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8"/>
          <w:szCs w:val="28"/>
        </w:rPr>
        <w:id w:val="-808551268"/>
        <w:docPartObj>
          <w:docPartGallery w:val="Cover Pages"/>
          <w:docPartUnique/>
        </w:docPartObj>
      </w:sdtPr>
      <w:sdtEndPr>
        <w:rPr>
          <w:rFonts w:ascii="Arial" w:hAnsi="Arial" w:cs="Arial"/>
          <w:sz w:val="21"/>
          <w:szCs w:val="21"/>
        </w:rPr>
      </w:sdtEndPr>
      <w:sdtContent>
        <w:p w14:paraId="547E9296" w14:textId="75C5B09B" w:rsidR="00433CF1" w:rsidRPr="00433CF1" w:rsidRDefault="00433CF1" w:rsidP="00647B55">
          <w:pPr>
            <w:spacing w:after="120" w:line="240" w:lineRule="auto"/>
            <w:ind w:firstLine="0"/>
            <w:contextualSpacing/>
            <w:jc w:val="center"/>
            <w:rPr>
              <w:rFonts w:ascii="Times New Roman" w:hAnsi="Times New Roman" w:cs="Times New Roman"/>
              <w:sz w:val="28"/>
              <w:szCs w:val="28"/>
            </w:rPr>
          </w:pPr>
          <w:r w:rsidRPr="00433CF1">
            <w:rPr>
              <w:rFonts w:ascii="Times New Roman" w:hAnsi="Times New Roman" w:cs="Times New Roman"/>
              <w:sz w:val="28"/>
              <w:szCs w:val="28"/>
            </w:rPr>
            <w:t>Perkančioji organizacija</w:t>
          </w:r>
        </w:p>
        <w:p w14:paraId="26DB0E92" w14:textId="1BF65744" w:rsidR="00647B55" w:rsidRPr="00FF2710" w:rsidRDefault="00647B55" w:rsidP="00647B55">
          <w:pPr>
            <w:spacing w:after="120" w:line="240" w:lineRule="auto"/>
            <w:ind w:firstLine="0"/>
            <w:contextualSpacing/>
            <w:jc w:val="center"/>
            <w:rPr>
              <w:rFonts w:ascii="Times New Roman" w:hAnsi="Times New Roman" w:cs="Times New Roman"/>
              <w:b/>
              <w:bCs/>
              <w:color w:val="00B050"/>
              <w:sz w:val="32"/>
              <w:szCs w:val="32"/>
            </w:rPr>
          </w:pPr>
          <w:r w:rsidRPr="00FF2710">
            <w:rPr>
              <w:rFonts w:ascii="Times New Roman" w:hAnsi="Times New Roman" w:cs="Times New Roman"/>
              <w:b/>
              <w:bCs/>
              <w:sz w:val="32"/>
              <w:szCs w:val="32"/>
            </w:rPr>
            <w:t>MAŽEIKIŲ RAJONO NAKVYNĖS NAMAI</w:t>
          </w:r>
          <w:r w:rsidRPr="00FF2710">
            <w:rPr>
              <w:rFonts w:ascii="Times New Roman" w:hAnsi="Times New Roman" w:cs="Times New Roman"/>
              <w:b/>
              <w:bCs/>
              <w:color w:val="00B050"/>
              <w:sz w:val="32"/>
              <w:szCs w:val="32"/>
            </w:rPr>
            <w:t xml:space="preserve"> </w:t>
          </w:r>
        </w:p>
        <w:p w14:paraId="3CCAB395" w14:textId="16D4DF0B" w:rsidR="00647B55" w:rsidRPr="00647B55" w:rsidRDefault="00AB7BD8" w:rsidP="00647B55">
          <w:pPr>
            <w:spacing w:after="120" w:line="240" w:lineRule="auto"/>
            <w:ind w:firstLine="0"/>
            <w:contextualSpacing/>
            <w:jc w:val="center"/>
            <w:rPr>
              <w:rFonts w:ascii="Times New Roman" w:hAnsi="Times New Roman" w:cs="Times New Roman"/>
              <w:color w:val="C00000"/>
              <w:sz w:val="20"/>
              <w:szCs w:val="20"/>
            </w:rPr>
          </w:pPr>
          <w:r w:rsidRPr="00A708BE">
            <w:rPr>
              <w:rFonts w:ascii="Times New Roman" w:hAnsi="Times New Roman" w:cs="Times New Roman"/>
              <w:sz w:val="20"/>
              <w:szCs w:val="20"/>
            </w:rPr>
            <w:t>Biudžetinė įstaiga</w:t>
          </w:r>
          <w:r>
            <w:rPr>
              <w:rFonts w:ascii="Times New Roman" w:hAnsi="Times New Roman" w:cs="Times New Roman"/>
              <w:sz w:val="20"/>
              <w:szCs w:val="20"/>
            </w:rPr>
            <w:t xml:space="preserve">, </w:t>
          </w:r>
          <w:r w:rsidR="00647B55" w:rsidRPr="00647B55">
            <w:rPr>
              <w:rFonts w:ascii="Times New Roman" w:hAnsi="Times New Roman" w:cs="Times New Roman"/>
              <w:sz w:val="20"/>
              <w:szCs w:val="20"/>
            </w:rPr>
            <w:t xml:space="preserve">Sodų g. 7, LT- 89114 Mažeikiai, tel. </w:t>
          </w:r>
          <w:r>
            <w:rPr>
              <w:rFonts w:ascii="Times New Roman" w:hAnsi="Times New Roman" w:cs="Times New Roman"/>
              <w:sz w:val="20"/>
              <w:szCs w:val="20"/>
            </w:rPr>
            <w:t>(</w:t>
          </w:r>
          <w:r w:rsidR="00647B55" w:rsidRPr="00647B55">
            <w:rPr>
              <w:rFonts w:ascii="Times New Roman" w:hAnsi="Times New Roman" w:cs="Times New Roman"/>
              <w:sz w:val="20"/>
              <w:szCs w:val="20"/>
            </w:rPr>
            <w:t>0 443</w:t>
          </w:r>
          <w:r>
            <w:rPr>
              <w:rFonts w:ascii="Times New Roman" w:hAnsi="Times New Roman" w:cs="Times New Roman"/>
              <w:sz w:val="20"/>
              <w:szCs w:val="20"/>
            </w:rPr>
            <w:t>)</w:t>
          </w:r>
          <w:r w:rsidR="00647B55" w:rsidRPr="00647B55">
            <w:rPr>
              <w:rFonts w:ascii="Times New Roman" w:hAnsi="Times New Roman" w:cs="Times New Roman"/>
              <w:sz w:val="20"/>
              <w:szCs w:val="20"/>
            </w:rPr>
            <w:t xml:space="preserve"> 66</w:t>
          </w:r>
          <w:r>
            <w:rPr>
              <w:rFonts w:ascii="Times New Roman" w:hAnsi="Times New Roman" w:cs="Times New Roman"/>
              <w:sz w:val="20"/>
              <w:szCs w:val="20"/>
            </w:rPr>
            <w:t xml:space="preserve"> </w:t>
          </w:r>
          <w:r w:rsidR="00647B55" w:rsidRPr="00647B55">
            <w:rPr>
              <w:rFonts w:ascii="Times New Roman" w:hAnsi="Times New Roman" w:cs="Times New Roman"/>
              <w:sz w:val="20"/>
              <w:szCs w:val="20"/>
            </w:rPr>
            <w:t xml:space="preserve">531, el. p. </w:t>
          </w:r>
          <w:proofErr w:type="spellStart"/>
          <w:r w:rsidR="00647B55" w:rsidRPr="00647B55">
            <w:rPr>
              <w:rFonts w:ascii="Times New Roman" w:hAnsi="Times New Roman" w:cs="Times New Roman"/>
              <w:sz w:val="20"/>
              <w:szCs w:val="20"/>
            </w:rPr>
            <w:t>info@mazeikiunakvynesnamai.lt</w:t>
          </w:r>
          <w:proofErr w:type="spellEnd"/>
          <w:r>
            <w:rPr>
              <w:rFonts w:ascii="Times New Roman" w:hAnsi="Times New Roman" w:cs="Times New Roman"/>
              <w:sz w:val="20"/>
              <w:szCs w:val="20"/>
            </w:rPr>
            <w:t>.</w:t>
          </w:r>
        </w:p>
        <w:p w14:paraId="47582BFA" w14:textId="54D15AEC" w:rsidR="00647B55" w:rsidRDefault="00F13426" w:rsidP="00647B55">
          <w:pPr>
            <w:spacing w:after="120" w:line="240" w:lineRule="auto"/>
            <w:ind w:left="567" w:firstLine="0"/>
            <w:contextualSpacing/>
            <w:jc w:val="center"/>
            <w:rPr>
              <w:rFonts w:ascii="Times New Roman" w:hAnsi="Times New Roman" w:cs="Times New Roman"/>
              <w:sz w:val="20"/>
              <w:szCs w:val="20"/>
            </w:rPr>
          </w:pPr>
          <w:r>
            <w:rPr>
              <w:rFonts w:ascii="Times New Roman" w:hAnsi="Times New Roman" w:cs="Times New Roman"/>
              <w:sz w:val="20"/>
              <w:szCs w:val="20"/>
            </w:rPr>
            <w:t>J</w:t>
          </w:r>
          <w:r w:rsidR="00AB7BD8" w:rsidRPr="00647B55">
            <w:rPr>
              <w:rFonts w:ascii="Times New Roman" w:hAnsi="Times New Roman" w:cs="Times New Roman"/>
              <w:sz w:val="20"/>
              <w:szCs w:val="20"/>
            </w:rPr>
            <w:t>uridinio asmens kodas 167212381</w:t>
          </w:r>
        </w:p>
        <w:p w14:paraId="41A1E0B1" w14:textId="77777777" w:rsidR="00AB7BD8" w:rsidRDefault="00AB7BD8" w:rsidP="00647B55">
          <w:pPr>
            <w:spacing w:after="120" w:line="240" w:lineRule="auto"/>
            <w:ind w:left="567" w:firstLine="0"/>
            <w:contextualSpacing/>
            <w:jc w:val="center"/>
            <w:rPr>
              <w:rFonts w:ascii="Times New Roman" w:hAnsi="Times New Roman" w:cs="Times New Roman"/>
              <w:sz w:val="20"/>
              <w:szCs w:val="20"/>
            </w:rPr>
          </w:pPr>
        </w:p>
        <w:p w14:paraId="78D17100" w14:textId="77777777" w:rsidR="00AB7BD8" w:rsidRPr="00FA5BAA" w:rsidRDefault="00AB7BD8" w:rsidP="00647B55">
          <w:pPr>
            <w:spacing w:after="120" w:line="240" w:lineRule="auto"/>
            <w:ind w:left="567" w:firstLine="0"/>
            <w:contextualSpacing/>
            <w:jc w:val="center"/>
            <w:rPr>
              <w:rFonts w:ascii="Times New Roman" w:hAnsi="Times New Roman" w:cs="Times New Roman"/>
              <w:color w:val="00B050"/>
              <w:sz w:val="28"/>
              <w:szCs w:val="28"/>
            </w:rPr>
          </w:pPr>
        </w:p>
        <w:p w14:paraId="1C9BEF4A" w14:textId="794820EF" w:rsidR="00647B55" w:rsidRPr="00FA5BAA" w:rsidRDefault="00647B55" w:rsidP="00647B55">
          <w:pPr>
            <w:ind w:firstLine="0"/>
            <w:contextualSpacing/>
            <w:jc w:val="center"/>
            <w:rPr>
              <w:rFonts w:ascii="Times New Roman" w:hAnsi="Times New Roman" w:cs="Times New Roman"/>
              <w:color w:val="00B050"/>
              <w:sz w:val="28"/>
              <w:szCs w:val="28"/>
            </w:rPr>
          </w:pPr>
          <w:r w:rsidRPr="0054480B">
            <w:rPr>
              <w:noProof/>
              <w:szCs w:val="24"/>
            </w:rPr>
            <w:drawing>
              <wp:anchor distT="0" distB="0" distL="114300" distR="114300" simplePos="0" relativeHeight="251659264" behindDoc="1" locked="0" layoutInCell="1" allowOverlap="1" wp14:anchorId="354993B1" wp14:editId="62B3AF03">
                <wp:simplePos x="0" y="0"/>
                <wp:positionH relativeFrom="column">
                  <wp:posOffset>2796540</wp:posOffset>
                </wp:positionH>
                <wp:positionV relativeFrom="paragraph">
                  <wp:posOffset>244475</wp:posOffset>
                </wp:positionV>
                <wp:extent cx="628650" cy="724694"/>
                <wp:effectExtent l="0" t="0" r="0" b="0"/>
                <wp:wrapNone/>
                <wp:docPr id="20971026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631596" cy="728090"/>
                        </a:xfrm>
                        <a:prstGeom prst="rect">
                          <a:avLst/>
                        </a:prstGeom>
                        <a:noFill/>
                      </pic:spPr>
                    </pic:pic>
                  </a:graphicData>
                </a:graphic>
                <wp14:sizeRelH relativeFrom="margin">
                  <wp14:pctWidth>0</wp14:pctWidth>
                </wp14:sizeRelH>
                <wp14:sizeRelV relativeFrom="margin">
                  <wp14:pctHeight>0</wp14:pctHeight>
                </wp14:sizeRelV>
              </wp:anchor>
            </w:drawing>
          </w:r>
          <w:r w:rsidRPr="0054480B">
            <w:rPr>
              <w:rFonts w:ascii="Times New Roman" w:hAnsi="Times New Roman" w:cs="Times New Roman"/>
              <w:sz w:val="28"/>
              <w:szCs w:val="28"/>
            </w:rPr>
            <w:t xml:space="preserve">Pirkimą vykdo </w:t>
          </w:r>
          <w:r w:rsidR="0098657C">
            <w:rPr>
              <w:rFonts w:ascii="Times New Roman" w:hAnsi="Times New Roman" w:cs="Times New Roman"/>
              <w:sz w:val="28"/>
              <w:szCs w:val="28"/>
            </w:rPr>
            <w:t>centrinė</w:t>
          </w:r>
          <w:r w:rsidRPr="0054480B">
            <w:rPr>
              <w:rFonts w:ascii="Times New Roman" w:hAnsi="Times New Roman" w:cs="Times New Roman"/>
              <w:sz w:val="28"/>
              <w:szCs w:val="28"/>
            </w:rPr>
            <w:t xml:space="preserve"> perkančioji organizacija</w:t>
          </w:r>
        </w:p>
        <w:p w14:paraId="253798B7" w14:textId="77777777" w:rsidR="00647B55" w:rsidRDefault="00647B55" w:rsidP="00647B55">
          <w:pPr>
            <w:spacing w:after="120"/>
            <w:ind w:firstLine="0"/>
            <w:contextualSpacing/>
            <w:rPr>
              <w:rFonts w:ascii="Arial" w:hAnsi="Arial" w:cs="Arial"/>
              <w:b/>
              <w:bCs/>
            </w:rPr>
          </w:pPr>
        </w:p>
        <w:p w14:paraId="60EA6C1C" w14:textId="77777777" w:rsidR="00647B55" w:rsidRDefault="00647B55" w:rsidP="00647B55">
          <w:pPr>
            <w:spacing w:after="120"/>
            <w:ind w:firstLine="0"/>
            <w:contextualSpacing/>
            <w:rPr>
              <w:rFonts w:ascii="Times New Roman" w:hAnsi="Times New Roman" w:cs="Times New Roman"/>
              <w:b/>
              <w:bCs/>
              <w:sz w:val="32"/>
              <w:szCs w:val="32"/>
            </w:rPr>
          </w:pPr>
        </w:p>
        <w:p w14:paraId="1C4260E4" w14:textId="77777777" w:rsidR="00647B55" w:rsidRDefault="00647B55" w:rsidP="00647B55">
          <w:pPr>
            <w:spacing w:after="120" w:line="240" w:lineRule="auto"/>
            <w:ind w:left="567" w:firstLine="0"/>
            <w:contextualSpacing/>
            <w:jc w:val="center"/>
            <w:rPr>
              <w:rFonts w:ascii="Times New Roman" w:hAnsi="Times New Roman" w:cs="Times New Roman"/>
              <w:b/>
              <w:bCs/>
              <w:sz w:val="32"/>
              <w:szCs w:val="32"/>
            </w:rPr>
          </w:pPr>
        </w:p>
        <w:p w14:paraId="398BC1D4" w14:textId="77777777" w:rsidR="00647B55" w:rsidRPr="00A708BE" w:rsidRDefault="00647B55" w:rsidP="00647B55">
          <w:pPr>
            <w:spacing w:after="120" w:line="240" w:lineRule="auto"/>
            <w:ind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4197A1EE" w14:textId="77777777" w:rsidR="00647B55" w:rsidRDefault="00647B55" w:rsidP="00647B55">
          <w:pPr>
            <w:spacing w:line="240" w:lineRule="auto"/>
            <w:jc w:val="center"/>
            <w:rPr>
              <w:rFonts w:ascii="Times New Roman" w:hAnsi="Times New Roman" w:cs="Times New Roman"/>
              <w:sz w:val="20"/>
              <w:szCs w:val="20"/>
            </w:rPr>
          </w:pPr>
        </w:p>
        <w:p w14:paraId="712BFEF9" w14:textId="68E625A2" w:rsidR="00647B55" w:rsidRPr="00A708BE" w:rsidRDefault="00647B55" w:rsidP="00647B55">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 xml:space="preserve">Biudžetinė įstaiga, Laisvės g. 8, </w:t>
          </w:r>
          <w:r w:rsidR="00AB7BD8">
            <w:rPr>
              <w:rFonts w:ascii="Times New Roman" w:hAnsi="Times New Roman" w:cs="Times New Roman"/>
              <w:sz w:val="20"/>
              <w:szCs w:val="20"/>
            </w:rPr>
            <w:t xml:space="preserve">LT - </w:t>
          </w:r>
          <w:r w:rsidRPr="00A708BE">
            <w:rPr>
              <w:rFonts w:ascii="Times New Roman" w:hAnsi="Times New Roman" w:cs="Times New Roman"/>
              <w:sz w:val="20"/>
              <w:szCs w:val="20"/>
            </w:rPr>
            <w:t>89223 Mažeikiai, tel. (</w:t>
          </w:r>
          <w:r>
            <w:rPr>
              <w:rFonts w:ascii="Times New Roman" w:hAnsi="Times New Roman" w:cs="Times New Roman"/>
              <w:sz w:val="20"/>
              <w:szCs w:val="20"/>
            </w:rPr>
            <w:t>0</w:t>
          </w:r>
          <w:r w:rsidRPr="00A708BE">
            <w:rPr>
              <w:rFonts w:ascii="Times New Roman" w:hAnsi="Times New Roman" w:cs="Times New Roman"/>
              <w:sz w:val="20"/>
              <w:szCs w:val="20"/>
            </w:rPr>
            <w:t xml:space="preserve"> 443)  98 204, el. p. </w:t>
          </w:r>
          <w:proofErr w:type="spellStart"/>
          <w:r w:rsidRPr="00A708BE">
            <w:rPr>
              <w:rFonts w:ascii="Times New Roman" w:hAnsi="Times New Roman" w:cs="Times New Roman"/>
              <w:sz w:val="20"/>
              <w:szCs w:val="20"/>
            </w:rPr>
            <w:t>administracija@mazeikiai.lt</w:t>
          </w:r>
          <w:proofErr w:type="spellEnd"/>
          <w:r w:rsidRPr="00A708BE">
            <w:rPr>
              <w:rFonts w:ascii="Times New Roman" w:hAnsi="Times New Roman" w:cs="Times New Roman"/>
              <w:sz w:val="20"/>
              <w:szCs w:val="20"/>
            </w:rPr>
            <w:t>.</w:t>
          </w:r>
        </w:p>
        <w:p w14:paraId="3FE19CA7" w14:textId="77777777" w:rsidR="00647B55" w:rsidRPr="00A708BE" w:rsidRDefault="00647B55" w:rsidP="00647B55">
          <w:pPr>
            <w:spacing w:after="120" w:line="240" w:lineRule="auto"/>
            <w:ind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1F3C5FDE" w14:textId="4D4398CB" w:rsidR="00AA7FE3" w:rsidRPr="00713A11" w:rsidRDefault="00AA7FE3" w:rsidP="00647B55">
          <w:pPr>
            <w:spacing w:after="120"/>
            <w:ind w:left="567" w:firstLine="0"/>
            <w:contextualSpacing/>
            <w:jc w:val="center"/>
            <w:rPr>
              <w:rFonts w:cstheme="minorHAnsi"/>
              <w:sz w:val="20"/>
              <w:szCs w:val="20"/>
            </w:rPr>
          </w:pPr>
        </w:p>
        <w:p w14:paraId="4BC456C1" w14:textId="1F32814D" w:rsidR="00AA7FE3" w:rsidRPr="00713A11" w:rsidRDefault="00AA7FE3" w:rsidP="00D12E95">
          <w:pPr>
            <w:tabs>
              <w:tab w:val="left" w:pos="870"/>
            </w:tabs>
            <w:spacing w:after="120" w:line="20" w:lineRule="atLeast"/>
            <w:contextualSpacing/>
            <w:jc w:val="center"/>
            <w:rPr>
              <w:rFonts w:cstheme="minorHAnsi"/>
              <w:color w:val="00B050"/>
              <w:sz w:val="24"/>
              <w:szCs w:val="24"/>
            </w:rPr>
          </w:pPr>
        </w:p>
        <w:p w14:paraId="464117BC" w14:textId="77777777" w:rsidR="00AA7FE3" w:rsidRPr="00713A11" w:rsidRDefault="00AA7FE3" w:rsidP="00AA7FE3">
          <w:pPr>
            <w:spacing w:after="120" w:line="20" w:lineRule="atLeast"/>
            <w:contextualSpacing/>
            <w:jc w:val="center"/>
            <w:rPr>
              <w:rFonts w:cstheme="minorHAnsi"/>
              <w:sz w:val="24"/>
              <w:szCs w:val="24"/>
            </w:rPr>
          </w:pPr>
        </w:p>
        <w:p w14:paraId="4A38572C" w14:textId="77777777" w:rsidR="00AA7FE3" w:rsidRPr="00713A11" w:rsidRDefault="00AA7FE3" w:rsidP="00D12E95">
          <w:pPr>
            <w:spacing w:after="120" w:line="20" w:lineRule="atLeast"/>
            <w:ind w:left="5245"/>
            <w:contextualSpacing/>
            <w:jc w:val="left"/>
            <w:rPr>
              <w:rFonts w:cstheme="minorHAnsi"/>
              <w:sz w:val="24"/>
              <w:szCs w:val="24"/>
            </w:rPr>
          </w:pPr>
          <w:r w:rsidRPr="00713A11">
            <w:rPr>
              <w:rFonts w:cstheme="minorHAnsi"/>
              <w:sz w:val="24"/>
              <w:szCs w:val="24"/>
            </w:rPr>
            <w:t xml:space="preserve">PATVIRTINTA </w:t>
          </w:r>
        </w:p>
        <w:p w14:paraId="6E74FE96" w14:textId="59547667" w:rsidR="00AA7FE3" w:rsidRPr="00713A11" w:rsidRDefault="00AA7FE3" w:rsidP="00D12E95">
          <w:pPr>
            <w:spacing w:after="120" w:line="20" w:lineRule="atLeast"/>
            <w:ind w:left="5954" w:firstLine="0"/>
            <w:contextualSpacing/>
            <w:jc w:val="left"/>
            <w:rPr>
              <w:rFonts w:cstheme="minorHAnsi"/>
              <w:i/>
              <w:iCs/>
              <w:sz w:val="24"/>
              <w:szCs w:val="24"/>
            </w:rPr>
          </w:pPr>
          <w:r w:rsidRPr="00713A11">
            <w:rPr>
              <w:rFonts w:cstheme="minorHAnsi"/>
              <w:i/>
              <w:iCs/>
              <w:sz w:val="24"/>
              <w:szCs w:val="24"/>
            </w:rPr>
            <w:t xml:space="preserve">Mažeikių rajono savivaldybės </w:t>
          </w:r>
          <w:r w:rsidR="00D12E95">
            <w:rPr>
              <w:rFonts w:cstheme="minorHAnsi"/>
              <w:i/>
              <w:iCs/>
              <w:sz w:val="24"/>
              <w:szCs w:val="24"/>
            </w:rPr>
            <w:t xml:space="preserve">      </w:t>
          </w:r>
          <w:r w:rsidRPr="00713A11">
            <w:rPr>
              <w:rFonts w:cstheme="minorHAnsi"/>
              <w:i/>
              <w:iCs/>
              <w:sz w:val="24"/>
              <w:szCs w:val="24"/>
            </w:rPr>
            <w:t xml:space="preserve">administracijos Viešųjų pirkimų komisijos posėdžio </w:t>
          </w:r>
          <w:r w:rsidR="00D12E95">
            <w:rPr>
              <w:rFonts w:cstheme="minorHAnsi"/>
              <w:i/>
              <w:iCs/>
              <w:sz w:val="24"/>
              <w:szCs w:val="24"/>
            </w:rPr>
            <w:t>2026-02-</w:t>
          </w:r>
          <w:r w:rsidR="00E34DA2">
            <w:rPr>
              <w:rFonts w:cstheme="minorHAnsi"/>
              <w:i/>
              <w:iCs/>
              <w:sz w:val="24"/>
              <w:szCs w:val="24"/>
            </w:rPr>
            <w:t>10</w:t>
          </w:r>
        </w:p>
        <w:p w14:paraId="1957A4E6" w14:textId="2FBE9F5B" w:rsidR="00AA7FE3" w:rsidRPr="00713A11" w:rsidRDefault="00AA7FE3" w:rsidP="00D12E95">
          <w:pPr>
            <w:spacing w:after="120" w:line="20" w:lineRule="atLeast"/>
            <w:ind w:left="5245"/>
            <w:contextualSpacing/>
            <w:jc w:val="left"/>
            <w:rPr>
              <w:rFonts w:cstheme="minorHAnsi"/>
              <w:i/>
              <w:iCs/>
              <w:sz w:val="24"/>
              <w:szCs w:val="24"/>
            </w:rPr>
          </w:pPr>
          <w:r w:rsidRPr="00713A11">
            <w:rPr>
              <w:rFonts w:cstheme="minorHAnsi"/>
              <w:i/>
              <w:iCs/>
              <w:sz w:val="24"/>
              <w:szCs w:val="24"/>
            </w:rPr>
            <w:t>Protokolu Nr. VP1-</w:t>
          </w:r>
          <w:r w:rsidR="00E34DA2">
            <w:rPr>
              <w:rFonts w:cstheme="minorHAnsi"/>
              <w:i/>
              <w:iCs/>
              <w:sz w:val="24"/>
              <w:szCs w:val="24"/>
            </w:rPr>
            <w:t>70</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48BC495" w:rsidR="00D526C8" w:rsidRPr="00B35F7B" w:rsidRDefault="00C006CB" w:rsidP="001A2892">
          <w:pPr>
            <w:spacing w:after="120" w:line="240" w:lineRule="auto"/>
            <w:ind w:left="567" w:firstLine="0"/>
            <w:contextualSpacing/>
            <w:jc w:val="center"/>
            <w:rPr>
              <w:rFonts w:cstheme="minorHAnsi"/>
              <w:b/>
              <w:bCs/>
              <w:sz w:val="28"/>
              <w:szCs w:val="28"/>
            </w:rPr>
          </w:pPr>
          <w:r w:rsidRPr="00B35F7B">
            <w:rPr>
              <w:rFonts w:cstheme="minorHAnsi"/>
              <w:b/>
              <w:bCs/>
              <w:sz w:val="28"/>
              <w:szCs w:val="28"/>
            </w:rPr>
            <w:t xml:space="preserve">MAŽOS VERTĖS </w:t>
          </w:r>
          <w:r w:rsidR="00D526C8" w:rsidRPr="00B35F7B">
            <w:rPr>
              <w:rFonts w:cstheme="minorHAnsi"/>
              <w:b/>
              <w:bCs/>
              <w:sz w:val="28"/>
              <w:szCs w:val="28"/>
            </w:rPr>
            <w:t>VIEŠOJO PIRKIMO „</w:t>
          </w:r>
          <w:r w:rsidR="00AA7FE3" w:rsidRPr="00B35F7B">
            <w:rPr>
              <w:rFonts w:cstheme="minorHAnsi"/>
              <w:b/>
              <w:bCs/>
              <w:sz w:val="28"/>
              <w:szCs w:val="28"/>
            </w:rPr>
            <w:t>ELEKTROMOBILIS</w:t>
          </w:r>
          <w:r w:rsidR="00D526C8" w:rsidRPr="00B35F7B">
            <w:rPr>
              <w:rFonts w:cstheme="minorHAnsi"/>
              <w:b/>
              <w:bCs/>
              <w:sz w:val="28"/>
              <w:szCs w:val="28"/>
            </w:rPr>
            <w:t>“</w:t>
          </w:r>
        </w:p>
        <w:p w14:paraId="18ACC6AD" w14:textId="4A22A4BA"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2E164ED6" w:rsidR="001C24BC" w:rsidRPr="00B35F7B" w:rsidRDefault="00D53BF4" w:rsidP="001A2892">
          <w:pPr>
            <w:spacing w:after="120" w:line="240" w:lineRule="auto"/>
            <w:ind w:left="567" w:firstLine="0"/>
            <w:contextualSpacing/>
            <w:jc w:val="center"/>
            <w:rPr>
              <w:rFonts w:ascii="Arial" w:hAnsi="Arial" w:cs="Arial"/>
              <w:b/>
              <w:bCs/>
            </w:rPr>
          </w:pPr>
          <w:r w:rsidRPr="00B35F7B">
            <w:rPr>
              <w:rFonts w:cstheme="minorHAnsi"/>
              <w:b/>
              <w:bCs/>
              <w:sz w:val="28"/>
              <w:szCs w:val="28"/>
            </w:rPr>
            <w:t>V</w:t>
          </w:r>
          <w:r w:rsidR="00755F3B" w:rsidRPr="00B35F7B">
            <w:rPr>
              <w:rFonts w:cstheme="minorHAnsi"/>
              <w:b/>
              <w:bCs/>
              <w:sz w:val="28"/>
              <w:szCs w:val="28"/>
            </w:rPr>
            <w:t>ersija</w:t>
          </w:r>
          <w:r w:rsidRPr="00B35F7B">
            <w:rPr>
              <w:rFonts w:cstheme="minorHAnsi"/>
              <w:b/>
              <w:bCs/>
              <w:sz w:val="28"/>
              <w:szCs w:val="28"/>
            </w:rPr>
            <w:t xml:space="preserve"> Nr. </w:t>
          </w:r>
          <w:r w:rsidR="00AA7FE3" w:rsidRPr="00B35F7B">
            <w:rPr>
              <w:rFonts w:cstheme="minorHAnsi"/>
              <w:b/>
              <w:bCs/>
              <w:sz w:val="28"/>
              <w:szCs w:val="28"/>
            </w:rPr>
            <w:t xml:space="preserve">1 </w:t>
          </w:r>
          <w:r w:rsidR="005F13F0" w:rsidRPr="00B35F7B">
            <w:rPr>
              <w:rFonts w:ascii="Arial" w:hAnsi="Arial" w:cs="Arial"/>
              <w:b/>
              <w:bCs/>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8B01B8A" w:rsidR="00FB3C75" w:rsidRPr="00CA71A5" w:rsidRDefault="002902C1" w:rsidP="00F77A5D">
      <w:pPr>
        <w:spacing w:line="240" w:lineRule="auto"/>
        <w:rPr>
          <w:rFonts w:cstheme="minorHAnsi"/>
        </w:rPr>
      </w:pPr>
      <w:r w:rsidRPr="00CA71A5">
        <w:rPr>
          <w:rFonts w:cstheme="minorHAnsi"/>
        </w:rPr>
        <w:t xml:space="preserve">1.1. </w:t>
      </w:r>
      <w:r w:rsidR="639AD35A" w:rsidRPr="00CA71A5">
        <w:rPr>
          <w:rFonts w:cstheme="minorHAnsi"/>
        </w:rPr>
        <w:t>P</w:t>
      </w:r>
      <w:r w:rsidR="00B312C4" w:rsidRPr="00CA71A5">
        <w:rPr>
          <w:rFonts w:cstheme="minorHAnsi"/>
        </w:rPr>
        <w:t>erkančioji organizacija</w:t>
      </w:r>
      <w:r w:rsidR="00291EAC" w:rsidRPr="00CA71A5">
        <w:rPr>
          <w:rFonts w:cstheme="minorHAnsi"/>
        </w:rPr>
        <w:t xml:space="preserve"> </w:t>
      </w:r>
      <w:r w:rsidR="00FB3C75" w:rsidRPr="00CA71A5">
        <w:rPr>
          <w:rFonts w:cstheme="minorHAnsi"/>
        </w:rPr>
        <w:t>–</w:t>
      </w:r>
      <w:r w:rsidR="00326054" w:rsidRPr="00CA71A5">
        <w:rPr>
          <w:rFonts w:cstheme="minorHAnsi"/>
        </w:rPr>
        <w:t xml:space="preserve"> Mažeikių rajono nakvynės namai, juridinio asmens kodas 167212381, adresas Sodų g. 7, LT- 89114 Mažeikiai</w:t>
      </w:r>
      <w:r w:rsidR="00FB3C75" w:rsidRPr="00CA71A5">
        <w:rPr>
          <w:rFonts w:cstheme="minorHAnsi"/>
        </w:rPr>
        <w:t xml:space="preserve">, darbo laikas </w:t>
      </w:r>
      <w:r w:rsidR="00CA71A5" w:rsidRPr="00CA71A5">
        <w:rPr>
          <w:rFonts w:cstheme="minorHAnsi"/>
        </w:rPr>
        <w:t>I-VII 00.00-24.00.</w:t>
      </w:r>
      <w:r w:rsidR="00FB3C75" w:rsidRPr="00CA71A5">
        <w:rPr>
          <w:rFonts w:cstheme="minorHAnsi"/>
        </w:rPr>
        <w:t xml:space="preserve"> </w:t>
      </w:r>
      <w:r w:rsidR="4A61FFE7" w:rsidRPr="00CA71A5">
        <w:rPr>
          <w:rFonts w:cstheme="minorHAnsi"/>
        </w:rPr>
        <w:t>P</w:t>
      </w:r>
      <w:r w:rsidR="00020176" w:rsidRPr="00CA71A5">
        <w:rPr>
          <w:rFonts w:cstheme="minorHAnsi"/>
        </w:rPr>
        <w:t>erkančioji organizacija</w:t>
      </w:r>
      <w:r w:rsidR="00FB3C75" w:rsidRPr="00CA71A5">
        <w:rPr>
          <w:rFonts w:cstheme="minorHAnsi"/>
        </w:rPr>
        <w:t xml:space="preserve"> </w:t>
      </w:r>
      <w:r w:rsidR="00CA71A5" w:rsidRPr="00CA71A5">
        <w:rPr>
          <w:rFonts w:cstheme="minorHAnsi"/>
        </w:rPr>
        <w:t>nėra</w:t>
      </w:r>
      <w:r w:rsidR="00FB3C75" w:rsidRPr="00CA71A5">
        <w:rPr>
          <w:rFonts w:cstheme="minorHAnsi"/>
        </w:rPr>
        <w:t xml:space="preserve"> PVM mokėtoja</w:t>
      </w:r>
      <w:r w:rsidR="00CA71A5">
        <w:rPr>
          <w:rFonts w:cstheme="minorHAnsi"/>
        </w:rPr>
        <w:t>s</w:t>
      </w:r>
      <w:r w:rsidR="00FB3C75" w:rsidRPr="00CA71A5">
        <w:rPr>
          <w:rFonts w:cstheme="minorHAnsi"/>
        </w:rPr>
        <w:t>.</w:t>
      </w:r>
    </w:p>
    <w:p w14:paraId="43304316" w14:textId="2EAD555B" w:rsidR="00020DD7" w:rsidRPr="00E93D73" w:rsidRDefault="00FB3C75" w:rsidP="00280D3D">
      <w:pPr>
        <w:pStyle w:val="Sraopastraipa"/>
        <w:numPr>
          <w:ilvl w:val="1"/>
          <w:numId w:val="9"/>
        </w:numPr>
        <w:spacing w:line="240" w:lineRule="auto"/>
        <w:ind w:left="0" w:firstLine="710"/>
        <w:rPr>
          <w:rFonts w:cstheme="minorHAnsi"/>
        </w:rPr>
      </w:pPr>
      <w:r w:rsidRPr="00E93D73">
        <w:rPr>
          <w:rFonts w:eastAsia="Calibri" w:cstheme="minorHAnsi"/>
        </w:rPr>
        <w:t xml:space="preserve">Pirkimą </w:t>
      </w:r>
      <w:r w:rsidR="00E02035" w:rsidRPr="00E93D73">
        <w:rPr>
          <w:rFonts w:cstheme="minorHAnsi"/>
        </w:rPr>
        <w:t xml:space="preserve">perkančiosios organizacijos </w:t>
      </w:r>
      <w:r w:rsidRPr="00E93D73">
        <w:rPr>
          <w:rFonts w:eastAsia="Calibri" w:cstheme="minorHAnsi"/>
        </w:rPr>
        <w:t>vardu atlieka</w:t>
      </w:r>
      <w:r w:rsidR="007034D1" w:rsidRPr="00E93D73">
        <w:rPr>
          <w:rFonts w:eastAsia="Calibri" w:cstheme="minorHAnsi"/>
        </w:rPr>
        <w:t xml:space="preserve"> centrinė perkančioji organizacija: </w:t>
      </w:r>
      <w:r w:rsidR="00E93D73" w:rsidRPr="00E93D73">
        <w:rPr>
          <w:rFonts w:cstheme="minorHAnsi"/>
        </w:rPr>
        <w:t xml:space="preserve">Mažeikių rajono savivaldybės administracija, juridinio asmens kodas 167371234, adresas Laisvės g. 8, </w:t>
      </w:r>
      <w:r w:rsidR="00E93D73">
        <w:rPr>
          <w:rFonts w:cstheme="minorHAnsi"/>
        </w:rPr>
        <w:t xml:space="preserve">LT – 89223 </w:t>
      </w:r>
      <w:r w:rsidR="00E93D73" w:rsidRPr="00E93D73">
        <w:rPr>
          <w:rFonts w:cstheme="minorHAnsi"/>
        </w:rPr>
        <w:t>Mažeikiai, darbo laikas I-IV 8.00 – 17.00, V 8.00 – 15.45, pietų pertrauka 12.00 – 12.45. Centrinė perkančioji organizacija nėra PVM mokėtojas</w:t>
      </w:r>
      <w:r w:rsidRPr="00E93D73">
        <w:rPr>
          <w:rFonts w:eastAsia="Calibri" w:cstheme="minorHAnsi"/>
        </w:rPr>
        <w:t xml:space="preserve">. Sutartį pasirašys </w:t>
      </w:r>
      <w:r w:rsidR="006B3563" w:rsidRPr="00E93D73">
        <w:rPr>
          <w:rFonts w:cstheme="minorHAnsi"/>
        </w:rPr>
        <w:t>perkančioji organizacija</w:t>
      </w:r>
      <w:r w:rsidRPr="00E93D73">
        <w:rPr>
          <w:rFonts w:eastAsia="Calibri" w:cstheme="minorHAnsi"/>
        </w:rPr>
        <w:t>.</w:t>
      </w:r>
      <w:r w:rsidR="00A56E33" w:rsidRPr="00E93D73">
        <w:rPr>
          <w:rFonts w:eastAsia="Calibri" w:cstheme="minorHAnsi"/>
        </w:rPr>
        <w:t xml:space="preserve"> Kai pirkimą atlieka įgaliotoji ar centrinė perkančioji</w:t>
      </w:r>
      <w:r w:rsidR="00A56E33" w:rsidRPr="00E93D73">
        <w:rPr>
          <w:rFonts w:eastAsia="Calibri"/>
        </w:rPr>
        <w:t xml:space="preserve"> organizacija, ji atlieka pirkimo dokumentuose nurodytus perkančiajai organizacijai priskirtinus veiksmus, išskyrus pirkimo sutarties sudarymą.</w:t>
      </w:r>
    </w:p>
    <w:p w14:paraId="6669709E" w14:textId="39FDA515" w:rsidR="00316D64" w:rsidRPr="002031AE" w:rsidRDefault="00CA0CC5" w:rsidP="00280D3D">
      <w:pPr>
        <w:pStyle w:val="Sraopastraipa"/>
        <w:numPr>
          <w:ilvl w:val="1"/>
          <w:numId w:val="9"/>
        </w:numPr>
        <w:spacing w:line="240" w:lineRule="auto"/>
        <w:ind w:left="0" w:firstLine="710"/>
        <w:rPr>
          <w:rFonts w:cstheme="minorHAnsi"/>
        </w:rPr>
      </w:pPr>
      <w:r w:rsidRPr="002031AE">
        <w:rPr>
          <w:rFonts w:cstheme="minorHAnsi"/>
          <w:color w:val="000000" w:themeColor="text1"/>
        </w:rPr>
        <w:t>Pirkimas neatliekamas naudojantis centralizuotų pirkimų katalogu</w:t>
      </w:r>
      <w:r w:rsidR="000519C9">
        <w:rPr>
          <w:rFonts w:cstheme="minorHAnsi"/>
          <w:color w:val="000000" w:themeColor="text1"/>
        </w:rPr>
        <w:t xml:space="preserve"> (CPO)</w:t>
      </w:r>
      <w:r w:rsidRPr="002031AE">
        <w:rPr>
          <w:rFonts w:cstheme="minorHAnsi"/>
          <w:color w:val="000000" w:themeColor="text1"/>
        </w:rPr>
        <w:t xml:space="preserve">, nes </w:t>
      </w:r>
      <w:r w:rsidR="002031AE" w:rsidRPr="002031AE">
        <w:rPr>
          <w:rFonts w:cstheme="minorHAnsi"/>
        </w:rPr>
        <w:t>CPO kataloge nėra</w:t>
      </w:r>
      <w:r w:rsidR="000519C9">
        <w:rPr>
          <w:rFonts w:cstheme="minorHAnsi"/>
        </w:rPr>
        <w:t xml:space="preserve"> elektromobilių, atitinkančių reikalingas specifikacijas (nėra pasiūlos)</w:t>
      </w:r>
      <w:r w:rsidRPr="002031AE">
        <w:rPr>
          <w:rFonts w:cstheme="minorHAnsi"/>
          <w:color w:val="000000" w:themeColor="text1"/>
        </w:rPr>
        <w:t xml:space="preserve">.  </w:t>
      </w:r>
    </w:p>
    <w:p w14:paraId="52EA068B" w14:textId="1732A1F0"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2031AE">
            <w:t>yra</w:t>
          </w:r>
        </w:sdtContent>
      </w:sdt>
      <w:r w:rsidR="00A100C8" w:rsidRPr="004939D6" w:rsidDel="00A100C8">
        <w:rPr>
          <w:rFonts w:cstheme="minorHAnsi"/>
        </w:rPr>
        <w:t xml:space="preserve"> </w:t>
      </w:r>
      <w:r w:rsidR="00091F01" w:rsidRPr="004939D6">
        <w:rPr>
          <w:rFonts w:cstheme="minorHAnsi"/>
        </w:rPr>
        <w:t xml:space="preserve">sudaroma. </w:t>
      </w:r>
    </w:p>
    <w:p w14:paraId="4DB6AFFD" w14:textId="0AF61CA5" w:rsidR="00370AD6" w:rsidRPr="009463C9" w:rsidRDefault="004F6423" w:rsidP="00370AD6">
      <w:pPr>
        <w:pStyle w:val="Sraopastraipa"/>
        <w:spacing w:line="240" w:lineRule="auto"/>
        <w:ind w:left="0" w:firstLine="709"/>
      </w:pPr>
      <w:r w:rsidRPr="004939D6">
        <w:t>1.5.</w:t>
      </w:r>
      <w:r w:rsidRPr="004939D6">
        <w:rPr>
          <w:i/>
          <w:iCs/>
        </w:rPr>
        <w:t xml:space="preserve"> </w:t>
      </w:r>
      <w:r w:rsidR="00D459E3"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w:t>
      </w:r>
      <w:r w:rsidR="002E4679" w:rsidRPr="00EC049F">
        <w:rPr>
          <w:rFonts w:cstheme="minorHAnsi"/>
        </w:rPr>
        <w:t xml:space="preserve">punkto </w:t>
      </w:r>
      <w:r w:rsidR="005166E0" w:rsidRPr="00EC049F">
        <w:t>1</w:t>
      </w:r>
      <w:r w:rsidR="00D459E3" w:rsidRPr="004939D6">
        <w:rPr>
          <w:i/>
          <w:color w:val="00B050"/>
        </w:rPr>
        <w:t xml:space="preserve"> </w:t>
      </w:r>
      <w:r w:rsidR="00D459E3" w:rsidRPr="004939D6">
        <w:t xml:space="preserve"> </w:t>
      </w:r>
      <w:r w:rsidR="00D8621D" w:rsidRPr="004939D6">
        <w:t>papunkčiu</w:t>
      </w:r>
      <w:r w:rsidR="00D459E3" w:rsidRPr="004939D6">
        <w:t xml:space="preserve">. Aplinkos apaugos kriterijai </w:t>
      </w:r>
      <w:r w:rsidR="00D459E3" w:rsidRPr="009463C9">
        <w:t xml:space="preserve">nustatyti </w:t>
      </w:r>
      <w:r w:rsidR="00370AD6" w:rsidRPr="009463C9">
        <w:t xml:space="preserve">šių sąlygų </w:t>
      </w:r>
      <w:r w:rsidR="00F35D60" w:rsidRPr="009463C9">
        <w:t>2</w:t>
      </w:r>
      <w:r w:rsidR="00370AD6" w:rsidRPr="009463C9">
        <w:t xml:space="preserve"> ir </w:t>
      </w:r>
      <w:r w:rsidR="00F35D60" w:rsidRPr="009463C9">
        <w:t>5</w:t>
      </w:r>
      <w:r w:rsidR="00370AD6" w:rsidRPr="009463C9">
        <w:t xml:space="preserve"> prieduose</w:t>
      </w:r>
      <w:r w:rsidR="00D459E3" w:rsidRPr="009463C9">
        <w:t>.</w:t>
      </w:r>
    </w:p>
    <w:p w14:paraId="15179C0E" w14:textId="1270B03C" w:rsidR="00257685" w:rsidRPr="009463C9" w:rsidRDefault="00370AD6" w:rsidP="00370AD6">
      <w:pPr>
        <w:pStyle w:val="Sraopastraipa"/>
        <w:spacing w:line="240" w:lineRule="auto"/>
        <w:ind w:left="0" w:firstLine="709"/>
      </w:pPr>
      <w:r w:rsidRPr="009463C9">
        <w:t xml:space="preserve">1.6. </w:t>
      </w:r>
      <w:r w:rsidR="4B7098B6" w:rsidRPr="009463C9">
        <w:rPr>
          <w:rFonts w:eastAsia="Arial" w:cstheme="minorHAnsi"/>
        </w:rPr>
        <w:t>Bendrosios</w:t>
      </w:r>
      <w:r w:rsidR="00931CA2" w:rsidRPr="009463C9">
        <w:rPr>
          <w:rFonts w:eastAsia="Arial" w:cstheme="minorHAnsi"/>
        </w:rPr>
        <w:t xml:space="preserve"> pirkimo</w:t>
      </w:r>
      <w:r w:rsidR="4B7098B6" w:rsidRPr="009463C9">
        <w:rPr>
          <w:rFonts w:eastAsia="Arial" w:cstheme="minorHAnsi"/>
        </w:rPr>
        <w:t xml:space="preserve"> sąlygos yra neatskiriama ši</w:t>
      </w:r>
      <w:r w:rsidR="00931CA2" w:rsidRPr="009463C9">
        <w:rPr>
          <w:rFonts w:eastAsia="Arial" w:cstheme="minorHAnsi"/>
        </w:rPr>
        <w:t>ų</w:t>
      </w:r>
      <w:r w:rsidR="4B7098B6" w:rsidRPr="009463C9">
        <w:rPr>
          <w:rFonts w:eastAsia="Arial" w:cstheme="minorHAnsi"/>
        </w:rPr>
        <w:t xml:space="preserve"> pirkimo sąlygų dalis.</w:t>
      </w:r>
    </w:p>
    <w:p w14:paraId="4ED932F3" w14:textId="2CE07367" w:rsidR="00FB3C75" w:rsidRPr="009463C9" w:rsidRDefault="00244994" w:rsidP="00280D3D">
      <w:pPr>
        <w:pStyle w:val="Antrat1"/>
        <w:numPr>
          <w:ilvl w:val="0"/>
          <w:numId w:val="7"/>
        </w:numPr>
        <w:spacing w:before="720" w:after="0" w:line="300" w:lineRule="auto"/>
        <w:rPr>
          <w:rFonts w:asciiTheme="minorHAnsi" w:hAnsiTheme="minorHAnsi" w:cstheme="minorHAnsi"/>
          <w:color w:val="auto"/>
        </w:rPr>
      </w:pPr>
      <w:bookmarkStart w:id="10" w:name="_Toc137194948"/>
      <w:r w:rsidRPr="009463C9">
        <w:rPr>
          <w:rFonts w:asciiTheme="minorHAnsi" w:hAnsiTheme="minorHAnsi" w:cstheme="minorHAnsi"/>
          <w:color w:val="auto"/>
        </w:rPr>
        <w:t>Pirkimo objektas</w:t>
      </w:r>
      <w:bookmarkEnd w:id="10"/>
    </w:p>
    <w:p w14:paraId="7D847502" w14:textId="77777777" w:rsidR="00FB3C75" w:rsidRPr="009463C9" w:rsidRDefault="00FB3C75" w:rsidP="00E62E95">
      <w:pPr>
        <w:spacing w:line="240" w:lineRule="auto"/>
        <w:ind w:firstLine="0"/>
      </w:pPr>
    </w:p>
    <w:p w14:paraId="0AEFEE07" w14:textId="35C606D3" w:rsidR="00FB3C75" w:rsidRPr="009463C9" w:rsidRDefault="4A330118" w:rsidP="00280D3D">
      <w:pPr>
        <w:pStyle w:val="Betarp"/>
        <w:numPr>
          <w:ilvl w:val="1"/>
          <w:numId w:val="7"/>
        </w:numPr>
        <w:tabs>
          <w:tab w:val="left" w:pos="1134"/>
        </w:tabs>
        <w:spacing w:after="120"/>
        <w:ind w:left="0" w:firstLine="709"/>
        <w:contextualSpacing/>
        <w:rPr>
          <w:rFonts w:cstheme="minorHAnsi"/>
        </w:rPr>
      </w:pPr>
      <w:r w:rsidRPr="009463C9">
        <w:rPr>
          <w:rFonts w:cstheme="minorHAnsi"/>
        </w:rPr>
        <w:t xml:space="preserve"> </w:t>
      </w:r>
      <w:r w:rsidR="00651664" w:rsidRPr="009463C9">
        <w:rPr>
          <w:rFonts w:cstheme="minorHAnsi"/>
        </w:rPr>
        <w:t xml:space="preserve">Perkančioji organizacija </w:t>
      </w:r>
      <w:r w:rsidR="00FB3C75" w:rsidRPr="009463C9">
        <w:rPr>
          <w:rFonts w:eastAsia="Calibri" w:cstheme="minorHAnsi"/>
        </w:rPr>
        <w:t xml:space="preserve">numato įsigyti </w:t>
      </w:r>
      <w:r w:rsidR="000519C9" w:rsidRPr="009463C9">
        <w:rPr>
          <w:rFonts w:eastAsia="Calibri" w:cstheme="minorHAnsi"/>
        </w:rPr>
        <w:t>e</w:t>
      </w:r>
      <w:r w:rsidR="008C61CF" w:rsidRPr="009463C9">
        <w:rPr>
          <w:rFonts w:eastAsia="Calibri" w:cstheme="minorHAnsi"/>
        </w:rPr>
        <w:t>lektromobilį.</w:t>
      </w:r>
      <w:r w:rsidR="00FB3C75" w:rsidRPr="009463C9">
        <w:rPr>
          <w:rFonts w:cstheme="minorHAnsi"/>
        </w:rPr>
        <w:t xml:space="preserve"> Reikalavimai </w:t>
      </w:r>
      <w:r w:rsidR="00966703" w:rsidRPr="009463C9">
        <w:rPr>
          <w:rFonts w:cstheme="minorHAnsi"/>
        </w:rPr>
        <w:t>p</w:t>
      </w:r>
      <w:r w:rsidR="00FB3C75" w:rsidRPr="009463C9">
        <w:rPr>
          <w:rFonts w:cstheme="minorHAnsi"/>
        </w:rPr>
        <w:t>irkimo objektui nustatyti</w:t>
      </w:r>
      <w:r w:rsidR="00AE2AEF" w:rsidRPr="009463C9">
        <w:rPr>
          <w:rFonts w:cstheme="minorHAnsi"/>
        </w:rPr>
        <w:t xml:space="preserve"> </w:t>
      </w:r>
      <w:r w:rsidR="00966703" w:rsidRPr="009463C9">
        <w:rPr>
          <w:rFonts w:cstheme="minorHAnsi"/>
        </w:rPr>
        <w:t>s</w:t>
      </w:r>
      <w:r w:rsidR="00044836" w:rsidRPr="009463C9">
        <w:rPr>
          <w:rFonts w:cstheme="minorHAnsi"/>
        </w:rPr>
        <w:t>pecialiųjų p</w:t>
      </w:r>
      <w:r w:rsidR="00AE2AEF" w:rsidRPr="009463C9">
        <w:rPr>
          <w:rFonts w:cstheme="minorHAnsi"/>
        </w:rPr>
        <w:t xml:space="preserve">irkimo sąlygų </w:t>
      </w:r>
      <w:r w:rsidR="00F35D60" w:rsidRPr="009463C9">
        <w:rPr>
          <w:rFonts w:cstheme="minorHAnsi"/>
        </w:rPr>
        <w:t>2</w:t>
      </w:r>
      <w:r w:rsidR="00AE2AEF" w:rsidRPr="009463C9">
        <w:rPr>
          <w:rFonts w:cstheme="minorHAnsi"/>
        </w:rPr>
        <w:t xml:space="preserve"> priede.</w:t>
      </w:r>
    </w:p>
    <w:p w14:paraId="69BA3364" w14:textId="73A5B2A8" w:rsidR="00515E1D" w:rsidRPr="009463C9" w:rsidRDefault="002C41AA" w:rsidP="00515E1D">
      <w:pPr>
        <w:spacing w:line="240" w:lineRule="auto"/>
        <w:rPr>
          <w:rFonts w:cstheme="minorHAnsi"/>
        </w:rPr>
      </w:pPr>
      <w:r w:rsidRPr="009463C9">
        <w:rPr>
          <w:rFonts w:cstheme="minorHAnsi"/>
        </w:rPr>
        <w:t>2.2.</w:t>
      </w:r>
      <w:r w:rsidR="00ED1C85" w:rsidRPr="009463C9">
        <w:rPr>
          <w:rFonts w:cstheme="minorHAnsi"/>
        </w:rPr>
        <w:t xml:space="preserve"> </w:t>
      </w:r>
      <w:r w:rsidR="00515E1D" w:rsidRPr="009463C9">
        <w:rPr>
          <w:rFonts w:cstheme="minorHAnsi"/>
        </w:rPr>
        <w:t xml:space="preserve">Numatomas </w:t>
      </w:r>
      <w:r w:rsidR="00515E1D" w:rsidRPr="009463C9">
        <w:rPr>
          <w:rFonts w:eastAsia="Times New Roman" w:cstheme="minorHAnsi"/>
        </w:rPr>
        <w:t xml:space="preserve">sutarties galiojimas 7 (septyni) mėn., šį terminą skaičiuojant nuo jos įsigaliojimo dienos. </w:t>
      </w:r>
      <w:r w:rsidR="00515E1D" w:rsidRPr="009463C9">
        <w:rPr>
          <w:rFonts w:cstheme="minorHAnsi"/>
          <w:kern w:val="2"/>
        </w:rPr>
        <w:t>Tiekėjas elektromobilį įsipareigos pristatyti ne vėliau kaip per 6 (šešis) mėnesius nuo sutarties įsigaliojimo dienos šiuo adresu: Sodų g. 7</w:t>
      </w:r>
      <w:r w:rsidR="00515E1D" w:rsidRPr="009463C9">
        <w:rPr>
          <w:rFonts w:cstheme="minorHAnsi"/>
        </w:rPr>
        <w:t xml:space="preserve"> LT- 89114</w:t>
      </w:r>
      <w:r w:rsidR="00515E1D" w:rsidRPr="009463C9">
        <w:rPr>
          <w:rFonts w:cstheme="minorHAnsi"/>
          <w:kern w:val="2"/>
        </w:rPr>
        <w:t>, Mažeikiai (Mažeikių rajono nakvynės namai).</w:t>
      </w:r>
    </w:p>
    <w:p w14:paraId="49117D58" w14:textId="28E1E561" w:rsidR="005D280D" w:rsidRPr="009463C9" w:rsidRDefault="00515E1D" w:rsidP="00F77A5D">
      <w:pPr>
        <w:pStyle w:val="Betarp"/>
        <w:contextualSpacing/>
        <w:rPr>
          <w:rFonts w:cstheme="minorHAnsi"/>
        </w:rPr>
      </w:pPr>
      <w:r w:rsidRPr="009463C9">
        <w:rPr>
          <w:rFonts w:cstheme="minorHAnsi"/>
        </w:rPr>
        <w:t xml:space="preserve">2.3. </w:t>
      </w:r>
      <w:r w:rsidR="00FB3C75" w:rsidRPr="009463C9">
        <w:rPr>
          <w:rFonts w:cstheme="minorHAnsi"/>
        </w:rPr>
        <w:t>Pirkimo objektas į dalis neskaidomas.</w:t>
      </w:r>
      <w:r w:rsidR="00702B7B" w:rsidRPr="009463C9">
        <w:rPr>
          <w:rFonts w:cstheme="minorHAnsi"/>
        </w:rPr>
        <w:t xml:space="preserve"> Pirkimo apimtys, reikalavimai ir techninė specifikacija apibrėžti </w:t>
      </w:r>
      <w:r w:rsidR="00C314B2" w:rsidRPr="009463C9">
        <w:rPr>
          <w:rFonts w:cstheme="minorHAnsi"/>
        </w:rPr>
        <w:t>s</w:t>
      </w:r>
      <w:r w:rsidR="000B6976" w:rsidRPr="009463C9">
        <w:rPr>
          <w:rFonts w:cstheme="minorHAnsi"/>
        </w:rPr>
        <w:t>pecialiųjų p</w:t>
      </w:r>
      <w:r w:rsidR="00702B7B" w:rsidRPr="009463C9">
        <w:rPr>
          <w:rFonts w:cstheme="minorHAnsi"/>
        </w:rPr>
        <w:t xml:space="preserve">irkimo sąlygų </w:t>
      </w:r>
      <w:r w:rsidR="00F35D60" w:rsidRPr="009463C9">
        <w:rPr>
          <w:rFonts w:cstheme="minorHAnsi"/>
        </w:rPr>
        <w:t>2</w:t>
      </w:r>
      <w:r w:rsidR="00702B7B" w:rsidRPr="009463C9">
        <w:rPr>
          <w:rFonts w:cstheme="minorHAnsi"/>
        </w:rPr>
        <w:t xml:space="preserve"> priede.</w:t>
      </w:r>
    </w:p>
    <w:p w14:paraId="2B9FCCA2" w14:textId="34073C68" w:rsidR="003943EC" w:rsidRDefault="003943EC" w:rsidP="00F77A5D">
      <w:pPr>
        <w:pStyle w:val="Sraopastraipa"/>
        <w:spacing w:line="240" w:lineRule="auto"/>
        <w:ind w:left="0" w:firstLine="709"/>
        <w:rPr>
          <w:rFonts w:cstheme="minorHAnsi"/>
        </w:rPr>
      </w:pPr>
      <w:r w:rsidRPr="009463C9">
        <w:rPr>
          <w:rFonts w:cstheme="minorHAnsi"/>
        </w:rPr>
        <w:t>2.</w:t>
      </w:r>
      <w:r w:rsidR="001F568A" w:rsidRPr="009463C9">
        <w:rPr>
          <w:rFonts w:cstheme="minorHAnsi"/>
        </w:rPr>
        <w:t>3</w:t>
      </w:r>
      <w:r w:rsidRPr="009463C9">
        <w:rPr>
          <w:rFonts w:cstheme="minorHAnsi"/>
        </w:rPr>
        <w:t>. Jeigu apibūdinant pirkimo objektą techninėje specifikacijoje nurodytas konkretus modelis ar tiekimo šaltinis, konkretus procesas, būdingas konkretaus tiekėjo tiekiamoms prekėms ar teikiamoms paslaugoms</w:t>
      </w:r>
      <w:r w:rsidRPr="00E53E12">
        <w:rPr>
          <w:rFonts w:cstheme="minorHAnsi"/>
        </w:rPr>
        <w:t xml:space="preserve">,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7D92ACE" w:rsidR="00807185" w:rsidRPr="00817AB9" w:rsidRDefault="005D280D" w:rsidP="0074398C">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4398C">
        <w:rPr>
          <w:rFonts w:cstheme="minorHAnsi"/>
          <w:color w:val="00B050"/>
        </w:rPr>
        <w:t>1</w:t>
      </w:r>
      <w:r w:rsidRPr="00817AB9">
        <w:rPr>
          <w:rFonts w:cstheme="minorHAnsi"/>
          <w:color w:val="00B050"/>
        </w:rPr>
        <w:t xml:space="preserve"> </w:t>
      </w:r>
      <w:r w:rsidRPr="00817AB9">
        <w:rPr>
          <w:rFonts w:cstheme="minorHAnsi"/>
        </w:rPr>
        <w:t xml:space="preserve">priede. </w:t>
      </w:r>
    </w:p>
    <w:p w14:paraId="694FBDAB" w14:textId="5AB03950" w:rsidR="009905AD" w:rsidRPr="00817AB9" w:rsidRDefault="005D280D" w:rsidP="00280D3D">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1D13AD4F" w:rsidR="0008378B" w:rsidRPr="00F8218F" w:rsidRDefault="00F84C15" w:rsidP="00200B47">
      <w:pPr>
        <w:spacing w:line="240" w:lineRule="auto"/>
        <w:ind w:firstLine="567"/>
        <w:rPr>
          <w:rFonts w:cstheme="minorHAnsi"/>
          <w:iCs/>
        </w:rPr>
      </w:pPr>
      <w:r w:rsidRPr="00F8218F">
        <w:rPr>
          <w:rFonts w:cstheme="minorHAnsi"/>
          <w:iCs/>
        </w:rPr>
        <w:t xml:space="preserve">4.1. </w:t>
      </w:r>
      <w:r w:rsidR="00C342BA">
        <w:rPr>
          <w:rFonts w:cstheme="minorHAnsi"/>
          <w:iCs/>
        </w:rPr>
        <w:t>Netaikoma</w:t>
      </w:r>
      <w:r w:rsidR="00200B47">
        <w:rPr>
          <w:rFonts w:cstheme="minorHAnsi"/>
          <w:iCs/>
        </w:rPr>
        <w:t>.</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3699E54E"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3F4599" w:rsidRPr="00EB73E5">
        <w:rPr>
          <w:rFonts w:cstheme="minorHAnsi"/>
          <w:shd w:val="clear" w:color="auto" w:fill="FFFFFF"/>
        </w:rPr>
        <w:t>3</w:t>
      </w:r>
      <w:r w:rsidR="00D85943" w:rsidRPr="00EB73E5">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5449EA50" w14:textId="77777777" w:rsidR="009A71C5" w:rsidRPr="00F70558" w:rsidRDefault="009A71C5" w:rsidP="009A71C5">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BDEB3CA" w14:textId="77777777" w:rsidR="009A71C5" w:rsidRPr="00F70558" w:rsidRDefault="009A71C5" w:rsidP="009A71C5">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61488440" w14:textId="77777777" w:rsidR="009A71C5" w:rsidRDefault="009A71C5" w:rsidP="00F77A5D">
      <w:pPr>
        <w:tabs>
          <w:tab w:val="left" w:pos="567"/>
        </w:tabs>
        <w:spacing w:line="240" w:lineRule="auto"/>
        <w:ind w:firstLine="709"/>
        <w:rPr>
          <w:rFonts w:cstheme="minorHAnsi"/>
        </w:rPr>
      </w:pPr>
    </w:p>
    <w:p w14:paraId="25741C16" w14:textId="2A4C0FA0"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2002F7">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3004876"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65D61B7D"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F17AE0">
        <w:rPr>
          <w:rFonts w:eastAsia="Calibri" w:cstheme="minorHAnsi"/>
        </w:rPr>
        <w:t>3</w:t>
      </w:r>
      <w:r w:rsidR="00320902">
        <w:rPr>
          <w:rFonts w:eastAsia="Calibri" w:cstheme="minorHAnsi"/>
        </w:rPr>
        <w:t xml:space="preserve"> </w:t>
      </w:r>
      <w:r w:rsidR="00DE051B" w:rsidRPr="00A84437">
        <w:rPr>
          <w:rFonts w:eastAsia="Calibri" w:cstheme="minorHAnsi"/>
        </w:rPr>
        <w:t>priede</w:t>
      </w:r>
      <w:r w:rsidR="00320902">
        <w:rPr>
          <w:rFonts w:eastAsia="Calibri" w:cstheme="minorHAnsi"/>
        </w:rPr>
        <w:t>.</w:t>
      </w:r>
      <w:r w:rsidR="00DE051B" w:rsidRPr="00A84437">
        <w:rPr>
          <w:rFonts w:eastAsia="Calibri" w:cstheme="minorHAnsi"/>
        </w:rPr>
        <w:t xml:space="preserve"> </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64D74880" w:rsidR="00EC790E" w:rsidRPr="00F77DC2" w:rsidRDefault="00F5411E" w:rsidP="00CC5338">
      <w:pPr>
        <w:pStyle w:val="Betarp"/>
        <w:ind w:firstLine="709"/>
        <w:contextualSpacing/>
        <w:rPr>
          <w:rFonts w:eastAsiaTheme="minorHAnsi" w:cstheme="minorHAnsi"/>
        </w:rPr>
      </w:pPr>
      <w:r w:rsidRPr="00F77DC2">
        <w:rPr>
          <w:rStyle w:val="cf01"/>
          <w:rFonts w:asciiTheme="minorHAnsi" w:hAnsiTheme="minorHAnsi" w:cstheme="minorHAnsi"/>
          <w:sz w:val="21"/>
          <w:szCs w:val="21"/>
        </w:rPr>
        <w:t>7.3. P</w:t>
      </w:r>
      <w:r w:rsidR="0014359C" w:rsidRPr="00F77DC2">
        <w:rPr>
          <w:rStyle w:val="cf01"/>
          <w:rFonts w:asciiTheme="minorHAnsi" w:hAnsiTheme="minorHAnsi" w:cstheme="minorHAnsi"/>
          <w:sz w:val="21"/>
          <w:szCs w:val="21"/>
        </w:rPr>
        <w:t xml:space="preserve">erkančioji organizacija </w:t>
      </w:r>
      <w:r w:rsidRPr="00F77DC2">
        <w:rPr>
          <w:rStyle w:val="cf01"/>
          <w:rFonts w:asciiTheme="minorHAnsi" w:hAnsiTheme="minorHAnsi" w:cstheme="minorHAnsi"/>
          <w:b/>
          <w:bCs/>
          <w:color w:val="EE0000"/>
          <w:sz w:val="21"/>
          <w:szCs w:val="21"/>
        </w:rPr>
        <w:t xml:space="preserve">atmes tiekėjo pasiūlymą, jeigu kartu su pasiūlymu nebus </w:t>
      </w:r>
      <w:r w:rsidR="00CC5338" w:rsidRPr="00F77DC2">
        <w:rPr>
          <w:rStyle w:val="cf01"/>
          <w:rFonts w:asciiTheme="minorHAnsi" w:hAnsiTheme="minorHAnsi" w:cstheme="minorHAnsi"/>
          <w:b/>
          <w:bCs/>
          <w:color w:val="EE0000"/>
          <w:sz w:val="21"/>
          <w:szCs w:val="21"/>
        </w:rPr>
        <w:t>užpildyt</w:t>
      </w:r>
      <w:r w:rsidR="006D7D4D">
        <w:rPr>
          <w:rStyle w:val="cf01"/>
          <w:rFonts w:asciiTheme="minorHAnsi" w:hAnsiTheme="minorHAnsi" w:cstheme="minorHAnsi"/>
          <w:b/>
          <w:bCs/>
          <w:color w:val="EE0000"/>
          <w:sz w:val="21"/>
          <w:szCs w:val="21"/>
        </w:rPr>
        <w:t>os</w:t>
      </w:r>
      <w:r w:rsidR="00CC5338" w:rsidRPr="00F77DC2">
        <w:rPr>
          <w:rStyle w:val="cf01"/>
          <w:rFonts w:asciiTheme="minorHAnsi" w:hAnsiTheme="minorHAnsi" w:cstheme="minorHAnsi"/>
          <w:b/>
          <w:bCs/>
          <w:color w:val="EE0000"/>
          <w:sz w:val="21"/>
          <w:szCs w:val="21"/>
        </w:rPr>
        <w:t xml:space="preserve"> ir </w:t>
      </w:r>
      <w:r w:rsidRPr="00F77DC2">
        <w:rPr>
          <w:rStyle w:val="cf01"/>
          <w:rFonts w:asciiTheme="minorHAnsi" w:hAnsiTheme="minorHAnsi" w:cstheme="minorHAnsi"/>
          <w:b/>
          <w:bCs/>
          <w:color w:val="EE0000"/>
          <w:sz w:val="21"/>
          <w:szCs w:val="21"/>
        </w:rPr>
        <w:t>pateikt</w:t>
      </w:r>
      <w:r w:rsidR="006D7D4D">
        <w:rPr>
          <w:rStyle w:val="cf01"/>
          <w:rFonts w:asciiTheme="minorHAnsi" w:hAnsiTheme="minorHAnsi" w:cstheme="minorHAnsi"/>
          <w:b/>
          <w:bCs/>
          <w:color w:val="EE0000"/>
          <w:sz w:val="21"/>
          <w:szCs w:val="21"/>
        </w:rPr>
        <w:t>os</w:t>
      </w:r>
      <w:r w:rsidR="00CC5338" w:rsidRPr="00F77DC2">
        <w:rPr>
          <w:rStyle w:val="cf01"/>
          <w:rFonts w:asciiTheme="minorHAnsi" w:hAnsiTheme="minorHAnsi" w:cstheme="minorHAnsi"/>
          <w:b/>
          <w:bCs/>
          <w:color w:val="EE0000"/>
          <w:sz w:val="21"/>
          <w:szCs w:val="21"/>
        </w:rPr>
        <w:t xml:space="preserve"> šio pirkimo sąlygų</w:t>
      </w:r>
      <w:r w:rsidRPr="00F77DC2">
        <w:rPr>
          <w:rStyle w:val="cf01"/>
          <w:rFonts w:asciiTheme="minorHAnsi" w:hAnsiTheme="minorHAnsi" w:cstheme="minorHAnsi"/>
          <w:b/>
          <w:bCs/>
          <w:color w:val="EE0000"/>
          <w:sz w:val="21"/>
          <w:szCs w:val="21"/>
        </w:rPr>
        <w:t xml:space="preserve"> </w:t>
      </w:r>
      <w:r w:rsidR="00CC5338" w:rsidRPr="00F77DC2">
        <w:rPr>
          <w:rStyle w:val="cf01"/>
          <w:rFonts w:asciiTheme="minorHAnsi" w:hAnsiTheme="minorHAnsi" w:cstheme="minorHAnsi"/>
          <w:b/>
          <w:bCs/>
          <w:color w:val="EE0000"/>
          <w:sz w:val="21"/>
          <w:szCs w:val="21"/>
        </w:rPr>
        <w:t xml:space="preserve">3 priede </w:t>
      </w:r>
      <w:r w:rsidR="00DD6AFC" w:rsidRPr="00DD6AFC">
        <w:rPr>
          <w:rFonts w:cstheme="minorHAnsi"/>
          <w:b/>
          <w:bCs/>
          <w:color w:val="EE0000"/>
        </w:rPr>
        <w:t>„</w:t>
      </w:r>
      <w:r w:rsidR="00DD6AFC" w:rsidRPr="00DD6AFC">
        <w:rPr>
          <w:rFonts w:cstheme="minorHAnsi"/>
          <w:b/>
          <w:bCs/>
          <w:i/>
          <w:iCs/>
          <w:color w:val="EE0000"/>
        </w:rPr>
        <w:t>Pasiūlymo forma</w:t>
      </w:r>
      <w:r w:rsidR="00DD6AFC" w:rsidRPr="00DD6AFC">
        <w:rPr>
          <w:rFonts w:cstheme="minorHAnsi"/>
          <w:b/>
          <w:bCs/>
          <w:color w:val="EE0000"/>
        </w:rPr>
        <w:t>“</w:t>
      </w:r>
      <w:r w:rsidR="00DD6AFC" w:rsidRPr="00DD6AFC">
        <w:rPr>
          <w:rFonts w:cstheme="minorHAnsi"/>
          <w:color w:val="EE0000"/>
        </w:rPr>
        <w:t xml:space="preserve"> </w:t>
      </w:r>
      <w:r w:rsidR="00CC5338" w:rsidRPr="00F77DC2">
        <w:rPr>
          <w:rStyle w:val="cf01"/>
          <w:rFonts w:asciiTheme="minorHAnsi" w:hAnsiTheme="minorHAnsi" w:cstheme="minorHAnsi"/>
          <w:b/>
          <w:bCs/>
          <w:color w:val="EE0000"/>
          <w:sz w:val="21"/>
          <w:szCs w:val="21"/>
        </w:rPr>
        <w:t>pateikt</w:t>
      </w:r>
      <w:r w:rsidR="006D7D4D">
        <w:rPr>
          <w:rStyle w:val="cf01"/>
          <w:rFonts w:asciiTheme="minorHAnsi" w:hAnsiTheme="minorHAnsi" w:cstheme="minorHAnsi"/>
          <w:b/>
          <w:bCs/>
          <w:color w:val="EE0000"/>
          <w:sz w:val="21"/>
          <w:szCs w:val="21"/>
        </w:rPr>
        <w:t>os 5 ir 6 lentelės</w:t>
      </w:r>
      <w:r w:rsidR="00CC5338" w:rsidRPr="00F77DC2">
        <w:rPr>
          <w:rStyle w:val="cf01"/>
          <w:rFonts w:asciiTheme="minorHAnsi" w:hAnsiTheme="minorHAnsi" w:cstheme="minorHAnsi"/>
          <w:sz w:val="21"/>
          <w:szCs w:val="21"/>
        </w:rPr>
        <w:t xml:space="preserve"> su siūlomo elektromobilio</w:t>
      </w:r>
      <w:r w:rsidR="00E60957">
        <w:rPr>
          <w:rStyle w:val="cf01"/>
          <w:rFonts w:asciiTheme="minorHAnsi" w:hAnsiTheme="minorHAnsi" w:cstheme="minorHAnsi"/>
          <w:sz w:val="21"/>
          <w:szCs w:val="21"/>
        </w:rPr>
        <w:t xml:space="preserve"> kaina,</w:t>
      </w:r>
      <w:r w:rsidR="00CC5338" w:rsidRPr="00F77DC2">
        <w:rPr>
          <w:rFonts w:cstheme="minorHAnsi"/>
          <w:kern w:val="2"/>
          <w:lang w:eastAsia="en-US"/>
        </w:rPr>
        <w:t xml:space="preserve"> techninių reikalavimų reikšmėmis su nuoroda į gamintojo parengtus techninius aprašus ir (ar) lygiaverčius dokumentus, nurodant pasiūlymo lapą ir punktą. </w:t>
      </w:r>
      <w:r w:rsidR="00CC5338" w:rsidRPr="00F77DC2">
        <w:rPr>
          <w:rStyle w:val="cf01"/>
          <w:rFonts w:asciiTheme="minorHAnsi" w:hAnsiTheme="minorHAnsi" w:cstheme="minorHAnsi"/>
          <w:sz w:val="21"/>
          <w:szCs w:val="2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BC59DE0"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57314C">
        <w:t>5</w:t>
      </w:r>
      <w:r w:rsidR="00F56579" w:rsidRPr="00244994">
        <w:rPr>
          <w:rFonts w:cstheme="minorHAnsi"/>
          <w:color w:val="00B050"/>
        </w:rPr>
        <w:t xml:space="preserve"> </w:t>
      </w:r>
      <w:r w:rsidR="00F56579" w:rsidRPr="004A0305">
        <w:rPr>
          <w:rFonts w:cstheme="minorHAnsi"/>
        </w:rPr>
        <w:t xml:space="preserve">priede.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7BFFAA94" w:rsidR="00E250DF" w:rsidRPr="00F25726" w:rsidRDefault="00B46C23" w:rsidP="00F77A5D">
      <w:pPr>
        <w:pStyle w:val="Betarp"/>
        <w:spacing w:line="276" w:lineRule="auto"/>
        <w:ind w:firstLine="0"/>
        <w:contextualSpacing/>
        <w:rPr>
          <w:rFonts w:ascii="Arial" w:eastAsiaTheme="minorHAnsi" w:hAnsi="Arial" w:cs="Arial"/>
          <w:color w:val="EE0000"/>
        </w:rPr>
      </w:pPr>
      <w:r>
        <w:rPr>
          <w:rFonts w:cstheme="minorHAnsi"/>
          <w:color w:val="000000"/>
        </w:rPr>
        <w:t>K</w:t>
      </w:r>
      <w:r w:rsidRPr="00846B99">
        <w:rPr>
          <w:rFonts w:cstheme="minorHAnsi"/>
          <w:color w:val="000000"/>
        </w:rPr>
        <w:t xml:space="preserve">ontaktiniai asmenys yra: Mažeikių rajono savivaldybės administracijos Viešųjų pirkimų skyriaus vyriausioji specialistė Irina Kumšlytienė, tel. (0 443) 98 226, el. p. </w:t>
      </w:r>
      <w:hyperlink r:id="rId16" w:history="1">
        <w:r w:rsidRPr="00846B99">
          <w:rPr>
            <w:rStyle w:val="Hipersaitas"/>
            <w:rFonts w:cstheme="minorHAnsi"/>
          </w:rPr>
          <w:t>irina.kumslytiene@mazeikiai.lt</w:t>
        </w:r>
      </w:hyperlink>
      <w:r>
        <w:t>, jos nesant</w:t>
      </w:r>
      <w:r w:rsidRPr="00804186">
        <w:rPr>
          <w:rFonts w:cstheme="minorHAnsi"/>
          <w:color w:val="000000"/>
        </w:rPr>
        <w:t xml:space="preserve"> </w:t>
      </w:r>
      <w:r w:rsidRPr="00846B99">
        <w:rPr>
          <w:rFonts w:cstheme="minorHAnsi"/>
          <w:color w:val="000000"/>
        </w:rPr>
        <w:t xml:space="preserve">Mažeikių rajono savivaldybės administracijos Viešųjų pirkimų skyriaus vyriausioji specialistė </w:t>
      </w:r>
      <w:r>
        <w:rPr>
          <w:rFonts w:cstheme="minorHAnsi"/>
          <w:color w:val="000000"/>
        </w:rPr>
        <w:t>Rasa Juknė</w:t>
      </w:r>
      <w:r w:rsidRPr="00846B99">
        <w:rPr>
          <w:rFonts w:cstheme="minorHAnsi"/>
          <w:color w:val="000000"/>
        </w:rPr>
        <w:t xml:space="preserve">, tel. (0 443) </w:t>
      </w:r>
      <w:r>
        <w:rPr>
          <w:rFonts w:cstheme="minorHAnsi"/>
          <w:color w:val="000000"/>
        </w:rPr>
        <w:t>42</w:t>
      </w:r>
      <w:r w:rsidRPr="00846B99">
        <w:rPr>
          <w:rFonts w:cstheme="minorHAnsi"/>
          <w:color w:val="000000"/>
        </w:rPr>
        <w:t> </w:t>
      </w:r>
      <w:r>
        <w:rPr>
          <w:rFonts w:cstheme="minorHAnsi"/>
          <w:color w:val="000000"/>
        </w:rPr>
        <w:t>660</w:t>
      </w:r>
      <w:r w:rsidRPr="00846B99">
        <w:rPr>
          <w:rFonts w:cstheme="minorHAnsi"/>
          <w:color w:val="000000"/>
        </w:rPr>
        <w:t xml:space="preserve">, el. p. </w:t>
      </w:r>
      <w:hyperlink r:id="rId17" w:history="1">
        <w:r w:rsidRPr="003173BE">
          <w:rPr>
            <w:rStyle w:val="Hipersaitas"/>
            <w:rFonts w:cstheme="minorHAnsi"/>
          </w:rPr>
          <w:t>rasa.jukne@mazeikiai.lt</w:t>
        </w:r>
      </w:hyperlink>
      <w:r w:rsidRPr="00846B99">
        <w:rPr>
          <w:rFonts w:cstheme="minorHAnsi"/>
          <w:color w:val="000000"/>
        </w:rPr>
        <w:t xml:space="preserve"> </w:t>
      </w:r>
      <w:r w:rsidRPr="00846B99">
        <w:rPr>
          <w:rFonts w:cstheme="minorHAnsi"/>
          <w:b/>
          <w:bCs/>
        </w:rPr>
        <w:t>(</w:t>
      </w:r>
      <w:r w:rsidRPr="00846B99">
        <w:rPr>
          <w:rFonts w:cstheme="minorHAnsi"/>
          <w:b/>
          <w:bCs/>
          <w:i/>
          <w:iCs/>
        </w:rPr>
        <w:t>viešojo pirkimo procedūros klausimais</w:t>
      </w:r>
      <w:r w:rsidRPr="00846B99">
        <w:rPr>
          <w:rFonts w:cstheme="minorHAnsi"/>
          <w:b/>
          <w:bCs/>
        </w:rPr>
        <w:t>)</w:t>
      </w:r>
      <w:r w:rsidRPr="00846B99">
        <w:rPr>
          <w:rFonts w:cstheme="minorHAnsi"/>
        </w:rPr>
        <w:t xml:space="preserve"> ir </w:t>
      </w:r>
      <w:r w:rsidRPr="00846B99">
        <w:rPr>
          <w:rFonts w:cstheme="minorHAnsi"/>
          <w:color w:val="000000"/>
        </w:rPr>
        <w:t xml:space="preserve">Mažeikių rajono </w:t>
      </w:r>
      <w:r>
        <w:rPr>
          <w:rFonts w:cstheme="minorHAnsi"/>
          <w:color w:val="000000"/>
        </w:rPr>
        <w:t xml:space="preserve">nakvynės namų </w:t>
      </w:r>
      <w:proofErr w:type="spellStart"/>
      <w:r>
        <w:rPr>
          <w:rFonts w:cstheme="minorHAnsi"/>
          <w:color w:val="000000"/>
        </w:rPr>
        <w:t>direktoius</w:t>
      </w:r>
      <w:proofErr w:type="spellEnd"/>
      <w:r w:rsidR="007426C3">
        <w:rPr>
          <w:rFonts w:cstheme="minorHAnsi"/>
          <w:color w:val="000000"/>
        </w:rPr>
        <w:t xml:space="preserve"> Kęstutis </w:t>
      </w:r>
      <w:proofErr w:type="spellStart"/>
      <w:r w:rsidR="007426C3">
        <w:rPr>
          <w:rFonts w:cstheme="minorHAnsi"/>
          <w:color w:val="000000"/>
        </w:rPr>
        <w:t>Gusarovas</w:t>
      </w:r>
      <w:proofErr w:type="spellEnd"/>
      <w:r w:rsidR="007426C3">
        <w:rPr>
          <w:rFonts w:cstheme="minorHAnsi"/>
          <w:color w:val="000000"/>
        </w:rPr>
        <w:t xml:space="preserve"> </w:t>
      </w:r>
      <w:r w:rsidRPr="00846B99">
        <w:rPr>
          <w:rFonts w:cstheme="minorHAnsi"/>
        </w:rPr>
        <w:t>(</w:t>
      </w:r>
      <w:r w:rsidRPr="00846B99">
        <w:rPr>
          <w:rFonts w:cstheme="minorHAnsi"/>
          <w:shd w:val="clear" w:color="auto" w:fill="FFFFFF"/>
        </w:rPr>
        <w:t xml:space="preserve">0 443) </w:t>
      </w:r>
      <w:r w:rsidR="007426C3" w:rsidRPr="007426C3">
        <w:rPr>
          <w:rFonts w:cstheme="minorHAnsi"/>
          <w:shd w:val="clear" w:color="auto" w:fill="FFFFFF"/>
        </w:rPr>
        <w:t>66</w:t>
      </w:r>
      <w:r w:rsidR="007426C3">
        <w:rPr>
          <w:rFonts w:cstheme="minorHAnsi"/>
          <w:shd w:val="clear" w:color="auto" w:fill="FFFFFF"/>
        </w:rPr>
        <w:t xml:space="preserve"> </w:t>
      </w:r>
      <w:r w:rsidR="007426C3" w:rsidRPr="007426C3">
        <w:rPr>
          <w:rFonts w:cstheme="minorHAnsi"/>
          <w:shd w:val="clear" w:color="auto" w:fill="FFFFFF"/>
        </w:rPr>
        <w:t>531</w:t>
      </w:r>
      <w:r w:rsidRPr="00846B99">
        <w:rPr>
          <w:rFonts w:cstheme="minorHAnsi"/>
        </w:rPr>
        <w:t xml:space="preserve">, </w:t>
      </w:r>
      <w:r>
        <w:rPr>
          <w:rFonts w:cstheme="minorHAnsi"/>
        </w:rPr>
        <w:t xml:space="preserve">mob. (0 </w:t>
      </w:r>
      <w:r w:rsidR="007426C3">
        <w:rPr>
          <w:rFonts w:cstheme="minorHAnsi"/>
        </w:rPr>
        <w:t>650) 50 420</w:t>
      </w:r>
      <w:r>
        <w:rPr>
          <w:rFonts w:cstheme="minorHAnsi"/>
        </w:rPr>
        <w:t xml:space="preserve">, </w:t>
      </w:r>
      <w:r w:rsidRPr="00846B99">
        <w:rPr>
          <w:rFonts w:cstheme="minorHAnsi"/>
        </w:rPr>
        <w:t xml:space="preserve">el. p. </w:t>
      </w:r>
      <w:hyperlink r:id="rId18" w:history="1">
        <w:r w:rsidR="007426C3" w:rsidRPr="003173BE">
          <w:rPr>
            <w:rStyle w:val="Hipersaitas"/>
            <w:rFonts w:cstheme="minorHAnsi"/>
          </w:rPr>
          <w:t>kestutis.gusarovas@mazeikiunakvynesnamai.lt</w:t>
        </w:r>
      </w:hyperlink>
      <w:r w:rsidRPr="00846B99">
        <w:rPr>
          <w:rFonts w:cstheme="minorHAnsi"/>
        </w:rPr>
        <w:t>, jo</w:t>
      </w:r>
      <w:r w:rsidR="00412F8F" w:rsidRPr="00412F8F">
        <w:rPr>
          <w:rFonts w:cstheme="minorHAnsi"/>
          <w:color w:val="EE0000"/>
        </w:rPr>
        <w:t xml:space="preserve"> </w:t>
      </w:r>
      <w:r w:rsidR="00412F8F" w:rsidRPr="00412F8F">
        <w:rPr>
          <w:rFonts w:cstheme="minorHAnsi"/>
        </w:rPr>
        <w:t xml:space="preserve">nesant Mažeikių rajono nakvynės namų administratorė Vaida Rimkienė mob. (0 443) 66 531, el. p. </w:t>
      </w:r>
      <w:hyperlink r:id="rId19" w:history="1">
        <w:r w:rsidR="00412F8F" w:rsidRPr="00412F8F">
          <w:rPr>
            <w:rStyle w:val="Hipersaitas"/>
            <w:rFonts w:cstheme="minorHAnsi"/>
          </w:rPr>
          <w:t>vaida.rimkiene90@gmail.com</w:t>
        </w:r>
      </w:hyperlink>
      <w:r w:rsidRPr="00412F8F">
        <w:rPr>
          <w:rFonts w:cstheme="minorHAnsi"/>
          <w:b/>
          <w:bCs/>
        </w:rPr>
        <w:t xml:space="preserve"> (</w:t>
      </w:r>
      <w:r w:rsidR="00667BD5" w:rsidRPr="00412F8F">
        <w:rPr>
          <w:rFonts w:cstheme="minorHAnsi"/>
          <w:b/>
          <w:bCs/>
          <w:i/>
          <w:iCs/>
        </w:rPr>
        <w:t>pirkimo</w:t>
      </w:r>
      <w:r w:rsidR="00667BD5" w:rsidRPr="00412F8F">
        <w:rPr>
          <w:rFonts w:cstheme="minorHAnsi"/>
          <w:b/>
          <w:bCs/>
        </w:rPr>
        <w:t xml:space="preserve"> </w:t>
      </w:r>
      <w:r w:rsidRPr="00412F8F">
        <w:rPr>
          <w:rFonts w:cstheme="minorHAnsi"/>
          <w:b/>
          <w:bCs/>
          <w:i/>
          <w:iCs/>
        </w:rPr>
        <w:t>objekto klausimais</w:t>
      </w:r>
      <w:r w:rsidRPr="00412F8F">
        <w:rPr>
          <w:rFonts w:cstheme="minorHAnsi"/>
          <w:b/>
          <w:bCs/>
        </w:rPr>
        <w:t>)</w:t>
      </w:r>
      <w:r w:rsidRPr="00412F8F">
        <w:rPr>
          <w:rFonts w:cstheme="minorHAnsi"/>
        </w:rPr>
        <w:t>.</w:t>
      </w:r>
      <w:r w:rsidR="00EE68F7" w:rsidRPr="00F25726">
        <w:rPr>
          <w:rFonts w:ascii="Arial" w:eastAsiaTheme="minorHAnsi" w:hAnsi="Arial" w:cs="Arial"/>
          <w:color w:val="EE0000"/>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E4AF4C" w14:textId="0C112E9E" w:rsidR="007D644F" w:rsidRPr="000F2D58" w:rsidRDefault="006D67EE" w:rsidP="000F2D58">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BCC2113" w14:textId="6BAC785D" w:rsidR="00CB5907" w:rsidRPr="00A76EAF" w:rsidRDefault="00DE051B" w:rsidP="00105DAD">
      <w:pPr>
        <w:spacing w:line="240" w:lineRule="auto"/>
        <w:ind w:left="7314" w:firstLine="0"/>
        <w:rPr>
          <w:rFonts w:cstheme="minorHAnsi"/>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Pr="00A76EAF">
        <w:rPr>
          <w:rFonts w:cstheme="minorHAnsi"/>
        </w:rPr>
        <w:lastRenderedPageBreak/>
        <w:t>P</w:t>
      </w:r>
      <w:r w:rsidR="00CB5907" w:rsidRPr="00A76EAF">
        <w:rPr>
          <w:rFonts w:cstheme="minorHAnsi"/>
        </w:rPr>
        <w:t xml:space="preserve">irkimo sąlygų </w:t>
      </w:r>
      <w:r w:rsidR="00C12A72">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2"/>
      <w:bookmarkEnd w:id="23"/>
      <w:bookmarkEnd w:id="24"/>
      <w:bookmarkEnd w:id="25"/>
      <w:bookmarkEnd w:id="26"/>
      <w:bookmarkEnd w:id="27"/>
    </w:p>
    <w:bookmarkEnd w:id="28"/>
    <w:p w14:paraId="111DB7D6" w14:textId="77777777" w:rsidR="00CB5907" w:rsidRPr="00A76EAF" w:rsidRDefault="00CB5907" w:rsidP="00CB5907">
      <w:pPr>
        <w:jc w:val="center"/>
        <w:rPr>
          <w:rFonts w:cstheme="minorHAnsi"/>
          <w:sz w:val="28"/>
          <w:szCs w:val="28"/>
        </w:rPr>
      </w:pPr>
    </w:p>
    <w:p w14:paraId="3C224FCE" w14:textId="57985FF8" w:rsidR="00CB5907" w:rsidRPr="00A76EAF" w:rsidRDefault="00645890" w:rsidP="00DC230B">
      <w:pPr>
        <w:spacing w:line="240" w:lineRule="auto"/>
        <w:jc w:val="center"/>
        <w:rPr>
          <w:rFonts w:cstheme="minorHAnsi"/>
          <w:sz w:val="28"/>
          <w:szCs w:val="28"/>
        </w:rPr>
      </w:pPr>
      <w:r>
        <w:rPr>
          <w:rFonts w:cstheme="minorHAnsi"/>
          <w:sz w:val="28"/>
          <w:szCs w:val="28"/>
        </w:rPr>
        <w:t xml:space="preserve">ELEKTROMOBILIO </w:t>
      </w:r>
      <w:r w:rsidR="00CB5907" w:rsidRPr="00A76EAF">
        <w:rPr>
          <w:rFonts w:cstheme="minorHAnsi"/>
          <w:sz w:val="28"/>
          <w:szCs w:val="28"/>
        </w:rPr>
        <w:t>TECHNINĖ SPECIFIKACIJA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645890" w:rsidRPr="005B1898" w14:paraId="11DAAABC" w14:textId="77777777" w:rsidTr="00453E5E">
        <w:trPr>
          <w:cantSplit/>
          <w:trHeight w:val="397"/>
        </w:trPr>
        <w:tc>
          <w:tcPr>
            <w:tcW w:w="9776" w:type="dxa"/>
            <w:shd w:val="clear" w:color="auto" w:fill="D9D9D9" w:themeFill="background1" w:themeFillShade="D9"/>
            <w:vAlign w:val="center"/>
          </w:tcPr>
          <w:p w14:paraId="0BA69CD1" w14:textId="77777777" w:rsidR="00645890" w:rsidRPr="00645890" w:rsidRDefault="00645890" w:rsidP="00645890">
            <w:pPr>
              <w:tabs>
                <w:tab w:val="left" w:pos="319"/>
              </w:tabs>
              <w:spacing w:line="240" w:lineRule="auto"/>
              <w:ind w:firstLine="319"/>
              <w:contextualSpacing/>
              <w:rPr>
                <w:rFonts w:cstheme="minorHAnsi"/>
                <w:b/>
              </w:rPr>
            </w:pPr>
            <w:r w:rsidRPr="00645890">
              <w:rPr>
                <w:rFonts w:cstheme="minorHAnsi"/>
                <w:b/>
              </w:rPr>
              <w:t>Pirkimo objekto pavadinimas</w:t>
            </w:r>
          </w:p>
        </w:tc>
      </w:tr>
      <w:tr w:rsidR="00645890" w:rsidRPr="005B1898" w14:paraId="57E1117A" w14:textId="77777777" w:rsidTr="00453E5E">
        <w:trPr>
          <w:cantSplit/>
          <w:trHeight w:val="345"/>
        </w:trPr>
        <w:tc>
          <w:tcPr>
            <w:tcW w:w="9776" w:type="dxa"/>
            <w:shd w:val="clear" w:color="auto" w:fill="FFFFFF" w:themeFill="background1"/>
          </w:tcPr>
          <w:p w14:paraId="0CD4B99A" w14:textId="77777777" w:rsidR="00645890" w:rsidRPr="00645890" w:rsidRDefault="00645890" w:rsidP="00645890">
            <w:pPr>
              <w:spacing w:line="240" w:lineRule="auto"/>
              <w:ind w:firstLine="319"/>
              <w:contextualSpacing/>
              <w:rPr>
                <w:rFonts w:cstheme="minorHAnsi"/>
                <w:bCs/>
              </w:rPr>
            </w:pPr>
            <w:r w:rsidRPr="00645890">
              <w:rPr>
                <w:rFonts w:cstheme="minorHAnsi"/>
                <w:bCs/>
              </w:rPr>
              <w:t>Elektromobilis</w:t>
            </w:r>
          </w:p>
        </w:tc>
      </w:tr>
      <w:tr w:rsidR="00645890" w:rsidRPr="005B1898" w14:paraId="6BB4B4F2" w14:textId="77777777" w:rsidTr="00453E5E">
        <w:trPr>
          <w:cantSplit/>
          <w:trHeight w:val="624"/>
        </w:trPr>
        <w:tc>
          <w:tcPr>
            <w:tcW w:w="9776" w:type="dxa"/>
            <w:shd w:val="clear" w:color="auto" w:fill="D9D9D9" w:themeFill="background1" w:themeFillShade="D9"/>
            <w:vAlign w:val="center"/>
          </w:tcPr>
          <w:p w14:paraId="70684890" w14:textId="77777777" w:rsidR="00645890" w:rsidRPr="00645890" w:rsidRDefault="00645890" w:rsidP="00645890">
            <w:pPr>
              <w:tabs>
                <w:tab w:val="left" w:pos="319"/>
              </w:tabs>
              <w:spacing w:line="240" w:lineRule="auto"/>
              <w:ind w:firstLine="319"/>
              <w:contextualSpacing/>
              <w:rPr>
                <w:rFonts w:cstheme="minorHAnsi"/>
                <w:b/>
              </w:rPr>
            </w:pPr>
            <w:r w:rsidRPr="00645890">
              <w:rPr>
                <w:rFonts w:cstheme="minorHAnsi"/>
                <w:b/>
              </w:rPr>
              <w:t>Pirkimo objekto aprašymas ir pirkimo objektui keliami reikalavimai</w:t>
            </w:r>
          </w:p>
        </w:tc>
      </w:tr>
      <w:tr w:rsidR="00645890" w:rsidRPr="005B1898" w14:paraId="43AFBD26" w14:textId="77777777" w:rsidTr="00453E5E">
        <w:trPr>
          <w:cantSplit/>
          <w:trHeight w:val="624"/>
        </w:trPr>
        <w:tc>
          <w:tcPr>
            <w:tcW w:w="9776" w:type="dxa"/>
            <w:vAlign w:val="center"/>
          </w:tcPr>
          <w:p w14:paraId="0E8E92D7" w14:textId="77777777" w:rsidR="00645890" w:rsidRPr="00645890" w:rsidRDefault="00645890" w:rsidP="00645890">
            <w:pPr>
              <w:pStyle w:val="Sraopastraipa"/>
              <w:numPr>
                <w:ilvl w:val="0"/>
                <w:numId w:val="18"/>
              </w:numPr>
              <w:spacing w:line="240" w:lineRule="auto"/>
              <w:rPr>
                <w:rFonts w:cstheme="minorHAnsi"/>
              </w:rPr>
            </w:pPr>
            <w:r w:rsidRPr="00645890">
              <w:rPr>
                <w:rFonts w:cstheme="minorHAnsi"/>
              </w:rPr>
              <w:t>Automobilio tipas, kategorija: lengvasis iki 3,5 t. bendrosios masės elektromobilis, M1 kategorija.</w:t>
            </w:r>
          </w:p>
          <w:p w14:paraId="0EA3FD61" w14:textId="77777777" w:rsidR="00645890" w:rsidRPr="00645890" w:rsidRDefault="00645890" w:rsidP="00645890">
            <w:pPr>
              <w:pStyle w:val="Sraopastraipa"/>
              <w:numPr>
                <w:ilvl w:val="0"/>
                <w:numId w:val="18"/>
              </w:numPr>
              <w:spacing w:line="240" w:lineRule="auto"/>
              <w:rPr>
                <w:rFonts w:cstheme="minorHAnsi"/>
              </w:rPr>
            </w:pPr>
            <w:r w:rsidRPr="00645890">
              <w:rPr>
                <w:rFonts w:cstheme="minorHAnsi"/>
              </w:rPr>
              <w:t xml:space="preserve">Automobilio pagaminimas: automobilis </w:t>
            </w:r>
            <w:proofErr w:type="spellStart"/>
            <w:r w:rsidRPr="00645890">
              <w:rPr>
                <w:rFonts w:cstheme="minorHAnsi"/>
              </w:rPr>
              <w:t>neeksplotuotas</w:t>
            </w:r>
            <w:proofErr w:type="spellEnd"/>
            <w:r w:rsidRPr="00645890">
              <w:rPr>
                <w:rFonts w:cstheme="minorHAnsi"/>
              </w:rPr>
              <w:t>;</w:t>
            </w:r>
          </w:p>
          <w:p w14:paraId="443C195A" w14:textId="77777777" w:rsidR="00645890" w:rsidRPr="00645890" w:rsidRDefault="00645890" w:rsidP="00645890">
            <w:pPr>
              <w:pStyle w:val="Sraopastraipa"/>
              <w:numPr>
                <w:ilvl w:val="0"/>
                <w:numId w:val="18"/>
              </w:numPr>
              <w:spacing w:line="240" w:lineRule="auto"/>
              <w:rPr>
                <w:rFonts w:cstheme="minorHAnsi"/>
              </w:rPr>
            </w:pPr>
            <w:r w:rsidRPr="00645890">
              <w:rPr>
                <w:rFonts w:cstheme="minorHAnsi"/>
                <w:color w:val="000000"/>
              </w:rPr>
              <w:t xml:space="preserve">Bendroji akumuliatorių baterijų talpa: </w:t>
            </w:r>
            <w:r w:rsidRPr="00645890">
              <w:rPr>
                <w:rFonts w:cstheme="minorHAnsi"/>
              </w:rPr>
              <w:t>ne mažesnė kaip 25 kWh;</w:t>
            </w:r>
          </w:p>
          <w:p w14:paraId="50A5647E" w14:textId="77777777" w:rsidR="00645890" w:rsidRPr="00645890" w:rsidRDefault="00645890" w:rsidP="00645890">
            <w:pPr>
              <w:pStyle w:val="Sraopastraipa"/>
              <w:numPr>
                <w:ilvl w:val="0"/>
                <w:numId w:val="18"/>
              </w:numPr>
              <w:spacing w:line="240" w:lineRule="auto"/>
              <w:rPr>
                <w:rFonts w:cstheme="minorHAnsi"/>
              </w:rPr>
            </w:pPr>
            <w:r w:rsidRPr="00645890">
              <w:rPr>
                <w:rFonts w:cstheme="minorHAnsi"/>
              </w:rPr>
              <w:t>Variklio galingumas: ne mažiau kaip 4</w:t>
            </w:r>
            <w:r w:rsidRPr="00645890">
              <w:rPr>
                <w:rFonts w:cstheme="minorHAnsi"/>
                <w:lang w:val="en-US"/>
              </w:rPr>
              <w:t>5</w:t>
            </w:r>
            <w:r w:rsidRPr="00645890">
              <w:rPr>
                <w:rFonts w:cstheme="minorHAnsi"/>
              </w:rPr>
              <w:t xml:space="preserve"> kW;</w:t>
            </w:r>
          </w:p>
          <w:p w14:paraId="740D0498" w14:textId="77777777" w:rsidR="00645890" w:rsidRPr="00645890" w:rsidRDefault="00645890" w:rsidP="00645890">
            <w:pPr>
              <w:pStyle w:val="Sraopastraipa"/>
              <w:numPr>
                <w:ilvl w:val="0"/>
                <w:numId w:val="18"/>
              </w:numPr>
              <w:spacing w:line="240" w:lineRule="auto"/>
              <w:rPr>
                <w:rFonts w:cstheme="minorHAnsi"/>
              </w:rPr>
            </w:pPr>
            <w:r w:rsidRPr="00645890">
              <w:rPr>
                <w:rFonts w:cstheme="minorHAnsi"/>
              </w:rPr>
              <w:t>Degalų rūšis: elektra;</w:t>
            </w:r>
          </w:p>
          <w:p w14:paraId="32763EB8" w14:textId="77777777" w:rsidR="00645890" w:rsidRPr="00645890" w:rsidRDefault="00645890" w:rsidP="00645890">
            <w:pPr>
              <w:pStyle w:val="Sraopastraipa"/>
              <w:numPr>
                <w:ilvl w:val="0"/>
                <w:numId w:val="18"/>
              </w:numPr>
              <w:spacing w:line="240" w:lineRule="auto"/>
              <w:rPr>
                <w:rFonts w:cstheme="minorHAnsi"/>
              </w:rPr>
            </w:pPr>
            <w:r w:rsidRPr="00645890">
              <w:rPr>
                <w:rFonts w:cstheme="minorHAnsi"/>
              </w:rPr>
              <w:t>Gamintojo deklaruojamas vidutinis nuvažiuojamas atstumas viena įkrova: ne mažiau 200 km;</w:t>
            </w:r>
          </w:p>
          <w:p w14:paraId="7D50EA4A" w14:textId="77777777" w:rsidR="00645890" w:rsidRPr="00645890" w:rsidRDefault="00645890" w:rsidP="00645890">
            <w:pPr>
              <w:pStyle w:val="Sraopastraipa"/>
              <w:numPr>
                <w:ilvl w:val="0"/>
                <w:numId w:val="18"/>
              </w:numPr>
              <w:spacing w:line="240" w:lineRule="auto"/>
              <w:rPr>
                <w:rFonts w:cstheme="minorHAnsi"/>
              </w:rPr>
            </w:pPr>
            <w:r w:rsidRPr="00645890">
              <w:rPr>
                <w:rFonts w:cstheme="minorHAnsi"/>
              </w:rPr>
              <w:t>Akumuliatoriaus talpa: ne mažiau 25 kWh;</w:t>
            </w:r>
          </w:p>
          <w:p w14:paraId="243903BC" w14:textId="77777777" w:rsidR="00645890" w:rsidRPr="00645890" w:rsidRDefault="00645890" w:rsidP="00645890">
            <w:pPr>
              <w:pStyle w:val="Sraopastraipa"/>
              <w:numPr>
                <w:ilvl w:val="0"/>
                <w:numId w:val="18"/>
              </w:numPr>
              <w:spacing w:line="240" w:lineRule="auto"/>
              <w:rPr>
                <w:rFonts w:cstheme="minorHAnsi"/>
              </w:rPr>
            </w:pPr>
            <w:r w:rsidRPr="00645890">
              <w:rPr>
                <w:rFonts w:cstheme="minorHAnsi"/>
              </w:rPr>
              <w:t>Automobilio ilgis: ne mažiau kaip 370 cm;</w:t>
            </w:r>
          </w:p>
          <w:p w14:paraId="3A50F7AC" w14:textId="77777777" w:rsidR="00645890" w:rsidRPr="00645890" w:rsidRDefault="00645890" w:rsidP="00645890">
            <w:pPr>
              <w:pStyle w:val="Sraopastraipa"/>
              <w:numPr>
                <w:ilvl w:val="0"/>
                <w:numId w:val="18"/>
              </w:numPr>
              <w:spacing w:line="240" w:lineRule="auto"/>
              <w:rPr>
                <w:rFonts w:cstheme="minorHAnsi"/>
              </w:rPr>
            </w:pPr>
            <w:r w:rsidRPr="00645890">
              <w:rPr>
                <w:rFonts w:cstheme="minorHAnsi"/>
              </w:rPr>
              <w:t>Automobilio plotis: ne mažiau kaip 158 cm;</w:t>
            </w:r>
          </w:p>
          <w:p w14:paraId="4F3A5A0D" w14:textId="77777777" w:rsidR="00645890" w:rsidRPr="00645890" w:rsidRDefault="00645890" w:rsidP="00645890">
            <w:pPr>
              <w:pStyle w:val="Sraopastraipa"/>
              <w:numPr>
                <w:ilvl w:val="0"/>
                <w:numId w:val="18"/>
              </w:numPr>
              <w:spacing w:line="240" w:lineRule="auto"/>
              <w:rPr>
                <w:rFonts w:cstheme="minorHAnsi"/>
              </w:rPr>
            </w:pPr>
            <w:r w:rsidRPr="00645890">
              <w:rPr>
                <w:rFonts w:cstheme="minorHAnsi"/>
              </w:rPr>
              <w:t>Automobilio aukštis: ne mažiau kaip 145 cm;</w:t>
            </w:r>
          </w:p>
          <w:p w14:paraId="0C9D7307" w14:textId="77777777" w:rsidR="00645890" w:rsidRPr="00645890" w:rsidRDefault="00645890" w:rsidP="00645890">
            <w:pPr>
              <w:pStyle w:val="Sraopastraipa"/>
              <w:numPr>
                <w:ilvl w:val="0"/>
                <w:numId w:val="18"/>
              </w:numPr>
              <w:spacing w:line="240" w:lineRule="auto"/>
              <w:rPr>
                <w:rFonts w:cstheme="minorHAnsi"/>
              </w:rPr>
            </w:pPr>
            <w:r w:rsidRPr="00645890">
              <w:rPr>
                <w:rFonts w:cstheme="minorHAnsi"/>
              </w:rPr>
              <w:t>Automobilio valdymo ir saugumo sistemos: vairuotojo ir keleivio oro saugos pagalvės, galvos atramos ir saugos diržai vairuotojo ir visoms keleivių vietoms, elektroninė stabilizavimo sistema (ESP), stabdžių antiblokavimo sistema ABS, galinio vaizdo kamera;</w:t>
            </w:r>
          </w:p>
          <w:p w14:paraId="0F527FE7" w14:textId="77777777" w:rsidR="00645890" w:rsidRPr="00645890" w:rsidRDefault="00645890" w:rsidP="00645890">
            <w:pPr>
              <w:pStyle w:val="Sraopastraipa"/>
              <w:numPr>
                <w:ilvl w:val="0"/>
                <w:numId w:val="18"/>
              </w:numPr>
              <w:spacing w:line="240" w:lineRule="auto"/>
              <w:rPr>
                <w:rFonts w:cstheme="minorHAnsi"/>
              </w:rPr>
            </w:pPr>
            <w:r w:rsidRPr="00645890">
              <w:rPr>
                <w:rFonts w:cstheme="minorHAnsi"/>
              </w:rPr>
              <w:t>Vairas: kairėje pusėje su vairo stiprintuvu;</w:t>
            </w:r>
          </w:p>
          <w:p w14:paraId="6B0188C6" w14:textId="77777777" w:rsidR="00645890" w:rsidRPr="00645890" w:rsidRDefault="00645890" w:rsidP="00645890">
            <w:pPr>
              <w:pStyle w:val="Sraopastraipa"/>
              <w:numPr>
                <w:ilvl w:val="0"/>
                <w:numId w:val="18"/>
              </w:numPr>
              <w:spacing w:line="240" w:lineRule="auto"/>
              <w:rPr>
                <w:rFonts w:cstheme="minorHAnsi"/>
              </w:rPr>
            </w:pPr>
            <w:r w:rsidRPr="00645890">
              <w:rPr>
                <w:rFonts w:cstheme="minorHAnsi"/>
              </w:rPr>
              <w:t>Durų skaičius: ne mažiau 4;</w:t>
            </w:r>
          </w:p>
          <w:p w14:paraId="34E8F530" w14:textId="77777777" w:rsidR="00645890" w:rsidRPr="00645890" w:rsidRDefault="00645890" w:rsidP="00645890">
            <w:pPr>
              <w:pStyle w:val="Sraopastraipa"/>
              <w:numPr>
                <w:ilvl w:val="0"/>
                <w:numId w:val="18"/>
              </w:numPr>
              <w:spacing w:line="240" w:lineRule="auto"/>
              <w:rPr>
                <w:rFonts w:cstheme="minorHAnsi"/>
              </w:rPr>
            </w:pPr>
            <w:r w:rsidRPr="00645890">
              <w:rPr>
                <w:rFonts w:cstheme="minorHAnsi"/>
              </w:rPr>
              <w:t>Sėdimų vietų skaičius: ne mažiau 4;</w:t>
            </w:r>
          </w:p>
          <w:p w14:paraId="68130395" w14:textId="77777777" w:rsidR="00645890" w:rsidRPr="00645890" w:rsidRDefault="00645890" w:rsidP="00645890">
            <w:pPr>
              <w:pStyle w:val="Sraopastraipa"/>
              <w:numPr>
                <w:ilvl w:val="0"/>
                <w:numId w:val="18"/>
              </w:numPr>
              <w:spacing w:line="240" w:lineRule="auto"/>
              <w:rPr>
                <w:rFonts w:cstheme="minorHAnsi"/>
              </w:rPr>
            </w:pPr>
            <w:r w:rsidRPr="00645890">
              <w:rPr>
                <w:rFonts w:cstheme="minorHAnsi"/>
              </w:rPr>
              <w:t>Atsarginis ratas arba gamyklinis ratų remonto komplektas: 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p w14:paraId="3C7D6078" w14:textId="77777777" w:rsidR="00645890" w:rsidRPr="00645890" w:rsidRDefault="00645890" w:rsidP="00645890">
            <w:pPr>
              <w:pStyle w:val="Sraopastraipa"/>
              <w:numPr>
                <w:ilvl w:val="0"/>
                <w:numId w:val="18"/>
              </w:numPr>
              <w:spacing w:line="240" w:lineRule="auto"/>
              <w:rPr>
                <w:rFonts w:cstheme="minorHAnsi"/>
              </w:rPr>
            </w:pPr>
            <w:r w:rsidRPr="00645890">
              <w:rPr>
                <w:rFonts w:cstheme="minorHAnsi"/>
              </w:rPr>
              <w:t>Salono šildymas ir vėdinimas: automobilyje turi būti oro kondicionavimo ir šildymo sistema;</w:t>
            </w:r>
          </w:p>
          <w:p w14:paraId="30EAA04E" w14:textId="77777777" w:rsidR="00645890" w:rsidRPr="00645890" w:rsidRDefault="00645890" w:rsidP="00645890">
            <w:pPr>
              <w:pStyle w:val="Sraopastraipa"/>
              <w:numPr>
                <w:ilvl w:val="0"/>
                <w:numId w:val="18"/>
              </w:numPr>
              <w:spacing w:line="240" w:lineRule="auto"/>
              <w:rPr>
                <w:rFonts w:cstheme="minorHAnsi"/>
              </w:rPr>
            </w:pPr>
            <w:r w:rsidRPr="00645890">
              <w:rPr>
                <w:rFonts w:cstheme="minorHAnsi"/>
              </w:rPr>
              <w:t>Reguliuojamos sėdynės: vairuotojo pusėje;</w:t>
            </w:r>
          </w:p>
          <w:p w14:paraId="34149978" w14:textId="77777777" w:rsidR="00645890" w:rsidRPr="00645890" w:rsidRDefault="00645890" w:rsidP="00645890">
            <w:pPr>
              <w:pStyle w:val="Sraopastraipa"/>
              <w:numPr>
                <w:ilvl w:val="0"/>
                <w:numId w:val="18"/>
              </w:numPr>
              <w:spacing w:line="240" w:lineRule="auto"/>
              <w:rPr>
                <w:rFonts w:cstheme="minorHAnsi"/>
              </w:rPr>
            </w:pPr>
            <w:r w:rsidRPr="00645890">
              <w:rPr>
                <w:rFonts w:cstheme="minorHAnsi"/>
                <w:color w:val="000000"/>
              </w:rPr>
              <w:t>Durų užraktas: gamyklinis centrinis visų durų užraktas su nuotoliniu valdymu ir „Kasko“ draudimo reikalavimus atitinkančia apsaugos sistema. Mažiausiai du užvedimo rakteliai ;</w:t>
            </w:r>
          </w:p>
          <w:p w14:paraId="15504EDD" w14:textId="77777777" w:rsidR="00645890" w:rsidRPr="00645890" w:rsidRDefault="00645890" w:rsidP="00645890">
            <w:pPr>
              <w:pStyle w:val="Sraopastraipa"/>
              <w:numPr>
                <w:ilvl w:val="0"/>
                <w:numId w:val="18"/>
              </w:numPr>
              <w:spacing w:line="240" w:lineRule="auto"/>
              <w:rPr>
                <w:rFonts w:cstheme="minorHAnsi"/>
              </w:rPr>
            </w:pPr>
            <w:r w:rsidRPr="00645890">
              <w:rPr>
                <w:rFonts w:cstheme="minorHAnsi"/>
              </w:rPr>
              <w:t>Kita įranga: medžiaginių ir guminių kilimėlių komplektas (salono priekyje ir gale);</w:t>
            </w:r>
          </w:p>
          <w:p w14:paraId="44EE2597" w14:textId="77777777" w:rsidR="00645890" w:rsidRPr="00645890" w:rsidRDefault="00645890" w:rsidP="00645890">
            <w:pPr>
              <w:pStyle w:val="Sraopastraipa"/>
              <w:numPr>
                <w:ilvl w:val="0"/>
                <w:numId w:val="18"/>
              </w:numPr>
              <w:spacing w:line="240" w:lineRule="auto"/>
              <w:rPr>
                <w:rFonts w:cstheme="minorHAnsi"/>
              </w:rPr>
            </w:pPr>
            <w:r w:rsidRPr="00645890">
              <w:rPr>
                <w:rFonts w:cstheme="minorHAnsi"/>
              </w:rPr>
              <w:t>Audiosistema: radijo imtuvas;</w:t>
            </w:r>
          </w:p>
          <w:p w14:paraId="7F24D942" w14:textId="77777777" w:rsidR="00645890" w:rsidRPr="00645890" w:rsidRDefault="00645890" w:rsidP="00645890">
            <w:pPr>
              <w:pStyle w:val="Sraopastraipa"/>
              <w:numPr>
                <w:ilvl w:val="0"/>
                <w:numId w:val="18"/>
              </w:numPr>
              <w:spacing w:line="240" w:lineRule="auto"/>
              <w:rPr>
                <w:rFonts w:cstheme="minorHAnsi"/>
              </w:rPr>
            </w:pPr>
            <w:r w:rsidRPr="00645890">
              <w:rPr>
                <w:rFonts w:cstheme="minorHAnsi"/>
                <w:color w:val="000000"/>
              </w:rPr>
              <w:t>Automobilio komplektacija: automobilis turi būti visiškai sukomplektuotas, kad jį būtų galima eksploatuoti Lietuvos Respublikoje (registruotas VĮ „Regitra“, atlikta techninė apžiūra, teisės aktais nustatytus reikalavimus atitinkantis gesintuvas, pirmosios pagalbos rinkinys, avarinio sustojimo ženklas, liemenė su šviesą atspindinčiais elementais, (transportavimo kilpa). Elektromobilio įkrovimo laidas. Laidas, pakrauti automobilį iš 220 V;</w:t>
            </w:r>
          </w:p>
        </w:tc>
      </w:tr>
      <w:tr w:rsidR="00645890" w:rsidRPr="005B1898" w14:paraId="66A345ED" w14:textId="77777777" w:rsidTr="00453E5E">
        <w:trPr>
          <w:cantSplit/>
          <w:trHeight w:val="345"/>
        </w:trPr>
        <w:tc>
          <w:tcPr>
            <w:tcW w:w="9776" w:type="dxa"/>
            <w:tcBorders>
              <w:bottom w:val="single" w:sz="4" w:space="0" w:color="auto"/>
              <w:right w:val="single" w:sz="4" w:space="0" w:color="auto"/>
            </w:tcBorders>
            <w:shd w:val="clear" w:color="auto" w:fill="FFFFFF" w:themeFill="background1"/>
            <w:vAlign w:val="center"/>
          </w:tcPr>
          <w:p w14:paraId="47F84487" w14:textId="77777777" w:rsidR="00645890" w:rsidRPr="00645890" w:rsidRDefault="00645890" w:rsidP="00645890">
            <w:pPr>
              <w:pStyle w:val="Sraopastraipa"/>
              <w:numPr>
                <w:ilvl w:val="0"/>
                <w:numId w:val="18"/>
              </w:numPr>
              <w:spacing w:line="240" w:lineRule="auto"/>
              <w:rPr>
                <w:rFonts w:cstheme="minorHAnsi"/>
              </w:rPr>
            </w:pPr>
            <w:r w:rsidRPr="00645890">
              <w:rPr>
                <w:rFonts w:cstheme="minorHAnsi"/>
                <w:color w:val="000000"/>
              </w:rPr>
              <w:t>Eksploatacijos vadovas: automobilyje turi būti eksploatacijos vadovas anglų kalba, pageidautina lietuvių kalba (Gali būti elektroninė versija);</w:t>
            </w:r>
          </w:p>
          <w:p w14:paraId="1A69D433" w14:textId="77777777" w:rsidR="00645890" w:rsidRPr="00645890" w:rsidRDefault="00645890" w:rsidP="00645890">
            <w:pPr>
              <w:pStyle w:val="Sraopastraipa"/>
              <w:numPr>
                <w:ilvl w:val="0"/>
                <w:numId w:val="18"/>
              </w:numPr>
              <w:spacing w:line="240" w:lineRule="auto"/>
              <w:rPr>
                <w:rFonts w:cstheme="minorHAnsi"/>
              </w:rPr>
            </w:pPr>
            <w:r w:rsidRPr="00645890">
              <w:rPr>
                <w:rFonts w:cstheme="minorHAnsi"/>
              </w:rPr>
              <w:t>Elektromobilio CO2 emisija: 0 g/km;</w:t>
            </w:r>
          </w:p>
          <w:p w14:paraId="68FE643E" w14:textId="44A5E2CD" w:rsidR="00645890" w:rsidRPr="00645890" w:rsidRDefault="00645890" w:rsidP="00645890">
            <w:pPr>
              <w:pStyle w:val="Sraopastraipa"/>
              <w:numPr>
                <w:ilvl w:val="0"/>
                <w:numId w:val="18"/>
              </w:numPr>
              <w:spacing w:line="240" w:lineRule="auto"/>
              <w:rPr>
                <w:rFonts w:cstheme="minorHAnsi"/>
              </w:rPr>
            </w:pPr>
            <w:r w:rsidRPr="00645890">
              <w:rPr>
                <w:rFonts w:cstheme="minorHAnsi"/>
              </w:rPr>
              <w:t>Gamintojo sutartinė garantija: ne</w:t>
            </w:r>
            <w:r w:rsidR="00263148">
              <w:rPr>
                <w:rFonts w:cstheme="minorHAnsi"/>
              </w:rPr>
              <w:t xml:space="preserve"> </w:t>
            </w:r>
            <w:r w:rsidR="00263148" w:rsidRPr="00092011">
              <w:rPr>
                <w:kern w:val="2"/>
                <w:szCs w:val="24"/>
              </w:rPr>
              <w:t>trumpesnis kaip</w:t>
            </w:r>
            <w:r w:rsidR="00263148" w:rsidRPr="00777223">
              <w:rPr>
                <w:kern w:val="2"/>
                <w:szCs w:val="24"/>
              </w:rPr>
              <w:t xml:space="preserve"> </w:t>
            </w:r>
            <w:r w:rsidR="00263148">
              <w:rPr>
                <w:kern w:val="2"/>
                <w:szCs w:val="24"/>
              </w:rPr>
              <w:t>60 (šešiasdešimt)</w:t>
            </w:r>
            <w:r w:rsidR="00263148" w:rsidRPr="00777223">
              <w:rPr>
                <w:kern w:val="2"/>
                <w:szCs w:val="24"/>
              </w:rPr>
              <w:t xml:space="preserve"> mėnesių ir ne mažiau kaip 100 000 km ridos garantija, priklausomai nuo to</w:t>
            </w:r>
            <w:r w:rsidR="00263148">
              <w:rPr>
                <w:kern w:val="2"/>
                <w:szCs w:val="24"/>
              </w:rPr>
              <w:t>,</w:t>
            </w:r>
            <w:r w:rsidR="00263148" w:rsidRPr="00777223">
              <w:rPr>
                <w:kern w:val="2"/>
                <w:szCs w:val="24"/>
              </w:rPr>
              <w:t xml:space="preserve"> kas sueina anksčiau</w:t>
            </w:r>
            <w:r w:rsidRPr="00645890">
              <w:rPr>
                <w:rFonts w:cstheme="minorHAnsi"/>
              </w:rPr>
              <w:t>;</w:t>
            </w:r>
          </w:p>
          <w:p w14:paraId="025895D0" w14:textId="77777777" w:rsidR="00645890" w:rsidRPr="00645890" w:rsidRDefault="00645890" w:rsidP="00645890">
            <w:pPr>
              <w:pStyle w:val="Sraopastraipa"/>
              <w:numPr>
                <w:ilvl w:val="0"/>
                <w:numId w:val="18"/>
              </w:numPr>
              <w:spacing w:line="240" w:lineRule="auto"/>
              <w:rPr>
                <w:rFonts w:cstheme="minorHAnsi"/>
              </w:rPr>
            </w:pPr>
            <w:r w:rsidRPr="00645890">
              <w:rPr>
                <w:rFonts w:cstheme="minorHAnsi"/>
                <w:color w:val="000000"/>
              </w:rPr>
              <w:t xml:space="preserve">Automobilis turi turėti galimybę įkrauti bateriją naudojant kintamos srovės įkrovimo stoteles (AC) ir nuolatinės srovės įkrovimo stoteles (DC): DC įkrovimo jungtys turi būti </w:t>
            </w:r>
            <w:proofErr w:type="spellStart"/>
            <w:r w:rsidRPr="00645890">
              <w:rPr>
                <w:rFonts w:cstheme="minorHAnsi"/>
                <w:color w:val="000000"/>
              </w:rPr>
              <w:t>CHAdeMO</w:t>
            </w:r>
            <w:proofErr w:type="spellEnd"/>
            <w:r w:rsidRPr="00645890">
              <w:rPr>
                <w:rFonts w:cstheme="minorHAnsi"/>
                <w:color w:val="000000"/>
              </w:rPr>
              <w:t xml:space="preserve"> standarto arba Combo2 (CCS2). AC įkrovimo jungtys turi būti Type 2 standarto;</w:t>
            </w:r>
          </w:p>
          <w:p w14:paraId="1B7806A2" w14:textId="77777777" w:rsidR="00645890" w:rsidRPr="00645890" w:rsidRDefault="00645890" w:rsidP="00645890">
            <w:pPr>
              <w:pStyle w:val="Sraopastraipa"/>
              <w:numPr>
                <w:ilvl w:val="0"/>
                <w:numId w:val="18"/>
              </w:numPr>
              <w:spacing w:line="240" w:lineRule="auto"/>
              <w:rPr>
                <w:rFonts w:cstheme="minorHAnsi"/>
              </w:rPr>
            </w:pPr>
            <w:r w:rsidRPr="00645890">
              <w:rPr>
                <w:rFonts w:eastAsia="Times New Roman" w:cstheme="minorHAnsi"/>
              </w:rPr>
              <w:t>Automobilio draudimas: turi būti Civilinės atsakomybės privalomasis draudimas (ne trumpiau 1 mėn.).</w:t>
            </w:r>
          </w:p>
        </w:tc>
      </w:tr>
      <w:tr w:rsidR="00645890" w:rsidRPr="005B1898" w14:paraId="457915F0" w14:textId="77777777" w:rsidTr="00453E5E">
        <w:trPr>
          <w:cantSplit/>
          <w:trHeight w:val="624"/>
        </w:trPr>
        <w:tc>
          <w:tcPr>
            <w:tcW w:w="9776" w:type="dxa"/>
            <w:shd w:val="clear" w:color="auto" w:fill="D9D9D9" w:themeFill="background1" w:themeFillShade="D9"/>
            <w:vAlign w:val="center"/>
          </w:tcPr>
          <w:p w14:paraId="20BE741C" w14:textId="77777777" w:rsidR="00645890" w:rsidRPr="00645890" w:rsidRDefault="00645890" w:rsidP="00645890">
            <w:pPr>
              <w:tabs>
                <w:tab w:val="left" w:pos="319"/>
              </w:tabs>
              <w:spacing w:line="240" w:lineRule="auto"/>
              <w:ind w:firstLine="319"/>
              <w:contextualSpacing/>
              <w:rPr>
                <w:rFonts w:cstheme="minorHAnsi"/>
                <w:b/>
              </w:rPr>
            </w:pPr>
            <w:r w:rsidRPr="00645890">
              <w:rPr>
                <w:rFonts w:cstheme="minorHAnsi"/>
                <w:b/>
                <w:bCs/>
                <w:color w:val="000000"/>
              </w:rPr>
              <w:lastRenderedPageBreak/>
              <w:t>Pirkimo objekto k</w:t>
            </w:r>
            <w:r w:rsidRPr="00645890">
              <w:rPr>
                <w:rFonts w:cstheme="minorHAnsi"/>
                <w:b/>
              </w:rPr>
              <w:t xml:space="preserve">iekis ar apimtys </w:t>
            </w:r>
            <w:r w:rsidRPr="00645890">
              <w:rPr>
                <w:rFonts w:cstheme="minorHAnsi"/>
                <w:i/>
              </w:rPr>
              <w:t>(atsižvelgiant į visą pirkimo sutarties trukmę su galimais pratęsimais)</w:t>
            </w:r>
          </w:p>
        </w:tc>
      </w:tr>
      <w:tr w:rsidR="00645890" w:rsidRPr="005B1898" w14:paraId="53F28447" w14:textId="77777777" w:rsidTr="00453E5E">
        <w:trPr>
          <w:cantSplit/>
          <w:trHeight w:val="345"/>
        </w:trPr>
        <w:tc>
          <w:tcPr>
            <w:tcW w:w="9776" w:type="dxa"/>
          </w:tcPr>
          <w:p w14:paraId="514B61C4" w14:textId="77777777" w:rsidR="00645890" w:rsidRPr="00645890" w:rsidRDefault="00645890" w:rsidP="00645890">
            <w:pPr>
              <w:spacing w:line="240" w:lineRule="auto"/>
              <w:ind w:firstLine="319"/>
              <w:contextualSpacing/>
              <w:rPr>
                <w:rFonts w:cstheme="minorHAnsi"/>
                <w:bCs/>
              </w:rPr>
            </w:pPr>
            <w:r w:rsidRPr="00645890">
              <w:rPr>
                <w:rFonts w:cstheme="minorHAnsi"/>
                <w:bCs/>
              </w:rPr>
              <w:t>1</w:t>
            </w:r>
          </w:p>
        </w:tc>
      </w:tr>
      <w:tr w:rsidR="00645890" w:rsidRPr="005B1898" w14:paraId="61D0F1BC" w14:textId="77777777" w:rsidTr="00453E5E">
        <w:trPr>
          <w:cantSplit/>
          <w:trHeight w:val="397"/>
        </w:trPr>
        <w:tc>
          <w:tcPr>
            <w:tcW w:w="9776" w:type="dxa"/>
            <w:shd w:val="clear" w:color="auto" w:fill="D9D9D9" w:themeFill="background1" w:themeFillShade="D9"/>
            <w:vAlign w:val="center"/>
          </w:tcPr>
          <w:p w14:paraId="19C97D19" w14:textId="77777777" w:rsidR="00645890" w:rsidRPr="00645890" w:rsidRDefault="00645890" w:rsidP="00645890">
            <w:pPr>
              <w:tabs>
                <w:tab w:val="left" w:pos="319"/>
              </w:tabs>
              <w:spacing w:line="240" w:lineRule="auto"/>
              <w:ind w:firstLine="319"/>
              <w:contextualSpacing/>
              <w:rPr>
                <w:rFonts w:cstheme="minorHAnsi"/>
                <w:b/>
                <w:lang w:val="en-GB"/>
              </w:rPr>
            </w:pPr>
            <w:r w:rsidRPr="00645890">
              <w:rPr>
                <w:rFonts w:cstheme="minorHAnsi"/>
                <w:b/>
              </w:rPr>
              <w:t>Prekių pristatymo, paslaugų suteikimo ar darbų atlikimo terminai</w:t>
            </w:r>
          </w:p>
        </w:tc>
      </w:tr>
      <w:tr w:rsidR="00645890" w:rsidRPr="005B1898" w14:paraId="7104F2C9" w14:textId="77777777" w:rsidTr="00453E5E">
        <w:trPr>
          <w:cantSplit/>
          <w:trHeight w:val="345"/>
        </w:trPr>
        <w:tc>
          <w:tcPr>
            <w:tcW w:w="9776" w:type="dxa"/>
          </w:tcPr>
          <w:p w14:paraId="27D6A858" w14:textId="77777777" w:rsidR="00645890" w:rsidRPr="00645890" w:rsidRDefault="00645890" w:rsidP="00645890">
            <w:pPr>
              <w:spacing w:line="240" w:lineRule="auto"/>
              <w:ind w:firstLine="319"/>
              <w:contextualSpacing/>
              <w:rPr>
                <w:rFonts w:cstheme="minorHAnsi"/>
                <w:bCs/>
              </w:rPr>
            </w:pPr>
            <w:r w:rsidRPr="00645890">
              <w:rPr>
                <w:rFonts w:cstheme="minorHAnsi"/>
                <w:bCs/>
              </w:rPr>
              <w:t>Automobilis pristatomas per 6 mėn.</w:t>
            </w:r>
          </w:p>
        </w:tc>
      </w:tr>
      <w:tr w:rsidR="00645890" w:rsidRPr="005B1898" w14:paraId="4F871CAA" w14:textId="77777777" w:rsidTr="00453E5E">
        <w:trPr>
          <w:cantSplit/>
          <w:trHeight w:val="397"/>
        </w:trPr>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E2F969" w14:textId="77777777" w:rsidR="00645890" w:rsidRPr="00645890" w:rsidRDefault="00645890" w:rsidP="00645890">
            <w:pPr>
              <w:tabs>
                <w:tab w:val="left" w:pos="319"/>
              </w:tabs>
              <w:spacing w:line="240" w:lineRule="auto"/>
              <w:ind w:firstLine="319"/>
              <w:contextualSpacing/>
              <w:rPr>
                <w:rFonts w:cstheme="minorHAnsi"/>
                <w:b/>
                <w:bCs/>
                <w:i/>
                <w:iCs/>
              </w:rPr>
            </w:pPr>
            <w:r w:rsidRPr="00645890">
              <w:rPr>
                <w:rFonts w:cstheme="minorHAnsi"/>
                <w:b/>
                <w:bCs/>
              </w:rPr>
              <w:t>Papildoma informacija</w:t>
            </w:r>
          </w:p>
        </w:tc>
      </w:tr>
      <w:tr w:rsidR="00645890" w:rsidRPr="00BC29AF" w14:paraId="4C734260" w14:textId="77777777" w:rsidTr="00453E5E">
        <w:trPr>
          <w:cantSplit/>
          <w:trHeight w:val="380"/>
        </w:trPr>
        <w:tc>
          <w:tcPr>
            <w:tcW w:w="9776" w:type="dxa"/>
            <w:tcBorders>
              <w:bottom w:val="single" w:sz="4" w:space="0" w:color="auto"/>
              <w:right w:val="single" w:sz="4" w:space="0" w:color="auto"/>
            </w:tcBorders>
            <w:vAlign w:val="center"/>
          </w:tcPr>
          <w:p w14:paraId="40E5D6EE" w14:textId="77777777" w:rsidR="00645890" w:rsidRPr="00645890" w:rsidRDefault="00645890" w:rsidP="00645890">
            <w:pPr>
              <w:tabs>
                <w:tab w:val="left" w:pos="319"/>
              </w:tabs>
              <w:spacing w:line="240" w:lineRule="auto"/>
              <w:ind w:firstLine="319"/>
              <w:rPr>
                <w:rFonts w:cstheme="minorHAnsi"/>
                <w:strike/>
                <w:color w:val="FF0000"/>
              </w:rPr>
            </w:pPr>
            <w:r w:rsidRPr="00645890">
              <w:rPr>
                <w:rFonts w:cstheme="minorHAnsi"/>
                <w:color w:val="000000" w:themeColor="text1"/>
              </w:rPr>
              <w:t>Aplinkos apsaugos reikalavimai nustatomi vadovaujantis Lietuvos Respublikos aplinkos ministro 2011 m. birželio 28 d. įsakymo Nr. D1-508 „Dėl aplinkos apsaugos kriterijų taikymo, vykdant žaliuosius pirkimus, tvarkos aprašo patvirtinimo", (aktuali redakcija) (toliau – Aprašas) 4.1 papunkčiu, kadangi perkamas elektromobilis (M1 kategorijos kelių transporto priemonė) yra Produktų, kurių viešiesiems pirkimams ir pirkimams taikytini minimalūs aplinkos apsaugos kriterijai, sąraše, nurodytame Aprašo 1 priede, ir atitinka visus produktui nustatytus ir aplinkos ministro įsakymu patvirtintus minimalius aplinkos apsaugos kriterijus, nurodytus Aprašo 2 priede, t. y. perkama netarši M1 kategorijos transporto priemonė, kaip nustatyta Tvarkos aprašo 2 priedo 10.1.1 papunktyje: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ir(ar) 36 dalyse, išskyrus šio įstatymo 15 straipsnio 7 dalyje nurodytas transporto priemones.</w:t>
            </w:r>
          </w:p>
        </w:tc>
      </w:tr>
    </w:tbl>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586C9E31" w:rsidR="00506996" w:rsidRPr="00060B51" w:rsidRDefault="00506996"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060B51">
        <w:rPr>
          <w:rFonts w:cstheme="minorHAnsi"/>
        </w:rPr>
        <w:lastRenderedPageBreak/>
        <w:t xml:space="preserve">Pirkimo sąlygų </w:t>
      </w:r>
      <w:r w:rsidR="00C12A72">
        <w:rPr>
          <w:rFonts w:cstheme="minorHAnsi"/>
        </w:rPr>
        <w:t>3</w:t>
      </w:r>
      <w:r w:rsidRPr="00060B51">
        <w:rPr>
          <w:rFonts w:cstheme="minorHAnsi"/>
        </w:rPr>
        <w:t xml:space="preserve"> priedas „Pasiūlymo forma“</w:t>
      </w:r>
    </w:p>
    <w:bookmarkEnd w:id="30"/>
    <w:bookmarkEnd w:id="31"/>
    <w:bookmarkEnd w:id="32"/>
    <w:bookmarkEnd w:id="33"/>
    <w:bookmarkEnd w:id="34"/>
    <w:bookmarkEnd w:id="35"/>
    <w:p w14:paraId="02BDD29E" w14:textId="77777777" w:rsidR="00CB5907" w:rsidRPr="003277FD" w:rsidRDefault="00CB5907" w:rsidP="00CB5907">
      <w:pPr>
        <w:rPr>
          <w:rFonts w:ascii="Arial" w:hAnsi="Arial" w:cs="Arial"/>
          <w:b/>
          <w:bCs/>
          <w:smallCaps/>
          <w:sz w:val="22"/>
          <w:szCs w:val="22"/>
        </w:rPr>
      </w:pPr>
    </w:p>
    <w:p w14:paraId="09713465" w14:textId="77777777" w:rsidR="006F612B" w:rsidRPr="00713A11" w:rsidRDefault="006F612B" w:rsidP="006F612B">
      <w:pPr>
        <w:suppressAutoHyphens/>
        <w:snapToGrid w:val="0"/>
        <w:ind w:right="-178"/>
        <w:jc w:val="center"/>
        <w:rPr>
          <w:sz w:val="18"/>
          <w:szCs w:val="18"/>
          <w:lang w:eastAsia="ar-SA"/>
        </w:rPr>
      </w:pPr>
      <w:r w:rsidRPr="00713A11">
        <w:rPr>
          <w:sz w:val="18"/>
          <w:szCs w:val="18"/>
          <w:lang w:eastAsia="ar-SA"/>
        </w:rPr>
        <w:t>Herbas arba prekių ženklas</w:t>
      </w:r>
    </w:p>
    <w:p w14:paraId="56F3B85E" w14:textId="77777777" w:rsidR="006F612B" w:rsidRPr="00713A11" w:rsidRDefault="006F612B" w:rsidP="006F612B">
      <w:pPr>
        <w:suppressAutoHyphens/>
        <w:ind w:right="-178"/>
        <w:jc w:val="center"/>
        <w:rPr>
          <w:sz w:val="18"/>
          <w:szCs w:val="18"/>
          <w:lang w:eastAsia="ar-SA"/>
        </w:rPr>
      </w:pPr>
      <w:r w:rsidRPr="00713A11">
        <w:rPr>
          <w:sz w:val="18"/>
          <w:szCs w:val="18"/>
          <w:lang w:eastAsia="ar-SA"/>
        </w:rPr>
        <w:t>(Tiekėjo pavadinimas)</w:t>
      </w:r>
    </w:p>
    <w:p w14:paraId="5EF4D865" w14:textId="77777777" w:rsidR="006F612B" w:rsidRPr="005B438F" w:rsidRDefault="006F612B" w:rsidP="006F612B">
      <w:pPr>
        <w:pStyle w:val="Paantrat"/>
        <w:spacing w:after="0" w:line="240" w:lineRule="auto"/>
        <w:jc w:val="center"/>
        <w:rPr>
          <w:b/>
          <w:bCs/>
          <w:sz w:val="16"/>
          <w:szCs w:val="16"/>
        </w:rPr>
      </w:pPr>
      <w:r w:rsidRPr="005B438F">
        <w:rPr>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1E8A42" w14:textId="77777777" w:rsidR="006F612B" w:rsidRPr="00713A11" w:rsidRDefault="006F612B" w:rsidP="006F612B">
      <w:pPr>
        <w:pStyle w:val="Paantrat"/>
        <w:spacing w:after="0" w:line="240" w:lineRule="auto"/>
        <w:jc w:val="center"/>
        <w:rPr>
          <w:b/>
          <w:bCs/>
        </w:rPr>
      </w:pPr>
    </w:p>
    <w:p w14:paraId="18AAF194" w14:textId="77777777" w:rsidR="006F612B" w:rsidRPr="00856108" w:rsidRDefault="006F612B" w:rsidP="006F612B">
      <w:pPr>
        <w:pStyle w:val="Paantrat"/>
        <w:spacing w:after="0" w:line="240" w:lineRule="auto"/>
        <w:jc w:val="center"/>
      </w:pPr>
      <w:r w:rsidRPr="00856108">
        <w:t>PASIŪLYMAS</w:t>
      </w:r>
    </w:p>
    <w:p w14:paraId="710267F2" w14:textId="195310BA" w:rsidR="006F612B" w:rsidRPr="00856108" w:rsidRDefault="006F612B" w:rsidP="006F612B">
      <w:pPr>
        <w:pStyle w:val="Paantrat"/>
        <w:spacing w:after="0" w:line="240" w:lineRule="auto"/>
        <w:jc w:val="center"/>
        <w:rPr>
          <w:rFonts w:cstheme="minorHAnsi"/>
          <w:i/>
          <w:iCs/>
          <w:caps w:val="0"/>
          <w:color w:val="7030A0"/>
        </w:rPr>
      </w:pPr>
      <w:r w:rsidRPr="00856108">
        <w:t xml:space="preserve">DĖL </w:t>
      </w:r>
      <w:r>
        <w:rPr>
          <w:bCs/>
        </w:rPr>
        <w:t>ELEKTROMOBILIO PIRKIMO</w:t>
      </w:r>
      <w:r>
        <w:rPr>
          <w:bCs/>
        </w:rPr>
        <w:tab/>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F612B" w:rsidRPr="00713A11" w14:paraId="234822E4" w14:textId="77777777" w:rsidTr="009A264D">
        <w:tc>
          <w:tcPr>
            <w:tcW w:w="2835" w:type="dxa"/>
            <w:tcBorders>
              <w:bottom w:val="single" w:sz="4" w:space="0" w:color="auto"/>
            </w:tcBorders>
          </w:tcPr>
          <w:p w14:paraId="045A9D10" w14:textId="77777777" w:rsidR="006F612B" w:rsidRPr="00713A11" w:rsidRDefault="006F612B" w:rsidP="009A264D">
            <w:pPr>
              <w:jc w:val="center"/>
              <w:rPr>
                <w:rFonts w:asciiTheme="minorHAnsi" w:cstheme="minorHAnsi"/>
                <w:i/>
                <w:iCs/>
                <w:color w:val="7030A0"/>
              </w:rPr>
            </w:pPr>
          </w:p>
        </w:tc>
      </w:tr>
      <w:tr w:rsidR="006F612B" w:rsidRPr="00713A11" w14:paraId="44316A1A" w14:textId="77777777" w:rsidTr="009A264D">
        <w:trPr>
          <w:trHeight w:val="116"/>
        </w:trPr>
        <w:tc>
          <w:tcPr>
            <w:tcW w:w="2835" w:type="dxa"/>
            <w:tcBorders>
              <w:top w:val="single" w:sz="4" w:space="0" w:color="auto"/>
            </w:tcBorders>
          </w:tcPr>
          <w:p w14:paraId="216F4186" w14:textId="77777777" w:rsidR="006F612B" w:rsidRPr="00713A11" w:rsidRDefault="006F612B" w:rsidP="009A264D">
            <w:pPr>
              <w:jc w:val="center"/>
              <w:rPr>
                <w:rFonts w:asciiTheme="minorHAnsi" w:cstheme="minorHAnsi"/>
                <w:i/>
                <w:iCs/>
                <w:color w:val="7030A0"/>
                <w:vertAlign w:val="superscript"/>
              </w:rPr>
            </w:pPr>
            <w:r w:rsidRPr="00713A11">
              <w:rPr>
                <w:rFonts w:asciiTheme="minorHAnsi" w:cstheme="minorHAnsi"/>
                <w:i/>
                <w:iCs/>
                <w:color w:val="7030A0"/>
                <w:vertAlign w:val="superscript"/>
              </w:rPr>
              <w:t>(data)</w:t>
            </w:r>
          </w:p>
        </w:tc>
      </w:tr>
      <w:tr w:rsidR="006F612B" w:rsidRPr="00713A11" w14:paraId="074ACE11" w14:textId="77777777" w:rsidTr="009A264D">
        <w:tc>
          <w:tcPr>
            <w:tcW w:w="2835" w:type="dxa"/>
            <w:tcBorders>
              <w:bottom w:val="single" w:sz="4" w:space="0" w:color="auto"/>
            </w:tcBorders>
          </w:tcPr>
          <w:p w14:paraId="36C038AB" w14:textId="77777777" w:rsidR="006F612B" w:rsidRPr="00713A11" w:rsidRDefault="006F612B" w:rsidP="009A264D">
            <w:pPr>
              <w:jc w:val="center"/>
              <w:rPr>
                <w:rFonts w:asciiTheme="minorHAnsi" w:cstheme="minorHAnsi"/>
                <w:i/>
                <w:iCs/>
                <w:color w:val="7030A0"/>
              </w:rPr>
            </w:pPr>
          </w:p>
        </w:tc>
      </w:tr>
      <w:tr w:rsidR="006F612B" w:rsidRPr="00713A11" w14:paraId="5AD282B5" w14:textId="77777777" w:rsidTr="009A264D">
        <w:tc>
          <w:tcPr>
            <w:tcW w:w="2835" w:type="dxa"/>
            <w:tcBorders>
              <w:top w:val="single" w:sz="4" w:space="0" w:color="auto"/>
            </w:tcBorders>
          </w:tcPr>
          <w:p w14:paraId="5BD022C3" w14:textId="77777777" w:rsidR="006F612B" w:rsidRPr="00713A11" w:rsidRDefault="006F612B" w:rsidP="009A264D">
            <w:pPr>
              <w:jc w:val="center"/>
              <w:rPr>
                <w:rFonts w:asciiTheme="minorHAnsi" w:cstheme="minorHAnsi"/>
                <w:i/>
                <w:iCs/>
                <w:color w:val="7030A0"/>
                <w:vertAlign w:val="superscript"/>
              </w:rPr>
            </w:pPr>
            <w:r w:rsidRPr="00713A11">
              <w:rPr>
                <w:rFonts w:asciiTheme="minorHAnsi" w:cstheme="minorHAnsi"/>
                <w:i/>
                <w:iCs/>
                <w:color w:val="7030A0"/>
                <w:vertAlign w:val="superscript"/>
              </w:rPr>
              <w:t>(vieta)</w:t>
            </w:r>
          </w:p>
        </w:tc>
      </w:tr>
    </w:tbl>
    <w:p w14:paraId="58ED3ADC" w14:textId="77777777" w:rsidR="006F612B" w:rsidRPr="00713A11" w:rsidRDefault="006F612B" w:rsidP="006F612B">
      <w:pPr>
        <w:spacing w:line="240" w:lineRule="auto"/>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F612B" w:rsidRPr="00713A11" w14:paraId="063F669E" w14:textId="77777777" w:rsidTr="009A264D">
        <w:trPr>
          <w:trHeight w:val="317"/>
        </w:trPr>
        <w:tc>
          <w:tcPr>
            <w:tcW w:w="5524" w:type="dxa"/>
            <w:tcBorders>
              <w:bottom w:val="single" w:sz="4" w:space="0" w:color="auto"/>
            </w:tcBorders>
            <w:vAlign w:val="center"/>
          </w:tcPr>
          <w:p w14:paraId="1FF7F359" w14:textId="77777777" w:rsidR="006F612B" w:rsidRPr="00713A11" w:rsidRDefault="006F612B" w:rsidP="009A264D">
            <w:pPr>
              <w:rPr>
                <w:rFonts w:asciiTheme="minorHAnsi" w:cstheme="minorHAnsi"/>
              </w:rPr>
            </w:pPr>
            <w:r w:rsidRPr="00713A11">
              <w:rPr>
                <w:rFonts w:asciiTheme="minorHAnsi" w:cstheme="minorHAnsi"/>
              </w:rPr>
              <w:t>Mažeikių rajono savivaldybės administracija</w:t>
            </w:r>
          </w:p>
        </w:tc>
      </w:tr>
      <w:tr w:rsidR="006F612B" w:rsidRPr="00713A11" w14:paraId="2BAF3096" w14:textId="77777777" w:rsidTr="009A264D">
        <w:tc>
          <w:tcPr>
            <w:tcW w:w="5524" w:type="dxa"/>
            <w:tcBorders>
              <w:top w:val="single" w:sz="4" w:space="0" w:color="auto"/>
            </w:tcBorders>
          </w:tcPr>
          <w:p w14:paraId="4950613D" w14:textId="77777777" w:rsidR="006F612B" w:rsidRPr="00713A11" w:rsidRDefault="006F612B" w:rsidP="009A264D">
            <w:pPr>
              <w:rPr>
                <w:rFonts w:asciiTheme="minorHAnsi" w:cstheme="minorHAnsi"/>
              </w:rPr>
            </w:pPr>
          </w:p>
        </w:tc>
      </w:tr>
    </w:tbl>
    <w:p w14:paraId="7AE7B2A5" w14:textId="77777777" w:rsidR="006F612B" w:rsidRDefault="006F612B" w:rsidP="006F612B">
      <w:pPr>
        <w:pStyle w:val="Sraopastraipa"/>
        <w:numPr>
          <w:ilvl w:val="0"/>
          <w:numId w:val="15"/>
        </w:numPr>
        <w:tabs>
          <w:tab w:val="left" w:pos="567"/>
        </w:tabs>
        <w:spacing w:line="240" w:lineRule="auto"/>
        <w:ind w:left="0" w:firstLine="0"/>
        <w:jc w:val="center"/>
        <w:rPr>
          <w:rFonts w:cstheme="minorHAnsi"/>
          <w:b/>
          <w:bCs/>
        </w:rPr>
      </w:pPr>
      <w:bookmarkStart w:id="36" w:name="_Toc329443224"/>
      <w:r w:rsidRPr="00713A11">
        <w:rPr>
          <w:rFonts w:cstheme="minorHAnsi"/>
          <w:b/>
          <w:bCs/>
        </w:rPr>
        <w:t>INFORMACIJA APIE TIEKĖJĄ</w:t>
      </w:r>
      <w:bookmarkEnd w:id="36"/>
      <w:r w:rsidRPr="00713A11">
        <w:rPr>
          <w:rFonts w:cstheme="minorHAnsi"/>
          <w:b/>
          <w:bCs/>
        </w:rPr>
        <w:t>:</w:t>
      </w:r>
    </w:p>
    <w:p w14:paraId="0CC80D0F" w14:textId="1A5BED3F" w:rsidR="008411DE" w:rsidRPr="008411DE" w:rsidRDefault="008411DE" w:rsidP="008411DE">
      <w:pPr>
        <w:pStyle w:val="Sraopastraipa"/>
        <w:tabs>
          <w:tab w:val="left" w:pos="567"/>
        </w:tabs>
        <w:spacing w:line="240" w:lineRule="auto"/>
        <w:ind w:left="0" w:firstLine="0"/>
        <w:jc w:val="right"/>
        <w:rPr>
          <w:rFonts w:cstheme="minorHAnsi"/>
        </w:rPr>
      </w:pPr>
      <w:r w:rsidRPr="008411DE">
        <w:rPr>
          <w:rFonts w:cstheme="minorHAnsi"/>
        </w:rPr>
        <w:t>1 lentelė</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5283"/>
      </w:tblGrid>
      <w:tr w:rsidR="006F612B" w:rsidRPr="00713A11" w14:paraId="11D14927" w14:textId="77777777" w:rsidTr="008411DE">
        <w:tc>
          <w:tcPr>
            <w:tcW w:w="5485" w:type="dxa"/>
            <w:tcBorders>
              <w:top w:val="single" w:sz="4" w:space="0" w:color="auto"/>
              <w:left w:val="single" w:sz="4" w:space="0" w:color="auto"/>
              <w:bottom w:val="single" w:sz="4" w:space="0" w:color="auto"/>
              <w:right w:val="single" w:sz="4" w:space="0" w:color="auto"/>
            </w:tcBorders>
            <w:hideMark/>
          </w:tcPr>
          <w:p w14:paraId="25BD6113" w14:textId="77777777" w:rsidR="006F612B" w:rsidRPr="00713A11" w:rsidRDefault="006F612B" w:rsidP="009A264D">
            <w:pPr>
              <w:spacing w:line="240" w:lineRule="auto"/>
              <w:rPr>
                <w:rFonts w:cstheme="minorHAnsi"/>
              </w:rPr>
            </w:pPr>
            <w:r w:rsidRPr="00713A11">
              <w:rPr>
                <w:rFonts w:cstheme="minorHAnsi"/>
              </w:rPr>
              <w:t xml:space="preserve">Tiekėjo arba ūkio subjektų grupės dalyvių pavadinimas (-ai), juridinio asmens kodas (-ai) </w:t>
            </w:r>
            <w:r w:rsidRPr="00713A11">
              <w:rPr>
                <w:rFonts w:cstheme="minorHAnsi"/>
                <w:i/>
              </w:rPr>
              <w:t>(jeigu pasiūlymą teikia fizinis asmuo – verslo ar individualios veiklos pažymėjimo Nr. ar pan.)</w:t>
            </w:r>
            <w:r w:rsidRPr="00713A11">
              <w:rPr>
                <w:rFonts w:cstheme="minorHAnsi"/>
                <w:iCs/>
              </w:rPr>
              <w:t>, adresas (-ai)</w:t>
            </w:r>
          </w:p>
        </w:tc>
        <w:tc>
          <w:tcPr>
            <w:tcW w:w="5283" w:type="dxa"/>
            <w:tcBorders>
              <w:top w:val="single" w:sz="4" w:space="0" w:color="auto"/>
              <w:left w:val="single" w:sz="4" w:space="0" w:color="auto"/>
              <w:bottom w:val="single" w:sz="4" w:space="0" w:color="auto"/>
              <w:right w:val="single" w:sz="4" w:space="0" w:color="auto"/>
            </w:tcBorders>
          </w:tcPr>
          <w:p w14:paraId="6D41D690" w14:textId="77777777" w:rsidR="006F612B" w:rsidRPr="00713A11" w:rsidRDefault="006F612B" w:rsidP="009A264D">
            <w:pPr>
              <w:spacing w:line="240" w:lineRule="auto"/>
              <w:rPr>
                <w:rFonts w:cstheme="minorHAnsi"/>
              </w:rPr>
            </w:pPr>
          </w:p>
        </w:tc>
      </w:tr>
      <w:tr w:rsidR="006F612B" w:rsidRPr="00713A11" w14:paraId="2AD0A29E" w14:textId="77777777" w:rsidTr="008411DE">
        <w:tc>
          <w:tcPr>
            <w:tcW w:w="5485" w:type="dxa"/>
            <w:tcBorders>
              <w:top w:val="single" w:sz="4" w:space="0" w:color="auto"/>
              <w:left w:val="single" w:sz="4" w:space="0" w:color="auto"/>
              <w:bottom w:val="single" w:sz="4" w:space="0" w:color="auto"/>
              <w:right w:val="single" w:sz="4" w:space="0" w:color="auto"/>
            </w:tcBorders>
          </w:tcPr>
          <w:p w14:paraId="24F013F1" w14:textId="77777777" w:rsidR="006F612B" w:rsidRPr="00713A11" w:rsidRDefault="006F612B" w:rsidP="009A264D">
            <w:pPr>
              <w:spacing w:line="240" w:lineRule="auto"/>
              <w:rPr>
                <w:rFonts w:cstheme="minorHAnsi"/>
              </w:rPr>
            </w:pPr>
            <w:r w:rsidRPr="00713A11">
              <w:rPr>
                <w:rFonts w:eastAsia="Calibri" w:cstheme="minorHAnsi"/>
              </w:rPr>
              <w:t xml:space="preserve">Ūkio subjektų grupės dalyvis, atstovaujantis arba vadovaujantis ūkio subjektų grupei </w:t>
            </w:r>
            <w:r w:rsidRPr="00713A11">
              <w:rPr>
                <w:rFonts w:cstheme="minorHAnsi"/>
                <w:i/>
              </w:rPr>
              <w:t>(pildoma, jei pasiūlymą teikia tiekėjų grupė)</w:t>
            </w:r>
          </w:p>
        </w:tc>
        <w:tc>
          <w:tcPr>
            <w:tcW w:w="5283" w:type="dxa"/>
            <w:tcBorders>
              <w:top w:val="single" w:sz="4" w:space="0" w:color="auto"/>
              <w:left w:val="single" w:sz="4" w:space="0" w:color="auto"/>
              <w:bottom w:val="single" w:sz="4" w:space="0" w:color="auto"/>
              <w:right w:val="single" w:sz="4" w:space="0" w:color="auto"/>
            </w:tcBorders>
          </w:tcPr>
          <w:p w14:paraId="2939D5ED" w14:textId="77777777" w:rsidR="006F612B" w:rsidRPr="00713A11" w:rsidRDefault="006F612B" w:rsidP="009A264D">
            <w:pPr>
              <w:spacing w:line="240" w:lineRule="auto"/>
              <w:rPr>
                <w:rFonts w:cstheme="minorHAnsi"/>
              </w:rPr>
            </w:pPr>
          </w:p>
        </w:tc>
      </w:tr>
      <w:tr w:rsidR="006F612B" w:rsidRPr="00713A11" w14:paraId="028E09A5" w14:textId="77777777" w:rsidTr="008411DE">
        <w:tc>
          <w:tcPr>
            <w:tcW w:w="5485" w:type="dxa"/>
            <w:tcBorders>
              <w:top w:val="single" w:sz="4" w:space="0" w:color="auto"/>
              <w:left w:val="single" w:sz="4" w:space="0" w:color="auto"/>
              <w:bottom w:val="single" w:sz="4" w:space="0" w:color="auto"/>
              <w:right w:val="single" w:sz="4" w:space="0" w:color="auto"/>
            </w:tcBorders>
          </w:tcPr>
          <w:p w14:paraId="20FB3FBF" w14:textId="77777777" w:rsidR="006F612B" w:rsidRPr="00713A11" w:rsidRDefault="006F612B" w:rsidP="009A264D">
            <w:pPr>
              <w:spacing w:line="240" w:lineRule="auto"/>
              <w:rPr>
                <w:rFonts w:cstheme="minorHAnsi"/>
              </w:rPr>
            </w:pPr>
            <w:r w:rsidRPr="00713A11">
              <w:rPr>
                <w:rFonts w:cstheme="minorHAnsi"/>
              </w:rPr>
              <w:t>Asmens, įgalioto bendrauti su perkančiąją organizacija, kontaktinė informacija (vardas, pavardė, tel., faks., el. p., adresas)</w:t>
            </w:r>
          </w:p>
        </w:tc>
        <w:tc>
          <w:tcPr>
            <w:tcW w:w="5283" w:type="dxa"/>
            <w:tcBorders>
              <w:top w:val="single" w:sz="4" w:space="0" w:color="auto"/>
              <w:left w:val="single" w:sz="4" w:space="0" w:color="auto"/>
              <w:bottom w:val="single" w:sz="4" w:space="0" w:color="auto"/>
              <w:right w:val="single" w:sz="4" w:space="0" w:color="auto"/>
            </w:tcBorders>
          </w:tcPr>
          <w:p w14:paraId="61C94CA4" w14:textId="77777777" w:rsidR="006F612B" w:rsidRPr="00713A11" w:rsidRDefault="006F612B" w:rsidP="009A264D">
            <w:pPr>
              <w:spacing w:line="240" w:lineRule="auto"/>
              <w:rPr>
                <w:rFonts w:cstheme="minorHAnsi"/>
              </w:rPr>
            </w:pPr>
          </w:p>
        </w:tc>
      </w:tr>
    </w:tbl>
    <w:p w14:paraId="1E14BF28" w14:textId="77777777" w:rsidR="006F612B" w:rsidRPr="00713A11" w:rsidRDefault="006F612B" w:rsidP="006F612B">
      <w:pPr>
        <w:spacing w:line="240" w:lineRule="auto"/>
        <w:rPr>
          <w:rFonts w:cstheme="minorHAnsi"/>
          <w:iCs/>
        </w:rPr>
      </w:pPr>
    </w:p>
    <w:p w14:paraId="1CF62E90" w14:textId="77777777" w:rsidR="006F612B" w:rsidRPr="00713A11" w:rsidRDefault="006F612B" w:rsidP="006F612B">
      <w:pPr>
        <w:pStyle w:val="Sraopastraipa"/>
        <w:numPr>
          <w:ilvl w:val="0"/>
          <w:numId w:val="15"/>
        </w:numPr>
        <w:tabs>
          <w:tab w:val="left" w:pos="567"/>
        </w:tabs>
        <w:spacing w:line="240" w:lineRule="auto"/>
        <w:ind w:left="0" w:firstLine="0"/>
        <w:jc w:val="center"/>
        <w:rPr>
          <w:rFonts w:cstheme="minorHAnsi"/>
          <w:b/>
          <w:bCs/>
        </w:rPr>
      </w:pPr>
      <w:bookmarkStart w:id="37" w:name="_Toc329443227"/>
      <w:r w:rsidRPr="00713A11">
        <w:rPr>
          <w:rFonts w:cstheme="minorHAnsi"/>
          <w:b/>
          <w:bCs/>
        </w:rPr>
        <w:t>INFORMACIJA APIE ŪKIO SUBJEKTUS</w:t>
      </w:r>
      <w:bookmarkEnd w:id="37"/>
      <w:r w:rsidRPr="00713A11">
        <w:rPr>
          <w:rFonts w:cstheme="minorHAnsi"/>
          <w:b/>
          <w:bCs/>
        </w:rPr>
        <w:t>, KURIŲ PAJĖGUMAIS TIEKĖJAS REMIASI, KAD ATITIKTŲ PERKANČIOSIOS ORGANIZACIJOS KELIAMUS KVALIFIKACIJOS REIKALAVIMUS (JEIGU TOKIE REIKALAVIMAI KELIAMI) (</w:t>
      </w:r>
      <w:r w:rsidRPr="00713A11">
        <w:rPr>
          <w:rFonts w:cstheme="minorHAnsi"/>
          <w:b/>
          <w:bCs/>
          <w:i/>
          <w:iCs/>
        </w:rPr>
        <w:t xml:space="preserve">nurodomi ir </w:t>
      </w:r>
      <w:proofErr w:type="spellStart"/>
      <w:r w:rsidRPr="00713A11">
        <w:rPr>
          <w:rFonts w:cstheme="minorHAnsi"/>
          <w:b/>
          <w:bCs/>
          <w:i/>
          <w:iCs/>
        </w:rPr>
        <w:t>kvazisubtiekėjai</w:t>
      </w:r>
      <w:proofErr w:type="spellEnd"/>
      <w:r w:rsidRPr="00713A11">
        <w:rPr>
          <w:rFonts w:cstheme="minorHAnsi"/>
          <w:b/>
          <w:bCs/>
          <w:i/>
          <w:iCs/>
        </w:rPr>
        <w:t xml:space="preserve"> – fiziniai asmenys, kuriuos ketinama įdarbinti pirkimo laimėjimo atveju)</w:t>
      </w:r>
    </w:p>
    <w:p w14:paraId="2B650A4E" w14:textId="77777777" w:rsidR="006F612B" w:rsidRDefault="006F612B" w:rsidP="006F612B">
      <w:pPr>
        <w:pStyle w:val="Sraopastraipa"/>
        <w:spacing w:line="240" w:lineRule="auto"/>
        <w:ind w:left="0"/>
        <w:jc w:val="center"/>
        <w:rPr>
          <w:rFonts w:cstheme="minorHAnsi"/>
          <w:i/>
          <w:iCs/>
        </w:rPr>
      </w:pPr>
      <w:r w:rsidRPr="00713A11">
        <w:rPr>
          <w:rFonts w:cstheme="minorHAnsi"/>
          <w:i/>
          <w:iCs/>
        </w:rPr>
        <w:t>(pildoma, jei tiekėjas pasitelkia kitų ūkio subjektų pajėgumais pagal VPĮ 49 str.)</w:t>
      </w:r>
    </w:p>
    <w:p w14:paraId="00D59DE9" w14:textId="0A007E22" w:rsidR="008411DE" w:rsidRPr="008411DE" w:rsidRDefault="008411DE" w:rsidP="008411DE">
      <w:pPr>
        <w:pStyle w:val="Sraopastraipa"/>
        <w:tabs>
          <w:tab w:val="left" w:pos="567"/>
        </w:tabs>
        <w:spacing w:line="240" w:lineRule="auto"/>
        <w:ind w:left="0" w:firstLine="0"/>
        <w:jc w:val="right"/>
        <w:rPr>
          <w:rFonts w:cstheme="minorHAnsi"/>
        </w:rPr>
      </w:pPr>
      <w:r>
        <w:rPr>
          <w:rFonts w:cstheme="minorHAnsi"/>
        </w:rPr>
        <w:t>2</w:t>
      </w:r>
      <w:r w:rsidRPr="008411DE">
        <w:rPr>
          <w:rFonts w:cstheme="minorHAnsi"/>
        </w:rPr>
        <w:t xml:space="preserve"> lentelė</w:t>
      </w:r>
    </w:p>
    <w:tbl>
      <w:tblPr>
        <w:tblStyle w:val="Lentelstinklelis"/>
        <w:tblW w:w="10768" w:type="dxa"/>
        <w:tblInd w:w="0" w:type="dxa"/>
        <w:tblLook w:val="04A0" w:firstRow="1" w:lastRow="0" w:firstColumn="1" w:lastColumn="0" w:noHBand="0" w:noVBand="1"/>
      </w:tblPr>
      <w:tblGrid>
        <w:gridCol w:w="1163"/>
        <w:gridCol w:w="3175"/>
        <w:gridCol w:w="2180"/>
        <w:gridCol w:w="4250"/>
      </w:tblGrid>
      <w:tr w:rsidR="006F612B" w:rsidRPr="00713A11" w14:paraId="383CE664" w14:textId="77777777" w:rsidTr="00184F28">
        <w:tc>
          <w:tcPr>
            <w:tcW w:w="1163" w:type="dxa"/>
            <w:shd w:val="clear" w:color="auto" w:fill="DEEAF6" w:themeFill="accent5" w:themeFillTint="33"/>
          </w:tcPr>
          <w:p w14:paraId="5E490A75" w14:textId="77777777" w:rsidR="006F612B" w:rsidRPr="00713A11" w:rsidRDefault="006F612B" w:rsidP="009A264D">
            <w:pPr>
              <w:rPr>
                <w:rFonts w:asciiTheme="minorHAnsi" w:cstheme="minorHAnsi"/>
                <w:b/>
              </w:rPr>
            </w:pPr>
            <w:r w:rsidRPr="00713A11">
              <w:rPr>
                <w:rFonts w:asciiTheme="minorHAnsi" w:cstheme="minorHAnsi"/>
                <w:b/>
              </w:rPr>
              <w:t>Eil. Nr.</w:t>
            </w:r>
          </w:p>
        </w:tc>
        <w:tc>
          <w:tcPr>
            <w:tcW w:w="3175" w:type="dxa"/>
            <w:shd w:val="clear" w:color="auto" w:fill="DEEAF6" w:themeFill="accent5" w:themeFillTint="33"/>
          </w:tcPr>
          <w:p w14:paraId="33230638" w14:textId="77777777" w:rsidR="006F612B" w:rsidRPr="00713A11" w:rsidRDefault="006F612B" w:rsidP="009A264D">
            <w:pPr>
              <w:rPr>
                <w:rFonts w:asciiTheme="minorHAnsi" w:cstheme="minorHAnsi"/>
                <w:b/>
              </w:rPr>
            </w:pPr>
            <w:r w:rsidRPr="00713A11">
              <w:rPr>
                <w:rFonts w:asciiTheme="minorHAnsi" w:cstheme="minorHAnsi"/>
                <w:b/>
              </w:rPr>
              <w:t>Ūkio subjekto pavadinimas, juridinio asmens kodas, adresas</w:t>
            </w:r>
          </w:p>
        </w:tc>
        <w:tc>
          <w:tcPr>
            <w:tcW w:w="2180" w:type="dxa"/>
            <w:shd w:val="clear" w:color="auto" w:fill="DEEAF6" w:themeFill="accent5" w:themeFillTint="33"/>
          </w:tcPr>
          <w:p w14:paraId="61B25268" w14:textId="77777777" w:rsidR="006F612B" w:rsidRPr="00713A11" w:rsidRDefault="006F612B" w:rsidP="009A264D">
            <w:pPr>
              <w:rPr>
                <w:rFonts w:asciiTheme="minorHAnsi" w:cstheme="minorHAnsi"/>
                <w:b/>
              </w:rPr>
            </w:pPr>
            <w:r w:rsidRPr="00713A11">
              <w:rPr>
                <w:rFonts w:asciiTheme="minorHAnsi" w:cstheme="minorHAnsi"/>
                <w:b/>
              </w:rPr>
              <w:t>Nuoroda į skelbimo apie pirkimą punkto sąlygą, kuriai atitikti remiamasi ūkio subjekto pajėgumais</w:t>
            </w:r>
          </w:p>
        </w:tc>
        <w:tc>
          <w:tcPr>
            <w:tcW w:w="4250" w:type="dxa"/>
            <w:shd w:val="clear" w:color="auto" w:fill="DEEAF6" w:themeFill="accent5" w:themeFillTint="33"/>
          </w:tcPr>
          <w:p w14:paraId="1110453D" w14:textId="77777777" w:rsidR="006F612B" w:rsidRPr="00713A11" w:rsidRDefault="006F612B" w:rsidP="009A264D">
            <w:pPr>
              <w:rPr>
                <w:rFonts w:asciiTheme="minorHAnsi" w:cstheme="minorHAnsi"/>
                <w:b/>
              </w:rPr>
            </w:pPr>
            <w:r w:rsidRPr="00713A11">
              <w:rPr>
                <w:rFonts w:asciiTheme="minorHAnsi" w:cstheme="minorHAnsi"/>
                <w:b/>
              </w:rPr>
              <w:t>Sutarties objekto dalies, perduodamos vykdyti subtiekėjui, aprašymas</w:t>
            </w:r>
          </w:p>
        </w:tc>
      </w:tr>
      <w:tr w:rsidR="006F612B" w:rsidRPr="00713A11" w14:paraId="2E6530B7" w14:textId="77777777" w:rsidTr="00184F28">
        <w:tc>
          <w:tcPr>
            <w:tcW w:w="1163" w:type="dxa"/>
          </w:tcPr>
          <w:p w14:paraId="135F4AC5" w14:textId="77777777" w:rsidR="006F612B" w:rsidRPr="00713A11" w:rsidRDefault="006F612B" w:rsidP="009A264D">
            <w:pPr>
              <w:rPr>
                <w:rFonts w:asciiTheme="minorHAnsi" w:cstheme="minorHAnsi"/>
                <w:bCs/>
              </w:rPr>
            </w:pPr>
            <w:r w:rsidRPr="00713A11">
              <w:rPr>
                <w:rFonts w:asciiTheme="minorHAnsi" w:cstheme="minorHAnsi"/>
                <w:bCs/>
              </w:rPr>
              <w:t>1.</w:t>
            </w:r>
          </w:p>
        </w:tc>
        <w:tc>
          <w:tcPr>
            <w:tcW w:w="3175" w:type="dxa"/>
          </w:tcPr>
          <w:p w14:paraId="49C42322" w14:textId="77777777" w:rsidR="006F612B" w:rsidRPr="00713A11" w:rsidRDefault="006F612B" w:rsidP="009A264D">
            <w:pPr>
              <w:rPr>
                <w:rFonts w:asciiTheme="minorHAnsi" w:cstheme="minorHAnsi"/>
                <w:bCs/>
              </w:rPr>
            </w:pPr>
          </w:p>
        </w:tc>
        <w:tc>
          <w:tcPr>
            <w:tcW w:w="2180" w:type="dxa"/>
          </w:tcPr>
          <w:p w14:paraId="0484B8B4" w14:textId="77777777" w:rsidR="006F612B" w:rsidRPr="00713A11" w:rsidRDefault="006F612B" w:rsidP="009A264D">
            <w:pPr>
              <w:rPr>
                <w:rFonts w:asciiTheme="minorHAnsi" w:cstheme="minorHAnsi"/>
                <w:bCs/>
              </w:rPr>
            </w:pPr>
          </w:p>
        </w:tc>
        <w:tc>
          <w:tcPr>
            <w:tcW w:w="4250" w:type="dxa"/>
          </w:tcPr>
          <w:p w14:paraId="72AE93B3" w14:textId="77777777" w:rsidR="006F612B" w:rsidRPr="00713A11" w:rsidRDefault="006F612B" w:rsidP="009A264D">
            <w:pPr>
              <w:rPr>
                <w:rFonts w:asciiTheme="minorHAnsi" w:cstheme="minorHAnsi"/>
                <w:bCs/>
              </w:rPr>
            </w:pPr>
          </w:p>
        </w:tc>
      </w:tr>
      <w:tr w:rsidR="006F612B" w:rsidRPr="00713A11" w14:paraId="28C1D471" w14:textId="77777777" w:rsidTr="00184F28">
        <w:tc>
          <w:tcPr>
            <w:tcW w:w="1163" w:type="dxa"/>
          </w:tcPr>
          <w:p w14:paraId="7B0AAB87" w14:textId="77777777" w:rsidR="006F612B" w:rsidRPr="00713A11" w:rsidRDefault="006F612B" w:rsidP="009A264D">
            <w:pPr>
              <w:rPr>
                <w:rFonts w:asciiTheme="minorHAnsi" w:cstheme="minorHAnsi"/>
                <w:bCs/>
              </w:rPr>
            </w:pPr>
            <w:r w:rsidRPr="00713A11">
              <w:rPr>
                <w:rFonts w:asciiTheme="minorHAnsi" w:cstheme="minorHAnsi"/>
                <w:bCs/>
              </w:rPr>
              <w:t>2.</w:t>
            </w:r>
          </w:p>
        </w:tc>
        <w:tc>
          <w:tcPr>
            <w:tcW w:w="3175" w:type="dxa"/>
          </w:tcPr>
          <w:p w14:paraId="63634C15" w14:textId="77777777" w:rsidR="006F612B" w:rsidRPr="00713A11" w:rsidRDefault="006F612B" w:rsidP="009A264D">
            <w:pPr>
              <w:rPr>
                <w:rFonts w:asciiTheme="minorHAnsi" w:cstheme="minorHAnsi"/>
                <w:bCs/>
              </w:rPr>
            </w:pPr>
          </w:p>
        </w:tc>
        <w:tc>
          <w:tcPr>
            <w:tcW w:w="2180" w:type="dxa"/>
          </w:tcPr>
          <w:p w14:paraId="736AAD26" w14:textId="77777777" w:rsidR="006F612B" w:rsidRPr="00713A11" w:rsidRDefault="006F612B" w:rsidP="009A264D">
            <w:pPr>
              <w:rPr>
                <w:rFonts w:asciiTheme="minorHAnsi" w:cstheme="minorHAnsi"/>
                <w:bCs/>
              </w:rPr>
            </w:pPr>
          </w:p>
        </w:tc>
        <w:tc>
          <w:tcPr>
            <w:tcW w:w="4250" w:type="dxa"/>
          </w:tcPr>
          <w:p w14:paraId="5E817DBE" w14:textId="77777777" w:rsidR="006F612B" w:rsidRPr="00713A11" w:rsidRDefault="006F612B" w:rsidP="009A264D">
            <w:pPr>
              <w:rPr>
                <w:rFonts w:asciiTheme="minorHAnsi" w:cstheme="minorHAnsi"/>
                <w:bCs/>
              </w:rPr>
            </w:pPr>
          </w:p>
        </w:tc>
      </w:tr>
    </w:tbl>
    <w:p w14:paraId="2EFFB48A" w14:textId="77777777" w:rsidR="006F612B" w:rsidRPr="00713A11" w:rsidRDefault="006F612B" w:rsidP="006F612B">
      <w:pPr>
        <w:spacing w:line="240" w:lineRule="auto"/>
        <w:rPr>
          <w:rFonts w:eastAsia="Calibri" w:cstheme="minorHAnsi"/>
          <w:color w:val="000000" w:themeColor="text1"/>
        </w:rPr>
      </w:pPr>
    </w:p>
    <w:p w14:paraId="22BDE288" w14:textId="77777777" w:rsidR="006F612B" w:rsidRPr="00713A11" w:rsidRDefault="006F612B" w:rsidP="006F612B">
      <w:pPr>
        <w:pStyle w:val="Sraopastraipa"/>
        <w:numPr>
          <w:ilvl w:val="0"/>
          <w:numId w:val="15"/>
        </w:numPr>
        <w:tabs>
          <w:tab w:val="left" w:pos="567"/>
        </w:tabs>
        <w:spacing w:line="240" w:lineRule="auto"/>
        <w:ind w:left="0" w:firstLine="0"/>
        <w:jc w:val="center"/>
        <w:rPr>
          <w:rFonts w:eastAsia="Calibri" w:cstheme="minorHAnsi"/>
          <w:b/>
          <w:bCs/>
          <w:color w:val="000000" w:themeColor="text1"/>
        </w:rPr>
      </w:pPr>
      <w:r w:rsidRPr="00713A11">
        <w:rPr>
          <w:rFonts w:cstheme="minorHAnsi"/>
          <w:b/>
          <w:bCs/>
        </w:rPr>
        <w:t>INFORMACIJA APIE ŽINOMUS SUBTIEKĖJUS IR JIEMS PERDUODAMA VYKDYTI SUTARTIES DALIS</w:t>
      </w:r>
    </w:p>
    <w:p w14:paraId="69A8516C" w14:textId="77777777" w:rsidR="006F612B" w:rsidRDefault="006F612B" w:rsidP="006F612B">
      <w:pPr>
        <w:pStyle w:val="Sraopastraipa"/>
        <w:spacing w:line="240" w:lineRule="auto"/>
        <w:ind w:left="567"/>
        <w:jc w:val="center"/>
        <w:rPr>
          <w:rFonts w:eastAsia="Calibri" w:cstheme="minorHAnsi"/>
          <w:i/>
          <w:iCs/>
          <w:color w:val="000000" w:themeColor="text1"/>
        </w:rPr>
      </w:pPr>
      <w:r w:rsidRPr="00713A11">
        <w:rPr>
          <w:rFonts w:eastAsia="Calibri" w:cstheme="minorHAnsi"/>
          <w:i/>
          <w:iCs/>
          <w:color w:val="000000" w:themeColor="text1"/>
        </w:rPr>
        <w:t>(pildoma, jei tiekėjas pasitelkia subtiekėjus)</w:t>
      </w:r>
    </w:p>
    <w:p w14:paraId="4C0ECA1B" w14:textId="7F25647F" w:rsidR="009540AF" w:rsidRPr="009540AF" w:rsidRDefault="009540AF" w:rsidP="009540AF">
      <w:pPr>
        <w:pStyle w:val="Sraopastraipa"/>
        <w:tabs>
          <w:tab w:val="left" w:pos="567"/>
        </w:tabs>
        <w:spacing w:line="240" w:lineRule="auto"/>
        <w:ind w:left="0" w:firstLine="0"/>
        <w:jc w:val="right"/>
        <w:rPr>
          <w:rFonts w:cstheme="minorHAnsi"/>
        </w:rPr>
      </w:pPr>
      <w:r>
        <w:rPr>
          <w:rFonts w:cstheme="minorHAnsi"/>
        </w:rPr>
        <w:t>3</w:t>
      </w:r>
      <w:r w:rsidRPr="008411DE">
        <w:rPr>
          <w:rFonts w:cstheme="minorHAnsi"/>
        </w:rPr>
        <w:t xml:space="preserve"> lentelė</w:t>
      </w:r>
    </w:p>
    <w:tbl>
      <w:tblPr>
        <w:tblStyle w:val="Lentelstinklelis"/>
        <w:tblW w:w="0" w:type="auto"/>
        <w:tblInd w:w="0" w:type="dxa"/>
        <w:tblLook w:val="04A0" w:firstRow="1" w:lastRow="0" w:firstColumn="1" w:lastColumn="0" w:noHBand="0" w:noVBand="1"/>
      </w:tblPr>
      <w:tblGrid>
        <w:gridCol w:w="1188"/>
        <w:gridCol w:w="2410"/>
        <w:gridCol w:w="3260"/>
        <w:gridCol w:w="2127"/>
        <w:gridCol w:w="1783"/>
      </w:tblGrid>
      <w:tr w:rsidR="006F612B" w:rsidRPr="00713A11" w14:paraId="2CCF83D4" w14:textId="77777777" w:rsidTr="009540AF">
        <w:tc>
          <w:tcPr>
            <w:tcW w:w="1188" w:type="dxa"/>
            <w:vMerge w:val="restart"/>
            <w:shd w:val="clear" w:color="auto" w:fill="DFEAF6"/>
            <w:vAlign w:val="center"/>
          </w:tcPr>
          <w:p w14:paraId="79488A27" w14:textId="77777777" w:rsidR="006F612B" w:rsidRPr="00713A11" w:rsidRDefault="006F612B" w:rsidP="009A264D">
            <w:pPr>
              <w:jc w:val="center"/>
              <w:rPr>
                <w:rFonts w:asciiTheme="minorHAnsi" w:cstheme="minorHAnsi"/>
                <w:b/>
                <w:sz w:val="22"/>
                <w:szCs w:val="22"/>
              </w:rPr>
            </w:pPr>
            <w:r w:rsidRPr="00713A11">
              <w:rPr>
                <w:rFonts w:asciiTheme="minorHAnsi" w:cstheme="minorHAnsi"/>
                <w:b/>
                <w:sz w:val="22"/>
                <w:szCs w:val="22"/>
              </w:rPr>
              <w:t>Eil. Nr.</w:t>
            </w:r>
          </w:p>
        </w:tc>
        <w:tc>
          <w:tcPr>
            <w:tcW w:w="2410" w:type="dxa"/>
            <w:vMerge w:val="restart"/>
            <w:shd w:val="clear" w:color="auto" w:fill="DFEAF6"/>
            <w:vAlign w:val="center"/>
          </w:tcPr>
          <w:p w14:paraId="6EE8E5EA" w14:textId="77777777" w:rsidR="006F612B" w:rsidRPr="00713A11" w:rsidRDefault="006F612B" w:rsidP="009A264D">
            <w:pPr>
              <w:jc w:val="center"/>
              <w:rPr>
                <w:rFonts w:asciiTheme="minorHAnsi" w:cstheme="minorHAnsi"/>
                <w:b/>
                <w:sz w:val="22"/>
                <w:szCs w:val="22"/>
              </w:rPr>
            </w:pPr>
            <w:r w:rsidRPr="00713A11">
              <w:rPr>
                <w:rFonts w:asciiTheme="minorHAnsi" w:cstheme="minorHAnsi"/>
                <w:b/>
                <w:sz w:val="22"/>
                <w:szCs w:val="22"/>
              </w:rPr>
              <w:t>Pavadinimas, kodas ir adresas</w:t>
            </w:r>
          </w:p>
        </w:tc>
        <w:tc>
          <w:tcPr>
            <w:tcW w:w="3260" w:type="dxa"/>
            <w:vMerge w:val="restart"/>
            <w:shd w:val="clear" w:color="auto" w:fill="DFEAF6"/>
            <w:vAlign w:val="center"/>
          </w:tcPr>
          <w:p w14:paraId="77C923A3" w14:textId="77777777" w:rsidR="006F612B" w:rsidRPr="00713A11" w:rsidRDefault="006F612B" w:rsidP="009A264D">
            <w:pPr>
              <w:jc w:val="center"/>
              <w:rPr>
                <w:rFonts w:asciiTheme="minorHAnsi" w:cstheme="minorHAnsi"/>
                <w:b/>
                <w:sz w:val="22"/>
                <w:szCs w:val="22"/>
              </w:rPr>
            </w:pPr>
            <w:r w:rsidRPr="00713A11">
              <w:rPr>
                <w:rFonts w:asciiTheme="minorHAnsi" w:cstheme="minorHAnsi"/>
                <w:b/>
                <w:sz w:val="22"/>
                <w:szCs w:val="22"/>
              </w:rPr>
              <w:t>Numatomos suteikti paslaugos</w:t>
            </w:r>
          </w:p>
        </w:tc>
        <w:tc>
          <w:tcPr>
            <w:tcW w:w="3910" w:type="dxa"/>
            <w:gridSpan w:val="2"/>
            <w:shd w:val="clear" w:color="auto" w:fill="DFEAF6"/>
            <w:vAlign w:val="center"/>
          </w:tcPr>
          <w:p w14:paraId="7A691820" w14:textId="77777777" w:rsidR="006F612B" w:rsidRPr="00713A11" w:rsidRDefault="006F612B" w:rsidP="009A264D">
            <w:pPr>
              <w:jc w:val="center"/>
              <w:rPr>
                <w:rFonts w:asciiTheme="minorHAnsi" w:cstheme="minorHAnsi"/>
                <w:b/>
                <w:sz w:val="22"/>
                <w:szCs w:val="22"/>
              </w:rPr>
            </w:pPr>
            <w:r w:rsidRPr="00713A11">
              <w:rPr>
                <w:rFonts w:asciiTheme="minorHAnsi" w:cstheme="minorHAnsi"/>
                <w:b/>
                <w:sz w:val="22"/>
                <w:szCs w:val="22"/>
              </w:rPr>
              <w:t>Pirkimo sutarties dalis pasiūlymo kainoje, kuriai ketinama pasitelkti subtiekėjus</w:t>
            </w:r>
          </w:p>
        </w:tc>
      </w:tr>
      <w:tr w:rsidR="006F612B" w:rsidRPr="00713A11" w14:paraId="5CBD6AEE" w14:textId="77777777" w:rsidTr="009540AF">
        <w:tc>
          <w:tcPr>
            <w:tcW w:w="1188" w:type="dxa"/>
            <w:vMerge/>
            <w:vAlign w:val="center"/>
          </w:tcPr>
          <w:p w14:paraId="30012DC4" w14:textId="77777777" w:rsidR="006F612B" w:rsidRPr="00713A11" w:rsidRDefault="006F612B" w:rsidP="009A264D">
            <w:pPr>
              <w:jc w:val="center"/>
              <w:rPr>
                <w:rFonts w:asciiTheme="minorHAnsi" w:cstheme="minorHAnsi"/>
                <w:b/>
                <w:sz w:val="22"/>
                <w:szCs w:val="22"/>
              </w:rPr>
            </w:pPr>
          </w:p>
        </w:tc>
        <w:tc>
          <w:tcPr>
            <w:tcW w:w="2410" w:type="dxa"/>
            <w:vMerge/>
            <w:vAlign w:val="center"/>
          </w:tcPr>
          <w:p w14:paraId="38457233" w14:textId="77777777" w:rsidR="006F612B" w:rsidRPr="00713A11" w:rsidRDefault="006F612B" w:rsidP="009A264D">
            <w:pPr>
              <w:jc w:val="center"/>
              <w:rPr>
                <w:rFonts w:asciiTheme="minorHAnsi" w:cstheme="minorHAnsi"/>
                <w:b/>
                <w:sz w:val="22"/>
                <w:szCs w:val="22"/>
              </w:rPr>
            </w:pPr>
          </w:p>
        </w:tc>
        <w:tc>
          <w:tcPr>
            <w:tcW w:w="3260" w:type="dxa"/>
            <w:vMerge/>
            <w:vAlign w:val="center"/>
          </w:tcPr>
          <w:p w14:paraId="5B3AD8A1" w14:textId="77777777" w:rsidR="006F612B" w:rsidRPr="00713A11" w:rsidRDefault="006F612B" w:rsidP="009A264D">
            <w:pPr>
              <w:jc w:val="center"/>
              <w:rPr>
                <w:rFonts w:asciiTheme="minorHAnsi" w:cstheme="minorHAnsi"/>
                <w:b/>
                <w:sz w:val="22"/>
                <w:szCs w:val="22"/>
              </w:rPr>
            </w:pPr>
          </w:p>
        </w:tc>
        <w:tc>
          <w:tcPr>
            <w:tcW w:w="2127" w:type="dxa"/>
            <w:shd w:val="clear" w:color="auto" w:fill="DFEAF6"/>
            <w:vAlign w:val="center"/>
          </w:tcPr>
          <w:p w14:paraId="7B958AFA" w14:textId="77777777" w:rsidR="006F612B" w:rsidRPr="00713A11" w:rsidRDefault="006F612B" w:rsidP="009A264D">
            <w:pPr>
              <w:jc w:val="center"/>
              <w:rPr>
                <w:rFonts w:asciiTheme="minorHAnsi" w:cstheme="minorHAnsi"/>
                <w:b/>
                <w:sz w:val="22"/>
                <w:szCs w:val="22"/>
              </w:rPr>
            </w:pPr>
            <w:r w:rsidRPr="00713A11">
              <w:rPr>
                <w:rFonts w:asciiTheme="minorHAnsi" w:cstheme="minorHAnsi"/>
                <w:b/>
                <w:sz w:val="22"/>
                <w:szCs w:val="22"/>
              </w:rPr>
              <w:t>Eur su PVM</w:t>
            </w:r>
          </w:p>
        </w:tc>
        <w:tc>
          <w:tcPr>
            <w:tcW w:w="1783" w:type="dxa"/>
            <w:shd w:val="clear" w:color="auto" w:fill="DFEAF6"/>
            <w:vAlign w:val="center"/>
          </w:tcPr>
          <w:p w14:paraId="330187A4" w14:textId="77777777" w:rsidR="006F612B" w:rsidRPr="00713A11" w:rsidRDefault="006F612B" w:rsidP="009A264D">
            <w:pPr>
              <w:jc w:val="center"/>
              <w:rPr>
                <w:rFonts w:asciiTheme="minorHAnsi" w:cstheme="minorHAnsi"/>
                <w:b/>
                <w:sz w:val="22"/>
                <w:szCs w:val="22"/>
              </w:rPr>
            </w:pPr>
            <w:r w:rsidRPr="00713A11">
              <w:rPr>
                <w:rFonts w:asciiTheme="minorHAnsi" w:cstheme="minorHAnsi"/>
                <w:b/>
                <w:sz w:val="22"/>
                <w:szCs w:val="22"/>
              </w:rPr>
              <w:t>Proc.</w:t>
            </w:r>
          </w:p>
        </w:tc>
      </w:tr>
      <w:tr w:rsidR="006F612B" w:rsidRPr="00713A11" w14:paraId="6DD1A390" w14:textId="77777777" w:rsidTr="009540AF">
        <w:tc>
          <w:tcPr>
            <w:tcW w:w="10768" w:type="dxa"/>
            <w:gridSpan w:val="5"/>
            <w:shd w:val="clear" w:color="auto" w:fill="DFEAF6"/>
          </w:tcPr>
          <w:p w14:paraId="69BC09D2" w14:textId="77777777" w:rsidR="006F612B" w:rsidRPr="00713A11" w:rsidRDefault="006F612B" w:rsidP="009A264D">
            <w:pPr>
              <w:jc w:val="center"/>
              <w:rPr>
                <w:rFonts w:asciiTheme="minorHAnsi" w:cstheme="minorHAnsi"/>
                <w:b/>
                <w:sz w:val="22"/>
                <w:szCs w:val="22"/>
              </w:rPr>
            </w:pPr>
            <w:r w:rsidRPr="00713A11">
              <w:rPr>
                <w:rFonts w:asciiTheme="minorHAnsi" w:cstheme="minorHAnsi"/>
                <w:b/>
                <w:sz w:val="22"/>
                <w:szCs w:val="22"/>
              </w:rPr>
              <w:lastRenderedPageBreak/>
              <w:t>Subtiekėjai ir tretieji asmenys, kurie bus pasitelkti vykdant pirkimo sutartį ir kurių pajėgumais nesiremiama įrodinėjant kvalifikacijos atitiktį</w:t>
            </w:r>
          </w:p>
        </w:tc>
      </w:tr>
      <w:tr w:rsidR="006F612B" w:rsidRPr="00713A11" w14:paraId="4FB2140E" w14:textId="77777777" w:rsidTr="009540AF">
        <w:tc>
          <w:tcPr>
            <w:tcW w:w="1188" w:type="dxa"/>
          </w:tcPr>
          <w:p w14:paraId="1E7CC932" w14:textId="77777777" w:rsidR="006F612B" w:rsidRPr="00713A11" w:rsidRDefault="006F612B" w:rsidP="009A264D">
            <w:pPr>
              <w:rPr>
                <w:rFonts w:asciiTheme="minorHAnsi" w:cstheme="minorHAnsi"/>
                <w:sz w:val="22"/>
                <w:szCs w:val="22"/>
              </w:rPr>
            </w:pPr>
            <w:r w:rsidRPr="00713A11">
              <w:rPr>
                <w:rFonts w:asciiTheme="minorHAnsi" w:cstheme="minorHAnsi"/>
                <w:sz w:val="22"/>
                <w:szCs w:val="22"/>
              </w:rPr>
              <w:t>1.</w:t>
            </w:r>
          </w:p>
        </w:tc>
        <w:tc>
          <w:tcPr>
            <w:tcW w:w="2410" w:type="dxa"/>
          </w:tcPr>
          <w:p w14:paraId="343F3CA3" w14:textId="77777777" w:rsidR="006F612B" w:rsidRPr="00713A11" w:rsidRDefault="006F612B" w:rsidP="009A264D">
            <w:pPr>
              <w:rPr>
                <w:rFonts w:asciiTheme="minorHAnsi" w:cstheme="minorHAnsi"/>
                <w:sz w:val="22"/>
                <w:szCs w:val="22"/>
              </w:rPr>
            </w:pPr>
          </w:p>
        </w:tc>
        <w:tc>
          <w:tcPr>
            <w:tcW w:w="3260" w:type="dxa"/>
          </w:tcPr>
          <w:p w14:paraId="7905F8E7" w14:textId="77777777" w:rsidR="006F612B" w:rsidRPr="00713A11" w:rsidRDefault="006F612B" w:rsidP="009A264D">
            <w:pPr>
              <w:rPr>
                <w:rFonts w:asciiTheme="minorHAnsi" w:cstheme="minorHAnsi"/>
                <w:sz w:val="22"/>
                <w:szCs w:val="22"/>
              </w:rPr>
            </w:pPr>
          </w:p>
        </w:tc>
        <w:tc>
          <w:tcPr>
            <w:tcW w:w="2127" w:type="dxa"/>
          </w:tcPr>
          <w:p w14:paraId="752A9EE4" w14:textId="77777777" w:rsidR="006F612B" w:rsidRPr="00713A11" w:rsidRDefault="006F612B" w:rsidP="009A264D">
            <w:pPr>
              <w:rPr>
                <w:rFonts w:asciiTheme="minorHAnsi" w:cstheme="minorHAnsi"/>
                <w:sz w:val="22"/>
                <w:szCs w:val="22"/>
              </w:rPr>
            </w:pPr>
          </w:p>
        </w:tc>
        <w:tc>
          <w:tcPr>
            <w:tcW w:w="1783" w:type="dxa"/>
          </w:tcPr>
          <w:p w14:paraId="7F1E7D19" w14:textId="77777777" w:rsidR="006F612B" w:rsidRPr="00713A11" w:rsidRDefault="006F612B" w:rsidP="009A264D">
            <w:pPr>
              <w:rPr>
                <w:rFonts w:asciiTheme="minorHAnsi" w:cstheme="minorHAnsi"/>
                <w:sz w:val="22"/>
                <w:szCs w:val="22"/>
              </w:rPr>
            </w:pPr>
          </w:p>
        </w:tc>
      </w:tr>
      <w:tr w:rsidR="006F612B" w:rsidRPr="00713A11" w14:paraId="4764E094" w14:textId="77777777" w:rsidTr="009540AF">
        <w:tc>
          <w:tcPr>
            <w:tcW w:w="1188" w:type="dxa"/>
          </w:tcPr>
          <w:p w14:paraId="7DB82D2E" w14:textId="77777777" w:rsidR="006F612B" w:rsidRPr="00713A11" w:rsidRDefault="006F612B" w:rsidP="009A264D">
            <w:pPr>
              <w:rPr>
                <w:rFonts w:asciiTheme="minorHAnsi" w:cstheme="minorHAnsi"/>
                <w:sz w:val="22"/>
                <w:szCs w:val="22"/>
              </w:rPr>
            </w:pPr>
            <w:r w:rsidRPr="00713A11">
              <w:rPr>
                <w:rFonts w:asciiTheme="minorHAnsi" w:cstheme="minorHAnsi"/>
                <w:sz w:val="22"/>
                <w:szCs w:val="22"/>
              </w:rPr>
              <w:t>2.</w:t>
            </w:r>
          </w:p>
        </w:tc>
        <w:tc>
          <w:tcPr>
            <w:tcW w:w="2410" w:type="dxa"/>
          </w:tcPr>
          <w:p w14:paraId="1DAA4496" w14:textId="77777777" w:rsidR="006F612B" w:rsidRPr="00713A11" w:rsidRDefault="006F612B" w:rsidP="009A264D">
            <w:pPr>
              <w:rPr>
                <w:rFonts w:asciiTheme="minorHAnsi" w:cstheme="minorHAnsi"/>
                <w:sz w:val="22"/>
                <w:szCs w:val="22"/>
              </w:rPr>
            </w:pPr>
          </w:p>
        </w:tc>
        <w:tc>
          <w:tcPr>
            <w:tcW w:w="3260" w:type="dxa"/>
          </w:tcPr>
          <w:p w14:paraId="2815E02C" w14:textId="77777777" w:rsidR="006F612B" w:rsidRPr="00713A11" w:rsidRDefault="006F612B" w:rsidP="009A264D">
            <w:pPr>
              <w:rPr>
                <w:rFonts w:asciiTheme="minorHAnsi" w:cstheme="minorHAnsi"/>
                <w:sz w:val="22"/>
                <w:szCs w:val="22"/>
              </w:rPr>
            </w:pPr>
          </w:p>
        </w:tc>
        <w:tc>
          <w:tcPr>
            <w:tcW w:w="2127" w:type="dxa"/>
          </w:tcPr>
          <w:p w14:paraId="6A45BBDE" w14:textId="77777777" w:rsidR="006F612B" w:rsidRPr="00713A11" w:rsidRDefault="006F612B" w:rsidP="009A264D">
            <w:pPr>
              <w:rPr>
                <w:rFonts w:asciiTheme="minorHAnsi" w:cstheme="minorHAnsi"/>
                <w:sz w:val="22"/>
                <w:szCs w:val="22"/>
              </w:rPr>
            </w:pPr>
          </w:p>
        </w:tc>
        <w:tc>
          <w:tcPr>
            <w:tcW w:w="1783" w:type="dxa"/>
          </w:tcPr>
          <w:p w14:paraId="10452338" w14:textId="77777777" w:rsidR="006F612B" w:rsidRPr="00713A11" w:rsidRDefault="006F612B" w:rsidP="009A264D">
            <w:pPr>
              <w:rPr>
                <w:rFonts w:asciiTheme="minorHAnsi" w:cstheme="minorHAnsi"/>
                <w:sz w:val="22"/>
                <w:szCs w:val="22"/>
              </w:rPr>
            </w:pPr>
          </w:p>
        </w:tc>
      </w:tr>
      <w:tr w:rsidR="006F612B" w:rsidRPr="00713A11" w14:paraId="0EFF0899" w14:textId="77777777" w:rsidTr="009540AF">
        <w:tc>
          <w:tcPr>
            <w:tcW w:w="6858" w:type="dxa"/>
            <w:gridSpan w:val="3"/>
          </w:tcPr>
          <w:p w14:paraId="04086151" w14:textId="77777777" w:rsidR="006F612B" w:rsidRPr="00713A11" w:rsidRDefault="006F612B" w:rsidP="009A264D">
            <w:pPr>
              <w:jc w:val="right"/>
              <w:rPr>
                <w:rFonts w:asciiTheme="minorHAnsi" w:cstheme="minorHAnsi"/>
                <w:sz w:val="22"/>
                <w:szCs w:val="22"/>
              </w:rPr>
            </w:pPr>
            <w:r w:rsidRPr="00713A11">
              <w:rPr>
                <w:rFonts w:asciiTheme="minorHAnsi" w:cstheme="minorHAnsi"/>
                <w:b/>
                <w:sz w:val="22"/>
                <w:szCs w:val="22"/>
              </w:rPr>
              <w:t>Viso:</w:t>
            </w:r>
          </w:p>
        </w:tc>
        <w:tc>
          <w:tcPr>
            <w:tcW w:w="2127" w:type="dxa"/>
          </w:tcPr>
          <w:p w14:paraId="508A01D8" w14:textId="77777777" w:rsidR="006F612B" w:rsidRPr="00713A11" w:rsidRDefault="006F612B" w:rsidP="009A264D">
            <w:pPr>
              <w:rPr>
                <w:rFonts w:asciiTheme="minorHAnsi" w:cstheme="minorHAnsi"/>
                <w:sz w:val="22"/>
                <w:szCs w:val="22"/>
              </w:rPr>
            </w:pPr>
          </w:p>
        </w:tc>
        <w:tc>
          <w:tcPr>
            <w:tcW w:w="1783" w:type="dxa"/>
          </w:tcPr>
          <w:p w14:paraId="597595C2" w14:textId="77777777" w:rsidR="006F612B" w:rsidRPr="00713A11" w:rsidRDefault="006F612B" w:rsidP="009A264D">
            <w:pPr>
              <w:rPr>
                <w:rFonts w:asciiTheme="minorHAnsi" w:cstheme="minorHAnsi"/>
                <w:sz w:val="22"/>
                <w:szCs w:val="22"/>
              </w:rPr>
            </w:pPr>
          </w:p>
        </w:tc>
      </w:tr>
    </w:tbl>
    <w:p w14:paraId="68F9963E" w14:textId="77777777" w:rsidR="006F612B" w:rsidRPr="00713A11" w:rsidRDefault="006F612B" w:rsidP="006F612B">
      <w:pPr>
        <w:spacing w:line="240" w:lineRule="auto"/>
        <w:rPr>
          <w:rFonts w:cstheme="minorHAnsi"/>
        </w:rPr>
      </w:pPr>
    </w:p>
    <w:p w14:paraId="4A05BF5C" w14:textId="77777777" w:rsidR="006F612B" w:rsidRPr="00713A11" w:rsidRDefault="006F612B" w:rsidP="006F612B">
      <w:pPr>
        <w:pStyle w:val="Sraopastraipa"/>
        <w:numPr>
          <w:ilvl w:val="0"/>
          <w:numId w:val="15"/>
        </w:numPr>
        <w:spacing w:line="240" w:lineRule="auto"/>
        <w:ind w:left="0" w:firstLine="567"/>
        <w:jc w:val="center"/>
        <w:rPr>
          <w:rFonts w:cstheme="minorHAnsi"/>
          <w:b/>
          <w:bCs/>
        </w:rPr>
      </w:pPr>
      <w:r w:rsidRPr="00713A11">
        <w:rPr>
          <w:rFonts w:cstheme="minorHAnsi"/>
          <w:b/>
          <w:bCs/>
        </w:rPr>
        <w:t xml:space="preserve">PASIŪLYMO KAINA </w:t>
      </w:r>
    </w:p>
    <w:p w14:paraId="598B0968" w14:textId="77777777" w:rsidR="006F612B" w:rsidRPr="00713A11" w:rsidRDefault="006F612B" w:rsidP="006F612B">
      <w:pPr>
        <w:pStyle w:val="Sraopastraipa"/>
        <w:numPr>
          <w:ilvl w:val="1"/>
          <w:numId w:val="15"/>
        </w:numPr>
        <w:spacing w:after="160" w:line="20" w:lineRule="atLeast"/>
        <w:ind w:left="0" w:firstLine="567"/>
        <w:rPr>
          <w:rFonts w:cstheme="minorHAnsi"/>
          <w:bCs/>
          <w:iCs/>
        </w:rPr>
      </w:pPr>
      <w:r w:rsidRPr="00713A11">
        <w:rPr>
          <w:rFonts w:cstheme="minorHAnsi"/>
          <w:bCs/>
          <w:iCs/>
        </w:rPr>
        <w:t>Pasiūlyme kaina nurodomos eurais</w:t>
      </w:r>
      <w:r w:rsidRPr="00713A11">
        <w:rPr>
          <w:rFonts w:eastAsia="Calibri" w:cstheme="minorHAnsi"/>
        </w:rPr>
        <w:t>.</w:t>
      </w:r>
      <w:r w:rsidRPr="00713A11">
        <w:rPr>
          <w:rFonts w:cstheme="minorHAnsi"/>
          <w:bCs/>
          <w:iCs/>
        </w:rPr>
        <w:t xml:space="preserve"> Jeigu pasiūlymuose kainos nurodytos užsienio valiuta, jos turės būti perskaičiuojamos į eurus </w:t>
      </w:r>
      <w:r w:rsidRPr="00713A11">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13A11">
        <w:rPr>
          <w:rFonts w:cstheme="minorHAnsi"/>
          <w:bCs/>
          <w:iCs/>
        </w:rPr>
        <w:t>.</w:t>
      </w:r>
    </w:p>
    <w:p w14:paraId="45F4C494" w14:textId="77777777" w:rsidR="006F612B" w:rsidRPr="00713A11" w:rsidRDefault="006F612B" w:rsidP="006F612B">
      <w:pPr>
        <w:pStyle w:val="Sraopastraipa"/>
        <w:widowControl w:val="0"/>
        <w:numPr>
          <w:ilvl w:val="1"/>
          <w:numId w:val="15"/>
        </w:numPr>
        <w:shd w:val="clear" w:color="auto" w:fill="FFFFFF"/>
        <w:spacing w:line="240" w:lineRule="auto"/>
        <w:ind w:left="0" w:firstLine="567"/>
        <w:rPr>
          <w:color w:val="000000"/>
        </w:rPr>
      </w:pPr>
      <w:r w:rsidRPr="00713A11">
        <w:rPr>
          <w:rFonts w:cstheme="minorHAnsi"/>
          <w:bCs/>
          <w:iCs/>
        </w:rPr>
        <w:t xml:space="preserve">Apskaičiuojant kainą, turi būti atsižvelgta į visą pirkimo dokumentuose nurodytą pirkimo objekto apimtį ir reikalavimus, kainos sudėtines dalis ir pan. PVM nurodomas atskirai. </w:t>
      </w:r>
      <w:r w:rsidRPr="00713A11">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13A11">
        <w:rPr>
          <w:rFonts w:cstheme="minorHAnsi"/>
          <w:bCs/>
          <w:iCs/>
        </w:rPr>
        <w:t xml:space="preserve">kainos </w:t>
      </w:r>
      <w:r w:rsidRPr="00713A11">
        <w:rPr>
          <w:rFonts w:cstheme="minorHAnsi"/>
          <w:bCs/>
        </w:rPr>
        <w:t xml:space="preserve">bus vertinamos ir lyginamos su visais mokesčiais, įskaitant PVM. </w:t>
      </w:r>
      <w:r w:rsidRPr="00713A11">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13A11">
        <w:rPr>
          <w:rFonts w:cstheme="minorHAnsi"/>
          <w:iCs/>
        </w:rPr>
        <w:t>kainą (jeigu tiekėjas jo neįskaičiavo pateikiant pasiūlymą, palyginimo tikslais įskaičiuoja pati perkančioji organizacija)</w:t>
      </w:r>
      <w:r w:rsidRPr="00713A11">
        <w:rPr>
          <w:rFonts w:eastAsia="Calibri" w:cstheme="minorHAnsi"/>
        </w:rPr>
        <w:t xml:space="preserve">. Į pasiūlymo </w:t>
      </w:r>
      <w:r w:rsidRPr="00713A11">
        <w:rPr>
          <w:rFonts w:cstheme="minorHAnsi"/>
          <w:bCs/>
          <w:iCs/>
        </w:rPr>
        <w:t xml:space="preserve">kainą privalo būti </w:t>
      </w:r>
      <w:r w:rsidRPr="00713A11">
        <w:rPr>
          <w:rFonts w:eastAsia="Arial Unicode MS" w:cstheme="minorHAnsi"/>
          <w:szCs w:val="24"/>
        </w:rPr>
        <w:t>įskaičiuoti visi mokesčiai bei visos</w:t>
      </w:r>
      <w:r w:rsidRPr="00713A11">
        <w:rPr>
          <w:rFonts w:cstheme="minorHAnsi"/>
          <w:b/>
          <w:szCs w:val="24"/>
        </w:rPr>
        <w:t xml:space="preserve"> </w:t>
      </w:r>
      <w:r w:rsidRPr="00713A11">
        <w:rPr>
          <w:rFonts w:cstheme="minorHAnsi"/>
          <w:szCs w:val="24"/>
        </w:rPr>
        <w:t>kitos Tiekėjo patirtos ir (ar) galimos patirti tiesioginės ir netiesioginės išlaidos ir mokesčiai</w:t>
      </w:r>
      <w:r w:rsidRPr="00713A11">
        <w:rPr>
          <w:rFonts w:eastAsia="Arial Unicode MS" w:cstheme="minorHAnsi"/>
          <w:szCs w:val="24"/>
        </w:rPr>
        <w:t>, susiję su pirkimo objekto tiekimu,</w:t>
      </w:r>
      <w:r w:rsidRPr="00713A11">
        <w:rPr>
          <w:color w:val="000000"/>
        </w:rPr>
        <w:t xml:space="preserve"> įskaitant, bet neapsiribojant (išskyrus tuos atvejus, kai pirkimo dokumentuose aiškiai nurodyta, kad tam tikros konkrečios išlaidos neturi būti įskaičiuotos į Sutarties kainą): </w:t>
      </w:r>
    </w:p>
    <w:p w14:paraId="5A264DE3" w14:textId="77777777" w:rsidR="006F612B" w:rsidRPr="00713A11" w:rsidRDefault="006F612B" w:rsidP="006F612B">
      <w:pPr>
        <w:pStyle w:val="Sraopastraipa"/>
        <w:widowControl w:val="0"/>
        <w:numPr>
          <w:ilvl w:val="2"/>
          <w:numId w:val="15"/>
        </w:numPr>
        <w:shd w:val="clear" w:color="auto" w:fill="FFFFFF"/>
        <w:spacing w:line="240" w:lineRule="auto"/>
        <w:ind w:left="0" w:firstLine="567"/>
      </w:pPr>
      <w:r w:rsidRPr="00713A11">
        <w:t>transportavimo išlaidas;</w:t>
      </w:r>
    </w:p>
    <w:p w14:paraId="0A86DB6E" w14:textId="77777777" w:rsidR="006F612B" w:rsidRPr="00713A11" w:rsidRDefault="006F612B" w:rsidP="006F612B">
      <w:pPr>
        <w:pStyle w:val="Sraopastraipa"/>
        <w:widowControl w:val="0"/>
        <w:numPr>
          <w:ilvl w:val="2"/>
          <w:numId w:val="15"/>
        </w:numPr>
        <w:shd w:val="clear" w:color="auto" w:fill="FFFFFF"/>
        <w:spacing w:line="240" w:lineRule="auto"/>
        <w:ind w:left="0" w:firstLine="567"/>
      </w:pPr>
      <w:r w:rsidRPr="00713A11">
        <w:t>pakavimo, pakrovimo, tranzito, iškrovimo, išpakavimo, tikrinimo, draudimo ir kitas su pirkimo objekto tiekimu susijusias išlaidas;</w:t>
      </w:r>
    </w:p>
    <w:p w14:paraId="729CB5E4" w14:textId="77777777" w:rsidR="006F612B" w:rsidRPr="00713A11" w:rsidRDefault="006F612B" w:rsidP="006F612B">
      <w:pPr>
        <w:pStyle w:val="Sraopastraipa"/>
        <w:widowControl w:val="0"/>
        <w:numPr>
          <w:ilvl w:val="2"/>
          <w:numId w:val="15"/>
        </w:numPr>
        <w:shd w:val="clear" w:color="auto" w:fill="FFFFFF"/>
        <w:spacing w:line="240" w:lineRule="auto"/>
        <w:ind w:left="0" w:firstLine="567"/>
      </w:pPr>
      <w:r w:rsidRPr="00713A11">
        <w:t xml:space="preserve">visas su dokumentų, kurių reikalauja </w:t>
      </w:r>
      <w:r>
        <w:t>P</w:t>
      </w:r>
      <w:r w:rsidRPr="00DE63A8">
        <w:t>erkančio</w:t>
      </w:r>
      <w:r>
        <w:t>ji</w:t>
      </w:r>
      <w:r w:rsidRPr="00DE63A8">
        <w:t xml:space="preserve"> organizacij</w:t>
      </w:r>
      <w:r>
        <w:t>a</w:t>
      </w:r>
      <w:r w:rsidRPr="00713A11">
        <w:t>, rengimu ir pateikimu susijusias išlaidas;</w:t>
      </w:r>
    </w:p>
    <w:p w14:paraId="00FAEF1B" w14:textId="77777777" w:rsidR="006F612B" w:rsidRPr="00713A11" w:rsidRDefault="006F612B" w:rsidP="006F612B">
      <w:pPr>
        <w:pStyle w:val="Sraopastraipa"/>
        <w:widowControl w:val="0"/>
        <w:numPr>
          <w:ilvl w:val="2"/>
          <w:numId w:val="15"/>
        </w:numPr>
        <w:shd w:val="clear" w:color="auto" w:fill="FFFFFF"/>
        <w:spacing w:line="240" w:lineRule="auto"/>
        <w:ind w:left="0" w:firstLine="567"/>
      </w:pPr>
      <w:r w:rsidRPr="00713A11">
        <w:rPr>
          <w:rFonts w:eastAsia="Arial Unicode MS" w:cstheme="minorHAnsi"/>
          <w:szCs w:val="24"/>
        </w:rPr>
        <w:t>išlaidos licencijoms, patentams, leidimams ir pan.</w:t>
      </w:r>
    </w:p>
    <w:p w14:paraId="35B39B47" w14:textId="77777777" w:rsidR="006F612B" w:rsidRPr="00713A11" w:rsidRDefault="006F612B" w:rsidP="006F612B">
      <w:pPr>
        <w:pStyle w:val="Sraopastraipa"/>
        <w:widowControl w:val="0"/>
        <w:numPr>
          <w:ilvl w:val="2"/>
          <w:numId w:val="15"/>
        </w:numPr>
        <w:shd w:val="clear" w:color="auto" w:fill="FFFFFF"/>
        <w:spacing w:line="240" w:lineRule="auto"/>
        <w:ind w:left="0" w:firstLine="567"/>
      </w:pPr>
      <w:r w:rsidRPr="00713A11">
        <w:rPr>
          <w:rFonts w:cstheme="minorHAnsi"/>
          <w:szCs w:val="24"/>
        </w:rPr>
        <w:t>elektroninių sąskaitų teikimo išlaidos;</w:t>
      </w:r>
    </w:p>
    <w:p w14:paraId="4658BCAC" w14:textId="77777777" w:rsidR="006F612B" w:rsidRPr="00713A11" w:rsidRDefault="006F612B" w:rsidP="006F612B">
      <w:pPr>
        <w:pStyle w:val="Sraopastraipa"/>
        <w:widowControl w:val="0"/>
        <w:numPr>
          <w:ilvl w:val="2"/>
          <w:numId w:val="15"/>
        </w:numPr>
        <w:shd w:val="clear" w:color="auto" w:fill="FFFFFF"/>
        <w:spacing w:line="240" w:lineRule="auto"/>
        <w:ind w:left="0" w:firstLine="567"/>
      </w:pPr>
      <w:r w:rsidRPr="00713A11">
        <w:t>garantinės priežiūros išlaidos;</w:t>
      </w:r>
    </w:p>
    <w:p w14:paraId="554AFB88" w14:textId="77777777" w:rsidR="006F612B" w:rsidRPr="00713A11" w:rsidRDefault="006F612B" w:rsidP="006F612B">
      <w:pPr>
        <w:pStyle w:val="Sraopastraipa"/>
        <w:widowControl w:val="0"/>
        <w:numPr>
          <w:ilvl w:val="2"/>
          <w:numId w:val="15"/>
        </w:numPr>
        <w:shd w:val="clear" w:color="auto" w:fill="FFFFFF"/>
        <w:spacing w:line="240" w:lineRule="auto"/>
        <w:ind w:left="0" w:firstLine="567"/>
      </w:pPr>
      <w:r w:rsidRPr="00713A11">
        <w:rPr>
          <w:i/>
          <w:iCs/>
        </w:rPr>
        <w:t>kita</w:t>
      </w:r>
      <w:r w:rsidRPr="00713A11">
        <w:t>.</w:t>
      </w:r>
    </w:p>
    <w:p w14:paraId="38A08392" w14:textId="77777777" w:rsidR="006F612B" w:rsidRPr="00713A11" w:rsidRDefault="006F612B" w:rsidP="006F612B">
      <w:pPr>
        <w:pStyle w:val="Sraopastraipa"/>
        <w:numPr>
          <w:ilvl w:val="1"/>
          <w:numId w:val="15"/>
        </w:numPr>
        <w:spacing w:line="240" w:lineRule="auto"/>
        <w:ind w:left="0" w:firstLine="567"/>
        <w:rPr>
          <w:rFonts w:cstheme="minorHAnsi"/>
          <w:iCs/>
        </w:rPr>
      </w:pPr>
      <w:r w:rsidRPr="00713A11">
        <w:rPr>
          <w:rFonts w:cstheme="minorHAnsi"/>
        </w:rPr>
        <w:t>V</w:t>
      </w:r>
      <w:r w:rsidRPr="00713A11">
        <w:rPr>
          <w:rFonts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0E458DA" w14:textId="77777777" w:rsidR="006F612B" w:rsidRDefault="006F612B" w:rsidP="006F612B">
      <w:pPr>
        <w:spacing w:line="240" w:lineRule="auto"/>
        <w:rPr>
          <w:rFonts w:cstheme="minorHAnsi"/>
          <w:b/>
          <w:sz w:val="22"/>
          <w:szCs w:val="22"/>
        </w:rPr>
      </w:pPr>
      <w:r w:rsidRPr="002363FB">
        <w:rPr>
          <w:rFonts w:cstheme="minorHAnsi"/>
          <w:b/>
          <w:sz w:val="22"/>
          <w:szCs w:val="22"/>
        </w:rPr>
        <w:t>Mes siūlome:</w:t>
      </w:r>
    </w:p>
    <w:p w14:paraId="36E66961" w14:textId="7BF03AE4" w:rsidR="00286F7C" w:rsidRDefault="00286F7C" w:rsidP="00286F7C">
      <w:pPr>
        <w:spacing w:line="240" w:lineRule="auto"/>
        <w:jc w:val="right"/>
        <w:rPr>
          <w:rFonts w:cstheme="minorHAnsi"/>
          <w:bCs/>
        </w:rPr>
      </w:pPr>
      <w:r>
        <w:rPr>
          <w:rFonts w:cstheme="minorHAnsi"/>
          <w:bCs/>
        </w:rPr>
        <w:t>5</w:t>
      </w:r>
      <w:r w:rsidRPr="00286F7C">
        <w:rPr>
          <w:rFonts w:cstheme="minorHAnsi"/>
          <w:bCs/>
        </w:rPr>
        <w:t xml:space="preserve"> lentelė</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1"/>
        <w:gridCol w:w="3543"/>
        <w:gridCol w:w="3402"/>
      </w:tblGrid>
      <w:tr w:rsidR="009A7E32" w:rsidRPr="009A7E32" w14:paraId="1A1524CB" w14:textId="77777777" w:rsidTr="006E7460">
        <w:trPr>
          <w:trHeight w:val="514"/>
        </w:trPr>
        <w:tc>
          <w:tcPr>
            <w:tcW w:w="562" w:type="dxa"/>
            <w:vAlign w:val="center"/>
          </w:tcPr>
          <w:p w14:paraId="6AEBE2EA" w14:textId="77777777" w:rsidR="00286F7C" w:rsidRPr="009A7E32" w:rsidRDefault="00286F7C" w:rsidP="007C1C24">
            <w:pPr>
              <w:spacing w:line="240" w:lineRule="auto"/>
              <w:ind w:firstLine="0"/>
              <w:jc w:val="center"/>
              <w:rPr>
                <w:rFonts w:eastAsia="Calibri" w:cstheme="minorHAnsi"/>
                <w:b/>
                <w:bCs/>
                <w:lang w:eastAsia="en-US"/>
              </w:rPr>
            </w:pPr>
            <w:r w:rsidRPr="009A7E32">
              <w:rPr>
                <w:rFonts w:eastAsia="Calibri" w:cstheme="minorHAnsi"/>
                <w:b/>
                <w:bCs/>
                <w:lang w:eastAsia="en-US"/>
              </w:rPr>
              <w:t>Eil. Nr.</w:t>
            </w:r>
          </w:p>
        </w:tc>
        <w:tc>
          <w:tcPr>
            <w:tcW w:w="3261" w:type="dxa"/>
            <w:vAlign w:val="center"/>
          </w:tcPr>
          <w:p w14:paraId="766D212B" w14:textId="77777777" w:rsidR="00286F7C" w:rsidRPr="009A7E32" w:rsidRDefault="00286F7C" w:rsidP="007C1C24">
            <w:pPr>
              <w:spacing w:line="240" w:lineRule="auto"/>
              <w:ind w:firstLine="0"/>
              <w:jc w:val="center"/>
              <w:rPr>
                <w:rFonts w:eastAsia="Calibri" w:cstheme="minorHAnsi"/>
                <w:b/>
                <w:bCs/>
                <w:lang w:eastAsia="en-US"/>
              </w:rPr>
            </w:pPr>
            <w:r w:rsidRPr="009A7E32">
              <w:rPr>
                <w:rFonts w:eastAsia="Calibri" w:cstheme="minorHAnsi"/>
                <w:b/>
                <w:bCs/>
                <w:lang w:eastAsia="en-US"/>
              </w:rPr>
              <w:t>Charakteristikų pavadinimas</w:t>
            </w:r>
          </w:p>
        </w:tc>
        <w:tc>
          <w:tcPr>
            <w:tcW w:w="3543" w:type="dxa"/>
            <w:vAlign w:val="center"/>
          </w:tcPr>
          <w:p w14:paraId="539E709F" w14:textId="77777777" w:rsidR="00286F7C" w:rsidRPr="009A7E32" w:rsidRDefault="00286F7C" w:rsidP="007C1C24">
            <w:pPr>
              <w:spacing w:line="240" w:lineRule="auto"/>
              <w:ind w:firstLine="0"/>
              <w:jc w:val="center"/>
              <w:rPr>
                <w:rFonts w:eastAsia="Calibri" w:cstheme="minorHAnsi"/>
                <w:b/>
                <w:bCs/>
                <w:lang w:eastAsia="en-US"/>
              </w:rPr>
            </w:pPr>
            <w:r w:rsidRPr="009A7E32">
              <w:rPr>
                <w:rFonts w:eastAsia="Calibri" w:cstheme="minorHAnsi"/>
                <w:b/>
                <w:bCs/>
                <w:lang w:eastAsia="en-US"/>
              </w:rPr>
              <w:t>Reikalavimai</w:t>
            </w:r>
          </w:p>
        </w:tc>
        <w:tc>
          <w:tcPr>
            <w:tcW w:w="3402" w:type="dxa"/>
          </w:tcPr>
          <w:p w14:paraId="0053634D" w14:textId="67E5E81A" w:rsidR="009A7E32" w:rsidRPr="009A7E32" w:rsidRDefault="009A7E32" w:rsidP="007C1C24">
            <w:pPr>
              <w:spacing w:line="240" w:lineRule="auto"/>
              <w:ind w:firstLine="0"/>
              <w:jc w:val="center"/>
              <w:rPr>
                <w:rFonts w:cstheme="minorHAnsi"/>
                <w:b/>
                <w:kern w:val="2"/>
                <w:lang w:eastAsia="en-US"/>
              </w:rPr>
            </w:pPr>
            <w:r w:rsidRPr="009A7E32">
              <w:rPr>
                <w:rFonts w:cstheme="minorHAnsi"/>
                <w:b/>
                <w:kern w:val="2"/>
                <w:lang w:eastAsia="en-US"/>
              </w:rPr>
              <w:t xml:space="preserve">Siūlomo elektromobilio  techninių reikalavimų reikšmės </w:t>
            </w:r>
            <w:r w:rsidR="00CF22D0">
              <w:rPr>
                <w:rFonts w:cstheme="minorHAnsi"/>
                <w:b/>
                <w:kern w:val="2"/>
                <w:lang w:eastAsia="en-US"/>
              </w:rPr>
              <w:t xml:space="preserve">                       </w:t>
            </w:r>
            <w:r w:rsidR="0010014F" w:rsidRPr="007C1C24">
              <w:rPr>
                <w:rFonts w:cstheme="minorHAnsi"/>
                <w:bCs/>
                <w:i/>
                <w:iCs/>
                <w:kern w:val="2"/>
                <w:lang w:eastAsia="en-US"/>
              </w:rPr>
              <w:t>(</w:t>
            </w:r>
            <w:r w:rsidRPr="007C1C24">
              <w:rPr>
                <w:rFonts w:cstheme="minorHAnsi"/>
                <w:bCs/>
                <w:i/>
                <w:iCs/>
                <w:kern w:val="2"/>
                <w:lang w:eastAsia="en-US"/>
              </w:rPr>
              <w:t>su nuoroda į gamintojo parengtus techninius aprašus ir (ar) lygiaverčius dokumentus, nurodant pasiūlymo lapą ir punktą</w:t>
            </w:r>
            <w:r w:rsidR="0010014F" w:rsidRPr="007C1C24">
              <w:rPr>
                <w:rFonts w:cstheme="minorHAnsi"/>
                <w:bCs/>
                <w:i/>
                <w:iCs/>
                <w:kern w:val="2"/>
                <w:lang w:eastAsia="en-US"/>
              </w:rPr>
              <w:t>)</w:t>
            </w:r>
          </w:p>
        </w:tc>
      </w:tr>
      <w:tr w:rsidR="007B01F8" w:rsidRPr="007B01F8" w14:paraId="548BC061" w14:textId="77777777" w:rsidTr="006E7460">
        <w:tc>
          <w:tcPr>
            <w:tcW w:w="562" w:type="dxa"/>
          </w:tcPr>
          <w:p w14:paraId="0C60E133" w14:textId="43887DF4" w:rsidR="007C4477" w:rsidRPr="007B01F8" w:rsidRDefault="008B7874" w:rsidP="00286F7C">
            <w:pPr>
              <w:spacing w:line="240" w:lineRule="auto"/>
              <w:ind w:firstLine="0"/>
              <w:rPr>
                <w:rFonts w:eastAsia="Calibri" w:cstheme="minorHAnsi"/>
                <w:lang w:eastAsia="en-US"/>
              </w:rPr>
            </w:pPr>
            <w:r w:rsidRPr="007B01F8">
              <w:rPr>
                <w:rFonts w:eastAsia="Calibri" w:cstheme="minorHAnsi"/>
                <w:lang w:eastAsia="en-US"/>
              </w:rPr>
              <w:t>1.</w:t>
            </w:r>
          </w:p>
        </w:tc>
        <w:tc>
          <w:tcPr>
            <w:tcW w:w="3261" w:type="dxa"/>
          </w:tcPr>
          <w:p w14:paraId="7BAC2243" w14:textId="42BD6BD5" w:rsidR="007C4477" w:rsidRPr="007B01F8" w:rsidRDefault="007C4477" w:rsidP="00286F7C">
            <w:pPr>
              <w:spacing w:line="240" w:lineRule="auto"/>
              <w:ind w:firstLine="0"/>
              <w:rPr>
                <w:rFonts w:eastAsia="Calibri" w:cstheme="minorHAnsi"/>
                <w:bCs/>
                <w:lang w:eastAsia="en-US"/>
              </w:rPr>
            </w:pPr>
            <w:r w:rsidRPr="007B01F8">
              <w:rPr>
                <w:rFonts w:cstheme="minorHAnsi"/>
                <w:bCs/>
                <w:kern w:val="2"/>
                <w:lang w:eastAsia="en-US"/>
              </w:rPr>
              <w:t>Elektromobilio modelis, gamintojas, pagaminimo metai</w:t>
            </w:r>
          </w:p>
        </w:tc>
        <w:tc>
          <w:tcPr>
            <w:tcW w:w="3543" w:type="dxa"/>
          </w:tcPr>
          <w:p w14:paraId="15AB6226" w14:textId="1CDA9DBA" w:rsidR="007C4477" w:rsidRPr="007B01F8" w:rsidRDefault="007C4477" w:rsidP="007C4477">
            <w:pPr>
              <w:spacing w:line="240" w:lineRule="auto"/>
              <w:ind w:firstLine="0"/>
              <w:jc w:val="center"/>
              <w:rPr>
                <w:rFonts w:eastAsia="Calibri" w:cstheme="minorHAnsi"/>
                <w:lang w:eastAsia="en-US"/>
              </w:rPr>
            </w:pPr>
            <w:r w:rsidRPr="007B01F8">
              <w:rPr>
                <w:rFonts w:eastAsia="Calibri" w:cstheme="minorHAnsi"/>
                <w:lang w:eastAsia="en-US"/>
              </w:rPr>
              <w:t>-</w:t>
            </w:r>
          </w:p>
        </w:tc>
        <w:tc>
          <w:tcPr>
            <w:tcW w:w="3402" w:type="dxa"/>
          </w:tcPr>
          <w:p w14:paraId="6AE0FE61" w14:textId="54915F1A" w:rsidR="007C4477" w:rsidRPr="007B01F8" w:rsidRDefault="007C4477" w:rsidP="00286F7C">
            <w:pPr>
              <w:spacing w:line="240" w:lineRule="auto"/>
              <w:ind w:firstLine="0"/>
              <w:jc w:val="center"/>
              <w:rPr>
                <w:rFonts w:eastAsia="Calibri" w:cstheme="minorHAnsi"/>
                <w:lang w:eastAsia="en-US"/>
              </w:rPr>
            </w:pPr>
            <w:r w:rsidRPr="007B01F8">
              <w:rPr>
                <w:rFonts w:cstheme="minorHAnsi"/>
                <w:bCs/>
                <w:i/>
                <w:iCs/>
                <w:kern w:val="2"/>
                <w:lang w:eastAsia="en-US"/>
              </w:rPr>
              <w:t>[nurodyti</w:t>
            </w:r>
            <w:r w:rsidRPr="007B01F8">
              <w:rPr>
                <w:rFonts w:cstheme="minorHAnsi"/>
                <w:bCs/>
                <w:i/>
                <w:iCs/>
                <w:kern w:val="2"/>
                <w:lang w:val="en-US" w:eastAsia="en-US"/>
              </w:rPr>
              <w:t>]</w:t>
            </w:r>
          </w:p>
        </w:tc>
      </w:tr>
      <w:tr w:rsidR="00286F7C" w:rsidRPr="00A25378" w14:paraId="472A0560" w14:textId="77777777" w:rsidTr="006E7460">
        <w:tc>
          <w:tcPr>
            <w:tcW w:w="562" w:type="dxa"/>
          </w:tcPr>
          <w:p w14:paraId="38312C7B" w14:textId="61588F4D" w:rsidR="00286F7C" w:rsidRPr="00286F7C" w:rsidRDefault="008B7874" w:rsidP="00286F7C">
            <w:pPr>
              <w:spacing w:line="240" w:lineRule="auto"/>
              <w:ind w:firstLine="0"/>
              <w:rPr>
                <w:rFonts w:eastAsia="Calibri" w:cstheme="minorHAnsi"/>
                <w:lang w:eastAsia="en-US"/>
              </w:rPr>
            </w:pPr>
            <w:r>
              <w:rPr>
                <w:rFonts w:eastAsia="Calibri" w:cstheme="minorHAnsi"/>
                <w:lang w:eastAsia="en-US"/>
              </w:rPr>
              <w:t>2</w:t>
            </w:r>
            <w:r w:rsidR="00286F7C" w:rsidRPr="00286F7C">
              <w:rPr>
                <w:rFonts w:eastAsia="Calibri" w:cstheme="minorHAnsi"/>
                <w:lang w:eastAsia="en-US"/>
              </w:rPr>
              <w:t>.</w:t>
            </w:r>
          </w:p>
        </w:tc>
        <w:tc>
          <w:tcPr>
            <w:tcW w:w="3261" w:type="dxa"/>
          </w:tcPr>
          <w:p w14:paraId="51843D63"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Automobilio tipas, kategorija</w:t>
            </w:r>
          </w:p>
        </w:tc>
        <w:tc>
          <w:tcPr>
            <w:tcW w:w="3543" w:type="dxa"/>
          </w:tcPr>
          <w:p w14:paraId="5933CEB0"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Lengvasis iki 3,5 t bendrosios masės elektromobilis, M1 kategorija.</w:t>
            </w:r>
          </w:p>
        </w:tc>
        <w:tc>
          <w:tcPr>
            <w:tcW w:w="3402" w:type="dxa"/>
          </w:tcPr>
          <w:p w14:paraId="338D19F8" w14:textId="1F5AD80A" w:rsidR="00286F7C" w:rsidRPr="00286F7C" w:rsidRDefault="007C4477" w:rsidP="00286F7C">
            <w:pPr>
              <w:spacing w:line="240" w:lineRule="auto"/>
              <w:ind w:firstLine="0"/>
              <w:jc w:val="center"/>
              <w:rPr>
                <w:rFonts w:eastAsia="Calibri" w:cstheme="minorHAnsi"/>
                <w:lang w:eastAsia="en-US"/>
              </w:rPr>
            </w:pPr>
            <w:r>
              <w:rPr>
                <w:rFonts w:eastAsia="Calibri" w:cstheme="minorHAnsi"/>
                <w:lang w:eastAsia="en-US"/>
              </w:rPr>
              <w:t>...</w:t>
            </w:r>
          </w:p>
        </w:tc>
      </w:tr>
      <w:tr w:rsidR="00286F7C" w:rsidRPr="00A4738B" w14:paraId="7AD457AF" w14:textId="77777777" w:rsidTr="006E7460">
        <w:tc>
          <w:tcPr>
            <w:tcW w:w="562" w:type="dxa"/>
          </w:tcPr>
          <w:p w14:paraId="321D1C40" w14:textId="12E0BAB8" w:rsidR="00286F7C" w:rsidRPr="00286F7C" w:rsidRDefault="008B7874" w:rsidP="00286F7C">
            <w:pPr>
              <w:spacing w:line="240" w:lineRule="auto"/>
              <w:ind w:firstLine="0"/>
              <w:rPr>
                <w:rFonts w:eastAsia="Calibri" w:cstheme="minorHAnsi"/>
                <w:color w:val="000000"/>
                <w:lang w:eastAsia="en-US"/>
              </w:rPr>
            </w:pPr>
            <w:r>
              <w:rPr>
                <w:rFonts w:eastAsia="Calibri" w:cstheme="minorHAnsi"/>
                <w:color w:val="000000"/>
                <w:lang w:eastAsia="en-US"/>
              </w:rPr>
              <w:t>3</w:t>
            </w:r>
            <w:r w:rsidR="00286F7C" w:rsidRPr="00286F7C">
              <w:rPr>
                <w:rFonts w:eastAsia="Calibri" w:cstheme="minorHAnsi"/>
                <w:color w:val="000000"/>
                <w:lang w:eastAsia="en-US"/>
              </w:rPr>
              <w:t>.</w:t>
            </w:r>
          </w:p>
        </w:tc>
        <w:tc>
          <w:tcPr>
            <w:tcW w:w="3261" w:type="dxa"/>
          </w:tcPr>
          <w:p w14:paraId="21D19E11" w14:textId="77777777" w:rsidR="00286F7C" w:rsidRPr="00286F7C" w:rsidRDefault="00286F7C" w:rsidP="00286F7C">
            <w:pPr>
              <w:spacing w:line="240" w:lineRule="auto"/>
              <w:ind w:firstLine="0"/>
              <w:rPr>
                <w:rFonts w:eastAsia="Calibri" w:cstheme="minorHAnsi"/>
                <w:color w:val="000000"/>
                <w:lang w:eastAsia="en-US"/>
              </w:rPr>
            </w:pPr>
            <w:r w:rsidRPr="00286F7C">
              <w:rPr>
                <w:rFonts w:eastAsia="Calibri" w:cstheme="minorHAnsi"/>
                <w:color w:val="000000"/>
                <w:lang w:eastAsia="en-US"/>
              </w:rPr>
              <w:t>Automobilio pagaminimas</w:t>
            </w:r>
          </w:p>
        </w:tc>
        <w:tc>
          <w:tcPr>
            <w:tcW w:w="3543" w:type="dxa"/>
          </w:tcPr>
          <w:p w14:paraId="01A9AB5A" w14:textId="77777777" w:rsidR="00286F7C" w:rsidRPr="00286F7C" w:rsidRDefault="00286F7C" w:rsidP="00286F7C">
            <w:pPr>
              <w:spacing w:line="240" w:lineRule="auto"/>
              <w:ind w:firstLine="0"/>
              <w:rPr>
                <w:rFonts w:eastAsia="Calibri" w:cstheme="minorHAnsi"/>
                <w:color w:val="000000"/>
                <w:lang w:eastAsia="en-US"/>
              </w:rPr>
            </w:pPr>
            <w:r w:rsidRPr="00286F7C">
              <w:rPr>
                <w:rFonts w:eastAsia="Calibri" w:cstheme="minorHAnsi"/>
                <w:color w:val="000000"/>
                <w:lang w:eastAsia="en-US"/>
              </w:rPr>
              <w:t>Automobilis neeksploatuotas</w:t>
            </w:r>
          </w:p>
        </w:tc>
        <w:tc>
          <w:tcPr>
            <w:tcW w:w="3402" w:type="dxa"/>
          </w:tcPr>
          <w:p w14:paraId="651F3F82" w14:textId="50A534D5" w:rsidR="00286F7C" w:rsidRPr="00286F7C" w:rsidRDefault="007C4477" w:rsidP="00286F7C">
            <w:pPr>
              <w:spacing w:line="240" w:lineRule="auto"/>
              <w:ind w:firstLine="0"/>
              <w:jc w:val="center"/>
              <w:rPr>
                <w:rFonts w:eastAsia="Calibri" w:cstheme="minorHAnsi"/>
                <w:color w:val="000000"/>
                <w:lang w:eastAsia="en-US"/>
              </w:rPr>
            </w:pPr>
            <w:r>
              <w:rPr>
                <w:rFonts w:eastAsia="Calibri" w:cstheme="minorHAnsi"/>
                <w:color w:val="000000"/>
                <w:lang w:eastAsia="en-US"/>
              </w:rPr>
              <w:t>...</w:t>
            </w:r>
          </w:p>
        </w:tc>
      </w:tr>
      <w:tr w:rsidR="00286F7C" w:rsidRPr="00A4738B" w14:paraId="2B8DAAEC" w14:textId="77777777" w:rsidTr="006E7460">
        <w:tc>
          <w:tcPr>
            <w:tcW w:w="562" w:type="dxa"/>
          </w:tcPr>
          <w:p w14:paraId="3F34CABD" w14:textId="7818AE78" w:rsidR="00286F7C" w:rsidRPr="00286F7C" w:rsidRDefault="008B7874" w:rsidP="00286F7C">
            <w:pPr>
              <w:spacing w:line="240" w:lineRule="auto"/>
              <w:ind w:firstLine="0"/>
              <w:rPr>
                <w:rFonts w:eastAsia="Calibri" w:cstheme="minorHAnsi"/>
                <w:color w:val="000000"/>
                <w:lang w:eastAsia="en-US"/>
              </w:rPr>
            </w:pPr>
            <w:r>
              <w:rPr>
                <w:rFonts w:eastAsia="Calibri" w:cstheme="minorHAnsi"/>
                <w:color w:val="000000"/>
                <w:lang w:eastAsia="en-US"/>
              </w:rPr>
              <w:t>4</w:t>
            </w:r>
            <w:r w:rsidR="00286F7C" w:rsidRPr="00286F7C">
              <w:rPr>
                <w:rFonts w:eastAsia="Calibri" w:cstheme="minorHAnsi"/>
                <w:color w:val="000000"/>
                <w:lang w:eastAsia="en-US"/>
              </w:rPr>
              <w:t>.</w:t>
            </w:r>
          </w:p>
        </w:tc>
        <w:tc>
          <w:tcPr>
            <w:tcW w:w="3261" w:type="dxa"/>
          </w:tcPr>
          <w:p w14:paraId="6752795E" w14:textId="77777777" w:rsidR="00286F7C" w:rsidRPr="00286F7C" w:rsidRDefault="00286F7C" w:rsidP="00286F7C">
            <w:pPr>
              <w:spacing w:line="240" w:lineRule="auto"/>
              <w:ind w:firstLine="0"/>
              <w:rPr>
                <w:rFonts w:eastAsia="Calibri" w:cstheme="minorHAnsi"/>
                <w:color w:val="000000"/>
                <w:lang w:eastAsia="en-US"/>
              </w:rPr>
            </w:pPr>
            <w:r w:rsidRPr="00286F7C">
              <w:rPr>
                <w:rFonts w:eastAsia="Calibri" w:cstheme="minorHAnsi"/>
                <w:color w:val="000000"/>
                <w:lang w:eastAsia="en-US"/>
              </w:rPr>
              <w:t xml:space="preserve">Bendroji akumuliatorių baterijų talpa </w:t>
            </w:r>
          </w:p>
        </w:tc>
        <w:tc>
          <w:tcPr>
            <w:tcW w:w="3543" w:type="dxa"/>
            <w:vAlign w:val="center"/>
          </w:tcPr>
          <w:p w14:paraId="6206FAA4"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Ne mažesnė kaip 25 kWh.</w:t>
            </w:r>
          </w:p>
        </w:tc>
        <w:tc>
          <w:tcPr>
            <w:tcW w:w="3402" w:type="dxa"/>
          </w:tcPr>
          <w:p w14:paraId="40CA4A35" w14:textId="4CE7DAAA" w:rsidR="00286F7C" w:rsidRPr="00286F7C" w:rsidRDefault="00286F7C" w:rsidP="00286F7C">
            <w:pPr>
              <w:spacing w:line="240" w:lineRule="auto"/>
              <w:ind w:firstLine="0"/>
              <w:jc w:val="center"/>
              <w:rPr>
                <w:rFonts w:eastAsia="Calibri" w:cstheme="minorHAnsi"/>
                <w:lang w:eastAsia="en-US"/>
              </w:rPr>
            </w:pPr>
          </w:p>
        </w:tc>
      </w:tr>
      <w:tr w:rsidR="00286F7C" w:rsidRPr="00A25378" w14:paraId="455D3FF0" w14:textId="77777777" w:rsidTr="006E7460">
        <w:tc>
          <w:tcPr>
            <w:tcW w:w="562" w:type="dxa"/>
          </w:tcPr>
          <w:p w14:paraId="74E2E723" w14:textId="660C1F44" w:rsidR="00286F7C" w:rsidRPr="00286F7C" w:rsidRDefault="008B7874" w:rsidP="00286F7C">
            <w:pPr>
              <w:spacing w:line="240" w:lineRule="auto"/>
              <w:ind w:firstLine="0"/>
              <w:rPr>
                <w:rFonts w:eastAsia="Calibri" w:cstheme="minorHAnsi"/>
                <w:lang w:eastAsia="en-US"/>
              </w:rPr>
            </w:pPr>
            <w:r>
              <w:rPr>
                <w:rFonts w:eastAsia="Calibri" w:cstheme="minorHAnsi"/>
                <w:lang w:eastAsia="en-US"/>
              </w:rPr>
              <w:t>5</w:t>
            </w:r>
            <w:r w:rsidR="00286F7C" w:rsidRPr="00286F7C">
              <w:rPr>
                <w:rFonts w:eastAsia="Calibri" w:cstheme="minorHAnsi"/>
                <w:lang w:eastAsia="en-US"/>
              </w:rPr>
              <w:t>.</w:t>
            </w:r>
          </w:p>
        </w:tc>
        <w:tc>
          <w:tcPr>
            <w:tcW w:w="3261" w:type="dxa"/>
          </w:tcPr>
          <w:p w14:paraId="3FCA2DE4"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Variklio galingumas</w:t>
            </w:r>
          </w:p>
        </w:tc>
        <w:tc>
          <w:tcPr>
            <w:tcW w:w="3543" w:type="dxa"/>
            <w:vAlign w:val="center"/>
          </w:tcPr>
          <w:p w14:paraId="4A4F4730"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Ne mažiau kaip 45 kW</w:t>
            </w:r>
          </w:p>
        </w:tc>
        <w:tc>
          <w:tcPr>
            <w:tcW w:w="3402" w:type="dxa"/>
          </w:tcPr>
          <w:p w14:paraId="5E6AE197" w14:textId="75BC9182" w:rsidR="00286F7C" w:rsidRPr="00286F7C" w:rsidRDefault="00286F7C" w:rsidP="00286F7C">
            <w:pPr>
              <w:spacing w:line="240" w:lineRule="auto"/>
              <w:ind w:firstLine="0"/>
              <w:jc w:val="center"/>
              <w:rPr>
                <w:rFonts w:eastAsia="Calibri" w:cstheme="minorHAnsi"/>
                <w:lang w:eastAsia="en-US"/>
              </w:rPr>
            </w:pPr>
          </w:p>
        </w:tc>
      </w:tr>
      <w:tr w:rsidR="00286F7C" w:rsidRPr="00A4738B" w14:paraId="327BFC81" w14:textId="77777777" w:rsidTr="006E7460">
        <w:tc>
          <w:tcPr>
            <w:tcW w:w="562" w:type="dxa"/>
          </w:tcPr>
          <w:p w14:paraId="256AAB1D" w14:textId="149C9A0E" w:rsidR="00286F7C" w:rsidRPr="00286F7C" w:rsidRDefault="008B7874" w:rsidP="00286F7C">
            <w:pPr>
              <w:spacing w:line="240" w:lineRule="auto"/>
              <w:ind w:firstLine="0"/>
              <w:rPr>
                <w:rFonts w:eastAsia="Calibri" w:cstheme="minorHAnsi"/>
                <w:lang w:eastAsia="en-US"/>
              </w:rPr>
            </w:pPr>
            <w:r>
              <w:rPr>
                <w:rFonts w:eastAsia="Calibri" w:cstheme="minorHAnsi"/>
                <w:lang w:eastAsia="en-US"/>
              </w:rPr>
              <w:t>6</w:t>
            </w:r>
            <w:r w:rsidR="00286F7C" w:rsidRPr="00286F7C">
              <w:rPr>
                <w:rFonts w:eastAsia="Calibri" w:cstheme="minorHAnsi"/>
                <w:lang w:eastAsia="en-US"/>
              </w:rPr>
              <w:t>.</w:t>
            </w:r>
          </w:p>
        </w:tc>
        <w:tc>
          <w:tcPr>
            <w:tcW w:w="3261" w:type="dxa"/>
          </w:tcPr>
          <w:p w14:paraId="0833319C"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Degalų rūšis</w:t>
            </w:r>
          </w:p>
        </w:tc>
        <w:tc>
          <w:tcPr>
            <w:tcW w:w="3543" w:type="dxa"/>
          </w:tcPr>
          <w:p w14:paraId="2F02D862"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Elektra</w:t>
            </w:r>
          </w:p>
        </w:tc>
        <w:tc>
          <w:tcPr>
            <w:tcW w:w="3402" w:type="dxa"/>
          </w:tcPr>
          <w:p w14:paraId="1B33EF9C" w14:textId="5E271BB1" w:rsidR="00286F7C" w:rsidRPr="00286F7C" w:rsidRDefault="00286F7C" w:rsidP="00286F7C">
            <w:pPr>
              <w:spacing w:line="240" w:lineRule="auto"/>
              <w:ind w:firstLine="0"/>
              <w:jc w:val="center"/>
              <w:rPr>
                <w:rFonts w:eastAsia="Calibri" w:cstheme="minorHAnsi"/>
                <w:lang w:eastAsia="en-US"/>
              </w:rPr>
            </w:pPr>
          </w:p>
        </w:tc>
      </w:tr>
      <w:tr w:rsidR="00286F7C" w:rsidRPr="00A4738B" w14:paraId="737D5784" w14:textId="77777777" w:rsidTr="006E7460">
        <w:tc>
          <w:tcPr>
            <w:tcW w:w="562" w:type="dxa"/>
          </w:tcPr>
          <w:p w14:paraId="5992A99E" w14:textId="555D2161" w:rsidR="00286F7C" w:rsidRPr="00286F7C" w:rsidRDefault="008B7874" w:rsidP="00286F7C">
            <w:pPr>
              <w:spacing w:line="240" w:lineRule="auto"/>
              <w:ind w:firstLine="0"/>
              <w:rPr>
                <w:rFonts w:eastAsia="Calibri" w:cstheme="minorHAnsi"/>
                <w:lang w:eastAsia="en-US"/>
              </w:rPr>
            </w:pPr>
            <w:r>
              <w:rPr>
                <w:rFonts w:eastAsia="Calibri" w:cstheme="minorHAnsi"/>
                <w:lang w:eastAsia="en-US"/>
              </w:rPr>
              <w:lastRenderedPageBreak/>
              <w:t>7</w:t>
            </w:r>
            <w:r w:rsidR="00286F7C" w:rsidRPr="00286F7C">
              <w:rPr>
                <w:rFonts w:eastAsia="Calibri" w:cstheme="minorHAnsi"/>
                <w:lang w:eastAsia="en-US"/>
              </w:rPr>
              <w:t>.</w:t>
            </w:r>
          </w:p>
        </w:tc>
        <w:tc>
          <w:tcPr>
            <w:tcW w:w="3261" w:type="dxa"/>
          </w:tcPr>
          <w:p w14:paraId="6A81FA8C"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Gamintojo deklaruojamas vidutinis nuvažiuojamas atstumas viena įkrova</w:t>
            </w:r>
          </w:p>
        </w:tc>
        <w:tc>
          <w:tcPr>
            <w:tcW w:w="3543" w:type="dxa"/>
          </w:tcPr>
          <w:p w14:paraId="1775B922"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Ne mažiau 200 km.</w:t>
            </w:r>
          </w:p>
        </w:tc>
        <w:tc>
          <w:tcPr>
            <w:tcW w:w="3402" w:type="dxa"/>
          </w:tcPr>
          <w:p w14:paraId="1A4C12E3" w14:textId="1D5E2BB2" w:rsidR="00286F7C" w:rsidRPr="00286F7C" w:rsidRDefault="00286F7C" w:rsidP="00286F7C">
            <w:pPr>
              <w:spacing w:line="240" w:lineRule="auto"/>
              <w:ind w:firstLine="0"/>
              <w:jc w:val="center"/>
              <w:rPr>
                <w:rFonts w:eastAsia="Calibri" w:cstheme="minorHAnsi"/>
                <w:lang w:eastAsia="en-US"/>
              </w:rPr>
            </w:pPr>
          </w:p>
        </w:tc>
      </w:tr>
      <w:tr w:rsidR="00286F7C" w:rsidRPr="00A4738B" w14:paraId="4136A252" w14:textId="77777777" w:rsidTr="006E7460">
        <w:tc>
          <w:tcPr>
            <w:tcW w:w="562" w:type="dxa"/>
          </w:tcPr>
          <w:p w14:paraId="2A9366FA" w14:textId="6C39250A" w:rsidR="00286F7C" w:rsidRPr="00286F7C" w:rsidRDefault="008B7874" w:rsidP="00286F7C">
            <w:pPr>
              <w:spacing w:line="240" w:lineRule="auto"/>
              <w:ind w:firstLine="0"/>
              <w:rPr>
                <w:rFonts w:eastAsia="Calibri" w:cstheme="minorHAnsi"/>
                <w:lang w:eastAsia="en-US"/>
              </w:rPr>
            </w:pPr>
            <w:r>
              <w:rPr>
                <w:rFonts w:eastAsia="Calibri" w:cstheme="minorHAnsi"/>
                <w:lang w:eastAsia="en-US"/>
              </w:rPr>
              <w:t>8</w:t>
            </w:r>
            <w:r w:rsidR="00286F7C" w:rsidRPr="00286F7C">
              <w:rPr>
                <w:rFonts w:eastAsia="Calibri" w:cstheme="minorHAnsi"/>
                <w:lang w:eastAsia="en-US"/>
              </w:rPr>
              <w:t>.</w:t>
            </w:r>
          </w:p>
        </w:tc>
        <w:tc>
          <w:tcPr>
            <w:tcW w:w="3261" w:type="dxa"/>
          </w:tcPr>
          <w:p w14:paraId="73E260C1"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Akumuliatoriaus talpa</w:t>
            </w:r>
          </w:p>
        </w:tc>
        <w:tc>
          <w:tcPr>
            <w:tcW w:w="3543" w:type="dxa"/>
          </w:tcPr>
          <w:p w14:paraId="4EA6C772"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Ne mažiau 25 kWh</w:t>
            </w:r>
          </w:p>
        </w:tc>
        <w:tc>
          <w:tcPr>
            <w:tcW w:w="3402" w:type="dxa"/>
          </w:tcPr>
          <w:p w14:paraId="6F3E39A7" w14:textId="40BF0FB3" w:rsidR="00286F7C" w:rsidRPr="00286F7C" w:rsidRDefault="00286F7C" w:rsidP="00286F7C">
            <w:pPr>
              <w:spacing w:line="240" w:lineRule="auto"/>
              <w:ind w:firstLine="0"/>
              <w:jc w:val="center"/>
              <w:rPr>
                <w:rFonts w:eastAsia="Calibri" w:cstheme="minorHAnsi"/>
                <w:lang w:eastAsia="en-US"/>
              </w:rPr>
            </w:pPr>
          </w:p>
        </w:tc>
      </w:tr>
      <w:tr w:rsidR="00286F7C" w:rsidRPr="00A4738B" w14:paraId="5C9C3618" w14:textId="77777777" w:rsidTr="006E7460">
        <w:tc>
          <w:tcPr>
            <w:tcW w:w="562" w:type="dxa"/>
          </w:tcPr>
          <w:p w14:paraId="67FDF7EE" w14:textId="555B4E76" w:rsidR="00286F7C" w:rsidRPr="00286F7C" w:rsidRDefault="008B7874" w:rsidP="00286F7C">
            <w:pPr>
              <w:spacing w:line="240" w:lineRule="auto"/>
              <w:ind w:firstLine="0"/>
              <w:rPr>
                <w:rFonts w:eastAsia="Calibri" w:cstheme="minorHAnsi"/>
                <w:lang w:eastAsia="en-US"/>
              </w:rPr>
            </w:pPr>
            <w:r>
              <w:rPr>
                <w:rFonts w:eastAsia="Calibri" w:cstheme="minorHAnsi"/>
                <w:lang w:eastAsia="en-US"/>
              </w:rPr>
              <w:t>9</w:t>
            </w:r>
            <w:r w:rsidR="00286F7C" w:rsidRPr="00286F7C">
              <w:rPr>
                <w:rFonts w:eastAsia="Calibri" w:cstheme="minorHAnsi"/>
                <w:lang w:eastAsia="en-US"/>
              </w:rPr>
              <w:t>.</w:t>
            </w:r>
          </w:p>
        </w:tc>
        <w:tc>
          <w:tcPr>
            <w:tcW w:w="3261" w:type="dxa"/>
          </w:tcPr>
          <w:p w14:paraId="151D64FE"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Automobilio ilgis</w:t>
            </w:r>
          </w:p>
        </w:tc>
        <w:tc>
          <w:tcPr>
            <w:tcW w:w="3543" w:type="dxa"/>
          </w:tcPr>
          <w:p w14:paraId="23B81D98"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 xml:space="preserve">Ne mažiau kaip 370 cm </w:t>
            </w:r>
          </w:p>
        </w:tc>
        <w:tc>
          <w:tcPr>
            <w:tcW w:w="3402" w:type="dxa"/>
          </w:tcPr>
          <w:p w14:paraId="69542855" w14:textId="7CCA1D2A" w:rsidR="00286F7C" w:rsidRPr="00286F7C" w:rsidRDefault="00286F7C" w:rsidP="00286F7C">
            <w:pPr>
              <w:spacing w:line="240" w:lineRule="auto"/>
              <w:ind w:firstLine="0"/>
              <w:jc w:val="center"/>
              <w:rPr>
                <w:rFonts w:eastAsia="Calibri" w:cstheme="minorHAnsi"/>
                <w:lang w:eastAsia="en-US"/>
              </w:rPr>
            </w:pPr>
          </w:p>
        </w:tc>
      </w:tr>
      <w:tr w:rsidR="00286F7C" w:rsidRPr="00EB16A5" w14:paraId="046B7A0D" w14:textId="77777777" w:rsidTr="006E7460">
        <w:tc>
          <w:tcPr>
            <w:tcW w:w="562" w:type="dxa"/>
          </w:tcPr>
          <w:p w14:paraId="6FD4222A" w14:textId="0539B75A" w:rsidR="00286F7C" w:rsidRPr="00286F7C" w:rsidRDefault="008B7874" w:rsidP="00286F7C">
            <w:pPr>
              <w:spacing w:line="240" w:lineRule="auto"/>
              <w:ind w:firstLine="0"/>
              <w:rPr>
                <w:rFonts w:eastAsia="Calibri" w:cstheme="minorHAnsi"/>
                <w:lang w:eastAsia="en-US"/>
              </w:rPr>
            </w:pPr>
            <w:r>
              <w:rPr>
                <w:rFonts w:eastAsia="Calibri" w:cstheme="minorHAnsi"/>
                <w:lang w:eastAsia="en-US"/>
              </w:rPr>
              <w:t>10</w:t>
            </w:r>
            <w:r w:rsidR="00286F7C" w:rsidRPr="00286F7C">
              <w:rPr>
                <w:rFonts w:eastAsia="Calibri" w:cstheme="minorHAnsi"/>
                <w:lang w:eastAsia="en-US"/>
              </w:rPr>
              <w:t>.</w:t>
            </w:r>
          </w:p>
        </w:tc>
        <w:tc>
          <w:tcPr>
            <w:tcW w:w="3261" w:type="dxa"/>
          </w:tcPr>
          <w:p w14:paraId="382F913B"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Automobilio plotis</w:t>
            </w:r>
          </w:p>
        </w:tc>
        <w:tc>
          <w:tcPr>
            <w:tcW w:w="3543" w:type="dxa"/>
          </w:tcPr>
          <w:p w14:paraId="13E35489" w14:textId="77777777" w:rsidR="00286F7C" w:rsidRPr="00286F7C" w:rsidRDefault="00286F7C" w:rsidP="00286F7C">
            <w:pPr>
              <w:spacing w:line="240" w:lineRule="auto"/>
              <w:ind w:firstLine="0"/>
              <w:rPr>
                <w:rFonts w:eastAsia="Calibri" w:cstheme="minorHAnsi"/>
                <w:lang w:eastAsia="en-US"/>
              </w:rPr>
            </w:pPr>
            <w:r w:rsidRPr="00286F7C">
              <w:rPr>
                <w:rFonts w:cstheme="minorHAnsi"/>
              </w:rPr>
              <w:t xml:space="preserve">Ne mažiau kaip 158 cm </w:t>
            </w:r>
          </w:p>
        </w:tc>
        <w:tc>
          <w:tcPr>
            <w:tcW w:w="3402" w:type="dxa"/>
          </w:tcPr>
          <w:p w14:paraId="132EC5EB" w14:textId="70CDDDF9" w:rsidR="00286F7C" w:rsidRPr="00286F7C" w:rsidRDefault="00286F7C" w:rsidP="00286F7C">
            <w:pPr>
              <w:spacing w:line="240" w:lineRule="auto"/>
              <w:ind w:firstLine="0"/>
              <w:jc w:val="center"/>
              <w:rPr>
                <w:rFonts w:cstheme="minorHAnsi"/>
              </w:rPr>
            </w:pPr>
          </w:p>
        </w:tc>
      </w:tr>
      <w:tr w:rsidR="00286F7C" w:rsidRPr="00EB16A5" w14:paraId="60B8B325" w14:textId="77777777" w:rsidTr="006E7460">
        <w:tc>
          <w:tcPr>
            <w:tcW w:w="562" w:type="dxa"/>
          </w:tcPr>
          <w:p w14:paraId="2A36089C" w14:textId="18D4699F"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1</w:t>
            </w:r>
            <w:r w:rsidR="008B7874">
              <w:rPr>
                <w:rFonts w:eastAsia="Calibri" w:cstheme="minorHAnsi"/>
                <w:lang w:eastAsia="en-US"/>
              </w:rPr>
              <w:t>1</w:t>
            </w:r>
            <w:r w:rsidRPr="00286F7C">
              <w:rPr>
                <w:rFonts w:eastAsia="Calibri" w:cstheme="minorHAnsi"/>
                <w:lang w:eastAsia="en-US"/>
              </w:rPr>
              <w:t>.</w:t>
            </w:r>
          </w:p>
        </w:tc>
        <w:tc>
          <w:tcPr>
            <w:tcW w:w="3261" w:type="dxa"/>
          </w:tcPr>
          <w:p w14:paraId="75F511E0"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Automobilio aukštis</w:t>
            </w:r>
          </w:p>
        </w:tc>
        <w:tc>
          <w:tcPr>
            <w:tcW w:w="3543" w:type="dxa"/>
          </w:tcPr>
          <w:p w14:paraId="55BBA9F9" w14:textId="77777777" w:rsidR="00286F7C" w:rsidRPr="00286F7C" w:rsidRDefault="00286F7C" w:rsidP="00286F7C">
            <w:pPr>
              <w:spacing w:line="240" w:lineRule="auto"/>
              <w:ind w:firstLine="0"/>
              <w:rPr>
                <w:rFonts w:eastAsia="Calibri" w:cstheme="minorHAnsi"/>
                <w:lang w:eastAsia="en-US"/>
              </w:rPr>
            </w:pPr>
            <w:r w:rsidRPr="00286F7C">
              <w:rPr>
                <w:rFonts w:cstheme="minorHAnsi"/>
              </w:rPr>
              <w:t xml:space="preserve">Ne mažiau kaip 145 cm </w:t>
            </w:r>
          </w:p>
        </w:tc>
        <w:tc>
          <w:tcPr>
            <w:tcW w:w="3402" w:type="dxa"/>
          </w:tcPr>
          <w:p w14:paraId="1B748901" w14:textId="24C99444" w:rsidR="00286F7C" w:rsidRPr="00286F7C" w:rsidRDefault="00286F7C" w:rsidP="00286F7C">
            <w:pPr>
              <w:spacing w:line="240" w:lineRule="auto"/>
              <w:ind w:firstLine="0"/>
              <w:jc w:val="center"/>
              <w:rPr>
                <w:rFonts w:cstheme="minorHAnsi"/>
              </w:rPr>
            </w:pPr>
          </w:p>
        </w:tc>
      </w:tr>
      <w:tr w:rsidR="00286F7C" w:rsidRPr="00A25378" w14:paraId="2E4FB9D8" w14:textId="77777777" w:rsidTr="006E7460">
        <w:tc>
          <w:tcPr>
            <w:tcW w:w="562" w:type="dxa"/>
            <w:vMerge w:val="restart"/>
          </w:tcPr>
          <w:p w14:paraId="28BD6CBB" w14:textId="0BE12421"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1</w:t>
            </w:r>
            <w:r w:rsidR="008B7874">
              <w:rPr>
                <w:rFonts w:eastAsia="Calibri" w:cstheme="minorHAnsi"/>
                <w:lang w:eastAsia="en-US"/>
              </w:rPr>
              <w:t>2</w:t>
            </w:r>
            <w:r w:rsidRPr="00286F7C">
              <w:rPr>
                <w:rFonts w:eastAsia="Calibri" w:cstheme="minorHAnsi"/>
                <w:lang w:eastAsia="en-US"/>
              </w:rPr>
              <w:t>.</w:t>
            </w:r>
          </w:p>
        </w:tc>
        <w:tc>
          <w:tcPr>
            <w:tcW w:w="3261" w:type="dxa"/>
            <w:vMerge w:val="restart"/>
          </w:tcPr>
          <w:p w14:paraId="0601170E"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Automobilio valdymo ir saugumo sistemos</w:t>
            </w:r>
          </w:p>
        </w:tc>
        <w:tc>
          <w:tcPr>
            <w:tcW w:w="3543" w:type="dxa"/>
            <w:vAlign w:val="center"/>
          </w:tcPr>
          <w:p w14:paraId="72DE34BF"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Vairuotojo ir keleivio oro saugos pagalvės.</w:t>
            </w:r>
          </w:p>
        </w:tc>
        <w:tc>
          <w:tcPr>
            <w:tcW w:w="3402" w:type="dxa"/>
          </w:tcPr>
          <w:p w14:paraId="519A7A39" w14:textId="6449C373" w:rsidR="00286F7C" w:rsidRPr="00286F7C" w:rsidRDefault="00286F7C" w:rsidP="00286F7C">
            <w:pPr>
              <w:spacing w:line="240" w:lineRule="auto"/>
              <w:ind w:firstLine="0"/>
              <w:jc w:val="center"/>
              <w:rPr>
                <w:rFonts w:eastAsia="Calibri" w:cstheme="minorHAnsi"/>
                <w:lang w:eastAsia="en-US"/>
              </w:rPr>
            </w:pPr>
          </w:p>
        </w:tc>
      </w:tr>
      <w:tr w:rsidR="00286F7C" w:rsidRPr="00A25378" w14:paraId="57F2447F" w14:textId="77777777" w:rsidTr="006E7460">
        <w:tc>
          <w:tcPr>
            <w:tcW w:w="562" w:type="dxa"/>
            <w:vMerge/>
          </w:tcPr>
          <w:p w14:paraId="439964D7" w14:textId="77777777" w:rsidR="00286F7C" w:rsidRPr="00286F7C" w:rsidRDefault="00286F7C" w:rsidP="00286F7C">
            <w:pPr>
              <w:spacing w:line="240" w:lineRule="auto"/>
              <w:ind w:firstLine="0"/>
              <w:rPr>
                <w:rFonts w:eastAsia="Calibri" w:cstheme="minorHAnsi"/>
                <w:lang w:eastAsia="en-US"/>
              </w:rPr>
            </w:pPr>
          </w:p>
        </w:tc>
        <w:tc>
          <w:tcPr>
            <w:tcW w:w="3261" w:type="dxa"/>
            <w:vMerge/>
          </w:tcPr>
          <w:p w14:paraId="6EBE6FFB" w14:textId="77777777" w:rsidR="00286F7C" w:rsidRPr="00286F7C" w:rsidRDefault="00286F7C" w:rsidP="00286F7C">
            <w:pPr>
              <w:spacing w:line="240" w:lineRule="auto"/>
              <w:ind w:firstLine="0"/>
              <w:rPr>
                <w:rFonts w:eastAsia="Calibri" w:cstheme="minorHAnsi"/>
                <w:lang w:eastAsia="en-US"/>
              </w:rPr>
            </w:pPr>
          </w:p>
        </w:tc>
        <w:tc>
          <w:tcPr>
            <w:tcW w:w="3543" w:type="dxa"/>
            <w:vAlign w:val="center"/>
          </w:tcPr>
          <w:p w14:paraId="1ADAF542"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Galvos atramos ir saugos diržai vairuotojo ir visoms keleivių vietoms.</w:t>
            </w:r>
          </w:p>
        </w:tc>
        <w:tc>
          <w:tcPr>
            <w:tcW w:w="3402" w:type="dxa"/>
          </w:tcPr>
          <w:p w14:paraId="5CFFAF3B" w14:textId="7CDC0F4E" w:rsidR="00286F7C" w:rsidRPr="00286F7C" w:rsidRDefault="00286F7C" w:rsidP="00286F7C">
            <w:pPr>
              <w:spacing w:line="240" w:lineRule="auto"/>
              <w:ind w:firstLine="0"/>
              <w:jc w:val="center"/>
              <w:rPr>
                <w:rFonts w:eastAsia="Calibri" w:cstheme="minorHAnsi"/>
                <w:lang w:eastAsia="en-US"/>
              </w:rPr>
            </w:pPr>
          </w:p>
        </w:tc>
      </w:tr>
      <w:tr w:rsidR="00286F7C" w:rsidRPr="00A25378" w14:paraId="398F5AAE" w14:textId="77777777" w:rsidTr="006E7460">
        <w:tc>
          <w:tcPr>
            <w:tcW w:w="562" w:type="dxa"/>
            <w:vMerge/>
          </w:tcPr>
          <w:p w14:paraId="043AA2B8" w14:textId="77777777" w:rsidR="00286F7C" w:rsidRPr="00286F7C" w:rsidRDefault="00286F7C" w:rsidP="00286F7C">
            <w:pPr>
              <w:spacing w:line="240" w:lineRule="auto"/>
              <w:ind w:firstLine="0"/>
              <w:rPr>
                <w:rFonts w:eastAsia="Calibri" w:cstheme="minorHAnsi"/>
                <w:lang w:eastAsia="en-US"/>
              </w:rPr>
            </w:pPr>
          </w:p>
        </w:tc>
        <w:tc>
          <w:tcPr>
            <w:tcW w:w="3261" w:type="dxa"/>
            <w:vMerge/>
          </w:tcPr>
          <w:p w14:paraId="58811381" w14:textId="77777777" w:rsidR="00286F7C" w:rsidRPr="00286F7C" w:rsidRDefault="00286F7C" w:rsidP="00286F7C">
            <w:pPr>
              <w:spacing w:line="240" w:lineRule="auto"/>
              <w:ind w:firstLine="0"/>
              <w:rPr>
                <w:rFonts w:eastAsia="Calibri" w:cstheme="minorHAnsi"/>
                <w:lang w:eastAsia="en-US"/>
              </w:rPr>
            </w:pPr>
          </w:p>
        </w:tc>
        <w:tc>
          <w:tcPr>
            <w:tcW w:w="3543" w:type="dxa"/>
            <w:vAlign w:val="center"/>
          </w:tcPr>
          <w:p w14:paraId="6AD63193"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Elektroninė stabilizavimo sistema (ESP), stabdžių antiblokavimo sistema ABS.</w:t>
            </w:r>
          </w:p>
        </w:tc>
        <w:tc>
          <w:tcPr>
            <w:tcW w:w="3402" w:type="dxa"/>
          </w:tcPr>
          <w:p w14:paraId="3638BBF4" w14:textId="21441F32" w:rsidR="00286F7C" w:rsidRPr="00286F7C" w:rsidRDefault="00286F7C" w:rsidP="00286F7C">
            <w:pPr>
              <w:spacing w:line="240" w:lineRule="auto"/>
              <w:ind w:firstLine="0"/>
              <w:jc w:val="center"/>
              <w:rPr>
                <w:rFonts w:eastAsia="Calibri" w:cstheme="minorHAnsi"/>
                <w:lang w:eastAsia="en-US"/>
              </w:rPr>
            </w:pPr>
          </w:p>
        </w:tc>
      </w:tr>
      <w:tr w:rsidR="00286F7C" w14:paraId="7FC64E60" w14:textId="77777777" w:rsidTr="006E7460">
        <w:tc>
          <w:tcPr>
            <w:tcW w:w="562" w:type="dxa"/>
          </w:tcPr>
          <w:p w14:paraId="4B969349" w14:textId="77777777" w:rsidR="00286F7C" w:rsidRPr="00286F7C" w:rsidRDefault="00286F7C" w:rsidP="00286F7C">
            <w:pPr>
              <w:spacing w:line="240" w:lineRule="auto"/>
              <w:ind w:firstLine="0"/>
              <w:rPr>
                <w:rFonts w:eastAsia="Calibri" w:cstheme="minorHAnsi"/>
                <w:lang w:eastAsia="en-US"/>
              </w:rPr>
            </w:pPr>
          </w:p>
        </w:tc>
        <w:tc>
          <w:tcPr>
            <w:tcW w:w="3261" w:type="dxa"/>
          </w:tcPr>
          <w:p w14:paraId="6A9D3BB2" w14:textId="77777777" w:rsidR="00286F7C" w:rsidRPr="00286F7C" w:rsidRDefault="00286F7C" w:rsidP="00286F7C">
            <w:pPr>
              <w:spacing w:line="240" w:lineRule="auto"/>
              <w:ind w:firstLine="0"/>
              <w:rPr>
                <w:rFonts w:eastAsia="Calibri" w:cstheme="minorHAnsi"/>
                <w:lang w:eastAsia="en-US"/>
              </w:rPr>
            </w:pPr>
          </w:p>
        </w:tc>
        <w:tc>
          <w:tcPr>
            <w:tcW w:w="3543" w:type="dxa"/>
            <w:vAlign w:val="center"/>
          </w:tcPr>
          <w:p w14:paraId="2D081640" w14:textId="77777777" w:rsidR="00286F7C" w:rsidRPr="00286F7C" w:rsidRDefault="00286F7C" w:rsidP="00286F7C">
            <w:pPr>
              <w:spacing w:line="240" w:lineRule="auto"/>
              <w:ind w:firstLine="0"/>
              <w:rPr>
                <w:rFonts w:eastAsia="Calibri" w:cstheme="minorHAnsi"/>
                <w:lang w:eastAsia="en-US"/>
              </w:rPr>
            </w:pPr>
          </w:p>
        </w:tc>
        <w:tc>
          <w:tcPr>
            <w:tcW w:w="3402" w:type="dxa"/>
          </w:tcPr>
          <w:p w14:paraId="2A4A4F05" w14:textId="77777777" w:rsidR="00286F7C" w:rsidRPr="00286F7C" w:rsidRDefault="00286F7C" w:rsidP="00286F7C">
            <w:pPr>
              <w:spacing w:line="240" w:lineRule="auto"/>
              <w:ind w:firstLine="0"/>
              <w:jc w:val="center"/>
              <w:rPr>
                <w:rFonts w:eastAsia="Calibri" w:cstheme="minorHAnsi"/>
                <w:lang w:eastAsia="en-US"/>
              </w:rPr>
            </w:pPr>
          </w:p>
        </w:tc>
      </w:tr>
      <w:tr w:rsidR="00286F7C" w:rsidRPr="00A25378" w14:paraId="7D31E958" w14:textId="77777777" w:rsidTr="006E7460">
        <w:tc>
          <w:tcPr>
            <w:tcW w:w="562" w:type="dxa"/>
          </w:tcPr>
          <w:p w14:paraId="75B9B7BA" w14:textId="74147648"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1</w:t>
            </w:r>
            <w:r w:rsidR="008B7874">
              <w:rPr>
                <w:rFonts w:eastAsia="Calibri" w:cstheme="minorHAnsi"/>
                <w:lang w:eastAsia="en-US"/>
              </w:rPr>
              <w:t>3</w:t>
            </w:r>
            <w:r w:rsidRPr="00286F7C">
              <w:rPr>
                <w:rFonts w:eastAsia="Calibri" w:cstheme="minorHAnsi"/>
                <w:lang w:eastAsia="en-US"/>
              </w:rPr>
              <w:t>.</w:t>
            </w:r>
          </w:p>
        </w:tc>
        <w:tc>
          <w:tcPr>
            <w:tcW w:w="3261" w:type="dxa"/>
          </w:tcPr>
          <w:p w14:paraId="70CA4856"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Vairas</w:t>
            </w:r>
          </w:p>
        </w:tc>
        <w:tc>
          <w:tcPr>
            <w:tcW w:w="3543" w:type="dxa"/>
          </w:tcPr>
          <w:p w14:paraId="1B460F7E"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Vairas kairėje pusėje su vairo stiprintuvu.</w:t>
            </w:r>
          </w:p>
        </w:tc>
        <w:tc>
          <w:tcPr>
            <w:tcW w:w="3402" w:type="dxa"/>
          </w:tcPr>
          <w:p w14:paraId="69CD1F2D" w14:textId="4D6D7E61" w:rsidR="00286F7C" w:rsidRPr="00286F7C" w:rsidRDefault="00286F7C" w:rsidP="00286F7C">
            <w:pPr>
              <w:spacing w:line="240" w:lineRule="auto"/>
              <w:ind w:firstLine="0"/>
              <w:jc w:val="center"/>
              <w:rPr>
                <w:rFonts w:eastAsia="Calibri" w:cstheme="minorHAnsi"/>
                <w:lang w:eastAsia="en-US"/>
              </w:rPr>
            </w:pPr>
          </w:p>
        </w:tc>
      </w:tr>
      <w:tr w:rsidR="00286F7C" w:rsidRPr="00A25378" w14:paraId="712D3FDA" w14:textId="77777777" w:rsidTr="006E7460">
        <w:tc>
          <w:tcPr>
            <w:tcW w:w="562" w:type="dxa"/>
          </w:tcPr>
          <w:p w14:paraId="7ED1D9AA" w14:textId="171D252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1</w:t>
            </w:r>
            <w:r w:rsidR="008B7874">
              <w:rPr>
                <w:rFonts w:eastAsia="Calibri" w:cstheme="minorHAnsi"/>
                <w:lang w:eastAsia="en-US"/>
              </w:rPr>
              <w:t>4</w:t>
            </w:r>
            <w:r w:rsidRPr="00286F7C">
              <w:rPr>
                <w:rFonts w:eastAsia="Calibri" w:cstheme="minorHAnsi"/>
                <w:lang w:eastAsia="en-US"/>
              </w:rPr>
              <w:t>.</w:t>
            </w:r>
          </w:p>
        </w:tc>
        <w:tc>
          <w:tcPr>
            <w:tcW w:w="3261" w:type="dxa"/>
          </w:tcPr>
          <w:p w14:paraId="539842F9"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Durų skaičius</w:t>
            </w:r>
          </w:p>
        </w:tc>
        <w:tc>
          <w:tcPr>
            <w:tcW w:w="3543" w:type="dxa"/>
          </w:tcPr>
          <w:p w14:paraId="134E19CF"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Ne mažiau 4</w:t>
            </w:r>
          </w:p>
        </w:tc>
        <w:tc>
          <w:tcPr>
            <w:tcW w:w="3402" w:type="dxa"/>
          </w:tcPr>
          <w:p w14:paraId="3640DB63" w14:textId="7C96386F" w:rsidR="00286F7C" w:rsidRPr="00286F7C" w:rsidRDefault="00286F7C" w:rsidP="00286F7C">
            <w:pPr>
              <w:spacing w:line="240" w:lineRule="auto"/>
              <w:ind w:firstLine="0"/>
              <w:jc w:val="center"/>
              <w:rPr>
                <w:rFonts w:eastAsia="Calibri" w:cstheme="minorHAnsi"/>
                <w:lang w:eastAsia="en-US"/>
              </w:rPr>
            </w:pPr>
          </w:p>
        </w:tc>
      </w:tr>
      <w:tr w:rsidR="00286F7C" w:rsidRPr="004B7B90" w14:paraId="40408B60" w14:textId="77777777" w:rsidTr="006E7460">
        <w:tc>
          <w:tcPr>
            <w:tcW w:w="562" w:type="dxa"/>
          </w:tcPr>
          <w:p w14:paraId="6FF774B2" w14:textId="7810081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1</w:t>
            </w:r>
            <w:r w:rsidR="008B7874">
              <w:rPr>
                <w:rFonts w:eastAsia="Calibri" w:cstheme="minorHAnsi"/>
                <w:lang w:eastAsia="en-US"/>
              </w:rPr>
              <w:t>5</w:t>
            </w:r>
            <w:r w:rsidRPr="00286F7C">
              <w:rPr>
                <w:rFonts w:eastAsia="Calibri" w:cstheme="minorHAnsi"/>
                <w:lang w:eastAsia="en-US"/>
              </w:rPr>
              <w:t>.</w:t>
            </w:r>
          </w:p>
        </w:tc>
        <w:tc>
          <w:tcPr>
            <w:tcW w:w="3261" w:type="dxa"/>
          </w:tcPr>
          <w:p w14:paraId="0344BD17"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 xml:space="preserve">Sėdimų vietų skaičius </w:t>
            </w:r>
          </w:p>
        </w:tc>
        <w:tc>
          <w:tcPr>
            <w:tcW w:w="3543" w:type="dxa"/>
          </w:tcPr>
          <w:p w14:paraId="7F16C889"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 xml:space="preserve">Ne mažiau 4 </w:t>
            </w:r>
          </w:p>
        </w:tc>
        <w:tc>
          <w:tcPr>
            <w:tcW w:w="3402" w:type="dxa"/>
          </w:tcPr>
          <w:p w14:paraId="28181DEB" w14:textId="29FFFB6D" w:rsidR="00286F7C" w:rsidRPr="00286F7C" w:rsidRDefault="00286F7C" w:rsidP="00286F7C">
            <w:pPr>
              <w:spacing w:line="240" w:lineRule="auto"/>
              <w:ind w:firstLine="0"/>
              <w:jc w:val="center"/>
              <w:rPr>
                <w:rFonts w:eastAsia="Calibri" w:cstheme="minorHAnsi"/>
                <w:lang w:val="en-US" w:eastAsia="en-US"/>
              </w:rPr>
            </w:pPr>
          </w:p>
        </w:tc>
      </w:tr>
      <w:tr w:rsidR="00286F7C" w:rsidRPr="00A25378" w14:paraId="5206A185" w14:textId="77777777" w:rsidTr="006E7460">
        <w:tc>
          <w:tcPr>
            <w:tcW w:w="562" w:type="dxa"/>
          </w:tcPr>
          <w:p w14:paraId="072FB4E6" w14:textId="7415AB3A"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1</w:t>
            </w:r>
            <w:r w:rsidR="008B7874">
              <w:rPr>
                <w:rFonts w:eastAsia="Calibri" w:cstheme="minorHAnsi"/>
                <w:lang w:eastAsia="en-US"/>
              </w:rPr>
              <w:t>6</w:t>
            </w:r>
            <w:r w:rsidRPr="00286F7C">
              <w:rPr>
                <w:rFonts w:eastAsia="Calibri" w:cstheme="minorHAnsi"/>
                <w:lang w:eastAsia="en-US"/>
              </w:rPr>
              <w:t>.</w:t>
            </w:r>
          </w:p>
        </w:tc>
        <w:tc>
          <w:tcPr>
            <w:tcW w:w="3261" w:type="dxa"/>
          </w:tcPr>
          <w:p w14:paraId="4C3B98EC"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Atsarginis ratas arba gamyklinis ratų remonto komplektas</w:t>
            </w:r>
          </w:p>
        </w:tc>
        <w:tc>
          <w:tcPr>
            <w:tcW w:w="3543" w:type="dxa"/>
          </w:tcPr>
          <w:p w14:paraId="25666682"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c>
          <w:tcPr>
            <w:tcW w:w="3402" w:type="dxa"/>
          </w:tcPr>
          <w:p w14:paraId="64775BB9" w14:textId="5C5D5D3D" w:rsidR="00286F7C" w:rsidRPr="00286F7C" w:rsidRDefault="00286F7C" w:rsidP="00286F7C">
            <w:pPr>
              <w:spacing w:line="240" w:lineRule="auto"/>
              <w:ind w:firstLine="0"/>
              <w:jc w:val="center"/>
              <w:rPr>
                <w:rFonts w:eastAsia="Calibri" w:cstheme="minorHAnsi"/>
                <w:lang w:eastAsia="en-US"/>
              </w:rPr>
            </w:pPr>
          </w:p>
        </w:tc>
      </w:tr>
      <w:tr w:rsidR="00286F7C" w:rsidRPr="00A25378" w14:paraId="61DCF5C4" w14:textId="77777777" w:rsidTr="006E7460">
        <w:tc>
          <w:tcPr>
            <w:tcW w:w="562" w:type="dxa"/>
          </w:tcPr>
          <w:p w14:paraId="636F58EF" w14:textId="6258CC6C"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1</w:t>
            </w:r>
            <w:r w:rsidR="008B7874">
              <w:rPr>
                <w:rFonts w:eastAsia="Calibri" w:cstheme="minorHAnsi"/>
                <w:lang w:eastAsia="en-US"/>
              </w:rPr>
              <w:t>7</w:t>
            </w:r>
            <w:r w:rsidRPr="00286F7C">
              <w:rPr>
                <w:rFonts w:eastAsia="Calibri" w:cstheme="minorHAnsi"/>
                <w:lang w:eastAsia="en-US"/>
              </w:rPr>
              <w:t>.</w:t>
            </w:r>
          </w:p>
        </w:tc>
        <w:tc>
          <w:tcPr>
            <w:tcW w:w="3261" w:type="dxa"/>
          </w:tcPr>
          <w:p w14:paraId="41B3BF10"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Salono šildymas ir vėdinimas</w:t>
            </w:r>
          </w:p>
        </w:tc>
        <w:tc>
          <w:tcPr>
            <w:tcW w:w="3543" w:type="dxa"/>
            <w:vAlign w:val="center"/>
          </w:tcPr>
          <w:p w14:paraId="27B5946B"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Automobilyje turi būti oro kondicionavimo ir šildymo sistema.</w:t>
            </w:r>
          </w:p>
        </w:tc>
        <w:tc>
          <w:tcPr>
            <w:tcW w:w="3402" w:type="dxa"/>
          </w:tcPr>
          <w:p w14:paraId="7C0B8AE9" w14:textId="04CEC26F" w:rsidR="00286F7C" w:rsidRPr="00286F7C" w:rsidRDefault="00286F7C" w:rsidP="00286F7C">
            <w:pPr>
              <w:spacing w:line="240" w:lineRule="auto"/>
              <w:ind w:firstLine="0"/>
              <w:jc w:val="center"/>
              <w:rPr>
                <w:rFonts w:eastAsia="Calibri" w:cstheme="minorHAnsi"/>
                <w:lang w:eastAsia="en-US"/>
              </w:rPr>
            </w:pPr>
          </w:p>
        </w:tc>
      </w:tr>
      <w:tr w:rsidR="00286F7C" w:rsidRPr="007C4E93" w14:paraId="691361DD" w14:textId="77777777" w:rsidTr="006E7460">
        <w:tc>
          <w:tcPr>
            <w:tcW w:w="562" w:type="dxa"/>
          </w:tcPr>
          <w:p w14:paraId="74CD5A69" w14:textId="3E9697F4"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1</w:t>
            </w:r>
            <w:r w:rsidR="008B7874">
              <w:rPr>
                <w:rFonts w:eastAsia="Calibri" w:cstheme="minorHAnsi"/>
                <w:lang w:eastAsia="en-US"/>
              </w:rPr>
              <w:t>8</w:t>
            </w:r>
            <w:r w:rsidRPr="00286F7C">
              <w:rPr>
                <w:rFonts w:eastAsia="Calibri" w:cstheme="minorHAnsi"/>
                <w:lang w:eastAsia="en-US"/>
              </w:rPr>
              <w:t>.</w:t>
            </w:r>
          </w:p>
        </w:tc>
        <w:tc>
          <w:tcPr>
            <w:tcW w:w="3261" w:type="dxa"/>
          </w:tcPr>
          <w:p w14:paraId="051251CE"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Reguliuojamos sėdynės</w:t>
            </w:r>
          </w:p>
        </w:tc>
        <w:tc>
          <w:tcPr>
            <w:tcW w:w="3543" w:type="dxa"/>
            <w:vAlign w:val="center"/>
          </w:tcPr>
          <w:p w14:paraId="2AD8EF6E"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Nuotolis ir atlošas</w:t>
            </w:r>
          </w:p>
        </w:tc>
        <w:tc>
          <w:tcPr>
            <w:tcW w:w="3402" w:type="dxa"/>
          </w:tcPr>
          <w:p w14:paraId="5F660D26" w14:textId="0B05C490" w:rsidR="00286F7C" w:rsidRPr="00286F7C" w:rsidRDefault="00286F7C" w:rsidP="00286F7C">
            <w:pPr>
              <w:spacing w:line="240" w:lineRule="auto"/>
              <w:ind w:firstLine="0"/>
              <w:jc w:val="center"/>
              <w:rPr>
                <w:rFonts w:eastAsia="Calibri" w:cstheme="minorHAnsi"/>
                <w:lang w:eastAsia="en-US"/>
              </w:rPr>
            </w:pPr>
          </w:p>
        </w:tc>
      </w:tr>
      <w:tr w:rsidR="00286F7C" w:rsidRPr="00A25378" w14:paraId="23915B04" w14:textId="77777777" w:rsidTr="006E7460">
        <w:tc>
          <w:tcPr>
            <w:tcW w:w="562" w:type="dxa"/>
          </w:tcPr>
          <w:p w14:paraId="279E4D2E" w14:textId="4C6992A6" w:rsidR="00286F7C" w:rsidRPr="00286F7C" w:rsidRDefault="00286F7C" w:rsidP="00286F7C">
            <w:pPr>
              <w:spacing w:line="240" w:lineRule="auto"/>
              <w:ind w:firstLine="0"/>
              <w:rPr>
                <w:rFonts w:eastAsia="Calibri" w:cstheme="minorHAnsi"/>
                <w:color w:val="000000"/>
                <w:lang w:eastAsia="en-US"/>
              </w:rPr>
            </w:pPr>
            <w:r w:rsidRPr="00286F7C">
              <w:rPr>
                <w:rFonts w:eastAsia="Calibri" w:cstheme="minorHAnsi"/>
                <w:color w:val="000000"/>
                <w:lang w:eastAsia="en-US"/>
              </w:rPr>
              <w:t>1</w:t>
            </w:r>
            <w:r w:rsidR="008B7874">
              <w:rPr>
                <w:rFonts w:eastAsia="Calibri" w:cstheme="minorHAnsi"/>
                <w:color w:val="000000"/>
                <w:lang w:eastAsia="en-US"/>
              </w:rPr>
              <w:t>9</w:t>
            </w:r>
            <w:r w:rsidRPr="00286F7C">
              <w:rPr>
                <w:rFonts w:eastAsia="Calibri" w:cstheme="minorHAnsi"/>
                <w:color w:val="000000"/>
                <w:lang w:eastAsia="en-US"/>
              </w:rPr>
              <w:t>.</w:t>
            </w:r>
          </w:p>
        </w:tc>
        <w:tc>
          <w:tcPr>
            <w:tcW w:w="3261" w:type="dxa"/>
          </w:tcPr>
          <w:p w14:paraId="7F0394C8" w14:textId="77777777" w:rsidR="00286F7C" w:rsidRPr="00286F7C" w:rsidRDefault="00286F7C" w:rsidP="00286F7C">
            <w:pPr>
              <w:spacing w:line="240" w:lineRule="auto"/>
              <w:ind w:firstLine="0"/>
              <w:rPr>
                <w:rFonts w:eastAsia="Calibri" w:cstheme="minorHAnsi"/>
                <w:color w:val="000000"/>
                <w:lang w:eastAsia="en-US"/>
              </w:rPr>
            </w:pPr>
            <w:r w:rsidRPr="00286F7C">
              <w:rPr>
                <w:rFonts w:eastAsia="Calibri" w:cstheme="minorHAnsi"/>
                <w:color w:val="000000"/>
                <w:lang w:eastAsia="en-US"/>
              </w:rPr>
              <w:t>Durų užraktas</w:t>
            </w:r>
          </w:p>
        </w:tc>
        <w:tc>
          <w:tcPr>
            <w:tcW w:w="3543" w:type="dxa"/>
            <w:vAlign w:val="center"/>
          </w:tcPr>
          <w:p w14:paraId="476FA9E7" w14:textId="77777777" w:rsidR="00286F7C" w:rsidRPr="00286F7C" w:rsidRDefault="00286F7C" w:rsidP="00286F7C">
            <w:pPr>
              <w:spacing w:line="240" w:lineRule="auto"/>
              <w:ind w:firstLine="0"/>
              <w:rPr>
                <w:rFonts w:eastAsia="Calibri" w:cstheme="minorHAnsi"/>
                <w:color w:val="000000"/>
                <w:lang w:eastAsia="en-US"/>
              </w:rPr>
            </w:pPr>
            <w:r w:rsidRPr="00286F7C">
              <w:rPr>
                <w:rFonts w:eastAsia="Calibri" w:cstheme="minorHAnsi"/>
                <w:color w:val="000000"/>
                <w:lang w:eastAsia="en-US"/>
              </w:rPr>
              <w:t xml:space="preserve">Gamyklinis centrinis visų durų užraktas su nuotoliniu valdymu ir „Kasko“ draudimo reikalavimus atitinkančia apsaugos sistema. Mažiausiai du užvedimo rakteliai </w:t>
            </w:r>
          </w:p>
        </w:tc>
        <w:tc>
          <w:tcPr>
            <w:tcW w:w="3402" w:type="dxa"/>
          </w:tcPr>
          <w:p w14:paraId="21D5D677" w14:textId="7752908A" w:rsidR="00286F7C" w:rsidRPr="00286F7C" w:rsidRDefault="00286F7C" w:rsidP="00286F7C">
            <w:pPr>
              <w:spacing w:line="240" w:lineRule="auto"/>
              <w:ind w:firstLine="0"/>
              <w:jc w:val="center"/>
              <w:rPr>
                <w:rFonts w:eastAsia="Calibri" w:cstheme="minorHAnsi"/>
                <w:color w:val="000000"/>
                <w:lang w:eastAsia="en-US"/>
              </w:rPr>
            </w:pPr>
          </w:p>
        </w:tc>
      </w:tr>
      <w:tr w:rsidR="00286F7C" w:rsidRPr="00A25378" w14:paraId="230E2A38" w14:textId="77777777" w:rsidTr="006E7460">
        <w:trPr>
          <w:trHeight w:val="277"/>
        </w:trPr>
        <w:tc>
          <w:tcPr>
            <w:tcW w:w="562" w:type="dxa"/>
          </w:tcPr>
          <w:p w14:paraId="1A5D5C62" w14:textId="32691B6D" w:rsidR="00286F7C" w:rsidRPr="00286F7C" w:rsidRDefault="008B7874" w:rsidP="00286F7C">
            <w:pPr>
              <w:spacing w:line="240" w:lineRule="auto"/>
              <w:ind w:firstLine="0"/>
              <w:rPr>
                <w:rFonts w:eastAsia="Calibri" w:cstheme="minorHAnsi"/>
                <w:lang w:eastAsia="en-US"/>
              </w:rPr>
            </w:pPr>
            <w:r>
              <w:rPr>
                <w:rFonts w:eastAsia="Calibri" w:cstheme="minorHAnsi"/>
                <w:lang w:eastAsia="en-US"/>
              </w:rPr>
              <w:t>20</w:t>
            </w:r>
            <w:r w:rsidR="00286F7C" w:rsidRPr="00286F7C">
              <w:rPr>
                <w:rFonts w:eastAsia="Calibri" w:cstheme="minorHAnsi"/>
                <w:lang w:eastAsia="en-US"/>
              </w:rPr>
              <w:t>.</w:t>
            </w:r>
          </w:p>
        </w:tc>
        <w:tc>
          <w:tcPr>
            <w:tcW w:w="3261" w:type="dxa"/>
          </w:tcPr>
          <w:p w14:paraId="0AADCA5C"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Kita įranga</w:t>
            </w:r>
          </w:p>
        </w:tc>
        <w:tc>
          <w:tcPr>
            <w:tcW w:w="3543" w:type="dxa"/>
            <w:vAlign w:val="center"/>
          </w:tcPr>
          <w:p w14:paraId="4838EC16"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Medžiaginių ir guminių kilimėlių komplektas (salono priekyje ir gale).</w:t>
            </w:r>
          </w:p>
        </w:tc>
        <w:tc>
          <w:tcPr>
            <w:tcW w:w="3402" w:type="dxa"/>
          </w:tcPr>
          <w:p w14:paraId="4AC5D877" w14:textId="3580023B" w:rsidR="00286F7C" w:rsidRPr="00286F7C" w:rsidRDefault="00286F7C" w:rsidP="00286F7C">
            <w:pPr>
              <w:spacing w:line="240" w:lineRule="auto"/>
              <w:ind w:firstLine="0"/>
              <w:jc w:val="center"/>
              <w:rPr>
                <w:rFonts w:eastAsia="Calibri" w:cstheme="minorHAnsi"/>
                <w:lang w:eastAsia="en-US"/>
              </w:rPr>
            </w:pPr>
          </w:p>
        </w:tc>
      </w:tr>
      <w:tr w:rsidR="00286F7C" w:rsidRPr="00A25378" w14:paraId="2570BCA2" w14:textId="77777777" w:rsidTr="006E7460">
        <w:trPr>
          <w:trHeight w:val="277"/>
        </w:trPr>
        <w:tc>
          <w:tcPr>
            <w:tcW w:w="562" w:type="dxa"/>
          </w:tcPr>
          <w:p w14:paraId="717669C7" w14:textId="1C381F96"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2</w:t>
            </w:r>
            <w:r w:rsidR="008B7874">
              <w:rPr>
                <w:rFonts w:eastAsia="Calibri" w:cstheme="minorHAnsi"/>
                <w:lang w:eastAsia="en-US"/>
              </w:rPr>
              <w:t>1</w:t>
            </w:r>
            <w:r w:rsidRPr="00286F7C">
              <w:rPr>
                <w:rFonts w:eastAsia="Calibri" w:cstheme="minorHAnsi"/>
                <w:lang w:eastAsia="en-US"/>
              </w:rPr>
              <w:t>.</w:t>
            </w:r>
          </w:p>
        </w:tc>
        <w:tc>
          <w:tcPr>
            <w:tcW w:w="3261" w:type="dxa"/>
          </w:tcPr>
          <w:p w14:paraId="66C4E36A"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Audiosistema</w:t>
            </w:r>
          </w:p>
        </w:tc>
        <w:tc>
          <w:tcPr>
            <w:tcW w:w="3543" w:type="dxa"/>
            <w:vAlign w:val="center"/>
          </w:tcPr>
          <w:p w14:paraId="2A55378B"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Radijo imtuvas.</w:t>
            </w:r>
          </w:p>
        </w:tc>
        <w:tc>
          <w:tcPr>
            <w:tcW w:w="3402" w:type="dxa"/>
          </w:tcPr>
          <w:p w14:paraId="2240A7C4" w14:textId="0AE27444" w:rsidR="00286F7C" w:rsidRPr="00286F7C" w:rsidRDefault="00286F7C" w:rsidP="00286F7C">
            <w:pPr>
              <w:spacing w:line="240" w:lineRule="auto"/>
              <w:ind w:firstLine="0"/>
              <w:jc w:val="center"/>
              <w:rPr>
                <w:rFonts w:eastAsia="Calibri" w:cstheme="minorHAnsi"/>
                <w:lang w:eastAsia="en-US"/>
              </w:rPr>
            </w:pPr>
          </w:p>
        </w:tc>
      </w:tr>
      <w:tr w:rsidR="00286F7C" w:rsidRPr="00A25378" w14:paraId="64FA1870" w14:textId="77777777" w:rsidTr="006E7460">
        <w:tc>
          <w:tcPr>
            <w:tcW w:w="562" w:type="dxa"/>
          </w:tcPr>
          <w:p w14:paraId="71014FB1" w14:textId="69949501" w:rsidR="00286F7C" w:rsidRPr="00286F7C" w:rsidRDefault="00286F7C" w:rsidP="00286F7C">
            <w:pPr>
              <w:spacing w:line="240" w:lineRule="auto"/>
              <w:ind w:firstLine="0"/>
              <w:rPr>
                <w:rFonts w:eastAsia="Calibri" w:cstheme="minorHAnsi"/>
                <w:color w:val="000000"/>
                <w:lang w:eastAsia="en-US"/>
              </w:rPr>
            </w:pPr>
            <w:r w:rsidRPr="00286F7C">
              <w:rPr>
                <w:rFonts w:eastAsia="Calibri" w:cstheme="minorHAnsi"/>
                <w:color w:val="000000"/>
                <w:lang w:eastAsia="en-US"/>
              </w:rPr>
              <w:t>2</w:t>
            </w:r>
            <w:r w:rsidR="008B7874">
              <w:rPr>
                <w:rFonts w:eastAsia="Calibri" w:cstheme="minorHAnsi"/>
                <w:color w:val="000000"/>
                <w:lang w:eastAsia="en-US"/>
              </w:rPr>
              <w:t>2</w:t>
            </w:r>
            <w:r w:rsidRPr="00286F7C">
              <w:rPr>
                <w:rFonts w:eastAsia="Calibri" w:cstheme="minorHAnsi"/>
                <w:color w:val="000000"/>
                <w:lang w:eastAsia="en-US"/>
              </w:rPr>
              <w:t>.</w:t>
            </w:r>
          </w:p>
        </w:tc>
        <w:tc>
          <w:tcPr>
            <w:tcW w:w="3261" w:type="dxa"/>
          </w:tcPr>
          <w:p w14:paraId="5A5B2605" w14:textId="77777777" w:rsidR="00286F7C" w:rsidRPr="00286F7C" w:rsidRDefault="00286F7C" w:rsidP="00286F7C">
            <w:pPr>
              <w:spacing w:line="240" w:lineRule="auto"/>
              <w:ind w:firstLine="0"/>
              <w:rPr>
                <w:rFonts w:eastAsia="Calibri" w:cstheme="minorHAnsi"/>
                <w:color w:val="000000"/>
                <w:lang w:eastAsia="en-US"/>
              </w:rPr>
            </w:pPr>
            <w:r w:rsidRPr="00286F7C">
              <w:rPr>
                <w:rFonts w:eastAsia="Calibri" w:cstheme="minorHAnsi"/>
                <w:color w:val="000000"/>
                <w:lang w:eastAsia="en-US"/>
              </w:rPr>
              <w:t>Automobilio komplektacija</w:t>
            </w:r>
          </w:p>
        </w:tc>
        <w:tc>
          <w:tcPr>
            <w:tcW w:w="3543" w:type="dxa"/>
          </w:tcPr>
          <w:p w14:paraId="75CE7D3B" w14:textId="77777777" w:rsidR="00286F7C" w:rsidRPr="00286F7C" w:rsidRDefault="00286F7C" w:rsidP="00286F7C">
            <w:pPr>
              <w:spacing w:line="240" w:lineRule="auto"/>
              <w:ind w:firstLine="0"/>
              <w:rPr>
                <w:rFonts w:eastAsia="Calibri" w:cstheme="minorHAnsi"/>
                <w:color w:val="000000"/>
                <w:lang w:eastAsia="en-US"/>
              </w:rPr>
            </w:pPr>
            <w:r w:rsidRPr="00286F7C">
              <w:rPr>
                <w:rFonts w:eastAsia="Calibri" w:cstheme="minorHAnsi"/>
                <w:color w:val="000000"/>
                <w:lang w:eastAsia="en-US"/>
              </w:rPr>
              <w:t xml:space="preserve">Automobilis turi būti visiškai sukomplektuotas, kad jį būtų galima eksploatuoti Lietuvos Respublikoje (registruotas VĮ „Regitra“, atlikta techninė apžiūra, teisės aktais nustatytus reikalavimus atitinkantis gesintuvas, pirmosios pagalbos rinkinys, avarinio sustojimo ženklas, liemenė su šviesą atspindinčiais elementais, transportavimo kilpa). </w:t>
            </w:r>
            <w:r w:rsidRPr="00286F7C">
              <w:rPr>
                <w:rFonts w:eastAsia="Calibri" w:cstheme="minorHAnsi"/>
                <w:color w:val="000000"/>
                <w:lang w:val="es-ES" w:eastAsia="en-US"/>
              </w:rPr>
              <w:t xml:space="preserve">Elektromobilio įkrovimo laidas. Laidas, </w:t>
            </w:r>
            <w:r w:rsidRPr="00286F7C">
              <w:rPr>
                <w:rFonts w:eastAsia="Calibri" w:cstheme="minorHAnsi"/>
                <w:color w:val="000000"/>
                <w:lang w:eastAsia="en-US"/>
              </w:rPr>
              <w:t>pakrauti automobilį iš 220 V.</w:t>
            </w:r>
          </w:p>
        </w:tc>
        <w:tc>
          <w:tcPr>
            <w:tcW w:w="3402" w:type="dxa"/>
          </w:tcPr>
          <w:p w14:paraId="0DA74476" w14:textId="2C931E95" w:rsidR="00286F7C" w:rsidRPr="00286F7C" w:rsidRDefault="00286F7C" w:rsidP="00286F7C">
            <w:pPr>
              <w:spacing w:line="240" w:lineRule="auto"/>
              <w:ind w:firstLine="0"/>
              <w:jc w:val="center"/>
              <w:rPr>
                <w:rFonts w:eastAsia="Calibri" w:cstheme="minorHAnsi"/>
                <w:color w:val="000000"/>
                <w:lang w:eastAsia="en-US"/>
              </w:rPr>
            </w:pPr>
          </w:p>
        </w:tc>
      </w:tr>
      <w:tr w:rsidR="00286F7C" w:rsidRPr="00A25378" w14:paraId="744A95DA" w14:textId="77777777" w:rsidTr="006E7460">
        <w:tc>
          <w:tcPr>
            <w:tcW w:w="562" w:type="dxa"/>
          </w:tcPr>
          <w:p w14:paraId="69887C04" w14:textId="1FF05422" w:rsidR="00286F7C" w:rsidRPr="00286F7C" w:rsidRDefault="00286F7C" w:rsidP="00286F7C">
            <w:pPr>
              <w:spacing w:line="240" w:lineRule="auto"/>
              <w:ind w:firstLine="0"/>
              <w:rPr>
                <w:rFonts w:eastAsia="Calibri" w:cstheme="minorHAnsi"/>
                <w:color w:val="000000"/>
                <w:lang w:eastAsia="en-US"/>
              </w:rPr>
            </w:pPr>
            <w:r w:rsidRPr="00286F7C">
              <w:rPr>
                <w:rFonts w:eastAsia="Calibri" w:cstheme="minorHAnsi"/>
                <w:color w:val="000000"/>
                <w:lang w:eastAsia="en-US"/>
              </w:rPr>
              <w:lastRenderedPageBreak/>
              <w:t>2</w:t>
            </w:r>
            <w:r w:rsidR="008B7874">
              <w:rPr>
                <w:rFonts w:eastAsia="Calibri" w:cstheme="minorHAnsi"/>
                <w:color w:val="000000"/>
                <w:lang w:eastAsia="en-US"/>
              </w:rPr>
              <w:t>3</w:t>
            </w:r>
            <w:r w:rsidRPr="00286F7C">
              <w:rPr>
                <w:rFonts w:eastAsia="Calibri" w:cstheme="minorHAnsi"/>
                <w:color w:val="000000"/>
                <w:lang w:eastAsia="en-US"/>
              </w:rPr>
              <w:t>.</w:t>
            </w:r>
          </w:p>
        </w:tc>
        <w:tc>
          <w:tcPr>
            <w:tcW w:w="3261" w:type="dxa"/>
          </w:tcPr>
          <w:p w14:paraId="340AA4E8" w14:textId="77777777" w:rsidR="00286F7C" w:rsidRPr="00286F7C" w:rsidRDefault="00286F7C" w:rsidP="00286F7C">
            <w:pPr>
              <w:spacing w:line="240" w:lineRule="auto"/>
              <w:ind w:firstLine="0"/>
              <w:rPr>
                <w:rFonts w:eastAsia="Calibri" w:cstheme="minorHAnsi"/>
                <w:color w:val="000000"/>
                <w:lang w:eastAsia="en-US"/>
              </w:rPr>
            </w:pPr>
            <w:r w:rsidRPr="00286F7C">
              <w:rPr>
                <w:rFonts w:eastAsia="Calibri" w:cstheme="minorHAnsi"/>
                <w:color w:val="000000"/>
                <w:lang w:eastAsia="en-US"/>
              </w:rPr>
              <w:t>Eksploatacijos vadovas</w:t>
            </w:r>
          </w:p>
        </w:tc>
        <w:tc>
          <w:tcPr>
            <w:tcW w:w="3543" w:type="dxa"/>
          </w:tcPr>
          <w:p w14:paraId="17653100" w14:textId="77777777" w:rsidR="00286F7C" w:rsidRPr="00286F7C" w:rsidRDefault="00286F7C" w:rsidP="00286F7C">
            <w:pPr>
              <w:spacing w:line="240" w:lineRule="auto"/>
              <w:ind w:firstLine="0"/>
              <w:rPr>
                <w:rFonts w:eastAsia="Calibri" w:cstheme="minorHAnsi"/>
                <w:color w:val="000000"/>
                <w:lang w:eastAsia="en-US"/>
              </w:rPr>
            </w:pPr>
            <w:r w:rsidRPr="00286F7C">
              <w:rPr>
                <w:rFonts w:eastAsia="Calibri" w:cstheme="minorHAnsi"/>
                <w:color w:val="000000"/>
                <w:lang w:eastAsia="en-US"/>
              </w:rPr>
              <w:t xml:space="preserve">Automobilyje turi būti eksploatacijos vadovas anglų kalba, pageidautina lietuvių kalba. Gali būti elektroninė versija </w:t>
            </w:r>
          </w:p>
        </w:tc>
        <w:tc>
          <w:tcPr>
            <w:tcW w:w="3402" w:type="dxa"/>
          </w:tcPr>
          <w:p w14:paraId="201582E0" w14:textId="230917B7" w:rsidR="00286F7C" w:rsidRPr="00286F7C" w:rsidRDefault="00286F7C" w:rsidP="00286F7C">
            <w:pPr>
              <w:spacing w:line="240" w:lineRule="auto"/>
              <w:ind w:firstLine="0"/>
              <w:jc w:val="center"/>
              <w:rPr>
                <w:rFonts w:eastAsia="Calibri" w:cstheme="minorHAnsi"/>
                <w:color w:val="000000"/>
                <w:lang w:eastAsia="en-US"/>
              </w:rPr>
            </w:pPr>
          </w:p>
        </w:tc>
      </w:tr>
      <w:tr w:rsidR="00286F7C" w:rsidRPr="00A25378" w14:paraId="11DC7333" w14:textId="77777777" w:rsidTr="006E7460">
        <w:trPr>
          <w:trHeight w:val="334"/>
        </w:trPr>
        <w:tc>
          <w:tcPr>
            <w:tcW w:w="562" w:type="dxa"/>
          </w:tcPr>
          <w:p w14:paraId="6C63BB29" w14:textId="4538AA22"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2</w:t>
            </w:r>
            <w:r w:rsidR="008B7874">
              <w:rPr>
                <w:rFonts w:eastAsia="Calibri" w:cstheme="minorHAnsi"/>
                <w:lang w:eastAsia="en-US"/>
              </w:rPr>
              <w:t>4</w:t>
            </w:r>
            <w:r w:rsidRPr="00286F7C">
              <w:rPr>
                <w:rFonts w:eastAsia="Calibri" w:cstheme="minorHAnsi"/>
                <w:lang w:eastAsia="en-US"/>
              </w:rPr>
              <w:t>.</w:t>
            </w:r>
          </w:p>
        </w:tc>
        <w:tc>
          <w:tcPr>
            <w:tcW w:w="3261" w:type="dxa"/>
          </w:tcPr>
          <w:p w14:paraId="4910148C"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Elektromobilio CO2 emisija</w:t>
            </w:r>
          </w:p>
        </w:tc>
        <w:tc>
          <w:tcPr>
            <w:tcW w:w="3543" w:type="dxa"/>
          </w:tcPr>
          <w:p w14:paraId="08F1140E"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0 g / km.</w:t>
            </w:r>
          </w:p>
        </w:tc>
        <w:tc>
          <w:tcPr>
            <w:tcW w:w="3402" w:type="dxa"/>
          </w:tcPr>
          <w:p w14:paraId="239B24B8" w14:textId="2EDF9C4D" w:rsidR="00286F7C" w:rsidRPr="00286F7C" w:rsidRDefault="00286F7C" w:rsidP="00286F7C">
            <w:pPr>
              <w:spacing w:line="240" w:lineRule="auto"/>
              <w:ind w:firstLine="0"/>
              <w:jc w:val="center"/>
              <w:rPr>
                <w:rFonts w:eastAsia="Calibri" w:cstheme="minorHAnsi"/>
                <w:lang w:eastAsia="en-US"/>
              </w:rPr>
            </w:pPr>
          </w:p>
        </w:tc>
      </w:tr>
      <w:tr w:rsidR="00286F7C" w:rsidRPr="00A4738B" w14:paraId="530A8FDB" w14:textId="77777777" w:rsidTr="006E7460">
        <w:trPr>
          <w:trHeight w:val="334"/>
        </w:trPr>
        <w:tc>
          <w:tcPr>
            <w:tcW w:w="562" w:type="dxa"/>
          </w:tcPr>
          <w:p w14:paraId="513C2286" w14:textId="1E3CDC38" w:rsidR="00286F7C" w:rsidRPr="00286F7C" w:rsidRDefault="00286F7C" w:rsidP="00286F7C">
            <w:pPr>
              <w:spacing w:line="240" w:lineRule="auto"/>
              <w:ind w:firstLine="0"/>
              <w:rPr>
                <w:rFonts w:eastAsia="Calibri" w:cstheme="minorHAnsi"/>
                <w:color w:val="000000"/>
                <w:lang w:eastAsia="en-US"/>
              </w:rPr>
            </w:pPr>
            <w:r w:rsidRPr="00286F7C">
              <w:rPr>
                <w:rFonts w:eastAsia="Calibri" w:cstheme="minorHAnsi"/>
                <w:color w:val="000000"/>
                <w:lang w:eastAsia="en-US"/>
              </w:rPr>
              <w:t>2</w:t>
            </w:r>
            <w:r w:rsidR="008B7874">
              <w:rPr>
                <w:rFonts w:eastAsia="Calibri" w:cstheme="minorHAnsi"/>
                <w:color w:val="000000"/>
                <w:lang w:eastAsia="en-US"/>
              </w:rPr>
              <w:t>5</w:t>
            </w:r>
            <w:r w:rsidRPr="00286F7C">
              <w:rPr>
                <w:rFonts w:eastAsia="Calibri" w:cstheme="minorHAnsi"/>
                <w:color w:val="000000"/>
                <w:lang w:eastAsia="en-US"/>
              </w:rPr>
              <w:t>.</w:t>
            </w:r>
          </w:p>
        </w:tc>
        <w:tc>
          <w:tcPr>
            <w:tcW w:w="3261" w:type="dxa"/>
          </w:tcPr>
          <w:p w14:paraId="0B0554F6" w14:textId="77777777"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Gamintojo sutartinė garantija</w:t>
            </w:r>
          </w:p>
        </w:tc>
        <w:tc>
          <w:tcPr>
            <w:tcW w:w="3543" w:type="dxa"/>
          </w:tcPr>
          <w:p w14:paraId="66991285" w14:textId="65CAACE0"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 xml:space="preserve">Ne </w:t>
            </w:r>
            <w:r w:rsidR="00092011" w:rsidRPr="00092011">
              <w:rPr>
                <w:kern w:val="2"/>
                <w:szCs w:val="24"/>
              </w:rPr>
              <w:t>trumpesnis kaip</w:t>
            </w:r>
            <w:r w:rsidR="00092011" w:rsidRPr="00777223">
              <w:rPr>
                <w:kern w:val="2"/>
                <w:szCs w:val="24"/>
              </w:rPr>
              <w:t xml:space="preserve"> </w:t>
            </w:r>
            <w:r w:rsidR="00092011">
              <w:rPr>
                <w:kern w:val="2"/>
                <w:szCs w:val="24"/>
              </w:rPr>
              <w:t>60 (šešiasdešimt)</w:t>
            </w:r>
            <w:r w:rsidR="00092011" w:rsidRPr="00777223">
              <w:rPr>
                <w:kern w:val="2"/>
                <w:szCs w:val="24"/>
              </w:rPr>
              <w:t xml:space="preserve"> mėnesių ir ne mažiau kaip 100 000 km ridos garantija, priklausomai nuo to</w:t>
            </w:r>
            <w:r w:rsidR="00092011">
              <w:rPr>
                <w:kern w:val="2"/>
                <w:szCs w:val="24"/>
              </w:rPr>
              <w:t>,</w:t>
            </w:r>
            <w:r w:rsidR="00092011" w:rsidRPr="00777223">
              <w:rPr>
                <w:kern w:val="2"/>
                <w:szCs w:val="24"/>
              </w:rPr>
              <w:t xml:space="preserve"> kas sueina anksčiau</w:t>
            </w:r>
            <w:r w:rsidRPr="00286F7C">
              <w:rPr>
                <w:rFonts w:eastAsia="Calibri" w:cstheme="minorHAnsi"/>
                <w:lang w:eastAsia="en-US"/>
              </w:rPr>
              <w:t>.</w:t>
            </w:r>
          </w:p>
        </w:tc>
        <w:tc>
          <w:tcPr>
            <w:tcW w:w="3402" w:type="dxa"/>
          </w:tcPr>
          <w:p w14:paraId="19685827" w14:textId="537C0120" w:rsidR="00286F7C" w:rsidRPr="00286F7C" w:rsidRDefault="00286F7C" w:rsidP="00286F7C">
            <w:pPr>
              <w:spacing w:line="240" w:lineRule="auto"/>
              <w:ind w:firstLine="0"/>
              <w:jc w:val="center"/>
              <w:rPr>
                <w:rFonts w:eastAsia="Calibri" w:cstheme="minorHAnsi"/>
                <w:lang w:eastAsia="en-US"/>
              </w:rPr>
            </w:pPr>
          </w:p>
        </w:tc>
      </w:tr>
      <w:tr w:rsidR="00286F7C" w:rsidRPr="00A25378" w14:paraId="6F0A7A61" w14:textId="77777777" w:rsidTr="006E7460">
        <w:trPr>
          <w:trHeight w:val="334"/>
        </w:trPr>
        <w:tc>
          <w:tcPr>
            <w:tcW w:w="562" w:type="dxa"/>
          </w:tcPr>
          <w:p w14:paraId="573DAD88" w14:textId="64CD5171" w:rsidR="00286F7C" w:rsidRPr="00286F7C" w:rsidRDefault="00286F7C" w:rsidP="00286F7C">
            <w:pPr>
              <w:spacing w:line="240" w:lineRule="auto"/>
              <w:ind w:firstLine="0"/>
              <w:rPr>
                <w:rFonts w:eastAsia="Calibri" w:cstheme="minorHAnsi"/>
                <w:color w:val="000000"/>
                <w:lang w:eastAsia="en-US"/>
              </w:rPr>
            </w:pPr>
            <w:r w:rsidRPr="00286F7C">
              <w:rPr>
                <w:rFonts w:eastAsia="Calibri" w:cstheme="minorHAnsi"/>
                <w:color w:val="000000"/>
                <w:lang w:eastAsia="en-US"/>
              </w:rPr>
              <w:t>2</w:t>
            </w:r>
            <w:r w:rsidR="008B7874">
              <w:rPr>
                <w:rFonts w:eastAsia="Calibri" w:cstheme="minorHAnsi"/>
                <w:color w:val="000000"/>
                <w:lang w:eastAsia="en-US"/>
              </w:rPr>
              <w:t>6</w:t>
            </w:r>
            <w:r w:rsidRPr="00286F7C">
              <w:rPr>
                <w:rFonts w:eastAsia="Calibri" w:cstheme="minorHAnsi"/>
                <w:color w:val="000000"/>
                <w:lang w:eastAsia="en-US"/>
              </w:rPr>
              <w:t>.</w:t>
            </w:r>
          </w:p>
        </w:tc>
        <w:tc>
          <w:tcPr>
            <w:tcW w:w="3261" w:type="dxa"/>
          </w:tcPr>
          <w:p w14:paraId="7437269A" w14:textId="77777777" w:rsidR="00286F7C" w:rsidRPr="00286F7C" w:rsidRDefault="00286F7C" w:rsidP="00286F7C">
            <w:pPr>
              <w:spacing w:line="240" w:lineRule="auto"/>
              <w:ind w:firstLine="0"/>
              <w:rPr>
                <w:rFonts w:eastAsia="Calibri" w:cstheme="minorHAnsi"/>
                <w:color w:val="000000"/>
                <w:lang w:eastAsia="en-US"/>
              </w:rPr>
            </w:pPr>
            <w:r w:rsidRPr="00286F7C">
              <w:rPr>
                <w:rFonts w:eastAsia="Calibri" w:cstheme="minorHAnsi"/>
                <w:color w:val="000000"/>
                <w:lang w:eastAsia="en-US"/>
              </w:rPr>
              <w:t>Automobilis turi turėti galimybę įkrauti bateriją naudojant kintamos srovės įkrovimo stoteles (AC) ir nuolatinės srovės įkrovimo stoteles (DC).</w:t>
            </w:r>
          </w:p>
        </w:tc>
        <w:tc>
          <w:tcPr>
            <w:tcW w:w="3543" w:type="dxa"/>
          </w:tcPr>
          <w:p w14:paraId="02D0C6E1" w14:textId="77777777" w:rsidR="00286F7C" w:rsidRPr="00286F7C" w:rsidRDefault="00286F7C" w:rsidP="00286F7C">
            <w:pPr>
              <w:spacing w:line="240" w:lineRule="auto"/>
              <w:ind w:firstLine="0"/>
              <w:rPr>
                <w:rFonts w:eastAsia="Calibri" w:cstheme="minorHAnsi"/>
                <w:color w:val="000000"/>
                <w:lang w:eastAsia="en-US"/>
              </w:rPr>
            </w:pPr>
            <w:r w:rsidRPr="00286F7C">
              <w:rPr>
                <w:rFonts w:eastAsia="Calibri" w:cstheme="minorHAnsi"/>
                <w:color w:val="000000"/>
                <w:lang w:eastAsia="en-US"/>
              </w:rPr>
              <w:t xml:space="preserve">DC įkrovimo jungtys turi būti </w:t>
            </w:r>
            <w:proofErr w:type="spellStart"/>
            <w:r w:rsidRPr="00286F7C">
              <w:rPr>
                <w:rFonts w:eastAsia="Calibri" w:cstheme="minorHAnsi"/>
                <w:color w:val="000000"/>
                <w:lang w:eastAsia="en-US"/>
              </w:rPr>
              <w:t>CHAdeMO</w:t>
            </w:r>
            <w:proofErr w:type="spellEnd"/>
            <w:r w:rsidRPr="00286F7C">
              <w:rPr>
                <w:rFonts w:eastAsia="Calibri" w:cstheme="minorHAnsi"/>
                <w:color w:val="000000"/>
                <w:lang w:eastAsia="en-US"/>
              </w:rPr>
              <w:t xml:space="preserve"> standarto arba Combo2 (CCS2). AC įkrovimo jungtys turi būti Type 2 standarto.</w:t>
            </w:r>
          </w:p>
        </w:tc>
        <w:tc>
          <w:tcPr>
            <w:tcW w:w="3402" w:type="dxa"/>
          </w:tcPr>
          <w:p w14:paraId="1E6A4CA1" w14:textId="57440995" w:rsidR="00286F7C" w:rsidRPr="00286F7C" w:rsidRDefault="00286F7C" w:rsidP="00286F7C">
            <w:pPr>
              <w:spacing w:line="240" w:lineRule="auto"/>
              <w:ind w:firstLine="0"/>
              <w:jc w:val="center"/>
              <w:rPr>
                <w:rFonts w:eastAsia="Calibri" w:cstheme="minorHAnsi"/>
                <w:color w:val="000000"/>
                <w:lang w:eastAsia="en-US"/>
              </w:rPr>
            </w:pPr>
          </w:p>
        </w:tc>
      </w:tr>
      <w:tr w:rsidR="00286F7C" w:rsidRPr="00A25378" w14:paraId="69A042E5" w14:textId="77777777" w:rsidTr="006E7460">
        <w:trPr>
          <w:trHeight w:val="640"/>
        </w:trPr>
        <w:tc>
          <w:tcPr>
            <w:tcW w:w="562" w:type="dxa"/>
          </w:tcPr>
          <w:p w14:paraId="0005CD6F" w14:textId="0A41F70A" w:rsidR="00286F7C" w:rsidRPr="00286F7C" w:rsidRDefault="00286F7C" w:rsidP="00286F7C">
            <w:pPr>
              <w:spacing w:line="240" w:lineRule="auto"/>
              <w:ind w:firstLine="0"/>
              <w:rPr>
                <w:rFonts w:eastAsia="Calibri" w:cstheme="minorHAnsi"/>
                <w:lang w:eastAsia="en-US"/>
              </w:rPr>
            </w:pPr>
            <w:r w:rsidRPr="00286F7C">
              <w:rPr>
                <w:rFonts w:eastAsia="Calibri" w:cstheme="minorHAnsi"/>
                <w:lang w:eastAsia="en-US"/>
              </w:rPr>
              <w:t>2</w:t>
            </w:r>
            <w:r w:rsidR="008B7874">
              <w:rPr>
                <w:rFonts w:eastAsia="Calibri" w:cstheme="minorHAnsi"/>
                <w:lang w:eastAsia="en-US"/>
              </w:rPr>
              <w:t>7</w:t>
            </w:r>
            <w:r w:rsidRPr="00286F7C">
              <w:rPr>
                <w:rFonts w:eastAsia="Calibri" w:cstheme="minorHAnsi"/>
                <w:lang w:eastAsia="en-US"/>
              </w:rPr>
              <w:t>.</w:t>
            </w:r>
          </w:p>
        </w:tc>
        <w:tc>
          <w:tcPr>
            <w:tcW w:w="3261" w:type="dxa"/>
          </w:tcPr>
          <w:p w14:paraId="79A6C7E7" w14:textId="77777777" w:rsidR="00286F7C" w:rsidRPr="00286F7C" w:rsidRDefault="00286F7C" w:rsidP="00286F7C">
            <w:pPr>
              <w:spacing w:line="240" w:lineRule="auto"/>
              <w:ind w:firstLine="0"/>
              <w:rPr>
                <w:rFonts w:eastAsia="Calibri" w:cstheme="minorHAnsi"/>
                <w:lang w:eastAsia="en-US"/>
              </w:rPr>
            </w:pPr>
            <w:r w:rsidRPr="00286F7C">
              <w:rPr>
                <w:rFonts w:eastAsia="Times New Roman" w:cstheme="minorHAnsi"/>
              </w:rPr>
              <w:t>Automobilio draudimas</w:t>
            </w:r>
          </w:p>
        </w:tc>
        <w:tc>
          <w:tcPr>
            <w:tcW w:w="3543" w:type="dxa"/>
          </w:tcPr>
          <w:p w14:paraId="0E4FEC0C" w14:textId="7D69B9C6" w:rsidR="00286F7C" w:rsidRPr="00286F7C" w:rsidRDefault="00286F7C" w:rsidP="00286F7C">
            <w:pPr>
              <w:spacing w:line="240" w:lineRule="auto"/>
              <w:ind w:firstLine="0"/>
              <w:rPr>
                <w:rFonts w:eastAsia="Calibri" w:cstheme="minorHAnsi"/>
                <w:lang w:eastAsia="en-US"/>
              </w:rPr>
            </w:pPr>
            <w:r w:rsidRPr="00286F7C">
              <w:rPr>
                <w:rFonts w:eastAsia="Times New Roman" w:cstheme="minorHAnsi"/>
              </w:rPr>
              <w:t>Turi būti Civilinės atsakomybės privalomasis draudimas</w:t>
            </w:r>
            <w:r w:rsidR="00C058EB">
              <w:rPr>
                <w:rFonts w:eastAsia="Times New Roman" w:cstheme="minorHAnsi"/>
              </w:rPr>
              <w:t xml:space="preserve"> </w:t>
            </w:r>
            <w:r w:rsidRPr="00286F7C">
              <w:rPr>
                <w:rFonts w:eastAsia="Times New Roman" w:cstheme="minorHAnsi"/>
              </w:rPr>
              <w:t>(ne trumpiau 1 mėn.)</w:t>
            </w:r>
          </w:p>
        </w:tc>
        <w:tc>
          <w:tcPr>
            <w:tcW w:w="3402" w:type="dxa"/>
          </w:tcPr>
          <w:p w14:paraId="2B1F44D4" w14:textId="6830749D" w:rsidR="00286F7C" w:rsidRPr="00286F7C" w:rsidRDefault="00286F7C" w:rsidP="00286F7C">
            <w:pPr>
              <w:spacing w:line="240" w:lineRule="auto"/>
              <w:ind w:firstLine="0"/>
              <w:jc w:val="center"/>
              <w:rPr>
                <w:rFonts w:eastAsia="Times New Roman" w:cstheme="minorHAnsi"/>
              </w:rPr>
            </w:pPr>
          </w:p>
        </w:tc>
      </w:tr>
    </w:tbl>
    <w:p w14:paraId="74334C24" w14:textId="77777777" w:rsidR="00286F7C" w:rsidRPr="00286F7C" w:rsidRDefault="00286F7C" w:rsidP="00286F7C">
      <w:pPr>
        <w:spacing w:line="240" w:lineRule="auto"/>
        <w:rPr>
          <w:rFonts w:cstheme="minorHAnsi"/>
          <w:bCs/>
        </w:rPr>
      </w:pPr>
    </w:p>
    <w:p w14:paraId="485FED98" w14:textId="77777777" w:rsidR="00286F7C" w:rsidRDefault="00286F7C" w:rsidP="008B6E05">
      <w:pPr>
        <w:pStyle w:val="Sraopastraipa"/>
        <w:tabs>
          <w:tab w:val="left" w:pos="567"/>
        </w:tabs>
        <w:spacing w:line="240" w:lineRule="auto"/>
        <w:ind w:left="0" w:firstLine="0"/>
        <w:jc w:val="right"/>
        <w:rPr>
          <w:rFonts w:cstheme="minorHAnsi"/>
        </w:rPr>
      </w:pPr>
    </w:p>
    <w:p w14:paraId="3B27AC7D" w14:textId="77777777" w:rsidR="00286F7C" w:rsidRDefault="00286F7C" w:rsidP="008B6E05">
      <w:pPr>
        <w:pStyle w:val="Sraopastraipa"/>
        <w:tabs>
          <w:tab w:val="left" w:pos="567"/>
        </w:tabs>
        <w:spacing w:line="240" w:lineRule="auto"/>
        <w:ind w:left="0" w:firstLine="0"/>
        <w:jc w:val="right"/>
        <w:rPr>
          <w:rFonts w:cstheme="minorHAnsi"/>
        </w:rPr>
      </w:pPr>
    </w:p>
    <w:p w14:paraId="05C601CF" w14:textId="01D50331" w:rsidR="008B6E05" w:rsidRPr="008B6E05" w:rsidRDefault="00286F7C" w:rsidP="008B6E05">
      <w:pPr>
        <w:pStyle w:val="Sraopastraipa"/>
        <w:tabs>
          <w:tab w:val="left" w:pos="567"/>
        </w:tabs>
        <w:spacing w:line="240" w:lineRule="auto"/>
        <w:ind w:left="0" w:firstLine="0"/>
        <w:jc w:val="right"/>
        <w:rPr>
          <w:rFonts w:cstheme="minorHAnsi"/>
        </w:rPr>
      </w:pPr>
      <w:r>
        <w:rPr>
          <w:rFonts w:cstheme="minorHAnsi"/>
        </w:rPr>
        <w:t>6</w:t>
      </w:r>
      <w:r w:rsidR="008B6E05" w:rsidRPr="008411DE">
        <w:rPr>
          <w:rFonts w:cstheme="minorHAnsi"/>
        </w:rPr>
        <w:t xml:space="preserve"> lentelė</w:t>
      </w:r>
    </w:p>
    <w:tbl>
      <w:tblPr>
        <w:tblW w:w="10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686"/>
        <w:gridCol w:w="1181"/>
        <w:gridCol w:w="1937"/>
        <w:gridCol w:w="1276"/>
        <w:gridCol w:w="2060"/>
      </w:tblGrid>
      <w:tr w:rsidR="00D60483" w:rsidRPr="00D60483" w14:paraId="7D8474FD" w14:textId="77777777" w:rsidTr="009A264D">
        <w:trPr>
          <w:cantSplit/>
          <w:trHeight w:val="629"/>
          <w:jc w:val="center"/>
        </w:trPr>
        <w:tc>
          <w:tcPr>
            <w:tcW w:w="562" w:type="dxa"/>
            <w:vAlign w:val="center"/>
          </w:tcPr>
          <w:p w14:paraId="7BB2A9A9" w14:textId="77777777" w:rsidR="00D60483" w:rsidRPr="00D60483" w:rsidRDefault="00D60483" w:rsidP="009A264D">
            <w:pPr>
              <w:tabs>
                <w:tab w:val="left" w:pos="200"/>
              </w:tabs>
              <w:spacing w:line="240" w:lineRule="auto"/>
              <w:ind w:firstLine="0"/>
              <w:rPr>
                <w:rFonts w:cstheme="minorHAnsi"/>
                <w:b/>
                <w:bCs/>
                <w:kern w:val="2"/>
              </w:rPr>
            </w:pPr>
            <w:r w:rsidRPr="00D60483">
              <w:rPr>
                <w:rFonts w:cstheme="minorHAnsi"/>
                <w:b/>
                <w:bCs/>
                <w:kern w:val="2"/>
              </w:rPr>
              <w:t>Eil.</w:t>
            </w:r>
          </w:p>
          <w:p w14:paraId="1023A2B9" w14:textId="77777777" w:rsidR="00D60483" w:rsidRPr="00D60483" w:rsidRDefault="00D60483" w:rsidP="009A264D">
            <w:pPr>
              <w:tabs>
                <w:tab w:val="left" w:pos="200"/>
              </w:tabs>
              <w:spacing w:line="240" w:lineRule="auto"/>
              <w:ind w:firstLine="0"/>
              <w:rPr>
                <w:rFonts w:cstheme="minorHAnsi"/>
                <w:b/>
                <w:bCs/>
                <w:kern w:val="2"/>
              </w:rPr>
            </w:pPr>
            <w:r w:rsidRPr="00D60483">
              <w:rPr>
                <w:rFonts w:cstheme="minorHAnsi"/>
                <w:b/>
                <w:bCs/>
                <w:kern w:val="2"/>
              </w:rPr>
              <w:t>Nr.</w:t>
            </w:r>
          </w:p>
        </w:tc>
        <w:tc>
          <w:tcPr>
            <w:tcW w:w="3686" w:type="dxa"/>
            <w:vAlign w:val="center"/>
          </w:tcPr>
          <w:p w14:paraId="42263D18" w14:textId="27E9FF3E" w:rsidR="00D60483" w:rsidRPr="00D60483" w:rsidRDefault="00D60483" w:rsidP="009A264D">
            <w:pPr>
              <w:tabs>
                <w:tab w:val="left" w:pos="200"/>
              </w:tabs>
              <w:spacing w:line="240" w:lineRule="auto"/>
              <w:rPr>
                <w:rFonts w:cstheme="minorHAnsi"/>
                <w:b/>
                <w:bCs/>
                <w:kern w:val="2"/>
              </w:rPr>
            </w:pPr>
            <w:r w:rsidRPr="00D60483">
              <w:rPr>
                <w:rFonts w:cstheme="minorHAnsi"/>
                <w:b/>
                <w:color w:val="000000"/>
                <w:kern w:val="2"/>
              </w:rPr>
              <w:t>Prek</w:t>
            </w:r>
            <w:r>
              <w:rPr>
                <w:rFonts w:cstheme="minorHAnsi"/>
                <w:b/>
                <w:color w:val="000000"/>
                <w:kern w:val="2"/>
              </w:rPr>
              <w:t>ės</w:t>
            </w:r>
            <w:r w:rsidRPr="00D60483">
              <w:rPr>
                <w:rFonts w:cstheme="minorHAnsi"/>
                <w:b/>
                <w:color w:val="000000"/>
                <w:kern w:val="2"/>
              </w:rPr>
              <w:t xml:space="preserve">  pavadinimas</w:t>
            </w:r>
          </w:p>
        </w:tc>
        <w:tc>
          <w:tcPr>
            <w:tcW w:w="1181" w:type="dxa"/>
          </w:tcPr>
          <w:p w14:paraId="500289CD" w14:textId="77777777" w:rsidR="00D60483" w:rsidRPr="00D60483" w:rsidRDefault="00D60483" w:rsidP="009A264D">
            <w:pPr>
              <w:suppressAutoHyphens/>
              <w:spacing w:line="240" w:lineRule="auto"/>
              <w:ind w:firstLine="0"/>
              <w:jc w:val="center"/>
              <w:rPr>
                <w:rFonts w:cstheme="minorHAnsi"/>
                <w:b/>
                <w:kern w:val="2"/>
              </w:rPr>
            </w:pPr>
            <w:r w:rsidRPr="00D60483">
              <w:rPr>
                <w:rFonts w:cstheme="minorHAnsi"/>
                <w:b/>
                <w:kern w:val="2"/>
              </w:rPr>
              <w:t>Mato vnt.</w:t>
            </w:r>
          </w:p>
        </w:tc>
        <w:tc>
          <w:tcPr>
            <w:tcW w:w="1937" w:type="dxa"/>
            <w:vAlign w:val="center"/>
          </w:tcPr>
          <w:p w14:paraId="0C6D4D46" w14:textId="77777777" w:rsidR="00D60483" w:rsidRPr="00D60483" w:rsidRDefault="00D60483" w:rsidP="009A264D">
            <w:pPr>
              <w:suppressAutoHyphens/>
              <w:spacing w:line="240" w:lineRule="auto"/>
              <w:ind w:firstLine="0"/>
              <w:rPr>
                <w:rFonts w:cstheme="minorHAnsi"/>
                <w:b/>
                <w:kern w:val="2"/>
              </w:rPr>
            </w:pPr>
            <w:r w:rsidRPr="00D60483">
              <w:rPr>
                <w:rFonts w:cstheme="minorHAnsi"/>
                <w:b/>
                <w:kern w:val="2"/>
              </w:rPr>
              <w:t>Kaina Eur be PVM</w:t>
            </w:r>
          </w:p>
        </w:tc>
        <w:tc>
          <w:tcPr>
            <w:tcW w:w="1276" w:type="dxa"/>
            <w:vAlign w:val="center"/>
          </w:tcPr>
          <w:p w14:paraId="583A3B10" w14:textId="77777777" w:rsidR="00D60483" w:rsidRPr="00D60483" w:rsidRDefault="00D60483" w:rsidP="009A264D">
            <w:pPr>
              <w:suppressAutoHyphens/>
              <w:spacing w:line="240" w:lineRule="auto"/>
              <w:ind w:firstLine="0"/>
              <w:jc w:val="center"/>
              <w:rPr>
                <w:rFonts w:cstheme="minorHAnsi"/>
                <w:b/>
                <w:kern w:val="2"/>
              </w:rPr>
            </w:pPr>
            <w:r w:rsidRPr="00D60483">
              <w:rPr>
                <w:rFonts w:cstheme="minorHAnsi"/>
                <w:b/>
                <w:kern w:val="2"/>
              </w:rPr>
              <w:t>PVM</w:t>
            </w:r>
          </w:p>
        </w:tc>
        <w:tc>
          <w:tcPr>
            <w:tcW w:w="2060" w:type="dxa"/>
            <w:vAlign w:val="center"/>
          </w:tcPr>
          <w:p w14:paraId="4CF8BD56" w14:textId="77777777" w:rsidR="00D60483" w:rsidRPr="00D60483" w:rsidRDefault="00D60483" w:rsidP="009A264D">
            <w:pPr>
              <w:suppressAutoHyphens/>
              <w:spacing w:line="240" w:lineRule="auto"/>
              <w:ind w:firstLine="0"/>
              <w:rPr>
                <w:rFonts w:cstheme="minorHAnsi"/>
                <w:b/>
                <w:kern w:val="2"/>
              </w:rPr>
            </w:pPr>
            <w:r w:rsidRPr="00D60483">
              <w:rPr>
                <w:rFonts w:cstheme="minorHAnsi"/>
                <w:b/>
                <w:kern w:val="2"/>
              </w:rPr>
              <w:t>Kaina EUR su PVM</w:t>
            </w:r>
          </w:p>
        </w:tc>
      </w:tr>
      <w:tr w:rsidR="00D60483" w:rsidRPr="00D60483" w14:paraId="0809118F" w14:textId="77777777" w:rsidTr="009A264D">
        <w:trPr>
          <w:cantSplit/>
          <w:trHeight w:val="858"/>
          <w:jc w:val="center"/>
        </w:trPr>
        <w:tc>
          <w:tcPr>
            <w:tcW w:w="562" w:type="dxa"/>
            <w:vAlign w:val="center"/>
          </w:tcPr>
          <w:p w14:paraId="5D890B90" w14:textId="77777777" w:rsidR="00D60483" w:rsidRPr="00D60483" w:rsidRDefault="00D60483" w:rsidP="00024FB9">
            <w:pPr>
              <w:spacing w:line="240" w:lineRule="auto"/>
              <w:ind w:firstLine="0"/>
              <w:jc w:val="left"/>
              <w:rPr>
                <w:rFonts w:cstheme="minorHAnsi"/>
                <w:kern w:val="2"/>
              </w:rPr>
            </w:pPr>
            <w:r w:rsidRPr="00D60483">
              <w:rPr>
                <w:rFonts w:cstheme="minorHAnsi"/>
                <w:kern w:val="2"/>
              </w:rPr>
              <w:t>1.</w:t>
            </w:r>
          </w:p>
        </w:tc>
        <w:tc>
          <w:tcPr>
            <w:tcW w:w="3686" w:type="dxa"/>
            <w:vAlign w:val="center"/>
          </w:tcPr>
          <w:p w14:paraId="6D8D84AD" w14:textId="77777777" w:rsidR="00D60483" w:rsidRPr="00D60483" w:rsidRDefault="00D60483" w:rsidP="00024FB9">
            <w:pPr>
              <w:spacing w:line="240" w:lineRule="auto"/>
              <w:ind w:firstLine="0"/>
              <w:jc w:val="left"/>
              <w:rPr>
                <w:rFonts w:cstheme="minorHAnsi"/>
                <w:kern w:val="2"/>
              </w:rPr>
            </w:pPr>
            <w:r w:rsidRPr="00D60483">
              <w:rPr>
                <w:rFonts w:cstheme="minorHAnsi"/>
                <w:kern w:val="2"/>
              </w:rPr>
              <w:t>Elektromobilis</w:t>
            </w:r>
          </w:p>
        </w:tc>
        <w:tc>
          <w:tcPr>
            <w:tcW w:w="1181" w:type="dxa"/>
          </w:tcPr>
          <w:p w14:paraId="6927DA3B" w14:textId="77777777" w:rsidR="00D60483" w:rsidRPr="00D60483" w:rsidRDefault="00D60483" w:rsidP="00024FB9">
            <w:pPr>
              <w:spacing w:line="240" w:lineRule="auto"/>
              <w:ind w:firstLine="0"/>
              <w:jc w:val="left"/>
              <w:rPr>
                <w:rFonts w:cstheme="minorHAnsi"/>
                <w:kern w:val="2"/>
                <w:vertAlign w:val="superscript"/>
              </w:rPr>
            </w:pPr>
          </w:p>
          <w:p w14:paraId="38EBED2A" w14:textId="77777777" w:rsidR="00D60483" w:rsidRPr="00D60483" w:rsidRDefault="00D60483" w:rsidP="00024FB9">
            <w:pPr>
              <w:spacing w:line="240" w:lineRule="auto"/>
              <w:ind w:firstLine="0"/>
              <w:jc w:val="center"/>
              <w:rPr>
                <w:rFonts w:cstheme="minorHAnsi"/>
                <w:kern w:val="2"/>
                <w:vertAlign w:val="superscript"/>
              </w:rPr>
            </w:pPr>
            <w:r w:rsidRPr="00D60483">
              <w:rPr>
                <w:rFonts w:cstheme="minorHAnsi"/>
                <w:kern w:val="2"/>
              </w:rPr>
              <w:t>1 vnt</w:t>
            </w:r>
            <w:r w:rsidRPr="00D60483">
              <w:rPr>
                <w:rFonts w:cstheme="minorHAnsi"/>
                <w:kern w:val="2"/>
                <w:vertAlign w:val="superscript"/>
              </w:rPr>
              <w:t>.</w:t>
            </w:r>
          </w:p>
        </w:tc>
        <w:tc>
          <w:tcPr>
            <w:tcW w:w="1937" w:type="dxa"/>
          </w:tcPr>
          <w:p w14:paraId="4DF63508" w14:textId="77777777" w:rsidR="00D60483" w:rsidRPr="00D60483" w:rsidRDefault="00D60483" w:rsidP="00024FB9">
            <w:pPr>
              <w:spacing w:line="240" w:lineRule="auto"/>
              <w:ind w:firstLine="0"/>
              <w:jc w:val="left"/>
              <w:rPr>
                <w:rFonts w:cstheme="minorHAnsi"/>
                <w:kern w:val="2"/>
                <w:vertAlign w:val="superscript"/>
              </w:rPr>
            </w:pPr>
          </w:p>
        </w:tc>
        <w:tc>
          <w:tcPr>
            <w:tcW w:w="1276" w:type="dxa"/>
          </w:tcPr>
          <w:p w14:paraId="795D4666" w14:textId="77777777" w:rsidR="00D60483" w:rsidRPr="00D60483" w:rsidRDefault="00D60483" w:rsidP="00024FB9">
            <w:pPr>
              <w:spacing w:line="240" w:lineRule="auto"/>
              <w:ind w:firstLine="0"/>
              <w:jc w:val="left"/>
              <w:rPr>
                <w:rFonts w:cstheme="minorHAnsi"/>
                <w:kern w:val="2"/>
              </w:rPr>
            </w:pPr>
          </w:p>
        </w:tc>
        <w:tc>
          <w:tcPr>
            <w:tcW w:w="2060" w:type="dxa"/>
          </w:tcPr>
          <w:p w14:paraId="0A62B6BC" w14:textId="77777777" w:rsidR="00D60483" w:rsidRPr="00D60483" w:rsidRDefault="00D60483" w:rsidP="00024FB9">
            <w:pPr>
              <w:spacing w:line="240" w:lineRule="auto"/>
              <w:ind w:firstLine="0"/>
              <w:jc w:val="left"/>
              <w:rPr>
                <w:rFonts w:cstheme="minorHAnsi"/>
                <w:kern w:val="2"/>
              </w:rPr>
            </w:pPr>
          </w:p>
        </w:tc>
      </w:tr>
    </w:tbl>
    <w:p w14:paraId="5D1F2ECD" w14:textId="77777777" w:rsidR="006F612B" w:rsidRDefault="006F612B" w:rsidP="006F612B">
      <w:pPr>
        <w:tabs>
          <w:tab w:val="left" w:pos="567"/>
          <w:tab w:val="left" w:pos="851"/>
        </w:tabs>
        <w:spacing w:line="240" w:lineRule="auto"/>
        <w:contextualSpacing/>
        <w:rPr>
          <w:rFonts w:cstheme="minorHAnsi"/>
          <w:b/>
        </w:rPr>
      </w:pPr>
    </w:p>
    <w:p w14:paraId="105356DA" w14:textId="13AD99AB" w:rsidR="006F612B" w:rsidRPr="00713A11" w:rsidRDefault="00D60483" w:rsidP="006F612B">
      <w:pPr>
        <w:pStyle w:val="Sraopastraipa"/>
        <w:numPr>
          <w:ilvl w:val="1"/>
          <w:numId w:val="16"/>
        </w:numPr>
        <w:tabs>
          <w:tab w:val="left" w:pos="993"/>
        </w:tabs>
        <w:spacing w:line="240" w:lineRule="auto"/>
        <w:ind w:left="0" w:firstLine="567"/>
        <w:jc w:val="left"/>
        <w:rPr>
          <w:rFonts w:cstheme="minorHAnsi"/>
        </w:rPr>
      </w:pPr>
      <w:r>
        <w:rPr>
          <w:rFonts w:cstheme="minorHAnsi"/>
        </w:rPr>
        <w:t>K</w:t>
      </w:r>
      <w:r w:rsidR="006F612B" w:rsidRPr="00713A11">
        <w:rPr>
          <w:rFonts w:cstheme="minorHAnsi"/>
        </w:rPr>
        <w:t>aina E</w:t>
      </w:r>
      <w:r w:rsidR="006F612B">
        <w:rPr>
          <w:rFonts w:cstheme="minorHAnsi"/>
        </w:rPr>
        <w:t>ur</w:t>
      </w:r>
      <w:r w:rsidR="006F612B" w:rsidRPr="00713A11">
        <w:rPr>
          <w:rFonts w:cstheme="minorHAnsi"/>
        </w:rPr>
        <w:t xml:space="preserve"> su PVM žodžiais: _______________________________.</w:t>
      </w:r>
    </w:p>
    <w:p w14:paraId="68379DA5" w14:textId="77777777" w:rsidR="006F612B" w:rsidRDefault="006F612B" w:rsidP="006F612B">
      <w:pPr>
        <w:pStyle w:val="Sraopastraipa"/>
        <w:numPr>
          <w:ilvl w:val="1"/>
          <w:numId w:val="16"/>
        </w:numPr>
        <w:tabs>
          <w:tab w:val="left" w:pos="993"/>
        </w:tabs>
        <w:spacing w:line="240" w:lineRule="auto"/>
        <w:ind w:left="0" w:firstLine="567"/>
        <w:rPr>
          <w:rFonts w:eastAsia="Calibri" w:cstheme="minorHAnsi"/>
        </w:rPr>
      </w:pPr>
      <w:r w:rsidRPr="00713A11">
        <w:rPr>
          <w:rFonts w:eastAsia="Calibri" w:cstheme="minorHAnsi"/>
        </w:rPr>
        <w:t>J</w:t>
      </w:r>
      <w:r w:rsidRPr="00A65155">
        <w:rPr>
          <w:rFonts w:eastAsia="Calibri" w:cstheme="minorHAnsi"/>
        </w:rPr>
        <w:t xml:space="preserve">eigu </w:t>
      </w:r>
      <w:r>
        <w:rPr>
          <w:rFonts w:eastAsia="Calibri" w:cstheme="minorHAnsi"/>
        </w:rPr>
        <w:t>tiekėjas nėra</w:t>
      </w:r>
      <w:r w:rsidRPr="00A65155">
        <w:rPr>
          <w:rFonts w:eastAsia="Calibri" w:cstheme="minorHAnsi"/>
        </w:rPr>
        <w:t xml:space="preserve"> PVM mokėtojas,</w:t>
      </w:r>
      <w:r>
        <w:rPr>
          <w:rFonts w:eastAsia="Calibri" w:cstheme="minorHAnsi"/>
        </w:rPr>
        <w:t xml:space="preserve"> jis privalo nurodyti</w:t>
      </w:r>
      <w:r w:rsidRPr="00A65155">
        <w:rPr>
          <w:rFonts w:eastAsia="Calibri" w:cstheme="minorHAnsi"/>
        </w:rPr>
        <w:t xml:space="preserve"> savo siūlomą kainą </w:t>
      </w:r>
      <w:r>
        <w:rPr>
          <w:rFonts w:eastAsia="Calibri" w:cstheme="minorHAnsi"/>
        </w:rPr>
        <w:t>t</w:t>
      </w:r>
      <w:r w:rsidRPr="00A65155">
        <w:rPr>
          <w:rFonts w:eastAsia="Calibri" w:cstheme="minorHAnsi"/>
        </w:rPr>
        <w:t>ik be PVM</w:t>
      </w:r>
      <w:r>
        <w:rPr>
          <w:rFonts w:eastAsia="Calibri" w:cstheme="minorHAnsi"/>
        </w:rPr>
        <w:t xml:space="preserve"> ir</w:t>
      </w:r>
      <w:r w:rsidRPr="00A65155">
        <w:rPr>
          <w:rFonts w:eastAsia="Calibri" w:cstheme="minorHAnsi"/>
        </w:rPr>
        <w:t xml:space="preserve"> </w:t>
      </w:r>
      <w:r w:rsidRPr="00713A11">
        <w:rPr>
          <w:rFonts w:eastAsia="Calibri" w:cstheme="minorHAnsi"/>
        </w:rPr>
        <w:t>priežastis, dėl kurių PVM nemokamas: _______________</w:t>
      </w:r>
      <w:r>
        <w:rPr>
          <w:rFonts w:eastAsia="Calibri" w:cstheme="minorHAnsi"/>
        </w:rPr>
        <w:t>_____________________________________________________</w:t>
      </w:r>
      <w:r w:rsidRPr="00713A11">
        <w:rPr>
          <w:rFonts w:eastAsia="Calibri" w:cstheme="minorHAnsi"/>
        </w:rPr>
        <w:t>_.</w:t>
      </w:r>
    </w:p>
    <w:p w14:paraId="6D815D4B" w14:textId="130B97A8" w:rsidR="00D60483" w:rsidRPr="00B06078" w:rsidRDefault="005501A7" w:rsidP="006F612B">
      <w:pPr>
        <w:pStyle w:val="Sraopastraipa"/>
        <w:numPr>
          <w:ilvl w:val="1"/>
          <w:numId w:val="16"/>
        </w:numPr>
        <w:tabs>
          <w:tab w:val="left" w:pos="709"/>
          <w:tab w:val="left" w:pos="993"/>
        </w:tabs>
        <w:spacing w:line="240" w:lineRule="auto"/>
        <w:ind w:left="0" w:firstLine="567"/>
        <w:rPr>
          <w:rStyle w:val="cf01"/>
          <w:rFonts w:asciiTheme="minorHAnsi" w:eastAsia="Calibri" w:hAnsiTheme="minorHAnsi" w:cstheme="minorHAnsi"/>
          <w:b/>
          <w:bCs/>
          <w:iCs/>
          <w:sz w:val="21"/>
          <w:szCs w:val="21"/>
        </w:rPr>
      </w:pPr>
      <w:r>
        <w:rPr>
          <w:rStyle w:val="cf01"/>
          <w:rFonts w:asciiTheme="minorHAnsi" w:hAnsiTheme="minorHAnsi" w:cstheme="minorHAnsi"/>
          <w:sz w:val="21"/>
          <w:szCs w:val="21"/>
        </w:rPr>
        <w:t xml:space="preserve">Tiekėjas, </w:t>
      </w:r>
      <w:r w:rsidRPr="00E57416">
        <w:rPr>
          <w:rStyle w:val="cf01"/>
          <w:rFonts w:asciiTheme="minorHAnsi" w:hAnsiTheme="minorHAnsi" w:cstheme="minorHAnsi"/>
          <w:sz w:val="21"/>
          <w:szCs w:val="21"/>
        </w:rPr>
        <w:t xml:space="preserve">kartu su pasiūlymu </w:t>
      </w:r>
      <w:r>
        <w:rPr>
          <w:rStyle w:val="cf01"/>
          <w:rFonts w:asciiTheme="minorHAnsi" w:hAnsiTheme="minorHAnsi" w:cstheme="minorHAnsi"/>
          <w:sz w:val="21"/>
          <w:szCs w:val="21"/>
        </w:rPr>
        <w:t xml:space="preserve">privalo pateikti </w:t>
      </w:r>
      <w:r w:rsidRPr="00E57416">
        <w:rPr>
          <w:rStyle w:val="cf01"/>
          <w:rFonts w:asciiTheme="minorHAnsi" w:hAnsiTheme="minorHAnsi" w:cstheme="minorHAnsi"/>
          <w:sz w:val="21"/>
          <w:szCs w:val="21"/>
        </w:rPr>
        <w:t>užpildyt</w:t>
      </w:r>
      <w:r w:rsidR="006D7D4D">
        <w:rPr>
          <w:rStyle w:val="cf01"/>
          <w:rFonts w:asciiTheme="minorHAnsi" w:hAnsiTheme="minorHAnsi" w:cstheme="minorHAnsi"/>
          <w:sz w:val="21"/>
          <w:szCs w:val="21"/>
        </w:rPr>
        <w:t>as</w:t>
      </w:r>
      <w:r w:rsidRPr="00E57416">
        <w:rPr>
          <w:rStyle w:val="cf01"/>
          <w:rFonts w:asciiTheme="minorHAnsi" w:hAnsiTheme="minorHAnsi" w:cstheme="minorHAnsi"/>
          <w:sz w:val="21"/>
          <w:szCs w:val="21"/>
        </w:rPr>
        <w:t xml:space="preserve"> </w:t>
      </w:r>
      <w:r>
        <w:rPr>
          <w:rStyle w:val="cf01"/>
          <w:rFonts w:asciiTheme="minorHAnsi" w:hAnsiTheme="minorHAnsi" w:cstheme="minorHAnsi"/>
          <w:sz w:val="21"/>
          <w:szCs w:val="21"/>
        </w:rPr>
        <w:t>šiame</w:t>
      </w:r>
      <w:r w:rsidRPr="00E57416">
        <w:rPr>
          <w:rStyle w:val="cf01"/>
          <w:rFonts w:asciiTheme="minorHAnsi" w:hAnsiTheme="minorHAnsi" w:cstheme="minorHAnsi"/>
          <w:sz w:val="21"/>
          <w:szCs w:val="21"/>
        </w:rPr>
        <w:t xml:space="preserve"> priede pateikt</w:t>
      </w:r>
      <w:r w:rsidR="006D7D4D">
        <w:rPr>
          <w:rStyle w:val="cf01"/>
          <w:rFonts w:asciiTheme="minorHAnsi" w:hAnsiTheme="minorHAnsi" w:cstheme="minorHAnsi"/>
          <w:sz w:val="21"/>
          <w:szCs w:val="21"/>
        </w:rPr>
        <w:t>as</w:t>
      </w:r>
      <w:r w:rsidRPr="00E57416">
        <w:rPr>
          <w:rStyle w:val="cf01"/>
          <w:rFonts w:asciiTheme="minorHAnsi" w:hAnsiTheme="minorHAnsi" w:cstheme="minorHAnsi"/>
          <w:sz w:val="21"/>
          <w:szCs w:val="21"/>
        </w:rPr>
        <w:t xml:space="preserve"> </w:t>
      </w:r>
      <w:r w:rsidR="006D7D4D">
        <w:rPr>
          <w:rStyle w:val="cf01"/>
          <w:rFonts w:asciiTheme="minorHAnsi" w:hAnsiTheme="minorHAnsi" w:cstheme="minorHAnsi"/>
          <w:sz w:val="21"/>
          <w:szCs w:val="21"/>
        </w:rPr>
        <w:t xml:space="preserve">5 ir </w:t>
      </w:r>
      <w:r>
        <w:rPr>
          <w:rStyle w:val="cf01"/>
          <w:rFonts w:asciiTheme="minorHAnsi" w:hAnsiTheme="minorHAnsi" w:cstheme="minorHAnsi"/>
          <w:sz w:val="21"/>
          <w:szCs w:val="21"/>
        </w:rPr>
        <w:t xml:space="preserve">6 </w:t>
      </w:r>
      <w:r w:rsidRPr="00B06078">
        <w:rPr>
          <w:rStyle w:val="cf01"/>
          <w:rFonts w:asciiTheme="minorHAnsi" w:hAnsiTheme="minorHAnsi" w:cstheme="minorHAnsi"/>
          <w:sz w:val="21"/>
          <w:szCs w:val="21"/>
        </w:rPr>
        <w:t>lentel</w:t>
      </w:r>
      <w:r w:rsidR="006D7D4D" w:rsidRPr="00B06078">
        <w:rPr>
          <w:rStyle w:val="cf01"/>
          <w:rFonts w:asciiTheme="minorHAnsi" w:hAnsiTheme="minorHAnsi" w:cstheme="minorHAnsi"/>
          <w:sz w:val="21"/>
          <w:szCs w:val="21"/>
        </w:rPr>
        <w:t>es</w:t>
      </w:r>
      <w:r w:rsidR="003A23A5" w:rsidRPr="00B06078">
        <w:rPr>
          <w:rStyle w:val="cf01"/>
          <w:rFonts w:asciiTheme="minorHAnsi" w:hAnsiTheme="minorHAnsi" w:cstheme="minorHAnsi"/>
          <w:sz w:val="21"/>
          <w:szCs w:val="21"/>
        </w:rPr>
        <w:t>,</w:t>
      </w:r>
      <w:r w:rsidRPr="00B06078">
        <w:rPr>
          <w:rStyle w:val="cf01"/>
          <w:rFonts w:asciiTheme="minorHAnsi" w:hAnsiTheme="minorHAnsi" w:cstheme="minorHAnsi"/>
          <w:sz w:val="21"/>
          <w:szCs w:val="21"/>
        </w:rPr>
        <w:t xml:space="preserve"> su </w:t>
      </w:r>
      <w:r w:rsidRPr="00E57416">
        <w:rPr>
          <w:rStyle w:val="cf01"/>
          <w:rFonts w:asciiTheme="minorHAnsi" w:hAnsiTheme="minorHAnsi" w:cstheme="minorHAnsi"/>
          <w:sz w:val="21"/>
          <w:szCs w:val="21"/>
        </w:rPr>
        <w:t>siūlomo elektromobilio</w:t>
      </w:r>
      <w:r w:rsidRPr="00E57416">
        <w:rPr>
          <w:rFonts w:cstheme="minorHAnsi"/>
          <w:kern w:val="2"/>
          <w:lang w:eastAsia="en-US"/>
        </w:rPr>
        <w:t xml:space="preserve"> </w:t>
      </w:r>
      <w:r w:rsidR="00B66CC7">
        <w:rPr>
          <w:rFonts w:cstheme="minorHAnsi"/>
          <w:kern w:val="2"/>
          <w:lang w:eastAsia="en-US"/>
        </w:rPr>
        <w:t xml:space="preserve">kaina, </w:t>
      </w:r>
      <w:r w:rsidRPr="00E57416">
        <w:rPr>
          <w:rFonts w:cstheme="minorHAnsi"/>
          <w:kern w:val="2"/>
          <w:lang w:eastAsia="en-US"/>
        </w:rPr>
        <w:t>techninių reikalavimų reikšmėmis, kartu su nuorodomis į gamintojo parengtus techninius aprašus ir (ar) lygiaverčius dokumentus, nurodant pasiūlymo lapą ir punktą</w:t>
      </w:r>
      <w:r w:rsidR="007B1838">
        <w:rPr>
          <w:rFonts w:cstheme="minorHAnsi"/>
          <w:kern w:val="2"/>
          <w:lang w:eastAsia="en-US"/>
        </w:rPr>
        <w:t xml:space="preserve">. </w:t>
      </w:r>
      <w:r w:rsidR="007B1838" w:rsidRPr="00B06078">
        <w:rPr>
          <w:rFonts w:cstheme="minorHAnsi"/>
          <w:b/>
          <w:bCs/>
          <w:kern w:val="2"/>
          <w:lang w:eastAsia="en-US"/>
        </w:rPr>
        <w:t xml:space="preserve">Jei reikalaujama informacija nebus pateikta, </w:t>
      </w:r>
      <w:r w:rsidRPr="00B06078">
        <w:rPr>
          <w:rStyle w:val="cf01"/>
          <w:rFonts w:asciiTheme="minorHAnsi" w:hAnsiTheme="minorHAnsi" w:cstheme="minorHAnsi"/>
          <w:b/>
          <w:bCs/>
          <w:sz w:val="21"/>
          <w:szCs w:val="21"/>
        </w:rPr>
        <w:t>Perkančioji organizacija atmes tiekėjo pasiūlymą, kaip nepriimtiną</w:t>
      </w:r>
      <w:r w:rsidR="00B66CC7" w:rsidRPr="00B06078">
        <w:rPr>
          <w:rStyle w:val="cf01"/>
          <w:rFonts w:asciiTheme="minorHAnsi" w:hAnsiTheme="minorHAnsi" w:cstheme="minorHAnsi"/>
          <w:b/>
          <w:bCs/>
          <w:sz w:val="21"/>
          <w:szCs w:val="21"/>
        </w:rPr>
        <w:t>.</w:t>
      </w:r>
      <w:r w:rsidR="006D7D4D" w:rsidRPr="00B06078">
        <w:rPr>
          <w:rStyle w:val="cf01"/>
          <w:rFonts w:asciiTheme="minorHAnsi" w:hAnsiTheme="minorHAnsi" w:cstheme="minorHAnsi"/>
          <w:b/>
          <w:bCs/>
          <w:sz w:val="21"/>
          <w:szCs w:val="21"/>
        </w:rPr>
        <w:t xml:space="preserve">         </w:t>
      </w:r>
    </w:p>
    <w:p w14:paraId="793514DE" w14:textId="77777777" w:rsidR="006D7D4D" w:rsidRPr="00713A11" w:rsidRDefault="006D7D4D" w:rsidP="006D7D4D">
      <w:pPr>
        <w:pStyle w:val="Sraopastraipa"/>
        <w:tabs>
          <w:tab w:val="left" w:pos="709"/>
          <w:tab w:val="left" w:pos="993"/>
        </w:tabs>
        <w:spacing w:line="240" w:lineRule="auto"/>
        <w:ind w:left="567" w:firstLine="0"/>
        <w:rPr>
          <w:rFonts w:eastAsia="Calibri" w:cstheme="minorHAnsi"/>
          <w:iCs/>
        </w:rPr>
      </w:pPr>
    </w:p>
    <w:p w14:paraId="1210EC81" w14:textId="77777777" w:rsidR="006F612B" w:rsidRPr="00713A11" w:rsidRDefault="006F612B" w:rsidP="006F612B">
      <w:pPr>
        <w:spacing w:line="240" w:lineRule="auto"/>
        <w:rPr>
          <w:rFonts w:cstheme="minorHAnsi"/>
          <w:b/>
          <w:bCs/>
        </w:rPr>
      </w:pPr>
    </w:p>
    <w:p w14:paraId="2E4DBD99" w14:textId="77777777" w:rsidR="006F612B" w:rsidRPr="00713A11" w:rsidRDefault="006F612B" w:rsidP="006F612B">
      <w:pPr>
        <w:pStyle w:val="Sraopastraipa"/>
        <w:numPr>
          <w:ilvl w:val="0"/>
          <w:numId w:val="16"/>
        </w:numPr>
        <w:spacing w:line="240" w:lineRule="auto"/>
        <w:ind w:left="0" w:firstLine="567"/>
        <w:jc w:val="center"/>
        <w:rPr>
          <w:rFonts w:cstheme="minorHAnsi"/>
          <w:b/>
          <w:bCs/>
        </w:rPr>
      </w:pPr>
      <w:r w:rsidRPr="00713A11">
        <w:rPr>
          <w:rFonts w:cstheme="minorHAnsi"/>
          <w:b/>
          <w:bCs/>
        </w:rPr>
        <w:t>PRIDEDAMI DOKUMENTAI IR INFORMACIJA APIE KONFIDENCIALUMĄ</w:t>
      </w:r>
    </w:p>
    <w:p w14:paraId="776F5AEA" w14:textId="77777777" w:rsidR="006F612B" w:rsidRDefault="006F612B" w:rsidP="006F612B">
      <w:pPr>
        <w:pStyle w:val="Sraopastraipa"/>
        <w:spacing w:line="240" w:lineRule="auto"/>
        <w:ind w:left="0" w:firstLine="567"/>
        <w:rPr>
          <w:rFonts w:cstheme="minorHAnsi"/>
        </w:rPr>
      </w:pPr>
      <w:r w:rsidRPr="00713A11">
        <w:rPr>
          <w:rFonts w:cstheme="minorHAnsi"/>
        </w:rPr>
        <w:t>Jei nenurodyta kitaip, visi dokumentai teikiami su pasiūlymu CVP IS priemonėmis:</w:t>
      </w:r>
    </w:p>
    <w:p w14:paraId="08D77F39" w14:textId="7078ADDF" w:rsidR="001E5558" w:rsidRPr="00713A11" w:rsidRDefault="001E5558" w:rsidP="001E5558">
      <w:pPr>
        <w:pStyle w:val="Sraopastraipa"/>
        <w:spacing w:line="240" w:lineRule="auto"/>
        <w:ind w:left="0" w:firstLine="567"/>
        <w:jc w:val="right"/>
        <w:rPr>
          <w:rFonts w:cstheme="minorHAnsi"/>
        </w:rPr>
      </w:pPr>
      <w:r>
        <w:rPr>
          <w:rFonts w:cstheme="minorHAnsi"/>
        </w:rPr>
        <w:t>7 lentelė</w:t>
      </w:r>
    </w:p>
    <w:tbl>
      <w:tblPr>
        <w:tblStyle w:val="Lentelstinklelis"/>
        <w:tblW w:w="0" w:type="auto"/>
        <w:tblInd w:w="0" w:type="dxa"/>
        <w:tblLook w:val="04A0" w:firstRow="1" w:lastRow="0" w:firstColumn="1" w:lastColumn="0" w:noHBand="0" w:noVBand="1"/>
      </w:tblPr>
      <w:tblGrid>
        <w:gridCol w:w="1066"/>
        <w:gridCol w:w="3294"/>
        <w:gridCol w:w="1311"/>
        <w:gridCol w:w="1551"/>
        <w:gridCol w:w="3568"/>
      </w:tblGrid>
      <w:tr w:rsidR="006F612B" w:rsidRPr="00AC6D4A" w14:paraId="2D992051" w14:textId="77777777" w:rsidTr="009A264D">
        <w:tc>
          <w:tcPr>
            <w:tcW w:w="0" w:type="auto"/>
            <w:shd w:val="clear" w:color="auto" w:fill="DEEAF6" w:themeFill="accent5" w:themeFillTint="33"/>
            <w:vAlign w:val="center"/>
          </w:tcPr>
          <w:p w14:paraId="05FFB607" w14:textId="77777777" w:rsidR="006F612B" w:rsidRPr="00AC6D4A" w:rsidRDefault="006F612B" w:rsidP="007B1838">
            <w:pPr>
              <w:ind w:firstLine="0"/>
              <w:jc w:val="center"/>
              <w:rPr>
                <w:rFonts w:asciiTheme="minorHAnsi" w:cstheme="minorHAnsi"/>
                <w:b/>
                <w:bCs/>
              </w:rPr>
            </w:pPr>
          </w:p>
        </w:tc>
        <w:tc>
          <w:tcPr>
            <w:tcW w:w="3478" w:type="dxa"/>
            <w:shd w:val="clear" w:color="auto" w:fill="DEEAF6" w:themeFill="accent5" w:themeFillTint="33"/>
            <w:vAlign w:val="center"/>
          </w:tcPr>
          <w:p w14:paraId="3DF6D720" w14:textId="77777777" w:rsidR="006F612B" w:rsidRPr="00AC6D4A" w:rsidRDefault="006F612B" w:rsidP="007B1838">
            <w:pPr>
              <w:ind w:firstLine="0"/>
              <w:jc w:val="center"/>
              <w:rPr>
                <w:rFonts w:asciiTheme="minorHAnsi" w:cstheme="minorHAnsi"/>
                <w:b/>
                <w:bCs/>
              </w:rPr>
            </w:pPr>
            <w:r w:rsidRPr="00AC6D4A">
              <w:rPr>
                <w:rFonts w:asciiTheme="minorHAnsi" w:cstheme="minorHAnsi"/>
                <w:b/>
                <w:bCs/>
              </w:rPr>
              <w:t>Dokumentas</w:t>
            </w:r>
          </w:p>
        </w:tc>
        <w:tc>
          <w:tcPr>
            <w:tcW w:w="709" w:type="dxa"/>
            <w:shd w:val="clear" w:color="auto" w:fill="DEEAF6" w:themeFill="accent5" w:themeFillTint="33"/>
            <w:vAlign w:val="center"/>
          </w:tcPr>
          <w:p w14:paraId="41A7C363" w14:textId="77777777" w:rsidR="006F612B" w:rsidRPr="00AC6D4A" w:rsidRDefault="006F612B" w:rsidP="009A264D">
            <w:pPr>
              <w:jc w:val="center"/>
              <w:rPr>
                <w:rFonts w:asciiTheme="minorHAnsi" w:cstheme="minorHAnsi"/>
                <w:b/>
                <w:bCs/>
              </w:rPr>
            </w:pPr>
            <w:r w:rsidRPr="00AC6D4A">
              <w:rPr>
                <w:rFonts w:asciiTheme="minorHAnsi" w:cstheme="minorHAnsi"/>
                <w:b/>
                <w:bCs/>
              </w:rPr>
              <w:t>Lapų skaičius</w:t>
            </w:r>
          </w:p>
        </w:tc>
        <w:tc>
          <w:tcPr>
            <w:tcW w:w="1559" w:type="dxa"/>
            <w:shd w:val="clear" w:color="auto" w:fill="DEEAF6" w:themeFill="accent5" w:themeFillTint="33"/>
            <w:vAlign w:val="center"/>
          </w:tcPr>
          <w:p w14:paraId="5BFF81DB" w14:textId="77777777" w:rsidR="006F612B" w:rsidRPr="00AC6D4A" w:rsidRDefault="006F612B" w:rsidP="009A264D">
            <w:pPr>
              <w:jc w:val="center"/>
              <w:rPr>
                <w:rFonts w:asciiTheme="minorHAnsi" w:cstheme="minorHAnsi"/>
                <w:b/>
                <w:bCs/>
              </w:rPr>
            </w:pPr>
            <w:r w:rsidRPr="00AC6D4A">
              <w:rPr>
                <w:rFonts w:asciiTheme="minorHAnsi" w:cstheme="minorHAnsi"/>
                <w:b/>
                <w:bCs/>
              </w:rPr>
              <w:t>Ar dokumente yra konfidencialios informacijos?</w:t>
            </w:r>
          </w:p>
          <w:p w14:paraId="7425A70A" w14:textId="77777777" w:rsidR="006F612B" w:rsidRPr="00AC6D4A" w:rsidRDefault="006F612B" w:rsidP="009A264D">
            <w:pPr>
              <w:jc w:val="center"/>
              <w:rPr>
                <w:rFonts w:asciiTheme="minorHAnsi" w:cstheme="minorHAnsi"/>
                <w:b/>
                <w:bCs/>
              </w:rPr>
            </w:pPr>
            <w:r w:rsidRPr="00AC6D4A">
              <w:rPr>
                <w:rFonts w:asciiTheme="minorHAnsi" w:cstheme="minorHAnsi"/>
                <w:b/>
                <w:bCs/>
              </w:rPr>
              <w:t>(Taip / Ne)</w:t>
            </w:r>
          </w:p>
        </w:tc>
        <w:tc>
          <w:tcPr>
            <w:tcW w:w="3730" w:type="dxa"/>
            <w:shd w:val="clear" w:color="auto" w:fill="DEEAF6" w:themeFill="accent5" w:themeFillTint="33"/>
            <w:vAlign w:val="center"/>
          </w:tcPr>
          <w:p w14:paraId="63862DD5" w14:textId="77777777" w:rsidR="006F612B" w:rsidRPr="00AC6D4A" w:rsidRDefault="006F612B" w:rsidP="009A264D">
            <w:pPr>
              <w:jc w:val="center"/>
              <w:rPr>
                <w:rFonts w:asciiTheme="minorHAnsi" w:cstheme="minorHAnsi"/>
                <w:b/>
                <w:bCs/>
              </w:rPr>
            </w:pPr>
            <w:r w:rsidRPr="00AC6D4A">
              <w:rPr>
                <w:rFonts w:asciiTheme="minorHAnsi" w:eastAsia="Times New Roman" w:cstheme="minorHAnsi"/>
                <w:b/>
                <w:bCs/>
              </w:rPr>
              <w:t>Dokumente esanti konfidenciali informacija</w:t>
            </w:r>
            <w:r w:rsidRPr="00AC6D4A">
              <w:rPr>
                <w:rStyle w:val="Puslapioinaosnuoroda"/>
                <w:rFonts w:asciiTheme="minorHAnsi" w:cstheme="minorHAnsi"/>
                <w:b/>
                <w:bCs/>
              </w:rPr>
              <w:footnoteReference w:id="2"/>
            </w:r>
            <w:r w:rsidRPr="00AC6D4A">
              <w:rPr>
                <w:rFonts w:asciiTheme="minorHAnsi" w:eastAsia="Times New Roman" w:cstheme="minorHAnsi"/>
                <w:b/>
                <w:bCs/>
              </w:rPr>
              <w:t xml:space="preserve"> (nurodoma dokumento dalis/puslapis, kuriame yra konfidenciali informacija</w:t>
            </w:r>
            <w:r w:rsidRPr="00AC6D4A">
              <w:rPr>
                <w:rFonts w:eastAsia="Times New Roman" w:hAnsi="Times New Roman" w:cs="Times New Roman"/>
                <w:b/>
                <w:bCs/>
              </w:rPr>
              <w:t xml:space="preserve"> </w:t>
            </w:r>
            <w:r w:rsidRPr="00AC6D4A">
              <w:rPr>
                <w:rFonts w:asciiTheme="minorHAnsi" w:eastAsia="Times New Roman" w:cstheme="minorHAnsi"/>
                <w:b/>
                <w:bCs/>
              </w:rPr>
              <w:t>ir paaiškinama, kuo remiantis nurodytas dokumentas ar jo dalis yra konfidencialūs)</w:t>
            </w:r>
          </w:p>
        </w:tc>
      </w:tr>
      <w:tr w:rsidR="006F612B" w:rsidRPr="00AC6D4A" w14:paraId="51B1800A" w14:textId="77777777" w:rsidTr="009A264D">
        <w:tc>
          <w:tcPr>
            <w:tcW w:w="0" w:type="auto"/>
            <w:vAlign w:val="center"/>
          </w:tcPr>
          <w:p w14:paraId="66799864" w14:textId="77777777" w:rsidR="006F612B" w:rsidRPr="00AC6D4A" w:rsidRDefault="006F612B" w:rsidP="007B1838">
            <w:pPr>
              <w:ind w:firstLine="0"/>
              <w:jc w:val="center"/>
              <w:rPr>
                <w:rFonts w:asciiTheme="minorHAnsi" w:cstheme="minorHAnsi"/>
                <w:bCs/>
              </w:rPr>
            </w:pPr>
            <w:r w:rsidRPr="00AC6D4A">
              <w:rPr>
                <w:rFonts w:asciiTheme="minorHAnsi" w:cstheme="minorHAnsi"/>
                <w:i/>
              </w:rPr>
              <w:t>1</w:t>
            </w:r>
          </w:p>
        </w:tc>
        <w:tc>
          <w:tcPr>
            <w:tcW w:w="3478" w:type="dxa"/>
            <w:vAlign w:val="center"/>
          </w:tcPr>
          <w:p w14:paraId="61D833C8" w14:textId="77777777" w:rsidR="006F612B" w:rsidRPr="00AC6D4A" w:rsidRDefault="006F612B" w:rsidP="007B1838">
            <w:pPr>
              <w:ind w:firstLine="0"/>
              <w:jc w:val="center"/>
              <w:rPr>
                <w:rFonts w:asciiTheme="minorHAnsi" w:cstheme="minorHAnsi"/>
                <w:bCs/>
              </w:rPr>
            </w:pPr>
            <w:r w:rsidRPr="00AC6D4A">
              <w:rPr>
                <w:rFonts w:asciiTheme="minorHAnsi" w:cstheme="minorHAnsi"/>
                <w:i/>
                <w:iCs/>
              </w:rPr>
              <w:t>2</w:t>
            </w:r>
          </w:p>
        </w:tc>
        <w:tc>
          <w:tcPr>
            <w:tcW w:w="709" w:type="dxa"/>
          </w:tcPr>
          <w:p w14:paraId="3E47585F" w14:textId="77777777" w:rsidR="006F612B" w:rsidRPr="00AC6D4A" w:rsidRDefault="006F612B" w:rsidP="009A264D">
            <w:pPr>
              <w:jc w:val="center"/>
              <w:rPr>
                <w:rFonts w:asciiTheme="minorHAnsi" w:cstheme="minorHAnsi"/>
                <w:i/>
              </w:rPr>
            </w:pPr>
            <w:r w:rsidRPr="00AC6D4A">
              <w:rPr>
                <w:rFonts w:asciiTheme="minorHAnsi" w:cstheme="minorHAnsi"/>
                <w:i/>
              </w:rPr>
              <w:t>3</w:t>
            </w:r>
          </w:p>
        </w:tc>
        <w:tc>
          <w:tcPr>
            <w:tcW w:w="1559" w:type="dxa"/>
            <w:vAlign w:val="center"/>
          </w:tcPr>
          <w:p w14:paraId="521610BF" w14:textId="77777777" w:rsidR="006F612B" w:rsidRPr="00AC6D4A" w:rsidRDefault="006F612B" w:rsidP="009A264D">
            <w:pPr>
              <w:jc w:val="center"/>
              <w:rPr>
                <w:rFonts w:asciiTheme="minorHAnsi" w:cstheme="minorHAnsi"/>
                <w:bCs/>
                <w:i/>
                <w:iCs/>
              </w:rPr>
            </w:pPr>
            <w:r w:rsidRPr="00AC6D4A">
              <w:rPr>
                <w:rFonts w:asciiTheme="minorHAnsi" w:cstheme="minorHAnsi"/>
                <w:bCs/>
                <w:i/>
                <w:iCs/>
              </w:rPr>
              <w:t>4</w:t>
            </w:r>
          </w:p>
        </w:tc>
        <w:tc>
          <w:tcPr>
            <w:tcW w:w="3730" w:type="dxa"/>
            <w:vAlign w:val="center"/>
          </w:tcPr>
          <w:p w14:paraId="338D603B" w14:textId="77777777" w:rsidR="006F612B" w:rsidRPr="00AC6D4A" w:rsidRDefault="006F612B" w:rsidP="009A264D">
            <w:pPr>
              <w:jc w:val="center"/>
              <w:rPr>
                <w:rFonts w:asciiTheme="minorHAnsi" w:cstheme="minorHAnsi"/>
                <w:bCs/>
              </w:rPr>
            </w:pPr>
            <w:r w:rsidRPr="00AC6D4A">
              <w:rPr>
                <w:rFonts w:asciiTheme="minorHAnsi" w:cstheme="minorHAnsi"/>
                <w:i/>
              </w:rPr>
              <w:t>5</w:t>
            </w:r>
          </w:p>
        </w:tc>
      </w:tr>
      <w:tr w:rsidR="006F612B" w:rsidRPr="00AC6D4A" w14:paraId="18EC748F" w14:textId="77777777" w:rsidTr="009A264D">
        <w:tc>
          <w:tcPr>
            <w:tcW w:w="0" w:type="auto"/>
          </w:tcPr>
          <w:p w14:paraId="2189D9D9" w14:textId="77777777" w:rsidR="006F612B" w:rsidRPr="00AC6D4A" w:rsidRDefault="006F612B" w:rsidP="007B1838">
            <w:pPr>
              <w:ind w:firstLine="0"/>
              <w:rPr>
                <w:rFonts w:asciiTheme="minorHAnsi" w:cstheme="minorHAnsi"/>
              </w:rPr>
            </w:pPr>
            <w:r w:rsidRPr="00AC6D4A">
              <w:rPr>
                <w:rFonts w:asciiTheme="minorHAnsi" w:cstheme="minorHAnsi"/>
              </w:rPr>
              <w:lastRenderedPageBreak/>
              <w:t>1.</w:t>
            </w:r>
          </w:p>
        </w:tc>
        <w:tc>
          <w:tcPr>
            <w:tcW w:w="3478" w:type="dxa"/>
          </w:tcPr>
          <w:p w14:paraId="407727FC" w14:textId="77777777" w:rsidR="006F612B" w:rsidRPr="00AC6D4A" w:rsidRDefault="006F612B" w:rsidP="007B1838">
            <w:pPr>
              <w:ind w:firstLine="0"/>
              <w:rPr>
                <w:rFonts w:asciiTheme="minorHAnsi" w:cstheme="minorHAnsi"/>
              </w:rPr>
            </w:pPr>
            <w:r w:rsidRPr="00AC6D4A">
              <w:rPr>
                <w:rFonts w:asciiTheme="minorHAnsi" w:cstheme="minorHAnsi"/>
              </w:rPr>
              <w:t>Jungtinės veiklos sutarties kopija (</w:t>
            </w:r>
            <w:r w:rsidRPr="00AC6D4A">
              <w:rPr>
                <w:rFonts w:asciiTheme="minorHAnsi" w:eastAsiaTheme="minorHAnsi" w:cstheme="minorHAnsi"/>
                <w:bCs/>
                <w:iCs/>
              </w:rPr>
              <w:t>jei pasiūlymą pateikia ūkio subjektų grupė)</w:t>
            </w:r>
          </w:p>
        </w:tc>
        <w:tc>
          <w:tcPr>
            <w:tcW w:w="709" w:type="dxa"/>
          </w:tcPr>
          <w:p w14:paraId="3645B355" w14:textId="77777777" w:rsidR="006F612B" w:rsidRPr="00AC6D4A" w:rsidRDefault="006F612B" w:rsidP="009A264D">
            <w:pPr>
              <w:rPr>
                <w:rFonts w:asciiTheme="minorHAnsi" w:cstheme="minorHAnsi"/>
              </w:rPr>
            </w:pPr>
          </w:p>
        </w:tc>
        <w:tc>
          <w:tcPr>
            <w:tcW w:w="1559" w:type="dxa"/>
          </w:tcPr>
          <w:p w14:paraId="2AFD93FB" w14:textId="77777777" w:rsidR="006F612B" w:rsidRPr="00AC6D4A" w:rsidRDefault="006F612B" w:rsidP="009A264D">
            <w:pPr>
              <w:rPr>
                <w:rFonts w:asciiTheme="minorHAnsi" w:cstheme="minorHAnsi"/>
              </w:rPr>
            </w:pPr>
          </w:p>
        </w:tc>
        <w:tc>
          <w:tcPr>
            <w:tcW w:w="3730" w:type="dxa"/>
          </w:tcPr>
          <w:p w14:paraId="5D22BE54" w14:textId="77777777" w:rsidR="006F612B" w:rsidRPr="00AC6D4A" w:rsidRDefault="006F612B" w:rsidP="009A264D">
            <w:pPr>
              <w:rPr>
                <w:rFonts w:asciiTheme="minorHAnsi" w:cstheme="minorHAnsi"/>
              </w:rPr>
            </w:pPr>
          </w:p>
        </w:tc>
      </w:tr>
      <w:tr w:rsidR="006F612B" w:rsidRPr="00AC6D4A" w14:paraId="32698394" w14:textId="77777777" w:rsidTr="009A264D">
        <w:tc>
          <w:tcPr>
            <w:tcW w:w="0" w:type="auto"/>
          </w:tcPr>
          <w:p w14:paraId="424055D6" w14:textId="77777777" w:rsidR="006F612B" w:rsidRPr="00AC6D4A" w:rsidRDefault="006F612B" w:rsidP="007B1838">
            <w:pPr>
              <w:ind w:firstLine="0"/>
              <w:rPr>
                <w:rFonts w:asciiTheme="minorHAnsi" w:eastAsia="Calibri" w:cstheme="minorHAnsi"/>
              </w:rPr>
            </w:pPr>
            <w:r w:rsidRPr="00AC6D4A">
              <w:rPr>
                <w:rFonts w:asciiTheme="minorHAnsi" w:eastAsia="Calibri" w:cstheme="minorHAnsi"/>
              </w:rPr>
              <w:t>2.</w:t>
            </w:r>
          </w:p>
        </w:tc>
        <w:tc>
          <w:tcPr>
            <w:tcW w:w="3478" w:type="dxa"/>
          </w:tcPr>
          <w:p w14:paraId="3929BBF3" w14:textId="77777777" w:rsidR="006F612B" w:rsidRPr="00AC6D4A" w:rsidRDefault="006F612B" w:rsidP="007B1838">
            <w:pPr>
              <w:ind w:firstLine="0"/>
              <w:rPr>
                <w:rFonts w:asciiTheme="minorHAnsi" w:cstheme="minorHAnsi"/>
              </w:rPr>
            </w:pPr>
            <w:r w:rsidRPr="00AC6D4A">
              <w:rPr>
                <w:rFonts w:asciiTheme="minorHAnsi" w:cstheme="minorHAns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709" w:type="dxa"/>
          </w:tcPr>
          <w:p w14:paraId="111C1E84" w14:textId="77777777" w:rsidR="006F612B" w:rsidRPr="00AC6D4A" w:rsidRDefault="006F612B" w:rsidP="009A264D">
            <w:pPr>
              <w:rPr>
                <w:rFonts w:asciiTheme="minorHAnsi" w:cstheme="minorHAnsi"/>
              </w:rPr>
            </w:pPr>
          </w:p>
        </w:tc>
        <w:tc>
          <w:tcPr>
            <w:tcW w:w="1559" w:type="dxa"/>
          </w:tcPr>
          <w:p w14:paraId="7ECB5B22" w14:textId="77777777" w:rsidR="006F612B" w:rsidRPr="00AC6D4A" w:rsidRDefault="006F612B" w:rsidP="009A264D">
            <w:pPr>
              <w:rPr>
                <w:rFonts w:asciiTheme="minorHAnsi" w:cstheme="minorHAnsi"/>
              </w:rPr>
            </w:pPr>
          </w:p>
        </w:tc>
        <w:tc>
          <w:tcPr>
            <w:tcW w:w="3730" w:type="dxa"/>
          </w:tcPr>
          <w:p w14:paraId="5A74157F" w14:textId="77777777" w:rsidR="006F612B" w:rsidRPr="00AC6D4A" w:rsidRDefault="006F612B" w:rsidP="009A264D">
            <w:pPr>
              <w:rPr>
                <w:rFonts w:asciiTheme="minorHAnsi" w:cstheme="minorHAnsi"/>
              </w:rPr>
            </w:pPr>
          </w:p>
        </w:tc>
      </w:tr>
      <w:tr w:rsidR="006F612B" w:rsidRPr="00AC6D4A" w14:paraId="6F13F3E5" w14:textId="77777777" w:rsidTr="009A264D">
        <w:tc>
          <w:tcPr>
            <w:tcW w:w="0" w:type="auto"/>
          </w:tcPr>
          <w:p w14:paraId="14E98176" w14:textId="77777777" w:rsidR="006F612B" w:rsidRPr="00AC6D4A" w:rsidRDefault="006F612B" w:rsidP="007B1838">
            <w:pPr>
              <w:ind w:firstLine="0"/>
              <w:rPr>
                <w:rFonts w:asciiTheme="minorHAnsi" w:eastAsia="Calibri" w:cstheme="minorHAnsi"/>
                <w:bCs/>
              </w:rPr>
            </w:pPr>
            <w:r w:rsidRPr="00AC6D4A">
              <w:rPr>
                <w:rFonts w:asciiTheme="minorHAnsi" w:eastAsia="Calibri" w:cstheme="minorHAnsi"/>
                <w:bCs/>
              </w:rPr>
              <w:t>3.</w:t>
            </w:r>
          </w:p>
        </w:tc>
        <w:tc>
          <w:tcPr>
            <w:tcW w:w="3478" w:type="dxa"/>
          </w:tcPr>
          <w:p w14:paraId="5D184449" w14:textId="77777777" w:rsidR="006F612B" w:rsidRPr="00AC6D4A" w:rsidRDefault="006F612B" w:rsidP="007B1838">
            <w:pPr>
              <w:tabs>
                <w:tab w:val="left" w:pos="1701"/>
              </w:tabs>
              <w:ind w:firstLine="0"/>
              <w:rPr>
                <w:rFonts w:asciiTheme="minorHAnsi" w:eastAsiaTheme="minorHAnsi" w:cstheme="minorHAnsi"/>
                <w:bCs/>
                <w:iCs/>
              </w:rPr>
            </w:pPr>
            <w:r w:rsidRPr="00AC6D4A">
              <w:rPr>
                <w:rFonts w:asciiTheme="minorHAnsi" w:eastAsia="Calibri" w:cstheme="minorHAnsi"/>
                <w:bCs/>
              </w:rPr>
              <w:t>Jei tiekėjas pasitelkia ūkio subjektus – įrodymai, kad šie ištekliai bus prieinami per visą sutartinių įsipareigojimų vykdymo laikotarpį</w:t>
            </w:r>
          </w:p>
        </w:tc>
        <w:tc>
          <w:tcPr>
            <w:tcW w:w="709" w:type="dxa"/>
          </w:tcPr>
          <w:p w14:paraId="07009C1C" w14:textId="77777777" w:rsidR="006F612B" w:rsidRPr="00AC6D4A" w:rsidRDefault="006F612B" w:rsidP="009A264D">
            <w:pPr>
              <w:rPr>
                <w:rFonts w:asciiTheme="minorHAnsi" w:cstheme="minorHAnsi"/>
              </w:rPr>
            </w:pPr>
          </w:p>
        </w:tc>
        <w:tc>
          <w:tcPr>
            <w:tcW w:w="1559" w:type="dxa"/>
          </w:tcPr>
          <w:p w14:paraId="3D718DC0" w14:textId="77777777" w:rsidR="006F612B" w:rsidRPr="00AC6D4A" w:rsidRDefault="006F612B" w:rsidP="009A264D">
            <w:pPr>
              <w:rPr>
                <w:rFonts w:asciiTheme="minorHAnsi" w:cstheme="minorHAnsi"/>
              </w:rPr>
            </w:pPr>
          </w:p>
        </w:tc>
        <w:tc>
          <w:tcPr>
            <w:tcW w:w="3730" w:type="dxa"/>
          </w:tcPr>
          <w:p w14:paraId="4857E5B4" w14:textId="77777777" w:rsidR="006F612B" w:rsidRPr="00AC6D4A" w:rsidRDefault="006F612B" w:rsidP="009A264D">
            <w:pPr>
              <w:rPr>
                <w:rFonts w:asciiTheme="minorHAnsi" w:cstheme="minorHAnsi"/>
              </w:rPr>
            </w:pPr>
          </w:p>
        </w:tc>
      </w:tr>
      <w:tr w:rsidR="006F612B" w:rsidRPr="00AC6D4A" w14:paraId="053AE9A0" w14:textId="77777777" w:rsidTr="009A264D">
        <w:tc>
          <w:tcPr>
            <w:tcW w:w="0" w:type="auto"/>
          </w:tcPr>
          <w:p w14:paraId="6B80794C" w14:textId="77777777" w:rsidR="006F612B" w:rsidRPr="00AC6D4A" w:rsidRDefault="006F612B" w:rsidP="007B1838">
            <w:pPr>
              <w:ind w:firstLine="0"/>
              <w:rPr>
                <w:rFonts w:asciiTheme="minorHAnsi" w:eastAsia="Calibri" w:cstheme="minorHAnsi"/>
                <w:bCs/>
              </w:rPr>
            </w:pPr>
            <w:r w:rsidRPr="00AC6D4A">
              <w:rPr>
                <w:rFonts w:asciiTheme="minorHAnsi" w:eastAsia="Calibri" w:cstheme="minorHAnsi"/>
                <w:bCs/>
              </w:rPr>
              <w:t>4.</w:t>
            </w:r>
          </w:p>
        </w:tc>
        <w:tc>
          <w:tcPr>
            <w:tcW w:w="3478" w:type="dxa"/>
          </w:tcPr>
          <w:p w14:paraId="3ABA4209" w14:textId="77777777" w:rsidR="006F612B" w:rsidRPr="00AC6D4A" w:rsidRDefault="006F612B" w:rsidP="007B1838">
            <w:pPr>
              <w:ind w:firstLine="0"/>
              <w:rPr>
                <w:rFonts w:asciiTheme="minorHAnsi" w:eastAsia="Calibri" w:cstheme="minorHAnsi"/>
                <w:color w:val="0070C0"/>
              </w:rPr>
            </w:pPr>
            <w:r w:rsidRPr="00AC6D4A">
              <w:rPr>
                <w:rFonts w:asciiTheme="minorHAnsi" w:eastAsiaTheme="minorHAnsi" w:cstheme="minorHAnsi"/>
                <w:bCs/>
                <w:iCs/>
              </w:rPr>
              <w:t>Pasirašytas EBVPD (</w:t>
            </w:r>
            <w:r w:rsidRPr="00AC6D4A">
              <w:rPr>
                <w:rFonts w:asciiTheme="minorHAnsi" w:eastAsia="Calibri" w:cstheme="minorHAnsi"/>
                <w:color w:val="0070C0"/>
              </w:rPr>
              <w:t>specialiųjų pirkimo</w:t>
            </w:r>
            <w:r w:rsidRPr="00AC6D4A">
              <w:rPr>
                <w:rFonts w:asciiTheme="minorHAnsi" w:cstheme="minorHAnsi"/>
                <w:color w:val="0070C0"/>
              </w:rPr>
              <w:t xml:space="preserve"> sąlygų</w:t>
            </w:r>
            <w:r w:rsidRPr="00AC6D4A">
              <w:rPr>
                <w:rFonts w:asciiTheme="minorHAnsi" w:eastAsia="Calibri" w:cstheme="minorHAnsi"/>
                <w:color w:val="0070C0"/>
              </w:rPr>
              <w:t xml:space="preserve"> 5 priedas</w:t>
            </w:r>
            <w:r w:rsidRPr="00AC6D4A">
              <w:rPr>
                <w:rFonts w:asciiTheme="minorHAnsi" w:eastAsiaTheme="minorHAnsi" w:cstheme="minorHAnsi"/>
                <w:bCs/>
                <w:iCs/>
              </w:rPr>
              <w:t>).</w:t>
            </w:r>
            <w:r w:rsidRPr="00AC6D4A">
              <w:rPr>
                <w:rFonts w:asciiTheme="minorHAnsi" w:cstheme="minorHAnsi"/>
                <w:bCs/>
              </w:rPr>
              <w:t xml:space="preserve"> </w:t>
            </w:r>
          </w:p>
          <w:p w14:paraId="16841CA1" w14:textId="77777777" w:rsidR="006F612B" w:rsidRPr="00AC6D4A" w:rsidRDefault="006F612B" w:rsidP="007B1838">
            <w:pPr>
              <w:pStyle w:val="Betarp"/>
              <w:tabs>
                <w:tab w:val="left" w:pos="331"/>
              </w:tabs>
              <w:ind w:firstLine="0"/>
              <w:rPr>
                <w:rFonts w:asciiTheme="minorHAnsi" w:cstheme="minorHAnsi"/>
                <w:bCs/>
              </w:rPr>
            </w:pPr>
            <w:r w:rsidRPr="00AC6D4A">
              <w:rPr>
                <w:rFonts w:asciiTheme="minorHAnsi" w:cstheme="minorHAnsi"/>
                <w:bCs/>
              </w:rPr>
              <w:t>*Atskirą EBVPD pildo:</w:t>
            </w:r>
          </w:p>
          <w:p w14:paraId="654AF94B" w14:textId="77777777" w:rsidR="006F612B" w:rsidRPr="00AC6D4A" w:rsidRDefault="006F612B" w:rsidP="007B1838">
            <w:pPr>
              <w:pStyle w:val="Betarp"/>
              <w:numPr>
                <w:ilvl w:val="0"/>
                <w:numId w:val="13"/>
              </w:numPr>
              <w:tabs>
                <w:tab w:val="left" w:pos="331"/>
              </w:tabs>
              <w:ind w:left="0" w:firstLine="0"/>
              <w:jc w:val="left"/>
              <w:rPr>
                <w:rFonts w:asciiTheme="minorHAnsi" w:cstheme="minorHAnsi"/>
                <w:bCs/>
              </w:rPr>
            </w:pPr>
            <w:r w:rsidRPr="00AC6D4A">
              <w:rPr>
                <w:rFonts w:asciiTheme="minorHAnsi" w:cstheme="minorHAnsi"/>
                <w:bCs/>
              </w:rPr>
              <w:t>tiekėjas;</w:t>
            </w:r>
          </w:p>
          <w:p w14:paraId="084AA3EB" w14:textId="77777777" w:rsidR="006F612B" w:rsidRPr="00AC6D4A" w:rsidRDefault="006F612B" w:rsidP="007B1838">
            <w:pPr>
              <w:pStyle w:val="Betarp"/>
              <w:numPr>
                <w:ilvl w:val="0"/>
                <w:numId w:val="13"/>
              </w:numPr>
              <w:tabs>
                <w:tab w:val="left" w:pos="331"/>
              </w:tabs>
              <w:ind w:left="0" w:firstLine="0"/>
              <w:jc w:val="left"/>
              <w:rPr>
                <w:rFonts w:asciiTheme="minorHAnsi" w:cstheme="minorHAnsi"/>
                <w:bCs/>
              </w:rPr>
            </w:pPr>
            <w:r w:rsidRPr="00AC6D4A">
              <w:rPr>
                <w:rFonts w:asciiTheme="minorHAnsi" w:cstheme="minorHAnsi"/>
                <w:bCs/>
              </w:rPr>
              <w:t>kiekvienas tiekėjų grupės narys (jeigu pasiūlymą teikia tiekėjų grupė);</w:t>
            </w:r>
          </w:p>
          <w:p w14:paraId="327F108A" w14:textId="77777777" w:rsidR="006F612B" w:rsidRPr="00AC6D4A" w:rsidRDefault="006F612B" w:rsidP="007B1838">
            <w:pPr>
              <w:pStyle w:val="Sraopastraipa"/>
              <w:numPr>
                <w:ilvl w:val="0"/>
                <w:numId w:val="13"/>
              </w:numPr>
              <w:tabs>
                <w:tab w:val="left" w:pos="0"/>
                <w:tab w:val="left" w:pos="331"/>
              </w:tabs>
              <w:ind w:left="0" w:firstLine="0"/>
              <w:jc w:val="left"/>
              <w:rPr>
                <w:rFonts w:asciiTheme="minorHAnsi" w:cstheme="minorHAnsi"/>
                <w:bCs/>
              </w:rPr>
            </w:pPr>
            <w:r w:rsidRPr="00AC6D4A">
              <w:rPr>
                <w:rFonts w:asciiTheme="minorHAnsi" w:cstheme="minorHAnsi"/>
                <w:bCs/>
              </w:rPr>
              <w:t>kiekvienas ūkio subjektas, kurio pajėgumais remiasi tiekėjas pagal VPĮ 49 str. (jei yra)</w:t>
            </w:r>
          </w:p>
        </w:tc>
        <w:tc>
          <w:tcPr>
            <w:tcW w:w="709" w:type="dxa"/>
          </w:tcPr>
          <w:p w14:paraId="4FAA5161" w14:textId="77777777" w:rsidR="006F612B" w:rsidRPr="00AC6D4A" w:rsidRDefault="006F612B" w:rsidP="009A264D">
            <w:pPr>
              <w:rPr>
                <w:rFonts w:asciiTheme="minorHAnsi" w:cstheme="minorHAnsi"/>
              </w:rPr>
            </w:pPr>
          </w:p>
        </w:tc>
        <w:tc>
          <w:tcPr>
            <w:tcW w:w="1559" w:type="dxa"/>
          </w:tcPr>
          <w:p w14:paraId="5400C882" w14:textId="77777777" w:rsidR="006F612B" w:rsidRPr="00AC6D4A" w:rsidRDefault="006F612B" w:rsidP="009A264D">
            <w:pPr>
              <w:rPr>
                <w:rFonts w:asciiTheme="minorHAnsi" w:cstheme="minorHAnsi"/>
              </w:rPr>
            </w:pPr>
          </w:p>
        </w:tc>
        <w:tc>
          <w:tcPr>
            <w:tcW w:w="3730" w:type="dxa"/>
          </w:tcPr>
          <w:p w14:paraId="3D190E00" w14:textId="77777777" w:rsidR="006F612B" w:rsidRPr="00AC6D4A" w:rsidRDefault="006F612B" w:rsidP="009A264D">
            <w:pPr>
              <w:rPr>
                <w:rFonts w:asciiTheme="minorHAnsi" w:cstheme="minorHAnsi"/>
              </w:rPr>
            </w:pPr>
          </w:p>
        </w:tc>
      </w:tr>
      <w:tr w:rsidR="006F612B" w:rsidRPr="00AC6D4A" w14:paraId="186BD76D" w14:textId="77777777" w:rsidTr="009A264D">
        <w:tc>
          <w:tcPr>
            <w:tcW w:w="0" w:type="auto"/>
          </w:tcPr>
          <w:p w14:paraId="40214783" w14:textId="77777777" w:rsidR="006F612B" w:rsidRPr="00AC6D4A" w:rsidRDefault="006F612B" w:rsidP="009A264D">
            <w:pPr>
              <w:rPr>
                <w:rFonts w:asciiTheme="minorHAnsi" w:eastAsia="Calibri" w:cstheme="minorHAnsi"/>
                <w:bCs/>
              </w:rPr>
            </w:pPr>
            <w:r w:rsidRPr="00AC6D4A">
              <w:rPr>
                <w:rFonts w:asciiTheme="minorHAnsi" w:eastAsia="Calibri" w:cstheme="minorHAnsi"/>
                <w:bCs/>
              </w:rPr>
              <w:t>5.</w:t>
            </w:r>
          </w:p>
        </w:tc>
        <w:tc>
          <w:tcPr>
            <w:tcW w:w="3478" w:type="dxa"/>
          </w:tcPr>
          <w:p w14:paraId="57C142C2" w14:textId="77777777" w:rsidR="006F612B" w:rsidRPr="00AC6D4A" w:rsidRDefault="006F612B" w:rsidP="009A264D">
            <w:pPr>
              <w:rPr>
                <w:rFonts w:eastAsiaTheme="minorHAnsi" w:cstheme="minorHAnsi"/>
                <w:bCs/>
                <w:iCs/>
              </w:rPr>
            </w:pPr>
            <w:r w:rsidRPr="00AC6D4A">
              <w:rPr>
                <w:rFonts w:asciiTheme="minorHAnsi" w:eastAsiaTheme="minorHAnsi" w:cstheme="minorHAnsi"/>
                <w:bCs/>
                <w:iCs/>
              </w:rPr>
              <w:t>Kiti dokumentai...</w:t>
            </w:r>
          </w:p>
        </w:tc>
        <w:tc>
          <w:tcPr>
            <w:tcW w:w="709" w:type="dxa"/>
          </w:tcPr>
          <w:p w14:paraId="2C2AE1F9" w14:textId="77777777" w:rsidR="006F612B" w:rsidRPr="00AC6D4A" w:rsidRDefault="006F612B" w:rsidP="009A264D">
            <w:pPr>
              <w:rPr>
                <w:rFonts w:cstheme="minorHAnsi"/>
              </w:rPr>
            </w:pPr>
          </w:p>
        </w:tc>
        <w:tc>
          <w:tcPr>
            <w:tcW w:w="1559" w:type="dxa"/>
          </w:tcPr>
          <w:p w14:paraId="042BCA9A" w14:textId="77777777" w:rsidR="006F612B" w:rsidRPr="00AC6D4A" w:rsidRDefault="006F612B" w:rsidP="009A264D">
            <w:pPr>
              <w:rPr>
                <w:rFonts w:cstheme="minorHAnsi"/>
              </w:rPr>
            </w:pPr>
          </w:p>
        </w:tc>
        <w:tc>
          <w:tcPr>
            <w:tcW w:w="3730" w:type="dxa"/>
          </w:tcPr>
          <w:p w14:paraId="1F0831D1" w14:textId="77777777" w:rsidR="006F612B" w:rsidRPr="00AC6D4A" w:rsidRDefault="006F612B" w:rsidP="009A264D">
            <w:pPr>
              <w:rPr>
                <w:rFonts w:cstheme="minorHAnsi"/>
              </w:rPr>
            </w:pPr>
          </w:p>
        </w:tc>
      </w:tr>
    </w:tbl>
    <w:p w14:paraId="7C34226C" w14:textId="77777777" w:rsidR="006F612B" w:rsidRPr="00713A11" w:rsidRDefault="006F612B" w:rsidP="006F612B">
      <w:pPr>
        <w:spacing w:line="240" w:lineRule="auto"/>
        <w:rPr>
          <w:rFonts w:cstheme="minorHAnsi"/>
          <w:b/>
          <w:bCs/>
        </w:rPr>
      </w:pPr>
      <w:r w:rsidRPr="00713A11">
        <w:rPr>
          <w:rFonts w:cstheme="minorHAnsi"/>
          <w:b/>
          <w:bCs/>
        </w:rPr>
        <w:t>Pasirašydamas šį pasiūlymą, tvirtintu, kad:</w:t>
      </w:r>
    </w:p>
    <w:p w14:paraId="7719816B" w14:textId="77777777" w:rsidR="006F612B" w:rsidRPr="00713A11" w:rsidRDefault="006F612B" w:rsidP="006F612B">
      <w:pPr>
        <w:pStyle w:val="Sraopastraipa"/>
        <w:numPr>
          <w:ilvl w:val="0"/>
          <w:numId w:val="14"/>
        </w:numPr>
        <w:tabs>
          <w:tab w:val="left" w:pos="851"/>
        </w:tabs>
        <w:spacing w:line="240" w:lineRule="auto"/>
        <w:ind w:left="0" w:firstLine="567"/>
        <w:rPr>
          <w:rFonts w:cstheme="minorHAnsi"/>
          <w:b/>
          <w:bCs/>
          <w:smallCaps/>
        </w:rPr>
      </w:pPr>
      <w:r w:rsidRPr="00713A11">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86CD33" w14:textId="77777777" w:rsidR="006F612B" w:rsidRPr="00713A11" w:rsidRDefault="006F612B" w:rsidP="006F612B">
      <w:pPr>
        <w:pStyle w:val="Sraopastraipa"/>
        <w:numPr>
          <w:ilvl w:val="0"/>
          <w:numId w:val="14"/>
        </w:numPr>
        <w:tabs>
          <w:tab w:val="left" w:pos="851"/>
        </w:tabs>
        <w:spacing w:line="240" w:lineRule="auto"/>
        <w:ind w:left="0" w:firstLine="567"/>
        <w:rPr>
          <w:rFonts w:cstheme="minorHAnsi"/>
          <w:b/>
          <w:bCs/>
          <w:smallCaps/>
        </w:rPr>
      </w:pPr>
      <w:r w:rsidRPr="00713A11">
        <w:rPr>
          <w:rFonts w:cstheme="minorHAnsi"/>
        </w:rPr>
        <w:t>sutinku su pirkimo dokumentuose nustatytomis sąlygomis ir procedūromis,</w:t>
      </w:r>
    </w:p>
    <w:p w14:paraId="567AE396" w14:textId="77777777" w:rsidR="006F612B" w:rsidRPr="00713A11" w:rsidRDefault="006F612B" w:rsidP="006F612B">
      <w:pPr>
        <w:pStyle w:val="Sraopastraipa"/>
        <w:numPr>
          <w:ilvl w:val="0"/>
          <w:numId w:val="14"/>
        </w:numPr>
        <w:tabs>
          <w:tab w:val="left" w:pos="851"/>
        </w:tabs>
        <w:spacing w:line="240" w:lineRule="auto"/>
        <w:ind w:left="0" w:firstLine="567"/>
        <w:rPr>
          <w:rFonts w:cstheme="minorHAnsi"/>
        </w:rPr>
      </w:pPr>
      <w:r w:rsidRPr="00713A11">
        <w:rPr>
          <w:rFonts w:eastAsia="Calibri" w:cstheme="minorHAnsi"/>
        </w:rPr>
        <w:t>pasiūlymo dokumentuose pateikti duomenys ir informacija yra teisinga ir apima viską, ko reikia tinkamam sutarties įvykdymui;</w:t>
      </w:r>
    </w:p>
    <w:p w14:paraId="4379C4F6" w14:textId="6CD699C0" w:rsidR="006F612B" w:rsidRDefault="006F612B" w:rsidP="006F612B">
      <w:pPr>
        <w:pStyle w:val="Sraopastraipa"/>
        <w:numPr>
          <w:ilvl w:val="0"/>
          <w:numId w:val="14"/>
        </w:numPr>
        <w:tabs>
          <w:tab w:val="left" w:pos="851"/>
        </w:tabs>
        <w:spacing w:line="240" w:lineRule="auto"/>
        <w:ind w:left="0" w:firstLine="567"/>
        <w:rPr>
          <w:rFonts w:cstheme="minorHAnsi"/>
        </w:rPr>
      </w:pPr>
      <w:r w:rsidRPr="00713A11">
        <w:rPr>
          <w:rFonts w:cstheme="minorHAnsi"/>
        </w:rPr>
        <w:t xml:space="preserve">pasiūlymas galioja specialiųjų pirkimo sąlygų </w:t>
      </w:r>
      <w:r w:rsidR="005022C0">
        <w:rPr>
          <w:rFonts w:cstheme="minorHAnsi"/>
        </w:rPr>
        <w:t>6</w:t>
      </w:r>
      <w:r w:rsidRPr="00713A11">
        <w:rPr>
          <w:rFonts w:cstheme="minorHAnsi"/>
        </w:rPr>
        <w:t xml:space="preserve"> priede „Terminai“ atitinkamame punkte nurodytą terminą.</w:t>
      </w:r>
    </w:p>
    <w:p w14:paraId="38E4E1C7" w14:textId="77777777" w:rsidR="009008C7" w:rsidRDefault="009008C7" w:rsidP="009008C7">
      <w:pPr>
        <w:tabs>
          <w:tab w:val="left" w:pos="851"/>
        </w:tabs>
        <w:spacing w:line="240" w:lineRule="auto"/>
        <w:rPr>
          <w:rFonts w:cstheme="minorHAnsi"/>
        </w:rPr>
      </w:pPr>
    </w:p>
    <w:p w14:paraId="4B4BD892" w14:textId="77777777" w:rsidR="009008C7" w:rsidRPr="009008C7" w:rsidRDefault="009008C7" w:rsidP="009008C7">
      <w:pPr>
        <w:tabs>
          <w:tab w:val="left" w:pos="851"/>
        </w:tabs>
        <w:spacing w:line="240" w:lineRule="auto"/>
        <w:rPr>
          <w:rFonts w:cstheme="minorHAnsi"/>
        </w:rPr>
      </w:pPr>
    </w:p>
    <w:p w14:paraId="3185F88B" w14:textId="77777777" w:rsidR="006F612B" w:rsidRPr="00713A11" w:rsidRDefault="006F612B" w:rsidP="006F612B">
      <w:pPr>
        <w:spacing w:line="240" w:lineRule="auto"/>
        <w:rPr>
          <w:rFonts w:cstheme="minorHAns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612B" w:rsidRPr="00BE7528" w14:paraId="1A199256" w14:textId="77777777" w:rsidTr="009008C7">
        <w:trPr>
          <w:trHeight w:val="186"/>
          <w:jc w:val="center"/>
        </w:trPr>
        <w:tc>
          <w:tcPr>
            <w:tcW w:w="3888" w:type="dxa"/>
            <w:tcBorders>
              <w:top w:val="single" w:sz="4" w:space="0" w:color="auto"/>
              <w:left w:val="nil"/>
              <w:bottom w:val="nil"/>
              <w:right w:val="nil"/>
            </w:tcBorders>
          </w:tcPr>
          <w:p w14:paraId="7B9CCAE7" w14:textId="0235488F" w:rsidR="006F612B" w:rsidRPr="00BE7528" w:rsidRDefault="004B0D26" w:rsidP="009008C7">
            <w:pPr>
              <w:spacing w:line="240" w:lineRule="auto"/>
              <w:ind w:firstLine="0"/>
              <w:rPr>
                <w:rFonts w:cstheme="minorHAnsi"/>
                <w:color w:val="808080" w:themeColor="background1" w:themeShade="80"/>
                <w:sz w:val="22"/>
                <w:szCs w:val="22"/>
                <w:vertAlign w:val="superscript"/>
              </w:rPr>
            </w:pPr>
            <w:r>
              <w:rPr>
                <w:rFonts w:cstheme="minorHAnsi"/>
                <w:i/>
                <w:color w:val="808080" w:themeColor="background1" w:themeShade="80"/>
                <w:sz w:val="22"/>
                <w:szCs w:val="22"/>
                <w:vertAlign w:val="superscript"/>
              </w:rPr>
              <w:t>(</w:t>
            </w:r>
            <w:r w:rsidR="006F612B" w:rsidRPr="00BE7528">
              <w:rPr>
                <w:rFonts w:cstheme="minorHAnsi"/>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4920FB06" w14:textId="77777777" w:rsidR="006F612B" w:rsidRPr="00BE7528" w:rsidRDefault="006F612B" w:rsidP="009008C7">
            <w:pPr>
              <w:spacing w:line="240" w:lineRule="auto"/>
              <w:rPr>
                <w:rFonts w:cstheme="minorHAnsi"/>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05444786" w14:textId="77777777" w:rsidR="006F612B" w:rsidRDefault="006F612B" w:rsidP="009008C7">
            <w:pPr>
              <w:spacing w:line="240" w:lineRule="auto"/>
              <w:jc w:val="center"/>
              <w:rPr>
                <w:rFonts w:cstheme="minorHAnsi"/>
                <w:i/>
                <w:color w:val="808080" w:themeColor="background1" w:themeShade="80"/>
                <w:sz w:val="22"/>
                <w:szCs w:val="22"/>
                <w:vertAlign w:val="superscript"/>
              </w:rPr>
            </w:pPr>
            <w:r w:rsidRPr="00BE7528">
              <w:rPr>
                <w:rFonts w:cstheme="minorHAnsi"/>
                <w:i/>
                <w:color w:val="808080" w:themeColor="background1" w:themeShade="80"/>
                <w:sz w:val="22"/>
                <w:szCs w:val="22"/>
                <w:vertAlign w:val="superscript"/>
              </w:rPr>
              <w:t>(Parašas)</w:t>
            </w:r>
          </w:p>
          <w:p w14:paraId="2778904F" w14:textId="77777777" w:rsidR="006F612B" w:rsidRDefault="006F612B" w:rsidP="009008C7">
            <w:pPr>
              <w:spacing w:line="240" w:lineRule="auto"/>
              <w:jc w:val="center"/>
              <w:rPr>
                <w:rFonts w:cstheme="minorHAnsi"/>
                <w:i/>
                <w:color w:val="808080" w:themeColor="background1" w:themeShade="80"/>
                <w:sz w:val="22"/>
                <w:szCs w:val="22"/>
                <w:vertAlign w:val="superscript"/>
              </w:rPr>
            </w:pPr>
          </w:p>
          <w:p w14:paraId="5744FC1E" w14:textId="77777777" w:rsidR="006F612B" w:rsidRPr="00BE7528" w:rsidRDefault="006F612B" w:rsidP="009008C7">
            <w:pPr>
              <w:spacing w:line="240" w:lineRule="auto"/>
              <w:jc w:val="center"/>
              <w:rPr>
                <w:rFonts w:cstheme="minorHAnsi"/>
                <w:color w:val="808080" w:themeColor="background1" w:themeShade="80"/>
                <w:sz w:val="22"/>
                <w:szCs w:val="22"/>
                <w:vertAlign w:val="superscript"/>
              </w:rPr>
            </w:pPr>
          </w:p>
        </w:tc>
        <w:tc>
          <w:tcPr>
            <w:tcW w:w="704" w:type="dxa"/>
            <w:tcBorders>
              <w:top w:val="nil"/>
              <w:left w:val="nil"/>
              <w:bottom w:val="nil"/>
              <w:right w:val="nil"/>
            </w:tcBorders>
          </w:tcPr>
          <w:p w14:paraId="0C88E770" w14:textId="77777777" w:rsidR="006F612B" w:rsidRPr="00BE7528" w:rsidRDefault="006F612B" w:rsidP="009008C7">
            <w:pPr>
              <w:spacing w:line="240" w:lineRule="auto"/>
              <w:rPr>
                <w:rFonts w:cstheme="minorHAnsi"/>
                <w:color w:val="808080" w:themeColor="background1" w:themeShade="80"/>
                <w:sz w:val="22"/>
                <w:szCs w:val="22"/>
                <w:vertAlign w:val="superscript"/>
              </w:rPr>
            </w:pPr>
          </w:p>
        </w:tc>
        <w:tc>
          <w:tcPr>
            <w:tcW w:w="2667" w:type="dxa"/>
            <w:tcBorders>
              <w:top w:val="single" w:sz="4" w:space="0" w:color="auto"/>
              <w:left w:val="nil"/>
              <w:bottom w:val="nil"/>
              <w:right w:val="nil"/>
            </w:tcBorders>
          </w:tcPr>
          <w:p w14:paraId="0C5B8CB9" w14:textId="38FD1AC8" w:rsidR="004B0D26" w:rsidRDefault="004B0D26" w:rsidP="004B0D26">
            <w:pPr>
              <w:spacing w:line="240" w:lineRule="auto"/>
              <w:jc w:val="center"/>
              <w:rPr>
                <w:rFonts w:cstheme="minorHAnsi"/>
                <w:i/>
                <w:color w:val="808080" w:themeColor="background1" w:themeShade="80"/>
                <w:sz w:val="22"/>
                <w:szCs w:val="22"/>
                <w:vertAlign w:val="superscript"/>
              </w:rPr>
            </w:pPr>
            <w:r w:rsidRPr="00BE7528">
              <w:rPr>
                <w:rFonts w:cstheme="minorHAnsi"/>
                <w:i/>
                <w:color w:val="808080" w:themeColor="background1" w:themeShade="80"/>
                <w:sz w:val="22"/>
                <w:szCs w:val="22"/>
                <w:vertAlign w:val="superscript"/>
              </w:rPr>
              <w:t>(</w:t>
            </w:r>
            <w:r>
              <w:rPr>
                <w:rFonts w:cstheme="minorHAnsi"/>
                <w:i/>
                <w:color w:val="808080" w:themeColor="background1" w:themeShade="80"/>
                <w:sz w:val="22"/>
                <w:szCs w:val="22"/>
                <w:vertAlign w:val="superscript"/>
              </w:rPr>
              <w:t>Vardas, Pavardė</w:t>
            </w:r>
            <w:r w:rsidRPr="00BE7528">
              <w:rPr>
                <w:rFonts w:cstheme="minorHAnsi"/>
                <w:i/>
                <w:color w:val="808080" w:themeColor="background1" w:themeShade="80"/>
                <w:sz w:val="22"/>
                <w:szCs w:val="22"/>
                <w:vertAlign w:val="superscript"/>
              </w:rPr>
              <w:t>)</w:t>
            </w:r>
          </w:p>
          <w:p w14:paraId="7B2373AC" w14:textId="77777777" w:rsidR="006F612B" w:rsidRPr="00BE7528" w:rsidRDefault="006F612B" w:rsidP="009008C7">
            <w:pPr>
              <w:spacing w:line="240" w:lineRule="auto"/>
              <w:rPr>
                <w:rFonts w:cstheme="minorHAnsi"/>
                <w:color w:val="808080" w:themeColor="background1" w:themeShade="80"/>
                <w:sz w:val="22"/>
                <w:szCs w:val="22"/>
                <w:vertAlign w:val="superscript"/>
              </w:rPr>
            </w:pPr>
          </w:p>
        </w:tc>
      </w:tr>
    </w:tbl>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8" w:name="_Pirkimo_sąlygų_3"/>
      <w:bookmarkEnd w:id="38"/>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5707BE58" w14:textId="74D3F087"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C12A72">
        <w:rPr>
          <w:rFonts w:cstheme="minorHAnsi"/>
        </w:rPr>
        <w:t>4</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33ADC54D" w14:textId="77777777" w:rsidR="00CF7A1C" w:rsidRPr="00E57416" w:rsidRDefault="00CF7A1C" w:rsidP="00911524">
      <w:pPr>
        <w:pStyle w:val="Sraopastraipa"/>
        <w:numPr>
          <w:ilvl w:val="3"/>
          <w:numId w:val="8"/>
        </w:numPr>
        <w:tabs>
          <w:tab w:val="left" w:pos="993"/>
        </w:tabs>
        <w:spacing w:line="240" w:lineRule="auto"/>
        <w:ind w:left="0" w:firstLine="697"/>
        <w:rPr>
          <w:rFonts w:cstheme="minorHAnsi"/>
        </w:rPr>
      </w:pPr>
      <w:r w:rsidRPr="00E57416">
        <w:rPr>
          <w:rFonts w:cstheme="minorHAnsi"/>
        </w:rPr>
        <w:t>Perkančioji organizacija ekonomiškai naudingiausią pasiūlymą išrenka pagal kainą.</w:t>
      </w:r>
    </w:p>
    <w:p w14:paraId="7251313E" w14:textId="05151BF4" w:rsidR="00357D42" w:rsidRPr="00E57416" w:rsidRDefault="00357D42" w:rsidP="00911524">
      <w:pPr>
        <w:pStyle w:val="Sraopastraipa"/>
        <w:numPr>
          <w:ilvl w:val="3"/>
          <w:numId w:val="8"/>
        </w:numPr>
        <w:tabs>
          <w:tab w:val="left" w:pos="993"/>
        </w:tabs>
        <w:spacing w:line="240" w:lineRule="auto"/>
        <w:ind w:left="0" w:firstLine="697"/>
        <w:rPr>
          <w:rFonts w:cstheme="minorHAnsi"/>
        </w:rPr>
      </w:pPr>
      <w:r w:rsidRPr="00E57416">
        <w:rPr>
          <w:rFonts w:eastAsia="Times New Roman" w:cstheme="minorHAnsi"/>
          <w:color w:val="000000" w:themeColor="text1"/>
        </w:rPr>
        <w:t xml:space="preserve"> Maksimali perkančiajai organizacijai priimtina pasiūlymo kaina yra 19000,63 Eur įskaitant visus mokesčius.</w:t>
      </w:r>
      <w:r w:rsidRPr="00E57416">
        <w:t xml:space="preserve"> Tiekėjų pasiūlymai, viršijantys numatomą maksimalią sutarties vertę – 15703,00 Eur be PVM, bus atmesti dėl per didelės, perkančiajai organizacijai nepriimtinos kainos</w:t>
      </w:r>
    </w:p>
    <w:p w14:paraId="2C76F27E" w14:textId="0C67E5DB" w:rsidR="00CF7A1C" w:rsidRPr="00E57416" w:rsidRDefault="00357D42" w:rsidP="00911524">
      <w:pPr>
        <w:pStyle w:val="Sraopastraipa"/>
        <w:numPr>
          <w:ilvl w:val="3"/>
          <w:numId w:val="8"/>
        </w:numPr>
        <w:tabs>
          <w:tab w:val="left" w:pos="993"/>
        </w:tabs>
        <w:spacing w:line="240" w:lineRule="auto"/>
        <w:ind w:left="0" w:firstLine="697"/>
        <w:rPr>
          <w:rFonts w:cstheme="minorHAnsi"/>
          <w:lang w:eastAsia="en-US"/>
        </w:rPr>
      </w:pPr>
      <w:r w:rsidRPr="00E57416">
        <w:rPr>
          <w:rFonts w:cstheme="minorHAnsi"/>
          <w:iCs/>
        </w:rPr>
        <w:t>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CF7A1C" w:rsidRPr="00E57416">
        <w:rPr>
          <w:rFonts w:cstheme="minorHAnsi"/>
          <w:lang w:eastAsia="en-US"/>
        </w:rPr>
        <w:t xml:space="preserve">. </w:t>
      </w:r>
    </w:p>
    <w:p w14:paraId="646EE884" w14:textId="77777777" w:rsidR="00911524" w:rsidRPr="00E57416" w:rsidRDefault="00357D42" w:rsidP="00911524">
      <w:pPr>
        <w:pStyle w:val="Sraopastraipa"/>
        <w:numPr>
          <w:ilvl w:val="0"/>
          <w:numId w:val="8"/>
        </w:numPr>
        <w:tabs>
          <w:tab w:val="left" w:pos="993"/>
        </w:tabs>
        <w:spacing w:line="240" w:lineRule="auto"/>
        <w:ind w:left="0" w:firstLine="697"/>
        <w:rPr>
          <w:rFonts w:cstheme="minorHAnsi"/>
          <w:lang w:eastAsia="en-US"/>
        </w:rPr>
      </w:pPr>
      <w:r w:rsidRPr="00E57416">
        <w:rPr>
          <w:rFonts w:cstheme="minorHAnsi"/>
        </w:rPr>
        <w:t>Perkančioji organizacija, vertindama pasiūlymus, vadovaudamasi</w:t>
      </w:r>
      <w:r w:rsidRPr="00E57416">
        <w:rPr>
          <w:rFonts w:cstheme="minorHAnsi"/>
          <w:spacing w:val="2"/>
          <w:shd w:val="clear" w:color="auto" w:fill="FFFFFF"/>
        </w:rPr>
        <w:t xml:space="preserve"> VPĮ 57 straipsnio 2 dalimi,</w:t>
      </w:r>
      <w:r w:rsidRPr="00E57416">
        <w:rPr>
          <w:rFonts w:cstheme="minorHAnsi"/>
        </w:rPr>
        <w:t xml:space="preserve"> </w:t>
      </w:r>
      <w:r w:rsidRPr="00E57416">
        <w:rPr>
          <w:rFonts w:cstheme="minorHAnsi"/>
          <w:spacing w:val="2"/>
          <w:shd w:val="clear" w:color="auto" w:fill="FFFFFF"/>
        </w:rPr>
        <w:t>gali prašyti tiekėjo pagrįsti neįprastai mažą pasiūlymo kainą</w:t>
      </w:r>
      <w:r w:rsidR="00911524" w:rsidRPr="00E57416">
        <w:rPr>
          <w:rFonts w:cstheme="minorHAnsi"/>
          <w:spacing w:val="2"/>
          <w:shd w:val="clear" w:color="auto" w:fill="FFFFFF"/>
        </w:rPr>
        <w:t>.</w:t>
      </w:r>
    </w:p>
    <w:p w14:paraId="6A41853E" w14:textId="25CA7ECB" w:rsidR="00CF7A1C" w:rsidRPr="00E57416" w:rsidRDefault="00CF7A1C" w:rsidP="00911524">
      <w:pPr>
        <w:pStyle w:val="Sraopastraipa"/>
        <w:numPr>
          <w:ilvl w:val="0"/>
          <w:numId w:val="8"/>
        </w:numPr>
        <w:tabs>
          <w:tab w:val="left" w:pos="993"/>
        </w:tabs>
        <w:spacing w:line="240" w:lineRule="auto"/>
        <w:ind w:left="0" w:firstLine="697"/>
        <w:rPr>
          <w:rFonts w:cstheme="minorHAnsi"/>
          <w:lang w:eastAsia="en-US"/>
        </w:rPr>
      </w:pPr>
      <w:r w:rsidRPr="00E57416">
        <w:rPr>
          <w:rFonts w:cstheme="minorHAnsi"/>
          <w:lang w:eastAsia="en-US"/>
        </w:rPr>
        <w:t>Perkančioji organizacija nustato fiksuotos kainos kainodarą.</w:t>
      </w:r>
    </w:p>
    <w:p w14:paraId="20D5EF39" w14:textId="048BF8FF" w:rsidR="00911524" w:rsidRPr="00E57416" w:rsidRDefault="00911524" w:rsidP="00911524">
      <w:pPr>
        <w:pStyle w:val="Sraopastraipa"/>
        <w:numPr>
          <w:ilvl w:val="0"/>
          <w:numId w:val="8"/>
        </w:numPr>
        <w:tabs>
          <w:tab w:val="left" w:pos="993"/>
        </w:tabs>
        <w:spacing w:line="240" w:lineRule="auto"/>
        <w:ind w:left="0" w:firstLine="697"/>
        <w:rPr>
          <w:rFonts w:cstheme="minorHAnsi"/>
          <w:lang w:eastAsia="en-US"/>
        </w:rPr>
      </w:pPr>
      <w:r w:rsidRPr="00E57416">
        <w:rPr>
          <w:rStyle w:val="cf01"/>
          <w:rFonts w:asciiTheme="minorHAnsi" w:hAnsiTheme="minorHAnsi" w:cstheme="minorHAnsi"/>
          <w:sz w:val="21"/>
          <w:szCs w:val="21"/>
        </w:rPr>
        <w:t>Jeigu kartu su pasiūlymu Tiekėjas nepateiks užpildyt</w:t>
      </w:r>
      <w:r w:rsidR="00435F91">
        <w:rPr>
          <w:rStyle w:val="cf01"/>
          <w:rFonts w:asciiTheme="minorHAnsi" w:hAnsiTheme="minorHAnsi" w:cstheme="minorHAnsi"/>
          <w:sz w:val="21"/>
          <w:szCs w:val="21"/>
        </w:rPr>
        <w:t>ų</w:t>
      </w:r>
      <w:r w:rsidRPr="00E57416">
        <w:rPr>
          <w:rStyle w:val="cf01"/>
          <w:rFonts w:asciiTheme="minorHAnsi" w:hAnsiTheme="minorHAnsi" w:cstheme="minorHAnsi"/>
          <w:sz w:val="21"/>
          <w:szCs w:val="21"/>
        </w:rPr>
        <w:t xml:space="preserve"> šio pirkimo sąlygų 3 priede pateikt</w:t>
      </w:r>
      <w:r w:rsidR="00435F91">
        <w:rPr>
          <w:rStyle w:val="cf01"/>
          <w:rFonts w:asciiTheme="minorHAnsi" w:hAnsiTheme="minorHAnsi" w:cstheme="minorHAnsi"/>
          <w:sz w:val="21"/>
          <w:szCs w:val="21"/>
        </w:rPr>
        <w:t>ų</w:t>
      </w:r>
      <w:r w:rsidRPr="00E57416">
        <w:rPr>
          <w:rStyle w:val="cf01"/>
          <w:rFonts w:asciiTheme="minorHAnsi" w:hAnsiTheme="minorHAnsi" w:cstheme="minorHAnsi"/>
          <w:sz w:val="21"/>
          <w:szCs w:val="21"/>
        </w:rPr>
        <w:t xml:space="preserve"> </w:t>
      </w:r>
      <w:r w:rsidR="00435F91">
        <w:rPr>
          <w:rStyle w:val="cf01"/>
          <w:rFonts w:asciiTheme="minorHAnsi" w:hAnsiTheme="minorHAnsi" w:cstheme="minorHAnsi"/>
          <w:sz w:val="21"/>
          <w:szCs w:val="21"/>
        </w:rPr>
        <w:t xml:space="preserve">5 ir </w:t>
      </w:r>
      <w:r w:rsidR="005501A7">
        <w:rPr>
          <w:rStyle w:val="cf01"/>
          <w:rFonts w:asciiTheme="minorHAnsi" w:hAnsiTheme="minorHAnsi" w:cstheme="minorHAnsi"/>
          <w:sz w:val="21"/>
          <w:szCs w:val="21"/>
        </w:rPr>
        <w:t xml:space="preserve">6 </w:t>
      </w:r>
      <w:r w:rsidRPr="00ED42AE">
        <w:rPr>
          <w:rStyle w:val="cf01"/>
          <w:rFonts w:asciiTheme="minorHAnsi" w:hAnsiTheme="minorHAnsi" w:cstheme="minorHAnsi"/>
          <w:sz w:val="21"/>
          <w:szCs w:val="21"/>
        </w:rPr>
        <w:t>lentel</w:t>
      </w:r>
      <w:r w:rsidR="00435F91" w:rsidRPr="00ED42AE">
        <w:rPr>
          <w:rStyle w:val="cf01"/>
          <w:rFonts w:asciiTheme="minorHAnsi" w:hAnsiTheme="minorHAnsi" w:cstheme="minorHAnsi"/>
          <w:sz w:val="21"/>
          <w:szCs w:val="21"/>
        </w:rPr>
        <w:t>ių</w:t>
      </w:r>
      <w:r w:rsidRPr="00ED42AE">
        <w:rPr>
          <w:rStyle w:val="cf01"/>
          <w:rFonts w:asciiTheme="minorHAnsi" w:hAnsiTheme="minorHAnsi" w:cstheme="minorHAnsi"/>
          <w:sz w:val="21"/>
          <w:szCs w:val="21"/>
        </w:rPr>
        <w:t xml:space="preserve"> s</w:t>
      </w:r>
      <w:r w:rsidRPr="00E57416">
        <w:rPr>
          <w:rStyle w:val="cf01"/>
          <w:rFonts w:asciiTheme="minorHAnsi" w:hAnsiTheme="minorHAnsi" w:cstheme="minorHAnsi"/>
          <w:sz w:val="21"/>
          <w:szCs w:val="21"/>
        </w:rPr>
        <w:t>u siūlomo elektromobilio</w:t>
      </w:r>
      <w:r w:rsidRPr="00E57416">
        <w:rPr>
          <w:rFonts w:cstheme="minorHAnsi"/>
          <w:kern w:val="2"/>
          <w:lang w:eastAsia="en-US"/>
        </w:rPr>
        <w:t xml:space="preserve"> techninių reikalavimų reikšmėmis</w:t>
      </w:r>
      <w:r w:rsidR="00E57416" w:rsidRPr="00E57416">
        <w:rPr>
          <w:rFonts w:cstheme="minorHAnsi"/>
          <w:kern w:val="2"/>
          <w:lang w:eastAsia="en-US"/>
        </w:rPr>
        <w:t>, kartu</w:t>
      </w:r>
      <w:r w:rsidRPr="00E57416">
        <w:rPr>
          <w:rFonts w:cstheme="minorHAnsi"/>
          <w:kern w:val="2"/>
          <w:lang w:eastAsia="en-US"/>
        </w:rPr>
        <w:t xml:space="preserve"> su nuorod</w:t>
      </w:r>
      <w:r w:rsidR="00E57416" w:rsidRPr="00E57416">
        <w:rPr>
          <w:rFonts w:cstheme="minorHAnsi"/>
          <w:kern w:val="2"/>
          <w:lang w:eastAsia="en-US"/>
        </w:rPr>
        <w:t>omis</w:t>
      </w:r>
      <w:r w:rsidRPr="00E57416">
        <w:rPr>
          <w:rFonts w:cstheme="minorHAnsi"/>
          <w:kern w:val="2"/>
          <w:lang w:eastAsia="en-US"/>
        </w:rPr>
        <w:t xml:space="preserve"> į gamintojo parengtus techninius aprašus ir (ar) lygiaverčius dokumentus, nurodant pasiūlymo lapą ir punktą</w:t>
      </w:r>
      <w:r w:rsidR="00E57416" w:rsidRPr="00E57416">
        <w:rPr>
          <w:rFonts w:cstheme="minorHAnsi"/>
          <w:kern w:val="2"/>
          <w:lang w:eastAsia="en-US"/>
        </w:rPr>
        <w:t>,</w:t>
      </w:r>
      <w:r w:rsidR="00E57416" w:rsidRPr="00E57416">
        <w:rPr>
          <w:rStyle w:val="cf01"/>
          <w:rFonts w:asciiTheme="minorHAnsi" w:hAnsiTheme="minorHAnsi" w:cstheme="minorHAnsi"/>
          <w:sz w:val="21"/>
          <w:szCs w:val="21"/>
        </w:rPr>
        <w:t xml:space="preserve"> Perkančioji organizacija atmes tiekėjo pasiūlymą, kaip nepriimtiną</w:t>
      </w:r>
      <w:r w:rsidR="005501A7">
        <w:rPr>
          <w:rStyle w:val="cf01"/>
          <w:rFonts w:asciiTheme="minorHAnsi" w:hAnsiTheme="minorHAnsi" w:cstheme="minorHAnsi"/>
          <w:sz w:val="21"/>
          <w:szCs w:val="21"/>
        </w:rPr>
        <w:t>.</w:t>
      </w:r>
    </w:p>
    <w:p w14:paraId="0B6088BF" w14:textId="69A5FF24" w:rsidR="009B4090" w:rsidRPr="00CF7A1C" w:rsidRDefault="009B4090">
      <w:pPr>
        <w:rPr>
          <w:rFonts w:eastAsiaTheme="minorHAnsi" w:cstheme="minorHAnsi"/>
          <w:bCs/>
          <w:iCs/>
        </w:rPr>
      </w:pPr>
      <w:r w:rsidRPr="00CF7A1C">
        <w:rPr>
          <w:rFonts w:eastAsiaTheme="minorHAnsi" w:cstheme="minorHAnsi"/>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23C4ECC7"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C12A72">
        <w:rPr>
          <w:rFonts w:cstheme="minorHAnsi"/>
        </w:rPr>
        <w:t>5</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EC71C33" w14:textId="6F008AE1" w:rsidR="006844B0" w:rsidRPr="00846B99" w:rsidRDefault="006844B0" w:rsidP="006844B0">
      <w:pPr>
        <w:pStyle w:val="Paantrat"/>
        <w:spacing w:after="0" w:line="240" w:lineRule="auto"/>
        <w:jc w:val="center"/>
        <w:rPr>
          <w:rFonts w:cstheme="minorHAnsi"/>
          <w:caps w:val="0"/>
          <w:color w:val="auto"/>
        </w:rPr>
      </w:pPr>
      <w:r w:rsidRPr="00846B99">
        <w:rPr>
          <w:rFonts w:cstheme="minorHAnsi"/>
          <w:color w:val="auto"/>
        </w:rPr>
        <w:t>SUTARTIES PROJEKTAS</w:t>
      </w:r>
    </w:p>
    <w:p w14:paraId="6791B29B" w14:textId="77777777" w:rsidR="006844B0" w:rsidRPr="00846B99" w:rsidRDefault="006844B0" w:rsidP="006844B0">
      <w:pPr>
        <w:jc w:val="center"/>
        <w:rPr>
          <w:rFonts w:cstheme="minorHAnsi"/>
          <w:sz w:val="24"/>
          <w:szCs w:val="24"/>
        </w:rPr>
      </w:pPr>
      <w:r w:rsidRPr="00846B99">
        <w:rPr>
          <w:rFonts w:cstheme="minorHAnsi"/>
          <w:sz w:val="24"/>
          <w:szCs w:val="24"/>
        </w:rPr>
        <w:t>(pridedamas atskirai .</w:t>
      </w:r>
      <w:proofErr w:type="spellStart"/>
      <w:r w:rsidRPr="00846B99">
        <w:rPr>
          <w:rFonts w:cstheme="minorHAnsi"/>
          <w:sz w:val="24"/>
          <w:szCs w:val="24"/>
        </w:rPr>
        <w:t>word</w:t>
      </w:r>
      <w:proofErr w:type="spellEnd"/>
      <w:r w:rsidRPr="00846B99">
        <w:rPr>
          <w:rFonts w:cstheme="minorHAnsi"/>
          <w:sz w:val="24"/>
          <w:szCs w:val="24"/>
        </w:rPr>
        <w:t xml:space="preserve"> formatu)</w:t>
      </w:r>
    </w:p>
    <w:p w14:paraId="620C1954" w14:textId="48608D58" w:rsidR="00112F92" w:rsidRDefault="00112F92" w:rsidP="006844B0">
      <w:pPr>
        <w:pStyle w:val="Betarp"/>
        <w:spacing w:line="300" w:lineRule="auto"/>
        <w:ind w:firstLine="0"/>
        <w:contextualSpacing/>
        <w:jc w:val="center"/>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55E92318"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C12A72">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20"/>
      <w:footerReference w:type="default" r:id="rId21"/>
      <w:headerReference w:type="first" r:id="rId22"/>
      <w:footerReference w:type="first" r:id="rId2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9052B" w14:textId="77777777" w:rsidR="00D96310" w:rsidRDefault="00D96310" w:rsidP="00D05666">
      <w:r>
        <w:separator/>
      </w:r>
    </w:p>
  </w:endnote>
  <w:endnote w:type="continuationSeparator" w:id="0">
    <w:p w14:paraId="0137D925" w14:textId="77777777" w:rsidR="00D96310" w:rsidRDefault="00D96310" w:rsidP="00D05666">
      <w:r>
        <w:continuationSeparator/>
      </w:r>
    </w:p>
  </w:endnote>
  <w:endnote w:type="continuationNotice" w:id="1">
    <w:p w14:paraId="3C5AF852" w14:textId="77777777" w:rsidR="00D96310" w:rsidRDefault="00D963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3784C" w14:textId="77777777" w:rsidR="00D96310" w:rsidRDefault="00D96310" w:rsidP="00D05666">
      <w:r>
        <w:separator/>
      </w:r>
    </w:p>
  </w:footnote>
  <w:footnote w:type="continuationSeparator" w:id="0">
    <w:p w14:paraId="61649097" w14:textId="77777777" w:rsidR="00D96310" w:rsidRDefault="00D96310" w:rsidP="00D05666">
      <w:r>
        <w:continuationSeparator/>
      </w:r>
    </w:p>
  </w:footnote>
  <w:footnote w:type="continuationNotice" w:id="1">
    <w:p w14:paraId="636B8950" w14:textId="77777777" w:rsidR="00D96310" w:rsidRDefault="00D96310">
      <w:pPr>
        <w:spacing w:line="240" w:lineRule="auto"/>
      </w:pPr>
    </w:p>
  </w:footnote>
  <w:footnote w:id="2">
    <w:p w14:paraId="620FA2AA" w14:textId="77777777" w:rsidR="006F612B" w:rsidRPr="00057420" w:rsidRDefault="006F612B" w:rsidP="006F612B">
      <w:pPr>
        <w:pStyle w:val="Puslapioinaostekstas"/>
        <w:spacing w:line="240" w:lineRule="auto"/>
        <w:rPr>
          <w:rFonts w:cstheme="minorHAnsi"/>
          <w:sz w:val="18"/>
          <w:szCs w:val="18"/>
        </w:rPr>
      </w:pPr>
      <w:r w:rsidRPr="00057420">
        <w:rPr>
          <w:rStyle w:val="Puslapioinaosnuoroda"/>
          <w:rFonts w:cstheme="minorHAnsi"/>
          <w:sz w:val="18"/>
          <w:szCs w:val="18"/>
        </w:rPr>
        <w:footnoteRef/>
      </w:r>
      <w:r w:rsidRPr="00057420">
        <w:rPr>
          <w:rFonts w:cstheme="minorHAnsi"/>
          <w:sz w:val="18"/>
          <w:szCs w:val="18"/>
        </w:rPr>
        <w:t xml:space="preserve"> </w:t>
      </w:r>
      <w:r w:rsidRPr="00057420">
        <w:rPr>
          <w:rFonts w:eastAsia="Times New Roman" w:cstheme="minorHAnsi"/>
          <w:bCs/>
          <w:sz w:val="18"/>
          <w:szCs w:val="18"/>
          <w:lang w:eastAsia="en-US"/>
        </w:rPr>
        <w:t xml:space="preserve">Pildyti tuomet, jei bus pateikta konfidenciali informacija. </w:t>
      </w:r>
      <w:r w:rsidRPr="00057420">
        <w:rPr>
          <w:rFonts w:eastAsia="Times New Roman" w:cstheme="minorHAnsi"/>
          <w:sz w:val="18"/>
          <w:szCs w:val="18"/>
          <w:lang w:eastAsia="en-US"/>
        </w:rPr>
        <w:t>Jei dalyvis šios lentelės neužpildo ir (ar) 4 stulpelyje nenurodo „Taip“,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818" w:hanging="360"/>
      </w:pPr>
      <w:rPr>
        <w:color w:val="auto"/>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B0D24C8"/>
    <w:multiLevelType w:val="hybridMultilevel"/>
    <w:tmpl w:val="3A8A413E"/>
    <w:lvl w:ilvl="0" w:tplc="40C8A1D8">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200E30B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5D013191"/>
    <w:multiLevelType w:val="multilevel"/>
    <w:tmpl w:val="78EA4B4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A3B2B23"/>
    <w:multiLevelType w:val="hybridMultilevel"/>
    <w:tmpl w:val="B8BA49C8"/>
    <w:lvl w:ilvl="0" w:tplc="D6FC05A4">
      <w:start w:val="1"/>
      <w:numFmt w:val="decimal"/>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0"/>
  </w:num>
  <w:num w:numId="3" w16cid:durableId="138770985">
    <w:abstractNumId w:val="6"/>
  </w:num>
  <w:num w:numId="4" w16cid:durableId="219707255">
    <w:abstractNumId w:val="17"/>
  </w:num>
  <w:num w:numId="5" w16cid:durableId="1652252092">
    <w:abstractNumId w:val="4"/>
  </w:num>
  <w:num w:numId="6" w16cid:durableId="963148996">
    <w:abstractNumId w:val="2"/>
  </w:num>
  <w:num w:numId="7" w16cid:durableId="817724215">
    <w:abstractNumId w:val="7"/>
  </w:num>
  <w:num w:numId="8" w16cid:durableId="1250694197">
    <w:abstractNumId w:val="1"/>
  </w:num>
  <w:num w:numId="9" w16cid:durableId="1476410157">
    <w:abstractNumId w:val="13"/>
  </w:num>
  <w:num w:numId="10" w16cid:durableId="1236630376">
    <w:abstractNumId w:val="14"/>
  </w:num>
  <w:num w:numId="11" w16cid:durableId="1415740606">
    <w:abstractNumId w:val="12"/>
  </w:num>
  <w:num w:numId="12" w16cid:durableId="1594045305">
    <w:abstractNumId w:val="8"/>
  </w:num>
  <w:num w:numId="13" w16cid:durableId="993795571">
    <w:abstractNumId w:val="0"/>
  </w:num>
  <w:num w:numId="14" w16cid:durableId="1353803007">
    <w:abstractNumId w:val="15"/>
  </w:num>
  <w:num w:numId="15" w16cid:durableId="1384593860">
    <w:abstractNumId w:val="16"/>
  </w:num>
  <w:num w:numId="16" w16cid:durableId="921140231">
    <w:abstractNumId w:val="9"/>
  </w:num>
  <w:num w:numId="17" w16cid:durableId="439422080">
    <w:abstractNumId w:val="5"/>
  </w:num>
  <w:num w:numId="18" w16cid:durableId="100120204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C36"/>
    <w:rsid w:val="00020176"/>
    <w:rsid w:val="000204DE"/>
    <w:rsid w:val="00020DD7"/>
    <w:rsid w:val="00020FD4"/>
    <w:rsid w:val="00021ECC"/>
    <w:rsid w:val="00021EFA"/>
    <w:rsid w:val="0002202F"/>
    <w:rsid w:val="00023019"/>
    <w:rsid w:val="000238BE"/>
    <w:rsid w:val="00024DD2"/>
    <w:rsid w:val="00024FB9"/>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D87"/>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9C9"/>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07F"/>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01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D58"/>
    <w:rsid w:val="000F32EB"/>
    <w:rsid w:val="000F46E5"/>
    <w:rsid w:val="000F4AA3"/>
    <w:rsid w:val="000F513D"/>
    <w:rsid w:val="000F6EDF"/>
    <w:rsid w:val="000F7102"/>
    <w:rsid w:val="0010014F"/>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454"/>
    <w:rsid w:val="001207D3"/>
    <w:rsid w:val="00120E04"/>
    <w:rsid w:val="00120F58"/>
    <w:rsid w:val="00121982"/>
    <w:rsid w:val="0012267C"/>
    <w:rsid w:val="00122E1C"/>
    <w:rsid w:val="00123597"/>
    <w:rsid w:val="00123809"/>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1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266"/>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F28"/>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5558"/>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2F7"/>
    <w:rsid w:val="00200B47"/>
    <w:rsid w:val="00200F5D"/>
    <w:rsid w:val="00201DC4"/>
    <w:rsid w:val="00202139"/>
    <w:rsid w:val="0020230F"/>
    <w:rsid w:val="00202A46"/>
    <w:rsid w:val="002031AE"/>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005"/>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148"/>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6F7C"/>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21"/>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CF1"/>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902"/>
    <w:rsid w:val="00320B5A"/>
    <w:rsid w:val="00321A79"/>
    <w:rsid w:val="00321B1F"/>
    <w:rsid w:val="0032266C"/>
    <w:rsid w:val="003230AA"/>
    <w:rsid w:val="003232C3"/>
    <w:rsid w:val="0032350D"/>
    <w:rsid w:val="00324073"/>
    <w:rsid w:val="003241B0"/>
    <w:rsid w:val="003241B4"/>
    <w:rsid w:val="00325A84"/>
    <w:rsid w:val="0032605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D42"/>
    <w:rsid w:val="003600F2"/>
    <w:rsid w:val="00360333"/>
    <w:rsid w:val="00360A21"/>
    <w:rsid w:val="00360DB9"/>
    <w:rsid w:val="003617F1"/>
    <w:rsid w:val="00362719"/>
    <w:rsid w:val="0036280E"/>
    <w:rsid w:val="00362AA1"/>
    <w:rsid w:val="00362D05"/>
    <w:rsid w:val="00362DF0"/>
    <w:rsid w:val="003630A0"/>
    <w:rsid w:val="00363134"/>
    <w:rsid w:val="00365384"/>
    <w:rsid w:val="003660B8"/>
    <w:rsid w:val="003671C3"/>
    <w:rsid w:val="00367D97"/>
    <w:rsid w:val="00370489"/>
    <w:rsid w:val="00370AD6"/>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3A5"/>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59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663F"/>
    <w:rsid w:val="00407820"/>
    <w:rsid w:val="00407939"/>
    <w:rsid w:val="00410CE7"/>
    <w:rsid w:val="00411BD7"/>
    <w:rsid w:val="0041208A"/>
    <w:rsid w:val="00412F8F"/>
    <w:rsid w:val="0041309D"/>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3CF1"/>
    <w:rsid w:val="0043413F"/>
    <w:rsid w:val="00435186"/>
    <w:rsid w:val="00435437"/>
    <w:rsid w:val="004356A8"/>
    <w:rsid w:val="0043589B"/>
    <w:rsid w:val="00435D59"/>
    <w:rsid w:val="00435F91"/>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3B02"/>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11C"/>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D26"/>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2C0"/>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1D"/>
    <w:rsid w:val="00515E63"/>
    <w:rsid w:val="00515ED0"/>
    <w:rsid w:val="0051611C"/>
    <w:rsid w:val="005166E0"/>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1A7"/>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14C"/>
    <w:rsid w:val="0057328C"/>
    <w:rsid w:val="005737EC"/>
    <w:rsid w:val="00573BEC"/>
    <w:rsid w:val="00573C33"/>
    <w:rsid w:val="00574AF5"/>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D5C"/>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890"/>
    <w:rsid w:val="00645DF8"/>
    <w:rsid w:val="006460FF"/>
    <w:rsid w:val="00646974"/>
    <w:rsid w:val="00647B55"/>
    <w:rsid w:val="006512AF"/>
    <w:rsid w:val="00651301"/>
    <w:rsid w:val="00651664"/>
    <w:rsid w:val="00651E2B"/>
    <w:rsid w:val="00653069"/>
    <w:rsid w:val="00653A37"/>
    <w:rsid w:val="006541EB"/>
    <w:rsid w:val="006545F9"/>
    <w:rsid w:val="006553EF"/>
    <w:rsid w:val="00656E18"/>
    <w:rsid w:val="00656F8A"/>
    <w:rsid w:val="00657EEC"/>
    <w:rsid w:val="00657F27"/>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5"/>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44B0"/>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D4D"/>
    <w:rsid w:val="006E04DD"/>
    <w:rsid w:val="006E05DF"/>
    <w:rsid w:val="006E0E52"/>
    <w:rsid w:val="006E2477"/>
    <w:rsid w:val="006E28D7"/>
    <w:rsid w:val="006E2957"/>
    <w:rsid w:val="006E2B14"/>
    <w:rsid w:val="006E42EC"/>
    <w:rsid w:val="006E533D"/>
    <w:rsid w:val="006E6528"/>
    <w:rsid w:val="006E6883"/>
    <w:rsid w:val="006E7460"/>
    <w:rsid w:val="006E75C7"/>
    <w:rsid w:val="006E7679"/>
    <w:rsid w:val="006F1F4B"/>
    <w:rsid w:val="006F2F71"/>
    <w:rsid w:val="006F486C"/>
    <w:rsid w:val="006F612B"/>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6C3"/>
    <w:rsid w:val="00742F8F"/>
    <w:rsid w:val="00743205"/>
    <w:rsid w:val="0074398C"/>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01F8"/>
    <w:rsid w:val="007B12FF"/>
    <w:rsid w:val="007B1838"/>
    <w:rsid w:val="007B185F"/>
    <w:rsid w:val="007B2A01"/>
    <w:rsid w:val="007B2E75"/>
    <w:rsid w:val="007B39E1"/>
    <w:rsid w:val="007B4DFE"/>
    <w:rsid w:val="007B6219"/>
    <w:rsid w:val="007B6AEC"/>
    <w:rsid w:val="007C0612"/>
    <w:rsid w:val="007C0697"/>
    <w:rsid w:val="007C1C24"/>
    <w:rsid w:val="007C1FE3"/>
    <w:rsid w:val="007C348D"/>
    <w:rsid w:val="007C3B9B"/>
    <w:rsid w:val="007C427A"/>
    <w:rsid w:val="007C4477"/>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AAC"/>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1D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1C0D"/>
    <w:rsid w:val="00851C73"/>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55E"/>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E05"/>
    <w:rsid w:val="008B7024"/>
    <w:rsid w:val="008B787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1CF"/>
    <w:rsid w:val="008C6767"/>
    <w:rsid w:val="008C6D60"/>
    <w:rsid w:val="008C7B15"/>
    <w:rsid w:val="008C7CA2"/>
    <w:rsid w:val="008D07EC"/>
    <w:rsid w:val="008D1798"/>
    <w:rsid w:val="008D1C87"/>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8C7"/>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1524"/>
    <w:rsid w:val="009122A7"/>
    <w:rsid w:val="00912795"/>
    <w:rsid w:val="00913EE3"/>
    <w:rsid w:val="00914D3F"/>
    <w:rsid w:val="0091557F"/>
    <w:rsid w:val="00915EBC"/>
    <w:rsid w:val="0091615C"/>
    <w:rsid w:val="00916CA4"/>
    <w:rsid w:val="00916DDB"/>
    <w:rsid w:val="00917759"/>
    <w:rsid w:val="00917931"/>
    <w:rsid w:val="00917EE0"/>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3C9"/>
    <w:rsid w:val="00946722"/>
    <w:rsid w:val="0094708F"/>
    <w:rsid w:val="009502F5"/>
    <w:rsid w:val="0095251F"/>
    <w:rsid w:val="00952A6D"/>
    <w:rsid w:val="009540AF"/>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57C"/>
    <w:rsid w:val="00986CE1"/>
    <w:rsid w:val="00986FE3"/>
    <w:rsid w:val="00987609"/>
    <w:rsid w:val="00987771"/>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A7E32"/>
    <w:rsid w:val="009B3266"/>
    <w:rsid w:val="009B338B"/>
    <w:rsid w:val="009B35D2"/>
    <w:rsid w:val="009B3F3E"/>
    <w:rsid w:val="009B3FDD"/>
    <w:rsid w:val="009B4090"/>
    <w:rsid w:val="009B4424"/>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5"/>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C2F"/>
    <w:rsid w:val="00A865DA"/>
    <w:rsid w:val="00A90309"/>
    <w:rsid w:val="00A90821"/>
    <w:rsid w:val="00A90C03"/>
    <w:rsid w:val="00A91483"/>
    <w:rsid w:val="00A92611"/>
    <w:rsid w:val="00A934E0"/>
    <w:rsid w:val="00A94866"/>
    <w:rsid w:val="00A94E1B"/>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A7FE3"/>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B7BD8"/>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078"/>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7B"/>
    <w:rsid w:val="00B35FC1"/>
    <w:rsid w:val="00B36625"/>
    <w:rsid w:val="00B3691F"/>
    <w:rsid w:val="00B3699E"/>
    <w:rsid w:val="00B37893"/>
    <w:rsid w:val="00B411DB"/>
    <w:rsid w:val="00B413C6"/>
    <w:rsid w:val="00B436DE"/>
    <w:rsid w:val="00B4460C"/>
    <w:rsid w:val="00B4694C"/>
    <w:rsid w:val="00B4698A"/>
    <w:rsid w:val="00B46C23"/>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6CC7"/>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974"/>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8EB"/>
    <w:rsid w:val="00C06A41"/>
    <w:rsid w:val="00C06CA3"/>
    <w:rsid w:val="00C075EF"/>
    <w:rsid w:val="00C07985"/>
    <w:rsid w:val="00C07B07"/>
    <w:rsid w:val="00C07FA5"/>
    <w:rsid w:val="00C11375"/>
    <w:rsid w:val="00C114E1"/>
    <w:rsid w:val="00C11848"/>
    <w:rsid w:val="00C11B4C"/>
    <w:rsid w:val="00C11DD1"/>
    <w:rsid w:val="00C122CF"/>
    <w:rsid w:val="00C1268D"/>
    <w:rsid w:val="00C12A72"/>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2BA"/>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A71A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5338"/>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2D0"/>
    <w:rsid w:val="00CF2677"/>
    <w:rsid w:val="00CF2CB6"/>
    <w:rsid w:val="00CF4B8C"/>
    <w:rsid w:val="00CF63E5"/>
    <w:rsid w:val="00CF66FF"/>
    <w:rsid w:val="00CF6F7F"/>
    <w:rsid w:val="00CF705D"/>
    <w:rsid w:val="00CF7A1C"/>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E95"/>
    <w:rsid w:val="00D1581F"/>
    <w:rsid w:val="00D159D2"/>
    <w:rsid w:val="00D1609F"/>
    <w:rsid w:val="00D16DF2"/>
    <w:rsid w:val="00D170A5"/>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47AAD"/>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483"/>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581"/>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310"/>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D7F"/>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285"/>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AB7"/>
    <w:rsid w:val="00DD2B65"/>
    <w:rsid w:val="00DD344C"/>
    <w:rsid w:val="00DD39A8"/>
    <w:rsid w:val="00DD40EE"/>
    <w:rsid w:val="00DD4DF8"/>
    <w:rsid w:val="00DD4F0E"/>
    <w:rsid w:val="00DD6064"/>
    <w:rsid w:val="00DD6138"/>
    <w:rsid w:val="00DD6240"/>
    <w:rsid w:val="00DD649E"/>
    <w:rsid w:val="00DD6AFC"/>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EAF"/>
    <w:rsid w:val="00E312C2"/>
    <w:rsid w:val="00E32664"/>
    <w:rsid w:val="00E32EE3"/>
    <w:rsid w:val="00E33261"/>
    <w:rsid w:val="00E345D2"/>
    <w:rsid w:val="00E34DA2"/>
    <w:rsid w:val="00E36D55"/>
    <w:rsid w:val="00E375BF"/>
    <w:rsid w:val="00E3782C"/>
    <w:rsid w:val="00E37D44"/>
    <w:rsid w:val="00E405E7"/>
    <w:rsid w:val="00E407FC"/>
    <w:rsid w:val="00E41860"/>
    <w:rsid w:val="00E418EA"/>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416"/>
    <w:rsid w:val="00E57BC3"/>
    <w:rsid w:val="00E6008D"/>
    <w:rsid w:val="00E6084D"/>
    <w:rsid w:val="00E60957"/>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35E"/>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77DE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D73"/>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8E1"/>
    <w:rsid w:val="00EB1C0F"/>
    <w:rsid w:val="00EB35C1"/>
    <w:rsid w:val="00EB3686"/>
    <w:rsid w:val="00EB3779"/>
    <w:rsid w:val="00EB381D"/>
    <w:rsid w:val="00EB58C7"/>
    <w:rsid w:val="00EB5DC1"/>
    <w:rsid w:val="00EB6D85"/>
    <w:rsid w:val="00EB73E5"/>
    <w:rsid w:val="00EB7FCE"/>
    <w:rsid w:val="00EC03C0"/>
    <w:rsid w:val="00EC049F"/>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2A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606"/>
    <w:rsid w:val="00F10CF1"/>
    <w:rsid w:val="00F10EB1"/>
    <w:rsid w:val="00F1174E"/>
    <w:rsid w:val="00F11796"/>
    <w:rsid w:val="00F123AF"/>
    <w:rsid w:val="00F126A8"/>
    <w:rsid w:val="00F13426"/>
    <w:rsid w:val="00F13570"/>
    <w:rsid w:val="00F13FC9"/>
    <w:rsid w:val="00F158C7"/>
    <w:rsid w:val="00F166A2"/>
    <w:rsid w:val="00F16BEB"/>
    <w:rsid w:val="00F170D1"/>
    <w:rsid w:val="00F17AE0"/>
    <w:rsid w:val="00F17EDA"/>
    <w:rsid w:val="00F20241"/>
    <w:rsid w:val="00F20A26"/>
    <w:rsid w:val="00F20FBA"/>
    <w:rsid w:val="00F211FE"/>
    <w:rsid w:val="00F229DE"/>
    <w:rsid w:val="00F2421D"/>
    <w:rsid w:val="00F24A9F"/>
    <w:rsid w:val="00F25241"/>
    <w:rsid w:val="00F25726"/>
    <w:rsid w:val="00F272B0"/>
    <w:rsid w:val="00F277ED"/>
    <w:rsid w:val="00F31B00"/>
    <w:rsid w:val="00F3201B"/>
    <w:rsid w:val="00F33516"/>
    <w:rsid w:val="00F33852"/>
    <w:rsid w:val="00F342E4"/>
    <w:rsid w:val="00F34532"/>
    <w:rsid w:val="00F346E3"/>
    <w:rsid w:val="00F34725"/>
    <w:rsid w:val="00F3565B"/>
    <w:rsid w:val="00F35D60"/>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77DC2"/>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936"/>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710"/>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aliases w:val="Tekstas"/>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kestutis.gusarovas@mazeikiunakvynesnamai.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rasa.jukne@mazeikiai.l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irina.kumslytiene@mazeiki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vaida.rimkiene90@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202F"/>
    <w:rsid w:val="000855FF"/>
    <w:rsid w:val="000E3D5E"/>
    <w:rsid w:val="000E62D1"/>
    <w:rsid w:val="001251FC"/>
    <w:rsid w:val="00127A9E"/>
    <w:rsid w:val="001361EE"/>
    <w:rsid w:val="001433B3"/>
    <w:rsid w:val="001A6EE0"/>
    <w:rsid w:val="001C0A94"/>
    <w:rsid w:val="001E3B26"/>
    <w:rsid w:val="00237E6F"/>
    <w:rsid w:val="0025698E"/>
    <w:rsid w:val="00256A57"/>
    <w:rsid w:val="00295EF8"/>
    <w:rsid w:val="002B602E"/>
    <w:rsid w:val="002C1509"/>
    <w:rsid w:val="00307E46"/>
    <w:rsid w:val="003661A6"/>
    <w:rsid w:val="00372672"/>
    <w:rsid w:val="004161F4"/>
    <w:rsid w:val="00430113"/>
    <w:rsid w:val="00453B02"/>
    <w:rsid w:val="00460C76"/>
    <w:rsid w:val="0046126A"/>
    <w:rsid w:val="004968C2"/>
    <w:rsid w:val="004C214A"/>
    <w:rsid w:val="004D21C3"/>
    <w:rsid w:val="004D38E9"/>
    <w:rsid w:val="00515E63"/>
    <w:rsid w:val="00565992"/>
    <w:rsid w:val="00574AF5"/>
    <w:rsid w:val="005A3D5C"/>
    <w:rsid w:val="005C3D97"/>
    <w:rsid w:val="006347E9"/>
    <w:rsid w:val="00652F79"/>
    <w:rsid w:val="00685665"/>
    <w:rsid w:val="006D77F5"/>
    <w:rsid w:val="007260B3"/>
    <w:rsid w:val="00731487"/>
    <w:rsid w:val="00737C4C"/>
    <w:rsid w:val="00775C6E"/>
    <w:rsid w:val="0078514A"/>
    <w:rsid w:val="007C7D73"/>
    <w:rsid w:val="007F25D7"/>
    <w:rsid w:val="00810A25"/>
    <w:rsid w:val="00881536"/>
    <w:rsid w:val="008D6E2A"/>
    <w:rsid w:val="00903EB2"/>
    <w:rsid w:val="00906FC8"/>
    <w:rsid w:val="00915DD0"/>
    <w:rsid w:val="00926BF1"/>
    <w:rsid w:val="009520DA"/>
    <w:rsid w:val="00975C18"/>
    <w:rsid w:val="0097687E"/>
    <w:rsid w:val="009C02A0"/>
    <w:rsid w:val="009C5E39"/>
    <w:rsid w:val="009E2D95"/>
    <w:rsid w:val="009E6FBD"/>
    <w:rsid w:val="00A02E8E"/>
    <w:rsid w:val="00A03CB8"/>
    <w:rsid w:val="00A447B7"/>
    <w:rsid w:val="00A55596"/>
    <w:rsid w:val="00A87851"/>
    <w:rsid w:val="00A94E1B"/>
    <w:rsid w:val="00AC07D5"/>
    <w:rsid w:val="00AD09B5"/>
    <w:rsid w:val="00AD33B3"/>
    <w:rsid w:val="00B02DFF"/>
    <w:rsid w:val="00B031BD"/>
    <w:rsid w:val="00B604DE"/>
    <w:rsid w:val="00B70DD9"/>
    <w:rsid w:val="00B971E7"/>
    <w:rsid w:val="00C13521"/>
    <w:rsid w:val="00C64F5A"/>
    <w:rsid w:val="00CC6A12"/>
    <w:rsid w:val="00CD27B6"/>
    <w:rsid w:val="00CF4CEB"/>
    <w:rsid w:val="00D0737D"/>
    <w:rsid w:val="00D1288B"/>
    <w:rsid w:val="00D45211"/>
    <w:rsid w:val="00DE23D8"/>
    <w:rsid w:val="00E418EA"/>
    <w:rsid w:val="00E464CE"/>
    <w:rsid w:val="00E706A7"/>
    <w:rsid w:val="00E77DE5"/>
    <w:rsid w:val="00EF2D08"/>
    <w:rsid w:val="00EF6792"/>
    <w:rsid w:val="00F3201B"/>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17</Pages>
  <Words>20391</Words>
  <Characters>11624</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31952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irina.kumslytiene@mazeikiai.lt</cp:lastModifiedBy>
  <cp:revision>139</cp:revision>
  <cp:lastPrinted>2021-11-03T05:49:00Z</cp:lastPrinted>
  <dcterms:created xsi:type="dcterms:W3CDTF">2025-11-26T13:41:00Z</dcterms:created>
  <dcterms:modified xsi:type="dcterms:W3CDTF">2026-02-10T11:13:00Z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