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BB03B1" w:rsidRDefault="00C519C8" w:rsidP="00C519C8">
      <w:pPr>
        <w:pStyle w:val="Antrats"/>
        <w:tabs>
          <w:tab w:val="left" w:pos="1296"/>
        </w:tabs>
      </w:pPr>
      <w:r w:rsidRPr="00BB03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BB03B1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BB03B1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BB03B1" w:rsidRDefault="00C519C8" w:rsidP="00C519C8">
      <w:pPr>
        <w:sectPr w:rsidR="00C519C8" w:rsidRPr="00BB03B1" w:rsidSect="00CC3AB0">
          <w:footerReference w:type="default" r:id="rId11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BB03B1" w:rsidRDefault="00C519C8" w:rsidP="00C519C8"/>
    <w:p w14:paraId="342AFE76" w14:textId="2A5AC89E" w:rsidR="00C519C8" w:rsidRPr="00BB03B1" w:rsidRDefault="00A655F7" w:rsidP="009757FA">
      <w:pPr>
        <w:tabs>
          <w:tab w:val="left" w:pos="8505"/>
        </w:tabs>
      </w:pPr>
      <w:r w:rsidRPr="00BB03B1">
        <w:t>Tiekėjams</w:t>
      </w:r>
      <w:r w:rsidR="00620627" w:rsidRPr="00BB03B1">
        <w:tab/>
      </w:r>
    </w:p>
    <w:p w14:paraId="7070D380" w14:textId="77777777" w:rsidR="00620F85" w:rsidRPr="00BB03B1" w:rsidRDefault="00620F85" w:rsidP="00C519C8"/>
    <w:p w14:paraId="336EBF26" w14:textId="77777777" w:rsidR="00C519C8" w:rsidRPr="00BB03B1" w:rsidRDefault="00C519C8" w:rsidP="00C519C8">
      <w:r w:rsidRPr="00BB03B1">
        <w:t>Siunčiama CVP IS priemonėmis</w:t>
      </w:r>
    </w:p>
    <w:p w14:paraId="3AA7F324" w14:textId="55A47BC2" w:rsidR="00C519C8" w:rsidRPr="00BB03B1" w:rsidRDefault="00C519C8" w:rsidP="00C519C8"/>
    <w:p w14:paraId="222C9493" w14:textId="77777777" w:rsidR="005D78FF" w:rsidRPr="00BB03B1" w:rsidRDefault="005D78FF" w:rsidP="00C519C8"/>
    <w:p w14:paraId="582779DA" w14:textId="77777777" w:rsidR="00C519C8" w:rsidRPr="00BB03B1" w:rsidRDefault="00C519C8" w:rsidP="00C519C8"/>
    <w:p w14:paraId="24E5E596" w14:textId="65824072" w:rsidR="005D4B1E" w:rsidRPr="00BB03B1" w:rsidRDefault="001F486C" w:rsidP="006F376B">
      <w:pPr>
        <w:rPr>
          <w:b/>
        </w:rPr>
      </w:pPr>
      <w:r w:rsidRPr="00BB03B1">
        <w:rPr>
          <w:b/>
        </w:rPr>
        <w:t>DĖL ATSAKYM</w:t>
      </w:r>
      <w:r w:rsidR="008757AC">
        <w:rPr>
          <w:b/>
        </w:rPr>
        <w:t>O</w:t>
      </w:r>
      <w:r w:rsidRPr="00BB03B1">
        <w:rPr>
          <w:b/>
        </w:rPr>
        <w:t xml:space="preserve"> Į TIEKĖJ</w:t>
      </w:r>
      <w:r w:rsidR="008757AC">
        <w:rPr>
          <w:b/>
        </w:rPr>
        <w:t>O</w:t>
      </w:r>
      <w:r w:rsidRPr="00BB03B1">
        <w:rPr>
          <w:b/>
        </w:rPr>
        <w:t xml:space="preserve"> </w:t>
      </w:r>
      <w:r w:rsidR="00257E49" w:rsidRPr="00BB03B1">
        <w:rPr>
          <w:b/>
        </w:rPr>
        <w:t>PA</w:t>
      </w:r>
      <w:r w:rsidRPr="00BB03B1">
        <w:rPr>
          <w:b/>
        </w:rPr>
        <w:t>KLAUSIM</w:t>
      </w:r>
      <w:r w:rsidR="008757AC">
        <w:rPr>
          <w:b/>
        </w:rPr>
        <w:t>Ą</w:t>
      </w:r>
      <w:r w:rsidR="00C9258B">
        <w:rPr>
          <w:b/>
        </w:rPr>
        <w:t xml:space="preserve"> IR TERMINO NUKĖLIMO</w:t>
      </w:r>
    </w:p>
    <w:p w14:paraId="590750D9" w14:textId="77777777" w:rsidR="00494921" w:rsidRPr="00BB03B1" w:rsidRDefault="00494921" w:rsidP="005D4B1E">
      <w:pPr>
        <w:jc w:val="both"/>
        <w:rPr>
          <w:b/>
        </w:rPr>
      </w:pPr>
    </w:p>
    <w:p w14:paraId="01180868" w14:textId="77777777" w:rsidR="00B4528C" w:rsidRPr="00BB03B1" w:rsidRDefault="00B4528C" w:rsidP="005D4B1E">
      <w:pPr>
        <w:jc w:val="both"/>
      </w:pPr>
    </w:p>
    <w:p w14:paraId="64EF3A2A" w14:textId="676AAD18" w:rsidR="005D4B1E" w:rsidRPr="00BB03B1" w:rsidRDefault="005D4B1E" w:rsidP="00E859BF">
      <w:pPr>
        <w:spacing w:line="360" w:lineRule="auto"/>
        <w:ind w:firstLine="567"/>
        <w:jc w:val="both"/>
      </w:pPr>
      <w:r w:rsidRPr="00BB03B1">
        <w:t>Valstybės įmonė Turto bank</w:t>
      </w:r>
      <w:r w:rsidR="00A74023">
        <w:t>as</w:t>
      </w:r>
      <w:r w:rsidRPr="00BB03B1">
        <w:t xml:space="preserve"> (toliau – </w:t>
      </w:r>
      <w:bookmarkStart w:id="0" w:name="_Hlk209778883"/>
      <w:r w:rsidRPr="00BB03B1">
        <w:t>Perkančioji organizacija</w:t>
      </w:r>
      <w:bookmarkEnd w:id="0"/>
      <w:r w:rsidRPr="00BB03B1">
        <w:t>)</w:t>
      </w:r>
      <w:r w:rsidR="00BB03B1" w:rsidRPr="00BB03B1">
        <w:t xml:space="preserve"> </w:t>
      </w:r>
      <w:r w:rsidRPr="00BB03B1">
        <w:t>vykdydama</w:t>
      </w:r>
      <w:r w:rsidR="00A74023">
        <w:t>s</w:t>
      </w:r>
      <w:r w:rsidRPr="00BB03B1">
        <w:t xml:space="preserve"> </w:t>
      </w:r>
      <w:r w:rsidR="00E859BF" w:rsidRPr="00E859BF">
        <w:rPr>
          <w:i/>
          <w:iCs/>
        </w:rPr>
        <w:t>VP-</w:t>
      </w:r>
      <w:r w:rsidR="00D00CBC">
        <w:rPr>
          <w:i/>
          <w:iCs/>
        </w:rPr>
        <w:t>3</w:t>
      </w:r>
      <w:r w:rsidR="00AA2607">
        <w:rPr>
          <w:i/>
          <w:iCs/>
        </w:rPr>
        <w:t>6</w:t>
      </w:r>
      <w:r w:rsidR="00733E8F">
        <w:rPr>
          <w:i/>
          <w:iCs/>
        </w:rPr>
        <w:t>20</w:t>
      </w:r>
      <w:r w:rsidR="00E859BF" w:rsidRPr="00E859BF">
        <w:rPr>
          <w:i/>
          <w:iCs/>
        </w:rPr>
        <w:t xml:space="preserve"> </w:t>
      </w:r>
      <w:bookmarkStart w:id="1" w:name="_Hlk183070793"/>
      <w:bookmarkStart w:id="2" w:name="_Hlk190412923"/>
      <w:r w:rsidR="008D37BA" w:rsidRPr="008D37BA">
        <w:rPr>
          <w:i/>
          <w:iCs/>
        </w:rPr>
        <w:t xml:space="preserve">patalpos nuo elektromagnetinės spinduliuotės ekranavimo </w:t>
      </w:r>
      <w:r w:rsidR="008D37BA">
        <w:rPr>
          <w:i/>
          <w:iCs/>
        </w:rPr>
        <w:t>V</w:t>
      </w:r>
      <w:r w:rsidR="008D37BA" w:rsidRPr="008D37BA">
        <w:rPr>
          <w:i/>
          <w:iCs/>
        </w:rPr>
        <w:t>ilniaus m. objekte įrengimo</w:t>
      </w:r>
      <w:bookmarkEnd w:id="2"/>
      <w:r w:rsidR="008D37BA" w:rsidRPr="00D00CBC">
        <w:rPr>
          <w:i/>
          <w:iCs/>
        </w:rPr>
        <w:t xml:space="preserve"> </w:t>
      </w:r>
      <w:r w:rsidR="00D00CBC" w:rsidRPr="00D00CBC">
        <w:rPr>
          <w:i/>
          <w:iCs/>
        </w:rPr>
        <w:t>darb</w:t>
      </w:r>
      <w:bookmarkEnd w:id="1"/>
      <w:r w:rsidR="00664048">
        <w:rPr>
          <w:i/>
          <w:iCs/>
        </w:rPr>
        <w:t>ų</w:t>
      </w:r>
      <w:r w:rsidR="00D00CBC" w:rsidRPr="00D00CBC">
        <w:rPr>
          <w:i/>
          <w:iCs/>
        </w:rPr>
        <w:t xml:space="preserve"> </w:t>
      </w:r>
      <w:r w:rsidR="001A21D3" w:rsidRPr="00BB03B1">
        <w:rPr>
          <w:i/>
          <w:iCs/>
        </w:rPr>
        <w:t>pirkim</w:t>
      </w:r>
      <w:r w:rsidR="00D57E3D" w:rsidRPr="00BB03B1">
        <w:rPr>
          <w:i/>
          <w:iCs/>
        </w:rPr>
        <w:t>ą</w:t>
      </w:r>
      <w:r w:rsidRPr="00BB03B1">
        <w:t xml:space="preserve"> (pirkimo Nr.</w:t>
      </w:r>
      <w:r w:rsidR="003D30F4" w:rsidRPr="00BB03B1">
        <w:rPr>
          <w:rFonts w:eastAsia="SimSun"/>
          <w:iCs/>
          <w:caps/>
          <w:lang w:eastAsia="zh-CN"/>
        </w:rPr>
        <w:t xml:space="preserve"> </w:t>
      </w:r>
      <w:r w:rsidR="001F1BF1" w:rsidRPr="001F1BF1">
        <w:rPr>
          <w:rFonts w:eastAsia="SimSun"/>
          <w:iCs/>
          <w:caps/>
          <w:lang w:eastAsia="zh-CN"/>
        </w:rPr>
        <w:t>6387042</w:t>
      </w:r>
      <w:r w:rsidR="006F376B" w:rsidRPr="00BB03B1">
        <w:rPr>
          <w:rFonts w:eastAsia="SimSun"/>
          <w:iCs/>
          <w:caps/>
          <w:lang w:eastAsia="zh-CN"/>
        </w:rPr>
        <w:t xml:space="preserve">, </w:t>
      </w:r>
      <w:r w:rsidRPr="00BB03B1">
        <w:t xml:space="preserve">toliau – </w:t>
      </w:r>
      <w:r w:rsidR="001F486C" w:rsidRPr="00BB03B1">
        <w:t xml:space="preserve">Pirkimas), gavo </w:t>
      </w:r>
      <w:r w:rsidR="00257E49" w:rsidRPr="00BB03B1">
        <w:t>tiekėj</w:t>
      </w:r>
      <w:r w:rsidR="00E859BF">
        <w:t>o</w:t>
      </w:r>
      <w:r w:rsidR="00257E49" w:rsidRPr="00BB03B1">
        <w:t xml:space="preserve"> pa</w:t>
      </w:r>
      <w:r w:rsidR="001F486C" w:rsidRPr="00BB03B1">
        <w:t>klausim</w:t>
      </w:r>
      <w:r w:rsidR="00E859BF">
        <w:t>ą</w:t>
      </w:r>
      <w:r w:rsidRPr="00BB03B1">
        <w:t>.</w:t>
      </w:r>
    </w:p>
    <w:p w14:paraId="4581C269" w14:textId="6C794E01" w:rsidR="006A77AD" w:rsidRDefault="00257E49" w:rsidP="00BE4176">
      <w:pPr>
        <w:spacing w:line="360" w:lineRule="auto"/>
        <w:ind w:firstLine="567"/>
        <w:jc w:val="both"/>
        <w:rPr>
          <w:i/>
          <w:iCs/>
        </w:rPr>
      </w:pPr>
      <w:bookmarkStart w:id="3" w:name="_Hlk85623843"/>
      <w:r w:rsidRPr="00BB03B1">
        <w:rPr>
          <w:b/>
          <w:bCs/>
        </w:rPr>
        <w:t>Klausimas:</w:t>
      </w:r>
      <w:bookmarkEnd w:id="3"/>
      <w:r w:rsidRPr="00BB03B1">
        <w:t xml:space="preserve"> </w:t>
      </w:r>
      <w:r w:rsidR="00BB03B1" w:rsidRPr="00BB03B1">
        <w:rPr>
          <w:i/>
          <w:iCs/>
        </w:rPr>
        <w:t>„</w:t>
      </w:r>
      <w:r w:rsidR="00406269" w:rsidRPr="00406269">
        <w:rPr>
          <w:i/>
          <w:iCs/>
        </w:rPr>
        <w:t>Iš 1 priedo (TS):</w:t>
      </w:r>
      <w:r w:rsidR="006A77AD">
        <w:rPr>
          <w:i/>
          <w:iCs/>
        </w:rPr>
        <w:t xml:space="preserve"> </w:t>
      </w:r>
      <w:r w:rsidR="00406269" w:rsidRPr="00406269">
        <w:rPr>
          <w:i/>
          <w:iCs/>
        </w:rPr>
        <w:t>PUNKTAS 20.</w:t>
      </w:r>
    </w:p>
    <w:p w14:paraId="6E1FA0DA" w14:textId="77777777" w:rsidR="00A44390" w:rsidRDefault="00406269" w:rsidP="00BE4176">
      <w:pPr>
        <w:spacing w:line="360" w:lineRule="auto"/>
        <w:ind w:firstLine="567"/>
        <w:jc w:val="both"/>
        <w:rPr>
          <w:i/>
          <w:iCs/>
        </w:rPr>
      </w:pPr>
      <w:r w:rsidRPr="00406269">
        <w:rPr>
          <w:i/>
          <w:iCs/>
        </w:rPr>
        <w:t>Sudarius sutartį, tačiau ne vėliau kaip per 5 (penkias) darbo dienas nuo sutarties įsigaliojimo dienos, Tiekėjas įsipareigoja Užsakovui pateikti detalius sąmatinius skaičiavimus (toliau – Lokalinė sąmata), techninėje specifikacijoje nurodytiems darbams atlikti.</w:t>
      </w:r>
    </w:p>
    <w:p w14:paraId="1E86FF3C" w14:textId="7B4D10EB" w:rsidR="00BE4176" w:rsidRDefault="00406269" w:rsidP="00BE4176">
      <w:pPr>
        <w:spacing w:line="360" w:lineRule="auto"/>
        <w:ind w:firstLine="567"/>
        <w:jc w:val="both"/>
        <w:rPr>
          <w:i/>
          <w:iCs/>
        </w:rPr>
      </w:pPr>
      <w:r w:rsidRPr="00406269">
        <w:rPr>
          <w:i/>
          <w:iCs/>
        </w:rPr>
        <w:t>Neaišku kam šis punktas reikalingas, ką jis duos tik sudarius sutartį? Nes tik sudarius sutartį dar nebus paruoštas techninis darbo projektas, o be jo tokia lokalinė sąmata būtų tik spėliojimas.</w:t>
      </w:r>
      <w:r w:rsidR="00BE4176">
        <w:rPr>
          <w:i/>
          <w:iCs/>
        </w:rPr>
        <w:t>“</w:t>
      </w:r>
    </w:p>
    <w:p w14:paraId="1985CCE5" w14:textId="68BF5FDD" w:rsidR="00682F29" w:rsidRDefault="00BE4176" w:rsidP="00B3444D">
      <w:pPr>
        <w:spacing w:line="360" w:lineRule="auto"/>
        <w:ind w:firstLine="567"/>
        <w:jc w:val="both"/>
      </w:pPr>
      <w:r w:rsidRPr="00A74023">
        <w:rPr>
          <w:b/>
          <w:bCs/>
        </w:rPr>
        <w:t xml:space="preserve">Atsakymas: </w:t>
      </w:r>
      <w:r w:rsidR="008020F7" w:rsidRPr="00BB03B1">
        <w:t>Perkančioji organizacija</w:t>
      </w:r>
      <w:r w:rsidR="008020F7" w:rsidRPr="00A74023">
        <w:t xml:space="preserve"> </w:t>
      </w:r>
      <w:r w:rsidR="00ED7E4A">
        <w:t>informuoja, kad</w:t>
      </w:r>
      <w:r w:rsidR="00A7243A">
        <w:t xml:space="preserve"> </w:t>
      </w:r>
      <w:r w:rsidR="00425688">
        <w:t xml:space="preserve">yra </w:t>
      </w:r>
      <w:r w:rsidR="00A7243A">
        <w:t>t</w:t>
      </w:r>
      <w:r w:rsidR="00A7243A" w:rsidRPr="00A7243A">
        <w:t>ikslinam</w:t>
      </w:r>
      <w:r w:rsidR="00425688">
        <w:t>a</w:t>
      </w:r>
      <w:r w:rsidR="00A7243A" w:rsidRPr="00A7243A">
        <w:t xml:space="preserve"> </w:t>
      </w:r>
      <w:r w:rsidR="00364F61">
        <w:t>technin</w:t>
      </w:r>
      <w:r w:rsidR="00D03864">
        <w:t>ė</w:t>
      </w:r>
      <w:r w:rsidR="00364F61">
        <w:t xml:space="preserve"> specifikacij</w:t>
      </w:r>
      <w:r w:rsidR="00D03864">
        <w:t>a</w:t>
      </w:r>
      <w:r w:rsidR="00A7243A" w:rsidRPr="00A7243A">
        <w:t xml:space="preserve"> įraš</w:t>
      </w:r>
      <w:r w:rsidR="00D03864">
        <w:t>ant</w:t>
      </w:r>
      <w:r w:rsidR="00A7243A" w:rsidRPr="00A7243A">
        <w:t>: lokalinę sąmatą pateikti per 5 darbo dienas nuo Techninio darbo projekto patvirtinimo (suderinimo).</w:t>
      </w:r>
    </w:p>
    <w:p w14:paraId="20ABB103" w14:textId="77777777" w:rsidR="00815E8C" w:rsidRDefault="00284E67" w:rsidP="00815E8C">
      <w:pPr>
        <w:spacing w:line="360" w:lineRule="auto"/>
        <w:ind w:firstLine="567"/>
        <w:jc w:val="both"/>
        <w:rPr>
          <w:i/>
          <w:iCs/>
        </w:rPr>
      </w:pPr>
      <w:r w:rsidRPr="00284E67">
        <w:rPr>
          <w:b/>
          <w:bCs/>
        </w:rPr>
        <w:t>Klausimas:</w:t>
      </w:r>
      <w:r w:rsidR="00D304C0">
        <w:rPr>
          <w:b/>
          <w:bCs/>
        </w:rPr>
        <w:t xml:space="preserve"> </w:t>
      </w:r>
      <w:r w:rsidR="00D304C0" w:rsidRPr="00D304C0">
        <w:rPr>
          <w:i/>
          <w:iCs/>
        </w:rPr>
        <w:t>„</w:t>
      </w:r>
      <w:r w:rsidR="00815E8C" w:rsidRPr="00815E8C">
        <w:rPr>
          <w:i/>
          <w:iCs/>
        </w:rPr>
        <w:t>Iš 4 priedo (Sutarties projektas):</w:t>
      </w:r>
    </w:p>
    <w:p w14:paraId="6FA88FF4" w14:textId="5C87F877" w:rsidR="00815E8C" w:rsidRDefault="00815E8C" w:rsidP="00815E8C">
      <w:pPr>
        <w:spacing w:line="360" w:lineRule="auto"/>
        <w:ind w:firstLine="567"/>
        <w:jc w:val="both"/>
        <w:rPr>
          <w:i/>
          <w:iCs/>
        </w:rPr>
      </w:pPr>
      <w:r w:rsidRPr="00815E8C">
        <w:rPr>
          <w:i/>
          <w:iCs/>
        </w:rPr>
        <w:t>Sutartyje nėra aiškumo/detalumo/konkretumo kada nemokama už atliktus darbus. Nors 1 priedo (TS) 20 punkte yra paminėta:</w:t>
      </w:r>
      <w:r w:rsidR="002031AD">
        <w:rPr>
          <w:i/>
          <w:iCs/>
        </w:rPr>
        <w:t xml:space="preserve"> „</w:t>
      </w:r>
      <w:r w:rsidRPr="00815E8C">
        <w:rPr>
          <w:i/>
          <w:iCs/>
        </w:rPr>
        <w:t>Taip pat, mokėjimas nebus įvykdytas jei patalpos įrengimas nuo elektromagnetinės spinduliuotės – neatitiks TEMPEST matavimų.</w:t>
      </w:r>
      <w:r w:rsidR="002031AD">
        <w:rPr>
          <w:i/>
          <w:iCs/>
        </w:rPr>
        <w:t>“</w:t>
      </w:r>
    </w:p>
    <w:p w14:paraId="6868FD0C" w14:textId="47DE60A9" w:rsidR="004F0952" w:rsidRPr="003656EF" w:rsidRDefault="00D304C0" w:rsidP="00D304C0">
      <w:pPr>
        <w:spacing w:line="360" w:lineRule="auto"/>
        <w:ind w:firstLine="567"/>
        <w:jc w:val="both"/>
      </w:pPr>
      <w:r w:rsidRPr="00D304C0">
        <w:rPr>
          <w:b/>
          <w:bCs/>
        </w:rPr>
        <w:t>Atsakymas:</w:t>
      </w:r>
      <w:r w:rsidR="004F0952" w:rsidRPr="004F0952">
        <w:rPr>
          <w:bdr w:val="none" w:sz="0" w:space="0" w:color="auto" w:frame="1"/>
        </w:rPr>
        <w:t xml:space="preserve"> Perkančioji organizacija informuoja, </w:t>
      </w:r>
      <w:r w:rsidR="003656EF">
        <w:rPr>
          <w:bdr w:val="none" w:sz="0" w:space="0" w:color="auto" w:frame="1"/>
        </w:rPr>
        <w:t>kad s</w:t>
      </w:r>
      <w:r w:rsidR="003656EF" w:rsidRPr="003656EF">
        <w:rPr>
          <w:bdr w:val="none" w:sz="0" w:space="0" w:color="auto" w:frame="1"/>
        </w:rPr>
        <w:t>utartyje nėra numatytų tarpinių mokėjimų</w:t>
      </w:r>
      <w:r w:rsidR="003656EF">
        <w:rPr>
          <w:bdr w:val="none" w:sz="0" w:space="0" w:color="auto" w:frame="1"/>
        </w:rPr>
        <w:t>.</w:t>
      </w:r>
      <w:r w:rsidR="003656EF" w:rsidRPr="003656EF">
        <w:rPr>
          <w:bdr w:val="none" w:sz="0" w:space="0" w:color="auto" w:frame="1"/>
        </w:rPr>
        <w:t xml:space="preserve"> </w:t>
      </w:r>
      <w:r w:rsidR="005C3C65">
        <w:rPr>
          <w:bdr w:val="none" w:sz="0" w:space="0" w:color="auto" w:frame="1"/>
        </w:rPr>
        <w:t>Bus atliekamas v</w:t>
      </w:r>
      <w:r w:rsidR="003656EF" w:rsidRPr="003656EF">
        <w:rPr>
          <w:bdr w:val="none" w:sz="0" w:space="0" w:color="auto" w:frame="1"/>
        </w:rPr>
        <w:t>ienas galutinis</w:t>
      </w:r>
      <w:r w:rsidR="005C3C65">
        <w:rPr>
          <w:bdr w:val="none" w:sz="0" w:space="0" w:color="auto" w:frame="1"/>
        </w:rPr>
        <w:t xml:space="preserve"> mokėjimas</w:t>
      </w:r>
      <w:r w:rsidR="003656EF" w:rsidRPr="003656EF">
        <w:rPr>
          <w:bdr w:val="none" w:sz="0" w:space="0" w:color="auto" w:frame="1"/>
        </w:rPr>
        <w:t xml:space="preserve"> po visų darbų perdavimo</w:t>
      </w:r>
      <w:r w:rsidR="005C3C65">
        <w:rPr>
          <w:bdr w:val="none" w:sz="0" w:space="0" w:color="auto" w:frame="1"/>
        </w:rPr>
        <w:t>.</w:t>
      </w:r>
      <w:r w:rsidR="003656EF" w:rsidRPr="003656EF">
        <w:rPr>
          <w:bdr w:val="none" w:sz="0" w:space="0" w:color="auto" w:frame="1"/>
        </w:rPr>
        <w:t xml:space="preserve"> </w:t>
      </w:r>
      <w:r w:rsidR="00302610">
        <w:rPr>
          <w:bdr w:val="none" w:sz="0" w:space="0" w:color="auto" w:frame="1"/>
        </w:rPr>
        <w:t>K</w:t>
      </w:r>
      <w:r w:rsidR="003656EF" w:rsidRPr="003656EF">
        <w:rPr>
          <w:bdr w:val="none" w:sz="0" w:space="0" w:color="auto" w:frame="1"/>
        </w:rPr>
        <w:t xml:space="preserve">ol neatitiks </w:t>
      </w:r>
      <w:r w:rsidR="008A4BC1" w:rsidRPr="008A4BC1">
        <w:rPr>
          <w:bdr w:val="none" w:sz="0" w:space="0" w:color="auto" w:frame="1"/>
        </w:rPr>
        <w:t>TEMPEST</w:t>
      </w:r>
      <w:r w:rsidR="008A4BC1" w:rsidRPr="008A4BC1">
        <w:rPr>
          <w:bdr w:val="none" w:sz="0" w:space="0" w:color="auto" w:frame="1"/>
        </w:rPr>
        <w:t xml:space="preserve"> </w:t>
      </w:r>
      <w:r w:rsidR="003656EF" w:rsidRPr="003656EF">
        <w:rPr>
          <w:bdr w:val="none" w:sz="0" w:space="0" w:color="auto" w:frame="1"/>
        </w:rPr>
        <w:t>matavimų</w:t>
      </w:r>
      <w:r w:rsidR="00BF1402">
        <w:rPr>
          <w:bdr w:val="none" w:sz="0" w:space="0" w:color="auto" w:frame="1"/>
        </w:rPr>
        <w:t>, darbas</w:t>
      </w:r>
      <w:r w:rsidR="003656EF" w:rsidRPr="003656EF">
        <w:rPr>
          <w:bdr w:val="none" w:sz="0" w:space="0" w:color="auto" w:frame="1"/>
        </w:rPr>
        <w:t xml:space="preserve"> negalės būti priimtas ir apmokėtas</w:t>
      </w:r>
      <w:r w:rsidR="00681338" w:rsidRPr="003656EF">
        <w:rPr>
          <w:bdr w:val="none" w:sz="0" w:space="0" w:color="auto" w:frame="1"/>
        </w:rPr>
        <w:t>.</w:t>
      </w:r>
    </w:p>
    <w:p w14:paraId="41B069A7" w14:textId="4EEFCC8B" w:rsidR="007C2987" w:rsidRPr="007C2987" w:rsidRDefault="008020F7" w:rsidP="00953CC2">
      <w:pPr>
        <w:spacing w:line="360" w:lineRule="auto"/>
        <w:ind w:firstLine="567"/>
        <w:jc w:val="both"/>
        <w:rPr>
          <w:i/>
          <w:iCs/>
        </w:rPr>
      </w:pPr>
      <w:r w:rsidRPr="008020F7">
        <w:rPr>
          <w:b/>
          <w:bCs/>
        </w:rPr>
        <w:t>Klausimas:</w:t>
      </w:r>
      <w:r>
        <w:rPr>
          <w:i/>
          <w:iCs/>
        </w:rPr>
        <w:t xml:space="preserve"> „</w:t>
      </w:r>
      <w:r w:rsidR="007C2987" w:rsidRPr="007C2987">
        <w:rPr>
          <w:i/>
          <w:iCs/>
        </w:rPr>
        <w:t>Pirkimo objektas reikalauja labai specifinių fizikinių ir inžinierinių žinių. Kvalifikacijos reikalavimuose nėra JOKIŲ reikalavimų tiekėjams, kad turėtų bent kokią patirtį įrengiant tokio tipo sprendinius.</w:t>
      </w:r>
      <w:r w:rsidR="004A5496">
        <w:rPr>
          <w:i/>
          <w:iCs/>
        </w:rPr>
        <w:t xml:space="preserve"> </w:t>
      </w:r>
      <w:r w:rsidR="007C2987" w:rsidRPr="007C2987">
        <w:rPr>
          <w:i/>
          <w:iCs/>
        </w:rPr>
        <w:t>Ar tai Užsakovui nepadidins rizikos kaip min. užtęsti projektą l.</w:t>
      </w:r>
      <w:r w:rsidR="004A5496">
        <w:rPr>
          <w:i/>
          <w:iCs/>
        </w:rPr>
        <w:t xml:space="preserve"> </w:t>
      </w:r>
      <w:r w:rsidR="007C2987" w:rsidRPr="007C2987">
        <w:rPr>
          <w:i/>
          <w:iCs/>
        </w:rPr>
        <w:t xml:space="preserve">ilgam terminui ir potencialiai atnešti nuostolių, jeigu potencialus Rangovas bus nepatyręs? Mūsų žiniomis nepraėjus </w:t>
      </w:r>
      <w:r w:rsidR="007C2987" w:rsidRPr="007C2987">
        <w:rPr>
          <w:i/>
          <w:iCs/>
        </w:rPr>
        <w:lastRenderedPageBreak/>
        <w:t>TEMPEST matavimų gedimai/problemos šalinamos per labai ilgą laikotarpį (gali būti 5-6</w:t>
      </w:r>
      <w:r w:rsidR="00596161">
        <w:rPr>
          <w:i/>
          <w:iCs/>
        </w:rPr>
        <w:t xml:space="preserve"> </w:t>
      </w:r>
      <w:r w:rsidR="007C2987" w:rsidRPr="007C2987">
        <w:rPr>
          <w:i/>
          <w:iCs/>
        </w:rPr>
        <w:t>mėn</w:t>
      </w:r>
      <w:r w:rsidR="00596161">
        <w:rPr>
          <w:i/>
          <w:iCs/>
        </w:rPr>
        <w:t>.</w:t>
      </w:r>
      <w:r w:rsidR="007C2987" w:rsidRPr="007C2987">
        <w:rPr>
          <w:i/>
          <w:iCs/>
        </w:rPr>
        <w:t xml:space="preserve"> ar net daugiau).“</w:t>
      </w:r>
    </w:p>
    <w:p w14:paraId="6E213BF8" w14:textId="51844A2F" w:rsidR="00652786" w:rsidRDefault="00BB03B1" w:rsidP="00E859BF">
      <w:pPr>
        <w:spacing w:line="360" w:lineRule="auto"/>
        <w:ind w:firstLine="567"/>
        <w:jc w:val="both"/>
      </w:pPr>
      <w:bookmarkStart w:id="4" w:name="_Hlk184911815"/>
      <w:bookmarkStart w:id="5" w:name="_Hlk209778775"/>
      <w:r w:rsidRPr="00BB03B1">
        <w:rPr>
          <w:b/>
          <w:bCs/>
        </w:rPr>
        <w:t>Atsakymas:</w:t>
      </w:r>
      <w:bookmarkEnd w:id="4"/>
      <w:r>
        <w:rPr>
          <w:b/>
          <w:bCs/>
        </w:rPr>
        <w:t xml:space="preserve"> </w:t>
      </w:r>
      <w:bookmarkStart w:id="6" w:name="_Hlk210054753"/>
      <w:r w:rsidR="00CD1F3F" w:rsidRPr="00CD1F3F">
        <w:t xml:space="preserve">Perkančioji organizacija informuoja, </w:t>
      </w:r>
      <w:r w:rsidR="00CD1F3F" w:rsidRPr="00E666B7">
        <w:t>kad</w:t>
      </w:r>
      <w:bookmarkEnd w:id="5"/>
      <w:bookmarkEnd w:id="6"/>
      <w:r w:rsidR="003D3748">
        <w:t xml:space="preserve"> </w:t>
      </w:r>
      <w:r w:rsidR="00E86BD4">
        <w:t xml:space="preserve">yra </w:t>
      </w:r>
      <w:r w:rsidR="003D3748" w:rsidRPr="003D3748">
        <w:t>tikslinam</w:t>
      </w:r>
      <w:r w:rsidR="00E86BD4">
        <w:t>i</w:t>
      </w:r>
      <w:r w:rsidR="003D3748" w:rsidRPr="003D3748">
        <w:t xml:space="preserve"> kvalifikacini</w:t>
      </w:r>
      <w:r w:rsidR="00AF44FF">
        <w:t>ai</w:t>
      </w:r>
      <w:r w:rsidR="003D3748" w:rsidRPr="003D3748">
        <w:t xml:space="preserve"> reikalavim</w:t>
      </w:r>
      <w:r w:rsidR="00AF44FF">
        <w:t>ai</w:t>
      </w:r>
      <w:r w:rsidR="003D3748" w:rsidRPr="003D3748">
        <w:t xml:space="preserve"> </w:t>
      </w:r>
      <w:r w:rsidR="00AF44FF" w:rsidRPr="003D3748">
        <w:t>papild</w:t>
      </w:r>
      <w:r w:rsidR="006F6DCC">
        <w:t>ant</w:t>
      </w:r>
      <w:r w:rsidR="00125E50">
        <w:t xml:space="preserve"> specialisto patirtimi vykdant</w:t>
      </w:r>
      <w:r w:rsidR="0044468E">
        <w:t xml:space="preserve"> EMC kambario montavimo darbus.</w:t>
      </w:r>
    </w:p>
    <w:p w14:paraId="743BEC9F" w14:textId="58220186" w:rsidR="0071597D" w:rsidRDefault="0071597D" w:rsidP="0071597D">
      <w:pPr>
        <w:ind w:firstLine="567"/>
        <w:jc w:val="both"/>
      </w:pPr>
      <w:r>
        <w:t>„</w:t>
      </w:r>
    </w:p>
    <w:tbl>
      <w:tblPr>
        <w:tblStyle w:val="TableGrid3"/>
        <w:tblW w:w="10060" w:type="dxa"/>
        <w:tblLook w:val="04A0" w:firstRow="1" w:lastRow="0" w:firstColumn="1" w:lastColumn="0" w:noHBand="0" w:noVBand="1"/>
      </w:tblPr>
      <w:tblGrid>
        <w:gridCol w:w="570"/>
        <w:gridCol w:w="4670"/>
        <w:gridCol w:w="4820"/>
      </w:tblGrid>
      <w:tr w:rsidR="0071597D" w:rsidRPr="00CE2FC0" w14:paraId="7441C7B6" w14:textId="77777777" w:rsidTr="006B336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EAEA" w14:textId="77777777" w:rsidR="0071597D" w:rsidRPr="002A05AE" w:rsidRDefault="0071597D" w:rsidP="006B336F">
            <w:pPr>
              <w:tabs>
                <w:tab w:val="left" w:pos="720"/>
              </w:tabs>
              <w:spacing w:line="257" w:lineRule="auto"/>
              <w:ind w:left="28"/>
              <w:jc w:val="both"/>
            </w:pPr>
            <w:r>
              <w:t>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FBD5" w14:textId="77777777" w:rsidR="0071597D" w:rsidRPr="00D0088A" w:rsidRDefault="0071597D" w:rsidP="006B336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D0088A">
              <w:t xml:space="preserve">Rangovas privalo pasiūlyti: </w:t>
            </w:r>
          </w:p>
          <w:p w14:paraId="08CE7649" w14:textId="60E5B840" w:rsidR="0071597D" w:rsidRPr="00CE2FC0" w:rsidRDefault="0071597D" w:rsidP="0071597D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t>2.3. ne mažiau kaip 1 (vieną) specialistą, vykdysiantį EMC kambario montavimo darbus, kuris per pastaruosius 3 metus yra įrengęs bent 1 analogiškų parametrų EMC kambarį.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DB50" w14:textId="20924573" w:rsidR="0071597D" w:rsidRDefault="0071597D" w:rsidP="0071597D">
            <w:pPr>
              <w:tabs>
                <w:tab w:val="left" w:pos="33"/>
              </w:tabs>
              <w:ind w:left="33"/>
              <w:jc w:val="both"/>
            </w:pPr>
            <w:r w:rsidRPr="003D0758">
              <w:t xml:space="preserve">Pateikiama: </w:t>
            </w:r>
          </w:p>
          <w:p w14:paraId="55344ADA" w14:textId="019F7122" w:rsidR="0071597D" w:rsidRDefault="0071597D" w:rsidP="006B336F">
            <w:pPr>
              <w:tabs>
                <w:tab w:val="left" w:pos="33"/>
              </w:tabs>
              <w:ind w:left="33"/>
              <w:jc w:val="both"/>
            </w:pPr>
            <w:r>
              <w:t>3) užsakovo pažyma, sutarties kopija, darbų priėmimo</w:t>
            </w:r>
            <w:r w:rsidR="009432CD">
              <w:t>-</w:t>
            </w:r>
            <w:r>
              <w:t xml:space="preserve">perdavimo aktas ar kitas lygiaverti dokumentas, patvirtinantis specialisto </w:t>
            </w:r>
            <w:r w:rsidRPr="00051344">
              <w:t>EMC kambario montavimo darbus</w:t>
            </w:r>
            <w:r>
              <w:t>.</w:t>
            </w:r>
          </w:p>
          <w:p w14:paraId="52286F47" w14:textId="77777777" w:rsidR="0071597D" w:rsidRPr="00CE2FC0" w:rsidRDefault="0071597D" w:rsidP="006B336F">
            <w:pPr>
              <w:tabs>
                <w:tab w:val="left" w:pos="720"/>
              </w:tabs>
              <w:jc w:val="both"/>
              <w:rPr>
                <w:b/>
                <w:i/>
              </w:rPr>
            </w:pPr>
            <w:r w:rsidRPr="00CE2FC0">
              <w:rPr>
                <w:b/>
                <w:i/>
              </w:rPr>
              <w:t>Pateikiamas skenuotas dokumentas elektroninėje formoje.</w:t>
            </w:r>
          </w:p>
        </w:tc>
      </w:tr>
    </w:tbl>
    <w:p w14:paraId="7B36AB5E" w14:textId="4A53E78E" w:rsidR="006429E2" w:rsidRPr="003D3748" w:rsidRDefault="0071597D" w:rsidP="0071597D">
      <w:pPr>
        <w:spacing w:line="360" w:lineRule="auto"/>
        <w:ind w:firstLine="567"/>
        <w:jc w:val="right"/>
      </w:pPr>
      <w:r>
        <w:t>“</w:t>
      </w:r>
    </w:p>
    <w:p w14:paraId="252E86BC" w14:textId="5CF3784D" w:rsidR="002F4C4C" w:rsidRPr="002F4C4C" w:rsidRDefault="002F4C4C" w:rsidP="002F4C4C">
      <w:pPr>
        <w:spacing w:before="240" w:line="360" w:lineRule="auto"/>
        <w:ind w:firstLine="567"/>
        <w:jc w:val="both"/>
      </w:pPr>
      <w:r w:rsidRPr="002F4C4C">
        <w:t>Perkančioji organizacija informuoja, kad vadovaujantis Pirkimo sąlygų nuostatomis, pasiūlymų pateikimo termin</w:t>
      </w:r>
      <w:r>
        <w:t>as</w:t>
      </w:r>
      <w:r w:rsidRPr="002F4C4C">
        <w:t xml:space="preserve"> nukelia</w:t>
      </w:r>
      <w:r>
        <w:t>mas</w:t>
      </w:r>
      <w:r w:rsidRPr="002F4C4C">
        <w:t xml:space="preserve"> iki </w:t>
      </w:r>
      <w:r w:rsidRPr="002F4C4C">
        <w:rPr>
          <w:u w:val="single"/>
        </w:rPr>
        <w:t xml:space="preserve">2025 m. </w:t>
      </w:r>
      <w:r w:rsidR="009432CD">
        <w:rPr>
          <w:u w:val="single"/>
        </w:rPr>
        <w:t>vasario</w:t>
      </w:r>
      <w:r w:rsidRPr="002F4C4C">
        <w:rPr>
          <w:u w:val="single"/>
        </w:rPr>
        <w:t xml:space="preserve"> </w:t>
      </w:r>
      <w:r w:rsidR="00A96F7E">
        <w:rPr>
          <w:u w:val="single"/>
        </w:rPr>
        <w:t>13</w:t>
      </w:r>
      <w:r w:rsidRPr="002F4C4C">
        <w:rPr>
          <w:u w:val="single"/>
        </w:rPr>
        <w:t xml:space="preserve"> d., 10:00 val</w:t>
      </w:r>
      <w:r w:rsidRPr="002F4C4C">
        <w:t xml:space="preserve">. </w:t>
      </w:r>
    </w:p>
    <w:p w14:paraId="71E3A4FF" w14:textId="77777777" w:rsidR="00652786" w:rsidRDefault="00652786" w:rsidP="00E859BF">
      <w:pPr>
        <w:spacing w:line="360" w:lineRule="auto"/>
        <w:ind w:firstLine="567"/>
        <w:jc w:val="both"/>
      </w:pPr>
    </w:p>
    <w:p w14:paraId="4CCA8B47" w14:textId="490F0631" w:rsidR="00CC6941" w:rsidRDefault="00CC6941" w:rsidP="00E859BF">
      <w:pPr>
        <w:spacing w:line="360" w:lineRule="auto"/>
        <w:ind w:firstLine="567"/>
        <w:jc w:val="both"/>
      </w:pPr>
      <w:r>
        <w:t>PRIDEDAMA:</w:t>
      </w:r>
    </w:p>
    <w:p w14:paraId="4E762CD7" w14:textId="128BE3F1" w:rsidR="003F3D9E" w:rsidRDefault="003F3D9E" w:rsidP="003F3D9E">
      <w:pPr>
        <w:spacing w:line="360" w:lineRule="auto"/>
        <w:ind w:firstLine="567"/>
        <w:jc w:val="both"/>
      </w:pPr>
      <w:r>
        <w:t>MVP</w:t>
      </w:r>
      <w:r w:rsidR="00E805EA">
        <w:t xml:space="preserve"> pagal VPAGSSĮ</w:t>
      </w:r>
      <w:r w:rsidR="00DF396B">
        <w:t xml:space="preserve"> -3620 _aktuali 02-10.</w:t>
      </w:r>
    </w:p>
    <w:p w14:paraId="42E4D3C1" w14:textId="022E8A24" w:rsidR="003F3D9E" w:rsidRDefault="009E1AC0" w:rsidP="003F3D9E">
      <w:pPr>
        <w:spacing w:line="360" w:lineRule="auto"/>
        <w:ind w:firstLine="567"/>
        <w:jc w:val="both"/>
      </w:pPr>
      <w:r>
        <w:t xml:space="preserve">1 priedas. </w:t>
      </w:r>
      <w:r w:rsidRPr="009E1AC0">
        <w:t>Techninė specifikacija</w:t>
      </w:r>
      <w:r>
        <w:t xml:space="preserve"> </w:t>
      </w:r>
      <w:r w:rsidR="003F3D9E">
        <w:t>_aktuali 02-10.</w:t>
      </w:r>
    </w:p>
    <w:p w14:paraId="289BFF18" w14:textId="77777777" w:rsidR="00E859BF" w:rsidRDefault="00E859BF" w:rsidP="00E859BF">
      <w:pPr>
        <w:spacing w:line="360" w:lineRule="auto"/>
        <w:ind w:firstLine="567"/>
        <w:jc w:val="both"/>
        <w:rPr>
          <w:b/>
          <w:bCs/>
        </w:rPr>
      </w:pPr>
    </w:p>
    <w:p w14:paraId="022E8BE0" w14:textId="77777777" w:rsidR="000A0774" w:rsidRDefault="000A0774" w:rsidP="00E859BF">
      <w:pPr>
        <w:spacing w:line="360" w:lineRule="auto"/>
        <w:ind w:firstLine="567"/>
        <w:jc w:val="both"/>
        <w:rPr>
          <w:b/>
          <w:bCs/>
        </w:rPr>
      </w:pPr>
    </w:p>
    <w:p w14:paraId="262F1CE8" w14:textId="2101C663" w:rsidR="008D3D9D" w:rsidRDefault="000A0774" w:rsidP="00336594">
      <w:r>
        <w:t>Pirkimo organizatorius</w:t>
      </w:r>
      <w:r w:rsidR="00336594">
        <w:tab/>
      </w:r>
    </w:p>
    <w:p w14:paraId="3A5976F6" w14:textId="77777777" w:rsidR="00820205" w:rsidRPr="00820205" w:rsidRDefault="00820205" w:rsidP="00820205"/>
    <w:p w14:paraId="531B5E15" w14:textId="77777777" w:rsidR="000A0774" w:rsidRDefault="000A0774" w:rsidP="00820205"/>
    <w:p w14:paraId="6901235D" w14:textId="77777777" w:rsidR="000A0774" w:rsidRDefault="000A0774" w:rsidP="00820205"/>
    <w:p w14:paraId="5725E11E" w14:textId="77777777" w:rsidR="000A0774" w:rsidRDefault="000A0774" w:rsidP="00820205"/>
    <w:p w14:paraId="497A21A3" w14:textId="77777777" w:rsidR="000A0774" w:rsidRDefault="000A0774" w:rsidP="00820205"/>
    <w:p w14:paraId="7C58C840" w14:textId="77777777" w:rsidR="000A0774" w:rsidRDefault="000A0774" w:rsidP="00820205"/>
    <w:p w14:paraId="33CF033B" w14:textId="77777777" w:rsidR="000A0774" w:rsidRDefault="000A0774" w:rsidP="00820205"/>
    <w:p w14:paraId="2327C4C0" w14:textId="77777777" w:rsidR="000A0774" w:rsidRDefault="000A0774" w:rsidP="00820205"/>
    <w:p w14:paraId="52E6DD4B" w14:textId="77777777" w:rsidR="000A0774" w:rsidRDefault="000A0774" w:rsidP="00820205"/>
    <w:p w14:paraId="733F2B4C" w14:textId="77777777" w:rsidR="000A0774" w:rsidRDefault="000A0774" w:rsidP="00820205"/>
    <w:p w14:paraId="448AC8E6" w14:textId="77777777" w:rsidR="000A0774" w:rsidRDefault="000A0774" w:rsidP="00820205"/>
    <w:p w14:paraId="7EAC97F9" w14:textId="77777777" w:rsidR="000A0774" w:rsidRDefault="000A0774" w:rsidP="00820205"/>
    <w:p w14:paraId="26807B3C" w14:textId="77777777" w:rsidR="000A0774" w:rsidRDefault="000A0774" w:rsidP="00820205"/>
    <w:p w14:paraId="349ECC0A" w14:textId="77777777" w:rsidR="0030145F" w:rsidRDefault="0030145F" w:rsidP="00820205"/>
    <w:p w14:paraId="4E269F0C" w14:textId="77777777" w:rsidR="0030145F" w:rsidRDefault="0030145F" w:rsidP="00820205"/>
    <w:p w14:paraId="1E084C75" w14:textId="77777777" w:rsidR="0030145F" w:rsidRDefault="0030145F" w:rsidP="00820205"/>
    <w:p w14:paraId="5ED3D8B6" w14:textId="77777777" w:rsidR="0030145F" w:rsidRDefault="0030145F" w:rsidP="00820205"/>
    <w:p w14:paraId="7122988D" w14:textId="77777777" w:rsidR="0030145F" w:rsidRDefault="0030145F" w:rsidP="00820205"/>
    <w:p w14:paraId="4C5A9B49" w14:textId="77777777" w:rsidR="0030145F" w:rsidRDefault="0030145F" w:rsidP="00820205"/>
    <w:p w14:paraId="761FDDAC" w14:textId="77777777" w:rsidR="0030145F" w:rsidRDefault="0030145F" w:rsidP="00820205"/>
    <w:p w14:paraId="6DAE6967" w14:textId="77777777" w:rsidR="000A0774" w:rsidRDefault="000A0774" w:rsidP="00820205"/>
    <w:p w14:paraId="615A6651" w14:textId="77777777" w:rsidR="00820205" w:rsidRDefault="00820205" w:rsidP="00820205"/>
    <w:p w14:paraId="743F907D" w14:textId="03439CB5" w:rsidR="00820205" w:rsidRPr="00820205" w:rsidRDefault="00820205" w:rsidP="00820205">
      <w:pPr>
        <w:rPr>
          <w:sz w:val="20"/>
          <w:szCs w:val="20"/>
        </w:rPr>
      </w:pPr>
      <w:r w:rsidRPr="00820205">
        <w:rPr>
          <w:sz w:val="20"/>
          <w:szCs w:val="20"/>
          <w:lang w:val="en-US"/>
        </w:rPr>
        <w:t xml:space="preserve">Sigita Stankevičienė, tel.: +370 607 58832, el. p.: </w:t>
      </w:r>
      <w:proofErr w:type="spellStart"/>
      <w:r w:rsidRPr="00820205">
        <w:rPr>
          <w:sz w:val="20"/>
          <w:szCs w:val="20"/>
          <w:lang w:val="en-US"/>
        </w:rPr>
        <w:t>sigita.stankeviciene@turtas.lt</w:t>
      </w:r>
      <w:proofErr w:type="spellEnd"/>
      <w:r w:rsidRPr="00820205">
        <w:rPr>
          <w:sz w:val="20"/>
          <w:szCs w:val="20"/>
          <w:lang w:val="en-US"/>
        </w:rPr>
        <w:t> </w:t>
      </w:r>
    </w:p>
    <w:sectPr w:rsidR="00820205" w:rsidRPr="00820205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76AE" w14:textId="77777777" w:rsidR="00815BBF" w:rsidRDefault="00815BBF">
      <w:r>
        <w:separator/>
      </w:r>
    </w:p>
  </w:endnote>
  <w:endnote w:type="continuationSeparator" w:id="0">
    <w:p w14:paraId="477AF473" w14:textId="77777777" w:rsidR="00815BBF" w:rsidRDefault="0081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246E45" w:rsidRDefault="00C519C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CBF2CB9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246E45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246E45" w:rsidRDefault="00246E45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AE02" w14:textId="77777777" w:rsidR="00815BBF" w:rsidRDefault="00815BBF">
      <w:r>
        <w:separator/>
      </w:r>
    </w:p>
  </w:footnote>
  <w:footnote w:type="continuationSeparator" w:id="0">
    <w:p w14:paraId="0D73A79D" w14:textId="77777777" w:rsidR="00815BBF" w:rsidRDefault="0081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C5B"/>
    <w:multiLevelType w:val="hybridMultilevel"/>
    <w:tmpl w:val="490CCE6C"/>
    <w:lvl w:ilvl="0" w:tplc="5E9E25E0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18A81ABA"/>
    <w:multiLevelType w:val="hybridMultilevel"/>
    <w:tmpl w:val="FFFFFFFF"/>
    <w:lvl w:ilvl="0" w:tplc="03E022F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263A3765"/>
    <w:multiLevelType w:val="hybridMultilevel"/>
    <w:tmpl w:val="9000C7AE"/>
    <w:lvl w:ilvl="0" w:tplc="039A7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B11"/>
    <w:multiLevelType w:val="hybridMultilevel"/>
    <w:tmpl w:val="1320F894"/>
    <w:lvl w:ilvl="0" w:tplc="66AAE176">
      <w:start w:val="1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79569E0"/>
    <w:multiLevelType w:val="hybridMultilevel"/>
    <w:tmpl w:val="7434661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6C42"/>
    <w:multiLevelType w:val="hybridMultilevel"/>
    <w:tmpl w:val="55DEA438"/>
    <w:lvl w:ilvl="0" w:tplc="7626E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F360AD"/>
    <w:multiLevelType w:val="hybridMultilevel"/>
    <w:tmpl w:val="FFFFFFFF"/>
    <w:lvl w:ilvl="0" w:tplc="2D04490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2431">
    <w:abstractNumId w:val="9"/>
  </w:num>
  <w:num w:numId="2" w16cid:durableId="1063599717">
    <w:abstractNumId w:val="0"/>
  </w:num>
  <w:num w:numId="3" w16cid:durableId="405301528">
    <w:abstractNumId w:val="8"/>
  </w:num>
  <w:num w:numId="4" w16cid:durableId="87072875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869619">
    <w:abstractNumId w:val="1"/>
  </w:num>
  <w:num w:numId="7" w16cid:durableId="739904775">
    <w:abstractNumId w:val="4"/>
  </w:num>
  <w:num w:numId="8" w16cid:durableId="1845315924">
    <w:abstractNumId w:val="7"/>
  </w:num>
  <w:num w:numId="9" w16cid:durableId="1680349983">
    <w:abstractNumId w:val="2"/>
  </w:num>
  <w:num w:numId="10" w16cid:durableId="41171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05272"/>
    <w:rsid w:val="000324BC"/>
    <w:rsid w:val="00041FA6"/>
    <w:rsid w:val="0006239C"/>
    <w:rsid w:val="0007321F"/>
    <w:rsid w:val="000830F7"/>
    <w:rsid w:val="00087E98"/>
    <w:rsid w:val="000A0774"/>
    <w:rsid w:val="000B537D"/>
    <w:rsid w:val="000B735B"/>
    <w:rsid w:val="000C0DE9"/>
    <w:rsid w:val="000C5B5F"/>
    <w:rsid w:val="000C6187"/>
    <w:rsid w:val="000C71CB"/>
    <w:rsid w:val="000D4026"/>
    <w:rsid w:val="000E1AC5"/>
    <w:rsid w:val="000E4462"/>
    <w:rsid w:val="00105E3C"/>
    <w:rsid w:val="00115C49"/>
    <w:rsid w:val="00117968"/>
    <w:rsid w:val="001238C1"/>
    <w:rsid w:val="00125E50"/>
    <w:rsid w:val="0013189C"/>
    <w:rsid w:val="00133294"/>
    <w:rsid w:val="00140B42"/>
    <w:rsid w:val="0014276B"/>
    <w:rsid w:val="001578DE"/>
    <w:rsid w:val="00160065"/>
    <w:rsid w:val="00171779"/>
    <w:rsid w:val="00176ED8"/>
    <w:rsid w:val="00177127"/>
    <w:rsid w:val="00187366"/>
    <w:rsid w:val="00197D16"/>
    <w:rsid w:val="001A21D3"/>
    <w:rsid w:val="001A5D60"/>
    <w:rsid w:val="001B3243"/>
    <w:rsid w:val="001B4B87"/>
    <w:rsid w:val="001D4D42"/>
    <w:rsid w:val="001E3AC7"/>
    <w:rsid w:val="001F0BD6"/>
    <w:rsid w:val="001F1BF1"/>
    <w:rsid w:val="001F3C85"/>
    <w:rsid w:val="001F486C"/>
    <w:rsid w:val="002031AD"/>
    <w:rsid w:val="00215EEB"/>
    <w:rsid w:val="00216296"/>
    <w:rsid w:val="00227853"/>
    <w:rsid w:val="00240943"/>
    <w:rsid w:val="00245171"/>
    <w:rsid w:val="00246E45"/>
    <w:rsid w:val="002571CC"/>
    <w:rsid w:val="00257E49"/>
    <w:rsid w:val="00261FC7"/>
    <w:rsid w:val="00263582"/>
    <w:rsid w:val="00266D30"/>
    <w:rsid w:val="00284E67"/>
    <w:rsid w:val="002907EE"/>
    <w:rsid w:val="002A071E"/>
    <w:rsid w:val="002A19BF"/>
    <w:rsid w:val="002B169C"/>
    <w:rsid w:val="002D59BE"/>
    <w:rsid w:val="002F4C4C"/>
    <w:rsid w:val="003002E7"/>
    <w:rsid w:val="0030145F"/>
    <w:rsid w:val="00302610"/>
    <w:rsid w:val="003254D3"/>
    <w:rsid w:val="0032561B"/>
    <w:rsid w:val="003300AC"/>
    <w:rsid w:val="00336594"/>
    <w:rsid w:val="00336B2A"/>
    <w:rsid w:val="003373C4"/>
    <w:rsid w:val="00343BDE"/>
    <w:rsid w:val="00343C4E"/>
    <w:rsid w:val="00344A7F"/>
    <w:rsid w:val="00346A00"/>
    <w:rsid w:val="00347D8F"/>
    <w:rsid w:val="00361810"/>
    <w:rsid w:val="00364F61"/>
    <w:rsid w:val="003656EF"/>
    <w:rsid w:val="00393D7B"/>
    <w:rsid w:val="003B7342"/>
    <w:rsid w:val="003C00D0"/>
    <w:rsid w:val="003C1E5C"/>
    <w:rsid w:val="003C63AF"/>
    <w:rsid w:val="003D2F4D"/>
    <w:rsid w:val="003D30F4"/>
    <w:rsid w:val="003D3748"/>
    <w:rsid w:val="003D37E2"/>
    <w:rsid w:val="003D3DFF"/>
    <w:rsid w:val="003E3D4F"/>
    <w:rsid w:val="003E4A52"/>
    <w:rsid w:val="003F3D9E"/>
    <w:rsid w:val="003F4BD1"/>
    <w:rsid w:val="00406269"/>
    <w:rsid w:val="00422323"/>
    <w:rsid w:val="00425688"/>
    <w:rsid w:val="004367AD"/>
    <w:rsid w:val="00442EF0"/>
    <w:rsid w:val="004440E3"/>
    <w:rsid w:val="0044468E"/>
    <w:rsid w:val="0045660A"/>
    <w:rsid w:val="004648B1"/>
    <w:rsid w:val="004740D3"/>
    <w:rsid w:val="00474FD0"/>
    <w:rsid w:val="004770F1"/>
    <w:rsid w:val="0048012F"/>
    <w:rsid w:val="00494921"/>
    <w:rsid w:val="004978C8"/>
    <w:rsid w:val="004A5496"/>
    <w:rsid w:val="004B3D4B"/>
    <w:rsid w:val="004B6EC9"/>
    <w:rsid w:val="004C7B94"/>
    <w:rsid w:val="004D2502"/>
    <w:rsid w:val="004E0340"/>
    <w:rsid w:val="004E7737"/>
    <w:rsid w:val="004F0952"/>
    <w:rsid w:val="00505FB2"/>
    <w:rsid w:val="005104B1"/>
    <w:rsid w:val="005256D2"/>
    <w:rsid w:val="005421AB"/>
    <w:rsid w:val="00543587"/>
    <w:rsid w:val="00544A01"/>
    <w:rsid w:val="0054595C"/>
    <w:rsid w:val="0054741D"/>
    <w:rsid w:val="00551373"/>
    <w:rsid w:val="00557874"/>
    <w:rsid w:val="005601CC"/>
    <w:rsid w:val="005737BE"/>
    <w:rsid w:val="00575D3B"/>
    <w:rsid w:val="005856FD"/>
    <w:rsid w:val="00596161"/>
    <w:rsid w:val="005979FF"/>
    <w:rsid w:val="005A413E"/>
    <w:rsid w:val="005A718D"/>
    <w:rsid w:val="005A7DCF"/>
    <w:rsid w:val="005B16BC"/>
    <w:rsid w:val="005C3C65"/>
    <w:rsid w:val="005D4B1E"/>
    <w:rsid w:val="005D78FF"/>
    <w:rsid w:val="005E175C"/>
    <w:rsid w:val="005F5816"/>
    <w:rsid w:val="005F599F"/>
    <w:rsid w:val="00602378"/>
    <w:rsid w:val="00602A9F"/>
    <w:rsid w:val="0061292A"/>
    <w:rsid w:val="00620627"/>
    <w:rsid w:val="00620F85"/>
    <w:rsid w:val="006254E2"/>
    <w:rsid w:val="0062659A"/>
    <w:rsid w:val="00631251"/>
    <w:rsid w:val="006364E5"/>
    <w:rsid w:val="006429E2"/>
    <w:rsid w:val="00642E2D"/>
    <w:rsid w:val="00652786"/>
    <w:rsid w:val="006540C9"/>
    <w:rsid w:val="0065762C"/>
    <w:rsid w:val="00660EC8"/>
    <w:rsid w:val="00664048"/>
    <w:rsid w:val="00671F25"/>
    <w:rsid w:val="00672D24"/>
    <w:rsid w:val="00681338"/>
    <w:rsid w:val="00682F29"/>
    <w:rsid w:val="00684968"/>
    <w:rsid w:val="00692103"/>
    <w:rsid w:val="00695EED"/>
    <w:rsid w:val="006A421D"/>
    <w:rsid w:val="006A77AD"/>
    <w:rsid w:val="006B273B"/>
    <w:rsid w:val="006C1B47"/>
    <w:rsid w:val="006C2FA4"/>
    <w:rsid w:val="006C4537"/>
    <w:rsid w:val="006C4EB7"/>
    <w:rsid w:val="006C5B31"/>
    <w:rsid w:val="006D5211"/>
    <w:rsid w:val="006D765C"/>
    <w:rsid w:val="006F376B"/>
    <w:rsid w:val="006F6DCC"/>
    <w:rsid w:val="00710F2F"/>
    <w:rsid w:val="00711CD7"/>
    <w:rsid w:val="007122BF"/>
    <w:rsid w:val="0071597D"/>
    <w:rsid w:val="007266D7"/>
    <w:rsid w:val="0072770A"/>
    <w:rsid w:val="007304C2"/>
    <w:rsid w:val="00730791"/>
    <w:rsid w:val="00733E8F"/>
    <w:rsid w:val="007562DB"/>
    <w:rsid w:val="00772239"/>
    <w:rsid w:val="0077645A"/>
    <w:rsid w:val="00794F8E"/>
    <w:rsid w:val="007A4401"/>
    <w:rsid w:val="007C0FE1"/>
    <w:rsid w:val="007C2987"/>
    <w:rsid w:val="007C764B"/>
    <w:rsid w:val="007D706E"/>
    <w:rsid w:val="007E3761"/>
    <w:rsid w:val="008020F7"/>
    <w:rsid w:val="008042EC"/>
    <w:rsid w:val="0080590E"/>
    <w:rsid w:val="00815898"/>
    <w:rsid w:val="00815BBF"/>
    <w:rsid w:val="00815E8C"/>
    <w:rsid w:val="00820205"/>
    <w:rsid w:val="00822E93"/>
    <w:rsid w:val="008425CD"/>
    <w:rsid w:val="008458CF"/>
    <w:rsid w:val="00857700"/>
    <w:rsid w:val="00874056"/>
    <w:rsid w:val="008757AC"/>
    <w:rsid w:val="0088274E"/>
    <w:rsid w:val="00883CF2"/>
    <w:rsid w:val="00891B63"/>
    <w:rsid w:val="00895E9F"/>
    <w:rsid w:val="008A4BC1"/>
    <w:rsid w:val="008B7C7C"/>
    <w:rsid w:val="008C2362"/>
    <w:rsid w:val="008D37BA"/>
    <w:rsid w:val="008D3D9D"/>
    <w:rsid w:val="008E4B0D"/>
    <w:rsid w:val="008F0F2A"/>
    <w:rsid w:val="008F3D56"/>
    <w:rsid w:val="009071D7"/>
    <w:rsid w:val="0091236B"/>
    <w:rsid w:val="00930050"/>
    <w:rsid w:val="00941A7F"/>
    <w:rsid w:val="009432CD"/>
    <w:rsid w:val="00945A07"/>
    <w:rsid w:val="009504BE"/>
    <w:rsid w:val="009507CF"/>
    <w:rsid w:val="009524FA"/>
    <w:rsid w:val="00953CC2"/>
    <w:rsid w:val="0096406A"/>
    <w:rsid w:val="009654C0"/>
    <w:rsid w:val="009757FA"/>
    <w:rsid w:val="00983816"/>
    <w:rsid w:val="00984A63"/>
    <w:rsid w:val="009B012A"/>
    <w:rsid w:val="009B1CFC"/>
    <w:rsid w:val="009B2639"/>
    <w:rsid w:val="009C2AA9"/>
    <w:rsid w:val="009D767D"/>
    <w:rsid w:val="009E1AC0"/>
    <w:rsid w:val="009E55AB"/>
    <w:rsid w:val="009E5E8B"/>
    <w:rsid w:val="00A00652"/>
    <w:rsid w:val="00A44390"/>
    <w:rsid w:val="00A63F59"/>
    <w:rsid w:val="00A64449"/>
    <w:rsid w:val="00A655F7"/>
    <w:rsid w:val="00A7243A"/>
    <w:rsid w:val="00A74023"/>
    <w:rsid w:val="00A83CC0"/>
    <w:rsid w:val="00A85BB2"/>
    <w:rsid w:val="00A86421"/>
    <w:rsid w:val="00A96F7E"/>
    <w:rsid w:val="00AA182B"/>
    <w:rsid w:val="00AA2607"/>
    <w:rsid w:val="00AB0F3A"/>
    <w:rsid w:val="00AB231A"/>
    <w:rsid w:val="00AB5D2D"/>
    <w:rsid w:val="00AB61CA"/>
    <w:rsid w:val="00AC6E2E"/>
    <w:rsid w:val="00AD52C0"/>
    <w:rsid w:val="00AF2E5F"/>
    <w:rsid w:val="00AF44FF"/>
    <w:rsid w:val="00B33262"/>
    <w:rsid w:val="00B33F3A"/>
    <w:rsid w:val="00B3444D"/>
    <w:rsid w:val="00B36415"/>
    <w:rsid w:val="00B4528C"/>
    <w:rsid w:val="00B550E4"/>
    <w:rsid w:val="00B722C8"/>
    <w:rsid w:val="00B726DA"/>
    <w:rsid w:val="00B803D1"/>
    <w:rsid w:val="00B931D7"/>
    <w:rsid w:val="00BA4F3B"/>
    <w:rsid w:val="00BA570C"/>
    <w:rsid w:val="00BA6351"/>
    <w:rsid w:val="00BB03B1"/>
    <w:rsid w:val="00BB0BDA"/>
    <w:rsid w:val="00BC1AC0"/>
    <w:rsid w:val="00BC3F57"/>
    <w:rsid w:val="00BD2C8F"/>
    <w:rsid w:val="00BD30D6"/>
    <w:rsid w:val="00BD3EF1"/>
    <w:rsid w:val="00BD513D"/>
    <w:rsid w:val="00BE4176"/>
    <w:rsid w:val="00BE6CB8"/>
    <w:rsid w:val="00BF1402"/>
    <w:rsid w:val="00BF156E"/>
    <w:rsid w:val="00C134B5"/>
    <w:rsid w:val="00C20CC8"/>
    <w:rsid w:val="00C36C59"/>
    <w:rsid w:val="00C40E2C"/>
    <w:rsid w:val="00C519C8"/>
    <w:rsid w:val="00C742C0"/>
    <w:rsid w:val="00C7454D"/>
    <w:rsid w:val="00C84402"/>
    <w:rsid w:val="00C87E4D"/>
    <w:rsid w:val="00C9258B"/>
    <w:rsid w:val="00CA4E5D"/>
    <w:rsid w:val="00CA683D"/>
    <w:rsid w:val="00CB3A21"/>
    <w:rsid w:val="00CC3AB0"/>
    <w:rsid w:val="00CC443D"/>
    <w:rsid w:val="00CC6941"/>
    <w:rsid w:val="00CD1F3F"/>
    <w:rsid w:val="00CD28D0"/>
    <w:rsid w:val="00CD6FF8"/>
    <w:rsid w:val="00CE0657"/>
    <w:rsid w:val="00CF57A8"/>
    <w:rsid w:val="00D00CBC"/>
    <w:rsid w:val="00D03864"/>
    <w:rsid w:val="00D03869"/>
    <w:rsid w:val="00D147A3"/>
    <w:rsid w:val="00D21290"/>
    <w:rsid w:val="00D2319F"/>
    <w:rsid w:val="00D304C0"/>
    <w:rsid w:val="00D57E3D"/>
    <w:rsid w:val="00D759A1"/>
    <w:rsid w:val="00DA1EA2"/>
    <w:rsid w:val="00DA6F08"/>
    <w:rsid w:val="00DD546C"/>
    <w:rsid w:val="00DF396B"/>
    <w:rsid w:val="00DF3CC4"/>
    <w:rsid w:val="00DF45DF"/>
    <w:rsid w:val="00E03538"/>
    <w:rsid w:val="00E04E61"/>
    <w:rsid w:val="00E20159"/>
    <w:rsid w:val="00E230DF"/>
    <w:rsid w:val="00E3675A"/>
    <w:rsid w:val="00E47124"/>
    <w:rsid w:val="00E55C0A"/>
    <w:rsid w:val="00E57720"/>
    <w:rsid w:val="00E64017"/>
    <w:rsid w:val="00E646A5"/>
    <w:rsid w:val="00E66366"/>
    <w:rsid w:val="00E666B7"/>
    <w:rsid w:val="00E805EA"/>
    <w:rsid w:val="00E859BF"/>
    <w:rsid w:val="00E86830"/>
    <w:rsid w:val="00E86BD4"/>
    <w:rsid w:val="00E93452"/>
    <w:rsid w:val="00E94964"/>
    <w:rsid w:val="00EA434D"/>
    <w:rsid w:val="00EA46A9"/>
    <w:rsid w:val="00EB051F"/>
    <w:rsid w:val="00EB5A6E"/>
    <w:rsid w:val="00EB7488"/>
    <w:rsid w:val="00EB7C0A"/>
    <w:rsid w:val="00EC424E"/>
    <w:rsid w:val="00EC4EF8"/>
    <w:rsid w:val="00ED2737"/>
    <w:rsid w:val="00ED30DC"/>
    <w:rsid w:val="00ED7E4A"/>
    <w:rsid w:val="00EE3D73"/>
    <w:rsid w:val="00EE4949"/>
    <w:rsid w:val="00F0772D"/>
    <w:rsid w:val="00F43DBD"/>
    <w:rsid w:val="00F5166D"/>
    <w:rsid w:val="00F55FEB"/>
    <w:rsid w:val="00F61897"/>
    <w:rsid w:val="00F70896"/>
    <w:rsid w:val="00F725AF"/>
    <w:rsid w:val="00F84406"/>
    <w:rsid w:val="00FC183C"/>
    <w:rsid w:val="00FC2E74"/>
    <w:rsid w:val="00FC5547"/>
    <w:rsid w:val="00FC5826"/>
    <w:rsid w:val="00FD0888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D30F4"/>
  </w:style>
  <w:style w:type="table" w:styleId="Lentelstinklelis">
    <w:name w:val="Table Grid"/>
    <w:basedOn w:val="prastojilentel"/>
    <w:uiPriority w:val="59"/>
    <w:rsid w:val="006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176E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6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F0F81-6684-4DBA-B0BD-0F9DD7856F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403D0372-FEC2-49FD-A5EE-3A2CE340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408FA-34F5-4B81-8F0C-AF3DC4498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44</cp:revision>
  <cp:lastPrinted>2019-12-12T10:36:00Z</cp:lastPrinted>
  <dcterms:created xsi:type="dcterms:W3CDTF">2026-02-10T09:22:00Z</dcterms:created>
  <dcterms:modified xsi:type="dcterms:W3CDTF">2026-02-10T12:05:00Z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