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D289" w14:textId="61A040A1" w:rsidR="00B958BD" w:rsidRDefault="00B958BD" w:rsidP="00B958BD">
      <w:pPr>
        <w:widowControl w:val="0"/>
        <w:pBdr>
          <w:top w:val="nil"/>
          <w:left w:val="nil"/>
          <w:bottom w:val="nil"/>
          <w:right w:val="nil"/>
          <w:between w:val="nil"/>
        </w:pBdr>
        <w:tabs>
          <w:tab w:val="left" w:pos="567"/>
          <w:tab w:val="left" w:pos="851"/>
        </w:tabs>
        <w:jc w:val="right"/>
        <w:rPr>
          <w:b/>
          <w:bCs/>
          <w:caps/>
          <w:szCs w:val="24"/>
        </w:rPr>
      </w:pPr>
      <w:r>
        <w:rPr>
          <w:b/>
          <w:bCs/>
          <w:szCs w:val="24"/>
        </w:rPr>
        <w:t>Pirkimo sąlygų 3 priedas</w:t>
      </w:r>
    </w:p>
    <w:p w14:paraId="30B445E7" w14:textId="2B9F4FB7" w:rsidR="00B958BD" w:rsidRPr="00B958BD" w:rsidRDefault="00B958BD" w:rsidP="00B958BD">
      <w:pPr>
        <w:widowControl w:val="0"/>
        <w:pBdr>
          <w:top w:val="nil"/>
          <w:left w:val="nil"/>
          <w:bottom w:val="nil"/>
          <w:right w:val="nil"/>
          <w:between w:val="nil"/>
        </w:pBdr>
        <w:tabs>
          <w:tab w:val="left" w:pos="567"/>
          <w:tab w:val="left" w:pos="851"/>
        </w:tabs>
        <w:jc w:val="right"/>
        <w:rPr>
          <w:b/>
          <w:bCs/>
          <w:i/>
          <w:iCs/>
          <w:caps/>
          <w:szCs w:val="24"/>
        </w:rPr>
      </w:pPr>
      <w:r w:rsidRPr="00B958BD">
        <w:rPr>
          <w:b/>
          <w:bCs/>
          <w:i/>
          <w:iCs/>
          <w:szCs w:val="24"/>
        </w:rPr>
        <w:t>Projektas</w:t>
      </w:r>
    </w:p>
    <w:p w14:paraId="086655BD" w14:textId="77777777" w:rsidR="00B958BD" w:rsidRDefault="00B958BD" w:rsidP="00B958BD">
      <w:pPr>
        <w:widowControl w:val="0"/>
        <w:pBdr>
          <w:top w:val="nil"/>
          <w:left w:val="nil"/>
          <w:bottom w:val="nil"/>
          <w:right w:val="nil"/>
          <w:between w:val="nil"/>
        </w:pBdr>
        <w:tabs>
          <w:tab w:val="left" w:pos="567"/>
          <w:tab w:val="left" w:pos="851"/>
        </w:tabs>
        <w:jc w:val="right"/>
        <w:rPr>
          <w:b/>
          <w:bCs/>
          <w:caps/>
          <w:szCs w:val="24"/>
        </w:rPr>
      </w:pPr>
    </w:p>
    <w:p w14:paraId="17C1F155" w14:textId="0111AE92" w:rsidR="003238FF" w:rsidRDefault="003238FF" w:rsidP="003238F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653FE7B" w14:textId="77777777" w:rsidR="003238FF" w:rsidRDefault="003238FF" w:rsidP="003238FF">
      <w:pPr>
        <w:widowControl w:val="0"/>
        <w:pBdr>
          <w:top w:val="nil"/>
          <w:left w:val="nil"/>
          <w:bottom w:val="nil"/>
          <w:right w:val="nil"/>
          <w:between w:val="nil"/>
        </w:pBdr>
        <w:tabs>
          <w:tab w:val="left" w:pos="567"/>
          <w:tab w:val="left" w:pos="851"/>
        </w:tabs>
        <w:jc w:val="center"/>
        <w:rPr>
          <w:b/>
          <w:bCs/>
          <w:caps/>
          <w:szCs w:val="24"/>
        </w:rPr>
      </w:pPr>
    </w:p>
    <w:p w14:paraId="6BCDBE0D" w14:textId="77777777" w:rsidR="003B32BD" w:rsidRDefault="003B32BD" w:rsidP="003238F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38FF" w14:paraId="5A226186" w14:textId="77777777" w:rsidTr="00577C6A">
        <w:tc>
          <w:tcPr>
            <w:tcW w:w="2448" w:type="dxa"/>
          </w:tcPr>
          <w:p w14:paraId="5F567BCA" w14:textId="77777777" w:rsidR="003238FF" w:rsidRDefault="003238FF" w:rsidP="00577C6A">
            <w:pPr>
              <w:jc w:val="both"/>
              <w:rPr>
                <w:b/>
                <w:kern w:val="2"/>
                <w:szCs w:val="24"/>
              </w:rPr>
            </w:pPr>
            <w:r>
              <w:rPr>
                <w:b/>
                <w:kern w:val="2"/>
                <w:szCs w:val="24"/>
              </w:rPr>
              <w:t>Sutarties pavadinimas</w:t>
            </w:r>
          </w:p>
        </w:tc>
        <w:tc>
          <w:tcPr>
            <w:tcW w:w="7110" w:type="dxa"/>
            <w:gridSpan w:val="3"/>
          </w:tcPr>
          <w:p w14:paraId="5B39F96B" w14:textId="1A76106A" w:rsidR="00B77857" w:rsidRDefault="00B77857" w:rsidP="00595624">
            <w:pPr>
              <w:jc w:val="center"/>
              <w:rPr>
                <w:kern w:val="2"/>
                <w:szCs w:val="24"/>
              </w:rPr>
            </w:pPr>
            <w:r w:rsidRPr="00595624">
              <w:rPr>
                <w:bCs/>
                <w:lang w:eastAsia="en-GB"/>
              </w:rPr>
              <w:t>Psichologinės gerovės ir psichikos sveikatos stiprinimo paslaugų pirkimas</w:t>
            </w:r>
          </w:p>
        </w:tc>
      </w:tr>
      <w:tr w:rsidR="003238FF" w14:paraId="67990D63" w14:textId="77777777" w:rsidTr="00577C6A">
        <w:tc>
          <w:tcPr>
            <w:tcW w:w="2448" w:type="dxa"/>
          </w:tcPr>
          <w:p w14:paraId="740441D8" w14:textId="77777777" w:rsidR="003238FF" w:rsidRDefault="003238FF" w:rsidP="00577C6A">
            <w:pPr>
              <w:jc w:val="both"/>
              <w:rPr>
                <w:b/>
                <w:kern w:val="2"/>
                <w:szCs w:val="24"/>
              </w:rPr>
            </w:pPr>
            <w:r>
              <w:rPr>
                <w:b/>
                <w:kern w:val="2"/>
                <w:szCs w:val="24"/>
              </w:rPr>
              <w:t>Sutarties data</w:t>
            </w:r>
          </w:p>
        </w:tc>
        <w:tc>
          <w:tcPr>
            <w:tcW w:w="2177" w:type="dxa"/>
          </w:tcPr>
          <w:p w14:paraId="625EF873" w14:textId="77777777" w:rsidR="003238FF" w:rsidRDefault="003238FF" w:rsidP="00577C6A">
            <w:pPr>
              <w:jc w:val="both"/>
              <w:rPr>
                <w:kern w:val="2"/>
                <w:szCs w:val="24"/>
              </w:rPr>
            </w:pPr>
          </w:p>
        </w:tc>
        <w:tc>
          <w:tcPr>
            <w:tcW w:w="2362" w:type="dxa"/>
          </w:tcPr>
          <w:p w14:paraId="706E2CB7" w14:textId="77777777" w:rsidR="003238FF" w:rsidRDefault="003238FF" w:rsidP="00577C6A">
            <w:pPr>
              <w:jc w:val="both"/>
              <w:rPr>
                <w:b/>
                <w:kern w:val="2"/>
                <w:szCs w:val="24"/>
              </w:rPr>
            </w:pPr>
            <w:r>
              <w:rPr>
                <w:b/>
                <w:kern w:val="2"/>
                <w:szCs w:val="24"/>
              </w:rPr>
              <w:t>Sutarties numeris</w:t>
            </w:r>
          </w:p>
        </w:tc>
        <w:tc>
          <w:tcPr>
            <w:tcW w:w="2571" w:type="dxa"/>
          </w:tcPr>
          <w:p w14:paraId="4DB6599F" w14:textId="77777777" w:rsidR="003238FF" w:rsidRDefault="003238FF" w:rsidP="00577C6A">
            <w:pPr>
              <w:jc w:val="both"/>
              <w:rPr>
                <w:kern w:val="2"/>
                <w:szCs w:val="24"/>
              </w:rPr>
            </w:pPr>
            <w:r>
              <w:rPr>
                <w:kern w:val="2"/>
                <w:szCs w:val="24"/>
              </w:rPr>
              <w:t>VP9-</w:t>
            </w:r>
          </w:p>
        </w:tc>
      </w:tr>
    </w:tbl>
    <w:p w14:paraId="75A38CFE" w14:textId="77777777" w:rsidR="003238FF" w:rsidRDefault="003238FF" w:rsidP="003238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38FF" w14:paraId="1E0DB5E2" w14:textId="77777777" w:rsidTr="00577C6A">
        <w:tc>
          <w:tcPr>
            <w:tcW w:w="9558" w:type="dxa"/>
            <w:gridSpan w:val="3"/>
          </w:tcPr>
          <w:p w14:paraId="1E64DA0C" w14:textId="77777777" w:rsidR="003238FF" w:rsidRDefault="003238FF" w:rsidP="00577C6A">
            <w:pPr>
              <w:jc w:val="center"/>
              <w:rPr>
                <w:b/>
                <w:kern w:val="2"/>
                <w:szCs w:val="24"/>
              </w:rPr>
            </w:pPr>
            <w:r>
              <w:rPr>
                <w:b/>
                <w:kern w:val="2"/>
                <w:szCs w:val="24"/>
              </w:rPr>
              <w:t>1. SUTARTIES ŠALYS</w:t>
            </w:r>
          </w:p>
        </w:tc>
      </w:tr>
      <w:tr w:rsidR="003238FF" w14:paraId="7F85B1B2" w14:textId="77777777" w:rsidTr="00577C6A">
        <w:tc>
          <w:tcPr>
            <w:tcW w:w="2808" w:type="dxa"/>
            <w:vMerge w:val="restart"/>
          </w:tcPr>
          <w:p w14:paraId="0F07696F" w14:textId="77777777" w:rsidR="003238FF" w:rsidRDefault="003238FF" w:rsidP="00577C6A">
            <w:pPr>
              <w:jc w:val="center"/>
              <w:rPr>
                <w:b/>
                <w:kern w:val="2"/>
                <w:szCs w:val="24"/>
              </w:rPr>
            </w:pPr>
          </w:p>
          <w:p w14:paraId="2A6481FF" w14:textId="77777777" w:rsidR="003238FF" w:rsidRDefault="003238FF" w:rsidP="00577C6A">
            <w:pPr>
              <w:jc w:val="center"/>
              <w:rPr>
                <w:b/>
                <w:kern w:val="2"/>
                <w:szCs w:val="24"/>
              </w:rPr>
            </w:pPr>
          </w:p>
          <w:p w14:paraId="6CDBCFBA" w14:textId="77777777" w:rsidR="003238FF" w:rsidRDefault="003238FF" w:rsidP="00577C6A">
            <w:pPr>
              <w:jc w:val="center"/>
              <w:rPr>
                <w:b/>
                <w:kern w:val="2"/>
                <w:szCs w:val="24"/>
              </w:rPr>
            </w:pPr>
          </w:p>
          <w:p w14:paraId="47BD0656" w14:textId="77777777" w:rsidR="003238FF" w:rsidRDefault="003238FF" w:rsidP="00577C6A">
            <w:pPr>
              <w:rPr>
                <w:b/>
                <w:kern w:val="2"/>
                <w:szCs w:val="24"/>
              </w:rPr>
            </w:pPr>
            <w:r>
              <w:rPr>
                <w:b/>
                <w:kern w:val="2"/>
                <w:szCs w:val="24"/>
              </w:rPr>
              <w:t>1.1. Pirkėjas</w:t>
            </w:r>
          </w:p>
        </w:tc>
        <w:tc>
          <w:tcPr>
            <w:tcW w:w="3240" w:type="dxa"/>
          </w:tcPr>
          <w:p w14:paraId="39A8DD25" w14:textId="77777777" w:rsidR="003238FF" w:rsidRDefault="003238FF" w:rsidP="00577C6A">
            <w:pPr>
              <w:rPr>
                <w:kern w:val="2"/>
                <w:szCs w:val="24"/>
              </w:rPr>
            </w:pPr>
            <w:r>
              <w:rPr>
                <w:kern w:val="2"/>
                <w:szCs w:val="24"/>
              </w:rPr>
              <w:t>1.1.1. Pavadinimas</w:t>
            </w:r>
          </w:p>
        </w:tc>
        <w:tc>
          <w:tcPr>
            <w:tcW w:w="3510" w:type="dxa"/>
          </w:tcPr>
          <w:p w14:paraId="1E38AE5C" w14:textId="77777777" w:rsidR="003238FF" w:rsidRDefault="003238FF" w:rsidP="00577C6A">
            <w:pPr>
              <w:jc w:val="both"/>
              <w:rPr>
                <w:kern w:val="2"/>
                <w:szCs w:val="24"/>
              </w:rPr>
            </w:pPr>
            <w:r>
              <w:rPr>
                <w:kern w:val="2"/>
                <w:szCs w:val="24"/>
              </w:rPr>
              <w:t>Mažeikių rajono savivaldybės visuomenės sveikatos biuras</w:t>
            </w:r>
          </w:p>
        </w:tc>
      </w:tr>
      <w:tr w:rsidR="003238FF" w14:paraId="59B54459" w14:textId="77777777" w:rsidTr="00577C6A">
        <w:tc>
          <w:tcPr>
            <w:tcW w:w="2808" w:type="dxa"/>
            <w:vMerge/>
          </w:tcPr>
          <w:p w14:paraId="46FEF54C" w14:textId="77777777" w:rsidR="003238FF" w:rsidRDefault="003238FF" w:rsidP="00577C6A">
            <w:pPr>
              <w:rPr>
                <w:kern w:val="2"/>
                <w:szCs w:val="24"/>
              </w:rPr>
            </w:pPr>
          </w:p>
        </w:tc>
        <w:tc>
          <w:tcPr>
            <w:tcW w:w="3240" w:type="dxa"/>
          </w:tcPr>
          <w:p w14:paraId="3E15335C" w14:textId="77777777" w:rsidR="003238FF" w:rsidRDefault="003238FF" w:rsidP="00577C6A">
            <w:pPr>
              <w:rPr>
                <w:kern w:val="2"/>
                <w:szCs w:val="24"/>
              </w:rPr>
            </w:pPr>
            <w:r>
              <w:rPr>
                <w:kern w:val="2"/>
                <w:szCs w:val="24"/>
              </w:rPr>
              <w:t>1.1.2. Juridinio asmens kodas</w:t>
            </w:r>
          </w:p>
        </w:tc>
        <w:tc>
          <w:tcPr>
            <w:tcW w:w="3510" w:type="dxa"/>
          </w:tcPr>
          <w:p w14:paraId="4E602697" w14:textId="77777777" w:rsidR="003238FF" w:rsidRDefault="003238FF" w:rsidP="00577C6A">
            <w:pPr>
              <w:jc w:val="both"/>
              <w:rPr>
                <w:kern w:val="2"/>
                <w:szCs w:val="24"/>
              </w:rPr>
            </w:pPr>
            <w:r>
              <w:rPr>
                <w:kern w:val="2"/>
                <w:szCs w:val="24"/>
              </w:rPr>
              <w:t>303189089</w:t>
            </w:r>
          </w:p>
        </w:tc>
      </w:tr>
      <w:tr w:rsidR="003238FF" w14:paraId="6C637A9D" w14:textId="77777777" w:rsidTr="00577C6A">
        <w:tc>
          <w:tcPr>
            <w:tcW w:w="2808" w:type="dxa"/>
            <w:vMerge/>
          </w:tcPr>
          <w:p w14:paraId="1A0BEDD7" w14:textId="77777777" w:rsidR="003238FF" w:rsidRDefault="003238FF" w:rsidP="00577C6A">
            <w:pPr>
              <w:rPr>
                <w:kern w:val="2"/>
                <w:szCs w:val="24"/>
              </w:rPr>
            </w:pPr>
          </w:p>
        </w:tc>
        <w:tc>
          <w:tcPr>
            <w:tcW w:w="3240" w:type="dxa"/>
          </w:tcPr>
          <w:p w14:paraId="56B00CF9" w14:textId="77777777" w:rsidR="003238FF" w:rsidRDefault="003238FF" w:rsidP="00577C6A">
            <w:pPr>
              <w:rPr>
                <w:kern w:val="2"/>
                <w:szCs w:val="24"/>
              </w:rPr>
            </w:pPr>
            <w:r>
              <w:rPr>
                <w:kern w:val="2"/>
                <w:szCs w:val="24"/>
              </w:rPr>
              <w:t>1.1.3. Adresas</w:t>
            </w:r>
          </w:p>
        </w:tc>
        <w:tc>
          <w:tcPr>
            <w:tcW w:w="3510" w:type="dxa"/>
          </w:tcPr>
          <w:p w14:paraId="3AEE8B51" w14:textId="5D0E6E21" w:rsidR="003238FF" w:rsidRPr="00B77857" w:rsidRDefault="00B77857" w:rsidP="00577C6A">
            <w:pPr>
              <w:jc w:val="both"/>
              <w:rPr>
                <w:kern w:val="2"/>
                <w:szCs w:val="24"/>
              </w:rPr>
            </w:pPr>
            <w:r w:rsidRPr="00595624">
              <w:rPr>
                <w:szCs w:val="24"/>
                <w:shd w:val="clear" w:color="auto" w:fill="FFFFFF"/>
              </w:rPr>
              <w:t>Naftininkų g. 9, Mažeikiai, 89239</w:t>
            </w:r>
          </w:p>
        </w:tc>
      </w:tr>
      <w:tr w:rsidR="003238FF" w14:paraId="1D399C3F" w14:textId="77777777" w:rsidTr="00577C6A">
        <w:tc>
          <w:tcPr>
            <w:tcW w:w="2808" w:type="dxa"/>
            <w:vMerge/>
          </w:tcPr>
          <w:p w14:paraId="3F63D138" w14:textId="77777777" w:rsidR="003238FF" w:rsidRDefault="003238FF" w:rsidP="00577C6A">
            <w:pPr>
              <w:rPr>
                <w:kern w:val="2"/>
                <w:szCs w:val="24"/>
              </w:rPr>
            </w:pPr>
          </w:p>
        </w:tc>
        <w:tc>
          <w:tcPr>
            <w:tcW w:w="3240" w:type="dxa"/>
          </w:tcPr>
          <w:p w14:paraId="735E38AB" w14:textId="77777777" w:rsidR="003238FF" w:rsidRDefault="003238FF" w:rsidP="00577C6A">
            <w:pPr>
              <w:rPr>
                <w:kern w:val="2"/>
                <w:szCs w:val="24"/>
              </w:rPr>
            </w:pPr>
            <w:r>
              <w:rPr>
                <w:kern w:val="2"/>
                <w:szCs w:val="24"/>
              </w:rPr>
              <w:t>1.1.4. PVM mokėtojo kodas</w:t>
            </w:r>
          </w:p>
        </w:tc>
        <w:tc>
          <w:tcPr>
            <w:tcW w:w="3510" w:type="dxa"/>
          </w:tcPr>
          <w:p w14:paraId="00B0E479" w14:textId="77777777" w:rsidR="003238FF" w:rsidRDefault="003238FF" w:rsidP="00577C6A">
            <w:pPr>
              <w:jc w:val="both"/>
              <w:rPr>
                <w:kern w:val="2"/>
                <w:szCs w:val="24"/>
              </w:rPr>
            </w:pPr>
            <w:r>
              <w:rPr>
                <w:kern w:val="2"/>
                <w:szCs w:val="24"/>
              </w:rPr>
              <w:t>-</w:t>
            </w:r>
          </w:p>
        </w:tc>
      </w:tr>
      <w:tr w:rsidR="003238FF" w14:paraId="0D992888" w14:textId="77777777" w:rsidTr="00577C6A">
        <w:tc>
          <w:tcPr>
            <w:tcW w:w="2808" w:type="dxa"/>
            <w:vMerge/>
          </w:tcPr>
          <w:p w14:paraId="462BEFC2" w14:textId="77777777" w:rsidR="003238FF" w:rsidRDefault="003238FF" w:rsidP="00577C6A">
            <w:pPr>
              <w:rPr>
                <w:kern w:val="2"/>
                <w:szCs w:val="24"/>
              </w:rPr>
            </w:pPr>
          </w:p>
        </w:tc>
        <w:tc>
          <w:tcPr>
            <w:tcW w:w="3240" w:type="dxa"/>
          </w:tcPr>
          <w:p w14:paraId="1E99C6C6" w14:textId="77777777" w:rsidR="003238FF" w:rsidRDefault="003238FF" w:rsidP="00577C6A">
            <w:pPr>
              <w:rPr>
                <w:kern w:val="2"/>
                <w:szCs w:val="24"/>
              </w:rPr>
            </w:pPr>
            <w:r>
              <w:rPr>
                <w:kern w:val="2"/>
                <w:szCs w:val="24"/>
              </w:rPr>
              <w:t>1.1.5. Atsiskaitomoji sąskaita</w:t>
            </w:r>
          </w:p>
        </w:tc>
        <w:tc>
          <w:tcPr>
            <w:tcW w:w="3510" w:type="dxa"/>
          </w:tcPr>
          <w:p w14:paraId="0C6B5B45" w14:textId="77777777" w:rsidR="003238FF" w:rsidRDefault="003238FF" w:rsidP="00577C6A">
            <w:pPr>
              <w:jc w:val="both"/>
              <w:rPr>
                <w:kern w:val="2"/>
                <w:szCs w:val="24"/>
              </w:rPr>
            </w:pPr>
            <w:r w:rsidRPr="004C0C84">
              <w:rPr>
                <w:kern w:val="2"/>
                <w:szCs w:val="24"/>
              </w:rPr>
              <w:t>LT434010051002131876</w:t>
            </w:r>
          </w:p>
        </w:tc>
      </w:tr>
      <w:tr w:rsidR="003238FF" w14:paraId="002157FB" w14:textId="77777777" w:rsidTr="00577C6A">
        <w:tc>
          <w:tcPr>
            <w:tcW w:w="2808" w:type="dxa"/>
            <w:vMerge/>
          </w:tcPr>
          <w:p w14:paraId="47B4A14D" w14:textId="77777777" w:rsidR="003238FF" w:rsidRDefault="003238FF" w:rsidP="00577C6A">
            <w:pPr>
              <w:rPr>
                <w:kern w:val="2"/>
                <w:szCs w:val="24"/>
              </w:rPr>
            </w:pPr>
          </w:p>
        </w:tc>
        <w:tc>
          <w:tcPr>
            <w:tcW w:w="3240" w:type="dxa"/>
          </w:tcPr>
          <w:p w14:paraId="779CF424" w14:textId="77777777" w:rsidR="003238FF" w:rsidRDefault="003238FF" w:rsidP="00577C6A">
            <w:pPr>
              <w:rPr>
                <w:kern w:val="2"/>
                <w:szCs w:val="24"/>
              </w:rPr>
            </w:pPr>
            <w:r>
              <w:rPr>
                <w:kern w:val="2"/>
                <w:szCs w:val="24"/>
              </w:rPr>
              <w:t>1.1.6. Bankas, banko kodas</w:t>
            </w:r>
          </w:p>
        </w:tc>
        <w:tc>
          <w:tcPr>
            <w:tcW w:w="3510" w:type="dxa"/>
          </w:tcPr>
          <w:p w14:paraId="5B4EFBDE" w14:textId="32A0CE74" w:rsidR="003238FF" w:rsidRDefault="003238FF" w:rsidP="00577C6A">
            <w:pPr>
              <w:jc w:val="both"/>
              <w:rPr>
                <w:kern w:val="2"/>
                <w:szCs w:val="24"/>
              </w:rPr>
            </w:pPr>
            <w:proofErr w:type="spellStart"/>
            <w:r w:rsidRPr="004C0C84">
              <w:rPr>
                <w:kern w:val="2"/>
                <w:szCs w:val="24"/>
              </w:rPr>
              <w:t>Luminor</w:t>
            </w:r>
            <w:proofErr w:type="spellEnd"/>
            <w:r w:rsidRPr="004C0C84">
              <w:rPr>
                <w:kern w:val="2"/>
                <w:szCs w:val="24"/>
              </w:rPr>
              <w:t xml:space="preserve"> Bank</w:t>
            </w:r>
            <w:r w:rsidR="00B77857">
              <w:rPr>
                <w:kern w:val="2"/>
                <w:szCs w:val="24"/>
              </w:rPr>
              <w:t xml:space="preserve"> </w:t>
            </w:r>
            <w:r w:rsidR="00B77857" w:rsidRPr="00595624">
              <w:rPr>
                <w:kern w:val="2"/>
                <w:szCs w:val="24"/>
              </w:rPr>
              <w:t>AS Lietuvos skyrius, banko kodas 40100</w:t>
            </w:r>
          </w:p>
        </w:tc>
      </w:tr>
      <w:tr w:rsidR="003238FF" w14:paraId="69EED39C" w14:textId="77777777" w:rsidTr="00577C6A">
        <w:tc>
          <w:tcPr>
            <w:tcW w:w="2808" w:type="dxa"/>
            <w:vMerge/>
          </w:tcPr>
          <w:p w14:paraId="1A38F3FB" w14:textId="77777777" w:rsidR="003238FF" w:rsidRDefault="003238FF" w:rsidP="00577C6A">
            <w:pPr>
              <w:rPr>
                <w:kern w:val="2"/>
                <w:szCs w:val="24"/>
              </w:rPr>
            </w:pPr>
          </w:p>
        </w:tc>
        <w:tc>
          <w:tcPr>
            <w:tcW w:w="3240" w:type="dxa"/>
          </w:tcPr>
          <w:p w14:paraId="15F495B7" w14:textId="77777777" w:rsidR="003238FF" w:rsidRDefault="003238FF" w:rsidP="00577C6A">
            <w:pPr>
              <w:rPr>
                <w:kern w:val="2"/>
                <w:szCs w:val="24"/>
              </w:rPr>
            </w:pPr>
            <w:r>
              <w:rPr>
                <w:kern w:val="2"/>
                <w:szCs w:val="24"/>
              </w:rPr>
              <w:t>1.1.7. Telefonas</w:t>
            </w:r>
          </w:p>
        </w:tc>
        <w:tc>
          <w:tcPr>
            <w:tcW w:w="3510" w:type="dxa"/>
          </w:tcPr>
          <w:p w14:paraId="632051CB" w14:textId="3D5CB0D6" w:rsidR="003238FF" w:rsidRDefault="003238FF" w:rsidP="00577C6A">
            <w:pPr>
              <w:jc w:val="both"/>
              <w:rPr>
                <w:kern w:val="2"/>
                <w:szCs w:val="24"/>
              </w:rPr>
            </w:pPr>
            <w:r w:rsidRPr="00595624">
              <w:rPr>
                <w:kern w:val="2"/>
                <w:szCs w:val="24"/>
              </w:rPr>
              <w:t>0 4</w:t>
            </w:r>
            <w:r w:rsidRPr="004C0C84">
              <w:rPr>
                <w:kern w:val="2"/>
                <w:szCs w:val="24"/>
              </w:rPr>
              <w:t>43 41499</w:t>
            </w:r>
          </w:p>
        </w:tc>
      </w:tr>
      <w:tr w:rsidR="003238FF" w14:paraId="1E0C5519" w14:textId="77777777" w:rsidTr="00577C6A">
        <w:tc>
          <w:tcPr>
            <w:tcW w:w="2808" w:type="dxa"/>
            <w:vMerge/>
          </w:tcPr>
          <w:p w14:paraId="0A38E530" w14:textId="77777777" w:rsidR="003238FF" w:rsidRDefault="003238FF" w:rsidP="00577C6A">
            <w:pPr>
              <w:rPr>
                <w:kern w:val="2"/>
                <w:szCs w:val="24"/>
              </w:rPr>
            </w:pPr>
          </w:p>
        </w:tc>
        <w:tc>
          <w:tcPr>
            <w:tcW w:w="3240" w:type="dxa"/>
          </w:tcPr>
          <w:p w14:paraId="43BD09ED" w14:textId="77777777" w:rsidR="003238FF" w:rsidRDefault="003238FF" w:rsidP="00577C6A">
            <w:pPr>
              <w:rPr>
                <w:kern w:val="2"/>
                <w:szCs w:val="24"/>
              </w:rPr>
            </w:pPr>
            <w:r>
              <w:rPr>
                <w:kern w:val="2"/>
                <w:szCs w:val="24"/>
              </w:rPr>
              <w:t>1.1.8. El. paštas</w:t>
            </w:r>
          </w:p>
        </w:tc>
        <w:tc>
          <w:tcPr>
            <w:tcW w:w="3510" w:type="dxa"/>
          </w:tcPr>
          <w:p w14:paraId="4632985F" w14:textId="77777777" w:rsidR="003238FF" w:rsidRPr="004C0C84" w:rsidRDefault="003238FF" w:rsidP="00577C6A">
            <w:pPr>
              <w:jc w:val="both"/>
              <w:rPr>
                <w:kern w:val="2"/>
                <w:szCs w:val="24"/>
              </w:rPr>
            </w:pPr>
            <w:proofErr w:type="spellStart"/>
            <w:r>
              <w:rPr>
                <w:kern w:val="2"/>
                <w:szCs w:val="24"/>
              </w:rPr>
              <w:t>info</w:t>
            </w:r>
            <w:proofErr w:type="spellEnd"/>
            <w:r>
              <w:rPr>
                <w:kern w:val="2"/>
                <w:szCs w:val="24"/>
                <w:lang w:val="en-US"/>
              </w:rPr>
              <w:t>@</w:t>
            </w:r>
            <w:proofErr w:type="spellStart"/>
            <w:r>
              <w:rPr>
                <w:kern w:val="2"/>
                <w:szCs w:val="24"/>
              </w:rPr>
              <w:t>mazeikiuvsb.lt</w:t>
            </w:r>
            <w:proofErr w:type="spellEnd"/>
          </w:p>
        </w:tc>
      </w:tr>
      <w:tr w:rsidR="003238FF" w14:paraId="58B23388" w14:textId="77777777" w:rsidTr="00577C6A">
        <w:tc>
          <w:tcPr>
            <w:tcW w:w="2808" w:type="dxa"/>
            <w:vMerge/>
          </w:tcPr>
          <w:p w14:paraId="5A2958BA" w14:textId="77777777" w:rsidR="003238FF" w:rsidRDefault="003238FF" w:rsidP="00577C6A">
            <w:pPr>
              <w:rPr>
                <w:kern w:val="2"/>
                <w:szCs w:val="24"/>
              </w:rPr>
            </w:pPr>
          </w:p>
        </w:tc>
        <w:tc>
          <w:tcPr>
            <w:tcW w:w="3240" w:type="dxa"/>
          </w:tcPr>
          <w:p w14:paraId="7F3DBDB2" w14:textId="77777777" w:rsidR="003238FF" w:rsidRDefault="003238FF" w:rsidP="00577C6A">
            <w:pPr>
              <w:rPr>
                <w:kern w:val="2"/>
                <w:szCs w:val="24"/>
              </w:rPr>
            </w:pPr>
            <w:r>
              <w:rPr>
                <w:kern w:val="2"/>
                <w:szCs w:val="24"/>
              </w:rPr>
              <w:t>1.1.9. Šalies atstovas</w:t>
            </w:r>
          </w:p>
        </w:tc>
        <w:tc>
          <w:tcPr>
            <w:tcW w:w="3510" w:type="dxa"/>
          </w:tcPr>
          <w:p w14:paraId="7EA3459A" w14:textId="64BABE98" w:rsidR="003238FF" w:rsidRDefault="003238FF" w:rsidP="00577C6A">
            <w:pPr>
              <w:jc w:val="both"/>
              <w:rPr>
                <w:kern w:val="2"/>
                <w:szCs w:val="24"/>
              </w:rPr>
            </w:pPr>
            <w:r>
              <w:rPr>
                <w:kern w:val="2"/>
                <w:szCs w:val="24"/>
              </w:rPr>
              <w:t>Direktorius</w:t>
            </w:r>
            <w:r w:rsidR="0047490F">
              <w:rPr>
                <w:kern w:val="2"/>
                <w:szCs w:val="24"/>
              </w:rPr>
              <w:t xml:space="preserve"> Aistis Jankūnas</w:t>
            </w:r>
          </w:p>
        </w:tc>
      </w:tr>
      <w:tr w:rsidR="003238FF" w:rsidRPr="00B77857" w14:paraId="7A64C3C5" w14:textId="77777777" w:rsidTr="00577C6A">
        <w:tc>
          <w:tcPr>
            <w:tcW w:w="2808" w:type="dxa"/>
            <w:vMerge/>
          </w:tcPr>
          <w:p w14:paraId="476FDBB9" w14:textId="77777777" w:rsidR="003238FF" w:rsidRDefault="003238FF" w:rsidP="00577C6A">
            <w:pPr>
              <w:rPr>
                <w:kern w:val="2"/>
                <w:szCs w:val="24"/>
              </w:rPr>
            </w:pPr>
          </w:p>
        </w:tc>
        <w:tc>
          <w:tcPr>
            <w:tcW w:w="3240" w:type="dxa"/>
          </w:tcPr>
          <w:p w14:paraId="294D1097" w14:textId="77777777" w:rsidR="003238FF" w:rsidRDefault="003238FF" w:rsidP="00577C6A">
            <w:pPr>
              <w:rPr>
                <w:kern w:val="2"/>
                <w:szCs w:val="24"/>
              </w:rPr>
            </w:pPr>
            <w:r>
              <w:rPr>
                <w:kern w:val="2"/>
                <w:szCs w:val="24"/>
              </w:rPr>
              <w:t>1.1.10. Atstovavimo pagrindas</w:t>
            </w:r>
          </w:p>
        </w:tc>
        <w:tc>
          <w:tcPr>
            <w:tcW w:w="3510" w:type="dxa"/>
          </w:tcPr>
          <w:p w14:paraId="0C82362B" w14:textId="3E83F014" w:rsidR="003238FF" w:rsidRDefault="0047490F" w:rsidP="00577C6A">
            <w:pPr>
              <w:jc w:val="both"/>
              <w:rPr>
                <w:kern w:val="2"/>
                <w:szCs w:val="24"/>
              </w:rPr>
            </w:pPr>
            <w:r w:rsidRPr="00595624">
              <w:rPr>
                <w:kern w:val="2"/>
                <w:szCs w:val="24"/>
              </w:rPr>
              <w:t>Mažeikių rajono savivaldybės visuomenės sveikatos biuro nuostatai</w:t>
            </w:r>
          </w:p>
        </w:tc>
      </w:tr>
      <w:tr w:rsidR="003238FF" w14:paraId="1D10637C" w14:textId="77777777" w:rsidTr="00577C6A">
        <w:tc>
          <w:tcPr>
            <w:tcW w:w="2808" w:type="dxa"/>
            <w:vMerge w:val="restart"/>
          </w:tcPr>
          <w:p w14:paraId="06B74698" w14:textId="77777777" w:rsidR="003238FF" w:rsidRDefault="003238FF" w:rsidP="00577C6A">
            <w:pPr>
              <w:rPr>
                <w:b/>
                <w:kern w:val="2"/>
                <w:szCs w:val="24"/>
              </w:rPr>
            </w:pPr>
          </w:p>
          <w:p w14:paraId="401BE998" w14:textId="77777777" w:rsidR="003238FF" w:rsidRDefault="003238FF" w:rsidP="00577C6A">
            <w:pPr>
              <w:rPr>
                <w:b/>
                <w:kern w:val="2"/>
                <w:szCs w:val="24"/>
              </w:rPr>
            </w:pPr>
          </w:p>
          <w:p w14:paraId="09DD44CA" w14:textId="77777777" w:rsidR="003238FF" w:rsidRDefault="003238FF" w:rsidP="00577C6A">
            <w:pPr>
              <w:rPr>
                <w:b/>
                <w:kern w:val="2"/>
                <w:szCs w:val="24"/>
              </w:rPr>
            </w:pPr>
          </w:p>
          <w:p w14:paraId="08A4A153" w14:textId="77777777" w:rsidR="003238FF" w:rsidRDefault="003238FF" w:rsidP="00577C6A">
            <w:pPr>
              <w:rPr>
                <w:b/>
                <w:kern w:val="2"/>
                <w:szCs w:val="24"/>
              </w:rPr>
            </w:pPr>
            <w:r>
              <w:rPr>
                <w:b/>
                <w:kern w:val="2"/>
                <w:szCs w:val="24"/>
              </w:rPr>
              <w:t>1.2. Tiekėjas</w:t>
            </w:r>
          </w:p>
          <w:p w14:paraId="2ECD9983" w14:textId="77777777" w:rsidR="003238FF" w:rsidRDefault="003238FF" w:rsidP="00577C6A">
            <w:pPr>
              <w:rPr>
                <w:b/>
                <w:kern w:val="2"/>
                <w:szCs w:val="24"/>
              </w:rPr>
            </w:pPr>
          </w:p>
        </w:tc>
        <w:tc>
          <w:tcPr>
            <w:tcW w:w="3240" w:type="dxa"/>
          </w:tcPr>
          <w:p w14:paraId="2086FE73" w14:textId="77777777" w:rsidR="003238FF" w:rsidRDefault="003238FF" w:rsidP="00577C6A">
            <w:pPr>
              <w:rPr>
                <w:kern w:val="2"/>
                <w:szCs w:val="24"/>
              </w:rPr>
            </w:pPr>
            <w:r>
              <w:rPr>
                <w:kern w:val="2"/>
                <w:szCs w:val="24"/>
              </w:rPr>
              <w:t>1.2.1. Pavadinimas</w:t>
            </w:r>
          </w:p>
        </w:tc>
        <w:tc>
          <w:tcPr>
            <w:tcW w:w="3510" w:type="dxa"/>
          </w:tcPr>
          <w:p w14:paraId="75DC3CAB" w14:textId="77777777" w:rsidR="003238FF" w:rsidRDefault="003238FF" w:rsidP="00577C6A">
            <w:pPr>
              <w:jc w:val="both"/>
              <w:rPr>
                <w:kern w:val="2"/>
                <w:szCs w:val="24"/>
              </w:rPr>
            </w:pPr>
          </w:p>
        </w:tc>
      </w:tr>
      <w:tr w:rsidR="003238FF" w14:paraId="675B2E1E" w14:textId="77777777" w:rsidTr="00577C6A">
        <w:tc>
          <w:tcPr>
            <w:tcW w:w="2808" w:type="dxa"/>
            <w:vMerge/>
          </w:tcPr>
          <w:p w14:paraId="18C54D2A" w14:textId="77777777" w:rsidR="003238FF" w:rsidRDefault="003238FF" w:rsidP="00577C6A">
            <w:pPr>
              <w:rPr>
                <w:b/>
                <w:kern w:val="2"/>
                <w:szCs w:val="24"/>
              </w:rPr>
            </w:pPr>
          </w:p>
        </w:tc>
        <w:tc>
          <w:tcPr>
            <w:tcW w:w="3240" w:type="dxa"/>
          </w:tcPr>
          <w:p w14:paraId="642DF1D0" w14:textId="77777777" w:rsidR="003238FF" w:rsidRDefault="003238FF" w:rsidP="00577C6A">
            <w:pPr>
              <w:rPr>
                <w:kern w:val="2"/>
                <w:szCs w:val="24"/>
              </w:rPr>
            </w:pPr>
            <w:r>
              <w:rPr>
                <w:kern w:val="2"/>
                <w:szCs w:val="24"/>
              </w:rPr>
              <w:t>1.2.2. Juridinio asmens kodas</w:t>
            </w:r>
          </w:p>
        </w:tc>
        <w:tc>
          <w:tcPr>
            <w:tcW w:w="3510" w:type="dxa"/>
          </w:tcPr>
          <w:p w14:paraId="51A2A32F" w14:textId="77777777" w:rsidR="003238FF" w:rsidRDefault="003238FF" w:rsidP="00577C6A">
            <w:pPr>
              <w:jc w:val="both"/>
              <w:rPr>
                <w:kern w:val="2"/>
                <w:szCs w:val="24"/>
              </w:rPr>
            </w:pPr>
          </w:p>
        </w:tc>
      </w:tr>
      <w:tr w:rsidR="003238FF" w14:paraId="56DDAD67" w14:textId="77777777" w:rsidTr="00577C6A">
        <w:tc>
          <w:tcPr>
            <w:tcW w:w="2808" w:type="dxa"/>
            <w:vMerge/>
          </w:tcPr>
          <w:p w14:paraId="30053241" w14:textId="77777777" w:rsidR="003238FF" w:rsidRDefault="003238FF" w:rsidP="00577C6A">
            <w:pPr>
              <w:rPr>
                <w:b/>
                <w:kern w:val="2"/>
                <w:szCs w:val="24"/>
              </w:rPr>
            </w:pPr>
          </w:p>
        </w:tc>
        <w:tc>
          <w:tcPr>
            <w:tcW w:w="3240" w:type="dxa"/>
          </w:tcPr>
          <w:p w14:paraId="5265BD08" w14:textId="77777777" w:rsidR="003238FF" w:rsidRDefault="003238FF" w:rsidP="00577C6A">
            <w:pPr>
              <w:rPr>
                <w:kern w:val="2"/>
                <w:szCs w:val="24"/>
              </w:rPr>
            </w:pPr>
            <w:r>
              <w:rPr>
                <w:kern w:val="2"/>
                <w:szCs w:val="24"/>
              </w:rPr>
              <w:t>1.2.3. Adresas</w:t>
            </w:r>
          </w:p>
        </w:tc>
        <w:tc>
          <w:tcPr>
            <w:tcW w:w="3510" w:type="dxa"/>
          </w:tcPr>
          <w:p w14:paraId="2411B872" w14:textId="77777777" w:rsidR="003238FF" w:rsidRDefault="003238FF" w:rsidP="00577C6A">
            <w:pPr>
              <w:jc w:val="both"/>
              <w:rPr>
                <w:kern w:val="2"/>
                <w:szCs w:val="24"/>
              </w:rPr>
            </w:pPr>
          </w:p>
        </w:tc>
      </w:tr>
      <w:tr w:rsidR="003238FF" w14:paraId="786CE375" w14:textId="77777777" w:rsidTr="00577C6A">
        <w:tc>
          <w:tcPr>
            <w:tcW w:w="2808" w:type="dxa"/>
            <w:vMerge/>
          </w:tcPr>
          <w:p w14:paraId="115226E8" w14:textId="77777777" w:rsidR="003238FF" w:rsidRDefault="003238FF" w:rsidP="00577C6A">
            <w:pPr>
              <w:rPr>
                <w:b/>
                <w:kern w:val="2"/>
                <w:szCs w:val="24"/>
              </w:rPr>
            </w:pPr>
          </w:p>
        </w:tc>
        <w:tc>
          <w:tcPr>
            <w:tcW w:w="3240" w:type="dxa"/>
          </w:tcPr>
          <w:p w14:paraId="17AB47A2" w14:textId="77777777" w:rsidR="003238FF" w:rsidRDefault="003238FF" w:rsidP="00577C6A">
            <w:pPr>
              <w:rPr>
                <w:kern w:val="2"/>
                <w:szCs w:val="24"/>
              </w:rPr>
            </w:pPr>
            <w:r>
              <w:rPr>
                <w:kern w:val="2"/>
                <w:szCs w:val="24"/>
              </w:rPr>
              <w:t>1.2.4. PVM mokėtojo kodas</w:t>
            </w:r>
          </w:p>
        </w:tc>
        <w:tc>
          <w:tcPr>
            <w:tcW w:w="3510" w:type="dxa"/>
          </w:tcPr>
          <w:p w14:paraId="20E7D1EB" w14:textId="77777777" w:rsidR="003238FF" w:rsidRDefault="003238FF" w:rsidP="00577C6A">
            <w:pPr>
              <w:jc w:val="both"/>
              <w:rPr>
                <w:kern w:val="2"/>
                <w:szCs w:val="24"/>
              </w:rPr>
            </w:pPr>
          </w:p>
        </w:tc>
      </w:tr>
      <w:tr w:rsidR="003238FF" w14:paraId="6D51A5F1" w14:textId="77777777" w:rsidTr="00577C6A">
        <w:tc>
          <w:tcPr>
            <w:tcW w:w="2808" w:type="dxa"/>
            <w:vMerge/>
          </w:tcPr>
          <w:p w14:paraId="045EFD76" w14:textId="77777777" w:rsidR="003238FF" w:rsidRDefault="003238FF" w:rsidP="00577C6A">
            <w:pPr>
              <w:rPr>
                <w:b/>
                <w:kern w:val="2"/>
                <w:szCs w:val="24"/>
              </w:rPr>
            </w:pPr>
          </w:p>
        </w:tc>
        <w:tc>
          <w:tcPr>
            <w:tcW w:w="3240" w:type="dxa"/>
          </w:tcPr>
          <w:p w14:paraId="4B2E5861" w14:textId="77777777" w:rsidR="003238FF" w:rsidRDefault="003238FF" w:rsidP="00577C6A">
            <w:pPr>
              <w:rPr>
                <w:kern w:val="2"/>
                <w:szCs w:val="24"/>
              </w:rPr>
            </w:pPr>
            <w:r>
              <w:rPr>
                <w:kern w:val="2"/>
                <w:szCs w:val="24"/>
              </w:rPr>
              <w:t>1.2.5. Atsiskaitomoji sąskaita</w:t>
            </w:r>
          </w:p>
        </w:tc>
        <w:tc>
          <w:tcPr>
            <w:tcW w:w="3510" w:type="dxa"/>
          </w:tcPr>
          <w:p w14:paraId="4C016A23" w14:textId="77777777" w:rsidR="003238FF" w:rsidRDefault="003238FF" w:rsidP="00577C6A">
            <w:pPr>
              <w:jc w:val="both"/>
              <w:rPr>
                <w:kern w:val="2"/>
                <w:szCs w:val="24"/>
              </w:rPr>
            </w:pPr>
          </w:p>
        </w:tc>
      </w:tr>
      <w:tr w:rsidR="003238FF" w14:paraId="69F23271" w14:textId="77777777" w:rsidTr="00577C6A">
        <w:tc>
          <w:tcPr>
            <w:tcW w:w="2808" w:type="dxa"/>
            <w:vMerge/>
          </w:tcPr>
          <w:p w14:paraId="7057F799" w14:textId="77777777" w:rsidR="003238FF" w:rsidRDefault="003238FF" w:rsidP="00577C6A">
            <w:pPr>
              <w:rPr>
                <w:b/>
                <w:kern w:val="2"/>
                <w:szCs w:val="24"/>
              </w:rPr>
            </w:pPr>
          </w:p>
        </w:tc>
        <w:tc>
          <w:tcPr>
            <w:tcW w:w="3240" w:type="dxa"/>
          </w:tcPr>
          <w:p w14:paraId="79C29BE5" w14:textId="77777777" w:rsidR="003238FF" w:rsidRDefault="003238FF" w:rsidP="00577C6A">
            <w:pPr>
              <w:rPr>
                <w:kern w:val="2"/>
                <w:szCs w:val="24"/>
              </w:rPr>
            </w:pPr>
            <w:r>
              <w:rPr>
                <w:kern w:val="2"/>
                <w:szCs w:val="24"/>
              </w:rPr>
              <w:t>1.2.6. Bankas, banko kodas</w:t>
            </w:r>
          </w:p>
        </w:tc>
        <w:tc>
          <w:tcPr>
            <w:tcW w:w="3510" w:type="dxa"/>
          </w:tcPr>
          <w:p w14:paraId="39E38F03" w14:textId="77777777" w:rsidR="003238FF" w:rsidRDefault="003238FF" w:rsidP="00577C6A">
            <w:pPr>
              <w:jc w:val="both"/>
              <w:rPr>
                <w:kern w:val="2"/>
                <w:szCs w:val="24"/>
              </w:rPr>
            </w:pPr>
          </w:p>
        </w:tc>
      </w:tr>
      <w:tr w:rsidR="003238FF" w14:paraId="327BD396" w14:textId="77777777" w:rsidTr="00577C6A">
        <w:tc>
          <w:tcPr>
            <w:tcW w:w="2808" w:type="dxa"/>
            <w:vMerge/>
          </w:tcPr>
          <w:p w14:paraId="0B85F66A" w14:textId="77777777" w:rsidR="003238FF" w:rsidRDefault="003238FF" w:rsidP="00577C6A">
            <w:pPr>
              <w:rPr>
                <w:b/>
                <w:kern w:val="2"/>
                <w:szCs w:val="24"/>
              </w:rPr>
            </w:pPr>
          </w:p>
        </w:tc>
        <w:tc>
          <w:tcPr>
            <w:tcW w:w="3240" w:type="dxa"/>
          </w:tcPr>
          <w:p w14:paraId="2D4B006C" w14:textId="77777777" w:rsidR="003238FF" w:rsidRDefault="003238FF" w:rsidP="00577C6A">
            <w:pPr>
              <w:rPr>
                <w:kern w:val="2"/>
                <w:szCs w:val="24"/>
              </w:rPr>
            </w:pPr>
            <w:r>
              <w:rPr>
                <w:kern w:val="2"/>
                <w:szCs w:val="24"/>
              </w:rPr>
              <w:t>1.2.7. Telefonas</w:t>
            </w:r>
          </w:p>
        </w:tc>
        <w:tc>
          <w:tcPr>
            <w:tcW w:w="3510" w:type="dxa"/>
          </w:tcPr>
          <w:p w14:paraId="315C06C0" w14:textId="77777777" w:rsidR="003238FF" w:rsidRDefault="003238FF" w:rsidP="00577C6A">
            <w:pPr>
              <w:jc w:val="both"/>
              <w:rPr>
                <w:kern w:val="2"/>
                <w:szCs w:val="24"/>
              </w:rPr>
            </w:pPr>
          </w:p>
        </w:tc>
      </w:tr>
      <w:tr w:rsidR="003238FF" w14:paraId="5FC2357E" w14:textId="77777777" w:rsidTr="00577C6A">
        <w:tc>
          <w:tcPr>
            <w:tcW w:w="2808" w:type="dxa"/>
            <w:vMerge/>
          </w:tcPr>
          <w:p w14:paraId="5370E12E" w14:textId="77777777" w:rsidR="003238FF" w:rsidRDefault="003238FF" w:rsidP="00577C6A">
            <w:pPr>
              <w:rPr>
                <w:b/>
                <w:kern w:val="2"/>
                <w:szCs w:val="24"/>
              </w:rPr>
            </w:pPr>
          </w:p>
        </w:tc>
        <w:tc>
          <w:tcPr>
            <w:tcW w:w="3240" w:type="dxa"/>
          </w:tcPr>
          <w:p w14:paraId="2C7B8AB0" w14:textId="77777777" w:rsidR="003238FF" w:rsidRDefault="003238FF" w:rsidP="00577C6A">
            <w:pPr>
              <w:rPr>
                <w:kern w:val="2"/>
                <w:szCs w:val="24"/>
              </w:rPr>
            </w:pPr>
            <w:r>
              <w:rPr>
                <w:kern w:val="2"/>
                <w:szCs w:val="24"/>
              </w:rPr>
              <w:t>1.2.8. El. paštas</w:t>
            </w:r>
          </w:p>
        </w:tc>
        <w:tc>
          <w:tcPr>
            <w:tcW w:w="3510" w:type="dxa"/>
          </w:tcPr>
          <w:p w14:paraId="1A8447C6" w14:textId="77777777" w:rsidR="003238FF" w:rsidRDefault="003238FF" w:rsidP="00577C6A">
            <w:pPr>
              <w:jc w:val="both"/>
              <w:rPr>
                <w:kern w:val="2"/>
                <w:szCs w:val="24"/>
              </w:rPr>
            </w:pPr>
          </w:p>
        </w:tc>
      </w:tr>
      <w:tr w:rsidR="003238FF" w14:paraId="02E54838" w14:textId="77777777" w:rsidTr="00577C6A">
        <w:tc>
          <w:tcPr>
            <w:tcW w:w="2808" w:type="dxa"/>
            <w:vMerge/>
          </w:tcPr>
          <w:p w14:paraId="388B1650" w14:textId="77777777" w:rsidR="003238FF" w:rsidRDefault="003238FF" w:rsidP="00577C6A">
            <w:pPr>
              <w:rPr>
                <w:b/>
                <w:kern w:val="2"/>
                <w:szCs w:val="24"/>
              </w:rPr>
            </w:pPr>
          </w:p>
        </w:tc>
        <w:tc>
          <w:tcPr>
            <w:tcW w:w="3240" w:type="dxa"/>
          </w:tcPr>
          <w:p w14:paraId="4AE3D859" w14:textId="77777777" w:rsidR="003238FF" w:rsidRDefault="003238FF" w:rsidP="00577C6A">
            <w:pPr>
              <w:rPr>
                <w:kern w:val="2"/>
                <w:szCs w:val="24"/>
              </w:rPr>
            </w:pPr>
            <w:r>
              <w:rPr>
                <w:kern w:val="2"/>
                <w:szCs w:val="24"/>
              </w:rPr>
              <w:t>1.2.9. Šalies atstovas</w:t>
            </w:r>
          </w:p>
        </w:tc>
        <w:tc>
          <w:tcPr>
            <w:tcW w:w="3510" w:type="dxa"/>
          </w:tcPr>
          <w:p w14:paraId="21EFADA5" w14:textId="77777777" w:rsidR="003238FF" w:rsidRDefault="003238FF" w:rsidP="00577C6A">
            <w:pPr>
              <w:jc w:val="both"/>
              <w:rPr>
                <w:kern w:val="2"/>
                <w:szCs w:val="24"/>
              </w:rPr>
            </w:pPr>
          </w:p>
        </w:tc>
      </w:tr>
      <w:tr w:rsidR="003238FF" w14:paraId="6A3E8234" w14:textId="77777777" w:rsidTr="00577C6A">
        <w:tc>
          <w:tcPr>
            <w:tcW w:w="2808" w:type="dxa"/>
            <w:vMerge/>
          </w:tcPr>
          <w:p w14:paraId="31104571" w14:textId="77777777" w:rsidR="003238FF" w:rsidRDefault="003238FF" w:rsidP="00577C6A">
            <w:pPr>
              <w:rPr>
                <w:b/>
                <w:kern w:val="2"/>
                <w:szCs w:val="24"/>
              </w:rPr>
            </w:pPr>
          </w:p>
        </w:tc>
        <w:tc>
          <w:tcPr>
            <w:tcW w:w="3240" w:type="dxa"/>
          </w:tcPr>
          <w:p w14:paraId="5844C343" w14:textId="77777777" w:rsidR="003238FF" w:rsidRDefault="003238FF" w:rsidP="00577C6A">
            <w:pPr>
              <w:rPr>
                <w:kern w:val="2"/>
                <w:szCs w:val="24"/>
              </w:rPr>
            </w:pPr>
            <w:r>
              <w:rPr>
                <w:kern w:val="2"/>
                <w:szCs w:val="24"/>
              </w:rPr>
              <w:t>1.2.10. Atstovavimo pagrindas</w:t>
            </w:r>
          </w:p>
        </w:tc>
        <w:tc>
          <w:tcPr>
            <w:tcW w:w="3510" w:type="dxa"/>
          </w:tcPr>
          <w:p w14:paraId="6103CF8F" w14:textId="77777777" w:rsidR="003238FF" w:rsidRDefault="003238FF" w:rsidP="00577C6A">
            <w:pPr>
              <w:jc w:val="both"/>
              <w:rPr>
                <w:kern w:val="2"/>
                <w:szCs w:val="24"/>
              </w:rPr>
            </w:pPr>
          </w:p>
        </w:tc>
      </w:tr>
    </w:tbl>
    <w:p w14:paraId="7B15FC40" w14:textId="77777777" w:rsidR="003238FF" w:rsidRDefault="003238FF" w:rsidP="003238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3238FF" w14:paraId="2C54759F" w14:textId="77777777" w:rsidTr="00577C6A">
        <w:trPr>
          <w:trHeight w:val="300"/>
        </w:trPr>
        <w:tc>
          <w:tcPr>
            <w:tcW w:w="9535" w:type="dxa"/>
            <w:gridSpan w:val="3"/>
          </w:tcPr>
          <w:p w14:paraId="157B0AA7" w14:textId="77777777" w:rsidR="003238FF" w:rsidRDefault="003238FF" w:rsidP="00577C6A">
            <w:pPr>
              <w:jc w:val="center"/>
              <w:rPr>
                <w:b/>
                <w:kern w:val="2"/>
                <w:szCs w:val="24"/>
              </w:rPr>
            </w:pPr>
            <w:r>
              <w:rPr>
                <w:b/>
                <w:kern w:val="2"/>
                <w:szCs w:val="24"/>
              </w:rPr>
              <w:t>2. ATSAKINGI ASMENYS</w:t>
            </w:r>
          </w:p>
        </w:tc>
      </w:tr>
      <w:tr w:rsidR="003238FF" w14:paraId="5C1622F4" w14:textId="77777777" w:rsidTr="00C964B3">
        <w:trPr>
          <w:trHeight w:val="300"/>
        </w:trPr>
        <w:tc>
          <w:tcPr>
            <w:tcW w:w="2830" w:type="dxa"/>
          </w:tcPr>
          <w:p w14:paraId="3F311D25" w14:textId="77777777" w:rsidR="003238FF" w:rsidRDefault="003238FF" w:rsidP="00577C6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5A37D9C0" w14:textId="77777777" w:rsidR="003238FF" w:rsidRPr="004C0C84" w:rsidRDefault="003238FF" w:rsidP="00577C6A">
            <w:pPr>
              <w:rPr>
                <w:kern w:val="2"/>
                <w:szCs w:val="24"/>
              </w:rPr>
            </w:pPr>
            <w:r w:rsidRPr="004C0C84">
              <w:rPr>
                <w:kern w:val="2"/>
                <w:szCs w:val="24"/>
              </w:rPr>
              <w:t xml:space="preserve">Irmantas </w:t>
            </w:r>
            <w:proofErr w:type="spellStart"/>
            <w:r w:rsidRPr="004C0C84">
              <w:rPr>
                <w:kern w:val="2"/>
                <w:szCs w:val="24"/>
              </w:rPr>
              <w:t>Sujeta</w:t>
            </w:r>
            <w:proofErr w:type="spellEnd"/>
            <w:r w:rsidRPr="004C0C84">
              <w:rPr>
                <w:kern w:val="2"/>
                <w:szCs w:val="24"/>
              </w:rPr>
              <w:t>, savižudybių prevencijos koordinatorius</w:t>
            </w:r>
          </w:p>
          <w:p w14:paraId="2BA97544" w14:textId="77777777" w:rsidR="003238FF" w:rsidRPr="004C0C84" w:rsidRDefault="003238FF" w:rsidP="00577C6A">
            <w:pPr>
              <w:rPr>
                <w:kern w:val="2"/>
                <w:szCs w:val="24"/>
              </w:rPr>
            </w:pPr>
            <w:r w:rsidRPr="004C0C84">
              <w:rPr>
                <w:kern w:val="2"/>
                <w:szCs w:val="24"/>
              </w:rPr>
              <w:t>Tel. (0 652) 35305, el.</w:t>
            </w:r>
            <w:r>
              <w:rPr>
                <w:kern w:val="2"/>
                <w:szCs w:val="24"/>
              </w:rPr>
              <w:t xml:space="preserve"> </w:t>
            </w:r>
            <w:r w:rsidRPr="004C0C84">
              <w:rPr>
                <w:kern w:val="2"/>
                <w:szCs w:val="24"/>
              </w:rPr>
              <w:t>p.</w:t>
            </w:r>
            <w:r>
              <w:rPr>
                <w:kern w:val="2"/>
                <w:szCs w:val="24"/>
              </w:rPr>
              <w:t>:</w:t>
            </w:r>
            <w:r w:rsidRPr="004C0C84">
              <w:rPr>
                <w:kern w:val="2"/>
                <w:szCs w:val="24"/>
              </w:rPr>
              <w:t xml:space="preserve"> irmantas.sujeta@mazeikiuvsb.lt</w:t>
            </w:r>
          </w:p>
          <w:p w14:paraId="1F04755E" w14:textId="77777777" w:rsidR="003238FF" w:rsidRPr="004C0C84" w:rsidRDefault="003238FF" w:rsidP="00577C6A">
            <w:pPr>
              <w:rPr>
                <w:kern w:val="2"/>
                <w:szCs w:val="24"/>
              </w:rPr>
            </w:pPr>
          </w:p>
          <w:p w14:paraId="09174B74" w14:textId="77777777" w:rsidR="003238FF" w:rsidRPr="004C0C84" w:rsidRDefault="003238FF" w:rsidP="00577C6A">
            <w:pPr>
              <w:rPr>
                <w:kern w:val="2"/>
                <w:szCs w:val="24"/>
              </w:rPr>
            </w:pPr>
          </w:p>
          <w:p w14:paraId="5DB64C5F" w14:textId="77777777" w:rsidR="003238FF" w:rsidRPr="004C0C84" w:rsidRDefault="003238FF" w:rsidP="00577C6A">
            <w:pPr>
              <w:rPr>
                <w:kern w:val="2"/>
                <w:szCs w:val="24"/>
              </w:rPr>
            </w:pPr>
            <w:r w:rsidRPr="004C0C84">
              <w:rPr>
                <w:kern w:val="2"/>
                <w:szCs w:val="24"/>
              </w:rPr>
              <w:t xml:space="preserve">Dovilė </w:t>
            </w:r>
            <w:proofErr w:type="spellStart"/>
            <w:r w:rsidRPr="004C0C84">
              <w:rPr>
                <w:kern w:val="2"/>
                <w:szCs w:val="24"/>
              </w:rPr>
              <w:t>Vinogradienė</w:t>
            </w:r>
            <w:proofErr w:type="spellEnd"/>
            <w:r w:rsidRPr="004C0C84">
              <w:rPr>
                <w:kern w:val="2"/>
                <w:szCs w:val="24"/>
              </w:rPr>
              <w:t>, vyriausioji buhalterė</w:t>
            </w:r>
          </w:p>
          <w:p w14:paraId="359CD14C" w14:textId="77777777" w:rsidR="003238FF" w:rsidRDefault="003238FF" w:rsidP="00577C6A">
            <w:pPr>
              <w:rPr>
                <w:color w:val="4472C4"/>
                <w:kern w:val="2"/>
                <w:szCs w:val="24"/>
              </w:rPr>
            </w:pPr>
            <w:r w:rsidRPr="004C0C84">
              <w:rPr>
                <w:kern w:val="2"/>
                <w:szCs w:val="24"/>
              </w:rPr>
              <w:t>Tel. (0 443) 42531, el.</w:t>
            </w:r>
            <w:r>
              <w:rPr>
                <w:kern w:val="2"/>
                <w:szCs w:val="24"/>
              </w:rPr>
              <w:t xml:space="preserve"> </w:t>
            </w:r>
            <w:r w:rsidRPr="004C0C84">
              <w:rPr>
                <w:kern w:val="2"/>
                <w:szCs w:val="24"/>
              </w:rPr>
              <w:t>p.</w:t>
            </w:r>
            <w:r>
              <w:rPr>
                <w:kern w:val="2"/>
                <w:szCs w:val="24"/>
              </w:rPr>
              <w:t>:</w:t>
            </w:r>
            <w:r w:rsidRPr="004C0C84">
              <w:rPr>
                <w:kern w:val="2"/>
                <w:szCs w:val="24"/>
              </w:rPr>
              <w:t xml:space="preserve"> dovile.vinogradiene@mazeikiuvsb.lt</w:t>
            </w:r>
          </w:p>
        </w:tc>
      </w:tr>
      <w:tr w:rsidR="003238FF" w14:paraId="0ABF9393" w14:textId="77777777" w:rsidTr="00C964B3">
        <w:trPr>
          <w:trHeight w:val="300"/>
        </w:trPr>
        <w:tc>
          <w:tcPr>
            <w:tcW w:w="2830" w:type="dxa"/>
          </w:tcPr>
          <w:p w14:paraId="5847DC61" w14:textId="77777777" w:rsidR="003238FF" w:rsidRDefault="003238FF" w:rsidP="00577C6A">
            <w:pPr>
              <w:rPr>
                <w:b/>
                <w:kern w:val="2"/>
                <w:szCs w:val="24"/>
              </w:rPr>
            </w:pPr>
            <w:r>
              <w:rPr>
                <w:b/>
                <w:kern w:val="2"/>
                <w:szCs w:val="24"/>
              </w:rPr>
              <w:t>2.2. Tiekėjo kontaktiniai asmenys, atsakingi už Sutarties vykdymą</w:t>
            </w:r>
          </w:p>
        </w:tc>
        <w:tc>
          <w:tcPr>
            <w:tcW w:w="6705" w:type="dxa"/>
            <w:gridSpan w:val="2"/>
          </w:tcPr>
          <w:p w14:paraId="57DE6B19" w14:textId="77777777" w:rsidR="003238FF" w:rsidRDefault="003238FF" w:rsidP="00577C6A">
            <w:pPr>
              <w:rPr>
                <w:color w:val="4472C4"/>
                <w:kern w:val="2"/>
                <w:szCs w:val="24"/>
              </w:rPr>
            </w:pPr>
            <w:r>
              <w:rPr>
                <w:color w:val="4472C4"/>
                <w:kern w:val="2"/>
                <w:szCs w:val="24"/>
              </w:rPr>
              <w:t>(nurodyti padalinį / skyrių, pareigas, vardą, pavardę, tel., el. paštą)</w:t>
            </w:r>
          </w:p>
        </w:tc>
      </w:tr>
      <w:tr w:rsidR="003238FF" w14:paraId="2A4592D4" w14:textId="77777777" w:rsidTr="00577C6A">
        <w:trPr>
          <w:trHeight w:val="300"/>
        </w:trPr>
        <w:tc>
          <w:tcPr>
            <w:tcW w:w="9535" w:type="dxa"/>
            <w:gridSpan w:val="3"/>
          </w:tcPr>
          <w:p w14:paraId="728D1AAF" w14:textId="77777777" w:rsidR="003238FF" w:rsidRDefault="003238FF" w:rsidP="00577C6A">
            <w:pPr>
              <w:jc w:val="center"/>
              <w:rPr>
                <w:b/>
                <w:kern w:val="2"/>
                <w:szCs w:val="24"/>
              </w:rPr>
            </w:pPr>
            <w:r>
              <w:rPr>
                <w:b/>
                <w:kern w:val="2"/>
                <w:szCs w:val="24"/>
              </w:rPr>
              <w:t>3. SUTARTIES DALYKAS</w:t>
            </w:r>
          </w:p>
        </w:tc>
      </w:tr>
      <w:tr w:rsidR="003238FF" w14:paraId="171317B2" w14:textId="77777777" w:rsidTr="00C964B3">
        <w:trPr>
          <w:trHeight w:val="300"/>
        </w:trPr>
        <w:tc>
          <w:tcPr>
            <w:tcW w:w="2830" w:type="dxa"/>
          </w:tcPr>
          <w:p w14:paraId="4A1E8E2E" w14:textId="77777777" w:rsidR="003238FF" w:rsidRDefault="003238FF" w:rsidP="00577C6A">
            <w:pPr>
              <w:rPr>
                <w:b/>
                <w:kern w:val="2"/>
                <w:szCs w:val="24"/>
              </w:rPr>
            </w:pPr>
            <w:r>
              <w:rPr>
                <w:b/>
                <w:kern w:val="2"/>
                <w:szCs w:val="24"/>
              </w:rPr>
              <w:t>3.1. Sutarties dalykas</w:t>
            </w:r>
          </w:p>
        </w:tc>
        <w:tc>
          <w:tcPr>
            <w:tcW w:w="6705" w:type="dxa"/>
            <w:gridSpan w:val="2"/>
          </w:tcPr>
          <w:p w14:paraId="42A32588" w14:textId="1F77A0D8" w:rsidR="0047490F" w:rsidRPr="00595624" w:rsidRDefault="003238FF" w:rsidP="0047490F">
            <w:pPr>
              <w:rPr>
                <w:kern w:val="2"/>
                <w:szCs w:val="24"/>
              </w:rPr>
            </w:pPr>
            <w:r>
              <w:rPr>
                <w:kern w:val="2"/>
                <w:szCs w:val="24"/>
              </w:rPr>
              <w:t xml:space="preserve">Tiekėjas įsipareigoja Sutartyje numatytomis sąlygomis suteikti Pirkėjui </w:t>
            </w:r>
            <w:r w:rsidRPr="0052211A">
              <w:rPr>
                <w:b/>
                <w:bCs/>
                <w:kern w:val="2"/>
                <w:szCs w:val="24"/>
              </w:rPr>
              <w:t xml:space="preserve">psichologinės gerovės ir psichikos sveikatos stiprinimo </w:t>
            </w:r>
            <w:r w:rsidRPr="0052211A">
              <w:rPr>
                <w:b/>
                <w:bCs/>
                <w:kern w:val="2"/>
                <w:szCs w:val="24"/>
              </w:rPr>
              <w:lastRenderedPageBreak/>
              <w:t>paslaugos</w:t>
            </w:r>
            <w:r w:rsidRPr="0052211A">
              <w:rPr>
                <w:kern w:val="2"/>
                <w:szCs w:val="24"/>
              </w:rPr>
              <w:t xml:space="preserve"> </w:t>
            </w:r>
            <w:r>
              <w:rPr>
                <w:color w:val="000000"/>
                <w:kern w:val="2"/>
                <w:szCs w:val="24"/>
              </w:rPr>
              <w:t xml:space="preserve">(toliau – </w:t>
            </w:r>
            <w:r w:rsidRPr="00595624">
              <w:rPr>
                <w:kern w:val="2"/>
                <w:szCs w:val="24"/>
              </w:rPr>
              <w:t>Paslaugos)</w:t>
            </w:r>
            <w:r w:rsidR="0047490F" w:rsidRPr="00595624">
              <w:rPr>
                <w:kern w:val="2"/>
                <w:szCs w:val="24"/>
              </w:rPr>
              <w:t xml:space="preserve">, </w:t>
            </w:r>
            <w:r w:rsidR="0047490F" w:rsidRPr="00595624">
              <w:rPr>
                <w:szCs w:val="24"/>
                <w:shd w:val="clear" w:color="auto" w:fill="FFFFFF"/>
              </w:rPr>
              <w:t>o Pirkėjas įsipareigoja Paslaugas priimti ir sumokėti už jas.</w:t>
            </w:r>
          </w:p>
          <w:p w14:paraId="130A8EC0" w14:textId="77777777" w:rsidR="003238FF" w:rsidRDefault="003238FF" w:rsidP="00577C6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3238FF" w14:paraId="66EF3EA5" w14:textId="77777777" w:rsidTr="00C964B3">
        <w:trPr>
          <w:trHeight w:val="300"/>
        </w:trPr>
        <w:tc>
          <w:tcPr>
            <w:tcW w:w="2830" w:type="dxa"/>
          </w:tcPr>
          <w:p w14:paraId="5280C721" w14:textId="77777777" w:rsidR="003238FF" w:rsidRDefault="003238FF" w:rsidP="00577C6A">
            <w:pPr>
              <w:rPr>
                <w:b/>
                <w:kern w:val="2"/>
                <w:szCs w:val="24"/>
              </w:rPr>
            </w:pPr>
            <w:r>
              <w:rPr>
                <w:b/>
                <w:kern w:val="2"/>
                <w:szCs w:val="24"/>
              </w:rPr>
              <w:lastRenderedPageBreak/>
              <w:t>3.2. Pirkimo pavadinimas ir numeris</w:t>
            </w:r>
          </w:p>
        </w:tc>
        <w:tc>
          <w:tcPr>
            <w:tcW w:w="6705" w:type="dxa"/>
            <w:gridSpan w:val="2"/>
          </w:tcPr>
          <w:p w14:paraId="3164110F" w14:textId="11444F4F" w:rsidR="003238FF" w:rsidRDefault="00595624" w:rsidP="00C964B3">
            <w:pPr>
              <w:jc w:val="both"/>
              <w:rPr>
                <w:kern w:val="2"/>
                <w:szCs w:val="24"/>
              </w:rPr>
            </w:pPr>
            <w:r w:rsidRPr="00C964B3">
              <w:rPr>
                <w:kern w:val="2"/>
                <w:szCs w:val="24"/>
              </w:rPr>
              <w:t>Psichologinės gerovės ir psichikos sveikatos stiprinimo paslaugų pirkimas</w:t>
            </w:r>
            <w:r w:rsidR="00C964B3">
              <w:rPr>
                <w:kern w:val="2"/>
                <w:szCs w:val="24"/>
              </w:rPr>
              <w:t>. Viešojo pirkimo paraiška Nr. VP5-1</w:t>
            </w:r>
          </w:p>
        </w:tc>
      </w:tr>
      <w:tr w:rsidR="003238FF" w14:paraId="291EBE7B" w14:textId="77777777" w:rsidTr="00C964B3">
        <w:trPr>
          <w:trHeight w:val="300"/>
        </w:trPr>
        <w:tc>
          <w:tcPr>
            <w:tcW w:w="2830" w:type="dxa"/>
          </w:tcPr>
          <w:p w14:paraId="034323C0" w14:textId="77777777" w:rsidR="003238FF" w:rsidRDefault="003238FF" w:rsidP="00577C6A">
            <w:pPr>
              <w:rPr>
                <w:b/>
                <w:kern w:val="2"/>
                <w:szCs w:val="24"/>
              </w:rPr>
            </w:pPr>
            <w:r>
              <w:rPr>
                <w:b/>
                <w:kern w:val="2"/>
                <w:szCs w:val="24"/>
              </w:rPr>
              <w:t>3.3. Informacija apie Europos Sąjungos lėšomis finansuojamą projektą arba kitą projektą</w:t>
            </w:r>
          </w:p>
        </w:tc>
        <w:tc>
          <w:tcPr>
            <w:tcW w:w="6705" w:type="dxa"/>
            <w:gridSpan w:val="2"/>
          </w:tcPr>
          <w:p w14:paraId="41BF2E21" w14:textId="77777777" w:rsidR="003238FF" w:rsidRDefault="003238FF" w:rsidP="00577C6A">
            <w:pPr>
              <w:rPr>
                <w:kern w:val="2"/>
                <w:szCs w:val="24"/>
              </w:rPr>
            </w:pPr>
            <w:r>
              <w:rPr>
                <w:kern w:val="2"/>
                <w:szCs w:val="24"/>
              </w:rPr>
              <w:t>Netaikoma</w:t>
            </w:r>
          </w:p>
          <w:p w14:paraId="5E59765D" w14:textId="77777777" w:rsidR="003238FF" w:rsidRDefault="003238FF" w:rsidP="00577C6A">
            <w:pPr>
              <w:rPr>
                <w:kern w:val="2"/>
                <w:szCs w:val="24"/>
              </w:rPr>
            </w:pPr>
          </w:p>
        </w:tc>
      </w:tr>
      <w:tr w:rsidR="003238FF" w14:paraId="52EB7226" w14:textId="77777777" w:rsidTr="00577C6A">
        <w:trPr>
          <w:trHeight w:val="300"/>
        </w:trPr>
        <w:tc>
          <w:tcPr>
            <w:tcW w:w="9535" w:type="dxa"/>
            <w:gridSpan w:val="3"/>
          </w:tcPr>
          <w:p w14:paraId="1B7E2F5B" w14:textId="77777777" w:rsidR="003238FF" w:rsidRDefault="003238FF" w:rsidP="00577C6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238FF" w14:paraId="51DC55FB" w14:textId="77777777" w:rsidTr="00C964B3">
        <w:trPr>
          <w:trHeight w:val="300"/>
        </w:trPr>
        <w:tc>
          <w:tcPr>
            <w:tcW w:w="2830" w:type="dxa"/>
          </w:tcPr>
          <w:p w14:paraId="2D870F92" w14:textId="77777777" w:rsidR="003238FF" w:rsidRPr="0052211A" w:rsidRDefault="003238FF" w:rsidP="00577C6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316D1FDE" w14:textId="2CF7D845" w:rsidR="003238FF" w:rsidRPr="00595624" w:rsidRDefault="003238FF" w:rsidP="00577C6A">
            <w:pPr>
              <w:rPr>
                <w:szCs w:val="24"/>
              </w:rPr>
            </w:pPr>
            <w:r w:rsidRPr="00595624">
              <w:rPr>
                <w:szCs w:val="24"/>
              </w:rPr>
              <w:t xml:space="preserve">Tiekėjas Paslaugas įsipareigoja teikti nuo Sutarties įsigaliojimo dienos iki </w:t>
            </w:r>
            <w:r w:rsidR="0047490F" w:rsidRPr="00595624">
              <w:rPr>
                <w:rFonts w:eastAsia="Calibri"/>
              </w:rPr>
              <w:t>2026 m. gruodžio 18 d.</w:t>
            </w:r>
          </w:p>
          <w:p w14:paraId="426C5A98" w14:textId="118FF4AE" w:rsidR="003238FF" w:rsidRPr="0052211A" w:rsidRDefault="003238FF" w:rsidP="00577C6A">
            <w:pPr>
              <w:rPr>
                <w:szCs w:val="24"/>
              </w:rPr>
            </w:pPr>
          </w:p>
        </w:tc>
      </w:tr>
      <w:tr w:rsidR="003238FF" w14:paraId="3A5BCACD" w14:textId="77777777" w:rsidTr="00C964B3">
        <w:trPr>
          <w:trHeight w:val="300"/>
        </w:trPr>
        <w:tc>
          <w:tcPr>
            <w:tcW w:w="2830" w:type="dxa"/>
          </w:tcPr>
          <w:p w14:paraId="0CDB5315" w14:textId="77777777" w:rsidR="003238FF" w:rsidRDefault="003238FF" w:rsidP="00577C6A">
            <w:pPr>
              <w:rPr>
                <w:b/>
                <w:kern w:val="2"/>
                <w:szCs w:val="24"/>
              </w:rPr>
            </w:pPr>
            <w:r>
              <w:rPr>
                <w:b/>
                <w:kern w:val="2"/>
                <w:szCs w:val="24"/>
              </w:rPr>
              <w:t>4.2. Paslaugų / jų dalies / etapo / periodo suteikimo termino pratęsimas</w:t>
            </w:r>
          </w:p>
        </w:tc>
        <w:tc>
          <w:tcPr>
            <w:tcW w:w="6705" w:type="dxa"/>
            <w:gridSpan w:val="2"/>
          </w:tcPr>
          <w:p w14:paraId="550EF863" w14:textId="77777777" w:rsidR="003238FF" w:rsidRPr="0052211A" w:rsidRDefault="003238FF" w:rsidP="00577C6A">
            <w:pPr>
              <w:jc w:val="both"/>
              <w:rPr>
                <w:kern w:val="2"/>
                <w:szCs w:val="24"/>
              </w:rPr>
            </w:pPr>
            <w:r>
              <w:rPr>
                <w:kern w:val="2"/>
                <w:szCs w:val="24"/>
              </w:rPr>
              <w:t>Netaikoma</w:t>
            </w:r>
          </w:p>
        </w:tc>
      </w:tr>
      <w:tr w:rsidR="003238FF" w14:paraId="6C8AD681" w14:textId="77777777" w:rsidTr="00C964B3">
        <w:trPr>
          <w:trHeight w:val="300"/>
        </w:trPr>
        <w:tc>
          <w:tcPr>
            <w:tcW w:w="2830" w:type="dxa"/>
          </w:tcPr>
          <w:p w14:paraId="6E7FF655" w14:textId="77777777" w:rsidR="003238FF" w:rsidRPr="003B32BD" w:rsidRDefault="003238FF" w:rsidP="00577C6A">
            <w:pPr>
              <w:rPr>
                <w:b/>
                <w:kern w:val="2"/>
                <w:szCs w:val="24"/>
              </w:rPr>
            </w:pPr>
            <w:r w:rsidRPr="003B32BD">
              <w:rPr>
                <w:b/>
                <w:kern w:val="2"/>
                <w:szCs w:val="24"/>
              </w:rPr>
              <w:t>4.3. Užsakymų teikimo tvarka</w:t>
            </w:r>
          </w:p>
        </w:tc>
        <w:tc>
          <w:tcPr>
            <w:tcW w:w="6705" w:type="dxa"/>
            <w:gridSpan w:val="2"/>
          </w:tcPr>
          <w:p w14:paraId="08C79AD0" w14:textId="549D7092" w:rsidR="003238FF" w:rsidRPr="003B32BD" w:rsidRDefault="00105BB2" w:rsidP="00105BB2">
            <w:pPr>
              <w:jc w:val="both"/>
              <w:rPr>
                <w:szCs w:val="24"/>
              </w:rPr>
            </w:pPr>
            <w:r w:rsidRPr="003B32BD">
              <w:rPr>
                <w:szCs w:val="24"/>
              </w:rPr>
              <w:t>Paslaugos teikiamos pagal Pirkėjo poreikį, pateikiant užsakymus raštu (elektroniniu paštu ar per kitą sutartą komunikacijos priemonę). Paslaugos teikiamos periodiškai, pagal individualius užsakymus. Konkretūs Paslaugų teikimo terminai derinami kiekvienu atveju atskirai, atsižvelgiant į Pirkėjo poreikį ir Tiekėjo užimtumą, užtikrinant Paslaugų savalaikiškumą ir tęstinumą.</w:t>
            </w:r>
          </w:p>
        </w:tc>
      </w:tr>
      <w:tr w:rsidR="003238FF" w14:paraId="0027D1B2" w14:textId="77777777" w:rsidTr="00C964B3">
        <w:trPr>
          <w:trHeight w:val="910"/>
        </w:trPr>
        <w:tc>
          <w:tcPr>
            <w:tcW w:w="2830" w:type="dxa"/>
            <w:tcBorders>
              <w:top w:val="single" w:sz="4" w:space="0" w:color="auto"/>
              <w:left w:val="single" w:sz="4" w:space="0" w:color="auto"/>
              <w:bottom w:val="single" w:sz="4" w:space="0" w:color="auto"/>
              <w:right w:val="single" w:sz="4" w:space="0" w:color="auto"/>
            </w:tcBorders>
          </w:tcPr>
          <w:p w14:paraId="255414DE" w14:textId="77777777" w:rsidR="003238FF" w:rsidRDefault="003238FF" w:rsidP="00577C6A">
            <w:pPr>
              <w:rPr>
                <w:b/>
                <w:kern w:val="2"/>
                <w:szCs w:val="24"/>
              </w:rPr>
            </w:pPr>
            <w:r>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25B141D2" w14:textId="77777777" w:rsidR="003238FF" w:rsidRDefault="003238FF" w:rsidP="00577C6A">
            <w:pPr>
              <w:rPr>
                <w:kern w:val="2"/>
                <w:szCs w:val="24"/>
              </w:rPr>
            </w:pPr>
            <w:r>
              <w:rPr>
                <w:kern w:val="2"/>
                <w:szCs w:val="24"/>
              </w:rPr>
              <w:t>Netaikoma</w:t>
            </w:r>
          </w:p>
          <w:p w14:paraId="1C36DF78" w14:textId="77777777" w:rsidR="003238FF" w:rsidRDefault="003238FF" w:rsidP="00577C6A">
            <w:pPr>
              <w:rPr>
                <w:szCs w:val="24"/>
              </w:rPr>
            </w:pPr>
          </w:p>
        </w:tc>
      </w:tr>
      <w:tr w:rsidR="003238FF" w14:paraId="23EC2255" w14:textId="77777777" w:rsidTr="00C964B3">
        <w:trPr>
          <w:trHeight w:val="300"/>
        </w:trPr>
        <w:tc>
          <w:tcPr>
            <w:tcW w:w="2830" w:type="dxa"/>
          </w:tcPr>
          <w:p w14:paraId="12A437A3" w14:textId="77777777" w:rsidR="003238FF" w:rsidRDefault="003238FF" w:rsidP="00577C6A">
            <w:pPr>
              <w:rPr>
                <w:b/>
                <w:kern w:val="2"/>
                <w:szCs w:val="24"/>
              </w:rPr>
            </w:pPr>
            <w:r>
              <w:rPr>
                <w:b/>
                <w:kern w:val="2"/>
                <w:szCs w:val="24"/>
              </w:rPr>
              <w:t>4.5. Pateikiami dokumentai</w:t>
            </w:r>
          </w:p>
        </w:tc>
        <w:tc>
          <w:tcPr>
            <w:tcW w:w="6705" w:type="dxa"/>
            <w:gridSpan w:val="2"/>
          </w:tcPr>
          <w:p w14:paraId="40F734DE" w14:textId="77777777" w:rsidR="003238FF" w:rsidRPr="0052211A" w:rsidRDefault="003238FF" w:rsidP="00577C6A">
            <w:pPr>
              <w:rPr>
                <w:kern w:val="2"/>
                <w:szCs w:val="24"/>
              </w:rPr>
            </w:pPr>
            <w:r w:rsidRPr="0052211A">
              <w:rPr>
                <w:kern w:val="2"/>
                <w:szCs w:val="24"/>
              </w:rPr>
              <w:t>Turi būti pateikiami šie dokumentai: Paslaugų perdavimo-priėmimo aktas ir Sąskaita.</w:t>
            </w:r>
          </w:p>
          <w:p w14:paraId="66B409E2" w14:textId="77777777" w:rsidR="003238FF" w:rsidRDefault="003238FF" w:rsidP="00577C6A">
            <w:pPr>
              <w:rPr>
                <w:szCs w:val="24"/>
              </w:rPr>
            </w:pPr>
            <w:r w:rsidRPr="0052211A">
              <w:rPr>
                <w:kern w:val="2"/>
                <w:szCs w:val="24"/>
              </w:rPr>
              <w:t>Tiekėjui nepateikus nurodytų dokumentų, laikoma, kad Paslaugos neatitinka Sutartyje nustatytų reikalavimų.</w:t>
            </w:r>
          </w:p>
        </w:tc>
      </w:tr>
      <w:tr w:rsidR="003238FF" w14:paraId="23EB7A8A" w14:textId="77777777" w:rsidTr="00577C6A">
        <w:trPr>
          <w:trHeight w:val="300"/>
        </w:trPr>
        <w:tc>
          <w:tcPr>
            <w:tcW w:w="9535" w:type="dxa"/>
            <w:gridSpan w:val="3"/>
          </w:tcPr>
          <w:p w14:paraId="34EDDAB1" w14:textId="77777777" w:rsidR="003238FF" w:rsidRDefault="003238FF" w:rsidP="00577C6A">
            <w:pPr>
              <w:jc w:val="center"/>
              <w:rPr>
                <w:b/>
                <w:kern w:val="2"/>
                <w:szCs w:val="24"/>
              </w:rPr>
            </w:pPr>
            <w:r>
              <w:rPr>
                <w:b/>
                <w:kern w:val="2"/>
                <w:szCs w:val="24"/>
              </w:rPr>
              <w:t>5. SUTARTIES KAINA IR ATSISKAITYMO TVARKA</w:t>
            </w:r>
          </w:p>
        </w:tc>
      </w:tr>
      <w:tr w:rsidR="003238FF" w14:paraId="4A0A18DB" w14:textId="77777777" w:rsidTr="00C964B3">
        <w:trPr>
          <w:trHeight w:val="300"/>
        </w:trPr>
        <w:tc>
          <w:tcPr>
            <w:tcW w:w="2830" w:type="dxa"/>
          </w:tcPr>
          <w:p w14:paraId="1BC8C97D" w14:textId="77777777" w:rsidR="003238FF" w:rsidRDefault="003238FF" w:rsidP="00577C6A">
            <w:pPr>
              <w:rPr>
                <w:b/>
                <w:kern w:val="2"/>
                <w:szCs w:val="24"/>
              </w:rPr>
            </w:pPr>
            <w:r>
              <w:rPr>
                <w:b/>
                <w:kern w:val="2"/>
                <w:szCs w:val="24"/>
              </w:rPr>
              <w:t>5.1. Sutarčiai taikomas kainos apskaičiavimo būdas</w:t>
            </w:r>
          </w:p>
        </w:tc>
        <w:tc>
          <w:tcPr>
            <w:tcW w:w="6705" w:type="dxa"/>
            <w:gridSpan w:val="2"/>
          </w:tcPr>
          <w:p w14:paraId="00E69396" w14:textId="77777777" w:rsidR="003238FF" w:rsidRDefault="003238FF" w:rsidP="00577C6A">
            <w:pPr>
              <w:rPr>
                <w:kern w:val="2"/>
                <w:szCs w:val="24"/>
              </w:rPr>
            </w:pPr>
            <w:r>
              <w:rPr>
                <w:kern w:val="2"/>
                <w:szCs w:val="24"/>
              </w:rPr>
              <w:t>Fiksuoto įkainio kainodara</w:t>
            </w:r>
          </w:p>
          <w:p w14:paraId="28B8866F" w14:textId="77777777" w:rsidR="003238FF" w:rsidRDefault="003238FF" w:rsidP="00577C6A">
            <w:pPr>
              <w:rPr>
                <w:color w:val="4472C4"/>
                <w:kern w:val="2"/>
                <w:szCs w:val="24"/>
              </w:rPr>
            </w:pPr>
          </w:p>
        </w:tc>
      </w:tr>
      <w:tr w:rsidR="003238FF" w14:paraId="4CDB7429" w14:textId="77777777" w:rsidTr="00C964B3">
        <w:trPr>
          <w:trHeight w:val="300"/>
        </w:trPr>
        <w:tc>
          <w:tcPr>
            <w:tcW w:w="2830" w:type="dxa"/>
          </w:tcPr>
          <w:p w14:paraId="0068684F" w14:textId="77777777" w:rsidR="003238FF" w:rsidRDefault="003238FF" w:rsidP="00577C6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705" w:type="dxa"/>
            <w:gridSpan w:val="2"/>
          </w:tcPr>
          <w:p w14:paraId="4076594B" w14:textId="77777777" w:rsidR="003238FF" w:rsidRDefault="003238FF" w:rsidP="00577C6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4C6DBD" w14:textId="77777777" w:rsidR="003238FF" w:rsidRDefault="003238FF" w:rsidP="00577C6A">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1AA534" w14:textId="77777777" w:rsidR="003238FF" w:rsidRDefault="003238FF" w:rsidP="00577C6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040FB6" w14:textId="58F6F6D5" w:rsidR="003238FF" w:rsidRPr="000F736C" w:rsidRDefault="003238FF" w:rsidP="003B32B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w:t>
            </w:r>
            <w:r>
              <w:rPr>
                <w:color w:val="000000"/>
                <w:kern w:val="2"/>
                <w:szCs w:val="24"/>
              </w:rPr>
              <w:lastRenderedPageBreak/>
              <w:t xml:space="preserve">Sutartyje arba jos </w:t>
            </w:r>
            <w:r w:rsidRPr="0052211A">
              <w:rPr>
                <w:color w:val="000000"/>
                <w:kern w:val="2"/>
                <w:szCs w:val="24"/>
              </w:rPr>
              <w:t>priede Nr.</w:t>
            </w:r>
            <w:r w:rsidRPr="0052211A">
              <w:rPr>
                <w:kern w:val="2"/>
                <w:szCs w:val="24"/>
              </w:rPr>
              <w:t xml:space="preserve"> 2 </w:t>
            </w:r>
            <w:r w:rsidR="00595624">
              <w:rPr>
                <w:kern w:val="2"/>
                <w:szCs w:val="24"/>
              </w:rPr>
              <w:t xml:space="preserve">„Pasiūlymas“ </w:t>
            </w:r>
            <w:r w:rsidRPr="0052211A">
              <w:rPr>
                <w:color w:val="000000"/>
                <w:kern w:val="2"/>
                <w:szCs w:val="24"/>
              </w:rPr>
              <w:t>nurodytais</w:t>
            </w:r>
            <w:r>
              <w:rPr>
                <w:color w:val="000000"/>
                <w:kern w:val="2"/>
                <w:szCs w:val="24"/>
              </w:rPr>
              <w:t xml:space="preserve"> įkainiais, neviršijant Sutarties kainos. Sutart</w:t>
            </w:r>
            <w:r w:rsidR="000F736C">
              <w:rPr>
                <w:color w:val="000000"/>
                <w:kern w:val="2"/>
                <w:szCs w:val="24"/>
              </w:rPr>
              <w:t xml:space="preserve">ies </w:t>
            </w:r>
            <w:r>
              <w:rPr>
                <w:color w:val="000000"/>
                <w:kern w:val="2"/>
                <w:szCs w:val="24"/>
              </w:rPr>
              <w:t xml:space="preserve">priede Nr. </w:t>
            </w:r>
            <w:r w:rsidR="00595624">
              <w:rPr>
                <w:kern w:val="2"/>
                <w:szCs w:val="24"/>
              </w:rPr>
              <w:t>1</w:t>
            </w:r>
            <w:r>
              <w:rPr>
                <w:kern w:val="2"/>
                <w:szCs w:val="24"/>
              </w:rPr>
              <w:t xml:space="preserve"> </w:t>
            </w:r>
            <w:r w:rsidR="00595624">
              <w:rPr>
                <w:kern w:val="2"/>
                <w:szCs w:val="24"/>
              </w:rPr>
              <w:t>„Techninė specifikacija“</w:t>
            </w:r>
            <w:r w:rsidR="000F736C">
              <w:rPr>
                <w:kern w:val="2"/>
                <w:szCs w:val="24"/>
              </w:rPr>
              <w:t xml:space="preserve"> 35 p. </w:t>
            </w:r>
            <w:r>
              <w:rPr>
                <w:color w:val="000000"/>
                <w:kern w:val="2"/>
                <w:szCs w:val="24"/>
              </w:rPr>
              <w:t xml:space="preserve">atskirose eilutėse nurodytas </w:t>
            </w:r>
            <w:r w:rsidRPr="000F736C">
              <w:rPr>
                <w:szCs w:val="24"/>
              </w:rPr>
              <w:t>Paslaugų</w:t>
            </w:r>
            <w:r w:rsidRPr="000F736C">
              <w:rPr>
                <w:kern w:val="2"/>
                <w:szCs w:val="24"/>
              </w:rPr>
              <w:t xml:space="preserve"> kiekis gali būti </w:t>
            </w:r>
            <w:r>
              <w:rPr>
                <w:color w:val="000000"/>
                <w:kern w:val="2"/>
                <w:szCs w:val="24"/>
              </w:rPr>
              <w:t>keičiamas (didėti ar mažėti).</w:t>
            </w:r>
          </w:p>
        </w:tc>
      </w:tr>
      <w:tr w:rsidR="003238FF" w14:paraId="1FA2371C" w14:textId="77777777" w:rsidTr="00C964B3">
        <w:trPr>
          <w:trHeight w:val="300"/>
        </w:trPr>
        <w:tc>
          <w:tcPr>
            <w:tcW w:w="2830" w:type="dxa"/>
          </w:tcPr>
          <w:p w14:paraId="1A0427D5" w14:textId="77777777" w:rsidR="003238FF" w:rsidRDefault="003238FF" w:rsidP="00577C6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C78CF2D" w14:textId="77777777" w:rsidR="003238FF" w:rsidRDefault="003238FF" w:rsidP="00577C6A">
            <w:pPr>
              <w:rPr>
                <w:b/>
                <w:kern w:val="2"/>
                <w:szCs w:val="24"/>
              </w:rPr>
            </w:pPr>
          </w:p>
          <w:p w14:paraId="31B0BF0D" w14:textId="77777777" w:rsidR="003238FF" w:rsidRDefault="003238FF" w:rsidP="00577C6A">
            <w:pPr>
              <w:rPr>
                <w:kern w:val="2"/>
                <w:szCs w:val="24"/>
              </w:rPr>
            </w:pPr>
          </w:p>
        </w:tc>
        <w:tc>
          <w:tcPr>
            <w:tcW w:w="6705" w:type="dxa"/>
            <w:gridSpan w:val="2"/>
          </w:tcPr>
          <w:p w14:paraId="649E170F" w14:textId="77777777" w:rsidR="003238FF" w:rsidRPr="000F736C" w:rsidRDefault="003238FF" w:rsidP="00577C6A">
            <w:pPr>
              <w:rPr>
                <w:szCs w:val="24"/>
              </w:rPr>
            </w:pPr>
            <w:r w:rsidRPr="000F736C">
              <w:rPr>
                <w:kern w:val="2"/>
                <w:szCs w:val="24"/>
              </w:rPr>
              <w:t>Sutarties kaina / įkainiai bus perskaičiuojami:</w:t>
            </w:r>
          </w:p>
          <w:p w14:paraId="1FE78347" w14:textId="77777777" w:rsidR="003238FF" w:rsidRPr="000F736C" w:rsidRDefault="003238FF" w:rsidP="00577C6A">
            <w:pPr>
              <w:rPr>
                <w:kern w:val="2"/>
                <w:szCs w:val="24"/>
              </w:rPr>
            </w:pPr>
            <w:r w:rsidRPr="000F736C">
              <w:rPr>
                <w:kern w:val="2"/>
                <w:szCs w:val="24"/>
              </w:rPr>
              <w:t>5.3.1. dėl PVM tarifo pasikeitimo</w:t>
            </w:r>
          </w:p>
          <w:p w14:paraId="0FA3F2B1" w14:textId="77777777" w:rsidR="003238FF" w:rsidRPr="000F736C" w:rsidRDefault="003238FF" w:rsidP="00577C6A">
            <w:pPr>
              <w:rPr>
                <w:kern w:val="2"/>
                <w:szCs w:val="24"/>
              </w:rPr>
            </w:pPr>
            <w:r w:rsidRPr="000F736C">
              <w:rPr>
                <w:kern w:val="2"/>
                <w:szCs w:val="24"/>
              </w:rPr>
              <w:t>5.3.3. dėl kainų lygio pokyčio</w:t>
            </w:r>
          </w:p>
        </w:tc>
      </w:tr>
      <w:tr w:rsidR="003238FF" w14:paraId="080EA61A" w14:textId="77777777" w:rsidTr="00C964B3">
        <w:trPr>
          <w:trHeight w:val="300"/>
        </w:trPr>
        <w:tc>
          <w:tcPr>
            <w:tcW w:w="2830" w:type="dxa"/>
          </w:tcPr>
          <w:p w14:paraId="2D28F99A" w14:textId="77777777" w:rsidR="003238FF" w:rsidRDefault="003238FF" w:rsidP="00577C6A">
            <w:pPr>
              <w:rPr>
                <w:b/>
                <w:kern w:val="2"/>
                <w:szCs w:val="24"/>
              </w:rPr>
            </w:pPr>
            <w:r>
              <w:rPr>
                <w:b/>
                <w:kern w:val="2"/>
                <w:szCs w:val="24"/>
              </w:rPr>
              <w:t>5.3.1. Sutarties kainos / įkainių peržiūra dėl PVM tarifo pasikeitimo</w:t>
            </w:r>
          </w:p>
        </w:tc>
        <w:tc>
          <w:tcPr>
            <w:tcW w:w="6705" w:type="dxa"/>
            <w:gridSpan w:val="2"/>
          </w:tcPr>
          <w:p w14:paraId="17FC46EA" w14:textId="77777777" w:rsidR="003238FF" w:rsidRPr="000F736C" w:rsidRDefault="003238FF" w:rsidP="00C964B3">
            <w:pPr>
              <w:jc w:val="both"/>
              <w:rPr>
                <w:szCs w:val="24"/>
              </w:rPr>
            </w:pPr>
            <w:r w:rsidRPr="000F736C">
              <w:rPr>
                <w:kern w:val="2"/>
                <w:szCs w:val="24"/>
              </w:rPr>
              <w:t>Jeigu Sutarties vykdymo metu pasikeičia PVM mokėjimą reglamentuojantys teisės aktai, darantys tiesioginę įtaką Tiekėjo t</w:t>
            </w:r>
            <w:r w:rsidRPr="000F736C">
              <w:rPr>
                <w:szCs w:val="24"/>
              </w:rPr>
              <w:t>ei</w:t>
            </w:r>
            <w:r w:rsidRPr="000F736C">
              <w:rPr>
                <w:kern w:val="2"/>
                <w:szCs w:val="24"/>
              </w:rPr>
              <w:t>kiamų P</w:t>
            </w:r>
            <w:r w:rsidRPr="000F736C">
              <w:rPr>
                <w:szCs w:val="24"/>
              </w:rPr>
              <w:t>aslaugų</w:t>
            </w:r>
            <w:r w:rsidRPr="000F736C">
              <w:rPr>
                <w:kern w:val="2"/>
                <w:szCs w:val="24"/>
              </w:rPr>
              <w:t xml:space="preserve"> Sutartyje nurodytai kainai / įkainiams, Sutarties kaina / įkainiai perskaičiuojami nekeičiant P</w:t>
            </w:r>
            <w:r w:rsidRPr="000F736C">
              <w:rPr>
                <w:szCs w:val="24"/>
              </w:rPr>
              <w:t>aslaugų</w:t>
            </w:r>
            <w:r w:rsidRPr="000F736C">
              <w:rPr>
                <w:kern w:val="2"/>
                <w:szCs w:val="24"/>
              </w:rPr>
              <w:t xml:space="preserve"> kainos / įkainio be PVM.</w:t>
            </w:r>
          </w:p>
          <w:p w14:paraId="44393ACD" w14:textId="77777777" w:rsidR="003238FF" w:rsidRPr="000F736C" w:rsidRDefault="003238FF" w:rsidP="00C964B3">
            <w:pPr>
              <w:jc w:val="both"/>
              <w:rPr>
                <w:kern w:val="2"/>
                <w:szCs w:val="24"/>
              </w:rPr>
            </w:pPr>
          </w:p>
          <w:p w14:paraId="6291A25D" w14:textId="77777777" w:rsidR="003238FF" w:rsidRPr="000F736C" w:rsidRDefault="003238FF" w:rsidP="00C964B3">
            <w:pPr>
              <w:jc w:val="both"/>
              <w:rPr>
                <w:szCs w:val="24"/>
              </w:rPr>
            </w:pPr>
            <w:r w:rsidRPr="000F736C">
              <w:rPr>
                <w:kern w:val="2"/>
                <w:szCs w:val="24"/>
              </w:rPr>
              <w:t>Perskaičiavimas įforminamas Susitarimu ne vėliau kaip per 1 (vieną) mėnesį nuo PVM mokėjimą reglamentuojančių teisės aktų pasikeitimo, kuris tampa neatskiriama Sutarties dalimi. Perskaičiuota (-</w:t>
            </w:r>
            <w:proofErr w:type="spellStart"/>
            <w:r w:rsidRPr="000F736C">
              <w:rPr>
                <w:kern w:val="2"/>
                <w:szCs w:val="24"/>
              </w:rPr>
              <w:t>as</w:t>
            </w:r>
            <w:proofErr w:type="spellEnd"/>
            <w:r w:rsidRPr="000F736C">
              <w:rPr>
                <w:kern w:val="2"/>
                <w:szCs w:val="24"/>
              </w:rPr>
              <w:t>) Sutarties kaina / įkainiai taikoma (-i) už tą P</w:t>
            </w:r>
            <w:r w:rsidRPr="000F736C">
              <w:rPr>
                <w:szCs w:val="24"/>
              </w:rPr>
              <w:t>aslaugų</w:t>
            </w:r>
            <w:r w:rsidRPr="000F736C">
              <w:rPr>
                <w:kern w:val="2"/>
                <w:szCs w:val="24"/>
              </w:rPr>
              <w:t xml:space="preserve"> dalį, kurios bus teikiamos nuo Šalių pasirašyto Susitarimo įsigaliojimo dienos </w:t>
            </w:r>
          </w:p>
        </w:tc>
      </w:tr>
      <w:tr w:rsidR="003238FF" w14:paraId="3801C46B" w14:textId="77777777" w:rsidTr="00C964B3">
        <w:trPr>
          <w:trHeight w:val="300"/>
        </w:trPr>
        <w:tc>
          <w:tcPr>
            <w:tcW w:w="2830" w:type="dxa"/>
          </w:tcPr>
          <w:p w14:paraId="3506DE88" w14:textId="77777777" w:rsidR="003238FF" w:rsidRDefault="003238FF" w:rsidP="00577C6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6393CBE4" w14:textId="77777777" w:rsidR="003238FF" w:rsidRPr="007C04A1" w:rsidRDefault="003238FF" w:rsidP="00577C6A">
            <w:pPr>
              <w:rPr>
                <w:kern w:val="2"/>
                <w:szCs w:val="24"/>
              </w:rPr>
            </w:pPr>
            <w:r>
              <w:rPr>
                <w:kern w:val="2"/>
                <w:szCs w:val="24"/>
              </w:rPr>
              <w:t>Netaikoma</w:t>
            </w:r>
          </w:p>
        </w:tc>
      </w:tr>
      <w:tr w:rsidR="003238FF" w14:paraId="05BD4FA9" w14:textId="77777777" w:rsidTr="00C964B3">
        <w:trPr>
          <w:trHeight w:val="300"/>
        </w:trPr>
        <w:tc>
          <w:tcPr>
            <w:tcW w:w="2830" w:type="dxa"/>
          </w:tcPr>
          <w:p w14:paraId="36D90780" w14:textId="77777777" w:rsidR="003238FF" w:rsidRDefault="003238FF" w:rsidP="00577C6A">
            <w:pPr>
              <w:rPr>
                <w:bCs/>
                <w:kern w:val="2"/>
                <w:szCs w:val="24"/>
              </w:rPr>
            </w:pPr>
            <w:r>
              <w:rPr>
                <w:b/>
                <w:kern w:val="2"/>
                <w:szCs w:val="24"/>
              </w:rPr>
              <w:t>5.3.3. Sutarties kainos / įkainių peržiūra dėl kainų lygio pokyčio</w:t>
            </w:r>
          </w:p>
          <w:p w14:paraId="3F01900B" w14:textId="77777777" w:rsidR="003238FF" w:rsidRDefault="003238FF" w:rsidP="00577C6A">
            <w:pPr>
              <w:rPr>
                <w:b/>
                <w:kern w:val="2"/>
                <w:szCs w:val="24"/>
              </w:rPr>
            </w:pPr>
          </w:p>
        </w:tc>
        <w:tc>
          <w:tcPr>
            <w:tcW w:w="6705" w:type="dxa"/>
            <w:gridSpan w:val="2"/>
          </w:tcPr>
          <w:p w14:paraId="24A743FF" w14:textId="77777777" w:rsidR="003238FF" w:rsidRPr="000F736C" w:rsidRDefault="003238FF" w:rsidP="00C964B3">
            <w:pPr>
              <w:jc w:val="both"/>
              <w:rPr>
                <w:szCs w:val="24"/>
              </w:rPr>
            </w:pPr>
            <w:r w:rsidRPr="000F736C">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3FE84B61" w14:textId="77777777" w:rsidR="003238FF" w:rsidRPr="000F736C" w:rsidRDefault="003238FF" w:rsidP="00C964B3">
            <w:pPr>
              <w:jc w:val="both"/>
              <w:rPr>
                <w:szCs w:val="24"/>
              </w:rPr>
            </w:pPr>
            <w:r w:rsidRPr="000F736C">
              <w:rPr>
                <w:szCs w:val="24"/>
              </w:rPr>
              <w:t>5.3.3.2. Sutarties įkainiai peržiūrimi tik tai Sutarties daliai, kuri nėra išpirkta, t. y., Prekėms, kurios nėra priimtos ir apmokėtos. Vėlesnė Sutarties įkainių peržiūra negali apimti laikotarpio, už kurį jau buvo atlikta peržiūra.</w:t>
            </w:r>
          </w:p>
          <w:p w14:paraId="4DA0957D" w14:textId="77777777" w:rsidR="003238FF" w:rsidRPr="000F736C" w:rsidRDefault="003238FF" w:rsidP="00C964B3">
            <w:pPr>
              <w:jc w:val="both"/>
              <w:rPr>
                <w:szCs w:val="24"/>
              </w:rPr>
            </w:pPr>
            <w:r w:rsidRPr="000F736C">
              <w:rPr>
                <w:szCs w:val="24"/>
              </w:rPr>
              <w:t>5.3.3.3. Jeigu Prekių tiekimas vėluoja dėl Tiekėjo kaltės, uždelstų pristatyti Prekių įkainiai nėra perskaičiuojami dėl kainų lygio kilimo (gali būti mažinami, tačiau negali būti didinami).</w:t>
            </w:r>
          </w:p>
          <w:p w14:paraId="2493C0AB" w14:textId="77777777" w:rsidR="003238FF" w:rsidRPr="000F736C" w:rsidRDefault="003238FF" w:rsidP="00C964B3">
            <w:pPr>
              <w:jc w:val="both"/>
              <w:rPr>
                <w:szCs w:val="24"/>
              </w:rPr>
            </w:pPr>
            <w:r w:rsidRPr="000F736C">
              <w:rPr>
                <w:szCs w:val="24"/>
              </w:rPr>
              <w:t>5.3.3.4. Atlikdamos Sutarties įkainių peržiūrą Šalys vadovaujasi</w:t>
            </w:r>
          </w:p>
          <w:p w14:paraId="535314F2" w14:textId="77777777" w:rsidR="003238FF" w:rsidRPr="000F736C" w:rsidRDefault="003238FF" w:rsidP="00C964B3">
            <w:pPr>
              <w:jc w:val="both"/>
              <w:rPr>
                <w:szCs w:val="24"/>
              </w:rPr>
            </w:pPr>
            <w:r w:rsidRPr="000F736C">
              <w:rPr>
                <w:szCs w:val="24"/>
              </w:rPr>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55763ED" w14:textId="77777777" w:rsidR="003238FF" w:rsidRPr="000F736C" w:rsidRDefault="003238FF" w:rsidP="00C964B3">
            <w:pPr>
              <w:jc w:val="both"/>
              <w:rPr>
                <w:szCs w:val="24"/>
              </w:rPr>
            </w:pPr>
            <w:r w:rsidRPr="000F736C">
              <w:rPr>
                <w:szCs w:val="24"/>
              </w:rPr>
              <w:t>5.3.3.5. Šalys privalo Susitarime nurodyti vartojimo prekių ir</w:t>
            </w:r>
          </w:p>
          <w:p w14:paraId="74A15708" w14:textId="77777777" w:rsidR="003238FF" w:rsidRPr="000F736C" w:rsidRDefault="003238FF" w:rsidP="00C964B3">
            <w:pPr>
              <w:jc w:val="both"/>
              <w:rPr>
                <w:szCs w:val="24"/>
              </w:rPr>
            </w:pPr>
            <w:r w:rsidRPr="000F736C">
              <w:rPr>
                <w:szCs w:val="24"/>
              </w:rPr>
              <w:t xml:space="preserve">paslaugų indekso reikšmę laikotarpio pradžioje ir jo nustatymo datą, indekso reikšmę laikotarpio pabaigoje ir jo nustatymo datą, kainų </w:t>
            </w:r>
            <w:r w:rsidRPr="000F736C">
              <w:rPr>
                <w:szCs w:val="24"/>
              </w:rPr>
              <w:lastRenderedPageBreak/>
              <w:t>pokytį (k), perskaičiuotus Sutarties įkainius, perskaičiuotą Pradinės Sutarties vertę.</w:t>
            </w:r>
          </w:p>
          <w:p w14:paraId="6C94C93C" w14:textId="77777777" w:rsidR="003238FF" w:rsidRPr="000F736C" w:rsidRDefault="003238FF" w:rsidP="00C964B3">
            <w:pPr>
              <w:jc w:val="both"/>
              <w:rPr>
                <w:szCs w:val="24"/>
              </w:rPr>
            </w:pPr>
            <w:r w:rsidRPr="000F736C">
              <w:rPr>
                <w:szCs w:val="24"/>
              </w:rPr>
              <w:t>5.3.3.6. Nauji Sutarties įkainiai apskaičiuojami pagal žemiau</w:t>
            </w:r>
          </w:p>
          <w:p w14:paraId="22F90267" w14:textId="77777777" w:rsidR="003238FF" w:rsidRPr="000F736C" w:rsidRDefault="003238FF" w:rsidP="00C964B3">
            <w:pPr>
              <w:jc w:val="both"/>
              <w:rPr>
                <w:szCs w:val="24"/>
              </w:rPr>
            </w:pPr>
            <w:r w:rsidRPr="000F736C">
              <w:rPr>
                <w:szCs w:val="24"/>
              </w:rPr>
              <w:t>pateiktą formulę:</w:t>
            </w:r>
          </w:p>
          <w:p w14:paraId="45DDE9C8" w14:textId="77777777" w:rsidR="003238FF" w:rsidRPr="000F736C" w:rsidRDefault="003238FF" w:rsidP="00C964B3">
            <w:pPr>
              <w:jc w:val="both"/>
              <w:rPr>
                <w:szCs w:val="24"/>
              </w:rPr>
            </w:pPr>
            <w:r w:rsidRPr="000F736C">
              <w:rPr>
                <w:szCs w:val="24"/>
              </w:rPr>
              <w:t>1a = a+ ( k 100 ×a ), kur a – įkainis (Eur be PVM)) (jei peržiūra jau buvo atlikta, tai po paskutinio perskaičiavimo)</w:t>
            </w:r>
          </w:p>
          <w:p w14:paraId="6D5E789E" w14:textId="77777777" w:rsidR="003238FF" w:rsidRPr="000F736C" w:rsidRDefault="003238FF" w:rsidP="00C964B3">
            <w:pPr>
              <w:jc w:val="both"/>
              <w:rPr>
                <w:szCs w:val="24"/>
              </w:rPr>
            </w:pPr>
            <w:r w:rsidRPr="000F736C">
              <w:rPr>
                <w:szCs w:val="24"/>
              </w:rPr>
              <w:t>a1 – perskaičiuotas (pakeistas) įkainis (Eur be PVM)</w:t>
            </w:r>
          </w:p>
          <w:p w14:paraId="5C4632DE" w14:textId="77777777" w:rsidR="003238FF" w:rsidRPr="000F736C" w:rsidRDefault="003238FF" w:rsidP="00C964B3">
            <w:pPr>
              <w:jc w:val="both"/>
              <w:rPr>
                <w:szCs w:val="24"/>
              </w:rPr>
            </w:pPr>
            <w:r w:rsidRPr="000F736C">
              <w:rPr>
                <w:szCs w:val="24"/>
              </w:rPr>
              <w:t>k – pagal vartotojų kainų indeksą (pasirenkant bendrą „Vartojimo prekių ir paslaugų“) apskaičiuotas Vartojimo prekių ir paslaugų kainų pokytis (padidėjimas arba sumažėjimas) (%). „k“ reikšmė skaičiuojama pagal formulę:</w:t>
            </w:r>
          </w:p>
          <w:p w14:paraId="0C1A5707" w14:textId="77777777" w:rsidR="003238FF" w:rsidRPr="000F736C" w:rsidRDefault="003238FF" w:rsidP="00C964B3">
            <w:pPr>
              <w:jc w:val="both"/>
              <w:rPr>
                <w:szCs w:val="24"/>
              </w:rPr>
            </w:pPr>
            <w:r w:rsidRPr="000F736C">
              <w:rPr>
                <w:szCs w:val="24"/>
              </w:rPr>
              <w:t xml:space="preserve">k = </w:t>
            </w:r>
            <w:proofErr w:type="spellStart"/>
            <w:r w:rsidRPr="000F736C">
              <w:rPr>
                <w:szCs w:val="24"/>
              </w:rPr>
              <w:t>naujausiasIndpradžiaInd</w:t>
            </w:r>
            <w:proofErr w:type="spellEnd"/>
            <w:r w:rsidRPr="000F736C">
              <w:rPr>
                <w:szCs w:val="24"/>
              </w:rPr>
              <w:t xml:space="preserve"> ×100-100 , (proc.) kur</w:t>
            </w:r>
          </w:p>
          <w:p w14:paraId="69895BFE" w14:textId="77777777" w:rsidR="003238FF" w:rsidRPr="000F736C" w:rsidRDefault="003238FF" w:rsidP="00C964B3">
            <w:pPr>
              <w:jc w:val="both"/>
              <w:rPr>
                <w:szCs w:val="24"/>
              </w:rPr>
            </w:pPr>
            <w:proofErr w:type="spellStart"/>
            <w:r w:rsidRPr="000F736C">
              <w:rPr>
                <w:szCs w:val="24"/>
              </w:rPr>
              <w:t>Indnaujausias</w:t>
            </w:r>
            <w:proofErr w:type="spellEnd"/>
            <w:r w:rsidRPr="000F736C">
              <w:rPr>
                <w:szCs w:val="24"/>
              </w:rPr>
              <w:t xml:space="preserve"> – kreipimosi dėl įkainių peržiūros išsiuntimo kitai šaliai dieną paskelbtas naujausias vartojimo prekių ir paslaugų indeksas (pasirenkant bendrą „Vartojimo prekių ir paslaugų“).</w:t>
            </w:r>
          </w:p>
          <w:p w14:paraId="559AFECE" w14:textId="77777777" w:rsidR="003238FF" w:rsidRPr="000F736C" w:rsidRDefault="003238FF" w:rsidP="00C964B3">
            <w:pPr>
              <w:jc w:val="both"/>
              <w:rPr>
                <w:szCs w:val="24"/>
              </w:rPr>
            </w:pPr>
            <w:proofErr w:type="spellStart"/>
            <w:r w:rsidRPr="000F736C">
              <w:rPr>
                <w:szCs w:val="24"/>
              </w:rPr>
              <w:t>Indpradžia</w:t>
            </w:r>
            <w:proofErr w:type="spellEnd"/>
            <w:r w:rsidRPr="000F736C">
              <w:rPr>
                <w:szCs w:val="24"/>
              </w:rPr>
              <w:t xml:space="preserve"> – laikotarpio pradžios datos (mėnesio) vartojimo prekių ir paslaugų indeksas (pasirenkant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2E1561" w14:textId="77777777" w:rsidR="003238FF" w:rsidRPr="000F736C" w:rsidRDefault="003238FF" w:rsidP="00C964B3">
            <w:pPr>
              <w:jc w:val="both"/>
              <w:rPr>
                <w:szCs w:val="24"/>
              </w:rPr>
            </w:pPr>
            <w:r w:rsidRPr="000F736C">
              <w:rPr>
                <w:szCs w:val="24"/>
              </w:rPr>
              <w:t>5.3.3.7. Skaičiavimams indeksų reikšmės imamos keturių</w:t>
            </w:r>
          </w:p>
          <w:p w14:paraId="20F6FD56" w14:textId="77777777" w:rsidR="003238FF" w:rsidRPr="000F736C" w:rsidRDefault="003238FF" w:rsidP="00C964B3">
            <w:pPr>
              <w:jc w:val="both"/>
              <w:rPr>
                <w:szCs w:val="24"/>
              </w:rPr>
            </w:pPr>
            <w:r w:rsidRPr="000F736C">
              <w:rPr>
                <w:szCs w:val="24"/>
              </w:rPr>
              <w:t>skaitmenų po kablelio tikslumu. Apskaičiuotas pokytis (k)</w:t>
            </w:r>
          </w:p>
          <w:p w14:paraId="3E619094" w14:textId="77777777" w:rsidR="003238FF" w:rsidRPr="000F736C" w:rsidRDefault="003238FF" w:rsidP="00C964B3">
            <w:pPr>
              <w:jc w:val="both"/>
              <w:rPr>
                <w:szCs w:val="24"/>
              </w:rPr>
            </w:pPr>
            <w:r w:rsidRPr="000F736C">
              <w:rPr>
                <w:szCs w:val="24"/>
              </w:rPr>
              <w:t>tolimesniems skaičiavimams naudojamas suapvalinus iki vieno</w:t>
            </w:r>
          </w:p>
          <w:p w14:paraId="3FF44A6B" w14:textId="77777777" w:rsidR="003238FF" w:rsidRPr="000F736C" w:rsidRDefault="003238FF" w:rsidP="00C964B3">
            <w:pPr>
              <w:jc w:val="both"/>
              <w:rPr>
                <w:szCs w:val="24"/>
              </w:rPr>
            </w:pPr>
            <w:r w:rsidRPr="000F736C">
              <w:rPr>
                <w:szCs w:val="24"/>
              </w:rPr>
              <w:t>skaitmens po kablelio, o apskaičiuotas įkainis „a1“ suapvalinamas iki dviejų skaitmenų po kablelio.</w:t>
            </w:r>
          </w:p>
          <w:p w14:paraId="19D7BDBF" w14:textId="77777777" w:rsidR="003238FF" w:rsidRPr="000F736C" w:rsidRDefault="003238FF" w:rsidP="00C964B3">
            <w:pPr>
              <w:jc w:val="both"/>
              <w:rPr>
                <w:szCs w:val="24"/>
              </w:rPr>
            </w:pPr>
            <w:r w:rsidRPr="000F736C">
              <w:rPr>
                <w:szCs w:val="24"/>
              </w:rPr>
              <w:t>5.3.3.8. Šalis, siekianti Sutarties įkainių peržiūros, privalo raštu</w:t>
            </w:r>
          </w:p>
          <w:p w14:paraId="0496F7D2" w14:textId="77777777" w:rsidR="003238FF" w:rsidRPr="000F736C" w:rsidRDefault="003238FF" w:rsidP="00C964B3">
            <w:pPr>
              <w:jc w:val="both"/>
              <w:rPr>
                <w:szCs w:val="24"/>
              </w:rPr>
            </w:pPr>
            <w:r w:rsidRPr="000F736C">
              <w:rPr>
                <w:szCs w:val="24"/>
              </w:rPr>
              <w:t>kreiptis į kitą Šalį ir prašyme pateikti visą reikalingą informaciją:</w:t>
            </w:r>
          </w:p>
          <w:p w14:paraId="2EADE5F1" w14:textId="77777777" w:rsidR="003238FF" w:rsidRPr="000F736C" w:rsidRDefault="003238FF" w:rsidP="00C964B3">
            <w:pPr>
              <w:jc w:val="both"/>
              <w:rPr>
                <w:szCs w:val="24"/>
              </w:rPr>
            </w:pPr>
            <w:r w:rsidRPr="000F736C">
              <w:rPr>
                <w:szCs w:val="24"/>
              </w:rPr>
              <w:t>Sutarties pavadinimą, numerį, datą, neperduotų ir neapmokėtų</w:t>
            </w:r>
          </w:p>
          <w:p w14:paraId="605B204C" w14:textId="77777777" w:rsidR="003238FF" w:rsidRPr="000F736C" w:rsidRDefault="003238FF" w:rsidP="00C964B3">
            <w:pPr>
              <w:jc w:val="both"/>
              <w:rPr>
                <w:szCs w:val="24"/>
              </w:rPr>
            </w:pPr>
            <w:r w:rsidRPr="000F736C">
              <w:rPr>
                <w:szCs w:val="24"/>
              </w:rPr>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2F2E3F8" w14:textId="77777777" w:rsidR="003238FF" w:rsidRPr="000F736C" w:rsidRDefault="003238FF" w:rsidP="00C964B3">
            <w:pPr>
              <w:jc w:val="both"/>
              <w:rPr>
                <w:szCs w:val="24"/>
              </w:rPr>
            </w:pPr>
            <w:r w:rsidRPr="000F736C">
              <w:rPr>
                <w:szCs w:val="24"/>
              </w:rPr>
              <w:t>5.3.3.9. Susitarimas turi būti sudarytas per 10 (dešimt) darbo dienų nuo Šalies pateikto tinkamo prašymo perskaičiuoti Sutarties įkainius gavimo dienos.</w:t>
            </w:r>
          </w:p>
          <w:p w14:paraId="5B206B32" w14:textId="77777777" w:rsidR="003238FF" w:rsidRPr="000F736C" w:rsidRDefault="003238FF" w:rsidP="00C964B3">
            <w:pPr>
              <w:jc w:val="both"/>
              <w:rPr>
                <w:szCs w:val="24"/>
              </w:rPr>
            </w:pPr>
            <w:r w:rsidRPr="000F736C">
              <w:rPr>
                <w:szCs w:val="24"/>
              </w:rPr>
              <w:t>5.3.3.10. Susitarimu Šalys neturi teisės keisti procedūroje nurodytos tvarkos ar kitų Sutarties nuostatų, išskyrus, jei keitimas atliekamas pagal VPĮ nuostata.</w:t>
            </w:r>
          </w:p>
        </w:tc>
      </w:tr>
      <w:tr w:rsidR="003238FF" w14:paraId="6E4465E9" w14:textId="77777777" w:rsidTr="00C964B3">
        <w:trPr>
          <w:trHeight w:val="300"/>
        </w:trPr>
        <w:tc>
          <w:tcPr>
            <w:tcW w:w="2830" w:type="dxa"/>
          </w:tcPr>
          <w:p w14:paraId="4AA5A87D" w14:textId="77777777" w:rsidR="003238FF" w:rsidRDefault="003238FF" w:rsidP="00577C6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503D8FB0" w14:textId="77777777" w:rsidR="003238FF" w:rsidRDefault="003238FF" w:rsidP="00577C6A">
            <w:pPr>
              <w:rPr>
                <w:kern w:val="2"/>
                <w:szCs w:val="24"/>
              </w:rPr>
            </w:pPr>
            <w:r>
              <w:rPr>
                <w:kern w:val="2"/>
                <w:szCs w:val="24"/>
              </w:rPr>
              <w:t>Netaikoma</w:t>
            </w:r>
          </w:p>
          <w:p w14:paraId="64BE2954" w14:textId="77777777" w:rsidR="003238FF" w:rsidRDefault="003238FF" w:rsidP="00577C6A">
            <w:pPr>
              <w:rPr>
                <w:szCs w:val="24"/>
              </w:rPr>
            </w:pPr>
          </w:p>
        </w:tc>
      </w:tr>
      <w:tr w:rsidR="003238FF" w14:paraId="57171B0F" w14:textId="77777777" w:rsidTr="00C964B3">
        <w:trPr>
          <w:trHeight w:val="300"/>
        </w:trPr>
        <w:tc>
          <w:tcPr>
            <w:tcW w:w="2830" w:type="dxa"/>
          </w:tcPr>
          <w:p w14:paraId="51069926" w14:textId="77777777" w:rsidR="003238FF" w:rsidRDefault="003238FF" w:rsidP="00577C6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052E2A3D" w14:textId="77777777" w:rsidR="003238FF" w:rsidRPr="00607C36" w:rsidRDefault="003238FF" w:rsidP="00577C6A">
            <w:pPr>
              <w:rPr>
                <w:kern w:val="2"/>
                <w:szCs w:val="24"/>
              </w:rPr>
            </w:pPr>
            <w:r>
              <w:rPr>
                <w:kern w:val="2"/>
                <w:szCs w:val="24"/>
              </w:rPr>
              <w:t>Netaikoma</w:t>
            </w:r>
          </w:p>
        </w:tc>
      </w:tr>
      <w:tr w:rsidR="003238FF" w14:paraId="23F35C22" w14:textId="77777777" w:rsidTr="00C964B3">
        <w:trPr>
          <w:trHeight w:val="300"/>
        </w:trPr>
        <w:tc>
          <w:tcPr>
            <w:tcW w:w="2830" w:type="dxa"/>
          </w:tcPr>
          <w:p w14:paraId="2C75F16E" w14:textId="77777777" w:rsidR="003238FF" w:rsidRDefault="003238FF" w:rsidP="00577C6A">
            <w:pPr>
              <w:rPr>
                <w:b/>
                <w:kern w:val="2"/>
                <w:szCs w:val="24"/>
              </w:rPr>
            </w:pPr>
            <w:r>
              <w:rPr>
                <w:b/>
                <w:kern w:val="2"/>
                <w:szCs w:val="24"/>
              </w:rPr>
              <w:lastRenderedPageBreak/>
              <w:t>5.5. Atsiskaitymo su Tiekėju terminas ir tvarka</w:t>
            </w:r>
          </w:p>
        </w:tc>
        <w:tc>
          <w:tcPr>
            <w:tcW w:w="6705" w:type="dxa"/>
            <w:gridSpan w:val="2"/>
          </w:tcPr>
          <w:p w14:paraId="43BBE0C7" w14:textId="69DB74BB" w:rsidR="003238FF" w:rsidRPr="000F736C" w:rsidRDefault="003238FF" w:rsidP="00577C6A">
            <w:pPr>
              <w:rPr>
                <w:kern w:val="2"/>
                <w:szCs w:val="24"/>
              </w:rPr>
            </w:pPr>
            <w:r w:rsidRPr="000F736C">
              <w:rPr>
                <w:kern w:val="2"/>
                <w:szCs w:val="24"/>
              </w:rPr>
              <w:t xml:space="preserve">Pirkėjas atsiskaito su Tiekėju ne vėliau kaip per </w:t>
            </w:r>
            <w:r w:rsidR="00C964B3">
              <w:rPr>
                <w:kern w:val="2"/>
                <w:szCs w:val="24"/>
              </w:rPr>
              <w:t>14</w:t>
            </w:r>
            <w:r w:rsidRPr="000F736C">
              <w:rPr>
                <w:kern w:val="2"/>
                <w:szCs w:val="24"/>
              </w:rPr>
              <w:t xml:space="preserve"> </w:t>
            </w:r>
            <w:r w:rsidR="00D4411E" w:rsidRPr="000F736C">
              <w:rPr>
                <w:kern w:val="2"/>
                <w:szCs w:val="24"/>
              </w:rPr>
              <w:t>(</w:t>
            </w:r>
            <w:r w:rsidR="00C964B3">
              <w:rPr>
                <w:kern w:val="2"/>
                <w:szCs w:val="24"/>
              </w:rPr>
              <w:t>keturiolika</w:t>
            </w:r>
            <w:r w:rsidR="00D4411E" w:rsidRPr="000F736C">
              <w:rPr>
                <w:kern w:val="2"/>
                <w:szCs w:val="24"/>
              </w:rPr>
              <w:t xml:space="preserve">) </w:t>
            </w:r>
            <w:r w:rsidRPr="000F736C">
              <w:rPr>
                <w:kern w:val="2"/>
                <w:szCs w:val="24"/>
              </w:rPr>
              <w:t>kalendorinių dienų nuo Sąskaitos gavimo dienos.</w:t>
            </w:r>
          </w:p>
          <w:p w14:paraId="5A2C6C8A" w14:textId="77777777" w:rsidR="000F736C" w:rsidRPr="000F736C" w:rsidRDefault="003238FF" w:rsidP="00D4411E">
            <w:pPr>
              <w:rPr>
                <w:kern w:val="2"/>
                <w:szCs w:val="24"/>
                <w:shd w:val="clear" w:color="auto" w:fill="FFFFFF"/>
              </w:rPr>
            </w:pPr>
            <w:r w:rsidRPr="000F736C">
              <w:rPr>
                <w:kern w:val="2"/>
                <w:szCs w:val="24"/>
                <w:shd w:val="clear" w:color="auto" w:fill="FFFFFF"/>
              </w:rPr>
              <w:t>Apmokėjimo sąlygos:</w:t>
            </w:r>
            <w:r w:rsidR="00D4411E" w:rsidRPr="000F736C">
              <w:rPr>
                <w:kern w:val="2"/>
                <w:szCs w:val="24"/>
                <w:shd w:val="clear" w:color="auto" w:fill="FFFFFF"/>
              </w:rPr>
              <w:t xml:space="preserve"> </w:t>
            </w:r>
          </w:p>
          <w:p w14:paraId="5150CDC8" w14:textId="3D8637CD" w:rsidR="003238FF" w:rsidRPr="000F736C" w:rsidRDefault="000F736C" w:rsidP="00D4411E">
            <w:pPr>
              <w:rPr>
                <w:kern w:val="2"/>
                <w:szCs w:val="24"/>
                <w:shd w:val="clear" w:color="auto" w:fill="FFFFFF"/>
              </w:rPr>
            </w:pPr>
            <w:r w:rsidRPr="000F736C">
              <w:rPr>
                <w:kern w:val="2"/>
                <w:szCs w:val="24"/>
                <w:shd w:val="clear" w:color="auto" w:fill="FFFFFF"/>
              </w:rPr>
              <w:t xml:space="preserve">5.5.1. </w:t>
            </w:r>
            <w:r w:rsidR="003238FF" w:rsidRPr="000F736C">
              <w:rPr>
                <w:kern w:val="2"/>
                <w:szCs w:val="24"/>
                <w:shd w:val="clear" w:color="auto" w:fill="FFFFFF"/>
              </w:rPr>
              <w:t xml:space="preserve">už </w:t>
            </w:r>
            <w:r w:rsidR="00D4411E" w:rsidRPr="000F736C">
              <w:rPr>
                <w:kern w:val="2"/>
                <w:szCs w:val="24"/>
                <w:shd w:val="clear" w:color="auto" w:fill="FFFFFF"/>
              </w:rPr>
              <w:t xml:space="preserve">suteiktas Paslaugas </w:t>
            </w:r>
            <w:r w:rsidR="003238FF" w:rsidRPr="000F736C">
              <w:rPr>
                <w:kern w:val="2"/>
                <w:szCs w:val="24"/>
                <w:shd w:val="clear" w:color="auto" w:fill="FFFFFF"/>
              </w:rPr>
              <w:t>mokama kartą per mėnesį</w:t>
            </w:r>
            <w:r w:rsidR="00D4411E" w:rsidRPr="000F736C">
              <w:rPr>
                <w:kern w:val="2"/>
                <w:szCs w:val="24"/>
                <w:shd w:val="clear" w:color="auto" w:fill="FFFFFF"/>
              </w:rPr>
              <w:t>.</w:t>
            </w:r>
          </w:p>
        </w:tc>
      </w:tr>
      <w:tr w:rsidR="003238FF" w14:paraId="26C37A19" w14:textId="77777777" w:rsidTr="00C964B3">
        <w:trPr>
          <w:trHeight w:val="300"/>
        </w:trPr>
        <w:tc>
          <w:tcPr>
            <w:tcW w:w="2830" w:type="dxa"/>
          </w:tcPr>
          <w:p w14:paraId="4A223C19" w14:textId="77777777" w:rsidR="003238FF" w:rsidRDefault="003238FF" w:rsidP="00577C6A">
            <w:pPr>
              <w:rPr>
                <w:b/>
                <w:kern w:val="2"/>
                <w:szCs w:val="24"/>
              </w:rPr>
            </w:pPr>
            <w:r>
              <w:rPr>
                <w:b/>
                <w:kern w:val="2"/>
                <w:szCs w:val="24"/>
              </w:rPr>
              <w:t>5.6. Avansas</w:t>
            </w:r>
          </w:p>
        </w:tc>
        <w:tc>
          <w:tcPr>
            <w:tcW w:w="6705" w:type="dxa"/>
            <w:gridSpan w:val="2"/>
          </w:tcPr>
          <w:p w14:paraId="1E686A51" w14:textId="77777777" w:rsidR="003238FF" w:rsidRPr="000F736C" w:rsidRDefault="003238FF" w:rsidP="00577C6A">
            <w:pPr>
              <w:rPr>
                <w:kern w:val="2"/>
                <w:szCs w:val="24"/>
              </w:rPr>
            </w:pPr>
            <w:r w:rsidRPr="000F736C">
              <w:rPr>
                <w:kern w:val="2"/>
                <w:szCs w:val="24"/>
              </w:rPr>
              <w:t>Netaikoma</w:t>
            </w:r>
          </w:p>
        </w:tc>
      </w:tr>
      <w:tr w:rsidR="003238FF" w14:paraId="04E639F1" w14:textId="77777777" w:rsidTr="00C964B3">
        <w:trPr>
          <w:trHeight w:val="300"/>
        </w:trPr>
        <w:tc>
          <w:tcPr>
            <w:tcW w:w="2830" w:type="dxa"/>
          </w:tcPr>
          <w:p w14:paraId="342FCE4D" w14:textId="77777777" w:rsidR="003238FF" w:rsidRDefault="003238FF" w:rsidP="00577C6A">
            <w:pPr>
              <w:rPr>
                <w:b/>
                <w:kern w:val="2"/>
                <w:szCs w:val="24"/>
              </w:rPr>
            </w:pPr>
            <w:r>
              <w:rPr>
                <w:b/>
                <w:kern w:val="2"/>
                <w:szCs w:val="24"/>
              </w:rPr>
              <w:t>5.7. Avanso užtikrinimas</w:t>
            </w:r>
          </w:p>
        </w:tc>
        <w:tc>
          <w:tcPr>
            <w:tcW w:w="6705" w:type="dxa"/>
            <w:gridSpan w:val="2"/>
          </w:tcPr>
          <w:p w14:paraId="290A22CF" w14:textId="77777777" w:rsidR="003238FF" w:rsidRDefault="003238FF" w:rsidP="00577C6A">
            <w:pPr>
              <w:rPr>
                <w:kern w:val="2"/>
                <w:szCs w:val="24"/>
              </w:rPr>
            </w:pPr>
            <w:r>
              <w:rPr>
                <w:kern w:val="2"/>
                <w:szCs w:val="24"/>
              </w:rPr>
              <w:t>Netaikoma</w:t>
            </w:r>
            <w:r>
              <w:rPr>
                <w:color w:val="000000"/>
                <w:kern w:val="2"/>
                <w:szCs w:val="24"/>
                <w:shd w:val="clear" w:color="auto" w:fill="FFFFFF"/>
              </w:rPr>
              <w:t>.</w:t>
            </w:r>
          </w:p>
        </w:tc>
      </w:tr>
      <w:tr w:rsidR="003238FF" w14:paraId="1276AE6B" w14:textId="77777777" w:rsidTr="00577C6A">
        <w:trPr>
          <w:trHeight w:val="300"/>
        </w:trPr>
        <w:tc>
          <w:tcPr>
            <w:tcW w:w="9535" w:type="dxa"/>
            <w:gridSpan w:val="3"/>
          </w:tcPr>
          <w:p w14:paraId="0F4984C2" w14:textId="77777777" w:rsidR="003238FF" w:rsidRDefault="003238FF" w:rsidP="00577C6A">
            <w:pPr>
              <w:jc w:val="center"/>
              <w:rPr>
                <w:bCs/>
                <w:kern w:val="2"/>
                <w:szCs w:val="24"/>
              </w:rPr>
            </w:pPr>
            <w:r>
              <w:rPr>
                <w:b/>
                <w:kern w:val="2"/>
                <w:szCs w:val="24"/>
              </w:rPr>
              <w:t>6. PASLAUGŲ KOKYBĖ IR GARANTINIAI ĮSIPAREIGOJIMAI</w:t>
            </w:r>
          </w:p>
        </w:tc>
      </w:tr>
      <w:tr w:rsidR="003238FF" w14:paraId="2BF93E37" w14:textId="77777777" w:rsidTr="00C964B3">
        <w:trPr>
          <w:trHeight w:val="300"/>
        </w:trPr>
        <w:tc>
          <w:tcPr>
            <w:tcW w:w="2830" w:type="dxa"/>
          </w:tcPr>
          <w:p w14:paraId="6E0DEB3A" w14:textId="77777777" w:rsidR="003238FF" w:rsidRDefault="003238FF" w:rsidP="00577C6A">
            <w:pPr>
              <w:rPr>
                <w:b/>
                <w:kern w:val="2"/>
                <w:szCs w:val="24"/>
              </w:rPr>
            </w:pPr>
            <w:r>
              <w:rPr>
                <w:b/>
                <w:kern w:val="2"/>
                <w:szCs w:val="24"/>
              </w:rPr>
              <w:t>6.1. Garantinis terminas</w:t>
            </w:r>
          </w:p>
        </w:tc>
        <w:tc>
          <w:tcPr>
            <w:tcW w:w="6705" w:type="dxa"/>
            <w:gridSpan w:val="2"/>
          </w:tcPr>
          <w:p w14:paraId="2705FE4B" w14:textId="77777777" w:rsidR="003238FF" w:rsidRPr="00607C36" w:rsidRDefault="003238FF" w:rsidP="00577C6A">
            <w:pPr>
              <w:rPr>
                <w:kern w:val="2"/>
                <w:szCs w:val="24"/>
              </w:rPr>
            </w:pPr>
            <w:r>
              <w:rPr>
                <w:kern w:val="2"/>
                <w:szCs w:val="24"/>
              </w:rPr>
              <w:t>Netaikoma</w:t>
            </w:r>
          </w:p>
        </w:tc>
      </w:tr>
      <w:tr w:rsidR="003238FF" w14:paraId="7516297D" w14:textId="77777777" w:rsidTr="00C964B3">
        <w:trPr>
          <w:trHeight w:val="300"/>
        </w:trPr>
        <w:tc>
          <w:tcPr>
            <w:tcW w:w="2830" w:type="dxa"/>
          </w:tcPr>
          <w:p w14:paraId="13D49BF3" w14:textId="77777777" w:rsidR="003238FF" w:rsidRDefault="003238FF" w:rsidP="00577C6A">
            <w:pPr>
              <w:rPr>
                <w:b/>
                <w:kern w:val="2"/>
                <w:szCs w:val="24"/>
              </w:rPr>
            </w:pPr>
            <w:r>
              <w:rPr>
                <w:b/>
                <w:szCs w:val="24"/>
              </w:rPr>
              <w:t>6.2. Terminas Paslaugų trūkumams pašalinti</w:t>
            </w:r>
          </w:p>
        </w:tc>
        <w:tc>
          <w:tcPr>
            <w:tcW w:w="6705" w:type="dxa"/>
            <w:gridSpan w:val="2"/>
          </w:tcPr>
          <w:p w14:paraId="5E6F7631" w14:textId="77777777" w:rsidR="003238FF" w:rsidRPr="00607C36" w:rsidRDefault="003238FF" w:rsidP="00577C6A">
            <w:pPr>
              <w:rPr>
                <w:kern w:val="2"/>
                <w:szCs w:val="24"/>
              </w:rPr>
            </w:pPr>
            <w:r>
              <w:rPr>
                <w:kern w:val="2"/>
                <w:szCs w:val="24"/>
              </w:rPr>
              <w:t>Netaikoma</w:t>
            </w:r>
          </w:p>
        </w:tc>
      </w:tr>
      <w:tr w:rsidR="003238FF" w14:paraId="61DA9FB4" w14:textId="77777777" w:rsidTr="00C964B3">
        <w:trPr>
          <w:trHeight w:val="300"/>
        </w:trPr>
        <w:tc>
          <w:tcPr>
            <w:tcW w:w="2830" w:type="dxa"/>
          </w:tcPr>
          <w:p w14:paraId="6E428BA1" w14:textId="77777777" w:rsidR="003238FF" w:rsidRDefault="003238FF" w:rsidP="00577C6A">
            <w:pPr>
              <w:rPr>
                <w:b/>
                <w:kern w:val="2"/>
                <w:szCs w:val="24"/>
              </w:rPr>
            </w:pPr>
            <w:r>
              <w:rPr>
                <w:b/>
                <w:szCs w:val="24"/>
              </w:rPr>
              <w:t>6.3. Kokybinių kriterijų įgyvendinimo ir tikrinimo tvarka</w:t>
            </w:r>
          </w:p>
        </w:tc>
        <w:tc>
          <w:tcPr>
            <w:tcW w:w="6705" w:type="dxa"/>
            <w:gridSpan w:val="2"/>
          </w:tcPr>
          <w:p w14:paraId="09F39CFF" w14:textId="77777777" w:rsidR="003238FF" w:rsidRDefault="003238FF" w:rsidP="00577C6A">
            <w:pPr>
              <w:rPr>
                <w:bCs/>
                <w:kern w:val="2"/>
                <w:szCs w:val="24"/>
              </w:rPr>
            </w:pPr>
            <w:r>
              <w:rPr>
                <w:kern w:val="2"/>
                <w:szCs w:val="24"/>
              </w:rPr>
              <w:t xml:space="preserve">Netaikoma </w:t>
            </w:r>
          </w:p>
        </w:tc>
      </w:tr>
      <w:tr w:rsidR="003238FF" w14:paraId="3F1FC4A6" w14:textId="77777777" w:rsidTr="00577C6A">
        <w:trPr>
          <w:trHeight w:val="300"/>
        </w:trPr>
        <w:tc>
          <w:tcPr>
            <w:tcW w:w="9535" w:type="dxa"/>
            <w:gridSpan w:val="3"/>
          </w:tcPr>
          <w:p w14:paraId="1B2D97A8" w14:textId="77777777" w:rsidR="003238FF" w:rsidRDefault="003238FF" w:rsidP="00577C6A">
            <w:pPr>
              <w:jc w:val="center"/>
              <w:rPr>
                <w:b/>
                <w:kern w:val="2"/>
                <w:szCs w:val="24"/>
              </w:rPr>
            </w:pPr>
            <w:r>
              <w:rPr>
                <w:b/>
                <w:kern w:val="2"/>
                <w:szCs w:val="24"/>
              </w:rPr>
              <w:t>7. SUTARTIES VYKDYMUI PASITELKIAMI SUBTIEKĖJAI IR (AR) SPECIALISTAI</w:t>
            </w:r>
          </w:p>
        </w:tc>
      </w:tr>
      <w:tr w:rsidR="003238FF" w14:paraId="2AE015B1" w14:textId="77777777" w:rsidTr="00C964B3">
        <w:trPr>
          <w:trHeight w:val="300"/>
        </w:trPr>
        <w:tc>
          <w:tcPr>
            <w:tcW w:w="2830" w:type="dxa"/>
          </w:tcPr>
          <w:p w14:paraId="40C7EC1F" w14:textId="77777777" w:rsidR="003238FF" w:rsidRDefault="003238FF" w:rsidP="00577C6A">
            <w:pPr>
              <w:rPr>
                <w:b/>
                <w:bCs/>
                <w:kern w:val="2"/>
                <w:szCs w:val="24"/>
              </w:rPr>
            </w:pPr>
            <w:r>
              <w:rPr>
                <w:b/>
                <w:bCs/>
                <w:kern w:val="2"/>
                <w:szCs w:val="24"/>
              </w:rPr>
              <w:t>7.1. Sutarties vykdymui pasitelkiami subtiekėjai ir (ar) specialistai</w:t>
            </w:r>
          </w:p>
        </w:tc>
        <w:tc>
          <w:tcPr>
            <w:tcW w:w="6705" w:type="dxa"/>
            <w:gridSpan w:val="2"/>
          </w:tcPr>
          <w:p w14:paraId="50BA369B" w14:textId="77777777" w:rsidR="003238FF" w:rsidRDefault="003238FF" w:rsidP="00577C6A">
            <w:pPr>
              <w:rPr>
                <w:kern w:val="2"/>
                <w:szCs w:val="24"/>
              </w:rPr>
            </w:pPr>
            <w:r>
              <w:rPr>
                <w:kern w:val="2"/>
                <w:szCs w:val="24"/>
              </w:rPr>
              <w:t>Sutarties vykdymui subtiekėjai ir (ar) specialistai nepasitelkiami.</w:t>
            </w:r>
          </w:p>
          <w:p w14:paraId="12CDADE1" w14:textId="77777777" w:rsidR="003238FF" w:rsidRDefault="003238FF" w:rsidP="00577C6A">
            <w:pPr>
              <w:rPr>
                <w:kern w:val="2"/>
                <w:szCs w:val="24"/>
              </w:rPr>
            </w:pPr>
          </w:p>
          <w:p w14:paraId="779454D8" w14:textId="77777777" w:rsidR="003238FF" w:rsidRPr="003B32BD" w:rsidRDefault="003238FF" w:rsidP="00577C6A">
            <w:pPr>
              <w:rPr>
                <w:color w:val="4472C4" w:themeColor="accent1"/>
                <w:kern w:val="2"/>
                <w:szCs w:val="24"/>
              </w:rPr>
            </w:pPr>
            <w:r w:rsidRPr="003B32BD">
              <w:rPr>
                <w:color w:val="4472C4" w:themeColor="accent1"/>
                <w:kern w:val="2"/>
                <w:szCs w:val="24"/>
              </w:rPr>
              <w:t>arba</w:t>
            </w:r>
          </w:p>
          <w:p w14:paraId="1087E6F2" w14:textId="77777777" w:rsidR="003238FF" w:rsidRDefault="003238FF" w:rsidP="00577C6A">
            <w:pPr>
              <w:rPr>
                <w:kern w:val="2"/>
                <w:szCs w:val="24"/>
              </w:rPr>
            </w:pPr>
          </w:p>
          <w:p w14:paraId="48B38AC9" w14:textId="5842138B" w:rsidR="003238FF" w:rsidRDefault="003238FF" w:rsidP="00577C6A">
            <w:pPr>
              <w:rPr>
                <w:b/>
                <w:kern w:val="2"/>
                <w:szCs w:val="24"/>
              </w:rPr>
            </w:pPr>
            <w:r w:rsidRPr="000F736C">
              <w:rPr>
                <w:kern w:val="2"/>
                <w:szCs w:val="24"/>
              </w:rPr>
              <w:t xml:space="preserve">Sutarties vykdymui pasitelkiami subtiekėjai ir (ar) specialistai yra nurodyti Sutarties priede Nr. </w:t>
            </w:r>
            <w:r w:rsidR="00670FA4" w:rsidRPr="000F736C">
              <w:rPr>
                <w:kern w:val="2"/>
                <w:szCs w:val="24"/>
              </w:rPr>
              <w:t xml:space="preserve">3 </w:t>
            </w:r>
            <w:r w:rsidRPr="000F736C">
              <w:rPr>
                <w:kern w:val="2"/>
                <w:szCs w:val="24"/>
              </w:rPr>
              <w:t>„Sutarties vykdymui pasitelkiami subtiekėjai ir (ar) specialistai“</w:t>
            </w:r>
          </w:p>
        </w:tc>
      </w:tr>
      <w:tr w:rsidR="003238FF" w14:paraId="10C78528" w14:textId="77777777" w:rsidTr="00577C6A">
        <w:trPr>
          <w:trHeight w:val="300"/>
        </w:trPr>
        <w:tc>
          <w:tcPr>
            <w:tcW w:w="9535" w:type="dxa"/>
            <w:gridSpan w:val="3"/>
          </w:tcPr>
          <w:p w14:paraId="71ACE484" w14:textId="77777777" w:rsidR="003238FF" w:rsidRDefault="003238FF" w:rsidP="00577C6A">
            <w:pPr>
              <w:jc w:val="center"/>
              <w:rPr>
                <w:b/>
                <w:kern w:val="2"/>
                <w:szCs w:val="24"/>
              </w:rPr>
            </w:pPr>
            <w:r>
              <w:rPr>
                <w:b/>
                <w:kern w:val="2"/>
                <w:szCs w:val="24"/>
              </w:rPr>
              <w:t>8. PRIEVOLIŲ PAGAL SUTARTĮ ĮVYKDYMO UŽTIKRINIMAS</w:t>
            </w:r>
          </w:p>
        </w:tc>
      </w:tr>
      <w:tr w:rsidR="003238FF" w14:paraId="0349A2B8" w14:textId="77777777" w:rsidTr="00C964B3">
        <w:trPr>
          <w:trHeight w:val="300"/>
        </w:trPr>
        <w:tc>
          <w:tcPr>
            <w:tcW w:w="2830" w:type="dxa"/>
          </w:tcPr>
          <w:p w14:paraId="514C03E8" w14:textId="77777777" w:rsidR="003238FF" w:rsidRDefault="003238FF" w:rsidP="00577C6A">
            <w:pPr>
              <w:rPr>
                <w:b/>
                <w:kern w:val="2"/>
                <w:szCs w:val="24"/>
              </w:rPr>
            </w:pPr>
            <w:r>
              <w:rPr>
                <w:b/>
                <w:kern w:val="2"/>
                <w:szCs w:val="24"/>
              </w:rPr>
              <w:t>8.1. Prievolių pagal Sutartį įvykdymo užtikrinimas</w:t>
            </w:r>
          </w:p>
        </w:tc>
        <w:tc>
          <w:tcPr>
            <w:tcW w:w="6705" w:type="dxa"/>
            <w:gridSpan w:val="2"/>
          </w:tcPr>
          <w:p w14:paraId="6C3EB3D8" w14:textId="77777777" w:rsidR="003238FF" w:rsidRPr="00E429C2" w:rsidRDefault="003238FF" w:rsidP="00577C6A">
            <w:pPr>
              <w:rPr>
                <w:kern w:val="2"/>
                <w:szCs w:val="24"/>
              </w:rPr>
            </w:pPr>
            <w:r w:rsidRPr="00E429C2">
              <w:rPr>
                <w:kern w:val="2"/>
                <w:szCs w:val="24"/>
              </w:rPr>
              <w:t>Prievolių pagal Sutartį įvykdymas užtikrinamas:</w:t>
            </w:r>
          </w:p>
          <w:p w14:paraId="3C865A22" w14:textId="77777777" w:rsidR="003238FF" w:rsidRPr="00E429C2" w:rsidRDefault="003238FF" w:rsidP="00577C6A">
            <w:pPr>
              <w:rPr>
                <w:kern w:val="2"/>
                <w:szCs w:val="24"/>
              </w:rPr>
            </w:pPr>
            <w:r w:rsidRPr="00E429C2">
              <w:rPr>
                <w:kern w:val="2"/>
                <w:szCs w:val="24"/>
              </w:rPr>
              <w:t>Netesybomis (delspinigiais, bauda)</w:t>
            </w:r>
          </w:p>
          <w:p w14:paraId="561BCB0D" w14:textId="4D0DA213" w:rsidR="003238FF" w:rsidRPr="00E429C2" w:rsidRDefault="003238FF" w:rsidP="00577C6A">
            <w:pPr>
              <w:rPr>
                <w:kern w:val="2"/>
                <w:szCs w:val="24"/>
              </w:rPr>
            </w:pPr>
          </w:p>
        </w:tc>
      </w:tr>
      <w:tr w:rsidR="003238FF" w14:paraId="78AFA7D6" w14:textId="77777777" w:rsidTr="00C964B3">
        <w:trPr>
          <w:trHeight w:val="300"/>
        </w:trPr>
        <w:tc>
          <w:tcPr>
            <w:tcW w:w="2830" w:type="dxa"/>
          </w:tcPr>
          <w:p w14:paraId="3AF41D06" w14:textId="77777777" w:rsidR="003238FF" w:rsidRDefault="003238FF" w:rsidP="00577C6A">
            <w:pPr>
              <w:rPr>
                <w:b/>
                <w:kern w:val="2"/>
                <w:szCs w:val="24"/>
              </w:rPr>
            </w:pPr>
            <w:r>
              <w:rPr>
                <w:b/>
                <w:kern w:val="2"/>
                <w:szCs w:val="24"/>
              </w:rPr>
              <w:t>8.2 Sutarties įvykdymo užtikrinimo galiojimo terminas</w:t>
            </w:r>
          </w:p>
        </w:tc>
        <w:tc>
          <w:tcPr>
            <w:tcW w:w="6705" w:type="dxa"/>
            <w:gridSpan w:val="2"/>
          </w:tcPr>
          <w:p w14:paraId="420A4127" w14:textId="77777777" w:rsidR="003238FF" w:rsidRPr="00E429C2" w:rsidRDefault="003238FF" w:rsidP="00577C6A">
            <w:pPr>
              <w:rPr>
                <w:kern w:val="2"/>
                <w:szCs w:val="24"/>
              </w:rPr>
            </w:pPr>
            <w:r w:rsidRPr="00E429C2">
              <w:rPr>
                <w:kern w:val="2"/>
                <w:szCs w:val="24"/>
              </w:rPr>
              <w:t>Netaikoma</w:t>
            </w:r>
          </w:p>
          <w:p w14:paraId="241C9C94" w14:textId="1F0F8FAA" w:rsidR="003238FF" w:rsidRPr="00E429C2" w:rsidRDefault="003238FF" w:rsidP="00577C6A">
            <w:pPr>
              <w:rPr>
                <w:kern w:val="2"/>
                <w:szCs w:val="24"/>
              </w:rPr>
            </w:pPr>
          </w:p>
        </w:tc>
      </w:tr>
      <w:tr w:rsidR="003238FF" w14:paraId="3CE385AA" w14:textId="77777777" w:rsidTr="00C964B3">
        <w:trPr>
          <w:trHeight w:val="300"/>
        </w:trPr>
        <w:tc>
          <w:tcPr>
            <w:tcW w:w="2830" w:type="dxa"/>
          </w:tcPr>
          <w:p w14:paraId="05C6C74A" w14:textId="77777777" w:rsidR="003238FF" w:rsidRDefault="003238FF" w:rsidP="00577C6A">
            <w:pPr>
              <w:rPr>
                <w:b/>
                <w:kern w:val="2"/>
                <w:szCs w:val="24"/>
              </w:rPr>
            </w:pPr>
            <w:r>
              <w:rPr>
                <w:b/>
                <w:kern w:val="2"/>
                <w:szCs w:val="24"/>
              </w:rPr>
              <w:t>8.3. Sutarties įvykdymo užtikrinimo pateikimas</w:t>
            </w:r>
          </w:p>
        </w:tc>
        <w:tc>
          <w:tcPr>
            <w:tcW w:w="6705" w:type="dxa"/>
            <w:gridSpan w:val="2"/>
          </w:tcPr>
          <w:p w14:paraId="35D80FD1" w14:textId="77777777" w:rsidR="003238FF" w:rsidRPr="00607C36" w:rsidRDefault="003238FF" w:rsidP="00577C6A">
            <w:pPr>
              <w:rPr>
                <w:kern w:val="2"/>
                <w:szCs w:val="24"/>
              </w:rPr>
            </w:pPr>
            <w:r>
              <w:rPr>
                <w:kern w:val="2"/>
                <w:szCs w:val="24"/>
              </w:rPr>
              <w:t>Netaikoma</w:t>
            </w:r>
          </w:p>
        </w:tc>
      </w:tr>
      <w:tr w:rsidR="003238FF" w14:paraId="2ADA5765" w14:textId="77777777" w:rsidTr="00577C6A">
        <w:trPr>
          <w:trHeight w:val="300"/>
        </w:trPr>
        <w:tc>
          <w:tcPr>
            <w:tcW w:w="9535" w:type="dxa"/>
            <w:gridSpan w:val="3"/>
          </w:tcPr>
          <w:p w14:paraId="7F8BA232" w14:textId="77777777" w:rsidR="003238FF" w:rsidRDefault="003238FF" w:rsidP="00577C6A">
            <w:pPr>
              <w:jc w:val="center"/>
              <w:rPr>
                <w:bCs/>
                <w:kern w:val="2"/>
                <w:szCs w:val="24"/>
              </w:rPr>
            </w:pPr>
            <w:r>
              <w:rPr>
                <w:b/>
                <w:kern w:val="2"/>
                <w:szCs w:val="24"/>
              </w:rPr>
              <w:t>9. ŠALIŲ ATSAKOMYBĖ</w:t>
            </w:r>
          </w:p>
        </w:tc>
      </w:tr>
      <w:tr w:rsidR="003238FF" w14:paraId="30A12695" w14:textId="77777777" w:rsidTr="00C964B3">
        <w:trPr>
          <w:trHeight w:val="300"/>
        </w:trPr>
        <w:tc>
          <w:tcPr>
            <w:tcW w:w="2830" w:type="dxa"/>
          </w:tcPr>
          <w:p w14:paraId="155781A8" w14:textId="77777777" w:rsidR="003238FF" w:rsidRDefault="003238FF" w:rsidP="00577C6A">
            <w:pPr>
              <w:rPr>
                <w:b/>
                <w:kern w:val="2"/>
                <w:szCs w:val="24"/>
              </w:rPr>
            </w:pPr>
            <w:r>
              <w:rPr>
                <w:b/>
                <w:kern w:val="2"/>
                <w:szCs w:val="24"/>
              </w:rPr>
              <w:t>9.1. Pirkėjui taikomos netesybos už mokėjimų pagal Sutartį vėlavimą</w:t>
            </w:r>
          </w:p>
        </w:tc>
        <w:tc>
          <w:tcPr>
            <w:tcW w:w="6705" w:type="dxa"/>
            <w:gridSpan w:val="2"/>
          </w:tcPr>
          <w:p w14:paraId="5915B3D7" w14:textId="77777777" w:rsidR="003238FF" w:rsidRPr="00607C36" w:rsidRDefault="003238FF" w:rsidP="00C964B3">
            <w:pPr>
              <w:jc w:val="both"/>
              <w:rPr>
                <w:bCs/>
                <w:kern w:val="2"/>
                <w:szCs w:val="24"/>
              </w:rPr>
            </w:pPr>
            <w:r w:rsidRPr="00607C3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238FF" w14:paraId="10015605" w14:textId="77777777" w:rsidTr="00C964B3">
        <w:trPr>
          <w:trHeight w:val="300"/>
        </w:trPr>
        <w:tc>
          <w:tcPr>
            <w:tcW w:w="2830" w:type="dxa"/>
          </w:tcPr>
          <w:p w14:paraId="3151F60D" w14:textId="77777777" w:rsidR="003238FF" w:rsidRDefault="003238FF" w:rsidP="00577C6A">
            <w:pPr>
              <w:rPr>
                <w:b/>
                <w:kern w:val="2"/>
                <w:szCs w:val="24"/>
              </w:rPr>
            </w:pPr>
            <w:r>
              <w:rPr>
                <w:b/>
                <w:szCs w:val="24"/>
              </w:rPr>
              <w:t>9.2. Tiekėjui taikomos netesybos</w:t>
            </w:r>
          </w:p>
        </w:tc>
        <w:tc>
          <w:tcPr>
            <w:tcW w:w="6705" w:type="dxa"/>
            <w:gridSpan w:val="2"/>
          </w:tcPr>
          <w:p w14:paraId="305914FC" w14:textId="77777777" w:rsidR="003238FF" w:rsidRPr="000F736C" w:rsidRDefault="003238FF" w:rsidP="000F736C">
            <w:pPr>
              <w:jc w:val="both"/>
            </w:pPr>
            <w:r w:rsidRPr="00607C36">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Pr="000F736C">
              <w:rPr>
                <w:szCs w:val="24"/>
                <w:lang w:val="lt"/>
              </w:rPr>
              <w:t>laiku nesuteiktų Paslaugų ar kitų sutartinių įsipareigojimų nevykdymo kainos be PVM.</w:t>
            </w:r>
          </w:p>
          <w:p w14:paraId="6486CD3A" w14:textId="77777777" w:rsidR="003238FF" w:rsidRPr="000F736C" w:rsidRDefault="003238FF" w:rsidP="000F736C">
            <w:pPr>
              <w:jc w:val="both"/>
              <w:rPr>
                <w:szCs w:val="24"/>
              </w:rPr>
            </w:pPr>
            <w:r w:rsidRPr="000F736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1425EAC" w14:textId="77777777" w:rsidR="000F736C" w:rsidRPr="000F736C" w:rsidRDefault="003238FF" w:rsidP="000F736C">
            <w:pPr>
              <w:jc w:val="both"/>
              <w:rPr>
                <w:kern w:val="2"/>
              </w:rPr>
            </w:pPr>
            <w:r w:rsidRPr="000F736C">
              <w:rPr>
                <w:kern w:val="2"/>
              </w:rPr>
              <w:t>9.2.3. Tiekėjas privalo sumokėti Pirkėjui netesybas per 30 kalendorinių</w:t>
            </w:r>
            <w:r w:rsidRPr="000F736C">
              <w:rPr>
                <w:bCs/>
                <w:kern w:val="2"/>
                <w:szCs w:val="24"/>
              </w:rPr>
              <w:t xml:space="preserve"> </w:t>
            </w:r>
            <w:r w:rsidRPr="000F736C">
              <w:rPr>
                <w:kern w:val="2"/>
              </w:rPr>
              <w:t>dienų nuo Pirkėjo pareikalavimo</w:t>
            </w:r>
            <w:r w:rsidR="00D4411E" w:rsidRPr="000F736C">
              <w:rPr>
                <w:kern w:val="2"/>
              </w:rPr>
              <w:t xml:space="preserve">. </w:t>
            </w:r>
          </w:p>
          <w:p w14:paraId="227C276D" w14:textId="5EC3312C" w:rsidR="00D4411E" w:rsidRPr="00607C36" w:rsidRDefault="00D4411E" w:rsidP="000F736C">
            <w:pPr>
              <w:jc w:val="both"/>
            </w:pPr>
            <w:r w:rsidRPr="000F736C">
              <w:rPr>
                <w:kern w:val="2"/>
                <w:szCs w:val="24"/>
              </w:rPr>
              <w:lastRenderedPageBreak/>
              <w:t xml:space="preserve">9.2.4. </w:t>
            </w:r>
            <w:r w:rsidRPr="000F736C">
              <w:rPr>
                <w:szCs w:val="24"/>
              </w:rPr>
              <w:t>J</w:t>
            </w:r>
            <w:r w:rsidRPr="000F736C">
              <w:rPr>
                <w:bCs/>
                <w:szCs w:val="24"/>
              </w:rPr>
              <w:t xml:space="preserve">eigu netesybos </w:t>
            </w:r>
            <w:r w:rsidRPr="000F736C">
              <w:rPr>
                <w:szCs w:val="24"/>
              </w:rPr>
              <w:t>(delspinigiai, baudos)</w:t>
            </w:r>
            <w:r w:rsidRPr="000F736C">
              <w:rPr>
                <w:bCs/>
                <w:szCs w:val="24"/>
              </w:rPr>
              <w:t xml:space="preserve"> per nustatytą terminą nesumokamos, </w:t>
            </w:r>
            <w:r w:rsidRPr="000F736C">
              <w:rPr>
                <w:szCs w:val="24"/>
              </w:rPr>
              <w:t xml:space="preserve">Pirkėjas </w:t>
            </w:r>
            <w:r w:rsidRPr="000F736C">
              <w:rPr>
                <w:bCs/>
                <w:szCs w:val="24"/>
              </w:rPr>
              <w:t xml:space="preserve">išskaičiuoja netesybų </w:t>
            </w:r>
            <w:r w:rsidRPr="000F736C">
              <w:rPr>
                <w:szCs w:val="24"/>
              </w:rPr>
              <w:t>(delspinigių, baudų)</w:t>
            </w:r>
            <w:r w:rsidRPr="000F736C">
              <w:rPr>
                <w:bCs/>
                <w:szCs w:val="24"/>
              </w:rPr>
              <w:t xml:space="preserve"> sumą iš Tiekėjui mokėtinų sumų.</w:t>
            </w:r>
          </w:p>
        </w:tc>
      </w:tr>
      <w:tr w:rsidR="003238FF" w14:paraId="65958336" w14:textId="77777777" w:rsidTr="00C964B3">
        <w:trPr>
          <w:trHeight w:val="300"/>
        </w:trPr>
        <w:tc>
          <w:tcPr>
            <w:tcW w:w="2830" w:type="dxa"/>
          </w:tcPr>
          <w:p w14:paraId="1E4DB3FE" w14:textId="77777777" w:rsidR="003238FF" w:rsidRDefault="003238FF" w:rsidP="00577C6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2"/>
          </w:tcPr>
          <w:p w14:paraId="25FED744" w14:textId="43277F5C" w:rsidR="003238FF" w:rsidRPr="000F736C" w:rsidRDefault="003238FF" w:rsidP="000F736C">
            <w:pPr>
              <w:jc w:val="both"/>
              <w:rPr>
                <w:bCs/>
                <w:szCs w:val="24"/>
              </w:rPr>
            </w:pPr>
            <w:r w:rsidRPr="000F736C">
              <w:rPr>
                <w:bCs/>
                <w:kern w:val="2"/>
                <w:szCs w:val="24"/>
              </w:rPr>
              <w:t xml:space="preserve">9.3.1. Nutraukus Sutartį dėl esminio Sutarties pažeidimo, nustatyto Sutarties Specialiosiose sąlygose, mokama </w:t>
            </w:r>
            <w:r w:rsidR="00D4411E" w:rsidRPr="000F736C">
              <w:rPr>
                <w:kern w:val="2"/>
                <w:szCs w:val="24"/>
              </w:rPr>
              <w:t xml:space="preserve">5 (penkių) </w:t>
            </w:r>
            <w:r w:rsidRPr="000F736C">
              <w:rPr>
                <w:bCs/>
                <w:kern w:val="2"/>
                <w:szCs w:val="24"/>
              </w:rPr>
              <w:t>procentų dydžio bauda nuo Pradinės Sutarties vertės, nurodytos Specialiųjų sąlygų 5.2 punkte.</w:t>
            </w:r>
          </w:p>
          <w:p w14:paraId="3BC0915D" w14:textId="34048B85" w:rsidR="003238FF" w:rsidRPr="00607C36" w:rsidRDefault="003238FF" w:rsidP="000F736C">
            <w:pPr>
              <w:jc w:val="both"/>
              <w:rPr>
                <w:bCs/>
                <w:szCs w:val="24"/>
              </w:rPr>
            </w:pPr>
            <w:r w:rsidRPr="000F736C">
              <w:rPr>
                <w:bCs/>
                <w:szCs w:val="24"/>
              </w:rPr>
              <w:t>9.3.2. Nepagrįstai nutraukus Sutarties vykdymą ne Sutartyje nustatyta tvarka, mokama</w:t>
            </w:r>
            <w:r w:rsidRPr="000F736C">
              <w:rPr>
                <w:bCs/>
                <w:kern w:val="2"/>
                <w:szCs w:val="24"/>
              </w:rPr>
              <w:t xml:space="preserve"> </w:t>
            </w:r>
            <w:r w:rsidR="00D4411E" w:rsidRPr="000F736C">
              <w:rPr>
                <w:kern w:val="2"/>
                <w:szCs w:val="24"/>
              </w:rPr>
              <w:t xml:space="preserve">5 (penkių) </w:t>
            </w:r>
            <w:r w:rsidRPr="000F736C">
              <w:rPr>
                <w:bCs/>
                <w:kern w:val="2"/>
                <w:szCs w:val="24"/>
              </w:rPr>
              <w:t>procentų dydžio bauda nuo Pradinės Sutarties vertės, nurodytos Specialiųjų sąlygų 5.2 punkte.</w:t>
            </w:r>
          </w:p>
        </w:tc>
      </w:tr>
      <w:tr w:rsidR="003238FF" w14:paraId="06BA2ECB" w14:textId="77777777" w:rsidTr="00C964B3">
        <w:trPr>
          <w:trHeight w:val="300"/>
        </w:trPr>
        <w:tc>
          <w:tcPr>
            <w:tcW w:w="2830" w:type="dxa"/>
          </w:tcPr>
          <w:p w14:paraId="33D79412" w14:textId="77777777" w:rsidR="003238FF" w:rsidRDefault="003238FF" w:rsidP="00577C6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0584E21" w14:textId="39A5187A" w:rsidR="00D4411E" w:rsidRPr="00D4411E" w:rsidRDefault="000F736C" w:rsidP="00577C6A">
            <w:pPr>
              <w:rPr>
                <w:bCs/>
                <w:strike/>
                <w:color w:val="000000"/>
                <w:kern w:val="2"/>
                <w:szCs w:val="24"/>
              </w:rPr>
            </w:pPr>
            <w:r w:rsidRPr="000F736C">
              <w:rPr>
                <w:kern w:val="2"/>
                <w:szCs w:val="24"/>
              </w:rPr>
              <w:t xml:space="preserve">Taikoma </w:t>
            </w:r>
            <w:r w:rsidR="00D4411E" w:rsidRPr="000F736C">
              <w:rPr>
                <w:kern w:val="2"/>
                <w:szCs w:val="24"/>
              </w:rPr>
              <w:t xml:space="preserve">2 (dviejų) </w:t>
            </w:r>
            <w:r w:rsidR="00D4411E" w:rsidRPr="000F736C">
              <w:rPr>
                <w:bCs/>
                <w:szCs w:val="24"/>
                <w:lang w:eastAsia="lt-LT"/>
              </w:rPr>
              <w:t xml:space="preserve">proc. bauda nuo Pradinės Sutarties vertės be PVM, </w:t>
            </w:r>
            <w:r w:rsidR="00D4411E" w:rsidRPr="000F736C">
              <w:rPr>
                <w:kern w:val="2"/>
                <w:szCs w:val="24"/>
              </w:rPr>
              <w:t>nurodytos Specialiųjų sąlygų 5.2 punkte, už kiekvieną pažeidimo atvejį.</w:t>
            </w:r>
          </w:p>
        </w:tc>
      </w:tr>
      <w:tr w:rsidR="003238FF" w14:paraId="6E8BB7D1" w14:textId="77777777" w:rsidTr="00C964B3">
        <w:trPr>
          <w:trHeight w:val="300"/>
        </w:trPr>
        <w:tc>
          <w:tcPr>
            <w:tcW w:w="2830" w:type="dxa"/>
          </w:tcPr>
          <w:p w14:paraId="2FA1DD51" w14:textId="77777777" w:rsidR="003238FF" w:rsidRDefault="003238FF" w:rsidP="00577C6A">
            <w:pPr>
              <w:rPr>
                <w:b/>
                <w:kern w:val="2"/>
                <w:szCs w:val="24"/>
              </w:rPr>
            </w:pPr>
            <w:r>
              <w:rPr>
                <w:b/>
                <w:kern w:val="2"/>
                <w:szCs w:val="24"/>
              </w:rPr>
              <w:t>9.5. Tiekėjui taikomos baudos dėl aplinkosauginių ir (arba) socialinių kriterijų nesilaikymo</w:t>
            </w:r>
          </w:p>
        </w:tc>
        <w:tc>
          <w:tcPr>
            <w:tcW w:w="6705" w:type="dxa"/>
            <w:gridSpan w:val="2"/>
          </w:tcPr>
          <w:p w14:paraId="6FB42F69" w14:textId="6AC5A7F0" w:rsidR="00D4411E" w:rsidRPr="00D4411E" w:rsidRDefault="000F736C" w:rsidP="00577C6A">
            <w:pPr>
              <w:rPr>
                <w:bCs/>
                <w:strike/>
                <w:color w:val="000000"/>
                <w:kern w:val="2"/>
                <w:szCs w:val="24"/>
              </w:rPr>
            </w:pPr>
            <w:r w:rsidRPr="000F736C">
              <w:rPr>
                <w:kern w:val="2"/>
                <w:szCs w:val="24"/>
              </w:rPr>
              <w:t xml:space="preserve">Taikoma </w:t>
            </w:r>
            <w:r w:rsidR="00D4411E" w:rsidRPr="000F736C">
              <w:rPr>
                <w:kern w:val="2"/>
                <w:szCs w:val="24"/>
              </w:rPr>
              <w:t xml:space="preserve">2 (dviejų) </w:t>
            </w:r>
            <w:r w:rsidR="00D4411E" w:rsidRPr="000F736C">
              <w:rPr>
                <w:bCs/>
                <w:szCs w:val="24"/>
                <w:lang w:eastAsia="lt-LT"/>
              </w:rPr>
              <w:t xml:space="preserve">proc. bauda nuo Pradinės Sutarties vertės be PVM, </w:t>
            </w:r>
            <w:r w:rsidR="00D4411E" w:rsidRPr="000F736C">
              <w:rPr>
                <w:kern w:val="2"/>
                <w:szCs w:val="24"/>
              </w:rPr>
              <w:t>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3238FF" w14:paraId="2DEFBA6F" w14:textId="77777777" w:rsidTr="00C964B3">
        <w:trPr>
          <w:trHeight w:val="300"/>
        </w:trPr>
        <w:tc>
          <w:tcPr>
            <w:tcW w:w="2830" w:type="dxa"/>
          </w:tcPr>
          <w:p w14:paraId="0117C3B1" w14:textId="77777777" w:rsidR="003238FF" w:rsidRDefault="003238FF" w:rsidP="00577C6A">
            <w:pPr>
              <w:rPr>
                <w:b/>
                <w:kern w:val="2"/>
                <w:szCs w:val="24"/>
              </w:rPr>
            </w:pPr>
            <w:r>
              <w:rPr>
                <w:b/>
                <w:kern w:val="2"/>
                <w:szCs w:val="24"/>
              </w:rPr>
              <w:t>9.6. Tiekėjui / Pirkėjui taikoma bauda dėl konfidencialumo reikalavimų nesilaikymo</w:t>
            </w:r>
          </w:p>
        </w:tc>
        <w:tc>
          <w:tcPr>
            <w:tcW w:w="6705" w:type="dxa"/>
            <w:gridSpan w:val="2"/>
          </w:tcPr>
          <w:p w14:paraId="07BB0D09" w14:textId="77777777" w:rsidR="003238FF" w:rsidRPr="000F736C" w:rsidRDefault="003238FF" w:rsidP="00577C6A">
            <w:pPr>
              <w:rPr>
                <w:bCs/>
                <w:kern w:val="2"/>
                <w:szCs w:val="24"/>
              </w:rPr>
            </w:pPr>
            <w:r w:rsidRPr="000F736C">
              <w:rPr>
                <w:bCs/>
                <w:kern w:val="2"/>
                <w:szCs w:val="24"/>
              </w:rPr>
              <w:t>Netaikoma</w:t>
            </w:r>
          </w:p>
        </w:tc>
      </w:tr>
      <w:tr w:rsidR="003238FF" w14:paraId="2BFB7FE5" w14:textId="77777777" w:rsidTr="00C964B3">
        <w:trPr>
          <w:trHeight w:val="300"/>
        </w:trPr>
        <w:tc>
          <w:tcPr>
            <w:tcW w:w="2830" w:type="dxa"/>
          </w:tcPr>
          <w:p w14:paraId="60D00116" w14:textId="77777777" w:rsidR="003238FF" w:rsidRDefault="003238FF" w:rsidP="00577C6A">
            <w:pPr>
              <w:rPr>
                <w:b/>
                <w:kern w:val="2"/>
              </w:rPr>
            </w:pPr>
            <w:r>
              <w:rPr>
                <w:b/>
              </w:rPr>
              <w:t>9.7. Tiekėjui taikomos netesybos dėl pirkimo dokumentuose nustatytų Kokybinių kriterijų nepasiekimo Sutarties vykdymo metu</w:t>
            </w:r>
          </w:p>
        </w:tc>
        <w:tc>
          <w:tcPr>
            <w:tcW w:w="6705" w:type="dxa"/>
            <w:gridSpan w:val="2"/>
          </w:tcPr>
          <w:p w14:paraId="26C69980" w14:textId="77777777" w:rsidR="003238FF" w:rsidRPr="000F736C" w:rsidRDefault="003238FF" w:rsidP="00577C6A">
            <w:pPr>
              <w:rPr>
                <w:bCs/>
                <w:kern w:val="2"/>
                <w:szCs w:val="24"/>
              </w:rPr>
            </w:pPr>
            <w:r w:rsidRPr="000F736C">
              <w:rPr>
                <w:bCs/>
                <w:szCs w:val="24"/>
              </w:rPr>
              <w:t xml:space="preserve">Netaikoma </w:t>
            </w:r>
          </w:p>
        </w:tc>
      </w:tr>
      <w:tr w:rsidR="003238FF" w14:paraId="168323CA" w14:textId="77777777" w:rsidTr="00C964B3">
        <w:trPr>
          <w:trHeight w:val="1160"/>
        </w:trPr>
        <w:tc>
          <w:tcPr>
            <w:tcW w:w="2830" w:type="dxa"/>
            <w:tcBorders>
              <w:top w:val="single" w:sz="4" w:space="0" w:color="auto"/>
              <w:left w:val="single" w:sz="4" w:space="0" w:color="auto"/>
              <w:bottom w:val="single" w:sz="4" w:space="0" w:color="auto"/>
              <w:right w:val="single" w:sz="4" w:space="0" w:color="auto"/>
            </w:tcBorders>
          </w:tcPr>
          <w:p w14:paraId="6A66371A" w14:textId="77777777" w:rsidR="003238FF" w:rsidRDefault="003238FF" w:rsidP="00577C6A">
            <w:pPr>
              <w:rPr>
                <w:b/>
                <w:kern w:val="2"/>
                <w:szCs w:val="24"/>
              </w:rPr>
            </w:pPr>
            <w:r>
              <w:rPr>
                <w:b/>
                <w:kern w:val="2"/>
                <w:szCs w:val="24"/>
              </w:rPr>
              <w:t xml:space="preserve">9.8. Tiekėjui taikomos netesybos dėl Sutarties įvykdymo užtikrinimo </w:t>
            </w:r>
            <w:r>
              <w:rPr>
                <w:b/>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791269C" w14:textId="5F1134D4" w:rsidR="003238FF" w:rsidRPr="000F736C" w:rsidRDefault="003238FF" w:rsidP="00D4411E">
            <w:pPr>
              <w:rPr>
                <w:bCs/>
                <w:kern w:val="2"/>
                <w:szCs w:val="24"/>
              </w:rPr>
            </w:pPr>
            <w:r w:rsidRPr="000F736C">
              <w:rPr>
                <w:bCs/>
                <w:kern w:val="2"/>
                <w:szCs w:val="24"/>
              </w:rPr>
              <w:t>Netaikoma</w:t>
            </w:r>
          </w:p>
        </w:tc>
      </w:tr>
      <w:tr w:rsidR="003238FF" w14:paraId="6C2431DB" w14:textId="77777777" w:rsidTr="00C964B3">
        <w:trPr>
          <w:trHeight w:val="300"/>
        </w:trPr>
        <w:tc>
          <w:tcPr>
            <w:tcW w:w="2830" w:type="dxa"/>
          </w:tcPr>
          <w:p w14:paraId="4000AC43" w14:textId="77777777" w:rsidR="003238FF" w:rsidRDefault="003238FF" w:rsidP="00577C6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705" w:type="dxa"/>
            <w:gridSpan w:val="2"/>
          </w:tcPr>
          <w:p w14:paraId="74DD62CC" w14:textId="77777777" w:rsidR="003238FF" w:rsidRPr="000F736C" w:rsidRDefault="003238FF" w:rsidP="00577C6A">
            <w:pPr>
              <w:rPr>
                <w:bCs/>
                <w:kern w:val="2"/>
                <w:szCs w:val="24"/>
              </w:rPr>
            </w:pPr>
            <w:r w:rsidRPr="000F736C">
              <w:rPr>
                <w:bCs/>
                <w:kern w:val="2"/>
                <w:szCs w:val="24"/>
              </w:rPr>
              <w:t>Netaikoma</w:t>
            </w:r>
          </w:p>
        </w:tc>
      </w:tr>
      <w:tr w:rsidR="003238FF" w14:paraId="5DC911ED" w14:textId="77777777" w:rsidTr="00C964B3">
        <w:trPr>
          <w:trHeight w:val="300"/>
        </w:trPr>
        <w:tc>
          <w:tcPr>
            <w:tcW w:w="2830" w:type="dxa"/>
          </w:tcPr>
          <w:p w14:paraId="4399813D" w14:textId="77777777" w:rsidR="003238FF" w:rsidRDefault="003238FF" w:rsidP="00577C6A">
            <w:pPr>
              <w:rPr>
                <w:b/>
                <w:kern w:val="2"/>
                <w:szCs w:val="24"/>
                <w:lang w:val="en-US"/>
              </w:rPr>
            </w:pPr>
            <w:r>
              <w:rPr>
                <w:b/>
                <w:kern w:val="2"/>
                <w:szCs w:val="24"/>
                <w:lang w:val="en-US"/>
              </w:rPr>
              <w:lastRenderedPageBreak/>
              <w:t xml:space="preserve">9.10. </w:t>
            </w:r>
            <w:r>
              <w:rPr>
                <w:b/>
                <w:kern w:val="2"/>
                <w:szCs w:val="24"/>
              </w:rPr>
              <w:t>Kitos netesybos</w:t>
            </w:r>
          </w:p>
        </w:tc>
        <w:tc>
          <w:tcPr>
            <w:tcW w:w="6705" w:type="dxa"/>
            <w:gridSpan w:val="2"/>
          </w:tcPr>
          <w:p w14:paraId="72FFE38A" w14:textId="77777777" w:rsidR="003238FF" w:rsidRPr="000F736C" w:rsidRDefault="003238FF" w:rsidP="00577C6A">
            <w:pPr>
              <w:rPr>
                <w:bCs/>
                <w:kern w:val="2"/>
                <w:szCs w:val="24"/>
              </w:rPr>
            </w:pPr>
          </w:p>
        </w:tc>
      </w:tr>
      <w:tr w:rsidR="003238FF" w14:paraId="714039B6" w14:textId="77777777" w:rsidTr="00577C6A">
        <w:trPr>
          <w:trHeight w:val="300"/>
        </w:trPr>
        <w:tc>
          <w:tcPr>
            <w:tcW w:w="9535" w:type="dxa"/>
            <w:gridSpan w:val="3"/>
          </w:tcPr>
          <w:p w14:paraId="05C1A76A" w14:textId="77777777" w:rsidR="003238FF" w:rsidRPr="000F736C" w:rsidRDefault="003238FF" w:rsidP="00577C6A">
            <w:pPr>
              <w:jc w:val="center"/>
              <w:rPr>
                <w:kern w:val="2"/>
                <w:szCs w:val="24"/>
              </w:rPr>
            </w:pPr>
            <w:r w:rsidRPr="000F736C">
              <w:rPr>
                <w:b/>
                <w:kern w:val="2"/>
                <w:szCs w:val="24"/>
              </w:rPr>
              <w:t>10. ESMINĖS SUTARTIES SĄLYGOS</w:t>
            </w:r>
          </w:p>
        </w:tc>
      </w:tr>
      <w:tr w:rsidR="003238FF" w14:paraId="18C38F88" w14:textId="77777777" w:rsidTr="00C964B3">
        <w:trPr>
          <w:trHeight w:val="300"/>
        </w:trPr>
        <w:tc>
          <w:tcPr>
            <w:tcW w:w="2830" w:type="dxa"/>
          </w:tcPr>
          <w:p w14:paraId="47F301C3" w14:textId="77777777" w:rsidR="003238FF" w:rsidRDefault="003238FF" w:rsidP="00577C6A">
            <w:pPr>
              <w:rPr>
                <w:b/>
                <w:kern w:val="2"/>
                <w:szCs w:val="24"/>
                <w:lang w:val="en-US"/>
              </w:rPr>
            </w:pPr>
            <w:r>
              <w:rPr>
                <w:b/>
                <w:kern w:val="2"/>
                <w:szCs w:val="24"/>
                <w:lang w:val="en-US"/>
              </w:rPr>
              <w:t>10.1</w:t>
            </w:r>
            <w:r>
              <w:rPr>
                <w:b/>
                <w:kern w:val="2"/>
                <w:szCs w:val="24"/>
              </w:rPr>
              <w:t xml:space="preserve"> Esminės Sutarties sąlygos</w:t>
            </w:r>
          </w:p>
        </w:tc>
        <w:tc>
          <w:tcPr>
            <w:tcW w:w="6705" w:type="dxa"/>
            <w:gridSpan w:val="2"/>
          </w:tcPr>
          <w:p w14:paraId="5EFFDCB9" w14:textId="06E35B80" w:rsidR="003238FF" w:rsidRPr="000F736C" w:rsidRDefault="003802DC" w:rsidP="003802DC">
            <w:pPr>
              <w:tabs>
                <w:tab w:val="left" w:pos="709"/>
              </w:tabs>
              <w:jc w:val="both"/>
              <w:rPr>
                <w:kern w:val="2"/>
                <w:szCs w:val="24"/>
              </w:rPr>
            </w:pPr>
            <w:r w:rsidRPr="000F736C">
              <w:rPr>
                <w:rFonts w:eastAsia="Calibri"/>
                <w:szCs w:val="24"/>
              </w:rPr>
              <w:t xml:space="preserve">Įsipareigojimai </w:t>
            </w:r>
            <w:r w:rsidR="00D4411E" w:rsidRPr="000F736C">
              <w:rPr>
                <w:rFonts w:eastAsia="Calibri"/>
                <w:szCs w:val="24"/>
              </w:rPr>
              <w:t>dėl Sutarties dalyko, Sutarties kainos ir kainodaros taisyklių, apmokėjimo sąlygų ir tvarkos, Paslaugos teikimo kokybės, Paslaugos ar įsipareigojimų įvykdymo terminų, aplinkos apsaugos kriterijų laikymas</w:t>
            </w:r>
            <w:r w:rsidRPr="000F736C">
              <w:rPr>
                <w:rFonts w:eastAsia="Calibri"/>
                <w:szCs w:val="24"/>
              </w:rPr>
              <w:t xml:space="preserve">is </w:t>
            </w:r>
            <w:r w:rsidR="00D4411E" w:rsidRPr="000F736C">
              <w:rPr>
                <w:rFonts w:eastAsia="Calibri"/>
                <w:szCs w:val="24"/>
              </w:rPr>
              <w:t xml:space="preserve">laikomi esminiais. </w:t>
            </w:r>
          </w:p>
        </w:tc>
      </w:tr>
      <w:tr w:rsidR="003238FF" w14:paraId="29B90372" w14:textId="77777777" w:rsidTr="00C964B3">
        <w:trPr>
          <w:trHeight w:val="300"/>
        </w:trPr>
        <w:tc>
          <w:tcPr>
            <w:tcW w:w="2830" w:type="dxa"/>
          </w:tcPr>
          <w:p w14:paraId="21662495" w14:textId="77777777" w:rsidR="003238FF" w:rsidRPr="004C0C84" w:rsidRDefault="003238FF" w:rsidP="00577C6A">
            <w:pPr>
              <w:rPr>
                <w:b/>
                <w:kern w:val="2"/>
                <w:szCs w:val="24"/>
              </w:rPr>
            </w:pPr>
            <w:r>
              <w:rPr>
                <w:b/>
                <w:bCs/>
                <w:kern w:val="2"/>
                <w:szCs w:val="24"/>
              </w:rPr>
              <w:t>10.2. Dideli arba nuolatiniai esminės Sutarties sąlygos vykdymo trūkumai</w:t>
            </w:r>
          </w:p>
        </w:tc>
        <w:tc>
          <w:tcPr>
            <w:tcW w:w="6705" w:type="dxa"/>
            <w:gridSpan w:val="2"/>
          </w:tcPr>
          <w:p w14:paraId="6696293D" w14:textId="30A67944" w:rsidR="003238FF" w:rsidRPr="000F736C" w:rsidRDefault="003802DC" w:rsidP="000F736C">
            <w:pPr>
              <w:jc w:val="both"/>
              <w:textAlignment w:val="baseline"/>
              <w:rPr>
                <w:rFonts w:eastAsia="Arial"/>
                <w:strike/>
              </w:rPr>
            </w:pPr>
            <w:r w:rsidRPr="000F736C">
              <w:rPr>
                <w:rFonts w:eastAsia="Calibri"/>
                <w:szCs w:val="24"/>
              </w:rPr>
              <w:t>Dėl Tiekėjo kaltės daugiau kaip 1</w:t>
            </w:r>
            <w:r w:rsidRPr="000F736C">
              <w:rPr>
                <w:rFonts w:eastAsia="Arial"/>
                <w:kern w:val="2"/>
                <w:szCs w:val="24"/>
                <w:lang w:val="lt"/>
              </w:rPr>
              <w:t>0</w:t>
            </w:r>
            <w:r w:rsidRPr="000F736C">
              <w:rPr>
                <w:rFonts w:eastAsia="Calibri"/>
                <w:szCs w:val="24"/>
              </w:rPr>
              <w:t xml:space="preserve"> (dešimt) dienų trukęs uždelsimas suteikti Paslaugas.</w:t>
            </w:r>
          </w:p>
        </w:tc>
      </w:tr>
      <w:tr w:rsidR="003238FF" w14:paraId="79AEE287" w14:textId="77777777" w:rsidTr="00577C6A">
        <w:trPr>
          <w:trHeight w:val="300"/>
        </w:trPr>
        <w:tc>
          <w:tcPr>
            <w:tcW w:w="9535" w:type="dxa"/>
            <w:gridSpan w:val="3"/>
          </w:tcPr>
          <w:p w14:paraId="39C5F0AD" w14:textId="77777777" w:rsidR="003238FF" w:rsidRDefault="003238FF" w:rsidP="00577C6A">
            <w:pPr>
              <w:jc w:val="center"/>
              <w:rPr>
                <w:b/>
                <w:kern w:val="2"/>
                <w:szCs w:val="24"/>
              </w:rPr>
            </w:pPr>
            <w:r>
              <w:rPr>
                <w:b/>
                <w:kern w:val="2"/>
                <w:szCs w:val="24"/>
              </w:rPr>
              <w:t>11. SUTARTIES GALIOJIMAS IR KEITIMAS</w:t>
            </w:r>
          </w:p>
        </w:tc>
      </w:tr>
      <w:tr w:rsidR="003238FF" w14:paraId="02B0A005" w14:textId="77777777" w:rsidTr="00C964B3">
        <w:trPr>
          <w:trHeight w:val="300"/>
        </w:trPr>
        <w:tc>
          <w:tcPr>
            <w:tcW w:w="2830" w:type="dxa"/>
          </w:tcPr>
          <w:p w14:paraId="45355266" w14:textId="77777777" w:rsidR="003238FF" w:rsidRDefault="003238FF" w:rsidP="00577C6A">
            <w:pPr>
              <w:rPr>
                <w:b/>
                <w:kern w:val="2"/>
                <w:szCs w:val="24"/>
              </w:rPr>
            </w:pPr>
            <w:r>
              <w:rPr>
                <w:b/>
                <w:szCs w:val="24"/>
              </w:rPr>
              <w:t>11.1. Sutarties sudarymas ir įsigaliojimas</w:t>
            </w:r>
          </w:p>
        </w:tc>
        <w:tc>
          <w:tcPr>
            <w:tcW w:w="6705" w:type="dxa"/>
            <w:gridSpan w:val="2"/>
          </w:tcPr>
          <w:p w14:paraId="29A6E88D" w14:textId="77777777" w:rsidR="003238FF" w:rsidRDefault="003238FF" w:rsidP="00577C6A">
            <w:pPr>
              <w:rPr>
                <w:kern w:val="2"/>
                <w:szCs w:val="24"/>
              </w:rPr>
            </w:pPr>
            <w:r>
              <w:rPr>
                <w:kern w:val="2"/>
                <w:szCs w:val="24"/>
              </w:rPr>
              <w:t>Ši Sutartis laikoma sudaryta ir įsigalioja nuo Sutarties pasirašymo dienos (antrosios Šalies pasirašymo dieną).</w:t>
            </w:r>
          </w:p>
          <w:p w14:paraId="0334265E" w14:textId="20B8ACD8" w:rsidR="003238FF" w:rsidRPr="00595624" w:rsidRDefault="003238FF" w:rsidP="00577C6A">
            <w:pPr>
              <w:rPr>
                <w:kern w:val="2"/>
                <w:szCs w:val="24"/>
              </w:rPr>
            </w:pPr>
            <w:r>
              <w:rPr>
                <w:color w:val="000000"/>
                <w:kern w:val="2"/>
                <w:szCs w:val="24"/>
              </w:rPr>
              <w:t xml:space="preserve">Sutartis galioja iki visiško </w:t>
            </w:r>
            <w:r w:rsidR="000F736C" w:rsidRPr="000F736C">
              <w:rPr>
                <w:kern w:val="2"/>
                <w:szCs w:val="24"/>
              </w:rPr>
              <w:t>prievolių įvykdymo (kol bus išnaudota pradinės sutarties vertė, bet jos terminas negali būti ilgesnis kaip 2026 m. gruodžio 31 d.</w:t>
            </w:r>
          </w:p>
        </w:tc>
      </w:tr>
      <w:tr w:rsidR="003238FF" w14:paraId="416BBD7E" w14:textId="77777777" w:rsidTr="00C964B3">
        <w:trPr>
          <w:trHeight w:val="300"/>
        </w:trPr>
        <w:tc>
          <w:tcPr>
            <w:tcW w:w="2830" w:type="dxa"/>
          </w:tcPr>
          <w:p w14:paraId="4CF79850" w14:textId="77777777" w:rsidR="003238FF" w:rsidRDefault="003238FF" w:rsidP="00577C6A">
            <w:pPr>
              <w:rPr>
                <w:b/>
                <w:kern w:val="2"/>
                <w:szCs w:val="24"/>
              </w:rPr>
            </w:pPr>
            <w:r>
              <w:rPr>
                <w:b/>
                <w:kern w:val="2"/>
                <w:szCs w:val="24"/>
              </w:rPr>
              <w:t>11.2. Sutarties galiojimo termino pratęsimas</w:t>
            </w:r>
          </w:p>
        </w:tc>
        <w:tc>
          <w:tcPr>
            <w:tcW w:w="6705" w:type="dxa"/>
            <w:gridSpan w:val="2"/>
          </w:tcPr>
          <w:p w14:paraId="519B2440" w14:textId="77777777" w:rsidR="003238FF" w:rsidRDefault="003238FF" w:rsidP="00577C6A">
            <w:pPr>
              <w:rPr>
                <w:kern w:val="2"/>
                <w:szCs w:val="24"/>
              </w:rPr>
            </w:pPr>
            <w:r>
              <w:rPr>
                <w:kern w:val="2"/>
                <w:szCs w:val="24"/>
              </w:rPr>
              <w:t>Netaikoma</w:t>
            </w:r>
          </w:p>
          <w:p w14:paraId="47CA92BA" w14:textId="77777777" w:rsidR="003238FF" w:rsidRDefault="003238FF" w:rsidP="00577C6A">
            <w:pPr>
              <w:rPr>
                <w:kern w:val="2"/>
                <w:szCs w:val="24"/>
              </w:rPr>
            </w:pPr>
          </w:p>
        </w:tc>
      </w:tr>
      <w:tr w:rsidR="003238FF" w14:paraId="1351D1F5" w14:textId="77777777" w:rsidTr="00577C6A">
        <w:trPr>
          <w:trHeight w:val="300"/>
        </w:trPr>
        <w:tc>
          <w:tcPr>
            <w:tcW w:w="9535" w:type="dxa"/>
            <w:gridSpan w:val="3"/>
          </w:tcPr>
          <w:p w14:paraId="5D514F08" w14:textId="77777777" w:rsidR="003238FF" w:rsidRDefault="003238FF" w:rsidP="00577C6A">
            <w:pPr>
              <w:jc w:val="center"/>
              <w:rPr>
                <w:b/>
                <w:kern w:val="2"/>
                <w:szCs w:val="24"/>
              </w:rPr>
            </w:pPr>
            <w:r>
              <w:rPr>
                <w:b/>
                <w:kern w:val="2"/>
                <w:szCs w:val="24"/>
              </w:rPr>
              <w:t>12. SUTARTIES NUTRAUKIMAS</w:t>
            </w:r>
          </w:p>
        </w:tc>
      </w:tr>
      <w:tr w:rsidR="003238FF" w14:paraId="3470539B" w14:textId="77777777" w:rsidTr="00C964B3">
        <w:trPr>
          <w:trHeight w:val="300"/>
        </w:trPr>
        <w:tc>
          <w:tcPr>
            <w:tcW w:w="2830" w:type="dxa"/>
            <w:tcBorders>
              <w:top w:val="single" w:sz="4" w:space="0" w:color="auto"/>
              <w:left w:val="single" w:sz="4" w:space="0" w:color="auto"/>
              <w:bottom w:val="single" w:sz="4" w:space="0" w:color="auto"/>
              <w:right w:val="single" w:sz="4" w:space="0" w:color="auto"/>
            </w:tcBorders>
          </w:tcPr>
          <w:p w14:paraId="44F054A2" w14:textId="77777777" w:rsidR="003238FF" w:rsidRDefault="003238FF" w:rsidP="00577C6A">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52EBA045" w14:textId="77777777" w:rsidR="003238FF" w:rsidRPr="00280372" w:rsidRDefault="003238FF" w:rsidP="00577C6A">
            <w:pPr>
              <w:rPr>
                <w:kern w:val="2"/>
                <w:szCs w:val="24"/>
              </w:rPr>
            </w:pPr>
            <w:r>
              <w:rPr>
                <w:kern w:val="2"/>
                <w:szCs w:val="24"/>
              </w:rPr>
              <w:t>Sutartis gali būti nutraukiama rašytiniu Šalių susitarimu arba vienašališkai, Bendrosiose sąlygose nustatyta tvarka.</w:t>
            </w:r>
          </w:p>
        </w:tc>
      </w:tr>
      <w:tr w:rsidR="003238FF" w14:paraId="78D2A46A" w14:textId="77777777" w:rsidTr="00C964B3">
        <w:trPr>
          <w:trHeight w:val="300"/>
        </w:trPr>
        <w:tc>
          <w:tcPr>
            <w:tcW w:w="2830" w:type="dxa"/>
            <w:tcBorders>
              <w:top w:val="single" w:sz="4" w:space="0" w:color="auto"/>
              <w:left w:val="single" w:sz="4" w:space="0" w:color="auto"/>
              <w:bottom w:val="single" w:sz="4" w:space="0" w:color="auto"/>
              <w:right w:val="single" w:sz="4" w:space="0" w:color="auto"/>
            </w:tcBorders>
          </w:tcPr>
          <w:p w14:paraId="5444214C" w14:textId="77777777" w:rsidR="003238FF" w:rsidRPr="00C964B3" w:rsidRDefault="003238FF" w:rsidP="00577C6A">
            <w:pPr>
              <w:rPr>
                <w:b/>
                <w:kern w:val="2"/>
                <w:szCs w:val="24"/>
              </w:rPr>
            </w:pPr>
            <w:r w:rsidRPr="00C964B3">
              <w:rPr>
                <w:b/>
                <w:kern w:val="2"/>
                <w:szCs w:val="24"/>
              </w:rPr>
              <w:t>12.2. Esminiai Sutarties pažeidimai</w:t>
            </w:r>
          </w:p>
        </w:tc>
        <w:tc>
          <w:tcPr>
            <w:tcW w:w="6705" w:type="dxa"/>
            <w:gridSpan w:val="2"/>
            <w:tcBorders>
              <w:top w:val="single" w:sz="4" w:space="0" w:color="auto"/>
              <w:left w:val="single" w:sz="4" w:space="0" w:color="auto"/>
              <w:bottom w:val="single" w:sz="4" w:space="0" w:color="auto"/>
              <w:right w:val="single" w:sz="4" w:space="0" w:color="auto"/>
            </w:tcBorders>
          </w:tcPr>
          <w:p w14:paraId="54BE3F18" w14:textId="77777777" w:rsidR="003238FF" w:rsidRPr="00C964B3" w:rsidRDefault="003238FF" w:rsidP="00E04829">
            <w:pPr>
              <w:rPr>
                <w:kern w:val="2"/>
                <w:szCs w:val="24"/>
              </w:rPr>
            </w:pPr>
            <w:r w:rsidRPr="00C964B3">
              <w:rPr>
                <w:kern w:val="2"/>
                <w:szCs w:val="24"/>
              </w:rPr>
              <w:t>12.2.1. jeigu Tiekėjas nevykdo prisiimtų įsipareigojimų už Sutartyje nustatytą Sutarties kainą / įkainius;</w:t>
            </w:r>
          </w:p>
          <w:p w14:paraId="57761B4A" w14:textId="7D86F174" w:rsidR="003802DC" w:rsidRPr="00C964B3" w:rsidRDefault="003802DC" w:rsidP="00E04829">
            <w:pPr>
              <w:spacing w:line="257" w:lineRule="auto"/>
              <w:jc w:val="both"/>
              <w:rPr>
                <w:rFonts w:eastAsia="Arial"/>
                <w:kern w:val="2"/>
                <w:szCs w:val="24"/>
                <w:lang w:val="lt"/>
              </w:rPr>
            </w:pPr>
            <w:r w:rsidRPr="00C964B3">
              <w:rPr>
                <w:rFonts w:eastAsia="Arial"/>
                <w:kern w:val="2"/>
                <w:szCs w:val="24"/>
                <w:lang w:val="lt"/>
              </w:rPr>
              <w:t>12.2.</w:t>
            </w:r>
            <w:r w:rsidR="00E04829" w:rsidRPr="00C964B3">
              <w:rPr>
                <w:rFonts w:eastAsia="Arial"/>
                <w:kern w:val="2"/>
                <w:szCs w:val="24"/>
                <w:lang w:val="lt"/>
              </w:rPr>
              <w:t>2</w:t>
            </w:r>
            <w:r w:rsidRPr="00C964B3">
              <w:rPr>
                <w:rFonts w:eastAsia="Arial"/>
                <w:kern w:val="2"/>
                <w:szCs w:val="24"/>
                <w:lang w:val="lt"/>
              </w:rPr>
              <w:t xml:space="preserve">. jeigu Tiekėjas nesilaiko Sutartyje nustatytų Paslaugų teikimo terminų 2 (du) kartus iš eilės arba vėluoja suteikti Paslaugas daugiau nei </w:t>
            </w:r>
            <w:r w:rsidR="00E04829" w:rsidRPr="00C964B3">
              <w:rPr>
                <w:rFonts w:eastAsia="Calibri"/>
                <w:szCs w:val="24"/>
              </w:rPr>
              <w:t>1</w:t>
            </w:r>
            <w:r w:rsidR="00E04829" w:rsidRPr="00C964B3">
              <w:rPr>
                <w:rFonts w:eastAsia="Arial"/>
                <w:kern w:val="2"/>
                <w:szCs w:val="24"/>
                <w:lang w:val="lt"/>
              </w:rPr>
              <w:t>0</w:t>
            </w:r>
            <w:r w:rsidR="00E04829" w:rsidRPr="00C964B3">
              <w:rPr>
                <w:rFonts w:eastAsia="Calibri"/>
                <w:szCs w:val="24"/>
              </w:rPr>
              <w:t xml:space="preserve"> (dešimt) </w:t>
            </w:r>
            <w:r w:rsidRPr="00C964B3">
              <w:rPr>
                <w:rFonts w:eastAsia="Arial"/>
                <w:kern w:val="2"/>
                <w:szCs w:val="24"/>
                <w:lang w:val="lt"/>
              </w:rPr>
              <w:t>dienų nuo Sutartyje nustatyto Paslaugų suteikimo termino;</w:t>
            </w:r>
          </w:p>
          <w:p w14:paraId="6901B874" w14:textId="6D5E3C43" w:rsidR="003802DC" w:rsidRPr="00C964B3" w:rsidRDefault="003802DC" w:rsidP="003802DC">
            <w:pPr>
              <w:tabs>
                <w:tab w:val="left" w:pos="567"/>
                <w:tab w:val="left" w:pos="851"/>
                <w:tab w:val="left" w:pos="992"/>
                <w:tab w:val="left" w:pos="1134"/>
              </w:tabs>
              <w:spacing w:line="257" w:lineRule="auto"/>
              <w:jc w:val="both"/>
              <w:rPr>
                <w:rFonts w:eastAsia="Arial"/>
                <w:kern w:val="2"/>
                <w:szCs w:val="24"/>
                <w:lang w:val="lt"/>
              </w:rPr>
            </w:pPr>
            <w:r w:rsidRPr="00C964B3">
              <w:rPr>
                <w:rFonts w:eastAsia="Arial"/>
                <w:kern w:val="2"/>
                <w:szCs w:val="24"/>
                <w:lang w:val="lt"/>
              </w:rPr>
              <w:t>12.2.</w:t>
            </w:r>
            <w:r w:rsidR="00E04829" w:rsidRPr="00C964B3">
              <w:rPr>
                <w:rFonts w:eastAsia="Arial"/>
                <w:kern w:val="2"/>
                <w:szCs w:val="24"/>
                <w:lang w:val="lt"/>
              </w:rPr>
              <w:t>3</w:t>
            </w:r>
            <w:r w:rsidRPr="00C964B3">
              <w:rPr>
                <w:rFonts w:eastAsia="Arial"/>
                <w:kern w:val="2"/>
                <w:szCs w:val="24"/>
                <w:lang w:val="lt"/>
              </w:rPr>
              <w:t>. jeigu Tiekėjas pažeidžia Paslaugų suteikimo terminus ir priskaičiuotų netesybų už vėlavimą suma viršija 20 (dvidešimt) proc. Pradinės sutarties vertės;</w:t>
            </w:r>
          </w:p>
          <w:p w14:paraId="2187576F" w14:textId="132E6548" w:rsidR="003238FF" w:rsidRPr="00C964B3" w:rsidRDefault="003238FF" w:rsidP="00577C6A">
            <w:pPr>
              <w:tabs>
                <w:tab w:val="left" w:pos="567"/>
                <w:tab w:val="left" w:pos="851"/>
                <w:tab w:val="left" w:pos="992"/>
                <w:tab w:val="left" w:pos="1134"/>
              </w:tabs>
              <w:spacing w:line="257" w:lineRule="auto"/>
              <w:jc w:val="both"/>
              <w:rPr>
                <w:rFonts w:eastAsia="Arial"/>
                <w:kern w:val="2"/>
                <w:szCs w:val="24"/>
                <w:lang w:val="lt"/>
              </w:rPr>
            </w:pPr>
            <w:r w:rsidRPr="00C964B3">
              <w:rPr>
                <w:rFonts w:eastAsia="Arial"/>
                <w:kern w:val="2"/>
                <w:szCs w:val="24"/>
                <w:lang w:val="lt"/>
              </w:rPr>
              <w:t>12.2.</w:t>
            </w:r>
            <w:r w:rsidR="00E04829" w:rsidRPr="00C964B3">
              <w:rPr>
                <w:rFonts w:eastAsia="Arial"/>
                <w:kern w:val="2"/>
                <w:szCs w:val="24"/>
                <w:lang w:val="lt"/>
              </w:rPr>
              <w:t>4</w:t>
            </w:r>
            <w:r w:rsidRPr="00C964B3">
              <w:rPr>
                <w:rFonts w:eastAsia="Arial"/>
                <w:kern w:val="2"/>
                <w:szCs w:val="24"/>
                <w:lang w:val="lt"/>
              </w:rPr>
              <w:t>. Tiekėjas pažeidžia Paslaugų suteikimo terminus ir dėl Paslaugų suteikimo vėlavimo Paslaugos tampa nebereikalingos;</w:t>
            </w:r>
          </w:p>
          <w:p w14:paraId="069164AA" w14:textId="1A64EC96" w:rsidR="003238FF" w:rsidRPr="00C964B3" w:rsidRDefault="003238FF" w:rsidP="00577C6A">
            <w:pPr>
              <w:tabs>
                <w:tab w:val="left" w:pos="567"/>
                <w:tab w:val="left" w:pos="851"/>
                <w:tab w:val="left" w:pos="992"/>
                <w:tab w:val="left" w:pos="1134"/>
              </w:tabs>
              <w:spacing w:line="257" w:lineRule="auto"/>
              <w:jc w:val="both"/>
              <w:rPr>
                <w:rFonts w:eastAsia="Arial"/>
                <w:kern w:val="2"/>
                <w:szCs w:val="24"/>
                <w:lang w:val="lt"/>
              </w:rPr>
            </w:pPr>
            <w:r w:rsidRPr="00C964B3">
              <w:rPr>
                <w:rFonts w:eastAsia="Arial"/>
                <w:kern w:val="2"/>
                <w:szCs w:val="24"/>
                <w:lang w:val="lt"/>
              </w:rPr>
              <w:t>12.2.</w:t>
            </w:r>
            <w:r w:rsidR="00E04829" w:rsidRPr="00C964B3">
              <w:rPr>
                <w:rFonts w:eastAsia="Arial"/>
                <w:kern w:val="2"/>
                <w:szCs w:val="24"/>
                <w:lang w:val="lt"/>
              </w:rPr>
              <w:t>5</w:t>
            </w:r>
            <w:r w:rsidRPr="00C964B3">
              <w:rPr>
                <w:rFonts w:eastAsia="Arial"/>
                <w:kern w:val="2"/>
                <w:szCs w:val="24"/>
                <w:lang w:val="lt"/>
              </w:rPr>
              <w:t>. Tiekėjas daugiau kaip 2 (du) kartus suteikia Paslaugas, kurios neatitinka Sutartyje ir (ar) įstatymuose nustatytų reikalavimų Paslaugoms</w:t>
            </w:r>
            <w:r w:rsidR="00E04829" w:rsidRPr="00C964B3">
              <w:rPr>
                <w:rFonts w:eastAsia="Arial"/>
                <w:kern w:val="2"/>
                <w:szCs w:val="24"/>
                <w:lang w:val="lt"/>
              </w:rPr>
              <w:t>;</w:t>
            </w:r>
          </w:p>
          <w:p w14:paraId="6031FD63" w14:textId="33209762" w:rsidR="00E04829" w:rsidRPr="00C964B3" w:rsidRDefault="00E04829" w:rsidP="00577C6A">
            <w:pPr>
              <w:tabs>
                <w:tab w:val="left" w:pos="567"/>
                <w:tab w:val="left" w:pos="851"/>
                <w:tab w:val="left" w:pos="992"/>
                <w:tab w:val="left" w:pos="1134"/>
              </w:tabs>
              <w:spacing w:line="257" w:lineRule="auto"/>
              <w:jc w:val="both"/>
              <w:rPr>
                <w:rFonts w:eastAsia="Arial"/>
                <w:kern w:val="2"/>
                <w:szCs w:val="24"/>
                <w:lang w:val="lt"/>
              </w:rPr>
            </w:pPr>
            <w:r w:rsidRPr="00C964B3">
              <w:rPr>
                <w:rFonts w:eastAsia="Arial"/>
                <w:kern w:val="2"/>
                <w:szCs w:val="24"/>
                <w:lang w:val="lt"/>
              </w:rPr>
              <w:t>12.2.6. Tiekėjas 2 (du) kartus pažeidžia esminę Sutarties sąlygą.</w:t>
            </w:r>
          </w:p>
        </w:tc>
      </w:tr>
      <w:tr w:rsidR="003238FF" w14:paraId="7A52B9BE" w14:textId="77777777" w:rsidTr="00577C6A">
        <w:trPr>
          <w:trHeight w:val="300"/>
        </w:trPr>
        <w:tc>
          <w:tcPr>
            <w:tcW w:w="9535" w:type="dxa"/>
            <w:gridSpan w:val="3"/>
          </w:tcPr>
          <w:p w14:paraId="43FA7476" w14:textId="77777777" w:rsidR="003238FF" w:rsidRPr="00C964B3" w:rsidRDefault="003238FF" w:rsidP="00577C6A">
            <w:pPr>
              <w:jc w:val="center"/>
              <w:rPr>
                <w:kern w:val="2"/>
                <w:szCs w:val="24"/>
              </w:rPr>
            </w:pPr>
            <w:r w:rsidRPr="00C964B3">
              <w:rPr>
                <w:b/>
                <w:kern w:val="2"/>
                <w:szCs w:val="24"/>
              </w:rPr>
              <w:t xml:space="preserve">13. APLINKOS APSAUGOS IR SOCIALINIAI KRITERIJAI </w:t>
            </w:r>
          </w:p>
        </w:tc>
      </w:tr>
      <w:tr w:rsidR="003238FF" w14:paraId="2BC283AD" w14:textId="77777777" w:rsidTr="00C964B3">
        <w:trPr>
          <w:trHeight w:val="300"/>
        </w:trPr>
        <w:tc>
          <w:tcPr>
            <w:tcW w:w="2830" w:type="dxa"/>
          </w:tcPr>
          <w:p w14:paraId="52AC96EC" w14:textId="77777777" w:rsidR="003238FF" w:rsidRDefault="003238FF" w:rsidP="00577C6A">
            <w:pPr>
              <w:rPr>
                <w:b/>
                <w:kern w:val="2"/>
                <w:szCs w:val="24"/>
              </w:rPr>
            </w:pPr>
            <w:r>
              <w:rPr>
                <w:b/>
                <w:kern w:val="2"/>
                <w:szCs w:val="24"/>
              </w:rPr>
              <w:t xml:space="preserve">13.1. Su perkamomis paslaugomis susiję  aplinkos apsaugos kriterijai </w:t>
            </w:r>
          </w:p>
        </w:tc>
        <w:tc>
          <w:tcPr>
            <w:tcW w:w="6705" w:type="dxa"/>
            <w:gridSpan w:val="2"/>
          </w:tcPr>
          <w:p w14:paraId="4226C0F6" w14:textId="093A78B3" w:rsidR="003238FF" w:rsidRPr="00C964B3" w:rsidRDefault="003238FF" w:rsidP="00C964B3">
            <w:pPr>
              <w:jc w:val="both"/>
              <w:rPr>
                <w:kern w:val="2"/>
                <w:szCs w:val="24"/>
                <w:shd w:val="clear" w:color="auto" w:fill="FFFFFF"/>
              </w:rPr>
            </w:pPr>
            <w:r w:rsidRPr="00C964B3">
              <w:rPr>
                <w:kern w:val="2"/>
                <w:szCs w:val="24"/>
                <w:shd w:val="clear" w:color="auto" w:fill="FFFFFF"/>
              </w:rPr>
              <w:t xml:space="preserve">Perkamos </w:t>
            </w:r>
            <w:r w:rsidR="00E04829" w:rsidRPr="00C964B3">
              <w:rPr>
                <w:kern w:val="2"/>
                <w:szCs w:val="24"/>
                <w:shd w:val="clear" w:color="auto" w:fill="FFFFFF"/>
              </w:rPr>
              <w:t>P</w:t>
            </w:r>
            <w:r w:rsidRPr="00C964B3">
              <w:rPr>
                <w:kern w:val="2"/>
                <w:szCs w:val="24"/>
                <w:shd w:val="clear" w:color="auto" w:fill="FFFFFF"/>
              </w:rPr>
              <w:t>aslaugos atitinka Lietuvos Respublikos aplinkos ministro 2011 m. birželio 28 d. įsakymu Nr. D1-508 patvirtintame Aplinkos apsaugos kriterijų, kuriuos perkančiosios organizacijos ir perkantieji subjektai turi taikyti pirkdamos prekės, paslaugas ar darbus, taikymo tvarkos aprašo</w:t>
            </w:r>
            <w:r w:rsidR="00E04829" w:rsidRPr="00C964B3">
              <w:rPr>
                <w:kern w:val="2"/>
                <w:szCs w:val="24"/>
                <w:shd w:val="clear" w:color="auto" w:fill="FFFFFF"/>
              </w:rPr>
              <w:t xml:space="preserve"> (aktuali redakcija)</w:t>
            </w:r>
            <w:r w:rsidRPr="00C964B3">
              <w:rPr>
                <w:kern w:val="2"/>
                <w:szCs w:val="24"/>
                <w:shd w:val="clear" w:color="auto" w:fill="FFFFFF"/>
              </w:rPr>
              <w:t xml:space="preserve"> 4.4.3</w:t>
            </w:r>
            <w:r w:rsidR="00E04829" w:rsidRPr="00C964B3">
              <w:rPr>
                <w:kern w:val="2"/>
                <w:szCs w:val="24"/>
                <w:shd w:val="clear" w:color="auto" w:fill="FFFFFF"/>
              </w:rPr>
              <w:t xml:space="preserve"> </w:t>
            </w:r>
            <w:r w:rsidRPr="00C964B3">
              <w:rPr>
                <w:kern w:val="2"/>
                <w:szCs w:val="24"/>
                <w:shd w:val="clear" w:color="auto" w:fill="FFFFFF"/>
              </w:rPr>
              <w:t>papunktyje nustatytą sąlygą, nes perkama nematerialaus pobūdžio paslauga, kurios teikimo metu nėra numatomas reikšmingas neigiamas poveikis aplinkai, nesukuriamas taršos šaltinis ir negeneruojamos atliekos.</w:t>
            </w:r>
          </w:p>
          <w:p w14:paraId="63C5866A" w14:textId="77777777" w:rsidR="003238FF" w:rsidRPr="00280372" w:rsidRDefault="003238FF" w:rsidP="00C964B3">
            <w:pPr>
              <w:jc w:val="both"/>
              <w:rPr>
                <w:color w:val="000000"/>
                <w:kern w:val="2"/>
                <w:szCs w:val="24"/>
                <w:shd w:val="clear" w:color="auto" w:fill="FFFFFF"/>
              </w:rPr>
            </w:pPr>
            <w:r w:rsidRPr="00C964B3">
              <w:rPr>
                <w:kern w:val="2"/>
                <w:szCs w:val="24"/>
                <w:shd w:val="clear" w:color="auto" w:fill="FFFFFF"/>
              </w:rPr>
              <w:t>Nustačius, kad Tiekėjas šiame papunktyje nustatyto kriterijaus (-jų) nesilaiko, Tiekėjui taikoma Specialiųjų sąlygų 9.5 punkte nurodyto dydžio bauda.</w:t>
            </w:r>
          </w:p>
        </w:tc>
      </w:tr>
      <w:tr w:rsidR="003238FF" w14:paraId="422BBBE0" w14:textId="77777777" w:rsidTr="00C964B3">
        <w:trPr>
          <w:trHeight w:val="300"/>
        </w:trPr>
        <w:tc>
          <w:tcPr>
            <w:tcW w:w="2830" w:type="dxa"/>
          </w:tcPr>
          <w:p w14:paraId="60423E4A" w14:textId="77777777" w:rsidR="003238FF" w:rsidRDefault="003238FF" w:rsidP="00577C6A">
            <w:pPr>
              <w:rPr>
                <w:b/>
                <w:kern w:val="2"/>
                <w:szCs w:val="24"/>
              </w:rPr>
            </w:pPr>
            <w:r>
              <w:rPr>
                <w:b/>
                <w:kern w:val="2"/>
                <w:szCs w:val="24"/>
              </w:rPr>
              <w:lastRenderedPageBreak/>
              <w:t>13.2. Su perkamomis Paslaugomis susiję socialiniai kriterijai</w:t>
            </w:r>
          </w:p>
        </w:tc>
        <w:tc>
          <w:tcPr>
            <w:tcW w:w="6705" w:type="dxa"/>
            <w:gridSpan w:val="2"/>
          </w:tcPr>
          <w:p w14:paraId="685C90CB" w14:textId="77777777" w:rsidR="003238FF" w:rsidRPr="00280372" w:rsidRDefault="003238FF" w:rsidP="00577C6A">
            <w:pPr>
              <w:rPr>
                <w:color w:val="000000"/>
                <w:kern w:val="2"/>
                <w:szCs w:val="24"/>
                <w:shd w:val="clear" w:color="auto" w:fill="FFFFFF"/>
              </w:rPr>
            </w:pPr>
            <w:r>
              <w:rPr>
                <w:color w:val="000000"/>
                <w:kern w:val="2"/>
                <w:szCs w:val="24"/>
                <w:shd w:val="clear" w:color="auto" w:fill="FFFFFF"/>
              </w:rPr>
              <w:t>Netaikoma</w:t>
            </w:r>
          </w:p>
        </w:tc>
      </w:tr>
      <w:tr w:rsidR="003238FF" w14:paraId="15DA6F25" w14:textId="77777777" w:rsidTr="00577C6A">
        <w:trPr>
          <w:trHeight w:val="300"/>
        </w:trPr>
        <w:tc>
          <w:tcPr>
            <w:tcW w:w="9535" w:type="dxa"/>
            <w:gridSpan w:val="3"/>
          </w:tcPr>
          <w:p w14:paraId="22D34B15" w14:textId="77777777" w:rsidR="003238FF" w:rsidRDefault="003238FF" w:rsidP="00577C6A">
            <w:pPr>
              <w:jc w:val="center"/>
              <w:rPr>
                <w:b/>
                <w:kern w:val="2"/>
                <w:szCs w:val="24"/>
              </w:rPr>
            </w:pPr>
            <w:r>
              <w:rPr>
                <w:b/>
                <w:kern w:val="2"/>
                <w:szCs w:val="24"/>
              </w:rPr>
              <w:t xml:space="preserve">14. BENDRŲJŲ SĄLYGŲ PAKEITIMAI IR PAPILDYMAI </w:t>
            </w:r>
          </w:p>
          <w:p w14:paraId="1EF41BC7" w14:textId="77777777" w:rsidR="003238FF" w:rsidRDefault="003238FF" w:rsidP="00577C6A">
            <w:pPr>
              <w:jc w:val="center"/>
              <w:rPr>
                <w:kern w:val="2"/>
                <w:szCs w:val="24"/>
              </w:rPr>
            </w:pPr>
          </w:p>
        </w:tc>
      </w:tr>
      <w:tr w:rsidR="003238FF" w14:paraId="78F812E5" w14:textId="77777777" w:rsidTr="00C964B3">
        <w:trPr>
          <w:trHeight w:val="300"/>
        </w:trPr>
        <w:tc>
          <w:tcPr>
            <w:tcW w:w="2830" w:type="dxa"/>
          </w:tcPr>
          <w:p w14:paraId="77E6ADB6" w14:textId="77777777" w:rsidR="003238FF" w:rsidRDefault="003238FF" w:rsidP="00577C6A">
            <w:pPr>
              <w:rPr>
                <w:b/>
                <w:kern w:val="2"/>
                <w:szCs w:val="24"/>
              </w:rPr>
            </w:pPr>
            <w:r>
              <w:rPr>
                <w:b/>
                <w:kern w:val="2"/>
                <w:szCs w:val="24"/>
              </w:rPr>
              <w:t xml:space="preserve">14.1. </w:t>
            </w:r>
          </w:p>
        </w:tc>
        <w:tc>
          <w:tcPr>
            <w:tcW w:w="6705" w:type="dxa"/>
            <w:gridSpan w:val="2"/>
          </w:tcPr>
          <w:p w14:paraId="67A32610" w14:textId="77777777" w:rsidR="003238FF" w:rsidRDefault="003238FF" w:rsidP="00577C6A">
            <w:pPr>
              <w:rPr>
                <w:kern w:val="2"/>
                <w:szCs w:val="24"/>
              </w:rPr>
            </w:pPr>
            <w:r>
              <w:rPr>
                <w:kern w:val="2"/>
                <w:szCs w:val="24"/>
              </w:rPr>
              <w:t>Netaikoma</w:t>
            </w:r>
          </w:p>
        </w:tc>
      </w:tr>
      <w:tr w:rsidR="003238FF" w14:paraId="0C858458" w14:textId="77777777" w:rsidTr="00577C6A">
        <w:trPr>
          <w:trHeight w:val="300"/>
        </w:trPr>
        <w:tc>
          <w:tcPr>
            <w:tcW w:w="9535" w:type="dxa"/>
            <w:gridSpan w:val="3"/>
          </w:tcPr>
          <w:p w14:paraId="5FF9C849" w14:textId="77777777" w:rsidR="003238FF" w:rsidRDefault="003238FF" w:rsidP="00577C6A">
            <w:pPr>
              <w:jc w:val="center"/>
              <w:rPr>
                <w:b/>
                <w:kern w:val="2"/>
                <w:szCs w:val="24"/>
              </w:rPr>
            </w:pPr>
            <w:r>
              <w:rPr>
                <w:b/>
                <w:kern w:val="2"/>
                <w:szCs w:val="24"/>
              </w:rPr>
              <w:t>15. SUTARTIES PRIEDAI</w:t>
            </w:r>
          </w:p>
        </w:tc>
      </w:tr>
      <w:tr w:rsidR="003238FF" w14:paraId="7F7F8822" w14:textId="77777777" w:rsidTr="00C964B3">
        <w:trPr>
          <w:trHeight w:val="300"/>
        </w:trPr>
        <w:tc>
          <w:tcPr>
            <w:tcW w:w="2830" w:type="dxa"/>
          </w:tcPr>
          <w:p w14:paraId="7932E60D" w14:textId="77777777" w:rsidR="003238FF" w:rsidRDefault="003238FF" w:rsidP="00670FA4">
            <w:pPr>
              <w:rPr>
                <w:b/>
                <w:kern w:val="2"/>
                <w:szCs w:val="24"/>
              </w:rPr>
            </w:pPr>
            <w:r>
              <w:rPr>
                <w:b/>
                <w:kern w:val="2"/>
                <w:szCs w:val="24"/>
              </w:rPr>
              <w:t>15.1. Priedas Nr. 1</w:t>
            </w:r>
          </w:p>
        </w:tc>
        <w:tc>
          <w:tcPr>
            <w:tcW w:w="6705" w:type="dxa"/>
            <w:gridSpan w:val="2"/>
          </w:tcPr>
          <w:p w14:paraId="30B088DE" w14:textId="77777777" w:rsidR="003238FF" w:rsidRPr="00670FA4" w:rsidRDefault="003238FF" w:rsidP="00577C6A">
            <w:pPr>
              <w:rPr>
                <w:bCs/>
                <w:kern w:val="2"/>
                <w:szCs w:val="24"/>
              </w:rPr>
            </w:pPr>
            <w:r w:rsidRPr="00670FA4">
              <w:rPr>
                <w:bCs/>
                <w:kern w:val="2"/>
                <w:szCs w:val="24"/>
              </w:rPr>
              <w:t>Techninė specifikacija</w:t>
            </w:r>
          </w:p>
        </w:tc>
      </w:tr>
      <w:tr w:rsidR="003238FF" w14:paraId="72526880" w14:textId="77777777" w:rsidTr="00C964B3">
        <w:trPr>
          <w:trHeight w:val="300"/>
        </w:trPr>
        <w:tc>
          <w:tcPr>
            <w:tcW w:w="2830" w:type="dxa"/>
          </w:tcPr>
          <w:p w14:paraId="5A96783C" w14:textId="77777777" w:rsidR="003238FF" w:rsidRDefault="003238FF" w:rsidP="00670FA4">
            <w:pPr>
              <w:rPr>
                <w:b/>
                <w:kern w:val="2"/>
                <w:szCs w:val="24"/>
              </w:rPr>
            </w:pPr>
            <w:r>
              <w:rPr>
                <w:b/>
                <w:kern w:val="2"/>
                <w:szCs w:val="24"/>
              </w:rPr>
              <w:t>15.2. Priedas Nr. 2</w:t>
            </w:r>
          </w:p>
        </w:tc>
        <w:tc>
          <w:tcPr>
            <w:tcW w:w="6705" w:type="dxa"/>
            <w:gridSpan w:val="2"/>
          </w:tcPr>
          <w:p w14:paraId="598F879D" w14:textId="77777777" w:rsidR="003238FF" w:rsidRPr="00670FA4" w:rsidRDefault="003238FF" w:rsidP="00577C6A">
            <w:pPr>
              <w:rPr>
                <w:bCs/>
                <w:kern w:val="2"/>
                <w:szCs w:val="24"/>
              </w:rPr>
            </w:pPr>
            <w:r w:rsidRPr="00670FA4">
              <w:rPr>
                <w:bCs/>
                <w:kern w:val="2"/>
                <w:szCs w:val="24"/>
              </w:rPr>
              <w:t>Pasiūlymas</w:t>
            </w:r>
          </w:p>
        </w:tc>
      </w:tr>
      <w:tr w:rsidR="00670FA4" w14:paraId="0D30D959" w14:textId="77777777" w:rsidTr="00C964B3">
        <w:trPr>
          <w:trHeight w:val="300"/>
        </w:trPr>
        <w:tc>
          <w:tcPr>
            <w:tcW w:w="2830" w:type="dxa"/>
          </w:tcPr>
          <w:p w14:paraId="01CFA68D" w14:textId="297A96A6" w:rsidR="00670FA4" w:rsidRPr="00C964B3" w:rsidRDefault="00670FA4" w:rsidP="00670FA4">
            <w:pPr>
              <w:rPr>
                <w:b/>
                <w:kern w:val="2"/>
                <w:szCs w:val="24"/>
              </w:rPr>
            </w:pPr>
            <w:r w:rsidRPr="00C964B3">
              <w:rPr>
                <w:b/>
                <w:kern w:val="2"/>
                <w:szCs w:val="24"/>
              </w:rPr>
              <w:t>15.3. Priedas Nr. 3</w:t>
            </w:r>
          </w:p>
        </w:tc>
        <w:tc>
          <w:tcPr>
            <w:tcW w:w="6705" w:type="dxa"/>
            <w:gridSpan w:val="2"/>
          </w:tcPr>
          <w:p w14:paraId="16351344" w14:textId="140E0C6A" w:rsidR="00670FA4" w:rsidRPr="00C964B3" w:rsidRDefault="00670FA4" w:rsidP="00670FA4">
            <w:pPr>
              <w:rPr>
                <w:bCs/>
                <w:kern w:val="2"/>
                <w:szCs w:val="24"/>
              </w:rPr>
            </w:pPr>
            <w:r w:rsidRPr="00C964B3">
              <w:rPr>
                <w:bCs/>
                <w:kern w:val="2"/>
                <w:szCs w:val="24"/>
              </w:rPr>
              <w:t>Sutarties vykdymui pasitelkiami subtiekėjai ir (ar) specialistai</w:t>
            </w:r>
          </w:p>
        </w:tc>
      </w:tr>
      <w:tr w:rsidR="00670FA4" w14:paraId="6BEF02BE" w14:textId="77777777" w:rsidTr="00577C6A">
        <w:tc>
          <w:tcPr>
            <w:tcW w:w="9535" w:type="dxa"/>
            <w:gridSpan w:val="3"/>
          </w:tcPr>
          <w:p w14:paraId="5E7FE7DD" w14:textId="77777777" w:rsidR="00670FA4" w:rsidRDefault="00670FA4" w:rsidP="00670FA4">
            <w:pPr>
              <w:jc w:val="center"/>
              <w:rPr>
                <w:b/>
                <w:kern w:val="2"/>
                <w:szCs w:val="24"/>
              </w:rPr>
            </w:pPr>
            <w:r>
              <w:rPr>
                <w:b/>
                <w:kern w:val="2"/>
                <w:szCs w:val="24"/>
              </w:rPr>
              <w:t>16. ŠALIŲ ATSTOVŲ PARAŠAI</w:t>
            </w:r>
          </w:p>
        </w:tc>
      </w:tr>
      <w:tr w:rsidR="00670FA4" w14:paraId="3674E0CB" w14:textId="77777777" w:rsidTr="00577C6A">
        <w:tc>
          <w:tcPr>
            <w:tcW w:w="5224" w:type="dxa"/>
            <w:gridSpan w:val="2"/>
          </w:tcPr>
          <w:p w14:paraId="4B491DB9" w14:textId="77777777" w:rsidR="00670FA4" w:rsidRDefault="00670FA4" w:rsidP="00670FA4">
            <w:pPr>
              <w:jc w:val="center"/>
              <w:rPr>
                <w:b/>
                <w:kern w:val="2"/>
                <w:szCs w:val="24"/>
              </w:rPr>
            </w:pPr>
            <w:r>
              <w:rPr>
                <w:b/>
                <w:kern w:val="2"/>
                <w:szCs w:val="24"/>
              </w:rPr>
              <w:t>PIRKĖJAS</w:t>
            </w:r>
          </w:p>
        </w:tc>
        <w:tc>
          <w:tcPr>
            <w:tcW w:w="4311" w:type="dxa"/>
          </w:tcPr>
          <w:p w14:paraId="4F060EDC" w14:textId="77777777" w:rsidR="00670FA4" w:rsidRDefault="00670FA4" w:rsidP="00670FA4">
            <w:pPr>
              <w:jc w:val="center"/>
              <w:rPr>
                <w:b/>
                <w:kern w:val="2"/>
                <w:szCs w:val="24"/>
              </w:rPr>
            </w:pPr>
            <w:r>
              <w:rPr>
                <w:b/>
                <w:kern w:val="2"/>
                <w:szCs w:val="24"/>
              </w:rPr>
              <w:t>TIEKĖJAS</w:t>
            </w:r>
          </w:p>
        </w:tc>
      </w:tr>
      <w:tr w:rsidR="00670FA4" w14:paraId="3285F78D" w14:textId="77777777" w:rsidTr="00577C6A">
        <w:tc>
          <w:tcPr>
            <w:tcW w:w="5224" w:type="dxa"/>
            <w:gridSpan w:val="2"/>
          </w:tcPr>
          <w:p w14:paraId="3CE0A18A" w14:textId="77777777" w:rsidR="00670FA4" w:rsidRDefault="00670FA4" w:rsidP="00670FA4">
            <w:pPr>
              <w:jc w:val="center"/>
              <w:rPr>
                <w:color w:val="4472C4"/>
                <w:kern w:val="2"/>
                <w:szCs w:val="24"/>
              </w:rPr>
            </w:pPr>
            <w:r>
              <w:rPr>
                <w:color w:val="4472C4"/>
                <w:kern w:val="2"/>
                <w:szCs w:val="24"/>
              </w:rPr>
              <w:t>(nurodomos atstovo pareigos, vardas, pavardė)</w:t>
            </w:r>
          </w:p>
        </w:tc>
        <w:tc>
          <w:tcPr>
            <w:tcW w:w="4311" w:type="dxa"/>
          </w:tcPr>
          <w:p w14:paraId="10A20427" w14:textId="77777777" w:rsidR="00670FA4" w:rsidRDefault="00670FA4" w:rsidP="00670FA4">
            <w:pPr>
              <w:jc w:val="center"/>
              <w:rPr>
                <w:b/>
                <w:kern w:val="2"/>
                <w:szCs w:val="24"/>
              </w:rPr>
            </w:pPr>
            <w:r>
              <w:rPr>
                <w:color w:val="4472C4"/>
                <w:kern w:val="2"/>
                <w:szCs w:val="24"/>
              </w:rPr>
              <w:t>(nurodomos atstovo pareigos, vardas, pavardė)</w:t>
            </w:r>
          </w:p>
        </w:tc>
      </w:tr>
      <w:tr w:rsidR="00670FA4" w14:paraId="6DB51D3E" w14:textId="77777777" w:rsidTr="00577C6A">
        <w:tc>
          <w:tcPr>
            <w:tcW w:w="5224" w:type="dxa"/>
            <w:gridSpan w:val="2"/>
          </w:tcPr>
          <w:p w14:paraId="5876BC94" w14:textId="77777777" w:rsidR="00670FA4" w:rsidRDefault="00670FA4" w:rsidP="00670FA4">
            <w:pPr>
              <w:jc w:val="center"/>
              <w:rPr>
                <w:b/>
                <w:color w:val="4472C4"/>
                <w:kern w:val="2"/>
                <w:szCs w:val="24"/>
              </w:rPr>
            </w:pPr>
          </w:p>
          <w:p w14:paraId="5E2D6A3B" w14:textId="77777777" w:rsidR="00670FA4" w:rsidRDefault="00670FA4" w:rsidP="00670FA4">
            <w:pPr>
              <w:jc w:val="center"/>
              <w:rPr>
                <w:b/>
                <w:color w:val="4472C4"/>
                <w:kern w:val="2"/>
                <w:szCs w:val="24"/>
              </w:rPr>
            </w:pPr>
            <w:r>
              <w:rPr>
                <w:b/>
                <w:color w:val="4472C4"/>
                <w:kern w:val="2"/>
                <w:szCs w:val="24"/>
              </w:rPr>
              <w:t>(parašas)</w:t>
            </w:r>
          </w:p>
          <w:p w14:paraId="0F514BED" w14:textId="77777777" w:rsidR="00670FA4" w:rsidRDefault="00670FA4" w:rsidP="00670FA4">
            <w:pPr>
              <w:jc w:val="center"/>
              <w:rPr>
                <w:b/>
                <w:color w:val="4472C4"/>
                <w:kern w:val="2"/>
                <w:szCs w:val="24"/>
              </w:rPr>
            </w:pPr>
          </w:p>
          <w:p w14:paraId="3CDA8B8E" w14:textId="77777777" w:rsidR="00670FA4" w:rsidRDefault="00670FA4" w:rsidP="00670FA4">
            <w:pPr>
              <w:jc w:val="center"/>
              <w:rPr>
                <w:b/>
                <w:color w:val="4472C4"/>
                <w:kern w:val="2"/>
                <w:szCs w:val="24"/>
              </w:rPr>
            </w:pPr>
          </w:p>
        </w:tc>
        <w:tc>
          <w:tcPr>
            <w:tcW w:w="4311" w:type="dxa"/>
          </w:tcPr>
          <w:p w14:paraId="272892DD" w14:textId="77777777" w:rsidR="00670FA4" w:rsidRDefault="00670FA4" w:rsidP="00670FA4">
            <w:pPr>
              <w:jc w:val="center"/>
              <w:rPr>
                <w:b/>
                <w:color w:val="4472C4"/>
                <w:kern w:val="2"/>
                <w:szCs w:val="24"/>
              </w:rPr>
            </w:pPr>
          </w:p>
          <w:p w14:paraId="5A96FEAD" w14:textId="77777777" w:rsidR="00670FA4" w:rsidRDefault="00670FA4" w:rsidP="00670FA4">
            <w:pPr>
              <w:jc w:val="center"/>
              <w:rPr>
                <w:b/>
                <w:color w:val="4472C4"/>
                <w:kern w:val="2"/>
                <w:szCs w:val="24"/>
              </w:rPr>
            </w:pPr>
            <w:r>
              <w:rPr>
                <w:b/>
                <w:color w:val="4472C4"/>
                <w:kern w:val="2"/>
                <w:szCs w:val="24"/>
              </w:rPr>
              <w:t>(parašas)</w:t>
            </w:r>
          </w:p>
        </w:tc>
      </w:tr>
    </w:tbl>
    <w:p w14:paraId="582FD107" w14:textId="77777777" w:rsidR="003238FF" w:rsidRDefault="003238FF" w:rsidP="003238FF">
      <w:pPr>
        <w:rPr>
          <w:szCs w:val="24"/>
        </w:rPr>
      </w:pPr>
    </w:p>
    <w:p w14:paraId="3D72DCF9" w14:textId="77777777" w:rsidR="003238FF" w:rsidRDefault="003238FF" w:rsidP="003238FF">
      <w:pPr>
        <w:rPr>
          <w:szCs w:val="24"/>
        </w:rPr>
      </w:pPr>
    </w:p>
    <w:p w14:paraId="7A9417B7" w14:textId="77777777" w:rsidR="003238FF" w:rsidRPr="00280372" w:rsidRDefault="003238FF" w:rsidP="003238FF">
      <w:pPr>
        <w:tabs>
          <w:tab w:val="left" w:pos="5400"/>
        </w:tabs>
        <w:jc w:val="center"/>
        <w:textAlignment w:val="center"/>
      </w:pPr>
      <w:r>
        <w:rPr>
          <w:b/>
          <w:bCs/>
        </w:rPr>
        <w:t>______________</w:t>
      </w:r>
    </w:p>
    <w:p w14:paraId="145E5877" w14:textId="77777777" w:rsidR="00DC1B49" w:rsidRDefault="00DC1B49"/>
    <w:p w14:paraId="72243FB4" w14:textId="77777777" w:rsidR="00B958BD" w:rsidRDefault="00B958BD"/>
    <w:p w14:paraId="469247D4" w14:textId="77777777" w:rsidR="00B958BD" w:rsidRDefault="00B958BD"/>
    <w:p w14:paraId="3D6D5FAA" w14:textId="77777777" w:rsidR="00B958BD" w:rsidRDefault="00B958BD"/>
    <w:p w14:paraId="0486D032" w14:textId="77777777" w:rsidR="00B958BD" w:rsidRDefault="00B958BD"/>
    <w:p w14:paraId="36F69912" w14:textId="77777777" w:rsidR="00B958BD" w:rsidRDefault="00B958BD"/>
    <w:p w14:paraId="18706234" w14:textId="77777777" w:rsidR="00B958BD" w:rsidRDefault="00B958BD"/>
    <w:p w14:paraId="43813831" w14:textId="77777777" w:rsidR="00B958BD" w:rsidRDefault="00B958BD"/>
    <w:p w14:paraId="1D8BA167" w14:textId="77777777" w:rsidR="00B958BD" w:rsidRDefault="00B958BD"/>
    <w:p w14:paraId="0A30F783" w14:textId="77777777" w:rsidR="00B958BD" w:rsidRDefault="00B958BD"/>
    <w:p w14:paraId="32980995" w14:textId="77777777" w:rsidR="00B958BD" w:rsidRDefault="00B958BD"/>
    <w:p w14:paraId="5B782A9F" w14:textId="77777777" w:rsidR="00B958BD" w:rsidRDefault="00B958BD"/>
    <w:p w14:paraId="4AF7F0A8" w14:textId="77777777" w:rsidR="00B958BD" w:rsidRDefault="00B958BD"/>
    <w:p w14:paraId="14900844" w14:textId="77777777" w:rsidR="00B958BD" w:rsidRDefault="00B958BD"/>
    <w:p w14:paraId="4CC4A0AA" w14:textId="77777777" w:rsidR="00B958BD" w:rsidRDefault="00B958BD"/>
    <w:p w14:paraId="7A75F425" w14:textId="77777777" w:rsidR="00B958BD" w:rsidRDefault="00B958BD"/>
    <w:p w14:paraId="78F9E20C" w14:textId="77777777" w:rsidR="00B958BD" w:rsidRDefault="00B958BD"/>
    <w:p w14:paraId="37A05671" w14:textId="77777777" w:rsidR="00B958BD" w:rsidRDefault="00B958BD"/>
    <w:p w14:paraId="173D4890" w14:textId="77777777" w:rsidR="00B958BD" w:rsidRDefault="00B958BD"/>
    <w:p w14:paraId="44993118" w14:textId="77777777" w:rsidR="00B958BD" w:rsidRDefault="00B958BD"/>
    <w:p w14:paraId="66F4B1AD" w14:textId="77777777" w:rsidR="00B958BD" w:rsidRDefault="00B958BD"/>
    <w:p w14:paraId="4AB13BF5" w14:textId="77777777" w:rsidR="00B958BD" w:rsidRDefault="00B958BD"/>
    <w:p w14:paraId="58030D22" w14:textId="77777777" w:rsidR="00B958BD" w:rsidRDefault="00B958BD"/>
    <w:p w14:paraId="2BD90210" w14:textId="77777777" w:rsidR="00B958BD" w:rsidRDefault="00B958BD"/>
    <w:p w14:paraId="5561E7C7" w14:textId="77777777" w:rsidR="00B958BD" w:rsidRDefault="00B958BD"/>
    <w:p w14:paraId="7BA30C94" w14:textId="77777777" w:rsidR="00B958BD" w:rsidRDefault="00B958BD"/>
    <w:p w14:paraId="14B8F5BD" w14:textId="77777777" w:rsidR="00B958BD" w:rsidRDefault="00B958BD"/>
    <w:p w14:paraId="30AE1095" w14:textId="77777777" w:rsidR="00B958BD" w:rsidRDefault="00B958BD"/>
    <w:p w14:paraId="56DD6A66" w14:textId="77777777" w:rsidR="00B958BD" w:rsidRDefault="00B958BD"/>
    <w:p w14:paraId="7B8BB7AC" w14:textId="77777777" w:rsidR="00B958BD" w:rsidRDefault="00B958BD"/>
    <w:p w14:paraId="45173A60" w14:textId="77777777" w:rsidR="00B958BD" w:rsidRDefault="00B958BD" w:rsidP="00B958BD">
      <w:pPr>
        <w:spacing w:line="276" w:lineRule="auto"/>
        <w:jc w:val="center"/>
        <w:rPr>
          <w:b/>
          <w:caps/>
        </w:rPr>
      </w:pPr>
      <w:r>
        <w:rPr>
          <w:b/>
          <w:caps/>
        </w:rPr>
        <w:lastRenderedPageBreak/>
        <w:t>PASLAUGŲ pirkimo</w:t>
      </w:r>
      <w:r>
        <w:rPr>
          <w:rFonts w:eastAsia="Arial"/>
        </w:rPr>
        <w:t>–</w:t>
      </w:r>
      <w:r>
        <w:rPr>
          <w:b/>
          <w:caps/>
        </w:rPr>
        <w:t>pardavimo sutarties Bendrosios sąlygos</w:t>
      </w:r>
    </w:p>
    <w:p w14:paraId="27274739" w14:textId="77777777" w:rsidR="00B958BD" w:rsidRDefault="00B958BD" w:rsidP="00B958BD">
      <w:pPr>
        <w:spacing w:line="276" w:lineRule="auto"/>
        <w:jc w:val="center"/>
      </w:pPr>
    </w:p>
    <w:p w14:paraId="28E42116" w14:textId="77777777" w:rsidR="00B958BD" w:rsidRDefault="00B958BD" w:rsidP="00B958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2D6187E" w14:textId="77777777" w:rsidR="00B958BD" w:rsidRDefault="00B958BD" w:rsidP="00B958BD">
      <w:pPr>
        <w:keepNext/>
        <w:keepLines/>
        <w:tabs>
          <w:tab w:val="left" w:pos="426"/>
        </w:tabs>
        <w:spacing w:line="276" w:lineRule="auto"/>
        <w:jc w:val="both"/>
        <w:rPr>
          <w:rFonts w:eastAsia="Cambria"/>
          <w:b/>
          <w:bCs/>
          <w:caps/>
          <w14:numSpacing w14:val="tabular"/>
        </w:rPr>
      </w:pPr>
    </w:p>
    <w:p w14:paraId="7A7668E5" w14:textId="77777777" w:rsidR="00B958BD" w:rsidRDefault="00B958BD" w:rsidP="00B958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BA31234" w14:textId="77777777" w:rsidR="00B958BD" w:rsidRDefault="00B958BD" w:rsidP="00B958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9FE15DB" w14:textId="77777777" w:rsidR="00B958BD" w:rsidRDefault="00B958BD" w:rsidP="00B958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399388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81AF8FF"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CF39EF"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E63DC" w14:textId="77777777" w:rsidR="00B958BD" w:rsidRDefault="00B958BD" w:rsidP="00B958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79C730"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DB5539" w14:textId="77777777" w:rsidR="00B958BD" w:rsidRDefault="00B958BD" w:rsidP="00B958B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4617547" w14:textId="77777777" w:rsidR="00B958BD" w:rsidRDefault="00B958BD" w:rsidP="00B958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DCEB2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360026"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B0887E"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C71500C"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218A304"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32B54E"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2625DE9"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B96EB0" w14:textId="77777777" w:rsidR="00B958BD" w:rsidRDefault="00B958BD" w:rsidP="00B958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D834E0" w14:textId="77777777" w:rsidR="00B958BD" w:rsidRDefault="00B958BD" w:rsidP="00B958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7712E2C"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051BAF"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03F047" w14:textId="77777777" w:rsidR="00B958BD" w:rsidRDefault="00B958BD" w:rsidP="00B958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259642" w14:textId="77777777" w:rsidR="00B958BD" w:rsidRDefault="00B958BD" w:rsidP="00B958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A0219E0"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5DA76D2F" w14:textId="77777777" w:rsidR="00B958BD" w:rsidRDefault="00B958BD" w:rsidP="00B958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147C00" w14:textId="77777777" w:rsidR="00B958BD" w:rsidRDefault="00B958BD" w:rsidP="00B958BD">
      <w:pPr>
        <w:keepNext/>
        <w:keepLines/>
        <w:tabs>
          <w:tab w:val="left" w:pos="567"/>
        </w:tabs>
        <w:spacing w:line="276" w:lineRule="auto"/>
        <w:ind w:left="792"/>
        <w:jc w:val="both"/>
        <w:rPr>
          <w:rFonts w:eastAsia="Cambria"/>
          <w:b/>
          <w:bCs/>
          <w14:numSpacing w14:val="tabular"/>
        </w:rPr>
      </w:pPr>
    </w:p>
    <w:p w14:paraId="5BE5FEF0"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1722F9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4990ECC"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D9788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F0E93F"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030DD7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DAC23CC"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E62A9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FCC8C3"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AE9584"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AAB708"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3C6BB9"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FD6C6C"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5C3571BB"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14:paraId="0958EE93"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3C53680"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C88FB6" w14:textId="77777777" w:rsidR="00B958BD" w:rsidRDefault="00B958BD" w:rsidP="00B958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3E1056" w14:textId="77777777" w:rsidR="00B958BD" w:rsidRDefault="00B958BD" w:rsidP="00B958BD">
      <w:pPr>
        <w:tabs>
          <w:tab w:val="left" w:pos="709"/>
        </w:tabs>
        <w:spacing w:line="276" w:lineRule="auto"/>
        <w:jc w:val="both"/>
        <w:outlineLvl w:val="2"/>
        <w:rPr>
          <w:rFonts w:eastAsia="Trebuchet MS"/>
          <w:bCs/>
        </w:rPr>
      </w:pPr>
      <w:r>
        <w:rPr>
          <w:rFonts w:eastAsia="Trebuchet MS"/>
          <w:bCs/>
        </w:rPr>
        <w:t>1.3.1.2. Specialiosios sąlygos;</w:t>
      </w:r>
    </w:p>
    <w:p w14:paraId="34057734" w14:textId="77777777" w:rsidR="00B958BD" w:rsidRDefault="00B958BD" w:rsidP="00B958BD">
      <w:pPr>
        <w:tabs>
          <w:tab w:val="left" w:pos="709"/>
        </w:tabs>
        <w:spacing w:line="276" w:lineRule="auto"/>
        <w:jc w:val="both"/>
        <w:outlineLvl w:val="2"/>
        <w:rPr>
          <w:rFonts w:eastAsia="Trebuchet MS"/>
          <w:bCs/>
        </w:rPr>
      </w:pPr>
      <w:r>
        <w:rPr>
          <w:rFonts w:eastAsia="Trebuchet MS"/>
          <w:bCs/>
        </w:rPr>
        <w:t>1.3.1.3. Bendrosios sąlygos;</w:t>
      </w:r>
    </w:p>
    <w:p w14:paraId="50BAD610" w14:textId="77777777" w:rsidR="00B958BD" w:rsidRDefault="00B958BD" w:rsidP="00B958B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AB30B4A" w14:textId="77777777" w:rsidR="00B958BD" w:rsidRDefault="00B958BD" w:rsidP="00B958BD">
      <w:pPr>
        <w:tabs>
          <w:tab w:val="left" w:pos="709"/>
        </w:tabs>
        <w:spacing w:line="276" w:lineRule="auto"/>
        <w:jc w:val="both"/>
        <w:outlineLvl w:val="2"/>
        <w:rPr>
          <w:rFonts w:eastAsia="Trebuchet MS"/>
          <w:bCs/>
        </w:rPr>
      </w:pPr>
      <w:r>
        <w:rPr>
          <w:rFonts w:eastAsia="Trebuchet MS"/>
          <w:bCs/>
        </w:rPr>
        <w:t>1.3.1.5. Pasiūlymas;</w:t>
      </w:r>
    </w:p>
    <w:p w14:paraId="31C4E9CE" w14:textId="77777777" w:rsidR="00B958BD" w:rsidRDefault="00B958BD" w:rsidP="00B958BD">
      <w:pPr>
        <w:tabs>
          <w:tab w:val="left" w:pos="709"/>
        </w:tabs>
        <w:spacing w:line="276" w:lineRule="auto"/>
        <w:jc w:val="both"/>
        <w:outlineLvl w:val="2"/>
        <w:rPr>
          <w:rFonts w:eastAsia="Trebuchet MS"/>
          <w:bCs/>
        </w:rPr>
      </w:pPr>
      <w:r>
        <w:rPr>
          <w:rFonts w:eastAsia="Trebuchet MS"/>
          <w:bCs/>
        </w:rPr>
        <w:t>1.3.1.6. Kiti Specialiosiose sąlygose išvardinti priedai.</w:t>
      </w:r>
    </w:p>
    <w:p w14:paraId="6A4A4818"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BCACC4"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3CB23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E8CFD96"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21E919AB"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68A751D"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8BB91A9" w14:textId="77777777" w:rsidR="00B958BD" w:rsidRDefault="00B958BD" w:rsidP="00B958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CFB5BF" w14:textId="77777777" w:rsidR="00B958BD" w:rsidRDefault="00B958BD" w:rsidP="00B958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7C2074" w14:textId="77777777" w:rsidR="00B958BD" w:rsidRDefault="00B958BD" w:rsidP="00B958B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F5C13B" w14:textId="77777777" w:rsidR="00B958BD" w:rsidRDefault="00B958BD" w:rsidP="00B958BD">
      <w:pPr>
        <w:widowControl w:val="0"/>
        <w:tabs>
          <w:tab w:val="left" w:pos="426"/>
          <w:tab w:val="left" w:pos="567"/>
          <w:tab w:val="left" w:pos="851"/>
          <w:tab w:val="left" w:pos="992"/>
          <w:tab w:val="left" w:pos="1134"/>
        </w:tabs>
        <w:spacing w:line="276" w:lineRule="auto"/>
        <w:jc w:val="both"/>
        <w:rPr>
          <w:rFonts w:eastAsia="Arial"/>
        </w:rPr>
      </w:pPr>
    </w:p>
    <w:p w14:paraId="3C02CC06"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59E8FB"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4BC71D" w14:textId="77777777" w:rsidR="00B958BD" w:rsidRDefault="00B958BD" w:rsidP="00B958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C228CE3" w14:textId="77777777" w:rsidR="00B958BD" w:rsidRDefault="00B958BD" w:rsidP="00B958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83A2C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pajėgumus) įvykdyti </w:t>
      </w:r>
      <w:r>
        <w:rPr>
          <w:rFonts w:eastAsia="Cambria"/>
        </w:rPr>
        <w:lastRenderedPageBreak/>
        <w:t>Sutarties reikalavimus:</w:t>
      </w:r>
    </w:p>
    <w:p w14:paraId="79087C9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5A1887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0FC6F88" w14:textId="77777777" w:rsidR="00B958BD" w:rsidRDefault="00B958BD" w:rsidP="00B958B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F4F806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7FD107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26E399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A3455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7A725DD"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648FA3"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E73FE6"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8B32A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23BB5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D6BDB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937F4E9" w14:textId="77777777" w:rsidR="00B958BD" w:rsidRDefault="00B958BD" w:rsidP="00B958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2BB5EAB" w14:textId="77777777" w:rsidR="00B958BD" w:rsidRDefault="00B958BD" w:rsidP="00B958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92B9FA9" w14:textId="77777777" w:rsidR="00B958BD" w:rsidRDefault="00B958BD" w:rsidP="00B958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998F28F" w14:textId="77777777" w:rsidR="00B958BD" w:rsidRDefault="00B958BD" w:rsidP="00B958BD">
      <w:pPr>
        <w:widowControl w:val="0"/>
        <w:tabs>
          <w:tab w:val="left" w:pos="993"/>
        </w:tabs>
        <w:spacing w:line="276" w:lineRule="auto"/>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B9E1B75" w14:textId="77777777" w:rsidR="00B958BD" w:rsidRDefault="00B958BD" w:rsidP="00B958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B904A98" w14:textId="77777777" w:rsidR="00B958BD" w:rsidRDefault="00B958BD" w:rsidP="00B958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98A830E" w14:textId="77777777" w:rsidR="00B958BD" w:rsidRDefault="00B958BD" w:rsidP="00B958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1D2A81F" w14:textId="77777777" w:rsidR="00B958BD" w:rsidRDefault="00B958BD" w:rsidP="00B958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98886A6" w14:textId="77777777" w:rsidR="00B958BD" w:rsidRDefault="00B958BD" w:rsidP="00B958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A282E6" w14:textId="77777777" w:rsidR="00B958BD" w:rsidRDefault="00B958BD" w:rsidP="00B958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68456F2" w14:textId="77777777" w:rsidR="00B958BD" w:rsidRDefault="00B958BD" w:rsidP="00B958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E084DE4" w14:textId="77777777" w:rsidR="00B958BD" w:rsidRDefault="00B958BD" w:rsidP="00B958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A104B5" w14:textId="77777777" w:rsidR="00B958BD" w:rsidRDefault="00B958BD" w:rsidP="00B958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3E8EA2" w14:textId="77777777" w:rsidR="00B958BD" w:rsidRDefault="00B958BD" w:rsidP="00B958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F2D8DB" w14:textId="77777777" w:rsidR="00B958BD" w:rsidRDefault="00B958BD" w:rsidP="00B958B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8763AFF" w14:textId="77777777" w:rsidR="00B958BD" w:rsidRDefault="00B958BD" w:rsidP="00B958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AC24924" w14:textId="77777777" w:rsidR="00B958BD" w:rsidRDefault="00B958BD" w:rsidP="00B958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7CB143" w14:textId="77777777" w:rsidR="00B958BD" w:rsidRDefault="00B958BD" w:rsidP="00B958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w:t>
      </w:r>
      <w:r>
        <w:rPr>
          <w:rFonts w:eastAsia="Cambria"/>
          <w:shd w:val="clear" w:color="auto" w:fill="FFFFFF"/>
        </w:rPr>
        <w:lastRenderedPageBreak/>
        <w:t xml:space="preserve">(jei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CA92040" w14:textId="77777777" w:rsidR="00B958BD" w:rsidRDefault="00B958BD" w:rsidP="00B958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46E09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D23A4B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B7253AD" w14:textId="77777777" w:rsidR="00B958BD" w:rsidRDefault="00B958BD" w:rsidP="00B958BD">
      <w:pPr>
        <w:widowControl w:val="0"/>
        <w:pBdr>
          <w:top w:val="nil"/>
          <w:left w:val="nil"/>
          <w:bottom w:val="nil"/>
          <w:right w:val="nil"/>
          <w:between w:val="nil"/>
        </w:pBdr>
        <w:tabs>
          <w:tab w:val="left" w:pos="567"/>
        </w:tabs>
        <w:spacing w:line="276" w:lineRule="auto"/>
        <w:jc w:val="both"/>
        <w:rPr>
          <w:rFonts w:eastAsia="Cambria"/>
          <w:b/>
          <w:bCs/>
        </w:rPr>
      </w:pPr>
    </w:p>
    <w:p w14:paraId="3C00D603" w14:textId="77777777" w:rsidR="00B958BD" w:rsidRDefault="00B958BD" w:rsidP="00B958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1EF37B"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6F669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1C05FF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2E52C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2AAA8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7DC0DA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w:t>
      </w:r>
      <w:r>
        <w:rPr>
          <w:rFonts w:eastAsia="Cambria"/>
          <w:shd w:val="clear" w:color="auto" w:fill="FFFFFF"/>
        </w:rPr>
        <w:lastRenderedPageBreak/>
        <w:t>jungtinės veiklos sutarties pakeitimo kopija arba nuorašas.</w:t>
      </w:r>
    </w:p>
    <w:p w14:paraId="70038937"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B3F7DE"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D38E746"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0D4A4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7E7B4E6"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13C86E"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FCD49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747A4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983ABF7"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69092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791291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E10302"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13D4668"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6C2E61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01BFD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428AF5B"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7DC2E9E"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4F54747"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0BC4D81"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F6181F"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60810F7"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7F93F1"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w:t>
      </w:r>
      <w:r>
        <w:rPr>
          <w:rFonts w:eastAsia="Arial"/>
        </w:rPr>
        <w:lastRenderedPageBreak/>
        <w:t>Bendrųjų sąlygų 20.5 punktu, nesudaromas.</w:t>
      </w:r>
    </w:p>
    <w:p w14:paraId="7F5B77F0"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b/>
          <w:bCs/>
        </w:rPr>
      </w:pPr>
    </w:p>
    <w:p w14:paraId="731527E6"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A88A2F" w14:textId="77777777" w:rsidR="00B958BD" w:rsidRDefault="00B958BD" w:rsidP="00B958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C9E8A5"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DEEC4ED"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05A0C6"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F59C55"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b/>
          <w:bCs/>
        </w:rPr>
      </w:pPr>
    </w:p>
    <w:p w14:paraId="7F7B1888"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690754"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84AE6F9"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C8BC6E7"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5A941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EF054D"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AB2C7E"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FD6CF9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E6AA52"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220FD2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69CBAA0"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75B076E5"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DCE2941"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1520B"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854902"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4EC9D6"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A1F719"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w:t>
      </w:r>
      <w:r>
        <w:rPr>
          <w:rFonts w:eastAsia="Arial"/>
        </w:rPr>
        <w:lastRenderedPageBreak/>
        <w:t>priėmimo aktą; arba</w:t>
      </w:r>
    </w:p>
    <w:p w14:paraId="41916A8D"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B16F5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099826"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1EDC72"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FBEEE3"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D083C67"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0020F44"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1060FE"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65E071"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b/>
          <w:bCs/>
        </w:rPr>
      </w:pPr>
    </w:p>
    <w:p w14:paraId="7C6025AA"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91EA10"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CD32AA" w14:textId="77777777" w:rsidR="00B958BD" w:rsidRDefault="00B958BD" w:rsidP="00B958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1D8F35"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0BAA04" w14:textId="77777777" w:rsidR="00B958BD" w:rsidRDefault="00B958BD" w:rsidP="00B958B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986130D" w14:textId="77777777" w:rsidR="00B958BD" w:rsidRDefault="00B958BD" w:rsidP="00B958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795AB06"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63CEBBBA"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D04B16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816864D"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32AEF3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12725FD"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E8FFB3"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6A656FC"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663E880" w14:textId="77777777" w:rsidR="00B958BD" w:rsidRDefault="00B958BD" w:rsidP="00B958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1DB400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33477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49B006"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F2791A"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1C8049"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724B70"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EC51437" w14:textId="77777777" w:rsidR="00B958BD" w:rsidRDefault="00B958BD" w:rsidP="00B958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A56243" w14:textId="77777777" w:rsidR="00B958BD" w:rsidRDefault="00B958BD" w:rsidP="00B958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B78DD6" w14:textId="77777777" w:rsidR="00B958BD" w:rsidRDefault="00B958BD" w:rsidP="00B958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64C9415A" w14:textId="77777777" w:rsidR="00B958BD" w:rsidRDefault="00B958BD" w:rsidP="00B958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DD0824"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8E1CE1"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F6A86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CA62D0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A9B05" w14:textId="77777777" w:rsidR="00B958BD" w:rsidRDefault="00B958BD" w:rsidP="00B958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9E61B" w14:textId="77777777" w:rsidR="00B958BD" w:rsidRDefault="00B958BD" w:rsidP="00B958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BD8B19" w14:textId="77777777" w:rsidR="00B958BD" w:rsidRDefault="00B958BD" w:rsidP="00B958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58E307F" w14:textId="77777777" w:rsidR="00B958BD" w:rsidRDefault="00B958BD" w:rsidP="00B958BD">
      <w:pPr>
        <w:tabs>
          <w:tab w:val="left" w:pos="567"/>
          <w:tab w:val="left" w:pos="851"/>
          <w:tab w:val="left" w:pos="992"/>
          <w:tab w:val="left" w:pos="1134"/>
        </w:tabs>
        <w:spacing w:line="276" w:lineRule="auto"/>
        <w:jc w:val="both"/>
      </w:pPr>
      <w:r>
        <w:t>7.2.4. Ekspertizės išvados Šalims yra privalomos.</w:t>
      </w:r>
    </w:p>
    <w:p w14:paraId="4AE76010" w14:textId="77777777" w:rsidR="00B958BD" w:rsidRDefault="00B958BD" w:rsidP="00B958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95D1D2E" w14:textId="77777777" w:rsidR="00B958BD" w:rsidRDefault="00B958BD" w:rsidP="00B958BD">
      <w:pPr>
        <w:tabs>
          <w:tab w:val="left" w:pos="567"/>
          <w:tab w:val="left" w:pos="851"/>
          <w:tab w:val="left" w:pos="992"/>
          <w:tab w:val="left" w:pos="1134"/>
        </w:tabs>
        <w:spacing w:line="276" w:lineRule="auto"/>
        <w:jc w:val="both"/>
        <w:rPr>
          <w:rFonts w:eastAsia="Arial"/>
          <w:b/>
          <w:bCs/>
        </w:rPr>
      </w:pPr>
    </w:p>
    <w:p w14:paraId="74353F9B"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9D60B9B"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87FB2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2BB93D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2446B3"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7B90A89"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D5E48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AC5F05"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lastRenderedPageBreak/>
        <w:t>7.3.6.</w:t>
      </w:r>
      <w:r>
        <w:rPr>
          <w:rFonts w:eastAsia="Arial"/>
        </w:rPr>
        <w:tab/>
        <w:t>Tiekėjas, pašalinęs visus Paslaugų trūkumus, privalo apie tai informuoti Pirkėją.</w:t>
      </w:r>
    </w:p>
    <w:p w14:paraId="57C5E5B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0B297F"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6D43E2EC"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656641"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10A27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3529F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988D5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728ED6"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CDE4796"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6D26E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7A247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CD6AE9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F3E4BD"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9B0E5C"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82C83E"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848F725"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E33C4"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549A35"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AC98F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F75A8BB"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6D5CB"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D487A5" w14:textId="77777777" w:rsidR="00B958BD" w:rsidRDefault="00B958BD" w:rsidP="00B958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646F93" w14:textId="77777777" w:rsidR="00B958BD" w:rsidRDefault="00B958BD" w:rsidP="00B958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31941CE" w14:textId="77777777" w:rsidR="00B958BD" w:rsidRDefault="00B958BD" w:rsidP="00B958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AFE48C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3B35C4"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8A6583"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2652D1B" w14:textId="77777777" w:rsidR="00B958BD" w:rsidRDefault="00B958BD" w:rsidP="00B958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802877"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9D5E4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5F2A7"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AAC0FE"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BA9F5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47EFED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02F664" w14:textId="77777777" w:rsidR="00B958BD" w:rsidRDefault="00B958BD" w:rsidP="00B958B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7B318F9" w14:textId="77777777" w:rsidR="00B958BD" w:rsidRDefault="00B958BD" w:rsidP="00B958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1B63C" w14:textId="77777777" w:rsidR="00B958BD" w:rsidRDefault="00B958BD" w:rsidP="00B958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491B54" w14:textId="77777777" w:rsidR="00B958BD" w:rsidRDefault="00B958BD" w:rsidP="00B958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A1EFC" w14:textId="77777777" w:rsidR="00B958BD" w:rsidRDefault="00B958BD" w:rsidP="00B958BD">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40738F99" w14:textId="77777777" w:rsidR="00B958BD" w:rsidRDefault="00B958BD" w:rsidP="00B958BD">
      <w:pPr>
        <w:tabs>
          <w:tab w:val="left" w:pos="567"/>
        </w:tabs>
        <w:spacing w:line="276" w:lineRule="auto"/>
        <w:jc w:val="both"/>
        <w:textAlignment w:val="baseline"/>
      </w:pPr>
      <w:r>
        <w:t>10.7. Sutarties įvykdymo užtikrinimas turi įsigalioti ne vėliau negu jo pateikimo Pirkėjui dieną.</w:t>
      </w:r>
    </w:p>
    <w:p w14:paraId="2C58C98F" w14:textId="77777777" w:rsidR="00B958BD" w:rsidRDefault="00B958BD" w:rsidP="00B958BD">
      <w:pPr>
        <w:tabs>
          <w:tab w:val="left" w:pos="567"/>
        </w:tabs>
        <w:spacing w:line="276" w:lineRule="auto"/>
        <w:jc w:val="both"/>
        <w:textAlignment w:val="baseline"/>
      </w:pPr>
      <w:r>
        <w:t>10.8. Sutarties įvykdymo užtikrinimo suma turi būti nurodoma ir išmokama eurais.</w:t>
      </w:r>
    </w:p>
    <w:p w14:paraId="653938C8" w14:textId="77777777" w:rsidR="00B958BD" w:rsidRDefault="00B958BD" w:rsidP="00B958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F443595" w14:textId="77777777" w:rsidR="00B958BD" w:rsidRDefault="00B958BD" w:rsidP="00B958BD">
      <w:pPr>
        <w:tabs>
          <w:tab w:val="left" w:pos="567"/>
        </w:tabs>
        <w:spacing w:line="276" w:lineRule="auto"/>
        <w:jc w:val="both"/>
        <w:textAlignment w:val="baseline"/>
      </w:pPr>
      <w:r>
        <w:t>10.10. Sutarties įvykdymo užtikrinime nurodytas jo galiojimo terminas turi būti ne trumpesnis nei nurodytas Specialiosiose sąlygose.</w:t>
      </w:r>
    </w:p>
    <w:p w14:paraId="56C888AB" w14:textId="77777777" w:rsidR="00B958BD" w:rsidRDefault="00B958BD" w:rsidP="00B958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2FE568" w14:textId="77777777" w:rsidR="00B958BD" w:rsidRDefault="00B958BD" w:rsidP="00B958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80A617" w14:textId="77777777" w:rsidR="00B958BD" w:rsidRDefault="00B958BD" w:rsidP="00B958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709BFF" w14:textId="77777777" w:rsidR="00B958BD" w:rsidRDefault="00B958BD" w:rsidP="00B958B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B1D3EBC" w14:textId="77777777" w:rsidR="00B958BD" w:rsidRDefault="00B958BD" w:rsidP="00B958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FC7582" w14:textId="77777777" w:rsidR="00B958BD" w:rsidRDefault="00B958BD" w:rsidP="00B958BD">
      <w:pPr>
        <w:tabs>
          <w:tab w:val="left" w:pos="567"/>
        </w:tabs>
        <w:spacing w:line="276" w:lineRule="auto"/>
        <w:jc w:val="both"/>
        <w:textAlignment w:val="baseline"/>
      </w:pPr>
      <w:r>
        <w:t>10.16. Pirkėjas gali pasinaudoti Sutarties įvykdymo užtikrinimu, esant bet kuriai iš žemiau nurodytų aplinkybių:</w:t>
      </w:r>
    </w:p>
    <w:p w14:paraId="2F34D372" w14:textId="77777777" w:rsidR="00B958BD" w:rsidRDefault="00B958BD" w:rsidP="00B958BD">
      <w:pPr>
        <w:tabs>
          <w:tab w:val="left" w:pos="567"/>
        </w:tabs>
        <w:spacing w:line="276" w:lineRule="auto"/>
        <w:jc w:val="both"/>
        <w:textAlignment w:val="baseline"/>
      </w:pPr>
      <w:r>
        <w:t>10.16.1. Tiekėjas neįvykdė, nevykdo arba netinkamai vykdo savo įsipareigojimus pagal Sutartį;</w:t>
      </w:r>
    </w:p>
    <w:p w14:paraId="18A08060" w14:textId="77777777" w:rsidR="00B958BD" w:rsidRDefault="00B958BD" w:rsidP="00B958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69B30C" w14:textId="77777777" w:rsidR="00B958BD" w:rsidRDefault="00B958BD" w:rsidP="00B958B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206BAD6" w14:textId="77777777" w:rsidR="00B958BD" w:rsidRDefault="00B958BD" w:rsidP="00B958BD">
      <w:pPr>
        <w:tabs>
          <w:tab w:val="left" w:pos="567"/>
        </w:tabs>
        <w:spacing w:line="276" w:lineRule="auto"/>
        <w:jc w:val="both"/>
        <w:textAlignment w:val="baseline"/>
      </w:pPr>
      <w:r>
        <w:t>10.16.4. Tiekėjas be pateisinamos priežasties (ne Sutartyje nustatytais atvejais) vienašališkai nutraukia Sutartį.</w:t>
      </w:r>
    </w:p>
    <w:p w14:paraId="673A77A9" w14:textId="77777777" w:rsidR="00B958BD" w:rsidRDefault="00B958BD" w:rsidP="00B958BD">
      <w:pPr>
        <w:tabs>
          <w:tab w:val="left" w:pos="567"/>
        </w:tabs>
        <w:spacing w:line="276" w:lineRule="auto"/>
        <w:jc w:val="both"/>
        <w:textAlignment w:val="baseline"/>
        <w:rPr>
          <w:b/>
          <w:bCs/>
        </w:rPr>
      </w:pPr>
    </w:p>
    <w:p w14:paraId="490D7904" w14:textId="77777777" w:rsidR="00B958BD" w:rsidRDefault="00B958BD" w:rsidP="00B958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4E87A80"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0577F"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919523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2FE5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940F9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2718B4"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EB8D1A" w14:textId="77777777" w:rsidR="00B958BD" w:rsidRDefault="00B958BD" w:rsidP="00B958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19104E0" w14:textId="77777777" w:rsidR="00B958BD" w:rsidRDefault="00B958BD" w:rsidP="00B958BD">
      <w:pPr>
        <w:keepNext/>
        <w:keepLines/>
        <w:tabs>
          <w:tab w:val="left" w:pos="567"/>
          <w:tab w:val="left" w:pos="851"/>
          <w:tab w:val="left" w:pos="992"/>
          <w:tab w:val="left" w:pos="1134"/>
        </w:tabs>
        <w:spacing w:line="276" w:lineRule="auto"/>
        <w:jc w:val="center"/>
        <w:rPr>
          <w:rFonts w:eastAsia="Cambria"/>
          <w:b/>
          <w:bCs/>
          <w:caps/>
          <w14:numSpacing w14:val="tabular"/>
        </w:rPr>
      </w:pPr>
    </w:p>
    <w:p w14:paraId="3374C477"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1A1E0D3"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ACA97" w14:textId="77777777" w:rsidR="00B958BD" w:rsidRDefault="00B958BD" w:rsidP="00B958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7AF370" w14:textId="77777777" w:rsidR="00B958BD" w:rsidRDefault="00B958BD" w:rsidP="00B958BD">
      <w:pPr>
        <w:tabs>
          <w:tab w:val="left" w:pos="567"/>
        </w:tabs>
        <w:spacing w:line="276" w:lineRule="auto"/>
        <w:jc w:val="both"/>
        <w:textAlignment w:val="baseline"/>
      </w:pPr>
      <w:r>
        <w:t>12.1.2. Pirkėjas sumoka Tiekėjui ne didesnį kaip Specialiosiose sąlygose nurodyto dydžio Avansą.</w:t>
      </w:r>
    </w:p>
    <w:p w14:paraId="33D9D320" w14:textId="77777777" w:rsidR="00B958BD" w:rsidRDefault="00B958BD" w:rsidP="00B958B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6853862" w14:textId="77777777" w:rsidR="00B958BD" w:rsidRDefault="00B958BD" w:rsidP="00B958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D0E58F" w14:textId="77777777" w:rsidR="00B958BD" w:rsidRDefault="00B958BD" w:rsidP="00B958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03969D" w14:textId="77777777" w:rsidR="00B958BD" w:rsidRDefault="00B958BD" w:rsidP="00B958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B5BBA9" w14:textId="77777777" w:rsidR="00B958BD" w:rsidRDefault="00B958BD" w:rsidP="00B958B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ED05D4" w14:textId="77777777" w:rsidR="00B958BD" w:rsidRDefault="00B958BD" w:rsidP="00B958BD">
      <w:pPr>
        <w:tabs>
          <w:tab w:val="left" w:pos="567"/>
        </w:tabs>
        <w:spacing w:line="276" w:lineRule="auto"/>
        <w:jc w:val="both"/>
        <w:textAlignment w:val="baseline"/>
      </w:pPr>
      <w:r>
        <w:t>12.1.7. Avanso užtikrinimo suma turi būti nurodoma ir išmokama eurais.</w:t>
      </w:r>
    </w:p>
    <w:p w14:paraId="5E058223" w14:textId="77777777" w:rsidR="00B958BD" w:rsidRDefault="00B958BD" w:rsidP="00B958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5E6224" w14:textId="77777777" w:rsidR="00B958BD" w:rsidRDefault="00B958BD" w:rsidP="00B958BD">
      <w:pPr>
        <w:tabs>
          <w:tab w:val="left" w:pos="567"/>
        </w:tabs>
        <w:spacing w:line="276" w:lineRule="auto"/>
        <w:jc w:val="both"/>
        <w:textAlignment w:val="baseline"/>
      </w:pPr>
      <w:r>
        <w:t>12.1.9. Avanso užtikrinimas, neatitinkantis šiame Sutarties poskyryje nustatytų reikalavimų, nebus priimamas.</w:t>
      </w:r>
    </w:p>
    <w:p w14:paraId="03E7C85D" w14:textId="77777777" w:rsidR="00B958BD" w:rsidRDefault="00B958BD" w:rsidP="00B958BD">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FE3D9F" w14:textId="77777777" w:rsidR="00B958BD" w:rsidRDefault="00B958BD" w:rsidP="00B958B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8EF28C" w14:textId="77777777" w:rsidR="00B958BD" w:rsidRDefault="00B958BD" w:rsidP="00B958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FBD360" w14:textId="77777777" w:rsidR="00B958BD" w:rsidRDefault="00B958BD" w:rsidP="00B958BD">
      <w:pPr>
        <w:tabs>
          <w:tab w:val="left" w:pos="567"/>
        </w:tabs>
        <w:spacing w:line="276" w:lineRule="auto"/>
        <w:jc w:val="both"/>
        <w:textAlignment w:val="baseline"/>
      </w:pPr>
    </w:p>
    <w:p w14:paraId="7AE90701"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E9863"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904E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6CE954"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40213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46414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3DB0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373E6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62474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F55D97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84A689" w14:textId="77777777" w:rsidR="00B958BD" w:rsidRDefault="00B958BD" w:rsidP="00B958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F5BCB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5CEB7"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E7FD39"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EA5D2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603AAA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B5D50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BB498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FFEEBF"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6EC28"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4E7B0B"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D33DE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FA5F6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72B74E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314E8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39EBE9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02015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F95A3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05D4A8"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ABBF63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7E08260"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68F24"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DE31FE"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30B5EA"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BFA747" w14:textId="77777777" w:rsidR="00B958BD" w:rsidRDefault="00B958BD" w:rsidP="00B958BD">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811D64" w14:textId="77777777" w:rsidR="00B958BD" w:rsidRDefault="00B958BD" w:rsidP="00B958BD">
      <w:pPr>
        <w:tabs>
          <w:tab w:val="left" w:pos="0"/>
          <w:tab w:val="left" w:pos="851"/>
          <w:tab w:val="left" w:pos="992"/>
          <w:tab w:val="left" w:pos="1134"/>
        </w:tabs>
        <w:spacing w:line="276" w:lineRule="auto"/>
        <w:jc w:val="both"/>
        <w:rPr>
          <w:rFonts w:eastAsia="Arial"/>
          <w:b/>
          <w:bCs/>
        </w:rPr>
      </w:pPr>
    </w:p>
    <w:p w14:paraId="6C5173EB"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BD90279"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F40986D" w14:textId="77777777" w:rsidR="00B958BD" w:rsidRDefault="00B958BD" w:rsidP="00B958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24577B" w14:textId="77777777" w:rsidR="00B958BD" w:rsidRDefault="00B958BD" w:rsidP="00B958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3CC0E7" w14:textId="77777777" w:rsidR="00B958BD" w:rsidRDefault="00B958BD" w:rsidP="00B958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C15919" w14:textId="77777777" w:rsidR="00B958BD" w:rsidRDefault="00B958BD" w:rsidP="00B958BD">
      <w:pPr>
        <w:tabs>
          <w:tab w:val="left" w:pos="567"/>
        </w:tabs>
        <w:spacing w:line="276" w:lineRule="auto"/>
        <w:jc w:val="both"/>
        <w:textAlignment w:val="baseline"/>
        <w:rPr>
          <w:b/>
          <w:bCs/>
        </w:rPr>
      </w:pPr>
    </w:p>
    <w:p w14:paraId="46840599"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1D79F8A"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4C9E"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458414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8CD58F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8DB1EEE"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E351A"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87F977"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7A2DF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B420723"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F18C2B9" w14:textId="77777777" w:rsidR="00B958BD" w:rsidRDefault="00B958BD" w:rsidP="00B958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3F31A88" w14:textId="77777777" w:rsidR="00B958BD" w:rsidRDefault="00B958BD" w:rsidP="00B958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4DBFC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1C21B9E"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AA4154"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p>
    <w:p w14:paraId="649937E9"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502E459" w14:textId="77777777" w:rsidR="00B958BD" w:rsidRDefault="00B958BD" w:rsidP="00B958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FF0A17"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32F370"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B1FCC8"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3B707B"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56E0D9" w14:textId="77777777" w:rsidR="00B958BD" w:rsidRDefault="00B958BD" w:rsidP="00B958B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FCA739" w14:textId="77777777" w:rsidR="00B958BD" w:rsidRDefault="00B958BD" w:rsidP="00B958BD"/>
    <w:p w14:paraId="46A7E6A3"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47C625"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9457F"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3BDA9F"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rPr>
          <w:rFonts w:eastAsia="Cambria"/>
        </w:rPr>
        <w:lastRenderedPageBreak/>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3EFC86" w14:textId="77777777" w:rsidR="00B958BD" w:rsidRDefault="00B958BD" w:rsidP="00B958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A76B2"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587896" w14:textId="77777777" w:rsidR="00B958BD" w:rsidRDefault="00B958BD" w:rsidP="00B958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16D7E1"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648DDC" w14:textId="77777777" w:rsidR="00B958BD" w:rsidRDefault="00B958BD" w:rsidP="00B958BD">
      <w:pPr>
        <w:widowControl w:val="0"/>
        <w:tabs>
          <w:tab w:val="left" w:pos="567"/>
          <w:tab w:val="left" w:pos="851"/>
          <w:tab w:val="left" w:pos="992"/>
          <w:tab w:val="left" w:pos="1134"/>
        </w:tabs>
        <w:spacing w:line="276" w:lineRule="auto"/>
        <w:jc w:val="both"/>
        <w:rPr>
          <w:rFonts w:eastAsia="Arial"/>
          <w:b/>
          <w:bCs/>
        </w:rPr>
      </w:pPr>
    </w:p>
    <w:p w14:paraId="7CA2F075"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1EFB9E9"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BBC76F"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2DEB21C"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63AC45"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4B394"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0F9E672"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0A674C" w14:textId="77777777" w:rsidR="00B958BD" w:rsidRDefault="00B958BD" w:rsidP="00B958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029BE2D"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C71AFF1"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077AA75"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69D338B9"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33F276"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E9903A"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4EE878"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936E8" w14:textId="77777777" w:rsidR="00B958BD" w:rsidRDefault="00B958BD" w:rsidP="00B958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FC5119" w14:textId="77777777" w:rsidR="00B958BD" w:rsidRDefault="00B958BD" w:rsidP="00B958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C01ECC" w14:textId="77777777" w:rsidR="00B958BD" w:rsidRDefault="00B958BD" w:rsidP="00B958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6A5579" w14:textId="77777777" w:rsidR="00B958BD" w:rsidRDefault="00B958BD" w:rsidP="00B958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15DC2DF" w14:textId="77777777" w:rsidR="00B958BD" w:rsidRDefault="00B958BD" w:rsidP="00B958B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09BC87" w14:textId="77777777" w:rsidR="00B958BD" w:rsidRDefault="00B958BD" w:rsidP="00B958BD">
      <w:pPr>
        <w:tabs>
          <w:tab w:val="left" w:pos="567"/>
        </w:tabs>
        <w:spacing w:line="276" w:lineRule="auto"/>
        <w:jc w:val="both"/>
        <w:textAlignment w:val="baseline"/>
      </w:pPr>
      <w:r>
        <w:t>21.2.4. ne dėl Pirkėjo kaltės vėluoja kitos Pirkėjo pirkimo sutarties, turinčios tiesioginės įtakos šiai Sutarčiai, vykdymas;</w:t>
      </w:r>
    </w:p>
    <w:p w14:paraId="219266E1" w14:textId="77777777" w:rsidR="00B958BD" w:rsidRDefault="00B958BD" w:rsidP="00B958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881856E" w14:textId="77777777" w:rsidR="00B958BD" w:rsidRDefault="00B958BD" w:rsidP="00B958BD">
      <w:pPr>
        <w:tabs>
          <w:tab w:val="left" w:pos="567"/>
        </w:tabs>
        <w:spacing w:line="276" w:lineRule="auto"/>
        <w:jc w:val="both"/>
        <w:textAlignment w:val="baseline"/>
      </w:pPr>
      <w:r>
        <w:t>21.2.6. pasikeitus galiojančiam teisės aktui ar įsigaliojus naujam teisės aktui, kuris turi įtakos šios Sutarties vykdymui;</w:t>
      </w:r>
    </w:p>
    <w:p w14:paraId="6BE88F92" w14:textId="77777777" w:rsidR="00B958BD" w:rsidRDefault="00B958BD" w:rsidP="00B958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D8C03C" w14:textId="77777777" w:rsidR="00B958BD" w:rsidRDefault="00B958BD" w:rsidP="00B958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D53A2BA" w14:textId="77777777" w:rsidR="00B958BD" w:rsidRDefault="00B958BD" w:rsidP="00B958B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9686BF" w14:textId="77777777" w:rsidR="00B958BD" w:rsidRDefault="00B958BD" w:rsidP="00B958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BC2AAC" w14:textId="77777777" w:rsidR="00B958BD" w:rsidRDefault="00B958BD" w:rsidP="00B958BD">
      <w:pPr>
        <w:tabs>
          <w:tab w:val="left" w:pos="567"/>
        </w:tabs>
        <w:spacing w:line="276" w:lineRule="auto"/>
        <w:jc w:val="both"/>
        <w:textAlignment w:val="baseline"/>
      </w:pPr>
      <w:r>
        <w:t>21.5. Sutartinių įsipareigojimų vykdymas gali būti stabdomas tik Sutarties galiojimo laikotarpiu tokia tvarka:</w:t>
      </w:r>
    </w:p>
    <w:p w14:paraId="5EBDE7CB" w14:textId="77777777" w:rsidR="00B958BD" w:rsidRDefault="00B958BD" w:rsidP="00B958B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723262" w14:textId="77777777" w:rsidR="00B958BD" w:rsidRDefault="00B958BD" w:rsidP="00B958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03B90F" w14:textId="77777777" w:rsidR="00B958BD" w:rsidRDefault="00B958BD" w:rsidP="00B958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DF5E05" w14:textId="77777777" w:rsidR="00B958BD" w:rsidRDefault="00B958BD" w:rsidP="00B958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26E365" w14:textId="77777777" w:rsidR="00B958BD" w:rsidRDefault="00B958BD" w:rsidP="00B958BD">
      <w:pPr>
        <w:spacing w:line="276" w:lineRule="auto"/>
        <w:jc w:val="both"/>
      </w:pPr>
      <w:r>
        <w:t>21.7. Sutartinių įsipareigojimų vykdymas sustabdomas ne ilgesniam kaip konkrečios, pagrįstos aplinkybės egzistavimo laikotarpiui.</w:t>
      </w:r>
    </w:p>
    <w:p w14:paraId="11EE8405" w14:textId="77777777" w:rsidR="00B958BD" w:rsidRDefault="00B958BD" w:rsidP="00B958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4B5DB5" w14:textId="77777777" w:rsidR="00B958BD" w:rsidRDefault="00B958BD" w:rsidP="00B958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568A7A" w14:textId="77777777" w:rsidR="00B958BD" w:rsidRDefault="00B958BD" w:rsidP="00B958B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0B13C1" w14:textId="77777777" w:rsidR="00B958BD" w:rsidRDefault="00B958BD" w:rsidP="00B958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01BE1C" w14:textId="77777777" w:rsidR="00B958BD" w:rsidRDefault="00B958BD" w:rsidP="00B958BD">
      <w:pPr>
        <w:tabs>
          <w:tab w:val="left" w:pos="567"/>
        </w:tabs>
        <w:spacing w:line="276" w:lineRule="auto"/>
        <w:jc w:val="both"/>
        <w:textAlignment w:val="baseline"/>
        <w:rPr>
          <w:b/>
          <w:bCs/>
        </w:rPr>
      </w:pPr>
    </w:p>
    <w:p w14:paraId="60E720B2"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DDE356B"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B3FACC" w14:textId="77777777" w:rsidR="00B958BD" w:rsidRDefault="00B958BD" w:rsidP="00B958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A95567" w14:textId="77777777" w:rsidR="00B958BD" w:rsidRDefault="00B958BD" w:rsidP="00B958BD">
      <w:pPr>
        <w:tabs>
          <w:tab w:val="left" w:pos="567"/>
          <w:tab w:val="left" w:pos="851"/>
          <w:tab w:val="left" w:pos="992"/>
          <w:tab w:val="left" w:pos="1134"/>
        </w:tabs>
        <w:spacing w:line="276" w:lineRule="auto"/>
        <w:jc w:val="both"/>
        <w:rPr>
          <w:rFonts w:eastAsia="Cambria"/>
          <w:b/>
          <w:bCs/>
        </w:rPr>
      </w:pPr>
    </w:p>
    <w:p w14:paraId="523E1C78"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3D70F72"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7858D0" w14:textId="77777777" w:rsidR="00B958BD" w:rsidRDefault="00B958BD" w:rsidP="00B958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F3F995" w14:textId="77777777" w:rsidR="00B958BD" w:rsidRDefault="00B958BD" w:rsidP="00B958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BA90B0" w14:textId="77777777" w:rsidR="00B958BD" w:rsidRDefault="00B958BD" w:rsidP="00B958BD">
      <w:pPr>
        <w:tabs>
          <w:tab w:val="left" w:pos="567"/>
        </w:tabs>
        <w:spacing w:line="276" w:lineRule="auto"/>
        <w:jc w:val="both"/>
        <w:textAlignment w:val="baseline"/>
        <w:rPr>
          <w:b/>
          <w:bCs/>
        </w:rPr>
      </w:pPr>
    </w:p>
    <w:p w14:paraId="194D7553"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9AAC45"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FB8F9" w14:textId="77777777" w:rsidR="00B958BD" w:rsidRDefault="00B958BD" w:rsidP="00B958B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F7DD22" w14:textId="77777777" w:rsidR="00B958BD" w:rsidRDefault="00B958BD" w:rsidP="00B958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DEB2F6E" w14:textId="77777777" w:rsidR="00B958BD" w:rsidRDefault="00B958BD" w:rsidP="00B958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2874CC7" w14:textId="77777777" w:rsidR="00B958BD" w:rsidRDefault="00B958BD" w:rsidP="00B958BD">
      <w:pPr>
        <w:tabs>
          <w:tab w:val="left" w:pos="567"/>
        </w:tabs>
        <w:spacing w:line="276" w:lineRule="auto"/>
        <w:jc w:val="both"/>
      </w:pPr>
      <w:r>
        <w:t>22.2.2.2. Tiekėjo padėtis pasikeičia ir jis atitinka pirkimo dokumentuose nustatytą pašalinimo pagrindą;</w:t>
      </w:r>
    </w:p>
    <w:p w14:paraId="0B994284" w14:textId="77777777" w:rsidR="00B958BD" w:rsidRDefault="00B958BD" w:rsidP="00B958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997BBA" w14:textId="77777777" w:rsidR="00B958BD" w:rsidRDefault="00B958BD" w:rsidP="00B958BD">
      <w:pPr>
        <w:tabs>
          <w:tab w:val="left" w:pos="567"/>
        </w:tabs>
        <w:spacing w:line="276" w:lineRule="auto"/>
        <w:jc w:val="both"/>
        <w:textAlignment w:val="baseline"/>
      </w:pPr>
      <w:r>
        <w:t>22.2.2.4. Pirkėjas nusprendžia nebevykdyti veiklos, kurios vykdymui Sutartimi įsigyjamos Paslaugos ir Sutarties poreikis išnyksta;</w:t>
      </w:r>
    </w:p>
    <w:p w14:paraId="482C43C5" w14:textId="77777777" w:rsidR="00B958BD" w:rsidRDefault="00B958BD" w:rsidP="00B958BD">
      <w:pPr>
        <w:tabs>
          <w:tab w:val="left" w:pos="567"/>
        </w:tabs>
        <w:spacing w:line="276" w:lineRule="auto"/>
        <w:jc w:val="both"/>
        <w:textAlignment w:val="baseline"/>
      </w:pPr>
      <w:r>
        <w:t>22.2.2.5. Pirkėjo valdymo organas priima sprendimą, dėl kurio Sutarties poreikis išnyksta;</w:t>
      </w:r>
    </w:p>
    <w:p w14:paraId="6530B50E" w14:textId="77777777" w:rsidR="00B958BD" w:rsidRDefault="00B958BD" w:rsidP="00B958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89EC7C9" w14:textId="77777777" w:rsidR="00B958BD" w:rsidRDefault="00B958BD" w:rsidP="00B958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E631A80" w14:textId="77777777" w:rsidR="00B958BD" w:rsidRDefault="00B958BD" w:rsidP="00B958BD">
      <w:pPr>
        <w:tabs>
          <w:tab w:val="left" w:pos="567"/>
        </w:tabs>
        <w:spacing w:line="276" w:lineRule="auto"/>
        <w:jc w:val="both"/>
        <w:textAlignment w:val="baseline"/>
      </w:pPr>
      <w:r>
        <w:t xml:space="preserve">22.2.2.8. nebelieka perkamų </w:t>
      </w:r>
      <w:r>
        <w:rPr>
          <w:rFonts w:eastAsia="Arial"/>
        </w:rPr>
        <w:t>Paslaugų</w:t>
      </w:r>
      <w:r>
        <w:t xml:space="preserve"> poreikio;</w:t>
      </w:r>
    </w:p>
    <w:p w14:paraId="5AFC67FB" w14:textId="77777777" w:rsidR="00B958BD" w:rsidRDefault="00B958BD" w:rsidP="00B958BD">
      <w:pPr>
        <w:tabs>
          <w:tab w:val="left" w:pos="567"/>
        </w:tabs>
        <w:spacing w:line="276" w:lineRule="auto"/>
        <w:jc w:val="both"/>
        <w:textAlignment w:val="baseline"/>
      </w:pPr>
      <w:r>
        <w:t>22.2.2.9. Pirkėjas iš pirkimų priežiūrą atliekančių institucijų gauna nurodymą ar rekomendaciją nutraukti Sutartį;</w:t>
      </w:r>
    </w:p>
    <w:p w14:paraId="202DECF7" w14:textId="77777777" w:rsidR="00B958BD" w:rsidRDefault="00B958BD" w:rsidP="00B958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E87EF9" w14:textId="77777777" w:rsidR="00B958BD" w:rsidRDefault="00B958BD" w:rsidP="00B958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E5BD5A0" w14:textId="77777777" w:rsidR="00B958BD" w:rsidRDefault="00B958BD" w:rsidP="00B958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1F1352" w14:textId="77777777" w:rsidR="00B958BD" w:rsidRDefault="00B958BD" w:rsidP="00B958BD">
      <w:pPr>
        <w:tabs>
          <w:tab w:val="left" w:pos="567"/>
        </w:tabs>
        <w:spacing w:line="276" w:lineRule="auto"/>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nacionalinio </w:t>
      </w:r>
      <w:r>
        <w:rPr>
          <w:iCs/>
        </w:rPr>
        <w:lastRenderedPageBreak/>
        <w:t>saugumo interesų (taikoma, jeigu Pirkėjas veikia srityse, kurios laikomos nacionaliniam saugumui užtikrinti strategiškai svarbių ūkio sektorių dalimi, ar yra laikomas esminiu subjektu);</w:t>
      </w:r>
    </w:p>
    <w:p w14:paraId="77351377" w14:textId="77777777" w:rsidR="00B958BD" w:rsidRDefault="00B958BD" w:rsidP="00B958BD">
      <w:pPr>
        <w:tabs>
          <w:tab w:val="left" w:pos="567"/>
        </w:tabs>
        <w:spacing w:line="276" w:lineRule="auto"/>
        <w:jc w:val="both"/>
        <w:textAlignment w:val="baseline"/>
        <w:rPr>
          <w:iCs/>
        </w:rPr>
      </w:pPr>
      <w:r>
        <w:rPr>
          <w:iCs/>
        </w:rPr>
        <w:t>22.2.2.14. paaiškėja VPĮ 37 straipsnio 8 dalyje ir (ar) 47 straipsnio 8 dalyje nurodytos aplinkybės.</w:t>
      </w:r>
    </w:p>
    <w:p w14:paraId="4A38C4E6" w14:textId="77777777" w:rsidR="00B958BD" w:rsidRDefault="00B958BD" w:rsidP="00B958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E69161" w14:textId="77777777" w:rsidR="00B958BD" w:rsidRDefault="00B958BD" w:rsidP="00B958B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6430AB" w14:textId="77777777" w:rsidR="00B958BD" w:rsidRDefault="00B958BD" w:rsidP="00B958B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AC08D5" w14:textId="77777777" w:rsidR="00B958BD" w:rsidRDefault="00B958BD" w:rsidP="00B958B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DB9ED5" w14:textId="77777777" w:rsidR="00B958BD" w:rsidRDefault="00B958BD" w:rsidP="00B958BD">
      <w:pPr>
        <w:tabs>
          <w:tab w:val="left" w:pos="567"/>
        </w:tabs>
        <w:spacing w:line="276" w:lineRule="auto"/>
        <w:jc w:val="both"/>
        <w:textAlignment w:val="baseline"/>
      </w:pPr>
      <w:r>
        <w:t>22.2.7. Sutartis laikoma nutraukta kitą dieną po to, kai pasibaigia įspėjimo apie Sutarties nutraukimą terminas.</w:t>
      </w:r>
    </w:p>
    <w:p w14:paraId="526927D8" w14:textId="77777777" w:rsidR="00B958BD" w:rsidRDefault="00B958BD" w:rsidP="00B958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2A7AD6" w14:textId="77777777" w:rsidR="00B958BD" w:rsidRDefault="00B958BD" w:rsidP="00B958BD">
      <w:pPr>
        <w:tabs>
          <w:tab w:val="left" w:pos="567"/>
        </w:tabs>
        <w:spacing w:line="276" w:lineRule="auto"/>
        <w:jc w:val="both"/>
        <w:textAlignment w:val="baseline"/>
        <w:rPr>
          <w:b/>
          <w:bCs/>
        </w:rPr>
      </w:pPr>
    </w:p>
    <w:p w14:paraId="23B736C4"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BCBA92" w14:textId="77777777" w:rsidR="00B958BD" w:rsidRDefault="00B958BD" w:rsidP="00B958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4E43D0" w14:textId="77777777" w:rsidR="00B958BD" w:rsidRDefault="00B958BD" w:rsidP="00B958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8C550F" w14:textId="77777777" w:rsidR="00B958BD" w:rsidRDefault="00B958BD" w:rsidP="00B958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CA7F9C4" w14:textId="77777777" w:rsidR="00B958BD" w:rsidRDefault="00B958BD" w:rsidP="00B958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259B75" w14:textId="77777777" w:rsidR="00B958BD" w:rsidRDefault="00B958BD" w:rsidP="00B958BD">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04C9CDBF" w14:textId="77777777" w:rsidR="00B958BD" w:rsidRDefault="00B958BD" w:rsidP="00B958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E6BDC7" w14:textId="77777777" w:rsidR="00B958BD" w:rsidRDefault="00B958BD" w:rsidP="00B958B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0B4745" w14:textId="77777777" w:rsidR="00B958BD" w:rsidRDefault="00B958BD" w:rsidP="00B958B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ABA02F4" w14:textId="77777777" w:rsidR="00B958BD" w:rsidRDefault="00B958BD" w:rsidP="00B958BD">
      <w:pPr>
        <w:tabs>
          <w:tab w:val="left" w:pos="567"/>
        </w:tabs>
        <w:spacing w:line="276" w:lineRule="auto"/>
        <w:jc w:val="both"/>
        <w:textAlignment w:val="baseline"/>
      </w:pPr>
      <w:r>
        <w:t>22.3.6. Sutartis laikoma nutraukta kitą dieną po to, kai pasibaigia įspėjimo apie Sutarties nutraukimą terminas.</w:t>
      </w:r>
    </w:p>
    <w:p w14:paraId="1D0FF8CD" w14:textId="77777777" w:rsidR="00B958BD" w:rsidRDefault="00B958BD" w:rsidP="00B958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C87FC2" w14:textId="77777777" w:rsidR="00B958BD" w:rsidRDefault="00B958BD" w:rsidP="00B958BD">
      <w:pPr>
        <w:tabs>
          <w:tab w:val="left" w:pos="567"/>
        </w:tabs>
        <w:spacing w:line="276" w:lineRule="auto"/>
        <w:jc w:val="both"/>
        <w:textAlignment w:val="baseline"/>
        <w:rPr>
          <w:b/>
          <w:bCs/>
        </w:rPr>
      </w:pPr>
    </w:p>
    <w:p w14:paraId="0ED9DA32"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69463CA" w14:textId="77777777" w:rsidR="00B958BD" w:rsidRDefault="00B958BD" w:rsidP="00B958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C51BFF" w14:textId="77777777" w:rsidR="00B958BD" w:rsidRDefault="00B958BD" w:rsidP="00B958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CFB06C" w14:textId="77777777" w:rsidR="00B958BD" w:rsidRDefault="00B958BD" w:rsidP="00B958BD">
      <w:pPr>
        <w:tabs>
          <w:tab w:val="left" w:pos="567"/>
        </w:tabs>
        <w:spacing w:line="276" w:lineRule="auto"/>
        <w:jc w:val="both"/>
        <w:textAlignment w:val="baseline"/>
      </w:pPr>
      <w:r>
        <w:t>22.4.2. Nutraukus Sutartį, Šalys privalo:</w:t>
      </w:r>
    </w:p>
    <w:p w14:paraId="4BAFEE35" w14:textId="77777777" w:rsidR="00B958BD" w:rsidRDefault="00B958BD" w:rsidP="00B958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525254" w14:textId="77777777" w:rsidR="00B958BD" w:rsidRDefault="00B958BD" w:rsidP="00B958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C2D29A5" w14:textId="77777777" w:rsidR="00B958BD" w:rsidRDefault="00B958BD" w:rsidP="00B958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A38393" w14:textId="77777777" w:rsidR="00B958BD" w:rsidRDefault="00B958BD" w:rsidP="00B958BD">
      <w:pPr>
        <w:tabs>
          <w:tab w:val="left" w:pos="567"/>
        </w:tabs>
        <w:spacing w:line="276" w:lineRule="auto"/>
        <w:jc w:val="both"/>
        <w:textAlignment w:val="baseline"/>
        <w:rPr>
          <w:b/>
          <w:bCs/>
        </w:rPr>
      </w:pPr>
    </w:p>
    <w:p w14:paraId="6AFB4FC7"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307A08"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C65EBF" w14:textId="77777777" w:rsidR="00B958BD" w:rsidRDefault="00B958BD" w:rsidP="00B958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12D970E" w14:textId="77777777" w:rsidR="00B958BD" w:rsidRDefault="00B958BD" w:rsidP="00B958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D08F3D6" w14:textId="77777777" w:rsidR="00B958BD" w:rsidRDefault="00B958BD" w:rsidP="00B958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7F4D67" w14:textId="77777777" w:rsidR="00B958BD" w:rsidRDefault="00B958BD" w:rsidP="00B958BD">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C96194" w14:textId="77777777" w:rsidR="00B958BD" w:rsidRDefault="00B958BD" w:rsidP="00B958BD">
      <w:pPr>
        <w:spacing w:line="276" w:lineRule="auto"/>
        <w:jc w:val="both"/>
      </w:pPr>
      <w:r>
        <w:t>23.1.4. Šalys sudarė rašytinį Susitarimą prie Sutarties dėl prekių keitimo.</w:t>
      </w:r>
    </w:p>
    <w:p w14:paraId="71B13996" w14:textId="77777777" w:rsidR="00B958BD" w:rsidRDefault="00B958BD" w:rsidP="00B958BD">
      <w:pPr>
        <w:spacing w:line="276" w:lineRule="auto"/>
        <w:jc w:val="both"/>
      </w:pPr>
      <w:r>
        <w:t>23.2. Šiame Bendrųjų sąlygų skyriuje nurodytu atveju prekės turi būti pristatytos už ne didesnę nei pasiūlyme nurodytą kainą.</w:t>
      </w:r>
    </w:p>
    <w:p w14:paraId="36FB32FE"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DE00BB8"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72E7CB0"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726CE3" w14:textId="77777777" w:rsidR="00B958BD" w:rsidRDefault="00B958BD" w:rsidP="00B958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9C83188" w14:textId="77777777" w:rsidR="00B958BD" w:rsidRDefault="00B958BD" w:rsidP="00B958B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10BEB" w14:textId="77777777" w:rsidR="00B958BD" w:rsidRDefault="00B958BD" w:rsidP="00B958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ED30439" w14:textId="77777777" w:rsidR="00B958BD" w:rsidRDefault="00B958BD" w:rsidP="00B958B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055CDFC" w14:textId="77777777" w:rsidR="00B958BD" w:rsidRDefault="00B958BD" w:rsidP="00B958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CBF6C5" w14:textId="77777777" w:rsidR="00B958BD" w:rsidRDefault="00B958BD" w:rsidP="00B958BD">
      <w:pPr>
        <w:widowControl w:val="0"/>
        <w:tabs>
          <w:tab w:val="left" w:pos="0"/>
          <w:tab w:val="left" w:pos="851"/>
          <w:tab w:val="left" w:pos="992"/>
          <w:tab w:val="left" w:pos="1134"/>
        </w:tabs>
        <w:spacing w:line="276" w:lineRule="auto"/>
        <w:jc w:val="both"/>
        <w:rPr>
          <w:rFonts w:eastAsia="Arial"/>
          <w:b/>
          <w:bCs/>
        </w:rPr>
      </w:pPr>
    </w:p>
    <w:p w14:paraId="29C69C37"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363A9BF" w14:textId="77777777" w:rsidR="00B958BD" w:rsidRDefault="00B958BD" w:rsidP="00B958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73CDF7" w14:textId="77777777" w:rsidR="00B958BD" w:rsidRDefault="00B958BD" w:rsidP="00B958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B164CF" w14:textId="77777777" w:rsidR="00B958BD" w:rsidRDefault="00B958BD" w:rsidP="00B958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751823" w14:textId="77777777" w:rsidR="00B958BD" w:rsidRDefault="00B958BD" w:rsidP="00B958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92BE6BB" w14:textId="77777777" w:rsidR="00B958BD" w:rsidRDefault="00B958BD" w:rsidP="00B958BD">
      <w:pPr>
        <w:widowControl w:val="0"/>
        <w:tabs>
          <w:tab w:val="left" w:pos="426"/>
          <w:tab w:val="left" w:pos="567"/>
          <w:tab w:val="left" w:pos="709"/>
          <w:tab w:val="left" w:pos="851"/>
          <w:tab w:val="left" w:pos="992"/>
          <w:tab w:val="left" w:pos="1134"/>
        </w:tabs>
        <w:spacing w:line="276" w:lineRule="auto"/>
        <w:jc w:val="both"/>
        <w:rPr>
          <w:rFonts w:eastAsia="Arial"/>
        </w:rPr>
      </w:pPr>
    </w:p>
    <w:p w14:paraId="043F82FB" w14:textId="77777777" w:rsidR="00B958BD" w:rsidRDefault="00B958BD" w:rsidP="00B958B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AD33EA5" w14:textId="77777777" w:rsidR="00B958BD" w:rsidRDefault="00B958BD"/>
    <w:sectPr w:rsidR="00B958BD" w:rsidSect="00B958BD">
      <w:endnotePr>
        <w:numFmt w:val="decimal"/>
      </w:endnotePr>
      <w:pgSz w:w="12240" w:h="15840" w:code="1"/>
      <w:pgMar w:top="709" w:right="567" w:bottom="709"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FF"/>
    <w:rsid w:val="000F736C"/>
    <w:rsid w:val="00105BB2"/>
    <w:rsid w:val="003238FF"/>
    <w:rsid w:val="003802DC"/>
    <w:rsid w:val="003B32BD"/>
    <w:rsid w:val="0047490F"/>
    <w:rsid w:val="00513091"/>
    <w:rsid w:val="00595624"/>
    <w:rsid w:val="005F7729"/>
    <w:rsid w:val="00670FA4"/>
    <w:rsid w:val="00675565"/>
    <w:rsid w:val="008638E8"/>
    <w:rsid w:val="008D31FF"/>
    <w:rsid w:val="00B01822"/>
    <w:rsid w:val="00B77857"/>
    <w:rsid w:val="00B958BD"/>
    <w:rsid w:val="00C46094"/>
    <w:rsid w:val="00C81104"/>
    <w:rsid w:val="00C964B3"/>
    <w:rsid w:val="00D4411E"/>
    <w:rsid w:val="00DC1B49"/>
    <w:rsid w:val="00E04829"/>
    <w:rsid w:val="00E429C2"/>
    <w:rsid w:val="00F771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EC59"/>
  <w15:chartTrackingRefBased/>
  <w15:docId w15:val="{567D300B-BCAE-4D39-A90E-8DBDF72F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38F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238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238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238F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238F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238F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238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238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238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238F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38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38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38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38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38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38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38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38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38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38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238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38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238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38F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238FF"/>
    <w:rPr>
      <w:i/>
      <w:iCs/>
      <w:color w:val="404040" w:themeColor="text1" w:themeTint="BF"/>
    </w:rPr>
  </w:style>
  <w:style w:type="paragraph" w:styleId="Sraopastraipa">
    <w:name w:val="List Paragraph"/>
    <w:basedOn w:val="prastasis"/>
    <w:uiPriority w:val="34"/>
    <w:qFormat/>
    <w:rsid w:val="003238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238FF"/>
    <w:rPr>
      <w:i/>
      <w:iCs/>
      <w:color w:val="2F5496" w:themeColor="accent1" w:themeShade="BF"/>
    </w:rPr>
  </w:style>
  <w:style w:type="paragraph" w:styleId="Iskirtacitata">
    <w:name w:val="Intense Quote"/>
    <w:basedOn w:val="prastasis"/>
    <w:next w:val="prastasis"/>
    <w:link w:val="IskirtacitataDiagrama"/>
    <w:uiPriority w:val="30"/>
    <w:qFormat/>
    <w:rsid w:val="003238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238FF"/>
    <w:rPr>
      <w:i/>
      <w:iCs/>
      <w:color w:val="2F5496" w:themeColor="accent1" w:themeShade="BF"/>
    </w:rPr>
  </w:style>
  <w:style w:type="character" w:styleId="Rykinuoroda">
    <w:name w:val="Intense Reference"/>
    <w:basedOn w:val="Numatytasispastraiposriftas"/>
    <w:uiPriority w:val="32"/>
    <w:qFormat/>
    <w:rsid w:val="003238FF"/>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5F7729"/>
    <w:rPr>
      <w:sz w:val="16"/>
      <w:szCs w:val="16"/>
    </w:rPr>
  </w:style>
  <w:style w:type="paragraph" w:styleId="Komentarotekstas">
    <w:name w:val="annotation text"/>
    <w:basedOn w:val="prastasis"/>
    <w:link w:val="KomentarotekstasDiagrama"/>
    <w:uiPriority w:val="99"/>
    <w:unhideWhenUsed/>
    <w:rsid w:val="005F7729"/>
    <w:rPr>
      <w:sz w:val="20"/>
    </w:rPr>
  </w:style>
  <w:style w:type="character" w:customStyle="1" w:styleId="KomentarotekstasDiagrama">
    <w:name w:val="Komentaro tekstas Diagrama"/>
    <w:basedOn w:val="Numatytasispastraiposriftas"/>
    <w:link w:val="Komentarotekstas"/>
    <w:uiPriority w:val="99"/>
    <w:rsid w:val="005F772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F7729"/>
    <w:rPr>
      <w:b/>
      <w:bCs/>
    </w:rPr>
  </w:style>
  <w:style w:type="character" w:customStyle="1" w:styleId="KomentarotemaDiagrama">
    <w:name w:val="Komentaro tema Diagrama"/>
    <w:basedOn w:val="KomentarotekstasDiagrama"/>
    <w:link w:val="Komentarotema"/>
    <w:uiPriority w:val="99"/>
    <w:semiHidden/>
    <w:rsid w:val="005F772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67717</Words>
  <Characters>38600</Characters>
  <Application>Microsoft Office Word</Application>
  <DocSecurity>0</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2</cp:revision>
  <dcterms:created xsi:type="dcterms:W3CDTF">2026-02-05T14:20:00Z</dcterms:created>
  <dcterms:modified xsi:type="dcterms:W3CDTF">2026-02-05T14:20:00Z</dcterms:modified>
</cp:coreProperties>
</file>