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36F84F82" w14:textId="6F0F0212" w:rsidR="00062B0F" w:rsidRPr="00062B0F" w:rsidRDefault="00062B0F" w:rsidP="00062B0F">
          <w:pPr>
            <w:spacing w:after="120" w:line="20" w:lineRule="atLeast"/>
            <w:contextualSpacing/>
            <w:jc w:val="center"/>
            <w:rPr>
              <w:rFonts w:cstheme="minorHAnsi"/>
              <w:b/>
              <w:bCs/>
              <w:sz w:val="24"/>
              <w:szCs w:val="24"/>
            </w:rPr>
          </w:pPr>
          <w:r w:rsidRPr="00062B0F">
            <w:rPr>
              <w:rFonts w:cstheme="minorHAnsi"/>
              <w:b/>
              <w:bCs/>
              <w:sz w:val="24"/>
              <w:szCs w:val="24"/>
            </w:rPr>
            <w:t>LIETUVOS NEFORMALIOJO ŠVEITIMO AGENTŪRA</w:t>
          </w:r>
        </w:p>
        <w:p w14:paraId="4587183F" w14:textId="77777777" w:rsidR="00062B0F" w:rsidRPr="00D062FC" w:rsidRDefault="00062B0F" w:rsidP="00062B0F">
          <w:pPr>
            <w:spacing w:after="120"/>
            <w:contextualSpacing/>
            <w:jc w:val="center"/>
            <w:rPr>
              <w:rFonts w:cstheme="minorHAnsi"/>
              <w:sz w:val="20"/>
              <w:szCs w:val="20"/>
            </w:rPr>
          </w:pPr>
          <w:r w:rsidRPr="00D062FC">
            <w:rPr>
              <w:rFonts w:cstheme="minorHAnsi"/>
              <w:sz w:val="20"/>
              <w:szCs w:val="20"/>
            </w:rPr>
            <w:t xml:space="preserve">Biudžetinė įstaiga, Žirmūnų g. 1B, LT- 09101 Vilnius, tel. (8 5) 276 6578, faks. (8 5) 276 3205, el. p. </w:t>
          </w:r>
          <w:hyperlink r:id="rId11" w:history="1">
            <w:r w:rsidRPr="00B905CA">
              <w:rPr>
                <w:rStyle w:val="Hyperlink"/>
                <w:rFonts w:cstheme="minorHAnsi"/>
                <w:sz w:val="20"/>
                <w:szCs w:val="20"/>
              </w:rPr>
              <w:t>info@linesa.lt</w:t>
            </w:r>
          </w:hyperlink>
          <w:r w:rsidRPr="00D062FC">
            <w:rPr>
              <w:rFonts w:cstheme="minorHAnsi"/>
              <w:sz w:val="20"/>
              <w:szCs w:val="20"/>
            </w:rPr>
            <w:t>,</w:t>
          </w:r>
          <w:r>
            <w:rPr>
              <w:rFonts w:cstheme="minorHAnsi"/>
              <w:sz w:val="20"/>
              <w:szCs w:val="20"/>
            </w:rPr>
            <w:t xml:space="preserve"> </w:t>
          </w:r>
          <w:hyperlink r:id="rId12" w:history="1">
            <w:r w:rsidRPr="00B905CA">
              <w:rPr>
                <w:rStyle w:val="Hyperlink"/>
                <w:rFonts w:cstheme="minorHAnsi"/>
                <w:sz w:val="20"/>
                <w:szCs w:val="20"/>
              </w:rPr>
              <w:t>http://www.lmnsc.lt/</w:t>
            </w:r>
          </w:hyperlink>
          <w:r>
            <w:rPr>
              <w:rFonts w:cstheme="minorHAnsi"/>
              <w:sz w:val="20"/>
              <w:szCs w:val="20"/>
            </w:rPr>
            <w:t xml:space="preserve"> </w:t>
          </w:r>
          <w:r w:rsidRPr="00D062FC">
            <w:rPr>
              <w:rFonts w:cstheme="minorHAnsi"/>
              <w:sz w:val="20"/>
              <w:szCs w:val="20"/>
            </w:rPr>
            <w:t>Duomenys kaupiami ir saugomi Juridinių asmenų registre, kodas 302848387. PVM mokėtojo kodas LT100007095119.</w:t>
          </w:r>
          <w:r>
            <w:rPr>
              <w:rFonts w:cstheme="minorHAnsi"/>
              <w:sz w:val="20"/>
              <w:szCs w:val="20"/>
            </w:rPr>
            <w:t xml:space="preserve"> </w:t>
          </w:r>
          <w:proofErr w:type="spellStart"/>
          <w:r w:rsidRPr="00D062FC">
            <w:rPr>
              <w:rFonts w:cstheme="minorHAnsi"/>
              <w:sz w:val="20"/>
              <w:szCs w:val="20"/>
            </w:rPr>
            <w:t>Atsisk</w:t>
          </w:r>
          <w:proofErr w:type="spellEnd"/>
          <w:r w:rsidRPr="00D062FC">
            <w:rPr>
              <w:rFonts w:cstheme="minorHAnsi"/>
              <w:sz w:val="20"/>
              <w:szCs w:val="20"/>
            </w:rPr>
            <w:t xml:space="preserve">. </w:t>
          </w:r>
          <w:proofErr w:type="spellStart"/>
          <w:r w:rsidRPr="00D062FC">
            <w:rPr>
              <w:rFonts w:cstheme="minorHAnsi"/>
              <w:sz w:val="20"/>
              <w:szCs w:val="20"/>
            </w:rPr>
            <w:t>sąsk</w:t>
          </w:r>
          <w:proofErr w:type="spellEnd"/>
          <w:r w:rsidRPr="00D062FC">
            <w:rPr>
              <w:rFonts w:cstheme="minorHAnsi"/>
              <w:sz w:val="20"/>
              <w:szCs w:val="20"/>
            </w:rPr>
            <w:t>. Nr. LT23 4040 0636 1000 1780, AB SEB bankas, kodas 70440</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EDC3052" w14:textId="62995D0C" w:rsidR="0094465B" w:rsidRDefault="0094465B" w:rsidP="0094465B">
          <w:pPr>
            <w:spacing w:after="120" w:line="20" w:lineRule="atLeast"/>
            <w:ind w:left="4962"/>
            <w:contextualSpacing/>
            <w:rPr>
              <w:rFonts w:cstheme="minorHAnsi"/>
              <w:sz w:val="24"/>
              <w:szCs w:val="24"/>
            </w:rPr>
          </w:pPr>
          <w:r>
            <w:rPr>
              <w:rFonts w:cstheme="minorHAnsi"/>
              <w:sz w:val="24"/>
              <w:szCs w:val="24"/>
            </w:rPr>
            <w:t xml:space="preserve">PATVIRTINTA </w:t>
          </w:r>
        </w:p>
        <w:p w14:paraId="50367428" w14:textId="507EAB4C" w:rsidR="0094465B" w:rsidRDefault="0094465B" w:rsidP="0094465B">
          <w:pPr>
            <w:spacing w:after="0" w:line="20" w:lineRule="atLeast"/>
            <w:ind w:left="4962"/>
            <w:contextualSpacing/>
            <w:rPr>
              <w:rFonts w:ascii="Arial" w:hAnsi="Arial" w:cs="Arial"/>
              <w:i/>
              <w:iCs/>
              <w:color w:val="000000" w:themeColor="text1"/>
              <w:sz w:val="20"/>
              <w:szCs w:val="20"/>
            </w:rPr>
          </w:pPr>
          <w:r>
            <w:rPr>
              <w:rFonts w:ascii="Arial" w:hAnsi="Arial" w:cs="Arial"/>
              <w:i/>
              <w:iCs/>
              <w:color w:val="000000" w:themeColor="text1"/>
              <w:sz w:val="20"/>
              <w:szCs w:val="20"/>
            </w:rPr>
            <w:t xml:space="preserve">Perkančiosios organizacijos Viešųjų pirkimų komisijos 2026 m. vasario </w:t>
          </w:r>
          <w:r>
            <w:rPr>
              <w:rFonts w:ascii="Arial" w:hAnsi="Arial" w:cs="Arial"/>
              <w:i/>
              <w:iCs/>
              <w:color w:val="000000" w:themeColor="text1"/>
              <w:sz w:val="20"/>
              <w:szCs w:val="20"/>
              <w:lang w:val="en-US"/>
            </w:rPr>
            <w:t>10 d.</w:t>
          </w:r>
          <w:r>
            <w:rPr>
              <w:rFonts w:ascii="Arial" w:hAnsi="Arial" w:cs="Arial"/>
              <w:i/>
              <w:iCs/>
              <w:color w:val="000000" w:themeColor="text1"/>
              <w:sz w:val="20"/>
              <w:szCs w:val="20"/>
            </w:rPr>
            <w:t xml:space="preserve"> protokolu Nr. VPPR-</w:t>
          </w:r>
        </w:p>
        <w:p w14:paraId="54DCAA0C" w14:textId="54130F7A" w:rsidR="00D53BF4" w:rsidRDefault="00D53BF4" w:rsidP="004E4612">
          <w:pPr>
            <w:spacing w:after="120" w:line="20" w:lineRule="atLeast"/>
            <w:ind w:left="5245"/>
            <w:contextualSpacing/>
            <w:rPr>
              <w:rFonts w:cstheme="minorHAnsi"/>
              <w:i/>
              <w:iCs/>
              <w:color w:val="0070C0"/>
              <w:sz w:val="24"/>
              <w:szCs w:val="24"/>
            </w:rPr>
          </w:pPr>
        </w:p>
        <w:p w14:paraId="311EA7DB" w14:textId="77777777" w:rsidR="0094465B" w:rsidRPr="00F0499F" w:rsidRDefault="0094465B"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09940BC" w:rsidR="00D526C8" w:rsidRPr="00F0499F" w:rsidRDefault="007A130B" w:rsidP="004E4612">
          <w:pPr>
            <w:spacing w:after="120" w:line="20" w:lineRule="atLeast"/>
            <w:contextualSpacing/>
            <w:jc w:val="center"/>
            <w:rPr>
              <w:rFonts w:cstheme="minorHAnsi"/>
              <w:b/>
              <w:bCs/>
              <w:sz w:val="28"/>
              <w:szCs w:val="28"/>
            </w:rPr>
          </w:pPr>
          <w:r w:rsidRPr="00062B0F">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062B0F" w:rsidRPr="00062B0F">
            <w:rPr>
              <w:rFonts w:cstheme="minorHAnsi"/>
              <w:b/>
              <w:bCs/>
              <w:sz w:val="28"/>
              <w:szCs w:val="28"/>
            </w:rPr>
            <w:t>AUTOMOBILIŲ NUOMA</w:t>
          </w:r>
          <w:r w:rsidR="00D526C8" w:rsidRPr="00F0499F">
            <w:rPr>
              <w:rFonts w:cstheme="minorHAnsi"/>
              <w:b/>
              <w:bCs/>
              <w:sz w:val="28"/>
              <w:szCs w:val="28"/>
            </w:rPr>
            <w:t>“</w:t>
          </w:r>
        </w:p>
        <w:p w14:paraId="18ACC6AD" w14:textId="625537AC"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5F97A074" w:rsidR="00D53BF4" w:rsidRPr="00062B0F"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062B0F" w:rsidRPr="00062B0F">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0CB538F3" w:rsidR="0074475B" w:rsidRDefault="00000000"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832D7D">
                  <w:rPr>
                    <w:noProof/>
                    <w:webHidden/>
                  </w:rPr>
                  <w:t>2</w:t>
                </w:r>
              </w:hyperlink>
            </w:p>
            <w:p w14:paraId="569BF15B" w14:textId="61713A76" w:rsidR="0074475B" w:rsidRDefault="00000000"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73BA3635" w:rsidR="0074475B" w:rsidRDefault="00000000"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832D7D">
                  <w:rPr>
                    <w:noProof/>
                    <w:webHidden/>
                  </w:rPr>
                  <w:t>3</w:t>
                </w:r>
              </w:hyperlink>
            </w:p>
            <w:p w14:paraId="51E715FC" w14:textId="2A81BC11" w:rsidR="0074475B" w:rsidRDefault="00000000"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832D7D">
                  <w:rPr>
                    <w:noProof/>
                    <w:webHidden/>
                  </w:rPr>
                  <w:t>3</w:t>
                </w:r>
              </w:hyperlink>
            </w:p>
            <w:p w14:paraId="29434F06" w14:textId="24C57160" w:rsidR="0074475B" w:rsidRDefault="00000000"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832D7D">
                  <w:rPr>
                    <w:noProof/>
                    <w:webHidden/>
                  </w:rPr>
                  <w:t>3</w:t>
                </w:r>
              </w:hyperlink>
            </w:p>
            <w:p w14:paraId="163B50EE" w14:textId="70ACEB8E" w:rsidR="0074475B" w:rsidRDefault="00000000"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832D7D">
                  <w:rPr>
                    <w:noProof/>
                    <w:webHidden/>
                  </w:rPr>
                  <w:t>4</w:t>
                </w:r>
              </w:hyperlink>
            </w:p>
            <w:p w14:paraId="7C9C7354" w14:textId="03414700" w:rsidR="0074475B" w:rsidRDefault="00000000"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832D7D">
                  <w:rPr>
                    <w:noProof/>
                    <w:webHidden/>
                  </w:rPr>
                  <w:t>4</w:t>
                </w:r>
              </w:hyperlink>
            </w:p>
            <w:p w14:paraId="1901588D" w14:textId="07AC9A83" w:rsidR="0074475B" w:rsidRDefault="00000000"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832D7D">
                  <w:rPr>
                    <w:noProof/>
                    <w:webHidden/>
                  </w:rPr>
                  <w:t>5</w:t>
                </w:r>
              </w:hyperlink>
            </w:p>
            <w:p w14:paraId="456B2FA1" w14:textId="6B883E60" w:rsidR="0074475B" w:rsidRDefault="00000000" w:rsidP="00832D7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832D7D">
                  <w:rPr>
                    <w:noProof/>
                    <w:webHidden/>
                  </w:rPr>
                  <w:t>5</w:t>
                </w:r>
              </w:hyperlink>
            </w:p>
            <w:p w14:paraId="3C0F05FC" w14:textId="616B5638"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877B0D">
                  <w:rPr>
                    <w:noProof/>
                    <w:webHidden/>
                  </w:rPr>
                  <w:t>6</w:t>
                </w:r>
              </w:hyperlink>
            </w:p>
            <w:p w14:paraId="27656DDD" w14:textId="7F9F16DE" w:rsidR="0074475B" w:rsidRDefault="00000000">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877B0D">
                  <w:rPr>
                    <w:noProof/>
                    <w:webHidden/>
                  </w:rPr>
                  <w:t>9</w:t>
                </w:r>
                <w:r w:rsidR="0074475B">
                  <w:rPr>
                    <w:noProof/>
                    <w:webHidden/>
                  </w:rPr>
                  <w:fldChar w:fldCharType="end"/>
                </w:r>
              </w:hyperlink>
            </w:p>
            <w:p w14:paraId="6DE76A5E" w14:textId="59B13F6C" w:rsidR="0074475B" w:rsidRDefault="00000000" w:rsidP="00877B0D">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877B0D">
                  <w:rPr>
                    <w:noProof/>
                    <w:webHidden/>
                  </w:rPr>
                  <w:t>13</w:t>
                </w:r>
              </w:hyperlink>
            </w:p>
            <w:p w14:paraId="61E88A43" w14:textId="47B67660" w:rsidR="0074475B" w:rsidRDefault="00000000">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w:t>
                </w:r>
                <w:r w:rsidR="00877B0D">
                  <w:rPr>
                    <w:rStyle w:val="Hyperlink"/>
                    <w:rFonts w:eastAsia="Calibri" w:cstheme="minorHAnsi"/>
                    <w:noProof/>
                  </w:rPr>
                  <w:t>4</w:t>
                </w:r>
                <w:r w:rsidR="0074475B" w:rsidRPr="00FA7F81">
                  <w:rPr>
                    <w:rStyle w:val="Hyperlink"/>
                    <w:rFonts w:eastAsia="Calibri" w:cstheme="minorHAnsi"/>
                    <w:noProof/>
                  </w:rPr>
                  <w:t xml:space="preserve"> priedas „EBVPD“ </w:t>
                </w:r>
                <w:r w:rsidR="0074475B" w:rsidRPr="00FA7F81">
                  <w:rPr>
                    <w:rStyle w:val="Hyperlink"/>
                    <w:rFonts w:cstheme="minorHAnsi"/>
                    <w:noProof/>
                  </w:rPr>
                  <w:t>(XML formatu)</w:t>
                </w:r>
                <w:r w:rsidR="0074475B">
                  <w:rPr>
                    <w:noProof/>
                    <w:webHidden/>
                  </w:rPr>
                  <w:tab/>
                </w:r>
                <w:r w:rsidR="00877B0D">
                  <w:rPr>
                    <w:noProof/>
                    <w:webHidden/>
                  </w:rPr>
                  <w:t>23</w:t>
                </w:r>
              </w:hyperlink>
            </w:p>
            <w:p w14:paraId="310D1EC2" w14:textId="4298D58B" w:rsidR="0074475B" w:rsidRDefault="00000000">
              <w:pPr>
                <w:pStyle w:val="TOC2"/>
                <w:rPr>
                  <w:noProof/>
                  <w:sz w:val="22"/>
                  <w:szCs w:val="22"/>
                  <w:lang w:val="en-US" w:eastAsia="en-US"/>
                </w:rPr>
              </w:pPr>
              <w:hyperlink w:anchor="_Toc126333944" w:history="1">
                <w:r w:rsidR="0074475B" w:rsidRPr="00FA7F81">
                  <w:rPr>
                    <w:rStyle w:val="Hyperlink"/>
                    <w:rFonts w:eastAsia="Calibri" w:cstheme="minorHAnsi"/>
                    <w:noProof/>
                  </w:rPr>
                  <w:t xml:space="preserve">Pirkimo sąlygų </w:t>
                </w:r>
                <w:r w:rsidR="00877B0D">
                  <w:rPr>
                    <w:rStyle w:val="Hyperlink"/>
                    <w:rFonts w:eastAsia="Calibri" w:cstheme="minorHAnsi"/>
                    <w:noProof/>
                  </w:rPr>
                  <w:t>5</w:t>
                </w:r>
                <w:r w:rsidR="0074475B" w:rsidRPr="00FA7F81">
                  <w:rPr>
                    <w:rStyle w:val="Hyperlink"/>
                    <w:rFonts w:eastAsia="Calibri" w:cstheme="minorHAnsi"/>
                    <w:noProof/>
                  </w:rPr>
                  <w:t xml:space="preserve">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w:t>
                </w:r>
                <w:r w:rsidR="00877B0D">
                  <w:rPr>
                    <w:noProof/>
                    <w:webHidden/>
                  </w:rPr>
                  <w:t>4</w:t>
                </w:r>
                <w:r w:rsidR="0074475B">
                  <w:rPr>
                    <w:noProof/>
                    <w:webHidden/>
                  </w:rPr>
                  <w:fldChar w:fldCharType="end"/>
                </w:r>
              </w:hyperlink>
            </w:p>
            <w:p w14:paraId="1446CD49" w14:textId="28B0B3B0" w:rsidR="0074475B" w:rsidRDefault="00000000">
              <w:pPr>
                <w:pStyle w:val="TOC2"/>
                <w:rPr>
                  <w:noProof/>
                  <w:sz w:val="22"/>
                  <w:szCs w:val="22"/>
                  <w:lang w:val="en-US" w:eastAsia="en-US"/>
                </w:rPr>
              </w:pPr>
              <w:hyperlink w:anchor="_Toc126333948" w:history="1">
                <w:r w:rsidR="0074475B" w:rsidRPr="00FA7F81">
                  <w:rPr>
                    <w:rStyle w:val="Hyperlink"/>
                    <w:noProof/>
                  </w:rPr>
                  <w:t>Pirkimo sąlygų</w:t>
                </w:r>
                <w:r w:rsidR="00877B0D">
                  <w:rPr>
                    <w:rStyle w:val="Hyperlink"/>
                    <w:noProof/>
                  </w:rPr>
                  <w:t xml:space="preserve"> 6</w:t>
                </w:r>
                <w:r w:rsidR="0074475B" w:rsidRPr="00FA7F81">
                  <w:rPr>
                    <w:rStyle w:val="Hyperlink"/>
                    <w:noProof/>
                  </w:rPr>
                  <w:t xml:space="preserve"> priedas „Sutarties projektas“</w:t>
                </w:r>
                <w:r w:rsidR="0074475B">
                  <w:rPr>
                    <w:noProof/>
                    <w:webHidden/>
                  </w:rPr>
                  <w:tab/>
                </w:r>
                <w:r w:rsidR="00877B0D">
                  <w:rPr>
                    <w:noProof/>
                    <w:webHidden/>
                  </w:rPr>
                  <w:t>25</w:t>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632A7B8" w14:textId="28B43622" w:rsidR="00F60FEB" w:rsidRPr="00A7386D" w:rsidRDefault="00D655CD" w:rsidP="003934F0">
      <w:pPr>
        <w:spacing w:after="0"/>
        <w:ind w:firstLine="706"/>
        <w:jc w:val="both"/>
        <w:rPr>
          <w:rFonts w:cstheme="minorHAnsi"/>
        </w:rPr>
      </w:pPr>
      <w:r w:rsidRPr="00A7386D">
        <w:rPr>
          <w:rFonts w:cstheme="minorHAnsi"/>
        </w:rPr>
        <w:t xml:space="preserve">1.1. </w:t>
      </w:r>
      <w:r w:rsidR="008272CE" w:rsidRPr="00A7386D">
        <w:rPr>
          <w:rFonts w:cstheme="minorHAnsi"/>
        </w:rPr>
        <w:t>Perkančioji organizacija –</w:t>
      </w:r>
      <w:r w:rsidR="000372F4" w:rsidRPr="00A7386D">
        <w:rPr>
          <w:rFonts w:cstheme="minorHAnsi"/>
        </w:rPr>
        <w:t xml:space="preserve"> </w:t>
      </w:r>
      <w:r w:rsidRPr="00A7386D">
        <w:rPr>
          <w:rFonts w:cstheme="minorHAnsi"/>
        </w:rPr>
        <w:t>Lietuvos neformaliojo švietimo agentūra</w:t>
      </w:r>
      <w:r w:rsidR="00E56BA8" w:rsidRPr="00A7386D">
        <w:rPr>
          <w:rFonts w:eastAsia="Calibri" w:cstheme="minorHAnsi"/>
        </w:rPr>
        <w:t>,</w:t>
      </w:r>
      <w:r w:rsidR="00E56BA8" w:rsidRPr="00A7386D">
        <w:rPr>
          <w:rFonts w:eastAsia="Calibri" w:cstheme="minorHAnsi"/>
          <w:color w:val="00B050"/>
        </w:rPr>
        <w:t xml:space="preserve"> </w:t>
      </w:r>
      <w:r w:rsidR="00E56BA8" w:rsidRPr="00A7386D">
        <w:rPr>
          <w:rFonts w:eastAsia="Calibri" w:cstheme="minorHAnsi"/>
        </w:rPr>
        <w:t xml:space="preserve">juridinio asmens kodas </w:t>
      </w:r>
      <w:r w:rsidRPr="00A7386D">
        <w:rPr>
          <w:rFonts w:eastAsia="Calibri" w:cstheme="minorHAnsi"/>
        </w:rPr>
        <w:t>302848387</w:t>
      </w:r>
      <w:r w:rsidR="00E56BA8" w:rsidRPr="00A7386D">
        <w:rPr>
          <w:rFonts w:eastAsia="Calibri" w:cstheme="minorHAnsi"/>
        </w:rPr>
        <w:t>, adresas</w:t>
      </w:r>
      <w:r w:rsidRPr="00A7386D">
        <w:rPr>
          <w:rFonts w:eastAsia="Calibri" w:cstheme="minorHAnsi"/>
        </w:rPr>
        <w:t xml:space="preserve"> Žirmūnų g. 1B</w:t>
      </w:r>
      <w:r w:rsidR="00E56BA8" w:rsidRPr="00A7386D">
        <w:rPr>
          <w:rFonts w:eastAsia="Calibri" w:cstheme="minorHAnsi"/>
        </w:rPr>
        <w:t>,</w:t>
      </w:r>
      <w:r w:rsidRPr="00A7386D">
        <w:rPr>
          <w:rFonts w:eastAsia="Calibri" w:cstheme="minorHAnsi"/>
        </w:rPr>
        <w:t xml:space="preserve"> LT-09101 Vilnius</w:t>
      </w:r>
      <w:r w:rsidR="007C6377" w:rsidRPr="00A7386D">
        <w:rPr>
          <w:rFonts w:eastAsia="Calibri" w:cstheme="minorHAnsi"/>
        </w:rPr>
        <w:t xml:space="preserve">, darbo laikas I-IV 8:00-17:00, V 8:00-15:45. </w:t>
      </w:r>
      <w:r w:rsidR="00E05E2D" w:rsidRPr="00A7386D">
        <w:rPr>
          <w:rFonts w:eastAsia="Calibri" w:cstheme="minorHAnsi"/>
        </w:rPr>
        <w:t>P</w:t>
      </w:r>
      <w:r w:rsidR="00D94650" w:rsidRPr="00A7386D">
        <w:rPr>
          <w:rFonts w:eastAsia="Calibri" w:cstheme="minorHAnsi"/>
        </w:rPr>
        <w:t>erkančioji organizacija yra PVM mokėtoja</w:t>
      </w:r>
      <w:r w:rsidR="009C69A4" w:rsidRPr="00A7386D">
        <w:rPr>
          <w:rFonts w:eastAsia="Calibri" w:cstheme="minorHAnsi"/>
        </w:rPr>
        <w:t>.</w:t>
      </w:r>
      <w:r w:rsidRPr="00A7386D">
        <w:rPr>
          <w:rFonts w:eastAsia="Calibri" w:cstheme="minorHAnsi"/>
        </w:rPr>
        <w:t xml:space="preserve"> </w:t>
      </w:r>
      <w:r w:rsidRPr="00A7386D">
        <w:rPr>
          <w:rFonts w:cstheme="minorHAnsi"/>
        </w:rPr>
        <w:t>PVM mokėtojo kodas LT100007095119.</w:t>
      </w:r>
    </w:p>
    <w:p w14:paraId="2239DD1B" w14:textId="35443234" w:rsidR="002F5F8E" w:rsidRPr="00A7386D" w:rsidRDefault="002F5F8E" w:rsidP="003934F0">
      <w:pPr>
        <w:pStyle w:val="ListParagraph"/>
        <w:spacing w:after="0"/>
        <w:ind w:left="0" w:firstLine="706"/>
        <w:jc w:val="both"/>
      </w:pPr>
      <w:r w:rsidRPr="00A7386D">
        <w:rPr>
          <w:color w:val="000000" w:themeColor="text1"/>
        </w:rPr>
        <w:t>1.</w:t>
      </w:r>
      <w:r w:rsidR="00D655CD" w:rsidRPr="00A7386D">
        <w:rPr>
          <w:color w:val="000000" w:themeColor="text1"/>
        </w:rPr>
        <w:t>2</w:t>
      </w:r>
      <w:r w:rsidRPr="00A7386D">
        <w:rPr>
          <w:color w:val="000000" w:themeColor="text1"/>
        </w:rPr>
        <w:t xml:space="preserve">. </w:t>
      </w:r>
      <w:r w:rsidR="007D6857" w:rsidRPr="00A7386D">
        <w:rPr>
          <w:color w:val="000000" w:themeColor="text1"/>
        </w:rPr>
        <w:t>Pirkimas</w:t>
      </w:r>
      <w:r w:rsidR="00B37854" w:rsidRPr="00A7386D">
        <w:rPr>
          <w:color w:val="000000" w:themeColor="text1"/>
        </w:rPr>
        <w:t xml:space="preserve"> neatlieka</w:t>
      </w:r>
      <w:r w:rsidR="007D6857" w:rsidRPr="00A7386D">
        <w:rPr>
          <w:color w:val="000000" w:themeColor="text1"/>
        </w:rPr>
        <w:t>mas</w:t>
      </w:r>
      <w:r w:rsidR="00B37854" w:rsidRPr="00A7386D">
        <w:rPr>
          <w:color w:val="000000" w:themeColor="text1"/>
        </w:rPr>
        <w:t xml:space="preserve"> </w:t>
      </w:r>
      <w:r w:rsidRPr="00A7386D">
        <w:rPr>
          <w:color w:val="000000" w:themeColor="text1"/>
        </w:rPr>
        <w:t>naudojantis centralizuotų pirkimų katalogu</w:t>
      </w:r>
      <w:r w:rsidR="007D6857" w:rsidRPr="00A7386D">
        <w:rPr>
          <w:color w:val="000000" w:themeColor="text1"/>
        </w:rPr>
        <w:t xml:space="preserve">, nes </w:t>
      </w:r>
      <w:r w:rsidR="00D655CD" w:rsidRPr="00A7386D">
        <w:t>kataloge poreikius atitinkančių prekių ir paslaugų šiuo metu nėra.</w:t>
      </w:r>
    </w:p>
    <w:p w14:paraId="62DF64D0" w14:textId="2508D2F1" w:rsidR="00AA23FB" w:rsidRPr="00A7386D" w:rsidRDefault="002F5F8E" w:rsidP="003934F0">
      <w:pPr>
        <w:spacing w:after="0"/>
        <w:ind w:firstLine="706"/>
        <w:jc w:val="both"/>
        <w:rPr>
          <w:rFonts w:cstheme="minorHAnsi"/>
        </w:rPr>
      </w:pPr>
      <w:r w:rsidRPr="00A7386D">
        <w:rPr>
          <w:rFonts w:cstheme="minorHAnsi"/>
        </w:rPr>
        <w:t>1.</w:t>
      </w:r>
      <w:r w:rsidR="00D655CD" w:rsidRPr="00A7386D">
        <w:rPr>
          <w:rFonts w:cstheme="minorHAnsi"/>
        </w:rPr>
        <w:t>3</w:t>
      </w:r>
      <w:r w:rsidRPr="00A7386D">
        <w:rPr>
          <w:rFonts w:cstheme="minorHAnsi"/>
        </w:rPr>
        <w:t xml:space="preserve">. </w:t>
      </w:r>
      <w:r w:rsidR="00AA23FB" w:rsidRPr="00A7386D">
        <w:rPr>
          <w:rFonts w:eastAsia="Times New Roman" w:cstheme="minorHAnsi"/>
        </w:rPr>
        <w:t>Perkančioji organizacija nerezervuoja teisės dalyvauti pirkime.</w:t>
      </w:r>
    </w:p>
    <w:p w14:paraId="573233DF" w14:textId="056E7790" w:rsidR="00E32C8E" w:rsidRPr="00A7386D" w:rsidRDefault="00C447D2" w:rsidP="003934F0">
      <w:pPr>
        <w:pStyle w:val="ListParagraph"/>
        <w:spacing w:after="0"/>
        <w:ind w:left="0" w:firstLine="706"/>
        <w:jc w:val="both"/>
        <w:rPr>
          <w:rFonts w:cstheme="minorHAnsi"/>
        </w:rPr>
      </w:pPr>
      <w:r w:rsidRPr="00A7386D">
        <w:rPr>
          <w:rFonts w:cstheme="minorHAnsi"/>
        </w:rPr>
        <w:t>1.</w:t>
      </w:r>
      <w:r w:rsidR="009602D4" w:rsidRPr="00A7386D">
        <w:rPr>
          <w:rFonts w:cstheme="minorHAnsi"/>
        </w:rPr>
        <w:t>4</w:t>
      </w:r>
      <w:r w:rsidRPr="00A7386D">
        <w:rPr>
          <w:rFonts w:cstheme="minorHAnsi"/>
        </w:rPr>
        <w:t xml:space="preserve">. </w:t>
      </w:r>
      <w:r w:rsidR="00E32C8E" w:rsidRPr="00A7386D">
        <w:rPr>
          <w:rFonts w:cstheme="minorHAnsi"/>
        </w:rPr>
        <w:t xml:space="preserve">Stebėtojai dalyvauti </w:t>
      </w:r>
      <w:r w:rsidR="008A3C98" w:rsidRPr="00A7386D">
        <w:rPr>
          <w:rFonts w:cstheme="minorHAnsi"/>
        </w:rPr>
        <w:t>K</w:t>
      </w:r>
      <w:r w:rsidR="00E32C8E" w:rsidRPr="00A7386D">
        <w:rPr>
          <w:rFonts w:cstheme="minorHAnsi"/>
        </w:rPr>
        <w:t>omisijos posėdžiuose nėra kviečiami.</w:t>
      </w:r>
    </w:p>
    <w:p w14:paraId="0B43A8F9" w14:textId="612175AB" w:rsidR="00F60FEB" w:rsidRPr="005377A3" w:rsidRDefault="003E21C4" w:rsidP="003934F0">
      <w:pPr>
        <w:spacing w:after="0"/>
        <w:ind w:firstLine="706"/>
        <w:jc w:val="both"/>
        <w:rPr>
          <w:rFonts w:cstheme="minorHAnsi"/>
        </w:rPr>
      </w:pPr>
      <w:r w:rsidRPr="00A7386D">
        <w:rPr>
          <w:rFonts w:cstheme="minorHAnsi"/>
        </w:rPr>
        <w:t>1.5. A</w:t>
      </w:r>
      <w:r w:rsidR="003A502A" w:rsidRPr="00A7386D">
        <w:rPr>
          <w:rFonts w:cstheme="minorHAnsi"/>
        </w:rPr>
        <w:t>tliekamas žaliasis pirkimas. Pirkimas vykdomas vadovaujantis Lietuvos Respublikos aplinkos ministro 2011 m. birželio 28 d. įsakymo Nr. D1-508 „</w:t>
      </w:r>
      <w:hyperlink r:id="rId13" w:history="1">
        <w:r w:rsidR="003A502A" w:rsidRPr="00A7386D">
          <w:rPr>
            <w:rStyle w:val="Hyperlink"/>
            <w:rFonts w:cstheme="minorHAnsi"/>
            <w:color w:val="0070C0"/>
            <w:u w:val="single"/>
          </w:rPr>
          <w:t>Dėl Aplinkos apsaugos kriterijų taikymo, vykdant žaliuosius pirkimus, tvarkos aprašo patvirtinimo</w:t>
        </w:r>
      </w:hyperlink>
      <w:r w:rsidR="003A502A" w:rsidRPr="00A7386D">
        <w:rPr>
          <w:rFonts w:cstheme="minorHAnsi"/>
        </w:rPr>
        <w:t xml:space="preserve">“ </w:t>
      </w:r>
      <w:r w:rsidR="00187BBB" w:rsidRPr="00A7386D">
        <w:rPr>
          <w:rFonts w:cstheme="minorHAnsi"/>
        </w:rPr>
        <w:t>4.4.1.</w:t>
      </w:r>
      <w:r w:rsidR="005377A3">
        <w:rPr>
          <w:rFonts w:cstheme="minorHAnsi"/>
          <w:i/>
          <w:color w:val="00B050"/>
        </w:rPr>
        <w:t xml:space="preserve"> </w:t>
      </w:r>
      <w:r w:rsidR="003A502A" w:rsidRPr="00A7386D">
        <w:rPr>
          <w:rFonts w:cstheme="minorHAnsi"/>
        </w:rPr>
        <w:t>punktu</w:t>
      </w:r>
      <w:r w:rsidR="005377A3">
        <w:rPr>
          <w:rFonts w:cstheme="minorHAnsi"/>
        </w:rPr>
        <w:t xml:space="preserve">. </w:t>
      </w:r>
      <w:r w:rsidR="003A502A" w:rsidRPr="00A7386D">
        <w:rPr>
          <w:rFonts w:cstheme="minorHAnsi"/>
        </w:rPr>
        <w:t xml:space="preserve">Aplinkos apaugos kriterijai nustatyti </w:t>
      </w:r>
      <w:r w:rsidR="005377A3" w:rsidRPr="005377A3">
        <w:rPr>
          <w:rFonts w:cstheme="minorHAnsi"/>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6B1997F" w14:textId="77777777" w:rsidR="00F60FEB" w:rsidRPr="00A7386D" w:rsidRDefault="00F60FEB" w:rsidP="003934F0">
      <w:pPr>
        <w:spacing w:after="0"/>
        <w:ind w:firstLine="706"/>
        <w:jc w:val="both"/>
        <w:rPr>
          <w:rFonts w:cstheme="minorHAnsi"/>
        </w:rPr>
      </w:pPr>
      <w:r w:rsidRPr="00A7386D">
        <w:rPr>
          <w:rFonts w:cstheme="minorHAnsi"/>
        </w:rPr>
        <w:t>1.6. Išankstinis skelbimas apie pirkimą nebuvo paskelbtas.</w:t>
      </w:r>
    </w:p>
    <w:p w14:paraId="4DC9E20B" w14:textId="54F1A3F3" w:rsidR="00F60FEB" w:rsidRPr="00A7386D" w:rsidRDefault="00F60FEB" w:rsidP="003934F0">
      <w:pPr>
        <w:spacing w:after="0"/>
        <w:ind w:firstLine="706"/>
        <w:jc w:val="both"/>
        <w:rPr>
          <w:rFonts w:cstheme="minorHAnsi"/>
        </w:rPr>
      </w:pPr>
      <w:r w:rsidRPr="00A7386D">
        <w:rPr>
          <w:rFonts w:cstheme="minorHAnsi"/>
        </w:rPr>
        <w:t xml:space="preserve">1.7. Pirkime perkančioji organizacija nenumato skelbti pranešimo dėl savanoriško </w:t>
      </w:r>
      <w:proofErr w:type="spellStart"/>
      <w:r w:rsidRPr="00A7386D">
        <w:rPr>
          <w:rFonts w:cstheme="minorHAnsi"/>
        </w:rPr>
        <w:t>ex</w:t>
      </w:r>
      <w:proofErr w:type="spellEnd"/>
      <w:r w:rsidRPr="00A7386D">
        <w:rPr>
          <w:rFonts w:cstheme="minorHAnsi"/>
        </w:rPr>
        <w:t xml:space="preserve"> ante skaidrumo.</w:t>
      </w:r>
    </w:p>
    <w:p w14:paraId="6139A0BE" w14:textId="77777777" w:rsidR="00F60FEB" w:rsidRPr="00A7386D" w:rsidRDefault="00187BBB" w:rsidP="003934F0">
      <w:pPr>
        <w:spacing w:after="0"/>
        <w:ind w:firstLine="706"/>
        <w:jc w:val="both"/>
        <w:rPr>
          <w:rFonts w:cstheme="minorHAnsi"/>
        </w:rPr>
      </w:pPr>
      <w:r w:rsidRPr="00A7386D">
        <w:rPr>
          <w:rFonts w:cstheme="minorHAnsi"/>
          <w:iCs/>
        </w:rPr>
        <w:t>1.</w:t>
      </w:r>
      <w:r w:rsidR="00F60FEB" w:rsidRPr="00A7386D">
        <w:rPr>
          <w:rFonts w:cstheme="minorHAnsi"/>
          <w:iCs/>
        </w:rPr>
        <w:t>8</w:t>
      </w:r>
      <w:r w:rsidRPr="00A7386D">
        <w:rPr>
          <w:rFonts w:cstheme="minorHAnsi"/>
          <w:iCs/>
        </w:rPr>
        <w:t xml:space="preserve">. </w:t>
      </w:r>
      <w:r w:rsidRPr="00A7386D">
        <w:rPr>
          <w:rFonts w:cstheme="minorHAnsi"/>
        </w:rPr>
        <w:t>Pirkime neleidžiama pateikti alternatyvių pasiūlymų.</w:t>
      </w:r>
    </w:p>
    <w:p w14:paraId="236ED3AE" w14:textId="54F54A8B" w:rsidR="00187BBB" w:rsidRPr="00A7386D" w:rsidRDefault="00187BBB" w:rsidP="003934F0">
      <w:pPr>
        <w:spacing w:after="0"/>
        <w:ind w:firstLine="706"/>
        <w:jc w:val="both"/>
        <w:rPr>
          <w:rFonts w:eastAsia="Arial" w:cstheme="minorHAnsi"/>
          <w:color w:val="333333"/>
        </w:rPr>
      </w:pPr>
      <w:r w:rsidRPr="00A7386D">
        <w:rPr>
          <w:rFonts w:cstheme="minorHAnsi"/>
          <w:iCs/>
        </w:rPr>
        <w:t xml:space="preserve">1.8. </w:t>
      </w:r>
      <w:r w:rsidRPr="00A7386D">
        <w:rPr>
          <w:rFonts w:eastAsia="Arial" w:cstheme="minorHAnsi"/>
          <w:color w:val="333333"/>
        </w:rPr>
        <w:t>Bendrosios pirkimo sąlygos yra neatskiriama šių pirkimo sąlygų dalis.</w:t>
      </w:r>
    </w:p>
    <w:p w14:paraId="6A7840D6" w14:textId="68C4A24C" w:rsidR="00187BBB" w:rsidRPr="00A7386D" w:rsidRDefault="00187BBB" w:rsidP="003934F0">
      <w:pPr>
        <w:spacing w:after="0"/>
        <w:ind w:firstLine="706"/>
        <w:jc w:val="both"/>
        <w:rPr>
          <w:rFonts w:cstheme="minorHAnsi"/>
        </w:rPr>
      </w:pPr>
      <w:r w:rsidRPr="00A7386D">
        <w:rPr>
          <w:rFonts w:cstheme="minorHAnsi"/>
          <w:iCs/>
        </w:rPr>
        <w:t xml:space="preserve">1.9. </w:t>
      </w:r>
      <w:r w:rsidRPr="00A7386D">
        <w:rPr>
          <w:rFonts w:cstheme="minorHAnsi"/>
        </w:rPr>
        <w:t xml:space="preserve">Pirkimas vykdomas CVP IS priemonėmis adresu: </w:t>
      </w:r>
      <w:hyperlink r:id="rId14" w:history="1">
        <w:r w:rsidR="00F60FEB" w:rsidRPr="00A7386D">
          <w:rPr>
            <w:rStyle w:val="Hyperlink"/>
            <w:rFonts w:cstheme="minorHAnsi"/>
          </w:rPr>
          <w:t>https://viesiejipirkimai.lt</w:t>
        </w:r>
      </w:hyperlink>
      <w:r w:rsidRPr="00A7386D">
        <w:rPr>
          <w:rFonts w:cstheme="minorHAnsi"/>
        </w:rPr>
        <w:t xml:space="preserve">. </w:t>
      </w:r>
    </w:p>
    <w:p w14:paraId="60C2391A" w14:textId="77777777" w:rsidR="00F60FEB" w:rsidRPr="00A7386D" w:rsidRDefault="00F60FEB" w:rsidP="003934F0">
      <w:pPr>
        <w:spacing w:after="0"/>
        <w:ind w:firstLine="706"/>
        <w:jc w:val="both"/>
        <w:rPr>
          <w:rFonts w:cstheme="minorHAnsi"/>
        </w:rPr>
      </w:pPr>
      <w:r w:rsidRPr="00A7386D">
        <w:rPr>
          <w:rFonts w:cstheme="minorHAnsi"/>
        </w:rPr>
        <w:t>1.10. Pirkime gali dalyvauti tik CVP IS registruoti tiekėjai. Bet kokia informacija, pirkimo sąlygų paaiškinimai, pranešimai ar kitas perkančiosios organizacijos ir tiekėjo susirašinėjimas vykdomas tik CVP IS priemonėmis.</w:t>
      </w:r>
    </w:p>
    <w:p w14:paraId="5FFCF473" w14:textId="16158B71" w:rsidR="00F60FEB" w:rsidRPr="003934F0" w:rsidRDefault="00F60FEB" w:rsidP="00187BBB">
      <w:pPr>
        <w:spacing w:after="0" w:line="300" w:lineRule="auto"/>
        <w:ind w:firstLine="567"/>
        <w:jc w:val="both"/>
        <w:rPr>
          <w:rFonts w:cstheme="minorHAnsi"/>
          <w:sz w:val="24"/>
          <w:szCs w:val="24"/>
        </w:rPr>
      </w:pPr>
    </w:p>
    <w:p w14:paraId="405FF8EE" w14:textId="225C31A7" w:rsidR="00187BBB" w:rsidRPr="00187BBB" w:rsidRDefault="00187BBB" w:rsidP="00557D7D">
      <w:pPr>
        <w:pStyle w:val="ListParagraph"/>
        <w:spacing w:after="0" w:line="240" w:lineRule="auto"/>
        <w:ind w:left="567"/>
        <w:jc w:val="both"/>
        <w:rPr>
          <w:rFonts w:cstheme="minorHAnsi"/>
          <w:iCs/>
          <w:sz w:val="22"/>
          <w:szCs w:val="22"/>
        </w:rPr>
      </w:pP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BBB8554" w:rsidR="00B41C66" w:rsidRPr="00A7386D" w:rsidRDefault="00B41C66" w:rsidP="003934F0">
      <w:pPr>
        <w:pStyle w:val="NoSpacing"/>
        <w:numPr>
          <w:ilvl w:val="1"/>
          <w:numId w:val="5"/>
        </w:numPr>
        <w:spacing w:line="276" w:lineRule="auto"/>
        <w:ind w:left="0" w:firstLine="706"/>
        <w:contextualSpacing/>
        <w:jc w:val="both"/>
        <w:rPr>
          <w:rFonts w:cstheme="minorHAnsi"/>
          <w:color w:val="FF0000"/>
        </w:rPr>
      </w:pPr>
      <w:r w:rsidRPr="00A7386D">
        <w:rPr>
          <w:rFonts w:eastAsia="Calibri"/>
          <w:color w:val="000000" w:themeColor="text1"/>
        </w:rPr>
        <w:t>Perkančioji organizacija numato įsigyti</w:t>
      </w:r>
      <w:r w:rsidR="00187BBB" w:rsidRPr="00A7386D">
        <w:rPr>
          <w:rFonts w:eastAsia="Calibri"/>
          <w:color w:val="000000" w:themeColor="text1"/>
        </w:rPr>
        <w:t xml:space="preserve"> 4</w:t>
      </w:r>
      <w:r w:rsidR="00422E46" w:rsidRPr="00A7386D">
        <w:rPr>
          <w:rFonts w:eastAsia="Calibri"/>
          <w:color w:val="000000" w:themeColor="text1"/>
        </w:rPr>
        <w:t xml:space="preserve"> </w:t>
      </w:r>
      <w:r w:rsidR="00187BBB" w:rsidRPr="00A7386D">
        <w:rPr>
          <w:rFonts w:eastAsia="Calibri"/>
          <w:color w:val="000000" w:themeColor="text1"/>
        </w:rPr>
        <w:t>(keturių) elektromobilių nuomą</w:t>
      </w:r>
      <w:r w:rsidR="00F60FEB" w:rsidRPr="00A7386D">
        <w:rPr>
          <w:rFonts w:eastAsia="Calibri"/>
          <w:color w:val="000000" w:themeColor="text1"/>
        </w:rPr>
        <w:t xml:space="preserve"> (toliau – Prekės)</w:t>
      </w:r>
      <w:r w:rsidR="00187BBB" w:rsidRPr="00A7386D">
        <w:rPr>
          <w:rFonts w:eastAsia="Calibri"/>
          <w:color w:val="000000" w:themeColor="text1"/>
        </w:rPr>
        <w:t xml:space="preserve"> 12 mėn. laikotarpiui su galimybe sutartį pratęsti dar du kartus po 12 mėn. </w:t>
      </w:r>
      <w:r w:rsidRPr="00A7386D">
        <w:rPr>
          <w:rFonts w:cstheme="minorHAnsi"/>
        </w:rPr>
        <w:t xml:space="preserve"> Reikalavimai pirkimo objektui nustatyti </w:t>
      </w:r>
      <w:r w:rsidR="00704310" w:rsidRPr="00A7386D">
        <w:rPr>
          <w:rFonts w:cstheme="minorHAnsi"/>
        </w:rPr>
        <w:t>s</w:t>
      </w:r>
      <w:r w:rsidR="00444CAF" w:rsidRPr="00A7386D">
        <w:rPr>
          <w:rFonts w:cstheme="minorHAnsi"/>
        </w:rPr>
        <w:t xml:space="preserve">pecialiųjų </w:t>
      </w:r>
      <w:r w:rsidR="00CE7209" w:rsidRPr="00A7386D">
        <w:rPr>
          <w:rFonts w:cstheme="minorHAnsi"/>
        </w:rPr>
        <w:t xml:space="preserve">pirkimo </w:t>
      </w:r>
      <w:r w:rsidR="00444CAF" w:rsidRPr="00A7386D">
        <w:rPr>
          <w:rFonts w:cstheme="minorHAnsi"/>
        </w:rPr>
        <w:t xml:space="preserve">sąlygų </w:t>
      </w:r>
      <w:r w:rsidR="00E81AB8" w:rsidRPr="00E81AB8">
        <w:rPr>
          <w:rFonts w:cstheme="minorHAnsi"/>
        </w:rPr>
        <w:t>2</w:t>
      </w:r>
      <w:r w:rsidR="00FA7D78" w:rsidRPr="00E81AB8">
        <w:rPr>
          <w:rFonts w:ascii="Arial" w:hAnsi="Arial" w:cs="Arial"/>
        </w:rPr>
        <w:t xml:space="preserve"> </w:t>
      </w:r>
      <w:r w:rsidR="00444CAF" w:rsidRPr="00A7386D">
        <w:rPr>
          <w:rFonts w:cstheme="minorHAnsi"/>
        </w:rPr>
        <w:t>priede</w:t>
      </w:r>
      <w:r w:rsidR="00D63B1F" w:rsidRPr="00A7386D">
        <w:rPr>
          <w:rFonts w:cstheme="minorHAnsi"/>
        </w:rPr>
        <w:t xml:space="preserve"> </w:t>
      </w:r>
      <w:r w:rsidR="00D63B1F" w:rsidRPr="00E81AB8">
        <w:rPr>
          <w:rFonts w:cstheme="minorHAnsi"/>
        </w:rPr>
        <w:t>„Techninė specifikacija“</w:t>
      </w:r>
      <w:r w:rsidRPr="00E81AB8">
        <w:rPr>
          <w:rFonts w:cstheme="minorHAnsi"/>
        </w:rPr>
        <w:t>.</w:t>
      </w:r>
    </w:p>
    <w:p w14:paraId="1BC85935" w14:textId="5520FFA9" w:rsidR="00422E46" w:rsidRPr="00A4081B" w:rsidRDefault="00507DC9" w:rsidP="003934F0">
      <w:pPr>
        <w:pStyle w:val="NoSpacing"/>
        <w:spacing w:line="276" w:lineRule="auto"/>
        <w:ind w:firstLine="706"/>
        <w:contextualSpacing/>
        <w:jc w:val="both"/>
        <w:rPr>
          <w:rFonts w:cstheme="minorHAnsi"/>
        </w:rPr>
      </w:pPr>
      <w:r w:rsidRPr="00A7386D">
        <w:rPr>
          <w:rFonts w:cstheme="minorHAnsi"/>
        </w:rPr>
        <w:t>2.2</w:t>
      </w:r>
      <w:r w:rsidR="00422E46" w:rsidRPr="00A7386D">
        <w:rPr>
          <w:rFonts w:cstheme="minorHAnsi"/>
        </w:rPr>
        <w:t xml:space="preserve">. </w:t>
      </w:r>
      <w:r w:rsidR="00B41C66" w:rsidRPr="00A7386D">
        <w:rPr>
          <w:rFonts w:cstheme="minorHAnsi"/>
        </w:rPr>
        <w:t xml:space="preserve">Pirkimo objektas į dalis neskaidomas. </w:t>
      </w:r>
      <w:r w:rsidR="007554D6" w:rsidRPr="00A7386D">
        <w:rPr>
          <w:rFonts w:cstheme="minorHAnsi"/>
        </w:rPr>
        <w:t xml:space="preserve">Pirkimo apimtys, reikalavimai ir techninė specifikacija apibrėžti </w:t>
      </w:r>
      <w:r w:rsidR="007204DB" w:rsidRPr="00A7386D">
        <w:rPr>
          <w:rFonts w:cstheme="minorHAnsi"/>
        </w:rPr>
        <w:t xml:space="preserve">specialiųjų </w:t>
      </w:r>
      <w:r w:rsidR="007554D6" w:rsidRPr="00A7386D">
        <w:rPr>
          <w:rFonts w:cstheme="minorHAnsi"/>
        </w:rPr>
        <w:t xml:space="preserve">pirkimo </w:t>
      </w:r>
      <w:r w:rsidR="007554D6" w:rsidRPr="00A4081B">
        <w:rPr>
          <w:rFonts w:cstheme="minorHAnsi"/>
        </w:rPr>
        <w:t xml:space="preserve">sąlygų </w:t>
      </w:r>
      <w:r w:rsidR="00A4081B" w:rsidRPr="00A4081B">
        <w:rPr>
          <w:rFonts w:cstheme="minorHAnsi"/>
        </w:rPr>
        <w:t>2</w:t>
      </w:r>
      <w:r w:rsidR="007554D6" w:rsidRPr="00A4081B">
        <w:rPr>
          <w:rFonts w:cstheme="minorHAnsi"/>
        </w:rPr>
        <w:t xml:space="preserve"> priede</w:t>
      </w:r>
      <w:r w:rsidR="00C76D21" w:rsidRPr="00A4081B">
        <w:rPr>
          <w:rFonts w:cstheme="minorHAnsi"/>
        </w:rPr>
        <w:t xml:space="preserve"> „Techninė specifikacija“</w:t>
      </w:r>
      <w:r w:rsidR="00A4081B">
        <w:rPr>
          <w:rFonts w:cstheme="minorHAnsi"/>
        </w:rPr>
        <w:t>.</w:t>
      </w:r>
    </w:p>
    <w:p w14:paraId="1CAC355B" w14:textId="1604AF4F" w:rsidR="00FA4BE8" w:rsidRPr="00A7386D" w:rsidRDefault="00FA4BE8" w:rsidP="003934F0">
      <w:pPr>
        <w:pStyle w:val="NoSpacing"/>
        <w:spacing w:line="276" w:lineRule="auto"/>
        <w:ind w:firstLine="706"/>
        <w:contextualSpacing/>
        <w:jc w:val="both"/>
        <w:rPr>
          <w:rFonts w:cstheme="minorHAnsi"/>
        </w:rPr>
      </w:pPr>
      <w:r w:rsidRPr="00A7386D">
        <w:rPr>
          <w:rFonts w:cstheme="minorHAnsi"/>
        </w:rPr>
        <w:t xml:space="preserve">2.3. Pirkimo objekto kodas pagal Bendrąjį viešųjų pirkimų žodyną: pagrindinis kodas – </w:t>
      </w:r>
      <w:r w:rsidRPr="00A7386D">
        <w:rPr>
          <w:rFonts w:cstheme="minorHAnsi"/>
          <w:b/>
          <w:bCs/>
        </w:rPr>
        <w:t>34115000-6 Kiti lengvieji keleiviniai automobiliai.</w:t>
      </w:r>
    </w:p>
    <w:p w14:paraId="1D86A73F" w14:textId="5C80C450" w:rsidR="00422E46" w:rsidRPr="00A7386D" w:rsidRDefault="00325243" w:rsidP="003934F0">
      <w:pPr>
        <w:pStyle w:val="NoSpacing"/>
        <w:spacing w:line="276" w:lineRule="auto"/>
        <w:ind w:firstLine="706"/>
        <w:contextualSpacing/>
        <w:jc w:val="both"/>
        <w:rPr>
          <w:rFonts w:cstheme="minorHAnsi"/>
        </w:rPr>
      </w:pPr>
      <w:r w:rsidRPr="00A7386D">
        <w:rPr>
          <w:rFonts w:cstheme="minorHAnsi"/>
        </w:rPr>
        <w:t>2.</w:t>
      </w:r>
      <w:r w:rsidR="00C76D21" w:rsidRPr="00A7386D">
        <w:rPr>
          <w:rFonts w:cstheme="minorHAnsi"/>
        </w:rPr>
        <w:t>4</w:t>
      </w:r>
      <w:r w:rsidRPr="00A7386D">
        <w:rPr>
          <w:rFonts w:cstheme="minorHAnsi"/>
        </w:rPr>
        <w:t>.</w:t>
      </w:r>
      <w:r w:rsidR="00E53E12" w:rsidRPr="00A7386D">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386D">
        <w:rPr>
          <w:rFonts w:cstheme="minorHAnsi"/>
        </w:rPr>
        <w:t xml:space="preserve">turi būti </w:t>
      </w:r>
      <w:r w:rsidR="00AE7624" w:rsidRPr="00A7386D">
        <w:rPr>
          <w:rFonts w:cstheme="minorHAnsi"/>
        </w:rPr>
        <w:t xml:space="preserve">laikoma, kad kiekviena tokia nuoroda yra pateikta su žodžiais „arba lygiavertis“. </w:t>
      </w:r>
    </w:p>
    <w:p w14:paraId="3031DC86" w14:textId="6FFFEC3C" w:rsidR="00004521" w:rsidRPr="00A7386D" w:rsidRDefault="00004521" w:rsidP="003934F0">
      <w:pPr>
        <w:pStyle w:val="NoSpacing"/>
        <w:spacing w:line="276" w:lineRule="auto"/>
        <w:ind w:firstLine="706"/>
        <w:contextualSpacing/>
        <w:jc w:val="both"/>
        <w:rPr>
          <w:rFonts w:cstheme="minorHAnsi"/>
        </w:rPr>
      </w:pPr>
      <w:r w:rsidRPr="00A7386D">
        <w:rPr>
          <w:rFonts w:cstheme="minorHAnsi"/>
        </w:rPr>
        <w:t>2.</w:t>
      </w:r>
      <w:r w:rsidR="00422E46" w:rsidRPr="00A7386D">
        <w:rPr>
          <w:rFonts w:cstheme="minorHAnsi"/>
        </w:rPr>
        <w:t>4</w:t>
      </w:r>
      <w:r w:rsidRPr="00A7386D">
        <w:rPr>
          <w:rFonts w:cstheme="minorHAnsi"/>
        </w:rPr>
        <w:t>. Jeigu apibūdinant pirkimo objektą techninėje specifikacijoje nurodytas standartas</w:t>
      </w:r>
      <w:r w:rsidR="00245655" w:rsidRPr="00A7386D">
        <w:rPr>
          <w:rFonts w:cstheme="minorHAnsi"/>
        </w:rPr>
        <w:t xml:space="preserve">, </w:t>
      </w:r>
      <w:r w:rsidR="00245655" w:rsidRPr="00A7386D">
        <w:rPr>
          <w:color w:val="000000"/>
        </w:rPr>
        <w:t>techninis liudijimas ar bendrosios techninės specifikacijos</w:t>
      </w:r>
      <w:r w:rsidR="00046522" w:rsidRPr="00A7386D">
        <w:rPr>
          <w:color w:val="000000"/>
        </w:rPr>
        <w:t xml:space="preserve"> (Europos standartą perimantis Lietuvos standartas, Europos techninio įvertinimo patvirtinimo dokumentas, informacinių ir ryšių technologijų bendrosios techninės specifikacijos, tarptautinis </w:t>
      </w:r>
      <w:r w:rsidR="00046522" w:rsidRPr="00A7386D">
        <w:rPr>
          <w:color w:val="000000"/>
        </w:rPr>
        <w:lastRenderedPageBreak/>
        <w:t>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386D">
        <w:rPr>
          <w:color w:val="000000"/>
        </w:rPr>
        <w:t xml:space="preserve">, </w:t>
      </w:r>
      <w:r w:rsidR="00245655" w:rsidRPr="00A7386D">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3C5F402" w:rsidR="00B176FD" w:rsidRPr="00A7386D" w:rsidRDefault="00862DB8" w:rsidP="00BC66A3">
      <w:pPr>
        <w:pStyle w:val="ListParagraph"/>
        <w:spacing w:after="0"/>
        <w:ind w:left="0" w:firstLine="567"/>
        <w:jc w:val="both"/>
        <w:rPr>
          <w:rFonts w:cstheme="minorHAnsi"/>
        </w:rPr>
      </w:pPr>
      <w:r w:rsidRPr="00A7386D">
        <w:rPr>
          <w:rFonts w:cstheme="minorHAnsi"/>
          <w:iCs/>
        </w:rPr>
        <w:t>3.1.</w:t>
      </w:r>
      <w:r w:rsidRPr="00A7386D">
        <w:rPr>
          <w:rFonts w:cstheme="minorHAnsi"/>
          <w:i/>
          <w:color w:val="FF0000"/>
        </w:rPr>
        <w:t xml:space="preserve"> </w:t>
      </w:r>
      <w:r w:rsidR="00B176FD" w:rsidRPr="00A7386D">
        <w:rPr>
          <w:rFonts w:cstheme="minorHAnsi"/>
        </w:rPr>
        <w:t xml:space="preserve">Perkančioji organizacija nerengs susitikimo su tiekėjais dėl pirkimo </w:t>
      </w:r>
      <w:r w:rsidR="004257A5" w:rsidRPr="00A7386D">
        <w:rPr>
          <w:rFonts w:cstheme="minorHAnsi"/>
        </w:rPr>
        <w:t>sąlyg</w:t>
      </w:r>
      <w:r w:rsidR="00B176FD" w:rsidRPr="00A7386D">
        <w:rPr>
          <w:rFonts w:cstheme="minorHAnsi"/>
        </w:rPr>
        <w:t>ų</w:t>
      </w:r>
      <w:r w:rsidR="00946722" w:rsidRPr="00A7386D">
        <w:rPr>
          <w:rFonts w:cstheme="minorHAnsi"/>
        </w:rPr>
        <w:t xml:space="preserve"> paaiškinimo</w:t>
      </w:r>
      <w:r w:rsidR="00B176FD" w:rsidRPr="00A7386D">
        <w:rPr>
          <w:rFonts w:cstheme="minorHAnsi"/>
        </w:rPr>
        <w:t>.</w:t>
      </w:r>
    </w:p>
    <w:p w14:paraId="4A56F5BE" w14:textId="77777777" w:rsidR="003934F0" w:rsidRPr="00A7386D" w:rsidRDefault="003934F0" w:rsidP="00BC66A3">
      <w:pPr>
        <w:pStyle w:val="ListParagraph"/>
        <w:spacing w:after="0"/>
        <w:ind w:left="0" w:firstLine="567"/>
        <w:jc w:val="both"/>
        <w:rPr>
          <w:rFonts w:cstheme="minorHAnsi"/>
        </w:rPr>
      </w:pPr>
    </w:p>
    <w:p w14:paraId="4D95F6DE" w14:textId="5A2EB5B7" w:rsidR="007844A0" w:rsidRPr="00F014C8" w:rsidRDefault="00AD57B1" w:rsidP="00F014C8">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r w:rsidR="002C5249" w:rsidRPr="127DD6E8">
        <w:t xml:space="preserve"> </w:t>
      </w:r>
    </w:p>
    <w:p w14:paraId="100B4020" w14:textId="19E34897" w:rsidR="007844A0" w:rsidRPr="00363597" w:rsidRDefault="007844A0" w:rsidP="00027EE9">
      <w:pPr>
        <w:pStyle w:val="ListParagraph"/>
        <w:spacing w:after="0"/>
        <w:ind w:left="0" w:firstLine="706"/>
        <w:jc w:val="both"/>
      </w:pPr>
      <w:r w:rsidRPr="00A7386D">
        <w:t>4.</w:t>
      </w:r>
      <w:r w:rsidR="00F014C8" w:rsidRPr="00A7386D">
        <w:t>1</w:t>
      </w:r>
      <w:r w:rsidRPr="00A7386D">
        <w:t xml:space="preserve">. Reikalavimai dėl tiekėjo ir subtiekėjų (jeigu taikoma), ūkio subjektų, kurių pajėgumais tiekėjas remiasi, pašalinimo pagrindų </w:t>
      </w:r>
      <w:r w:rsidR="00877F0A" w:rsidRPr="00A7386D">
        <w:t xml:space="preserve">nebuvimo bei jų nebuvimą patvirtinantys dokumentai nurodyto specialiųjų </w:t>
      </w:r>
      <w:r w:rsidR="00877F0A" w:rsidRPr="00363597">
        <w:t xml:space="preserve">pirkimo sąlygų  </w:t>
      </w:r>
      <w:r w:rsidR="00363597" w:rsidRPr="00363597">
        <w:t>3</w:t>
      </w:r>
      <w:r w:rsidR="00877F0A" w:rsidRPr="00363597">
        <w:t xml:space="preserve">  priede „Tiekėjų pašalinimo pagrindai“</w:t>
      </w:r>
    </w:p>
    <w:p w14:paraId="01CFB522" w14:textId="3CF857FB" w:rsidR="007844A0" w:rsidRPr="00A7386D" w:rsidRDefault="007844A0" w:rsidP="00027EE9">
      <w:pPr>
        <w:pStyle w:val="ListParagraph"/>
        <w:spacing w:after="0"/>
        <w:ind w:left="0" w:firstLine="706"/>
        <w:jc w:val="both"/>
      </w:pPr>
      <w:r w:rsidRPr="00A7386D">
        <w:t>4.</w:t>
      </w:r>
      <w:r w:rsidR="00F014C8" w:rsidRPr="00A7386D">
        <w:t>2</w:t>
      </w:r>
      <w:r w:rsidRPr="00A7386D">
        <w:t xml:space="preserve">. </w:t>
      </w:r>
      <w:r w:rsidRPr="007844A0">
        <w:t>Tiekėjams nenustatomi kvalifikacijos reikalavimai, reikalavimai dėl kokybės vadybos sistemos ir aplinkos apsaugos vadybos sistemos standartų laikymosi.</w:t>
      </w:r>
      <w:r w:rsidRPr="00A7386D">
        <w:t xml:space="preserve"> </w:t>
      </w:r>
      <w:r w:rsidRPr="007844A0">
        <w:t>Tiekėjas, teikdamas pasiūlymą, įsipareigoja, kad sutartį vykdys tik teisę verstis atitinkama veikla turintys asmenys</w:t>
      </w:r>
      <w:r w:rsidRPr="00A7386D">
        <w:t>.</w:t>
      </w:r>
    </w:p>
    <w:p w14:paraId="34E32D48" w14:textId="5B11EB96" w:rsidR="007B6F6D" w:rsidRPr="00A7386D" w:rsidRDefault="007B6F6D" w:rsidP="007844A0">
      <w:pPr>
        <w:tabs>
          <w:tab w:val="left" w:pos="851"/>
        </w:tabs>
        <w:spacing w:after="0" w:line="20" w:lineRule="atLeast"/>
        <w:jc w:val="both"/>
      </w:pP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25B633EA" w14:textId="77777777" w:rsidR="00F014C8" w:rsidRDefault="00F014C8" w:rsidP="007872CB">
      <w:pPr>
        <w:spacing w:after="0" w:line="240" w:lineRule="auto"/>
        <w:ind w:firstLine="567"/>
        <w:jc w:val="both"/>
        <w:rPr>
          <w:rFonts w:cstheme="minorHAnsi"/>
          <w:color w:val="000000" w:themeColor="text1"/>
        </w:rPr>
      </w:pPr>
    </w:p>
    <w:p w14:paraId="2FC7443C" w14:textId="266C815E" w:rsidR="00F014C8" w:rsidRPr="00A7386D" w:rsidRDefault="00D24970" w:rsidP="00027EE9">
      <w:pPr>
        <w:spacing w:after="0" w:line="240" w:lineRule="auto"/>
        <w:ind w:firstLine="706"/>
        <w:jc w:val="both"/>
        <w:rPr>
          <w:rFonts w:cstheme="minorHAnsi"/>
          <w:color w:val="000000" w:themeColor="text1"/>
        </w:rPr>
      </w:pPr>
      <w:r w:rsidRPr="00A7386D">
        <w:rPr>
          <w:rFonts w:cstheme="minorHAnsi"/>
          <w:color w:val="000000" w:themeColor="text1"/>
        </w:rPr>
        <w:t>5</w:t>
      </w:r>
      <w:r w:rsidR="0037632B" w:rsidRPr="00A7386D">
        <w:rPr>
          <w:rFonts w:cstheme="minorHAnsi"/>
          <w:color w:val="000000" w:themeColor="text1"/>
        </w:rPr>
        <w:t>.1.</w:t>
      </w:r>
      <w:r w:rsidR="00F014C8" w:rsidRPr="00A7386D">
        <w:rPr>
          <w:rFonts w:cstheme="minorHAnsi"/>
          <w:color w:val="000000" w:themeColor="text1"/>
        </w:rPr>
        <w:t xml:space="preserve"> Perkančioji organizacija netaiko nuostatų susijusių su nacionaliniu saugumu.</w:t>
      </w:r>
    </w:p>
    <w:p w14:paraId="78375F57" w14:textId="77777777" w:rsidR="00F014C8" w:rsidRDefault="00F014C8" w:rsidP="00027EE9">
      <w:pPr>
        <w:spacing w:after="0" w:line="240" w:lineRule="auto"/>
        <w:ind w:firstLine="706"/>
        <w:jc w:val="both"/>
        <w:rPr>
          <w:rFonts w:cstheme="minorHAnsi"/>
          <w:color w:val="000000" w:themeColor="text1"/>
          <w:sz w:val="24"/>
          <w:szCs w:val="24"/>
        </w:rPr>
      </w:pPr>
    </w:p>
    <w:p w14:paraId="1357AC29" w14:textId="77777777" w:rsidR="00027EE9" w:rsidRDefault="00027EE9" w:rsidP="00027EE9">
      <w:pPr>
        <w:spacing w:after="0" w:line="240" w:lineRule="auto"/>
        <w:ind w:firstLine="706"/>
        <w:jc w:val="both"/>
        <w:rPr>
          <w:rFonts w:cstheme="minorHAnsi"/>
          <w:color w:val="000000" w:themeColor="text1"/>
          <w:sz w:val="24"/>
          <w:szCs w:val="24"/>
        </w:rPr>
      </w:pPr>
    </w:p>
    <w:p w14:paraId="73521873" w14:textId="77777777" w:rsidR="00F014C8" w:rsidRDefault="00F014C8" w:rsidP="00C77A5C">
      <w:pPr>
        <w:spacing w:after="0" w:line="240" w:lineRule="auto"/>
        <w:jc w:val="both"/>
        <w:rPr>
          <w:rFonts w:cstheme="minorHAnsi"/>
          <w:color w:val="00B050"/>
        </w:rPr>
      </w:pP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4573CFC9" w14:textId="77777777" w:rsidR="00731CC1" w:rsidRDefault="00731CC1" w:rsidP="001032F8">
      <w:pPr>
        <w:spacing w:after="0" w:line="20" w:lineRule="atLeast"/>
        <w:ind w:firstLine="567"/>
        <w:jc w:val="both"/>
        <w:rPr>
          <w:rFonts w:ascii="Calibri" w:hAnsi="Calibri" w:cs="Calibri"/>
        </w:rPr>
      </w:pPr>
    </w:p>
    <w:p w14:paraId="3D47F821" w14:textId="7D782AA9" w:rsidR="00EF5623" w:rsidRPr="00A7386D" w:rsidRDefault="00192AF9" w:rsidP="00027EE9">
      <w:pPr>
        <w:spacing w:after="0"/>
        <w:ind w:firstLine="706"/>
        <w:jc w:val="both"/>
        <w:rPr>
          <w:rFonts w:ascii="Calibri" w:hAnsi="Calibri" w:cs="Calibri"/>
          <w:i/>
          <w:iCs/>
          <w:color w:val="7030A0"/>
        </w:rPr>
      </w:pPr>
      <w:r w:rsidRPr="00A7386D">
        <w:rPr>
          <w:rFonts w:ascii="Calibri" w:hAnsi="Calibri" w:cs="Calibri"/>
        </w:rPr>
        <w:t xml:space="preserve">6.1. </w:t>
      </w:r>
      <w:r w:rsidR="00EF5623" w:rsidRPr="00A7386D">
        <w:rPr>
          <w:rFonts w:ascii="Calibri" w:hAnsi="Calibri" w:cs="Calibri"/>
        </w:rPr>
        <w:t xml:space="preserve">Tiekėjo </w:t>
      </w:r>
      <w:r w:rsidR="0058726C" w:rsidRPr="00A7386D">
        <w:rPr>
          <w:rFonts w:ascii="Calibri" w:hAnsi="Calibri" w:cs="Calibri"/>
        </w:rPr>
        <w:t>p</w:t>
      </w:r>
      <w:r w:rsidR="00EF5623" w:rsidRPr="00A7386D">
        <w:rPr>
          <w:rFonts w:ascii="Calibri" w:hAnsi="Calibri" w:cs="Calibri"/>
        </w:rPr>
        <w:t>asiūlymą sudaro CVP IS pateikiamų ir žemiau nurodytų dokumentų visuma</w:t>
      </w:r>
      <w:r w:rsidR="00FD53CF" w:rsidRPr="00A7386D">
        <w:rPr>
          <w:rFonts w:ascii="Calibri" w:hAnsi="Calibri" w:cs="Calibri"/>
        </w:rPr>
        <w:t>:</w:t>
      </w:r>
    </w:p>
    <w:p w14:paraId="0B17BEF7" w14:textId="350DA1A8" w:rsidR="00FF12F1" w:rsidRPr="00A7386D" w:rsidRDefault="003F0DA7" w:rsidP="00027EE9">
      <w:pPr>
        <w:pStyle w:val="ListParagraph"/>
        <w:numPr>
          <w:ilvl w:val="2"/>
          <w:numId w:val="8"/>
        </w:numPr>
        <w:spacing w:after="0"/>
        <w:ind w:left="0" w:firstLine="706"/>
        <w:jc w:val="both"/>
        <w:rPr>
          <w:u w:val="single"/>
        </w:rPr>
      </w:pPr>
      <w:r w:rsidRPr="00A7386D">
        <w:t>tiekėjo pasirašytas</w:t>
      </w:r>
      <w:r w:rsidRPr="00A7386D">
        <w:rPr>
          <w:color w:val="00B050"/>
        </w:rPr>
        <w:t xml:space="preserve"> </w:t>
      </w:r>
      <w:r w:rsidR="005A195F" w:rsidRPr="00A7386D">
        <w:t>p</w:t>
      </w:r>
      <w:r w:rsidRPr="00A7386D">
        <w:t xml:space="preserve">asiūlymas, parengtas pagal </w:t>
      </w:r>
      <w:r w:rsidR="007C1C57" w:rsidRPr="00A7386D">
        <w:t>specialiųjų p</w:t>
      </w:r>
      <w:r w:rsidR="00551FA7" w:rsidRPr="00A7386D">
        <w:t xml:space="preserve">irkimo </w:t>
      </w:r>
      <w:r w:rsidR="00476F8C" w:rsidRPr="00C77A5C">
        <w:t>sąlygų</w:t>
      </w:r>
      <w:r w:rsidR="00DE5F20" w:rsidRPr="00C77A5C">
        <w:t xml:space="preserve"> </w:t>
      </w:r>
      <w:r w:rsidR="00F70A3A">
        <w:rPr>
          <w:shd w:val="clear" w:color="auto" w:fill="FFFFFF"/>
        </w:rPr>
        <w:t>5</w:t>
      </w:r>
      <w:r w:rsidR="00C77A5C" w:rsidRPr="00C77A5C">
        <w:rPr>
          <w:shd w:val="clear" w:color="auto" w:fill="FFFFFF"/>
        </w:rPr>
        <w:t xml:space="preserve"> priede</w:t>
      </w:r>
      <w:r w:rsidR="0023066B" w:rsidRPr="00C77A5C">
        <w:rPr>
          <w:shd w:val="clear" w:color="auto" w:fill="FFFFFF"/>
        </w:rPr>
        <w:t xml:space="preserve"> „Pasiūlymo forma“</w:t>
      </w:r>
      <w:r w:rsidR="00DE5F20" w:rsidRPr="00C77A5C">
        <w:rPr>
          <w:shd w:val="clear" w:color="auto" w:fill="FFFFFF"/>
        </w:rPr>
        <w:t xml:space="preserve"> </w:t>
      </w:r>
      <w:r w:rsidRPr="00A7386D">
        <w:t xml:space="preserve">pateiktą </w:t>
      </w:r>
      <w:r w:rsidR="00C35C26" w:rsidRPr="00A7386D">
        <w:t>p</w:t>
      </w:r>
      <w:r w:rsidRPr="00A7386D">
        <w:t>asiūlymo formą.</w:t>
      </w:r>
    </w:p>
    <w:p w14:paraId="3459FD0B" w14:textId="12B2F403" w:rsidR="009C1155" w:rsidRPr="00A7386D" w:rsidRDefault="009C1155" w:rsidP="00027EE9">
      <w:pPr>
        <w:pStyle w:val="ListParagraph"/>
        <w:numPr>
          <w:ilvl w:val="2"/>
          <w:numId w:val="8"/>
        </w:numPr>
        <w:spacing w:after="0"/>
        <w:ind w:left="0" w:firstLine="706"/>
        <w:jc w:val="both"/>
        <w:rPr>
          <w:rFonts w:cstheme="minorHAnsi"/>
          <w:u w:val="single"/>
        </w:rPr>
      </w:pPr>
      <w:r w:rsidRPr="00A7386D">
        <w:rPr>
          <w:rFonts w:cstheme="minorHAnsi"/>
        </w:rPr>
        <w:t xml:space="preserve">užpildytas EBVPD (specialiųjų pirkimo </w:t>
      </w:r>
      <w:r w:rsidRPr="004160FF">
        <w:rPr>
          <w:rFonts w:cstheme="minorHAnsi"/>
        </w:rPr>
        <w:t xml:space="preserve">sąlygų </w:t>
      </w:r>
      <w:r w:rsidR="00AF6860">
        <w:rPr>
          <w:rFonts w:cstheme="minorHAnsi"/>
        </w:rPr>
        <w:t>4</w:t>
      </w:r>
      <w:r w:rsidR="004160FF" w:rsidRPr="004160FF">
        <w:rPr>
          <w:rFonts w:cstheme="minorHAnsi"/>
        </w:rPr>
        <w:t xml:space="preserve"> </w:t>
      </w:r>
      <w:r w:rsidRPr="004160FF">
        <w:rPr>
          <w:rFonts w:cstheme="minorHAnsi"/>
        </w:rPr>
        <w:t>priedas</w:t>
      </w:r>
      <w:r w:rsidR="0023066B" w:rsidRPr="004160FF">
        <w:rPr>
          <w:rFonts w:cstheme="minorHAnsi"/>
        </w:rPr>
        <w:t xml:space="preserve"> „EBVPD“</w:t>
      </w:r>
      <w:r w:rsidRPr="004160FF">
        <w:rPr>
          <w:rFonts w:cstheme="minorHAnsi"/>
        </w:rPr>
        <w:t xml:space="preserve">). </w:t>
      </w:r>
      <w:r w:rsidR="0008659E" w:rsidRPr="00A7386D">
        <w:rPr>
          <w:rFonts w:cstheme="minorHAnsi"/>
        </w:rPr>
        <w:t>Pateikdamas ir p</w:t>
      </w:r>
      <w:r w:rsidRPr="00A7386D">
        <w:rPr>
          <w:rFonts w:cstheme="minorHAnsi"/>
        </w:rPr>
        <w:t xml:space="preserve">asirašydamas </w:t>
      </w:r>
      <w:r w:rsidR="00C35C26" w:rsidRPr="00A7386D">
        <w:rPr>
          <w:rFonts w:cstheme="minorHAnsi"/>
        </w:rPr>
        <w:t>p</w:t>
      </w:r>
      <w:r w:rsidRPr="00A7386D">
        <w:rPr>
          <w:rFonts w:cstheme="minorHAnsi"/>
        </w:rPr>
        <w:t>asiūlymą, tiekėjas patvirtina ir EBVPD tikrumą;</w:t>
      </w:r>
    </w:p>
    <w:p w14:paraId="021CA68F" w14:textId="346D8E49" w:rsidR="007C1C57" w:rsidRPr="00A7386D" w:rsidRDefault="000C55D6" w:rsidP="00027EE9">
      <w:pPr>
        <w:pStyle w:val="ListParagraph"/>
        <w:numPr>
          <w:ilvl w:val="2"/>
          <w:numId w:val="8"/>
        </w:numPr>
        <w:spacing w:after="0"/>
        <w:ind w:left="0" w:firstLine="706"/>
        <w:jc w:val="both"/>
        <w:rPr>
          <w:rFonts w:cstheme="minorHAnsi"/>
          <w:u w:val="single"/>
        </w:rPr>
      </w:pPr>
      <w:r w:rsidRPr="00A7386D">
        <w:rPr>
          <w:rFonts w:cstheme="minorHAnsi"/>
        </w:rPr>
        <w:t xml:space="preserve">jungtinės veiklos sutarties kopija (jeigu </w:t>
      </w:r>
      <w:r w:rsidR="00C35C26" w:rsidRPr="00A7386D">
        <w:rPr>
          <w:rFonts w:cstheme="minorHAnsi"/>
        </w:rPr>
        <w:t>p</w:t>
      </w:r>
      <w:r w:rsidRPr="00A7386D">
        <w:rPr>
          <w:rFonts w:cstheme="minorHAnsi"/>
        </w:rPr>
        <w:t>irkime dalyvauja ūkio subjektų grupė jungtinės veiklos sutarties pagrindu)</w:t>
      </w:r>
      <w:r w:rsidR="007C1C57" w:rsidRPr="00A7386D">
        <w:rPr>
          <w:rFonts w:cstheme="minorHAnsi"/>
        </w:rPr>
        <w:t>;</w:t>
      </w:r>
    </w:p>
    <w:p w14:paraId="50A0B33A" w14:textId="1553A153" w:rsidR="006D0EC0" w:rsidRPr="00A7386D" w:rsidRDefault="006D0EC0" w:rsidP="00027EE9">
      <w:pPr>
        <w:pStyle w:val="ListParagraph"/>
        <w:numPr>
          <w:ilvl w:val="2"/>
          <w:numId w:val="8"/>
        </w:numPr>
        <w:spacing w:after="0"/>
        <w:ind w:left="0" w:firstLine="706"/>
        <w:jc w:val="both"/>
        <w:rPr>
          <w:rFonts w:cstheme="minorHAnsi"/>
          <w:u w:val="single"/>
        </w:rPr>
      </w:pPr>
      <w:r w:rsidRPr="00A7386D">
        <w:rPr>
          <w:rFonts w:cstheme="minorHAnsi"/>
        </w:rPr>
        <w:t>dokumentas, patvirtinantis, kad asmuo, kuris pasirašė</w:t>
      </w:r>
      <w:r w:rsidR="0008659E" w:rsidRPr="00A7386D">
        <w:rPr>
          <w:rFonts w:cstheme="minorHAnsi"/>
        </w:rPr>
        <w:t xml:space="preserve"> </w:t>
      </w:r>
      <w:r w:rsidR="00212F68" w:rsidRPr="00A7386D">
        <w:rPr>
          <w:rFonts w:cstheme="minorHAnsi"/>
        </w:rPr>
        <w:t>p</w:t>
      </w:r>
      <w:r w:rsidRPr="00A7386D">
        <w:rPr>
          <w:rFonts w:cstheme="minorHAnsi"/>
        </w:rPr>
        <w:t>asiūlymą (jei jis ne tiekėjo vadovas), turėjo teisę jį pasirašyti;</w:t>
      </w:r>
    </w:p>
    <w:p w14:paraId="0997451A" w14:textId="14C5D167" w:rsidR="006D0EC0" w:rsidRPr="00A7386D" w:rsidRDefault="00212F68" w:rsidP="00027EE9">
      <w:pPr>
        <w:pStyle w:val="ListParagraph"/>
        <w:numPr>
          <w:ilvl w:val="2"/>
          <w:numId w:val="8"/>
        </w:numPr>
        <w:tabs>
          <w:tab w:val="left" w:pos="1276"/>
        </w:tabs>
        <w:spacing w:after="0"/>
        <w:ind w:left="0" w:firstLine="706"/>
        <w:jc w:val="both"/>
        <w:rPr>
          <w:rFonts w:cstheme="minorHAnsi"/>
          <w:u w:val="single"/>
        </w:rPr>
      </w:pPr>
      <w:r w:rsidRPr="00A7386D">
        <w:rPr>
          <w:rFonts w:cstheme="minorHAnsi"/>
        </w:rPr>
        <w:t>p</w:t>
      </w:r>
      <w:r w:rsidR="006D0EC0" w:rsidRPr="00A7386D">
        <w:rPr>
          <w:rFonts w:cstheme="minorHAnsi"/>
        </w:rPr>
        <w:t>asiūlymo galiojimą užtikrinantis dokumentas (jeigu reikalaujama);</w:t>
      </w:r>
    </w:p>
    <w:p w14:paraId="53A8B5A3" w14:textId="109B0BB3" w:rsidR="00450415" w:rsidRPr="00A7386D" w:rsidRDefault="00450415" w:rsidP="00027EE9">
      <w:pPr>
        <w:pStyle w:val="ListParagraph"/>
        <w:numPr>
          <w:ilvl w:val="2"/>
          <w:numId w:val="8"/>
        </w:numPr>
        <w:spacing w:after="0"/>
        <w:ind w:left="0" w:firstLine="706"/>
        <w:jc w:val="both"/>
        <w:rPr>
          <w:rFonts w:cstheme="minorHAnsi"/>
          <w:u w:val="single"/>
        </w:rPr>
      </w:pPr>
      <w:r w:rsidRPr="00A7386D">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A7386D" w:rsidRDefault="00450415" w:rsidP="00027EE9">
      <w:pPr>
        <w:pStyle w:val="ListParagraph"/>
        <w:numPr>
          <w:ilvl w:val="2"/>
          <w:numId w:val="8"/>
        </w:numPr>
        <w:spacing w:after="0"/>
        <w:ind w:left="0" w:firstLine="706"/>
        <w:jc w:val="both"/>
        <w:rPr>
          <w:rFonts w:cstheme="minorHAnsi"/>
          <w:u w:val="single"/>
        </w:rPr>
      </w:pPr>
      <w:r w:rsidRPr="00A7386D">
        <w:rPr>
          <w:rFonts w:cstheme="minorHAnsi"/>
        </w:rPr>
        <w:t xml:space="preserve"> jei tiekėjas pasitelkia subtiekėjus, subtiekėjo deklaracija ar kitas dokumentas, patvirtinantis jo sutikimą būti subtiekėju </w:t>
      </w:r>
      <w:r w:rsidR="00212F68" w:rsidRPr="00A7386D">
        <w:rPr>
          <w:rFonts w:cstheme="minorHAnsi"/>
        </w:rPr>
        <w:t>p</w:t>
      </w:r>
      <w:r w:rsidRPr="00A7386D">
        <w:rPr>
          <w:rFonts w:cstheme="minorHAnsi"/>
        </w:rPr>
        <w:t>irkime;</w:t>
      </w:r>
    </w:p>
    <w:p w14:paraId="479B3B42" w14:textId="1AFC2F9E" w:rsidR="00FD03FA" w:rsidRPr="00A7386D" w:rsidRDefault="00C7179F" w:rsidP="00027EE9">
      <w:pPr>
        <w:spacing w:after="0"/>
        <w:ind w:firstLine="706"/>
        <w:jc w:val="both"/>
        <w:rPr>
          <w:u w:val="single"/>
        </w:rPr>
      </w:pPr>
      <w:r w:rsidRPr="00A7386D">
        <w:rPr>
          <w:rFonts w:cstheme="minorHAnsi"/>
        </w:rPr>
        <w:t>6.2</w:t>
      </w:r>
      <w:r w:rsidR="00EE3480" w:rsidRPr="00A7386D">
        <w:rPr>
          <w:rFonts w:cstheme="minorHAnsi"/>
          <w:color w:val="7030A0"/>
        </w:rPr>
        <w:t>.</w:t>
      </w:r>
      <w:r w:rsidR="004771AF" w:rsidRPr="00A7386D">
        <w:rPr>
          <w:rFonts w:cstheme="minorHAnsi"/>
          <w:color w:val="7030A0"/>
        </w:rPr>
        <w:t xml:space="preserve"> </w:t>
      </w:r>
      <w:r w:rsidR="00BD41D7" w:rsidRPr="00A7386D">
        <w:rPr>
          <w:rFonts w:eastAsia="Calibri" w:cstheme="minorHAnsi"/>
        </w:rPr>
        <w:t>P</w:t>
      </w:r>
      <w:r w:rsidR="00FD03FA" w:rsidRPr="00A7386D">
        <w:rPr>
          <w:rFonts w:eastAsia="Calibri" w:cstheme="minorHAnsi"/>
        </w:rPr>
        <w:t xml:space="preserve">asiūlymas </w:t>
      </w:r>
      <w:r w:rsidR="00071366" w:rsidRPr="00A7386D">
        <w:rPr>
          <w:rFonts w:eastAsia="Calibri" w:cstheme="minorHAnsi"/>
        </w:rPr>
        <w:t>turi</w:t>
      </w:r>
      <w:r w:rsidR="00FD03FA" w:rsidRPr="00A7386D">
        <w:rPr>
          <w:rFonts w:eastAsia="Calibri" w:cstheme="minorHAnsi"/>
        </w:rPr>
        <w:t xml:space="preserve"> būti pasirašytas </w:t>
      </w:r>
      <w:r w:rsidR="00DD138F" w:rsidRPr="00A7386D">
        <w:rPr>
          <w:rFonts w:eastAsia="Calibri" w:cstheme="minorHAnsi"/>
        </w:rPr>
        <w:t xml:space="preserve">fiziniu parašu arba </w:t>
      </w:r>
      <w:r w:rsidR="00FD03FA" w:rsidRPr="00A7386D">
        <w:rPr>
          <w:rFonts w:eastAsia="Calibri" w:cstheme="minorHAnsi"/>
        </w:rPr>
        <w:t>kvalifikuotu elektroniniu parašu. Jeigu tiekėjas dokumentus tvirtina naudodamas elektroninį,</w:t>
      </w:r>
      <w:r w:rsidR="00FD03FA" w:rsidRPr="00A7386D">
        <w:rPr>
          <w:rFonts w:eastAsia="Calibri"/>
        </w:rPr>
        <w:t xml:space="preserve"> o ne fizinį parašą, elektroninis parašas turi atitikti VPĮ 22 straipsnio 11 dalies 2 ir 3 punktuose nustatytus reikalavimus. </w:t>
      </w:r>
      <w:r w:rsidR="00FD03FA" w:rsidRPr="00A7386D">
        <w:t>Perkančiajai organizacijai kilus abejonių dėl dokumentų tikrumo, ji turi teisę reikalauti pateikti dokumentų originalus.</w:t>
      </w:r>
      <w:r w:rsidR="00FD03FA" w:rsidRPr="00A7386D">
        <w:rPr>
          <w:rFonts w:eastAsia="Calibri"/>
        </w:rPr>
        <w:t xml:space="preserve"> Gali būti:</w:t>
      </w:r>
    </w:p>
    <w:p w14:paraId="293D3908" w14:textId="1DF5A18C" w:rsidR="00FD03FA" w:rsidRPr="00A7386D" w:rsidRDefault="00C7179F" w:rsidP="00027EE9">
      <w:pPr>
        <w:pStyle w:val="ListParagraph"/>
        <w:spacing w:after="0"/>
        <w:ind w:left="0" w:firstLine="706"/>
        <w:jc w:val="both"/>
        <w:rPr>
          <w:rFonts w:cstheme="minorHAnsi"/>
          <w:bCs/>
          <w:iCs/>
          <w:u w:val="single"/>
        </w:rPr>
      </w:pPr>
      <w:r w:rsidRPr="00A7386D">
        <w:rPr>
          <w:rFonts w:eastAsia="Calibri" w:cstheme="minorHAnsi"/>
          <w:bCs/>
          <w:iCs/>
        </w:rPr>
        <w:t>6</w:t>
      </w:r>
      <w:r w:rsidR="00390B20" w:rsidRPr="00A7386D">
        <w:rPr>
          <w:rFonts w:eastAsia="Calibri" w:cstheme="minorHAnsi"/>
          <w:bCs/>
          <w:iCs/>
        </w:rPr>
        <w:t>.</w:t>
      </w:r>
      <w:r w:rsidRPr="00A7386D">
        <w:rPr>
          <w:rFonts w:eastAsia="Calibri" w:cstheme="minorHAnsi"/>
          <w:bCs/>
          <w:iCs/>
        </w:rPr>
        <w:t>2</w:t>
      </w:r>
      <w:r w:rsidR="00390B20" w:rsidRPr="00A7386D">
        <w:rPr>
          <w:rFonts w:eastAsia="Calibri" w:cstheme="minorHAnsi"/>
          <w:bCs/>
          <w:iCs/>
        </w:rPr>
        <w:t>.</w:t>
      </w:r>
      <w:r w:rsidR="00EE3480" w:rsidRPr="00A7386D">
        <w:rPr>
          <w:rFonts w:eastAsia="Calibri" w:cstheme="minorHAnsi"/>
          <w:bCs/>
          <w:iCs/>
        </w:rPr>
        <w:t>1</w:t>
      </w:r>
      <w:r w:rsidR="00FD03FA" w:rsidRPr="00A7386D">
        <w:rPr>
          <w:rFonts w:eastAsia="Calibri" w:cstheme="minorHAnsi"/>
          <w:bCs/>
          <w:iCs/>
        </w:rPr>
        <w:t xml:space="preserve"> pateikiami kvalifikuotu elektroniniu parašu pasirašyti elektroninėmis priemonėmis suformuoti dokumentai;</w:t>
      </w:r>
    </w:p>
    <w:p w14:paraId="2CC1AA85" w14:textId="40F4D236" w:rsidR="00FD03FA" w:rsidRPr="00A7386D" w:rsidRDefault="00FD03FA" w:rsidP="00027EE9">
      <w:pPr>
        <w:pStyle w:val="ListParagraph"/>
        <w:numPr>
          <w:ilvl w:val="2"/>
          <w:numId w:val="13"/>
        </w:numPr>
        <w:tabs>
          <w:tab w:val="left" w:pos="1418"/>
        </w:tabs>
        <w:spacing w:after="0"/>
        <w:ind w:left="0" w:firstLine="706"/>
        <w:jc w:val="both"/>
        <w:rPr>
          <w:rFonts w:cstheme="minorHAnsi"/>
          <w:bCs/>
          <w:iCs/>
        </w:rPr>
      </w:pPr>
      <w:r w:rsidRPr="00A7386D">
        <w:rPr>
          <w:rFonts w:eastAsia="Calibri" w:cstheme="minorHAnsi"/>
          <w:bCs/>
          <w:iCs/>
        </w:rPr>
        <w:t>skaitmeninės dokumentų kopijos (</w:t>
      </w:r>
      <w:r w:rsidRPr="00A7386D">
        <w:rPr>
          <w:rFonts w:eastAsia="Calibri" w:cstheme="minorHAnsi"/>
          <w:iCs/>
        </w:rPr>
        <w:t>fiziniu parašu tvirtinami dokumentai turi būti pateikiami pasirašyti ir nuskenuoti)</w:t>
      </w:r>
      <w:r w:rsidRPr="00A7386D">
        <w:rPr>
          <w:rFonts w:eastAsia="Calibri" w:cstheme="minorHAnsi"/>
          <w:bCs/>
          <w:iCs/>
        </w:rPr>
        <w:t>.</w:t>
      </w:r>
    </w:p>
    <w:p w14:paraId="4A6889C2" w14:textId="5750321F" w:rsidR="009B5561" w:rsidRPr="00A7386D" w:rsidRDefault="00AD7031" w:rsidP="00027EE9">
      <w:pPr>
        <w:tabs>
          <w:tab w:val="left" w:pos="1418"/>
        </w:tabs>
        <w:spacing w:after="0"/>
        <w:ind w:firstLine="706"/>
        <w:jc w:val="both"/>
        <w:rPr>
          <w:rFonts w:cstheme="minorHAnsi"/>
          <w:bCs/>
          <w:iCs/>
        </w:rPr>
      </w:pPr>
      <w:r w:rsidRPr="00A7386D">
        <w:rPr>
          <w:rFonts w:eastAsia="Calibri" w:cstheme="minorHAnsi"/>
          <w:bCs/>
          <w:iCs/>
        </w:rPr>
        <w:t xml:space="preserve"> </w:t>
      </w:r>
      <w:r w:rsidR="009B5561" w:rsidRPr="00A7386D">
        <w:rPr>
          <w:rFonts w:eastAsia="Calibri" w:cstheme="minorHAnsi"/>
          <w:bCs/>
          <w:iCs/>
        </w:rPr>
        <w:t xml:space="preserve">6.3. Pasiūlymas turi būti parengtas lietuvių kalba. Jei kurie nors su pasiūlymu teikiami dokumentai parengti ne ta kalba, kuria </w:t>
      </w:r>
      <w:r w:rsidRPr="00A7386D">
        <w:rPr>
          <w:rFonts w:eastAsia="Calibri" w:cstheme="minorHAnsi"/>
          <w:bCs/>
          <w:iCs/>
        </w:rPr>
        <w:t>reikalaujama, turi būti pateiktas tikslus vertimas į lietuvių kalbą. Perkančiajai organizacijai turint įtarimų dėl pasiūlyme pateikto dokumento vertimo kokybės ir (ar) jo atitikties dokumento originalo turiniui, perkančioji organizacija, reikalauja pateikti vertinimą atlikusio asmens parašu ir vertimų biuro antspaudu (jei turi) patvirtintą šio dokumento vertimą.</w:t>
      </w:r>
    </w:p>
    <w:p w14:paraId="3D72C5C4" w14:textId="77777777" w:rsidR="00AD7031" w:rsidRPr="00A7386D" w:rsidRDefault="00AD7031" w:rsidP="00027EE9">
      <w:pPr>
        <w:spacing w:after="0"/>
        <w:ind w:firstLine="706"/>
        <w:jc w:val="both"/>
        <w:rPr>
          <w:rFonts w:ascii="Arial" w:eastAsia="Arial" w:hAnsi="Arial" w:cs="Arial"/>
        </w:rPr>
      </w:pPr>
      <w:r w:rsidRPr="00A7386D">
        <w:rPr>
          <w:rFonts w:eastAsia="Arial"/>
        </w:rPr>
        <w:t xml:space="preserve">6.4. </w:t>
      </w:r>
      <w:r w:rsidRPr="00A7386D">
        <w:rPr>
          <w:rFonts w:eastAsia="Arial"/>
        </w:rPr>
        <w:tab/>
      </w:r>
      <w:r w:rsidR="008D03B2" w:rsidRPr="00A7386D">
        <w:rPr>
          <w:rFonts w:eastAsia="Arial"/>
        </w:rPr>
        <w:t xml:space="preserve">Bendra </w:t>
      </w:r>
      <w:r w:rsidR="00BA6AB3" w:rsidRPr="00A7386D">
        <w:rPr>
          <w:rFonts w:eastAsia="Arial"/>
        </w:rPr>
        <w:t>p</w:t>
      </w:r>
      <w:r w:rsidR="008D03B2" w:rsidRPr="00A7386D">
        <w:rPr>
          <w:rFonts w:eastAsia="Arial"/>
        </w:rPr>
        <w:t>asiūlymo kaina</w:t>
      </w:r>
      <w:r w:rsidR="00D247A7" w:rsidRPr="00A7386D">
        <w:rPr>
          <w:rFonts w:eastAsia="Arial"/>
        </w:rPr>
        <w:t xml:space="preserve"> </w:t>
      </w:r>
      <w:r w:rsidR="008D3752" w:rsidRPr="00A7386D">
        <w:rPr>
          <w:rFonts w:eastAsia="Arial"/>
        </w:rPr>
        <w:t>(</w:t>
      </w:r>
      <w:r w:rsidR="00D247A7" w:rsidRPr="00A7386D">
        <w:rPr>
          <w:rFonts w:eastAsia="Arial"/>
        </w:rPr>
        <w:t>sąnaudos</w:t>
      </w:r>
      <w:r w:rsidR="008D3752" w:rsidRPr="00A7386D">
        <w:rPr>
          <w:rFonts w:eastAsia="Arial"/>
        </w:rPr>
        <w:t>)</w:t>
      </w:r>
      <w:r w:rsidR="00D247A7" w:rsidRPr="00A7386D">
        <w:rPr>
          <w:rFonts w:eastAsia="Arial"/>
        </w:rPr>
        <w:t xml:space="preserve"> </w:t>
      </w:r>
      <w:r w:rsidR="008D3752" w:rsidRPr="00A7386D">
        <w:rPr>
          <w:rFonts w:eastAsia="Arial"/>
        </w:rPr>
        <w:t xml:space="preserve">su PVM </w:t>
      </w:r>
      <w:r w:rsidR="000B049C" w:rsidRPr="00A7386D">
        <w:rPr>
          <w:rFonts w:eastAsia="Arial"/>
        </w:rPr>
        <w:t xml:space="preserve"> turi būti nurodoma </w:t>
      </w:r>
      <w:r w:rsidR="00D247A7" w:rsidRPr="00A7386D">
        <w:rPr>
          <w:rFonts w:eastAsia="Arial"/>
        </w:rPr>
        <w:t xml:space="preserve">dviejų skaičių po kablelio tikslumu. </w:t>
      </w:r>
      <w:r w:rsidR="00B75F6D" w:rsidRPr="00A7386D">
        <w:rPr>
          <w:rFonts w:eastAsia="Arial" w:cstheme="minorHAnsi"/>
        </w:rPr>
        <w:t>Šią kainą sudarančios kainos sudedamosios dalys ar įkainiai gali būti išreikštos neribojant skaičių po kablelio kiekio</w:t>
      </w:r>
      <w:r w:rsidR="00B75F6D" w:rsidRPr="00A7386D">
        <w:rPr>
          <w:rFonts w:ascii="Arial" w:eastAsia="Arial" w:hAnsi="Arial" w:cs="Arial"/>
        </w:rPr>
        <w:t>.</w:t>
      </w:r>
    </w:p>
    <w:p w14:paraId="22059CDA" w14:textId="0A772DA8" w:rsidR="003A0EC0" w:rsidRPr="00A7386D" w:rsidRDefault="00AD7031" w:rsidP="00027EE9">
      <w:pPr>
        <w:spacing w:after="0"/>
        <w:ind w:firstLine="706"/>
        <w:jc w:val="both"/>
        <w:rPr>
          <w:rFonts w:cstheme="minorHAnsi"/>
        </w:rPr>
      </w:pPr>
      <w:r w:rsidRPr="00A7386D">
        <w:rPr>
          <w:rFonts w:eastAsia="Arial" w:cstheme="minorHAnsi"/>
        </w:rPr>
        <w:t xml:space="preserve">6.5. </w:t>
      </w:r>
      <w:r w:rsidR="003A0EC0" w:rsidRPr="00A7386D">
        <w:rPr>
          <w:rFonts w:eastAsia="Arial" w:cstheme="minorHAnsi"/>
        </w:rPr>
        <w:t>Tiekėjų</w:t>
      </w:r>
      <w:r w:rsidR="003A0EC0" w:rsidRPr="00A7386D">
        <w:rPr>
          <w:rFonts w:eastAsia="Arial"/>
        </w:rPr>
        <w:t xml:space="preserve"> </w:t>
      </w:r>
      <w:r w:rsidR="00A217B2" w:rsidRPr="00A7386D">
        <w:rPr>
          <w:rFonts w:eastAsia="Arial"/>
        </w:rPr>
        <w:t>p</w:t>
      </w:r>
      <w:r w:rsidR="003A0EC0" w:rsidRPr="00A7386D">
        <w:rPr>
          <w:rFonts w:eastAsia="Arial"/>
        </w:rPr>
        <w:t xml:space="preserve">asiūlymuose nurodytos kainos bus vertinamos </w:t>
      </w:r>
      <w:r w:rsidR="003A0EC0" w:rsidRPr="00A7386D">
        <w:t>ir lyginamos su visais mokesčiais, įskaitant PVM</w:t>
      </w:r>
      <w:r w:rsidR="006E3394" w:rsidRPr="00A7386D">
        <w:t>.</w:t>
      </w:r>
      <w:r w:rsidR="003A0EC0" w:rsidRPr="00A7386D">
        <w:t xml:space="preserve"> </w:t>
      </w:r>
    </w:p>
    <w:p w14:paraId="7A15AE0A" w14:textId="4E46D0F9" w:rsidR="00EE1C85" w:rsidRPr="00F0499F" w:rsidRDefault="00B00BA5" w:rsidP="00B00BA5">
      <w:pPr>
        <w:pStyle w:val="Heading1"/>
        <w:tabs>
          <w:tab w:val="left" w:pos="709"/>
        </w:tabs>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3"/>
      <w:bookmarkEnd w:id="24"/>
      <w:bookmarkEnd w:id="25"/>
    </w:p>
    <w:p w14:paraId="2B38CB47" w14:textId="0DCBB295" w:rsidR="00B3551C" w:rsidRPr="00A7386D" w:rsidRDefault="00655F17" w:rsidP="00027EE9">
      <w:pPr>
        <w:pStyle w:val="ListParagraph"/>
        <w:spacing w:after="0"/>
        <w:ind w:left="0" w:firstLine="706"/>
        <w:jc w:val="both"/>
      </w:pPr>
      <w:r w:rsidRPr="00A7386D">
        <w:t xml:space="preserve">7.1.  </w:t>
      </w:r>
      <w:r w:rsidR="00B3551C" w:rsidRPr="00A7386D">
        <w:rPr>
          <w:rFonts w:eastAsia="Calibri"/>
        </w:rPr>
        <w:t xml:space="preserve">Perkančioji organizacija nereikalauja užtikrinti </w:t>
      </w:r>
      <w:r w:rsidR="00110481" w:rsidRPr="00A7386D">
        <w:rPr>
          <w:rFonts w:eastAsia="Calibri"/>
        </w:rPr>
        <w:t>p</w:t>
      </w:r>
      <w:r w:rsidR="00B3551C" w:rsidRPr="00A7386D">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0DA2FA34" w:rsidR="00000B56" w:rsidRPr="00B00BA5" w:rsidRDefault="00000B56" w:rsidP="00B00BA5">
      <w:pPr>
        <w:spacing w:after="120" w:line="20" w:lineRule="atLeast"/>
        <w:jc w:val="both"/>
        <w:rPr>
          <w:rFonts w:cstheme="minorHAnsi"/>
        </w:rPr>
      </w:pPr>
    </w:p>
    <w:p w14:paraId="7136C94B" w14:textId="2BF99338" w:rsidR="00040C0F" w:rsidRPr="00FD51C2" w:rsidRDefault="00B00BA5" w:rsidP="00B00BA5">
      <w:pPr>
        <w:pStyle w:val="Heading1"/>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6"/>
      <w:bookmarkEnd w:id="27"/>
      <w:bookmarkEnd w:id="28"/>
      <w:bookmarkEnd w:id="29"/>
      <w:bookmarkEnd w:id="30"/>
    </w:p>
    <w:p w14:paraId="0BFDB7B0" w14:textId="6BA2B1FB" w:rsidR="00040C0F" w:rsidRPr="00A7386D" w:rsidRDefault="002827E4" w:rsidP="00027EE9">
      <w:pPr>
        <w:spacing w:after="0"/>
        <w:ind w:firstLine="706"/>
        <w:jc w:val="both"/>
        <w:rPr>
          <w:rFonts w:cstheme="minorHAnsi"/>
        </w:rPr>
      </w:pPr>
      <w:r w:rsidRPr="00A7386D">
        <w:rPr>
          <w:rFonts w:cstheme="minorHAnsi"/>
        </w:rPr>
        <w:t xml:space="preserve">8.1. </w:t>
      </w:r>
      <w:r w:rsidR="00040C0F" w:rsidRPr="00A7386D">
        <w:rPr>
          <w:rFonts w:cstheme="minorHAnsi"/>
        </w:rPr>
        <w:t>Perkančioji organizacija pirkime netaikys elektroninio aukciono.</w:t>
      </w:r>
    </w:p>
    <w:p w14:paraId="4EC0E680" w14:textId="77777777" w:rsidR="00027EE9" w:rsidRDefault="00027EE9" w:rsidP="00027EE9">
      <w:pPr>
        <w:spacing w:after="0"/>
        <w:ind w:firstLine="706"/>
        <w:jc w:val="both"/>
        <w:rPr>
          <w:rFonts w:cstheme="minorHAnsi"/>
          <w:sz w:val="24"/>
          <w:szCs w:val="24"/>
        </w:rPr>
      </w:pPr>
    </w:p>
    <w:p w14:paraId="7839A9F1" w14:textId="77777777" w:rsidR="00C23EB2" w:rsidRDefault="00C23EB2" w:rsidP="00027EE9">
      <w:pPr>
        <w:spacing w:after="0"/>
        <w:ind w:firstLine="706"/>
        <w:jc w:val="both"/>
        <w:rPr>
          <w:rFonts w:cstheme="minorHAnsi"/>
          <w:sz w:val="24"/>
          <w:szCs w:val="24"/>
        </w:rPr>
      </w:pPr>
    </w:p>
    <w:p w14:paraId="58DDBB32" w14:textId="77777777" w:rsidR="00C23EB2" w:rsidRPr="00027EE9" w:rsidRDefault="00C23EB2" w:rsidP="00027EE9">
      <w:pPr>
        <w:spacing w:after="0"/>
        <w:ind w:firstLine="706"/>
        <w:jc w:val="both"/>
        <w:rPr>
          <w:rFonts w:cstheme="minorHAnsi"/>
          <w:sz w:val="24"/>
          <w:szCs w:val="24"/>
        </w:rPr>
      </w:pPr>
    </w:p>
    <w:p w14:paraId="14CBD3AD" w14:textId="084AAC19" w:rsidR="009D0DC5" w:rsidRPr="00F0499F" w:rsidRDefault="00B00BA5" w:rsidP="00B00BA5">
      <w:pPr>
        <w:pStyle w:val="Heading1"/>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1"/>
      <w:bookmarkEnd w:id="32"/>
      <w:bookmarkEnd w:id="33"/>
      <w:bookmarkEnd w:id="34"/>
      <w:bookmarkEnd w:id="35"/>
    </w:p>
    <w:p w14:paraId="46E1A60B" w14:textId="5889AE89" w:rsidR="004E71CB" w:rsidRPr="00A7386D" w:rsidRDefault="002D470F" w:rsidP="00027EE9">
      <w:pPr>
        <w:spacing w:after="0"/>
        <w:ind w:firstLine="706"/>
        <w:jc w:val="both"/>
        <w:rPr>
          <w:rFonts w:cstheme="minorHAnsi"/>
        </w:rPr>
      </w:pPr>
      <w:r w:rsidRPr="00A7386D">
        <w:rPr>
          <w:rFonts w:cstheme="minorHAnsi"/>
        </w:rPr>
        <w:t xml:space="preserve">9.1. </w:t>
      </w:r>
      <w:r w:rsidR="004E71CB" w:rsidRPr="00A7386D">
        <w:rPr>
          <w:rFonts w:eastAsia="Calibri" w:cstheme="minorHAnsi"/>
        </w:rPr>
        <w:t xml:space="preserve">Perkančioji organizacija ekonomiškai naudingiausią pasiūlymą išrenka pagal tiekėjo pasiūlyme nurodytą </w:t>
      </w:r>
      <w:r w:rsidR="00003A3F" w:rsidRPr="00A7386D">
        <w:rPr>
          <w:rFonts w:eastAsia="Calibri" w:cstheme="minorHAnsi"/>
        </w:rPr>
        <w:t>kain</w:t>
      </w:r>
      <w:r w:rsidR="004E71CB" w:rsidRPr="00A7386D">
        <w:rPr>
          <w:rFonts w:eastAsia="Calibri" w:cstheme="minorHAnsi"/>
        </w:rPr>
        <w:t>ą</w:t>
      </w:r>
      <w:r w:rsidR="00B00BA5" w:rsidRPr="00A7386D">
        <w:rPr>
          <w:rFonts w:eastAsia="Calibri" w:cstheme="minorHAnsi"/>
        </w:rPr>
        <w:t xml:space="preserve"> (mažiausią kainą).</w:t>
      </w:r>
      <w:r w:rsidR="00003A3F" w:rsidRPr="00A7386D">
        <w:rPr>
          <w:rFonts w:eastAsia="Calibri" w:cstheme="minorHAnsi"/>
        </w:rPr>
        <w:t xml:space="preserve"> </w:t>
      </w:r>
    </w:p>
    <w:p w14:paraId="102136D3" w14:textId="76D45F9B" w:rsidR="00D734C6" w:rsidRPr="00A7386D" w:rsidRDefault="00B00BA5" w:rsidP="00027EE9">
      <w:pPr>
        <w:pStyle w:val="ListParagraph"/>
        <w:spacing w:after="0"/>
        <w:ind w:left="0" w:firstLine="706"/>
        <w:jc w:val="both"/>
        <w:rPr>
          <w:rFonts w:eastAsiaTheme="minorHAnsi" w:cstheme="minorHAnsi"/>
          <w:bCs/>
          <w:iCs/>
        </w:rPr>
      </w:pPr>
      <w:r w:rsidRPr="00A7386D">
        <w:rPr>
          <w:rFonts w:cstheme="minorHAnsi"/>
          <w:color w:val="000000" w:themeColor="text1"/>
        </w:rPr>
        <w:t xml:space="preserve">9.2. </w:t>
      </w:r>
      <w:r w:rsidR="00D734C6" w:rsidRPr="00A7386D">
        <w:rPr>
          <w:rFonts w:cstheme="minorHAnsi"/>
          <w:color w:val="000000" w:themeColor="text1"/>
        </w:rPr>
        <w:t xml:space="preserve">Laimėjusiu </w:t>
      </w:r>
      <w:r w:rsidR="005D7D8C" w:rsidRPr="00A7386D">
        <w:rPr>
          <w:rFonts w:cstheme="minorHAnsi"/>
          <w:color w:val="000000" w:themeColor="text1"/>
        </w:rPr>
        <w:t>pasiūlymu</w:t>
      </w:r>
      <w:r w:rsidR="00D734C6" w:rsidRPr="00A7386D">
        <w:rPr>
          <w:rFonts w:cstheme="minorHAnsi"/>
          <w:color w:val="000000" w:themeColor="text1"/>
        </w:rPr>
        <w:t xml:space="preserve"> galės būti pripažintas tik 1 (vienas) </w:t>
      </w:r>
      <w:r w:rsidR="005D7D8C" w:rsidRPr="00A7386D">
        <w:rPr>
          <w:rFonts w:cstheme="minorHAnsi"/>
          <w:color w:val="000000" w:themeColor="text1"/>
        </w:rPr>
        <w:t>ekonomiškai naudingiausias pasiūlymas, esantis pasiūlymų eilės pirmojoje vietoje</w:t>
      </w:r>
      <w:r w:rsidR="00D734C6" w:rsidRPr="00A7386D">
        <w:rPr>
          <w:rFonts w:cstheme="minorHAnsi"/>
          <w:color w:val="000000" w:themeColor="text1"/>
        </w:rPr>
        <w:t xml:space="preserve">. </w:t>
      </w:r>
    </w:p>
    <w:p w14:paraId="5EE6440D" w14:textId="0BEE168E" w:rsidR="00B00BA5" w:rsidRPr="00A7386D" w:rsidRDefault="00B00BA5" w:rsidP="00027EE9">
      <w:pPr>
        <w:pStyle w:val="NoSpacing"/>
        <w:spacing w:line="276" w:lineRule="auto"/>
        <w:ind w:firstLine="706"/>
        <w:contextualSpacing/>
        <w:jc w:val="both"/>
        <w:rPr>
          <w:rFonts w:cstheme="minorHAnsi"/>
          <w:i/>
          <w:iCs/>
          <w:color w:val="7030A0"/>
          <w:shd w:val="clear" w:color="auto" w:fill="FFFFFF"/>
        </w:rPr>
      </w:pPr>
      <w:r w:rsidRPr="00A7386D">
        <w:rPr>
          <w:rStyle w:val="cf01"/>
          <w:rFonts w:asciiTheme="minorHAnsi" w:hAnsiTheme="minorHAnsi" w:cstheme="minorHAnsi"/>
          <w:sz w:val="21"/>
          <w:szCs w:val="21"/>
        </w:rPr>
        <w:lastRenderedPageBreak/>
        <w:t xml:space="preserve">9.3. </w:t>
      </w:r>
      <w:r w:rsidR="00A9488B" w:rsidRPr="00A7386D">
        <w:rPr>
          <w:rStyle w:val="cf01"/>
          <w:rFonts w:asciiTheme="minorHAnsi" w:hAnsiTheme="minorHAnsi" w:cstheme="minorHAnsi"/>
          <w:sz w:val="21"/>
          <w:szCs w:val="21"/>
        </w:rPr>
        <w:t>Perkančioji organizacija atmes tiekėjo pasiūlymą, jei</w:t>
      </w:r>
      <w:r w:rsidR="00195572" w:rsidRPr="00A7386D">
        <w:rPr>
          <w:rStyle w:val="cf01"/>
          <w:rFonts w:asciiTheme="minorHAnsi" w:hAnsiTheme="minorHAnsi" w:cstheme="minorHAnsi"/>
          <w:sz w:val="21"/>
          <w:szCs w:val="21"/>
        </w:rPr>
        <w:t xml:space="preserve">gu kartu su pasiūlymu </w:t>
      </w:r>
      <w:r w:rsidR="00B2125E" w:rsidRPr="00A7386D">
        <w:rPr>
          <w:rStyle w:val="cf01"/>
          <w:rFonts w:asciiTheme="minorHAnsi" w:hAnsiTheme="minorHAnsi" w:cstheme="minorHAnsi"/>
          <w:sz w:val="21"/>
          <w:szCs w:val="21"/>
        </w:rPr>
        <w:t>nebus pateikt</w:t>
      </w:r>
      <w:r w:rsidRPr="00A7386D">
        <w:rPr>
          <w:rStyle w:val="cf01"/>
          <w:rFonts w:asciiTheme="minorHAnsi" w:hAnsiTheme="minorHAnsi" w:cstheme="minorHAnsi"/>
          <w:sz w:val="21"/>
          <w:szCs w:val="21"/>
        </w:rPr>
        <w:t xml:space="preserve">as specialiųjų pirkimo sąlygų užpildytas ir pasirašytas </w:t>
      </w:r>
      <w:r w:rsidR="00712489">
        <w:rPr>
          <w:rStyle w:val="cf01"/>
          <w:rFonts w:asciiTheme="minorHAnsi" w:hAnsiTheme="minorHAnsi" w:cstheme="minorHAnsi"/>
          <w:sz w:val="21"/>
          <w:szCs w:val="21"/>
        </w:rPr>
        <w:t>5</w:t>
      </w:r>
      <w:r w:rsidR="00C23EB2">
        <w:rPr>
          <w:rStyle w:val="cf01"/>
          <w:rFonts w:asciiTheme="minorHAnsi" w:hAnsiTheme="minorHAnsi" w:cstheme="minorHAnsi"/>
          <w:sz w:val="21"/>
          <w:szCs w:val="21"/>
        </w:rPr>
        <w:t xml:space="preserve"> </w:t>
      </w:r>
      <w:r w:rsidRPr="00C23EB2">
        <w:rPr>
          <w:rStyle w:val="cf01"/>
          <w:rFonts w:asciiTheme="minorHAnsi" w:hAnsiTheme="minorHAnsi" w:cstheme="minorHAnsi"/>
          <w:sz w:val="21"/>
          <w:szCs w:val="21"/>
        </w:rPr>
        <w:t xml:space="preserve">priedas „Pasiūlymo forma“. </w:t>
      </w:r>
    </w:p>
    <w:p w14:paraId="62A9F063" w14:textId="77777777" w:rsidR="00B00BA5" w:rsidRDefault="00B00BA5" w:rsidP="00027EE9">
      <w:pPr>
        <w:pStyle w:val="NoSpacing"/>
        <w:spacing w:line="276" w:lineRule="auto"/>
        <w:ind w:firstLine="706"/>
        <w:contextualSpacing/>
        <w:jc w:val="both"/>
        <w:rPr>
          <w:rFonts w:cstheme="minorHAnsi"/>
          <w:i/>
          <w:iCs/>
          <w:color w:val="7030A0"/>
          <w:shd w:val="clear" w:color="auto" w:fill="FFFFFF"/>
        </w:rPr>
      </w:pPr>
    </w:p>
    <w:p w14:paraId="7FB2F019" w14:textId="77777777" w:rsidR="00B00BA5" w:rsidRDefault="00B00BA5" w:rsidP="00B00BA5">
      <w:pPr>
        <w:pStyle w:val="NoSpacing"/>
        <w:spacing w:line="20" w:lineRule="atLeast"/>
        <w:ind w:firstLine="504"/>
        <w:contextualSpacing/>
        <w:jc w:val="both"/>
        <w:rPr>
          <w:rFonts w:cstheme="minorHAnsi"/>
          <w:i/>
          <w:iCs/>
          <w:color w:val="7030A0"/>
          <w:shd w:val="clear" w:color="auto" w:fill="FFFFFF"/>
        </w:rPr>
      </w:pPr>
    </w:p>
    <w:p w14:paraId="71F6D70D" w14:textId="77777777" w:rsidR="00B00BA5" w:rsidRPr="0072204F" w:rsidRDefault="00B00BA5" w:rsidP="00B00BA5">
      <w:pPr>
        <w:pStyle w:val="NoSpacing"/>
        <w:spacing w:line="20" w:lineRule="atLeast"/>
        <w:ind w:firstLine="504"/>
        <w:contextualSpacing/>
        <w:jc w:val="both"/>
        <w:rPr>
          <w:rFonts w:eastAsiaTheme="minorHAnsi" w:cstheme="minorHAnsi"/>
          <w:bCs/>
          <w:i/>
          <w:iCs/>
          <w:color w:val="7030A0"/>
        </w:rPr>
      </w:pPr>
    </w:p>
    <w:p w14:paraId="678C44CA" w14:textId="592CBFF1" w:rsidR="00FE7908" w:rsidRPr="00F065D6" w:rsidRDefault="00B00BA5" w:rsidP="00B00BA5">
      <w:pPr>
        <w:pStyle w:val="Heading1"/>
        <w:tabs>
          <w:tab w:val="left" w:pos="567"/>
        </w:tabs>
        <w:spacing w:line="20" w:lineRule="atLeast"/>
        <w:contextualSpacing/>
        <w:rPr>
          <w:rFonts w:asciiTheme="minorHAnsi" w:hAnsiTheme="minorHAnsi" w:cstheme="minorHAnsi"/>
        </w:rPr>
      </w:pPr>
      <w:bookmarkStart w:id="36" w:name="_Ref39425999"/>
      <w:bookmarkStart w:id="37" w:name="_Ref39426005"/>
      <w:bookmarkStart w:id="38" w:name="_Toc126333937"/>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6"/>
      <w:bookmarkEnd w:id="37"/>
      <w:bookmarkEnd w:id="38"/>
    </w:p>
    <w:p w14:paraId="68169E81" w14:textId="77777777" w:rsidR="00556CAC" w:rsidRDefault="00556CAC" w:rsidP="00556CAC">
      <w:pPr>
        <w:spacing w:after="0" w:line="240" w:lineRule="auto"/>
        <w:ind w:firstLine="567"/>
        <w:jc w:val="both"/>
        <w:rPr>
          <w:color w:val="000000" w:themeColor="text1"/>
        </w:rPr>
      </w:pPr>
    </w:p>
    <w:p w14:paraId="27CAEFF7" w14:textId="2F46FDB5" w:rsidR="00F57665" w:rsidRPr="00A7386D" w:rsidRDefault="00135748" w:rsidP="00027EE9">
      <w:pPr>
        <w:spacing w:after="0"/>
        <w:ind w:firstLine="706"/>
        <w:jc w:val="both"/>
      </w:pPr>
      <w:r w:rsidRPr="00A7386D">
        <w:rPr>
          <w:color w:val="000000" w:themeColor="text1"/>
        </w:rPr>
        <w:t xml:space="preserve">10.1. </w:t>
      </w:r>
      <w:r w:rsidR="00F57665" w:rsidRPr="00A7386D">
        <w:rPr>
          <w:color w:val="000000" w:themeColor="text1"/>
        </w:rPr>
        <w:t>Ši pirkimo procedūra atliekama siekiant sudaryti sutartį</w:t>
      </w:r>
      <w:r w:rsidR="009A7D11" w:rsidRPr="00A7386D">
        <w:rPr>
          <w:color w:val="000000" w:themeColor="text1"/>
        </w:rPr>
        <w:t xml:space="preserve"> su tiekėju, kurio pasiūlymas</w:t>
      </w:r>
      <w:r w:rsidR="007B12FF" w:rsidRPr="00A7386D">
        <w:rPr>
          <w:color w:val="000000" w:themeColor="text1"/>
        </w:rPr>
        <w:t xml:space="preserve">, vadovaujantis </w:t>
      </w:r>
      <w:r w:rsidR="008F4194" w:rsidRPr="00A7386D">
        <w:rPr>
          <w:color w:val="000000" w:themeColor="text1"/>
        </w:rPr>
        <w:t>p</w:t>
      </w:r>
      <w:r w:rsidR="007B12FF" w:rsidRPr="00A7386D">
        <w:rPr>
          <w:color w:val="000000" w:themeColor="text1"/>
        </w:rPr>
        <w:t xml:space="preserve">irkimo </w:t>
      </w:r>
      <w:r w:rsidR="00207E40" w:rsidRPr="00A7386D">
        <w:rPr>
          <w:color w:val="000000" w:themeColor="text1"/>
        </w:rPr>
        <w:t>sąlygose</w:t>
      </w:r>
      <w:r w:rsidR="007B12FF" w:rsidRPr="00A7386D">
        <w:rPr>
          <w:color w:val="0070C0"/>
        </w:rPr>
        <w:t xml:space="preserve"> </w:t>
      </w:r>
      <w:r w:rsidR="007B12FF" w:rsidRPr="00A7386D">
        <w:rPr>
          <w:color w:val="000000" w:themeColor="text1"/>
        </w:rPr>
        <w:t>nustatyta tvarka</w:t>
      </w:r>
      <w:r w:rsidR="0023505D" w:rsidRPr="00A7386D">
        <w:rPr>
          <w:color w:val="000000" w:themeColor="text1"/>
        </w:rPr>
        <w:t>,</w:t>
      </w:r>
      <w:r w:rsidR="009A7D11" w:rsidRPr="00A7386D">
        <w:rPr>
          <w:color w:val="000000" w:themeColor="text1"/>
        </w:rPr>
        <w:t xml:space="preserve"> bus pripažintas laimėjęs</w:t>
      </w:r>
      <w:r w:rsidR="00527EC6">
        <w:rPr>
          <w:color w:val="000000" w:themeColor="text1"/>
        </w:rPr>
        <w:t>, o jei pirkimas skaidomas į dalis – su tiekėjais, kurių pasiūlymai bus pripažinti laimėję.</w:t>
      </w:r>
      <w:r w:rsidR="00F065D6" w:rsidRPr="00A7386D">
        <w:rPr>
          <w:color w:val="000000" w:themeColor="text1"/>
        </w:rPr>
        <w:t xml:space="preserve"> </w:t>
      </w:r>
      <w:r w:rsidR="004B2DE4" w:rsidRPr="00A7386D">
        <w:t xml:space="preserve">Sutarties sąlygos pateikiamos </w:t>
      </w:r>
      <w:r w:rsidR="007A5D9C" w:rsidRPr="00E966A1">
        <w:t>P</w:t>
      </w:r>
      <w:r w:rsidR="00551FA7" w:rsidRPr="00E966A1">
        <w:t xml:space="preserve">irkimo </w:t>
      </w:r>
      <w:r w:rsidR="00D86901" w:rsidRPr="00E966A1">
        <w:t xml:space="preserve">sąlygų </w:t>
      </w:r>
      <w:r w:rsidR="00E966A1" w:rsidRPr="00E966A1">
        <w:t xml:space="preserve">6 </w:t>
      </w:r>
      <w:r w:rsidR="00D86901" w:rsidRPr="00E966A1">
        <w:t>priede „Sutarties projektas“</w:t>
      </w:r>
      <w:r w:rsidR="004B2DE4" w:rsidRPr="00E966A1">
        <w:t>.</w:t>
      </w:r>
    </w:p>
    <w:p w14:paraId="774A322C" w14:textId="7C030257" w:rsidR="00E164AC" w:rsidRDefault="00E164AC" w:rsidP="00556CAC">
      <w:pPr>
        <w:spacing w:line="240" w:lineRule="auto"/>
        <w:ind w:firstLine="567"/>
        <w:jc w:val="both"/>
      </w:pPr>
    </w:p>
    <w:p w14:paraId="5F5CA450" w14:textId="77777777" w:rsidR="00E164AC" w:rsidRPr="00556CAC" w:rsidRDefault="00E164AC" w:rsidP="00556CAC">
      <w:pPr>
        <w:spacing w:line="240" w:lineRule="auto"/>
        <w:ind w:firstLine="567"/>
        <w:jc w:val="both"/>
      </w:pPr>
    </w:p>
    <w:p w14:paraId="2ECB6412" w14:textId="6CE49A44" w:rsidR="00556CAC" w:rsidRDefault="00556CAC" w:rsidP="00556CAC">
      <w:pPr>
        <w:spacing w:after="0" w:line="240" w:lineRule="auto"/>
        <w:ind w:firstLine="567"/>
        <w:jc w:val="both"/>
      </w:pPr>
    </w:p>
    <w:bookmarkEnd w:id="2"/>
    <w:p w14:paraId="435F001F" w14:textId="77777777" w:rsidR="00F15DC8" w:rsidRDefault="00F15DC8" w:rsidP="00C87AB8">
      <w:pPr>
        <w:shd w:val="clear" w:color="auto" w:fill="FFFFFF"/>
        <w:spacing w:after="0" w:line="240" w:lineRule="auto"/>
        <w:jc w:val="center"/>
        <w:rPr>
          <w:rFonts w:eastAsia="Times New Roman" w:cstheme="minorHAnsi"/>
          <w:i/>
          <w:iCs/>
          <w:color w:val="7030A0"/>
        </w:rPr>
      </w:pPr>
    </w:p>
    <w:p w14:paraId="7881FCAE" w14:textId="4546ACC6"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39"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3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B7DBB87" w:rsidR="00774AA5" w:rsidRPr="005F17E7" w:rsidRDefault="00911CDD" w:rsidP="0003169B">
            <w:pPr>
              <w:spacing w:after="0" w:line="240" w:lineRule="auto"/>
              <w:rPr>
                <w:rFonts w:cstheme="minorHAnsi"/>
              </w:rPr>
            </w:pPr>
            <w:r>
              <w:rPr>
                <w:rFonts w:cstheme="minorHAnsi"/>
                <w:b/>
                <w:bCs/>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21901963"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4B49B5D6" w:rsidR="00774AA5" w:rsidRPr="00911CDD" w:rsidRDefault="00911CDD" w:rsidP="00911CDD">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E86A4" w:rsidR="00774AA5" w:rsidRPr="00CE1F13" w:rsidRDefault="00911CDD" w:rsidP="0003169B">
            <w:pPr>
              <w:spacing w:after="0" w:line="240" w:lineRule="auto"/>
              <w:rPr>
                <w:rFonts w:cstheme="minorHAnsi"/>
              </w:rPr>
            </w:pPr>
            <w:r w:rsidRPr="00911CDD">
              <w:rPr>
                <w:rFonts w:cstheme="minorHAnsi"/>
                <w:b/>
                <w:bCs/>
              </w:rPr>
              <w:t>4 (keturios)</w:t>
            </w:r>
            <w:r w:rsidRPr="00911CDD">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1DC8FED0"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71C65BB5" w:rsidR="00774AA5" w:rsidRPr="00911CDD" w:rsidRDefault="00911CDD" w:rsidP="00911CDD">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2E4336D"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60E4E8CF" w:rsidR="00774AA5" w:rsidRPr="00911CDD" w:rsidRDefault="00911CDD" w:rsidP="00911CDD">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795A979"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34388077" w:rsidR="00774AA5" w:rsidRPr="00911CDD" w:rsidRDefault="00911CDD" w:rsidP="00911CDD">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6A51D1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5F89FBA" w:rsidR="00774AA5" w:rsidRPr="00911CDD" w:rsidRDefault="00911CDD" w:rsidP="00911CDD">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911CDD">
              <w:rPr>
                <w:rFonts w:cstheme="minorHAnsi"/>
                <w:b/>
                <w:bCs/>
                <w:iCs/>
              </w:rPr>
              <w:t>90 (devyniasdešimt) dienų</w:t>
            </w:r>
            <w:r w:rsidRPr="00911CDD">
              <w:rPr>
                <w:rFonts w:cstheme="minorHAnsi"/>
                <w:iCs/>
              </w:rPr>
              <w:t xml:space="preserve">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38960E30" w:rsidR="00774AA5" w:rsidRPr="00D5428E" w:rsidRDefault="00911CDD" w:rsidP="00911CDD">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C75AB78" w:rsidR="00774AA5" w:rsidRPr="00F0499F" w:rsidRDefault="00911CDD" w:rsidP="00911CDD">
            <w:pPr>
              <w:spacing w:after="0" w:line="240" w:lineRule="auto"/>
              <w:rPr>
                <w:rFonts w:cstheme="minorHAnsi"/>
                <w:iCs/>
              </w:rPr>
            </w:pPr>
            <w:r w:rsidRPr="00911CDD">
              <w:rPr>
                <w:rFonts w:cstheme="minorHAnsi"/>
                <w:iCs/>
              </w:rPr>
              <w:t>NETAIKOMA</w:t>
            </w:r>
          </w:p>
        </w:tc>
        <w:tc>
          <w:tcPr>
            <w:tcW w:w="2954" w:type="dxa"/>
            <w:tcMar>
              <w:top w:w="0" w:type="dxa"/>
              <w:left w:w="108" w:type="dxa"/>
              <w:bottom w:w="0" w:type="dxa"/>
              <w:right w:w="108" w:type="dxa"/>
            </w:tcMar>
          </w:tcPr>
          <w:p w14:paraId="7A43570F" w14:textId="093FFC7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E8AEFCE" w:rsidR="00774AA5" w:rsidRPr="00D13620" w:rsidRDefault="00D13620" w:rsidP="00D13620">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001A03CC" w:rsidR="006E5188" w:rsidRPr="00D13620" w:rsidRDefault="00D13620" w:rsidP="006E5188">
            <w:pPr>
              <w:spacing w:after="0" w:line="240" w:lineRule="auto"/>
              <w:jc w:val="both"/>
              <w:rPr>
                <w:rFonts w:cstheme="minorHAnsi"/>
              </w:rPr>
            </w:pPr>
            <w:r w:rsidRPr="00D13620">
              <w:rPr>
                <w:rFonts w:cstheme="minorHAnsi"/>
              </w:rPr>
              <w:t>NETAIKOMA</w:t>
            </w:r>
          </w:p>
          <w:p w14:paraId="684369EC" w14:textId="06D354C1" w:rsidR="00774AA5" w:rsidRPr="00D13620"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131E9AD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057769B" w:rsidR="00774AA5" w:rsidRPr="00D13620" w:rsidRDefault="00D13620" w:rsidP="00D13620">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651A97E1" w:rsidR="00774AA5" w:rsidRPr="00D811C0" w:rsidRDefault="00D811C0" w:rsidP="00D811C0">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B04B62A" w:rsidR="00774AA5" w:rsidRPr="00D811C0" w:rsidRDefault="00D811C0" w:rsidP="00D811C0">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31C5548A" w:rsidR="00774AA5" w:rsidRPr="00D811C0" w:rsidRDefault="00D811C0" w:rsidP="00D811C0">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4E49C895" w:rsidR="006C7941" w:rsidRDefault="00774AA5" w:rsidP="00D811C0">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811C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397CFE2B" w:rsidR="00774AA5" w:rsidRPr="00DB0A9C" w:rsidRDefault="00DB0A9C" w:rsidP="00DB0A9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4433872" w:rsidR="00774AA5" w:rsidRPr="00DB0A9C" w:rsidRDefault="00DB0A9C" w:rsidP="00DB0A9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605DFBBA" w:rsidR="00774AA5" w:rsidRPr="00DB0A9C" w:rsidRDefault="00DB0A9C" w:rsidP="00DB0A9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501716DC" w:rsidR="00F50C57" w:rsidRPr="00DB0A9C" w:rsidRDefault="00DB0A9C" w:rsidP="00DB0A9C">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B0A9C" w:rsidRDefault="000B4E01" w:rsidP="00451AF7">
            <w:pPr>
              <w:spacing w:after="0" w:line="240" w:lineRule="auto"/>
              <w:jc w:val="both"/>
              <w:rPr>
                <w:rFonts w:cstheme="minorHAnsi"/>
                <w:i/>
                <w:iCs/>
              </w:rPr>
            </w:pPr>
            <w:r w:rsidRPr="00DB0A9C">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5ED7DBCD" w14:textId="5269F562" w:rsidR="00E256AC" w:rsidRDefault="00E256AC" w:rsidP="00E256AC">
      <w:pPr>
        <w:jc w:val="center"/>
        <w:rPr>
          <w:b/>
          <w:bCs/>
          <w:sz w:val="24"/>
          <w:szCs w:val="24"/>
        </w:rPr>
      </w:pPr>
      <w:r w:rsidRPr="00E256AC">
        <w:rPr>
          <w:b/>
          <w:bCs/>
          <w:sz w:val="24"/>
          <w:szCs w:val="24"/>
        </w:rPr>
        <w:t>AUTOMOBILIŲ NUOMA</w:t>
      </w:r>
    </w:p>
    <w:p w14:paraId="501CABBC" w14:textId="02289161" w:rsidR="00E256AC" w:rsidRPr="00E256AC" w:rsidRDefault="00E256AC" w:rsidP="00E256AC">
      <w:pPr>
        <w:jc w:val="center"/>
        <w:rPr>
          <w:b/>
          <w:bCs/>
          <w:sz w:val="24"/>
          <w:szCs w:val="24"/>
        </w:rPr>
      </w:pPr>
      <w:r>
        <w:rPr>
          <w:b/>
          <w:bCs/>
          <w:sz w:val="24"/>
          <w:szCs w:val="24"/>
        </w:rPr>
        <w:t>Bendrieji reikalavimai</w:t>
      </w:r>
    </w:p>
    <w:p w14:paraId="6DD2FF24" w14:textId="77777777" w:rsidR="00E256AC" w:rsidRPr="00416AB3" w:rsidRDefault="00E256AC" w:rsidP="00E256AC">
      <w:pPr>
        <w:tabs>
          <w:tab w:val="center" w:pos="4819"/>
          <w:tab w:val="right" w:pos="9638"/>
        </w:tabs>
        <w:spacing w:line="240" w:lineRule="auto"/>
        <w:jc w:val="center"/>
        <w:rPr>
          <w:rFonts w:ascii="Times New Roman" w:hAnsi="Times New Roman" w:cs="Times New Roman"/>
          <w:b/>
        </w:rPr>
      </w:pPr>
    </w:p>
    <w:p w14:paraId="5292FE9D" w14:textId="77777777" w:rsidR="00E256AC" w:rsidRPr="00A7386D" w:rsidRDefault="00E256AC" w:rsidP="00E256AC">
      <w:pPr>
        <w:numPr>
          <w:ilvl w:val="0"/>
          <w:numId w:val="23"/>
        </w:numPr>
        <w:spacing w:after="0"/>
        <w:jc w:val="both"/>
        <w:rPr>
          <w:rFonts w:cstheme="minorHAnsi"/>
        </w:rPr>
      </w:pPr>
      <w:r w:rsidRPr="00A7386D">
        <w:rPr>
          <w:rFonts w:cstheme="minorHAnsi"/>
          <w:b/>
          <w:bCs/>
        </w:rPr>
        <w:t>Perkančioji organizacija perka</w:t>
      </w:r>
      <w:r w:rsidRPr="00A7386D">
        <w:rPr>
          <w:rFonts w:cstheme="minorHAnsi"/>
        </w:rPr>
        <w:t xml:space="preserve"> </w:t>
      </w:r>
      <w:r w:rsidRPr="00A7386D">
        <w:rPr>
          <w:rFonts w:cstheme="minorHAnsi"/>
          <w:b/>
          <w:bCs/>
        </w:rPr>
        <w:t>4 (keturių) elektromobilių nuomą</w:t>
      </w:r>
      <w:r w:rsidRPr="00A7386D">
        <w:rPr>
          <w:rFonts w:cstheme="minorHAnsi"/>
        </w:rPr>
        <w:t xml:space="preserve"> (toliau – Prekė) </w:t>
      </w:r>
      <w:r w:rsidRPr="00A7386D">
        <w:rPr>
          <w:rFonts w:cstheme="minorHAnsi"/>
          <w:b/>
          <w:bCs/>
        </w:rPr>
        <w:t>12 mėn. laikotarpiui su galimybe Sutartį pratęsti dar du kartus po 12 mėn.</w:t>
      </w:r>
    </w:p>
    <w:p w14:paraId="6C3EB4A9" w14:textId="77777777" w:rsidR="00E256AC" w:rsidRPr="00A7386D" w:rsidRDefault="00E256AC" w:rsidP="00E256AC">
      <w:pPr>
        <w:numPr>
          <w:ilvl w:val="0"/>
          <w:numId w:val="23"/>
        </w:numPr>
        <w:spacing w:after="0"/>
        <w:jc w:val="both"/>
        <w:rPr>
          <w:rFonts w:eastAsia="Times New Roman" w:cstheme="minorHAnsi"/>
        </w:rPr>
      </w:pPr>
      <w:r w:rsidRPr="00A7386D">
        <w:rPr>
          <w:rFonts w:eastAsia="Times New Roman" w:cstheme="minorHAnsi"/>
        </w:rPr>
        <w:t>Perkančioji organizacija prekę perka pagal lentelėje nurodytus reikalavimus.</w:t>
      </w:r>
    </w:p>
    <w:p w14:paraId="3CA59940" w14:textId="77777777" w:rsidR="00E256AC" w:rsidRPr="00A7386D" w:rsidRDefault="00E256AC" w:rsidP="00E256AC">
      <w:pPr>
        <w:numPr>
          <w:ilvl w:val="0"/>
          <w:numId w:val="23"/>
        </w:numPr>
        <w:spacing w:after="0"/>
        <w:jc w:val="both"/>
        <w:rPr>
          <w:rFonts w:eastAsia="Times New Roman" w:cstheme="minorHAnsi"/>
        </w:rPr>
      </w:pPr>
      <w:r w:rsidRPr="00A7386D">
        <w:rPr>
          <w:rFonts w:cstheme="minorHAnsi"/>
        </w:rPr>
        <w:t>Tiekėjas Prekę privalo pristatyti ne daugiau kaip per 1 mėn. nuo sutarties pasirašymo datos, perkančiosios organizacijos buveinės adresu (suderinama prieš pristatymą).</w:t>
      </w:r>
    </w:p>
    <w:p w14:paraId="37F50EC8" w14:textId="77777777" w:rsidR="00E256AC" w:rsidRPr="00A7386D" w:rsidRDefault="00E256AC" w:rsidP="00E256AC">
      <w:pPr>
        <w:numPr>
          <w:ilvl w:val="0"/>
          <w:numId w:val="23"/>
        </w:numPr>
        <w:spacing w:after="0"/>
        <w:jc w:val="both"/>
        <w:rPr>
          <w:rFonts w:eastAsia="Times New Roman" w:cstheme="minorHAnsi"/>
        </w:rPr>
      </w:pPr>
      <w:r w:rsidRPr="00A7386D">
        <w:rPr>
          <w:rFonts w:eastAsia="Times New Roman" w:cstheme="minorHAnsi"/>
          <w:b/>
          <w:bCs/>
          <w:color w:val="201F1E"/>
          <w:bdr w:val="none" w:sz="0" w:space="0" w:color="auto" w:frame="1"/>
        </w:rPr>
        <w:t>Tiekėjas teikdamas pasiūlymą Techninėje specifikacijoje</w:t>
      </w:r>
      <w:r w:rsidRPr="00A7386D">
        <w:rPr>
          <w:rFonts w:eastAsia="Times New Roman" w:cstheme="minorHAnsi"/>
          <w:b/>
          <w:bCs/>
          <w:color w:val="201F1E"/>
        </w:rPr>
        <w:t xml:space="preserve"> privalo nurodyti Perkančiosios organizacijos reikalaujamų charakteristikų atitikimą (nurodoma konkreti reikšmė). </w:t>
      </w:r>
      <w:r w:rsidRPr="00A7386D">
        <w:rPr>
          <w:rFonts w:eastAsia="Times New Roman" w:cstheme="minorHAnsi"/>
          <w:b/>
          <w:bCs/>
          <w:i/>
          <w:iCs/>
          <w:color w:val="201F1E"/>
        </w:rPr>
        <w:t>Neužpildžius (lentelės 4 stulpelio) ar nepilnai užpildžius prašomą tikslią informaciją, ir/ar užpildžius neatitinkančią reikalavimų informaciją, pasiūlymas bus atmestas.</w:t>
      </w:r>
    </w:p>
    <w:p w14:paraId="4F44E306" w14:textId="77777777" w:rsidR="00E256AC" w:rsidRPr="00A7386D" w:rsidRDefault="00E256AC" w:rsidP="00E256AC">
      <w:pPr>
        <w:ind w:left="720"/>
        <w:rPr>
          <w:rFonts w:eastAsia="Times New Roman" w:cstheme="minorHAnsi"/>
        </w:rPr>
      </w:pPr>
    </w:p>
    <w:p w14:paraId="20C64B40" w14:textId="77777777" w:rsidR="00E256AC" w:rsidRPr="00A7386D" w:rsidRDefault="00E256AC" w:rsidP="00E256AC">
      <w:pPr>
        <w:pBdr>
          <w:top w:val="none" w:sz="0" w:space="0" w:color="000000"/>
          <w:left w:val="none" w:sz="0" w:space="0" w:color="000000"/>
          <w:bottom w:val="none" w:sz="0" w:space="0" w:color="000000"/>
          <w:right w:val="none" w:sz="0" w:space="0" w:color="000000"/>
        </w:pBdr>
        <w:suppressAutoHyphens/>
        <w:spacing w:line="240" w:lineRule="auto"/>
        <w:jc w:val="center"/>
        <w:rPr>
          <w:rFonts w:cstheme="minorHAnsi"/>
          <w:b/>
          <w:sz w:val="24"/>
          <w:szCs w:val="24"/>
        </w:rPr>
      </w:pPr>
      <w:r w:rsidRPr="00A7386D">
        <w:rPr>
          <w:rFonts w:cstheme="minorHAnsi"/>
          <w:b/>
          <w:sz w:val="24"/>
          <w:szCs w:val="24"/>
        </w:rPr>
        <w:t>Specialūs reikalavimai</w:t>
      </w:r>
    </w:p>
    <w:p w14:paraId="7241A991" w14:textId="77777777" w:rsidR="00E256AC" w:rsidRPr="00A7386D" w:rsidRDefault="00E256AC" w:rsidP="00E256AC">
      <w:pPr>
        <w:pBdr>
          <w:top w:val="none" w:sz="0" w:space="0" w:color="000000"/>
          <w:left w:val="none" w:sz="0" w:space="0" w:color="000000"/>
          <w:bottom w:val="none" w:sz="0" w:space="0" w:color="000000"/>
          <w:right w:val="none" w:sz="0" w:space="0" w:color="000000"/>
        </w:pBdr>
        <w:suppressAutoHyphens/>
        <w:spacing w:line="240" w:lineRule="auto"/>
        <w:rPr>
          <w:rFonts w:eastAsia="Arial Unicode MS" w:cstheme="minorHAnsi"/>
          <w:b/>
          <w:lang w:eastAsia="zh-CN"/>
        </w:rPr>
      </w:pPr>
    </w:p>
    <w:p w14:paraId="5C131F47" w14:textId="77777777" w:rsidR="00E256AC" w:rsidRPr="00A7386D" w:rsidRDefault="00E256AC" w:rsidP="00E256AC">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cstheme="minorHAnsi"/>
          <w:b/>
          <w:bCs/>
          <w:lang w:eastAsia="zh-CN"/>
        </w:rPr>
      </w:pPr>
      <w:r w:rsidRPr="00A7386D">
        <w:rPr>
          <w:rFonts w:eastAsia="Arial Unicode MS" w:cstheme="minorHAnsi"/>
          <w:b/>
          <w:bCs/>
          <w:lang w:eastAsia="zh-CN"/>
        </w:rPr>
        <w:t xml:space="preserve">AUTOMOBILIŲ NUOMA </w:t>
      </w:r>
    </w:p>
    <w:p w14:paraId="64A3CD85" w14:textId="77777777" w:rsidR="00E256AC" w:rsidRPr="00A7386D" w:rsidRDefault="00E256AC" w:rsidP="00E256AC">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cstheme="minorHAnsi"/>
          <w:b/>
          <w:lang w:eastAsia="zh-CN"/>
        </w:rPr>
      </w:pPr>
    </w:p>
    <w:tbl>
      <w:tblPr>
        <w:tblW w:w="9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732"/>
        <w:gridCol w:w="62"/>
        <w:gridCol w:w="4082"/>
        <w:gridCol w:w="2672"/>
      </w:tblGrid>
      <w:tr w:rsidR="00E256AC" w:rsidRPr="00A7386D" w14:paraId="6DBBE2D5" w14:textId="77777777" w:rsidTr="00857793">
        <w:trPr>
          <w:trHeight w:val="425"/>
        </w:trPr>
        <w:tc>
          <w:tcPr>
            <w:tcW w:w="1354" w:type="dxa"/>
            <w:vAlign w:val="center"/>
            <w:hideMark/>
          </w:tcPr>
          <w:p w14:paraId="7B10424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firstLine="60"/>
              <w:jc w:val="center"/>
              <w:rPr>
                <w:rFonts w:eastAsia="Arial Unicode MS" w:cstheme="minorHAnsi"/>
                <w:b/>
              </w:rPr>
            </w:pPr>
            <w:r w:rsidRPr="00A7386D">
              <w:rPr>
                <w:rFonts w:eastAsia="Arial Unicode MS" w:cstheme="minorHAnsi"/>
                <w:b/>
              </w:rPr>
              <w:t>Eil. Nr.</w:t>
            </w:r>
          </w:p>
        </w:tc>
        <w:tc>
          <w:tcPr>
            <w:tcW w:w="1794" w:type="dxa"/>
            <w:gridSpan w:val="2"/>
            <w:vAlign w:val="center"/>
            <w:hideMark/>
          </w:tcPr>
          <w:p w14:paraId="39CB8B4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rPr>
            </w:pPr>
            <w:r w:rsidRPr="00A7386D">
              <w:rPr>
                <w:rFonts w:eastAsia="Arial Unicode MS" w:cstheme="minorHAnsi"/>
                <w:b/>
              </w:rPr>
              <w:t>Charakteristikų pavadinimas</w:t>
            </w:r>
          </w:p>
        </w:tc>
        <w:tc>
          <w:tcPr>
            <w:tcW w:w="4082" w:type="dxa"/>
            <w:vAlign w:val="center"/>
            <w:hideMark/>
          </w:tcPr>
          <w:p w14:paraId="50AA71B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rPr>
            </w:pPr>
            <w:r w:rsidRPr="00A7386D">
              <w:rPr>
                <w:rFonts w:eastAsia="Arial Unicode MS" w:cstheme="minorHAnsi"/>
                <w:b/>
              </w:rPr>
              <w:t>Reikalaujamos charakteristikos</w:t>
            </w:r>
          </w:p>
        </w:tc>
        <w:tc>
          <w:tcPr>
            <w:tcW w:w="2669" w:type="dxa"/>
          </w:tcPr>
          <w:p w14:paraId="35D9544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firstLine="134"/>
              <w:jc w:val="center"/>
              <w:rPr>
                <w:rFonts w:cstheme="minorHAnsi"/>
                <w:b/>
                <w:bCs/>
              </w:rPr>
            </w:pPr>
            <w:r w:rsidRPr="00A7386D">
              <w:rPr>
                <w:rFonts w:cstheme="minorHAnsi"/>
                <w:b/>
                <w:bCs/>
              </w:rPr>
              <w:t xml:space="preserve">Tiekėjas nurodo siūlomų prekių konkrečias </w:t>
            </w:r>
          </w:p>
          <w:p w14:paraId="6D83A0C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firstLine="134"/>
              <w:jc w:val="center"/>
              <w:rPr>
                <w:rFonts w:eastAsia="Arial Unicode MS" w:cstheme="minorHAnsi"/>
                <w:b/>
                <w:bCs/>
              </w:rPr>
            </w:pPr>
            <w:r w:rsidRPr="00A7386D">
              <w:rPr>
                <w:rFonts w:cstheme="minorHAnsi"/>
                <w:b/>
                <w:bCs/>
              </w:rPr>
              <w:t>charakteristikos reikšmes</w:t>
            </w:r>
          </w:p>
        </w:tc>
      </w:tr>
      <w:tr w:rsidR="00E256AC" w:rsidRPr="00A7386D" w14:paraId="00D41814" w14:textId="77777777" w:rsidTr="00857793">
        <w:trPr>
          <w:trHeight w:val="425"/>
        </w:trPr>
        <w:tc>
          <w:tcPr>
            <w:tcW w:w="1354" w:type="dxa"/>
            <w:vAlign w:val="center"/>
          </w:tcPr>
          <w:p w14:paraId="5BF9FEF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82"/>
              <w:jc w:val="center"/>
              <w:rPr>
                <w:rFonts w:eastAsia="Arial Unicode MS" w:cstheme="minorHAnsi"/>
                <w:b/>
              </w:rPr>
            </w:pPr>
            <w:r w:rsidRPr="00A7386D">
              <w:rPr>
                <w:rFonts w:eastAsia="Arial Unicode MS" w:cstheme="minorHAnsi"/>
                <w:b/>
              </w:rPr>
              <w:t>1</w:t>
            </w:r>
          </w:p>
        </w:tc>
        <w:tc>
          <w:tcPr>
            <w:tcW w:w="1794" w:type="dxa"/>
            <w:gridSpan w:val="2"/>
            <w:vAlign w:val="center"/>
          </w:tcPr>
          <w:p w14:paraId="20B8024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jc w:val="center"/>
              <w:rPr>
                <w:rFonts w:eastAsia="Arial Unicode MS" w:cstheme="minorHAnsi"/>
                <w:b/>
              </w:rPr>
            </w:pPr>
            <w:r w:rsidRPr="00A7386D">
              <w:rPr>
                <w:rFonts w:eastAsia="Arial Unicode MS" w:cstheme="minorHAnsi"/>
                <w:b/>
              </w:rPr>
              <w:t>2</w:t>
            </w:r>
          </w:p>
        </w:tc>
        <w:tc>
          <w:tcPr>
            <w:tcW w:w="4082" w:type="dxa"/>
            <w:vAlign w:val="center"/>
          </w:tcPr>
          <w:p w14:paraId="4E3B695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rPr>
            </w:pPr>
            <w:r w:rsidRPr="00A7386D">
              <w:rPr>
                <w:rFonts w:eastAsia="Arial Unicode MS" w:cstheme="minorHAnsi"/>
                <w:b/>
              </w:rPr>
              <w:t>3</w:t>
            </w:r>
          </w:p>
        </w:tc>
        <w:tc>
          <w:tcPr>
            <w:tcW w:w="2669" w:type="dxa"/>
            <w:vAlign w:val="center"/>
          </w:tcPr>
          <w:p w14:paraId="5845978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rPr>
            </w:pPr>
            <w:r w:rsidRPr="00A7386D">
              <w:rPr>
                <w:rFonts w:eastAsia="Arial Unicode MS" w:cstheme="minorHAnsi"/>
                <w:b/>
              </w:rPr>
              <w:t>4</w:t>
            </w:r>
          </w:p>
        </w:tc>
      </w:tr>
      <w:tr w:rsidR="00E256AC" w:rsidRPr="00A7386D" w14:paraId="625CF803" w14:textId="77777777" w:rsidTr="00857793">
        <w:trPr>
          <w:trHeight w:val="260"/>
        </w:trPr>
        <w:tc>
          <w:tcPr>
            <w:tcW w:w="1354" w:type="dxa"/>
            <w:vAlign w:val="center"/>
            <w:hideMark/>
          </w:tcPr>
          <w:p w14:paraId="63AC638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1.</w:t>
            </w:r>
          </w:p>
        </w:tc>
        <w:tc>
          <w:tcPr>
            <w:tcW w:w="8548" w:type="dxa"/>
            <w:gridSpan w:val="4"/>
            <w:vAlign w:val="center"/>
            <w:hideMark/>
          </w:tcPr>
          <w:p w14:paraId="6773D91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b/>
              </w:rPr>
              <w:t>Bendri reikalavimai</w:t>
            </w:r>
          </w:p>
        </w:tc>
      </w:tr>
      <w:tr w:rsidR="00E256AC" w:rsidRPr="00A7386D" w14:paraId="2842B510" w14:textId="77777777" w:rsidTr="00857793">
        <w:trPr>
          <w:trHeight w:val="170"/>
        </w:trPr>
        <w:tc>
          <w:tcPr>
            <w:tcW w:w="1354" w:type="dxa"/>
            <w:vAlign w:val="center"/>
          </w:tcPr>
          <w:p w14:paraId="23A37A1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1.1</w:t>
            </w:r>
          </w:p>
        </w:tc>
        <w:tc>
          <w:tcPr>
            <w:tcW w:w="1794" w:type="dxa"/>
            <w:gridSpan w:val="2"/>
            <w:vAlign w:val="center"/>
            <w:hideMark/>
          </w:tcPr>
          <w:p w14:paraId="518E6BAA"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Paskirtis</w:t>
            </w:r>
          </w:p>
        </w:tc>
        <w:tc>
          <w:tcPr>
            <w:tcW w:w="4082" w:type="dxa"/>
            <w:vAlign w:val="center"/>
            <w:hideMark/>
          </w:tcPr>
          <w:p w14:paraId="5FC526E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rPr>
                <w:rFonts w:cstheme="minorHAnsi"/>
              </w:rPr>
            </w:pPr>
            <w:r w:rsidRPr="00A7386D">
              <w:rPr>
                <w:rFonts w:cstheme="minorHAnsi"/>
              </w:rPr>
              <w:t>Automobilis turi būti skirtas ne mažiau kaip 4 keleiviams (neįskaitant vairuotojo vietos).</w:t>
            </w:r>
          </w:p>
        </w:tc>
        <w:tc>
          <w:tcPr>
            <w:tcW w:w="2669" w:type="dxa"/>
          </w:tcPr>
          <w:p w14:paraId="29727D6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51588621" w14:textId="77777777" w:rsidTr="00857793">
        <w:trPr>
          <w:trHeight w:val="170"/>
        </w:trPr>
        <w:tc>
          <w:tcPr>
            <w:tcW w:w="1354" w:type="dxa"/>
            <w:vAlign w:val="center"/>
          </w:tcPr>
          <w:p w14:paraId="2228E0F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1.2</w:t>
            </w:r>
          </w:p>
        </w:tc>
        <w:tc>
          <w:tcPr>
            <w:tcW w:w="1794" w:type="dxa"/>
            <w:gridSpan w:val="2"/>
            <w:vAlign w:val="center"/>
            <w:hideMark/>
          </w:tcPr>
          <w:p w14:paraId="154AEF0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Tipas, kėbulo tipas</w:t>
            </w:r>
          </w:p>
        </w:tc>
        <w:tc>
          <w:tcPr>
            <w:tcW w:w="4082" w:type="dxa"/>
            <w:vAlign w:val="center"/>
            <w:hideMark/>
          </w:tcPr>
          <w:p w14:paraId="76C1633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rPr>
                <w:rFonts w:cstheme="minorHAnsi"/>
              </w:rPr>
            </w:pPr>
            <w:r w:rsidRPr="00A7386D">
              <w:rPr>
                <w:rFonts w:cstheme="minorHAnsi"/>
              </w:rPr>
              <w:t xml:space="preserve">Pagal UAB „Auto tyrimai“ klasifikatorių ne žemesnės kaip DE1 klasės, universalas, </w:t>
            </w:r>
            <w:proofErr w:type="spellStart"/>
            <w:r w:rsidRPr="00A7386D">
              <w:rPr>
                <w:rFonts w:cstheme="minorHAnsi"/>
              </w:rPr>
              <w:t>hečbekas</w:t>
            </w:r>
            <w:proofErr w:type="spellEnd"/>
            <w:r w:rsidRPr="00A7386D">
              <w:rPr>
                <w:rFonts w:cstheme="minorHAnsi"/>
              </w:rPr>
              <w:t xml:space="preserve"> arba SUV.</w:t>
            </w:r>
          </w:p>
          <w:p w14:paraId="7409311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b/>
                <w:bCs/>
              </w:rPr>
            </w:pPr>
            <w:r w:rsidRPr="00A7386D">
              <w:rPr>
                <w:rFonts w:cstheme="minorHAnsi"/>
                <w:b/>
                <w:bCs/>
              </w:rPr>
              <w:t>Teikiant pasiūlymą, būtina nurodyti tikslų automobilio gamintoja ir modelį.</w:t>
            </w:r>
          </w:p>
        </w:tc>
        <w:tc>
          <w:tcPr>
            <w:tcW w:w="2669" w:type="dxa"/>
          </w:tcPr>
          <w:p w14:paraId="1FAD2B0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0CDE05CD" w14:textId="77777777" w:rsidTr="00857793">
        <w:trPr>
          <w:trHeight w:val="170"/>
        </w:trPr>
        <w:tc>
          <w:tcPr>
            <w:tcW w:w="1354" w:type="dxa"/>
            <w:vAlign w:val="center"/>
          </w:tcPr>
          <w:p w14:paraId="4C1E90F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1.3</w:t>
            </w:r>
          </w:p>
        </w:tc>
        <w:tc>
          <w:tcPr>
            <w:tcW w:w="1794" w:type="dxa"/>
            <w:gridSpan w:val="2"/>
            <w:vAlign w:val="center"/>
          </w:tcPr>
          <w:p w14:paraId="4BACC3BA"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Nuomos terminas</w:t>
            </w:r>
          </w:p>
        </w:tc>
        <w:tc>
          <w:tcPr>
            <w:tcW w:w="4082" w:type="dxa"/>
            <w:vAlign w:val="center"/>
          </w:tcPr>
          <w:p w14:paraId="3DDD888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eastAsia="Arial Unicode MS" w:cstheme="minorHAnsi"/>
              </w:rPr>
            </w:pPr>
            <w:r w:rsidRPr="00A7386D">
              <w:rPr>
                <w:rFonts w:eastAsia="Arial Unicode MS" w:cstheme="minorHAnsi"/>
              </w:rPr>
              <w:t>12 mėnesių su galimybe pratęsti dar 2 kartus po 12 mėn.</w:t>
            </w:r>
          </w:p>
        </w:tc>
        <w:tc>
          <w:tcPr>
            <w:tcW w:w="2669" w:type="dxa"/>
          </w:tcPr>
          <w:p w14:paraId="76CC0B6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08BF8019" w14:textId="77777777" w:rsidTr="00857793">
        <w:trPr>
          <w:trHeight w:val="170"/>
        </w:trPr>
        <w:tc>
          <w:tcPr>
            <w:tcW w:w="1354" w:type="dxa"/>
            <w:vAlign w:val="center"/>
          </w:tcPr>
          <w:p w14:paraId="3C91305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lastRenderedPageBreak/>
              <w:t>1.4</w:t>
            </w:r>
          </w:p>
        </w:tc>
        <w:tc>
          <w:tcPr>
            <w:tcW w:w="1794" w:type="dxa"/>
            <w:gridSpan w:val="2"/>
            <w:vAlign w:val="center"/>
          </w:tcPr>
          <w:p w14:paraId="28F91DA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Rida nuomos laikotarpiui</w:t>
            </w:r>
          </w:p>
        </w:tc>
        <w:tc>
          <w:tcPr>
            <w:tcW w:w="4082" w:type="dxa"/>
            <w:vAlign w:val="center"/>
          </w:tcPr>
          <w:p w14:paraId="77F4510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eastAsia="Arial Unicode MS" w:cstheme="minorHAnsi"/>
              </w:rPr>
            </w:pPr>
            <w:r w:rsidRPr="00A7386D">
              <w:rPr>
                <w:rFonts w:eastAsia="Arial Unicode MS" w:cstheme="minorHAnsi"/>
              </w:rPr>
              <w:t>Planuojama rida iki 20 000 km per 1 metus vienam automobiliui</w:t>
            </w:r>
          </w:p>
        </w:tc>
        <w:tc>
          <w:tcPr>
            <w:tcW w:w="2669" w:type="dxa"/>
          </w:tcPr>
          <w:p w14:paraId="72D5A24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B4D06D3" w14:textId="77777777" w:rsidTr="00857793">
        <w:trPr>
          <w:trHeight w:val="170"/>
        </w:trPr>
        <w:tc>
          <w:tcPr>
            <w:tcW w:w="1354" w:type="dxa"/>
            <w:noWrap/>
            <w:vAlign w:val="center"/>
          </w:tcPr>
          <w:p w14:paraId="35A1EDC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1.5</w:t>
            </w:r>
          </w:p>
        </w:tc>
        <w:tc>
          <w:tcPr>
            <w:tcW w:w="1794" w:type="dxa"/>
            <w:gridSpan w:val="2"/>
            <w:vAlign w:val="center"/>
            <w:hideMark/>
          </w:tcPr>
          <w:p w14:paraId="202B31E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Pagaminimo data</w:t>
            </w:r>
          </w:p>
        </w:tc>
        <w:tc>
          <w:tcPr>
            <w:tcW w:w="4082" w:type="dxa"/>
            <w:vAlign w:val="center"/>
            <w:hideMark/>
          </w:tcPr>
          <w:p w14:paraId="3426192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Ne ankstesnė kaip 2023 m.</w:t>
            </w:r>
          </w:p>
        </w:tc>
        <w:tc>
          <w:tcPr>
            <w:tcW w:w="2669" w:type="dxa"/>
          </w:tcPr>
          <w:p w14:paraId="349FA36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44412E7B" w14:textId="77777777" w:rsidTr="00857793">
        <w:trPr>
          <w:trHeight w:val="170"/>
        </w:trPr>
        <w:tc>
          <w:tcPr>
            <w:tcW w:w="1354" w:type="dxa"/>
            <w:noWrap/>
            <w:vAlign w:val="center"/>
          </w:tcPr>
          <w:p w14:paraId="050BCD6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1.6</w:t>
            </w:r>
          </w:p>
        </w:tc>
        <w:tc>
          <w:tcPr>
            <w:tcW w:w="1794" w:type="dxa"/>
            <w:gridSpan w:val="2"/>
            <w:vAlign w:val="center"/>
          </w:tcPr>
          <w:p w14:paraId="30D2DE7A"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Registracija</w:t>
            </w:r>
          </w:p>
        </w:tc>
        <w:tc>
          <w:tcPr>
            <w:tcW w:w="4082" w:type="dxa"/>
            <w:vAlign w:val="center"/>
          </w:tcPr>
          <w:p w14:paraId="24ADB8C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Perdavimo dienai automobilis turi būti registruotas Lietuvos Respublikoje, turintis galiojančią techninę apžiūrą ir pilną draudimą (įskaitant KASKO)</w:t>
            </w:r>
          </w:p>
        </w:tc>
        <w:tc>
          <w:tcPr>
            <w:tcW w:w="2669" w:type="dxa"/>
          </w:tcPr>
          <w:p w14:paraId="3797591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C36CB24" w14:textId="77777777" w:rsidTr="00857793">
        <w:trPr>
          <w:trHeight w:val="170"/>
        </w:trPr>
        <w:tc>
          <w:tcPr>
            <w:tcW w:w="1354" w:type="dxa"/>
            <w:noWrap/>
            <w:vAlign w:val="center"/>
          </w:tcPr>
          <w:p w14:paraId="13A0F2D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2.</w:t>
            </w:r>
          </w:p>
        </w:tc>
        <w:tc>
          <w:tcPr>
            <w:tcW w:w="8548" w:type="dxa"/>
            <w:gridSpan w:val="4"/>
            <w:vAlign w:val="center"/>
            <w:hideMark/>
          </w:tcPr>
          <w:p w14:paraId="2090C08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b/>
              </w:rPr>
              <w:t xml:space="preserve">Variklis </w:t>
            </w:r>
          </w:p>
        </w:tc>
      </w:tr>
      <w:tr w:rsidR="00E256AC" w:rsidRPr="00A7386D" w14:paraId="20230865" w14:textId="77777777" w:rsidTr="00857793">
        <w:trPr>
          <w:trHeight w:val="170"/>
        </w:trPr>
        <w:tc>
          <w:tcPr>
            <w:tcW w:w="1354" w:type="dxa"/>
            <w:noWrap/>
            <w:vAlign w:val="center"/>
          </w:tcPr>
          <w:p w14:paraId="0D1C049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2.1</w:t>
            </w:r>
          </w:p>
        </w:tc>
        <w:tc>
          <w:tcPr>
            <w:tcW w:w="1794" w:type="dxa"/>
            <w:gridSpan w:val="2"/>
            <w:vAlign w:val="center"/>
          </w:tcPr>
          <w:p w14:paraId="06E8C68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 xml:space="preserve">Tipas </w:t>
            </w:r>
          </w:p>
        </w:tc>
        <w:tc>
          <w:tcPr>
            <w:tcW w:w="4082" w:type="dxa"/>
            <w:vAlign w:val="center"/>
          </w:tcPr>
          <w:p w14:paraId="2B1539A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Elektra</w:t>
            </w:r>
          </w:p>
        </w:tc>
        <w:tc>
          <w:tcPr>
            <w:tcW w:w="2669" w:type="dxa"/>
          </w:tcPr>
          <w:p w14:paraId="6851AB3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371F1340" w14:textId="77777777" w:rsidTr="00857793">
        <w:trPr>
          <w:trHeight w:val="170"/>
        </w:trPr>
        <w:tc>
          <w:tcPr>
            <w:tcW w:w="1354" w:type="dxa"/>
            <w:noWrap/>
            <w:vAlign w:val="center"/>
          </w:tcPr>
          <w:p w14:paraId="7B05DE3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 xml:space="preserve">2.2 </w:t>
            </w:r>
          </w:p>
        </w:tc>
        <w:tc>
          <w:tcPr>
            <w:tcW w:w="1794" w:type="dxa"/>
            <w:gridSpan w:val="2"/>
            <w:vAlign w:val="center"/>
          </w:tcPr>
          <w:p w14:paraId="2B2B91F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Baterijos talpa</w:t>
            </w:r>
          </w:p>
        </w:tc>
        <w:tc>
          <w:tcPr>
            <w:tcW w:w="4082" w:type="dxa"/>
            <w:vAlign w:val="center"/>
          </w:tcPr>
          <w:p w14:paraId="418AA4F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Ne mažiau 80 kWh</w:t>
            </w:r>
          </w:p>
          <w:p w14:paraId="7EE860F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Vidutinis nuvažiuojamas atstumas (WLTP) ne mažiau 500 km</w:t>
            </w:r>
          </w:p>
        </w:tc>
        <w:tc>
          <w:tcPr>
            <w:tcW w:w="2669" w:type="dxa"/>
          </w:tcPr>
          <w:p w14:paraId="33DCC28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3D461203" w14:textId="77777777" w:rsidTr="00857793">
        <w:trPr>
          <w:trHeight w:val="170"/>
        </w:trPr>
        <w:tc>
          <w:tcPr>
            <w:tcW w:w="1354" w:type="dxa"/>
            <w:noWrap/>
            <w:vAlign w:val="center"/>
          </w:tcPr>
          <w:p w14:paraId="3E325B2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2.3</w:t>
            </w:r>
          </w:p>
        </w:tc>
        <w:tc>
          <w:tcPr>
            <w:tcW w:w="1794" w:type="dxa"/>
            <w:gridSpan w:val="2"/>
            <w:vAlign w:val="center"/>
          </w:tcPr>
          <w:p w14:paraId="2CE016BA"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 xml:space="preserve">Aplinkosauginiai </w:t>
            </w:r>
          </w:p>
          <w:p w14:paraId="2BD4A77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reikalavimai (pagal WLTP standartą)</w:t>
            </w:r>
          </w:p>
        </w:tc>
        <w:tc>
          <w:tcPr>
            <w:tcW w:w="4082" w:type="dxa"/>
            <w:vAlign w:val="center"/>
          </w:tcPr>
          <w:p w14:paraId="1828C45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eastAsia="Arial Unicode MS" w:cstheme="minorHAnsi"/>
                <w:bCs/>
              </w:rPr>
            </w:pPr>
            <w:r w:rsidRPr="00A7386D">
              <w:rPr>
                <w:rFonts w:eastAsia="Arial Unicode MS" w:cstheme="minorHAnsi"/>
                <w:bCs/>
              </w:rPr>
              <w:t>Transporto priemonių tiesioginė CO</w:t>
            </w:r>
            <w:r w:rsidRPr="00A7386D">
              <w:rPr>
                <w:rFonts w:eastAsia="Arial Unicode MS" w:cstheme="minorHAnsi"/>
                <w:bCs/>
                <w:vertAlign w:val="subscript"/>
              </w:rPr>
              <w:t>2</w:t>
            </w:r>
            <w:r w:rsidRPr="00A7386D">
              <w:rPr>
                <w:rFonts w:eastAsia="Arial Unicode MS" w:cstheme="minorHAnsi"/>
                <w:bCs/>
              </w:rPr>
              <w:t xml:space="preserve"> emisija turi būti 0 g/km</w:t>
            </w:r>
          </w:p>
          <w:p w14:paraId="39AB1D76" w14:textId="33DCCB0F" w:rsidR="00E256AC" w:rsidRPr="00A7386D" w:rsidRDefault="00E256AC" w:rsidP="00CF6099">
            <w:pPr>
              <w:pBdr>
                <w:top w:val="none" w:sz="0" w:space="0" w:color="000000"/>
                <w:left w:val="none" w:sz="0" w:space="0" w:color="000000"/>
                <w:bottom w:val="none" w:sz="0" w:space="0" w:color="000000"/>
                <w:right w:val="none" w:sz="0" w:space="0" w:color="000000"/>
              </w:pBdr>
              <w:suppressAutoHyphens/>
              <w:autoSpaceDE w:val="0"/>
              <w:autoSpaceDN w:val="0"/>
              <w:adjustRightInd w:val="0"/>
              <w:rPr>
                <w:rFonts w:eastAsia="Arial Unicode MS" w:cstheme="minorHAnsi"/>
                <w:bCs/>
                <w:color w:val="FF0000"/>
                <w:lang w:val="en-US"/>
              </w:rPr>
            </w:pPr>
            <w:r w:rsidRPr="00A7386D">
              <w:rPr>
                <w:rFonts w:eastAsia="Arial Unicode MS" w:cstheme="minorHAnsi"/>
                <w:bCs/>
              </w:rPr>
              <w:t xml:space="preserve">Vidutinės energijos vartojimo sąnaudos 15-22 kWh/100 km  </w:t>
            </w:r>
          </w:p>
        </w:tc>
        <w:tc>
          <w:tcPr>
            <w:tcW w:w="2669" w:type="dxa"/>
          </w:tcPr>
          <w:p w14:paraId="749618E5"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11F62DAD" w14:textId="77777777" w:rsidTr="00857793">
        <w:trPr>
          <w:trHeight w:val="170"/>
        </w:trPr>
        <w:tc>
          <w:tcPr>
            <w:tcW w:w="1354" w:type="dxa"/>
            <w:noWrap/>
            <w:vAlign w:val="center"/>
          </w:tcPr>
          <w:p w14:paraId="442DCAA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cstheme="minorHAnsi"/>
              </w:rPr>
              <w:br w:type="page"/>
            </w:r>
            <w:r w:rsidRPr="00A7386D">
              <w:rPr>
                <w:rFonts w:eastAsia="Arial Unicode MS" w:cstheme="minorHAnsi"/>
                <w:b/>
                <w:bCs/>
              </w:rPr>
              <w:t>3.</w:t>
            </w:r>
          </w:p>
        </w:tc>
        <w:tc>
          <w:tcPr>
            <w:tcW w:w="8548" w:type="dxa"/>
            <w:gridSpan w:val="4"/>
            <w:vAlign w:val="center"/>
            <w:hideMark/>
          </w:tcPr>
          <w:p w14:paraId="2BC3CF5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b/>
              </w:rPr>
              <w:t>Transmisija</w:t>
            </w:r>
          </w:p>
        </w:tc>
      </w:tr>
      <w:tr w:rsidR="00E256AC" w:rsidRPr="00A7386D" w14:paraId="15FB798B" w14:textId="77777777" w:rsidTr="00857793">
        <w:trPr>
          <w:trHeight w:val="170"/>
        </w:trPr>
        <w:tc>
          <w:tcPr>
            <w:tcW w:w="1354" w:type="dxa"/>
            <w:noWrap/>
            <w:vAlign w:val="center"/>
          </w:tcPr>
          <w:p w14:paraId="2C42FCFF"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3.1</w:t>
            </w:r>
          </w:p>
        </w:tc>
        <w:tc>
          <w:tcPr>
            <w:tcW w:w="1732" w:type="dxa"/>
            <w:vAlign w:val="center"/>
            <w:hideMark/>
          </w:tcPr>
          <w:p w14:paraId="20F0907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Pavarų dėžė</w:t>
            </w:r>
          </w:p>
        </w:tc>
        <w:tc>
          <w:tcPr>
            <w:tcW w:w="4144" w:type="dxa"/>
            <w:gridSpan w:val="2"/>
            <w:vAlign w:val="center"/>
            <w:hideMark/>
          </w:tcPr>
          <w:p w14:paraId="47E3DAAF"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Automatinė</w:t>
            </w:r>
          </w:p>
        </w:tc>
        <w:tc>
          <w:tcPr>
            <w:tcW w:w="2669" w:type="dxa"/>
          </w:tcPr>
          <w:p w14:paraId="0B494C2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78DF5798" w14:textId="77777777" w:rsidTr="00857793">
        <w:trPr>
          <w:trHeight w:val="170"/>
        </w:trPr>
        <w:tc>
          <w:tcPr>
            <w:tcW w:w="1354" w:type="dxa"/>
            <w:noWrap/>
            <w:vAlign w:val="center"/>
          </w:tcPr>
          <w:p w14:paraId="6B72894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4.</w:t>
            </w:r>
          </w:p>
        </w:tc>
        <w:tc>
          <w:tcPr>
            <w:tcW w:w="8548" w:type="dxa"/>
            <w:gridSpan w:val="4"/>
            <w:vAlign w:val="center"/>
            <w:hideMark/>
          </w:tcPr>
          <w:p w14:paraId="240898E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b/>
              </w:rPr>
              <w:t>Vairo mechanizmas</w:t>
            </w:r>
          </w:p>
        </w:tc>
      </w:tr>
      <w:tr w:rsidR="00E256AC" w:rsidRPr="00A7386D" w14:paraId="09DAF242" w14:textId="77777777" w:rsidTr="00857793">
        <w:trPr>
          <w:trHeight w:val="170"/>
        </w:trPr>
        <w:tc>
          <w:tcPr>
            <w:tcW w:w="1354" w:type="dxa"/>
            <w:noWrap/>
            <w:vAlign w:val="center"/>
          </w:tcPr>
          <w:p w14:paraId="2B30557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4.1</w:t>
            </w:r>
          </w:p>
        </w:tc>
        <w:tc>
          <w:tcPr>
            <w:tcW w:w="1732" w:type="dxa"/>
            <w:vAlign w:val="center"/>
            <w:hideMark/>
          </w:tcPr>
          <w:p w14:paraId="784B516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Vairo stiprintuvas</w:t>
            </w:r>
          </w:p>
        </w:tc>
        <w:tc>
          <w:tcPr>
            <w:tcW w:w="4144" w:type="dxa"/>
            <w:gridSpan w:val="2"/>
            <w:vAlign w:val="center"/>
            <w:hideMark/>
          </w:tcPr>
          <w:p w14:paraId="7C7FC05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Elektrinis stiprintuvas</w:t>
            </w:r>
          </w:p>
        </w:tc>
        <w:tc>
          <w:tcPr>
            <w:tcW w:w="2669" w:type="dxa"/>
          </w:tcPr>
          <w:p w14:paraId="4C02289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226737D2" w14:textId="77777777" w:rsidTr="00857793">
        <w:trPr>
          <w:trHeight w:val="170"/>
        </w:trPr>
        <w:tc>
          <w:tcPr>
            <w:tcW w:w="1354" w:type="dxa"/>
            <w:noWrap/>
            <w:vAlign w:val="center"/>
          </w:tcPr>
          <w:p w14:paraId="2F8C8E9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5.</w:t>
            </w:r>
          </w:p>
        </w:tc>
        <w:tc>
          <w:tcPr>
            <w:tcW w:w="8548" w:type="dxa"/>
            <w:gridSpan w:val="4"/>
            <w:vAlign w:val="center"/>
            <w:hideMark/>
          </w:tcPr>
          <w:p w14:paraId="3E461A2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b/>
              </w:rPr>
              <w:t>Važiuoklė</w:t>
            </w:r>
          </w:p>
        </w:tc>
      </w:tr>
      <w:tr w:rsidR="00E256AC" w:rsidRPr="00A7386D" w14:paraId="1E0FD3CB" w14:textId="77777777" w:rsidTr="00857793">
        <w:trPr>
          <w:trHeight w:val="170"/>
        </w:trPr>
        <w:tc>
          <w:tcPr>
            <w:tcW w:w="1354" w:type="dxa"/>
            <w:noWrap/>
            <w:vAlign w:val="center"/>
          </w:tcPr>
          <w:p w14:paraId="6CD5365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5.1</w:t>
            </w:r>
          </w:p>
        </w:tc>
        <w:tc>
          <w:tcPr>
            <w:tcW w:w="1732" w:type="dxa"/>
            <w:vAlign w:val="center"/>
          </w:tcPr>
          <w:p w14:paraId="4A92E3FA"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rPr>
              <w:t>Padangų saugojimas ir padangų aptarnavimas</w:t>
            </w:r>
          </w:p>
        </w:tc>
        <w:tc>
          <w:tcPr>
            <w:tcW w:w="4144" w:type="dxa"/>
            <w:gridSpan w:val="2"/>
            <w:vAlign w:val="center"/>
          </w:tcPr>
          <w:p w14:paraId="0040BA2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Padangų priežiūrą, keitimą ir saugojimą visą nuomos laikotarpį užtikrina Tiekėjas.</w:t>
            </w:r>
          </w:p>
          <w:p w14:paraId="4E33075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Žieminės padangos turi būti ne universalios (ženklinimas „Kalnas su snaige“)</w:t>
            </w:r>
          </w:p>
        </w:tc>
        <w:tc>
          <w:tcPr>
            <w:tcW w:w="2669" w:type="dxa"/>
          </w:tcPr>
          <w:p w14:paraId="16ADA14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0BBC9628" w14:textId="77777777" w:rsidTr="00857793">
        <w:trPr>
          <w:trHeight w:val="170"/>
        </w:trPr>
        <w:tc>
          <w:tcPr>
            <w:tcW w:w="1354" w:type="dxa"/>
            <w:noWrap/>
            <w:vAlign w:val="center"/>
          </w:tcPr>
          <w:p w14:paraId="603CC76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5.2</w:t>
            </w:r>
          </w:p>
        </w:tc>
        <w:tc>
          <w:tcPr>
            <w:tcW w:w="1732" w:type="dxa"/>
            <w:vAlign w:val="center"/>
          </w:tcPr>
          <w:p w14:paraId="16BB485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rPr>
              <w:t>Atsarginis ratas ir/arba rato remontui skirtas komplektas ir kt.</w:t>
            </w:r>
          </w:p>
        </w:tc>
        <w:tc>
          <w:tcPr>
            <w:tcW w:w="4144" w:type="dxa"/>
            <w:gridSpan w:val="2"/>
            <w:vAlign w:val="center"/>
          </w:tcPr>
          <w:p w14:paraId="29D1E2E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Atsarginis ratas turi būti normalaus dydžio arba vietą taupantis / arba defektą patyrusiai padangai remontuoti skirtas remonto komplektas (12V kompresorius ir padangų sandarinimo priemonė).</w:t>
            </w:r>
          </w:p>
          <w:p w14:paraId="73F9A5F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Automobilis komplektuojamas su mechaniniu keltuvu ir reikalingų įrankių komplektu, skirtų rato pakeitimui.</w:t>
            </w:r>
          </w:p>
          <w:p w14:paraId="4B60882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lastRenderedPageBreak/>
              <w:t>Automobilio komplektacijoje turi būti gamintojo tiekiamas įkroviklis ir AC įkrovimo kabelis.</w:t>
            </w:r>
          </w:p>
        </w:tc>
        <w:tc>
          <w:tcPr>
            <w:tcW w:w="2669" w:type="dxa"/>
          </w:tcPr>
          <w:p w14:paraId="5153825A"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60D957B" w14:textId="77777777" w:rsidTr="00857793">
        <w:trPr>
          <w:trHeight w:val="170"/>
        </w:trPr>
        <w:tc>
          <w:tcPr>
            <w:tcW w:w="1354" w:type="dxa"/>
            <w:noWrap/>
            <w:vAlign w:val="center"/>
          </w:tcPr>
          <w:p w14:paraId="5CD93FB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6.</w:t>
            </w:r>
          </w:p>
        </w:tc>
        <w:tc>
          <w:tcPr>
            <w:tcW w:w="8548" w:type="dxa"/>
            <w:gridSpan w:val="4"/>
            <w:vAlign w:val="center"/>
            <w:hideMark/>
          </w:tcPr>
          <w:p w14:paraId="156F333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b/>
              </w:rPr>
              <w:t>Stabdžių sistema</w:t>
            </w:r>
          </w:p>
        </w:tc>
      </w:tr>
      <w:tr w:rsidR="00E256AC" w:rsidRPr="00A7386D" w14:paraId="7E0A2739" w14:textId="77777777" w:rsidTr="00857793">
        <w:trPr>
          <w:trHeight w:val="170"/>
        </w:trPr>
        <w:tc>
          <w:tcPr>
            <w:tcW w:w="1354" w:type="dxa"/>
            <w:noWrap/>
            <w:vAlign w:val="center"/>
          </w:tcPr>
          <w:p w14:paraId="322C863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6.1</w:t>
            </w:r>
          </w:p>
        </w:tc>
        <w:tc>
          <w:tcPr>
            <w:tcW w:w="1732" w:type="dxa"/>
            <w:vAlign w:val="center"/>
          </w:tcPr>
          <w:p w14:paraId="7125F9D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rPr>
              <w:t>Numatytosios saugos sistemos</w:t>
            </w:r>
          </w:p>
        </w:tc>
        <w:tc>
          <w:tcPr>
            <w:tcW w:w="4144" w:type="dxa"/>
            <w:gridSpan w:val="2"/>
            <w:vAlign w:val="center"/>
            <w:hideMark/>
          </w:tcPr>
          <w:p w14:paraId="58EDC135"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 xml:space="preserve">Stabdžių antiblokavimo sistema, </w:t>
            </w:r>
          </w:p>
          <w:p w14:paraId="3419F8E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 xml:space="preserve">elektroninė stabilumo kontrolės sistema, </w:t>
            </w:r>
            <w:proofErr w:type="spellStart"/>
            <w:r w:rsidRPr="00A7386D">
              <w:rPr>
                <w:rFonts w:cstheme="minorHAnsi"/>
              </w:rPr>
              <w:t>antipraslydimo</w:t>
            </w:r>
            <w:proofErr w:type="spellEnd"/>
            <w:r w:rsidRPr="00A7386D">
              <w:rPr>
                <w:rFonts w:cstheme="minorHAnsi"/>
              </w:rPr>
              <w:t xml:space="preserve"> sistema ir pan.</w:t>
            </w:r>
          </w:p>
        </w:tc>
        <w:tc>
          <w:tcPr>
            <w:tcW w:w="2669" w:type="dxa"/>
          </w:tcPr>
          <w:p w14:paraId="636D956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5193FE44" w14:textId="77777777" w:rsidTr="00857793">
        <w:trPr>
          <w:trHeight w:val="170"/>
        </w:trPr>
        <w:tc>
          <w:tcPr>
            <w:tcW w:w="1354" w:type="dxa"/>
            <w:noWrap/>
            <w:vAlign w:val="center"/>
          </w:tcPr>
          <w:p w14:paraId="668FB17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7.</w:t>
            </w:r>
          </w:p>
        </w:tc>
        <w:tc>
          <w:tcPr>
            <w:tcW w:w="8548" w:type="dxa"/>
            <w:gridSpan w:val="4"/>
            <w:vAlign w:val="center"/>
            <w:hideMark/>
          </w:tcPr>
          <w:p w14:paraId="3198E4F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b/>
              </w:rPr>
              <w:t>Elektrinė sistema</w:t>
            </w:r>
          </w:p>
        </w:tc>
      </w:tr>
      <w:tr w:rsidR="00E256AC" w:rsidRPr="00A7386D" w14:paraId="15C02635" w14:textId="77777777" w:rsidTr="00857793">
        <w:trPr>
          <w:trHeight w:val="170"/>
        </w:trPr>
        <w:tc>
          <w:tcPr>
            <w:tcW w:w="1354" w:type="dxa"/>
            <w:noWrap/>
            <w:vAlign w:val="center"/>
          </w:tcPr>
          <w:p w14:paraId="358E553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7.1</w:t>
            </w:r>
          </w:p>
        </w:tc>
        <w:tc>
          <w:tcPr>
            <w:tcW w:w="1732" w:type="dxa"/>
            <w:vAlign w:val="center"/>
          </w:tcPr>
          <w:p w14:paraId="3066EE2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rPr>
              <w:t>Kondicionierius</w:t>
            </w:r>
          </w:p>
        </w:tc>
        <w:tc>
          <w:tcPr>
            <w:tcW w:w="4144" w:type="dxa"/>
            <w:gridSpan w:val="2"/>
            <w:vAlign w:val="center"/>
          </w:tcPr>
          <w:p w14:paraId="77CB0E3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bCs/>
              </w:rPr>
            </w:pPr>
            <w:r w:rsidRPr="00A7386D">
              <w:rPr>
                <w:rFonts w:cstheme="minorHAnsi"/>
                <w:bCs/>
              </w:rPr>
              <w:t>Automatinis salono oro kondicionierius.</w:t>
            </w:r>
          </w:p>
        </w:tc>
        <w:tc>
          <w:tcPr>
            <w:tcW w:w="2669" w:type="dxa"/>
          </w:tcPr>
          <w:p w14:paraId="43EDD2E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5AF3BD5" w14:textId="77777777" w:rsidTr="00857793">
        <w:trPr>
          <w:trHeight w:val="170"/>
        </w:trPr>
        <w:tc>
          <w:tcPr>
            <w:tcW w:w="1354" w:type="dxa"/>
            <w:noWrap/>
            <w:vAlign w:val="center"/>
          </w:tcPr>
          <w:p w14:paraId="07868DA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7.2</w:t>
            </w:r>
          </w:p>
        </w:tc>
        <w:tc>
          <w:tcPr>
            <w:tcW w:w="1732" w:type="dxa"/>
            <w:vAlign w:val="center"/>
          </w:tcPr>
          <w:p w14:paraId="4FF4332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rPr>
              <w:t>Stiklai</w:t>
            </w:r>
          </w:p>
        </w:tc>
        <w:tc>
          <w:tcPr>
            <w:tcW w:w="4144" w:type="dxa"/>
            <w:gridSpan w:val="2"/>
            <w:vAlign w:val="center"/>
          </w:tcPr>
          <w:p w14:paraId="665C2F7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bCs/>
              </w:rPr>
            </w:pPr>
            <w:r w:rsidRPr="00A7386D">
              <w:rPr>
                <w:rFonts w:cstheme="minorHAnsi"/>
                <w:bCs/>
              </w:rPr>
              <w:t>Šildomi galinis ir priekinis stiklai</w:t>
            </w:r>
          </w:p>
        </w:tc>
        <w:tc>
          <w:tcPr>
            <w:tcW w:w="2669" w:type="dxa"/>
          </w:tcPr>
          <w:p w14:paraId="79950A0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22A9CF66" w14:textId="77777777" w:rsidTr="00857793">
        <w:trPr>
          <w:trHeight w:val="170"/>
        </w:trPr>
        <w:tc>
          <w:tcPr>
            <w:tcW w:w="1354" w:type="dxa"/>
            <w:noWrap/>
            <w:vAlign w:val="center"/>
          </w:tcPr>
          <w:p w14:paraId="0E9753B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7.3</w:t>
            </w:r>
          </w:p>
        </w:tc>
        <w:tc>
          <w:tcPr>
            <w:tcW w:w="1732" w:type="dxa"/>
            <w:vAlign w:val="center"/>
          </w:tcPr>
          <w:p w14:paraId="5E7263B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rPr>
              <w:t>Vairas</w:t>
            </w:r>
          </w:p>
        </w:tc>
        <w:tc>
          <w:tcPr>
            <w:tcW w:w="4144" w:type="dxa"/>
            <w:gridSpan w:val="2"/>
            <w:vAlign w:val="center"/>
          </w:tcPr>
          <w:p w14:paraId="65679EE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bCs/>
              </w:rPr>
            </w:pPr>
            <w:proofErr w:type="spellStart"/>
            <w:r w:rsidRPr="00A7386D">
              <w:rPr>
                <w:rFonts w:cstheme="minorHAnsi"/>
                <w:bCs/>
              </w:rPr>
              <w:t>Multifunkcinis</w:t>
            </w:r>
            <w:proofErr w:type="spellEnd"/>
            <w:r w:rsidRPr="00A7386D">
              <w:rPr>
                <w:rFonts w:cstheme="minorHAnsi"/>
                <w:bCs/>
              </w:rPr>
              <w:t>, šildomas.</w:t>
            </w:r>
          </w:p>
        </w:tc>
        <w:tc>
          <w:tcPr>
            <w:tcW w:w="2669" w:type="dxa"/>
          </w:tcPr>
          <w:p w14:paraId="534895D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F2C71B3" w14:textId="77777777" w:rsidTr="00857793">
        <w:trPr>
          <w:trHeight w:val="170"/>
        </w:trPr>
        <w:tc>
          <w:tcPr>
            <w:tcW w:w="1354" w:type="dxa"/>
            <w:noWrap/>
            <w:vAlign w:val="center"/>
          </w:tcPr>
          <w:p w14:paraId="6786318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8.</w:t>
            </w:r>
          </w:p>
        </w:tc>
        <w:tc>
          <w:tcPr>
            <w:tcW w:w="8548" w:type="dxa"/>
            <w:gridSpan w:val="4"/>
            <w:vAlign w:val="center"/>
            <w:hideMark/>
          </w:tcPr>
          <w:p w14:paraId="2227E29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b/>
              </w:rPr>
            </w:pPr>
            <w:r w:rsidRPr="00A7386D">
              <w:rPr>
                <w:rFonts w:eastAsia="Arial Unicode MS" w:cstheme="minorHAnsi"/>
                <w:b/>
              </w:rPr>
              <w:t>Saugos sistemos</w:t>
            </w:r>
          </w:p>
        </w:tc>
      </w:tr>
      <w:tr w:rsidR="00E256AC" w:rsidRPr="00A7386D" w14:paraId="3A9098B0" w14:textId="77777777" w:rsidTr="00857793">
        <w:trPr>
          <w:trHeight w:val="170"/>
        </w:trPr>
        <w:tc>
          <w:tcPr>
            <w:tcW w:w="1354" w:type="dxa"/>
            <w:noWrap/>
            <w:vAlign w:val="center"/>
          </w:tcPr>
          <w:p w14:paraId="1712DEB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8.1</w:t>
            </w:r>
          </w:p>
        </w:tc>
        <w:tc>
          <w:tcPr>
            <w:tcW w:w="1732" w:type="dxa"/>
            <w:vAlign w:val="center"/>
          </w:tcPr>
          <w:p w14:paraId="49F78BC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rPr>
              <w:t>Oro pagalvės</w:t>
            </w:r>
          </w:p>
        </w:tc>
        <w:tc>
          <w:tcPr>
            <w:tcW w:w="4144" w:type="dxa"/>
            <w:gridSpan w:val="2"/>
            <w:vAlign w:val="center"/>
          </w:tcPr>
          <w:p w14:paraId="38B9C44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color w:val="FF0000"/>
              </w:rPr>
            </w:pPr>
            <w:r w:rsidRPr="00A7386D">
              <w:rPr>
                <w:rFonts w:cstheme="minorHAnsi"/>
              </w:rPr>
              <w:t>Numatytos ir gamintojo įrengtos: vairuotojui ir keleiviams, ne mažiau nei 6 saugos oro pagalvės.</w:t>
            </w:r>
          </w:p>
        </w:tc>
        <w:tc>
          <w:tcPr>
            <w:tcW w:w="2669" w:type="dxa"/>
          </w:tcPr>
          <w:p w14:paraId="49AADA9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475A5A5" w14:textId="77777777" w:rsidTr="00857793">
        <w:trPr>
          <w:trHeight w:val="170"/>
        </w:trPr>
        <w:tc>
          <w:tcPr>
            <w:tcW w:w="1354" w:type="dxa"/>
            <w:noWrap/>
            <w:vAlign w:val="center"/>
          </w:tcPr>
          <w:p w14:paraId="583E7CD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8.2</w:t>
            </w:r>
          </w:p>
        </w:tc>
        <w:tc>
          <w:tcPr>
            <w:tcW w:w="1732" w:type="dxa"/>
            <w:vAlign w:val="center"/>
          </w:tcPr>
          <w:p w14:paraId="70491DD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Apsauga nuo atviros vagystės</w:t>
            </w:r>
          </w:p>
        </w:tc>
        <w:tc>
          <w:tcPr>
            <w:tcW w:w="4144" w:type="dxa"/>
            <w:gridSpan w:val="2"/>
            <w:vAlign w:val="center"/>
          </w:tcPr>
          <w:p w14:paraId="400A04F0" w14:textId="77777777" w:rsidR="00E256AC" w:rsidRPr="00A7386D" w:rsidRDefault="00E256AC" w:rsidP="00857793">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rPr>
                <w:rFonts w:eastAsia="Arial Unicode MS" w:cstheme="minorHAnsi"/>
                <w:noProof/>
                <w:color w:val="000000"/>
              </w:rPr>
            </w:pPr>
            <w:r w:rsidRPr="00A7386D">
              <w:rPr>
                <w:rFonts w:eastAsia="Arial Unicode MS" w:cstheme="minorHAnsi"/>
              </w:rPr>
              <w:t>Apsaugos sistema atitinkanti apsaugos lygį pagal „KASKO“ draudimo reikalavimus.</w:t>
            </w:r>
          </w:p>
        </w:tc>
        <w:tc>
          <w:tcPr>
            <w:tcW w:w="2669" w:type="dxa"/>
          </w:tcPr>
          <w:p w14:paraId="5B6C4A9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161E015D" w14:textId="77777777" w:rsidTr="00857793">
        <w:trPr>
          <w:trHeight w:val="170"/>
        </w:trPr>
        <w:tc>
          <w:tcPr>
            <w:tcW w:w="1354" w:type="dxa"/>
            <w:noWrap/>
            <w:vAlign w:val="center"/>
          </w:tcPr>
          <w:p w14:paraId="1060864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8.3</w:t>
            </w:r>
          </w:p>
        </w:tc>
        <w:tc>
          <w:tcPr>
            <w:tcW w:w="1732" w:type="dxa"/>
            <w:vAlign w:val="center"/>
          </w:tcPr>
          <w:p w14:paraId="620C3BB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Greičio palaikymo sistema</w:t>
            </w:r>
          </w:p>
        </w:tc>
        <w:tc>
          <w:tcPr>
            <w:tcW w:w="4144" w:type="dxa"/>
            <w:gridSpan w:val="2"/>
            <w:vAlign w:val="center"/>
          </w:tcPr>
          <w:p w14:paraId="0A5CBBB9" w14:textId="77777777" w:rsidR="00E256AC" w:rsidRPr="00A7386D" w:rsidRDefault="00E256AC" w:rsidP="00857793">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rPr>
                <w:rFonts w:eastAsia="Arial Unicode MS" w:cstheme="minorHAnsi"/>
              </w:rPr>
            </w:pPr>
            <w:r w:rsidRPr="00A7386D">
              <w:rPr>
                <w:rFonts w:eastAsia="Arial Unicode MS" w:cstheme="minorHAnsi"/>
              </w:rPr>
              <w:t>Automatinė greičio palaikymo sistema</w:t>
            </w:r>
          </w:p>
        </w:tc>
        <w:tc>
          <w:tcPr>
            <w:tcW w:w="2669" w:type="dxa"/>
          </w:tcPr>
          <w:p w14:paraId="229A579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440E4C46" w14:textId="77777777" w:rsidTr="00857793">
        <w:trPr>
          <w:trHeight w:val="170"/>
        </w:trPr>
        <w:tc>
          <w:tcPr>
            <w:tcW w:w="1354" w:type="dxa"/>
            <w:noWrap/>
            <w:vAlign w:val="center"/>
          </w:tcPr>
          <w:p w14:paraId="1826FC4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9.</w:t>
            </w:r>
          </w:p>
        </w:tc>
        <w:tc>
          <w:tcPr>
            <w:tcW w:w="8548" w:type="dxa"/>
            <w:gridSpan w:val="4"/>
            <w:vAlign w:val="center"/>
            <w:hideMark/>
          </w:tcPr>
          <w:p w14:paraId="2AA982D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rPr>
            </w:pPr>
            <w:r w:rsidRPr="00A7386D">
              <w:rPr>
                <w:rFonts w:eastAsia="Arial Unicode MS" w:cstheme="minorHAnsi"/>
                <w:b/>
              </w:rPr>
              <w:t xml:space="preserve">Techninių aptarnavimų ir jų periodiškumas </w:t>
            </w:r>
          </w:p>
        </w:tc>
      </w:tr>
      <w:tr w:rsidR="00E256AC" w:rsidRPr="00A7386D" w14:paraId="0D05E6C3" w14:textId="77777777" w:rsidTr="00857793">
        <w:trPr>
          <w:trHeight w:val="170"/>
        </w:trPr>
        <w:tc>
          <w:tcPr>
            <w:tcW w:w="1354" w:type="dxa"/>
            <w:noWrap/>
            <w:vAlign w:val="center"/>
          </w:tcPr>
          <w:p w14:paraId="7390FA2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9.1</w:t>
            </w:r>
          </w:p>
        </w:tc>
        <w:tc>
          <w:tcPr>
            <w:tcW w:w="1732" w:type="dxa"/>
            <w:vAlign w:val="center"/>
            <w:hideMark/>
          </w:tcPr>
          <w:p w14:paraId="1BD9E3D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Periodiškumas tarp techninių aptarnavimų</w:t>
            </w:r>
          </w:p>
        </w:tc>
        <w:tc>
          <w:tcPr>
            <w:tcW w:w="4144" w:type="dxa"/>
            <w:gridSpan w:val="2"/>
            <w:vAlign w:val="center"/>
            <w:hideMark/>
          </w:tcPr>
          <w:p w14:paraId="11068D25"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Pagal gamintojo rekomendacijas (aptarnavimai atliekami paslaugos Teikėjo sąskaita)</w:t>
            </w:r>
          </w:p>
        </w:tc>
        <w:tc>
          <w:tcPr>
            <w:tcW w:w="2669" w:type="dxa"/>
          </w:tcPr>
          <w:p w14:paraId="4361765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A29EAF3" w14:textId="77777777" w:rsidTr="00857793">
        <w:trPr>
          <w:trHeight w:val="170"/>
        </w:trPr>
        <w:tc>
          <w:tcPr>
            <w:tcW w:w="1354" w:type="dxa"/>
            <w:noWrap/>
            <w:vAlign w:val="center"/>
          </w:tcPr>
          <w:p w14:paraId="367283AF"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9.2</w:t>
            </w:r>
          </w:p>
        </w:tc>
        <w:tc>
          <w:tcPr>
            <w:tcW w:w="1732" w:type="dxa"/>
            <w:vAlign w:val="center"/>
          </w:tcPr>
          <w:p w14:paraId="623296E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Natūraliai nusidėvinčių detalių keitimas</w:t>
            </w:r>
          </w:p>
        </w:tc>
        <w:tc>
          <w:tcPr>
            <w:tcW w:w="4144" w:type="dxa"/>
            <w:gridSpan w:val="2"/>
            <w:vAlign w:val="center"/>
          </w:tcPr>
          <w:p w14:paraId="49D517C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Turi būti atliekamas paslaugos teikėjo sąskaita.</w:t>
            </w:r>
          </w:p>
        </w:tc>
        <w:tc>
          <w:tcPr>
            <w:tcW w:w="2669" w:type="dxa"/>
          </w:tcPr>
          <w:p w14:paraId="0EFF108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6D3AA470" w14:textId="77777777" w:rsidTr="00857793">
        <w:trPr>
          <w:trHeight w:val="170"/>
        </w:trPr>
        <w:tc>
          <w:tcPr>
            <w:tcW w:w="1354" w:type="dxa"/>
            <w:noWrap/>
            <w:vAlign w:val="center"/>
          </w:tcPr>
          <w:p w14:paraId="6527594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b/>
                <w:bCs/>
              </w:rPr>
            </w:pPr>
            <w:r w:rsidRPr="00A7386D">
              <w:rPr>
                <w:rFonts w:eastAsia="Arial Unicode MS" w:cstheme="minorHAnsi"/>
                <w:b/>
                <w:bCs/>
              </w:rPr>
              <w:t>10.</w:t>
            </w:r>
          </w:p>
        </w:tc>
        <w:tc>
          <w:tcPr>
            <w:tcW w:w="8548" w:type="dxa"/>
            <w:gridSpan w:val="4"/>
            <w:vAlign w:val="center"/>
            <w:hideMark/>
          </w:tcPr>
          <w:p w14:paraId="31999D7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b/>
              </w:rPr>
              <w:t>Kita</w:t>
            </w:r>
          </w:p>
        </w:tc>
      </w:tr>
      <w:tr w:rsidR="00E256AC" w:rsidRPr="00A7386D" w14:paraId="1FBF8613" w14:textId="77777777" w:rsidTr="00857793">
        <w:trPr>
          <w:trHeight w:val="170"/>
        </w:trPr>
        <w:tc>
          <w:tcPr>
            <w:tcW w:w="1354" w:type="dxa"/>
            <w:noWrap/>
            <w:vAlign w:val="center"/>
          </w:tcPr>
          <w:p w14:paraId="7DC33E1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10.1</w:t>
            </w:r>
          </w:p>
        </w:tc>
        <w:tc>
          <w:tcPr>
            <w:tcW w:w="1732" w:type="dxa"/>
            <w:vAlign w:val="center"/>
            <w:hideMark/>
          </w:tcPr>
          <w:p w14:paraId="4631FDA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Instrukcijos</w:t>
            </w:r>
          </w:p>
        </w:tc>
        <w:tc>
          <w:tcPr>
            <w:tcW w:w="4144" w:type="dxa"/>
            <w:gridSpan w:val="2"/>
            <w:vAlign w:val="center"/>
            <w:hideMark/>
          </w:tcPr>
          <w:p w14:paraId="06DCCEE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r w:rsidRPr="00A7386D">
              <w:rPr>
                <w:rFonts w:eastAsia="Arial Unicode MS" w:cstheme="minorHAnsi"/>
              </w:rPr>
              <w:t>Automobilio ir papildomos įrangos eksploatavimo ir naudojimo instrukcijos, lietuvių kalba turi būti pateiktos kartu su automobiliu.</w:t>
            </w:r>
          </w:p>
        </w:tc>
        <w:tc>
          <w:tcPr>
            <w:tcW w:w="2669" w:type="dxa"/>
          </w:tcPr>
          <w:p w14:paraId="5FFA489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3BA47589" w14:textId="77777777" w:rsidTr="00857793">
        <w:trPr>
          <w:trHeight w:val="170"/>
        </w:trPr>
        <w:tc>
          <w:tcPr>
            <w:tcW w:w="1354" w:type="dxa"/>
            <w:noWrap/>
            <w:vAlign w:val="center"/>
          </w:tcPr>
          <w:p w14:paraId="118749BE"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10.2</w:t>
            </w:r>
          </w:p>
        </w:tc>
        <w:tc>
          <w:tcPr>
            <w:tcW w:w="1732" w:type="dxa"/>
            <w:vAlign w:val="center"/>
          </w:tcPr>
          <w:p w14:paraId="0E24B26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eastAsia="Arial Unicode MS" w:cstheme="minorHAnsi"/>
                <w:b/>
                <w:bCs/>
                <w:caps/>
                <w:color w:val="FF0000"/>
              </w:rPr>
            </w:pPr>
            <w:r w:rsidRPr="00A7386D">
              <w:rPr>
                <w:rFonts w:cstheme="minorHAnsi"/>
              </w:rPr>
              <w:t>KET paketas</w:t>
            </w:r>
          </w:p>
        </w:tc>
        <w:tc>
          <w:tcPr>
            <w:tcW w:w="4144" w:type="dxa"/>
            <w:gridSpan w:val="2"/>
            <w:vAlign w:val="center"/>
          </w:tcPr>
          <w:p w14:paraId="30DCCB9F"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 xml:space="preserve">Komplektacijoje turi būti pirmos pagalbos rinkinys (sukomplektuotas pagal Lietuvos </w:t>
            </w:r>
            <w:r w:rsidRPr="00A7386D">
              <w:rPr>
                <w:rFonts w:cstheme="minorHAnsi"/>
              </w:rPr>
              <w:lastRenderedPageBreak/>
              <w:t>Respublikos sveikatos apsaugos ministerijos nustatytus reikalavimus), gesintuvas, avarinio sustojimo ženklas, signalinė liemenė.</w:t>
            </w:r>
          </w:p>
        </w:tc>
        <w:tc>
          <w:tcPr>
            <w:tcW w:w="2669" w:type="dxa"/>
          </w:tcPr>
          <w:p w14:paraId="217C611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22C00B5F" w14:textId="77777777" w:rsidTr="00857793">
        <w:trPr>
          <w:trHeight w:val="170"/>
        </w:trPr>
        <w:tc>
          <w:tcPr>
            <w:tcW w:w="1354" w:type="dxa"/>
            <w:noWrap/>
            <w:vAlign w:val="center"/>
          </w:tcPr>
          <w:p w14:paraId="2F3DD0A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10.3</w:t>
            </w:r>
          </w:p>
        </w:tc>
        <w:tc>
          <w:tcPr>
            <w:tcW w:w="1732" w:type="dxa"/>
            <w:vAlign w:val="center"/>
          </w:tcPr>
          <w:p w14:paraId="71796B6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cstheme="minorHAnsi"/>
              </w:rPr>
            </w:pPr>
            <w:r w:rsidRPr="00A7386D">
              <w:rPr>
                <w:rFonts w:cstheme="minorHAnsi"/>
              </w:rPr>
              <w:t>Kilimėliai po kojomis</w:t>
            </w:r>
          </w:p>
        </w:tc>
        <w:tc>
          <w:tcPr>
            <w:tcW w:w="4144" w:type="dxa"/>
            <w:gridSpan w:val="2"/>
            <w:vAlign w:val="center"/>
          </w:tcPr>
          <w:p w14:paraId="5A195F9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Vairuotojui ir keleiviams – tekstiliniai (vasaros) ir guminiai (žiemos) laikotarpiui.</w:t>
            </w:r>
          </w:p>
        </w:tc>
        <w:tc>
          <w:tcPr>
            <w:tcW w:w="2669" w:type="dxa"/>
          </w:tcPr>
          <w:p w14:paraId="1A755810"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489BA8E7" w14:textId="77777777" w:rsidTr="00857793">
        <w:trPr>
          <w:trHeight w:val="170"/>
        </w:trPr>
        <w:tc>
          <w:tcPr>
            <w:tcW w:w="1354" w:type="dxa"/>
            <w:noWrap/>
            <w:vAlign w:val="center"/>
          </w:tcPr>
          <w:p w14:paraId="3C80FFC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10.4</w:t>
            </w:r>
          </w:p>
        </w:tc>
        <w:tc>
          <w:tcPr>
            <w:tcW w:w="1732" w:type="dxa"/>
            <w:vAlign w:val="center"/>
          </w:tcPr>
          <w:p w14:paraId="3BE1149D"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cstheme="minorHAnsi"/>
              </w:rPr>
            </w:pPr>
            <w:r w:rsidRPr="00A7386D">
              <w:rPr>
                <w:rFonts w:cstheme="minorHAnsi"/>
              </w:rPr>
              <w:t>Pakaitinis automobilis</w:t>
            </w:r>
          </w:p>
        </w:tc>
        <w:tc>
          <w:tcPr>
            <w:tcW w:w="4144" w:type="dxa"/>
            <w:gridSpan w:val="2"/>
            <w:vAlign w:val="center"/>
          </w:tcPr>
          <w:p w14:paraId="44E0A207"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Techninių aptarnavimų, garantinių ir/ar negarantinių gedimų atveju, kai Nuomininkas negali naudotis konkrečiu automobiliu daugiau negu 24 val. paslaugos teikėjas suteikia pakaitinį automobilį be papildomų finansinių įsipareigojimų.</w:t>
            </w:r>
          </w:p>
        </w:tc>
        <w:tc>
          <w:tcPr>
            <w:tcW w:w="2669" w:type="dxa"/>
          </w:tcPr>
          <w:p w14:paraId="78B4BBF5"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058C0013" w14:textId="77777777" w:rsidTr="00857793">
        <w:trPr>
          <w:trHeight w:val="170"/>
        </w:trPr>
        <w:tc>
          <w:tcPr>
            <w:tcW w:w="1354" w:type="dxa"/>
            <w:noWrap/>
            <w:vAlign w:val="center"/>
          </w:tcPr>
          <w:p w14:paraId="16AB8C59"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10.5</w:t>
            </w:r>
          </w:p>
        </w:tc>
        <w:tc>
          <w:tcPr>
            <w:tcW w:w="1732" w:type="dxa"/>
            <w:vAlign w:val="center"/>
          </w:tcPr>
          <w:p w14:paraId="4E33F16C"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cstheme="minorHAnsi"/>
              </w:rPr>
            </w:pPr>
            <w:r w:rsidRPr="00A7386D">
              <w:rPr>
                <w:rFonts w:cstheme="minorHAnsi"/>
              </w:rPr>
              <w:t>Draudimas</w:t>
            </w:r>
          </w:p>
        </w:tc>
        <w:tc>
          <w:tcPr>
            <w:tcW w:w="4144" w:type="dxa"/>
            <w:gridSpan w:val="2"/>
            <w:vAlign w:val="center"/>
          </w:tcPr>
          <w:p w14:paraId="39C193D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Automobilis turi būti apdraustas transporto priemonės valdytojų civilinės atsakomybės privalomuoju  ir Kasko draudimais. Kasko draudimo franšizė visoms žaloms negali būti didesnė nei 150 Eur.</w:t>
            </w:r>
          </w:p>
        </w:tc>
        <w:tc>
          <w:tcPr>
            <w:tcW w:w="2669" w:type="dxa"/>
          </w:tcPr>
          <w:p w14:paraId="5250EC74"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1CCB1646" w14:textId="77777777" w:rsidTr="00857793">
        <w:trPr>
          <w:trHeight w:val="170"/>
        </w:trPr>
        <w:tc>
          <w:tcPr>
            <w:tcW w:w="1354" w:type="dxa"/>
            <w:noWrap/>
            <w:vAlign w:val="center"/>
          </w:tcPr>
          <w:p w14:paraId="66EB9BE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11.6</w:t>
            </w:r>
          </w:p>
        </w:tc>
        <w:tc>
          <w:tcPr>
            <w:tcW w:w="1732" w:type="dxa"/>
            <w:vAlign w:val="center"/>
          </w:tcPr>
          <w:p w14:paraId="77C83C23"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cstheme="minorHAnsi"/>
              </w:rPr>
            </w:pPr>
            <w:r w:rsidRPr="00A7386D">
              <w:rPr>
                <w:rFonts w:cstheme="minorHAnsi"/>
              </w:rPr>
              <w:t>Automobilio pristatymas</w:t>
            </w:r>
          </w:p>
        </w:tc>
        <w:tc>
          <w:tcPr>
            <w:tcW w:w="4144" w:type="dxa"/>
            <w:gridSpan w:val="2"/>
            <w:vAlign w:val="center"/>
          </w:tcPr>
          <w:p w14:paraId="57B80166"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Ne daugiau kaip 1 mėn. nuo sutarties pasirašymo datos.</w:t>
            </w:r>
          </w:p>
        </w:tc>
        <w:tc>
          <w:tcPr>
            <w:tcW w:w="2669" w:type="dxa"/>
          </w:tcPr>
          <w:p w14:paraId="491A9B78"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3320CE73" w14:textId="77777777" w:rsidTr="00857793">
        <w:trPr>
          <w:trHeight w:val="170"/>
        </w:trPr>
        <w:tc>
          <w:tcPr>
            <w:tcW w:w="1354" w:type="dxa"/>
            <w:noWrap/>
            <w:vAlign w:val="center"/>
          </w:tcPr>
          <w:p w14:paraId="3622407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11.7</w:t>
            </w:r>
          </w:p>
        </w:tc>
        <w:tc>
          <w:tcPr>
            <w:tcW w:w="1732" w:type="dxa"/>
            <w:vAlign w:val="center"/>
          </w:tcPr>
          <w:p w14:paraId="5B0EEDB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cstheme="minorHAnsi"/>
              </w:rPr>
            </w:pPr>
            <w:r w:rsidRPr="00A7386D">
              <w:rPr>
                <w:rFonts w:cstheme="minorHAnsi"/>
              </w:rPr>
              <w:t>Kablys</w:t>
            </w:r>
          </w:p>
        </w:tc>
        <w:tc>
          <w:tcPr>
            <w:tcW w:w="4144" w:type="dxa"/>
            <w:gridSpan w:val="2"/>
            <w:vAlign w:val="center"/>
          </w:tcPr>
          <w:p w14:paraId="66C17371"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Nuomojami automobiliai turi būti su kabliu priekabai tempti.</w:t>
            </w:r>
          </w:p>
        </w:tc>
        <w:tc>
          <w:tcPr>
            <w:tcW w:w="2669" w:type="dxa"/>
          </w:tcPr>
          <w:p w14:paraId="2676B595"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r w:rsidR="00E256AC" w:rsidRPr="00A7386D" w14:paraId="098FA2F3" w14:textId="77777777" w:rsidTr="00857793">
        <w:trPr>
          <w:trHeight w:val="170"/>
        </w:trPr>
        <w:tc>
          <w:tcPr>
            <w:tcW w:w="1354" w:type="dxa"/>
            <w:noWrap/>
            <w:vAlign w:val="center"/>
          </w:tcPr>
          <w:p w14:paraId="0C9CE9E5"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jc w:val="center"/>
              <w:rPr>
                <w:rFonts w:eastAsia="Arial Unicode MS" w:cstheme="minorHAnsi"/>
              </w:rPr>
            </w:pPr>
            <w:r w:rsidRPr="00A7386D">
              <w:rPr>
                <w:rFonts w:eastAsia="Arial Unicode MS" w:cstheme="minorHAnsi"/>
              </w:rPr>
              <w:t>11.8</w:t>
            </w:r>
          </w:p>
        </w:tc>
        <w:tc>
          <w:tcPr>
            <w:tcW w:w="1732" w:type="dxa"/>
            <w:vAlign w:val="center"/>
          </w:tcPr>
          <w:p w14:paraId="7AC5C10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ind w:hanging="10"/>
              <w:rPr>
                <w:rFonts w:cstheme="minorHAnsi"/>
              </w:rPr>
            </w:pPr>
            <w:r w:rsidRPr="00A7386D">
              <w:rPr>
                <w:rFonts w:cstheme="minorHAnsi"/>
              </w:rPr>
              <w:t>Nuotolinė kontrolė</w:t>
            </w:r>
          </w:p>
        </w:tc>
        <w:tc>
          <w:tcPr>
            <w:tcW w:w="4144" w:type="dxa"/>
            <w:gridSpan w:val="2"/>
            <w:vAlign w:val="center"/>
          </w:tcPr>
          <w:p w14:paraId="0F8BAE72"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autoSpaceDE w:val="0"/>
              <w:autoSpaceDN w:val="0"/>
              <w:adjustRightInd w:val="0"/>
              <w:rPr>
                <w:rFonts w:cstheme="minorHAnsi"/>
              </w:rPr>
            </w:pPr>
            <w:r w:rsidRPr="00A7386D">
              <w:rPr>
                <w:rFonts w:cstheme="minorHAnsi"/>
              </w:rPr>
              <w:t>Automobilio parametrų nuotolinė kontrolė.</w:t>
            </w:r>
          </w:p>
        </w:tc>
        <w:tc>
          <w:tcPr>
            <w:tcW w:w="2669" w:type="dxa"/>
          </w:tcPr>
          <w:p w14:paraId="7CB0112B" w14:textId="77777777" w:rsidR="00E256AC" w:rsidRPr="00A7386D" w:rsidRDefault="00E256AC" w:rsidP="00857793">
            <w:pPr>
              <w:pBdr>
                <w:top w:val="none" w:sz="0" w:space="0" w:color="000000"/>
                <w:left w:val="none" w:sz="0" w:space="0" w:color="000000"/>
                <w:bottom w:val="none" w:sz="0" w:space="0" w:color="000000"/>
                <w:right w:val="none" w:sz="0" w:space="0" w:color="000000"/>
              </w:pBdr>
              <w:suppressAutoHyphens/>
              <w:rPr>
                <w:rFonts w:eastAsia="Arial Unicode MS" w:cstheme="minorHAnsi"/>
              </w:rPr>
            </w:pPr>
          </w:p>
        </w:tc>
      </w:tr>
    </w:tbl>
    <w:p w14:paraId="666AEF5C" w14:textId="77777777" w:rsidR="00E256AC" w:rsidRPr="00A7386D" w:rsidRDefault="00E256AC" w:rsidP="00E256AC">
      <w:pPr>
        <w:rPr>
          <w:rFonts w:cstheme="minorHAnsi"/>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5" w:name="_Ref38285444"/>
      <w:bookmarkStart w:id="46" w:name="_Ref38291496"/>
      <w:bookmarkStart w:id="4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371D4815" w14:textId="77777777" w:rsidR="00643D69" w:rsidRDefault="00643D69" w:rsidP="00643D69">
      <w:pPr>
        <w:pStyle w:val="NoSpacing"/>
        <w:numPr>
          <w:ilvl w:val="0"/>
          <w:numId w:val="24"/>
        </w:numPr>
        <w:ind w:left="0" w:firstLine="851"/>
        <w:jc w:val="both"/>
      </w:pPr>
      <w: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6322AB" w14:textId="77777777" w:rsidR="00643D69" w:rsidRDefault="00643D69" w:rsidP="00643D69">
      <w:pPr>
        <w:pStyle w:val="NoSpacing"/>
        <w:numPr>
          <w:ilvl w:val="0"/>
          <w:numId w:val="24"/>
        </w:numPr>
        <w:ind w:left="0" w:firstLine="851"/>
        <w:jc w:val="both"/>
      </w:pPr>
      <w:r>
        <w:t xml:space="preserve">Pašalinimo pagrindai taikomi tiekėjui (kai pasiūlymą teikia ūkio subjektų grupė – visiems tos grupės nariams) ir ūkio subjektams, subtiekėjams kurių pajėgumais tiekėjas remiasi. </w:t>
      </w:r>
    </w:p>
    <w:p w14:paraId="6B36008A" w14:textId="77777777" w:rsidR="00643D69" w:rsidRDefault="00643D69" w:rsidP="00643D69">
      <w:pPr>
        <w:pStyle w:val="NoSpacing"/>
        <w:numPr>
          <w:ilvl w:val="0"/>
          <w:numId w:val="24"/>
        </w:numPr>
        <w:ind w:left="0" w:firstLine="851"/>
        <w:jc w:val="both"/>
      </w:pPr>
      <w: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1BFA93E" w14:textId="77777777" w:rsidR="00643D69" w:rsidRDefault="00643D69" w:rsidP="00643D69">
      <w:pPr>
        <w:pStyle w:val="NoSpacing"/>
        <w:numPr>
          <w:ilvl w:val="0"/>
          <w:numId w:val="24"/>
        </w:numPr>
        <w:ind w:left="0" w:firstLine="851"/>
        <w:jc w:val="both"/>
      </w:pPr>
      <w: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CC73CA" w14:textId="77777777" w:rsidR="00643D69" w:rsidRDefault="00643D69" w:rsidP="00643D69">
      <w:pPr>
        <w:pStyle w:val="NoSpacing"/>
        <w:numPr>
          <w:ilvl w:val="0"/>
          <w:numId w:val="24"/>
        </w:numPr>
        <w:ind w:left="0" w:firstLine="851"/>
        <w:jc w:val="both"/>
      </w:pPr>
      <w:r>
        <w:t>Perkančioji organizacija visų pirma reikalauja tokios rūšies pažymų ir tokių dokumentinių įrodymų formų, apie kuriuos pateikta informacija Europos Komisijos informacinėje dokumentų saugykloje „e-</w:t>
      </w:r>
      <w:proofErr w:type="spellStart"/>
      <w:r>
        <w:t>Certis</w:t>
      </w:r>
      <w:proofErr w:type="spellEnd"/>
      <w:r>
        <w:t>“. Lentelės ketvirtame stulpelyje nurodomi dokumentai, kuriuos turi pateikti Lietuvos Respublikoje registruoti tiekėjai. Dėl dokumentų, kuriuos turi pateikti užsienio šalių tiekėjai, informaciją Perkančioji organizacija pasitikrina „e-</w:t>
      </w:r>
      <w:proofErr w:type="spellStart"/>
      <w:r>
        <w:t>Certis</w:t>
      </w:r>
      <w:proofErr w:type="spellEnd"/>
      <w:r>
        <w:t xml:space="preserve">“, adresu </w:t>
      </w:r>
      <w:hyperlink r:id="rId17" w:history="1">
        <w:r>
          <w:rPr>
            <w:rStyle w:val="Hyperlink"/>
          </w:rPr>
          <w:t>https://ec.europa.eu/tools/ecertis/</w:t>
        </w:r>
      </w:hyperlink>
      <w:r>
        <w:t xml:space="preserve">. </w:t>
      </w:r>
    </w:p>
    <w:p w14:paraId="3E82ABB4" w14:textId="77777777" w:rsidR="00643D69" w:rsidRDefault="00643D69" w:rsidP="00643D69">
      <w:pPr>
        <w:pStyle w:val="NoSpacing"/>
        <w:numPr>
          <w:ilvl w:val="0"/>
          <w:numId w:val="24"/>
        </w:numPr>
        <w:ind w:left="0" w:firstLine="851"/>
        <w:jc w:val="both"/>
      </w:pPr>
      <w:r>
        <w:t>Perkančioji organizacija nereikalauja iš tiekėjo pateikti dokumentų, patvirtinančių jo pašalinimo pagrindų nebuvimą, jeigu ji:</w:t>
      </w:r>
    </w:p>
    <w:p w14:paraId="3601EF62" w14:textId="77777777" w:rsidR="00643D69" w:rsidRDefault="00643D69" w:rsidP="00643D69">
      <w:pPr>
        <w:pStyle w:val="NoSpacing"/>
        <w:numPr>
          <w:ilvl w:val="1"/>
          <w:numId w:val="24"/>
        </w:numPr>
        <w:ind w:left="0" w:firstLine="851"/>
        <w:jc w:val="both"/>
      </w:pPr>
      <w:r>
        <w:t xml:space="preserve">turi galimybę susipažinti su šiais dokumentais ar informacija </w:t>
      </w:r>
      <w:r>
        <w:rPr>
          <w:b/>
          <w:bCs/>
        </w:rPr>
        <w:t xml:space="preserve">tiesiogiai ir neatlygintinai </w:t>
      </w:r>
      <w:r>
        <w:t>prisijungusi prie nacionalinės duomenų bazės bet kurioje valstybėje narėje arba naudodamasi Centrinės viešųjų pirkimų informacinės sistemos priemonėmis;</w:t>
      </w:r>
    </w:p>
    <w:p w14:paraId="0349637D" w14:textId="77777777" w:rsidR="00643D69" w:rsidRDefault="00643D69" w:rsidP="00643D69">
      <w:pPr>
        <w:pStyle w:val="NoSpacing"/>
        <w:numPr>
          <w:ilvl w:val="1"/>
          <w:numId w:val="24"/>
        </w:numPr>
        <w:ind w:left="0" w:firstLine="851"/>
        <w:jc w:val="both"/>
      </w:pPr>
      <w:r>
        <w:t>šiuos dokumentus jau turi iš ankstesnių pirkimo procedūrų, jeigu šiuose dokumentuose nurodyta informacija vis dar yra aktuali (dokumentas išduotas prieš ne daugiau dienų, negu nurodyta atitinkamoje žemiau esančios lentelės eilutėje).</w:t>
      </w:r>
    </w:p>
    <w:p w14:paraId="317A6091" w14:textId="77777777" w:rsidR="00643D69" w:rsidRDefault="00643D69" w:rsidP="00643D69">
      <w:pPr>
        <w:pStyle w:val="NoSpacing"/>
        <w:numPr>
          <w:ilvl w:val="0"/>
          <w:numId w:val="24"/>
        </w:numPr>
        <w:ind w:left="0" w:firstLine="851"/>
        <w:jc w:val="both"/>
      </w:pPr>
      <w: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D77052" w14:textId="77777777" w:rsidR="00643D69" w:rsidRDefault="00643D69" w:rsidP="00643D69">
      <w:pPr>
        <w:pStyle w:val="NoSpacing"/>
        <w:numPr>
          <w:ilvl w:val="1"/>
          <w:numId w:val="24"/>
        </w:numPr>
        <w:ind w:left="0" w:firstLine="851"/>
        <w:jc w:val="both"/>
      </w:pPr>
      <w:r>
        <w:t>priesaikos deklaracija;</w:t>
      </w:r>
    </w:p>
    <w:p w14:paraId="69FCDBDE" w14:textId="77777777" w:rsidR="00643D69" w:rsidRDefault="00643D69" w:rsidP="00643D69">
      <w:pPr>
        <w:ind w:firstLine="851"/>
        <w:jc w:val="both"/>
      </w:pPr>
      <w:r>
        <w:t>7.2. oficialia tiekėjo deklaracija, jeigu šalyje nenaudojama priesaikos</w:t>
      </w:r>
      <w:r>
        <w:rPr>
          <w:rFonts w:ascii="Verdana" w:hAnsi="Verdana"/>
        </w:rPr>
        <w:t xml:space="preserve"> </w:t>
      </w:r>
      <w:r>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078BD5" w14:textId="77777777" w:rsidR="00643D69" w:rsidRDefault="00643D69" w:rsidP="00643D69">
      <w:pPr>
        <w:jc w:val="both"/>
        <w:rPr>
          <w:rFonts w:cstheme="minorHAnsi"/>
          <w:smallCaps/>
          <w:sz w:val="22"/>
          <w:szCs w:val="22"/>
        </w:rPr>
      </w:pPr>
    </w:p>
    <w:p w14:paraId="3F8D80C2" w14:textId="77777777" w:rsidR="0039758B" w:rsidRDefault="0039758B" w:rsidP="00643D69">
      <w:pPr>
        <w:jc w:val="both"/>
        <w:rPr>
          <w:rFonts w:cstheme="minorHAnsi"/>
          <w:smallCaps/>
          <w:sz w:val="22"/>
          <w:szCs w:val="22"/>
        </w:rPr>
      </w:pPr>
    </w:p>
    <w:p w14:paraId="4018C81F" w14:textId="77777777" w:rsidR="00877B0D" w:rsidRDefault="00877B0D" w:rsidP="0039758B">
      <w:pPr>
        <w:spacing w:after="0" w:line="240" w:lineRule="auto"/>
      </w:pPr>
    </w:p>
    <w:p w14:paraId="408398A9" w14:textId="7F2B6D9B" w:rsidR="0039758B" w:rsidRDefault="0039758B" w:rsidP="0039758B">
      <w:pPr>
        <w:spacing w:after="0" w:line="240" w:lineRule="auto"/>
      </w:pPr>
      <w:r w:rsidRPr="00F26FE2">
        <w:lastRenderedPageBreak/>
        <w:t>Lentelė. Tiekėjų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686"/>
        <w:gridCol w:w="1984"/>
        <w:gridCol w:w="3402"/>
      </w:tblGrid>
      <w:tr w:rsidR="0039758B" w:rsidRPr="00457AA3" w14:paraId="687CC7AA"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46A1B" w14:textId="77777777" w:rsidR="0039758B" w:rsidRPr="00F26FE2" w:rsidRDefault="0039758B" w:rsidP="00857793">
            <w:pPr>
              <w:pStyle w:val="NoSpacing"/>
              <w:ind w:left="32"/>
              <w:rPr>
                <w:rFonts w:cstheme="minorHAnsi"/>
                <w:b/>
                <w:bCs/>
              </w:rPr>
            </w:pPr>
            <w:r w:rsidRPr="00F26FE2">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75810" w14:textId="77777777" w:rsidR="0039758B" w:rsidRPr="00F26FE2" w:rsidRDefault="0039758B" w:rsidP="00857793">
            <w:pPr>
              <w:pStyle w:val="NoSpacing"/>
              <w:rPr>
                <w:rFonts w:cstheme="minorHAnsi"/>
                <w:bCs/>
                <w:lang w:eastAsia="en-US"/>
              </w:rPr>
            </w:pPr>
            <w:r w:rsidRPr="00F26FE2">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37E1" w14:textId="77777777" w:rsidR="0039758B" w:rsidRPr="00457AA3" w:rsidRDefault="0039758B" w:rsidP="00857793">
            <w:pPr>
              <w:pStyle w:val="NoSpacing"/>
              <w:rPr>
                <w:rFonts w:eastAsia="Yu Mincho" w:cstheme="minorHAnsi"/>
                <w:b/>
                <w:bCs/>
              </w:rPr>
            </w:pPr>
            <w:r w:rsidRPr="00457AA3">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E72F4" w14:textId="77777777" w:rsidR="0039758B" w:rsidRPr="00457AA3" w:rsidRDefault="0039758B" w:rsidP="00857793">
            <w:pPr>
              <w:pStyle w:val="NoSpacing"/>
              <w:rPr>
                <w:rFonts w:cstheme="minorHAnsi"/>
                <w:bCs/>
                <w:iCs/>
                <w:lang w:eastAsia="en-US"/>
              </w:rPr>
            </w:pPr>
            <w:r w:rsidRPr="00457AA3">
              <w:rPr>
                <w:rFonts w:cstheme="minorHAnsi"/>
                <w:b/>
              </w:rPr>
              <w:t>Pašalinimo pagrindų nebuvimą įrodantys dokumentai</w:t>
            </w:r>
          </w:p>
        </w:tc>
      </w:tr>
      <w:tr w:rsidR="0039758B" w:rsidRPr="00457AA3" w14:paraId="4E727525" w14:textId="77777777" w:rsidTr="00857793">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4BA79" w14:textId="77777777" w:rsidR="0039758B" w:rsidRPr="00F26FE2" w:rsidRDefault="0039758B" w:rsidP="00857793">
            <w:pPr>
              <w:pStyle w:val="NoSpacing"/>
              <w:rPr>
                <w:rFonts w:cstheme="minorHAnsi"/>
                <w:lang w:eastAsia="en-US"/>
              </w:rPr>
            </w:pPr>
            <w:r w:rsidRPr="00F26FE2">
              <w:rPr>
                <w:rFonts w:cstheme="minorHAnsi"/>
                <w:b/>
                <w:bCs/>
                <w:lang w:eastAsia="en-US"/>
              </w:rPr>
              <w:t>Privalomi</w:t>
            </w:r>
            <w:r w:rsidRPr="00F26FE2">
              <w:rPr>
                <w:rStyle w:val="FootnoteReference"/>
                <w:rFonts w:cstheme="minorHAnsi"/>
                <w:b/>
                <w:bCs/>
                <w:lang w:eastAsia="en-US"/>
              </w:rPr>
              <w:footnoteReference w:id="2"/>
            </w:r>
            <w:r w:rsidRPr="00F26FE2">
              <w:rPr>
                <w:rFonts w:cstheme="minorHAnsi"/>
                <w:b/>
                <w:bCs/>
                <w:lang w:eastAsia="en-US"/>
              </w:rPr>
              <w:t xml:space="preserve"> pašalinimo pagrindai pagal VPĮ 46 straipsnio 1 – 4 dalių nuostatas</w:t>
            </w:r>
          </w:p>
        </w:tc>
      </w:tr>
      <w:tr w:rsidR="0039758B" w:rsidRPr="00457AA3" w14:paraId="729E7268"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4E755"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B6805" w14:textId="77777777" w:rsidR="0039758B" w:rsidRPr="00AC0AC3" w:rsidRDefault="0039758B" w:rsidP="00857793">
            <w:pPr>
              <w:pStyle w:val="NoSpacing"/>
              <w:rPr>
                <w:rFonts w:cstheme="minorHAnsi"/>
                <w:b/>
                <w:bCs/>
                <w:lang w:eastAsia="en-US"/>
              </w:rPr>
            </w:pPr>
            <w:r w:rsidRPr="00AC0AC3">
              <w:rPr>
                <w:rFonts w:cstheme="minorHAnsi"/>
                <w:lang w:eastAsia="en-US"/>
              </w:rPr>
              <w:t>Tiekėjas arba jo atsakingas asmuo, nurodytas VPĮ 46 straipsnio 2 dalies 2 punkte, nuteistas už šią nusikalstamą veiką:</w:t>
            </w:r>
          </w:p>
          <w:p w14:paraId="0F424DE1" w14:textId="77777777" w:rsidR="0039758B" w:rsidRPr="00AC0AC3" w:rsidRDefault="0039758B" w:rsidP="00857793">
            <w:pPr>
              <w:pStyle w:val="NoSpacing"/>
              <w:rPr>
                <w:rFonts w:cstheme="minorHAnsi"/>
                <w:b/>
                <w:bCs/>
                <w:lang w:eastAsia="en-US"/>
              </w:rPr>
            </w:pPr>
            <w:r w:rsidRPr="00AC0AC3">
              <w:rPr>
                <w:rFonts w:cstheme="minorHAnsi"/>
                <w:bCs/>
                <w:lang w:eastAsia="en-US"/>
              </w:rPr>
              <w:t>1) dalyvavimą nusikalstamame susivienijime, jo organizavimą ar vadovavimą jam;</w:t>
            </w:r>
          </w:p>
          <w:p w14:paraId="7DB25DD7" w14:textId="77777777" w:rsidR="0039758B" w:rsidRPr="00AC0AC3" w:rsidRDefault="0039758B" w:rsidP="00857793">
            <w:pPr>
              <w:pStyle w:val="NoSpacing"/>
              <w:rPr>
                <w:rFonts w:cstheme="minorHAnsi"/>
                <w:b/>
                <w:bCs/>
                <w:lang w:eastAsia="en-US"/>
              </w:rPr>
            </w:pPr>
            <w:r w:rsidRPr="00AC0AC3">
              <w:rPr>
                <w:rFonts w:cstheme="minorHAnsi"/>
                <w:bCs/>
                <w:lang w:eastAsia="en-US"/>
              </w:rPr>
              <w:t>2) kyšininkavimą, prekybą poveikiu, papirkimą;</w:t>
            </w:r>
          </w:p>
          <w:p w14:paraId="3EC70EA5" w14:textId="77777777" w:rsidR="0039758B" w:rsidRPr="00AC0AC3" w:rsidRDefault="0039758B" w:rsidP="00857793">
            <w:pPr>
              <w:pStyle w:val="NoSpacing"/>
              <w:rPr>
                <w:rFonts w:cstheme="minorHAnsi"/>
                <w:b/>
                <w:bCs/>
                <w:lang w:eastAsia="en-US"/>
              </w:rPr>
            </w:pPr>
            <w:r w:rsidRPr="00AC0AC3">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89AE6C" w14:textId="77777777" w:rsidR="0039758B" w:rsidRPr="00AC0AC3" w:rsidRDefault="0039758B" w:rsidP="00857793">
            <w:pPr>
              <w:pStyle w:val="NoSpacing"/>
              <w:rPr>
                <w:rFonts w:cstheme="minorHAnsi"/>
                <w:b/>
                <w:bCs/>
                <w:lang w:eastAsia="en-US"/>
              </w:rPr>
            </w:pPr>
            <w:r w:rsidRPr="00AC0AC3">
              <w:rPr>
                <w:rFonts w:cstheme="minorHAnsi"/>
                <w:bCs/>
                <w:lang w:eastAsia="en-US"/>
              </w:rPr>
              <w:t>4) nusikalstamą bankrotą;</w:t>
            </w:r>
          </w:p>
          <w:p w14:paraId="3DF5674F" w14:textId="77777777" w:rsidR="0039758B" w:rsidRPr="00AC0AC3" w:rsidRDefault="0039758B" w:rsidP="00857793">
            <w:pPr>
              <w:pStyle w:val="NoSpacing"/>
              <w:rPr>
                <w:rFonts w:cstheme="minorHAnsi"/>
                <w:b/>
                <w:bCs/>
                <w:lang w:eastAsia="en-US"/>
              </w:rPr>
            </w:pPr>
            <w:r w:rsidRPr="00AC0AC3">
              <w:rPr>
                <w:rFonts w:cstheme="minorHAnsi"/>
                <w:bCs/>
                <w:lang w:eastAsia="en-US"/>
              </w:rPr>
              <w:t>5) teroristinį ir su teroristine veikla susijusį nusikaltimą;</w:t>
            </w:r>
          </w:p>
          <w:p w14:paraId="0A892821" w14:textId="77777777" w:rsidR="0039758B" w:rsidRPr="00AC0AC3" w:rsidRDefault="0039758B" w:rsidP="00857793">
            <w:pPr>
              <w:pStyle w:val="NoSpacing"/>
              <w:rPr>
                <w:rFonts w:cstheme="minorHAnsi"/>
                <w:b/>
                <w:bCs/>
                <w:lang w:eastAsia="en-US"/>
              </w:rPr>
            </w:pPr>
            <w:r w:rsidRPr="00AC0AC3">
              <w:rPr>
                <w:rFonts w:cstheme="minorHAnsi"/>
                <w:bCs/>
                <w:lang w:eastAsia="en-US"/>
              </w:rPr>
              <w:t>6) nusikalstamu būdu gauto turto legalizavimą;</w:t>
            </w:r>
          </w:p>
          <w:p w14:paraId="4AD53914" w14:textId="77777777" w:rsidR="0039758B" w:rsidRPr="00AC0AC3" w:rsidRDefault="0039758B" w:rsidP="00857793">
            <w:pPr>
              <w:pStyle w:val="NoSpacing"/>
              <w:rPr>
                <w:rFonts w:cstheme="minorHAnsi"/>
                <w:b/>
                <w:bCs/>
                <w:lang w:eastAsia="en-US"/>
              </w:rPr>
            </w:pPr>
            <w:r w:rsidRPr="00AC0AC3">
              <w:rPr>
                <w:rFonts w:cstheme="minorHAnsi"/>
                <w:bCs/>
                <w:lang w:eastAsia="en-US"/>
              </w:rPr>
              <w:t>7) prekybą žmonėmis, vaiko pirkimą arba pardavimą;</w:t>
            </w:r>
          </w:p>
          <w:p w14:paraId="70FB8BDB" w14:textId="77777777" w:rsidR="0039758B" w:rsidRPr="00AC0AC3" w:rsidRDefault="0039758B" w:rsidP="00857793">
            <w:pPr>
              <w:pStyle w:val="NoSpacing"/>
              <w:rPr>
                <w:rFonts w:cstheme="minorHAnsi"/>
                <w:b/>
                <w:bCs/>
                <w:lang w:eastAsia="en-US"/>
              </w:rPr>
            </w:pPr>
            <w:r w:rsidRPr="00AC0AC3">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7D31375B" w14:textId="77777777" w:rsidR="0039758B" w:rsidRPr="00AC0AC3" w:rsidRDefault="0039758B" w:rsidP="00857793">
            <w:pPr>
              <w:pStyle w:val="NoSpacing"/>
              <w:rPr>
                <w:rFonts w:cstheme="minorHAnsi"/>
                <w:b/>
                <w:bCs/>
                <w:lang w:eastAsia="en-US"/>
              </w:rPr>
            </w:pPr>
          </w:p>
          <w:p w14:paraId="6425A65A" w14:textId="77777777" w:rsidR="0039758B" w:rsidRPr="00AC0AC3" w:rsidRDefault="0039758B" w:rsidP="00857793">
            <w:pPr>
              <w:pStyle w:val="NoSpacing"/>
              <w:rPr>
                <w:rFonts w:cstheme="minorHAnsi"/>
                <w:b/>
                <w:bCs/>
                <w:lang w:eastAsia="en-US"/>
              </w:rPr>
            </w:pPr>
            <w:r w:rsidRPr="00AC0AC3">
              <w:rPr>
                <w:rFonts w:cstheme="minorHAnsi"/>
                <w:bCs/>
                <w:lang w:eastAsia="en-US"/>
              </w:rPr>
              <w:t>Laikoma, kad tiekėjas arba jo atsakingas asmuo nuteistas už aukščiau nurodytą nusikalstamą veiką, kai dėl:</w:t>
            </w:r>
          </w:p>
          <w:p w14:paraId="136BB41F" w14:textId="77777777" w:rsidR="0039758B" w:rsidRPr="00AC0AC3" w:rsidRDefault="0039758B" w:rsidP="00857793">
            <w:pPr>
              <w:pStyle w:val="NoSpacing"/>
              <w:rPr>
                <w:rFonts w:cstheme="minorHAnsi"/>
                <w:bCs/>
                <w:lang w:eastAsia="en-US"/>
              </w:rPr>
            </w:pPr>
            <w:r w:rsidRPr="00AC0AC3">
              <w:rPr>
                <w:rFonts w:cstheme="minorHAnsi"/>
                <w:bCs/>
                <w:lang w:eastAsia="en-US"/>
              </w:rPr>
              <w:t>1) tiekėjo, kuris yra fizinis asmuo, per pastaruosius 5 metus buvo priimtas ir įsiteisėjęs apkaltinamasis teismo nuosprendis ir šis asmuo turi neišnykusį ar nepanaikintą teistumą;</w:t>
            </w:r>
          </w:p>
          <w:p w14:paraId="25E9D28B" w14:textId="77777777" w:rsidR="0039758B" w:rsidRPr="00AC0AC3" w:rsidRDefault="0039758B" w:rsidP="00857793">
            <w:pPr>
              <w:pStyle w:val="NoSpacing"/>
              <w:rPr>
                <w:rFonts w:cstheme="minorHAnsi"/>
              </w:rPr>
            </w:pPr>
            <w:r w:rsidRPr="00AC0AC3">
              <w:rPr>
                <w:rFonts w:cstheme="minorHAnsi"/>
              </w:rPr>
              <w:t>2) tiekėjo, kuris yra juridinis asmuo, kita organizacija ar jos </w:t>
            </w:r>
            <w:r w:rsidRPr="00AC0AC3">
              <w:rPr>
                <w:rFonts w:cstheme="minorHAnsi"/>
                <w:b/>
                <w:bCs/>
              </w:rPr>
              <w:t>struktūrinis</w:t>
            </w:r>
            <w:r w:rsidRPr="00AC0AC3">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3EEAB3" w14:textId="77777777" w:rsidR="0039758B" w:rsidRPr="00AC0AC3" w:rsidRDefault="0039758B" w:rsidP="00857793">
            <w:pPr>
              <w:pStyle w:val="NoSpacing"/>
              <w:rPr>
                <w:rFonts w:cstheme="minorHAnsi"/>
                <w:b/>
                <w:bCs/>
                <w:lang w:eastAsia="en-US"/>
              </w:rPr>
            </w:pPr>
            <w:r w:rsidRPr="00AC0AC3">
              <w:rPr>
                <w:rFonts w:cstheme="minorHAnsi"/>
                <w:bCs/>
                <w:lang w:eastAsia="en-US"/>
              </w:rPr>
              <w:t xml:space="preserve">3)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EA475" w14:textId="77777777" w:rsidR="0039758B" w:rsidRPr="00AC0AC3" w:rsidRDefault="0039758B" w:rsidP="00857793">
            <w:pPr>
              <w:pStyle w:val="NoSpacing"/>
              <w:rPr>
                <w:rFonts w:eastAsia="Yu Mincho" w:cstheme="minorHAnsi"/>
                <w:b/>
                <w:bCs/>
                <w:lang w:eastAsia="en-US"/>
              </w:rPr>
            </w:pPr>
            <w:r w:rsidRPr="00AC0AC3">
              <w:rPr>
                <w:rFonts w:eastAsia="Yu Mincho" w:cstheme="minorHAnsi"/>
                <w:b/>
                <w:bCs/>
                <w:lang w:eastAsia="en-US"/>
              </w:rPr>
              <w:lastRenderedPageBreak/>
              <w:t>VPĮ 46 straipsnio 1 dalis</w:t>
            </w:r>
          </w:p>
          <w:p w14:paraId="5AB7BE4C" w14:textId="77777777" w:rsidR="0039758B" w:rsidRPr="00AC0AC3" w:rsidRDefault="0039758B" w:rsidP="00857793">
            <w:pPr>
              <w:pStyle w:val="NoSpacing"/>
              <w:rPr>
                <w:rFonts w:eastAsia="Yu Mincho" w:cstheme="minorHAnsi"/>
                <w:lang w:eastAsia="en-US"/>
              </w:rPr>
            </w:pPr>
          </w:p>
          <w:p w14:paraId="560C4060" w14:textId="77777777" w:rsidR="0039758B" w:rsidRPr="00AC0AC3" w:rsidRDefault="0039758B" w:rsidP="00857793">
            <w:pPr>
              <w:pStyle w:val="NoSpacing"/>
              <w:rPr>
                <w:rFonts w:eastAsia="Yu Mincho" w:cstheme="minorHAnsi"/>
                <w:lang w:eastAsia="en-US"/>
              </w:rPr>
            </w:pPr>
            <w:r w:rsidRPr="00AC0AC3">
              <w:rPr>
                <w:rFonts w:eastAsia="Yu Mincho" w:cstheme="minorHAnsi"/>
                <w:lang w:eastAsia="en-US"/>
              </w:rPr>
              <w:t>EBVPD III dalies A1-A6 punktai</w:t>
            </w:r>
          </w:p>
          <w:p w14:paraId="2F0E89C1" w14:textId="77777777" w:rsidR="0039758B" w:rsidRPr="00AC0AC3" w:rsidRDefault="0039758B" w:rsidP="00857793">
            <w:pPr>
              <w:pStyle w:val="NoSpacing"/>
              <w:rPr>
                <w:rFonts w:eastAsia="Yu Mincho" w:cstheme="minorHAnsi"/>
                <w:lang w:eastAsia="en-US"/>
              </w:rPr>
            </w:pPr>
          </w:p>
          <w:p w14:paraId="5BC773A6" w14:textId="77777777" w:rsidR="0039758B" w:rsidRPr="00AC0AC3" w:rsidRDefault="0039758B" w:rsidP="00857793">
            <w:pPr>
              <w:pStyle w:val="NoSpacing"/>
              <w:rPr>
                <w:rFonts w:eastAsia="Yu Mincho" w:cstheme="minorHAnsi"/>
                <w:lang w:eastAsia="en-US"/>
              </w:rPr>
            </w:pPr>
            <w:r w:rsidRPr="00AC0AC3">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8C89" w14:textId="77777777" w:rsidR="0039758B" w:rsidRPr="00AC0AC3" w:rsidRDefault="0039758B" w:rsidP="00857793">
            <w:pPr>
              <w:pStyle w:val="NoSpacing"/>
              <w:rPr>
                <w:rFonts w:cstheme="minorHAnsi"/>
              </w:rPr>
            </w:pPr>
            <w:r w:rsidRPr="00AC0AC3">
              <w:rPr>
                <w:rFonts w:cstheme="minorHAnsi"/>
                <w:lang w:eastAsia="en-US"/>
              </w:rPr>
              <w:t>Iš Lietuvoje įsteigtų subjektų reikalaujama:</w:t>
            </w:r>
          </w:p>
          <w:p w14:paraId="2F982675" w14:textId="77777777" w:rsidR="0039758B" w:rsidRPr="00AC0AC3" w:rsidRDefault="0039758B" w:rsidP="0039758B">
            <w:pPr>
              <w:pStyle w:val="NoSpacing"/>
              <w:numPr>
                <w:ilvl w:val="0"/>
                <w:numId w:val="27"/>
              </w:numPr>
              <w:ind w:left="314"/>
              <w:rPr>
                <w:rFonts w:cstheme="minorHAnsi"/>
                <w:b/>
                <w:bCs/>
              </w:rPr>
            </w:pPr>
            <w:r w:rsidRPr="00AC0AC3">
              <w:rPr>
                <w:rFonts w:cstheme="minorHAnsi"/>
              </w:rPr>
              <w:t>išrašo iš teismo sprendimo arba</w:t>
            </w:r>
          </w:p>
          <w:p w14:paraId="7B08234D" w14:textId="77777777" w:rsidR="0039758B" w:rsidRPr="00AC0AC3" w:rsidRDefault="0039758B" w:rsidP="0039758B">
            <w:pPr>
              <w:pStyle w:val="NoSpacing"/>
              <w:numPr>
                <w:ilvl w:val="0"/>
                <w:numId w:val="27"/>
              </w:numPr>
              <w:ind w:left="314"/>
              <w:rPr>
                <w:rFonts w:cstheme="minorHAnsi"/>
                <w:b/>
                <w:bCs/>
              </w:rPr>
            </w:pPr>
            <w:r w:rsidRPr="00AC0AC3">
              <w:rPr>
                <w:rFonts w:cstheme="minorHAnsi"/>
              </w:rPr>
              <w:t>Informatikos ir ryšių departamento prie Vidaus reikalų ministerijos pažymos, arba</w:t>
            </w:r>
          </w:p>
          <w:p w14:paraId="023F4826" w14:textId="77777777" w:rsidR="0039758B" w:rsidRPr="00AC0AC3" w:rsidRDefault="0039758B" w:rsidP="0039758B">
            <w:pPr>
              <w:pStyle w:val="NoSpacing"/>
              <w:numPr>
                <w:ilvl w:val="0"/>
                <w:numId w:val="27"/>
              </w:numPr>
              <w:ind w:left="314"/>
              <w:rPr>
                <w:rFonts w:cstheme="minorHAnsi"/>
                <w:b/>
                <w:bCs/>
              </w:rPr>
            </w:pPr>
            <w:r w:rsidRPr="00AC0AC3">
              <w:rPr>
                <w:rFonts w:cstheme="minorHAnsi"/>
              </w:rPr>
              <w:t>valstybės įmonės Registrų centro Lietuvos Respublikos Vyriausybės nustatyta tvarka išduoto dokumento, patvirtinančio jungtinius kompetentingų institucijų tvarkomus duomenis.</w:t>
            </w:r>
          </w:p>
          <w:p w14:paraId="50BF80FE" w14:textId="77777777" w:rsidR="0039758B" w:rsidRPr="00AC0AC3" w:rsidRDefault="0039758B" w:rsidP="00857793">
            <w:pPr>
              <w:pStyle w:val="NoSpacing"/>
              <w:rPr>
                <w:rFonts w:cstheme="minorHAnsi"/>
                <w:lang w:eastAsia="en-US"/>
              </w:rPr>
            </w:pPr>
          </w:p>
          <w:p w14:paraId="5DC46A0A" w14:textId="77777777" w:rsidR="0039758B" w:rsidRPr="00AC0AC3" w:rsidRDefault="0039758B" w:rsidP="00857793">
            <w:pPr>
              <w:pStyle w:val="NoSpacing"/>
              <w:rPr>
                <w:rFonts w:cstheme="minorHAnsi"/>
              </w:rPr>
            </w:pPr>
            <w:r w:rsidRPr="00AC0AC3">
              <w:rPr>
                <w:rFonts w:cstheme="minorHAnsi"/>
                <w:lang w:eastAsia="en-US"/>
              </w:rPr>
              <w:t>Iš ne Lietuvoje įsteigtų subjektų reikalaujama:</w:t>
            </w:r>
          </w:p>
          <w:p w14:paraId="5324E357" w14:textId="77777777" w:rsidR="0039758B" w:rsidRPr="00AC0AC3" w:rsidRDefault="0039758B" w:rsidP="0039758B">
            <w:pPr>
              <w:pStyle w:val="NoSpacing"/>
              <w:numPr>
                <w:ilvl w:val="0"/>
                <w:numId w:val="27"/>
              </w:numPr>
              <w:ind w:left="314"/>
              <w:rPr>
                <w:rFonts w:cstheme="minorHAnsi"/>
                <w:b/>
                <w:bCs/>
              </w:rPr>
            </w:pPr>
            <w:r w:rsidRPr="00AC0AC3">
              <w:rPr>
                <w:rFonts w:cstheme="minorHAnsi"/>
              </w:rPr>
              <w:t>atitinkamos užsienio šalies institucijos dokumento</w:t>
            </w:r>
            <w:r w:rsidRPr="00AC0AC3">
              <w:rPr>
                <w:rStyle w:val="FootnoteReference"/>
                <w:rFonts w:cstheme="minorHAnsi"/>
              </w:rPr>
              <w:footnoteReference w:id="3"/>
            </w:r>
            <w:r w:rsidRPr="00AC0AC3">
              <w:rPr>
                <w:rFonts w:cstheme="minorHAnsi"/>
              </w:rPr>
              <w:t>.</w:t>
            </w:r>
          </w:p>
          <w:p w14:paraId="4932550D" w14:textId="77777777" w:rsidR="0039758B" w:rsidRPr="00AC0AC3" w:rsidRDefault="0039758B" w:rsidP="00857793">
            <w:pPr>
              <w:pStyle w:val="NoSpacing"/>
              <w:rPr>
                <w:rFonts w:cstheme="minorHAnsi"/>
              </w:rPr>
            </w:pPr>
          </w:p>
          <w:p w14:paraId="2AF5A266" w14:textId="77777777" w:rsidR="0039758B" w:rsidRPr="00AC0AC3" w:rsidRDefault="0039758B" w:rsidP="00857793">
            <w:pPr>
              <w:pStyle w:val="NoSpacing"/>
              <w:rPr>
                <w:rFonts w:cstheme="minorHAnsi"/>
              </w:rPr>
            </w:pPr>
            <w:r w:rsidRPr="00AC0AC3">
              <w:rPr>
                <w:rFonts w:cstheme="minorHAnsi"/>
              </w:rPr>
              <w:t xml:space="preserve">Nurodyti dokumentai turi būti išduoti ne anksčiau kaip 180 dienų iki </w:t>
            </w:r>
            <w:r w:rsidRPr="00AC0AC3">
              <w:rPr>
                <w:rFonts w:eastAsia="Times New Roman" w:cstheme="minorHAnsi"/>
                <w:i/>
                <w:iCs/>
              </w:rPr>
              <w:t>tos dienos, kai tiekėjas perkančiosios organizacijos prašymu turės pateikti pašalinimo pagrindų nebuvimą patvirtinančius dok</w:t>
            </w:r>
            <w:r w:rsidRPr="00AC0AC3">
              <w:rPr>
                <w:rFonts w:eastAsia="Times New Roman" w:cstheme="minorHAnsi"/>
              </w:rPr>
              <w:t>umentus</w:t>
            </w:r>
            <w:r w:rsidRPr="00AC0AC3">
              <w:rPr>
                <w:rFonts w:cstheme="minorHAnsi"/>
              </w:rPr>
              <w:t xml:space="preserve">. </w:t>
            </w:r>
            <w:r w:rsidRPr="00AC0AC3">
              <w:rPr>
                <w:rFonts w:cstheme="minorHAnsi"/>
                <w:b/>
                <w:bCs/>
                <w:i/>
                <w:iCs/>
              </w:rPr>
              <w:t>Pavyzdys</w:t>
            </w:r>
            <w:r w:rsidRPr="00AC0AC3">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2C63F241" w14:textId="77777777" w:rsidR="0039758B" w:rsidRPr="00AC0AC3" w:rsidRDefault="0039758B" w:rsidP="00857793">
            <w:pPr>
              <w:pStyle w:val="NoSpacing"/>
              <w:rPr>
                <w:rFonts w:cstheme="minorHAnsi"/>
                <w:b/>
                <w:bCs/>
              </w:rPr>
            </w:pPr>
          </w:p>
          <w:p w14:paraId="1151813B" w14:textId="77777777" w:rsidR="0039758B" w:rsidRPr="00AC0AC3" w:rsidRDefault="0039758B" w:rsidP="00857793">
            <w:pPr>
              <w:pStyle w:val="NoSpacing"/>
              <w:rPr>
                <w:rFonts w:cstheme="minorHAnsi"/>
                <w:bCs/>
              </w:rPr>
            </w:pPr>
            <w:r w:rsidRPr="00AC0AC3">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D77132" w14:textId="77777777" w:rsidR="0039758B" w:rsidRPr="00AC0AC3" w:rsidRDefault="0039758B" w:rsidP="00857793">
            <w:pPr>
              <w:pStyle w:val="NoSpacing"/>
              <w:rPr>
                <w:rFonts w:cstheme="minorHAnsi"/>
                <w:bCs/>
              </w:rPr>
            </w:pPr>
          </w:p>
          <w:p w14:paraId="2A1E9748" w14:textId="77777777" w:rsidR="0039758B" w:rsidRPr="00AC0AC3" w:rsidRDefault="0039758B" w:rsidP="00857793">
            <w:pPr>
              <w:pStyle w:val="NoSpacing"/>
              <w:rPr>
                <w:rFonts w:cstheme="minorHAnsi"/>
                <w:b/>
                <w:bCs/>
              </w:rPr>
            </w:pPr>
          </w:p>
        </w:tc>
      </w:tr>
      <w:tr w:rsidR="0039758B" w:rsidRPr="00457AA3" w14:paraId="1A9B33F1"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7E409"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4089C" w14:textId="77777777" w:rsidR="0039758B" w:rsidRPr="00AC0AC3" w:rsidRDefault="0039758B" w:rsidP="00857793">
            <w:pPr>
              <w:pStyle w:val="NoSpacing"/>
              <w:rPr>
                <w:rFonts w:cstheme="minorHAnsi"/>
                <w:lang w:eastAsia="en-US"/>
              </w:rPr>
            </w:pPr>
            <w:r w:rsidRPr="00AC0AC3">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B0C41" w14:textId="77777777" w:rsidR="0039758B" w:rsidRPr="00AC0AC3" w:rsidRDefault="0039758B" w:rsidP="00857793">
            <w:pPr>
              <w:pStyle w:val="NoSpacing"/>
              <w:rPr>
                <w:rFonts w:eastAsia="Yu Mincho" w:cstheme="minorHAnsi"/>
                <w:b/>
                <w:bCs/>
                <w:lang w:eastAsia="en-US"/>
              </w:rPr>
            </w:pPr>
            <w:r w:rsidRPr="00AC0AC3">
              <w:rPr>
                <w:rFonts w:eastAsia="Yu Mincho" w:cstheme="minorHAnsi"/>
                <w:b/>
                <w:bCs/>
                <w:lang w:eastAsia="en-US"/>
              </w:rPr>
              <w:t>VPĮ 46 straipsnio 2¹ dalis</w:t>
            </w:r>
          </w:p>
          <w:p w14:paraId="433213AC" w14:textId="77777777" w:rsidR="0039758B" w:rsidRPr="00AC0AC3" w:rsidRDefault="0039758B" w:rsidP="00857793">
            <w:pPr>
              <w:pStyle w:val="NoSpacing"/>
              <w:rPr>
                <w:rFonts w:eastAsia="Yu Mincho" w:cstheme="minorHAnsi"/>
                <w:b/>
                <w:bCs/>
              </w:rPr>
            </w:pPr>
            <w:r w:rsidRPr="00AC0AC3">
              <w:rPr>
                <w:rFonts w:eastAsia="Yu Mincho" w:cstheme="minorHAnsi"/>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98333" w14:textId="77777777" w:rsidR="0039758B" w:rsidRPr="00AC0AC3" w:rsidRDefault="0039758B" w:rsidP="00857793">
            <w:pPr>
              <w:pStyle w:val="NoSpacing"/>
              <w:rPr>
                <w:rFonts w:cstheme="minorHAnsi"/>
              </w:rPr>
            </w:pPr>
            <w:r w:rsidRPr="00AC0AC3">
              <w:rPr>
                <w:rFonts w:cstheme="minorHAnsi"/>
                <w:lang w:eastAsia="en-US"/>
              </w:rPr>
              <w:t>Iš Lietuvoje įsteigtų subjektų įrodančių dokumentų nereikalaujama. Užtenka pateikto EBVPD.</w:t>
            </w:r>
          </w:p>
        </w:tc>
      </w:tr>
      <w:tr w:rsidR="0039758B" w:rsidRPr="00457AA3" w14:paraId="7A226C25"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45421"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5CF1" w14:textId="77777777" w:rsidR="0039758B" w:rsidRPr="00457AA3" w:rsidRDefault="0039758B" w:rsidP="00857793">
            <w:pPr>
              <w:pStyle w:val="NoSpacing"/>
              <w:rPr>
                <w:rFonts w:cstheme="minorHAnsi"/>
                <w:b/>
                <w:bCs/>
                <w:lang w:eastAsia="en-US"/>
              </w:rPr>
            </w:pPr>
            <w:r w:rsidRPr="00457AA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457AA3">
              <w:rPr>
                <w:rFonts w:cstheme="minorHAnsi"/>
                <w:lang w:eastAsia="en-US"/>
              </w:rPr>
              <w:lastRenderedPageBreak/>
              <w:t xml:space="preserve">straipsnio 2 dalies 1 ir 3 punktuose, arba perkančioji organizacija turi kitų įrodymų apie šių įsipareigojimų nevykdymą. </w:t>
            </w:r>
          </w:p>
          <w:p w14:paraId="3846530E" w14:textId="77777777" w:rsidR="0039758B" w:rsidRPr="00457AA3" w:rsidRDefault="0039758B" w:rsidP="00857793">
            <w:pPr>
              <w:pStyle w:val="NoSpacing"/>
              <w:rPr>
                <w:rFonts w:cstheme="minorHAnsi"/>
                <w:b/>
                <w:bCs/>
                <w:lang w:eastAsia="en-US"/>
              </w:rPr>
            </w:pPr>
          </w:p>
          <w:p w14:paraId="7CED2131" w14:textId="77777777" w:rsidR="0039758B" w:rsidRPr="00457AA3" w:rsidRDefault="0039758B" w:rsidP="00857793">
            <w:pPr>
              <w:pStyle w:val="NoSpacing"/>
              <w:rPr>
                <w:rFonts w:cstheme="minorHAnsi"/>
                <w:b/>
                <w:bCs/>
                <w:lang w:eastAsia="en-US"/>
              </w:rPr>
            </w:pPr>
            <w:r w:rsidRPr="00457AA3">
              <w:rPr>
                <w:rFonts w:cstheme="minorHAnsi"/>
                <w:bCs/>
                <w:lang w:eastAsia="en-US"/>
              </w:rPr>
              <w:t>Laikoma, kad tiekėjas nuteistas už aukščiau nurodytą nusikalstamą veiką, kai dėl:</w:t>
            </w:r>
          </w:p>
          <w:p w14:paraId="301F3E3A" w14:textId="77777777" w:rsidR="0039758B" w:rsidRPr="00AC0AC3" w:rsidRDefault="0039758B" w:rsidP="00857793">
            <w:pPr>
              <w:pStyle w:val="NoSpacing"/>
              <w:rPr>
                <w:rFonts w:cstheme="minorHAnsi"/>
                <w:bCs/>
                <w:lang w:eastAsia="en-US"/>
              </w:rPr>
            </w:pPr>
            <w:r w:rsidRPr="00457AA3">
              <w:rPr>
                <w:rFonts w:cstheme="minorHAnsi"/>
                <w:bCs/>
                <w:lang w:eastAsia="en-US"/>
              </w:rPr>
              <w:t xml:space="preserve">1) tiekėjo, kuris yra fizinis asmuo, per pastaruosius 5 metus buvo priimtas ir įsiteisėjęs apkaltinamasis teismo nuosprendis ir šis asmuo turi neišnykusį </w:t>
            </w:r>
            <w:r w:rsidRPr="00AC0AC3">
              <w:rPr>
                <w:rFonts w:cstheme="minorHAnsi"/>
                <w:bCs/>
                <w:lang w:eastAsia="en-US"/>
              </w:rPr>
              <w:t>ar nepanaikintą teistumą;</w:t>
            </w:r>
          </w:p>
          <w:p w14:paraId="39A3006D" w14:textId="77777777" w:rsidR="0039758B" w:rsidRPr="00AC0AC3" w:rsidRDefault="0039758B" w:rsidP="00857793">
            <w:pPr>
              <w:pStyle w:val="NoSpacing"/>
              <w:rPr>
                <w:rFonts w:cstheme="minorHAnsi"/>
                <w:b/>
                <w:bCs/>
                <w:lang w:eastAsia="en-US"/>
              </w:rPr>
            </w:pPr>
            <w:r w:rsidRPr="00AC0AC3">
              <w:rPr>
                <w:rFonts w:cstheme="minorHAnsi"/>
                <w:bCs/>
                <w:lang w:eastAsia="en-US"/>
              </w:rPr>
              <w:t xml:space="preserve">2) tiekėjo, kuris yra juridinis asmuo, kita organizacija ar jos </w:t>
            </w:r>
            <w:r w:rsidRPr="00AC0AC3">
              <w:rPr>
                <w:rFonts w:cstheme="minorHAnsi"/>
                <w:b/>
                <w:lang w:eastAsia="en-US"/>
              </w:rPr>
              <w:t>struktūrinis</w:t>
            </w:r>
            <w:r w:rsidRPr="00AC0AC3">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5428C5" w14:textId="77777777" w:rsidR="0039758B" w:rsidRPr="00AC0AC3" w:rsidRDefault="0039758B" w:rsidP="00857793">
            <w:pPr>
              <w:pStyle w:val="NoSpacing"/>
              <w:rPr>
                <w:rFonts w:cstheme="minorHAnsi"/>
                <w:b/>
                <w:bCs/>
                <w:lang w:eastAsia="en-US"/>
              </w:rPr>
            </w:pPr>
            <w:r w:rsidRPr="00AC0AC3">
              <w:rPr>
                <w:rFonts w:cstheme="minorHAnsi"/>
                <w:bCs/>
                <w:lang w:eastAsia="en-US"/>
              </w:rPr>
              <w:t>Tačiau ši nuostata netaikoma, jeigu:</w:t>
            </w:r>
          </w:p>
          <w:p w14:paraId="60ACD8DE" w14:textId="77777777" w:rsidR="0039758B" w:rsidRPr="00AC0AC3" w:rsidRDefault="0039758B" w:rsidP="00857793">
            <w:pPr>
              <w:pStyle w:val="NoSpacing"/>
              <w:rPr>
                <w:rFonts w:cstheme="minorHAnsi"/>
                <w:b/>
                <w:bCs/>
                <w:lang w:eastAsia="en-US"/>
              </w:rPr>
            </w:pPr>
            <w:r w:rsidRPr="00AC0AC3">
              <w:rPr>
                <w:rFonts w:cstheme="minorHAnsi"/>
                <w:bCs/>
                <w:lang w:eastAsia="en-US"/>
              </w:rPr>
              <w:t>1) tiekėjas yra įsipareigojęs sumokėti mokesčius, įskaitant socialinio draudimo įmokas ir dėl to laikomas jau įvykdžiusiu šioje dalyje nurodytus įsipareigojimus;</w:t>
            </w:r>
          </w:p>
          <w:p w14:paraId="6208AB8A" w14:textId="77777777" w:rsidR="0039758B" w:rsidRPr="00AC0AC3" w:rsidRDefault="0039758B" w:rsidP="00857793">
            <w:pPr>
              <w:pStyle w:val="NoSpacing"/>
              <w:rPr>
                <w:rFonts w:cstheme="minorHAnsi"/>
                <w:b/>
                <w:bCs/>
                <w:lang w:eastAsia="en-US"/>
              </w:rPr>
            </w:pPr>
            <w:r w:rsidRPr="00AC0AC3">
              <w:rPr>
                <w:rFonts w:cstheme="minorHAnsi"/>
                <w:bCs/>
                <w:lang w:eastAsia="en-US"/>
              </w:rPr>
              <w:t>2) įsiskolinimo suma neviršija 50 Eur (penkiasdešimt eurų);</w:t>
            </w:r>
          </w:p>
          <w:p w14:paraId="01A9C6BF" w14:textId="77777777" w:rsidR="0039758B" w:rsidRPr="00457AA3" w:rsidRDefault="0039758B" w:rsidP="00857793">
            <w:pPr>
              <w:pStyle w:val="NoSpacing"/>
              <w:rPr>
                <w:rFonts w:cstheme="minorHAnsi"/>
                <w:b/>
                <w:bCs/>
                <w:lang w:eastAsia="en-US"/>
              </w:rPr>
            </w:pPr>
            <w:r w:rsidRPr="00AC0AC3">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457AA3">
              <w:rPr>
                <w:rFonts w:cstheme="minorHAnsi"/>
                <w:bCs/>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A394B" w14:textId="77777777" w:rsidR="0039758B" w:rsidRPr="00457AA3" w:rsidRDefault="0039758B" w:rsidP="00857793">
            <w:pPr>
              <w:pStyle w:val="NoSpacing"/>
              <w:rPr>
                <w:rFonts w:eastAsia="Yu Mincho" w:cstheme="minorHAnsi"/>
                <w:b/>
                <w:bCs/>
              </w:rPr>
            </w:pPr>
            <w:r w:rsidRPr="00457AA3">
              <w:rPr>
                <w:rFonts w:eastAsia="Yu Mincho" w:cstheme="minorHAnsi"/>
                <w:b/>
                <w:bCs/>
              </w:rPr>
              <w:lastRenderedPageBreak/>
              <w:t>VPĮ 46 straipsnio 3 dalis</w:t>
            </w:r>
          </w:p>
          <w:p w14:paraId="79B4DD04" w14:textId="77777777" w:rsidR="0039758B" w:rsidRPr="00457AA3" w:rsidRDefault="0039758B" w:rsidP="00857793">
            <w:pPr>
              <w:pStyle w:val="NoSpacing"/>
              <w:rPr>
                <w:rFonts w:eastAsia="Arial" w:cstheme="minorHAnsi"/>
              </w:rPr>
            </w:pPr>
          </w:p>
          <w:p w14:paraId="2A8FE7E7" w14:textId="77777777" w:rsidR="0039758B" w:rsidRPr="00457AA3" w:rsidRDefault="0039758B" w:rsidP="00857793">
            <w:pPr>
              <w:pStyle w:val="NoSpacing"/>
              <w:rPr>
                <w:rFonts w:eastAsia="Yu Mincho" w:cstheme="minorHAnsi"/>
              </w:rPr>
            </w:pPr>
            <w:r w:rsidRPr="00457AA3">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04FB9" w14:textId="77777777" w:rsidR="0039758B" w:rsidRPr="00457AA3" w:rsidRDefault="0039758B" w:rsidP="00857793">
            <w:pPr>
              <w:pStyle w:val="NoSpacing"/>
              <w:rPr>
                <w:rFonts w:cstheme="minorHAnsi"/>
              </w:rPr>
            </w:pPr>
            <w:r w:rsidRPr="00457AA3">
              <w:rPr>
                <w:rFonts w:cstheme="minorHAnsi"/>
                <w:lang w:eastAsia="en-US"/>
              </w:rPr>
              <w:t>Iš Lietuvoje įsteigtų subjektų reikalaujama:</w:t>
            </w:r>
          </w:p>
          <w:p w14:paraId="05BF5F00" w14:textId="77777777" w:rsidR="0039758B" w:rsidRPr="00457AA3" w:rsidRDefault="0039758B" w:rsidP="00857793">
            <w:pPr>
              <w:pStyle w:val="NoSpacing"/>
              <w:rPr>
                <w:rFonts w:cstheme="minorHAnsi"/>
                <w:b/>
                <w:bCs/>
              </w:rPr>
            </w:pPr>
            <w:r w:rsidRPr="00457AA3">
              <w:rPr>
                <w:rFonts w:cstheme="minorHAnsi"/>
              </w:rPr>
              <w:t>1) Dėl įsipareigojimų, susijusių su mokesčių mokėjimu, įvykdymo i</w:t>
            </w:r>
            <w:r w:rsidRPr="00457AA3">
              <w:rPr>
                <w:rFonts w:cstheme="minorHAnsi"/>
                <w:lang w:eastAsia="en-US"/>
              </w:rPr>
              <w:t xml:space="preserve">š Lietuvoje įsteigtų subjektų </w:t>
            </w:r>
            <w:r w:rsidRPr="00457AA3">
              <w:rPr>
                <w:rFonts w:cstheme="minorHAnsi"/>
              </w:rPr>
              <w:t>prašoma:</w:t>
            </w:r>
          </w:p>
          <w:p w14:paraId="19AC40F8" w14:textId="77777777" w:rsidR="0039758B" w:rsidRPr="00457AA3" w:rsidRDefault="0039758B" w:rsidP="00857793">
            <w:pPr>
              <w:pStyle w:val="NoSpacing"/>
              <w:rPr>
                <w:rFonts w:cstheme="minorHAnsi"/>
                <w:b/>
                <w:bCs/>
              </w:rPr>
            </w:pPr>
          </w:p>
          <w:p w14:paraId="004525E4" w14:textId="77777777" w:rsidR="0039758B" w:rsidRPr="00457AA3" w:rsidRDefault="0039758B" w:rsidP="0039758B">
            <w:pPr>
              <w:pStyle w:val="NoSpacing"/>
              <w:numPr>
                <w:ilvl w:val="0"/>
                <w:numId w:val="26"/>
              </w:numPr>
              <w:tabs>
                <w:tab w:val="left" w:pos="460"/>
              </w:tabs>
              <w:ind w:left="31" w:firstLine="142"/>
              <w:rPr>
                <w:rFonts w:cstheme="minorHAnsi"/>
              </w:rPr>
            </w:pPr>
            <w:r w:rsidRPr="00457AA3">
              <w:rPr>
                <w:rFonts w:cstheme="minorHAnsi"/>
              </w:rPr>
              <w:lastRenderedPageBreak/>
              <w:t xml:space="preserve">išrašo iš teismo sprendimo (jei toks yra) </w:t>
            </w:r>
          </w:p>
          <w:p w14:paraId="77CB4D5A" w14:textId="77777777" w:rsidR="0039758B" w:rsidRPr="00457AA3" w:rsidRDefault="0039758B" w:rsidP="0039758B">
            <w:pPr>
              <w:pStyle w:val="NoSpacing"/>
              <w:numPr>
                <w:ilvl w:val="0"/>
                <w:numId w:val="26"/>
              </w:numPr>
              <w:tabs>
                <w:tab w:val="left" w:pos="460"/>
              </w:tabs>
              <w:ind w:left="31" w:firstLine="142"/>
              <w:rPr>
                <w:rFonts w:cstheme="minorHAnsi"/>
              </w:rPr>
            </w:pPr>
            <w:r w:rsidRPr="00457AA3">
              <w:rPr>
                <w:rFonts w:cstheme="minorHAnsi"/>
              </w:rPr>
              <w:t>arba Valstybinės mokesčių inspekcijos prie Lietuvos Respublikos finansų ministerijos išduoto dokumento,</w:t>
            </w:r>
          </w:p>
          <w:p w14:paraId="4D63785F" w14:textId="77777777" w:rsidR="0039758B" w:rsidRPr="00457AA3" w:rsidRDefault="0039758B" w:rsidP="0039758B">
            <w:pPr>
              <w:pStyle w:val="NoSpacing"/>
              <w:numPr>
                <w:ilvl w:val="0"/>
                <w:numId w:val="25"/>
              </w:numPr>
              <w:tabs>
                <w:tab w:val="left" w:pos="460"/>
              </w:tabs>
              <w:ind w:left="31" w:firstLine="142"/>
              <w:rPr>
                <w:rFonts w:cstheme="minorHAnsi"/>
              </w:rPr>
            </w:pPr>
            <w:r w:rsidRPr="00457AA3">
              <w:rPr>
                <w:rFonts w:cstheme="minorHAnsi"/>
              </w:rPr>
              <w:t>arba valstybės įmonės Registrų centro Lietuvos Respublikos Vyriausybės nustatyta tvarka išduoto dokumento, patvirtinančio jungtinius kompetentingų institucijų tvarkomus duomenis.</w:t>
            </w:r>
          </w:p>
          <w:p w14:paraId="7C0DB457" w14:textId="77777777" w:rsidR="0039758B" w:rsidRPr="00457AA3" w:rsidRDefault="0039758B" w:rsidP="00857793">
            <w:pPr>
              <w:pStyle w:val="NoSpacing"/>
              <w:rPr>
                <w:rFonts w:cstheme="minorHAnsi"/>
              </w:rPr>
            </w:pPr>
          </w:p>
          <w:p w14:paraId="34CC7A06" w14:textId="77777777" w:rsidR="0039758B" w:rsidRPr="00457AA3" w:rsidRDefault="0039758B" w:rsidP="00857793">
            <w:pPr>
              <w:pStyle w:val="NoSpacing"/>
              <w:rPr>
                <w:rFonts w:cstheme="minorHAnsi"/>
              </w:rPr>
            </w:pPr>
            <w:r w:rsidRPr="00457AA3">
              <w:rPr>
                <w:rFonts w:cstheme="minorHAnsi"/>
                <w:lang w:eastAsia="en-US"/>
              </w:rPr>
              <w:t>Iš ne Lietuvoje įsteigtų subjektų reikalaujama:</w:t>
            </w:r>
          </w:p>
          <w:p w14:paraId="2371FAF1" w14:textId="77777777" w:rsidR="0039758B" w:rsidRPr="00457AA3" w:rsidRDefault="0039758B" w:rsidP="0039758B">
            <w:pPr>
              <w:pStyle w:val="NoSpacing"/>
              <w:numPr>
                <w:ilvl w:val="0"/>
                <w:numId w:val="27"/>
              </w:numPr>
              <w:ind w:left="314"/>
              <w:rPr>
                <w:rFonts w:cstheme="minorHAnsi"/>
                <w:b/>
                <w:bCs/>
              </w:rPr>
            </w:pPr>
            <w:r w:rsidRPr="00457AA3">
              <w:rPr>
                <w:rFonts w:cstheme="minorHAnsi"/>
              </w:rPr>
              <w:t>atitinkamos užsienio šalies institucijos dokumento</w:t>
            </w:r>
            <w:r w:rsidRPr="00457AA3">
              <w:rPr>
                <w:rStyle w:val="FootnoteReference"/>
                <w:rFonts w:cstheme="minorHAnsi"/>
              </w:rPr>
              <w:footnoteReference w:id="4"/>
            </w:r>
            <w:r w:rsidRPr="00457AA3">
              <w:rPr>
                <w:rFonts w:cstheme="minorHAnsi"/>
              </w:rPr>
              <w:t>.</w:t>
            </w:r>
          </w:p>
          <w:p w14:paraId="66B4C352" w14:textId="77777777" w:rsidR="0039758B" w:rsidRPr="00457AA3" w:rsidRDefault="0039758B" w:rsidP="00857793">
            <w:pPr>
              <w:pStyle w:val="NoSpacing"/>
              <w:rPr>
                <w:rFonts w:eastAsia="Yu Mincho" w:cstheme="minorHAnsi"/>
              </w:rPr>
            </w:pPr>
          </w:p>
          <w:p w14:paraId="3FB5FD7A" w14:textId="77777777" w:rsidR="0039758B" w:rsidRPr="00457AA3" w:rsidRDefault="0039758B" w:rsidP="00857793">
            <w:pPr>
              <w:pStyle w:val="NoSpacing"/>
              <w:rPr>
                <w:rFonts w:cstheme="minorHAnsi"/>
                <w:i/>
                <w:iCs/>
                <w:color w:val="000000" w:themeColor="text1"/>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3C9FF3F" w14:textId="77777777" w:rsidR="0039758B" w:rsidRPr="00457AA3" w:rsidRDefault="0039758B" w:rsidP="00857793">
            <w:pPr>
              <w:pStyle w:val="NoSpacing"/>
              <w:rPr>
                <w:rFonts w:cstheme="minorHAnsi"/>
                <w:i/>
                <w:iCs/>
                <w:color w:val="7030A0"/>
              </w:rPr>
            </w:pPr>
          </w:p>
          <w:p w14:paraId="3751EA21" w14:textId="77777777" w:rsidR="0039758B" w:rsidRPr="00457AA3" w:rsidRDefault="0039758B" w:rsidP="00857793">
            <w:pPr>
              <w:pStyle w:val="NoSpacing"/>
              <w:rPr>
                <w:rFonts w:cstheme="minorHAnsi"/>
                <w:b/>
                <w:bCs/>
              </w:rPr>
            </w:pPr>
            <w:r w:rsidRPr="00457AA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C8FD073" w14:textId="77777777" w:rsidR="0039758B" w:rsidRPr="00457AA3" w:rsidRDefault="0039758B" w:rsidP="00857793">
            <w:pPr>
              <w:pStyle w:val="NoSpacing"/>
              <w:rPr>
                <w:rFonts w:cstheme="minorHAnsi"/>
                <w:b/>
                <w:bCs/>
              </w:rPr>
            </w:pPr>
          </w:p>
          <w:p w14:paraId="143CAB2A" w14:textId="77777777" w:rsidR="0039758B" w:rsidRPr="00457AA3" w:rsidRDefault="0039758B" w:rsidP="00857793">
            <w:pPr>
              <w:pStyle w:val="NoSpacing"/>
              <w:rPr>
                <w:rFonts w:cstheme="minorHAnsi"/>
                <w:b/>
                <w:bCs/>
              </w:rPr>
            </w:pPr>
            <w:r w:rsidRPr="00457AA3">
              <w:rPr>
                <w:rFonts w:cstheme="minorHAnsi"/>
                <w:bCs/>
              </w:rPr>
              <w:t>2) Dėl įsipareigojimų, susijusių su socialinio draudimo įmokų mokėjimu, įvykdymo i</w:t>
            </w:r>
            <w:r w:rsidRPr="00457AA3">
              <w:rPr>
                <w:rFonts w:cstheme="minorHAnsi"/>
                <w:lang w:eastAsia="en-US"/>
              </w:rPr>
              <w:t xml:space="preserve">š Lietuvoje įsteigtų subjektų </w:t>
            </w:r>
            <w:r w:rsidRPr="00457AA3">
              <w:rPr>
                <w:rFonts w:cstheme="minorHAnsi"/>
                <w:bCs/>
              </w:rPr>
              <w:t>prašoma:</w:t>
            </w:r>
          </w:p>
          <w:p w14:paraId="767F267F" w14:textId="77777777" w:rsidR="0039758B" w:rsidRPr="00457AA3" w:rsidRDefault="0039758B" w:rsidP="00857793">
            <w:pPr>
              <w:pStyle w:val="NoSpacing"/>
              <w:rPr>
                <w:rFonts w:cstheme="minorHAnsi"/>
                <w:bCs/>
              </w:rPr>
            </w:pPr>
            <w:r w:rsidRPr="00457AA3">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57AA3">
                <w:rPr>
                  <w:rStyle w:val="Hyperlink"/>
                  <w:rFonts w:cstheme="minorHAnsi"/>
                  <w:bCs/>
                  <w:u w:val="single"/>
                </w:rPr>
                <w:t>http://draudejai.sodra.lt/draudeju_viesi_duomenys/</w:t>
              </w:r>
            </w:hyperlink>
            <w:r w:rsidRPr="00457AA3">
              <w:rPr>
                <w:rFonts w:cstheme="minorHAnsi"/>
                <w:bCs/>
              </w:rPr>
              <w:t>.</w:t>
            </w:r>
          </w:p>
          <w:p w14:paraId="06F4D7D7" w14:textId="77777777" w:rsidR="0039758B" w:rsidRPr="00457AA3" w:rsidRDefault="0039758B" w:rsidP="00857793">
            <w:pPr>
              <w:pStyle w:val="NoSpacing"/>
              <w:rPr>
                <w:rFonts w:cstheme="minorHAnsi"/>
                <w:b/>
                <w:bCs/>
              </w:rPr>
            </w:pPr>
          </w:p>
          <w:p w14:paraId="7A0916C3" w14:textId="77777777" w:rsidR="0039758B" w:rsidRPr="00457AA3" w:rsidRDefault="0039758B" w:rsidP="00857793">
            <w:pPr>
              <w:pStyle w:val="NoSpacing"/>
              <w:rPr>
                <w:rFonts w:cstheme="minorHAnsi"/>
              </w:rPr>
            </w:pPr>
            <w:r w:rsidRPr="00457AA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BB37DE" w14:textId="77777777" w:rsidR="0039758B" w:rsidRPr="00457AA3" w:rsidRDefault="0039758B" w:rsidP="00857793">
            <w:pPr>
              <w:pStyle w:val="NoSpacing"/>
              <w:rPr>
                <w:rFonts w:cstheme="minorHAnsi"/>
                <w:b/>
                <w:bCs/>
              </w:rPr>
            </w:pPr>
          </w:p>
          <w:p w14:paraId="2E5B1166" w14:textId="77777777" w:rsidR="0039758B" w:rsidRPr="00457AA3" w:rsidRDefault="0039758B" w:rsidP="00857793">
            <w:pPr>
              <w:pStyle w:val="NoSpacing"/>
              <w:rPr>
                <w:rFonts w:cstheme="minorHAnsi"/>
              </w:rPr>
            </w:pPr>
            <w:r w:rsidRPr="00457AA3">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B7300C" w14:textId="77777777" w:rsidR="0039758B" w:rsidRPr="00457AA3" w:rsidRDefault="0039758B" w:rsidP="00857793">
            <w:pPr>
              <w:pStyle w:val="NoSpacing"/>
              <w:rPr>
                <w:rFonts w:cstheme="minorHAnsi"/>
                <w:b/>
                <w:bCs/>
              </w:rPr>
            </w:pPr>
          </w:p>
          <w:p w14:paraId="6CBB2CD3" w14:textId="77777777" w:rsidR="0039758B" w:rsidRPr="00457AA3" w:rsidRDefault="0039758B" w:rsidP="00857793">
            <w:pPr>
              <w:pStyle w:val="NoSpacing"/>
              <w:rPr>
                <w:rFonts w:cstheme="minorHAnsi"/>
              </w:rPr>
            </w:pPr>
            <w:r w:rsidRPr="00457AA3">
              <w:rPr>
                <w:rFonts w:cstheme="minorHAnsi"/>
                <w:lang w:eastAsia="en-US"/>
              </w:rPr>
              <w:t>Iš ne Lietuvoje įsteigtų subjektų reikalaujama:</w:t>
            </w:r>
          </w:p>
          <w:p w14:paraId="63B38D37" w14:textId="77777777" w:rsidR="0039758B" w:rsidRPr="00457AA3" w:rsidRDefault="0039758B" w:rsidP="0039758B">
            <w:pPr>
              <w:pStyle w:val="NoSpacing"/>
              <w:numPr>
                <w:ilvl w:val="0"/>
                <w:numId w:val="27"/>
              </w:numPr>
              <w:ind w:left="314"/>
              <w:rPr>
                <w:rFonts w:cstheme="minorHAnsi"/>
                <w:b/>
                <w:bCs/>
              </w:rPr>
            </w:pPr>
            <w:r w:rsidRPr="00457AA3">
              <w:rPr>
                <w:rFonts w:cstheme="minorHAnsi"/>
              </w:rPr>
              <w:lastRenderedPageBreak/>
              <w:t>atitinkamos užsienio šalies kompetentingos institucijos dokumento</w:t>
            </w:r>
            <w:r w:rsidRPr="00457AA3">
              <w:rPr>
                <w:rStyle w:val="FootnoteReference"/>
                <w:rFonts w:cstheme="minorHAnsi"/>
              </w:rPr>
              <w:footnoteReference w:id="5"/>
            </w:r>
            <w:r w:rsidRPr="00457AA3">
              <w:rPr>
                <w:rFonts w:cstheme="minorHAnsi"/>
              </w:rPr>
              <w:t>.</w:t>
            </w:r>
          </w:p>
          <w:p w14:paraId="7A3D6CD7" w14:textId="77777777" w:rsidR="0039758B" w:rsidRPr="00457AA3" w:rsidRDefault="0039758B" w:rsidP="00857793">
            <w:pPr>
              <w:pStyle w:val="NoSpacing"/>
              <w:rPr>
                <w:rFonts w:cstheme="minorHAnsi"/>
                <w:b/>
                <w:bCs/>
              </w:rPr>
            </w:pPr>
          </w:p>
          <w:p w14:paraId="21856998" w14:textId="77777777" w:rsidR="0039758B" w:rsidRPr="00457AA3" w:rsidRDefault="0039758B" w:rsidP="00857793">
            <w:pPr>
              <w:pStyle w:val="NoSpacing"/>
              <w:rPr>
                <w:rFonts w:cstheme="minorHAnsi"/>
                <w:i/>
                <w:iCs/>
                <w:color w:val="7030A0"/>
              </w:rPr>
            </w:pPr>
            <w:r w:rsidRPr="00457AA3">
              <w:rPr>
                <w:rFonts w:cstheme="minorHAnsi"/>
              </w:rPr>
              <w:t xml:space="preserve">Nurodyti dokumentai turi būti  išduoti ne anksčiau kaip 120 dienų iki </w:t>
            </w:r>
            <w:r w:rsidRPr="00457AA3">
              <w:rPr>
                <w:rFonts w:eastAsia="Times New Roman" w:cstheme="minorHAnsi"/>
                <w:i/>
                <w:iCs/>
              </w:rPr>
              <w:t>tos dienos, kai tiekėjas perkančiosios organizacijos prašymu turės pateikti pašalinimo pagrindų nebuvimą patvirtinančius dok</w:t>
            </w:r>
            <w:r w:rsidRPr="00457AA3">
              <w:rPr>
                <w:rFonts w:eastAsia="Times New Roman" w:cstheme="minorHAnsi"/>
              </w:rPr>
              <w:t>umentus</w:t>
            </w:r>
            <w:r w:rsidRPr="00457AA3">
              <w:rPr>
                <w:rFonts w:cstheme="minorHAnsi"/>
              </w:rPr>
              <w:t xml:space="preserve">. </w:t>
            </w:r>
            <w:r w:rsidRPr="00457AA3">
              <w:rPr>
                <w:rFonts w:cstheme="minorHAnsi"/>
                <w:b/>
                <w:bCs/>
                <w:i/>
                <w:iCs/>
                <w:color w:val="000000" w:themeColor="text1"/>
              </w:rPr>
              <w:t>Pavyzdys</w:t>
            </w:r>
            <w:r w:rsidRPr="00457AA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630BEDE" w14:textId="77777777" w:rsidR="0039758B" w:rsidRPr="00457AA3" w:rsidRDefault="0039758B" w:rsidP="00857793">
            <w:pPr>
              <w:pStyle w:val="NoSpacing"/>
              <w:rPr>
                <w:rFonts w:cstheme="minorHAnsi"/>
                <w:b/>
                <w:bCs/>
              </w:rPr>
            </w:pPr>
          </w:p>
          <w:p w14:paraId="67170B89" w14:textId="77777777" w:rsidR="0039758B" w:rsidRPr="00457AA3" w:rsidRDefault="0039758B" w:rsidP="00857793">
            <w:pPr>
              <w:pStyle w:val="NoSpacing"/>
              <w:rPr>
                <w:rFonts w:cstheme="minorHAnsi"/>
                <w:b/>
                <w:bCs/>
              </w:rPr>
            </w:pPr>
            <w:r w:rsidRPr="00457AA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r w:rsidRPr="00457AA3">
              <w:rPr>
                <w:rFonts w:cstheme="minorHAnsi"/>
                <w:color w:val="00B050"/>
              </w:rPr>
              <w:t>.</w:t>
            </w:r>
          </w:p>
        </w:tc>
      </w:tr>
      <w:tr w:rsidR="0039758B" w:rsidRPr="00457AA3" w14:paraId="0083F8A0"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BBE6E"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54686" w14:textId="77777777" w:rsidR="0039758B" w:rsidRPr="00457AA3" w:rsidRDefault="0039758B" w:rsidP="00857793">
            <w:pPr>
              <w:pStyle w:val="NoSpacing"/>
              <w:rPr>
                <w:rFonts w:cstheme="minorHAnsi"/>
                <w:b/>
                <w:bCs/>
              </w:rPr>
            </w:pPr>
            <w:r w:rsidRPr="00457AA3">
              <w:rPr>
                <w:rFonts w:cstheme="minorHAnsi"/>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F3DE1" w14:textId="77777777" w:rsidR="0039758B" w:rsidRPr="00457AA3" w:rsidRDefault="0039758B" w:rsidP="00857793">
            <w:pPr>
              <w:pStyle w:val="NoSpacing"/>
              <w:rPr>
                <w:rFonts w:eastAsia="Yu Mincho" w:cstheme="minorHAnsi"/>
                <w:b/>
                <w:bCs/>
              </w:rPr>
            </w:pPr>
            <w:r w:rsidRPr="00457AA3">
              <w:rPr>
                <w:rFonts w:eastAsia="Yu Mincho" w:cstheme="minorHAnsi"/>
                <w:b/>
                <w:bCs/>
              </w:rPr>
              <w:t>VPĮ 46 straipsnio 4 dalies 1 punktas</w:t>
            </w:r>
          </w:p>
          <w:p w14:paraId="298580E2" w14:textId="77777777" w:rsidR="0039758B" w:rsidRPr="00457AA3" w:rsidRDefault="0039758B" w:rsidP="00857793">
            <w:pPr>
              <w:pStyle w:val="NoSpacing"/>
              <w:rPr>
                <w:rFonts w:eastAsia="Yu Mincho" w:cstheme="minorHAnsi"/>
              </w:rPr>
            </w:pPr>
          </w:p>
          <w:p w14:paraId="01AE3506" w14:textId="77777777" w:rsidR="0039758B" w:rsidRPr="00457AA3" w:rsidRDefault="0039758B" w:rsidP="00857793">
            <w:pPr>
              <w:pStyle w:val="NoSpacing"/>
              <w:rPr>
                <w:rFonts w:eastAsia="Yu Mincho" w:cstheme="minorHAnsi"/>
                <w:lang w:eastAsia="en-US"/>
              </w:rPr>
            </w:pPr>
            <w:r w:rsidRPr="00457AA3">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4DAC5" w14:textId="77777777" w:rsidR="0039758B" w:rsidRPr="00457AA3" w:rsidRDefault="0039758B" w:rsidP="00857793">
            <w:pPr>
              <w:pStyle w:val="NoSpacing"/>
              <w:rPr>
                <w:rFonts w:cstheme="minorHAnsi"/>
                <w:bCs/>
                <w:iCs/>
                <w:lang w:eastAsia="en-US"/>
              </w:rPr>
            </w:pPr>
            <w:r w:rsidRPr="00457AA3">
              <w:rPr>
                <w:rFonts w:cstheme="minorHAnsi"/>
                <w:lang w:eastAsia="en-US"/>
              </w:rPr>
              <w:t>Iš Lietuvoje įsteigtų subjektų įrodančių dokumentų nereikalaujama. Užtenka pateikto EBVPD.</w:t>
            </w:r>
          </w:p>
          <w:p w14:paraId="6DB98082" w14:textId="77777777" w:rsidR="0039758B" w:rsidRPr="00457AA3" w:rsidRDefault="0039758B" w:rsidP="00857793">
            <w:pPr>
              <w:pStyle w:val="NoSpacing"/>
              <w:rPr>
                <w:rFonts w:cstheme="minorHAnsi"/>
                <w:b/>
                <w:bCs/>
                <w:iCs/>
                <w:lang w:eastAsia="en-US"/>
              </w:rPr>
            </w:pPr>
          </w:p>
        </w:tc>
      </w:tr>
      <w:tr w:rsidR="0039758B" w:rsidRPr="00457AA3" w14:paraId="36058AB2"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5B185"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81947" w14:textId="77777777" w:rsidR="0039758B" w:rsidRPr="00457AA3" w:rsidRDefault="0039758B" w:rsidP="00857793">
            <w:pPr>
              <w:pStyle w:val="NoSpacing"/>
              <w:rPr>
                <w:rFonts w:cstheme="minorHAnsi"/>
                <w:b/>
                <w:bCs/>
              </w:rPr>
            </w:pPr>
            <w:r w:rsidRPr="00457AA3">
              <w:rPr>
                <w:rFonts w:cstheme="minorHAnsi"/>
              </w:rPr>
              <w:t xml:space="preserve">Tiekėjas pirkimo metu pateko į interesų konflikto situaciją, kaip apibrėžta VPĮ 21 straipsnyje, ir atitinkamos padėties negalima ištaisyti. </w:t>
            </w:r>
          </w:p>
          <w:p w14:paraId="544E958E" w14:textId="77777777" w:rsidR="0039758B" w:rsidRPr="00457AA3" w:rsidRDefault="0039758B" w:rsidP="00857793">
            <w:pPr>
              <w:pStyle w:val="NoSpacing"/>
              <w:rPr>
                <w:rFonts w:cstheme="minorHAnsi"/>
                <w:b/>
                <w:bCs/>
              </w:rPr>
            </w:pPr>
            <w:r w:rsidRPr="00457AA3">
              <w:rPr>
                <w:rFonts w:cstheme="minorHAnsi"/>
              </w:rPr>
              <w:t xml:space="preserve">Laikoma, kad atitinkamos padėties dėl interesų konflikto negalima ištaisyti, jeigu į interesų konfliktą patekę asmenys nulėmė viešojo pirkimo komisijos ar perkančiosios organizacijos </w:t>
            </w:r>
            <w:r w:rsidRPr="00457AA3">
              <w:rPr>
                <w:rFonts w:cstheme="minorHAnsi"/>
              </w:rPr>
              <w:lastRenderedPageBreak/>
              <w:t>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C3D7A" w14:textId="77777777" w:rsidR="0039758B" w:rsidRPr="00457AA3" w:rsidRDefault="0039758B" w:rsidP="00857793">
            <w:pPr>
              <w:pStyle w:val="NoSpacing"/>
              <w:rPr>
                <w:rFonts w:eastAsia="Yu Mincho" w:cstheme="minorHAnsi"/>
                <w:b/>
                <w:bCs/>
              </w:rPr>
            </w:pPr>
            <w:r w:rsidRPr="00457AA3">
              <w:rPr>
                <w:rFonts w:eastAsia="Yu Mincho" w:cstheme="minorHAnsi"/>
                <w:b/>
                <w:bCs/>
              </w:rPr>
              <w:lastRenderedPageBreak/>
              <w:t>VPĮ 46 straipsnio 4 dalies 2 punktas</w:t>
            </w:r>
          </w:p>
          <w:p w14:paraId="675F69CE" w14:textId="77777777" w:rsidR="0039758B" w:rsidRPr="00457AA3" w:rsidRDefault="0039758B" w:rsidP="00857793">
            <w:pPr>
              <w:pStyle w:val="NoSpacing"/>
              <w:rPr>
                <w:rFonts w:eastAsia="Yu Mincho" w:cstheme="minorHAnsi"/>
              </w:rPr>
            </w:pPr>
          </w:p>
          <w:p w14:paraId="526AE0AC" w14:textId="77777777" w:rsidR="0039758B" w:rsidRPr="00457AA3" w:rsidRDefault="0039758B" w:rsidP="00857793">
            <w:pPr>
              <w:pStyle w:val="NoSpacing"/>
              <w:rPr>
                <w:rFonts w:eastAsia="Yu Mincho" w:cstheme="minorHAnsi"/>
              </w:rPr>
            </w:pPr>
            <w:r w:rsidRPr="00457AA3">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A0258" w14:textId="77777777" w:rsidR="0039758B" w:rsidRPr="00457AA3" w:rsidRDefault="0039758B" w:rsidP="00857793">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7178DE54" w14:textId="77777777" w:rsidR="0039758B" w:rsidRPr="00457AA3" w:rsidRDefault="0039758B" w:rsidP="00857793">
            <w:pPr>
              <w:pStyle w:val="NoSpacing"/>
              <w:rPr>
                <w:rFonts w:cstheme="minorHAnsi"/>
                <w:bCs/>
                <w:iCs/>
                <w:lang w:eastAsia="en-US"/>
              </w:rPr>
            </w:pPr>
          </w:p>
          <w:p w14:paraId="44F64017" w14:textId="77777777" w:rsidR="0039758B" w:rsidRPr="00457AA3" w:rsidRDefault="0039758B" w:rsidP="00857793">
            <w:pPr>
              <w:pStyle w:val="NoSpacing"/>
              <w:rPr>
                <w:rFonts w:cstheme="minorHAnsi"/>
                <w:b/>
                <w:bCs/>
                <w:iCs/>
                <w:lang w:eastAsia="en-US"/>
              </w:rPr>
            </w:pPr>
          </w:p>
        </w:tc>
      </w:tr>
      <w:tr w:rsidR="0039758B" w:rsidRPr="00457AA3" w14:paraId="79F22BE9"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A6AE6D"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E4451" w14:textId="77777777" w:rsidR="0039758B" w:rsidRPr="00457AA3" w:rsidRDefault="0039758B" w:rsidP="00857793">
            <w:pPr>
              <w:pStyle w:val="NoSpacing"/>
              <w:rPr>
                <w:rFonts w:cstheme="minorHAnsi"/>
                <w:b/>
                <w:bCs/>
              </w:rPr>
            </w:pPr>
            <w:r w:rsidRPr="00457AA3">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FC485" w14:textId="77777777" w:rsidR="0039758B" w:rsidRPr="00457AA3" w:rsidRDefault="0039758B" w:rsidP="00857793">
            <w:pPr>
              <w:pStyle w:val="NoSpacing"/>
              <w:rPr>
                <w:rFonts w:eastAsia="Yu Mincho" w:cstheme="minorHAnsi"/>
                <w:b/>
                <w:bCs/>
              </w:rPr>
            </w:pPr>
            <w:r w:rsidRPr="00457AA3">
              <w:rPr>
                <w:rFonts w:eastAsia="Yu Mincho" w:cstheme="minorHAnsi"/>
                <w:b/>
                <w:bCs/>
              </w:rPr>
              <w:t>VPĮ 46 straipsnio 4 dalies 3 punktas</w:t>
            </w:r>
          </w:p>
          <w:p w14:paraId="40F30E23" w14:textId="77777777" w:rsidR="0039758B" w:rsidRPr="00457AA3" w:rsidRDefault="0039758B" w:rsidP="00857793">
            <w:pPr>
              <w:pStyle w:val="NoSpacing"/>
              <w:rPr>
                <w:rFonts w:eastAsia="Yu Mincho" w:cstheme="minorHAnsi"/>
              </w:rPr>
            </w:pPr>
          </w:p>
          <w:p w14:paraId="47723D2A" w14:textId="77777777" w:rsidR="0039758B" w:rsidRPr="00457AA3" w:rsidRDefault="0039758B" w:rsidP="00857793">
            <w:pPr>
              <w:pStyle w:val="NoSpacing"/>
              <w:rPr>
                <w:rFonts w:eastAsia="Yu Mincho" w:cstheme="minorHAnsi"/>
                <w:lang w:eastAsia="en-US"/>
              </w:rPr>
            </w:pPr>
            <w:r w:rsidRPr="00457AA3">
              <w:rPr>
                <w:rFonts w:eastAsia="Yu Mincho" w:cstheme="minorHAnsi"/>
              </w:rPr>
              <w:t>EBVPD III dalies C13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1560B" w14:textId="77777777" w:rsidR="0039758B" w:rsidRPr="00457AA3" w:rsidRDefault="0039758B" w:rsidP="00857793">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3C6E990C" w14:textId="77777777" w:rsidR="0039758B" w:rsidRPr="00457AA3" w:rsidRDefault="0039758B" w:rsidP="00857793">
            <w:pPr>
              <w:pStyle w:val="NoSpacing"/>
              <w:rPr>
                <w:rFonts w:cstheme="minorHAnsi"/>
                <w:b/>
                <w:bCs/>
                <w:iCs/>
                <w:lang w:eastAsia="en-US"/>
              </w:rPr>
            </w:pPr>
          </w:p>
        </w:tc>
      </w:tr>
      <w:tr w:rsidR="0039758B" w:rsidRPr="00457AA3" w14:paraId="533B1A27"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B7F95"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AA4D5F" w14:textId="77777777" w:rsidR="0039758B" w:rsidRPr="00457AA3" w:rsidRDefault="0039758B" w:rsidP="00857793">
            <w:pPr>
              <w:pStyle w:val="NoSpacing"/>
              <w:rPr>
                <w:rFonts w:cstheme="minorHAnsi"/>
              </w:rPr>
            </w:pPr>
            <w:r w:rsidRPr="00457AA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6711FA" w14:textId="77777777" w:rsidR="0039758B" w:rsidRPr="00457AA3" w:rsidRDefault="0039758B" w:rsidP="00857793">
            <w:pPr>
              <w:pStyle w:val="NoSpacing"/>
              <w:rPr>
                <w:rFonts w:cstheme="minorHAnsi"/>
                <w:bCs/>
              </w:rPr>
            </w:pPr>
            <w:r w:rsidRPr="00457AA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295CD8" w14:textId="77777777" w:rsidR="0039758B" w:rsidRPr="00457AA3" w:rsidRDefault="0039758B" w:rsidP="00857793">
            <w:pPr>
              <w:pStyle w:val="NoSpacing"/>
              <w:rPr>
                <w:rFonts w:cstheme="minorHAnsi"/>
                <w:bCs/>
              </w:rPr>
            </w:pPr>
            <w:r w:rsidRPr="00457AA3">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B86B6" w14:textId="77777777" w:rsidR="0039758B" w:rsidRPr="00457AA3" w:rsidRDefault="0039758B" w:rsidP="00857793">
            <w:pPr>
              <w:pStyle w:val="NoSpacing"/>
              <w:rPr>
                <w:rFonts w:eastAsia="Yu Mincho" w:cstheme="minorHAnsi"/>
                <w:b/>
                <w:bCs/>
              </w:rPr>
            </w:pPr>
            <w:r w:rsidRPr="00457AA3">
              <w:rPr>
                <w:rFonts w:eastAsia="Yu Mincho" w:cstheme="minorHAnsi"/>
                <w:b/>
                <w:bCs/>
              </w:rPr>
              <w:t>VPĮ 46 straipsnio 4 dalies 4 punktas</w:t>
            </w:r>
          </w:p>
          <w:p w14:paraId="42CBCF75" w14:textId="77777777" w:rsidR="0039758B" w:rsidRPr="00457AA3" w:rsidRDefault="0039758B" w:rsidP="00857793">
            <w:pPr>
              <w:pStyle w:val="NoSpacing"/>
              <w:rPr>
                <w:rFonts w:eastAsia="Yu Mincho" w:cstheme="minorHAnsi"/>
              </w:rPr>
            </w:pPr>
          </w:p>
          <w:p w14:paraId="1FE28A98" w14:textId="77777777" w:rsidR="0039758B" w:rsidRPr="00457AA3" w:rsidRDefault="0039758B" w:rsidP="00857793">
            <w:pPr>
              <w:pStyle w:val="NoSpacing"/>
              <w:rPr>
                <w:rFonts w:eastAsia="Yu Mincho" w:cstheme="minorHAnsi"/>
                <w:lang w:eastAsia="en-US"/>
              </w:rPr>
            </w:pPr>
            <w:r w:rsidRPr="00457AA3">
              <w:rPr>
                <w:rFonts w:eastAsia="Yu Mincho" w:cstheme="minorHAnsi"/>
              </w:rPr>
              <w:t>EBVPD III dalies C15 punktas</w:t>
            </w:r>
            <w:r w:rsidRPr="00457AA3">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BA529" w14:textId="77777777" w:rsidR="0039758B" w:rsidRPr="00457AA3" w:rsidRDefault="0039758B" w:rsidP="00857793">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7B2BFBB8" w14:textId="77777777" w:rsidR="0039758B" w:rsidRPr="00457AA3" w:rsidRDefault="0039758B" w:rsidP="00857793">
            <w:pPr>
              <w:pStyle w:val="NoSpacing"/>
              <w:rPr>
                <w:rFonts w:cstheme="minorHAnsi"/>
                <w:bCs/>
                <w:iCs/>
                <w:lang w:eastAsia="en-US"/>
              </w:rPr>
            </w:pPr>
          </w:p>
          <w:p w14:paraId="6164BC46" w14:textId="77777777" w:rsidR="0039758B" w:rsidRPr="00457AA3" w:rsidRDefault="0039758B" w:rsidP="00857793">
            <w:pPr>
              <w:pStyle w:val="NoSpacing"/>
              <w:rPr>
                <w:rFonts w:cstheme="minorHAnsi"/>
                <w:b/>
                <w:bCs/>
              </w:rPr>
            </w:pPr>
            <w:r w:rsidRPr="00457AA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097C223" w14:textId="77777777" w:rsidR="0039758B" w:rsidRDefault="00000000" w:rsidP="00857793">
            <w:pPr>
              <w:pStyle w:val="NoSpacing"/>
              <w:rPr>
                <w:rStyle w:val="Hyperlink"/>
                <w:rFonts w:cstheme="minorHAnsi"/>
              </w:rPr>
            </w:pPr>
            <w:hyperlink r:id="rId19" w:history="1">
              <w:r w:rsidR="0039758B" w:rsidRPr="00457AA3">
                <w:rPr>
                  <w:rStyle w:val="Hyperlink"/>
                  <w:rFonts w:cstheme="minorHAnsi"/>
                </w:rPr>
                <w:t>https://vpt.lrv.lt/lt/nuorodos/kiti-duomenys/powerbi/melaginga-informacija-pateikusiu-tiekeju-sarasas-3/</w:t>
              </w:r>
            </w:hyperlink>
          </w:p>
          <w:p w14:paraId="08FFAA76" w14:textId="77777777" w:rsidR="0039758B" w:rsidRPr="00457AA3" w:rsidRDefault="0039758B" w:rsidP="00857793">
            <w:pPr>
              <w:pStyle w:val="NoSpacing"/>
              <w:rPr>
                <w:rFonts w:cstheme="minorHAnsi"/>
              </w:rPr>
            </w:pPr>
          </w:p>
        </w:tc>
      </w:tr>
      <w:tr w:rsidR="0039758B" w:rsidRPr="00457AA3" w14:paraId="09A2BF4D"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7273B"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8CCD7" w14:textId="77777777" w:rsidR="0039758B" w:rsidRPr="00457AA3" w:rsidRDefault="0039758B" w:rsidP="00857793">
            <w:pPr>
              <w:pStyle w:val="NoSpacing"/>
              <w:rPr>
                <w:rFonts w:cstheme="minorHAnsi"/>
                <w:b/>
                <w:bCs/>
              </w:rPr>
            </w:pPr>
            <w:r w:rsidRPr="00457AA3">
              <w:rPr>
                <w:rFonts w:cstheme="minorHAnsi"/>
              </w:rPr>
              <w:t xml:space="preserve">Tiekėjas pirkimo metu ėmėsi neteisėtų veiksmų, siekdamas daryti įtaką </w:t>
            </w:r>
            <w:r w:rsidRPr="00457AA3">
              <w:rPr>
                <w:rFonts w:cstheme="minorHAnsi"/>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715BD" w14:textId="77777777" w:rsidR="0039758B" w:rsidRPr="00457AA3" w:rsidRDefault="0039758B" w:rsidP="00857793">
            <w:pPr>
              <w:pStyle w:val="NoSpacing"/>
              <w:rPr>
                <w:rFonts w:eastAsia="Yu Mincho" w:cstheme="minorHAnsi"/>
                <w:b/>
                <w:bCs/>
              </w:rPr>
            </w:pPr>
            <w:r w:rsidRPr="00457AA3">
              <w:rPr>
                <w:rFonts w:eastAsia="Yu Mincho" w:cstheme="minorHAnsi"/>
                <w:b/>
                <w:bCs/>
              </w:rPr>
              <w:lastRenderedPageBreak/>
              <w:t>VPĮ 46 straipsnio 4 dalies 5 punktas</w:t>
            </w:r>
          </w:p>
          <w:p w14:paraId="50C9F85C" w14:textId="77777777" w:rsidR="0039758B" w:rsidRPr="00457AA3" w:rsidRDefault="0039758B" w:rsidP="00857793">
            <w:pPr>
              <w:pStyle w:val="NoSpacing"/>
              <w:rPr>
                <w:rFonts w:eastAsia="Yu Mincho" w:cstheme="minorHAnsi"/>
              </w:rPr>
            </w:pPr>
          </w:p>
          <w:p w14:paraId="6F49AF45" w14:textId="77777777" w:rsidR="0039758B" w:rsidRPr="00457AA3" w:rsidRDefault="0039758B" w:rsidP="00857793">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C15 punktas</w:t>
            </w:r>
          </w:p>
          <w:p w14:paraId="78D5DFB3" w14:textId="77777777" w:rsidR="0039758B" w:rsidRPr="00457AA3" w:rsidRDefault="0039758B" w:rsidP="00857793">
            <w:pPr>
              <w:pStyle w:val="NoSpacing"/>
              <w:rPr>
                <w:rFonts w:eastAsia="Yu Mincho" w:cstheme="minorHAnsi"/>
                <w:lang w:eastAsia="en-US"/>
              </w:rPr>
            </w:pPr>
          </w:p>
          <w:p w14:paraId="3FF3DD20" w14:textId="77777777" w:rsidR="0039758B" w:rsidRPr="00457AA3" w:rsidRDefault="0039758B" w:rsidP="00857793">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6DB49" w14:textId="77777777" w:rsidR="0039758B" w:rsidRPr="00457AA3" w:rsidRDefault="0039758B" w:rsidP="00857793">
            <w:pPr>
              <w:pStyle w:val="NoSpacing"/>
              <w:rPr>
                <w:rFonts w:cstheme="minorHAnsi"/>
                <w:lang w:eastAsia="en-US"/>
              </w:rPr>
            </w:pPr>
            <w:r w:rsidRPr="00457AA3">
              <w:rPr>
                <w:rFonts w:cstheme="minorHAnsi"/>
                <w:lang w:eastAsia="en-US"/>
              </w:rPr>
              <w:lastRenderedPageBreak/>
              <w:t xml:space="preserve">Iš Lietuvoje įsteigtų subjektų įrodančių dokumentų </w:t>
            </w:r>
            <w:r w:rsidRPr="00457AA3">
              <w:rPr>
                <w:rFonts w:cstheme="minorHAnsi"/>
                <w:lang w:eastAsia="en-US"/>
              </w:rPr>
              <w:lastRenderedPageBreak/>
              <w:t>nereikalaujama. Užtenka pateikto EBVPD.</w:t>
            </w:r>
          </w:p>
          <w:p w14:paraId="2FC73E03" w14:textId="77777777" w:rsidR="0039758B" w:rsidRPr="00457AA3" w:rsidRDefault="0039758B" w:rsidP="00857793">
            <w:pPr>
              <w:pStyle w:val="NoSpacing"/>
              <w:rPr>
                <w:rFonts w:cstheme="minorHAnsi"/>
                <w:b/>
                <w:bCs/>
                <w:iCs/>
                <w:lang w:eastAsia="en-US"/>
              </w:rPr>
            </w:pPr>
          </w:p>
        </w:tc>
      </w:tr>
      <w:tr w:rsidR="0039758B" w:rsidRPr="00457AA3" w14:paraId="05D899AC"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1A804" w14:textId="77777777" w:rsidR="0039758B" w:rsidRPr="00457AA3" w:rsidRDefault="0039758B" w:rsidP="0039758B">
            <w:pPr>
              <w:pStyle w:val="NoSpacing"/>
              <w:numPr>
                <w:ilvl w:val="0"/>
                <w:numId w:val="28"/>
              </w:numPr>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78063" w14:textId="77777777" w:rsidR="0039758B" w:rsidRPr="00457AA3" w:rsidRDefault="0039758B" w:rsidP="00857793">
            <w:pPr>
              <w:spacing w:after="0" w:line="240" w:lineRule="auto"/>
              <w:rPr>
                <w:rFonts w:cstheme="minorHAnsi"/>
              </w:rPr>
            </w:pPr>
            <w:r w:rsidRPr="00457AA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35351F" w14:textId="77777777" w:rsidR="0039758B" w:rsidRPr="00457AA3" w:rsidRDefault="0039758B" w:rsidP="00857793">
            <w:pPr>
              <w:spacing w:after="0" w:line="240" w:lineRule="auto"/>
              <w:rPr>
                <w:rFonts w:cstheme="minorHAnsi"/>
              </w:rPr>
            </w:pPr>
            <w:r w:rsidRPr="00457AA3">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457AA3">
              <w:rPr>
                <w:rFonts w:cstheme="minorHAnsi"/>
              </w:rPr>
              <w:lastRenderedPageBreak/>
              <w:t>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3DA53" w14:textId="77777777" w:rsidR="0039758B" w:rsidRPr="00457AA3" w:rsidRDefault="0039758B" w:rsidP="00857793">
            <w:pPr>
              <w:pStyle w:val="NoSpacing"/>
              <w:rPr>
                <w:rFonts w:eastAsia="Yu Mincho" w:cstheme="minorHAnsi"/>
                <w:b/>
                <w:bCs/>
              </w:rPr>
            </w:pPr>
            <w:r w:rsidRPr="00457AA3">
              <w:rPr>
                <w:rFonts w:eastAsia="Yu Mincho" w:cstheme="minorHAnsi"/>
                <w:b/>
                <w:bCs/>
              </w:rPr>
              <w:lastRenderedPageBreak/>
              <w:t>VPĮ 46 straipsnio 4 dalies 6 punktas</w:t>
            </w:r>
          </w:p>
          <w:p w14:paraId="0F1B89DB" w14:textId="77777777" w:rsidR="0039758B" w:rsidRPr="00457AA3" w:rsidRDefault="0039758B" w:rsidP="00857793">
            <w:pPr>
              <w:pStyle w:val="NoSpacing"/>
              <w:rPr>
                <w:rFonts w:eastAsia="Yu Mincho" w:cstheme="minorHAnsi"/>
              </w:rPr>
            </w:pPr>
          </w:p>
          <w:p w14:paraId="2E845905" w14:textId="77777777" w:rsidR="0039758B" w:rsidRPr="00457AA3" w:rsidRDefault="0039758B" w:rsidP="00857793">
            <w:pPr>
              <w:pStyle w:val="NoSpacing"/>
              <w:rPr>
                <w:rFonts w:eastAsia="Yu Mincho" w:cstheme="minorHAnsi"/>
              </w:rPr>
            </w:pPr>
            <w:r w:rsidRPr="00457AA3">
              <w:rPr>
                <w:rFonts w:eastAsia="Yu Mincho" w:cstheme="minorHAnsi"/>
              </w:rPr>
              <w:t>EBVPD</w:t>
            </w:r>
            <w:r w:rsidRPr="00457AA3">
              <w:rPr>
                <w:rFonts w:eastAsia="Arial" w:cstheme="minorHAnsi"/>
              </w:rPr>
              <w:t xml:space="preserve"> III dalies C14 punktas</w:t>
            </w:r>
          </w:p>
          <w:p w14:paraId="2657F314" w14:textId="77777777" w:rsidR="0039758B" w:rsidRPr="00457AA3" w:rsidRDefault="0039758B" w:rsidP="00857793">
            <w:pPr>
              <w:pStyle w:val="NoSpacing"/>
              <w:rPr>
                <w:rFonts w:eastAsia="Yu Mincho" w:cstheme="minorHAnsi"/>
                <w:lang w:eastAsia="en-US"/>
              </w:rPr>
            </w:pPr>
          </w:p>
          <w:p w14:paraId="17150D13" w14:textId="77777777" w:rsidR="0039758B" w:rsidRPr="00457AA3" w:rsidRDefault="0039758B" w:rsidP="00857793">
            <w:pPr>
              <w:pStyle w:val="NoSpacing"/>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35E55" w14:textId="77777777" w:rsidR="0039758B" w:rsidRPr="00457AA3" w:rsidRDefault="0039758B" w:rsidP="00857793">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1F66A0D9" w14:textId="77777777" w:rsidR="0039758B" w:rsidRPr="00457AA3" w:rsidRDefault="0039758B" w:rsidP="00857793">
            <w:pPr>
              <w:pStyle w:val="NoSpacing"/>
              <w:rPr>
                <w:rFonts w:cstheme="minorHAnsi"/>
                <w:bCs/>
                <w:iCs/>
                <w:lang w:eastAsia="en-US"/>
              </w:rPr>
            </w:pPr>
          </w:p>
          <w:p w14:paraId="3F3560A0" w14:textId="77777777" w:rsidR="0039758B" w:rsidRPr="00457AA3" w:rsidRDefault="0039758B" w:rsidP="00857793">
            <w:pPr>
              <w:pStyle w:val="NoSpacing"/>
              <w:rPr>
                <w:rFonts w:cstheme="minorHAnsi"/>
                <w:b/>
                <w:bCs/>
              </w:rPr>
            </w:pPr>
            <w:r w:rsidRPr="00457AA3">
              <w:rPr>
                <w:rFonts w:cstheme="minorHAnsi"/>
                <w:b/>
                <w:bCs/>
              </w:rPr>
              <w:t xml:space="preserve">Priimant sprendimus dėl tiekėjo pašalinimo iš pirkimo procedūros šiame punkte nurodytu pašalinimo pagrindu, gali būti atsižvelgiama į pagal VPĮ 91 straipsnį skelbiamą informaciją: </w:t>
            </w:r>
          </w:p>
          <w:p w14:paraId="7DC8B203" w14:textId="77777777" w:rsidR="0039758B" w:rsidRPr="00457AA3" w:rsidRDefault="0039758B" w:rsidP="00857793">
            <w:pPr>
              <w:pStyle w:val="NoSpacing"/>
              <w:rPr>
                <w:rFonts w:cstheme="minorHAnsi"/>
              </w:rPr>
            </w:pPr>
          </w:p>
          <w:p w14:paraId="17621FC5" w14:textId="77777777" w:rsidR="0039758B" w:rsidRDefault="00000000" w:rsidP="00857793">
            <w:pPr>
              <w:pStyle w:val="NoSpacing"/>
              <w:rPr>
                <w:rStyle w:val="Hyperlink"/>
                <w:rFonts w:cstheme="minorHAnsi"/>
              </w:rPr>
            </w:pPr>
            <w:hyperlink r:id="rId20" w:history="1">
              <w:r w:rsidR="0039758B" w:rsidRPr="00457AA3">
                <w:rPr>
                  <w:rStyle w:val="Hyperlink"/>
                  <w:rFonts w:cstheme="minorHAnsi"/>
                </w:rPr>
                <w:t>https://vpt.lrv.lt/lt/nuorodos/kiti-duomenys/powerbi/nepatikimi-tiekejai-1/</w:t>
              </w:r>
            </w:hyperlink>
          </w:p>
          <w:p w14:paraId="2A6973A7" w14:textId="77777777" w:rsidR="0039758B" w:rsidRPr="00457AA3" w:rsidRDefault="0039758B" w:rsidP="00857793">
            <w:pPr>
              <w:pStyle w:val="NoSpacing"/>
              <w:rPr>
                <w:rFonts w:cstheme="minorHAnsi"/>
              </w:rPr>
            </w:pPr>
          </w:p>
          <w:p w14:paraId="2A869227" w14:textId="77777777" w:rsidR="0039758B" w:rsidRDefault="00000000" w:rsidP="00857793">
            <w:pPr>
              <w:pStyle w:val="NoSpacing"/>
              <w:rPr>
                <w:rStyle w:val="Hyperlink"/>
                <w:rFonts w:cstheme="minorHAnsi"/>
              </w:rPr>
            </w:pPr>
            <w:hyperlink r:id="rId21" w:history="1">
              <w:r w:rsidR="0039758B" w:rsidRPr="00457AA3">
                <w:rPr>
                  <w:rStyle w:val="Hyperlink"/>
                  <w:rFonts w:cstheme="minorHAnsi"/>
                </w:rPr>
                <w:t>https://vpt.lrv.lt/lt/pasalinimo-pagrindai-1/nepatikimu-koncesininku-sarasas-1/nepatikimu-koncesininku-sarasas/</w:t>
              </w:r>
            </w:hyperlink>
          </w:p>
          <w:p w14:paraId="07A1BCC3" w14:textId="77777777" w:rsidR="0039758B" w:rsidRPr="00457AA3" w:rsidRDefault="0039758B" w:rsidP="00857793">
            <w:pPr>
              <w:pStyle w:val="NoSpacing"/>
              <w:rPr>
                <w:rFonts w:cstheme="minorHAnsi"/>
              </w:rPr>
            </w:pPr>
          </w:p>
          <w:p w14:paraId="62D3291A" w14:textId="77777777" w:rsidR="0039758B" w:rsidRPr="00457AA3" w:rsidRDefault="0039758B" w:rsidP="00857793">
            <w:pPr>
              <w:pStyle w:val="NoSpacing"/>
              <w:rPr>
                <w:rFonts w:cstheme="minorHAnsi"/>
                <w:bCs/>
              </w:rPr>
            </w:pPr>
          </w:p>
          <w:p w14:paraId="59DCC759" w14:textId="77777777" w:rsidR="0039758B" w:rsidRPr="00457AA3" w:rsidRDefault="0039758B" w:rsidP="00857793">
            <w:pPr>
              <w:pStyle w:val="NoSpacing"/>
              <w:rPr>
                <w:rFonts w:cstheme="minorHAnsi"/>
                <w:b/>
                <w:bCs/>
              </w:rPr>
            </w:pPr>
          </w:p>
        </w:tc>
      </w:tr>
      <w:tr w:rsidR="0039758B" w:rsidRPr="00457AA3" w14:paraId="3194FE96"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C0405" w14:textId="77777777" w:rsidR="0039758B" w:rsidRPr="00457AA3" w:rsidRDefault="0039758B" w:rsidP="0039758B">
            <w:pPr>
              <w:pStyle w:val="NoSpacing"/>
              <w:numPr>
                <w:ilvl w:val="0"/>
                <w:numId w:val="28"/>
              </w:numPr>
              <w:rPr>
                <w:rFonts w:cstheme="minorHAnsi"/>
              </w:rPr>
            </w:pPr>
          </w:p>
          <w:p w14:paraId="538317EB" w14:textId="77777777" w:rsidR="0039758B" w:rsidRPr="00457AA3" w:rsidRDefault="0039758B" w:rsidP="00857793">
            <w:pPr>
              <w:pStyle w:val="NoSpacing"/>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985FC" w14:textId="77777777" w:rsidR="0039758B" w:rsidRPr="00457AA3" w:rsidRDefault="0039758B" w:rsidP="00857793">
            <w:pPr>
              <w:pStyle w:val="NoSpacing"/>
              <w:rPr>
                <w:rFonts w:cstheme="minorHAnsi"/>
              </w:rPr>
            </w:pPr>
            <w:r w:rsidRPr="00457AA3">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D5F8CE" w14:textId="77777777" w:rsidR="0039758B" w:rsidRPr="00457AA3" w:rsidRDefault="0039758B" w:rsidP="00857793">
            <w:pPr>
              <w:spacing w:after="0" w:line="240" w:lineRule="auto"/>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6ABA9" w14:textId="77777777" w:rsidR="0039758B" w:rsidRPr="00457AA3" w:rsidRDefault="0039758B" w:rsidP="00857793">
            <w:pPr>
              <w:pStyle w:val="NoSpacing"/>
              <w:rPr>
                <w:rFonts w:eastAsia="Yu Mincho" w:cstheme="minorHAnsi"/>
                <w:b/>
                <w:bCs/>
              </w:rPr>
            </w:pPr>
            <w:r w:rsidRPr="00457AA3">
              <w:rPr>
                <w:rFonts w:eastAsia="Yu Mincho" w:cstheme="minorHAnsi"/>
                <w:b/>
                <w:bCs/>
              </w:rPr>
              <w:t>VPĮ 46 straipsnio 4 dalies 7 punkto a papunktis</w:t>
            </w:r>
          </w:p>
          <w:p w14:paraId="5DE44E68" w14:textId="77777777" w:rsidR="0039758B" w:rsidRPr="00457AA3" w:rsidRDefault="0039758B" w:rsidP="00857793">
            <w:pPr>
              <w:pStyle w:val="NoSpacing"/>
              <w:rPr>
                <w:rFonts w:eastAsia="Yu Mincho" w:cstheme="minorHAnsi"/>
              </w:rPr>
            </w:pPr>
          </w:p>
          <w:p w14:paraId="1AA0C7B9" w14:textId="77777777" w:rsidR="0039758B" w:rsidRPr="00457AA3" w:rsidRDefault="0039758B" w:rsidP="00857793">
            <w:pPr>
              <w:pStyle w:val="NoSpacing"/>
              <w:rPr>
                <w:rFonts w:eastAsia="Yu Mincho" w:cstheme="minorHAnsi"/>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AB2D0" w14:textId="77777777" w:rsidR="0039758B" w:rsidRPr="00457AA3" w:rsidRDefault="0039758B" w:rsidP="00857793">
            <w:pPr>
              <w:pStyle w:val="NoSpacing"/>
              <w:rPr>
                <w:rFonts w:cstheme="minorHAnsi"/>
              </w:rPr>
            </w:pPr>
            <w:r w:rsidRPr="00457AA3">
              <w:rPr>
                <w:rFonts w:cstheme="minorHAnsi"/>
                <w:lang w:eastAsia="en-US"/>
              </w:rPr>
              <w:t xml:space="preserve">Iš Lietuvoje įsteigtų subjektų įrodančių dokumentų nereikalaujama. Užtenka pateikto EBVPD. </w:t>
            </w: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22" w:history="1">
              <w:r w:rsidRPr="00457AA3">
                <w:rPr>
                  <w:rStyle w:val="Hyperlink"/>
                  <w:rFonts w:cstheme="minorHAnsi"/>
                  <w:u w:val="single"/>
                </w:rPr>
                <w:t>https://www.registrucentras.lt/jar/p/index.php</w:t>
              </w:r>
            </w:hyperlink>
          </w:p>
          <w:p w14:paraId="0C4AAEA8" w14:textId="77777777" w:rsidR="0039758B" w:rsidRPr="00457AA3" w:rsidRDefault="0039758B" w:rsidP="00857793">
            <w:pPr>
              <w:pStyle w:val="NoSpacing"/>
              <w:rPr>
                <w:rFonts w:cstheme="minorHAnsi"/>
              </w:rPr>
            </w:pPr>
            <w:r w:rsidRPr="00457AA3">
              <w:rPr>
                <w:rFonts w:cstheme="minorHAnsi"/>
              </w:rPr>
              <w:t>paskelbtą informaciją, taip pat į šiame informaciniame pranešime pateiktą informaciją:</w:t>
            </w:r>
          </w:p>
          <w:p w14:paraId="281B1563" w14:textId="77777777" w:rsidR="0039758B" w:rsidRPr="00457AA3" w:rsidRDefault="00000000" w:rsidP="00857793">
            <w:pPr>
              <w:pStyle w:val="NoSpacing"/>
              <w:rPr>
                <w:rFonts w:cstheme="minorHAnsi"/>
              </w:rPr>
            </w:pPr>
            <w:hyperlink r:id="rId23" w:history="1">
              <w:r w:rsidR="0039758B" w:rsidRPr="00457AA3">
                <w:rPr>
                  <w:rStyle w:val="Hyperlink"/>
                  <w:rFonts w:cstheme="minorHAnsi"/>
                </w:rPr>
                <w:t>https://vpt.lrv.lt/lt/naujienos-3/finansiniu-ataskaitu-nepateikimas-gali-tapti-kliutimi-dalyvauti-viesuosiuose-pirkimuose/</w:t>
              </w:r>
            </w:hyperlink>
          </w:p>
          <w:p w14:paraId="32102CD7" w14:textId="77777777" w:rsidR="0039758B" w:rsidRPr="00457AA3" w:rsidRDefault="0039758B" w:rsidP="00857793">
            <w:pPr>
              <w:pStyle w:val="NoSpacing"/>
              <w:rPr>
                <w:rFonts w:cstheme="minorHAnsi"/>
                <w:b/>
                <w:bCs/>
                <w:iCs/>
              </w:rPr>
            </w:pPr>
          </w:p>
        </w:tc>
      </w:tr>
      <w:tr w:rsidR="0039758B" w:rsidRPr="00457AA3" w14:paraId="2B52C51F"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F78919" w14:textId="77777777" w:rsidR="0039758B" w:rsidRPr="00457AA3" w:rsidRDefault="0039758B" w:rsidP="0039758B">
            <w:pPr>
              <w:pStyle w:val="NoSpacing"/>
              <w:numPr>
                <w:ilvl w:val="0"/>
                <w:numId w:val="28"/>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35E4C" w14:textId="77777777" w:rsidR="0039758B" w:rsidRPr="00457AA3" w:rsidRDefault="0039758B" w:rsidP="00857793">
            <w:pPr>
              <w:pStyle w:val="NoSpacing"/>
              <w:rPr>
                <w:rFonts w:cstheme="minorHAnsi"/>
                <w:b/>
                <w:bCs/>
              </w:rPr>
            </w:pPr>
            <w:r w:rsidRPr="00457AA3">
              <w:rPr>
                <w:rFonts w:cstheme="minorHAnsi"/>
              </w:rPr>
              <w:t xml:space="preserve">Tiekėjas yra padaręs rimtą profesinį pažeidimą, dėl kurio perkančioji organizacija abejoja tiekėjo sąžiningumu, </w:t>
            </w:r>
            <w:r w:rsidRPr="00457AA3">
              <w:rPr>
                <w:rFonts w:eastAsia="Times New Roman" w:cstheme="minorHAnsi"/>
              </w:rPr>
              <w:t xml:space="preserve"> kai jis (tiekėjas) neatitinka minimalių patikimo mokesčių mokėtojo kriterijų, nustatytų Lietuvos Respublikos mokesčių administravimo įstatymo 40</w:t>
            </w:r>
            <w:r w:rsidRPr="00457AA3">
              <w:rPr>
                <w:rFonts w:eastAsia="Times New Roman" w:cstheme="minorHAnsi"/>
                <w:vertAlign w:val="superscript"/>
              </w:rPr>
              <w:t>1</w:t>
            </w:r>
            <w:r w:rsidRPr="00457AA3">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557C2" w14:textId="77777777" w:rsidR="0039758B" w:rsidRPr="00457AA3" w:rsidRDefault="0039758B" w:rsidP="00857793">
            <w:pPr>
              <w:pStyle w:val="NoSpacing"/>
              <w:rPr>
                <w:rFonts w:eastAsia="Yu Mincho" w:cstheme="minorHAnsi"/>
                <w:b/>
                <w:bCs/>
              </w:rPr>
            </w:pPr>
            <w:r w:rsidRPr="00457AA3">
              <w:rPr>
                <w:rFonts w:eastAsia="Yu Mincho" w:cstheme="minorHAnsi"/>
                <w:b/>
                <w:bCs/>
              </w:rPr>
              <w:t>VPĮ 46 straipsnio 4 dalies 7 punkto b papunktis</w:t>
            </w:r>
          </w:p>
          <w:p w14:paraId="2C1498A0" w14:textId="77777777" w:rsidR="0039758B" w:rsidRPr="00457AA3" w:rsidRDefault="0039758B" w:rsidP="00857793">
            <w:pPr>
              <w:pStyle w:val="NoSpacing"/>
              <w:rPr>
                <w:rFonts w:eastAsia="Yu Mincho" w:cstheme="minorHAnsi"/>
              </w:rPr>
            </w:pPr>
          </w:p>
          <w:p w14:paraId="2D300260" w14:textId="77777777" w:rsidR="0039758B" w:rsidRPr="00457AA3" w:rsidRDefault="0039758B" w:rsidP="00857793">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E4F5" w14:textId="77777777" w:rsidR="0039758B" w:rsidRPr="00457AA3" w:rsidRDefault="0039758B" w:rsidP="00857793">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66775ACD" w14:textId="77777777" w:rsidR="0039758B" w:rsidRPr="00457AA3" w:rsidRDefault="0039758B" w:rsidP="00857793">
            <w:pPr>
              <w:pStyle w:val="NoSpacing"/>
              <w:rPr>
                <w:rFonts w:cstheme="minorHAnsi"/>
                <w:b/>
                <w:bCs/>
                <w:iCs/>
                <w:lang w:eastAsia="en-US"/>
              </w:rPr>
            </w:pPr>
          </w:p>
          <w:p w14:paraId="0BE35579" w14:textId="77777777" w:rsidR="0039758B" w:rsidRPr="00457AA3" w:rsidRDefault="0039758B" w:rsidP="00857793">
            <w:pPr>
              <w:pStyle w:val="NoSpacing"/>
              <w:rPr>
                <w:rFonts w:cstheme="minorHAnsi"/>
                <w:b/>
                <w:bCs/>
              </w:rPr>
            </w:pPr>
            <w:r w:rsidRPr="00457AA3">
              <w:rPr>
                <w:rFonts w:cstheme="minorHAnsi"/>
              </w:rPr>
              <w:t>Priimant sprendimus dėl tiekėjo pašalinimo iš pirkimo procedūros šiame punkte nurodytu pašalinimo pagrindu, be kita ko, atsižvelgiama į</w:t>
            </w:r>
            <w:r w:rsidRPr="00457AA3">
              <w:rPr>
                <w:rFonts w:cstheme="minorHAnsi"/>
                <w:b/>
                <w:bCs/>
              </w:rPr>
              <w:t xml:space="preserve"> </w:t>
            </w:r>
            <w:r w:rsidRPr="00457AA3">
              <w:rPr>
                <w:rFonts w:cstheme="minorHAnsi"/>
              </w:rPr>
              <w:t xml:space="preserve">nacionalinėje duomenų bazėje adresu </w:t>
            </w:r>
            <w:hyperlink r:id="rId24">
              <w:r w:rsidRPr="00457AA3">
                <w:rPr>
                  <w:rStyle w:val="Hyperlink"/>
                  <w:rFonts w:cstheme="minorHAnsi"/>
                  <w:u w:val="single"/>
                </w:rPr>
                <w:t>https://www.vmi.lt/evmi/mokesciu-moketoju-informacija</w:t>
              </w:r>
            </w:hyperlink>
            <w:r w:rsidRPr="00457AA3">
              <w:rPr>
                <w:rFonts w:cstheme="minorHAnsi"/>
              </w:rPr>
              <w:t xml:space="preserve"> skelbiamą informaciją.</w:t>
            </w:r>
          </w:p>
        </w:tc>
      </w:tr>
      <w:tr w:rsidR="0039758B" w:rsidRPr="00457AA3" w14:paraId="52F3A0B7" w14:textId="77777777" w:rsidTr="0085779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F8A6" w14:textId="77777777" w:rsidR="0039758B" w:rsidRPr="00457AA3" w:rsidRDefault="0039758B" w:rsidP="0039758B">
            <w:pPr>
              <w:pStyle w:val="NoSpacing"/>
              <w:numPr>
                <w:ilvl w:val="0"/>
                <w:numId w:val="28"/>
              </w:numP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FCF99" w14:textId="77777777" w:rsidR="0039758B" w:rsidRPr="00457AA3" w:rsidRDefault="0039758B" w:rsidP="00857793">
            <w:pPr>
              <w:pStyle w:val="NoSpacing"/>
              <w:rPr>
                <w:rFonts w:cstheme="minorHAnsi"/>
              </w:rPr>
            </w:pPr>
            <w:r w:rsidRPr="00457AA3">
              <w:rPr>
                <w:rFonts w:cstheme="minorHAnsi"/>
              </w:rPr>
              <w:t>Tiekėjas yra padaręs rimtą profesinį pažeidimą, dėl kurio perkančioji organizacija abejoja tiekėjo sąžiningumu,</w:t>
            </w:r>
            <w:r w:rsidRPr="00457AA3">
              <w:rPr>
                <w:rFonts w:eastAsia="Times New Roman" w:cstheme="minorHAnsi"/>
              </w:rPr>
              <w:t xml:space="preserve"> kai jis </w:t>
            </w:r>
            <w:r w:rsidRPr="00457AA3">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BEB82" w14:textId="77777777" w:rsidR="0039758B" w:rsidRPr="00457AA3" w:rsidRDefault="0039758B" w:rsidP="00857793">
            <w:pPr>
              <w:pStyle w:val="NoSpacing"/>
              <w:rPr>
                <w:rFonts w:eastAsia="Yu Mincho" w:cstheme="minorHAnsi"/>
                <w:b/>
                <w:bCs/>
              </w:rPr>
            </w:pPr>
            <w:r w:rsidRPr="00457AA3">
              <w:rPr>
                <w:rFonts w:eastAsia="Yu Mincho" w:cstheme="minorHAnsi"/>
                <w:b/>
                <w:bCs/>
              </w:rPr>
              <w:t>VPĮ 46 straipsnio 4 dalies 7 punkto c papunktis</w:t>
            </w:r>
          </w:p>
          <w:p w14:paraId="46C6CCA4" w14:textId="77777777" w:rsidR="0039758B" w:rsidRPr="00457AA3" w:rsidRDefault="0039758B" w:rsidP="00857793">
            <w:pPr>
              <w:pStyle w:val="NoSpacing"/>
              <w:rPr>
                <w:rFonts w:eastAsia="Yu Mincho" w:cstheme="minorHAnsi"/>
              </w:rPr>
            </w:pPr>
          </w:p>
          <w:p w14:paraId="53A5976E" w14:textId="77777777" w:rsidR="0039758B" w:rsidRPr="00457AA3" w:rsidRDefault="0039758B" w:rsidP="00857793">
            <w:pPr>
              <w:pStyle w:val="NoSpacing"/>
              <w:rPr>
                <w:rFonts w:eastAsia="Yu Mincho" w:cstheme="minorHAnsi"/>
                <w:lang w:eastAsia="en-US"/>
              </w:rPr>
            </w:pPr>
            <w:r w:rsidRPr="00457AA3">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F275D" w14:textId="77777777" w:rsidR="0039758B" w:rsidRPr="00457AA3" w:rsidRDefault="0039758B" w:rsidP="00857793">
            <w:pPr>
              <w:pStyle w:val="NoSpacing"/>
              <w:rPr>
                <w:rFonts w:cstheme="minorHAnsi"/>
                <w:lang w:eastAsia="en-US"/>
              </w:rPr>
            </w:pPr>
            <w:r w:rsidRPr="00457AA3">
              <w:rPr>
                <w:rFonts w:cstheme="minorHAnsi"/>
                <w:lang w:eastAsia="en-US"/>
              </w:rPr>
              <w:t>Iš Lietuvoje įsteigtų subjektų įrodančių dokumentų nereikalaujama. Užtenka pateikto EBVPD.</w:t>
            </w:r>
          </w:p>
          <w:p w14:paraId="6485CA70" w14:textId="77777777" w:rsidR="0039758B" w:rsidRPr="00457AA3" w:rsidRDefault="0039758B" w:rsidP="00857793">
            <w:pPr>
              <w:pStyle w:val="NoSpacing"/>
              <w:rPr>
                <w:rFonts w:cstheme="minorHAnsi"/>
                <w:bCs/>
                <w:iCs/>
                <w:lang w:eastAsia="en-US"/>
              </w:rPr>
            </w:pPr>
          </w:p>
          <w:p w14:paraId="7BB4189B" w14:textId="77777777" w:rsidR="0039758B" w:rsidRPr="00457AA3" w:rsidRDefault="0039758B" w:rsidP="00857793">
            <w:pPr>
              <w:rPr>
                <w:rFonts w:cstheme="minorHAnsi"/>
                <w:b/>
                <w:bCs/>
              </w:rPr>
            </w:pPr>
            <w:r w:rsidRPr="00457AA3">
              <w:rPr>
                <w:rFonts w:cstheme="minorHAnsi"/>
                <w:b/>
                <w:bCs/>
              </w:rPr>
              <w:t xml:space="preserve">Priimant sprendimus dėl tiekėjo pašalinimo iš pirkimo procedūros šiame punkte nurodytu pašalinimo pagrindu, be kita ko, atsižvelgiama į nacionalinėje duomenų bazėje adresu: </w:t>
            </w:r>
          </w:p>
          <w:p w14:paraId="4720DE0E" w14:textId="77777777" w:rsidR="0039758B" w:rsidRPr="00457AA3" w:rsidRDefault="00000000" w:rsidP="00857793">
            <w:pPr>
              <w:rPr>
                <w:rFonts w:cstheme="minorHAnsi"/>
                <w:bCs/>
                <w:iCs/>
                <w:lang w:eastAsia="en-US"/>
              </w:rPr>
            </w:pPr>
            <w:hyperlink r:id="rId25" w:history="1">
              <w:r w:rsidR="0039758B" w:rsidRPr="00457AA3">
                <w:rPr>
                  <w:rStyle w:val="Hyperlink"/>
                  <w:rFonts w:cstheme="minorHAnsi"/>
                  <w:u w:val="single"/>
                </w:rPr>
                <w:t>https://kt.gov.lt/lt/atviri-duomenys/diskvalifikavimas-is-viesuju-pirkimu</w:t>
              </w:r>
            </w:hyperlink>
            <w:r w:rsidR="0039758B" w:rsidRPr="00457AA3">
              <w:rPr>
                <w:rFonts w:cstheme="minorHAnsi"/>
              </w:rPr>
              <w:t xml:space="preserve"> skelbiamą informaciją. </w:t>
            </w:r>
          </w:p>
        </w:tc>
      </w:tr>
    </w:tbl>
    <w:p w14:paraId="1073AB69" w14:textId="0C7B1F90" w:rsidR="0039758B" w:rsidRPr="007A190E" w:rsidRDefault="0039758B" w:rsidP="007A190E">
      <w:pPr>
        <w:jc w:val="center"/>
        <w:rPr>
          <w:rFonts w:cstheme="minorHAnsi"/>
          <w:b/>
          <w:bCs/>
          <w:smallCaps/>
          <w:sz w:val="22"/>
          <w:szCs w:val="22"/>
        </w:rPr>
      </w:pPr>
      <w:r w:rsidRPr="00A579B0">
        <w:rPr>
          <w:rFonts w:cstheme="minorHAnsi"/>
          <w:smallCaps/>
          <w:sz w:val="22"/>
          <w:szCs w:val="22"/>
        </w:rPr>
        <w:lastRenderedPageBreak/>
        <w:t>__________</w:t>
      </w:r>
      <w:r w:rsidRPr="00A579B0">
        <w:rPr>
          <w:rFonts w:cstheme="minorHAnsi"/>
          <w:b/>
          <w:bCs/>
          <w:smallCaps/>
          <w:sz w:val="22"/>
          <w:szCs w:val="22"/>
        </w:rPr>
        <w:br w:type="page"/>
      </w:r>
    </w:p>
    <w:p w14:paraId="327B1AA3" w14:textId="3912F9EA" w:rsidR="00A4599F" w:rsidRPr="00F0499F" w:rsidRDefault="00A4599F" w:rsidP="007A190E">
      <w:pPr>
        <w:rPr>
          <w:rFonts w:cstheme="minorHAnsi"/>
          <w:b/>
          <w:bCs/>
          <w:smallCaps/>
          <w:sz w:val="22"/>
          <w:szCs w:val="22"/>
        </w:rPr>
      </w:pPr>
    </w:p>
    <w:p w14:paraId="5D0FDE6E" w14:textId="6859AD25" w:rsidR="008D704D" w:rsidRPr="00F0499F" w:rsidRDefault="008D704D" w:rsidP="008D704D">
      <w:pPr>
        <w:pStyle w:val="Heading2"/>
        <w:ind w:left="5103"/>
        <w:rPr>
          <w:rFonts w:asciiTheme="minorHAnsi" w:hAnsiTheme="minorHAnsi" w:cstheme="minorHAnsi"/>
          <w:color w:val="0070C0"/>
          <w:sz w:val="21"/>
          <w:szCs w:val="21"/>
        </w:rPr>
      </w:pPr>
      <w:bookmarkStart w:id="48" w:name="_Ref38291379"/>
      <w:bookmarkStart w:id="49" w:name="_Ref38291394"/>
      <w:bookmarkStart w:id="50" w:name="_Ref38898251"/>
      <w:bookmarkStart w:id="51" w:name="_Toc126333943"/>
      <w:r w:rsidRPr="00F0499F">
        <w:rPr>
          <w:rFonts w:asciiTheme="minorHAnsi" w:eastAsia="Calibri" w:hAnsiTheme="minorHAnsi" w:cstheme="minorHAnsi"/>
          <w:color w:val="0070C0"/>
          <w:sz w:val="21"/>
          <w:szCs w:val="21"/>
        </w:rPr>
        <w:t xml:space="preserve">Pirkimo sąlygų </w:t>
      </w:r>
      <w:r w:rsidR="009E559A">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48"/>
      <w:bookmarkEnd w:id="49"/>
      <w:bookmarkEnd w:id="50"/>
      <w:bookmarkEnd w:id="5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50AFD9D" w:rsidR="008D704D" w:rsidRPr="00F0499F" w:rsidRDefault="008D704D" w:rsidP="008D704D">
      <w:pPr>
        <w:pStyle w:val="Heading2"/>
        <w:ind w:left="5103"/>
        <w:rPr>
          <w:rFonts w:asciiTheme="minorHAnsi" w:eastAsia="Calibri" w:hAnsiTheme="minorHAnsi" w:cstheme="minorHAnsi"/>
          <w:color w:val="0070C0"/>
          <w:sz w:val="21"/>
          <w:szCs w:val="21"/>
        </w:rPr>
      </w:pPr>
      <w:bookmarkStart w:id="52" w:name="_Ref38540913"/>
      <w:bookmarkStart w:id="53" w:name="_Ref38898051"/>
      <w:bookmarkStart w:id="54" w:name="_Ref38901392"/>
      <w:bookmarkStart w:id="55" w:name="_Toc126333944"/>
      <w:r w:rsidRPr="00F0499F">
        <w:rPr>
          <w:rFonts w:asciiTheme="minorHAnsi" w:eastAsia="Calibri" w:hAnsiTheme="minorHAnsi" w:cstheme="minorHAnsi"/>
          <w:color w:val="0070C0"/>
          <w:sz w:val="21"/>
          <w:szCs w:val="21"/>
        </w:rPr>
        <w:lastRenderedPageBreak/>
        <w:t xml:space="preserve">Pirkimo sąlygų </w:t>
      </w:r>
      <w:r w:rsidR="009E559A">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2"/>
      <w:bookmarkEnd w:id="53"/>
      <w:bookmarkEnd w:id="54"/>
      <w:bookmarkEnd w:id="55"/>
    </w:p>
    <w:p w14:paraId="32AEA96E" w14:textId="77777777" w:rsidR="00144C5F" w:rsidRDefault="00144C5F" w:rsidP="00982EE8">
      <w:pPr>
        <w:jc w:val="center"/>
        <w:rPr>
          <w:rFonts w:cstheme="minorHAnsi"/>
          <w:color w:val="7030A0"/>
        </w:rPr>
      </w:pPr>
    </w:p>
    <w:p w14:paraId="220616EB" w14:textId="31F2AB85" w:rsidR="00144C5F" w:rsidRPr="00144C5F" w:rsidRDefault="00144C5F" w:rsidP="00144C5F">
      <w:pPr>
        <w:rPr>
          <w:rFonts w:cstheme="minorHAnsi"/>
        </w:rPr>
      </w:pPr>
      <w:r w:rsidRPr="00144C5F">
        <w:rPr>
          <w:rFonts w:cstheme="minorHAnsi"/>
        </w:rPr>
        <w:t>Pateikiama atskiru dokumentu</w:t>
      </w:r>
      <w:r>
        <w:rPr>
          <w:rFonts w:cstheme="minorHAnsi"/>
        </w:rPr>
        <w:t>.</w:t>
      </w:r>
    </w:p>
    <w:p w14:paraId="476F608E" w14:textId="5F503F89" w:rsidR="009E559A" w:rsidRPr="00F0499F" w:rsidRDefault="00693D4F" w:rsidP="009E559A">
      <w:pPr>
        <w:pStyle w:val="Heading2"/>
        <w:ind w:left="5103"/>
        <w:rPr>
          <w:rFonts w:asciiTheme="minorHAnsi" w:eastAsia="Calibri" w:hAnsiTheme="minorHAnsi" w:cstheme="minorHAnsi"/>
          <w:color w:val="0070C0"/>
          <w:sz w:val="21"/>
          <w:szCs w:val="21"/>
        </w:rPr>
      </w:pPr>
      <w:r>
        <w:rPr>
          <w:rFonts w:cstheme="minorHAnsi"/>
          <w:color w:val="7030A0"/>
        </w:rPr>
        <w:br w:type="page"/>
      </w:r>
      <w:r w:rsidR="009E559A" w:rsidRPr="00F0499F">
        <w:rPr>
          <w:rFonts w:asciiTheme="minorHAnsi" w:eastAsia="Calibri" w:hAnsiTheme="minorHAnsi" w:cstheme="minorHAnsi"/>
          <w:color w:val="0070C0"/>
          <w:sz w:val="21"/>
          <w:szCs w:val="21"/>
        </w:rPr>
        <w:lastRenderedPageBreak/>
        <w:t xml:space="preserve">Pirkimo sąlygų </w:t>
      </w:r>
      <w:r w:rsidR="009E559A">
        <w:rPr>
          <w:rFonts w:asciiTheme="minorHAnsi" w:eastAsia="Calibri" w:hAnsiTheme="minorHAnsi" w:cstheme="minorHAnsi"/>
          <w:color w:val="0070C0"/>
          <w:sz w:val="21"/>
          <w:szCs w:val="21"/>
        </w:rPr>
        <w:t>6</w:t>
      </w:r>
      <w:r w:rsidR="009E559A" w:rsidRPr="00F0499F">
        <w:rPr>
          <w:rFonts w:asciiTheme="minorHAnsi" w:eastAsia="Calibri" w:hAnsiTheme="minorHAnsi" w:cstheme="minorHAnsi"/>
          <w:color w:val="0070C0"/>
          <w:sz w:val="21"/>
          <w:szCs w:val="21"/>
        </w:rPr>
        <w:t xml:space="preserve"> priedas „</w:t>
      </w:r>
      <w:r w:rsidR="009E559A">
        <w:rPr>
          <w:rFonts w:asciiTheme="minorHAnsi" w:eastAsia="Calibri" w:hAnsiTheme="minorHAnsi" w:cstheme="minorHAnsi"/>
          <w:color w:val="0070C0"/>
          <w:sz w:val="21"/>
          <w:szCs w:val="21"/>
        </w:rPr>
        <w:t>Sutarties projektas</w:t>
      </w:r>
      <w:r w:rsidR="009E559A" w:rsidRPr="00F0499F">
        <w:rPr>
          <w:rFonts w:asciiTheme="minorHAnsi" w:eastAsia="Calibri" w:hAnsiTheme="minorHAnsi" w:cstheme="minorHAnsi"/>
          <w:color w:val="0070C0"/>
          <w:sz w:val="21"/>
          <w:szCs w:val="21"/>
        </w:rPr>
        <w:t>“</w:t>
      </w:r>
    </w:p>
    <w:p w14:paraId="544CFFE9" w14:textId="16D81176" w:rsidR="00693D4F" w:rsidRDefault="00693D4F" w:rsidP="009E559A">
      <w:pPr>
        <w:jc w:val="right"/>
        <w:rPr>
          <w:rFonts w:cstheme="minorHAnsi"/>
          <w:color w:val="7030A0"/>
        </w:rPr>
      </w:pPr>
    </w:p>
    <w:p w14:paraId="005A0468" w14:textId="332D3AB7" w:rsidR="009E559A" w:rsidRPr="009E559A" w:rsidRDefault="009E559A" w:rsidP="009E559A">
      <w:pPr>
        <w:rPr>
          <w:rFonts w:cstheme="minorHAnsi"/>
        </w:rPr>
      </w:pPr>
      <w:r w:rsidRPr="009E559A">
        <w:rPr>
          <w:rFonts w:cstheme="minorHAnsi"/>
        </w:rPr>
        <w:t>Sutarties projektas ir Bendrosios sutarties sąlygos pateikiami atskirais dokumentais</w:t>
      </w:r>
      <w:r>
        <w:rPr>
          <w:rFonts w:cstheme="minorHAnsi"/>
        </w:rPr>
        <w:t>.</w:t>
      </w:r>
    </w:p>
    <w:sectPr w:rsidR="009E559A" w:rsidRPr="009E559A"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3228" w14:textId="77777777" w:rsidR="00A2241E" w:rsidRDefault="00A2241E" w:rsidP="00D05666">
      <w:r>
        <w:separator/>
      </w:r>
    </w:p>
  </w:endnote>
  <w:endnote w:type="continuationSeparator" w:id="0">
    <w:p w14:paraId="2E299C82" w14:textId="77777777" w:rsidR="00A2241E" w:rsidRDefault="00A2241E" w:rsidP="00D05666">
      <w:r>
        <w:continuationSeparator/>
      </w:r>
    </w:p>
  </w:endnote>
  <w:endnote w:type="continuationNotice" w:id="1">
    <w:p w14:paraId="1B1EB38D" w14:textId="77777777" w:rsidR="00A2241E" w:rsidRDefault="00A22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2CB026EB" w:rsidR="00BE180E" w:rsidRDefault="00E36048">
    <w:pPr>
      <w:pStyle w:val="Footer"/>
      <w:jc w:val="right"/>
    </w:pPr>
    <w:r>
      <w:t>6</w:t>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8944" w14:textId="77777777" w:rsidR="00A2241E" w:rsidRDefault="00A2241E" w:rsidP="00D05666">
      <w:r>
        <w:separator/>
      </w:r>
    </w:p>
  </w:footnote>
  <w:footnote w:type="continuationSeparator" w:id="0">
    <w:p w14:paraId="155007D7" w14:textId="77777777" w:rsidR="00A2241E" w:rsidRDefault="00A2241E" w:rsidP="00D05666">
      <w:r>
        <w:continuationSeparator/>
      </w:r>
    </w:p>
  </w:footnote>
  <w:footnote w:type="continuationNotice" w:id="1">
    <w:p w14:paraId="32C0DC7D" w14:textId="77777777" w:rsidR="00A2241E" w:rsidRDefault="00A2241E">
      <w:pPr>
        <w:spacing w:after="0" w:line="240" w:lineRule="auto"/>
      </w:pPr>
    </w:p>
  </w:footnote>
  <w:footnote w:id="2">
    <w:p w14:paraId="32A3DD2D" w14:textId="77777777" w:rsidR="0039758B" w:rsidRPr="001620D3" w:rsidRDefault="0039758B" w:rsidP="0039758B">
      <w:pPr>
        <w:pStyle w:val="FootnoteText"/>
        <w:jc w:val="both"/>
        <w:rPr>
          <w:i/>
          <w:iCs/>
        </w:rPr>
      </w:pPr>
      <w:r w:rsidRPr="00F26FE2">
        <w:rPr>
          <w:rStyle w:val="FootnoteReference"/>
          <w:i/>
          <w:iCs/>
        </w:rPr>
        <w:footnoteRef/>
      </w:r>
      <w:r w:rsidRPr="00F26FE2">
        <w:rPr>
          <w:i/>
          <w:iCs/>
        </w:rPr>
        <w:t xml:space="preserve"> Pirkimą vykdant pagal VPĮ</w:t>
      </w:r>
    </w:p>
  </w:footnote>
  <w:footnote w:id="3">
    <w:p w14:paraId="5368DBCA" w14:textId="77777777" w:rsidR="0039758B" w:rsidRPr="001620D3" w:rsidRDefault="0039758B" w:rsidP="0039758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4C96B" w14:textId="77777777" w:rsidR="0039758B" w:rsidRPr="001620D3" w:rsidRDefault="0039758B" w:rsidP="0039758B">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70036F" w14:textId="77777777" w:rsidR="0039758B" w:rsidRDefault="0039758B" w:rsidP="0039758B">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4409303" w14:textId="77777777" w:rsidR="0039758B" w:rsidRPr="001620D3" w:rsidRDefault="0039758B" w:rsidP="0039758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4C430" w14:textId="77777777" w:rsidR="0039758B" w:rsidRPr="001620D3" w:rsidRDefault="0039758B" w:rsidP="0039758B">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F74711" w14:textId="77777777" w:rsidR="0039758B" w:rsidRDefault="0039758B" w:rsidP="0039758B">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6E4B04" w14:textId="77777777" w:rsidR="0039758B" w:rsidRPr="001620D3" w:rsidRDefault="0039758B" w:rsidP="0039758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0AB66" w14:textId="77777777" w:rsidR="0039758B" w:rsidRPr="001620D3" w:rsidRDefault="0039758B" w:rsidP="0039758B">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44D0" w14:textId="77777777" w:rsidR="0039758B" w:rsidRDefault="0039758B" w:rsidP="0039758B">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8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61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27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4"/>
  </w:num>
  <w:num w:numId="16" w16cid:durableId="19859238">
    <w:abstractNumId w:val="6"/>
  </w:num>
  <w:num w:numId="17" w16cid:durableId="1297491117">
    <w:abstractNumId w:val="11"/>
  </w:num>
  <w:num w:numId="18" w16cid:durableId="1053623520">
    <w:abstractNumId w:val="25"/>
  </w:num>
  <w:num w:numId="19" w16cid:durableId="72229125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9898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98183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51981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693482">
    <w:abstractNumId w:val="3"/>
  </w:num>
  <w:num w:numId="24" w16cid:durableId="1446340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509323">
    <w:abstractNumId w:val="8"/>
  </w:num>
  <w:num w:numId="26" w16cid:durableId="1882327593">
    <w:abstractNumId w:val="18"/>
  </w:num>
  <w:num w:numId="27" w16cid:durableId="424689663">
    <w:abstractNumId w:val="15"/>
  </w:num>
  <w:num w:numId="28" w16cid:durableId="1205488768">
    <w:abstractNumId w:val="23"/>
  </w:num>
  <w:num w:numId="29" w16cid:durableId="1758094320">
    <w:abstractNumId w:val="17"/>
  </w:num>
  <w:num w:numId="30" w16cid:durableId="1572302882">
    <w:abstractNumId w:val="21"/>
  </w:num>
  <w:num w:numId="31" w16cid:durableId="180781776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B2"/>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EE9"/>
    <w:rsid w:val="00030C02"/>
    <w:rsid w:val="00030C76"/>
    <w:rsid w:val="00030F90"/>
    <w:rsid w:val="0003144D"/>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2B0F"/>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D88"/>
    <w:rsid w:val="00094604"/>
    <w:rsid w:val="00095834"/>
    <w:rsid w:val="00095A99"/>
    <w:rsid w:val="0009724E"/>
    <w:rsid w:val="00097B80"/>
    <w:rsid w:val="000A045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3"/>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31"/>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748"/>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C5F"/>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BB"/>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BE"/>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6B"/>
    <w:rsid w:val="002306AB"/>
    <w:rsid w:val="00231166"/>
    <w:rsid w:val="0023232F"/>
    <w:rsid w:val="00233169"/>
    <w:rsid w:val="0023335E"/>
    <w:rsid w:val="002338C0"/>
    <w:rsid w:val="00233AB4"/>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6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022"/>
    <w:rsid w:val="002F44C0"/>
    <w:rsid w:val="002F536E"/>
    <w:rsid w:val="002F5A85"/>
    <w:rsid w:val="002F5E32"/>
    <w:rsid w:val="002F5EE2"/>
    <w:rsid w:val="002F5F47"/>
    <w:rsid w:val="002F5F8E"/>
    <w:rsid w:val="002F6541"/>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BC6"/>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597"/>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F0"/>
    <w:rsid w:val="00393698"/>
    <w:rsid w:val="0039371E"/>
    <w:rsid w:val="00394C27"/>
    <w:rsid w:val="0039597E"/>
    <w:rsid w:val="00396CB4"/>
    <w:rsid w:val="0039758B"/>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B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1C4"/>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0FF"/>
    <w:rsid w:val="0041685F"/>
    <w:rsid w:val="00416CD6"/>
    <w:rsid w:val="00416D08"/>
    <w:rsid w:val="004170BC"/>
    <w:rsid w:val="00417604"/>
    <w:rsid w:val="00421D7D"/>
    <w:rsid w:val="00422C11"/>
    <w:rsid w:val="00422E46"/>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55"/>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6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C6"/>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A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CAC"/>
    <w:rsid w:val="0055710D"/>
    <w:rsid w:val="00557458"/>
    <w:rsid w:val="00557D7D"/>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46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6E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3D69"/>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48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97F"/>
    <w:rsid w:val="00726D3A"/>
    <w:rsid w:val="00726E9F"/>
    <w:rsid w:val="007270DC"/>
    <w:rsid w:val="00727CEA"/>
    <w:rsid w:val="007317B5"/>
    <w:rsid w:val="00731CC1"/>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5F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4A0"/>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90E"/>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25"/>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377"/>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8B2"/>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7D"/>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B0D"/>
    <w:rsid w:val="00877F0A"/>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B8"/>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CDD"/>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65B"/>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2D4"/>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6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9A"/>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41E"/>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81B"/>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3CE"/>
    <w:rsid w:val="00A704CD"/>
    <w:rsid w:val="00A70D62"/>
    <w:rsid w:val="00A70DAE"/>
    <w:rsid w:val="00A70DC3"/>
    <w:rsid w:val="00A70E68"/>
    <w:rsid w:val="00A71BA0"/>
    <w:rsid w:val="00A728AD"/>
    <w:rsid w:val="00A7386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031"/>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60"/>
    <w:rsid w:val="00AF76C1"/>
    <w:rsid w:val="00AF7CB0"/>
    <w:rsid w:val="00AF7F98"/>
    <w:rsid w:val="00AF7FB3"/>
    <w:rsid w:val="00B004F2"/>
    <w:rsid w:val="00B00BA5"/>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736"/>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6A3"/>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3EB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D21"/>
    <w:rsid w:val="00C7706C"/>
    <w:rsid w:val="00C77938"/>
    <w:rsid w:val="00C77A5C"/>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09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20"/>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B1F"/>
    <w:rsid w:val="00D655CD"/>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1C0"/>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9C"/>
    <w:rsid w:val="00DB27C4"/>
    <w:rsid w:val="00DB2857"/>
    <w:rsid w:val="00DB374C"/>
    <w:rsid w:val="00DB3DC2"/>
    <w:rsid w:val="00DB48B9"/>
    <w:rsid w:val="00DB4B5C"/>
    <w:rsid w:val="00DB4CE3"/>
    <w:rsid w:val="00DB51B2"/>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5A9"/>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4AC"/>
    <w:rsid w:val="00E170B5"/>
    <w:rsid w:val="00E20832"/>
    <w:rsid w:val="00E20941"/>
    <w:rsid w:val="00E20B63"/>
    <w:rsid w:val="00E21018"/>
    <w:rsid w:val="00E213D4"/>
    <w:rsid w:val="00E217CA"/>
    <w:rsid w:val="00E2216E"/>
    <w:rsid w:val="00E22709"/>
    <w:rsid w:val="00E2272C"/>
    <w:rsid w:val="00E22FEC"/>
    <w:rsid w:val="00E23403"/>
    <w:rsid w:val="00E24B5E"/>
    <w:rsid w:val="00E24BA1"/>
    <w:rsid w:val="00E2520F"/>
    <w:rsid w:val="00E2534F"/>
    <w:rsid w:val="00E256AC"/>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048"/>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AB8"/>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A1"/>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A1F"/>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B0"/>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62B"/>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4C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DC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7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FEB"/>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A3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4BE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88"/>
    <w:rsid w:val="00FE3D1F"/>
    <w:rsid w:val="00FE3D7C"/>
    <w:rsid w:val="00FE4654"/>
    <w:rsid w:val="00FE4E65"/>
    <w:rsid w:val="00FE5735"/>
    <w:rsid w:val="00FE61F4"/>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nhideWhenUsed/>
    <w:rsid w:val="00D05666"/>
    <w:rPr>
      <w:sz w:val="20"/>
      <w:szCs w:val="20"/>
    </w:rPr>
  </w:style>
  <w:style w:type="character" w:customStyle="1" w:styleId="FootnoteTextChar">
    <w:name w:val="Footnote Text Char"/>
    <w:aliases w:val="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3544910">
      <w:bodyDiv w:val="1"/>
      <w:marLeft w:val="0"/>
      <w:marRight w:val="0"/>
      <w:marTop w:val="0"/>
      <w:marBottom w:val="0"/>
      <w:divBdr>
        <w:top w:val="none" w:sz="0" w:space="0" w:color="auto"/>
        <w:left w:val="none" w:sz="0" w:space="0" w:color="auto"/>
        <w:bottom w:val="none" w:sz="0" w:space="0" w:color="auto"/>
        <w:right w:val="none" w:sz="0" w:space="0" w:color="auto"/>
      </w:divBdr>
    </w:div>
    <w:div w:id="1583532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621112">
      <w:bodyDiv w:val="1"/>
      <w:marLeft w:val="0"/>
      <w:marRight w:val="0"/>
      <w:marTop w:val="0"/>
      <w:marBottom w:val="0"/>
      <w:divBdr>
        <w:top w:val="none" w:sz="0" w:space="0" w:color="auto"/>
        <w:left w:val="none" w:sz="0" w:space="0" w:color="auto"/>
        <w:bottom w:val="none" w:sz="0" w:space="0" w:color="auto"/>
        <w:right w:val="none" w:sz="0" w:space="0" w:color="auto"/>
      </w:divBdr>
    </w:div>
    <w:div w:id="31850767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157917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95179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649760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153248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6313137">
      <w:bodyDiv w:val="1"/>
      <w:marLeft w:val="0"/>
      <w:marRight w:val="0"/>
      <w:marTop w:val="0"/>
      <w:marBottom w:val="0"/>
      <w:divBdr>
        <w:top w:val="none" w:sz="0" w:space="0" w:color="auto"/>
        <w:left w:val="none" w:sz="0" w:space="0" w:color="auto"/>
        <w:bottom w:val="none" w:sz="0" w:space="0" w:color="auto"/>
        <w:right w:val="none" w:sz="0" w:space="0" w:color="auto"/>
      </w:divBdr>
    </w:div>
    <w:div w:id="9802314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989569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1350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589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44007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82537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96319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lmnsc.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nes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6331</Words>
  <Characters>36092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2026-02-10T08:24:00Z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