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D95B" w14:textId="77777777" w:rsidR="00FE55A3" w:rsidRPr="002E5184" w:rsidRDefault="00FE55A3" w:rsidP="00FE55A3">
      <w:pPr>
        <w:rPr>
          <w:rFonts w:asciiTheme="minorHAnsi" w:hAnsiTheme="minorHAnsi" w:cstheme="minorHAnsi"/>
          <w:b/>
          <w:color w:val="000000"/>
        </w:rPr>
      </w:pPr>
    </w:p>
    <w:p w14:paraId="643490FA" w14:textId="6715525E" w:rsidR="00BD03E0" w:rsidRDefault="00BD03E0" w:rsidP="00BD03E0">
      <w:pPr>
        <w:suppressAutoHyphens/>
        <w:overflowPunct w:val="0"/>
        <w:autoSpaceDE w:val="0"/>
        <w:autoSpaceDN w:val="0"/>
        <w:jc w:val="center"/>
        <w:rPr>
          <w:rFonts w:asciiTheme="minorHAnsi" w:hAnsiTheme="minorHAnsi" w:cstheme="minorHAnsi"/>
          <w:b/>
          <w:bCs/>
          <w:lang w:eastAsia="zh-CN"/>
        </w:rPr>
      </w:pPr>
      <w:r w:rsidRPr="002E5184">
        <w:rPr>
          <w:rFonts w:asciiTheme="minorHAnsi" w:hAnsiTheme="minorHAnsi" w:cstheme="minorHAnsi"/>
          <w:b/>
        </w:rPr>
        <w:t xml:space="preserve"> </w:t>
      </w:r>
      <w:r w:rsidRPr="002E5184">
        <w:rPr>
          <w:rFonts w:asciiTheme="minorHAnsi" w:hAnsiTheme="minorHAnsi" w:cstheme="minorHAnsi"/>
          <w:b/>
          <w:lang w:eastAsia="ar-SA"/>
        </w:rPr>
        <w:t xml:space="preserve">UKMERGĖS PIRMINĖS SVEIKATOS PRIEŽIŪROS CENTRO MEDICININĖS </w:t>
      </w:r>
      <w:r w:rsidRPr="002E5184">
        <w:rPr>
          <w:rFonts w:asciiTheme="minorHAnsi" w:eastAsia="Helvetica Neue Light" w:hAnsiTheme="minorHAnsi" w:cstheme="minorHAnsi"/>
          <w:b/>
          <w:caps/>
          <w:color w:val="000000"/>
          <w:bdr w:val="nil"/>
          <w:lang w:eastAsia="ar-SA"/>
        </w:rPr>
        <w:t xml:space="preserve">INFORMACINĖS SISTEma IR JOS PRIEŽIŪROS paslaugų </w:t>
      </w:r>
      <w:r w:rsidRPr="002E5184">
        <w:rPr>
          <w:rFonts w:asciiTheme="minorHAnsi" w:hAnsiTheme="minorHAnsi" w:cstheme="minorHAnsi"/>
          <w:b/>
          <w:bCs/>
          <w:lang w:eastAsia="zh-CN"/>
        </w:rPr>
        <w:t>PIRKIMAS</w:t>
      </w:r>
    </w:p>
    <w:p w14:paraId="5617907C" w14:textId="4D61FC8C" w:rsidR="00C0169E" w:rsidRPr="002E5184" w:rsidRDefault="00C0169E" w:rsidP="00BD03E0">
      <w:pPr>
        <w:suppressAutoHyphens/>
        <w:overflowPunct w:val="0"/>
        <w:autoSpaceDE w:val="0"/>
        <w:autoSpaceDN w:val="0"/>
        <w:jc w:val="center"/>
        <w:rPr>
          <w:rFonts w:asciiTheme="minorHAnsi" w:hAnsiTheme="minorHAnsi" w:cstheme="minorHAnsi"/>
        </w:rPr>
      </w:pPr>
      <w:r>
        <w:rPr>
          <w:rFonts w:asciiTheme="minorHAnsi" w:hAnsiTheme="minorHAnsi" w:cstheme="minorHAnsi"/>
          <w:b/>
          <w:bCs/>
          <w:lang w:eastAsia="zh-CN"/>
        </w:rPr>
        <w:t>Techninė specifikacija</w:t>
      </w:r>
    </w:p>
    <w:p w14:paraId="6F53269F" w14:textId="77777777" w:rsidR="00BD03E0" w:rsidRPr="002E5184" w:rsidRDefault="00BD03E0" w:rsidP="00FE55A3">
      <w:pPr>
        <w:pStyle w:val="Sraopastraipa"/>
        <w:ind w:left="0"/>
        <w:rPr>
          <w:rFonts w:asciiTheme="minorHAnsi" w:hAnsiTheme="minorHAnsi" w:cstheme="minorHAnsi"/>
          <w:b/>
        </w:rPr>
      </w:pPr>
    </w:p>
    <w:p w14:paraId="7EC9F005" w14:textId="15B47262" w:rsidR="00FE55A3" w:rsidRPr="0036529E" w:rsidRDefault="00FE55A3" w:rsidP="0036529E">
      <w:pPr>
        <w:pStyle w:val="Sraopastraipa"/>
        <w:numPr>
          <w:ilvl w:val="0"/>
          <w:numId w:val="16"/>
        </w:numPr>
        <w:jc w:val="center"/>
        <w:rPr>
          <w:rFonts w:asciiTheme="minorHAnsi" w:hAnsiTheme="minorHAnsi" w:cstheme="minorHAnsi"/>
          <w:b/>
        </w:rPr>
      </w:pPr>
      <w:r w:rsidRPr="0036529E">
        <w:rPr>
          <w:rFonts w:asciiTheme="minorHAnsi" w:hAnsiTheme="minorHAnsi" w:cstheme="minorHAnsi"/>
          <w:b/>
        </w:rPr>
        <w:t>BENDROJI DALIS</w:t>
      </w:r>
    </w:p>
    <w:p w14:paraId="2409E5E8" w14:textId="77777777" w:rsidR="00FE55A3" w:rsidRPr="002E5184" w:rsidRDefault="00FE55A3" w:rsidP="00FE55A3">
      <w:pPr>
        <w:widowControl w:val="0"/>
        <w:shd w:val="clear" w:color="auto" w:fill="FFFFFF"/>
        <w:tabs>
          <w:tab w:val="left" w:pos="851"/>
          <w:tab w:val="left" w:pos="1134"/>
          <w:tab w:val="left" w:pos="1277"/>
        </w:tabs>
        <w:autoSpaceDE w:val="0"/>
        <w:autoSpaceDN w:val="0"/>
        <w:adjustRightInd w:val="0"/>
        <w:ind w:left="709"/>
        <w:jc w:val="both"/>
        <w:rPr>
          <w:rFonts w:asciiTheme="minorHAnsi" w:hAnsiTheme="minorHAnsi" w:cstheme="minorHAnsi"/>
          <w:b/>
        </w:rPr>
      </w:pPr>
    </w:p>
    <w:p w14:paraId="4A75E56F" w14:textId="525CC6E2" w:rsidR="008177DA" w:rsidRPr="002E5184" w:rsidRDefault="00FE55A3" w:rsidP="0036529E">
      <w:pPr>
        <w:pStyle w:val="Sraopastraipa"/>
        <w:numPr>
          <w:ilvl w:val="0"/>
          <w:numId w:val="5"/>
        </w:numPr>
        <w:ind w:left="284" w:hanging="284"/>
        <w:jc w:val="both"/>
        <w:rPr>
          <w:rFonts w:asciiTheme="minorHAnsi" w:eastAsia="Calibri" w:hAnsiTheme="minorHAnsi" w:cstheme="minorHAnsi"/>
        </w:rPr>
      </w:pPr>
      <w:r w:rsidRPr="002E5184">
        <w:rPr>
          <w:rFonts w:asciiTheme="minorHAnsi" w:hAnsiTheme="minorHAnsi" w:cstheme="minorHAnsi"/>
          <w:b/>
        </w:rPr>
        <w:t>Pirkimo objektas:</w:t>
      </w:r>
      <w:r w:rsidRPr="002E5184">
        <w:rPr>
          <w:rFonts w:asciiTheme="minorHAnsi" w:hAnsiTheme="minorHAnsi" w:cstheme="minorHAnsi"/>
        </w:rPr>
        <w:t xml:space="preserve"> </w:t>
      </w:r>
      <w:bookmarkStart w:id="0" w:name="_Hlk221629651"/>
      <w:r w:rsidR="008177DA" w:rsidRPr="002E5184">
        <w:rPr>
          <w:rFonts w:asciiTheme="minorHAnsi" w:eastAsia="Calibri" w:hAnsiTheme="minorHAnsi" w:cstheme="minorHAnsi"/>
        </w:rPr>
        <w:t>VšĮ Ukmergės pirminės sveikatos priežiūros centras</w:t>
      </w:r>
      <w:r w:rsidR="0036529E">
        <w:rPr>
          <w:rFonts w:asciiTheme="minorHAnsi" w:eastAsia="Calibri" w:hAnsiTheme="minorHAnsi" w:cstheme="minorHAnsi"/>
        </w:rPr>
        <w:t xml:space="preserve"> (toliau – perkančioji organizacija arba įstaiga)</w:t>
      </w:r>
      <w:r w:rsidR="008177DA" w:rsidRPr="002E5184">
        <w:rPr>
          <w:rFonts w:asciiTheme="minorHAnsi" w:eastAsia="Calibri" w:hAnsiTheme="minorHAnsi" w:cstheme="minorHAnsi"/>
        </w:rPr>
        <w:t xml:space="preserve"> siekia įsigyti medicininės informacinės sistem</w:t>
      </w:r>
      <w:r w:rsidR="00465FFD">
        <w:rPr>
          <w:rFonts w:asciiTheme="minorHAnsi" w:eastAsia="Calibri" w:hAnsiTheme="minorHAnsi" w:cstheme="minorHAnsi"/>
        </w:rPr>
        <w:t xml:space="preserve">ą </w:t>
      </w:r>
      <w:r w:rsidR="008177DA" w:rsidRPr="002E5184">
        <w:rPr>
          <w:rFonts w:asciiTheme="minorHAnsi" w:eastAsia="Calibri" w:hAnsiTheme="minorHAnsi" w:cstheme="minorHAnsi"/>
        </w:rPr>
        <w:t xml:space="preserve">(toliau - Sistema) </w:t>
      </w:r>
      <w:r w:rsidR="00465FFD">
        <w:rPr>
          <w:rFonts w:asciiTheme="minorHAnsi" w:eastAsia="Calibri" w:hAnsiTheme="minorHAnsi" w:cstheme="minorHAnsi"/>
        </w:rPr>
        <w:t xml:space="preserve">jos </w:t>
      </w:r>
      <w:r w:rsidR="008177DA" w:rsidRPr="002E5184">
        <w:rPr>
          <w:rFonts w:asciiTheme="minorHAnsi" w:eastAsia="Calibri" w:hAnsiTheme="minorHAnsi" w:cstheme="minorHAnsi"/>
        </w:rPr>
        <w:t>priežiūros ir programavimo (vystymo) paslaugas.</w:t>
      </w:r>
    </w:p>
    <w:bookmarkEnd w:id="0"/>
    <w:p w14:paraId="1B9962C0" w14:textId="39B1AE37" w:rsidR="00FE55A3" w:rsidRPr="002E5184" w:rsidRDefault="00FE55A3" w:rsidP="0036529E">
      <w:pPr>
        <w:pStyle w:val="Sraopastraipa"/>
        <w:widowControl w:val="0"/>
        <w:numPr>
          <w:ilvl w:val="0"/>
          <w:numId w:val="5"/>
        </w:numPr>
        <w:shd w:val="clear" w:color="auto" w:fill="FFFFFF"/>
        <w:tabs>
          <w:tab w:val="left" w:pos="851"/>
          <w:tab w:val="left" w:pos="1134"/>
          <w:tab w:val="left" w:pos="1277"/>
        </w:tabs>
        <w:autoSpaceDE w:val="0"/>
        <w:autoSpaceDN w:val="0"/>
        <w:adjustRightInd w:val="0"/>
        <w:ind w:left="284" w:hanging="284"/>
        <w:jc w:val="both"/>
        <w:rPr>
          <w:rFonts w:asciiTheme="minorHAnsi" w:hAnsiTheme="minorHAnsi" w:cstheme="minorHAnsi"/>
          <w:b/>
          <w:iCs/>
        </w:rPr>
      </w:pPr>
      <w:r w:rsidRPr="002E5184">
        <w:rPr>
          <w:rFonts w:asciiTheme="minorHAnsi" w:hAnsiTheme="minorHAnsi" w:cstheme="minorHAnsi"/>
          <w:b/>
          <w:iCs/>
        </w:rPr>
        <w:t>Paslaugų teikimo vieta:</w:t>
      </w:r>
    </w:p>
    <w:p w14:paraId="669A087E" w14:textId="77777777" w:rsidR="00FE55A3" w:rsidRPr="002E5184" w:rsidRDefault="00FE55A3" w:rsidP="00FE55A3">
      <w:pPr>
        <w:pStyle w:val="Sraopastraipa"/>
        <w:numPr>
          <w:ilvl w:val="1"/>
          <w:numId w:val="8"/>
        </w:numPr>
        <w:jc w:val="both"/>
        <w:rPr>
          <w:rFonts w:asciiTheme="minorHAnsi" w:hAnsiTheme="minorHAnsi" w:cstheme="minorHAnsi"/>
          <w:iCs/>
        </w:rPr>
      </w:pPr>
      <w:r w:rsidRPr="002E5184">
        <w:rPr>
          <w:rFonts w:asciiTheme="minorHAnsi" w:hAnsiTheme="minorHAnsi" w:cstheme="minorHAnsi"/>
          <w:iCs/>
        </w:rPr>
        <w:t>VšĮ Ukmergės pirminės sveikatos priežiūros centras, Vytauto g. 105, Ukmergė.</w:t>
      </w:r>
    </w:p>
    <w:p w14:paraId="6ABFA213" w14:textId="7587C65D" w:rsidR="00F47183" w:rsidRPr="002E5184" w:rsidRDefault="00FE55A3" w:rsidP="00F47183">
      <w:pPr>
        <w:pStyle w:val="Sraopastraipa"/>
        <w:widowControl w:val="0"/>
        <w:numPr>
          <w:ilvl w:val="0"/>
          <w:numId w:val="8"/>
        </w:numPr>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rPr>
        <w:t>Paslaug</w:t>
      </w:r>
      <w:r w:rsidR="00F47183" w:rsidRPr="002E5184">
        <w:rPr>
          <w:rFonts w:asciiTheme="minorHAnsi" w:hAnsiTheme="minorHAnsi" w:cstheme="minorHAnsi"/>
        </w:rPr>
        <w:t>ų</w:t>
      </w:r>
      <w:r w:rsidRPr="002E5184">
        <w:rPr>
          <w:rFonts w:asciiTheme="minorHAnsi" w:hAnsiTheme="minorHAnsi" w:cstheme="minorHAnsi"/>
        </w:rPr>
        <w:t xml:space="preserve"> teikimo trukmė – nuo sutarties pasirašymo </w:t>
      </w:r>
      <w:r w:rsidRPr="002E5184">
        <w:rPr>
          <w:rFonts w:asciiTheme="minorHAnsi" w:hAnsiTheme="minorHAnsi" w:cstheme="minorHAnsi"/>
          <w:iCs/>
        </w:rPr>
        <w:t xml:space="preserve">dienos ir galioja </w:t>
      </w:r>
      <w:r w:rsidR="00971596" w:rsidRPr="002E5184">
        <w:rPr>
          <w:rFonts w:asciiTheme="minorHAnsi" w:hAnsiTheme="minorHAnsi" w:cstheme="minorHAnsi"/>
          <w:iCs/>
        </w:rPr>
        <w:t xml:space="preserve">36 </w:t>
      </w:r>
      <w:r w:rsidR="006A155E" w:rsidRPr="002E5184">
        <w:rPr>
          <w:rFonts w:asciiTheme="minorHAnsi" w:hAnsiTheme="minorHAnsi" w:cstheme="minorHAnsi"/>
          <w:iCs/>
        </w:rPr>
        <w:t>mėnesius</w:t>
      </w:r>
      <w:r w:rsidR="00971596" w:rsidRPr="002E5184">
        <w:rPr>
          <w:rFonts w:asciiTheme="minorHAnsi" w:hAnsiTheme="minorHAnsi" w:cstheme="minorHAnsi"/>
          <w:iCs/>
        </w:rPr>
        <w:t xml:space="preserve">. </w:t>
      </w:r>
      <w:r w:rsidRPr="002E5184">
        <w:rPr>
          <w:rFonts w:asciiTheme="minorHAnsi" w:hAnsiTheme="minorHAnsi" w:cstheme="minorHAnsi"/>
          <w:iCs/>
        </w:rPr>
        <w:t xml:space="preserve"> </w:t>
      </w:r>
    </w:p>
    <w:p w14:paraId="55111FFE" w14:textId="450A310F" w:rsidR="00FE55A3" w:rsidRPr="002E5184" w:rsidRDefault="00FE55A3" w:rsidP="00FE55A3">
      <w:pPr>
        <w:pStyle w:val="Sraopastraipa"/>
        <w:widowControl w:val="0"/>
        <w:numPr>
          <w:ilvl w:val="0"/>
          <w:numId w:val="8"/>
        </w:numPr>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Teikiant paslaug</w:t>
      </w:r>
      <w:r w:rsidR="00F47183" w:rsidRPr="002E5184">
        <w:rPr>
          <w:rFonts w:asciiTheme="minorHAnsi" w:hAnsiTheme="minorHAnsi" w:cstheme="minorHAnsi"/>
          <w:iCs/>
        </w:rPr>
        <w:t>as</w:t>
      </w:r>
      <w:r w:rsidRPr="002E5184">
        <w:rPr>
          <w:rFonts w:asciiTheme="minorHAnsi" w:hAnsiTheme="minorHAnsi" w:cstheme="minorHAnsi"/>
          <w:iCs/>
        </w:rPr>
        <w:t>, turi būti įgyvendinti informacinės sistemos duomenų saugaus tvarkymo reikalavimai, vadovaujantis Bendruoju duomenų apsaugos reglamentu (2016 m. balandžio 27 d. Europos Parlamento ir Tarybos reglamentas (ES) 2016/679 dėl fizinių asmenų apsaugos tvarkant asmens duomenis ir dėl laisvo tokių duomenų judėjimo), Bendraisiais elektroninės informacijos saugos valstybės institucijų ir įstaigų informacinėse sistemose reikalavimais, Asmens duomenų teisinės apsaugos įstatymo reikalavimais</w:t>
      </w:r>
      <w:r w:rsidR="00F47183" w:rsidRPr="002E5184">
        <w:rPr>
          <w:rFonts w:asciiTheme="minorHAnsi" w:hAnsiTheme="minorHAnsi" w:cstheme="minorHAnsi"/>
          <w:iCs/>
        </w:rPr>
        <w:t>.</w:t>
      </w:r>
    </w:p>
    <w:p w14:paraId="01686E37" w14:textId="77777777"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w:t>
      </w:r>
      <w:r w:rsidRPr="002E5184">
        <w:rPr>
          <w:rFonts w:asciiTheme="minorHAnsi" w:hAnsiTheme="minorHAnsi" w:cstheme="minorHAnsi"/>
          <w:iCs/>
        </w:rPr>
        <w:tab/>
        <w:t xml:space="preserve">Lietuvos Respublikos sveikatos priežiūros įstaigų įstatymas. </w:t>
      </w:r>
    </w:p>
    <w:p w14:paraId="1E58F266" w14:textId="77777777"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w:t>
      </w:r>
      <w:r w:rsidRPr="002E5184">
        <w:rPr>
          <w:rFonts w:asciiTheme="minorHAnsi" w:hAnsiTheme="minorHAnsi" w:cstheme="minorHAnsi"/>
          <w:iCs/>
        </w:rPr>
        <w:tab/>
        <w:t>Lietuvos Respublikos valstybės informacinių išteklių valdymo įstatymas.</w:t>
      </w:r>
    </w:p>
    <w:p w14:paraId="5557F24B" w14:textId="77777777"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w:t>
      </w:r>
      <w:r w:rsidRPr="002E5184">
        <w:rPr>
          <w:rFonts w:asciiTheme="minorHAnsi" w:hAnsiTheme="minorHAnsi" w:cstheme="minorHAnsi"/>
          <w:iCs/>
        </w:rPr>
        <w:tab/>
        <w:t>Lietuvos Respublikos asmens duomenų teisinės apsaugos įstatymas.</w:t>
      </w:r>
    </w:p>
    <w:p w14:paraId="29F71847" w14:textId="77777777"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w:t>
      </w:r>
      <w:r w:rsidRPr="002E5184">
        <w:rPr>
          <w:rFonts w:asciiTheme="minorHAnsi" w:hAnsiTheme="minorHAnsi" w:cstheme="minorHAnsi"/>
          <w:iCs/>
        </w:rPr>
        <w:tab/>
        <w:t>Lietuvos Respublikos kibernetinio saugumo įstatymas.</w:t>
      </w:r>
    </w:p>
    <w:p w14:paraId="576229DD" w14:textId="38BBCBD3"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w:t>
      </w:r>
      <w:r w:rsidRPr="002E5184">
        <w:rPr>
          <w:rFonts w:asciiTheme="minorHAnsi" w:hAnsiTheme="minorHAnsi" w:cstheme="minorHAnsi"/>
          <w:iCs/>
        </w:rPr>
        <w:tab/>
        <w:t>Lietuvos Respublikos farmacijos įstatymas.</w:t>
      </w:r>
    </w:p>
    <w:p w14:paraId="0AC0A321" w14:textId="66980F61"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rPr>
        <w:t xml:space="preserve"> </w:t>
      </w:r>
      <w:r w:rsidRPr="002E5184">
        <w:rPr>
          <w:rFonts w:asciiTheme="minorHAnsi" w:hAnsiTheme="minorHAnsi" w:cstheme="minorHAnsi"/>
          <w:iCs/>
        </w:rPr>
        <w:t>-</w:t>
      </w:r>
      <w:r w:rsidRPr="002E5184">
        <w:rPr>
          <w:rFonts w:asciiTheme="minorHAnsi" w:hAnsiTheme="minorHAnsi" w:cstheme="minorHAnsi"/>
          <w:iCs/>
        </w:rPr>
        <w:tab/>
        <w:t>Organizacinių ir techninių kibernetinio saugumo reikalavimų, taikomų kibernetinio saugumo subjektams, aprašas, patvirtintas Lietuvos Respublikos Vyriausybės 2018 m. gruodžio 5 d. nutarimu Nr. 1209 „Dėl Lietuvos Respublikos Vyriausybės 2018 m. rugpjūčio 13 d. nutarimu Nr. 818 „Dėl nacionalinės kibernetinio saugumo strategijos patvirtinimo“ pakeitimo“.</w:t>
      </w:r>
    </w:p>
    <w:p w14:paraId="26E04E1A" w14:textId="44F51F5A"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4.3. Paslaugų teikėjas privalo vadovautis ne tik aukščiau išvardintais, bet ir visais kitais su Sutarties įgyvendinimu susijusiais teisės aktais, taip pat jų naujausiais pakeitimais ir papildymais. Paslaugų teikėjas turi vadovautis vykdymo metu naujai priimtais teisės aktai, jeigu jie susiję su sutarties įgyvendinimu.</w:t>
      </w:r>
    </w:p>
    <w:p w14:paraId="0620F837" w14:textId="55D33072"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4.4.  IS modernizavimo techninės priežiūros ir su ja susijusių paslaugų teikimo trukmė:</w:t>
      </w:r>
    </w:p>
    <w:p w14:paraId="39DF155F" w14:textId="77DBE16B"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4.4.1. Projekto techninė priežiūra vykdoma 36 mėnesius nuo sutarties įsigaliojimo datos;</w:t>
      </w:r>
    </w:p>
    <w:p w14:paraId="743279A7" w14:textId="569A7349" w:rsidR="00971596" w:rsidRPr="002E5184" w:rsidRDefault="00971596" w:rsidP="00971596">
      <w:pPr>
        <w:widowControl w:val="0"/>
        <w:shd w:val="clear" w:color="auto" w:fill="FFFFFF"/>
        <w:tabs>
          <w:tab w:val="left" w:pos="851"/>
          <w:tab w:val="left" w:pos="1134"/>
          <w:tab w:val="left" w:pos="1277"/>
        </w:tabs>
        <w:autoSpaceDE w:val="0"/>
        <w:autoSpaceDN w:val="0"/>
        <w:adjustRightInd w:val="0"/>
        <w:jc w:val="both"/>
        <w:rPr>
          <w:rFonts w:asciiTheme="minorHAnsi" w:hAnsiTheme="minorHAnsi" w:cstheme="minorHAnsi"/>
          <w:iCs/>
        </w:rPr>
      </w:pPr>
      <w:r w:rsidRPr="002E5184">
        <w:rPr>
          <w:rFonts w:asciiTheme="minorHAnsi" w:hAnsiTheme="minorHAnsi" w:cstheme="minorHAnsi"/>
          <w:iCs/>
        </w:rPr>
        <w:t>4.4.2. IS dokumentacijos atnaujinimo periodas kas 12 mėnesių nuo sutarties įsigaliojimo datos.</w:t>
      </w:r>
    </w:p>
    <w:p w14:paraId="3308DA60" w14:textId="77777777" w:rsidR="00F47183" w:rsidRPr="002E5184" w:rsidRDefault="00F47183" w:rsidP="00F47183">
      <w:pPr>
        <w:pStyle w:val="Sraopastraipa"/>
        <w:widowControl w:val="0"/>
        <w:shd w:val="clear" w:color="auto" w:fill="FFFFFF"/>
        <w:tabs>
          <w:tab w:val="left" w:pos="851"/>
          <w:tab w:val="left" w:pos="1134"/>
          <w:tab w:val="left" w:pos="1277"/>
        </w:tabs>
        <w:autoSpaceDE w:val="0"/>
        <w:autoSpaceDN w:val="0"/>
        <w:adjustRightInd w:val="0"/>
        <w:ind w:left="360"/>
        <w:jc w:val="both"/>
        <w:rPr>
          <w:rFonts w:asciiTheme="minorHAnsi" w:hAnsiTheme="minorHAnsi" w:cstheme="minorHAnsi"/>
          <w:iCs/>
        </w:rPr>
      </w:pPr>
    </w:p>
    <w:p w14:paraId="3036AFD5" w14:textId="77777777" w:rsidR="0028482B" w:rsidRPr="002E5184" w:rsidRDefault="0028482B" w:rsidP="00F47183">
      <w:pPr>
        <w:widowControl w:val="0"/>
        <w:shd w:val="clear" w:color="auto" w:fill="FFFFFF"/>
        <w:tabs>
          <w:tab w:val="left" w:pos="851"/>
          <w:tab w:val="left" w:pos="1134"/>
          <w:tab w:val="left" w:pos="1277"/>
        </w:tabs>
        <w:autoSpaceDE w:val="0"/>
        <w:autoSpaceDN w:val="0"/>
        <w:adjustRightInd w:val="0"/>
        <w:ind w:left="360"/>
        <w:jc w:val="center"/>
        <w:rPr>
          <w:rFonts w:asciiTheme="minorHAnsi" w:hAnsiTheme="minorHAnsi" w:cstheme="minorHAnsi"/>
          <w:b/>
        </w:rPr>
      </w:pPr>
    </w:p>
    <w:p w14:paraId="0D053EA6" w14:textId="595464AF" w:rsidR="00FE55A3" w:rsidRPr="0036529E" w:rsidRDefault="00FE55A3" w:rsidP="0036529E">
      <w:pPr>
        <w:pStyle w:val="Sraopastraipa"/>
        <w:widowControl w:val="0"/>
        <w:numPr>
          <w:ilvl w:val="0"/>
          <w:numId w:val="16"/>
        </w:numPr>
        <w:shd w:val="clear" w:color="auto" w:fill="FFFFFF"/>
        <w:tabs>
          <w:tab w:val="left" w:pos="851"/>
          <w:tab w:val="left" w:pos="1134"/>
          <w:tab w:val="left" w:pos="1277"/>
        </w:tabs>
        <w:autoSpaceDE w:val="0"/>
        <w:autoSpaceDN w:val="0"/>
        <w:adjustRightInd w:val="0"/>
        <w:jc w:val="center"/>
        <w:rPr>
          <w:rFonts w:asciiTheme="minorHAnsi" w:hAnsiTheme="minorHAnsi" w:cstheme="minorHAnsi"/>
          <w:b/>
        </w:rPr>
      </w:pPr>
      <w:r w:rsidRPr="0036529E">
        <w:rPr>
          <w:rFonts w:asciiTheme="minorHAnsi" w:hAnsiTheme="minorHAnsi" w:cstheme="minorHAnsi"/>
          <w:b/>
        </w:rPr>
        <w:t>REIKALAVIMAI INFORMACINĖS SISTEMOS FUNKCIJOMS</w:t>
      </w:r>
    </w:p>
    <w:p w14:paraId="1D4124F2" w14:textId="77777777" w:rsidR="00FE55A3" w:rsidRPr="002E5184" w:rsidRDefault="00FE55A3" w:rsidP="00FE55A3">
      <w:pPr>
        <w:pStyle w:val="Sraopastraipa"/>
        <w:tabs>
          <w:tab w:val="left" w:pos="343"/>
        </w:tabs>
        <w:ind w:left="0"/>
        <w:jc w:val="center"/>
        <w:rPr>
          <w:rFonts w:asciiTheme="minorHAnsi" w:hAnsiTheme="minorHAnsi" w:cstheme="minorHAnsi"/>
          <w:b/>
          <w:color w:val="000000"/>
        </w:rPr>
      </w:pPr>
    </w:p>
    <w:p w14:paraId="3B1FFF7C" w14:textId="77777777" w:rsidR="0036529E" w:rsidRDefault="00643CB0"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color w:val="000000"/>
        </w:rPr>
        <w:t xml:space="preserve">Sistema turi būti diegiama Pirkėjo nurodytame serveryje, kurio rekomenduojamus parametrus nurodo </w:t>
      </w:r>
      <w:r w:rsidR="00332E75" w:rsidRPr="0036529E">
        <w:rPr>
          <w:rFonts w:asciiTheme="minorHAnsi" w:hAnsiTheme="minorHAnsi" w:cstheme="minorHAnsi"/>
          <w:color w:val="000000"/>
        </w:rPr>
        <w:t>Paslaugos tiekėjas</w:t>
      </w:r>
      <w:r w:rsidRPr="0036529E">
        <w:rPr>
          <w:rFonts w:asciiTheme="minorHAnsi" w:hAnsiTheme="minorHAnsi" w:cstheme="minorHAnsi"/>
          <w:color w:val="000000"/>
        </w:rPr>
        <w:t>.</w:t>
      </w:r>
    </w:p>
    <w:p w14:paraId="7664E194" w14:textId="77777777" w:rsid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color w:val="000000"/>
        </w:rPr>
        <w:t xml:space="preserve">Paslaugos teikėjas privalo </w:t>
      </w:r>
      <w:bookmarkStart w:id="1" w:name="_Hlk491075745"/>
      <w:r w:rsidRPr="0036529E">
        <w:rPr>
          <w:rFonts w:asciiTheme="minorHAnsi" w:hAnsiTheme="minorHAnsi" w:cstheme="minorHAnsi"/>
          <w:color w:val="000000"/>
        </w:rPr>
        <w:t xml:space="preserve">užtikrinti </w:t>
      </w:r>
      <w:proofErr w:type="spellStart"/>
      <w:r w:rsidRPr="0036529E">
        <w:rPr>
          <w:rFonts w:asciiTheme="minorHAnsi" w:hAnsiTheme="minorHAnsi" w:cstheme="minorHAnsi"/>
          <w:color w:val="000000"/>
        </w:rPr>
        <w:t>serverinius</w:t>
      </w:r>
      <w:proofErr w:type="spellEnd"/>
      <w:r w:rsidRPr="0036529E">
        <w:rPr>
          <w:rFonts w:asciiTheme="minorHAnsi" w:hAnsiTheme="minorHAnsi" w:cstheme="minorHAnsi"/>
          <w:color w:val="000000"/>
        </w:rPr>
        <w:t xml:space="preserve"> resursus, reikalingus sistemos veikimui. Modernizuota programinė įranga turi veikti ir perkančiosios organizacijos duomenys turi būti saugomi ne prastesniame kaip Tier 3 kategoriją atitinkančiame duomenų centre</w:t>
      </w:r>
      <w:bookmarkEnd w:id="1"/>
      <w:r w:rsidRPr="0036529E">
        <w:rPr>
          <w:rFonts w:asciiTheme="minorHAnsi" w:hAnsiTheme="minorHAnsi" w:cstheme="minorHAnsi"/>
          <w:color w:val="000000"/>
        </w:rPr>
        <w:t>.</w:t>
      </w:r>
    </w:p>
    <w:p w14:paraId="2404CAA1" w14:textId="77777777" w:rsid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color w:val="000000"/>
        </w:rPr>
        <w:lastRenderedPageBreak/>
        <w:t xml:space="preserve">Programinė įranga turi veikti </w:t>
      </w:r>
      <w:proofErr w:type="spellStart"/>
      <w:r w:rsidRPr="0036529E">
        <w:rPr>
          <w:rFonts w:asciiTheme="minorHAnsi" w:hAnsiTheme="minorHAnsi" w:cstheme="minorHAnsi"/>
          <w:color w:val="000000"/>
        </w:rPr>
        <w:t>Web</w:t>
      </w:r>
      <w:proofErr w:type="spellEnd"/>
      <w:r w:rsidRPr="0036529E">
        <w:rPr>
          <w:rFonts w:asciiTheme="minorHAnsi" w:hAnsiTheme="minorHAnsi" w:cstheme="minorHAnsi"/>
          <w:color w:val="000000"/>
        </w:rPr>
        <w:t xml:space="preserve"> technologijų pagrindu. Darbinė aplinka turi būti pasiekiama per populiariausias </w:t>
      </w:r>
      <w:r w:rsidR="00332E75" w:rsidRPr="0036529E">
        <w:rPr>
          <w:rFonts w:asciiTheme="minorHAnsi" w:hAnsiTheme="minorHAnsi" w:cstheme="minorHAnsi"/>
          <w:color w:val="000000"/>
        </w:rPr>
        <w:t xml:space="preserve">ir naujausias </w:t>
      </w:r>
      <w:r w:rsidRPr="0036529E">
        <w:rPr>
          <w:rFonts w:asciiTheme="minorHAnsi" w:hAnsiTheme="minorHAnsi" w:cstheme="minorHAnsi"/>
          <w:color w:val="000000"/>
        </w:rPr>
        <w:t>interneto naršykles (Google Chrome,</w:t>
      </w:r>
      <w:r w:rsidR="00FD1E00" w:rsidRPr="0036529E">
        <w:rPr>
          <w:rFonts w:asciiTheme="minorHAnsi" w:hAnsiTheme="minorHAnsi" w:cstheme="minorHAnsi"/>
          <w:color w:val="000000"/>
        </w:rPr>
        <w:t xml:space="preserve"> </w:t>
      </w:r>
      <w:r w:rsidRPr="0036529E">
        <w:rPr>
          <w:rFonts w:asciiTheme="minorHAnsi" w:hAnsiTheme="minorHAnsi" w:cstheme="minorHAnsi"/>
          <w:color w:val="000000"/>
        </w:rPr>
        <w:t>Mozilla Firefox ir pan.).</w:t>
      </w:r>
    </w:p>
    <w:p w14:paraId="1EA92EB7" w14:textId="77777777" w:rsid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color w:val="000000"/>
        </w:rPr>
        <w:t>Duomenų mainai turi būti vykdomi HTTPS protokolu. Turi būti užtikrintas programinės įrangos saugus veikimas naudojant HTTPS protokolą.</w:t>
      </w:r>
    </w:p>
    <w:p w14:paraId="0695958B" w14:textId="77777777" w:rsid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color w:val="000000"/>
        </w:rPr>
        <w:t>Teikėjas užtikrina šias integracines sąsajas su pagrindinėmis informacinėmis platformomis: ESPBI IS, SVEIDRA, IPR, EPTS</w:t>
      </w:r>
      <w:r w:rsidR="00643CB0" w:rsidRPr="0036529E">
        <w:rPr>
          <w:rFonts w:asciiTheme="minorHAnsi" w:hAnsiTheme="minorHAnsi" w:cstheme="minorHAnsi"/>
          <w:color w:val="000000"/>
        </w:rPr>
        <w:t xml:space="preserve">, </w:t>
      </w:r>
      <w:proofErr w:type="spellStart"/>
      <w:r w:rsidR="00643CB0" w:rsidRPr="0036529E">
        <w:rPr>
          <w:rFonts w:asciiTheme="minorHAnsi" w:hAnsiTheme="minorHAnsi" w:cstheme="minorHAnsi"/>
          <w:color w:val="000000"/>
        </w:rPr>
        <w:t>eLAB</w:t>
      </w:r>
      <w:proofErr w:type="spellEnd"/>
      <w:r w:rsidR="00332E75" w:rsidRPr="0036529E">
        <w:rPr>
          <w:rFonts w:asciiTheme="minorHAnsi" w:hAnsiTheme="minorHAnsi" w:cstheme="minorHAnsi"/>
          <w:color w:val="000000"/>
        </w:rPr>
        <w:t xml:space="preserve"> ir kitomis naudojamomis įstaigoje</w:t>
      </w:r>
      <w:r w:rsidRPr="0036529E">
        <w:rPr>
          <w:rFonts w:asciiTheme="minorHAnsi" w:hAnsiTheme="minorHAnsi" w:cstheme="minorHAnsi"/>
          <w:color w:val="000000"/>
        </w:rPr>
        <w:t>.</w:t>
      </w:r>
    </w:p>
    <w:p w14:paraId="2EF82864" w14:textId="77777777" w:rsidR="0036529E" w:rsidRP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color w:val="000000"/>
        </w:rPr>
        <w:t xml:space="preserve">Teikėjas turi suteikti priemones administruoti žemiau aprašytų modulių nustatymus ir naudotojus. </w:t>
      </w:r>
      <w:r w:rsidRPr="0036529E">
        <w:rPr>
          <w:rFonts w:asciiTheme="minorHAnsi" w:hAnsiTheme="minorHAnsi" w:cstheme="minorHAnsi"/>
        </w:rPr>
        <w:t>Programinėje įrangoje turi būti nustatytos naudotojų prieigos teisių grupės, kurios riboja/leidžia prieigą prie programinės įrangos modulių ar atskirų funkcijų.</w:t>
      </w:r>
    </w:p>
    <w:p w14:paraId="70C1218E" w14:textId="77777777" w:rsid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rPr>
        <w:t xml:space="preserve">Programinėje įrangoje </w:t>
      </w:r>
      <w:r w:rsidRPr="0036529E">
        <w:rPr>
          <w:rFonts w:asciiTheme="minorHAnsi" w:hAnsiTheme="minorHAnsi" w:cstheme="minorHAnsi"/>
          <w:color w:val="000000"/>
        </w:rPr>
        <w:t>turi būti galimybė pasirašyti e.</w:t>
      </w:r>
      <w:r w:rsidR="00FD1E00" w:rsidRPr="0036529E">
        <w:rPr>
          <w:rFonts w:asciiTheme="minorHAnsi" w:hAnsiTheme="minorHAnsi" w:cstheme="minorHAnsi"/>
          <w:color w:val="000000"/>
        </w:rPr>
        <w:t xml:space="preserve"> </w:t>
      </w:r>
      <w:r w:rsidRPr="0036529E">
        <w:rPr>
          <w:rFonts w:asciiTheme="minorHAnsi" w:hAnsiTheme="minorHAnsi" w:cstheme="minorHAnsi"/>
          <w:color w:val="000000"/>
        </w:rPr>
        <w:t>dokumentus naudojant stacionarų (USB laikmenoje) ir mobilųjį elektronin</w:t>
      </w:r>
      <w:r w:rsidR="00BD7814" w:rsidRPr="0036529E">
        <w:rPr>
          <w:rFonts w:asciiTheme="minorHAnsi" w:hAnsiTheme="minorHAnsi" w:cstheme="minorHAnsi"/>
          <w:color w:val="000000"/>
        </w:rPr>
        <w:t>iu</w:t>
      </w:r>
      <w:r w:rsidRPr="0036529E">
        <w:rPr>
          <w:rFonts w:asciiTheme="minorHAnsi" w:hAnsiTheme="minorHAnsi" w:cstheme="minorHAnsi"/>
          <w:color w:val="000000"/>
        </w:rPr>
        <w:t>s parašus.</w:t>
      </w:r>
    </w:p>
    <w:p w14:paraId="3ACB6C85" w14:textId="77777777" w:rsidR="0036529E" w:rsidRP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rPr>
        <w:t>Perkančiojoje organizacijoje programinės įrangos naudotojų skaičius kintantis</w:t>
      </w:r>
      <w:r w:rsidR="006B17EC" w:rsidRPr="0036529E">
        <w:rPr>
          <w:rFonts w:asciiTheme="minorHAnsi" w:hAnsiTheme="minorHAnsi" w:cstheme="minorHAnsi"/>
        </w:rPr>
        <w:t xml:space="preserve">, priklausomai nuo įstaigos darbuotojų skaičiaus (gydytojai, slaugytojos, registratorės). </w:t>
      </w:r>
      <w:r w:rsidR="009A5AB2" w:rsidRPr="0036529E">
        <w:rPr>
          <w:rFonts w:asciiTheme="minorHAnsi" w:hAnsiTheme="minorHAnsi" w:cstheme="minorHAnsi"/>
        </w:rPr>
        <w:t xml:space="preserve">Šiuo metu </w:t>
      </w:r>
      <w:r w:rsidR="006B17EC" w:rsidRPr="0036529E">
        <w:rPr>
          <w:rFonts w:asciiTheme="minorHAnsi" w:hAnsiTheme="minorHAnsi" w:cstheme="minorHAnsi"/>
        </w:rPr>
        <w:t>įstaigoje dirbančių darbuotojų</w:t>
      </w:r>
      <w:r w:rsidR="00FD1E00" w:rsidRPr="0036529E">
        <w:rPr>
          <w:rFonts w:asciiTheme="minorHAnsi" w:hAnsiTheme="minorHAnsi" w:cstheme="minorHAnsi"/>
        </w:rPr>
        <w:t>, kurie</w:t>
      </w:r>
      <w:r w:rsidR="009A5AB2" w:rsidRPr="0036529E">
        <w:rPr>
          <w:rFonts w:asciiTheme="minorHAnsi" w:hAnsiTheme="minorHAnsi" w:cstheme="minorHAnsi"/>
        </w:rPr>
        <w:t>, kaip planuojama, naudosis sistema - 1</w:t>
      </w:r>
      <w:r w:rsidR="00E841A6" w:rsidRPr="0036529E">
        <w:rPr>
          <w:rFonts w:asciiTheme="minorHAnsi" w:hAnsiTheme="minorHAnsi" w:cstheme="minorHAnsi"/>
        </w:rPr>
        <w:t>3</w:t>
      </w:r>
      <w:r w:rsidR="009A5AB2" w:rsidRPr="0036529E">
        <w:rPr>
          <w:rFonts w:asciiTheme="minorHAnsi" w:hAnsiTheme="minorHAnsi" w:cstheme="minorHAnsi"/>
        </w:rPr>
        <w:t>0.</w:t>
      </w:r>
    </w:p>
    <w:p w14:paraId="0C9CE4FA" w14:textId="7E8E792B" w:rsidR="00FE55A3" w:rsidRP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color w:val="000000"/>
        </w:rPr>
      </w:pPr>
      <w:r w:rsidRPr="0036529E">
        <w:rPr>
          <w:rFonts w:asciiTheme="minorHAnsi" w:hAnsiTheme="minorHAnsi" w:cstheme="minorHAnsi"/>
        </w:rPr>
        <w:t>Po modernizavimo įstaigos informacinėje sistemoje turi veikti šie moduliai:</w:t>
      </w:r>
    </w:p>
    <w:p w14:paraId="6BB9377E" w14:textId="77777777" w:rsidR="0036529E" w:rsidRPr="0036529E" w:rsidRDefault="00FE55A3" w:rsidP="0036529E">
      <w:pPr>
        <w:pStyle w:val="Sraopastraipa"/>
        <w:widowControl w:val="0"/>
        <w:numPr>
          <w:ilvl w:val="2"/>
          <w:numId w:val="16"/>
        </w:numPr>
        <w:tabs>
          <w:tab w:val="left" w:pos="343"/>
        </w:tabs>
        <w:suppressAutoHyphens/>
        <w:contextualSpacing w:val="0"/>
        <w:jc w:val="both"/>
        <w:rPr>
          <w:rFonts w:asciiTheme="minorHAnsi" w:hAnsiTheme="minorHAnsi" w:cstheme="minorHAnsi"/>
          <w:color w:val="000000"/>
        </w:rPr>
      </w:pPr>
      <w:r w:rsidRPr="00FF1C0E">
        <w:rPr>
          <w:rFonts w:asciiTheme="minorHAnsi" w:hAnsiTheme="minorHAnsi" w:cstheme="minorHAnsi"/>
        </w:rPr>
        <w:t>Prevencinių programų;</w:t>
      </w:r>
    </w:p>
    <w:p w14:paraId="292CEFF0" w14:textId="77777777" w:rsidR="0036529E" w:rsidRPr="0036529E" w:rsidRDefault="00FE55A3" w:rsidP="0036529E">
      <w:pPr>
        <w:pStyle w:val="Sraopastraipa"/>
        <w:widowControl w:val="0"/>
        <w:numPr>
          <w:ilvl w:val="2"/>
          <w:numId w:val="16"/>
        </w:numPr>
        <w:tabs>
          <w:tab w:val="left" w:pos="343"/>
        </w:tabs>
        <w:suppressAutoHyphens/>
        <w:contextualSpacing w:val="0"/>
        <w:jc w:val="both"/>
        <w:rPr>
          <w:rFonts w:asciiTheme="minorHAnsi" w:hAnsiTheme="minorHAnsi" w:cstheme="minorHAnsi"/>
          <w:color w:val="000000"/>
        </w:rPr>
      </w:pPr>
      <w:r w:rsidRPr="0036529E">
        <w:rPr>
          <w:rFonts w:asciiTheme="minorHAnsi" w:hAnsiTheme="minorHAnsi" w:cstheme="minorHAnsi"/>
        </w:rPr>
        <w:t xml:space="preserve">Ambulatorinės slaugos </w:t>
      </w:r>
      <w:r w:rsidR="00BD7814" w:rsidRPr="0036529E">
        <w:rPr>
          <w:rFonts w:asciiTheme="minorHAnsi" w:hAnsiTheme="minorHAnsi" w:cstheme="minorHAnsi"/>
        </w:rPr>
        <w:t xml:space="preserve">paslaugų </w:t>
      </w:r>
      <w:r w:rsidRPr="0036529E">
        <w:rPr>
          <w:rFonts w:asciiTheme="minorHAnsi" w:hAnsiTheme="minorHAnsi" w:cstheme="minorHAnsi"/>
        </w:rPr>
        <w:t>namuose;</w:t>
      </w:r>
    </w:p>
    <w:p w14:paraId="78AB6252" w14:textId="77777777" w:rsidR="0036529E" w:rsidRPr="0036529E" w:rsidRDefault="00FE55A3" w:rsidP="0036529E">
      <w:pPr>
        <w:pStyle w:val="Sraopastraipa"/>
        <w:widowControl w:val="0"/>
        <w:numPr>
          <w:ilvl w:val="2"/>
          <w:numId w:val="16"/>
        </w:numPr>
        <w:tabs>
          <w:tab w:val="left" w:pos="343"/>
        </w:tabs>
        <w:suppressAutoHyphens/>
        <w:contextualSpacing w:val="0"/>
        <w:jc w:val="both"/>
        <w:rPr>
          <w:rFonts w:asciiTheme="minorHAnsi" w:hAnsiTheme="minorHAnsi" w:cstheme="minorHAnsi"/>
          <w:color w:val="000000"/>
        </w:rPr>
      </w:pPr>
      <w:r w:rsidRPr="0036529E">
        <w:rPr>
          <w:rFonts w:asciiTheme="minorHAnsi" w:hAnsiTheme="minorHAnsi" w:cstheme="minorHAnsi"/>
        </w:rPr>
        <w:t>Psichi</w:t>
      </w:r>
      <w:r w:rsidR="00BD7814" w:rsidRPr="0036529E">
        <w:rPr>
          <w:rFonts w:asciiTheme="minorHAnsi" w:hAnsiTheme="minorHAnsi" w:cstheme="minorHAnsi"/>
        </w:rPr>
        <w:t>kos</w:t>
      </w:r>
      <w:r w:rsidRPr="0036529E">
        <w:rPr>
          <w:rFonts w:asciiTheme="minorHAnsi" w:hAnsiTheme="minorHAnsi" w:cstheme="minorHAnsi"/>
        </w:rPr>
        <w:t xml:space="preserve"> sveikatos priežiūros informacijos;</w:t>
      </w:r>
    </w:p>
    <w:p w14:paraId="5C0E0FD8" w14:textId="77777777" w:rsidR="0036529E" w:rsidRPr="0036529E" w:rsidRDefault="00FE55A3" w:rsidP="0036529E">
      <w:pPr>
        <w:pStyle w:val="Sraopastraipa"/>
        <w:widowControl w:val="0"/>
        <w:numPr>
          <w:ilvl w:val="2"/>
          <w:numId w:val="16"/>
        </w:numPr>
        <w:tabs>
          <w:tab w:val="left" w:pos="343"/>
        </w:tabs>
        <w:suppressAutoHyphens/>
        <w:contextualSpacing w:val="0"/>
        <w:jc w:val="both"/>
        <w:rPr>
          <w:rFonts w:asciiTheme="minorHAnsi" w:hAnsiTheme="minorHAnsi" w:cstheme="minorHAnsi"/>
          <w:color w:val="000000"/>
        </w:rPr>
      </w:pPr>
      <w:r w:rsidRPr="0036529E">
        <w:rPr>
          <w:rFonts w:asciiTheme="minorHAnsi" w:hAnsiTheme="minorHAnsi" w:cstheme="minorHAnsi"/>
        </w:rPr>
        <w:t>Laboratorinių tyrimų atlikimo išorinėse laboratorijose;</w:t>
      </w:r>
    </w:p>
    <w:p w14:paraId="254DDE82" w14:textId="77777777" w:rsidR="0036529E" w:rsidRPr="0036529E" w:rsidRDefault="00FE55A3" w:rsidP="0036529E">
      <w:pPr>
        <w:pStyle w:val="Sraopastraipa"/>
        <w:widowControl w:val="0"/>
        <w:numPr>
          <w:ilvl w:val="2"/>
          <w:numId w:val="16"/>
        </w:numPr>
        <w:tabs>
          <w:tab w:val="left" w:pos="343"/>
        </w:tabs>
        <w:suppressAutoHyphens/>
        <w:contextualSpacing w:val="0"/>
        <w:jc w:val="both"/>
        <w:rPr>
          <w:rFonts w:asciiTheme="minorHAnsi" w:hAnsiTheme="minorHAnsi" w:cstheme="minorHAnsi"/>
          <w:color w:val="000000"/>
        </w:rPr>
      </w:pPr>
      <w:r w:rsidRPr="0036529E">
        <w:rPr>
          <w:rFonts w:asciiTheme="minorHAnsi" w:hAnsiTheme="minorHAnsi" w:cstheme="minorHAnsi"/>
        </w:rPr>
        <w:t>Citologinių tyrimų atlikimo išorinėse laboratorijose;</w:t>
      </w:r>
    </w:p>
    <w:p w14:paraId="0253F0AE" w14:textId="77777777" w:rsidR="0036529E" w:rsidRPr="0036529E" w:rsidRDefault="00FE55A3" w:rsidP="0036529E">
      <w:pPr>
        <w:pStyle w:val="Sraopastraipa"/>
        <w:widowControl w:val="0"/>
        <w:numPr>
          <w:ilvl w:val="2"/>
          <w:numId w:val="16"/>
        </w:numPr>
        <w:tabs>
          <w:tab w:val="left" w:pos="343"/>
        </w:tabs>
        <w:suppressAutoHyphens/>
        <w:contextualSpacing w:val="0"/>
        <w:jc w:val="both"/>
        <w:rPr>
          <w:rFonts w:asciiTheme="minorHAnsi" w:hAnsiTheme="minorHAnsi" w:cstheme="minorHAnsi"/>
          <w:color w:val="000000"/>
        </w:rPr>
      </w:pPr>
      <w:r w:rsidRPr="0036529E">
        <w:rPr>
          <w:rFonts w:asciiTheme="minorHAnsi" w:hAnsiTheme="minorHAnsi" w:cstheme="minorHAnsi"/>
        </w:rPr>
        <w:t>Mokamų paslaugų skyrimo ir apskaitos</w:t>
      </w:r>
      <w:r w:rsidR="00643CB0" w:rsidRPr="0036529E">
        <w:rPr>
          <w:rFonts w:asciiTheme="minorHAnsi" w:hAnsiTheme="minorHAnsi" w:cstheme="minorHAnsi"/>
        </w:rPr>
        <w:t>;</w:t>
      </w:r>
    </w:p>
    <w:p w14:paraId="08F9FDED" w14:textId="787A2E6C" w:rsidR="00FE55A3" w:rsidRPr="0036529E" w:rsidRDefault="00643CB0" w:rsidP="0036529E">
      <w:pPr>
        <w:pStyle w:val="Sraopastraipa"/>
        <w:widowControl w:val="0"/>
        <w:numPr>
          <w:ilvl w:val="2"/>
          <w:numId w:val="16"/>
        </w:numPr>
        <w:tabs>
          <w:tab w:val="left" w:pos="343"/>
        </w:tabs>
        <w:suppressAutoHyphens/>
        <w:contextualSpacing w:val="0"/>
        <w:jc w:val="both"/>
        <w:rPr>
          <w:rFonts w:asciiTheme="minorHAnsi" w:hAnsiTheme="minorHAnsi" w:cstheme="minorHAnsi"/>
          <w:color w:val="000000"/>
        </w:rPr>
      </w:pPr>
      <w:r w:rsidRPr="0036529E">
        <w:rPr>
          <w:rFonts w:asciiTheme="minorHAnsi" w:hAnsiTheme="minorHAnsi" w:cstheme="minorHAnsi"/>
        </w:rPr>
        <w:t>Komunikavimo su klientu CRM sistema, apimanti SMS, el. pašto, komentavimo ir užduočių funkcijas</w:t>
      </w:r>
      <w:r w:rsidR="00332E75" w:rsidRPr="0036529E">
        <w:rPr>
          <w:rFonts w:asciiTheme="minorHAnsi" w:hAnsiTheme="minorHAnsi" w:cstheme="minorHAnsi"/>
        </w:rPr>
        <w:t>.</w:t>
      </w:r>
    </w:p>
    <w:p w14:paraId="798F213F" w14:textId="77777777" w:rsidR="00FE55A3" w:rsidRPr="002E5184" w:rsidRDefault="00FE55A3" w:rsidP="00FE55A3">
      <w:pPr>
        <w:widowControl w:val="0"/>
        <w:tabs>
          <w:tab w:val="left" w:pos="343"/>
        </w:tabs>
        <w:suppressAutoHyphens/>
        <w:jc w:val="both"/>
        <w:rPr>
          <w:rFonts w:asciiTheme="minorHAnsi" w:hAnsiTheme="minorHAnsi" w:cstheme="minorHAnsi"/>
          <w:color w:val="000000"/>
        </w:rPr>
      </w:pPr>
    </w:p>
    <w:p w14:paraId="02FB57EA" w14:textId="7066329A" w:rsidR="00FE55A3" w:rsidRP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b/>
        </w:rPr>
      </w:pPr>
      <w:r w:rsidRPr="0036529E">
        <w:rPr>
          <w:rFonts w:asciiTheme="minorHAnsi" w:hAnsiTheme="minorHAnsi" w:cstheme="minorHAnsi"/>
          <w:b/>
        </w:rPr>
        <w:t xml:space="preserve">Reikalavimai </w:t>
      </w:r>
      <w:r w:rsidR="00BD7814" w:rsidRPr="0036529E">
        <w:rPr>
          <w:rFonts w:asciiTheme="minorHAnsi" w:hAnsiTheme="minorHAnsi" w:cstheme="minorHAnsi"/>
          <w:b/>
        </w:rPr>
        <w:t xml:space="preserve">prevencinių </w:t>
      </w:r>
      <w:r w:rsidRPr="0036529E">
        <w:rPr>
          <w:rFonts w:asciiTheme="minorHAnsi" w:hAnsiTheme="minorHAnsi" w:cstheme="minorHAnsi"/>
          <w:b/>
        </w:rPr>
        <w:t>programų moduliui:</w:t>
      </w:r>
    </w:p>
    <w:p w14:paraId="3E4D77B7"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Prevencinių programų modulis skirtas gimdos kaklelio vėžio ankstyvosios diagnostikos programai, krūties vėžio ankstyvosios diagnostikos programai, širdies ir kraujagyslių ligų prevencijos programai, prostatos vėžio ankstyvosios diagnostikos programai, storosios žarnos vėžio ankstyvosios diagnostikos programoms vykdyti. Taip pat</w:t>
      </w:r>
      <w:r w:rsidR="00BD7814" w:rsidRPr="0036529E">
        <w:rPr>
          <w:rFonts w:asciiTheme="minorHAnsi" w:hAnsiTheme="minorHAnsi" w:cstheme="minorHAnsi"/>
        </w:rPr>
        <w:t xml:space="preserve"> </w:t>
      </w:r>
      <w:r w:rsidRPr="0036529E">
        <w:rPr>
          <w:rFonts w:asciiTheme="minorHAnsi" w:hAnsiTheme="minorHAnsi" w:cstheme="minorHAnsi"/>
        </w:rPr>
        <w:t xml:space="preserve">periodinių tyrimų, kaip </w:t>
      </w:r>
      <w:proofErr w:type="spellStart"/>
      <w:r w:rsidRPr="0036529E">
        <w:rPr>
          <w:rFonts w:asciiTheme="minorHAnsi" w:hAnsiTheme="minorHAnsi" w:cstheme="minorHAnsi"/>
        </w:rPr>
        <w:t>glikozilinto</w:t>
      </w:r>
      <w:proofErr w:type="spellEnd"/>
      <w:r w:rsidRPr="0036529E">
        <w:rPr>
          <w:rFonts w:asciiTheme="minorHAnsi" w:hAnsiTheme="minorHAnsi" w:cstheme="minorHAnsi"/>
        </w:rPr>
        <w:t xml:space="preserve"> hemoglobino tyrimo (CD sergantiems pacientams), kraujo krešumo tyrimų, naudojant netiesioginius antikoaguliantus ir pan.</w:t>
      </w:r>
      <w:r w:rsidR="00BD7814" w:rsidRPr="0036529E">
        <w:rPr>
          <w:rFonts w:asciiTheme="minorHAnsi" w:hAnsiTheme="minorHAnsi" w:cstheme="minorHAnsi"/>
        </w:rPr>
        <w:t xml:space="preserve"> </w:t>
      </w:r>
      <w:proofErr w:type="spellStart"/>
      <w:r w:rsidRPr="0036529E">
        <w:rPr>
          <w:rFonts w:asciiTheme="minorHAnsi" w:hAnsiTheme="minorHAnsi" w:cstheme="minorHAnsi"/>
        </w:rPr>
        <w:t>monitoravimui</w:t>
      </w:r>
      <w:proofErr w:type="spellEnd"/>
      <w:r w:rsidRPr="0036529E">
        <w:rPr>
          <w:rFonts w:asciiTheme="minorHAnsi" w:hAnsiTheme="minorHAnsi" w:cstheme="minorHAnsi"/>
        </w:rPr>
        <w:t xml:space="preserve"> ir valdymui.</w:t>
      </w:r>
    </w:p>
    <w:p w14:paraId="4EE0E395"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Prevencinių programų detalūs aprašymai su veiksmų sekomis.</w:t>
      </w:r>
    </w:p>
    <w:p w14:paraId="1E8DA716"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Automatinė pacientų atranka taikytinoms prevencinėms programoms</w:t>
      </w:r>
      <w:r w:rsidR="00332E75" w:rsidRPr="0036529E">
        <w:rPr>
          <w:rFonts w:asciiTheme="minorHAnsi" w:hAnsiTheme="minorHAnsi" w:cstheme="minorHAnsi"/>
        </w:rPr>
        <w:t>,</w:t>
      </w:r>
      <w:r w:rsidRPr="0036529E">
        <w:rPr>
          <w:rFonts w:asciiTheme="minorHAnsi" w:hAnsiTheme="minorHAnsi" w:cstheme="minorHAnsi"/>
        </w:rPr>
        <w:t xml:space="preserve"> pagal </w:t>
      </w:r>
      <w:r w:rsidR="00391F25" w:rsidRPr="0036529E">
        <w:rPr>
          <w:rFonts w:asciiTheme="minorHAnsi" w:hAnsiTheme="minorHAnsi" w:cstheme="minorHAnsi"/>
        </w:rPr>
        <w:t>galiojančių teisės aktų atrankos kriterijus</w:t>
      </w:r>
      <w:r w:rsidRPr="0036529E">
        <w:rPr>
          <w:rFonts w:asciiTheme="minorHAnsi" w:hAnsiTheme="minorHAnsi" w:cstheme="minorHAnsi"/>
        </w:rPr>
        <w:t>: suformuojamas sąrašas pacientų, kuriuos einamąją dieną galima kviesti pasitikrinti pagal vieną ar kelias programas. Pacientai gali būti atrinkti ir tik iš vienos ar kelių apylinkių. Sąrašą galima išsaugoti į failą arba atspausdinti.</w:t>
      </w:r>
    </w:p>
    <w:p w14:paraId="323B691F"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Konkrečiam pacientui taikytinų prevencinių programų einamuoju momentu plano sudarymas, peržiūra. </w:t>
      </w:r>
    </w:p>
    <w:p w14:paraId="0B495618"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Nuolatinė prisirašiusių prie įstaigos pacientų patikra dėl prevencinių programų taikymo galimybės pacientui einamajai datai.</w:t>
      </w:r>
    </w:p>
    <w:p w14:paraId="1CA87A82"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 xml:space="preserve">„Kodų dublių“ paieška: ieškoma, ar  skatinamosios paslaugos nėra atliekamos "per </w:t>
      </w:r>
      <w:r w:rsidRPr="0036529E">
        <w:rPr>
          <w:rFonts w:asciiTheme="minorHAnsi" w:hAnsiTheme="minorHAnsi" w:cstheme="minorHAnsi"/>
        </w:rPr>
        <w:lastRenderedPageBreak/>
        <w:t>dažnai", t.y. ar minėtų paslaugų kodai į IS nėra suvesti "per anksti", kai yra praėję neleistinai mažai laiko (vertinant pagal VLK patvirtintą skatinamųjų paslaugų teikimo tvarką) nuo tos datos, kai ta konkreti paslauga buvo suteikta praeityje, arba įvertinama, ar per tam tikrą laikotarpį konkreti paslauga nebuvo suteikta daugiau kartų negu reglamentuota.</w:t>
      </w:r>
    </w:p>
    <w:p w14:paraId="1F4FB119"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Galimybė matyti kitose SPĮ suteiktas prevencinių programų paslaugas.  Galimybė informuoti pacientą apie jam priklausančias prevencines programas elektroniniu paštu ar/ir SMS pranešimu.</w:t>
      </w:r>
    </w:p>
    <w:p w14:paraId="54B71FB3" w14:textId="77777777" w:rsid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Ataskaitų apie suteiktas paslaugas suformavimas: atskirų paslaugų skaičius; pacientų, kuriems tos paslaugos suteiktos sąrašai, pakviestų pacientų dalis nuo visų kviestinų. Ataskaitas galima suformuoti visų ar atskirų gydytojų suteiktoms paslaugoms per pasirinktą laikotarpį. </w:t>
      </w:r>
    </w:p>
    <w:p w14:paraId="6B3A3A56" w14:textId="57723DBB" w:rsidR="00FE55A3" w:rsidRPr="0036529E" w:rsidRDefault="00FE55A3" w:rsidP="0099228D">
      <w:pPr>
        <w:pStyle w:val="Sraopastraipa"/>
        <w:widowControl w:val="0"/>
        <w:numPr>
          <w:ilvl w:val="2"/>
          <w:numId w:val="16"/>
        </w:numPr>
        <w:tabs>
          <w:tab w:val="left" w:pos="343"/>
        </w:tabs>
        <w:suppressAutoHyphens/>
        <w:jc w:val="both"/>
        <w:rPr>
          <w:rFonts w:asciiTheme="minorHAnsi" w:hAnsiTheme="minorHAnsi" w:cstheme="minorHAnsi"/>
        </w:rPr>
      </w:pPr>
      <w:r w:rsidRPr="0036529E">
        <w:rPr>
          <w:rFonts w:asciiTheme="minorHAnsi" w:hAnsiTheme="minorHAnsi" w:cstheme="minorHAnsi"/>
        </w:rPr>
        <w:t>Paciento draustumo privalomuoju sveikatos draudimu einamąją dieną patikra. </w:t>
      </w:r>
    </w:p>
    <w:p w14:paraId="0120DB03" w14:textId="77777777" w:rsidR="00FE55A3" w:rsidRPr="002E5184" w:rsidRDefault="00FE55A3" w:rsidP="00FE55A3">
      <w:pPr>
        <w:widowControl w:val="0"/>
        <w:tabs>
          <w:tab w:val="left" w:pos="343"/>
        </w:tabs>
        <w:suppressAutoHyphens/>
        <w:ind w:left="360"/>
        <w:jc w:val="both"/>
        <w:rPr>
          <w:rFonts w:asciiTheme="minorHAnsi" w:hAnsiTheme="minorHAnsi" w:cstheme="minorHAnsi"/>
          <w:color w:val="000000"/>
        </w:rPr>
      </w:pPr>
    </w:p>
    <w:p w14:paraId="647EA2D5" w14:textId="20C996E2" w:rsidR="00FE55A3" w:rsidRPr="0036529E" w:rsidRDefault="00FE55A3" w:rsidP="0036529E">
      <w:pPr>
        <w:pStyle w:val="Sraopastraipa"/>
        <w:widowControl w:val="0"/>
        <w:numPr>
          <w:ilvl w:val="1"/>
          <w:numId w:val="16"/>
        </w:numPr>
        <w:tabs>
          <w:tab w:val="left" w:pos="343"/>
        </w:tabs>
        <w:suppressAutoHyphens/>
        <w:ind w:left="284" w:hanging="284"/>
        <w:jc w:val="both"/>
        <w:rPr>
          <w:rFonts w:asciiTheme="minorHAnsi" w:hAnsiTheme="minorHAnsi" w:cstheme="minorHAnsi"/>
          <w:b/>
          <w:color w:val="000000"/>
        </w:rPr>
      </w:pPr>
      <w:r w:rsidRPr="0036529E">
        <w:rPr>
          <w:rFonts w:asciiTheme="minorHAnsi" w:hAnsiTheme="minorHAnsi" w:cstheme="minorHAnsi"/>
          <w:b/>
        </w:rPr>
        <w:t xml:space="preserve">Reikalavimai ambulatorinės slaugos </w:t>
      </w:r>
      <w:r w:rsidR="00E4196C" w:rsidRPr="0036529E">
        <w:rPr>
          <w:rFonts w:asciiTheme="minorHAnsi" w:hAnsiTheme="minorHAnsi" w:cstheme="minorHAnsi"/>
          <w:b/>
        </w:rPr>
        <w:t>paslaugų</w:t>
      </w:r>
      <w:r w:rsidR="00E4196C" w:rsidRPr="0036529E">
        <w:rPr>
          <w:rFonts w:asciiTheme="minorHAnsi" w:hAnsiTheme="minorHAnsi" w:cstheme="minorHAnsi"/>
          <w:b/>
          <w:color w:val="5B9BD5" w:themeColor="accent1"/>
        </w:rPr>
        <w:t xml:space="preserve"> </w:t>
      </w:r>
      <w:r w:rsidRPr="0036529E">
        <w:rPr>
          <w:rFonts w:asciiTheme="minorHAnsi" w:hAnsiTheme="minorHAnsi" w:cstheme="minorHAnsi"/>
          <w:b/>
        </w:rPr>
        <w:t>namuose moduliui:</w:t>
      </w:r>
    </w:p>
    <w:p w14:paraId="51DFC65F"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Galimybė įtraukti asmenis, kuriems yra nustatytas specialusis nuolatinės slaugos poreikis ar priežiūros su dideliu specialiųjų poreikių lygiu, į slaugomų (prižiūrimų) pacientų sąrašą. </w:t>
      </w:r>
    </w:p>
    <w:p w14:paraId="1E2BD2AE"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Galimybė gydytojams elektroninėje erdvėje paskirti (užpildant slaugos paslaugų užsakymą) slaugos namuose paslaugas ir procedūras, o slaugytojoms jas atlikus dokumentuoti paciento elektroninėje ambulatorinėjė asmens sveikatos istorijoje. </w:t>
      </w:r>
    </w:p>
    <w:p w14:paraId="17267036"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Galimybė slaugytojams savarankiškai atlikti paciento individualių slaugos poreikių vertinimą, kurio metu aprašoma esama situacija ir problemos, nustatomi slaugos tikslai. Atsižvelgiant į slaugos tikslus turi būti galima sudaryti individualų paciento slaugos planą ir paskirti slaugos paslaugas ir procedūras</w:t>
      </w:r>
      <w:r w:rsidR="00860FBD" w:rsidRPr="0036529E">
        <w:rPr>
          <w:rFonts w:asciiTheme="minorHAnsi" w:hAnsiTheme="minorHAnsi" w:cstheme="minorHAnsi"/>
        </w:rPr>
        <w:t>.</w:t>
      </w:r>
    </w:p>
    <w:p w14:paraId="458DD933"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Slaugos paslaugų užsakymai turi būti įtraukiami į slaugos paslaugų užsakymų sąrašą. Kiekvienam užsakymui turi būti paskiriamas vykdytojas, nustatomas paslaugų suteikimo laikas, paslaugų kiekis ir suformuojamas kiekvieno slaugytojo lankomų slaugos pacientų sąrašas. </w:t>
      </w:r>
    </w:p>
    <w:p w14:paraId="1B8F78B7"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Galimybė naudojant mobilią slaugytojos darbo vietą atlikti slaugomiems namuose pacientams pamatuotų  AKS, pulso, kūno temperatūros, SpO2, ir kitų medicininių rodiklių elektroninį įrašymą, išsaugojimą, perdavimą realiu laiku į informacinię sistemą. Taip pat galimybė parametrus suvesti į sistemą rankiniu </w:t>
      </w:r>
      <w:r w:rsidR="00860FBD" w:rsidRPr="0036529E">
        <w:rPr>
          <w:rFonts w:asciiTheme="minorHAnsi" w:hAnsiTheme="minorHAnsi" w:cstheme="minorHAnsi"/>
        </w:rPr>
        <w:t xml:space="preserve">ar automatiniu </w:t>
      </w:r>
      <w:r w:rsidRPr="0036529E">
        <w:rPr>
          <w:rFonts w:asciiTheme="minorHAnsi" w:hAnsiTheme="minorHAnsi" w:cstheme="minorHAnsi"/>
        </w:rPr>
        <w:t>būdu.</w:t>
      </w:r>
    </w:p>
    <w:p w14:paraId="748EA25E"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Galimybė paciento ištyrimo duomenis registruoti naudojant specializuotą mobilią įrangą, pavyzdžiui </w:t>
      </w:r>
      <w:proofErr w:type="spellStart"/>
      <w:r w:rsidRPr="0036529E">
        <w:rPr>
          <w:rFonts w:asciiTheme="minorHAnsi" w:hAnsiTheme="minorHAnsi" w:cstheme="minorHAnsi"/>
        </w:rPr>
        <w:t>elektrokardiografą</w:t>
      </w:r>
      <w:proofErr w:type="spellEnd"/>
      <w:r w:rsidRPr="0036529E">
        <w:rPr>
          <w:rFonts w:asciiTheme="minorHAnsi" w:hAnsiTheme="minorHAnsi" w:cstheme="minorHAnsi"/>
        </w:rPr>
        <w:t xml:space="preserve">, </w:t>
      </w:r>
      <w:proofErr w:type="spellStart"/>
      <w:r w:rsidRPr="0036529E">
        <w:rPr>
          <w:rFonts w:asciiTheme="minorHAnsi" w:hAnsiTheme="minorHAnsi" w:cstheme="minorHAnsi"/>
        </w:rPr>
        <w:t>gliukometrą</w:t>
      </w:r>
      <w:proofErr w:type="spellEnd"/>
      <w:r w:rsidRPr="0036529E">
        <w:rPr>
          <w:rFonts w:asciiTheme="minorHAnsi" w:hAnsiTheme="minorHAnsi" w:cstheme="minorHAnsi"/>
        </w:rPr>
        <w:t xml:space="preserve"> ir pan. Tokios įrangos sąrašą perkančioji organizacija pateiks Sutarties vykdymo metu. </w:t>
      </w:r>
    </w:p>
    <w:p w14:paraId="2300D7D1"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Gydytojo paskyrimai ir slaugytojo savarankiškai atliekamos slaugos namuose paslaugos turi būti įtraukiamos į paciento slaugos namuose lapą.</w:t>
      </w:r>
    </w:p>
    <w:p w14:paraId="385B58B1" w14:textId="77777777" w:rsid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Galimybė administruoti įstaigos padalinių ir darbuotojų sąrašus, teikiamų paslaugų sąrašus, rengti ataskaitas, stebėti slaugos paslaugų namuose planavimo procesus.</w:t>
      </w:r>
    </w:p>
    <w:p w14:paraId="167EBEDD" w14:textId="4856788B" w:rsidR="00FE55A3" w:rsidRP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color w:val="000000"/>
        </w:rPr>
        <w:t>Galimybė formuoti ataskaitas pagal suteiktas paslaugas, gydytojo apylinkes ir pan.</w:t>
      </w:r>
      <w:r w:rsidRPr="0036529E">
        <w:rPr>
          <w:rFonts w:asciiTheme="minorHAnsi" w:hAnsiTheme="minorHAnsi" w:cstheme="minorHAnsi"/>
        </w:rPr>
        <w:t xml:space="preserve">. </w:t>
      </w:r>
    </w:p>
    <w:p w14:paraId="176CD1EB" w14:textId="77777777" w:rsidR="00FE55A3" w:rsidRPr="002E5184" w:rsidRDefault="00FE55A3" w:rsidP="00FE55A3">
      <w:pPr>
        <w:jc w:val="both"/>
        <w:rPr>
          <w:rFonts w:asciiTheme="minorHAnsi" w:hAnsiTheme="minorHAnsi" w:cstheme="minorHAnsi"/>
        </w:rPr>
      </w:pPr>
    </w:p>
    <w:p w14:paraId="44BDEF99" w14:textId="2E120121" w:rsidR="00FE55A3" w:rsidRPr="002E5184" w:rsidRDefault="00FE55A3" w:rsidP="0036529E">
      <w:pPr>
        <w:pStyle w:val="Sraopastraipa"/>
        <w:numPr>
          <w:ilvl w:val="1"/>
          <w:numId w:val="16"/>
        </w:numPr>
        <w:tabs>
          <w:tab w:val="left" w:pos="709"/>
        </w:tabs>
        <w:jc w:val="both"/>
        <w:rPr>
          <w:rFonts w:asciiTheme="minorHAnsi" w:hAnsiTheme="minorHAnsi" w:cstheme="minorHAnsi"/>
          <w:b/>
        </w:rPr>
      </w:pPr>
      <w:r w:rsidRPr="002E5184">
        <w:rPr>
          <w:rFonts w:asciiTheme="minorHAnsi" w:hAnsiTheme="minorHAnsi" w:cstheme="minorHAnsi"/>
          <w:b/>
        </w:rPr>
        <w:t xml:space="preserve">Reikalavimai </w:t>
      </w:r>
      <w:r w:rsidR="00E4196C" w:rsidRPr="00FF1C0E">
        <w:rPr>
          <w:rFonts w:asciiTheme="minorHAnsi" w:hAnsiTheme="minorHAnsi" w:cstheme="minorHAnsi"/>
          <w:b/>
        </w:rPr>
        <w:t>psichikos</w:t>
      </w:r>
      <w:r w:rsidR="00E4196C" w:rsidRPr="00E4196C">
        <w:rPr>
          <w:rFonts w:asciiTheme="minorHAnsi" w:hAnsiTheme="minorHAnsi" w:cstheme="minorHAnsi"/>
          <w:b/>
          <w:color w:val="5B9BD5" w:themeColor="accent1"/>
        </w:rPr>
        <w:t xml:space="preserve"> </w:t>
      </w:r>
      <w:r w:rsidRPr="002E5184">
        <w:rPr>
          <w:rFonts w:asciiTheme="minorHAnsi" w:hAnsiTheme="minorHAnsi" w:cstheme="minorHAnsi"/>
          <w:b/>
        </w:rPr>
        <w:t>sveikatos priežiūros informacijos moduliui:</w:t>
      </w:r>
    </w:p>
    <w:p w14:paraId="7E92093E"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lastRenderedPageBreak/>
        <w:t xml:space="preserve">Moduliu </w:t>
      </w:r>
      <w:r w:rsidR="00860FBD" w:rsidRPr="0036529E">
        <w:rPr>
          <w:rFonts w:asciiTheme="minorHAnsi" w:hAnsiTheme="minorHAnsi" w:cstheme="minorHAnsi"/>
        </w:rPr>
        <w:t xml:space="preserve">turi </w:t>
      </w:r>
      <w:r w:rsidRPr="0036529E">
        <w:rPr>
          <w:rFonts w:asciiTheme="minorHAnsi" w:hAnsiTheme="minorHAnsi" w:cstheme="minorHAnsi"/>
        </w:rPr>
        <w:t>gal</w:t>
      </w:r>
      <w:r w:rsidR="00860FBD" w:rsidRPr="0036529E">
        <w:rPr>
          <w:rFonts w:asciiTheme="minorHAnsi" w:hAnsiTheme="minorHAnsi" w:cstheme="minorHAnsi"/>
        </w:rPr>
        <w:t>ėti</w:t>
      </w:r>
      <w:r w:rsidRPr="0036529E">
        <w:rPr>
          <w:rFonts w:asciiTheme="minorHAnsi" w:hAnsiTheme="minorHAnsi" w:cstheme="minorHAnsi"/>
        </w:rPr>
        <w:t xml:space="preserve"> naudotis ne mažiau nei trijų lygių naudotojai: registratoriai, slaugytojai ir gydytojai.</w:t>
      </w:r>
    </w:p>
    <w:p w14:paraId="06A7520B" w14:textId="77777777" w:rsid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Duomenų bazėje esantys pacientų konfidencialieji duomenys yra matomi išskirtinai tik autorizuotiems modulio naudotojams: slaugytojams ir gydytojams. Kitų modulių naudotojai konfidencialios informacijos </w:t>
      </w:r>
      <w:r w:rsidR="00860FBD" w:rsidRPr="0036529E">
        <w:rPr>
          <w:rFonts w:asciiTheme="minorHAnsi" w:hAnsiTheme="minorHAnsi" w:cstheme="minorHAnsi"/>
        </w:rPr>
        <w:t xml:space="preserve">turi </w:t>
      </w:r>
      <w:r w:rsidRPr="0036529E">
        <w:rPr>
          <w:rFonts w:asciiTheme="minorHAnsi" w:hAnsiTheme="minorHAnsi" w:cstheme="minorHAnsi"/>
        </w:rPr>
        <w:t>nemat</w:t>
      </w:r>
      <w:r w:rsidR="00860FBD" w:rsidRPr="0036529E">
        <w:rPr>
          <w:rFonts w:asciiTheme="minorHAnsi" w:hAnsiTheme="minorHAnsi" w:cstheme="minorHAnsi"/>
        </w:rPr>
        <w:t>yti</w:t>
      </w:r>
      <w:r w:rsidRPr="0036529E">
        <w:rPr>
          <w:rFonts w:asciiTheme="minorHAnsi" w:hAnsiTheme="minorHAnsi" w:cstheme="minorHAnsi"/>
        </w:rPr>
        <w:t>.</w:t>
      </w:r>
    </w:p>
    <w:p w14:paraId="27DE4B1E" w14:textId="40EE2C3A" w:rsidR="00FE55A3" w:rsidRPr="0036529E" w:rsidRDefault="00FE55A3" w:rsidP="0099228D">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Galimybė naudotis IS psichikos dienos stacionare – pildyti elekroninę paciento ligos istoriją (forma 003/a), su visomis jos sudėtinėmis dalimis bei funkcijomis, aprašytomis </w:t>
      </w:r>
      <w:r w:rsidR="004471D1">
        <w:rPr>
          <w:rFonts w:asciiTheme="minorHAnsi" w:hAnsiTheme="minorHAnsi" w:cstheme="minorHAnsi"/>
        </w:rPr>
        <w:t>V šios specifikacijos skyriuje</w:t>
      </w:r>
      <w:r w:rsidRPr="0036529E">
        <w:rPr>
          <w:rFonts w:asciiTheme="minorHAnsi" w:hAnsiTheme="minorHAnsi" w:cstheme="minorHAnsi"/>
        </w:rPr>
        <w:t xml:space="preserve"> „Reikalavimai stacionarinės </w:t>
      </w:r>
      <w:proofErr w:type="spellStart"/>
      <w:r w:rsidRPr="0036529E">
        <w:rPr>
          <w:rFonts w:asciiTheme="minorHAnsi" w:hAnsiTheme="minorHAnsi" w:cstheme="minorHAnsi"/>
        </w:rPr>
        <w:t>sklaugos</w:t>
      </w:r>
      <w:proofErr w:type="spellEnd"/>
      <w:r w:rsidRPr="0036529E">
        <w:rPr>
          <w:rFonts w:asciiTheme="minorHAnsi" w:hAnsiTheme="minorHAnsi" w:cstheme="minorHAnsi"/>
        </w:rPr>
        <w:t xml:space="preserve"> moduliui, išskyrus laboratorinio tyrimo užsakymą“. </w:t>
      </w:r>
    </w:p>
    <w:p w14:paraId="15F485D5" w14:textId="77777777" w:rsidR="00FE55A3" w:rsidRPr="002E5184" w:rsidRDefault="00FE55A3" w:rsidP="00FE55A3">
      <w:pPr>
        <w:jc w:val="both"/>
        <w:rPr>
          <w:rFonts w:asciiTheme="minorHAnsi" w:hAnsiTheme="minorHAnsi" w:cstheme="minorHAnsi"/>
        </w:rPr>
      </w:pPr>
    </w:p>
    <w:p w14:paraId="586C26CB" w14:textId="47726F6E" w:rsidR="008177DA" w:rsidRPr="00E4196C" w:rsidRDefault="00FE55A3" w:rsidP="0036529E">
      <w:pPr>
        <w:pStyle w:val="Sraopastraipa"/>
        <w:numPr>
          <w:ilvl w:val="1"/>
          <w:numId w:val="16"/>
        </w:numPr>
        <w:tabs>
          <w:tab w:val="left" w:pos="567"/>
        </w:tabs>
        <w:jc w:val="both"/>
        <w:rPr>
          <w:rFonts w:asciiTheme="minorHAnsi" w:hAnsiTheme="minorHAnsi" w:cstheme="minorHAnsi"/>
          <w:b/>
        </w:rPr>
      </w:pPr>
      <w:r w:rsidRPr="002E5184">
        <w:rPr>
          <w:rFonts w:asciiTheme="minorHAnsi" w:hAnsiTheme="minorHAnsi" w:cstheme="minorHAnsi"/>
          <w:b/>
        </w:rPr>
        <w:t>Reikalavimai integracijos su laboratorinių tyrimų atlikimo išorinėse laboratorijose funkcionalumui:</w:t>
      </w:r>
    </w:p>
    <w:p w14:paraId="039E20B2" w14:textId="77777777" w:rsidR="0036529E" w:rsidRDefault="008177DA"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Galimybė užsakyti laboratorinius tyrimus gydytojo kabinete, užsakymą perduoti slaugytojui, atsakingam už ėminių paėmimą, užsakymo ir ėminių duomenis perduoti įstaigos laboratorijai ir/arba išorinei laboratorijai. Iš integracines  laboratorines informacines sistemos ir/ arba išorinės laboratorijos laboratorijos gautus atsakymus automatiškai pateikti gydytojui kaip dalį paciento elektroninės medicininės istorijos.</w:t>
      </w:r>
    </w:p>
    <w:p w14:paraId="03439C50" w14:textId="77777777" w:rsidR="0036529E" w:rsidRDefault="008177DA"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Tyrimų užsakymo procesas turi būti greitas ir nesudėtingas, gydytojui turi pakakti tik spragtelėti pele ant reikiamų tyrimų pavadinimų. Galimybė užsakyti tyrimų paketus. Pradėjus kurti užsakymą automatiškai turi būti užpildomi paciento asmens duomenys bei užsakymas turi būti susiejamas su įrašu iš kurio kuriamas užsakymas.</w:t>
      </w:r>
    </w:p>
    <w:p w14:paraId="0154F492" w14:textId="77777777" w:rsidR="0036529E" w:rsidRDefault="008177DA"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Informacinėje sistemoje registruojama su ėminio paėmimu susijusi informacija – data, laikas, ėminį paėmęs specialistas ir kt. Informacinėje sistemoje formuojamas paciento idenfikicinis kodas (bar kodas), kuris naudojamas ėminiams identifikuoti. Ši informacija perduodama į integracine laboratorine informacine sistema arba į išorine laboratorija.</w:t>
      </w:r>
    </w:p>
    <w:p w14:paraId="31DB94BD" w14:textId="77777777" w:rsidR="0036529E" w:rsidRDefault="008177DA"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Automatinis užsakymo, paėmimo ir tyrimo atsakymo duomenų perdavimas laboratorijoms (tiek integracinėms tiek ir išorinėms) ir rezultatų duomenų gavimas iš  paslaugų teikėjo.</w:t>
      </w:r>
    </w:p>
    <w:p w14:paraId="7D7CFC85" w14:textId="11E24E1E" w:rsidR="008177DA" w:rsidRPr="0036529E" w:rsidRDefault="008177DA"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 xml:space="preserve">Galimybė parengti statistines ataskaitas apie užsakytus ir atliktus tyrimus pasirinktam laiko periodui, konkrečiam gydytojui ir pan.. </w:t>
      </w:r>
    </w:p>
    <w:p w14:paraId="31B1824A" w14:textId="77777777" w:rsidR="00FE55A3" w:rsidRPr="002E5184" w:rsidRDefault="00FE55A3" w:rsidP="00FE55A3">
      <w:pPr>
        <w:jc w:val="both"/>
        <w:rPr>
          <w:rFonts w:asciiTheme="minorHAnsi" w:hAnsiTheme="minorHAnsi" w:cstheme="minorHAnsi"/>
        </w:rPr>
      </w:pPr>
    </w:p>
    <w:p w14:paraId="01E0209C" w14:textId="2AB7E28F" w:rsidR="00FE55A3" w:rsidRPr="002E5184" w:rsidRDefault="00FE55A3" w:rsidP="0036529E">
      <w:pPr>
        <w:pStyle w:val="Sraopastraipa"/>
        <w:numPr>
          <w:ilvl w:val="1"/>
          <w:numId w:val="16"/>
        </w:numPr>
        <w:tabs>
          <w:tab w:val="left" w:pos="567"/>
        </w:tabs>
        <w:jc w:val="both"/>
        <w:rPr>
          <w:rFonts w:asciiTheme="minorHAnsi" w:hAnsiTheme="minorHAnsi" w:cstheme="minorHAnsi"/>
          <w:b/>
        </w:rPr>
      </w:pPr>
      <w:r w:rsidRPr="002E5184">
        <w:rPr>
          <w:rFonts w:asciiTheme="minorHAnsi" w:hAnsiTheme="minorHAnsi" w:cstheme="minorHAnsi"/>
          <w:b/>
        </w:rPr>
        <w:t>Reikalavimai citologinių tyrimų atlikimo išorinėse laboratorijose funkcionalumui:</w:t>
      </w:r>
    </w:p>
    <w:p w14:paraId="66E1F5BA"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Galimybė užsakyti citologinį tyrimą. Pradėjus kurti užsakymą automatiškai turi būti užpildomi paciento asmens duomenys bei užsakymas turi būti susiejamas su įrašu iš kurio kuriamas užsakymas.</w:t>
      </w:r>
    </w:p>
    <w:p w14:paraId="0D1F3239"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Kiekvienam citologinio tyrimo užsakymui turi būti sukuriamas unikalus tyrimų užsakymo numeris, kuris gali būti automatiškai generuojamas informacinės sistemos.</w:t>
      </w:r>
    </w:p>
    <w:p w14:paraId="5C2BAC92"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Užsakant citologinius tyrimus turi būti sukurta priemonė suvesti, peržiūrėti ir redaguoti citologinio tyrimo užsakymo duomenis pagal formą 014-1/a “Biopsinės ir operacinės medžiagos siuntimas tirti“ citologijos tyrimui pateiktos medžiagos duomenis, informaciją apie anksčiau atliktus citologinius tyrimus, klinikinius paciento duomenis.</w:t>
      </w:r>
    </w:p>
    <w:p w14:paraId="024D1E0C" w14:textId="77777777" w:rsid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lastRenderedPageBreak/>
        <w:t>Sukūrus citologinio tyrimo užsakymą turi būti sukuriamas asmens, sveikatos įrašo sąrašas.</w:t>
      </w:r>
    </w:p>
    <w:p w14:paraId="4BFD78CD" w14:textId="77777777" w:rsid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Sukūrus citologinio tyrimo užsakymą turi būti sukuriamas bendras citologinių tyrimų žurnalas. Citologinių tyrimų žurnale turi būti pateikiami tyrimo duomenys.</w:t>
      </w:r>
    </w:p>
    <w:p w14:paraId="09AA32D5" w14:textId="77777777" w:rsid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Peržiūrint tyrimų sąrašą turi būti sukurta priemonė peržiūrėti užsakymo bei rezultatų aprašymus.</w:t>
      </w:r>
    </w:p>
    <w:p w14:paraId="1A837AC3" w14:textId="77777777" w:rsid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Citologinių tyrimų užsakymai turi būti automatiškai perduodami tyrimus atliekančios išorinės laboratorijos informacinei sistemai.</w:t>
      </w:r>
    </w:p>
    <w:p w14:paraId="62FA5895" w14:textId="77777777" w:rsid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Užsakytų citologinių tyrimų sąrašuose turi matytis tyrimo atlikimo būsena.</w:t>
      </w:r>
    </w:p>
    <w:p w14:paraId="749DA43E" w14:textId="43A66EED" w:rsidR="00FE55A3" w:rsidRPr="0036529E" w:rsidRDefault="00FE55A3" w:rsidP="0036529E">
      <w:pPr>
        <w:pStyle w:val="Sraopastraipa"/>
        <w:numPr>
          <w:ilvl w:val="2"/>
          <w:numId w:val="16"/>
        </w:numPr>
        <w:jc w:val="both"/>
        <w:rPr>
          <w:rFonts w:asciiTheme="minorHAnsi" w:hAnsiTheme="minorHAnsi" w:cstheme="minorHAnsi"/>
        </w:rPr>
      </w:pPr>
      <w:r w:rsidRPr="0036529E">
        <w:rPr>
          <w:rFonts w:asciiTheme="minorHAnsi" w:hAnsiTheme="minorHAnsi" w:cstheme="minorHAnsi"/>
        </w:rPr>
        <w:t>Gauti citologinio tyrimo rezultatai automatiškai turi būti pateikiami užsakytų citologinių tyrimų sąrašuose.</w:t>
      </w:r>
    </w:p>
    <w:p w14:paraId="1D470048" w14:textId="77777777" w:rsidR="0009124B" w:rsidRPr="002E5184" w:rsidRDefault="0009124B" w:rsidP="0009124B">
      <w:pPr>
        <w:tabs>
          <w:tab w:val="left" w:pos="709"/>
        </w:tabs>
        <w:jc w:val="both"/>
        <w:rPr>
          <w:rFonts w:asciiTheme="minorHAnsi" w:hAnsiTheme="minorHAnsi" w:cstheme="minorHAnsi"/>
        </w:rPr>
      </w:pPr>
    </w:p>
    <w:p w14:paraId="0E98DD03" w14:textId="795E6946" w:rsidR="00FE55A3" w:rsidRPr="0036529E" w:rsidRDefault="00FE55A3" w:rsidP="0036529E">
      <w:pPr>
        <w:pStyle w:val="Sraopastraipa"/>
        <w:numPr>
          <w:ilvl w:val="1"/>
          <w:numId w:val="16"/>
        </w:numPr>
        <w:ind w:left="426" w:hanging="426"/>
        <w:jc w:val="both"/>
        <w:rPr>
          <w:rFonts w:asciiTheme="minorHAnsi" w:hAnsiTheme="minorHAnsi" w:cstheme="minorHAnsi"/>
          <w:b/>
        </w:rPr>
      </w:pPr>
      <w:r w:rsidRPr="0036529E">
        <w:rPr>
          <w:rFonts w:asciiTheme="minorHAnsi" w:hAnsiTheme="minorHAnsi" w:cstheme="minorHAnsi"/>
          <w:b/>
        </w:rPr>
        <w:t>Reikalavimai mokamų paslaugų apskaitos ir kasos operacijų moduliui:</w:t>
      </w:r>
    </w:p>
    <w:p w14:paraId="7A0021A1"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Suformuojamas mokamų paslaugų kainininkas.</w:t>
      </w:r>
    </w:p>
    <w:p w14:paraId="26236E9D"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Elektroninis mokamų paslaugų užsakymas. Paslaugas pacientui priskiria gydytojas ar kitas paslaugas suteikęs darbuotojas.</w:t>
      </w:r>
    </w:p>
    <w:p w14:paraId="4908455B"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Paslaugos gali būti įvedamos kasos darbo vietoje.</w:t>
      </w:r>
    </w:p>
    <w:p w14:paraId="04A3A2DA"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Turi būti galimybė išrašyti sąskaitą pacientui už mokamas paslaugas. Pacientui atvykus į kasą, kasos darbuotojas turi matyti jam suteiktas/paskirtas paslaugas. Pacientui jas apmokėjus, sistemoje turi būti registruojamas mokėjimas.</w:t>
      </w:r>
    </w:p>
    <w:p w14:paraId="2E0B5B29"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Detalių ir suminių sąskaitų spausdinimas.</w:t>
      </w:r>
    </w:p>
    <w:p w14:paraId="02DA91FA"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Formuojama mokamų paslaugų ataskaita pagal paslaugas užsakiusį specialistą, išorinį siuntėją, pagal paslaugų tipus.</w:t>
      </w:r>
    </w:p>
    <w:p w14:paraId="7064BC48" w14:textId="77777777" w:rsid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Automatinis sąskaitų numerių formavimas, sąskaitos faktūros turi turėti atskirą numerio skaitliuką.</w:t>
      </w:r>
    </w:p>
    <w:p w14:paraId="19139695" w14:textId="6218E70D" w:rsidR="00FE55A3" w:rsidRPr="0036529E" w:rsidRDefault="00FE55A3" w:rsidP="0009124B">
      <w:pPr>
        <w:pStyle w:val="Sraopastraipa"/>
        <w:numPr>
          <w:ilvl w:val="2"/>
          <w:numId w:val="16"/>
        </w:numPr>
        <w:jc w:val="both"/>
        <w:rPr>
          <w:rFonts w:asciiTheme="minorHAnsi" w:hAnsiTheme="minorHAnsi" w:cstheme="minorHAnsi"/>
        </w:rPr>
      </w:pPr>
      <w:r w:rsidRPr="0036529E">
        <w:rPr>
          <w:rFonts w:asciiTheme="minorHAnsi" w:hAnsiTheme="minorHAnsi" w:cstheme="minorHAnsi"/>
        </w:rPr>
        <w:t>Kompiuterizuoto fiskalinio kasos aparato valdymo galimybė (fiskalinio kasos kvito formavimas).</w:t>
      </w:r>
    </w:p>
    <w:p w14:paraId="3AC9D430" w14:textId="77777777" w:rsidR="00FE55A3" w:rsidRPr="002E5184" w:rsidRDefault="00FE55A3" w:rsidP="009A5AB2">
      <w:pPr>
        <w:jc w:val="both"/>
        <w:rPr>
          <w:rFonts w:asciiTheme="minorHAnsi" w:hAnsiTheme="minorHAnsi" w:cstheme="minorHAnsi"/>
        </w:rPr>
      </w:pPr>
    </w:p>
    <w:p w14:paraId="3B7E88A8" w14:textId="77777777" w:rsidR="0028482B" w:rsidRPr="002E5184" w:rsidRDefault="0028482B" w:rsidP="00FE55A3">
      <w:pPr>
        <w:pStyle w:val="ListParagraph1"/>
        <w:ind w:left="360"/>
        <w:jc w:val="center"/>
        <w:rPr>
          <w:rFonts w:asciiTheme="minorHAnsi" w:hAnsiTheme="minorHAnsi" w:cstheme="minorHAnsi"/>
          <w:b/>
          <w:szCs w:val="24"/>
        </w:rPr>
      </w:pPr>
    </w:p>
    <w:p w14:paraId="78DFF454" w14:textId="76137419" w:rsidR="00FE55A3" w:rsidRPr="002E5184" w:rsidRDefault="00FE55A3" w:rsidP="0036529E">
      <w:pPr>
        <w:pStyle w:val="ListParagraph1"/>
        <w:numPr>
          <w:ilvl w:val="0"/>
          <w:numId w:val="16"/>
        </w:numPr>
        <w:jc w:val="center"/>
        <w:rPr>
          <w:rFonts w:asciiTheme="minorHAnsi" w:hAnsiTheme="minorHAnsi" w:cstheme="minorHAnsi"/>
          <w:b/>
          <w:szCs w:val="24"/>
        </w:rPr>
      </w:pPr>
      <w:r w:rsidRPr="002E5184">
        <w:rPr>
          <w:rFonts w:asciiTheme="minorHAnsi" w:hAnsiTheme="minorHAnsi" w:cstheme="minorHAnsi"/>
          <w:b/>
          <w:szCs w:val="24"/>
        </w:rPr>
        <w:t>REIKALAVIMAI INFORMACINĖS SISTEMOS PRIEŽIŪROS IR KONSULTAVIMO PASLAUGOMS</w:t>
      </w:r>
    </w:p>
    <w:p w14:paraId="3F7FE9CC" w14:textId="77777777" w:rsidR="0036529E" w:rsidRDefault="00FE55A3" w:rsidP="0036529E">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E805E0">
        <w:rPr>
          <w:rFonts w:asciiTheme="minorHAnsi" w:hAnsiTheme="minorHAnsi" w:cstheme="minorHAnsi"/>
        </w:rPr>
        <w:t>Priežiūros ir konsultavimo paslaugos apima:</w:t>
      </w:r>
    </w:p>
    <w:p w14:paraId="6EE5CB65" w14:textId="0371B8DD" w:rsidR="0036529E" w:rsidRDefault="00FE55A3" w:rsidP="0036529E">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 xml:space="preserve">Paslaugų teikėjas įdiegia IS atnaujinimus (pataisymus, naujas versijas dėl įstatymų ir (ar) kitų teisės aktų pasikeitimų ar programos klaidų) nemokamai ir apie tai informuoja perkančiąją organizaciją elektroniniu paštu: </w:t>
      </w:r>
      <w:hyperlink r:id="rId6" w:history="1">
        <w:r w:rsidR="009A5AB2" w:rsidRPr="0036529E">
          <w:rPr>
            <w:rStyle w:val="Hipersaitas"/>
            <w:rFonts w:asciiTheme="minorHAnsi" w:hAnsiTheme="minorHAnsi" w:cstheme="minorHAnsi"/>
          </w:rPr>
          <w:t>vyr.gydytoja@ukmergespspc.lt</w:t>
        </w:r>
      </w:hyperlink>
      <w:r w:rsidR="009B6398" w:rsidRPr="0036529E">
        <w:rPr>
          <w:rFonts w:asciiTheme="minorHAnsi" w:hAnsiTheme="minorHAnsi" w:cstheme="minorHAnsi"/>
        </w:rPr>
        <w:t xml:space="preserve">, </w:t>
      </w:r>
      <w:hyperlink r:id="rId7" w:history="1">
        <w:r w:rsidR="0036529E" w:rsidRPr="0005489C">
          <w:rPr>
            <w:rStyle w:val="Hipersaitas"/>
            <w:rFonts w:asciiTheme="minorHAnsi" w:hAnsiTheme="minorHAnsi" w:cstheme="minorHAnsi"/>
          </w:rPr>
          <w:t>it@ukmergespspc.lt</w:t>
        </w:r>
      </w:hyperlink>
      <w:r w:rsidR="00E805E0" w:rsidRPr="0036529E">
        <w:rPr>
          <w:rFonts w:asciiTheme="minorHAnsi" w:hAnsiTheme="minorHAnsi" w:cstheme="minorHAnsi"/>
        </w:rPr>
        <w:t>.</w:t>
      </w:r>
    </w:p>
    <w:p w14:paraId="3985631F" w14:textId="77777777" w:rsidR="0036529E" w:rsidRDefault="00FE55A3" w:rsidP="0036529E">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Paslaugų teikėjas atlieka programos testavimą ir analizę (duomenų teisingumo kontrolė, duomenų struktūros teisingumo patikrinimas ir taisymas, tikrinimas dėl IS klaidų) ir apie tai informuoja perkančiąją organizaciją raštu.</w:t>
      </w:r>
    </w:p>
    <w:p w14:paraId="3F249ED6" w14:textId="77777777" w:rsidR="0036529E" w:rsidRDefault="00FE55A3" w:rsidP="0036529E">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Paslaugų teikėjas suteikia perkančiajai organizacijai galimybę registruoti incidentus telefonu, elektroniniu paštu, SMS žinutėmis.</w:t>
      </w:r>
    </w:p>
    <w:p w14:paraId="1D01CE48" w14:textId="77777777" w:rsidR="0036529E" w:rsidRDefault="00FE55A3" w:rsidP="0036529E">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Paslaugų teikėjas konsultuoja (telefonu, el. paštu, nuotolinio prisijungimo būdu) IS eksploatacijos klausimais, išnagrinėja problemas, sprendžia problemas, atstato ir/arba grąžina perkančiajai organizacijai galimybę naudotis programa</w:t>
      </w:r>
      <w:r w:rsidR="0009124B" w:rsidRPr="0036529E">
        <w:rPr>
          <w:rFonts w:asciiTheme="minorHAnsi" w:hAnsiTheme="minorHAnsi" w:cstheme="minorHAnsi"/>
        </w:rPr>
        <w:t>.</w:t>
      </w:r>
    </w:p>
    <w:p w14:paraId="08234B45" w14:textId="77777777" w:rsidR="0036529E" w:rsidRDefault="00FE55A3" w:rsidP="0036529E">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lastRenderedPageBreak/>
        <w:t>Konsultacijos užtikrinamos</w:t>
      </w:r>
      <w:r w:rsidR="009A5AB2" w:rsidRPr="0036529E">
        <w:rPr>
          <w:rFonts w:asciiTheme="minorHAnsi" w:hAnsiTheme="minorHAnsi" w:cstheme="minorHAnsi"/>
        </w:rPr>
        <w:t xml:space="preserve"> </w:t>
      </w:r>
      <w:r w:rsidRPr="0036529E">
        <w:rPr>
          <w:rFonts w:asciiTheme="minorHAnsi" w:hAnsiTheme="minorHAnsi" w:cstheme="minorHAnsi"/>
        </w:rPr>
        <w:t>nuo pirmadienio iki penktadienio 7:</w:t>
      </w:r>
      <w:r w:rsidR="00CB3A84" w:rsidRPr="0036529E">
        <w:rPr>
          <w:rFonts w:asciiTheme="minorHAnsi" w:hAnsiTheme="minorHAnsi" w:cstheme="minorHAnsi"/>
        </w:rPr>
        <w:t>3</w:t>
      </w:r>
      <w:r w:rsidRPr="0036529E">
        <w:rPr>
          <w:rFonts w:asciiTheme="minorHAnsi" w:hAnsiTheme="minorHAnsi" w:cstheme="minorHAnsi"/>
        </w:rPr>
        <w:t>0 iki 1</w:t>
      </w:r>
      <w:r w:rsidR="00CB3A84" w:rsidRPr="0036529E">
        <w:rPr>
          <w:rFonts w:asciiTheme="minorHAnsi" w:hAnsiTheme="minorHAnsi" w:cstheme="minorHAnsi"/>
        </w:rPr>
        <w:t>9</w:t>
      </w:r>
      <w:r w:rsidRPr="0036529E">
        <w:rPr>
          <w:rFonts w:asciiTheme="minorHAnsi" w:hAnsiTheme="minorHAnsi" w:cstheme="minorHAnsi"/>
        </w:rPr>
        <w:t>:00 val.</w:t>
      </w:r>
    </w:p>
    <w:p w14:paraId="4AB8D467" w14:textId="77777777" w:rsidR="0036529E" w:rsidRDefault="00FE55A3" w:rsidP="0036529E">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Administratorių mokymai – perkančiosios organizacijos IT sistemos administratoriaus apmokymas.</w:t>
      </w:r>
    </w:p>
    <w:p w14:paraId="63D9E9AA" w14:textId="02427616" w:rsidR="0009124B" w:rsidRPr="0036529E" w:rsidRDefault="00FE55A3" w:rsidP="0036529E">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 xml:space="preserve">Visų sistemos naudotojų perkančiojoje organizacijoje apmokymai. </w:t>
      </w:r>
    </w:p>
    <w:p w14:paraId="2E83354B" w14:textId="77777777" w:rsidR="0036529E" w:rsidRDefault="008177DA" w:rsidP="008177DA">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 xml:space="preserve">Užsakomosios Sistemos vystymo paslaugos apima (preliminarus darbo valandų kiekis – </w:t>
      </w:r>
      <w:r w:rsidR="00391F25" w:rsidRPr="0036529E">
        <w:rPr>
          <w:rFonts w:asciiTheme="minorHAnsi" w:hAnsiTheme="minorHAnsi" w:cstheme="minorHAnsi"/>
        </w:rPr>
        <w:t>5</w:t>
      </w:r>
      <w:r w:rsidRPr="0036529E">
        <w:rPr>
          <w:rFonts w:asciiTheme="minorHAnsi" w:hAnsiTheme="minorHAnsi" w:cstheme="minorHAnsi"/>
        </w:rPr>
        <w:t>00 val.):</w:t>
      </w:r>
    </w:p>
    <w:p w14:paraId="05B2A0E7" w14:textId="77777777" w:rsidR="0036529E"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sukurtos Sistemos funkcionalumo specifikavimą, projektavimą, programavimą, testavimą, įdiegimą ir dokumentavimą;</w:t>
      </w:r>
    </w:p>
    <w:p w14:paraId="2B3753F7" w14:textId="77777777" w:rsidR="0036529E"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Sistemos modifikavimą, diegiant didesnį duomenų saugumą atitinkančias duomenų keitimosi su kitais registrais ir informacinėmis sistemomis technologijas;</w:t>
      </w:r>
    </w:p>
    <w:p w14:paraId="7B30E7B8" w14:textId="77777777" w:rsidR="0036529E"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Sistemos suderinamumo darbus su išorinėms ir vidinėmis IS;</w:t>
      </w:r>
    </w:p>
    <w:p w14:paraId="5F7F12DA" w14:textId="70475265" w:rsidR="008177DA" w:rsidRPr="0036529E"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36529E">
        <w:rPr>
          <w:rFonts w:asciiTheme="minorHAnsi" w:hAnsiTheme="minorHAnsi" w:cstheme="minorHAnsi"/>
        </w:rPr>
        <w:t>Kitas neišvardytas paslaugas, kurios pagal savo esmę nėra bazinės palaikymo paslaugos.</w:t>
      </w:r>
    </w:p>
    <w:p w14:paraId="29030EF6" w14:textId="77777777" w:rsidR="008177DA" w:rsidRPr="002E5184" w:rsidRDefault="008177DA" w:rsidP="008177D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2E5184">
        <w:rPr>
          <w:rFonts w:asciiTheme="minorHAnsi" w:hAnsiTheme="minorHAnsi" w:cstheme="minorHAnsi"/>
        </w:rPr>
        <w:t>SVARBU: sukurtos Sistemos, elektroninių paslaugų, duomenų saugumo funkcionalumų pagal pasikeitusius teisės aktus specifikavimą, projektavimą, modifikavimą, vystymą, programavimą, testavimą, įdiegimą ir dokumentavimą tiekėjas atlieka savo sąskaita ir atsakomybe, laikantis teisės aktuose nustatytų pakeitimų įsigaliojimo terminų ir apimties.</w:t>
      </w:r>
    </w:p>
    <w:p w14:paraId="7561BE11" w14:textId="0618F07F" w:rsidR="008177DA" w:rsidRPr="00117E25" w:rsidRDefault="008177DA" w:rsidP="00117E25">
      <w:pPr>
        <w:pStyle w:val="Sraopastraipa"/>
        <w:widowControl w:val="0"/>
        <w:numPr>
          <w:ilvl w:val="1"/>
          <w:numId w:val="16"/>
        </w:numPr>
        <w:shd w:val="clear" w:color="auto" w:fill="FFFFFF"/>
        <w:tabs>
          <w:tab w:val="left" w:pos="426"/>
          <w:tab w:val="left" w:pos="1134"/>
          <w:tab w:val="left" w:pos="1277"/>
        </w:tabs>
        <w:autoSpaceDE w:val="0"/>
        <w:autoSpaceDN w:val="0"/>
        <w:adjustRightInd w:val="0"/>
        <w:ind w:hanging="720"/>
        <w:jc w:val="both"/>
        <w:rPr>
          <w:rFonts w:asciiTheme="minorHAnsi" w:hAnsiTheme="minorHAnsi" w:cstheme="minorHAnsi"/>
          <w:b/>
          <w:bCs/>
        </w:rPr>
      </w:pPr>
      <w:r w:rsidRPr="00117E25">
        <w:rPr>
          <w:rFonts w:asciiTheme="minorHAnsi" w:hAnsiTheme="minorHAnsi" w:cstheme="minorHAnsi"/>
          <w:b/>
          <w:bCs/>
        </w:rPr>
        <w:t>Užsakomųjų Sistemos vystymo paslaugų teikimo reikalavimai:</w:t>
      </w:r>
    </w:p>
    <w:p w14:paraId="5BC34E60"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Perkančiosios organizacijos pageidavimai teikti užsakomąsias paslaugas įforminami raštu užduoties forma, kurią tvirtina Perkančiosios organizacijos Statistikos ir IT skyriaus vadovas.</w:t>
      </w:r>
    </w:p>
    <w:p w14:paraId="4BC2DE91" w14:textId="0FF24164" w:rsidR="002E5184" w:rsidRP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Tiekėjas, gavęs Perkančiosios organizacijos užduotį, per 3 (tris) darbo dienas atsako Perkančiajai organizacijai: </w:t>
      </w:r>
    </w:p>
    <w:p w14:paraId="13389B05" w14:textId="0C2393A7" w:rsidR="002E5184" w:rsidRDefault="008177DA" w:rsidP="008177D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2E5184">
        <w:rPr>
          <w:rFonts w:asciiTheme="minorHAnsi" w:hAnsiTheme="minorHAnsi" w:cstheme="minorHAnsi"/>
        </w:rPr>
        <w:t xml:space="preserve">1) </w:t>
      </w:r>
      <w:r w:rsidRPr="004471D1">
        <w:rPr>
          <w:rFonts w:asciiTheme="minorHAnsi" w:hAnsiTheme="minorHAnsi" w:cstheme="minorHAnsi"/>
        </w:rPr>
        <w:t>teikdamas atsakymą, tiekėjas turi įsivertinti užsakomosioms paslaugoms reikiamą atlikti galutinį terminą, atsižvelgdamas į šios techninės specifikacijos nurodytus Perkančiosios organizacijos vertinimo terminus, t. y. šiuos terminus įskaityti į užsakomosioms paslaugoms reikiamą atlikti galutinį terminą);</w:t>
      </w:r>
      <w:r w:rsidRPr="002E5184">
        <w:rPr>
          <w:rFonts w:asciiTheme="minorHAnsi" w:hAnsiTheme="minorHAnsi" w:cstheme="minorHAnsi"/>
        </w:rPr>
        <w:t xml:space="preserve"> </w:t>
      </w:r>
    </w:p>
    <w:p w14:paraId="541A3E92" w14:textId="0DE1319A" w:rsidR="008177DA" w:rsidRPr="002E5184" w:rsidRDefault="008177DA" w:rsidP="008177D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2E5184">
        <w:rPr>
          <w:rFonts w:asciiTheme="minorHAnsi" w:hAnsiTheme="minorHAnsi" w:cstheme="minorHAnsi"/>
        </w:rPr>
        <w:t xml:space="preserve">2) jeigu Perkančioji organizacija reikalauja pridedamas detalusis projektas. Detaliajame projekte turi būti pateikti detalūs funkcijų aprašymai, įvedamų ar gaunamų duomenų korektiškumo tikrinimo, konvertavimo ir saugojimo duomenų bazėje funkcijos, taip pat turi būti pateikti integracines sąsajas aprašantys dokumentai, detalizuojant kiekvienos integracinės sąsajos paskirtį, realizavimo sprendimą, prisijungimo ir kitus parametrus ir pateikiant struktūrizuotų pranešimų aprašymus ir kt. Perkančioji organizacija, sutikdama su atsakyme nurodyta užsakomųjų paslaugų suteikimo apimtimi, sprendimais, data ir darbo laiko sąnaudomis, ne vėliau kaip per 5 (penkias) darbo dienas suderina su tiekėju užsakomųjų paslaugų suteikimo sąlygas. Tiekėjas el. paštu privalo derinti su Perkančiąja organizacija visus užsakomųjų paslaugų teikimo metu priimamus projektinius sprendimus. Suteikęs užsakomąsias paslaugas, tiekėjas apie tai el. paštu praneša Perkančiajai organizacijai ir pateikia, jei reikalinga, atitinkamą dokumentaciją (diegimo instrukcijas, atnaujintus vartotojo ir administravimo vadovus, realizuotų pakeitimų aprašymus, testavimo ataskaitas, bandymo protokolus ir kitus dokumentus, kurie susiję su teikiamomis užsakomosiomis paslaugomis). Iki el. paštu pateikiamo pranešimo Perkančiajai organizacijai, tiekėjas patikrina sukurtos paslaugos veikimą ir (ar) įdiegia visą su užduoties įvykdymu susijusią sistemą pradžiai į testinę aplinką, po susitarimo su perkančiąją organizaciją diegiama į gamybinę aplinką. Perkančioji organizacija pradeda vertinti suteiktas užsakomąsias </w:t>
      </w:r>
      <w:r w:rsidRPr="002E5184">
        <w:rPr>
          <w:rFonts w:asciiTheme="minorHAnsi" w:hAnsiTheme="minorHAnsi" w:cstheme="minorHAnsi"/>
        </w:rPr>
        <w:lastRenderedPageBreak/>
        <w:t>paslaugas tik tada, kai gauna iš tiekėjo visą įdiegtos į gamybinę aplinką Sistemos ir dokumentų paketą.</w:t>
      </w:r>
    </w:p>
    <w:p w14:paraId="7CA3FEDF"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Perkančioji organizacija, gavusi tiekėjo pranešimą (raštu arba el. paštu) apie suteiktas užsakomąsias paslaugas, per 6 (šešias) darbo dienas įvertina suteiktas užsakomąsias paslaugas, jų atitiktį užduotyje nurodytoms sąlygoms ir pateiktų dokumentų kompleksiškumą. Nustačius netinkamą užsakomųjų paslaugų suteikimą ar suteiktų užsakomųjų paslaugų kokybės neatitikimą reikalavimams, Perkančioji organizacija el. paštu arba paslaugų teikimo problemų ir trikdžių registravimo sistemoje pateikia pastabas tiekėjui. Tiekėjas informuoja Perkančiąją organizaciją apie pakartotino teikimo datą į testinę aplinką, arba jei klaidos kritiškai veikia sistemą, daromas pokyčio išdiegimas nedelsiat. Sąnaudos, reikalingos tiekėjui ištaisyti pateiktos PĮ, ar dokumentacijos trūkumus pagal Perkančiosios organizacijos pateiktas pastabas nėra papildomai apmokamos. Esant objektyvioms priežastims, Šalys suderina trūkumų šalinimo grafiką.</w:t>
      </w:r>
    </w:p>
    <w:p w14:paraId="1A6D9198" w14:textId="78773B2C"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Atlikęs pakeitimus pagal visas Perkančiosios organizacijos pateiktas ir suderintas pastabas, tiekėjas, el. paštu susiderinęs su Perkančiąja organizacija, atnaujina Sistemos aplinką ir (ar) įdiegia su užduoties įvykdymu susijusius funkcionalumus. Tiekėjas atnaujina Sistemą ir (ar) įdiegia su užduoties įvykdymu susijusius funkcionalumus ne darbo metu (t. y. nuo 20.00 val. iki 6.00 val.). Diegimo galimos datos einamos savaitės antradienis arba ketvirtadienis, atskirai suderinus galimas ir trečiadienis. Po diegimo užtikrinamas visos Sistemos korektiškas veikimas bei pateikia Perkančiajai organizacijai suteiktų užsakomųjų paslaugų perdavimo ir priėmimo aktą (techninės specifikacijos 1 priedas). Perkančioji organizacija per 6 (šešias) darbo dienas patikrina Sistemos veikimą, su užduoties vykdymu susijusių funkcionalumų veikimą ir pateiktą dokumentaciją. Jeigu Perkančioji organizacija neturi papildomų pastabų, pasirašo suteiktų užsakomųjų paslaugų perdavimo ir priėmimo aktą (techninės specifikacijos 1 priedas)</w:t>
      </w:r>
      <w:r w:rsidR="00117E25">
        <w:rPr>
          <w:rFonts w:asciiTheme="minorHAnsi" w:hAnsiTheme="minorHAnsi" w:cstheme="minorHAnsi"/>
        </w:rPr>
        <w:t>.</w:t>
      </w:r>
      <w:r w:rsidRPr="00117E25">
        <w:rPr>
          <w:rFonts w:asciiTheme="minorHAnsi" w:hAnsiTheme="minorHAnsi" w:cstheme="minorHAnsi"/>
        </w:rPr>
        <w:t xml:space="preserve"> </w:t>
      </w:r>
    </w:p>
    <w:p w14:paraId="0AFB4367"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Siekiant operatyvumo, keitimasis informacija vyksta el. Paštu, registracijomis į nurodytą kreipinių valdymo platformą, telefonu ar kitomis sutartyje nurodytomis elektroninio ryšio priemonėmis. Atsakymus turi pateikti ne vėliau kaip per 1 (vieną) darbo dieną abi pusės. </w:t>
      </w:r>
    </w:p>
    <w:p w14:paraId="53448338" w14:textId="62CDC494" w:rsidR="008177DA" w:rsidRP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Siekiant maksimaliai sumažinti technologinius ir funkcinius atotrūkius tarp veikiančių ir kuriamų sistemų, teikiant Sistemos užsakomąsias paslaugas visi nauji sprendimai turi būti suderinti su Perkančiąja organizacija.</w:t>
      </w:r>
    </w:p>
    <w:p w14:paraId="066AEB4A" w14:textId="13825AF3" w:rsidR="008177DA" w:rsidRPr="00117E25" w:rsidRDefault="008177DA" w:rsidP="00117E25">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Sistema sukurta ir turi būti toliau vystoma remiantis šiuo metu galiojančiomis ir palaikomomis  technologijomis:</w:t>
      </w:r>
    </w:p>
    <w:p w14:paraId="17F6DFE2" w14:textId="77777777" w:rsidR="00117E25" w:rsidRDefault="008177DA" w:rsidP="00391F25">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net </w:t>
      </w:r>
      <w:proofErr w:type="spellStart"/>
      <w:r w:rsidRPr="00117E25">
        <w:rPr>
          <w:rFonts w:asciiTheme="minorHAnsi" w:hAnsiTheme="minorHAnsi" w:cstheme="minorHAnsi"/>
        </w:rPr>
        <w:t>framework</w:t>
      </w:r>
      <w:proofErr w:type="spellEnd"/>
      <w:r w:rsidRPr="00117E25">
        <w:rPr>
          <w:rFonts w:asciiTheme="minorHAnsi" w:hAnsiTheme="minorHAnsi" w:cstheme="minorHAnsi"/>
        </w:rPr>
        <w:t xml:space="preserve"> </w:t>
      </w:r>
      <w:r w:rsidR="00391F25" w:rsidRPr="00117E25">
        <w:rPr>
          <w:rFonts w:asciiTheme="minorHAnsi" w:hAnsiTheme="minorHAnsi" w:cstheme="minorHAnsi"/>
        </w:rPr>
        <w:t>8</w:t>
      </w:r>
      <w:r w:rsidRPr="00117E25">
        <w:rPr>
          <w:rFonts w:asciiTheme="minorHAnsi" w:hAnsiTheme="minorHAnsi" w:cstheme="minorHAnsi"/>
        </w:rPr>
        <w:t xml:space="preserve"> ar naujesne;</w:t>
      </w:r>
    </w:p>
    <w:p w14:paraId="58D1619E"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Microsoft SQL;</w:t>
      </w:r>
    </w:p>
    <w:p w14:paraId="15C6EC57"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roofErr w:type="spellStart"/>
      <w:r w:rsidRPr="00117E25">
        <w:rPr>
          <w:rFonts w:asciiTheme="minorHAnsi" w:hAnsiTheme="minorHAnsi" w:cstheme="minorHAnsi"/>
        </w:rPr>
        <w:t>RabbitMq</w:t>
      </w:r>
      <w:proofErr w:type="spellEnd"/>
      <w:r w:rsidRPr="00117E25">
        <w:rPr>
          <w:rFonts w:asciiTheme="minorHAnsi" w:hAnsiTheme="minorHAnsi" w:cstheme="minorHAnsi"/>
        </w:rPr>
        <w:t>;</w:t>
      </w:r>
    </w:p>
    <w:p w14:paraId="04BFC718"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roofErr w:type="spellStart"/>
      <w:r w:rsidRPr="00117E25">
        <w:rPr>
          <w:rFonts w:asciiTheme="minorHAnsi" w:hAnsiTheme="minorHAnsi" w:cstheme="minorHAnsi"/>
        </w:rPr>
        <w:t>MassTransit</w:t>
      </w:r>
      <w:proofErr w:type="spellEnd"/>
      <w:r w:rsidRPr="00117E25">
        <w:rPr>
          <w:rFonts w:asciiTheme="minorHAnsi" w:hAnsiTheme="minorHAnsi" w:cstheme="minorHAnsi"/>
        </w:rPr>
        <w:t xml:space="preserve"> </w:t>
      </w:r>
      <w:proofErr w:type="spellStart"/>
      <w:r w:rsidRPr="00117E25">
        <w:rPr>
          <w:rFonts w:asciiTheme="minorHAnsi" w:hAnsiTheme="minorHAnsi" w:cstheme="minorHAnsi"/>
        </w:rPr>
        <w:t>server</w:t>
      </w:r>
      <w:proofErr w:type="spellEnd"/>
      <w:r w:rsidR="00391F25" w:rsidRPr="00117E25">
        <w:rPr>
          <w:rFonts w:asciiTheme="minorHAnsi" w:hAnsiTheme="minorHAnsi" w:cstheme="minorHAnsi"/>
        </w:rPr>
        <w:t>,</w:t>
      </w:r>
    </w:p>
    <w:p w14:paraId="3057B83E" w14:textId="5C6C3DA9" w:rsidR="00391F25" w:rsidRPr="00117E25" w:rsidRDefault="00391F25"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roofErr w:type="spellStart"/>
      <w:r w:rsidRPr="00117E25">
        <w:rPr>
          <w:rFonts w:asciiTheme="minorHAnsi" w:hAnsiTheme="minorHAnsi" w:cstheme="minorHAnsi"/>
        </w:rPr>
        <w:t>React</w:t>
      </w:r>
      <w:proofErr w:type="spellEnd"/>
      <w:r w:rsidR="00117E25">
        <w:rPr>
          <w:rFonts w:asciiTheme="minorHAnsi" w:hAnsiTheme="minorHAnsi" w:cstheme="minorHAnsi"/>
        </w:rPr>
        <w:t xml:space="preserve"> ir kt</w:t>
      </w:r>
      <w:r w:rsidRPr="00117E25">
        <w:rPr>
          <w:rFonts w:asciiTheme="minorHAnsi" w:hAnsiTheme="minorHAnsi" w:cstheme="minorHAnsi"/>
        </w:rPr>
        <w:t>.</w:t>
      </w:r>
    </w:p>
    <w:p w14:paraId="7C7E4D57" w14:textId="588D8E5B" w:rsidR="008177DA" w:rsidRPr="00117E25" w:rsidRDefault="008177DA" w:rsidP="00117E25">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Paslaugos teikėjas privalo žinoti pagrindinius duomenų apsikeitimo mechanizmus su:</w:t>
      </w:r>
    </w:p>
    <w:p w14:paraId="6DA3D9DB"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VLK Sveidra;</w:t>
      </w:r>
    </w:p>
    <w:p w14:paraId="0B786C25"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VLK DPSDR servisu;</w:t>
      </w:r>
    </w:p>
    <w:p w14:paraId="2E781D22"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lastRenderedPageBreak/>
        <w:t>ESPBI IPR;</w:t>
      </w:r>
    </w:p>
    <w:p w14:paraId="097B8A77"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ESPBI;</w:t>
      </w:r>
    </w:p>
    <w:p w14:paraId="07B75BAF"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Įvairių tiekėjų kasos aparatais;</w:t>
      </w:r>
    </w:p>
    <w:p w14:paraId="5457311C" w14:textId="77777777" w:rsidR="00117E25" w:rsidRDefault="00E805E0"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B</w:t>
      </w:r>
      <w:r w:rsidR="008177DA" w:rsidRPr="00117E25">
        <w:rPr>
          <w:rFonts w:asciiTheme="minorHAnsi" w:hAnsiTheme="minorHAnsi" w:cstheme="minorHAnsi"/>
        </w:rPr>
        <w:t>uhalterine apskaita;</w:t>
      </w:r>
    </w:p>
    <w:p w14:paraId="5A5089B1"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SODRA EPTS;</w:t>
      </w:r>
    </w:p>
    <w:p w14:paraId="7EE2A53A"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roofErr w:type="spellStart"/>
      <w:r w:rsidRPr="00117E25">
        <w:rPr>
          <w:rFonts w:asciiTheme="minorHAnsi" w:hAnsiTheme="minorHAnsi" w:cstheme="minorHAnsi"/>
        </w:rPr>
        <w:t>Labdata</w:t>
      </w:r>
      <w:proofErr w:type="spellEnd"/>
      <w:r w:rsidRPr="00117E25">
        <w:rPr>
          <w:rFonts w:asciiTheme="minorHAnsi" w:hAnsiTheme="minorHAnsi" w:cstheme="minorHAnsi"/>
        </w:rPr>
        <w:t xml:space="preserve"> IS;</w:t>
      </w:r>
    </w:p>
    <w:p w14:paraId="541716C7"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roofErr w:type="spellStart"/>
      <w:r w:rsidRPr="00117E25">
        <w:rPr>
          <w:rFonts w:asciiTheme="minorHAnsi" w:hAnsiTheme="minorHAnsi" w:cstheme="minorHAnsi"/>
        </w:rPr>
        <w:t>Medream</w:t>
      </w:r>
      <w:proofErr w:type="spellEnd"/>
      <w:r w:rsidRPr="00117E25">
        <w:rPr>
          <w:rFonts w:asciiTheme="minorHAnsi" w:hAnsiTheme="minorHAnsi" w:cstheme="minorHAnsi"/>
        </w:rPr>
        <w:t xml:space="preserve"> vaizdų posistemė;</w:t>
      </w:r>
    </w:p>
    <w:p w14:paraId="555EC3B3"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roofErr w:type="spellStart"/>
      <w:r w:rsidRPr="00117E25">
        <w:rPr>
          <w:rFonts w:asciiTheme="minorHAnsi" w:hAnsiTheme="minorHAnsi" w:cstheme="minorHAnsi"/>
        </w:rPr>
        <w:t>Poliligotų</w:t>
      </w:r>
      <w:proofErr w:type="spellEnd"/>
      <w:r w:rsidRPr="00117E25">
        <w:rPr>
          <w:rFonts w:asciiTheme="minorHAnsi" w:hAnsiTheme="minorHAnsi" w:cstheme="minorHAnsi"/>
        </w:rPr>
        <w:t xml:space="preserve"> projekto IS</w:t>
      </w:r>
      <w:r w:rsidR="00E805E0" w:rsidRPr="00117E25">
        <w:rPr>
          <w:rFonts w:asciiTheme="minorHAnsi" w:hAnsiTheme="minorHAnsi" w:cstheme="minorHAnsi"/>
        </w:rPr>
        <w:t>;</w:t>
      </w:r>
    </w:p>
    <w:p w14:paraId="4A46FE83" w14:textId="3F7DBA3E" w:rsidR="008177DA" w:rsidRPr="00117E25" w:rsidRDefault="00E805E0"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Ir kitomis. </w:t>
      </w:r>
    </w:p>
    <w:p w14:paraId="209EBE0F" w14:textId="04DD9752" w:rsidR="008177DA" w:rsidRPr="00117E25" w:rsidRDefault="008177DA" w:rsidP="00117E25">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Sistemos priežiūros paslaugos </w:t>
      </w:r>
      <w:r w:rsidR="002E5184" w:rsidRPr="00117E25">
        <w:rPr>
          <w:rFonts w:asciiTheme="minorHAnsi" w:hAnsiTheme="minorHAnsi" w:cstheme="minorHAnsi"/>
        </w:rPr>
        <w:t>36</w:t>
      </w:r>
      <w:r w:rsidRPr="00117E25">
        <w:rPr>
          <w:rFonts w:asciiTheme="minorHAnsi" w:hAnsiTheme="minorHAnsi" w:cstheme="minorHAnsi"/>
        </w:rPr>
        <w:t xml:space="preserve"> mėnesių laikotarpiui susideda iš priežiūros paslaugų, kurios teikiamos nuolat.</w:t>
      </w:r>
    </w:p>
    <w:p w14:paraId="04EE1075" w14:textId="0AF29C93" w:rsidR="008177DA" w:rsidRPr="00117E25" w:rsidRDefault="008177DA" w:rsidP="00117E25">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Sistemos priežiūros paslaugos apima:</w:t>
      </w:r>
    </w:p>
    <w:p w14:paraId="3BFA0529" w14:textId="71EA1412" w:rsidR="008177DA" w:rsidRPr="00117E25" w:rsidRDefault="008177DA" w:rsidP="00117E25">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greitą ir nepertraukiamą Sistemos veikimo užtikrinimą:</w:t>
      </w:r>
    </w:p>
    <w:p w14:paraId="0002861C"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nesant trikdžių VLK sistemose statistinė forma Polyje turi atsidaryti per 1 minutę;</w:t>
      </w:r>
    </w:p>
    <w:p w14:paraId="63A4F9D2"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nesant sutrikimų Registrų centro sistemose, E-Sveikatos forma turi atsidaryti per 1 minutę;</w:t>
      </w:r>
    </w:p>
    <w:p w14:paraId="1B172DC2" w14:textId="77777777" w:rsidR="00117E25" w:rsidRDefault="008177DA" w:rsidP="00117E25">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nesant išorės sistemų sutrikimų (įskaitant interneto ryšį ir patį vartotojo kompiuterį), kurie tiesiogiai turi įtakos atidaromo modulio funkcionalumui, bet kuris </w:t>
      </w:r>
      <w:r w:rsidR="002E5184" w:rsidRPr="00117E25">
        <w:rPr>
          <w:rFonts w:asciiTheme="minorHAnsi" w:hAnsiTheme="minorHAnsi" w:cstheme="minorHAnsi"/>
        </w:rPr>
        <w:t>IS</w:t>
      </w:r>
      <w:r w:rsidRPr="00117E25">
        <w:rPr>
          <w:rFonts w:asciiTheme="minorHAnsi" w:hAnsiTheme="minorHAnsi" w:cstheme="minorHAnsi"/>
        </w:rPr>
        <w:t xml:space="preserve"> puslapis turi būti atidaromas </w:t>
      </w:r>
      <w:r w:rsidR="00E805E0" w:rsidRPr="00117E25">
        <w:rPr>
          <w:rFonts w:asciiTheme="minorHAnsi" w:hAnsiTheme="minorHAnsi" w:cstheme="minorHAnsi"/>
        </w:rPr>
        <w:t>iki</w:t>
      </w:r>
      <w:r w:rsidRPr="00117E25">
        <w:rPr>
          <w:rFonts w:asciiTheme="minorHAnsi" w:hAnsiTheme="minorHAnsi" w:cstheme="minorHAnsi"/>
        </w:rPr>
        <w:t xml:space="preserve"> 10 sekundžių.</w:t>
      </w:r>
    </w:p>
    <w:p w14:paraId="450BD3BF" w14:textId="77777777" w:rsidR="00117E25" w:rsidRDefault="008177DA" w:rsidP="00117E25">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duomenų bazių valdymo sistemų administravimą (funkcionavimo stebėjimą ir tvarkymą, klaidų ir kitos informacijos registravimo bylų stebėjimą, duomenų bazių funkcionavimo monitoringą ir pan.);</w:t>
      </w:r>
    </w:p>
    <w:p w14:paraId="21943280"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perkančiosios organizacijos darbuotojų konsultavimą (telefonu, elektroniniu paštu, darbo vietoje) dėl Sistemos nepertraukiamo veikimo, programinės įrangos naudojimo ar administravimo;</w:t>
      </w:r>
    </w:p>
    <w:p w14:paraId="79F1913C"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pagalbą sprendžiant iškilusias problemines situacijas;</w:t>
      </w:r>
    </w:p>
    <w:p w14:paraId="2C317B45"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su Perkančiąja organizacija suderinta tvarka (jei suderinti nepavyksta – Perkančiosios organizacijos atsakingam asmeniui telefonu ir el. paštu) neatidėliotiną informavimą apie įvykusius ir potencialius sutrikimus bei jų sprendimo būdus, sutrikimų priežasčių diagnostiką, rekomendacijas kaip išvengti galimų sutrikimų; </w:t>
      </w:r>
    </w:p>
    <w:p w14:paraId="3E6136E9"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Sistemos nauji patobulinimai ir esamų Sistemos funkcijų pagerinimai naudotojui (pvz., mygtukų ar kt. tekstų pavadinimų pakeitimai, neaktualių funkcionalumų paslėpimai, aiškinamųjų tekstų įdėjimai, piktogramų atnaujinimai, duomenų laukų privalomumų keitimai (kai pakeitimai neįtakoja sisteminių procesų), smulkūs Sistemos formuojamos ar atvaizduojamos naudotojo sąsajoje informacijos iš įvestų duomenų pakeitimai ir kt.);</w:t>
      </w:r>
    </w:p>
    <w:p w14:paraId="177286C8"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naudotojų vadovo atnaujinimus esant Sistemos pakeitimams (Sistemos palaikymo ir priežiūros apimtyje) įtakojantiems naudotojų sąsajos ir naudotojų galimų atlikti veiksmų pasikeitimus;</w:t>
      </w:r>
    </w:p>
    <w:p w14:paraId="57E783F2"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su Sistema susijusių teisės aktų ir Perkančiosios organizacijos iškeltų problemų analizę bei rekomendacijų teikimą Sistemos klausimais pagal Perkančiosios organizacijos prašymus;</w:t>
      </w:r>
    </w:p>
    <w:p w14:paraId="13615A45"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techninių resursų (pvz., procesoriaus, atminties, diskinės erdvės, tinklo pralaidumo) panaudojimo ir poreikio analizę; </w:t>
      </w:r>
    </w:p>
    <w:p w14:paraId="0DCDB94E"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lastRenderedPageBreak/>
        <w:t>Perkančiosios organizacijos užsakymų Sistemos palaikymui ir vystymui reikalavimų ir apimčių vertinimą bei derinimą;</w:t>
      </w:r>
    </w:p>
    <w:p w14:paraId="21C0F5F1"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sisteminės programinės įrangos priežiūrą ir atnaujinimą;</w:t>
      </w:r>
    </w:p>
    <w:p w14:paraId="317DC7D4"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informacijos apie diegiamų ir/ar planuojamų diegti Sistemos atnaujinimų ir su jais susijusių instrukcijų, aprašų ir išrašų teikimas;</w:t>
      </w:r>
    </w:p>
    <w:p w14:paraId="288FED72"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institucijų, su kuriomis pasirašytos bei ruošiamos pasirašyti duomenų teikimo sutartys, naudojamų ir planuojamų naudoti duomenų struktūrų atnaujinimas, priežiūra, keitimas pagal poreikius, techninių specifikacijų derinimas ar ruošimas ir konsultavimas;</w:t>
      </w:r>
    </w:p>
    <w:p w14:paraId="5F89C8AE"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specifinių duomenų pagal tam pateiktus kriterijus ištraukimas iš Sistemos duomenų bazės ir pateikimas Perkančiajai organizacijai pageidaujamu formatu ir struktūra;</w:t>
      </w:r>
    </w:p>
    <w:p w14:paraId="68C2AC82"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poreikių keisti tam tikrus Sistemos saugomus duomenis, kurių galimybės keisti vienu veiksmu ar apskritai Sistemos administratoriui neįmanoma, apdorojimas;</w:t>
      </w:r>
    </w:p>
    <w:p w14:paraId="18B28E45" w14:textId="1BBACFCD" w:rsidR="008177DA" w:rsidRP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serverinės programinės įrangos, kurioje yra Sistema ir duomenų bazė administravimas.</w:t>
      </w:r>
    </w:p>
    <w:p w14:paraId="1508A5A4" w14:textId="6FF4F8DF" w:rsidR="008177DA" w:rsidRPr="00117E25" w:rsidRDefault="008177DA" w:rsidP="00117E25">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Sistemos priežiūros paslaugų teikimo reikalavimai:</w:t>
      </w:r>
    </w:p>
    <w:p w14:paraId="31C13635"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Paslaugų teikėjas apie visus Sistemos atnaujinimo ar modifikavimo veiksmus turi informuoti Perkančiąją organizaciją</w:t>
      </w:r>
      <w:r w:rsidR="002E5184" w:rsidRPr="00117E25">
        <w:rPr>
          <w:rFonts w:asciiTheme="minorHAnsi" w:hAnsiTheme="minorHAnsi" w:cstheme="minorHAnsi"/>
        </w:rPr>
        <w:t>,</w:t>
      </w:r>
      <w:r w:rsidRPr="00117E25">
        <w:rPr>
          <w:rFonts w:asciiTheme="minorHAnsi" w:hAnsiTheme="minorHAnsi" w:cstheme="minorHAnsi"/>
        </w:rPr>
        <w:t xml:space="preserve"> nurodyti, kokie bus vykdomi pakeitimai ir jų galimą įtaką kitiems Sistemos komponentams. Esant poreikiui (siekiant, kad visos informacinės sistemos darbas nesutriktų), pakeitimų apimtys privalo būti tarpusavyje suderintos. </w:t>
      </w:r>
    </w:p>
    <w:p w14:paraId="29506CB2"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Sistemos priežiūros darbai vykdomi perkančiosios organizacijos nedarbo metu, darbus suderinus su Perkančiosios organizacijos paskirtu už sutarties vykdymą atsakingu asmeniu. </w:t>
      </w:r>
    </w:p>
    <w:p w14:paraId="5CEAEB68"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Tiekėjas nedelsdamas (ne vėliau kaip per 30 minučių) informuoja Perkančiosios organizacijos atsakingą asmenį apie pastebėtas Sistemos veikimo problemas telefonu, elektroniniu paštu, siunčiant automatinius pranešimus ar kitaip (problemų ir trikdžių registravimo sistema). Konkretų informavimo būdą tiekėjas turi suderinti su Perkančiąja organizacija. Visos (tiek tiekėjo identifikuotos, tiek Perkančiosios organizacijos pastebėtos) Sistemos veikimo problemos nedelsiant registruojamos tiekėjo problemų ir trikdžių registravimo sistemoje. Perkančiosios organizacijos atsakingi asmenys trikdžių registravimo sistemoje turi turėti galimybę matyti užregistruotų problemų sprendimo eigą, tikslinti problemų informaciją, matyti įregistruotų problemų / klaidų ištaisymo būseną ir kitą aktualią informaciją. </w:t>
      </w:r>
    </w:p>
    <w:p w14:paraId="4C77D110"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Tiekėjas konsultacijas Perkančiosios organizacijos atsakingiems asmenims teikia telefonu, elektroniniu paštu, internetu. </w:t>
      </w:r>
    </w:p>
    <w:p w14:paraId="4C9C2CBF"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Paslaugos teikiamos interneto ryšio priemonėmis arba Perkančiosios organizacijos ar jos nurodytose patalpose. </w:t>
      </w:r>
    </w:p>
    <w:p w14:paraId="434E6B7C" w14:textId="77777777" w:rsidR="00117E25" w:rsidRDefault="008177DA" w:rsidP="008177DA">
      <w:pPr>
        <w:pStyle w:val="Sraopastraipa"/>
        <w:widowControl w:val="0"/>
        <w:numPr>
          <w:ilvl w:val="2"/>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Reakcijos laikas (laikas nuo momento, kai Perkančioji organizacija ar tiekėjas problemų ir trikdžių registravimo sistemoje užregistravo Sistemos veikimo sutrikimą, iki laiko momento, kai tiekėjas Perkančiajai organizacijai praneša, kad faktiškai pradeda Sistemos veikimo sutrikimo šalinimo darbus) ir Sutrikimo pašalinimo laikas (laikas nuo momento, kai tiekėjas Perkančiajai organizacijai pranešė, kad faktiškai pradėjo Sistemos veikimo sutrikimo šalinimo darbus, iki laiko momento, kai tiekėjas </w:t>
      </w:r>
      <w:r w:rsidRPr="00117E25">
        <w:rPr>
          <w:rFonts w:asciiTheme="minorHAnsi" w:hAnsiTheme="minorHAnsi" w:cstheme="minorHAnsi"/>
        </w:rPr>
        <w:lastRenderedPageBreak/>
        <w:t xml:space="preserve">praneša Perkančiajai organizacijai, kad pašalino Sistemos veikimo sutrikimą): </w:t>
      </w:r>
    </w:p>
    <w:p w14:paraId="11807E50"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I prioritetas (Sistema nustojo funkcionuoti; visi arba didžioji dauguma naudotojų negali tęsti darbo ar sklandžiai dirbti be reguliarių sistemos sutrikimų ar masiškai sutrikus Sistemos funkcionalumams, kurie yra būtini sklandžiam pacientų aptarnavimui; kilo grėsmė nukentėti arba jau nukentėjo (buvo prarasti, iškraipyti, paviešinti) Perkančiosios organizacijos ar trečiųjų šalių duomenys) – sutrikimo šalinimas turi būti pradėtas ne vėliau kaip per 20 minučių nuo sutrikimo užregistravimo paslaugų teikėjo problemų ir trikdžių registravimo sistemoje ir turi būti visiškai baigtas ne vėliau kaip per 1 darbo valandą (įskaitant laiką, per kurį turi būti pradėtas sutrikimo šalinimas) nuo sutrikimo užregistravimo; </w:t>
      </w:r>
    </w:p>
    <w:p w14:paraId="39A5F860" w14:textId="77777777" w:rsid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II prioritetas (Sistemos funkcionavimo sutrikimai, dėl kurių sulėtėja sklandus sistemos darbas, galutiniai vartotojai turi galimybę dirbti, tačiau ne visu pajėgumu) – sutrikimo šalinimas turi būti pradėtas ne vėliau kaip per 1 darbo valandą nuo sutrikimo užregistravimo paslaugų teikėjo problemų ir trikdžių registravimo sistemoje ir turi būti visiškai baigtas ne vėliau kaip per 8 darbo valandas (įskaitant laiką, per kurį turi būti pradėtas sutrikimo šalinimas) nuo sutrikimo užregistravimo; </w:t>
      </w:r>
    </w:p>
    <w:p w14:paraId="120D8BEB" w14:textId="0288154E" w:rsidR="008177DA" w:rsidRPr="00117E25" w:rsidRDefault="008177DA" w:rsidP="008177DA">
      <w:pPr>
        <w:pStyle w:val="Sraopastraipa"/>
        <w:widowControl w:val="0"/>
        <w:numPr>
          <w:ilvl w:val="3"/>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III prioritetas (veiklos procesai ir Sistemos funkcionalumas paveiktas nežymiai. Sutrikimas duomenims ir sistemos funkcionalumui grėsmės nekelia. Galutiniai vartotojai turi galimybę dirbti, nejaučiant didelių Sistemos sutrikimų. Problemos sprendimas yra būtinas, bet ne kritinis) – sutrikimo šalinimas turi būti pradėtas ne vėliau kaip per 3 darbo valandas nuo sutrikimo užregistravimo paslaugų teikėjo problemų ir trikdžių registravimo sistemoje ir turi būti visiškai baigtas ne vėliau kaip per 16 darbo valandų (įskaitant laiką, per kuri turi būti pradėtas sutrikimo šalinimas) nuo sutrikimo užregistravimo. </w:t>
      </w:r>
    </w:p>
    <w:p w14:paraId="69692DA5" w14:textId="687B0619" w:rsidR="008177DA" w:rsidRDefault="008177DA" w:rsidP="00117E25">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117E25">
        <w:rPr>
          <w:rFonts w:asciiTheme="minorHAnsi" w:hAnsiTheme="minorHAnsi" w:cstheme="minorHAnsi"/>
        </w:rPr>
        <w:t xml:space="preserve">Serveris ir jo priežiūra turi būti vykdoma </w:t>
      </w:r>
      <w:r w:rsidR="00117E25">
        <w:rPr>
          <w:rFonts w:asciiTheme="minorHAnsi" w:hAnsiTheme="minorHAnsi" w:cstheme="minorHAnsi"/>
        </w:rPr>
        <w:t>„</w:t>
      </w:r>
      <w:r w:rsidRPr="00117E25">
        <w:rPr>
          <w:rFonts w:asciiTheme="minorHAnsi" w:hAnsiTheme="minorHAnsi" w:cstheme="minorHAnsi"/>
        </w:rPr>
        <w:t xml:space="preserve">Windows </w:t>
      </w:r>
      <w:proofErr w:type="spellStart"/>
      <w:r w:rsidRPr="00117E25">
        <w:rPr>
          <w:rFonts w:asciiTheme="minorHAnsi" w:hAnsiTheme="minorHAnsi" w:cstheme="minorHAnsi"/>
        </w:rPr>
        <w:t>server</w:t>
      </w:r>
      <w:proofErr w:type="spellEnd"/>
      <w:r w:rsidR="00117E25">
        <w:rPr>
          <w:rFonts w:asciiTheme="minorHAnsi" w:hAnsiTheme="minorHAnsi" w:cstheme="minorHAnsi"/>
        </w:rPr>
        <w:t>“</w:t>
      </w:r>
      <w:r w:rsidRPr="00117E25">
        <w:rPr>
          <w:rFonts w:asciiTheme="minorHAnsi" w:hAnsiTheme="minorHAnsi" w:cstheme="minorHAnsi"/>
        </w:rPr>
        <w:t xml:space="preserve"> aplinkoje.</w:t>
      </w:r>
      <w:r w:rsidR="00391F25" w:rsidRPr="00117E25" w:rsidDel="00391F25">
        <w:rPr>
          <w:rFonts w:asciiTheme="minorHAnsi" w:hAnsiTheme="minorHAnsi" w:cstheme="minorHAnsi"/>
        </w:rPr>
        <w:t xml:space="preserve"> </w:t>
      </w:r>
    </w:p>
    <w:p w14:paraId="50565451" w14:textId="77777777" w:rsidR="00117E25" w:rsidRDefault="00117E25" w:rsidP="00117E25">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
    <w:p w14:paraId="2775FD7E" w14:textId="323CDF06" w:rsidR="00117E25" w:rsidRPr="006D7624" w:rsidRDefault="006D7624" w:rsidP="006D7624">
      <w:pPr>
        <w:pStyle w:val="Sraopastraipa"/>
        <w:widowControl w:val="0"/>
        <w:numPr>
          <w:ilvl w:val="0"/>
          <w:numId w:val="16"/>
        </w:numPr>
        <w:shd w:val="clear" w:color="auto" w:fill="FFFFFF"/>
        <w:tabs>
          <w:tab w:val="left" w:pos="426"/>
          <w:tab w:val="left" w:pos="1134"/>
          <w:tab w:val="left" w:pos="1277"/>
        </w:tabs>
        <w:autoSpaceDE w:val="0"/>
        <w:autoSpaceDN w:val="0"/>
        <w:adjustRightInd w:val="0"/>
        <w:jc w:val="center"/>
        <w:rPr>
          <w:rFonts w:asciiTheme="minorHAnsi" w:hAnsiTheme="minorHAnsi" w:cstheme="minorHAnsi"/>
          <w:b/>
          <w:bCs/>
        </w:rPr>
      </w:pPr>
      <w:r w:rsidRPr="006D7624">
        <w:rPr>
          <w:rFonts w:asciiTheme="minorHAnsi" w:hAnsiTheme="minorHAnsi" w:cstheme="minorHAnsi"/>
          <w:b/>
          <w:bCs/>
        </w:rPr>
        <w:t>SLA (REAKCIJOS LAIKAS) PASLAUGOMS</w:t>
      </w:r>
    </w:p>
    <w:p w14:paraId="030910AD" w14:textId="7461EAEC" w:rsidR="008177DA" w:rsidRDefault="006D7624" w:rsidP="006D7624">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 xml:space="preserve">SLA pakeitimų vykdymui </w:t>
      </w:r>
    </w:p>
    <w:tbl>
      <w:tblPr>
        <w:tblStyle w:val="Lentelstinklelis"/>
        <w:tblW w:w="0" w:type="auto"/>
        <w:tblLook w:val="04A0" w:firstRow="1" w:lastRow="0" w:firstColumn="1" w:lastColumn="0" w:noHBand="0" w:noVBand="1"/>
      </w:tblPr>
      <w:tblGrid>
        <w:gridCol w:w="5528"/>
        <w:gridCol w:w="1512"/>
        <w:gridCol w:w="2268"/>
      </w:tblGrid>
      <w:tr w:rsidR="006D7624" w:rsidRPr="006D7624" w14:paraId="0F92E683" w14:textId="77777777" w:rsidTr="006D7624">
        <w:tc>
          <w:tcPr>
            <w:tcW w:w="0" w:type="auto"/>
            <w:hideMark/>
          </w:tcPr>
          <w:p w14:paraId="7F5042AC"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sidRPr="006D7624">
              <w:rPr>
                <w:rFonts w:asciiTheme="minorHAnsi" w:hAnsiTheme="minorHAnsi" w:cstheme="minorHAnsi"/>
                <w:b/>
                <w:bCs/>
              </w:rPr>
              <w:t>Pakeitimo tipas</w:t>
            </w:r>
          </w:p>
        </w:tc>
        <w:tc>
          <w:tcPr>
            <w:tcW w:w="1512" w:type="dxa"/>
            <w:hideMark/>
          </w:tcPr>
          <w:p w14:paraId="451AB778"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sidRPr="006D7624">
              <w:rPr>
                <w:rFonts w:asciiTheme="minorHAnsi" w:hAnsiTheme="minorHAnsi" w:cstheme="minorHAnsi"/>
                <w:b/>
                <w:bCs/>
              </w:rPr>
              <w:t>Reakcijos laikas</w:t>
            </w:r>
          </w:p>
        </w:tc>
        <w:tc>
          <w:tcPr>
            <w:tcW w:w="2268" w:type="dxa"/>
            <w:hideMark/>
          </w:tcPr>
          <w:p w14:paraId="2CFD6185"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sidRPr="006D7624">
              <w:rPr>
                <w:rFonts w:asciiTheme="minorHAnsi" w:hAnsiTheme="minorHAnsi" w:cstheme="minorHAnsi"/>
                <w:b/>
                <w:bCs/>
              </w:rPr>
              <w:t>Įgyvendinimo terminas</w:t>
            </w:r>
          </w:p>
        </w:tc>
      </w:tr>
      <w:tr w:rsidR="006D7624" w:rsidRPr="006D7624" w14:paraId="6076866F" w14:textId="77777777" w:rsidTr="006D7624">
        <w:tc>
          <w:tcPr>
            <w:tcW w:w="0" w:type="auto"/>
            <w:hideMark/>
          </w:tcPr>
          <w:p w14:paraId="11A1F61A" w14:textId="26632EA2"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6D7624">
              <w:rPr>
                <w:rFonts w:asciiTheme="minorHAnsi" w:hAnsiTheme="minorHAnsi" w:cstheme="minorHAnsi"/>
              </w:rPr>
              <w:t>Kritinis (pacientų sauga, ESPBI IS reikalavimai</w:t>
            </w:r>
            <w:r w:rsidR="004471D1">
              <w:rPr>
                <w:rFonts w:asciiTheme="minorHAnsi" w:hAnsiTheme="minorHAnsi" w:cstheme="minorHAnsi"/>
              </w:rPr>
              <w:t xml:space="preserve"> ir kt.</w:t>
            </w:r>
            <w:r w:rsidRPr="006D7624">
              <w:rPr>
                <w:rFonts w:asciiTheme="minorHAnsi" w:hAnsiTheme="minorHAnsi" w:cstheme="minorHAnsi"/>
              </w:rPr>
              <w:t>)</w:t>
            </w:r>
          </w:p>
        </w:tc>
        <w:tc>
          <w:tcPr>
            <w:tcW w:w="1512" w:type="dxa"/>
            <w:hideMark/>
          </w:tcPr>
          <w:p w14:paraId="0D6AF401" w14:textId="42D75059"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6D7624">
              <w:rPr>
                <w:rFonts w:asciiTheme="minorHAnsi" w:hAnsiTheme="minorHAnsi" w:cstheme="minorHAnsi"/>
              </w:rPr>
              <w:t xml:space="preserve">1 </w:t>
            </w:r>
            <w:proofErr w:type="spellStart"/>
            <w:r>
              <w:rPr>
                <w:rFonts w:asciiTheme="minorHAnsi" w:hAnsiTheme="minorHAnsi" w:cstheme="minorHAnsi"/>
              </w:rPr>
              <w:t>d.d</w:t>
            </w:r>
            <w:proofErr w:type="spellEnd"/>
            <w:r>
              <w:rPr>
                <w:rFonts w:asciiTheme="minorHAnsi" w:hAnsiTheme="minorHAnsi" w:cstheme="minorHAnsi"/>
              </w:rPr>
              <w:t>.</w:t>
            </w:r>
          </w:p>
        </w:tc>
        <w:tc>
          <w:tcPr>
            <w:tcW w:w="2268" w:type="dxa"/>
            <w:hideMark/>
          </w:tcPr>
          <w:p w14:paraId="5B1F7273" w14:textId="5068A42F"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 xml:space="preserve">2 </w:t>
            </w:r>
            <w:proofErr w:type="spellStart"/>
            <w:r>
              <w:rPr>
                <w:rFonts w:asciiTheme="minorHAnsi" w:hAnsiTheme="minorHAnsi" w:cstheme="minorHAnsi"/>
              </w:rPr>
              <w:t>d.d</w:t>
            </w:r>
            <w:proofErr w:type="spellEnd"/>
            <w:r>
              <w:rPr>
                <w:rFonts w:asciiTheme="minorHAnsi" w:hAnsiTheme="minorHAnsi" w:cstheme="minorHAnsi"/>
              </w:rPr>
              <w:t>.</w:t>
            </w:r>
          </w:p>
        </w:tc>
      </w:tr>
      <w:tr w:rsidR="006D7624" w:rsidRPr="006D7624" w14:paraId="7C579F44" w14:textId="77777777" w:rsidTr="006D7624">
        <w:tc>
          <w:tcPr>
            <w:tcW w:w="0" w:type="auto"/>
            <w:hideMark/>
          </w:tcPr>
          <w:p w14:paraId="3E10364D"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6D7624">
              <w:rPr>
                <w:rFonts w:asciiTheme="minorHAnsi" w:hAnsiTheme="minorHAnsi" w:cstheme="minorHAnsi"/>
              </w:rPr>
              <w:t>Aukštas (registracija, eilių valdymas, ataskaitos)</w:t>
            </w:r>
          </w:p>
        </w:tc>
        <w:tc>
          <w:tcPr>
            <w:tcW w:w="1512" w:type="dxa"/>
            <w:hideMark/>
          </w:tcPr>
          <w:p w14:paraId="0F0009FB" w14:textId="32D40CEE"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6D7624">
              <w:rPr>
                <w:rFonts w:asciiTheme="minorHAnsi" w:hAnsiTheme="minorHAnsi" w:cstheme="minorHAnsi"/>
              </w:rPr>
              <w:t xml:space="preserve">2 </w:t>
            </w:r>
            <w:proofErr w:type="spellStart"/>
            <w:r>
              <w:rPr>
                <w:rFonts w:asciiTheme="minorHAnsi" w:hAnsiTheme="minorHAnsi" w:cstheme="minorHAnsi"/>
              </w:rPr>
              <w:t>d.d</w:t>
            </w:r>
            <w:proofErr w:type="spellEnd"/>
            <w:r>
              <w:rPr>
                <w:rFonts w:asciiTheme="minorHAnsi" w:hAnsiTheme="minorHAnsi" w:cstheme="minorHAnsi"/>
              </w:rPr>
              <w:t>.</w:t>
            </w:r>
          </w:p>
        </w:tc>
        <w:tc>
          <w:tcPr>
            <w:tcW w:w="2268" w:type="dxa"/>
            <w:hideMark/>
          </w:tcPr>
          <w:p w14:paraId="0F8BAC24" w14:textId="1A62CDF0"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 xml:space="preserve">4 </w:t>
            </w:r>
            <w:proofErr w:type="spellStart"/>
            <w:r>
              <w:rPr>
                <w:rFonts w:asciiTheme="minorHAnsi" w:hAnsiTheme="minorHAnsi" w:cstheme="minorHAnsi"/>
              </w:rPr>
              <w:t>d.d</w:t>
            </w:r>
            <w:proofErr w:type="spellEnd"/>
            <w:r>
              <w:rPr>
                <w:rFonts w:asciiTheme="minorHAnsi" w:hAnsiTheme="minorHAnsi" w:cstheme="minorHAnsi"/>
              </w:rPr>
              <w:t>.</w:t>
            </w:r>
          </w:p>
        </w:tc>
      </w:tr>
      <w:tr w:rsidR="006D7624" w:rsidRPr="006D7624" w14:paraId="2B787049" w14:textId="77777777" w:rsidTr="006D7624">
        <w:tc>
          <w:tcPr>
            <w:tcW w:w="0" w:type="auto"/>
            <w:hideMark/>
          </w:tcPr>
          <w:p w14:paraId="4885EAC4"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6D7624">
              <w:rPr>
                <w:rFonts w:asciiTheme="minorHAnsi" w:hAnsiTheme="minorHAnsi" w:cstheme="minorHAnsi"/>
              </w:rPr>
              <w:t>Vidutinis (funkciniai patobulinimai)</w:t>
            </w:r>
          </w:p>
        </w:tc>
        <w:tc>
          <w:tcPr>
            <w:tcW w:w="1512" w:type="dxa"/>
            <w:hideMark/>
          </w:tcPr>
          <w:p w14:paraId="548C2CCE" w14:textId="33D746EC"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3</w:t>
            </w:r>
            <w:r w:rsidRPr="006D7624">
              <w:rPr>
                <w:rFonts w:asciiTheme="minorHAnsi" w:hAnsiTheme="minorHAnsi" w:cstheme="minorHAnsi"/>
              </w:rPr>
              <w:t xml:space="preserve"> </w:t>
            </w:r>
            <w:proofErr w:type="spellStart"/>
            <w:r>
              <w:rPr>
                <w:rFonts w:asciiTheme="minorHAnsi" w:hAnsiTheme="minorHAnsi" w:cstheme="minorHAnsi"/>
              </w:rPr>
              <w:t>d.d</w:t>
            </w:r>
            <w:proofErr w:type="spellEnd"/>
            <w:r>
              <w:rPr>
                <w:rFonts w:asciiTheme="minorHAnsi" w:hAnsiTheme="minorHAnsi" w:cstheme="minorHAnsi"/>
              </w:rPr>
              <w:t>.</w:t>
            </w:r>
          </w:p>
        </w:tc>
        <w:tc>
          <w:tcPr>
            <w:tcW w:w="2268" w:type="dxa"/>
            <w:hideMark/>
          </w:tcPr>
          <w:p w14:paraId="209FBF3E" w14:textId="7F552D86"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 xml:space="preserve">10 </w:t>
            </w:r>
            <w:proofErr w:type="spellStart"/>
            <w:r>
              <w:rPr>
                <w:rFonts w:asciiTheme="minorHAnsi" w:hAnsiTheme="minorHAnsi" w:cstheme="minorHAnsi"/>
              </w:rPr>
              <w:t>d.d</w:t>
            </w:r>
            <w:proofErr w:type="spellEnd"/>
            <w:r>
              <w:rPr>
                <w:rFonts w:asciiTheme="minorHAnsi" w:hAnsiTheme="minorHAnsi" w:cstheme="minorHAnsi"/>
              </w:rPr>
              <w:t>.</w:t>
            </w:r>
          </w:p>
        </w:tc>
      </w:tr>
      <w:tr w:rsidR="006D7624" w:rsidRPr="006D7624" w14:paraId="74CE1EF8" w14:textId="77777777" w:rsidTr="006D7624">
        <w:tc>
          <w:tcPr>
            <w:tcW w:w="0" w:type="auto"/>
            <w:hideMark/>
          </w:tcPr>
          <w:p w14:paraId="4678744A"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6D7624">
              <w:rPr>
                <w:rFonts w:asciiTheme="minorHAnsi" w:hAnsiTheme="minorHAnsi" w:cstheme="minorHAnsi"/>
              </w:rPr>
              <w:t>Žemas (UI, patogumo pakeitimai)</w:t>
            </w:r>
          </w:p>
        </w:tc>
        <w:tc>
          <w:tcPr>
            <w:tcW w:w="1512" w:type="dxa"/>
            <w:hideMark/>
          </w:tcPr>
          <w:p w14:paraId="16121792" w14:textId="16A99CC1"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5</w:t>
            </w:r>
            <w:r w:rsidRPr="006D7624">
              <w:rPr>
                <w:rFonts w:asciiTheme="minorHAnsi" w:hAnsiTheme="minorHAnsi" w:cstheme="minorHAnsi"/>
              </w:rPr>
              <w:t xml:space="preserve"> </w:t>
            </w:r>
            <w:proofErr w:type="spellStart"/>
            <w:r>
              <w:rPr>
                <w:rFonts w:asciiTheme="minorHAnsi" w:hAnsiTheme="minorHAnsi" w:cstheme="minorHAnsi"/>
              </w:rPr>
              <w:t>d.d</w:t>
            </w:r>
            <w:proofErr w:type="spellEnd"/>
            <w:r>
              <w:rPr>
                <w:rFonts w:asciiTheme="minorHAnsi" w:hAnsiTheme="minorHAnsi" w:cstheme="minorHAnsi"/>
              </w:rPr>
              <w:t>.</w:t>
            </w:r>
          </w:p>
        </w:tc>
        <w:tc>
          <w:tcPr>
            <w:tcW w:w="2268" w:type="dxa"/>
            <w:hideMark/>
          </w:tcPr>
          <w:p w14:paraId="4F1F09F7"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6D7624">
              <w:rPr>
                <w:rFonts w:asciiTheme="minorHAnsi" w:hAnsiTheme="minorHAnsi" w:cstheme="minorHAnsi"/>
              </w:rPr>
              <w:t>pagal suderintą planą</w:t>
            </w:r>
          </w:p>
        </w:tc>
      </w:tr>
    </w:tbl>
    <w:p w14:paraId="6B473F84" w14:textId="406D63F4" w:rsidR="006D7624" w:rsidRDefault="006D7624" w:rsidP="006D7624">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 xml:space="preserve">SLA sistemos konsultavimui </w:t>
      </w:r>
    </w:p>
    <w:tbl>
      <w:tblPr>
        <w:tblStyle w:val="Lentelstinklelis"/>
        <w:tblW w:w="9351" w:type="dxa"/>
        <w:tblLook w:val="04A0" w:firstRow="1" w:lastRow="0" w:firstColumn="1" w:lastColumn="0" w:noHBand="0" w:noVBand="1"/>
      </w:tblPr>
      <w:tblGrid>
        <w:gridCol w:w="5524"/>
        <w:gridCol w:w="1542"/>
        <w:gridCol w:w="2285"/>
      </w:tblGrid>
      <w:tr w:rsidR="006D7624" w:rsidRPr="006D7624" w14:paraId="788E9E5E" w14:textId="77777777" w:rsidTr="006D7624">
        <w:tc>
          <w:tcPr>
            <w:tcW w:w="5524" w:type="dxa"/>
            <w:hideMark/>
          </w:tcPr>
          <w:p w14:paraId="70794995" w14:textId="58FF7385"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b/>
                <w:bCs/>
              </w:rPr>
            </w:pPr>
            <w:r w:rsidRPr="006D7624">
              <w:rPr>
                <w:rFonts w:asciiTheme="minorHAnsi" w:hAnsiTheme="minorHAnsi" w:cstheme="minorHAnsi"/>
                <w:b/>
                <w:bCs/>
              </w:rPr>
              <w:t>Konsultacijos tipas</w:t>
            </w:r>
            <w:r w:rsidR="004471D1">
              <w:rPr>
                <w:rFonts w:asciiTheme="minorHAnsi" w:hAnsiTheme="minorHAnsi" w:cstheme="minorHAnsi"/>
                <w:b/>
                <w:bCs/>
              </w:rPr>
              <w:t xml:space="preserve"> (TS 3.1.5.)</w:t>
            </w:r>
          </w:p>
        </w:tc>
        <w:tc>
          <w:tcPr>
            <w:tcW w:w="1542" w:type="dxa"/>
            <w:hideMark/>
          </w:tcPr>
          <w:p w14:paraId="7808D608"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b/>
                <w:bCs/>
              </w:rPr>
            </w:pPr>
            <w:r w:rsidRPr="006D7624">
              <w:rPr>
                <w:rFonts w:asciiTheme="minorHAnsi" w:hAnsiTheme="minorHAnsi" w:cstheme="minorHAnsi"/>
                <w:b/>
                <w:bCs/>
              </w:rPr>
              <w:t>Reakcijos laikas</w:t>
            </w:r>
          </w:p>
        </w:tc>
        <w:tc>
          <w:tcPr>
            <w:tcW w:w="2285" w:type="dxa"/>
            <w:hideMark/>
          </w:tcPr>
          <w:p w14:paraId="0607E952" w14:textId="24398828"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b/>
                <w:bCs/>
              </w:rPr>
            </w:pPr>
            <w:r w:rsidRPr="006D7624">
              <w:rPr>
                <w:rFonts w:asciiTheme="minorHAnsi" w:hAnsiTheme="minorHAnsi" w:cstheme="minorHAnsi"/>
                <w:b/>
                <w:bCs/>
              </w:rPr>
              <w:t>Sprendimo</w:t>
            </w:r>
            <w:r w:rsidR="004471D1">
              <w:rPr>
                <w:rFonts w:asciiTheme="minorHAnsi" w:hAnsiTheme="minorHAnsi" w:cstheme="minorHAnsi"/>
                <w:b/>
                <w:bCs/>
              </w:rPr>
              <w:t xml:space="preserve">, </w:t>
            </w:r>
            <w:r w:rsidRPr="006D7624">
              <w:rPr>
                <w:rFonts w:asciiTheme="minorHAnsi" w:hAnsiTheme="minorHAnsi" w:cstheme="minorHAnsi"/>
                <w:b/>
                <w:bCs/>
              </w:rPr>
              <w:t>atsakymo laikas</w:t>
            </w:r>
          </w:p>
        </w:tc>
      </w:tr>
      <w:tr w:rsidR="006D7624" w:rsidRPr="006D7624" w14:paraId="3E7138CF" w14:textId="77777777" w:rsidTr="006D7624">
        <w:tc>
          <w:tcPr>
            <w:tcW w:w="5524" w:type="dxa"/>
            <w:hideMark/>
          </w:tcPr>
          <w:p w14:paraId="125E631A" w14:textId="3D5C7DFB"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6D7624">
              <w:rPr>
                <w:rFonts w:asciiTheme="minorHAnsi" w:hAnsiTheme="minorHAnsi" w:cstheme="minorHAnsi"/>
              </w:rPr>
              <w:t xml:space="preserve">Kritinė (paslaugų </w:t>
            </w:r>
            <w:r>
              <w:rPr>
                <w:rFonts w:asciiTheme="minorHAnsi" w:hAnsiTheme="minorHAnsi" w:cstheme="minorHAnsi"/>
              </w:rPr>
              <w:t>teikimui</w:t>
            </w:r>
            <w:r w:rsidRPr="006D7624">
              <w:rPr>
                <w:rFonts w:asciiTheme="minorHAnsi" w:hAnsiTheme="minorHAnsi" w:cstheme="minorHAnsi"/>
              </w:rPr>
              <w:t>)</w:t>
            </w:r>
          </w:p>
        </w:tc>
        <w:tc>
          <w:tcPr>
            <w:tcW w:w="1542" w:type="dxa"/>
            <w:hideMark/>
          </w:tcPr>
          <w:p w14:paraId="4A0CA619" w14:textId="095AE5C9"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iki</w:t>
            </w:r>
            <w:r w:rsidRPr="006D7624">
              <w:rPr>
                <w:rFonts w:asciiTheme="minorHAnsi" w:hAnsiTheme="minorHAnsi" w:cstheme="minorHAnsi"/>
              </w:rPr>
              <w:t xml:space="preserve"> 2 val.</w:t>
            </w:r>
          </w:p>
        </w:tc>
        <w:tc>
          <w:tcPr>
            <w:tcW w:w="2285" w:type="dxa"/>
            <w:hideMark/>
          </w:tcPr>
          <w:p w14:paraId="624CFC20" w14:textId="10F7719A"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Iki 4</w:t>
            </w:r>
            <w:r w:rsidRPr="006D7624">
              <w:rPr>
                <w:rFonts w:asciiTheme="minorHAnsi" w:hAnsiTheme="minorHAnsi" w:cstheme="minorHAnsi"/>
              </w:rPr>
              <w:t xml:space="preserve"> val.</w:t>
            </w:r>
          </w:p>
        </w:tc>
      </w:tr>
      <w:tr w:rsidR="006D7624" w:rsidRPr="006D7624" w14:paraId="41970403" w14:textId="77777777" w:rsidTr="006D7624">
        <w:tc>
          <w:tcPr>
            <w:tcW w:w="5524" w:type="dxa"/>
            <w:hideMark/>
          </w:tcPr>
          <w:p w14:paraId="189D273B"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6D7624">
              <w:rPr>
                <w:rFonts w:asciiTheme="minorHAnsi" w:hAnsiTheme="minorHAnsi" w:cstheme="minorHAnsi"/>
              </w:rPr>
              <w:t>Aukšta (trukdo darbui)</w:t>
            </w:r>
          </w:p>
        </w:tc>
        <w:tc>
          <w:tcPr>
            <w:tcW w:w="1542" w:type="dxa"/>
            <w:hideMark/>
          </w:tcPr>
          <w:p w14:paraId="5FF6C797" w14:textId="5EB5561D"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 xml:space="preserve">Iki </w:t>
            </w:r>
            <w:r w:rsidRPr="006D7624">
              <w:rPr>
                <w:rFonts w:asciiTheme="minorHAnsi" w:hAnsiTheme="minorHAnsi" w:cstheme="minorHAnsi"/>
              </w:rPr>
              <w:t>4 val.</w:t>
            </w:r>
          </w:p>
        </w:tc>
        <w:tc>
          <w:tcPr>
            <w:tcW w:w="2285" w:type="dxa"/>
            <w:hideMark/>
          </w:tcPr>
          <w:p w14:paraId="1953DECC" w14:textId="2F965C84"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Iki 8 val.</w:t>
            </w:r>
          </w:p>
        </w:tc>
      </w:tr>
      <w:tr w:rsidR="006D7624" w:rsidRPr="006D7624" w14:paraId="23E64074" w14:textId="77777777" w:rsidTr="006D7624">
        <w:tc>
          <w:tcPr>
            <w:tcW w:w="5524" w:type="dxa"/>
            <w:hideMark/>
          </w:tcPr>
          <w:p w14:paraId="5981C101"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6D7624">
              <w:rPr>
                <w:rFonts w:asciiTheme="minorHAnsi" w:hAnsiTheme="minorHAnsi" w:cstheme="minorHAnsi"/>
              </w:rPr>
              <w:t>Įprasta</w:t>
            </w:r>
          </w:p>
        </w:tc>
        <w:tc>
          <w:tcPr>
            <w:tcW w:w="1542" w:type="dxa"/>
            <w:hideMark/>
          </w:tcPr>
          <w:p w14:paraId="61D61C00" w14:textId="332D240F"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6D7624">
              <w:rPr>
                <w:rFonts w:asciiTheme="minorHAnsi" w:hAnsiTheme="minorHAnsi" w:cstheme="minorHAnsi"/>
              </w:rPr>
              <w:t xml:space="preserve">1 </w:t>
            </w:r>
            <w:r>
              <w:rPr>
                <w:rFonts w:asciiTheme="minorHAnsi" w:hAnsiTheme="minorHAnsi" w:cstheme="minorHAnsi"/>
              </w:rPr>
              <w:t xml:space="preserve">d. d. </w:t>
            </w:r>
          </w:p>
        </w:tc>
        <w:tc>
          <w:tcPr>
            <w:tcW w:w="2285" w:type="dxa"/>
            <w:hideMark/>
          </w:tcPr>
          <w:p w14:paraId="6DFD27A1" w14:textId="3C7720F3"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6D7624">
              <w:rPr>
                <w:rFonts w:asciiTheme="minorHAnsi" w:hAnsiTheme="minorHAnsi" w:cstheme="minorHAnsi"/>
              </w:rPr>
              <w:t xml:space="preserve">2 </w:t>
            </w:r>
            <w:r>
              <w:rPr>
                <w:rFonts w:asciiTheme="minorHAnsi" w:hAnsiTheme="minorHAnsi" w:cstheme="minorHAnsi"/>
              </w:rPr>
              <w:t>d. d.</w:t>
            </w:r>
          </w:p>
        </w:tc>
      </w:tr>
    </w:tbl>
    <w:p w14:paraId="05304FB9" w14:textId="1244FF16" w:rsidR="006D7624" w:rsidRDefault="006D7624" w:rsidP="006D7624">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 xml:space="preserve">SLA paslaugų vykdymu ir užklausų spendimui </w:t>
      </w:r>
    </w:p>
    <w:tbl>
      <w:tblPr>
        <w:tblStyle w:val="Lentelstinklelis"/>
        <w:tblW w:w="0" w:type="auto"/>
        <w:tblLook w:val="04A0" w:firstRow="1" w:lastRow="0" w:firstColumn="1" w:lastColumn="0" w:noHBand="0" w:noVBand="1"/>
      </w:tblPr>
      <w:tblGrid>
        <w:gridCol w:w="4815"/>
        <w:gridCol w:w="2132"/>
        <w:gridCol w:w="2138"/>
      </w:tblGrid>
      <w:tr w:rsidR="006D7624" w:rsidRPr="006D7624" w14:paraId="6927EBBC" w14:textId="77777777" w:rsidTr="006D7624">
        <w:tc>
          <w:tcPr>
            <w:tcW w:w="4815" w:type="dxa"/>
            <w:hideMark/>
          </w:tcPr>
          <w:p w14:paraId="7A54E3E2" w14:textId="41EFA29A"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Pr>
                <w:rFonts w:asciiTheme="minorHAnsi" w:hAnsiTheme="minorHAnsi" w:cstheme="minorHAnsi"/>
                <w:b/>
                <w:bCs/>
              </w:rPr>
              <w:t xml:space="preserve">Prioritetas </w:t>
            </w:r>
          </w:p>
        </w:tc>
        <w:tc>
          <w:tcPr>
            <w:tcW w:w="0" w:type="auto"/>
            <w:hideMark/>
          </w:tcPr>
          <w:p w14:paraId="0430F005"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sidRPr="006D7624">
              <w:rPr>
                <w:rFonts w:asciiTheme="minorHAnsi" w:hAnsiTheme="minorHAnsi" w:cstheme="minorHAnsi"/>
                <w:b/>
                <w:bCs/>
              </w:rPr>
              <w:t>Reakcijos laikas</w:t>
            </w:r>
          </w:p>
        </w:tc>
        <w:tc>
          <w:tcPr>
            <w:tcW w:w="0" w:type="auto"/>
            <w:hideMark/>
          </w:tcPr>
          <w:p w14:paraId="64749FEB"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sidRPr="006D7624">
              <w:rPr>
                <w:rFonts w:asciiTheme="minorHAnsi" w:hAnsiTheme="minorHAnsi" w:cstheme="minorHAnsi"/>
                <w:b/>
                <w:bCs/>
              </w:rPr>
              <w:t>Atkūrimo laikas</w:t>
            </w:r>
          </w:p>
        </w:tc>
      </w:tr>
      <w:tr w:rsidR="006D7624" w:rsidRPr="006D7624" w14:paraId="373AE370" w14:textId="77777777" w:rsidTr="006D7624">
        <w:tc>
          <w:tcPr>
            <w:tcW w:w="4815" w:type="dxa"/>
            <w:hideMark/>
          </w:tcPr>
          <w:p w14:paraId="3B8B84AE" w14:textId="4DEEEE9C"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lastRenderedPageBreak/>
              <w:t>I prioritetas (TS 3.8.6.1.)</w:t>
            </w:r>
          </w:p>
        </w:tc>
        <w:tc>
          <w:tcPr>
            <w:tcW w:w="0" w:type="auto"/>
            <w:hideMark/>
          </w:tcPr>
          <w:p w14:paraId="7DDAF052" w14:textId="1592761A"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Iki 20 min.</w:t>
            </w:r>
          </w:p>
        </w:tc>
        <w:tc>
          <w:tcPr>
            <w:tcW w:w="0" w:type="auto"/>
            <w:hideMark/>
          </w:tcPr>
          <w:p w14:paraId="534272CC" w14:textId="11327986"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Iki 1 val.</w:t>
            </w:r>
          </w:p>
        </w:tc>
      </w:tr>
      <w:tr w:rsidR="006D7624" w:rsidRPr="006D7624" w14:paraId="3A038634" w14:textId="77777777" w:rsidTr="006D7624">
        <w:tc>
          <w:tcPr>
            <w:tcW w:w="4815" w:type="dxa"/>
            <w:hideMark/>
          </w:tcPr>
          <w:p w14:paraId="693405AB" w14:textId="1D7C463D"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II prioritetas (TS 3.8.6.2.)</w:t>
            </w:r>
          </w:p>
        </w:tc>
        <w:tc>
          <w:tcPr>
            <w:tcW w:w="0" w:type="auto"/>
            <w:hideMark/>
          </w:tcPr>
          <w:p w14:paraId="6E6AA5D7" w14:textId="7869A833"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 xml:space="preserve">Iki 1 val. </w:t>
            </w:r>
          </w:p>
        </w:tc>
        <w:tc>
          <w:tcPr>
            <w:tcW w:w="0" w:type="auto"/>
            <w:hideMark/>
          </w:tcPr>
          <w:p w14:paraId="0C692D82" w14:textId="1F743DDA"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Iki 8 val.</w:t>
            </w:r>
          </w:p>
        </w:tc>
      </w:tr>
      <w:tr w:rsidR="006D7624" w:rsidRPr="006D7624" w14:paraId="72A38C84" w14:textId="77777777" w:rsidTr="006D7624">
        <w:tc>
          <w:tcPr>
            <w:tcW w:w="4815" w:type="dxa"/>
            <w:hideMark/>
          </w:tcPr>
          <w:p w14:paraId="344058A6" w14:textId="01F6C46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III prioritetas (TS 3.8.6.3.)</w:t>
            </w:r>
          </w:p>
        </w:tc>
        <w:tc>
          <w:tcPr>
            <w:tcW w:w="0" w:type="auto"/>
            <w:hideMark/>
          </w:tcPr>
          <w:p w14:paraId="41A93E10" w14:textId="5EFB6997"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Iki 3 val.</w:t>
            </w:r>
          </w:p>
        </w:tc>
        <w:tc>
          <w:tcPr>
            <w:tcW w:w="0" w:type="auto"/>
            <w:hideMark/>
          </w:tcPr>
          <w:p w14:paraId="14BEB146" w14:textId="1A59C97B" w:rsidR="006D7624" w:rsidRPr="006D7624" w:rsidRDefault="006D7624" w:rsidP="006D7624">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 xml:space="preserve">Iki 16 val. </w:t>
            </w:r>
          </w:p>
        </w:tc>
      </w:tr>
    </w:tbl>
    <w:p w14:paraId="3F114E98" w14:textId="38BEA655" w:rsidR="006D7624" w:rsidRDefault="006D7624" w:rsidP="006D7624">
      <w:pPr>
        <w:pStyle w:val="Sraopastraipa"/>
        <w:widowControl w:val="0"/>
        <w:numPr>
          <w:ilvl w:val="1"/>
          <w:numId w:val="16"/>
        </w:numPr>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 xml:space="preserve">SLA sistemai (pasiekiamumas ir veikimas) </w:t>
      </w:r>
    </w:p>
    <w:tbl>
      <w:tblPr>
        <w:tblStyle w:val="Lentelstinklelis"/>
        <w:tblW w:w="0" w:type="auto"/>
        <w:tblLook w:val="04A0" w:firstRow="1" w:lastRow="0" w:firstColumn="1" w:lastColumn="0" w:noHBand="0" w:noVBand="1"/>
      </w:tblPr>
      <w:tblGrid>
        <w:gridCol w:w="5665"/>
        <w:gridCol w:w="3402"/>
      </w:tblGrid>
      <w:tr w:rsidR="006D7624" w:rsidRPr="006D7624" w14:paraId="0E01FEF2" w14:textId="77777777" w:rsidTr="006D7624">
        <w:tc>
          <w:tcPr>
            <w:tcW w:w="5665" w:type="dxa"/>
            <w:hideMark/>
          </w:tcPr>
          <w:p w14:paraId="2A5B05C8" w14:textId="337330F7" w:rsidR="006D7624" w:rsidRPr="006D7624" w:rsidRDefault="002643EA" w:rsidP="00C83412">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Pr>
                <w:rFonts w:asciiTheme="minorHAnsi" w:hAnsiTheme="minorHAnsi" w:cstheme="minorHAnsi"/>
                <w:b/>
                <w:bCs/>
              </w:rPr>
              <w:t>Reikšmė</w:t>
            </w:r>
          </w:p>
        </w:tc>
        <w:tc>
          <w:tcPr>
            <w:tcW w:w="3402" w:type="dxa"/>
            <w:hideMark/>
          </w:tcPr>
          <w:p w14:paraId="014D4FFB" w14:textId="40D3940B" w:rsidR="006D7624" w:rsidRPr="006D7624" w:rsidRDefault="002643EA" w:rsidP="00C83412">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b/>
                <w:bCs/>
              </w:rPr>
            </w:pPr>
            <w:r>
              <w:rPr>
                <w:rFonts w:asciiTheme="minorHAnsi" w:hAnsiTheme="minorHAnsi" w:cstheme="minorHAnsi"/>
                <w:b/>
                <w:bCs/>
              </w:rPr>
              <w:t xml:space="preserve">Reikalavimas </w:t>
            </w:r>
          </w:p>
        </w:tc>
      </w:tr>
      <w:tr w:rsidR="006D7624" w:rsidRPr="006D7624" w14:paraId="5B52B4EB" w14:textId="77777777" w:rsidTr="002643EA">
        <w:tc>
          <w:tcPr>
            <w:tcW w:w="5665" w:type="dxa"/>
          </w:tcPr>
          <w:p w14:paraId="7D9E2FB6" w14:textId="27708824" w:rsidR="006D7624" w:rsidRPr="006D7624" w:rsidRDefault="002643EA" w:rsidP="002643E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2643EA">
              <w:rPr>
                <w:rFonts w:asciiTheme="minorHAnsi" w:hAnsiTheme="minorHAnsi" w:cstheme="minorHAnsi"/>
              </w:rPr>
              <w:t>Sistemos pasiekiamumas (</w:t>
            </w:r>
            <w:proofErr w:type="spellStart"/>
            <w:r w:rsidRPr="002643EA">
              <w:rPr>
                <w:rFonts w:asciiTheme="minorHAnsi" w:hAnsiTheme="minorHAnsi" w:cstheme="minorHAnsi"/>
              </w:rPr>
              <w:t>uptime</w:t>
            </w:r>
            <w:proofErr w:type="spellEnd"/>
            <w:r w:rsidRPr="002643EA">
              <w:rPr>
                <w:rFonts w:asciiTheme="minorHAnsi" w:hAnsiTheme="minorHAnsi" w:cstheme="minorHAnsi"/>
              </w:rPr>
              <w:t>)</w:t>
            </w:r>
          </w:p>
        </w:tc>
        <w:tc>
          <w:tcPr>
            <w:tcW w:w="3402" w:type="dxa"/>
          </w:tcPr>
          <w:p w14:paraId="6B5C9F28" w14:textId="3B07DBE9" w:rsidR="006D7624" w:rsidRPr="006D7624" w:rsidRDefault="002643EA" w:rsidP="00C83412">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2643EA">
              <w:rPr>
                <w:rFonts w:asciiTheme="minorHAnsi" w:hAnsiTheme="minorHAnsi" w:cstheme="minorHAnsi"/>
              </w:rPr>
              <w:t>≥ 99,5 % per mėnesį (neįskaitant planinių atnaujinimų).</w:t>
            </w:r>
          </w:p>
        </w:tc>
      </w:tr>
      <w:tr w:rsidR="006D7624" w:rsidRPr="006D7624" w14:paraId="42E74116" w14:textId="77777777" w:rsidTr="002643EA">
        <w:tc>
          <w:tcPr>
            <w:tcW w:w="5665" w:type="dxa"/>
          </w:tcPr>
          <w:p w14:paraId="0EF39116" w14:textId="4B674421" w:rsidR="006D7624" w:rsidRPr="006D7624" w:rsidRDefault="002643EA" w:rsidP="002643E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Pr>
                <w:rFonts w:asciiTheme="minorHAnsi" w:hAnsiTheme="minorHAnsi" w:cstheme="minorHAnsi"/>
              </w:rPr>
              <w:t xml:space="preserve">Sistemos darbo laikas </w:t>
            </w:r>
          </w:p>
        </w:tc>
        <w:tc>
          <w:tcPr>
            <w:tcW w:w="3402" w:type="dxa"/>
          </w:tcPr>
          <w:p w14:paraId="1020519A" w14:textId="72A2CA05" w:rsidR="006D7624" w:rsidRPr="006D7624" w:rsidRDefault="002643EA" w:rsidP="00C83412">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24/7</w:t>
            </w:r>
            <w:r w:rsidRPr="002643EA">
              <w:rPr>
                <w:rFonts w:asciiTheme="minorHAnsi" w:hAnsiTheme="minorHAnsi" w:cstheme="minorHAnsi"/>
              </w:rPr>
              <w:t xml:space="preserve"> kritinėms funkcijoms</w:t>
            </w:r>
            <w:r>
              <w:rPr>
                <w:rFonts w:asciiTheme="minorHAnsi" w:hAnsiTheme="minorHAnsi" w:cstheme="minorHAnsi"/>
              </w:rPr>
              <w:t xml:space="preserve"> (registracija, eilių valdymas ir kt.)</w:t>
            </w:r>
          </w:p>
        </w:tc>
      </w:tr>
      <w:tr w:rsidR="006D7624" w:rsidRPr="006D7624" w14:paraId="08DBBC3C" w14:textId="77777777" w:rsidTr="002643EA">
        <w:tc>
          <w:tcPr>
            <w:tcW w:w="5665" w:type="dxa"/>
          </w:tcPr>
          <w:p w14:paraId="3CB8AF0D" w14:textId="5E8F772F" w:rsidR="006D7624" w:rsidRPr="006D7624" w:rsidRDefault="002643EA" w:rsidP="002643E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2643EA">
              <w:rPr>
                <w:rFonts w:asciiTheme="minorHAnsi" w:hAnsiTheme="minorHAnsi" w:cstheme="minorHAnsi"/>
              </w:rPr>
              <w:t>Incidentų stebėsena</w:t>
            </w:r>
          </w:p>
        </w:tc>
        <w:tc>
          <w:tcPr>
            <w:tcW w:w="3402" w:type="dxa"/>
          </w:tcPr>
          <w:p w14:paraId="380A93FA" w14:textId="14FC5136" w:rsidR="006D7624" w:rsidRPr="006D7624" w:rsidRDefault="002643EA" w:rsidP="00C83412">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8/5 visoms funkcijoms</w:t>
            </w:r>
          </w:p>
        </w:tc>
      </w:tr>
      <w:tr w:rsidR="002643EA" w:rsidRPr="006D7624" w14:paraId="799ED66D" w14:textId="77777777" w:rsidTr="002643EA">
        <w:tc>
          <w:tcPr>
            <w:tcW w:w="5665" w:type="dxa"/>
          </w:tcPr>
          <w:p w14:paraId="22E5B210" w14:textId="5A35D73F" w:rsidR="002643EA" w:rsidRPr="002643EA" w:rsidRDefault="002643EA" w:rsidP="002643E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2643EA">
              <w:rPr>
                <w:rFonts w:asciiTheme="minorHAnsi" w:hAnsiTheme="minorHAnsi" w:cstheme="minorHAnsi"/>
              </w:rPr>
              <w:t>Atsarginių kopijų darymas</w:t>
            </w:r>
          </w:p>
        </w:tc>
        <w:tc>
          <w:tcPr>
            <w:tcW w:w="3402" w:type="dxa"/>
          </w:tcPr>
          <w:p w14:paraId="60ECDB1D" w14:textId="51FBCE6E" w:rsidR="002643EA" w:rsidRDefault="002643EA" w:rsidP="00C83412">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sidRPr="002643EA">
              <w:rPr>
                <w:rFonts w:asciiTheme="minorHAnsi" w:hAnsiTheme="minorHAnsi" w:cstheme="minorHAnsi"/>
              </w:rPr>
              <w:t xml:space="preserve">kasdien, su galimybe atkurti duomenis </w:t>
            </w:r>
            <w:r>
              <w:rPr>
                <w:rFonts w:asciiTheme="minorHAnsi" w:hAnsiTheme="minorHAnsi" w:cstheme="minorHAnsi"/>
              </w:rPr>
              <w:t>iki 8</w:t>
            </w:r>
            <w:r w:rsidRPr="002643EA">
              <w:rPr>
                <w:rFonts w:asciiTheme="minorHAnsi" w:hAnsiTheme="minorHAnsi" w:cstheme="minorHAnsi"/>
              </w:rPr>
              <w:t xml:space="preserve"> val.</w:t>
            </w:r>
          </w:p>
        </w:tc>
      </w:tr>
      <w:tr w:rsidR="002643EA" w:rsidRPr="006D7624" w14:paraId="01013013" w14:textId="77777777" w:rsidTr="002643EA">
        <w:tc>
          <w:tcPr>
            <w:tcW w:w="5665" w:type="dxa"/>
          </w:tcPr>
          <w:p w14:paraId="3D029F09" w14:textId="32D00E4A" w:rsidR="002643EA" w:rsidRPr="002643EA" w:rsidRDefault="002643EA" w:rsidP="002643EA">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r w:rsidRPr="002643EA">
              <w:rPr>
                <w:rFonts w:asciiTheme="minorHAnsi" w:hAnsiTheme="minorHAnsi" w:cstheme="minorHAnsi"/>
              </w:rPr>
              <w:t>ESPBI IS / išorinių sistemų suderinimai</w:t>
            </w:r>
          </w:p>
        </w:tc>
        <w:tc>
          <w:tcPr>
            <w:tcW w:w="3402" w:type="dxa"/>
          </w:tcPr>
          <w:p w14:paraId="289BEDDE" w14:textId="5971068C" w:rsidR="002643EA" w:rsidRPr="002643EA" w:rsidRDefault="002643EA" w:rsidP="00C83412">
            <w:pPr>
              <w:widowControl w:val="0"/>
              <w:shd w:val="clear" w:color="auto" w:fill="FFFFFF"/>
              <w:tabs>
                <w:tab w:val="left" w:pos="426"/>
                <w:tab w:val="left" w:pos="1134"/>
                <w:tab w:val="left" w:pos="1277"/>
              </w:tabs>
              <w:autoSpaceDE w:val="0"/>
              <w:autoSpaceDN w:val="0"/>
              <w:adjustRightInd w:val="0"/>
              <w:ind w:left="360"/>
              <w:jc w:val="both"/>
              <w:rPr>
                <w:rFonts w:asciiTheme="minorHAnsi" w:hAnsiTheme="minorHAnsi" w:cstheme="minorHAnsi"/>
              </w:rPr>
            </w:pPr>
            <w:r>
              <w:rPr>
                <w:rFonts w:asciiTheme="minorHAnsi" w:hAnsiTheme="minorHAnsi" w:cstheme="minorHAnsi"/>
              </w:rPr>
              <w:t xml:space="preserve">Pagal SAM terminus be paslaugų nutraukimo </w:t>
            </w:r>
          </w:p>
        </w:tc>
      </w:tr>
    </w:tbl>
    <w:p w14:paraId="68DF0E0A" w14:textId="77777777" w:rsidR="006D7624" w:rsidRPr="006D7624" w:rsidRDefault="006D7624" w:rsidP="006D7624">
      <w:pPr>
        <w:widowControl w:val="0"/>
        <w:shd w:val="clear" w:color="auto" w:fill="FFFFFF"/>
        <w:tabs>
          <w:tab w:val="left" w:pos="426"/>
          <w:tab w:val="left" w:pos="1134"/>
          <w:tab w:val="left" w:pos="1277"/>
        </w:tabs>
        <w:autoSpaceDE w:val="0"/>
        <w:autoSpaceDN w:val="0"/>
        <w:adjustRightInd w:val="0"/>
        <w:jc w:val="both"/>
        <w:rPr>
          <w:rFonts w:asciiTheme="minorHAnsi" w:hAnsiTheme="minorHAnsi" w:cstheme="minorHAnsi"/>
        </w:rPr>
      </w:pPr>
    </w:p>
    <w:p w14:paraId="6C084222" w14:textId="2F7052ED" w:rsidR="00FE55A3" w:rsidRPr="00117E25" w:rsidRDefault="00117E25" w:rsidP="00117E25">
      <w:pPr>
        <w:pStyle w:val="Sraopastraipa"/>
        <w:widowControl w:val="0"/>
        <w:numPr>
          <w:ilvl w:val="0"/>
          <w:numId w:val="16"/>
        </w:numPr>
        <w:shd w:val="clear" w:color="auto" w:fill="FFFFFF"/>
        <w:tabs>
          <w:tab w:val="left" w:pos="426"/>
          <w:tab w:val="left" w:pos="1134"/>
          <w:tab w:val="left" w:pos="1277"/>
        </w:tabs>
        <w:autoSpaceDE w:val="0"/>
        <w:autoSpaceDN w:val="0"/>
        <w:adjustRightInd w:val="0"/>
        <w:jc w:val="center"/>
        <w:rPr>
          <w:rFonts w:asciiTheme="minorHAnsi" w:hAnsiTheme="minorHAnsi" w:cstheme="minorHAnsi"/>
          <w:b/>
          <w:bCs/>
        </w:rPr>
      </w:pPr>
      <w:r w:rsidRPr="00117E25">
        <w:rPr>
          <w:rFonts w:asciiTheme="minorHAnsi" w:hAnsiTheme="minorHAnsi" w:cstheme="minorHAnsi"/>
          <w:b/>
          <w:bCs/>
        </w:rPr>
        <w:t>BENDRIEJI REIKALAVIMAI PRIEŽIŪROS PASLAUGOMS</w:t>
      </w:r>
    </w:p>
    <w:tbl>
      <w:tblPr>
        <w:tblStyle w:val="Lentelstinklelis"/>
        <w:tblW w:w="0" w:type="auto"/>
        <w:tblLook w:val="04A0" w:firstRow="1" w:lastRow="0" w:firstColumn="1" w:lastColumn="0" w:noHBand="0" w:noVBand="1"/>
      </w:tblPr>
      <w:tblGrid>
        <w:gridCol w:w="554"/>
        <w:gridCol w:w="2844"/>
        <w:gridCol w:w="4556"/>
        <w:gridCol w:w="1396"/>
      </w:tblGrid>
      <w:tr w:rsidR="00FA1859" w:rsidRPr="002E5184" w14:paraId="3615C5AA" w14:textId="7C5C2E99" w:rsidTr="00FA1859">
        <w:tc>
          <w:tcPr>
            <w:tcW w:w="0" w:type="auto"/>
            <w:hideMark/>
          </w:tcPr>
          <w:p w14:paraId="0EDE4AE1" w14:textId="77777777" w:rsidR="00FA1859" w:rsidRPr="002E5184" w:rsidRDefault="00FA1859" w:rsidP="00FA1859">
            <w:pPr>
              <w:rPr>
                <w:rFonts w:asciiTheme="minorHAnsi" w:hAnsiTheme="minorHAnsi" w:cstheme="minorHAnsi"/>
                <w:b/>
                <w:bCs/>
              </w:rPr>
            </w:pPr>
            <w:r w:rsidRPr="002E5184">
              <w:rPr>
                <w:rFonts w:asciiTheme="minorHAnsi" w:hAnsiTheme="minorHAnsi" w:cstheme="minorHAnsi"/>
                <w:b/>
                <w:bCs/>
              </w:rPr>
              <w:t>Eil. Nr.</w:t>
            </w:r>
          </w:p>
        </w:tc>
        <w:tc>
          <w:tcPr>
            <w:tcW w:w="0" w:type="auto"/>
            <w:hideMark/>
          </w:tcPr>
          <w:p w14:paraId="00EB620C" w14:textId="77777777" w:rsidR="00FA1859" w:rsidRPr="002E5184" w:rsidRDefault="00FA1859" w:rsidP="00FA1859">
            <w:pPr>
              <w:rPr>
                <w:rFonts w:asciiTheme="minorHAnsi" w:hAnsiTheme="minorHAnsi" w:cstheme="minorHAnsi"/>
                <w:b/>
                <w:bCs/>
              </w:rPr>
            </w:pPr>
            <w:r w:rsidRPr="002E5184">
              <w:rPr>
                <w:rFonts w:asciiTheme="minorHAnsi" w:hAnsiTheme="minorHAnsi" w:cstheme="minorHAnsi"/>
                <w:b/>
                <w:bCs/>
              </w:rPr>
              <w:t>Parametras</w:t>
            </w:r>
          </w:p>
        </w:tc>
        <w:tc>
          <w:tcPr>
            <w:tcW w:w="0" w:type="auto"/>
            <w:hideMark/>
          </w:tcPr>
          <w:p w14:paraId="611D24B3" w14:textId="77777777" w:rsidR="00FA1859" w:rsidRPr="002E5184" w:rsidRDefault="00FA1859" w:rsidP="00FA1859">
            <w:pPr>
              <w:rPr>
                <w:rFonts w:asciiTheme="minorHAnsi" w:hAnsiTheme="minorHAnsi" w:cstheme="minorHAnsi"/>
                <w:b/>
                <w:bCs/>
              </w:rPr>
            </w:pPr>
            <w:r w:rsidRPr="002E5184">
              <w:rPr>
                <w:rFonts w:asciiTheme="minorHAnsi" w:hAnsiTheme="minorHAnsi" w:cstheme="minorHAnsi"/>
                <w:b/>
                <w:bCs/>
              </w:rPr>
              <w:t>Reikalavimai</w:t>
            </w:r>
          </w:p>
        </w:tc>
        <w:tc>
          <w:tcPr>
            <w:tcW w:w="0" w:type="auto"/>
          </w:tcPr>
          <w:p w14:paraId="77748D9A" w14:textId="168893A8" w:rsidR="00FA1859" w:rsidRPr="002E5184" w:rsidRDefault="00FA1859" w:rsidP="00FA1859">
            <w:pPr>
              <w:rPr>
                <w:rFonts w:asciiTheme="minorHAnsi" w:hAnsiTheme="minorHAnsi" w:cstheme="minorHAnsi"/>
                <w:b/>
                <w:bCs/>
              </w:rPr>
            </w:pPr>
            <w:r w:rsidRPr="002E5184">
              <w:rPr>
                <w:rFonts w:asciiTheme="minorHAnsi" w:hAnsiTheme="minorHAnsi" w:cstheme="minorHAnsi"/>
                <w:b/>
                <w:bCs/>
              </w:rPr>
              <w:t>Tiekėjo pasiūlymas</w:t>
            </w:r>
          </w:p>
        </w:tc>
      </w:tr>
      <w:tr w:rsidR="00FA1859" w:rsidRPr="002E5184" w14:paraId="04479C53" w14:textId="4D694E0C" w:rsidTr="00FA1859">
        <w:tc>
          <w:tcPr>
            <w:tcW w:w="0" w:type="auto"/>
            <w:hideMark/>
          </w:tcPr>
          <w:p w14:paraId="7C4CD98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w:t>
            </w:r>
          </w:p>
        </w:tc>
        <w:tc>
          <w:tcPr>
            <w:tcW w:w="0" w:type="auto"/>
            <w:hideMark/>
          </w:tcPr>
          <w:p w14:paraId="2B412665"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Technologinė bazė ir infrastruktūra</w:t>
            </w:r>
          </w:p>
        </w:tc>
        <w:tc>
          <w:tcPr>
            <w:tcW w:w="0" w:type="auto"/>
            <w:hideMark/>
          </w:tcPr>
          <w:p w14:paraId="218A7950" w14:textId="3397151C" w:rsidR="00FA1859" w:rsidRPr="002E5184" w:rsidRDefault="00FA1859" w:rsidP="00FA1859">
            <w:pPr>
              <w:rPr>
                <w:rFonts w:asciiTheme="minorHAnsi" w:hAnsiTheme="minorHAnsi" w:cstheme="minorHAnsi"/>
              </w:rPr>
            </w:pPr>
            <w:r w:rsidRPr="002E5184">
              <w:rPr>
                <w:rFonts w:asciiTheme="minorHAnsi" w:hAnsiTheme="minorHAnsi" w:cstheme="minorHAnsi"/>
              </w:rPr>
              <w:t xml:space="preserve">Sistema turi būti </w:t>
            </w:r>
            <w:r w:rsidRPr="00FF1C0E">
              <w:rPr>
                <w:rFonts w:asciiTheme="minorHAnsi" w:hAnsiTheme="minorHAnsi" w:cstheme="minorHAnsi"/>
              </w:rPr>
              <w:t>kuriama naudojant palaikomąją bazę (framework) su</w:t>
            </w:r>
            <w:r w:rsidRPr="002E5184">
              <w:rPr>
                <w:rFonts w:asciiTheme="minorHAnsi" w:hAnsiTheme="minorHAnsi" w:cstheme="minorHAnsi"/>
              </w:rPr>
              <w:t xml:space="preserve"> komponentų atnaujinimais. Negali būti naudojami vulnarable, deprecated, arba EOS paketai. </w:t>
            </w:r>
          </w:p>
          <w:p w14:paraId="7D74C5E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Sistema turi būti pritaikyta diegimui ir debesyje  (cloud) ir kliento serveryje (on-premise;</w:t>
            </w:r>
          </w:p>
          <w:p w14:paraId="7D6AC655" w14:textId="194138E4" w:rsidR="00FA1859" w:rsidRPr="002E5184" w:rsidRDefault="00FA1859" w:rsidP="00FA1859">
            <w:pPr>
              <w:rPr>
                <w:rFonts w:asciiTheme="minorHAnsi" w:hAnsiTheme="minorHAnsi" w:cstheme="minorHAnsi"/>
              </w:rPr>
            </w:pPr>
            <w:r w:rsidRPr="002E5184">
              <w:rPr>
                <w:rFonts w:asciiTheme="minorHAnsi" w:hAnsiTheme="minorHAnsi" w:cstheme="minorHAnsi"/>
              </w:rPr>
              <w:t>Sistema turi būti pasiekiama per modernias naršykles su HTTPS šifravimu.</w:t>
            </w:r>
          </w:p>
        </w:tc>
        <w:tc>
          <w:tcPr>
            <w:tcW w:w="0" w:type="auto"/>
          </w:tcPr>
          <w:p w14:paraId="5BE3FB00" w14:textId="77777777" w:rsidR="00FA1859" w:rsidRPr="002E5184" w:rsidRDefault="00FA1859" w:rsidP="00FA1859">
            <w:pPr>
              <w:rPr>
                <w:rFonts w:asciiTheme="minorHAnsi" w:hAnsiTheme="minorHAnsi" w:cstheme="minorHAnsi"/>
              </w:rPr>
            </w:pPr>
          </w:p>
        </w:tc>
      </w:tr>
      <w:tr w:rsidR="00FA1859" w:rsidRPr="002E5184" w14:paraId="469F528E" w14:textId="54210444" w:rsidTr="00FA1859">
        <w:tc>
          <w:tcPr>
            <w:tcW w:w="0" w:type="auto"/>
            <w:hideMark/>
          </w:tcPr>
          <w:p w14:paraId="4A44CFE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w:t>
            </w:r>
          </w:p>
        </w:tc>
        <w:tc>
          <w:tcPr>
            <w:tcW w:w="0" w:type="auto"/>
            <w:hideMark/>
          </w:tcPr>
          <w:p w14:paraId="4CE9A4A4"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Sistemos sauga</w:t>
            </w:r>
          </w:p>
        </w:tc>
        <w:tc>
          <w:tcPr>
            <w:tcW w:w="0" w:type="auto"/>
            <w:hideMark/>
          </w:tcPr>
          <w:p w14:paraId="3A5E16D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Sistema turi apsaugoti nuo neautorizuoto prisijungimo: po 5 klaidingų slaptažodžių – vartotojas blokuojamas, po 10 klaidingų vartotojo vardų – blokuojamas atitinkamas IP; jungiantis iš nežinomo IP – privaloma dviejų faktorių autentifikacija (SMS su PIN kodu).</w:t>
            </w:r>
          </w:p>
        </w:tc>
        <w:tc>
          <w:tcPr>
            <w:tcW w:w="0" w:type="auto"/>
          </w:tcPr>
          <w:p w14:paraId="11AD99AB" w14:textId="77777777" w:rsidR="00FA1859" w:rsidRPr="002E5184" w:rsidRDefault="00FA1859" w:rsidP="00FA1859">
            <w:pPr>
              <w:rPr>
                <w:rFonts w:asciiTheme="minorHAnsi" w:hAnsiTheme="minorHAnsi" w:cstheme="minorHAnsi"/>
              </w:rPr>
            </w:pPr>
          </w:p>
        </w:tc>
      </w:tr>
      <w:tr w:rsidR="00FA1859" w:rsidRPr="002E5184" w14:paraId="7366984D" w14:textId="4BECFD5A" w:rsidTr="00FA1859">
        <w:tc>
          <w:tcPr>
            <w:tcW w:w="0" w:type="auto"/>
            <w:hideMark/>
          </w:tcPr>
          <w:p w14:paraId="692EF59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w:t>
            </w:r>
          </w:p>
        </w:tc>
        <w:tc>
          <w:tcPr>
            <w:tcW w:w="0" w:type="auto"/>
            <w:hideMark/>
          </w:tcPr>
          <w:p w14:paraId="499174AE"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VLK posistemėmis</w:t>
            </w:r>
          </w:p>
        </w:tc>
        <w:tc>
          <w:tcPr>
            <w:tcW w:w="0" w:type="auto"/>
            <w:hideMark/>
          </w:tcPr>
          <w:p w14:paraId="6C361F95" w14:textId="0A725A67" w:rsidR="00FA1859" w:rsidRPr="002E5184" w:rsidRDefault="00FA1859" w:rsidP="00FA1859">
            <w:pPr>
              <w:rPr>
                <w:rFonts w:asciiTheme="minorHAnsi" w:hAnsiTheme="minorHAnsi" w:cstheme="minorHAnsi"/>
              </w:rPr>
            </w:pPr>
            <w:r w:rsidRPr="002E5184">
              <w:rPr>
                <w:rFonts w:asciiTheme="minorHAnsi" w:hAnsiTheme="minorHAnsi" w:cstheme="minorHAnsi"/>
              </w:rPr>
              <w:t>Užtikrinti sąsają su VLK informacinės sistemos „SVEIDRA“ posistemėmis</w:t>
            </w:r>
            <w:r w:rsidR="00643CB0">
              <w:rPr>
                <w:rFonts w:asciiTheme="minorHAnsi" w:hAnsiTheme="minorHAnsi" w:cstheme="minorHAnsi"/>
              </w:rPr>
              <w:t>.</w:t>
            </w:r>
          </w:p>
        </w:tc>
        <w:tc>
          <w:tcPr>
            <w:tcW w:w="0" w:type="auto"/>
          </w:tcPr>
          <w:p w14:paraId="5DC0436E" w14:textId="77777777" w:rsidR="00FA1859" w:rsidRPr="002E5184" w:rsidRDefault="00FA1859" w:rsidP="00FA1859">
            <w:pPr>
              <w:rPr>
                <w:rFonts w:asciiTheme="minorHAnsi" w:hAnsiTheme="minorHAnsi" w:cstheme="minorHAnsi"/>
              </w:rPr>
            </w:pPr>
          </w:p>
        </w:tc>
      </w:tr>
      <w:tr w:rsidR="00FA1859" w:rsidRPr="002E5184" w14:paraId="6F8A67C7" w14:textId="33E7B5B8" w:rsidTr="00FA1859">
        <w:tc>
          <w:tcPr>
            <w:tcW w:w="0" w:type="auto"/>
            <w:hideMark/>
          </w:tcPr>
          <w:p w14:paraId="41EDC7D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w:t>
            </w:r>
          </w:p>
        </w:tc>
        <w:tc>
          <w:tcPr>
            <w:tcW w:w="0" w:type="auto"/>
            <w:hideMark/>
          </w:tcPr>
          <w:p w14:paraId="5A198044"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DPSDR web servisu</w:t>
            </w:r>
          </w:p>
        </w:tc>
        <w:tc>
          <w:tcPr>
            <w:tcW w:w="0" w:type="auto"/>
            <w:hideMark/>
          </w:tcPr>
          <w:p w14:paraId="1F5A8AC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Įgyvendinti draustumo tikrinimo sąsają naudojant DPSDR web servisą.</w:t>
            </w:r>
          </w:p>
        </w:tc>
        <w:tc>
          <w:tcPr>
            <w:tcW w:w="0" w:type="auto"/>
          </w:tcPr>
          <w:p w14:paraId="5B3316C1" w14:textId="77777777" w:rsidR="00FA1859" w:rsidRPr="002E5184" w:rsidRDefault="00FA1859" w:rsidP="00FA1859">
            <w:pPr>
              <w:rPr>
                <w:rFonts w:asciiTheme="minorHAnsi" w:hAnsiTheme="minorHAnsi" w:cstheme="minorHAnsi"/>
              </w:rPr>
            </w:pPr>
          </w:p>
        </w:tc>
      </w:tr>
      <w:tr w:rsidR="00FA1859" w:rsidRPr="002E5184" w14:paraId="3099148F" w14:textId="51FCCBD2" w:rsidTr="00FA1859">
        <w:tc>
          <w:tcPr>
            <w:tcW w:w="0" w:type="auto"/>
            <w:hideMark/>
          </w:tcPr>
          <w:p w14:paraId="2BBC30A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lastRenderedPageBreak/>
              <w:t>5</w:t>
            </w:r>
          </w:p>
        </w:tc>
        <w:tc>
          <w:tcPr>
            <w:tcW w:w="0" w:type="auto"/>
            <w:hideMark/>
          </w:tcPr>
          <w:p w14:paraId="6DA478EC"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ESPBI (E-Sveikata)</w:t>
            </w:r>
          </w:p>
        </w:tc>
        <w:tc>
          <w:tcPr>
            <w:tcW w:w="0" w:type="auto"/>
            <w:hideMark/>
          </w:tcPr>
          <w:p w14:paraId="59BFDD4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Integruoti ESPBI sąsają, užtikrinant duomenų mainus ir galimybę pildyti reikiamas formas.</w:t>
            </w:r>
          </w:p>
        </w:tc>
        <w:tc>
          <w:tcPr>
            <w:tcW w:w="0" w:type="auto"/>
          </w:tcPr>
          <w:p w14:paraId="6A240BBB" w14:textId="77777777" w:rsidR="00FA1859" w:rsidRPr="002E5184" w:rsidRDefault="00FA1859" w:rsidP="00FA1859">
            <w:pPr>
              <w:rPr>
                <w:rFonts w:asciiTheme="minorHAnsi" w:hAnsiTheme="minorHAnsi" w:cstheme="minorHAnsi"/>
              </w:rPr>
            </w:pPr>
          </w:p>
        </w:tc>
      </w:tr>
      <w:tr w:rsidR="00FA1859" w:rsidRPr="002E5184" w14:paraId="07A77696" w14:textId="03E2F9FA" w:rsidTr="00FA1859">
        <w:tc>
          <w:tcPr>
            <w:tcW w:w="0" w:type="auto"/>
            <w:hideMark/>
          </w:tcPr>
          <w:p w14:paraId="7BB6800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w:t>
            </w:r>
          </w:p>
        </w:tc>
        <w:tc>
          <w:tcPr>
            <w:tcW w:w="0" w:type="auto"/>
            <w:hideMark/>
          </w:tcPr>
          <w:p w14:paraId="235A4A5C"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vaistų deaktyvavimo sistema</w:t>
            </w:r>
          </w:p>
        </w:tc>
        <w:tc>
          <w:tcPr>
            <w:tcW w:w="0" w:type="auto"/>
            <w:hideMark/>
          </w:tcPr>
          <w:p w14:paraId="59E37FB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duomenų mainus su vaistų deaktyvavimo sistema.</w:t>
            </w:r>
          </w:p>
        </w:tc>
        <w:tc>
          <w:tcPr>
            <w:tcW w:w="0" w:type="auto"/>
          </w:tcPr>
          <w:p w14:paraId="359C94A8" w14:textId="77777777" w:rsidR="00FA1859" w:rsidRPr="002E5184" w:rsidRDefault="00FA1859" w:rsidP="00FA1859">
            <w:pPr>
              <w:rPr>
                <w:rFonts w:asciiTheme="minorHAnsi" w:hAnsiTheme="minorHAnsi" w:cstheme="minorHAnsi"/>
              </w:rPr>
            </w:pPr>
          </w:p>
        </w:tc>
      </w:tr>
      <w:tr w:rsidR="00FA1859" w:rsidRPr="002E5184" w14:paraId="53D630F4" w14:textId="52FFCAA5" w:rsidTr="00FA1859">
        <w:tc>
          <w:tcPr>
            <w:tcW w:w="0" w:type="auto"/>
            <w:hideMark/>
          </w:tcPr>
          <w:p w14:paraId="3E7D0992"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w:t>
            </w:r>
          </w:p>
        </w:tc>
        <w:tc>
          <w:tcPr>
            <w:tcW w:w="0" w:type="auto"/>
            <w:hideMark/>
          </w:tcPr>
          <w:p w14:paraId="5DE4FEE7"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vaistai.lt, sergu.lt, manodaktaras.lt, ipr.esveikata.lt</w:t>
            </w:r>
          </w:p>
        </w:tc>
        <w:tc>
          <w:tcPr>
            <w:tcW w:w="0" w:type="auto"/>
            <w:hideMark/>
          </w:tcPr>
          <w:p w14:paraId="3513CE1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sąsajas, skirtas vaistų pasirinkimui, kainoms, receptų išrašymui ir kitoms funkcijoms.</w:t>
            </w:r>
          </w:p>
        </w:tc>
        <w:tc>
          <w:tcPr>
            <w:tcW w:w="0" w:type="auto"/>
          </w:tcPr>
          <w:p w14:paraId="3A0DFF12" w14:textId="77777777" w:rsidR="00FA1859" w:rsidRPr="002E5184" w:rsidRDefault="00FA1859" w:rsidP="00FA1859">
            <w:pPr>
              <w:rPr>
                <w:rFonts w:asciiTheme="minorHAnsi" w:hAnsiTheme="minorHAnsi" w:cstheme="minorHAnsi"/>
              </w:rPr>
            </w:pPr>
          </w:p>
        </w:tc>
      </w:tr>
      <w:tr w:rsidR="00FA1859" w:rsidRPr="002E5184" w14:paraId="62EE1335" w14:textId="45FF3B4B" w:rsidTr="00FA1859">
        <w:tc>
          <w:tcPr>
            <w:tcW w:w="0" w:type="auto"/>
            <w:hideMark/>
          </w:tcPr>
          <w:p w14:paraId="5B20F05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w:t>
            </w:r>
          </w:p>
        </w:tc>
        <w:tc>
          <w:tcPr>
            <w:tcW w:w="0" w:type="auto"/>
            <w:hideMark/>
          </w:tcPr>
          <w:p w14:paraId="19B1CC98" w14:textId="7DD0148F" w:rsidR="00FA1859" w:rsidRPr="002E5184" w:rsidRDefault="00FA1859" w:rsidP="00FA1859">
            <w:pPr>
              <w:rPr>
                <w:rFonts w:asciiTheme="minorHAnsi" w:hAnsiTheme="minorHAnsi" w:cstheme="minorHAnsi"/>
              </w:rPr>
            </w:pPr>
            <w:r w:rsidRPr="002E5184">
              <w:rPr>
                <w:rFonts w:asciiTheme="minorHAnsi" w:hAnsiTheme="minorHAnsi" w:cstheme="minorHAnsi"/>
                <w:b/>
                <w:bCs/>
              </w:rPr>
              <w:t xml:space="preserve">Integracija su PACS sistemomis </w:t>
            </w:r>
          </w:p>
        </w:tc>
        <w:tc>
          <w:tcPr>
            <w:tcW w:w="0" w:type="auto"/>
            <w:hideMark/>
          </w:tcPr>
          <w:p w14:paraId="5502AE8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sąsają su vaizdų archyvavimo sistemomis: užsakymų siuntimą, vaizdų aprašymą ir peržiūrą.</w:t>
            </w:r>
          </w:p>
        </w:tc>
        <w:tc>
          <w:tcPr>
            <w:tcW w:w="0" w:type="auto"/>
          </w:tcPr>
          <w:p w14:paraId="6B927958" w14:textId="77777777" w:rsidR="00FA1859" w:rsidRPr="002E5184" w:rsidRDefault="00FA1859" w:rsidP="00FA1859">
            <w:pPr>
              <w:rPr>
                <w:rFonts w:asciiTheme="minorHAnsi" w:hAnsiTheme="minorHAnsi" w:cstheme="minorHAnsi"/>
              </w:rPr>
            </w:pPr>
          </w:p>
        </w:tc>
      </w:tr>
      <w:tr w:rsidR="00FA1859" w:rsidRPr="002E5184" w14:paraId="056F4C0C" w14:textId="6D4621A6" w:rsidTr="00FA1859">
        <w:tc>
          <w:tcPr>
            <w:tcW w:w="0" w:type="auto"/>
            <w:hideMark/>
          </w:tcPr>
          <w:p w14:paraId="6263D1D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9</w:t>
            </w:r>
          </w:p>
        </w:tc>
        <w:tc>
          <w:tcPr>
            <w:tcW w:w="0" w:type="auto"/>
            <w:hideMark/>
          </w:tcPr>
          <w:p w14:paraId="2A76DD8F"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laboratorijų informacinėmis sistemomis</w:t>
            </w:r>
          </w:p>
        </w:tc>
        <w:tc>
          <w:tcPr>
            <w:tcW w:w="0" w:type="auto"/>
            <w:hideMark/>
          </w:tcPr>
          <w:p w14:paraId="2D1E7B5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Integruoti įvairių laboratorijų IS (pvz., Rezus, InVitro, Medicina Practica, Antėja, Sorpo, Vilniaus Centro poliklinika, LabData).</w:t>
            </w:r>
          </w:p>
        </w:tc>
        <w:tc>
          <w:tcPr>
            <w:tcW w:w="0" w:type="auto"/>
          </w:tcPr>
          <w:p w14:paraId="3685C0BC" w14:textId="77777777" w:rsidR="00FA1859" w:rsidRPr="002E5184" w:rsidRDefault="00FA1859" w:rsidP="00FA1859">
            <w:pPr>
              <w:rPr>
                <w:rFonts w:asciiTheme="minorHAnsi" w:hAnsiTheme="minorHAnsi" w:cstheme="minorHAnsi"/>
              </w:rPr>
            </w:pPr>
          </w:p>
        </w:tc>
      </w:tr>
      <w:tr w:rsidR="00FA1859" w:rsidRPr="002E5184" w14:paraId="660998C5" w14:textId="443FC7A2" w:rsidTr="00FA1859">
        <w:tc>
          <w:tcPr>
            <w:tcW w:w="0" w:type="auto"/>
            <w:hideMark/>
          </w:tcPr>
          <w:p w14:paraId="19C510C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10</w:t>
            </w:r>
          </w:p>
        </w:tc>
        <w:tc>
          <w:tcPr>
            <w:tcW w:w="0" w:type="auto"/>
            <w:hideMark/>
          </w:tcPr>
          <w:p w14:paraId="3820458E"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kasos aparatais</w:t>
            </w:r>
          </w:p>
        </w:tc>
        <w:tc>
          <w:tcPr>
            <w:tcW w:w="0" w:type="auto"/>
            <w:hideMark/>
          </w:tcPr>
          <w:p w14:paraId="49192E1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sąsają su Empirija ir ASPA kasos aparatais, pilnai valdant jų funkcionalumą.</w:t>
            </w:r>
          </w:p>
        </w:tc>
        <w:tc>
          <w:tcPr>
            <w:tcW w:w="0" w:type="auto"/>
          </w:tcPr>
          <w:p w14:paraId="5DDA7BCC" w14:textId="77777777" w:rsidR="00FA1859" w:rsidRPr="002E5184" w:rsidRDefault="00FA1859" w:rsidP="00FA1859">
            <w:pPr>
              <w:rPr>
                <w:rFonts w:asciiTheme="minorHAnsi" w:hAnsiTheme="minorHAnsi" w:cstheme="minorHAnsi"/>
              </w:rPr>
            </w:pPr>
          </w:p>
        </w:tc>
      </w:tr>
      <w:tr w:rsidR="00FA1859" w:rsidRPr="002E5184" w14:paraId="16A28758" w14:textId="21CC3B2B" w:rsidTr="00FA1859">
        <w:tc>
          <w:tcPr>
            <w:tcW w:w="0" w:type="auto"/>
            <w:hideMark/>
          </w:tcPr>
          <w:p w14:paraId="19369FC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11</w:t>
            </w:r>
          </w:p>
        </w:tc>
        <w:tc>
          <w:tcPr>
            <w:tcW w:w="0" w:type="auto"/>
            <w:hideMark/>
          </w:tcPr>
          <w:p w14:paraId="5F9D33F8"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buhalterinėmis sistemomis</w:t>
            </w:r>
          </w:p>
        </w:tc>
        <w:tc>
          <w:tcPr>
            <w:tcW w:w="0" w:type="auto"/>
            <w:hideMark/>
          </w:tcPr>
          <w:p w14:paraId="2CDF8949" w14:textId="700E204A" w:rsidR="00FA1859" w:rsidRPr="002E5184" w:rsidRDefault="00FA1859" w:rsidP="00FA1859">
            <w:pPr>
              <w:rPr>
                <w:rFonts w:asciiTheme="minorHAnsi" w:hAnsiTheme="minorHAnsi" w:cstheme="minorHAnsi"/>
              </w:rPr>
            </w:pPr>
            <w:r w:rsidRPr="002E5184">
              <w:rPr>
                <w:rFonts w:asciiTheme="minorHAnsi" w:hAnsiTheme="minorHAnsi" w:cstheme="minorHAnsi"/>
              </w:rPr>
              <w:t xml:space="preserve">Integruoti sąsajas su buhalterinėmis </w:t>
            </w:r>
            <w:r w:rsidR="00FB604A" w:rsidRPr="002E5184">
              <w:rPr>
                <w:rFonts w:asciiTheme="minorHAnsi" w:hAnsiTheme="minorHAnsi" w:cstheme="minorHAnsi"/>
              </w:rPr>
              <w:t>sistem</w:t>
            </w:r>
            <w:r w:rsidR="00FB604A">
              <w:rPr>
                <w:rFonts w:asciiTheme="minorHAnsi" w:hAnsiTheme="minorHAnsi" w:cstheme="minorHAnsi"/>
              </w:rPr>
              <w:t>a.</w:t>
            </w:r>
            <w:r w:rsidR="00FB604A" w:rsidRPr="002E5184">
              <w:rPr>
                <w:rFonts w:asciiTheme="minorHAnsi" w:hAnsiTheme="minorHAnsi" w:cstheme="minorHAnsi"/>
              </w:rPr>
              <w:t xml:space="preserve"> </w:t>
            </w:r>
          </w:p>
        </w:tc>
        <w:tc>
          <w:tcPr>
            <w:tcW w:w="0" w:type="auto"/>
          </w:tcPr>
          <w:p w14:paraId="3306B657" w14:textId="77777777" w:rsidR="00FA1859" w:rsidRPr="002E5184" w:rsidRDefault="00FA1859" w:rsidP="00FA1859">
            <w:pPr>
              <w:rPr>
                <w:rFonts w:asciiTheme="minorHAnsi" w:hAnsiTheme="minorHAnsi" w:cstheme="minorHAnsi"/>
              </w:rPr>
            </w:pPr>
          </w:p>
        </w:tc>
      </w:tr>
      <w:tr w:rsidR="00FA1859" w:rsidRPr="002E5184" w14:paraId="77051810" w14:textId="238DF9A7" w:rsidTr="00FA1859">
        <w:tc>
          <w:tcPr>
            <w:tcW w:w="0" w:type="auto"/>
            <w:hideMark/>
          </w:tcPr>
          <w:p w14:paraId="742EFBE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12</w:t>
            </w:r>
          </w:p>
        </w:tc>
        <w:tc>
          <w:tcPr>
            <w:tcW w:w="0" w:type="auto"/>
            <w:hideMark/>
          </w:tcPr>
          <w:p w14:paraId="4983C5CF" w14:textId="23ED4870" w:rsidR="00FA1859" w:rsidRPr="002E5184" w:rsidRDefault="00FA1859" w:rsidP="00FA1859">
            <w:pPr>
              <w:rPr>
                <w:rFonts w:asciiTheme="minorHAnsi" w:hAnsiTheme="minorHAnsi" w:cstheme="minorHAnsi"/>
              </w:rPr>
            </w:pPr>
            <w:r w:rsidRPr="002E5184">
              <w:rPr>
                <w:rFonts w:asciiTheme="minorHAnsi" w:hAnsiTheme="minorHAnsi" w:cstheme="minorHAnsi"/>
                <w:b/>
                <w:bCs/>
              </w:rPr>
              <w:t>Tiesioginė integracija su laboratoriniais analizatoriais</w:t>
            </w:r>
            <w:r w:rsidR="00FB604A">
              <w:rPr>
                <w:rFonts w:asciiTheme="minorHAnsi" w:hAnsiTheme="minorHAnsi" w:cstheme="minorHAnsi"/>
                <w:b/>
                <w:bCs/>
              </w:rPr>
              <w:t xml:space="preserve"> ir </w:t>
            </w:r>
            <w:proofErr w:type="spellStart"/>
            <w:r w:rsidR="00FB604A">
              <w:rPr>
                <w:rFonts w:asciiTheme="minorHAnsi" w:hAnsiTheme="minorHAnsi" w:cstheme="minorHAnsi"/>
                <w:b/>
                <w:bCs/>
              </w:rPr>
              <w:t>Rivosana</w:t>
            </w:r>
            <w:proofErr w:type="spellEnd"/>
            <w:r w:rsidR="00FB604A">
              <w:rPr>
                <w:rFonts w:asciiTheme="minorHAnsi" w:hAnsiTheme="minorHAnsi" w:cstheme="minorHAnsi"/>
                <w:b/>
                <w:bCs/>
              </w:rPr>
              <w:t xml:space="preserve"> laboratorine sistema</w:t>
            </w:r>
          </w:p>
        </w:tc>
        <w:tc>
          <w:tcPr>
            <w:tcW w:w="0" w:type="auto"/>
            <w:hideMark/>
          </w:tcPr>
          <w:p w14:paraId="5F4862D9" w14:textId="0B2BBCB1" w:rsidR="00FA1859" w:rsidRPr="002E5184" w:rsidRDefault="00FA1859" w:rsidP="00FA1859">
            <w:pPr>
              <w:rPr>
                <w:rFonts w:asciiTheme="minorHAnsi" w:hAnsiTheme="minorHAnsi" w:cstheme="minorHAnsi"/>
              </w:rPr>
            </w:pPr>
            <w:r w:rsidRPr="002E5184">
              <w:rPr>
                <w:rFonts w:asciiTheme="minorHAnsi" w:hAnsiTheme="minorHAnsi" w:cstheme="minorHAnsi"/>
              </w:rPr>
              <w:t>Užtikrinti tiesioginį ryšį su ~40 analizatorių (sąrašas nuolat atnaujinamas)</w:t>
            </w:r>
            <w:r w:rsidR="00FB604A">
              <w:rPr>
                <w:rFonts w:asciiTheme="minorHAnsi" w:hAnsiTheme="minorHAnsi" w:cstheme="minorHAnsi"/>
              </w:rPr>
              <w:t xml:space="preserve"> ir </w:t>
            </w:r>
            <w:proofErr w:type="spellStart"/>
            <w:r w:rsidR="00FB604A">
              <w:rPr>
                <w:rFonts w:asciiTheme="minorHAnsi" w:hAnsiTheme="minorHAnsi" w:cstheme="minorHAnsi"/>
              </w:rPr>
              <w:t>Rivosana</w:t>
            </w:r>
            <w:proofErr w:type="spellEnd"/>
            <w:r w:rsidR="00FB604A">
              <w:rPr>
                <w:rFonts w:asciiTheme="minorHAnsi" w:hAnsiTheme="minorHAnsi" w:cstheme="minorHAnsi"/>
              </w:rPr>
              <w:t xml:space="preserve"> laboratorine sistema.</w:t>
            </w:r>
          </w:p>
        </w:tc>
        <w:tc>
          <w:tcPr>
            <w:tcW w:w="0" w:type="auto"/>
          </w:tcPr>
          <w:p w14:paraId="18AF518A" w14:textId="77777777" w:rsidR="00FA1859" w:rsidRPr="002E5184" w:rsidRDefault="00FA1859" w:rsidP="00FA1859">
            <w:pPr>
              <w:rPr>
                <w:rFonts w:asciiTheme="minorHAnsi" w:hAnsiTheme="minorHAnsi" w:cstheme="minorHAnsi"/>
              </w:rPr>
            </w:pPr>
          </w:p>
        </w:tc>
      </w:tr>
      <w:tr w:rsidR="00FA1859" w:rsidRPr="002E5184" w14:paraId="1E77709F" w14:textId="18D7D4C1" w:rsidTr="00FA1859">
        <w:tc>
          <w:tcPr>
            <w:tcW w:w="0" w:type="auto"/>
            <w:hideMark/>
          </w:tcPr>
          <w:p w14:paraId="197919F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13</w:t>
            </w:r>
          </w:p>
        </w:tc>
        <w:tc>
          <w:tcPr>
            <w:tcW w:w="0" w:type="auto"/>
            <w:hideMark/>
          </w:tcPr>
          <w:p w14:paraId="55E6182F"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kardiografais</w:t>
            </w:r>
          </w:p>
        </w:tc>
        <w:tc>
          <w:tcPr>
            <w:tcW w:w="0" w:type="auto"/>
            <w:hideMark/>
          </w:tcPr>
          <w:p w14:paraId="773A9BC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Įgyvendinti sąsają su kardiografais – užsakymų siuntimui ir PDF atsakymų priedams prie paciento EMI.</w:t>
            </w:r>
          </w:p>
        </w:tc>
        <w:tc>
          <w:tcPr>
            <w:tcW w:w="0" w:type="auto"/>
          </w:tcPr>
          <w:p w14:paraId="2B09BDBE" w14:textId="77777777" w:rsidR="00FA1859" w:rsidRPr="002E5184" w:rsidRDefault="00FA1859" w:rsidP="00FA1859">
            <w:pPr>
              <w:rPr>
                <w:rFonts w:asciiTheme="minorHAnsi" w:hAnsiTheme="minorHAnsi" w:cstheme="minorHAnsi"/>
              </w:rPr>
            </w:pPr>
          </w:p>
        </w:tc>
      </w:tr>
      <w:tr w:rsidR="00FA1859" w:rsidRPr="002E5184" w14:paraId="2035763F" w14:textId="2FC0DC65" w:rsidTr="00FA1859">
        <w:tc>
          <w:tcPr>
            <w:tcW w:w="0" w:type="auto"/>
            <w:hideMark/>
          </w:tcPr>
          <w:p w14:paraId="67284E5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14</w:t>
            </w:r>
          </w:p>
        </w:tc>
        <w:tc>
          <w:tcPr>
            <w:tcW w:w="0" w:type="auto"/>
            <w:hideMark/>
          </w:tcPr>
          <w:p w14:paraId="10514901"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telekomunikacijomis</w:t>
            </w:r>
          </w:p>
        </w:tc>
        <w:tc>
          <w:tcPr>
            <w:tcW w:w="0" w:type="auto"/>
            <w:hideMark/>
          </w:tcPr>
          <w:p w14:paraId="196A5B18" w14:textId="68197764" w:rsidR="00FA1859" w:rsidRPr="002E5184" w:rsidRDefault="00FA1859" w:rsidP="00FA1859">
            <w:pPr>
              <w:rPr>
                <w:rFonts w:asciiTheme="minorHAnsi" w:hAnsiTheme="minorHAnsi" w:cstheme="minorHAnsi"/>
              </w:rPr>
            </w:pPr>
            <w:r w:rsidRPr="002E5184">
              <w:rPr>
                <w:rFonts w:asciiTheme="minorHAnsi" w:hAnsiTheme="minorHAnsi" w:cstheme="minorHAnsi"/>
              </w:rPr>
              <w:t xml:space="preserve">Užtikrinti integraciją su </w:t>
            </w:r>
            <w:r w:rsidR="00FB604A">
              <w:rPr>
                <w:rFonts w:asciiTheme="minorHAnsi" w:hAnsiTheme="minorHAnsi" w:cstheme="minorHAnsi"/>
              </w:rPr>
              <w:t>įstaigos ryšio paslaugų teikėju.</w:t>
            </w:r>
          </w:p>
        </w:tc>
        <w:tc>
          <w:tcPr>
            <w:tcW w:w="0" w:type="auto"/>
          </w:tcPr>
          <w:p w14:paraId="14D3D547" w14:textId="77777777" w:rsidR="00FA1859" w:rsidRPr="002E5184" w:rsidRDefault="00FA1859" w:rsidP="00FA1859">
            <w:pPr>
              <w:rPr>
                <w:rFonts w:asciiTheme="minorHAnsi" w:hAnsiTheme="minorHAnsi" w:cstheme="minorHAnsi"/>
              </w:rPr>
            </w:pPr>
          </w:p>
        </w:tc>
      </w:tr>
      <w:tr w:rsidR="00FA1859" w:rsidRPr="002E5184" w14:paraId="6BA494B9" w14:textId="1DA9BC51" w:rsidTr="00FA1859">
        <w:tc>
          <w:tcPr>
            <w:tcW w:w="0" w:type="auto"/>
            <w:hideMark/>
          </w:tcPr>
          <w:p w14:paraId="3E06102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15</w:t>
            </w:r>
          </w:p>
        </w:tc>
        <w:tc>
          <w:tcPr>
            <w:tcW w:w="0" w:type="auto"/>
            <w:hideMark/>
          </w:tcPr>
          <w:p w14:paraId="09A663AA"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pacientų pasirašymo įranga</w:t>
            </w:r>
          </w:p>
        </w:tc>
        <w:tc>
          <w:tcPr>
            <w:tcW w:w="0" w:type="auto"/>
            <w:hideMark/>
          </w:tcPr>
          <w:p w14:paraId="4F4A2CC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Integruoti pacientų pasirašymo planšetės (Polis, SignOnTab, Elpako) bei E-Valdžios vartų pacientų autentifikacijos sąsają.</w:t>
            </w:r>
          </w:p>
        </w:tc>
        <w:tc>
          <w:tcPr>
            <w:tcW w:w="0" w:type="auto"/>
          </w:tcPr>
          <w:p w14:paraId="13AA39C2" w14:textId="77777777" w:rsidR="00FA1859" w:rsidRPr="002E5184" w:rsidRDefault="00FA1859" w:rsidP="00FA1859">
            <w:pPr>
              <w:rPr>
                <w:rFonts w:asciiTheme="minorHAnsi" w:hAnsiTheme="minorHAnsi" w:cstheme="minorHAnsi"/>
              </w:rPr>
            </w:pPr>
          </w:p>
        </w:tc>
      </w:tr>
      <w:tr w:rsidR="00FA1859" w:rsidRPr="002E5184" w14:paraId="4033C5ED" w14:textId="04768226" w:rsidTr="00FA1859">
        <w:tc>
          <w:tcPr>
            <w:tcW w:w="0" w:type="auto"/>
            <w:hideMark/>
          </w:tcPr>
          <w:p w14:paraId="23EA738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16</w:t>
            </w:r>
          </w:p>
        </w:tc>
        <w:tc>
          <w:tcPr>
            <w:tcW w:w="0" w:type="auto"/>
            <w:hideMark/>
          </w:tcPr>
          <w:p w14:paraId="745E87F6"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atsiskaitymo sistemomis</w:t>
            </w:r>
          </w:p>
        </w:tc>
        <w:tc>
          <w:tcPr>
            <w:tcW w:w="0" w:type="auto"/>
            <w:hideMark/>
          </w:tcPr>
          <w:p w14:paraId="6992CF9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sąsają su Opay pacientų internetine atsiskaitymo sistema.</w:t>
            </w:r>
          </w:p>
        </w:tc>
        <w:tc>
          <w:tcPr>
            <w:tcW w:w="0" w:type="auto"/>
          </w:tcPr>
          <w:p w14:paraId="516BA7E5" w14:textId="77777777" w:rsidR="00FA1859" w:rsidRPr="002E5184" w:rsidRDefault="00FA1859" w:rsidP="00FA1859">
            <w:pPr>
              <w:rPr>
                <w:rFonts w:asciiTheme="minorHAnsi" w:hAnsiTheme="minorHAnsi" w:cstheme="minorHAnsi"/>
              </w:rPr>
            </w:pPr>
          </w:p>
        </w:tc>
      </w:tr>
      <w:tr w:rsidR="00FA1859" w:rsidRPr="002E5184" w14:paraId="02A12311" w14:textId="2A14EFF5" w:rsidTr="00FA1859">
        <w:tc>
          <w:tcPr>
            <w:tcW w:w="0" w:type="auto"/>
            <w:hideMark/>
          </w:tcPr>
          <w:p w14:paraId="1D3CF3A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17</w:t>
            </w:r>
          </w:p>
        </w:tc>
        <w:tc>
          <w:tcPr>
            <w:tcW w:w="0" w:type="auto"/>
            <w:hideMark/>
          </w:tcPr>
          <w:p w14:paraId="465C56B6"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Gydytojų darbo grafikų – talonų tipo</w:t>
            </w:r>
          </w:p>
        </w:tc>
        <w:tc>
          <w:tcPr>
            <w:tcW w:w="0" w:type="auto"/>
            <w:hideMark/>
          </w:tcPr>
          <w:p w14:paraId="5F77666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Iš anksto nustatyti vizitų laikus ir trukmę, kai į vieną grafiką registruojamas vienas pacientas.</w:t>
            </w:r>
          </w:p>
        </w:tc>
        <w:tc>
          <w:tcPr>
            <w:tcW w:w="0" w:type="auto"/>
          </w:tcPr>
          <w:p w14:paraId="004655D6" w14:textId="77777777" w:rsidR="00FA1859" w:rsidRPr="002E5184" w:rsidRDefault="00FA1859" w:rsidP="00FA1859">
            <w:pPr>
              <w:rPr>
                <w:rFonts w:asciiTheme="minorHAnsi" w:hAnsiTheme="minorHAnsi" w:cstheme="minorHAnsi"/>
              </w:rPr>
            </w:pPr>
          </w:p>
        </w:tc>
      </w:tr>
      <w:tr w:rsidR="00FA1859" w:rsidRPr="002E5184" w14:paraId="71F9DD8B" w14:textId="25579F54" w:rsidTr="00FA1859">
        <w:tc>
          <w:tcPr>
            <w:tcW w:w="0" w:type="auto"/>
            <w:hideMark/>
          </w:tcPr>
          <w:p w14:paraId="7ACAF0E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18</w:t>
            </w:r>
          </w:p>
        </w:tc>
        <w:tc>
          <w:tcPr>
            <w:tcW w:w="0" w:type="auto"/>
            <w:hideMark/>
          </w:tcPr>
          <w:p w14:paraId="5687E04D"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Gydytojų darbo grafikų – laiko tipo</w:t>
            </w:r>
          </w:p>
        </w:tc>
        <w:tc>
          <w:tcPr>
            <w:tcW w:w="0" w:type="auto"/>
            <w:hideMark/>
          </w:tcPr>
          <w:p w14:paraId="35B4BE6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Kurti visos dienos grafikus, kuriuose pacientai registruojasi pagal norimą laiką ir paslaugos trukmę, su galimybe koreguoti registraciją.</w:t>
            </w:r>
          </w:p>
        </w:tc>
        <w:tc>
          <w:tcPr>
            <w:tcW w:w="0" w:type="auto"/>
          </w:tcPr>
          <w:p w14:paraId="2D880FEB" w14:textId="77777777" w:rsidR="00FA1859" w:rsidRPr="002E5184" w:rsidRDefault="00FA1859" w:rsidP="00FA1859">
            <w:pPr>
              <w:rPr>
                <w:rFonts w:asciiTheme="minorHAnsi" w:hAnsiTheme="minorHAnsi" w:cstheme="minorHAnsi"/>
              </w:rPr>
            </w:pPr>
          </w:p>
        </w:tc>
      </w:tr>
      <w:tr w:rsidR="00FA1859" w:rsidRPr="002E5184" w14:paraId="4E659532" w14:textId="57D76749" w:rsidTr="00FA1859">
        <w:tc>
          <w:tcPr>
            <w:tcW w:w="0" w:type="auto"/>
            <w:hideMark/>
          </w:tcPr>
          <w:p w14:paraId="19B5131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19</w:t>
            </w:r>
          </w:p>
        </w:tc>
        <w:tc>
          <w:tcPr>
            <w:tcW w:w="0" w:type="auto"/>
            <w:hideMark/>
          </w:tcPr>
          <w:p w14:paraId="52A90023"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Išankstinė pacientų registracija</w:t>
            </w:r>
          </w:p>
        </w:tc>
        <w:tc>
          <w:tcPr>
            <w:tcW w:w="0" w:type="auto"/>
            <w:hideMark/>
          </w:tcPr>
          <w:p w14:paraId="387728D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 xml:space="preserve">Užtikrinti registraciją per vidinę sistemą, internetinę registraciją ir mobilią aplikaciją, leidžiančią registruotis, anuliuoti vizitus, </w:t>
            </w:r>
            <w:r w:rsidRPr="002E5184">
              <w:rPr>
                <w:rFonts w:asciiTheme="minorHAnsi" w:hAnsiTheme="minorHAnsi" w:cstheme="minorHAnsi"/>
              </w:rPr>
              <w:lastRenderedPageBreak/>
              <w:t>peržiūrėti istoriją, įvertinti paslaugas, matyti laboratorinius tyrimus, EMI, skiepų kalendorių ir susieti asmenis.</w:t>
            </w:r>
          </w:p>
        </w:tc>
        <w:tc>
          <w:tcPr>
            <w:tcW w:w="0" w:type="auto"/>
          </w:tcPr>
          <w:p w14:paraId="7DA24F35" w14:textId="77777777" w:rsidR="00FA1859" w:rsidRPr="002E5184" w:rsidRDefault="00FA1859" w:rsidP="00FA1859">
            <w:pPr>
              <w:rPr>
                <w:rFonts w:asciiTheme="minorHAnsi" w:hAnsiTheme="minorHAnsi" w:cstheme="minorHAnsi"/>
              </w:rPr>
            </w:pPr>
          </w:p>
        </w:tc>
      </w:tr>
      <w:tr w:rsidR="00FA1859" w:rsidRPr="002E5184" w14:paraId="36D8AF2A" w14:textId="56C58F7A" w:rsidTr="00FA1859">
        <w:tc>
          <w:tcPr>
            <w:tcW w:w="0" w:type="auto"/>
            <w:hideMark/>
          </w:tcPr>
          <w:p w14:paraId="2A196CA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20</w:t>
            </w:r>
          </w:p>
        </w:tc>
        <w:tc>
          <w:tcPr>
            <w:tcW w:w="0" w:type="auto"/>
            <w:hideMark/>
          </w:tcPr>
          <w:p w14:paraId="2C69A260"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Pacientų laukimo eilių valdymas</w:t>
            </w:r>
          </w:p>
        </w:tc>
        <w:tc>
          <w:tcPr>
            <w:tcW w:w="0" w:type="auto"/>
            <w:hideMark/>
          </w:tcPr>
          <w:p w14:paraId="6B870BB2" w14:textId="6C20CCAA" w:rsidR="00FA1859" w:rsidRPr="00FF1C0E" w:rsidRDefault="00FF1C0E" w:rsidP="00FA1859">
            <w:pPr>
              <w:rPr>
                <w:rFonts w:asciiTheme="minorHAnsi" w:hAnsiTheme="minorHAnsi" w:cstheme="minorHAnsi"/>
              </w:rPr>
            </w:pPr>
            <w:r w:rsidRPr="00FF1C0E">
              <w:rPr>
                <w:rFonts w:asciiTheme="minorHAnsi" w:hAnsiTheme="minorHAnsi" w:cstheme="minorHAnsi"/>
              </w:rPr>
              <w:t>Įgyvendinti dvipusį eilių (laukiančiųjų sąrašų) sinchronizavimą su ESPBI IS</w:t>
            </w:r>
            <w:r>
              <w:rPr>
                <w:rFonts w:asciiTheme="minorHAnsi" w:hAnsiTheme="minorHAnsi" w:cstheme="minorHAnsi"/>
              </w:rPr>
              <w:t>,</w:t>
            </w:r>
            <w:r w:rsidRPr="00FF1C0E">
              <w:rPr>
                <w:rFonts w:asciiTheme="minorHAnsi" w:hAnsiTheme="minorHAnsi" w:cstheme="minorHAnsi"/>
              </w:rPr>
              <w:t xml:space="preserve"> IPR IS taip, kad eilės įrašai, jų būsenos ir priskyrimai vizito laikui abiejose sistemose sutaptų realiu laiku (arba per sutartą intervalą) ir būtų užtikrintas konfliktų sprendimas.</w:t>
            </w:r>
          </w:p>
        </w:tc>
        <w:tc>
          <w:tcPr>
            <w:tcW w:w="0" w:type="auto"/>
          </w:tcPr>
          <w:p w14:paraId="741E1276" w14:textId="77777777" w:rsidR="00FA1859" w:rsidRPr="002E5184" w:rsidRDefault="00FA1859" w:rsidP="00FA1859">
            <w:pPr>
              <w:rPr>
                <w:rFonts w:asciiTheme="minorHAnsi" w:hAnsiTheme="minorHAnsi" w:cstheme="minorHAnsi"/>
              </w:rPr>
            </w:pPr>
          </w:p>
        </w:tc>
      </w:tr>
      <w:tr w:rsidR="00FA1859" w:rsidRPr="002E5184" w14:paraId="76104560" w14:textId="40B71C39" w:rsidTr="00FA1859">
        <w:tc>
          <w:tcPr>
            <w:tcW w:w="0" w:type="auto"/>
            <w:hideMark/>
          </w:tcPr>
          <w:p w14:paraId="31C4AFB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21</w:t>
            </w:r>
          </w:p>
        </w:tc>
        <w:tc>
          <w:tcPr>
            <w:tcW w:w="0" w:type="auto"/>
            <w:hideMark/>
          </w:tcPr>
          <w:p w14:paraId="6195773D"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Pacientų informavimo modulis</w:t>
            </w:r>
          </w:p>
        </w:tc>
        <w:tc>
          <w:tcPr>
            <w:tcW w:w="0" w:type="auto"/>
            <w:hideMark/>
          </w:tcPr>
          <w:p w14:paraId="3E0C39C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siųsti SMS, el. pašto ir mobiliųjų aplikacijų pranešimus apie vizitus, grafiko pakeitimus, atšauktus vizitus, profilaktines programas, sveikinimus, laboratorinius tyrimus, reklamą, receptus ir siuntimus.</w:t>
            </w:r>
          </w:p>
        </w:tc>
        <w:tc>
          <w:tcPr>
            <w:tcW w:w="0" w:type="auto"/>
          </w:tcPr>
          <w:p w14:paraId="4BC28B27" w14:textId="77777777" w:rsidR="00FA1859" w:rsidRPr="002E5184" w:rsidRDefault="00FA1859" w:rsidP="00FA1859">
            <w:pPr>
              <w:rPr>
                <w:rFonts w:asciiTheme="minorHAnsi" w:hAnsiTheme="minorHAnsi" w:cstheme="minorHAnsi"/>
              </w:rPr>
            </w:pPr>
          </w:p>
        </w:tc>
      </w:tr>
      <w:tr w:rsidR="00FA1859" w:rsidRPr="002E5184" w14:paraId="48CDC0F6" w14:textId="016125D9" w:rsidTr="00FA1859">
        <w:tc>
          <w:tcPr>
            <w:tcW w:w="0" w:type="auto"/>
            <w:hideMark/>
          </w:tcPr>
          <w:p w14:paraId="694270C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22</w:t>
            </w:r>
          </w:p>
        </w:tc>
        <w:tc>
          <w:tcPr>
            <w:tcW w:w="0" w:type="auto"/>
            <w:hideMark/>
          </w:tcPr>
          <w:p w14:paraId="34ED7AB4"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Paciento EMI prieinamumas</w:t>
            </w:r>
          </w:p>
        </w:tc>
        <w:tc>
          <w:tcPr>
            <w:tcW w:w="0" w:type="auto"/>
            <w:hideMark/>
          </w:tcPr>
          <w:p w14:paraId="15892143"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pacientų EMI būtų pasiekiama vienu paspaudimu nuo paciento suradimo.</w:t>
            </w:r>
          </w:p>
        </w:tc>
        <w:tc>
          <w:tcPr>
            <w:tcW w:w="0" w:type="auto"/>
          </w:tcPr>
          <w:p w14:paraId="06F59EAC" w14:textId="77777777" w:rsidR="00FA1859" w:rsidRPr="002E5184" w:rsidRDefault="00FA1859" w:rsidP="00FA1859">
            <w:pPr>
              <w:rPr>
                <w:rFonts w:asciiTheme="minorHAnsi" w:hAnsiTheme="minorHAnsi" w:cstheme="minorHAnsi"/>
              </w:rPr>
            </w:pPr>
          </w:p>
        </w:tc>
      </w:tr>
      <w:tr w:rsidR="00FA1859" w:rsidRPr="002E5184" w14:paraId="5098E695" w14:textId="17D4DFBD" w:rsidTr="00FA1859">
        <w:tc>
          <w:tcPr>
            <w:tcW w:w="0" w:type="auto"/>
            <w:hideMark/>
          </w:tcPr>
          <w:p w14:paraId="18706AF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23</w:t>
            </w:r>
          </w:p>
        </w:tc>
        <w:tc>
          <w:tcPr>
            <w:tcW w:w="0" w:type="auto"/>
            <w:hideMark/>
          </w:tcPr>
          <w:p w14:paraId="2BC57302"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E025-1 (epizodo) formos pildymas</w:t>
            </w:r>
          </w:p>
        </w:tc>
        <w:tc>
          <w:tcPr>
            <w:tcW w:w="0" w:type="auto"/>
            <w:hideMark/>
          </w:tcPr>
          <w:p w14:paraId="50D9DA4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patogų ir greitą epizodo formos pildymą su pagreitinimo funkcijomis ir apsaugomis nuo klaidų.</w:t>
            </w:r>
          </w:p>
        </w:tc>
        <w:tc>
          <w:tcPr>
            <w:tcW w:w="0" w:type="auto"/>
          </w:tcPr>
          <w:p w14:paraId="5C981DED" w14:textId="77777777" w:rsidR="00FA1859" w:rsidRPr="002E5184" w:rsidRDefault="00FA1859" w:rsidP="00FA1859">
            <w:pPr>
              <w:rPr>
                <w:rFonts w:asciiTheme="minorHAnsi" w:hAnsiTheme="minorHAnsi" w:cstheme="minorHAnsi"/>
              </w:rPr>
            </w:pPr>
          </w:p>
        </w:tc>
      </w:tr>
      <w:tr w:rsidR="00FA1859" w:rsidRPr="002E5184" w14:paraId="5C783570" w14:textId="52C1017F" w:rsidTr="00FA1859">
        <w:tc>
          <w:tcPr>
            <w:tcW w:w="0" w:type="auto"/>
            <w:hideMark/>
          </w:tcPr>
          <w:p w14:paraId="14D2D2D3"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24</w:t>
            </w:r>
          </w:p>
        </w:tc>
        <w:tc>
          <w:tcPr>
            <w:tcW w:w="0" w:type="auto"/>
            <w:hideMark/>
          </w:tcPr>
          <w:p w14:paraId="76EEA351"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ESPBI formų pildymas</w:t>
            </w:r>
          </w:p>
        </w:tc>
        <w:tc>
          <w:tcPr>
            <w:tcW w:w="0" w:type="auto"/>
            <w:hideMark/>
          </w:tcPr>
          <w:p w14:paraId="3BFC633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Suteikti galimybę pildyti ESPBI formas naudojant asmeninius ar viešus šablonus bei automatiškai užpildyti duomenis (pvz., E027 remiantis E025 duomenimis).</w:t>
            </w:r>
          </w:p>
        </w:tc>
        <w:tc>
          <w:tcPr>
            <w:tcW w:w="0" w:type="auto"/>
          </w:tcPr>
          <w:p w14:paraId="516358FA" w14:textId="77777777" w:rsidR="00FA1859" w:rsidRPr="002E5184" w:rsidRDefault="00FA1859" w:rsidP="00FA1859">
            <w:pPr>
              <w:rPr>
                <w:rFonts w:asciiTheme="minorHAnsi" w:hAnsiTheme="minorHAnsi" w:cstheme="minorHAnsi"/>
              </w:rPr>
            </w:pPr>
          </w:p>
        </w:tc>
      </w:tr>
      <w:tr w:rsidR="00FA1859" w:rsidRPr="002E5184" w14:paraId="4629D509" w14:textId="6B59419D" w:rsidTr="00FA1859">
        <w:tc>
          <w:tcPr>
            <w:tcW w:w="0" w:type="auto"/>
            <w:hideMark/>
          </w:tcPr>
          <w:p w14:paraId="0AA6E37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25</w:t>
            </w:r>
          </w:p>
        </w:tc>
        <w:tc>
          <w:tcPr>
            <w:tcW w:w="0" w:type="auto"/>
            <w:hideMark/>
          </w:tcPr>
          <w:p w14:paraId="3F70A3D8"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E-receptų ir kitų priemonių pildymas</w:t>
            </w:r>
          </w:p>
        </w:tc>
        <w:tc>
          <w:tcPr>
            <w:tcW w:w="0" w:type="auto"/>
            <w:hideMark/>
          </w:tcPr>
          <w:p w14:paraId="5F4A72FA"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ESPBI e-receptų (kompensuojamų ir nekompensuojamų) pildymą bei vaistų, ekstemporalų vaistų, MPP dokumentavimą.</w:t>
            </w:r>
          </w:p>
        </w:tc>
        <w:tc>
          <w:tcPr>
            <w:tcW w:w="0" w:type="auto"/>
          </w:tcPr>
          <w:p w14:paraId="5A371939" w14:textId="77777777" w:rsidR="00FA1859" w:rsidRPr="002E5184" w:rsidRDefault="00FA1859" w:rsidP="00FA1859">
            <w:pPr>
              <w:rPr>
                <w:rFonts w:asciiTheme="minorHAnsi" w:hAnsiTheme="minorHAnsi" w:cstheme="minorHAnsi"/>
              </w:rPr>
            </w:pPr>
          </w:p>
        </w:tc>
      </w:tr>
      <w:tr w:rsidR="00FA1859" w:rsidRPr="002E5184" w14:paraId="5147D38E" w14:textId="0ECF7CD9" w:rsidTr="00FA1859">
        <w:tc>
          <w:tcPr>
            <w:tcW w:w="0" w:type="auto"/>
            <w:hideMark/>
          </w:tcPr>
          <w:p w14:paraId="4DDE898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26</w:t>
            </w:r>
          </w:p>
        </w:tc>
        <w:tc>
          <w:tcPr>
            <w:tcW w:w="0" w:type="auto"/>
            <w:hideMark/>
          </w:tcPr>
          <w:p w14:paraId="6D4F7A14"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Integracija su PACS sistemomis gydytojams</w:t>
            </w:r>
          </w:p>
        </w:tc>
        <w:tc>
          <w:tcPr>
            <w:tcW w:w="0" w:type="auto"/>
            <w:hideMark/>
          </w:tcPr>
          <w:p w14:paraId="1D0B304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Įgalinti darbą su PACS: užsakymų siuntimą (worklist), vaizdų aprašymą ir peržiūrą.</w:t>
            </w:r>
          </w:p>
        </w:tc>
        <w:tc>
          <w:tcPr>
            <w:tcW w:w="0" w:type="auto"/>
          </w:tcPr>
          <w:p w14:paraId="48F53BD7" w14:textId="77777777" w:rsidR="00FA1859" w:rsidRPr="002E5184" w:rsidRDefault="00FA1859" w:rsidP="00FA1859">
            <w:pPr>
              <w:rPr>
                <w:rFonts w:asciiTheme="minorHAnsi" w:hAnsiTheme="minorHAnsi" w:cstheme="minorHAnsi"/>
              </w:rPr>
            </w:pPr>
          </w:p>
        </w:tc>
      </w:tr>
      <w:tr w:rsidR="00FA1859" w:rsidRPr="002E5184" w14:paraId="1F44B98C" w14:textId="03058AFD" w:rsidTr="00FA1859">
        <w:tc>
          <w:tcPr>
            <w:tcW w:w="0" w:type="auto"/>
            <w:hideMark/>
          </w:tcPr>
          <w:p w14:paraId="4B8BDE8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27</w:t>
            </w:r>
          </w:p>
        </w:tc>
        <w:tc>
          <w:tcPr>
            <w:tcW w:w="0" w:type="auto"/>
            <w:hideMark/>
          </w:tcPr>
          <w:p w14:paraId="4FE4C91E"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Skiepų ir profilaktinių programų informavimas gydytojams</w:t>
            </w:r>
          </w:p>
        </w:tc>
        <w:tc>
          <w:tcPr>
            <w:tcW w:w="0" w:type="auto"/>
            <w:hideMark/>
          </w:tcPr>
          <w:p w14:paraId="1704693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Gydytojui pateikti informaciją apie paciento reikalingus skiepus ir profilaktines programas.</w:t>
            </w:r>
          </w:p>
        </w:tc>
        <w:tc>
          <w:tcPr>
            <w:tcW w:w="0" w:type="auto"/>
          </w:tcPr>
          <w:p w14:paraId="06B1C443" w14:textId="77777777" w:rsidR="00FA1859" w:rsidRPr="002E5184" w:rsidRDefault="00FA1859" w:rsidP="00FA1859">
            <w:pPr>
              <w:rPr>
                <w:rFonts w:asciiTheme="minorHAnsi" w:hAnsiTheme="minorHAnsi" w:cstheme="minorHAnsi"/>
              </w:rPr>
            </w:pPr>
          </w:p>
        </w:tc>
      </w:tr>
      <w:tr w:rsidR="00FA1859" w:rsidRPr="002E5184" w14:paraId="59D185A9" w14:textId="6CC2E23B" w:rsidTr="00FA1859">
        <w:tc>
          <w:tcPr>
            <w:tcW w:w="0" w:type="auto"/>
            <w:hideMark/>
          </w:tcPr>
          <w:p w14:paraId="2A8EF88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28</w:t>
            </w:r>
          </w:p>
        </w:tc>
        <w:tc>
          <w:tcPr>
            <w:tcW w:w="0" w:type="auto"/>
            <w:hideMark/>
          </w:tcPr>
          <w:p w14:paraId="49E1A751"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Skiepų programa</w:t>
            </w:r>
          </w:p>
        </w:tc>
        <w:tc>
          <w:tcPr>
            <w:tcW w:w="0" w:type="auto"/>
            <w:hideMark/>
          </w:tcPr>
          <w:p w14:paraId="70DC987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planuoti, pildyti, registruoti individualius skiepus, suvesti skiepų istoriją, registruoti atsisakymus ir automatiškai generuoti ataskaitas.</w:t>
            </w:r>
          </w:p>
        </w:tc>
        <w:tc>
          <w:tcPr>
            <w:tcW w:w="0" w:type="auto"/>
          </w:tcPr>
          <w:p w14:paraId="0B6DE27F" w14:textId="77777777" w:rsidR="00FA1859" w:rsidRPr="002E5184" w:rsidRDefault="00FA1859" w:rsidP="00FA1859">
            <w:pPr>
              <w:rPr>
                <w:rFonts w:asciiTheme="minorHAnsi" w:hAnsiTheme="minorHAnsi" w:cstheme="minorHAnsi"/>
              </w:rPr>
            </w:pPr>
          </w:p>
        </w:tc>
      </w:tr>
      <w:tr w:rsidR="00FA1859" w:rsidRPr="002E5184" w14:paraId="5E70D6E6" w14:textId="1196CA14" w:rsidTr="00FA1859">
        <w:tc>
          <w:tcPr>
            <w:tcW w:w="0" w:type="auto"/>
            <w:hideMark/>
          </w:tcPr>
          <w:p w14:paraId="5601976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29</w:t>
            </w:r>
          </w:p>
        </w:tc>
        <w:tc>
          <w:tcPr>
            <w:tcW w:w="0" w:type="auto"/>
            <w:hideMark/>
          </w:tcPr>
          <w:p w14:paraId="161A6A05"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Žurnalų automatinis pildymas</w:t>
            </w:r>
          </w:p>
        </w:tc>
        <w:tc>
          <w:tcPr>
            <w:tcW w:w="0" w:type="auto"/>
            <w:hideMark/>
          </w:tcPr>
          <w:p w14:paraId="0E61F14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Automatizuoti žurnalų pildymą remiantis užpildytais elektroniniais dokumentais.</w:t>
            </w:r>
          </w:p>
        </w:tc>
        <w:tc>
          <w:tcPr>
            <w:tcW w:w="0" w:type="auto"/>
          </w:tcPr>
          <w:p w14:paraId="60D30D9F" w14:textId="77777777" w:rsidR="00FA1859" w:rsidRPr="002E5184" w:rsidRDefault="00FA1859" w:rsidP="00FA1859">
            <w:pPr>
              <w:rPr>
                <w:rFonts w:asciiTheme="minorHAnsi" w:hAnsiTheme="minorHAnsi" w:cstheme="minorHAnsi"/>
              </w:rPr>
            </w:pPr>
          </w:p>
        </w:tc>
      </w:tr>
      <w:tr w:rsidR="00FA1859" w:rsidRPr="002E5184" w14:paraId="1C97027E" w14:textId="1BBE7AFC" w:rsidTr="00FA1859">
        <w:tc>
          <w:tcPr>
            <w:tcW w:w="0" w:type="auto"/>
            <w:hideMark/>
          </w:tcPr>
          <w:p w14:paraId="29F12DA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30</w:t>
            </w:r>
          </w:p>
        </w:tc>
        <w:tc>
          <w:tcPr>
            <w:tcW w:w="0" w:type="auto"/>
            <w:hideMark/>
          </w:tcPr>
          <w:p w14:paraId="2471B31E"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Odontologinė dantų forma</w:t>
            </w:r>
          </w:p>
        </w:tc>
        <w:tc>
          <w:tcPr>
            <w:tcW w:w="0" w:type="auto"/>
            <w:hideMark/>
          </w:tcPr>
          <w:p w14:paraId="38F1500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Suteikti odontologams specialią formą, skirtą pirminės apžiūros ir pakeitimų žymėjimui, su visos istorijos išsaugojimu.</w:t>
            </w:r>
          </w:p>
        </w:tc>
        <w:tc>
          <w:tcPr>
            <w:tcW w:w="0" w:type="auto"/>
          </w:tcPr>
          <w:p w14:paraId="7580D070" w14:textId="77777777" w:rsidR="00FA1859" w:rsidRPr="002E5184" w:rsidRDefault="00FA1859" w:rsidP="00FA1859">
            <w:pPr>
              <w:rPr>
                <w:rFonts w:asciiTheme="minorHAnsi" w:hAnsiTheme="minorHAnsi" w:cstheme="minorHAnsi"/>
              </w:rPr>
            </w:pPr>
          </w:p>
        </w:tc>
      </w:tr>
      <w:tr w:rsidR="00FA1859" w:rsidRPr="002E5184" w14:paraId="02B380A1" w14:textId="69C9500C" w:rsidTr="00FA1859">
        <w:tc>
          <w:tcPr>
            <w:tcW w:w="0" w:type="auto"/>
            <w:hideMark/>
          </w:tcPr>
          <w:p w14:paraId="6847643A"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lastRenderedPageBreak/>
              <w:t>31</w:t>
            </w:r>
          </w:p>
        </w:tc>
        <w:tc>
          <w:tcPr>
            <w:tcW w:w="0" w:type="auto"/>
            <w:hideMark/>
          </w:tcPr>
          <w:p w14:paraId="15DCF7B7"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Pacientų registracija (registratūra ir slaugytojoms)</w:t>
            </w:r>
          </w:p>
        </w:tc>
        <w:tc>
          <w:tcPr>
            <w:tcW w:w="0" w:type="auto"/>
            <w:hideMark/>
          </w:tcPr>
          <w:p w14:paraId="5917D782"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registruoti pacientus, prirašyti juos (PRAP funkcijos), atšaukti vizitus bei atlikti paciento kortelių atranką.</w:t>
            </w:r>
          </w:p>
        </w:tc>
        <w:tc>
          <w:tcPr>
            <w:tcW w:w="0" w:type="auto"/>
          </w:tcPr>
          <w:p w14:paraId="6B10C3D5" w14:textId="77777777" w:rsidR="00FA1859" w:rsidRPr="002E5184" w:rsidRDefault="00FA1859" w:rsidP="00FA1859">
            <w:pPr>
              <w:rPr>
                <w:rFonts w:asciiTheme="minorHAnsi" w:hAnsiTheme="minorHAnsi" w:cstheme="minorHAnsi"/>
              </w:rPr>
            </w:pPr>
          </w:p>
        </w:tc>
      </w:tr>
      <w:tr w:rsidR="00FA1859" w:rsidRPr="002E5184" w14:paraId="65D6086B" w14:textId="7D35BCA9" w:rsidTr="00FA1859">
        <w:tc>
          <w:tcPr>
            <w:tcW w:w="0" w:type="auto"/>
            <w:hideMark/>
          </w:tcPr>
          <w:p w14:paraId="3B5A514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32</w:t>
            </w:r>
          </w:p>
        </w:tc>
        <w:tc>
          <w:tcPr>
            <w:tcW w:w="0" w:type="auto"/>
            <w:hideMark/>
          </w:tcPr>
          <w:p w14:paraId="12EC8110"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Kasos funkcijos (registratūra ir slaugytojoms)</w:t>
            </w:r>
          </w:p>
        </w:tc>
        <w:tc>
          <w:tcPr>
            <w:tcW w:w="0" w:type="auto"/>
            <w:hideMark/>
          </w:tcPr>
          <w:p w14:paraId="162007C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pinigų paėmimą, grąžinimą, sąskaitų išrašymą ir dovanų kuponų apskaitą.</w:t>
            </w:r>
          </w:p>
        </w:tc>
        <w:tc>
          <w:tcPr>
            <w:tcW w:w="0" w:type="auto"/>
          </w:tcPr>
          <w:p w14:paraId="11938A05" w14:textId="77777777" w:rsidR="00FA1859" w:rsidRPr="002E5184" w:rsidRDefault="00FA1859" w:rsidP="00FA1859">
            <w:pPr>
              <w:rPr>
                <w:rFonts w:asciiTheme="minorHAnsi" w:hAnsiTheme="minorHAnsi" w:cstheme="minorHAnsi"/>
              </w:rPr>
            </w:pPr>
          </w:p>
        </w:tc>
      </w:tr>
      <w:tr w:rsidR="00FA1859" w:rsidRPr="002E5184" w14:paraId="673034B6" w14:textId="6422A793" w:rsidTr="00FA1859">
        <w:tc>
          <w:tcPr>
            <w:tcW w:w="0" w:type="auto"/>
            <w:hideMark/>
          </w:tcPr>
          <w:p w14:paraId="5F0DEF8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33</w:t>
            </w:r>
          </w:p>
        </w:tc>
        <w:tc>
          <w:tcPr>
            <w:tcW w:w="0" w:type="auto"/>
            <w:hideMark/>
          </w:tcPr>
          <w:p w14:paraId="34A9DA4B"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Vartotojų prisijungimo auditas</w:t>
            </w:r>
          </w:p>
        </w:tc>
        <w:tc>
          <w:tcPr>
            <w:tcW w:w="0" w:type="auto"/>
            <w:hideMark/>
          </w:tcPr>
          <w:p w14:paraId="73282C1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Registruoti visus vartotojų prisijungimus sistemoje.</w:t>
            </w:r>
          </w:p>
        </w:tc>
        <w:tc>
          <w:tcPr>
            <w:tcW w:w="0" w:type="auto"/>
          </w:tcPr>
          <w:p w14:paraId="2083905D" w14:textId="77777777" w:rsidR="00FA1859" w:rsidRPr="002E5184" w:rsidRDefault="00FA1859" w:rsidP="00FA1859">
            <w:pPr>
              <w:rPr>
                <w:rFonts w:asciiTheme="minorHAnsi" w:hAnsiTheme="minorHAnsi" w:cstheme="minorHAnsi"/>
              </w:rPr>
            </w:pPr>
          </w:p>
        </w:tc>
      </w:tr>
      <w:tr w:rsidR="00FA1859" w:rsidRPr="002E5184" w14:paraId="62FCF1C8" w14:textId="72461114" w:rsidTr="00FA1859">
        <w:tc>
          <w:tcPr>
            <w:tcW w:w="0" w:type="auto"/>
            <w:hideMark/>
          </w:tcPr>
          <w:p w14:paraId="3F63198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34</w:t>
            </w:r>
          </w:p>
        </w:tc>
        <w:tc>
          <w:tcPr>
            <w:tcW w:w="0" w:type="auto"/>
            <w:hideMark/>
          </w:tcPr>
          <w:p w14:paraId="57D77A6E"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Vartotojų veiksmų auditas</w:t>
            </w:r>
          </w:p>
        </w:tc>
        <w:tc>
          <w:tcPr>
            <w:tcW w:w="0" w:type="auto"/>
            <w:hideMark/>
          </w:tcPr>
          <w:p w14:paraId="0080A9C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Fiksuoti kiekvieną informacijos pakeitimą, suteikiant galimybę peržiūrėti istoriją ir chronologiją.</w:t>
            </w:r>
          </w:p>
        </w:tc>
        <w:tc>
          <w:tcPr>
            <w:tcW w:w="0" w:type="auto"/>
          </w:tcPr>
          <w:p w14:paraId="050A2F8B" w14:textId="77777777" w:rsidR="00FA1859" w:rsidRPr="002E5184" w:rsidRDefault="00FA1859" w:rsidP="00FA1859">
            <w:pPr>
              <w:rPr>
                <w:rFonts w:asciiTheme="minorHAnsi" w:hAnsiTheme="minorHAnsi" w:cstheme="minorHAnsi"/>
              </w:rPr>
            </w:pPr>
          </w:p>
        </w:tc>
      </w:tr>
      <w:tr w:rsidR="00FA1859" w:rsidRPr="002E5184" w14:paraId="2C7FEEA1" w14:textId="72CEA3F6" w:rsidTr="00FA1859">
        <w:tc>
          <w:tcPr>
            <w:tcW w:w="0" w:type="auto"/>
            <w:hideMark/>
          </w:tcPr>
          <w:p w14:paraId="1CD466F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35</w:t>
            </w:r>
          </w:p>
        </w:tc>
        <w:tc>
          <w:tcPr>
            <w:tcW w:w="0" w:type="auto"/>
            <w:hideMark/>
          </w:tcPr>
          <w:p w14:paraId="1B7FDB58"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Automatinis formų uždarymas</w:t>
            </w:r>
          </w:p>
        </w:tc>
        <w:tc>
          <w:tcPr>
            <w:tcW w:w="0" w:type="auto"/>
            <w:hideMark/>
          </w:tcPr>
          <w:p w14:paraId="130E73D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Automatiškai uždaryti ambulatorinės sveikatos istorijos formas (epizodus) pagal nustatytą tvarkaraštį (pvz., mėnesio pabaigoje arba po 30 dienų).</w:t>
            </w:r>
          </w:p>
        </w:tc>
        <w:tc>
          <w:tcPr>
            <w:tcW w:w="0" w:type="auto"/>
          </w:tcPr>
          <w:p w14:paraId="7C75049B" w14:textId="77777777" w:rsidR="00FA1859" w:rsidRPr="002E5184" w:rsidRDefault="00FA1859" w:rsidP="00FA1859">
            <w:pPr>
              <w:rPr>
                <w:rFonts w:asciiTheme="minorHAnsi" w:hAnsiTheme="minorHAnsi" w:cstheme="minorHAnsi"/>
              </w:rPr>
            </w:pPr>
          </w:p>
        </w:tc>
      </w:tr>
      <w:tr w:rsidR="00FA1859" w:rsidRPr="002E5184" w14:paraId="38DA97C4" w14:textId="303EB269" w:rsidTr="00FA1859">
        <w:tc>
          <w:tcPr>
            <w:tcW w:w="0" w:type="auto"/>
            <w:hideMark/>
          </w:tcPr>
          <w:p w14:paraId="42F26E4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36</w:t>
            </w:r>
          </w:p>
        </w:tc>
        <w:tc>
          <w:tcPr>
            <w:tcW w:w="0" w:type="auto"/>
            <w:hideMark/>
          </w:tcPr>
          <w:p w14:paraId="697E7BAD"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Statistikos ir ataskaitų modulis</w:t>
            </w:r>
          </w:p>
        </w:tc>
        <w:tc>
          <w:tcPr>
            <w:tcW w:w="0" w:type="auto"/>
            <w:hideMark/>
          </w:tcPr>
          <w:p w14:paraId="345B97C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išsamių ataskaitų generavimą su kelių lygių duomenų architektūra, galimybe pateikti grafikus bei eksportuoti į XLS, CSV, PDF, DOC.</w:t>
            </w:r>
          </w:p>
        </w:tc>
        <w:tc>
          <w:tcPr>
            <w:tcW w:w="0" w:type="auto"/>
          </w:tcPr>
          <w:p w14:paraId="704F229C" w14:textId="77777777" w:rsidR="00FA1859" w:rsidRPr="002E5184" w:rsidRDefault="00FA1859" w:rsidP="00FA1859">
            <w:pPr>
              <w:rPr>
                <w:rFonts w:asciiTheme="minorHAnsi" w:hAnsiTheme="minorHAnsi" w:cstheme="minorHAnsi"/>
              </w:rPr>
            </w:pPr>
          </w:p>
        </w:tc>
      </w:tr>
      <w:tr w:rsidR="00FA1859" w:rsidRPr="002E5184" w14:paraId="5BD61385" w14:textId="26EFAAEB" w:rsidTr="00FA1859">
        <w:tc>
          <w:tcPr>
            <w:tcW w:w="0" w:type="auto"/>
            <w:hideMark/>
          </w:tcPr>
          <w:p w14:paraId="34FD185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37</w:t>
            </w:r>
          </w:p>
        </w:tc>
        <w:tc>
          <w:tcPr>
            <w:tcW w:w="0" w:type="auto"/>
            <w:hideMark/>
          </w:tcPr>
          <w:p w14:paraId="6C9A944B"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Analitinės posistemės integracija</w:t>
            </w:r>
          </w:p>
        </w:tc>
        <w:tc>
          <w:tcPr>
            <w:tcW w:w="0" w:type="auto"/>
            <w:hideMark/>
          </w:tcPr>
          <w:p w14:paraId="0137FC4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Suteikti galimybę prijungti analitinę posistemę (pvz., Qlik Sense) su iš anksto paruoštomis analizėmis.</w:t>
            </w:r>
          </w:p>
        </w:tc>
        <w:tc>
          <w:tcPr>
            <w:tcW w:w="0" w:type="auto"/>
          </w:tcPr>
          <w:p w14:paraId="537CB0BE" w14:textId="77777777" w:rsidR="00FA1859" w:rsidRPr="002E5184" w:rsidRDefault="00FA1859" w:rsidP="00FA1859">
            <w:pPr>
              <w:rPr>
                <w:rFonts w:asciiTheme="minorHAnsi" w:hAnsiTheme="minorHAnsi" w:cstheme="minorHAnsi"/>
              </w:rPr>
            </w:pPr>
          </w:p>
        </w:tc>
      </w:tr>
      <w:tr w:rsidR="00FA1859" w:rsidRPr="002E5184" w14:paraId="4036AFEF" w14:textId="71954BC7" w:rsidTr="00FA1859">
        <w:tc>
          <w:tcPr>
            <w:tcW w:w="0" w:type="auto"/>
            <w:hideMark/>
          </w:tcPr>
          <w:p w14:paraId="3EB7CC7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38</w:t>
            </w:r>
          </w:p>
        </w:tc>
        <w:tc>
          <w:tcPr>
            <w:tcW w:w="0" w:type="auto"/>
            <w:hideMark/>
          </w:tcPr>
          <w:p w14:paraId="2C2B5C1A"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Personalo valdymo sistema</w:t>
            </w:r>
          </w:p>
        </w:tc>
        <w:tc>
          <w:tcPr>
            <w:tcW w:w="0" w:type="auto"/>
            <w:hideMark/>
          </w:tcPr>
          <w:p w14:paraId="167922B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Administruoti darbo vietas, grafikus, vartotojų ir jų grupių sąrašus bei nustatyti prieigos teises prie formų ir ataskaitų.</w:t>
            </w:r>
          </w:p>
        </w:tc>
        <w:tc>
          <w:tcPr>
            <w:tcW w:w="0" w:type="auto"/>
          </w:tcPr>
          <w:p w14:paraId="0788FA92" w14:textId="77777777" w:rsidR="00FA1859" w:rsidRPr="002E5184" w:rsidRDefault="00FA1859" w:rsidP="00FA1859">
            <w:pPr>
              <w:rPr>
                <w:rFonts w:asciiTheme="minorHAnsi" w:hAnsiTheme="minorHAnsi" w:cstheme="minorHAnsi"/>
              </w:rPr>
            </w:pPr>
          </w:p>
        </w:tc>
      </w:tr>
      <w:tr w:rsidR="00FA1859" w:rsidRPr="002E5184" w14:paraId="5E66D840" w14:textId="2D016E75" w:rsidTr="00FA1859">
        <w:tc>
          <w:tcPr>
            <w:tcW w:w="0" w:type="auto"/>
            <w:hideMark/>
          </w:tcPr>
          <w:p w14:paraId="0D0846A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39</w:t>
            </w:r>
          </w:p>
        </w:tc>
        <w:tc>
          <w:tcPr>
            <w:tcW w:w="0" w:type="auto"/>
            <w:hideMark/>
          </w:tcPr>
          <w:p w14:paraId="118B64EA"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Sandėlio modulis</w:t>
            </w:r>
          </w:p>
        </w:tc>
        <w:tc>
          <w:tcPr>
            <w:tcW w:w="0" w:type="auto"/>
            <w:hideMark/>
          </w:tcPr>
          <w:p w14:paraId="2BAB1C3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prekių pajamavimą, pardavimą ir panaudojimą paslaugų teikimui.</w:t>
            </w:r>
          </w:p>
        </w:tc>
        <w:tc>
          <w:tcPr>
            <w:tcW w:w="0" w:type="auto"/>
          </w:tcPr>
          <w:p w14:paraId="2AF759EB" w14:textId="77777777" w:rsidR="00FA1859" w:rsidRPr="002E5184" w:rsidRDefault="00FA1859" w:rsidP="00FA1859">
            <w:pPr>
              <w:rPr>
                <w:rFonts w:asciiTheme="minorHAnsi" w:hAnsiTheme="minorHAnsi" w:cstheme="minorHAnsi"/>
              </w:rPr>
            </w:pPr>
          </w:p>
        </w:tc>
      </w:tr>
      <w:tr w:rsidR="00FA1859" w:rsidRPr="002E5184" w14:paraId="34FDC133" w14:textId="6E4156EC" w:rsidTr="00FA1859">
        <w:tc>
          <w:tcPr>
            <w:tcW w:w="0" w:type="auto"/>
            <w:hideMark/>
          </w:tcPr>
          <w:p w14:paraId="2A8300C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40</w:t>
            </w:r>
          </w:p>
        </w:tc>
        <w:tc>
          <w:tcPr>
            <w:tcW w:w="0" w:type="auto"/>
            <w:hideMark/>
          </w:tcPr>
          <w:p w14:paraId="7EC14028"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Lojalumo sistema</w:t>
            </w:r>
          </w:p>
        </w:tc>
        <w:tc>
          <w:tcPr>
            <w:tcW w:w="0" w:type="auto"/>
            <w:hideMark/>
          </w:tcPr>
          <w:p w14:paraId="56C74062"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nustatyti kainoraščius ir pasiūlyti pacientams nuolaidas pagal iš anksto nustatytas taisykles.</w:t>
            </w:r>
          </w:p>
        </w:tc>
        <w:tc>
          <w:tcPr>
            <w:tcW w:w="0" w:type="auto"/>
          </w:tcPr>
          <w:p w14:paraId="5BB091AC" w14:textId="77777777" w:rsidR="00FA1859" w:rsidRPr="002E5184" w:rsidRDefault="00FA1859" w:rsidP="00FA1859">
            <w:pPr>
              <w:rPr>
                <w:rFonts w:asciiTheme="minorHAnsi" w:hAnsiTheme="minorHAnsi" w:cstheme="minorHAnsi"/>
              </w:rPr>
            </w:pPr>
          </w:p>
        </w:tc>
      </w:tr>
      <w:tr w:rsidR="00FA1859" w:rsidRPr="002E5184" w14:paraId="2515B084" w14:textId="1FD149BB" w:rsidTr="00FA1859">
        <w:tc>
          <w:tcPr>
            <w:tcW w:w="0" w:type="auto"/>
            <w:hideMark/>
          </w:tcPr>
          <w:p w14:paraId="05E993F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41</w:t>
            </w:r>
          </w:p>
        </w:tc>
        <w:tc>
          <w:tcPr>
            <w:tcW w:w="0" w:type="auto"/>
            <w:hideMark/>
          </w:tcPr>
          <w:p w14:paraId="6CDDA39F"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Paslaugų atlikimo apribojimas</w:t>
            </w:r>
          </w:p>
        </w:tc>
        <w:tc>
          <w:tcPr>
            <w:tcW w:w="0" w:type="auto"/>
            <w:hideMark/>
          </w:tcPr>
          <w:p w14:paraId="0DDAFC82"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Apriboti paslaugų teikimą, ypač TLK finansuojamoms paslaugoms, kad nebūtų per daug atliktų procedūrų.</w:t>
            </w:r>
          </w:p>
        </w:tc>
        <w:tc>
          <w:tcPr>
            <w:tcW w:w="0" w:type="auto"/>
          </w:tcPr>
          <w:p w14:paraId="3B064108" w14:textId="77777777" w:rsidR="00FA1859" w:rsidRPr="002E5184" w:rsidRDefault="00FA1859" w:rsidP="00FA1859">
            <w:pPr>
              <w:rPr>
                <w:rFonts w:asciiTheme="minorHAnsi" w:hAnsiTheme="minorHAnsi" w:cstheme="minorHAnsi"/>
              </w:rPr>
            </w:pPr>
          </w:p>
        </w:tc>
      </w:tr>
      <w:tr w:rsidR="00FA1859" w:rsidRPr="002E5184" w14:paraId="303DBD78" w14:textId="79F9AF49" w:rsidTr="00FA1859">
        <w:tc>
          <w:tcPr>
            <w:tcW w:w="0" w:type="auto"/>
            <w:hideMark/>
          </w:tcPr>
          <w:p w14:paraId="4C216EA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42</w:t>
            </w:r>
          </w:p>
        </w:tc>
        <w:tc>
          <w:tcPr>
            <w:tcW w:w="0" w:type="auto"/>
            <w:hideMark/>
          </w:tcPr>
          <w:p w14:paraId="399EC713"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Įstaigos naujienos ir pranešimai</w:t>
            </w:r>
          </w:p>
        </w:tc>
        <w:tc>
          <w:tcPr>
            <w:tcW w:w="0" w:type="auto"/>
            <w:hideMark/>
          </w:tcPr>
          <w:p w14:paraId="1B47E58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įstaigos naujienos, pranešimai ir įsakymai būtų rodomi prisijungus prie sistemos, su priverstiniu perskaitymo patvirtinimu.</w:t>
            </w:r>
          </w:p>
        </w:tc>
        <w:tc>
          <w:tcPr>
            <w:tcW w:w="0" w:type="auto"/>
          </w:tcPr>
          <w:p w14:paraId="7AC68C7C" w14:textId="77777777" w:rsidR="00FA1859" w:rsidRPr="002E5184" w:rsidRDefault="00FA1859" w:rsidP="00FA1859">
            <w:pPr>
              <w:rPr>
                <w:rFonts w:asciiTheme="minorHAnsi" w:hAnsiTheme="minorHAnsi" w:cstheme="minorHAnsi"/>
              </w:rPr>
            </w:pPr>
          </w:p>
        </w:tc>
      </w:tr>
      <w:tr w:rsidR="00FA1859" w:rsidRPr="002E5184" w14:paraId="5976FB1F" w14:textId="2E0872C0" w:rsidTr="00FA1859">
        <w:tc>
          <w:tcPr>
            <w:tcW w:w="0" w:type="auto"/>
            <w:hideMark/>
          </w:tcPr>
          <w:p w14:paraId="4B9A725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43</w:t>
            </w:r>
          </w:p>
        </w:tc>
        <w:tc>
          <w:tcPr>
            <w:tcW w:w="0" w:type="auto"/>
            <w:hideMark/>
          </w:tcPr>
          <w:p w14:paraId="7F226ED0"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Darbuotojų motyvacijos modulis</w:t>
            </w:r>
          </w:p>
        </w:tc>
        <w:tc>
          <w:tcPr>
            <w:tcW w:w="0" w:type="auto"/>
            <w:hideMark/>
          </w:tcPr>
          <w:p w14:paraId="67022CA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sudaryti motyvacinį atlyginimą pagal paslaugų atlikimo apimtis, su galimybe matyti individualius rezultatus.</w:t>
            </w:r>
          </w:p>
        </w:tc>
        <w:tc>
          <w:tcPr>
            <w:tcW w:w="0" w:type="auto"/>
          </w:tcPr>
          <w:p w14:paraId="1526F36A" w14:textId="77777777" w:rsidR="00FA1859" w:rsidRPr="002E5184" w:rsidRDefault="00FA1859" w:rsidP="00FA1859">
            <w:pPr>
              <w:rPr>
                <w:rFonts w:asciiTheme="minorHAnsi" w:hAnsiTheme="minorHAnsi" w:cstheme="minorHAnsi"/>
              </w:rPr>
            </w:pPr>
          </w:p>
        </w:tc>
      </w:tr>
      <w:tr w:rsidR="00FA1859" w:rsidRPr="002E5184" w14:paraId="04450CE5" w14:textId="1254DDD0" w:rsidTr="00FA1859">
        <w:tc>
          <w:tcPr>
            <w:tcW w:w="0" w:type="auto"/>
            <w:hideMark/>
          </w:tcPr>
          <w:p w14:paraId="448CBDE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44</w:t>
            </w:r>
          </w:p>
        </w:tc>
        <w:tc>
          <w:tcPr>
            <w:tcW w:w="0" w:type="auto"/>
            <w:hideMark/>
          </w:tcPr>
          <w:p w14:paraId="665E71D4"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Kainoraščių administravimo modulis</w:t>
            </w:r>
          </w:p>
        </w:tc>
        <w:tc>
          <w:tcPr>
            <w:tcW w:w="0" w:type="auto"/>
            <w:hideMark/>
          </w:tcPr>
          <w:p w14:paraId="5041B83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kainoraščių tvirtinimą ir spausdinimą pagal parengtus šablonus.</w:t>
            </w:r>
          </w:p>
        </w:tc>
        <w:tc>
          <w:tcPr>
            <w:tcW w:w="0" w:type="auto"/>
          </w:tcPr>
          <w:p w14:paraId="5CCE1FCB" w14:textId="77777777" w:rsidR="00FA1859" w:rsidRPr="002E5184" w:rsidRDefault="00FA1859" w:rsidP="00FA1859">
            <w:pPr>
              <w:rPr>
                <w:rFonts w:asciiTheme="minorHAnsi" w:hAnsiTheme="minorHAnsi" w:cstheme="minorHAnsi"/>
              </w:rPr>
            </w:pPr>
          </w:p>
        </w:tc>
      </w:tr>
      <w:tr w:rsidR="00FA1859" w:rsidRPr="002E5184" w14:paraId="7820024F" w14:textId="6AA6A787" w:rsidTr="00FA1859">
        <w:tc>
          <w:tcPr>
            <w:tcW w:w="0" w:type="auto"/>
            <w:hideMark/>
          </w:tcPr>
          <w:p w14:paraId="680C6AC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lastRenderedPageBreak/>
              <w:t>45</w:t>
            </w:r>
          </w:p>
        </w:tc>
        <w:tc>
          <w:tcPr>
            <w:tcW w:w="0" w:type="auto"/>
            <w:hideMark/>
          </w:tcPr>
          <w:p w14:paraId="3F696056"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Reabilitacijos procedūrų modulis</w:t>
            </w:r>
          </w:p>
        </w:tc>
        <w:tc>
          <w:tcPr>
            <w:tcW w:w="0" w:type="auto"/>
            <w:hideMark/>
          </w:tcPr>
          <w:p w14:paraId="48A1896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sudaryti reabilitacijos paslaugų struktūrą, paskirti procedūras ir generuoti ataskaitas (užimtumo, pardavimų, neatvykusių asmenų statistikai).</w:t>
            </w:r>
          </w:p>
        </w:tc>
        <w:tc>
          <w:tcPr>
            <w:tcW w:w="0" w:type="auto"/>
          </w:tcPr>
          <w:p w14:paraId="1675DEC1" w14:textId="77777777" w:rsidR="00FA1859" w:rsidRPr="002E5184" w:rsidRDefault="00FA1859" w:rsidP="00FA1859">
            <w:pPr>
              <w:rPr>
                <w:rFonts w:asciiTheme="minorHAnsi" w:hAnsiTheme="minorHAnsi" w:cstheme="minorHAnsi"/>
              </w:rPr>
            </w:pPr>
          </w:p>
        </w:tc>
      </w:tr>
      <w:tr w:rsidR="00FA1859" w:rsidRPr="002E5184" w14:paraId="5F1CC4B4" w14:textId="42EF5D7E" w:rsidTr="00FA1859">
        <w:tc>
          <w:tcPr>
            <w:tcW w:w="0" w:type="auto"/>
            <w:hideMark/>
          </w:tcPr>
          <w:p w14:paraId="7F059A1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46</w:t>
            </w:r>
          </w:p>
        </w:tc>
        <w:tc>
          <w:tcPr>
            <w:tcW w:w="0" w:type="auto"/>
            <w:hideMark/>
          </w:tcPr>
          <w:p w14:paraId="14F64FD6"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Reabilitacijos posistemė</w:t>
            </w:r>
          </w:p>
        </w:tc>
        <w:tc>
          <w:tcPr>
            <w:tcW w:w="0" w:type="auto"/>
            <w:hideMark/>
          </w:tcPr>
          <w:p w14:paraId="48617D9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Įgyvendinti procedūrų paskyrimo, laiko planavimo, dokumentų formavimo, SMS priminimų bei atlikimo kontrolės funkcijas, įskaitant mokamų procedūrų kontrolę ir ataskaitų generavimą.</w:t>
            </w:r>
          </w:p>
        </w:tc>
        <w:tc>
          <w:tcPr>
            <w:tcW w:w="0" w:type="auto"/>
          </w:tcPr>
          <w:p w14:paraId="73E27A45" w14:textId="77777777" w:rsidR="00FA1859" w:rsidRPr="002E5184" w:rsidRDefault="00FA1859" w:rsidP="00FA1859">
            <w:pPr>
              <w:rPr>
                <w:rFonts w:asciiTheme="minorHAnsi" w:hAnsiTheme="minorHAnsi" w:cstheme="minorHAnsi"/>
              </w:rPr>
            </w:pPr>
          </w:p>
        </w:tc>
      </w:tr>
      <w:tr w:rsidR="00FA1859" w:rsidRPr="002E5184" w14:paraId="3EB4321D" w14:textId="52799E8E" w:rsidTr="00FA1859">
        <w:tc>
          <w:tcPr>
            <w:tcW w:w="0" w:type="auto"/>
            <w:hideMark/>
          </w:tcPr>
          <w:p w14:paraId="6DB310F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47</w:t>
            </w:r>
          </w:p>
        </w:tc>
        <w:tc>
          <w:tcPr>
            <w:tcW w:w="0" w:type="auto"/>
            <w:hideMark/>
          </w:tcPr>
          <w:p w14:paraId="099EE34C"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Automatinis lovadienių ir ACHI kodų atžymėjimas</w:t>
            </w:r>
          </w:p>
        </w:tc>
        <w:tc>
          <w:tcPr>
            <w:tcW w:w="0" w:type="auto"/>
            <w:hideMark/>
          </w:tcPr>
          <w:p w14:paraId="2F828EF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Automatiškai atžymėti lovadienius ir ACHI kodus epizoduose pagal nustatytas taisykles.</w:t>
            </w:r>
          </w:p>
        </w:tc>
        <w:tc>
          <w:tcPr>
            <w:tcW w:w="0" w:type="auto"/>
          </w:tcPr>
          <w:p w14:paraId="1EC4803C" w14:textId="77777777" w:rsidR="00FA1859" w:rsidRPr="002E5184" w:rsidRDefault="00FA1859" w:rsidP="00FA1859">
            <w:pPr>
              <w:rPr>
                <w:rFonts w:asciiTheme="minorHAnsi" w:hAnsiTheme="minorHAnsi" w:cstheme="minorHAnsi"/>
              </w:rPr>
            </w:pPr>
          </w:p>
        </w:tc>
      </w:tr>
      <w:tr w:rsidR="00FA1859" w:rsidRPr="002E5184" w14:paraId="4750CA40" w14:textId="73783EAF" w:rsidTr="00FA1859">
        <w:tc>
          <w:tcPr>
            <w:tcW w:w="0" w:type="auto"/>
            <w:hideMark/>
          </w:tcPr>
          <w:p w14:paraId="21F350D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48</w:t>
            </w:r>
          </w:p>
        </w:tc>
        <w:tc>
          <w:tcPr>
            <w:tcW w:w="0" w:type="auto"/>
            <w:hideMark/>
          </w:tcPr>
          <w:p w14:paraId="0E70F477"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Automatinis procedūrų anuliavimas</w:t>
            </w:r>
          </w:p>
        </w:tc>
        <w:tc>
          <w:tcPr>
            <w:tcW w:w="0" w:type="auto"/>
            <w:hideMark/>
          </w:tcPr>
          <w:p w14:paraId="1E5F411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Automatiškai anuliuoti procedūras, kai pacientas nepasirodo, ir apie tai informuoti sistemą.</w:t>
            </w:r>
          </w:p>
        </w:tc>
        <w:tc>
          <w:tcPr>
            <w:tcW w:w="0" w:type="auto"/>
          </w:tcPr>
          <w:p w14:paraId="6709A4F3" w14:textId="77777777" w:rsidR="00FA1859" w:rsidRPr="002E5184" w:rsidRDefault="00FA1859" w:rsidP="00FA1859">
            <w:pPr>
              <w:rPr>
                <w:rFonts w:asciiTheme="minorHAnsi" w:hAnsiTheme="minorHAnsi" w:cstheme="minorHAnsi"/>
              </w:rPr>
            </w:pPr>
          </w:p>
        </w:tc>
      </w:tr>
      <w:tr w:rsidR="00FA1859" w:rsidRPr="002E5184" w14:paraId="24FA66A0" w14:textId="7809F556" w:rsidTr="00FA1859">
        <w:tc>
          <w:tcPr>
            <w:tcW w:w="0" w:type="auto"/>
            <w:hideMark/>
          </w:tcPr>
          <w:p w14:paraId="016BCA4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49</w:t>
            </w:r>
          </w:p>
        </w:tc>
        <w:tc>
          <w:tcPr>
            <w:tcW w:w="0" w:type="auto"/>
            <w:hideMark/>
          </w:tcPr>
          <w:p w14:paraId="1F3ABA4A"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Automatinis paslaugų perskaičiavimas</w:t>
            </w:r>
          </w:p>
        </w:tc>
        <w:tc>
          <w:tcPr>
            <w:tcW w:w="0" w:type="auto"/>
            <w:hideMark/>
          </w:tcPr>
          <w:p w14:paraId="2B0975D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Automatiškai perskaičiuoti paslaugų kiekį, jei paskirtos procedūros nebuvo visiškai atliktos.</w:t>
            </w:r>
          </w:p>
        </w:tc>
        <w:tc>
          <w:tcPr>
            <w:tcW w:w="0" w:type="auto"/>
          </w:tcPr>
          <w:p w14:paraId="3115D622" w14:textId="77777777" w:rsidR="00FA1859" w:rsidRPr="002E5184" w:rsidRDefault="00FA1859" w:rsidP="00FA1859">
            <w:pPr>
              <w:rPr>
                <w:rFonts w:asciiTheme="minorHAnsi" w:hAnsiTheme="minorHAnsi" w:cstheme="minorHAnsi"/>
              </w:rPr>
            </w:pPr>
          </w:p>
        </w:tc>
      </w:tr>
      <w:tr w:rsidR="00FA1859" w:rsidRPr="002E5184" w14:paraId="58A4059E" w14:textId="2DC4B3CA" w:rsidTr="00FA1859">
        <w:tc>
          <w:tcPr>
            <w:tcW w:w="0" w:type="auto"/>
            <w:hideMark/>
          </w:tcPr>
          <w:p w14:paraId="353FDC1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50</w:t>
            </w:r>
          </w:p>
        </w:tc>
        <w:tc>
          <w:tcPr>
            <w:tcW w:w="0" w:type="auto"/>
            <w:hideMark/>
          </w:tcPr>
          <w:p w14:paraId="6DEAEC8D"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Greitas procedūrų atlikimas BAR kodu</w:t>
            </w:r>
          </w:p>
        </w:tc>
        <w:tc>
          <w:tcPr>
            <w:tcW w:w="0" w:type="auto"/>
            <w:hideMark/>
          </w:tcPr>
          <w:p w14:paraId="6881DA63"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greitai atlikti procedūras, naudojant BAR kodo nuskaitymo funkcionalumą.</w:t>
            </w:r>
          </w:p>
        </w:tc>
        <w:tc>
          <w:tcPr>
            <w:tcW w:w="0" w:type="auto"/>
          </w:tcPr>
          <w:p w14:paraId="6E321343" w14:textId="77777777" w:rsidR="00FA1859" w:rsidRPr="002E5184" w:rsidRDefault="00FA1859" w:rsidP="00FA1859">
            <w:pPr>
              <w:rPr>
                <w:rFonts w:asciiTheme="minorHAnsi" w:hAnsiTheme="minorHAnsi" w:cstheme="minorHAnsi"/>
              </w:rPr>
            </w:pPr>
          </w:p>
        </w:tc>
      </w:tr>
      <w:tr w:rsidR="00FA1859" w:rsidRPr="002E5184" w14:paraId="3F0BAC42" w14:textId="1219EB1A" w:rsidTr="00FA1859">
        <w:tc>
          <w:tcPr>
            <w:tcW w:w="0" w:type="auto"/>
            <w:hideMark/>
          </w:tcPr>
          <w:p w14:paraId="27786FB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51</w:t>
            </w:r>
          </w:p>
        </w:tc>
        <w:tc>
          <w:tcPr>
            <w:tcW w:w="0" w:type="auto"/>
            <w:hideMark/>
          </w:tcPr>
          <w:p w14:paraId="5261A55A"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Informavimas apie paslaugas ir akcijas (internetinė registracija)</w:t>
            </w:r>
          </w:p>
        </w:tc>
        <w:tc>
          <w:tcPr>
            <w:tcW w:w="0" w:type="auto"/>
            <w:hideMark/>
          </w:tcPr>
          <w:p w14:paraId="0711558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pacientai gautų informaciją apie profilaktines programas ir kitas teikiamas paslaugas ar akcijas.</w:t>
            </w:r>
          </w:p>
        </w:tc>
        <w:tc>
          <w:tcPr>
            <w:tcW w:w="0" w:type="auto"/>
          </w:tcPr>
          <w:p w14:paraId="075CFE5E" w14:textId="77777777" w:rsidR="00FA1859" w:rsidRPr="002E5184" w:rsidRDefault="00FA1859" w:rsidP="00FA1859">
            <w:pPr>
              <w:rPr>
                <w:rFonts w:asciiTheme="minorHAnsi" w:hAnsiTheme="minorHAnsi" w:cstheme="minorHAnsi"/>
              </w:rPr>
            </w:pPr>
          </w:p>
        </w:tc>
      </w:tr>
      <w:tr w:rsidR="00FA1859" w:rsidRPr="002E5184" w14:paraId="63B4AA57" w14:textId="15971F49" w:rsidTr="00FA1859">
        <w:tc>
          <w:tcPr>
            <w:tcW w:w="0" w:type="auto"/>
            <w:hideMark/>
          </w:tcPr>
          <w:p w14:paraId="3DDC35F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52</w:t>
            </w:r>
          </w:p>
        </w:tc>
        <w:tc>
          <w:tcPr>
            <w:tcW w:w="0" w:type="auto"/>
            <w:hideMark/>
          </w:tcPr>
          <w:p w14:paraId="44103F31"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Internetinė registracija pas gydytoją</w:t>
            </w:r>
          </w:p>
        </w:tc>
        <w:tc>
          <w:tcPr>
            <w:tcW w:w="0" w:type="auto"/>
            <w:hideMark/>
          </w:tcPr>
          <w:p w14:paraId="3E55268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pacientams registruotis internetu pas gydytoją, peržiūrėti suplanuotus vizitus bei juos anuliuoti.</w:t>
            </w:r>
          </w:p>
        </w:tc>
        <w:tc>
          <w:tcPr>
            <w:tcW w:w="0" w:type="auto"/>
          </w:tcPr>
          <w:p w14:paraId="619803C4" w14:textId="77777777" w:rsidR="00FA1859" w:rsidRPr="002E5184" w:rsidRDefault="00FA1859" w:rsidP="00FA1859">
            <w:pPr>
              <w:rPr>
                <w:rFonts w:asciiTheme="minorHAnsi" w:hAnsiTheme="minorHAnsi" w:cstheme="minorHAnsi"/>
              </w:rPr>
            </w:pPr>
          </w:p>
        </w:tc>
      </w:tr>
      <w:tr w:rsidR="00FA1859" w:rsidRPr="002E5184" w14:paraId="5038F779" w14:textId="1FD564A6" w:rsidTr="00FA1859">
        <w:tc>
          <w:tcPr>
            <w:tcW w:w="0" w:type="auto"/>
            <w:hideMark/>
          </w:tcPr>
          <w:p w14:paraId="24F7B183"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53</w:t>
            </w:r>
          </w:p>
        </w:tc>
        <w:tc>
          <w:tcPr>
            <w:tcW w:w="0" w:type="auto"/>
            <w:hideMark/>
          </w:tcPr>
          <w:p w14:paraId="4D61A344"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Ankstesnių vizitų įvertinimas</w:t>
            </w:r>
          </w:p>
        </w:tc>
        <w:tc>
          <w:tcPr>
            <w:tcW w:w="0" w:type="auto"/>
            <w:hideMark/>
          </w:tcPr>
          <w:p w14:paraId="35C135C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Suteikti galimybę pacientams įvertinti ankstesnius gautus paslaugų rezultatus.</w:t>
            </w:r>
          </w:p>
        </w:tc>
        <w:tc>
          <w:tcPr>
            <w:tcW w:w="0" w:type="auto"/>
          </w:tcPr>
          <w:p w14:paraId="5883041A" w14:textId="77777777" w:rsidR="00FA1859" w:rsidRPr="002E5184" w:rsidRDefault="00FA1859" w:rsidP="00FA1859">
            <w:pPr>
              <w:rPr>
                <w:rFonts w:asciiTheme="minorHAnsi" w:hAnsiTheme="minorHAnsi" w:cstheme="minorHAnsi"/>
              </w:rPr>
            </w:pPr>
          </w:p>
        </w:tc>
      </w:tr>
      <w:tr w:rsidR="00FA1859" w:rsidRPr="002E5184" w14:paraId="7E2AAE60" w14:textId="35414472" w:rsidTr="00FA1859">
        <w:tc>
          <w:tcPr>
            <w:tcW w:w="0" w:type="auto"/>
            <w:hideMark/>
          </w:tcPr>
          <w:p w14:paraId="347AB12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54</w:t>
            </w:r>
          </w:p>
        </w:tc>
        <w:tc>
          <w:tcPr>
            <w:tcW w:w="0" w:type="auto"/>
            <w:hideMark/>
          </w:tcPr>
          <w:p w14:paraId="61EBEB7B"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Laboratorinių tyrimų peržiūra (internetinė registracija)</w:t>
            </w:r>
          </w:p>
        </w:tc>
        <w:tc>
          <w:tcPr>
            <w:tcW w:w="0" w:type="auto"/>
            <w:hideMark/>
          </w:tcPr>
          <w:p w14:paraId="32B5A93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pacientams peržiūrėti atliktų laboratorinių tyrimų rezultatus.</w:t>
            </w:r>
          </w:p>
        </w:tc>
        <w:tc>
          <w:tcPr>
            <w:tcW w:w="0" w:type="auto"/>
          </w:tcPr>
          <w:p w14:paraId="23EB8B94" w14:textId="77777777" w:rsidR="00FA1859" w:rsidRPr="002E5184" w:rsidRDefault="00FA1859" w:rsidP="00FA1859">
            <w:pPr>
              <w:rPr>
                <w:rFonts w:asciiTheme="minorHAnsi" w:hAnsiTheme="minorHAnsi" w:cstheme="minorHAnsi"/>
              </w:rPr>
            </w:pPr>
          </w:p>
        </w:tc>
      </w:tr>
      <w:tr w:rsidR="00FA1859" w:rsidRPr="002E5184" w14:paraId="1AD276E9" w14:textId="1E566F28" w:rsidTr="00FA1859">
        <w:tc>
          <w:tcPr>
            <w:tcW w:w="0" w:type="auto"/>
            <w:hideMark/>
          </w:tcPr>
          <w:p w14:paraId="46708692"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55</w:t>
            </w:r>
          </w:p>
        </w:tc>
        <w:tc>
          <w:tcPr>
            <w:tcW w:w="0" w:type="auto"/>
            <w:hideMark/>
          </w:tcPr>
          <w:p w14:paraId="65E765E1"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Paciento ligos istorijos peržiūra (internetinė registracija)</w:t>
            </w:r>
          </w:p>
        </w:tc>
        <w:tc>
          <w:tcPr>
            <w:tcW w:w="0" w:type="auto"/>
            <w:hideMark/>
          </w:tcPr>
          <w:p w14:paraId="793C569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pacientai galėtų matyti savo ligos istoriją.</w:t>
            </w:r>
          </w:p>
        </w:tc>
        <w:tc>
          <w:tcPr>
            <w:tcW w:w="0" w:type="auto"/>
          </w:tcPr>
          <w:p w14:paraId="74F30275" w14:textId="77777777" w:rsidR="00FA1859" w:rsidRPr="002E5184" w:rsidRDefault="00FA1859" w:rsidP="00FA1859">
            <w:pPr>
              <w:rPr>
                <w:rFonts w:asciiTheme="minorHAnsi" w:hAnsiTheme="minorHAnsi" w:cstheme="minorHAnsi"/>
              </w:rPr>
            </w:pPr>
          </w:p>
        </w:tc>
      </w:tr>
      <w:tr w:rsidR="00FA1859" w:rsidRPr="002E5184" w14:paraId="3596603E" w14:textId="29B233CC" w:rsidTr="00FA1859">
        <w:tc>
          <w:tcPr>
            <w:tcW w:w="0" w:type="auto"/>
            <w:hideMark/>
          </w:tcPr>
          <w:p w14:paraId="172887F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56</w:t>
            </w:r>
          </w:p>
        </w:tc>
        <w:tc>
          <w:tcPr>
            <w:tcW w:w="0" w:type="auto"/>
            <w:hideMark/>
          </w:tcPr>
          <w:p w14:paraId="08F4AE81"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Gydytojų darbo grafikų peržiūra (internetinė registracija)</w:t>
            </w:r>
          </w:p>
        </w:tc>
        <w:tc>
          <w:tcPr>
            <w:tcW w:w="0" w:type="auto"/>
            <w:hideMark/>
          </w:tcPr>
          <w:p w14:paraId="2DD73EF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pacientams peržiūrėti gydytojų darbo grafikus.</w:t>
            </w:r>
          </w:p>
        </w:tc>
        <w:tc>
          <w:tcPr>
            <w:tcW w:w="0" w:type="auto"/>
          </w:tcPr>
          <w:p w14:paraId="3479E52A" w14:textId="77777777" w:rsidR="00FA1859" w:rsidRPr="002E5184" w:rsidRDefault="00FA1859" w:rsidP="00FA1859">
            <w:pPr>
              <w:rPr>
                <w:rFonts w:asciiTheme="minorHAnsi" w:hAnsiTheme="minorHAnsi" w:cstheme="minorHAnsi"/>
              </w:rPr>
            </w:pPr>
          </w:p>
        </w:tc>
      </w:tr>
      <w:tr w:rsidR="00FA1859" w:rsidRPr="002E5184" w14:paraId="18BCA6E0" w14:textId="43593DBF" w:rsidTr="00FA1859">
        <w:tc>
          <w:tcPr>
            <w:tcW w:w="0" w:type="auto"/>
            <w:hideMark/>
          </w:tcPr>
          <w:p w14:paraId="64F7094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57</w:t>
            </w:r>
          </w:p>
        </w:tc>
        <w:tc>
          <w:tcPr>
            <w:tcW w:w="0" w:type="auto"/>
            <w:hideMark/>
          </w:tcPr>
          <w:p w14:paraId="742CECEB"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Gyvybinių funkcijų peržiūra ir papildymas (internetinė registracija)</w:t>
            </w:r>
          </w:p>
        </w:tc>
        <w:tc>
          <w:tcPr>
            <w:tcW w:w="0" w:type="auto"/>
            <w:hideMark/>
          </w:tcPr>
          <w:p w14:paraId="7A89EFA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Suteikti galimybę pacientams peržiūrėti ir papildyti savo gyvybinių funkcijų duomenis.</w:t>
            </w:r>
          </w:p>
        </w:tc>
        <w:tc>
          <w:tcPr>
            <w:tcW w:w="0" w:type="auto"/>
          </w:tcPr>
          <w:p w14:paraId="51A298C9" w14:textId="77777777" w:rsidR="00FA1859" w:rsidRPr="002E5184" w:rsidRDefault="00FA1859" w:rsidP="00FA1859">
            <w:pPr>
              <w:rPr>
                <w:rFonts w:asciiTheme="minorHAnsi" w:hAnsiTheme="minorHAnsi" w:cstheme="minorHAnsi"/>
              </w:rPr>
            </w:pPr>
          </w:p>
        </w:tc>
      </w:tr>
      <w:tr w:rsidR="00FA1859" w:rsidRPr="002E5184" w14:paraId="5403F888" w14:textId="65CC2D09" w:rsidTr="00FA1859">
        <w:tc>
          <w:tcPr>
            <w:tcW w:w="0" w:type="auto"/>
            <w:hideMark/>
          </w:tcPr>
          <w:p w14:paraId="185AAFE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58</w:t>
            </w:r>
          </w:p>
        </w:tc>
        <w:tc>
          <w:tcPr>
            <w:tcW w:w="0" w:type="auto"/>
            <w:hideMark/>
          </w:tcPr>
          <w:p w14:paraId="6A1BD4B0"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Prisirašymas prie šeimos gydytojo</w:t>
            </w:r>
          </w:p>
        </w:tc>
        <w:tc>
          <w:tcPr>
            <w:tcW w:w="0" w:type="auto"/>
            <w:hideMark/>
          </w:tcPr>
          <w:p w14:paraId="48BB499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pacientas galėtų prisirašyti prie savo šeimos gydytojo.</w:t>
            </w:r>
          </w:p>
        </w:tc>
        <w:tc>
          <w:tcPr>
            <w:tcW w:w="0" w:type="auto"/>
          </w:tcPr>
          <w:p w14:paraId="64E8A030" w14:textId="77777777" w:rsidR="00FA1859" w:rsidRPr="002E5184" w:rsidRDefault="00FA1859" w:rsidP="00FA1859">
            <w:pPr>
              <w:rPr>
                <w:rFonts w:asciiTheme="minorHAnsi" w:hAnsiTheme="minorHAnsi" w:cstheme="minorHAnsi"/>
              </w:rPr>
            </w:pPr>
          </w:p>
        </w:tc>
      </w:tr>
      <w:tr w:rsidR="00FA1859" w:rsidRPr="002E5184" w14:paraId="67719573" w14:textId="4B563D2F" w:rsidTr="00FA1859">
        <w:tc>
          <w:tcPr>
            <w:tcW w:w="0" w:type="auto"/>
            <w:hideMark/>
          </w:tcPr>
          <w:p w14:paraId="376253D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lastRenderedPageBreak/>
              <w:t>59</w:t>
            </w:r>
          </w:p>
        </w:tc>
        <w:tc>
          <w:tcPr>
            <w:tcW w:w="0" w:type="auto"/>
            <w:hideMark/>
          </w:tcPr>
          <w:p w14:paraId="52376886"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Skiepų kalendoriaus peržiūra</w:t>
            </w:r>
          </w:p>
        </w:tc>
        <w:tc>
          <w:tcPr>
            <w:tcW w:w="0" w:type="auto"/>
            <w:hideMark/>
          </w:tcPr>
          <w:p w14:paraId="32B1BB7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pacientams peržiūrėti suplanuotų skiepų kalendorių.</w:t>
            </w:r>
          </w:p>
        </w:tc>
        <w:tc>
          <w:tcPr>
            <w:tcW w:w="0" w:type="auto"/>
          </w:tcPr>
          <w:p w14:paraId="4676158E" w14:textId="77777777" w:rsidR="00FA1859" w:rsidRPr="002E5184" w:rsidRDefault="00FA1859" w:rsidP="00FA1859">
            <w:pPr>
              <w:rPr>
                <w:rFonts w:asciiTheme="minorHAnsi" w:hAnsiTheme="minorHAnsi" w:cstheme="minorHAnsi"/>
              </w:rPr>
            </w:pPr>
          </w:p>
        </w:tc>
      </w:tr>
      <w:tr w:rsidR="00FA1859" w:rsidRPr="002E5184" w14:paraId="4BAED9F5" w14:textId="3B25CE7D" w:rsidTr="00FA1859">
        <w:tc>
          <w:tcPr>
            <w:tcW w:w="0" w:type="auto"/>
            <w:hideMark/>
          </w:tcPr>
          <w:p w14:paraId="0B7F591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60</w:t>
            </w:r>
          </w:p>
        </w:tc>
        <w:tc>
          <w:tcPr>
            <w:tcW w:w="0" w:type="auto"/>
            <w:hideMark/>
          </w:tcPr>
          <w:p w14:paraId="2F896195" w14:textId="68A0F63E" w:rsidR="00FA1859" w:rsidRPr="002E5184" w:rsidRDefault="00643CB0" w:rsidP="00FA1859">
            <w:pPr>
              <w:rPr>
                <w:rFonts w:asciiTheme="minorHAnsi" w:hAnsiTheme="minorHAnsi" w:cstheme="minorHAnsi"/>
              </w:rPr>
            </w:pPr>
            <w:r w:rsidRPr="00FF1C0E">
              <w:rPr>
                <w:rFonts w:asciiTheme="minorHAnsi" w:hAnsiTheme="minorHAnsi" w:cstheme="minorHAnsi"/>
                <w:b/>
                <w:bCs/>
              </w:rPr>
              <w:t xml:space="preserve">Įstaigos  </w:t>
            </w:r>
            <w:r w:rsidR="00FA1859" w:rsidRPr="002E5184">
              <w:rPr>
                <w:rFonts w:asciiTheme="minorHAnsi" w:hAnsiTheme="minorHAnsi" w:cstheme="minorHAnsi"/>
                <w:b/>
                <w:bCs/>
              </w:rPr>
              <w:t>kontaktų peržiūra</w:t>
            </w:r>
          </w:p>
        </w:tc>
        <w:tc>
          <w:tcPr>
            <w:tcW w:w="0" w:type="auto"/>
            <w:hideMark/>
          </w:tcPr>
          <w:p w14:paraId="44715AA2" w14:textId="0E72FE3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pacientai matytų kontaktinę informaciją.</w:t>
            </w:r>
          </w:p>
        </w:tc>
        <w:tc>
          <w:tcPr>
            <w:tcW w:w="0" w:type="auto"/>
          </w:tcPr>
          <w:p w14:paraId="346F6C73" w14:textId="77777777" w:rsidR="00FA1859" w:rsidRPr="002E5184" w:rsidRDefault="00FA1859" w:rsidP="00FA1859">
            <w:pPr>
              <w:rPr>
                <w:rFonts w:asciiTheme="minorHAnsi" w:hAnsiTheme="minorHAnsi" w:cstheme="minorHAnsi"/>
              </w:rPr>
            </w:pPr>
          </w:p>
        </w:tc>
      </w:tr>
      <w:tr w:rsidR="00FA1859" w:rsidRPr="002E5184" w14:paraId="0A6522FF" w14:textId="31A045DB" w:rsidTr="00FA1859">
        <w:tc>
          <w:tcPr>
            <w:tcW w:w="0" w:type="auto"/>
            <w:hideMark/>
          </w:tcPr>
          <w:p w14:paraId="0DEC756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61</w:t>
            </w:r>
          </w:p>
        </w:tc>
        <w:tc>
          <w:tcPr>
            <w:tcW w:w="0" w:type="auto"/>
            <w:hideMark/>
          </w:tcPr>
          <w:p w14:paraId="4361C63E"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Susijusių asmenų peržiūra</w:t>
            </w:r>
          </w:p>
        </w:tc>
        <w:tc>
          <w:tcPr>
            <w:tcW w:w="0" w:type="auto"/>
            <w:hideMark/>
          </w:tcPr>
          <w:p w14:paraId="18FF04BA"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Suteikti galimybę peržiūrėti susijusių asmenų sąrašą ir atlikti susijusias funkcijas (pvz., mama registruoja savo vaiko vizitams).</w:t>
            </w:r>
          </w:p>
        </w:tc>
        <w:tc>
          <w:tcPr>
            <w:tcW w:w="0" w:type="auto"/>
          </w:tcPr>
          <w:p w14:paraId="6CA4A05F" w14:textId="77777777" w:rsidR="00FA1859" w:rsidRPr="002E5184" w:rsidRDefault="00FA1859" w:rsidP="00FA1859">
            <w:pPr>
              <w:rPr>
                <w:rFonts w:asciiTheme="minorHAnsi" w:hAnsiTheme="minorHAnsi" w:cstheme="minorHAnsi"/>
              </w:rPr>
            </w:pPr>
          </w:p>
        </w:tc>
      </w:tr>
      <w:tr w:rsidR="00FA1859" w:rsidRPr="002E5184" w14:paraId="727EB021" w14:textId="02A95719" w:rsidTr="00FA1859">
        <w:tc>
          <w:tcPr>
            <w:tcW w:w="0" w:type="auto"/>
            <w:hideMark/>
          </w:tcPr>
          <w:p w14:paraId="64FC58CA"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62</w:t>
            </w:r>
          </w:p>
        </w:tc>
        <w:tc>
          <w:tcPr>
            <w:tcW w:w="0" w:type="auto"/>
            <w:hideMark/>
          </w:tcPr>
          <w:p w14:paraId="3FE73A83"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Internetinis apmokėjimas</w:t>
            </w:r>
          </w:p>
        </w:tc>
        <w:tc>
          <w:tcPr>
            <w:tcW w:w="0" w:type="auto"/>
            <w:hideMark/>
          </w:tcPr>
          <w:p w14:paraId="24BC9A7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Integruoti internetinį apmokėjimo sprendimą (naudojant bankus bei kreditinės/debetinės kortelės).</w:t>
            </w:r>
          </w:p>
        </w:tc>
        <w:tc>
          <w:tcPr>
            <w:tcW w:w="0" w:type="auto"/>
          </w:tcPr>
          <w:p w14:paraId="357F13DA" w14:textId="77777777" w:rsidR="00FA1859" w:rsidRPr="002E5184" w:rsidRDefault="00FA1859" w:rsidP="00FA1859">
            <w:pPr>
              <w:rPr>
                <w:rFonts w:asciiTheme="minorHAnsi" w:hAnsiTheme="minorHAnsi" w:cstheme="minorHAnsi"/>
              </w:rPr>
            </w:pPr>
          </w:p>
        </w:tc>
      </w:tr>
      <w:tr w:rsidR="00FA1859" w:rsidRPr="002E5184" w14:paraId="0A539AEB" w14:textId="67296DC2" w:rsidTr="00FA1859">
        <w:tc>
          <w:tcPr>
            <w:tcW w:w="0" w:type="auto"/>
            <w:hideMark/>
          </w:tcPr>
          <w:p w14:paraId="0137C73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63</w:t>
            </w:r>
          </w:p>
        </w:tc>
        <w:tc>
          <w:tcPr>
            <w:tcW w:w="0" w:type="auto"/>
            <w:hideMark/>
          </w:tcPr>
          <w:p w14:paraId="53E2721B"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Laboratorinio tyrimo dokumentų peržiūra (internetinė registracija)</w:t>
            </w:r>
          </w:p>
        </w:tc>
        <w:tc>
          <w:tcPr>
            <w:tcW w:w="0" w:type="auto"/>
            <w:hideMark/>
          </w:tcPr>
          <w:p w14:paraId="3140499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pacientas galėtų peržiūrėti tyrimo dokumentus pagal SMS ar el. pašto nuorodą ir slaptažodį.</w:t>
            </w:r>
          </w:p>
        </w:tc>
        <w:tc>
          <w:tcPr>
            <w:tcW w:w="0" w:type="auto"/>
          </w:tcPr>
          <w:p w14:paraId="3B649AF8" w14:textId="77777777" w:rsidR="00FA1859" w:rsidRPr="002E5184" w:rsidRDefault="00FA1859" w:rsidP="00FA1859">
            <w:pPr>
              <w:rPr>
                <w:rFonts w:asciiTheme="minorHAnsi" w:hAnsiTheme="minorHAnsi" w:cstheme="minorHAnsi"/>
              </w:rPr>
            </w:pPr>
          </w:p>
        </w:tc>
      </w:tr>
      <w:tr w:rsidR="00FA1859" w:rsidRPr="002E5184" w14:paraId="06FD25B9" w14:textId="1D9A00BA" w:rsidTr="00FA1859">
        <w:tc>
          <w:tcPr>
            <w:tcW w:w="0" w:type="auto"/>
            <w:hideMark/>
          </w:tcPr>
          <w:p w14:paraId="446AEF4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64</w:t>
            </w:r>
          </w:p>
        </w:tc>
        <w:tc>
          <w:tcPr>
            <w:tcW w:w="0" w:type="auto"/>
            <w:hideMark/>
          </w:tcPr>
          <w:p w14:paraId="556A62B0"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Vizito įvertinimo klausimyno užpildymas (internetinė registracija)</w:t>
            </w:r>
          </w:p>
        </w:tc>
        <w:tc>
          <w:tcPr>
            <w:tcW w:w="0" w:type="auto"/>
            <w:hideMark/>
          </w:tcPr>
          <w:p w14:paraId="6D58E95A"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pacientui užpildyti klausimyną, skirtą vizito įvertinimui, pagal gautą kvietimą.</w:t>
            </w:r>
          </w:p>
        </w:tc>
        <w:tc>
          <w:tcPr>
            <w:tcW w:w="0" w:type="auto"/>
          </w:tcPr>
          <w:p w14:paraId="381A90E0" w14:textId="77777777" w:rsidR="00FA1859" w:rsidRPr="002E5184" w:rsidRDefault="00FA1859" w:rsidP="00FA1859">
            <w:pPr>
              <w:rPr>
                <w:rFonts w:asciiTheme="minorHAnsi" w:hAnsiTheme="minorHAnsi" w:cstheme="minorHAnsi"/>
              </w:rPr>
            </w:pPr>
          </w:p>
        </w:tc>
      </w:tr>
      <w:tr w:rsidR="00FA1859" w:rsidRPr="002E5184" w14:paraId="46040DC5" w14:textId="6E34A8C7" w:rsidTr="00FA1859">
        <w:tc>
          <w:tcPr>
            <w:tcW w:w="0" w:type="auto"/>
            <w:hideMark/>
          </w:tcPr>
          <w:p w14:paraId="389CDFC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65</w:t>
            </w:r>
          </w:p>
        </w:tc>
        <w:tc>
          <w:tcPr>
            <w:tcW w:w="0" w:type="auto"/>
            <w:hideMark/>
          </w:tcPr>
          <w:p w14:paraId="7541D09F"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COVID pageidavimo skiepytis klausimynas</w:t>
            </w:r>
          </w:p>
        </w:tc>
        <w:tc>
          <w:tcPr>
            <w:tcW w:w="0" w:type="auto"/>
            <w:hideMark/>
          </w:tcPr>
          <w:p w14:paraId="78ED633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Įgyvendinti specialų klausimyną, skirtą COVID pageidavimo skiepyti.</w:t>
            </w:r>
          </w:p>
        </w:tc>
        <w:tc>
          <w:tcPr>
            <w:tcW w:w="0" w:type="auto"/>
          </w:tcPr>
          <w:p w14:paraId="753BDE77" w14:textId="77777777" w:rsidR="00FA1859" w:rsidRPr="002E5184" w:rsidRDefault="00FA1859" w:rsidP="00FA1859">
            <w:pPr>
              <w:rPr>
                <w:rFonts w:asciiTheme="minorHAnsi" w:hAnsiTheme="minorHAnsi" w:cstheme="minorHAnsi"/>
              </w:rPr>
            </w:pPr>
          </w:p>
        </w:tc>
      </w:tr>
      <w:tr w:rsidR="00FA1859" w:rsidRPr="002E5184" w14:paraId="055B6F42" w14:textId="14D264F5" w:rsidTr="00FA1859">
        <w:tc>
          <w:tcPr>
            <w:tcW w:w="0" w:type="auto"/>
            <w:hideMark/>
          </w:tcPr>
          <w:p w14:paraId="249121D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66</w:t>
            </w:r>
          </w:p>
        </w:tc>
        <w:tc>
          <w:tcPr>
            <w:tcW w:w="0" w:type="auto"/>
            <w:hideMark/>
          </w:tcPr>
          <w:p w14:paraId="6ECC4F28"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Paciento įtraukimas į slaugą</w:t>
            </w:r>
          </w:p>
        </w:tc>
        <w:tc>
          <w:tcPr>
            <w:tcW w:w="0" w:type="auto"/>
            <w:hideMark/>
          </w:tcPr>
          <w:p w14:paraId="2F059CC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paciento įtraukimo į slaugos programą funkcionalumą.</w:t>
            </w:r>
          </w:p>
        </w:tc>
        <w:tc>
          <w:tcPr>
            <w:tcW w:w="0" w:type="auto"/>
          </w:tcPr>
          <w:p w14:paraId="6677C9DE" w14:textId="77777777" w:rsidR="00FA1859" w:rsidRPr="002E5184" w:rsidRDefault="00FA1859" w:rsidP="00FA1859">
            <w:pPr>
              <w:rPr>
                <w:rFonts w:asciiTheme="minorHAnsi" w:hAnsiTheme="minorHAnsi" w:cstheme="minorHAnsi"/>
              </w:rPr>
            </w:pPr>
          </w:p>
        </w:tc>
      </w:tr>
      <w:tr w:rsidR="00FA1859" w:rsidRPr="002E5184" w14:paraId="74B7399D" w14:textId="1C8832B3" w:rsidTr="00FA1859">
        <w:tc>
          <w:tcPr>
            <w:tcW w:w="0" w:type="auto"/>
            <w:hideMark/>
          </w:tcPr>
          <w:p w14:paraId="1FC7F3F8"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67</w:t>
            </w:r>
          </w:p>
        </w:tc>
        <w:tc>
          <w:tcPr>
            <w:tcW w:w="0" w:type="auto"/>
            <w:hideMark/>
          </w:tcPr>
          <w:p w14:paraId="54E74563"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Slaugos poreikių įvertinimas</w:t>
            </w:r>
          </w:p>
        </w:tc>
        <w:tc>
          <w:tcPr>
            <w:tcW w:w="0" w:type="auto"/>
            <w:hideMark/>
          </w:tcPr>
          <w:p w14:paraId="475DCE1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slaugytojoms atlikti paciento slaugos poreikių vertinimo pildymą ir įvertinimą.</w:t>
            </w:r>
          </w:p>
        </w:tc>
        <w:tc>
          <w:tcPr>
            <w:tcW w:w="0" w:type="auto"/>
          </w:tcPr>
          <w:p w14:paraId="300DC9D5" w14:textId="77777777" w:rsidR="00FA1859" w:rsidRPr="002E5184" w:rsidRDefault="00FA1859" w:rsidP="00FA1859">
            <w:pPr>
              <w:rPr>
                <w:rFonts w:asciiTheme="minorHAnsi" w:hAnsiTheme="minorHAnsi" w:cstheme="minorHAnsi"/>
              </w:rPr>
            </w:pPr>
          </w:p>
        </w:tc>
      </w:tr>
      <w:tr w:rsidR="00FA1859" w:rsidRPr="002E5184" w14:paraId="0E03D1F1" w14:textId="1C04AAD3" w:rsidTr="00FA1859">
        <w:tc>
          <w:tcPr>
            <w:tcW w:w="0" w:type="auto"/>
            <w:hideMark/>
          </w:tcPr>
          <w:p w14:paraId="342A3B4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68</w:t>
            </w:r>
          </w:p>
        </w:tc>
        <w:tc>
          <w:tcPr>
            <w:tcW w:w="0" w:type="auto"/>
            <w:hideMark/>
          </w:tcPr>
          <w:p w14:paraId="533063AA"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Automatinis paslaugų kiekio skaičiavimas (slauga)</w:t>
            </w:r>
          </w:p>
        </w:tc>
        <w:tc>
          <w:tcPr>
            <w:tcW w:w="0" w:type="auto"/>
            <w:hideMark/>
          </w:tcPr>
          <w:p w14:paraId="026C40E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Automatiškai apskaičiuoti paslaugų kiekį, remiantis paciento slaugos lygiu.</w:t>
            </w:r>
          </w:p>
        </w:tc>
        <w:tc>
          <w:tcPr>
            <w:tcW w:w="0" w:type="auto"/>
          </w:tcPr>
          <w:p w14:paraId="7A1A2E33" w14:textId="77777777" w:rsidR="00FA1859" w:rsidRPr="002E5184" w:rsidRDefault="00FA1859" w:rsidP="00FA1859">
            <w:pPr>
              <w:rPr>
                <w:rFonts w:asciiTheme="minorHAnsi" w:hAnsiTheme="minorHAnsi" w:cstheme="minorHAnsi"/>
              </w:rPr>
            </w:pPr>
          </w:p>
        </w:tc>
      </w:tr>
      <w:tr w:rsidR="00FA1859" w:rsidRPr="002E5184" w14:paraId="724CA639" w14:textId="596B5AA7" w:rsidTr="00FA1859">
        <w:tc>
          <w:tcPr>
            <w:tcW w:w="0" w:type="auto"/>
            <w:hideMark/>
          </w:tcPr>
          <w:p w14:paraId="4399B81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69</w:t>
            </w:r>
          </w:p>
        </w:tc>
        <w:tc>
          <w:tcPr>
            <w:tcW w:w="0" w:type="auto"/>
            <w:hideMark/>
          </w:tcPr>
          <w:p w14:paraId="7B38E56E"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Atsakingų darbuotojų paskyrimas (slauga)</w:t>
            </w:r>
          </w:p>
        </w:tc>
        <w:tc>
          <w:tcPr>
            <w:tcW w:w="0" w:type="auto"/>
            <w:hideMark/>
          </w:tcPr>
          <w:p w14:paraId="50C6B64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būtų galima paskirti atsakingus darbuotojus slaugos paslaugų teikimui.</w:t>
            </w:r>
          </w:p>
        </w:tc>
        <w:tc>
          <w:tcPr>
            <w:tcW w:w="0" w:type="auto"/>
          </w:tcPr>
          <w:p w14:paraId="0681A9E3" w14:textId="77777777" w:rsidR="00FA1859" w:rsidRPr="002E5184" w:rsidRDefault="00FA1859" w:rsidP="00FA1859">
            <w:pPr>
              <w:rPr>
                <w:rFonts w:asciiTheme="minorHAnsi" w:hAnsiTheme="minorHAnsi" w:cstheme="minorHAnsi"/>
              </w:rPr>
            </w:pPr>
          </w:p>
        </w:tc>
      </w:tr>
      <w:tr w:rsidR="00FA1859" w:rsidRPr="002E5184" w14:paraId="705DE24E" w14:textId="375F2E8D" w:rsidTr="00FA1859">
        <w:tc>
          <w:tcPr>
            <w:tcW w:w="0" w:type="auto"/>
            <w:hideMark/>
          </w:tcPr>
          <w:p w14:paraId="0191DB63"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70</w:t>
            </w:r>
          </w:p>
        </w:tc>
        <w:tc>
          <w:tcPr>
            <w:tcW w:w="0" w:type="auto"/>
            <w:hideMark/>
          </w:tcPr>
          <w:p w14:paraId="539A100C"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Vizitų planavimas ir vykdymas (slauga)</w:t>
            </w:r>
          </w:p>
        </w:tc>
        <w:tc>
          <w:tcPr>
            <w:tcW w:w="0" w:type="auto"/>
            <w:hideMark/>
          </w:tcPr>
          <w:p w14:paraId="5866873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planuoti vizitus, o vykdant – pažymėti atvykimo GPS tašką ir laiką.</w:t>
            </w:r>
          </w:p>
        </w:tc>
        <w:tc>
          <w:tcPr>
            <w:tcW w:w="0" w:type="auto"/>
          </w:tcPr>
          <w:p w14:paraId="59899CD4" w14:textId="77777777" w:rsidR="00FA1859" w:rsidRPr="002E5184" w:rsidRDefault="00FA1859" w:rsidP="00FA1859">
            <w:pPr>
              <w:rPr>
                <w:rFonts w:asciiTheme="minorHAnsi" w:hAnsiTheme="minorHAnsi" w:cstheme="minorHAnsi"/>
              </w:rPr>
            </w:pPr>
          </w:p>
        </w:tc>
      </w:tr>
      <w:tr w:rsidR="00FA1859" w:rsidRPr="002E5184" w14:paraId="53C34B54" w14:textId="0F526768" w:rsidTr="00FA1859">
        <w:tc>
          <w:tcPr>
            <w:tcW w:w="0" w:type="auto"/>
            <w:hideMark/>
          </w:tcPr>
          <w:p w14:paraId="5CBFB34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71</w:t>
            </w:r>
          </w:p>
        </w:tc>
        <w:tc>
          <w:tcPr>
            <w:tcW w:w="0" w:type="auto"/>
            <w:hideMark/>
          </w:tcPr>
          <w:p w14:paraId="414EC9F9"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Statistinių ataskaitų generavimas (slauga)</w:t>
            </w:r>
          </w:p>
        </w:tc>
        <w:tc>
          <w:tcPr>
            <w:tcW w:w="0" w:type="auto"/>
            <w:hideMark/>
          </w:tcPr>
          <w:p w14:paraId="06A71AF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sistema generuotų statistines ataskaitas apie slaugos paslaugas.</w:t>
            </w:r>
          </w:p>
        </w:tc>
        <w:tc>
          <w:tcPr>
            <w:tcW w:w="0" w:type="auto"/>
          </w:tcPr>
          <w:p w14:paraId="6755B3F5" w14:textId="77777777" w:rsidR="00FA1859" w:rsidRPr="002E5184" w:rsidRDefault="00FA1859" w:rsidP="00FA1859">
            <w:pPr>
              <w:rPr>
                <w:rFonts w:asciiTheme="minorHAnsi" w:hAnsiTheme="minorHAnsi" w:cstheme="minorHAnsi"/>
              </w:rPr>
            </w:pPr>
          </w:p>
        </w:tc>
      </w:tr>
      <w:tr w:rsidR="00FA1859" w:rsidRPr="002E5184" w14:paraId="1A45BAB9" w14:textId="5DE59A2A" w:rsidTr="00FA1859">
        <w:tc>
          <w:tcPr>
            <w:tcW w:w="0" w:type="auto"/>
            <w:hideMark/>
          </w:tcPr>
          <w:p w14:paraId="062DB32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72</w:t>
            </w:r>
          </w:p>
        </w:tc>
        <w:tc>
          <w:tcPr>
            <w:tcW w:w="0" w:type="auto"/>
            <w:hideMark/>
          </w:tcPr>
          <w:p w14:paraId="223FA123"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Automatinis likusių vizitų skaičiavimas (slauga)</w:t>
            </w:r>
          </w:p>
        </w:tc>
        <w:tc>
          <w:tcPr>
            <w:tcW w:w="0" w:type="auto"/>
            <w:hideMark/>
          </w:tcPr>
          <w:p w14:paraId="7E1582B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Automatiškai skaičiuoti likusių vizitų kiekį, atsižvelgiant į atliktus vizitus.</w:t>
            </w:r>
          </w:p>
        </w:tc>
        <w:tc>
          <w:tcPr>
            <w:tcW w:w="0" w:type="auto"/>
          </w:tcPr>
          <w:p w14:paraId="4C582722" w14:textId="77777777" w:rsidR="00FA1859" w:rsidRPr="002E5184" w:rsidRDefault="00FA1859" w:rsidP="00FA1859">
            <w:pPr>
              <w:rPr>
                <w:rFonts w:asciiTheme="minorHAnsi" w:hAnsiTheme="minorHAnsi" w:cstheme="minorHAnsi"/>
              </w:rPr>
            </w:pPr>
          </w:p>
        </w:tc>
      </w:tr>
      <w:tr w:rsidR="00FA1859" w:rsidRPr="002E5184" w14:paraId="2CB875CA" w14:textId="6CE21013" w:rsidTr="00FA1859">
        <w:tc>
          <w:tcPr>
            <w:tcW w:w="0" w:type="auto"/>
            <w:hideMark/>
          </w:tcPr>
          <w:p w14:paraId="0018FCE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73</w:t>
            </w:r>
          </w:p>
        </w:tc>
        <w:tc>
          <w:tcPr>
            <w:tcW w:w="0" w:type="auto"/>
            <w:hideMark/>
          </w:tcPr>
          <w:p w14:paraId="59AA5459"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Planšečių modulis</w:t>
            </w:r>
          </w:p>
        </w:tc>
        <w:tc>
          <w:tcPr>
            <w:tcW w:w="0" w:type="auto"/>
            <w:hideMark/>
          </w:tcPr>
          <w:p w14:paraId="7672C9E6" w14:textId="098EA9ED" w:rsidR="00FA1859" w:rsidRPr="002E5184" w:rsidRDefault="00FA1859" w:rsidP="00FA1859">
            <w:pPr>
              <w:rPr>
                <w:rFonts w:asciiTheme="minorHAnsi" w:hAnsiTheme="minorHAnsi" w:cstheme="minorHAnsi"/>
              </w:rPr>
            </w:pPr>
            <w:r w:rsidRPr="002E5184">
              <w:rPr>
                <w:rFonts w:asciiTheme="minorHAnsi" w:hAnsiTheme="minorHAnsi" w:cstheme="minorHAnsi"/>
              </w:rPr>
              <w:t>Leisti pacientui pasirašyti reikiamus dokumentus naudojant planšetinį kompiuterį, rodant tiek asmeninę, tiek viešą informaciją pagal kontekstą.</w:t>
            </w:r>
            <w:r w:rsidR="00FF1C0E">
              <w:rPr>
                <w:rFonts w:asciiTheme="minorHAnsi" w:hAnsiTheme="minorHAnsi" w:cstheme="minorHAnsi"/>
              </w:rPr>
              <w:t xml:space="preserve"> Turi būti numatyta integracija su </w:t>
            </w:r>
            <w:proofErr w:type="spellStart"/>
            <w:r w:rsidR="00FF1C0E" w:rsidRPr="00FF1C0E">
              <w:rPr>
                <w:rFonts w:asciiTheme="minorHAnsi" w:hAnsiTheme="minorHAnsi" w:cstheme="minorHAnsi"/>
              </w:rPr>
              <w:t>su</w:t>
            </w:r>
            <w:proofErr w:type="spellEnd"/>
            <w:r w:rsidR="00FF1C0E" w:rsidRPr="00FF1C0E">
              <w:rPr>
                <w:rFonts w:asciiTheme="minorHAnsi" w:hAnsiTheme="minorHAnsi" w:cstheme="minorHAnsi"/>
              </w:rPr>
              <w:t xml:space="preserve"> įstaigos vietos stebėjimo įranga ,teikiant ASPN IR PALIATYVO PASLAUGAS perkeliant ir gaunant duomenis į E025 formą</w:t>
            </w:r>
            <w:r w:rsidR="00FF1C0E">
              <w:rPr>
                <w:rFonts w:asciiTheme="minorHAnsi" w:hAnsiTheme="minorHAnsi" w:cstheme="minorHAnsi"/>
              </w:rPr>
              <w:t>.</w:t>
            </w:r>
          </w:p>
        </w:tc>
        <w:tc>
          <w:tcPr>
            <w:tcW w:w="0" w:type="auto"/>
          </w:tcPr>
          <w:p w14:paraId="378FA91B" w14:textId="77777777" w:rsidR="00FA1859" w:rsidRPr="002E5184" w:rsidRDefault="00FA1859" w:rsidP="00FA1859">
            <w:pPr>
              <w:rPr>
                <w:rFonts w:asciiTheme="minorHAnsi" w:hAnsiTheme="minorHAnsi" w:cstheme="minorHAnsi"/>
              </w:rPr>
            </w:pPr>
          </w:p>
        </w:tc>
      </w:tr>
      <w:tr w:rsidR="00FA1859" w:rsidRPr="002E5184" w14:paraId="5B13F0A7" w14:textId="3BA00B05" w:rsidTr="00FA1859">
        <w:tc>
          <w:tcPr>
            <w:tcW w:w="0" w:type="auto"/>
            <w:hideMark/>
          </w:tcPr>
          <w:p w14:paraId="0DC02CF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lastRenderedPageBreak/>
              <w:t>75</w:t>
            </w:r>
          </w:p>
        </w:tc>
        <w:tc>
          <w:tcPr>
            <w:tcW w:w="0" w:type="auto"/>
            <w:hideMark/>
          </w:tcPr>
          <w:p w14:paraId="208AD867"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Eilių valdymo sistema</w:t>
            </w:r>
          </w:p>
        </w:tc>
        <w:tc>
          <w:tcPr>
            <w:tcW w:w="0" w:type="auto"/>
            <w:hideMark/>
          </w:tcPr>
          <w:p w14:paraId="099CAFE1"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Įdiegti sistemą, kuri per terminalą ar planšetę leidžia pasirinkti paslaugas, spausdinti bilietus bei vizualiai kvieti pacientus į kabinetus (pvz., per laukiamąjį televizorių).</w:t>
            </w:r>
          </w:p>
        </w:tc>
        <w:tc>
          <w:tcPr>
            <w:tcW w:w="0" w:type="auto"/>
          </w:tcPr>
          <w:p w14:paraId="05D38AF3" w14:textId="77777777" w:rsidR="00FA1859" w:rsidRPr="002E5184" w:rsidRDefault="00FA1859" w:rsidP="00FA1859">
            <w:pPr>
              <w:rPr>
                <w:rFonts w:asciiTheme="minorHAnsi" w:hAnsiTheme="minorHAnsi" w:cstheme="minorHAnsi"/>
              </w:rPr>
            </w:pPr>
          </w:p>
        </w:tc>
      </w:tr>
      <w:tr w:rsidR="00FA1859" w:rsidRPr="002E5184" w14:paraId="6196B4CF" w14:textId="1F862E5F" w:rsidTr="00FA1859">
        <w:tc>
          <w:tcPr>
            <w:tcW w:w="0" w:type="auto"/>
            <w:hideMark/>
          </w:tcPr>
          <w:p w14:paraId="27040D1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76</w:t>
            </w:r>
          </w:p>
        </w:tc>
        <w:tc>
          <w:tcPr>
            <w:tcW w:w="0" w:type="auto"/>
            <w:hideMark/>
          </w:tcPr>
          <w:p w14:paraId="6175E2D8"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Vidinė laboratorija</w:t>
            </w:r>
          </w:p>
        </w:tc>
        <w:tc>
          <w:tcPr>
            <w:tcW w:w="0" w:type="auto"/>
            <w:hideMark/>
          </w:tcPr>
          <w:p w14:paraId="028C75FA"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galimybę prijungti analizatorius ir rankiniu būdu suvesti tam tikrų laboratorinių tyrimų rezultatus.</w:t>
            </w:r>
          </w:p>
        </w:tc>
        <w:tc>
          <w:tcPr>
            <w:tcW w:w="0" w:type="auto"/>
          </w:tcPr>
          <w:p w14:paraId="79ADBEC9" w14:textId="77777777" w:rsidR="00FA1859" w:rsidRPr="002E5184" w:rsidRDefault="00FA1859" w:rsidP="00FA1859">
            <w:pPr>
              <w:rPr>
                <w:rFonts w:asciiTheme="minorHAnsi" w:hAnsiTheme="minorHAnsi" w:cstheme="minorHAnsi"/>
              </w:rPr>
            </w:pPr>
          </w:p>
        </w:tc>
      </w:tr>
      <w:tr w:rsidR="00FA1859" w:rsidRPr="002E5184" w14:paraId="23006FEA" w14:textId="197D21C7" w:rsidTr="00FA1859">
        <w:tc>
          <w:tcPr>
            <w:tcW w:w="0" w:type="auto"/>
            <w:hideMark/>
          </w:tcPr>
          <w:p w14:paraId="6DA363D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77</w:t>
            </w:r>
          </w:p>
        </w:tc>
        <w:tc>
          <w:tcPr>
            <w:tcW w:w="0" w:type="auto"/>
            <w:hideMark/>
          </w:tcPr>
          <w:p w14:paraId="303AC6AA"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Elektroninio parašo posistemė</w:t>
            </w:r>
          </w:p>
        </w:tc>
        <w:tc>
          <w:tcPr>
            <w:tcW w:w="0" w:type="auto"/>
            <w:hideMark/>
          </w:tcPr>
          <w:p w14:paraId="59E4363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pasirašyti dokumentus, braižant elektroninį parašą ant planšetinio kompiuterio.</w:t>
            </w:r>
          </w:p>
        </w:tc>
        <w:tc>
          <w:tcPr>
            <w:tcW w:w="0" w:type="auto"/>
          </w:tcPr>
          <w:p w14:paraId="70859366" w14:textId="77777777" w:rsidR="00FA1859" w:rsidRPr="002E5184" w:rsidRDefault="00FA1859" w:rsidP="00FA1859">
            <w:pPr>
              <w:rPr>
                <w:rFonts w:asciiTheme="minorHAnsi" w:hAnsiTheme="minorHAnsi" w:cstheme="minorHAnsi"/>
              </w:rPr>
            </w:pPr>
          </w:p>
        </w:tc>
      </w:tr>
      <w:tr w:rsidR="00FA1859" w:rsidRPr="002E5184" w14:paraId="281F51DF" w14:textId="4F74B487" w:rsidTr="00FA1859">
        <w:tc>
          <w:tcPr>
            <w:tcW w:w="0" w:type="auto"/>
            <w:hideMark/>
          </w:tcPr>
          <w:p w14:paraId="62D2239F"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78</w:t>
            </w:r>
          </w:p>
        </w:tc>
        <w:tc>
          <w:tcPr>
            <w:tcW w:w="0" w:type="auto"/>
            <w:hideMark/>
          </w:tcPr>
          <w:p w14:paraId="32AD6CC5"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Nuotolinės vaizdo ir telefoninės konsultacijos</w:t>
            </w:r>
          </w:p>
        </w:tc>
        <w:tc>
          <w:tcPr>
            <w:tcW w:w="0" w:type="auto"/>
            <w:hideMark/>
          </w:tcPr>
          <w:p w14:paraId="42328B8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Įdiegti funkciją, leidžiančią vykdyti vaizdo ir telefonines konsultacijas nuotoliniu būdu.</w:t>
            </w:r>
          </w:p>
        </w:tc>
        <w:tc>
          <w:tcPr>
            <w:tcW w:w="0" w:type="auto"/>
          </w:tcPr>
          <w:p w14:paraId="4B3E7E47" w14:textId="77777777" w:rsidR="00FA1859" w:rsidRPr="002E5184" w:rsidRDefault="00FA1859" w:rsidP="00FA1859">
            <w:pPr>
              <w:rPr>
                <w:rFonts w:asciiTheme="minorHAnsi" w:hAnsiTheme="minorHAnsi" w:cstheme="minorHAnsi"/>
              </w:rPr>
            </w:pPr>
          </w:p>
        </w:tc>
      </w:tr>
      <w:tr w:rsidR="00FA1859" w:rsidRPr="002E5184" w14:paraId="6456CC1E" w14:textId="377F3E76" w:rsidTr="00FA1859">
        <w:tc>
          <w:tcPr>
            <w:tcW w:w="0" w:type="auto"/>
            <w:hideMark/>
          </w:tcPr>
          <w:p w14:paraId="5494A8B5"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79</w:t>
            </w:r>
          </w:p>
        </w:tc>
        <w:tc>
          <w:tcPr>
            <w:tcW w:w="0" w:type="auto"/>
            <w:hideMark/>
          </w:tcPr>
          <w:p w14:paraId="661919A5"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Integruota IP telefonija</w:t>
            </w:r>
          </w:p>
        </w:tc>
        <w:tc>
          <w:tcPr>
            <w:tcW w:w="0" w:type="auto"/>
            <w:hideMark/>
          </w:tcPr>
          <w:p w14:paraId="6BF9AC6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Integruoti IP telefonijos sprendimą, kad gaunamo skambučio metu būtų rodomas skambinantis numeris ir būtų galima atlikti skambutį tiesiogiai iš sistemos.</w:t>
            </w:r>
          </w:p>
        </w:tc>
        <w:tc>
          <w:tcPr>
            <w:tcW w:w="0" w:type="auto"/>
          </w:tcPr>
          <w:p w14:paraId="278C1873" w14:textId="77777777" w:rsidR="00FA1859" w:rsidRPr="002E5184" w:rsidRDefault="00FA1859" w:rsidP="00FA1859">
            <w:pPr>
              <w:rPr>
                <w:rFonts w:asciiTheme="minorHAnsi" w:hAnsiTheme="minorHAnsi" w:cstheme="minorHAnsi"/>
              </w:rPr>
            </w:pPr>
          </w:p>
        </w:tc>
      </w:tr>
      <w:tr w:rsidR="00FA1859" w:rsidRPr="002E5184" w14:paraId="452B01D1" w14:textId="4492B69D" w:rsidTr="00FA1859">
        <w:tc>
          <w:tcPr>
            <w:tcW w:w="0" w:type="auto"/>
            <w:hideMark/>
          </w:tcPr>
          <w:p w14:paraId="70E194CE"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80</w:t>
            </w:r>
          </w:p>
        </w:tc>
        <w:tc>
          <w:tcPr>
            <w:tcW w:w="0" w:type="auto"/>
            <w:hideMark/>
          </w:tcPr>
          <w:p w14:paraId="191690FC"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Vidinių dokumentų pasirašymas</w:t>
            </w:r>
          </w:p>
        </w:tc>
        <w:tc>
          <w:tcPr>
            <w:tcW w:w="0" w:type="auto"/>
            <w:hideMark/>
          </w:tcPr>
          <w:p w14:paraId="11C4C7A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Suteikti galimybę pasirašyti vidinius dokumentus naudojant elektroninį parašą (pvz., per GoSign).</w:t>
            </w:r>
          </w:p>
        </w:tc>
        <w:tc>
          <w:tcPr>
            <w:tcW w:w="0" w:type="auto"/>
          </w:tcPr>
          <w:p w14:paraId="4B747FC6" w14:textId="77777777" w:rsidR="00FA1859" w:rsidRPr="002E5184" w:rsidRDefault="00FA1859" w:rsidP="00FA1859">
            <w:pPr>
              <w:rPr>
                <w:rFonts w:asciiTheme="minorHAnsi" w:hAnsiTheme="minorHAnsi" w:cstheme="minorHAnsi"/>
              </w:rPr>
            </w:pPr>
          </w:p>
        </w:tc>
      </w:tr>
      <w:tr w:rsidR="00FA1859" w:rsidRPr="002E5184" w14:paraId="61F6B4CF" w14:textId="4F56A77F" w:rsidTr="00FA1859">
        <w:tc>
          <w:tcPr>
            <w:tcW w:w="0" w:type="auto"/>
            <w:hideMark/>
          </w:tcPr>
          <w:p w14:paraId="1DF18DB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81</w:t>
            </w:r>
          </w:p>
        </w:tc>
        <w:tc>
          <w:tcPr>
            <w:tcW w:w="0" w:type="auto"/>
            <w:hideMark/>
          </w:tcPr>
          <w:p w14:paraId="56D65057"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Skiepų automatizavimas</w:t>
            </w:r>
          </w:p>
        </w:tc>
        <w:tc>
          <w:tcPr>
            <w:tcW w:w="0" w:type="auto"/>
            <w:hideMark/>
          </w:tcPr>
          <w:p w14:paraId="76D4EF8C"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Automatizuoti skiepų registravimą: įvedus skiepo paslaugą į epizodą, automatiškai išsiųsti pranešimus (E025, E063) į E-Sveikatos sistemą.</w:t>
            </w:r>
          </w:p>
        </w:tc>
        <w:tc>
          <w:tcPr>
            <w:tcW w:w="0" w:type="auto"/>
          </w:tcPr>
          <w:p w14:paraId="4A648170" w14:textId="77777777" w:rsidR="00FA1859" w:rsidRPr="002E5184" w:rsidRDefault="00FA1859" w:rsidP="00FA1859">
            <w:pPr>
              <w:rPr>
                <w:rFonts w:asciiTheme="minorHAnsi" w:hAnsiTheme="minorHAnsi" w:cstheme="minorHAnsi"/>
              </w:rPr>
            </w:pPr>
          </w:p>
        </w:tc>
      </w:tr>
      <w:tr w:rsidR="00FA1859" w:rsidRPr="002E5184" w14:paraId="7E9816D0" w14:textId="0CC67869" w:rsidTr="00FA1859">
        <w:tc>
          <w:tcPr>
            <w:tcW w:w="0" w:type="auto"/>
            <w:hideMark/>
          </w:tcPr>
          <w:p w14:paraId="50835937"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82</w:t>
            </w:r>
          </w:p>
        </w:tc>
        <w:tc>
          <w:tcPr>
            <w:tcW w:w="0" w:type="auto"/>
            <w:hideMark/>
          </w:tcPr>
          <w:p w14:paraId="5A028206"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Tyrimų automatizavimas</w:t>
            </w:r>
          </w:p>
        </w:tc>
        <w:tc>
          <w:tcPr>
            <w:tcW w:w="0" w:type="auto"/>
            <w:hideMark/>
          </w:tcPr>
          <w:p w14:paraId="2D43015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sistema automatiškai gautų ir stebėtų tyrimų atsakymus, suformuotų sertifikatus bei leistų juos pasirašyti naudojant elektroninį parašą.</w:t>
            </w:r>
          </w:p>
        </w:tc>
        <w:tc>
          <w:tcPr>
            <w:tcW w:w="0" w:type="auto"/>
          </w:tcPr>
          <w:p w14:paraId="35061C00" w14:textId="77777777" w:rsidR="00FA1859" w:rsidRPr="002E5184" w:rsidRDefault="00FA1859" w:rsidP="00FA1859">
            <w:pPr>
              <w:rPr>
                <w:rFonts w:asciiTheme="minorHAnsi" w:hAnsiTheme="minorHAnsi" w:cstheme="minorHAnsi"/>
              </w:rPr>
            </w:pPr>
          </w:p>
        </w:tc>
      </w:tr>
      <w:tr w:rsidR="00FA1859" w:rsidRPr="002E5184" w14:paraId="4DCB1E5B" w14:textId="466D0D42" w:rsidTr="00FA1859">
        <w:tc>
          <w:tcPr>
            <w:tcW w:w="0" w:type="auto"/>
            <w:hideMark/>
          </w:tcPr>
          <w:p w14:paraId="2BB01516"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83</w:t>
            </w:r>
          </w:p>
        </w:tc>
        <w:tc>
          <w:tcPr>
            <w:tcW w:w="0" w:type="auto"/>
            <w:hideMark/>
          </w:tcPr>
          <w:p w14:paraId="1D25B9A5"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Laikinas informacijos saugojimas ir persiuntimas</w:t>
            </w:r>
          </w:p>
        </w:tc>
        <w:tc>
          <w:tcPr>
            <w:tcW w:w="0" w:type="auto"/>
            <w:hideMark/>
          </w:tcPr>
          <w:p w14:paraId="4B4FC1D0"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kad E025 bei vidinių formų užpildyta informacija būtų laikinai saugoma ir, atsistatčius tinklui, perduodama į serverį.</w:t>
            </w:r>
          </w:p>
        </w:tc>
        <w:tc>
          <w:tcPr>
            <w:tcW w:w="0" w:type="auto"/>
          </w:tcPr>
          <w:p w14:paraId="60A26DF9" w14:textId="77777777" w:rsidR="00FA1859" w:rsidRPr="002E5184" w:rsidRDefault="00FA1859" w:rsidP="00FA1859">
            <w:pPr>
              <w:rPr>
                <w:rFonts w:asciiTheme="minorHAnsi" w:hAnsiTheme="minorHAnsi" w:cstheme="minorHAnsi"/>
              </w:rPr>
            </w:pPr>
          </w:p>
        </w:tc>
      </w:tr>
      <w:tr w:rsidR="00FA1859" w:rsidRPr="002E5184" w14:paraId="207567DD" w14:textId="5261D0DB" w:rsidTr="00FA1859">
        <w:tc>
          <w:tcPr>
            <w:tcW w:w="0" w:type="auto"/>
            <w:hideMark/>
          </w:tcPr>
          <w:p w14:paraId="04586214"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84</w:t>
            </w:r>
          </w:p>
        </w:tc>
        <w:tc>
          <w:tcPr>
            <w:tcW w:w="0" w:type="auto"/>
            <w:hideMark/>
          </w:tcPr>
          <w:p w14:paraId="4DB744A6"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Duomenų pakartotinis išsiuntimas</w:t>
            </w:r>
          </w:p>
        </w:tc>
        <w:tc>
          <w:tcPr>
            <w:tcW w:w="0" w:type="auto"/>
            <w:hideMark/>
          </w:tcPr>
          <w:p w14:paraId="0AD174A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pildyti dokumentus net kai neveikia APAP, SPAP ar ES-Sveikatos sistema, ir vėliau automatiškai išsiųsti duomenis į serverį.</w:t>
            </w:r>
          </w:p>
        </w:tc>
        <w:tc>
          <w:tcPr>
            <w:tcW w:w="0" w:type="auto"/>
          </w:tcPr>
          <w:p w14:paraId="0D9654E0" w14:textId="77777777" w:rsidR="00FA1859" w:rsidRPr="002E5184" w:rsidRDefault="00FA1859" w:rsidP="00FA1859">
            <w:pPr>
              <w:rPr>
                <w:rFonts w:asciiTheme="minorHAnsi" w:hAnsiTheme="minorHAnsi" w:cstheme="minorHAnsi"/>
              </w:rPr>
            </w:pPr>
          </w:p>
        </w:tc>
      </w:tr>
      <w:tr w:rsidR="00FA1859" w:rsidRPr="002E5184" w14:paraId="0B08D61F" w14:textId="5B42DDC1" w:rsidTr="00FA1859">
        <w:tc>
          <w:tcPr>
            <w:tcW w:w="0" w:type="auto"/>
            <w:hideMark/>
          </w:tcPr>
          <w:p w14:paraId="531E5569"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85</w:t>
            </w:r>
          </w:p>
        </w:tc>
        <w:tc>
          <w:tcPr>
            <w:tcW w:w="0" w:type="auto"/>
            <w:hideMark/>
          </w:tcPr>
          <w:p w14:paraId="4DBF8BF7"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Dokumentų siuntimas elektroniniu paštu</w:t>
            </w:r>
          </w:p>
        </w:tc>
        <w:tc>
          <w:tcPr>
            <w:tcW w:w="0" w:type="auto"/>
            <w:hideMark/>
          </w:tcPr>
          <w:p w14:paraId="48694F02"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Užtikrinti galimybę siųsti dokumentus elektroniniu paštu tiek pacientui, tiek reikiamai įstaigai.</w:t>
            </w:r>
          </w:p>
        </w:tc>
        <w:tc>
          <w:tcPr>
            <w:tcW w:w="0" w:type="auto"/>
          </w:tcPr>
          <w:p w14:paraId="2F4220C9" w14:textId="77777777" w:rsidR="00FA1859" w:rsidRPr="002E5184" w:rsidRDefault="00FA1859" w:rsidP="00FA1859">
            <w:pPr>
              <w:rPr>
                <w:rFonts w:asciiTheme="minorHAnsi" w:hAnsiTheme="minorHAnsi" w:cstheme="minorHAnsi"/>
              </w:rPr>
            </w:pPr>
          </w:p>
        </w:tc>
      </w:tr>
      <w:tr w:rsidR="00FA1859" w:rsidRPr="002E5184" w14:paraId="13D371FA" w14:textId="16F09989" w:rsidTr="00FA1859">
        <w:tc>
          <w:tcPr>
            <w:tcW w:w="0" w:type="auto"/>
            <w:hideMark/>
          </w:tcPr>
          <w:p w14:paraId="6D0B274B"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86</w:t>
            </w:r>
          </w:p>
        </w:tc>
        <w:tc>
          <w:tcPr>
            <w:tcW w:w="0" w:type="auto"/>
            <w:hideMark/>
          </w:tcPr>
          <w:p w14:paraId="5FEF65C0" w14:textId="77777777" w:rsidR="00FA1859" w:rsidRPr="002E5184" w:rsidRDefault="00FA1859" w:rsidP="00FA1859">
            <w:pPr>
              <w:rPr>
                <w:rFonts w:asciiTheme="minorHAnsi" w:hAnsiTheme="minorHAnsi" w:cstheme="minorHAnsi"/>
              </w:rPr>
            </w:pPr>
            <w:r w:rsidRPr="002E5184">
              <w:rPr>
                <w:rFonts w:asciiTheme="minorHAnsi" w:hAnsiTheme="minorHAnsi" w:cstheme="minorHAnsi"/>
                <w:b/>
                <w:bCs/>
              </w:rPr>
              <w:t>E-Sveikatos formų išdavimas</w:t>
            </w:r>
          </w:p>
        </w:tc>
        <w:tc>
          <w:tcPr>
            <w:tcW w:w="0" w:type="auto"/>
            <w:hideMark/>
          </w:tcPr>
          <w:p w14:paraId="7E1F5A2D" w14:textId="77777777" w:rsidR="00FA1859" w:rsidRPr="002E5184" w:rsidRDefault="00FA1859" w:rsidP="00FA1859">
            <w:pPr>
              <w:rPr>
                <w:rFonts w:asciiTheme="minorHAnsi" w:hAnsiTheme="minorHAnsi" w:cstheme="minorHAnsi"/>
              </w:rPr>
            </w:pPr>
            <w:r w:rsidRPr="002E5184">
              <w:rPr>
                <w:rFonts w:asciiTheme="minorHAnsi" w:hAnsiTheme="minorHAnsi" w:cstheme="minorHAnsi"/>
              </w:rPr>
              <w:t>Leisti išduoti E-Sveikatos formas pagal pasirinktą šabloną arba formos vaizdą; vidinės formos – pagal atitinkamą šabloną.</w:t>
            </w:r>
          </w:p>
        </w:tc>
        <w:tc>
          <w:tcPr>
            <w:tcW w:w="0" w:type="auto"/>
          </w:tcPr>
          <w:p w14:paraId="273EE06E" w14:textId="77777777" w:rsidR="00FA1859" w:rsidRPr="002E5184" w:rsidRDefault="00FA1859" w:rsidP="00FA1859">
            <w:pPr>
              <w:rPr>
                <w:rFonts w:asciiTheme="minorHAnsi" w:hAnsiTheme="minorHAnsi" w:cstheme="minorHAnsi"/>
              </w:rPr>
            </w:pPr>
          </w:p>
        </w:tc>
      </w:tr>
    </w:tbl>
    <w:p w14:paraId="00B542D3" w14:textId="77777777" w:rsidR="0028482B" w:rsidRPr="002E5184" w:rsidRDefault="0028482B" w:rsidP="0028482B">
      <w:pPr>
        <w:ind w:firstLine="567"/>
        <w:jc w:val="center"/>
        <w:rPr>
          <w:rFonts w:asciiTheme="minorHAnsi" w:eastAsia="Calibri" w:hAnsiTheme="minorHAnsi" w:cstheme="minorHAnsi"/>
          <w:b/>
          <w:lang w:eastAsia="lt-LT"/>
        </w:rPr>
      </w:pPr>
    </w:p>
    <w:sectPr w:rsidR="0028482B" w:rsidRPr="002E5184" w:rsidSect="0048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83F"/>
    <w:multiLevelType w:val="multilevel"/>
    <w:tmpl w:val="DCAC5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5B681A"/>
    <w:multiLevelType w:val="multilevel"/>
    <w:tmpl w:val="EAC88546"/>
    <w:lvl w:ilvl="0">
      <w:start w:val="2"/>
      <w:numFmt w:val="decimal"/>
      <w:lvlText w:val="%1."/>
      <w:lvlJc w:val="left"/>
      <w:pPr>
        <w:ind w:left="440" w:hanging="4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189831C5"/>
    <w:multiLevelType w:val="hybridMultilevel"/>
    <w:tmpl w:val="C1125824"/>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2D88746C"/>
    <w:multiLevelType w:val="hybridMultilevel"/>
    <w:tmpl w:val="5D5E75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33B32"/>
    <w:multiLevelType w:val="multilevel"/>
    <w:tmpl w:val="3492232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ascii="Trebuchet MS" w:hAnsi="Trebuchet MS" w:hint="default"/>
        <w:i w:val="0"/>
        <w:color w:val="auto"/>
        <w:sz w:val="22"/>
        <w:szCs w:val="22"/>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13D2B48"/>
    <w:multiLevelType w:val="multilevel"/>
    <w:tmpl w:val="4E3CB8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6118A2"/>
    <w:multiLevelType w:val="multilevel"/>
    <w:tmpl w:val="6D0E539C"/>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FB658F3"/>
    <w:multiLevelType w:val="multilevel"/>
    <w:tmpl w:val="07965E4C"/>
    <w:lvl w:ilvl="0">
      <w:start w:val="1"/>
      <w:numFmt w:val="decimal"/>
      <w:lvlText w:val="%1."/>
      <w:lvlJc w:val="left"/>
      <w:pPr>
        <w:ind w:left="720" w:hanging="360"/>
      </w:pPr>
      <w:rPr>
        <w:rFonts w:hint="default"/>
        <w:b w:val="0"/>
        <w:bCs/>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2E4E82"/>
    <w:multiLevelType w:val="multilevel"/>
    <w:tmpl w:val="28E8CD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3559FA"/>
    <w:multiLevelType w:val="multilevel"/>
    <w:tmpl w:val="28E8CD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837525"/>
    <w:multiLevelType w:val="hybridMultilevel"/>
    <w:tmpl w:val="48C87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31332"/>
    <w:multiLevelType w:val="multilevel"/>
    <w:tmpl w:val="12D28544"/>
    <w:lvl w:ilvl="0">
      <w:start w:val="1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BD8199A"/>
    <w:multiLevelType w:val="hybridMultilevel"/>
    <w:tmpl w:val="BB7C08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3B10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0B2F3E"/>
    <w:multiLevelType w:val="multilevel"/>
    <w:tmpl w:val="28E8CD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FE2FA7"/>
    <w:multiLevelType w:val="multilevel"/>
    <w:tmpl w:val="88F6E7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3B49CE"/>
    <w:multiLevelType w:val="multilevel"/>
    <w:tmpl w:val="4EAA42A4"/>
    <w:lvl w:ilvl="0">
      <w:start w:val="12"/>
      <w:numFmt w:val="decimal"/>
      <w:lvlText w:val="%1."/>
      <w:lvlJc w:val="left"/>
      <w:pPr>
        <w:ind w:left="480" w:hanging="480"/>
      </w:pPr>
      <w:rPr>
        <w:rFonts w:hint="default"/>
        <w:b w:val="0"/>
      </w:rPr>
    </w:lvl>
    <w:lvl w:ilvl="1">
      <w:start w:val="4"/>
      <w:numFmt w:val="decimal"/>
      <w:lvlText w:val="%1.%2."/>
      <w:lvlJc w:val="left"/>
      <w:pPr>
        <w:ind w:left="1200" w:hanging="72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520" w:hanging="108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840" w:hanging="144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5160" w:hanging="1800"/>
      </w:pPr>
      <w:rPr>
        <w:rFonts w:hint="default"/>
        <w:b w:val="0"/>
      </w:rPr>
    </w:lvl>
    <w:lvl w:ilvl="8">
      <w:start w:val="1"/>
      <w:numFmt w:val="decimal"/>
      <w:lvlText w:val="%1.%2.%3.%4.%5.%6.%7.%8.%9."/>
      <w:lvlJc w:val="left"/>
      <w:pPr>
        <w:ind w:left="5640" w:hanging="1800"/>
      </w:pPr>
      <w:rPr>
        <w:rFonts w:hint="default"/>
        <w:b w:val="0"/>
      </w:rPr>
    </w:lvl>
  </w:abstractNum>
  <w:num w:numId="1" w16cid:durableId="1220945430">
    <w:abstractNumId w:val="14"/>
  </w:num>
  <w:num w:numId="2" w16cid:durableId="240870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73087">
    <w:abstractNumId w:val="3"/>
  </w:num>
  <w:num w:numId="4" w16cid:durableId="904150248">
    <w:abstractNumId w:val="13"/>
  </w:num>
  <w:num w:numId="5" w16cid:durableId="199056819">
    <w:abstractNumId w:val="8"/>
  </w:num>
  <w:num w:numId="6" w16cid:durableId="356273233">
    <w:abstractNumId w:val="4"/>
  </w:num>
  <w:num w:numId="7" w16cid:durableId="576402725">
    <w:abstractNumId w:val="16"/>
  </w:num>
  <w:num w:numId="8" w16cid:durableId="800348424">
    <w:abstractNumId w:val="0"/>
  </w:num>
  <w:num w:numId="9" w16cid:durableId="1074935718">
    <w:abstractNumId w:val="12"/>
  </w:num>
  <w:num w:numId="10" w16cid:durableId="620232739">
    <w:abstractNumId w:val="6"/>
  </w:num>
  <w:num w:numId="11" w16cid:durableId="494416540">
    <w:abstractNumId w:val="5"/>
  </w:num>
  <w:num w:numId="12" w16cid:durableId="1395012126">
    <w:abstractNumId w:val="1"/>
  </w:num>
  <w:num w:numId="13" w16cid:durableId="177042641">
    <w:abstractNumId w:val="7"/>
  </w:num>
  <w:num w:numId="14" w16cid:durableId="1828089272">
    <w:abstractNumId w:val="17"/>
  </w:num>
  <w:num w:numId="15" w16cid:durableId="769549417">
    <w:abstractNumId w:val="2"/>
  </w:num>
  <w:num w:numId="16" w16cid:durableId="587274484">
    <w:abstractNumId w:val="10"/>
  </w:num>
  <w:num w:numId="17" w16cid:durableId="1469742347">
    <w:abstractNumId w:val="15"/>
  </w:num>
  <w:num w:numId="18" w16cid:durableId="175509712">
    <w:abstractNumId w:val="9"/>
  </w:num>
  <w:num w:numId="19" w16cid:durableId="1193154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91"/>
    <w:rsid w:val="00062430"/>
    <w:rsid w:val="0009124B"/>
    <w:rsid w:val="000F376C"/>
    <w:rsid w:val="00101C29"/>
    <w:rsid w:val="00117E25"/>
    <w:rsid w:val="0013117A"/>
    <w:rsid w:val="00141D86"/>
    <w:rsid w:val="001D03CD"/>
    <w:rsid w:val="001E50BA"/>
    <w:rsid w:val="00236BF4"/>
    <w:rsid w:val="002513F5"/>
    <w:rsid w:val="002643EA"/>
    <w:rsid w:val="0028482B"/>
    <w:rsid w:val="002E5184"/>
    <w:rsid w:val="00330D0E"/>
    <w:rsid w:val="00332E75"/>
    <w:rsid w:val="00356E90"/>
    <w:rsid w:val="0036529E"/>
    <w:rsid w:val="00391F25"/>
    <w:rsid w:val="003A15AB"/>
    <w:rsid w:val="003D1F28"/>
    <w:rsid w:val="004471D1"/>
    <w:rsid w:val="00465FFD"/>
    <w:rsid w:val="00587598"/>
    <w:rsid w:val="005B156E"/>
    <w:rsid w:val="00643CB0"/>
    <w:rsid w:val="0064482C"/>
    <w:rsid w:val="00671EE5"/>
    <w:rsid w:val="00680763"/>
    <w:rsid w:val="006A0B4A"/>
    <w:rsid w:val="006A155E"/>
    <w:rsid w:val="006A1962"/>
    <w:rsid w:val="006B17EC"/>
    <w:rsid w:val="006B228E"/>
    <w:rsid w:val="006D7624"/>
    <w:rsid w:val="00761D05"/>
    <w:rsid w:val="0076518B"/>
    <w:rsid w:val="008177DA"/>
    <w:rsid w:val="00860FBD"/>
    <w:rsid w:val="008E1886"/>
    <w:rsid w:val="0091246B"/>
    <w:rsid w:val="00925615"/>
    <w:rsid w:val="00952549"/>
    <w:rsid w:val="00960198"/>
    <w:rsid w:val="00967AD1"/>
    <w:rsid w:val="00970D4C"/>
    <w:rsid w:val="00971596"/>
    <w:rsid w:val="00973846"/>
    <w:rsid w:val="009830E5"/>
    <w:rsid w:val="0099228D"/>
    <w:rsid w:val="009A5AB2"/>
    <w:rsid w:val="009B0436"/>
    <w:rsid w:val="009B6398"/>
    <w:rsid w:val="009F5523"/>
    <w:rsid w:val="00A0719D"/>
    <w:rsid w:val="00A1550F"/>
    <w:rsid w:val="00AA18FD"/>
    <w:rsid w:val="00AA5B5A"/>
    <w:rsid w:val="00B326BE"/>
    <w:rsid w:val="00B83D79"/>
    <w:rsid w:val="00BB143E"/>
    <w:rsid w:val="00BD03E0"/>
    <w:rsid w:val="00BD7814"/>
    <w:rsid w:val="00C0169E"/>
    <w:rsid w:val="00C26A91"/>
    <w:rsid w:val="00C5235E"/>
    <w:rsid w:val="00CB3A84"/>
    <w:rsid w:val="00CE3FD8"/>
    <w:rsid w:val="00D14FD1"/>
    <w:rsid w:val="00DA30E5"/>
    <w:rsid w:val="00E21A3F"/>
    <w:rsid w:val="00E4196C"/>
    <w:rsid w:val="00E4590C"/>
    <w:rsid w:val="00E50368"/>
    <w:rsid w:val="00E805E0"/>
    <w:rsid w:val="00E841A6"/>
    <w:rsid w:val="00F47183"/>
    <w:rsid w:val="00F97435"/>
    <w:rsid w:val="00FA01DA"/>
    <w:rsid w:val="00FA1859"/>
    <w:rsid w:val="00FA4934"/>
    <w:rsid w:val="00FB604A"/>
    <w:rsid w:val="00FD1E00"/>
    <w:rsid w:val="00FE55A3"/>
    <w:rsid w:val="00FF1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4087"/>
  <w15:chartTrackingRefBased/>
  <w15:docId w15:val="{08C37317-0C7B-435C-981C-E239A5F8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62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Buletai,List Paragraph21,List Paragraph2,lp1,Bullet 1,Use Case List Paragraph,Numbering,ERP-List Paragraph,List Paragraph11,List Paragraph111,Paragraph"/>
    <w:basedOn w:val="prastasis"/>
    <w:link w:val="SraopastraipaDiagrama"/>
    <w:uiPriority w:val="34"/>
    <w:qFormat/>
    <w:rsid w:val="00FE55A3"/>
    <w:pPr>
      <w:ind w:left="720"/>
      <w:contextualSpacing/>
    </w:pPr>
  </w:style>
  <w:style w:type="paragraph" w:styleId="Antrats">
    <w:name w:val="header"/>
    <w:basedOn w:val="prastasis"/>
    <w:link w:val="AntratsDiagrama"/>
    <w:uiPriority w:val="99"/>
    <w:rsid w:val="00FE55A3"/>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FE55A3"/>
    <w:rPr>
      <w:rFonts w:ascii="Times New Roman" w:eastAsia="Times New Roman" w:hAnsi="Times New Roman" w:cs="Times New Roman"/>
      <w:sz w:val="20"/>
      <w:szCs w:val="20"/>
      <w:lang w:eastAsia="lt-LT"/>
    </w:rPr>
  </w:style>
  <w:style w:type="paragraph" w:customStyle="1" w:styleId="ListParagraph1">
    <w:name w:val="List Paragraph1"/>
    <w:basedOn w:val="prastasis"/>
    <w:qFormat/>
    <w:rsid w:val="00FE55A3"/>
    <w:pPr>
      <w:ind w:left="720"/>
      <w:contextualSpacing/>
    </w:pPr>
    <w:rPr>
      <w:szCs w:val="20"/>
      <w:lang w:eastAsia="lt-LT"/>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locked/>
    <w:rsid w:val="00FE55A3"/>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9124B"/>
    <w:rPr>
      <w:color w:val="0563C1" w:themeColor="hyperlink"/>
      <w:u w:val="single"/>
    </w:rPr>
  </w:style>
  <w:style w:type="character" w:styleId="Neapdorotaspaminjimas">
    <w:name w:val="Unresolved Mention"/>
    <w:basedOn w:val="Numatytasispastraiposriftas"/>
    <w:uiPriority w:val="99"/>
    <w:semiHidden/>
    <w:unhideWhenUsed/>
    <w:rsid w:val="0009124B"/>
    <w:rPr>
      <w:color w:val="605E5C"/>
      <w:shd w:val="clear" w:color="auto" w:fill="E1DFDD"/>
    </w:rPr>
  </w:style>
  <w:style w:type="table" w:styleId="Lentelstinklelis">
    <w:name w:val="Table Grid"/>
    <w:basedOn w:val="prastojilentel"/>
    <w:uiPriority w:val="39"/>
    <w:rsid w:val="00FA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6398"/>
    <w:rPr>
      <w:sz w:val="16"/>
      <w:szCs w:val="16"/>
    </w:rPr>
  </w:style>
  <w:style w:type="paragraph" w:styleId="Komentarotekstas">
    <w:name w:val="annotation text"/>
    <w:basedOn w:val="prastasis"/>
    <w:link w:val="KomentarotekstasDiagrama"/>
    <w:uiPriority w:val="99"/>
    <w:unhideWhenUsed/>
    <w:rsid w:val="009B6398"/>
    <w:rPr>
      <w:sz w:val="20"/>
      <w:szCs w:val="20"/>
    </w:rPr>
  </w:style>
  <w:style w:type="character" w:customStyle="1" w:styleId="KomentarotekstasDiagrama">
    <w:name w:val="Komentaro tekstas Diagrama"/>
    <w:basedOn w:val="Numatytasispastraiposriftas"/>
    <w:link w:val="Komentarotekstas"/>
    <w:uiPriority w:val="99"/>
    <w:rsid w:val="009B639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6398"/>
    <w:rPr>
      <w:b/>
      <w:bCs/>
    </w:rPr>
  </w:style>
  <w:style w:type="character" w:customStyle="1" w:styleId="KomentarotemaDiagrama">
    <w:name w:val="Komentaro tema Diagrama"/>
    <w:basedOn w:val="KomentarotekstasDiagrama"/>
    <w:link w:val="Komentarotema"/>
    <w:uiPriority w:val="99"/>
    <w:semiHidden/>
    <w:rsid w:val="009B6398"/>
    <w:rPr>
      <w:rFonts w:ascii="Times New Roman" w:eastAsia="Times New Roman" w:hAnsi="Times New Roman" w:cs="Times New Roman"/>
      <w:b/>
      <w:bCs/>
      <w:sz w:val="20"/>
      <w:szCs w:val="20"/>
    </w:rPr>
  </w:style>
  <w:style w:type="paragraph" w:styleId="Pataisymai">
    <w:name w:val="Revision"/>
    <w:hidden/>
    <w:uiPriority w:val="99"/>
    <w:semiHidden/>
    <w:rsid w:val="00391F2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3247">
      <w:bodyDiv w:val="1"/>
      <w:marLeft w:val="0"/>
      <w:marRight w:val="0"/>
      <w:marTop w:val="0"/>
      <w:marBottom w:val="0"/>
      <w:divBdr>
        <w:top w:val="none" w:sz="0" w:space="0" w:color="auto"/>
        <w:left w:val="none" w:sz="0" w:space="0" w:color="auto"/>
        <w:bottom w:val="none" w:sz="0" w:space="0" w:color="auto"/>
        <w:right w:val="none" w:sz="0" w:space="0" w:color="auto"/>
      </w:divBdr>
    </w:div>
    <w:div w:id="901721559">
      <w:bodyDiv w:val="1"/>
      <w:marLeft w:val="0"/>
      <w:marRight w:val="0"/>
      <w:marTop w:val="0"/>
      <w:marBottom w:val="0"/>
      <w:divBdr>
        <w:top w:val="none" w:sz="0" w:space="0" w:color="auto"/>
        <w:left w:val="none" w:sz="0" w:space="0" w:color="auto"/>
        <w:bottom w:val="none" w:sz="0" w:space="0" w:color="auto"/>
        <w:right w:val="none" w:sz="0" w:space="0" w:color="auto"/>
      </w:divBdr>
    </w:div>
    <w:div w:id="16625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t@ukmergespsp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yr.gydytoja@ukmergespsp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8DA2-4C9D-4E16-80F7-4ED8E2EF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26815</Words>
  <Characters>15286</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Vaida Baltaduonienė</cp:lastModifiedBy>
  <cp:revision>4</cp:revision>
  <dcterms:created xsi:type="dcterms:W3CDTF">2026-01-23T08:43:00Z</dcterms:created>
  <dcterms:modified xsi:type="dcterms:W3CDTF">2026-02-10T13:37:00Z</dcterms:modified>
</cp:coreProperties>
</file>