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F022A4"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LUBINĖS KONSOLĖS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F022A4">
        <w:rPr>
          <w:rFonts w:asciiTheme="majorHAnsi" w:hAnsiTheme="majorHAnsi"/>
          <w:b/>
          <w:color w:val="1F497D" w:themeColor="text2"/>
          <w:sz w:val="22"/>
          <w:szCs w:val="22"/>
        </w:rPr>
        <w:t>lubines konsoles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AD7C62" w:rsidRPr="00DE3EBE" w:rsidRDefault="00D36602" w:rsidP="00AD7C62">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DE3EBE">
        <w:rPr>
          <w:rFonts w:asciiTheme="majorHAnsi" w:hAnsiTheme="majorHAnsi"/>
        </w:rPr>
        <w:t>Pirkimo objektas</w:t>
      </w:r>
      <w:r w:rsidRPr="00DE3EBE">
        <w:rPr>
          <w:rFonts w:asciiTheme="majorHAnsi" w:hAnsiTheme="majorHAnsi"/>
          <w:b/>
        </w:rPr>
        <w:t xml:space="preserve"> </w:t>
      </w:r>
      <w:r w:rsidR="00F022A4">
        <w:rPr>
          <w:rFonts w:asciiTheme="majorHAnsi" w:hAnsiTheme="majorHAnsi"/>
          <w:b/>
          <w:color w:val="1F497D" w:themeColor="text2"/>
        </w:rPr>
        <w:t>lubinės konsolės</w:t>
      </w:r>
      <w:r w:rsidR="002E6EC5" w:rsidRPr="00DE3EBE">
        <w:rPr>
          <w:rFonts w:asciiTheme="majorHAnsi" w:hAnsiTheme="majorHAnsi"/>
          <w:b/>
          <w:color w:val="1F497D" w:themeColor="text2"/>
        </w:rPr>
        <w:t>.</w:t>
      </w:r>
    </w:p>
    <w:p w:rsidR="00D9158D" w:rsidRPr="00DE3EBE" w:rsidRDefault="00B96E33" w:rsidP="00AD7C62">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DE3EBE">
        <w:rPr>
          <w:rFonts w:ascii="Cambria" w:hAnsi="Cambria"/>
        </w:rPr>
        <w:t>Didžiausia priimtina pasiūlymo kaina</w:t>
      </w:r>
      <w:r w:rsidR="00D9158D" w:rsidRPr="00DE3EBE">
        <w:rPr>
          <w:rFonts w:ascii="Cambria" w:hAnsi="Cambria"/>
        </w:rPr>
        <w:t>:</w:t>
      </w:r>
    </w:p>
    <w:p w:rsidR="00B96E33" w:rsidRPr="00F022A4" w:rsidRDefault="00D9158D" w:rsidP="00D9158D">
      <w:pPr>
        <w:pStyle w:val="Sraopastraipa"/>
        <w:numPr>
          <w:ilvl w:val="0"/>
          <w:numId w:val="27"/>
        </w:numPr>
        <w:tabs>
          <w:tab w:val="left" w:pos="1134"/>
          <w:tab w:val="left" w:pos="1276"/>
          <w:tab w:val="left" w:pos="1418"/>
        </w:tabs>
        <w:spacing w:after="0" w:line="240" w:lineRule="auto"/>
        <w:ind w:left="0" w:firstLine="1134"/>
        <w:jc w:val="both"/>
        <w:rPr>
          <w:rFonts w:ascii="Cambria" w:hAnsi="Cambria"/>
          <w:b/>
          <w:bCs/>
        </w:rPr>
      </w:pPr>
      <w:r w:rsidRPr="00F022A4">
        <w:rPr>
          <w:rFonts w:ascii="Cambria" w:hAnsi="Cambria"/>
          <w:b/>
        </w:rPr>
        <w:t xml:space="preserve"> pirkimo daliai „</w:t>
      </w:r>
      <w:r w:rsidR="00F022A4" w:rsidRPr="00F022A4">
        <w:rPr>
          <w:rFonts w:ascii="Cambria" w:hAnsi="Cambria"/>
          <w:b/>
        </w:rPr>
        <w:t>Lubinė alkūninė anesteziologinė konsolė“</w:t>
      </w:r>
      <w:r w:rsidRPr="00F022A4">
        <w:rPr>
          <w:rFonts w:ascii="Cambria" w:hAnsi="Cambria"/>
          <w:b/>
          <w:noProof/>
          <w:color w:val="000000"/>
        </w:rPr>
        <w:t xml:space="preserve"> </w:t>
      </w:r>
      <w:r w:rsidRPr="00F022A4">
        <w:rPr>
          <w:rFonts w:ascii="Cambria" w:hAnsi="Cambria"/>
          <w:b/>
          <w:noProof/>
        </w:rPr>
        <w:t xml:space="preserve">(kiekis </w:t>
      </w:r>
      <w:r w:rsidR="00F022A4" w:rsidRPr="00F022A4">
        <w:rPr>
          <w:rFonts w:ascii="Cambria" w:hAnsi="Cambria"/>
          <w:b/>
          <w:noProof/>
        </w:rPr>
        <w:t>1</w:t>
      </w:r>
      <w:r w:rsidRPr="00F022A4">
        <w:rPr>
          <w:rFonts w:ascii="Cambria" w:hAnsi="Cambria"/>
          <w:b/>
          <w:noProof/>
        </w:rPr>
        <w:t xml:space="preserve"> vnt.</w:t>
      </w:r>
      <w:r w:rsidR="00F022A4" w:rsidRPr="00F022A4">
        <w:rPr>
          <w:rFonts w:ascii="Cambria" w:hAnsi="Cambria"/>
          <w:b/>
          <w:noProof/>
        </w:rPr>
        <w:t>)</w:t>
      </w:r>
      <w:r w:rsidRPr="00F022A4">
        <w:rPr>
          <w:rFonts w:ascii="Cambria" w:hAnsi="Cambria"/>
          <w:b/>
        </w:rPr>
        <w:t xml:space="preserve"> – </w:t>
      </w:r>
      <w:r w:rsidR="00F022A4" w:rsidRPr="00F022A4">
        <w:rPr>
          <w:rFonts w:ascii="Cambria" w:hAnsi="Cambria"/>
          <w:b/>
        </w:rPr>
        <w:t>12.700,00</w:t>
      </w:r>
      <w:r w:rsidR="00B96E33" w:rsidRPr="00F022A4">
        <w:rPr>
          <w:rFonts w:ascii="Cambria" w:hAnsi="Cambria"/>
          <w:b/>
        </w:rPr>
        <w:t xml:space="preserve"> Eur (su PVM)</w:t>
      </w:r>
      <w:r w:rsidR="00B96E33" w:rsidRPr="00F022A4">
        <w:rPr>
          <w:rFonts w:ascii="Cambria" w:hAnsi="Cambria"/>
        </w:rPr>
        <w:t>, šią kainą viršijantys pasiūlymai bus atmesti.</w:t>
      </w:r>
    </w:p>
    <w:p w:rsidR="00D9158D" w:rsidRPr="00F022A4" w:rsidRDefault="00D9158D" w:rsidP="00D9158D">
      <w:pPr>
        <w:pStyle w:val="Sraopastraipa"/>
        <w:numPr>
          <w:ilvl w:val="0"/>
          <w:numId w:val="27"/>
        </w:numPr>
        <w:tabs>
          <w:tab w:val="left" w:pos="1134"/>
          <w:tab w:val="left" w:pos="1276"/>
          <w:tab w:val="left" w:pos="1418"/>
        </w:tabs>
        <w:spacing w:after="0" w:line="240" w:lineRule="auto"/>
        <w:ind w:left="0" w:firstLine="1134"/>
        <w:jc w:val="both"/>
        <w:rPr>
          <w:rFonts w:ascii="Cambria" w:hAnsi="Cambria"/>
          <w:b/>
          <w:bCs/>
        </w:rPr>
      </w:pPr>
      <w:r w:rsidRPr="00F022A4">
        <w:rPr>
          <w:rFonts w:ascii="Cambria" w:hAnsi="Cambria"/>
          <w:b/>
        </w:rPr>
        <w:t xml:space="preserve"> pirkimo daliai „</w:t>
      </w:r>
      <w:r w:rsidR="00F022A4" w:rsidRPr="00F022A4">
        <w:rPr>
          <w:rFonts w:ascii="Cambria" w:hAnsi="Cambria"/>
          <w:b/>
        </w:rPr>
        <w:t>Lubinė „tilto“ tipo konsolė“</w:t>
      </w:r>
      <w:r w:rsidR="00F022A4" w:rsidRPr="00F022A4">
        <w:rPr>
          <w:rFonts w:ascii="Cambria" w:hAnsi="Cambria"/>
          <w:b/>
          <w:noProof/>
        </w:rPr>
        <w:t xml:space="preserve"> </w:t>
      </w:r>
      <w:r w:rsidRPr="00F022A4">
        <w:rPr>
          <w:rFonts w:ascii="Cambria" w:hAnsi="Cambria"/>
          <w:b/>
          <w:noProof/>
        </w:rPr>
        <w:t>(kiekis 1 vnt.)</w:t>
      </w:r>
      <w:r w:rsidRPr="00F022A4">
        <w:rPr>
          <w:rFonts w:ascii="Cambria" w:hAnsi="Cambria"/>
          <w:b/>
        </w:rPr>
        <w:t xml:space="preserve"> – </w:t>
      </w:r>
      <w:r w:rsidR="00F022A4" w:rsidRPr="00F022A4">
        <w:rPr>
          <w:rFonts w:ascii="Cambria" w:hAnsi="Cambria"/>
          <w:b/>
        </w:rPr>
        <w:t>18.200,00</w:t>
      </w:r>
      <w:r w:rsidRPr="00F022A4">
        <w:rPr>
          <w:rFonts w:ascii="Cambria" w:hAnsi="Cambria"/>
          <w:b/>
        </w:rPr>
        <w:t xml:space="preserve"> Eur (su PVM)</w:t>
      </w:r>
      <w:r w:rsidRPr="00F022A4">
        <w:rPr>
          <w:rFonts w:ascii="Cambria" w:hAnsi="Cambria"/>
        </w:rPr>
        <w:t>, šią kainą viršijantys pasiūlymai bus atmesti.</w:t>
      </w:r>
    </w:p>
    <w:p w:rsidR="006B7EFC" w:rsidRPr="00F022A4"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F022A4">
        <w:rPr>
          <w:rFonts w:ascii="Cambria" w:hAnsi="Cambria"/>
        </w:rPr>
        <w:t xml:space="preserve">Numatomų įsigyti </w:t>
      </w:r>
      <w:r w:rsidR="00015AC7" w:rsidRPr="00F022A4">
        <w:rPr>
          <w:rFonts w:ascii="Cambria" w:hAnsi="Cambria"/>
        </w:rPr>
        <w:t xml:space="preserve">techninių charakteristikų </w:t>
      </w:r>
      <w:r w:rsidRPr="00F022A4">
        <w:rPr>
          <w:rFonts w:ascii="Cambria" w:hAnsi="Cambria"/>
        </w:rPr>
        <w:t>prekių CPO kataloge nėra.</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F022A4">
        <w:rPr>
          <w:rFonts w:ascii="Cambria" w:hAnsi="Cambria"/>
          <w:shd w:val="clear" w:color="auto" w:fill="FFFFFF"/>
        </w:rPr>
        <w:t>Vadovaujantis LR Viešųjų pirkimų įstatymo 27 straipsnio nuostatomis, Centrinėje</w:t>
      </w:r>
      <w:r w:rsidRPr="007750CB">
        <w:rPr>
          <w:rFonts w:asciiTheme="majorHAnsi" w:hAnsiTheme="majorHAnsi"/>
          <w:shd w:val="clear" w:color="auto" w:fill="FFFFFF"/>
        </w:rPr>
        <w:t xml:space="preserv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F022A4">
        <w:rPr>
          <w:rFonts w:asciiTheme="majorHAnsi" w:hAnsiTheme="majorHAnsi"/>
          <w:i/>
          <w:color w:val="1F497D" w:themeColor="text2"/>
        </w:rPr>
        <w:t>lubinių konsolių</w:t>
      </w:r>
      <w:r w:rsidR="00D9158D">
        <w:rPr>
          <w:rFonts w:asciiTheme="majorHAnsi" w:hAnsiTheme="majorHAnsi"/>
          <w:b/>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F022A4">
        <w:rPr>
          <w:rFonts w:asciiTheme="majorHAnsi" w:hAnsiTheme="majorHAnsi" w:cs="Calibri"/>
          <w:i/>
          <w:color w:val="1F497D" w:themeColor="text2"/>
          <w:shd w:val="clear" w:color="auto" w:fill="FFFFFF"/>
        </w:rPr>
        <w:t>6439345</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D9158D" w:rsidRPr="00D05B06" w:rsidRDefault="00D9158D" w:rsidP="00D9158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Pr>
          <w:rFonts w:ascii="Cambria" w:hAnsi="Cambria"/>
          <w:b/>
          <w:i/>
          <w:color w:val="548DD4" w:themeColor="text2" w:themeTint="99"/>
          <w:sz w:val="22"/>
          <w:szCs w:val="22"/>
        </w:rPr>
        <w:t>viso 2 pirkimo dalys</w:t>
      </w:r>
      <w:r w:rsidRPr="00D05B06">
        <w:rPr>
          <w:rFonts w:ascii="Cambria" w:hAnsi="Cambria"/>
          <w:b/>
          <w:i/>
          <w:color w:val="548DD4" w:themeColor="text2" w:themeTint="99"/>
          <w:sz w:val="22"/>
          <w:szCs w:val="22"/>
        </w:rPr>
        <w:t>).</w:t>
      </w:r>
    </w:p>
    <w:p w:rsidR="00D9158D" w:rsidRPr="00D05B06" w:rsidRDefault="00D9158D" w:rsidP="00D9158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 xml:space="preserve">asiūlymą vienai pirkimo daliai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D9158D" w:rsidRPr="007750CB" w:rsidRDefault="00D9158D" w:rsidP="00D9158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843"/>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D9158D" w:rsidRPr="007750CB" w:rsidRDefault="00D9158D" w:rsidP="00D9158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D9158D" w:rsidRPr="007750CB" w:rsidRDefault="00D9158D" w:rsidP="00D9158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AD7C62" w:rsidRPr="00580CF1" w:rsidRDefault="00AD7C62" w:rsidP="00AD7C62">
      <w:pPr>
        <w:pStyle w:val="Body2"/>
        <w:numPr>
          <w:ilvl w:val="1"/>
          <w:numId w:val="3"/>
        </w:numPr>
        <w:tabs>
          <w:tab w:val="left" w:pos="709"/>
          <w:tab w:val="left" w:pos="1276"/>
          <w:tab w:val="left" w:pos="1418"/>
          <w:tab w:val="left" w:pos="1560"/>
          <w:tab w:val="left" w:pos="1701"/>
        </w:tabs>
        <w:spacing w:after="0"/>
        <w:ind w:firstLine="64"/>
        <w:rPr>
          <w:rFonts w:asciiTheme="majorHAnsi" w:hAnsiTheme="majorHAnsi"/>
          <w:color w:val="auto"/>
          <w:lang w:eastAsia="lt-LT"/>
        </w:rPr>
      </w:pPr>
      <w:r w:rsidRPr="00580CF1">
        <w:rPr>
          <w:rFonts w:asciiTheme="majorHAnsi" w:hAnsiTheme="majorHAnsi" w:cstheme="minorHAnsi"/>
          <w:bCs/>
          <w:iCs/>
          <w:color w:val="auto"/>
        </w:rPr>
        <w:t>Pasiūlymai vertinami pagal kainos ir kokybės santykį</w:t>
      </w:r>
      <w:r w:rsidRPr="00580CF1">
        <w:rPr>
          <w:rFonts w:asciiTheme="majorHAnsi" w:hAnsiTheme="majorHAnsi"/>
          <w:color w:val="auto"/>
          <w:lang w:eastAsia="lt-LT"/>
        </w:rPr>
        <w:t xml:space="preserve">.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04C87" w:rsidRDefault="00804C87" w:rsidP="009A78AE">
      <w:pPr>
        <w:suppressAutoHyphens/>
        <w:ind w:firstLine="567"/>
        <w:jc w:val="both"/>
        <w:rPr>
          <w:rFonts w:asciiTheme="majorHAnsi" w:hAnsiTheme="majorHAnsi"/>
          <w:color w:val="000000"/>
          <w:sz w:val="22"/>
          <w:szCs w:val="22"/>
          <w:lang w:eastAsia="lt-LT"/>
        </w:rPr>
      </w:pPr>
    </w:p>
    <w:p w:rsidR="00804C87" w:rsidRDefault="00804C87" w:rsidP="009A78AE">
      <w:pPr>
        <w:suppressAutoHyphens/>
        <w:ind w:firstLine="567"/>
        <w:jc w:val="both"/>
        <w:rPr>
          <w:rFonts w:asciiTheme="majorHAnsi" w:hAnsiTheme="majorHAnsi"/>
          <w:color w:val="000000"/>
          <w:sz w:val="22"/>
          <w:szCs w:val="22"/>
          <w:lang w:eastAsia="lt-LT"/>
        </w:rPr>
      </w:pPr>
    </w:p>
    <w:p w:rsidR="00804C87" w:rsidRDefault="00804C87" w:rsidP="009A78AE">
      <w:pPr>
        <w:suppressAutoHyphens/>
        <w:ind w:firstLine="567"/>
        <w:jc w:val="both"/>
        <w:rPr>
          <w:rFonts w:asciiTheme="majorHAnsi" w:hAnsiTheme="majorHAnsi"/>
          <w:color w:val="000000"/>
          <w:sz w:val="22"/>
          <w:szCs w:val="22"/>
          <w:lang w:eastAsia="lt-LT"/>
        </w:rPr>
      </w:pPr>
    </w:p>
    <w:p w:rsidR="00804C87" w:rsidRDefault="00804C87" w:rsidP="009A78AE">
      <w:pPr>
        <w:suppressAutoHyphens/>
        <w:ind w:firstLine="567"/>
        <w:jc w:val="both"/>
        <w:rPr>
          <w:rFonts w:asciiTheme="majorHAnsi" w:hAnsiTheme="majorHAnsi"/>
          <w:color w:val="000000"/>
          <w:sz w:val="22"/>
          <w:szCs w:val="22"/>
          <w:lang w:eastAsia="lt-LT"/>
        </w:rPr>
      </w:pPr>
    </w:p>
    <w:p w:rsidR="00804C87" w:rsidRDefault="00804C87" w:rsidP="009A78AE">
      <w:pPr>
        <w:suppressAutoHyphens/>
        <w:ind w:firstLine="567"/>
        <w:jc w:val="both"/>
        <w:rPr>
          <w:rFonts w:asciiTheme="majorHAnsi" w:hAnsiTheme="majorHAnsi"/>
          <w:color w:val="000000"/>
          <w:sz w:val="22"/>
          <w:szCs w:val="22"/>
          <w:lang w:eastAsia="lt-LT"/>
        </w:rPr>
      </w:pPr>
    </w:p>
    <w:p w:rsidR="00804C87" w:rsidRDefault="00804C87" w:rsidP="00D9158D">
      <w:pPr>
        <w:suppressAutoHyphens/>
        <w:jc w:val="both"/>
        <w:rPr>
          <w:rFonts w:asciiTheme="majorHAnsi" w:hAnsiTheme="majorHAnsi"/>
          <w:color w:val="000000"/>
          <w:sz w:val="22"/>
          <w:szCs w:val="22"/>
          <w:lang w:eastAsia="lt-LT"/>
        </w:rPr>
      </w:pP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w:t>
            </w:r>
            <w:r w:rsidRPr="003033A9">
              <w:rPr>
                <w:rFonts w:asciiTheme="majorHAnsi" w:hAnsiTheme="majorHAnsi"/>
                <w:sz w:val="22"/>
                <w:szCs w:val="22"/>
                <w:lang w:eastAsia="lt-LT"/>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3033A9">
              <w:rPr>
                <w:rFonts w:asciiTheme="majorHAnsi" w:hAnsiTheme="majorHAnsi"/>
                <w:bCs/>
                <w:sz w:val="22"/>
                <w:szCs w:val="22"/>
                <w:lang w:eastAsia="lt-LT"/>
              </w:rPr>
              <w:lastRenderedPageBreak/>
              <w:t>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w:t>
            </w:r>
            <w:r w:rsidRPr="003033A9">
              <w:rPr>
                <w:rFonts w:asciiTheme="majorHAnsi" w:hAnsiTheme="majorHAnsi"/>
                <w:bCs/>
                <w:color w:val="000000"/>
                <w:sz w:val="22"/>
                <w:szCs w:val="22"/>
                <w:lang w:eastAsia="lt-LT"/>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su kitais tiekėjais yra sudaręs susitarimų, kuriais siekiama iškreipti konkurenciją atliekamame pirkime, ir perkančioji </w:t>
            </w:r>
            <w:r w:rsidRPr="003033A9">
              <w:rPr>
                <w:rFonts w:asciiTheme="majorHAnsi" w:hAnsiTheme="majorHAnsi"/>
                <w:sz w:val="22"/>
                <w:szCs w:val="22"/>
                <w:lang w:eastAsia="lt-LT"/>
              </w:rPr>
              <w:lastRenderedPageBreak/>
              <w:t>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3033A9">
              <w:rPr>
                <w:rFonts w:asciiTheme="majorHAnsi" w:hAnsiTheme="majorHAnsi"/>
                <w:bCs/>
                <w:sz w:val="22"/>
                <w:szCs w:val="22"/>
                <w:lang w:eastAsia="lt-LT"/>
              </w:rPr>
              <w:lastRenderedPageBreak/>
              <w:t xml:space="preserve">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7E1E27"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3033A9">
              <w:rPr>
                <w:rFonts w:asciiTheme="majorHAnsi" w:hAnsiTheme="majorHAnsi"/>
                <w:sz w:val="22"/>
                <w:szCs w:val="22"/>
                <w:lang w:eastAsia="lt-LT"/>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7E1E27"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7E1E27"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7E1E27"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w:t>
              </w:r>
              <w:r w:rsidRPr="003033A9">
                <w:rPr>
                  <w:rStyle w:val="Hipersaitas"/>
                  <w:rFonts w:asciiTheme="majorHAnsi" w:hAnsiTheme="majorHAnsi"/>
                  <w:sz w:val="22"/>
                  <w:szCs w:val="22"/>
                </w:rPr>
                <w:lastRenderedPageBreak/>
                <w:t>-moketoju-informacija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3033A9" w:rsidRDefault="007E1E27"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lastRenderedPageBreak/>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D0463B" w:rsidRPr="00D05B06" w:rsidRDefault="00D0463B" w:rsidP="00D0463B">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2139D1"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w:t>
      </w:r>
      <w:r w:rsidRPr="002139D1">
        <w:rPr>
          <w:rFonts w:asciiTheme="majorHAnsi" w:hAnsiTheme="majorHAnsi" w:cs="Times New Roman"/>
        </w:rPr>
        <w:t xml:space="preserve">skaitmeninės dokumentų </w:t>
      </w:r>
      <w:r w:rsidRPr="002139D1">
        <w:rPr>
          <w:rFonts w:asciiTheme="majorHAnsi" w:hAnsiTheme="majorHAnsi" w:cs="Times New Roman"/>
          <w:lang w:val="es-ES_tradnl"/>
        </w:rPr>
        <w:t>kopijos turi b</w:t>
      </w:r>
      <w:r w:rsidRPr="002139D1">
        <w:rPr>
          <w:rFonts w:asciiTheme="majorHAnsi" w:hAnsiTheme="majorHAnsi" w:cs="Times New Roman"/>
        </w:rPr>
        <w:t xml:space="preserve">ūti prieinami naudojant nediskriminuojančius, visuotinai prieinamus duomenų </w:t>
      </w:r>
      <w:r w:rsidRPr="002139D1">
        <w:rPr>
          <w:rFonts w:asciiTheme="majorHAnsi" w:hAnsiTheme="majorHAnsi" w:cs="Times New Roman"/>
          <w:lang w:val="fr-FR"/>
        </w:rPr>
        <w:t>fail</w:t>
      </w:r>
      <w:r w:rsidRPr="002139D1">
        <w:rPr>
          <w:rFonts w:asciiTheme="majorHAnsi" w:hAnsiTheme="majorHAnsi" w:cs="Times New Roman"/>
        </w:rPr>
        <w:t xml:space="preserve">ų </w:t>
      </w:r>
      <w:r w:rsidRPr="002139D1">
        <w:rPr>
          <w:rFonts w:asciiTheme="majorHAnsi" w:hAnsiTheme="majorHAnsi" w:cs="Times New Roman"/>
          <w:lang w:val="nl-NL"/>
        </w:rPr>
        <w:t>formatus (pvz., pdf, jpg, doc</w:t>
      </w:r>
      <w:r w:rsidRPr="002139D1">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2139D1">
        <w:rPr>
          <w:rFonts w:asciiTheme="majorHAnsi" w:hAnsiTheme="majorHAnsi" w:cs="Times New Roman"/>
          <w:color w:val="auto"/>
        </w:rPr>
        <w:tab/>
        <w:t xml:space="preserve">5.4. </w:t>
      </w:r>
      <w:r w:rsidRPr="002139D1">
        <w:rPr>
          <w:rFonts w:asciiTheme="majorHAnsi" w:hAnsiTheme="majorHAnsi" w:cs="Times New Roman"/>
          <w:iCs/>
          <w:color w:val="auto"/>
        </w:rPr>
        <w:t xml:space="preserve">Pasiūlymas turi būti pateiktas iki </w:t>
      </w:r>
      <w:r w:rsidR="00ED05BF" w:rsidRPr="002139D1">
        <w:rPr>
          <w:rFonts w:asciiTheme="majorHAnsi" w:hAnsiTheme="majorHAnsi" w:cs="Times New Roman"/>
          <w:b/>
          <w:iCs/>
          <w:color w:val="548DD4" w:themeColor="text2" w:themeTint="99"/>
        </w:rPr>
        <w:t>202</w:t>
      </w:r>
      <w:r w:rsidR="00F022A4" w:rsidRPr="002139D1">
        <w:rPr>
          <w:rFonts w:asciiTheme="majorHAnsi" w:hAnsiTheme="majorHAnsi" w:cs="Times New Roman"/>
          <w:b/>
          <w:iCs/>
          <w:color w:val="548DD4" w:themeColor="text2" w:themeTint="99"/>
        </w:rPr>
        <w:t>6</w:t>
      </w:r>
      <w:r w:rsidR="00ED05BF" w:rsidRPr="002139D1">
        <w:rPr>
          <w:rFonts w:asciiTheme="majorHAnsi" w:hAnsiTheme="majorHAnsi" w:cs="Times New Roman"/>
          <w:b/>
          <w:iCs/>
          <w:color w:val="548DD4" w:themeColor="text2" w:themeTint="99"/>
        </w:rPr>
        <w:t xml:space="preserve"> m. </w:t>
      </w:r>
      <w:r w:rsidR="00F022A4" w:rsidRPr="002139D1">
        <w:rPr>
          <w:rFonts w:asciiTheme="majorHAnsi" w:hAnsiTheme="majorHAnsi" w:cs="Times New Roman"/>
          <w:b/>
          <w:iCs/>
          <w:color w:val="548DD4" w:themeColor="text2" w:themeTint="99"/>
        </w:rPr>
        <w:t>vasario</w:t>
      </w:r>
      <w:r w:rsidR="00F064F2" w:rsidRPr="002139D1">
        <w:rPr>
          <w:rFonts w:asciiTheme="majorHAnsi" w:hAnsiTheme="majorHAnsi" w:cs="Times New Roman"/>
          <w:b/>
          <w:iCs/>
          <w:color w:val="548DD4" w:themeColor="text2" w:themeTint="99"/>
        </w:rPr>
        <w:t xml:space="preserve"> </w:t>
      </w:r>
      <w:r w:rsidR="002139D1" w:rsidRPr="002139D1">
        <w:rPr>
          <w:rFonts w:asciiTheme="majorHAnsi" w:hAnsiTheme="majorHAnsi" w:cs="Times New Roman"/>
          <w:b/>
          <w:iCs/>
          <w:color w:val="548DD4" w:themeColor="text2" w:themeTint="99"/>
        </w:rPr>
        <w:t xml:space="preserve">24 </w:t>
      </w:r>
      <w:r w:rsidR="00366696" w:rsidRPr="002139D1">
        <w:rPr>
          <w:rFonts w:asciiTheme="majorHAnsi" w:hAnsiTheme="majorHAnsi" w:cs="Times New Roman"/>
          <w:b/>
          <w:iCs/>
          <w:color w:val="548DD4" w:themeColor="text2" w:themeTint="99"/>
        </w:rPr>
        <w:t>d. 0</w:t>
      </w:r>
      <w:r w:rsidR="0086485E" w:rsidRPr="002139D1">
        <w:rPr>
          <w:rFonts w:asciiTheme="majorHAnsi" w:hAnsiTheme="majorHAnsi" w:cs="Times New Roman"/>
          <w:b/>
          <w:iCs/>
          <w:color w:val="548DD4" w:themeColor="text2" w:themeTint="99"/>
        </w:rPr>
        <w:t>8</w:t>
      </w:r>
      <w:r w:rsidRPr="002139D1">
        <w:rPr>
          <w:rFonts w:asciiTheme="majorHAnsi" w:hAnsiTheme="majorHAnsi" w:cs="Times New Roman"/>
          <w:b/>
          <w:iCs/>
          <w:color w:val="548DD4" w:themeColor="text2" w:themeTint="99"/>
        </w:rPr>
        <w:t xml:space="preserve"> val. </w:t>
      </w:r>
      <w:r w:rsidR="00DE3EBE" w:rsidRPr="002139D1">
        <w:rPr>
          <w:rFonts w:asciiTheme="majorHAnsi" w:hAnsiTheme="majorHAnsi" w:cs="Times New Roman"/>
          <w:b/>
          <w:iCs/>
          <w:color w:val="548DD4" w:themeColor="text2" w:themeTint="99"/>
        </w:rPr>
        <w:t>00</w:t>
      </w:r>
      <w:r w:rsidRPr="002139D1">
        <w:rPr>
          <w:rFonts w:asciiTheme="majorHAnsi" w:hAnsiTheme="majorHAnsi" w:cs="Times New Roman"/>
          <w:b/>
          <w:iCs/>
          <w:color w:val="548DD4" w:themeColor="text2" w:themeTint="99"/>
        </w:rPr>
        <w:t xml:space="preserve"> min.</w:t>
      </w:r>
      <w:r w:rsidRPr="002139D1">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lastRenderedPageBreak/>
        <w:tab/>
        <w:t>5.8. Pasiūlyme turi būti nurodytas jo galiojimo terminas. Pasiū</w:t>
      </w:r>
      <w:r w:rsidRPr="00892C2D">
        <w:rPr>
          <w:rFonts w:asciiTheme="majorHAnsi" w:hAnsiTheme="majorHAnsi" w:cs="Times New Roman"/>
          <w:lang w:val="it-IT"/>
        </w:rPr>
        <w:t xml:space="preserve">lymas turi galioti ne </w:t>
      </w:r>
      <w:r w:rsidRPr="002139D1">
        <w:rPr>
          <w:rFonts w:asciiTheme="majorHAnsi" w:hAnsiTheme="majorHAnsi" w:cs="Times New Roman"/>
          <w:lang w:val="it-IT"/>
        </w:rPr>
        <w:t xml:space="preserve">trumpiau </w:t>
      </w:r>
      <w:r w:rsidRPr="002139D1">
        <w:rPr>
          <w:rFonts w:asciiTheme="majorHAnsi" w:hAnsiTheme="majorHAnsi" w:cs="Times New Roman"/>
          <w:lang w:val="lt-LT"/>
        </w:rPr>
        <w:t xml:space="preserve">kaip iki </w:t>
      </w:r>
      <w:r w:rsidR="007B7CB6" w:rsidRPr="002139D1">
        <w:rPr>
          <w:rFonts w:asciiTheme="majorHAnsi" w:hAnsiTheme="majorHAnsi" w:cs="Times New Roman"/>
          <w:b/>
          <w:color w:val="548DD4" w:themeColor="text2" w:themeTint="99"/>
          <w:lang w:val="lt-LT"/>
        </w:rPr>
        <w:t>202</w:t>
      </w:r>
      <w:r w:rsidR="00F022A4" w:rsidRPr="002139D1">
        <w:rPr>
          <w:rFonts w:asciiTheme="majorHAnsi" w:hAnsiTheme="majorHAnsi" w:cs="Times New Roman"/>
          <w:b/>
          <w:color w:val="548DD4" w:themeColor="text2" w:themeTint="99"/>
          <w:lang w:val="lt-LT"/>
        </w:rPr>
        <w:t>6</w:t>
      </w:r>
      <w:r w:rsidR="007B7CB6" w:rsidRPr="002139D1">
        <w:rPr>
          <w:rFonts w:asciiTheme="majorHAnsi" w:hAnsiTheme="majorHAnsi" w:cs="Times New Roman"/>
          <w:b/>
          <w:color w:val="548DD4" w:themeColor="text2" w:themeTint="99"/>
          <w:lang w:val="lt-LT"/>
        </w:rPr>
        <w:t>-</w:t>
      </w:r>
      <w:r w:rsidR="00D9158D" w:rsidRPr="002139D1">
        <w:rPr>
          <w:rFonts w:asciiTheme="majorHAnsi" w:hAnsiTheme="majorHAnsi" w:cs="Times New Roman"/>
          <w:b/>
          <w:color w:val="548DD4" w:themeColor="text2" w:themeTint="99"/>
          <w:lang w:val="lt-LT"/>
        </w:rPr>
        <w:t>0</w:t>
      </w:r>
      <w:r w:rsidR="00F022A4" w:rsidRPr="002139D1">
        <w:rPr>
          <w:rFonts w:asciiTheme="majorHAnsi" w:hAnsiTheme="majorHAnsi" w:cs="Times New Roman"/>
          <w:b/>
          <w:color w:val="548DD4" w:themeColor="text2" w:themeTint="99"/>
          <w:lang w:val="lt-LT"/>
        </w:rPr>
        <w:t>6-</w:t>
      </w:r>
      <w:r w:rsidR="002139D1" w:rsidRPr="002139D1">
        <w:rPr>
          <w:rFonts w:asciiTheme="majorHAnsi" w:hAnsiTheme="majorHAnsi" w:cs="Times New Roman"/>
          <w:b/>
          <w:color w:val="548DD4" w:themeColor="text2" w:themeTint="99"/>
          <w:lang w:val="lt-LT"/>
        </w:rPr>
        <w:t>24</w:t>
      </w:r>
      <w:r w:rsidR="00B36E1F" w:rsidRPr="002139D1">
        <w:rPr>
          <w:rFonts w:asciiTheme="majorHAnsi" w:hAnsiTheme="majorHAnsi" w:cs="Times New Roman"/>
          <w:b/>
          <w:color w:val="548DD4" w:themeColor="text2" w:themeTint="99"/>
          <w:lang w:val="lt-LT"/>
        </w:rPr>
        <w:t>.</w:t>
      </w:r>
      <w:r w:rsidRPr="002139D1">
        <w:rPr>
          <w:rFonts w:asciiTheme="majorHAnsi" w:hAnsiTheme="majorHAnsi" w:cs="Times New Roman"/>
          <w:lang w:val="pt-PT"/>
        </w:rPr>
        <w:t xml:space="preserve"> Jeigu pasi</w:t>
      </w:r>
      <w:r w:rsidRPr="002139D1">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A2C68" w:rsidRPr="008E62AA" w:rsidRDefault="005A2C68" w:rsidP="005A2C6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w:t>
      </w:r>
      <w:r w:rsidRPr="00015AC7">
        <w:rPr>
          <w:rFonts w:asciiTheme="majorHAnsi" w:hAnsiTheme="majorHAnsi"/>
          <w:b/>
          <w:sz w:val="22"/>
          <w:szCs w:val="22"/>
        </w:rPr>
        <w:t>(</w:t>
      </w:r>
      <w:r w:rsidR="00F022A4" w:rsidRPr="00F022A4">
        <w:rPr>
          <w:rFonts w:ascii="Cambria" w:hAnsi="Cambria"/>
          <w:b/>
          <w:sz w:val="22"/>
          <w:szCs w:val="22"/>
        </w:rPr>
        <w:t>katalogą, brošiūrą ar kitą originalų gamintojo dokumentą, kuriame yra aiškiai išdėstyta informacija, kuri patvirtina siūlomos prekės atitikimą pirkimo objektui keliamiems reikalavimams</w:t>
      </w:r>
      <w:r w:rsidRPr="00015AC7">
        <w:rPr>
          <w:rFonts w:asciiTheme="majorHAnsi" w:hAnsiTheme="majorHAnsi"/>
          <w:b/>
          <w:sz w:val="22"/>
          <w:szCs w:val="22"/>
        </w:rPr>
        <w:t>)</w:t>
      </w:r>
      <w:r w:rsidR="00D0463B" w:rsidRPr="00D0463B">
        <w:rPr>
          <w:rFonts w:eastAsia="Times New Roman"/>
          <w:noProof/>
          <w:color w:val="000000"/>
        </w:rPr>
        <w:t xml:space="preserve"> </w:t>
      </w:r>
      <w:r w:rsidRPr="008E62AA">
        <w:rPr>
          <w:rFonts w:asciiTheme="majorHAnsi" w:hAnsiTheme="majorHAnsi"/>
          <w:b/>
          <w:sz w:val="22"/>
          <w:szCs w:val="22"/>
        </w:rPr>
        <w:t xml:space="preserve">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A2C68" w:rsidRDefault="005A2C68" w:rsidP="005A2C68">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8E62AA" w:rsidRDefault="00F42818" w:rsidP="00F42818">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lastRenderedPageBreak/>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lastRenderedPageBreak/>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D0463B" w:rsidRPr="00D05B06" w:rsidRDefault="00D0463B" w:rsidP="00F022A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F022A4">
        <w:rPr>
          <w:rFonts w:ascii="Cambria" w:hAnsi="Cambria" w:cs="Times New Roman"/>
          <w:color w:val="auto"/>
          <w:lang w:val="lt-LT"/>
        </w:rPr>
        <w:t>Netaikoma</w:t>
      </w:r>
      <w:r w:rsidRPr="00D05B06">
        <w:rPr>
          <w:rFonts w:ascii="Cambria" w:hAnsi="Cambria" w:cs="Times New Roman"/>
          <w:color w:val="auto"/>
        </w:rPr>
        <w:t>.</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2139D1">
        <w:rPr>
          <w:rFonts w:asciiTheme="majorHAnsi" w:hAnsiTheme="majorHAnsi"/>
          <w:b/>
          <w:iCs/>
          <w:color w:val="548DD4" w:themeColor="text2" w:themeTint="99"/>
          <w:sz w:val="22"/>
          <w:szCs w:val="22"/>
        </w:rPr>
        <w:t>202</w:t>
      </w:r>
      <w:r w:rsidR="00F022A4" w:rsidRPr="002139D1">
        <w:rPr>
          <w:rFonts w:asciiTheme="majorHAnsi" w:hAnsiTheme="majorHAnsi"/>
          <w:b/>
          <w:iCs/>
          <w:color w:val="548DD4" w:themeColor="text2" w:themeTint="99"/>
          <w:sz w:val="22"/>
          <w:szCs w:val="22"/>
        </w:rPr>
        <w:t>6</w:t>
      </w:r>
      <w:r w:rsidR="00AF7788" w:rsidRPr="002139D1">
        <w:rPr>
          <w:rFonts w:asciiTheme="majorHAnsi" w:hAnsiTheme="majorHAnsi"/>
          <w:b/>
          <w:iCs/>
          <w:color w:val="548DD4" w:themeColor="text2" w:themeTint="99"/>
          <w:sz w:val="22"/>
          <w:szCs w:val="22"/>
        </w:rPr>
        <w:t xml:space="preserve"> m. </w:t>
      </w:r>
      <w:r w:rsidR="00F022A4" w:rsidRPr="002139D1">
        <w:rPr>
          <w:rFonts w:asciiTheme="majorHAnsi" w:hAnsiTheme="majorHAnsi"/>
          <w:b/>
          <w:iCs/>
          <w:color w:val="548DD4" w:themeColor="text2" w:themeTint="99"/>
          <w:sz w:val="22"/>
          <w:szCs w:val="22"/>
        </w:rPr>
        <w:t xml:space="preserve">vasario </w:t>
      </w:r>
      <w:r w:rsidR="002139D1" w:rsidRPr="002139D1">
        <w:rPr>
          <w:rFonts w:asciiTheme="majorHAnsi" w:hAnsiTheme="majorHAnsi"/>
          <w:b/>
          <w:iCs/>
          <w:color w:val="548DD4" w:themeColor="text2" w:themeTint="99"/>
          <w:sz w:val="22"/>
          <w:szCs w:val="22"/>
        </w:rPr>
        <w:t>2</w:t>
      </w:r>
      <w:r w:rsidR="00DE3EBE" w:rsidRPr="002139D1">
        <w:rPr>
          <w:rFonts w:asciiTheme="majorHAnsi" w:hAnsiTheme="majorHAnsi"/>
          <w:b/>
          <w:iCs/>
          <w:color w:val="548DD4" w:themeColor="text2" w:themeTint="99"/>
          <w:sz w:val="22"/>
          <w:szCs w:val="22"/>
        </w:rPr>
        <w:t>4</w:t>
      </w:r>
      <w:r w:rsidR="00366696" w:rsidRPr="002139D1">
        <w:rPr>
          <w:rFonts w:asciiTheme="majorHAnsi" w:hAnsiTheme="majorHAnsi"/>
          <w:b/>
          <w:iCs/>
          <w:color w:val="548DD4" w:themeColor="text2" w:themeTint="99"/>
          <w:sz w:val="22"/>
          <w:szCs w:val="22"/>
        </w:rPr>
        <w:t xml:space="preserve"> d. 0</w:t>
      </w:r>
      <w:r w:rsidR="0086485E" w:rsidRPr="002139D1">
        <w:rPr>
          <w:rFonts w:asciiTheme="majorHAnsi" w:hAnsiTheme="majorHAnsi"/>
          <w:b/>
          <w:iCs/>
          <w:color w:val="548DD4" w:themeColor="text2" w:themeTint="99"/>
          <w:sz w:val="22"/>
          <w:szCs w:val="22"/>
        </w:rPr>
        <w:t>8</w:t>
      </w:r>
      <w:r w:rsidR="00AF7788" w:rsidRPr="002139D1">
        <w:rPr>
          <w:rFonts w:asciiTheme="majorHAnsi" w:hAnsiTheme="majorHAnsi"/>
          <w:b/>
          <w:iCs/>
          <w:color w:val="548DD4" w:themeColor="text2" w:themeTint="99"/>
          <w:sz w:val="22"/>
          <w:szCs w:val="22"/>
        </w:rPr>
        <w:t xml:space="preserve"> val. </w:t>
      </w:r>
      <w:r w:rsidR="00DE3EBE" w:rsidRPr="002139D1">
        <w:rPr>
          <w:rFonts w:asciiTheme="majorHAnsi" w:hAnsiTheme="majorHAnsi"/>
          <w:b/>
          <w:iCs/>
          <w:color w:val="548DD4" w:themeColor="text2" w:themeTint="99"/>
          <w:sz w:val="22"/>
          <w:szCs w:val="22"/>
        </w:rPr>
        <w:t>30</w:t>
      </w:r>
      <w:r w:rsidR="00AF7788" w:rsidRPr="002139D1">
        <w:rPr>
          <w:rFonts w:asciiTheme="majorHAnsi" w:hAnsiTheme="majorHAnsi"/>
          <w:b/>
          <w:iCs/>
          <w:color w:val="548DD4" w:themeColor="text2" w:themeTint="99"/>
          <w:sz w:val="22"/>
          <w:szCs w:val="22"/>
        </w:rPr>
        <w:t xml:space="preserve"> min</w:t>
      </w:r>
      <w:r w:rsidR="00AF7788" w:rsidRPr="002139D1">
        <w:rPr>
          <w:rFonts w:asciiTheme="majorHAnsi" w:hAnsiTheme="majorHAnsi"/>
          <w:b/>
          <w:iCs/>
          <w:sz w:val="22"/>
          <w:szCs w:val="22"/>
        </w:rPr>
        <w:t>.</w:t>
      </w:r>
      <w:r w:rsidR="00AF7788" w:rsidRPr="002139D1">
        <w:rPr>
          <w:rFonts w:asciiTheme="majorHAnsi" w:hAnsiTheme="majorHAnsi"/>
          <w:iCs/>
          <w:sz w:val="22"/>
          <w:szCs w:val="22"/>
        </w:rPr>
        <w:t xml:space="preserve"> </w:t>
      </w:r>
      <w:r w:rsidR="00AF7788" w:rsidRPr="002139D1">
        <w:rPr>
          <w:rFonts w:asciiTheme="majorHAnsi" w:hAnsiTheme="majorHAnsi"/>
          <w:iCs/>
          <w:sz w:val="22"/>
          <w:szCs w:val="22"/>
          <w:u w:val="single"/>
        </w:rPr>
        <w:t xml:space="preserve">Jei pasiūlymas teikiamas šifruotas, slaptažodis turi būti pateiktas </w:t>
      </w:r>
      <w:r w:rsidR="00AF7788" w:rsidRPr="002139D1">
        <w:rPr>
          <w:rFonts w:asciiTheme="majorHAnsi" w:hAnsiTheme="majorHAnsi"/>
          <w:b/>
          <w:iCs/>
          <w:color w:val="548DD4" w:themeColor="text2" w:themeTint="99"/>
          <w:sz w:val="22"/>
          <w:szCs w:val="22"/>
          <w:u w:val="single"/>
        </w:rPr>
        <w:t>202</w:t>
      </w:r>
      <w:r w:rsidR="00F022A4" w:rsidRPr="002139D1">
        <w:rPr>
          <w:rFonts w:asciiTheme="majorHAnsi" w:hAnsiTheme="majorHAnsi"/>
          <w:b/>
          <w:iCs/>
          <w:color w:val="548DD4" w:themeColor="text2" w:themeTint="99"/>
          <w:sz w:val="22"/>
          <w:szCs w:val="22"/>
          <w:u w:val="single"/>
        </w:rPr>
        <w:t>6</w:t>
      </w:r>
      <w:r w:rsidR="00AF7788" w:rsidRPr="002139D1">
        <w:rPr>
          <w:rFonts w:asciiTheme="majorHAnsi" w:hAnsiTheme="majorHAnsi"/>
          <w:b/>
          <w:iCs/>
          <w:color w:val="548DD4" w:themeColor="text2" w:themeTint="99"/>
          <w:sz w:val="22"/>
          <w:szCs w:val="22"/>
          <w:u w:val="single"/>
        </w:rPr>
        <w:t xml:space="preserve"> m. </w:t>
      </w:r>
      <w:r w:rsidR="00F022A4" w:rsidRPr="002139D1">
        <w:rPr>
          <w:rFonts w:asciiTheme="majorHAnsi" w:hAnsiTheme="majorHAnsi"/>
          <w:b/>
          <w:iCs/>
          <w:color w:val="548DD4" w:themeColor="text2" w:themeTint="99"/>
          <w:sz w:val="22"/>
          <w:szCs w:val="22"/>
          <w:u w:val="single"/>
        </w:rPr>
        <w:t xml:space="preserve">vasario </w:t>
      </w:r>
      <w:r w:rsidR="002139D1" w:rsidRPr="002139D1">
        <w:rPr>
          <w:rFonts w:asciiTheme="majorHAnsi" w:hAnsiTheme="majorHAnsi"/>
          <w:b/>
          <w:iCs/>
          <w:color w:val="548DD4" w:themeColor="text2" w:themeTint="99"/>
          <w:sz w:val="22"/>
          <w:szCs w:val="22"/>
          <w:u w:val="single"/>
        </w:rPr>
        <w:t>24</w:t>
      </w:r>
      <w:r w:rsidR="00AF7788" w:rsidRPr="002139D1">
        <w:rPr>
          <w:rFonts w:asciiTheme="majorHAnsi" w:hAnsiTheme="majorHAnsi"/>
          <w:b/>
          <w:iCs/>
          <w:color w:val="548DD4" w:themeColor="text2" w:themeTint="99"/>
          <w:sz w:val="22"/>
          <w:szCs w:val="22"/>
          <w:u w:val="single"/>
        </w:rPr>
        <w:t xml:space="preserve"> d.</w:t>
      </w:r>
      <w:r w:rsidR="00AF7788" w:rsidRPr="002139D1">
        <w:rPr>
          <w:rFonts w:asciiTheme="majorHAnsi" w:hAnsiTheme="majorHAnsi"/>
          <w:iCs/>
          <w:color w:val="548DD4" w:themeColor="text2" w:themeTint="99"/>
          <w:sz w:val="22"/>
          <w:szCs w:val="22"/>
          <w:u w:val="single"/>
        </w:rPr>
        <w:t xml:space="preserve"> intervale </w:t>
      </w:r>
      <w:r w:rsidR="0053650B" w:rsidRPr="002139D1">
        <w:rPr>
          <w:rFonts w:asciiTheme="majorHAnsi" w:hAnsiTheme="majorHAnsi"/>
          <w:b/>
          <w:iCs/>
          <w:color w:val="548DD4" w:themeColor="text2" w:themeTint="99"/>
          <w:sz w:val="22"/>
          <w:szCs w:val="22"/>
          <w:u w:val="single"/>
        </w:rPr>
        <w:t>0</w:t>
      </w:r>
      <w:r w:rsidR="0086485E" w:rsidRPr="002139D1">
        <w:rPr>
          <w:rFonts w:asciiTheme="majorHAnsi" w:hAnsiTheme="majorHAnsi"/>
          <w:b/>
          <w:iCs/>
          <w:color w:val="548DD4" w:themeColor="text2" w:themeTint="99"/>
          <w:sz w:val="22"/>
          <w:szCs w:val="22"/>
          <w:u w:val="single"/>
        </w:rPr>
        <w:t>8</w:t>
      </w:r>
      <w:r w:rsidR="00366696" w:rsidRPr="002139D1">
        <w:rPr>
          <w:rFonts w:asciiTheme="majorHAnsi" w:hAnsiTheme="majorHAnsi"/>
          <w:b/>
          <w:iCs/>
          <w:color w:val="548DD4" w:themeColor="text2" w:themeTint="99"/>
          <w:sz w:val="22"/>
          <w:szCs w:val="22"/>
          <w:u w:val="single"/>
        </w:rPr>
        <w:t>.</w:t>
      </w:r>
      <w:r w:rsidR="00DE3EBE" w:rsidRPr="002139D1">
        <w:rPr>
          <w:rFonts w:asciiTheme="majorHAnsi" w:hAnsiTheme="majorHAnsi"/>
          <w:b/>
          <w:iCs/>
          <w:color w:val="548DD4" w:themeColor="text2" w:themeTint="99"/>
          <w:sz w:val="22"/>
          <w:szCs w:val="22"/>
          <w:u w:val="single"/>
        </w:rPr>
        <w:t>00</w:t>
      </w:r>
      <w:r w:rsidR="00366696" w:rsidRPr="002139D1">
        <w:rPr>
          <w:rFonts w:asciiTheme="majorHAnsi" w:hAnsiTheme="majorHAnsi"/>
          <w:b/>
          <w:iCs/>
          <w:color w:val="548DD4" w:themeColor="text2" w:themeTint="99"/>
          <w:sz w:val="22"/>
          <w:szCs w:val="22"/>
          <w:u w:val="single"/>
        </w:rPr>
        <w:t xml:space="preserve"> – 0</w:t>
      </w:r>
      <w:r w:rsidR="0086485E" w:rsidRPr="002139D1">
        <w:rPr>
          <w:rFonts w:asciiTheme="majorHAnsi" w:hAnsiTheme="majorHAnsi"/>
          <w:b/>
          <w:iCs/>
          <w:color w:val="548DD4" w:themeColor="text2" w:themeTint="99"/>
          <w:sz w:val="22"/>
          <w:szCs w:val="22"/>
          <w:u w:val="single"/>
        </w:rPr>
        <w:t>8</w:t>
      </w:r>
      <w:r w:rsidR="00AF7788" w:rsidRPr="002139D1">
        <w:rPr>
          <w:rFonts w:asciiTheme="majorHAnsi" w:hAnsiTheme="majorHAnsi"/>
          <w:b/>
          <w:iCs/>
          <w:color w:val="548DD4" w:themeColor="text2" w:themeTint="99"/>
          <w:sz w:val="22"/>
          <w:szCs w:val="22"/>
          <w:u w:val="single"/>
        </w:rPr>
        <w:t>.</w:t>
      </w:r>
      <w:r w:rsidR="00DE3EBE" w:rsidRPr="002139D1">
        <w:rPr>
          <w:rFonts w:asciiTheme="majorHAnsi" w:hAnsiTheme="majorHAnsi"/>
          <w:b/>
          <w:iCs/>
          <w:color w:val="548DD4" w:themeColor="text2" w:themeTint="99"/>
          <w:sz w:val="22"/>
          <w:szCs w:val="22"/>
          <w:u w:val="single"/>
        </w:rPr>
        <w:t>30</w:t>
      </w:r>
      <w:r w:rsidR="00AF7788" w:rsidRPr="002139D1">
        <w:rPr>
          <w:rFonts w:asciiTheme="majorHAnsi" w:hAnsiTheme="majorHAnsi"/>
          <w:b/>
          <w:iCs/>
          <w:color w:val="548DD4" w:themeColor="text2" w:themeTint="99"/>
          <w:sz w:val="22"/>
          <w:szCs w:val="22"/>
          <w:u w:val="single"/>
        </w:rPr>
        <w:t xml:space="preserve"> val.</w:t>
      </w:r>
      <w:r w:rsidR="00AF7788" w:rsidRPr="002139D1">
        <w:rPr>
          <w:rFonts w:asciiTheme="majorHAnsi" w:hAnsiTheme="majorHAnsi"/>
          <w:iCs/>
          <w:color w:val="548DD4" w:themeColor="text2" w:themeTint="99"/>
          <w:sz w:val="22"/>
          <w:szCs w:val="22"/>
          <w:u w:val="single"/>
        </w:rPr>
        <w:t xml:space="preserve"> </w:t>
      </w:r>
      <w:r w:rsidR="00AF7788" w:rsidRPr="002139D1">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AD7C62" w:rsidRPr="001F5F6A" w:rsidRDefault="00AD7C62" w:rsidP="00AD7C62">
      <w:pPr>
        <w:pStyle w:val="Body2"/>
        <w:spacing w:after="0"/>
        <w:rPr>
          <w:rFonts w:ascii="Cambria" w:hAnsi="Cambria"/>
          <w:b/>
        </w:rPr>
      </w:pPr>
      <w:r w:rsidRPr="001F5F6A">
        <w:rPr>
          <w:rFonts w:ascii="Cambria" w:hAnsi="Cambria"/>
        </w:rPr>
        <w:tab/>
        <w:t xml:space="preserve">11.1.3. </w:t>
      </w:r>
      <w:r w:rsidRPr="001F5F6A">
        <w:rPr>
          <w:rFonts w:ascii="Cambria" w:hAnsi="Cambria"/>
          <w:color w:val="auto"/>
        </w:rPr>
        <w:t xml:space="preserve">tikrina </w:t>
      </w:r>
      <w:r w:rsidRPr="001F5F6A">
        <w:rPr>
          <w:rFonts w:ascii="Cambria" w:hAnsi="Cambria"/>
          <w:color w:val="auto"/>
          <w:lang w:val="es-ES_tradnl"/>
        </w:rPr>
        <w:t xml:space="preserve">ar </w:t>
      </w:r>
      <w:r w:rsidRPr="001F5F6A">
        <w:rPr>
          <w:rFonts w:ascii="Cambria" w:hAnsi="Cambria"/>
          <w:color w:val="auto"/>
        </w:rPr>
        <w:t xml:space="preserve">pasiūlyta kaina neviršija pirkimui skirtų lėšų, nustatytų perkančiosios organizacijos prieš pradedant pirkimo procedūrą. </w:t>
      </w:r>
      <w:r w:rsidRPr="001F5F6A">
        <w:rPr>
          <w:rFonts w:ascii="Cambria" w:hAnsi="Cambria"/>
          <w:b/>
        </w:rPr>
        <w:t xml:space="preserve">Didžiausią priimtiną pasiūlymo kainą, nurodytą bendrųjų sąlygų 14.3 punkte, viršijantys pasiūlymai bus atmesti, vadovaujantis bendųjų </w:t>
      </w:r>
      <w:r>
        <w:rPr>
          <w:rFonts w:ascii="Cambria" w:hAnsi="Cambria"/>
          <w:b/>
        </w:rPr>
        <w:t>s</w:t>
      </w:r>
      <w:r w:rsidRPr="001F5F6A">
        <w:rPr>
          <w:rFonts w:ascii="Cambria" w:hAnsi="Cambria"/>
          <w:b/>
        </w:rPr>
        <w:t xml:space="preserve">ąlygų </w:t>
      </w:r>
      <w:r w:rsidRPr="001F5F6A">
        <w:rPr>
          <w:rFonts w:ascii="Cambria" w:hAnsi="Cambria" w:cs="Times New Roman"/>
          <w:b/>
        </w:rPr>
        <w:t>13.1.</w:t>
      </w:r>
      <w:r>
        <w:rPr>
          <w:rFonts w:ascii="Cambria" w:hAnsi="Cambria" w:cs="Times New Roman"/>
          <w:b/>
        </w:rPr>
        <w:t>5</w:t>
      </w:r>
      <w:r w:rsidRPr="001F5F6A">
        <w:rPr>
          <w:rFonts w:ascii="Cambria" w:hAnsi="Cambria" w:cs="Times New Roman"/>
          <w:b/>
        </w:rPr>
        <w:t>. punktu.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lastRenderedPageBreak/>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AD7C62" w:rsidRPr="001F5F6A" w:rsidRDefault="00AD7C62" w:rsidP="00AD7C62">
      <w:pPr>
        <w:pStyle w:val="Body2"/>
        <w:rPr>
          <w:rFonts w:ascii="Cambria" w:hAnsi="Cambria"/>
          <w:noProof/>
          <w:lang w:val="lt-LT"/>
        </w:rPr>
      </w:pPr>
      <w:r w:rsidRPr="001F5F6A">
        <w:rPr>
          <w:rFonts w:ascii="Cambria" w:hAnsi="Cambria" w:cs="Times New Roman"/>
          <w:color w:val="000000" w:themeColor="text1"/>
        </w:rPr>
        <w:tab/>
      </w:r>
      <w:r w:rsidRPr="001F5F6A">
        <w:rPr>
          <w:rFonts w:ascii="Cambria" w:hAnsi="Cambria" w:cs="Times New Roman"/>
          <w:noProof/>
          <w:color w:val="auto"/>
          <w:lang w:val="lt-LT"/>
        </w:rPr>
        <w:t xml:space="preserve">14.1. </w:t>
      </w:r>
      <w:r w:rsidRPr="001F5F6A">
        <w:rPr>
          <w:rFonts w:ascii="Cambria" w:hAnsi="Cambria"/>
          <w:noProof/>
          <w:lang w:val="lt-LT"/>
        </w:rPr>
        <w:t>Perkančioji organizacija ekonomiškai naudingiausią pasiūlymą išrenka pagal kainos ir kokybės santykį. Ekonomiškai naudingiausiu pasiūlymu laikomas pasiūlymas, kurio ekonominis naudingumas didžiausias.</w:t>
      </w:r>
    </w:p>
    <w:p w:rsidR="001A5927" w:rsidRPr="003A55F7" w:rsidRDefault="00AD7C62" w:rsidP="00AD7C62">
      <w:pPr>
        <w:pStyle w:val="Body2"/>
        <w:rPr>
          <w:rFonts w:asciiTheme="majorHAnsi" w:hAnsiTheme="majorHAnsi"/>
          <w:noProof/>
          <w:lang w:val="lt-LT"/>
        </w:rPr>
      </w:pPr>
      <w:r w:rsidRPr="001F5F6A">
        <w:rPr>
          <w:rFonts w:ascii="Cambria" w:hAnsi="Cambria"/>
          <w:noProof/>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w:t>
      </w:r>
      <w:r w:rsidRPr="003A55F7">
        <w:rPr>
          <w:rFonts w:asciiTheme="majorHAnsi" w:hAnsiTheme="majorHAnsi"/>
          <w:noProof/>
          <w:lang w:val="lt-LT"/>
        </w:rPr>
        <w:t>pateikimo termino dieną.</w:t>
      </w:r>
    </w:p>
    <w:p w:rsidR="001A5927" w:rsidRPr="00F022A4" w:rsidRDefault="00AD7C62" w:rsidP="003E6C1E">
      <w:pPr>
        <w:pStyle w:val="Body2"/>
        <w:spacing w:after="0"/>
        <w:ind w:firstLine="1134"/>
        <w:rPr>
          <w:rFonts w:asciiTheme="majorHAnsi" w:hAnsiTheme="majorHAnsi"/>
          <w:highlight w:val="green"/>
        </w:rPr>
      </w:pPr>
      <w:r w:rsidRPr="00F022A4">
        <w:rPr>
          <w:rFonts w:asciiTheme="majorHAnsi" w:hAnsiTheme="majorHAnsi"/>
          <w:noProof/>
          <w:highlight w:val="green"/>
          <w:lang w:val="lt-LT"/>
        </w:rPr>
        <w:t xml:space="preserve">14.3. </w:t>
      </w:r>
      <w:r w:rsidRPr="00F022A4">
        <w:rPr>
          <w:rFonts w:asciiTheme="majorHAnsi" w:hAnsiTheme="majorHAnsi"/>
          <w:highlight w:val="green"/>
        </w:rPr>
        <w:t>Didžiausia priimtina pasiūlymo kaina yra</w:t>
      </w:r>
      <w:r w:rsidR="001A5927" w:rsidRPr="00F022A4">
        <w:rPr>
          <w:rFonts w:asciiTheme="majorHAnsi" w:hAnsiTheme="majorHAnsi"/>
          <w:highlight w:val="green"/>
        </w:rPr>
        <w:t>:</w:t>
      </w:r>
    </w:p>
    <w:p w:rsidR="001A5927" w:rsidRPr="00F022A4" w:rsidRDefault="001A5927" w:rsidP="003E6C1E">
      <w:pPr>
        <w:pStyle w:val="Sraopastraipa"/>
        <w:numPr>
          <w:ilvl w:val="0"/>
          <w:numId w:val="29"/>
        </w:numPr>
        <w:tabs>
          <w:tab w:val="left" w:pos="1134"/>
          <w:tab w:val="left" w:pos="1276"/>
          <w:tab w:val="left" w:pos="1418"/>
        </w:tabs>
        <w:spacing w:after="0" w:line="240" w:lineRule="auto"/>
        <w:ind w:left="0" w:firstLine="1134"/>
        <w:jc w:val="both"/>
        <w:rPr>
          <w:rFonts w:asciiTheme="majorHAnsi" w:hAnsiTheme="majorHAnsi"/>
          <w:b/>
          <w:bCs/>
          <w:highlight w:val="green"/>
        </w:rPr>
      </w:pPr>
      <w:r w:rsidRPr="00F022A4">
        <w:rPr>
          <w:rFonts w:asciiTheme="majorHAnsi" w:hAnsiTheme="majorHAnsi"/>
          <w:b/>
          <w:highlight w:val="green"/>
        </w:rPr>
        <w:t>pirkimo daliai „</w:t>
      </w:r>
      <w:r w:rsidR="00F022A4" w:rsidRPr="00F022A4">
        <w:rPr>
          <w:rFonts w:asciiTheme="majorHAnsi" w:hAnsiTheme="majorHAnsi"/>
          <w:b/>
          <w:highlight w:val="green"/>
        </w:rPr>
        <w:t>Lubinė alkūninė anesteziologinė konsolė</w:t>
      </w:r>
      <w:r w:rsidR="00F022A4" w:rsidRPr="00F022A4">
        <w:rPr>
          <w:rFonts w:asciiTheme="majorHAnsi" w:hAnsiTheme="majorHAnsi"/>
          <w:b/>
          <w:noProof/>
          <w:highlight w:val="green"/>
        </w:rPr>
        <w:t xml:space="preserve">“ </w:t>
      </w:r>
      <w:r w:rsidRPr="00F022A4">
        <w:rPr>
          <w:rFonts w:asciiTheme="majorHAnsi" w:hAnsiTheme="majorHAnsi"/>
          <w:b/>
          <w:noProof/>
          <w:highlight w:val="green"/>
        </w:rPr>
        <w:t xml:space="preserve">(kiekis </w:t>
      </w:r>
      <w:r w:rsidR="00F022A4" w:rsidRPr="00F022A4">
        <w:rPr>
          <w:rFonts w:asciiTheme="majorHAnsi" w:hAnsiTheme="majorHAnsi"/>
          <w:b/>
          <w:noProof/>
          <w:highlight w:val="green"/>
        </w:rPr>
        <w:t>1</w:t>
      </w:r>
      <w:r w:rsidRPr="00F022A4">
        <w:rPr>
          <w:rFonts w:asciiTheme="majorHAnsi" w:hAnsiTheme="majorHAnsi"/>
          <w:b/>
          <w:noProof/>
          <w:highlight w:val="green"/>
        </w:rPr>
        <w:t xml:space="preserve"> vnt.)</w:t>
      </w:r>
      <w:r w:rsidRPr="00F022A4">
        <w:rPr>
          <w:rFonts w:asciiTheme="majorHAnsi" w:hAnsiTheme="majorHAnsi"/>
          <w:b/>
          <w:highlight w:val="green"/>
        </w:rPr>
        <w:t xml:space="preserve"> – </w:t>
      </w:r>
      <w:r w:rsidR="00F022A4" w:rsidRPr="00F022A4">
        <w:rPr>
          <w:rFonts w:asciiTheme="majorHAnsi" w:hAnsiTheme="majorHAnsi"/>
          <w:b/>
          <w:highlight w:val="green"/>
        </w:rPr>
        <w:t>12.700,00</w:t>
      </w:r>
      <w:r w:rsidRPr="00F022A4">
        <w:rPr>
          <w:rFonts w:asciiTheme="majorHAnsi" w:hAnsiTheme="majorHAnsi"/>
          <w:b/>
          <w:highlight w:val="green"/>
        </w:rPr>
        <w:t xml:space="preserve"> Eur (su PVM)</w:t>
      </w:r>
      <w:r w:rsidRPr="00F022A4">
        <w:rPr>
          <w:rFonts w:asciiTheme="majorHAnsi" w:hAnsiTheme="majorHAnsi"/>
          <w:highlight w:val="green"/>
        </w:rPr>
        <w:t>, šią kainą viršijantys pasiūlymai bus atmesti.</w:t>
      </w:r>
    </w:p>
    <w:p w:rsidR="001A5927" w:rsidRPr="00F022A4" w:rsidRDefault="001A5927" w:rsidP="003E6C1E">
      <w:pPr>
        <w:pStyle w:val="Sraopastraipa"/>
        <w:numPr>
          <w:ilvl w:val="0"/>
          <w:numId w:val="29"/>
        </w:numPr>
        <w:tabs>
          <w:tab w:val="left" w:pos="1134"/>
          <w:tab w:val="left" w:pos="1276"/>
          <w:tab w:val="left" w:pos="1418"/>
        </w:tabs>
        <w:spacing w:after="0" w:line="240" w:lineRule="auto"/>
        <w:ind w:left="0" w:firstLine="1134"/>
        <w:jc w:val="both"/>
        <w:rPr>
          <w:rFonts w:asciiTheme="majorHAnsi" w:hAnsiTheme="majorHAnsi"/>
          <w:b/>
          <w:bCs/>
          <w:highlight w:val="green"/>
        </w:rPr>
      </w:pPr>
      <w:r w:rsidRPr="00F022A4">
        <w:rPr>
          <w:rFonts w:asciiTheme="majorHAnsi" w:hAnsiTheme="majorHAnsi"/>
          <w:b/>
          <w:highlight w:val="green"/>
        </w:rPr>
        <w:t xml:space="preserve"> pirkimo daliai „</w:t>
      </w:r>
      <w:r w:rsidR="00F022A4" w:rsidRPr="00F022A4">
        <w:rPr>
          <w:rFonts w:asciiTheme="majorHAnsi" w:hAnsiTheme="majorHAnsi"/>
          <w:b/>
          <w:highlight w:val="green"/>
        </w:rPr>
        <w:t>. Lubinė „tilto“ tipo konsolė“</w:t>
      </w:r>
      <w:r w:rsidR="00F022A4" w:rsidRPr="00F022A4">
        <w:rPr>
          <w:rFonts w:asciiTheme="majorHAnsi" w:hAnsiTheme="majorHAnsi"/>
          <w:b/>
          <w:noProof/>
          <w:highlight w:val="green"/>
        </w:rPr>
        <w:t xml:space="preserve"> </w:t>
      </w:r>
      <w:r w:rsidRPr="00F022A4">
        <w:rPr>
          <w:rFonts w:asciiTheme="majorHAnsi" w:hAnsiTheme="majorHAnsi"/>
          <w:b/>
          <w:noProof/>
          <w:highlight w:val="green"/>
        </w:rPr>
        <w:t>(kiekis 1 vnt.)</w:t>
      </w:r>
      <w:r w:rsidRPr="00F022A4">
        <w:rPr>
          <w:rFonts w:asciiTheme="majorHAnsi" w:hAnsiTheme="majorHAnsi"/>
          <w:b/>
          <w:highlight w:val="green"/>
        </w:rPr>
        <w:t xml:space="preserve"> – </w:t>
      </w:r>
      <w:r w:rsidR="00F022A4" w:rsidRPr="00F022A4">
        <w:rPr>
          <w:rFonts w:asciiTheme="majorHAnsi" w:hAnsiTheme="majorHAnsi"/>
          <w:b/>
          <w:highlight w:val="green"/>
        </w:rPr>
        <w:t>1</w:t>
      </w:r>
      <w:r w:rsidRPr="00F022A4">
        <w:rPr>
          <w:rFonts w:asciiTheme="majorHAnsi" w:hAnsiTheme="majorHAnsi"/>
          <w:b/>
          <w:highlight w:val="green"/>
        </w:rPr>
        <w:t>8.200,00 Eur (su PVM)</w:t>
      </w:r>
      <w:r w:rsidRPr="00F022A4">
        <w:rPr>
          <w:rFonts w:asciiTheme="majorHAnsi" w:hAnsiTheme="majorHAnsi"/>
          <w:highlight w:val="green"/>
        </w:rPr>
        <w:t>, šią kainą viršijantys pasiūlymai bus atmesti.</w:t>
      </w:r>
    </w:p>
    <w:p w:rsidR="003E6C1E" w:rsidRDefault="003E6C1E" w:rsidP="00AD7C62">
      <w:pPr>
        <w:pStyle w:val="Body2"/>
        <w:ind w:firstLine="1418"/>
        <w:rPr>
          <w:rFonts w:asciiTheme="majorHAnsi" w:hAnsiTheme="majorHAnsi"/>
          <w:noProof/>
          <w:lang w:val="lt-LT"/>
        </w:rPr>
      </w:pPr>
    </w:p>
    <w:p w:rsidR="00EB0A64" w:rsidRDefault="00EB0A64" w:rsidP="00AD7C62">
      <w:pPr>
        <w:pStyle w:val="Body2"/>
        <w:ind w:firstLine="1418"/>
        <w:rPr>
          <w:rFonts w:asciiTheme="majorHAnsi" w:hAnsiTheme="majorHAnsi"/>
          <w:noProof/>
          <w:lang w:val="lt-LT"/>
        </w:rPr>
      </w:pPr>
    </w:p>
    <w:p w:rsidR="003E6C1E" w:rsidRPr="003E6C1E" w:rsidRDefault="003E6C1E" w:rsidP="00EB0A64">
      <w:pPr>
        <w:jc w:val="center"/>
        <w:rPr>
          <w:rFonts w:ascii="Cambria" w:eastAsia="Times New Roman" w:hAnsi="Cambria"/>
          <w:b/>
          <w:noProof/>
          <w:sz w:val="22"/>
          <w:szCs w:val="22"/>
          <w:lang w:eastAsia="lt-LT"/>
        </w:rPr>
      </w:pPr>
      <w:r w:rsidRPr="003E6C1E">
        <w:rPr>
          <w:rFonts w:ascii="Cambria" w:eastAsia="Times New Roman" w:hAnsi="Cambria"/>
          <w:b/>
          <w:noProof/>
          <w:sz w:val="22"/>
          <w:szCs w:val="22"/>
          <w:lang w:eastAsia="lt-LT"/>
        </w:rPr>
        <w:t xml:space="preserve">1 PIRKIMO DALIS </w:t>
      </w:r>
      <w:r w:rsidR="00F022A4" w:rsidRPr="00F022A4">
        <w:rPr>
          <w:rFonts w:ascii="Cambria" w:eastAsia="Times New Roman" w:hAnsi="Cambria"/>
          <w:b/>
          <w:noProof/>
          <w:sz w:val="22"/>
          <w:szCs w:val="22"/>
          <w:lang w:eastAsia="lt-LT"/>
        </w:rPr>
        <w:t>„</w:t>
      </w:r>
      <w:r w:rsidR="00F022A4" w:rsidRPr="00F022A4">
        <w:rPr>
          <w:rFonts w:ascii="Cambria" w:hAnsi="Cambria"/>
          <w:b/>
          <w:sz w:val="22"/>
          <w:szCs w:val="22"/>
        </w:rPr>
        <w:t>LUBINĖ ALKŪNINĖ ANESTEZIOLOGINĖ KONSOLĖ</w:t>
      </w:r>
      <w:r w:rsidR="00F022A4" w:rsidRPr="00F022A4">
        <w:rPr>
          <w:rFonts w:ascii="Cambria" w:eastAsia="Times New Roman" w:hAnsi="Cambria"/>
          <w:b/>
          <w:sz w:val="22"/>
          <w:szCs w:val="22"/>
          <w:lang w:eastAsia="lt-LT"/>
        </w:rPr>
        <w:t>”</w:t>
      </w:r>
    </w:p>
    <w:p w:rsidR="003E6C1E" w:rsidRPr="00424306" w:rsidRDefault="003E6C1E" w:rsidP="003E6C1E">
      <w:pPr>
        <w:numPr>
          <w:ilvl w:val="1"/>
          <w:numId w:val="0"/>
        </w:numPr>
        <w:spacing w:line="276" w:lineRule="auto"/>
        <w:ind w:firstLine="567"/>
        <w:jc w:val="center"/>
        <w:rPr>
          <w:rFonts w:ascii="Cambria" w:eastAsia="Times New Roman" w:hAnsi="Cambria"/>
          <w:b/>
          <w:bCs/>
          <w:caps/>
          <w:spacing w:val="20"/>
          <w:sz w:val="22"/>
          <w:szCs w:val="22"/>
          <w:lang w:eastAsia="lt-LT"/>
        </w:rPr>
      </w:pPr>
    </w:p>
    <w:p w:rsidR="003E6C1E" w:rsidRPr="00424306" w:rsidRDefault="003E6C1E" w:rsidP="003E6C1E">
      <w:pPr>
        <w:numPr>
          <w:ilvl w:val="1"/>
          <w:numId w:val="0"/>
        </w:numPr>
        <w:spacing w:line="276" w:lineRule="auto"/>
        <w:ind w:firstLine="567"/>
        <w:jc w:val="center"/>
        <w:rPr>
          <w:rFonts w:ascii="Cambria" w:eastAsia="Times New Roman" w:hAnsi="Cambria"/>
          <w:b/>
          <w:bCs/>
          <w:caps/>
          <w:smallCaps/>
          <w:spacing w:val="20"/>
          <w:sz w:val="22"/>
          <w:szCs w:val="22"/>
          <w:lang w:eastAsia="lt-LT"/>
        </w:rPr>
      </w:pPr>
      <w:r w:rsidRPr="00424306">
        <w:rPr>
          <w:rFonts w:ascii="Cambria" w:eastAsia="Times New Roman" w:hAnsi="Cambria"/>
          <w:b/>
          <w:bCs/>
          <w:caps/>
          <w:spacing w:val="20"/>
          <w:sz w:val="22"/>
          <w:szCs w:val="22"/>
          <w:lang w:eastAsia="lt-LT"/>
        </w:rPr>
        <w:t>PASIŪLYMŲ VERTINIMO KRITERIJAI ir Sąlygos</w:t>
      </w:r>
    </w:p>
    <w:p w:rsidR="003E6C1E" w:rsidRDefault="003E6C1E" w:rsidP="00AD7C62">
      <w:pPr>
        <w:pStyle w:val="Body2"/>
        <w:ind w:firstLine="1418"/>
        <w:rPr>
          <w:rFonts w:asciiTheme="majorHAnsi" w:hAnsiTheme="majorHAnsi"/>
          <w:noProof/>
          <w:lang w:val="lt-LT"/>
        </w:rPr>
      </w:pPr>
    </w:p>
    <w:p w:rsidR="00F022A4" w:rsidRPr="00F022A4" w:rsidRDefault="00F022A4" w:rsidP="00F022A4">
      <w:pPr>
        <w:suppressAutoHyphens/>
        <w:ind w:firstLine="567"/>
        <w:jc w:val="both"/>
        <w:rPr>
          <w:rFonts w:ascii="Cambria" w:hAnsi="Cambria"/>
          <w:sz w:val="22"/>
          <w:szCs w:val="22"/>
        </w:rPr>
      </w:pPr>
      <w:r w:rsidRPr="00F022A4">
        <w:rPr>
          <w:rFonts w:ascii="Cambria" w:hAnsi="Cambria"/>
          <w:sz w:val="22"/>
          <w:szCs w:val="22"/>
        </w:rPr>
        <w:t xml:space="preserve">Nustatomas maksimalus bendras balų skaičius – 100 balų. Kriterijų tarpusavio santykis bendrame bale yra nustatomas pagal lyginamuosius svorius: </w:t>
      </w:r>
    </w:p>
    <w:p w:rsidR="00F022A4" w:rsidRPr="00F022A4" w:rsidRDefault="00F022A4" w:rsidP="00F022A4">
      <w:pPr>
        <w:pStyle w:val="Sraopastraipa"/>
        <w:pBdr>
          <w:top w:val="nil"/>
          <w:left w:val="nil"/>
          <w:bottom w:val="nil"/>
          <w:right w:val="nil"/>
          <w:between w:val="nil"/>
          <w:bar w:val="nil"/>
        </w:pBdr>
        <w:suppressAutoHyphens/>
        <w:spacing w:after="0" w:line="240" w:lineRule="auto"/>
        <w:ind w:left="0" w:firstLine="567"/>
        <w:jc w:val="both"/>
        <w:rPr>
          <w:rFonts w:ascii="Cambria" w:eastAsia="Arial Unicode MS" w:hAnsi="Cambria"/>
          <w:bdr w:val="nil"/>
        </w:rPr>
      </w:pPr>
      <w:r w:rsidRPr="00F022A4">
        <w:rPr>
          <w:rFonts w:ascii="Cambria" w:eastAsia="Arial Unicode MS" w:hAnsi="Cambria"/>
          <w:bdr w:val="nil"/>
        </w:rPr>
        <w:t>kaina (K) – 70;</w:t>
      </w:r>
    </w:p>
    <w:p w:rsidR="00F022A4" w:rsidRPr="00F022A4" w:rsidRDefault="00F022A4" w:rsidP="00F022A4">
      <w:pPr>
        <w:pStyle w:val="Sraopastraipa"/>
        <w:pBdr>
          <w:top w:val="nil"/>
          <w:left w:val="nil"/>
          <w:bottom w:val="nil"/>
          <w:right w:val="nil"/>
          <w:between w:val="nil"/>
          <w:bar w:val="nil"/>
        </w:pBdr>
        <w:suppressAutoHyphens/>
        <w:spacing w:after="0" w:line="240" w:lineRule="auto"/>
        <w:ind w:left="0" w:firstLine="567"/>
        <w:jc w:val="both"/>
        <w:rPr>
          <w:rFonts w:ascii="Cambria" w:eastAsia="Arial Unicode MS" w:hAnsi="Cambria"/>
          <w:bdr w:val="nil"/>
        </w:rPr>
      </w:pPr>
      <w:r w:rsidRPr="00F022A4">
        <w:rPr>
          <w:rFonts w:ascii="Cambria" w:eastAsia="Arial Unicode MS" w:hAnsi="Cambria"/>
          <w:bdr w:val="nil"/>
        </w:rPr>
        <w:t>techniniai privalumai (T) – 30.</w:t>
      </w:r>
    </w:p>
    <w:p w:rsidR="00F022A4" w:rsidRPr="00F022A4" w:rsidRDefault="00F022A4" w:rsidP="00F022A4">
      <w:pPr>
        <w:suppressAutoHyphens/>
        <w:ind w:firstLine="567"/>
        <w:jc w:val="both"/>
        <w:rPr>
          <w:rFonts w:ascii="Cambria" w:hAnsi="Cambria"/>
          <w:sz w:val="22"/>
          <w:szCs w:val="22"/>
        </w:rPr>
      </w:pPr>
    </w:p>
    <w:p w:rsidR="00F022A4" w:rsidRPr="00F022A4" w:rsidRDefault="00F022A4" w:rsidP="00F022A4">
      <w:pPr>
        <w:ind w:firstLine="567"/>
        <w:jc w:val="both"/>
        <w:rPr>
          <w:rFonts w:ascii="Cambria" w:hAnsi="Cambria"/>
          <w:sz w:val="22"/>
          <w:szCs w:val="22"/>
        </w:rPr>
      </w:pPr>
      <w:r w:rsidRPr="00F022A4">
        <w:rPr>
          <w:rFonts w:ascii="Cambria" w:hAnsi="Cambria"/>
          <w:sz w:val="22"/>
          <w:szCs w:val="22"/>
        </w:rPr>
        <w:t>Vertinimo kriterijai ir jų parametrų lyginamieji svoriai:</w:t>
      </w:r>
    </w:p>
    <w:tbl>
      <w:tblPr>
        <w:tblW w:w="5004" w:type="pct"/>
        <w:tblCellMar>
          <w:left w:w="10" w:type="dxa"/>
          <w:right w:w="10" w:type="dxa"/>
        </w:tblCellMar>
        <w:tblLook w:val="04A0" w:firstRow="1" w:lastRow="0" w:firstColumn="1" w:lastColumn="0" w:noHBand="0" w:noVBand="1"/>
      </w:tblPr>
      <w:tblGrid>
        <w:gridCol w:w="545"/>
        <w:gridCol w:w="2977"/>
        <w:gridCol w:w="2186"/>
        <w:gridCol w:w="6"/>
        <w:gridCol w:w="1870"/>
        <w:gridCol w:w="6"/>
        <w:gridCol w:w="2034"/>
        <w:gridCol w:w="6"/>
      </w:tblGrid>
      <w:tr w:rsidR="00F022A4" w:rsidRPr="00F022A4" w:rsidTr="00EB0A64">
        <w:tc>
          <w:tcPr>
            <w:tcW w:w="2967"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F022A4" w:rsidRPr="00F022A4" w:rsidRDefault="00F022A4" w:rsidP="00F022A4">
            <w:pPr>
              <w:tabs>
                <w:tab w:val="left" w:pos="14175"/>
              </w:tabs>
              <w:ind w:right="56" w:firstLine="567"/>
              <w:jc w:val="center"/>
              <w:rPr>
                <w:rFonts w:ascii="Cambria" w:hAnsi="Cambria"/>
                <w:color w:val="000000"/>
                <w:sz w:val="22"/>
                <w:szCs w:val="22"/>
              </w:rPr>
            </w:pPr>
            <w:r w:rsidRPr="00F022A4">
              <w:rPr>
                <w:rFonts w:ascii="Cambria" w:hAnsi="Cambria"/>
                <w:b/>
                <w:color w:val="000000"/>
                <w:sz w:val="22"/>
                <w:szCs w:val="22"/>
              </w:rPr>
              <w:t>Vertinimo kriterijai</w:t>
            </w:r>
          </w:p>
        </w:tc>
        <w:tc>
          <w:tcPr>
            <w:tcW w:w="974" w:type="pct"/>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F022A4" w:rsidRPr="00F022A4" w:rsidRDefault="00F022A4" w:rsidP="00EB0A64">
            <w:pPr>
              <w:tabs>
                <w:tab w:val="left" w:pos="14175"/>
              </w:tabs>
              <w:jc w:val="center"/>
              <w:rPr>
                <w:rFonts w:ascii="Cambria" w:hAnsi="Cambria"/>
                <w:b/>
                <w:color w:val="000000"/>
                <w:sz w:val="22"/>
                <w:szCs w:val="22"/>
              </w:rPr>
            </w:pPr>
            <w:r w:rsidRPr="00F022A4">
              <w:rPr>
                <w:rFonts w:ascii="Cambria" w:hAnsi="Cambria"/>
                <w:b/>
                <w:color w:val="000000"/>
                <w:sz w:val="22"/>
                <w:szCs w:val="22"/>
              </w:rPr>
              <w:t>Parametro lyginamasis svoris</w:t>
            </w:r>
          </w:p>
        </w:tc>
        <w:tc>
          <w:tcPr>
            <w:tcW w:w="1059" w:type="pct"/>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F022A4" w:rsidRPr="00F022A4" w:rsidRDefault="00F022A4" w:rsidP="00F022A4">
            <w:pPr>
              <w:tabs>
                <w:tab w:val="left" w:pos="14175"/>
              </w:tabs>
              <w:ind w:right="-5"/>
              <w:jc w:val="center"/>
              <w:rPr>
                <w:rFonts w:ascii="Cambria" w:hAnsi="Cambria"/>
                <w:b/>
                <w:color w:val="000000"/>
                <w:sz w:val="22"/>
                <w:szCs w:val="22"/>
              </w:rPr>
            </w:pPr>
            <w:r w:rsidRPr="00F022A4">
              <w:rPr>
                <w:rFonts w:ascii="Cambria" w:hAnsi="Cambria"/>
                <w:b/>
                <w:color w:val="000000"/>
                <w:sz w:val="22"/>
                <w:szCs w:val="22"/>
              </w:rPr>
              <w:t>Lyginamasis svoris ekonominio naudingumo įvertinime</w:t>
            </w:r>
          </w:p>
        </w:tc>
      </w:tr>
      <w:tr w:rsidR="00F022A4" w:rsidRPr="00F022A4" w:rsidTr="00EB0A64">
        <w:tc>
          <w:tcPr>
            <w:tcW w:w="3941" w:type="pct"/>
            <w:gridSpan w:val="6"/>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F022A4" w:rsidRPr="00F022A4" w:rsidRDefault="00F022A4" w:rsidP="00F022A4">
            <w:pPr>
              <w:tabs>
                <w:tab w:val="left" w:pos="14175"/>
              </w:tabs>
              <w:ind w:right="-92" w:firstLine="567"/>
              <w:rPr>
                <w:rFonts w:ascii="Cambria" w:hAnsi="Cambria"/>
                <w:color w:val="000000"/>
                <w:sz w:val="22"/>
                <w:szCs w:val="22"/>
              </w:rPr>
            </w:pPr>
            <w:r w:rsidRPr="00F022A4">
              <w:rPr>
                <w:rFonts w:ascii="Cambria" w:hAnsi="Cambria"/>
                <w:b/>
                <w:color w:val="000000"/>
                <w:sz w:val="22"/>
                <w:szCs w:val="22"/>
              </w:rPr>
              <w:t>Kaina (K)</w:t>
            </w:r>
          </w:p>
        </w:tc>
        <w:tc>
          <w:tcPr>
            <w:tcW w:w="1059" w:type="pct"/>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F022A4" w:rsidRPr="00F022A4" w:rsidRDefault="00F022A4" w:rsidP="00EB0A64">
            <w:pPr>
              <w:tabs>
                <w:tab w:val="left" w:pos="14175"/>
              </w:tabs>
              <w:ind w:right="-92"/>
              <w:jc w:val="center"/>
              <w:rPr>
                <w:rFonts w:ascii="Cambria" w:hAnsi="Cambria"/>
                <w:color w:val="000000"/>
                <w:sz w:val="22"/>
                <w:szCs w:val="22"/>
              </w:rPr>
            </w:pPr>
            <w:r w:rsidRPr="00F022A4">
              <w:rPr>
                <w:rFonts w:ascii="Cambria" w:hAnsi="Cambria"/>
                <w:b/>
                <w:color w:val="000000"/>
                <w:sz w:val="22"/>
                <w:szCs w:val="22"/>
              </w:rPr>
              <w:t>X = 70</w:t>
            </w:r>
          </w:p>
        </w:tc>
      </w:tr>
      <w:tr w:rsidR="00F022A4" w:rsidRPr="00F022A4" w:rsidTr="00EB0A64">
        <w:tc>
          <w:tcPr>
            <w:tcW w:w="3941" w:type="pct"/>
            <w:gridSpan w:val="6"/>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F022A4" w:rsidRPr="00F022A4" w:rsidRDefault="00F022A4" w:rsidP="00F022A4">
            <w:pPr>
              <w:tabs>
                <w:tab w:val="left" w:pos="14175"/>
              </w:tabs>
              <w:ind w:right="-92" w:firstLine="567"/>
              <w:rPr>
                <w:rFonts w:ascii="Cambria" w:hAnsi="Cambria"/>
                <w:b/>
                <w:color w:val="000000"/>
                <w:sz w:val="22"/>
                <w:szCs w:val="22"/>
              </w:rPr>
            </w:pPr>
            <w:r w:rsidRPr="00F022A4">
              <w:rPr>
                <w:rFonts w:ascii="Cambria" w:hAnsi="Cambria"/>
                <w:b/>
                <w:color w:val="000000"/>
                <w:sz w:val="22"/>
                <w:szCs w:val="22"/>
              </w:rPr>
              <w:t>Techniniai pranašumai (T)</w:t>
            </w:r>
          </w:p>
        </w:tc>
        <w:tc>
          <w:tcPr>
            <w:tcW w:w="1059" w:type="pct"/>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F022A4" w:rsidRPr="00F022A4" w:rsidRDefault="00F022A4" w:rsidP="00EB0A64">
            <w:pPr>
              <w:tabs>
                <w:tab w:val="left" w:pos="14175"/>
              </w:tabs>
              <w:ind w:right="-92"/>
              <w:jc w:val="center"/>
              <w:rPr>
                <w:rFonts w:ascii="Cambria" w:hAnsi="Cambria"/>
                <w:color w:val="000000"/>
                <w:sz w:val="22"/>
                <w:szCs w:val="22"/>
              </w:rPr>
            </w:pPr>
            <w:r w:rsidRPr="00F022A4">
              <w:rPr>
                <w:rFonts w:ascii="Cambria" w:hAnsi="Cambria"/>
                <w:b/>
                <w:color w:val="000000"/>
                <w:sz w:val="22"/>
                <w:szCs w:val="22"/>
              </w:rPr>
              <w:t>Y = 30</w:t>
            </w:r>
          </w:p>
        </w:tc>
      </w:tr>
      <w:tr w:rsidR="00F022A4" w:rsidRPr="00F022A4" w:rsidTr="00EB0A64">
        <w:trPr>
          <w:gridAfter w:val="1"/>
          <w:wAfter w:w="4" w:type="pct"/>
        </w:trPr>
        <w:tc>
          <w:tcPr>
            <w:tcW w:w="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22A4" w:rsidRPr="00F022A4" w:rsidRDefault="00F022A4" w:rsidP="00EB0A64">
            <w:pPr>
              <w:tabs>
                <w:tab w:val="left" w:pos="14175"/>
              </w:tabs>
              <w:ind w:right="-92" w:firstLine="27"/>
              <w:jc w:val="center"/>
              <w:rPr>
                <w:rFonts w:ascii="Cambria" w:hAnsi="Cambria"/>
                <w:b/>
                <w:color w:val="000000"/>
                <w:sz w:val="22"/>
                <w:szCs w:val="22"/>
              </w:rPr>
            </w:pPr>
            <w:r w:rsidRPr="00F022A4">
              <w:rPr>
                <w:rFonts w:ascii="Cambria" w:hAnsi="Cambria"/>
                <w:b/>
                <w:color w:val="000000"/>
                <w:sz w:val="22"/>
                <w:szCs w:val="22"/>
              </w:rPr>
              <w:lastRenderedPageBreak/>
              <w:t>Nr.</w:t>
            </w:r>
          </w:p>
        </w:tc>
        <w:tc>
          <w:tcPr>
            <w:tcW w:w="15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22A4" w:rsidRPr="00F022A4" w:rsidRDefault="00F022A4" w:rsidP="00F022A4">
            <w:pPr>
              <w:tabs>
                <w:tab w:val="left" w:pos="14175"/>
              </w:tabs>
              <w:ind w:firstLine="567"/>
              <w:jc w:val="center"/>
              <w:rPr>
                <w:rFonts w:ascii="Cambria" w:hAnsi="Cambria"/>
                <w:b/>
                <w:color w:val="000000"/>
                <w:sz w:val="22"/>
                <w:szCs w:val="22"/>
              </w:rPr>
            </w:pPr>
            <w:r w:rsidRPr="00F022A4">
              <w:rPr>
                <w:rFonts w:ascii="Cambria" w:hAnsi="Cambria"/>
                <w:b/>
                <w:sz w:val="22"/>
                <w:szCs w:val="22"/>
              </w:rPr>
              <w:t>Parametrai</w:t>
            </w:r>
          </w:p>
        </w:tc>
        <w:tc>
          <w:tcPr>
            <w:tcW w:w="2108"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22A4" w:rsidRPr="00F022A4" w:rsidRDefault="00F022A4" w:rsidP="00F022A4">
            <w:pPr>
              <w:tabs>
                <w:tab w:val="left" w:pos="14175"/>
              </w:tabs>
              <w:ind w:right="-85" w:firstLine="567"/>
              <w:jc w:val="center"/>
              <w:rPr>
                <w:rFonts w:ascii="Cambria" w:hAnsi="Cambria"/>
                <w:b/>
                <w:bCs/>
                <w:color w:val="000000"/>
                <w:sz w:val="22"/>
                <w:szCs w:val="22"/>
              </w:rPr>
            </w:pPr>
            <w:r w:rsidRPr="00F022A4">
              <w:rPr>
                <w:rFonts w:ascii="Cambria" w:hAnsi="Cambria"/>
                <w:b/>
                <w:sz w:val="22"/>
                <w:szCs w:val="22"/>
              </w:rPr>
              <w:t>Vertinimo būdas</w:t>
            </w:r>
          </w:p>
        </w:tc>
        <w:tc>
          <w:tcPr>
            <w:tcW w:w="105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2A4" w:rsidRPr="00F022A4" w:rsidRDefault="00F022A4" w:rsidP="00F022A4">
            <w:pPr>
              <w:tabs>
                <w:tab w:val="left" w:pos="14175"/>
              </w:tabs>
              <w:ind w:right="-92" w:firstLine="567"/>
              <w:rPr>
                <w:rFonts w:ascii="Cambria" w:hAnsi="Cambria"/>
                <w:b/>
                <w:color w:val="000000"/>
                <w:sz w:val="22"/>
                <w:szCs w:val="22"/>
              </w:rPr>
            </w:pPr>
          </w:p>
        </w:tc>
      </w:tr>
      <w:tr w:rsidR="00F022A4" w:rsidRPr="00F022A4" w:rsidTr="00EB0A64">
        <w:trPr>
          <w:gridAfter w:val="1"/>
          <w:wAfter w:w="4" w:type="pct"/>
          <w:trHeight w:val="1247"/>
        </w:trPr>
        <w:tc>
          <w:tcPr>
            <w:tcW w:w="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2A4" w:rsidRPr="00F022A4" w:rsidRDefault="00F022A4" w:rsidP="00EB0A64">
            <w:pPr>
              <w:tabs>
                <w:tab w:val="left" w:pos="14175"/>
              </w:tabs>
              <w:ind w:right="-91" w:firstLine="27"/>
              <w:jc w:val="center"/>
              <w:rPr>
                <w:rFonts w:ascii="Cambria" w:hAnsi="Cambria"/>
                <w:color w:val="000000"/>
                <w:sz w:val="22"/>
                <w:szCs w:val="22"/>
              </w:rPr>
            </w:pPr>
            <w:r w:rsidRPr="00F022A4">
              <w:rPr>
                <w:rFonts w:ascii="Cambria" w:hAnsi="Cambria"/>
                <w:color w:val="000000"/>
                <w:sz w:val="22"/>
                <w:szCs w:val="22"/>
              </w:rPr>
              <w:t>T</w:t>
            </w:r>
            <w:r w:rsidRPr="00F022A4">
              <w:rPr>
                <w:rFonts w:ascii="Cambria" w:hAnsi="Cambria"/>
                <w:color w:val="000000"/>
                <w:sz w:val="22"/>
                <w:szCs w:val="22"/>
                <w:vertAlign w:val="subscript"/>
              </w:rPr>
              <w:t>1</w:t>
            </w:r>
          </w:p>
        </w:tc>
        <w:tc>
          <w:tcPr>
            <w:tcW w:w="15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2A4" w:rsidRPr="00F022A4" w:rsidRDefault="00F022A4" w:rsidP="00EB0A64">
            <w:pPr>
              <w:tabs>
                <w:tab w:val="left" w:pos="14175"/>
              </w:tabs>
              <w:ind w:left="56" w:right="-86"/>
              <w:rPr>
                <w:rFonts w:ascii="Cambria" w:hAnsi="Cambria"/>
                <w:sz w:val="22"/>
                <w:szCs w:val="22"/>
              </w:rPr>
            </w:pPr>
            <w:r w:rsidRPr="00F022A4">
              <w:rPr>
                <w:rFonts w:ascii="Cambria" w:hAnsi="Cambria"/>
                <w:sz w:val="22"/>
                <w:szCs w:val="22"/>
              </w:rPr>
              <w:t xml:space="preserve">Įrangai suteikiama ilgesnė negu 36 mėn. garantija. </w:t>
            </w:r>
          </w:p>
          <w:p w:rsidR="00F022A4" w:rsidRPr="00F022A4" w:rsidRDefault="00F022A4" w:rsidP="00EB0A64">
            <w:pPr>
              <w:tabs>
                <w:tab w:val="left" w:pos="14175"/>
              </w:tabs>
              <w:ind w:left="56" w:right="55"/>
              <w:rPr>
                <w:rFonts w:ascii="Cambria" w:hAnsi="Cambria"/>
                <w:i/>
                <w:sz w:val="22"/>
                <w:szCs w:val="22"/>
              </w:rPr>
            </w:pPr>
            <w:r w:rsidRPr="00F022A4">
              <w:rPr>
                <w:rFonts w:ascii="Cambria" w:hAnsi="Cambria"/>
                <w:i/>
                <w:sz w:val="22"/>
                <w:szCs w:val="22"/>
              </w:rPr>
              <w:t>Pastaba: Balas skiriamas už kiekvienus papildomus 12 mėn.</w:t>
            </w:r>
          </w:p>
        </w:tc>
        <w:tc>
          <w:tcPr>
            <w:tcW w:w="11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2A4" w:rsidRPr="00F022A4" w:rsidRDefault="00F022A4" w:rsidP="00EB0A64">
            <w:pPr>
              <w:tabs>
                <w:tab w:val="left" w:pos="14175"/>
              </w:tabs>
              <w:jc w:val="center"/>
              <w:rPr>
                <w:rFonts w:ascii="Cambria" w:hAnsi="Cambria"/>
                <w:b/>
                <w:sz w:val="22"/>
                <w:szCs w:val="22"/>
              </w:rPr>
            </w:pPr>
            <w:r w:rsidRPr="00F022A4">
              <w:rPr>
                <w:rFonts w:ascii="Cambria" w:hAnsi="Cambria"/>
                <w:sz w:val="22"/>
                <w:szCs w:val="22"/>
              </w:rPr>
              <w:t>Palyginamasis: interpoliacinis</w:t>
            </w:r>
          </w:p>
        </w:tc>
        <w:tc>
          <w:tcPr>
            <w:tcW w:w="974" w:type="pct"/>
            <w:gridSpan w:val="2"/>
            <w:tcBorders>
              <w:top w:val="single" w:sz="4" w:space="0" w:color="000000"/>
              <w:left w:val="single" w:sz="4" w:space="0" w:color="000000"/>
              <w:bottom w:val="single" w:sz="4" w:space="0" w:color="000000"/>
              <w:right w:val="single" w:sz="4" w:space="0" w:color="000000"/>
            </w:tcBorders>
          </w:tcPr>
          <w:p w:rsidR="00F022A4" w:rsidRPr="00F022A4" w:rsidRDefault="00F022A4" w:rsidP="00EB0A64">
            <w:pPr>
              <w:tabs>
                <w:tab w:val="left" w:pos="14175"/>
              </w:tabs>
              <w:jc w:val="center"/>
              <w:rPr>
                <w:rFonts w:ascii="Cambria" w:hAnsi="Cambria"/>
                <w:b/>
                <w:sz w:val="22"/>
                <w:szCs w:val="22"/>
              </w:rPr>
            </w:pPr>
            <w:r w:rsidRPr="00F022A4">
              <w:rPr>
                <w:rFonts w:ascii="Cambria" w:hAnsi="Cambria"/>
                <w:sz w:val="22"/>
                <w:szCs w:val="22"/>
              </w:rPr>
              <w:t>L</w:t>
            </w:r>
            <w:r w:rsidRPr="00F022A4">
              <w:rPr>
                <w:rFonts w:ascii="Cambria" w:hAnsi="Cambria"/>
                <w:sz w:val="22"/>
                <w:szCs w:val="22"/>
                <w:vertAlign w:val="subscript"/>
              </w:rPr>
              <w:t>1</w:t>
            </w:r>
            <w:r w:rsidRPr="00F022A4">
              <w:rPr>
                <w:rFonts w:ascii="Cambria" w:hAnsi="Cambria"/>
                <w:sz w:val="22"/>
                <w:szCs w:val="22"/>
              </w:rPr>
              <w:t xml:space="preserve"> = 0,20</w:t>
            </w:r>
          </w:p>
        </w:tc>
        <w:tc>
          <w:tcPr>
            <w:tcW w:w="105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2A4" w:rsidRPr="00F022A4" w:rsidRDefault="00F022A4" w:rsidP="00EB0A64">
            <w:pPr>
              <w:jc w:val="center"/>
              <w:rPr>
                <w:rFonts w:ascii="Cambria" w:eastAsia="Times New Roman" w:hAnsi="Cambria"/>
                <w:color w:val="808080" w:themeColor="background1" w:themeShade="80"/>
                <w:sz w:val="22"/>
                <w:szCs w:val="22"/>
              </w:rPr>
            </w:pPr>
            <w:r w:rsidRPr="00F022A4">
              <w:rPr>
                <w:rFonts w:ascii="Cambria" w:hAnsi="Cambria"/>
                <w:color w:val="808080" w:themeColor="background1" w:themeShade="80"/>
                <w:sz w:val="22"/>
                <w:szCs w:val="22"/>
              </w:rPr>
              <w:t>Įrašyti suteikiamą garantinį terminą (mėn.)</w:t>
            </w:r>
          </w:p>
        </w:tc>
      </w:tr>
      <w:tr w:rsidR="00F022A4" w:rsidRPr="00F022A4" w:rsidTr="00EB0A64">
        <w:trPr>
          <w:gridAfter w:val="1"/>
          <w:wAfter w:w="4" w:type="pct"/>
          <w:trHeight w:val="567"/>
        </w:trPr>
        <w:tc>
          <w:tcPr>
            <w:tcW w:w="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2A4" w:rsidRPr="00F022A4" w:rsidRDefault="00F022A4" w:rsidP="00EB0A64">
            <w:pPr>
              <w:tabs>
                <w:tab w:val="left" w:pos="14175"/>
              </w:tabs>
              <w:ind w:right="-92" w:firstLine="27"/>
              <w:jc w:val="center"/>
              <w:rPr>
                <w:rFonts w:ascii="Cambria" w:hAnsi="Cambria"/>
                <w:color w:val="000000"/>
                <w:sz w:val="22"/>
                <w:szCs w:val="22"/>
              </w:rPr>
            </w:pPr>
            <w:r w:rsidRPr="00F022A4">
              <w:rPr>
                <w:rFonts w:ascii="Cambria" w:hAnsi="Cambria"/>
                <w:color w:val="000000"/>
                <w:sz w:val="22"/>
                <w:szCs w:val="22"/>
              </w:rPr>
              <w:t>T</w:t>
            </w:r>
            <w:r w:rsidRPr="00F022A4">
              <w:rPr>
                <w:rFonts w:ascii="Cambria" w:hAnsi="Cambria"/>
                <w:color w:val="000000"/>
                <w:sz w:val="22"/>
                <w:szCs w:val="22"/>
                <w:vertAlign w:val="subscript"/>
              </w:rPr>
              <w:t>2</w:t>
            </w:r>
          </w:p>
        </w:tc>
        <w:tc>
          <w:tcPr>
            <w:tcW w:w="15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2A4" w:rsidRPr="00F022A4" w:rsidRDefault="00F022A4" w:rsidP="00EB0A64">
            <w:pPr>
              <w:pStyle w:val="prastasis1"/>
              <w:tabs>
                <w:tab w:val="left" w:pos="14175"/>
              </w:tabs>
              <w:spacing w:after="0" w:line="240" w:lineRule="auto"/>
              <w:ind w:left="56"/>
              <w:rPr>
                <w:rFonts w:ascii="Cambria" w:hAnsi="Cambria" w:cs="Times New Roman"/>
                <w:sz w:val="22"/>
                <w:szCs w:val="22"/>
                <w:lang w:val="lt-LT"/>
              </w:rPr>
            </w:pPr>
            <w:r w:rsidRPr="00F022A4">
              <w:rPr>
                <w:rFonts w:ascii="Cambria" w:hAnsi="Cambria"/>
                <w:sz w:val="22"/>
                <w:szCs w:val="22"/>
                <w:lang w:val="lt-LT" w:eastAsia="ar-SA"/>
              </w:rPr>
              <w:t xml:space="preserve">Didžiausia konsolės apkrova yra didesnė negu </w:t>
            </w:r>
            <w:r w:rsidRPr="00F022A4">
              <w:rPr>
                <w:rFonts w:ascii="Cambria" w:hAnsi="Cambria"/>
                <w:sz w:val="22"/>
                <w:szCs w:val="22"/>
                <w:lang w:val="lt-LT"/>
              </w:rPr>
              <w:t xml:space="preserve">(&gt;) </w:t>
            </w:r>
            <w:r w:rsidRPr="00F022A4">
              <w:rPr>
                <w:rFonts w:ascii="Cambria" w:hAnsi="Cambria"/>
                <w:sz w:val="22"/>
                <w:szCs w:val="22"/>
                <w:lang w:val="lt-LT" w:eastAsia="ar-SA"/>
              </w:rPr>
              <w:t>160 kg.</w:t>
            </w:r>
          </w:p>
        </w:tc>
        <w:tc>
          <w:tcPr>
            <w:tcW w:w="11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2A4" w:rsidRPr="00F022A4" w:rsidRDefault="00F022A4" w:rsidP="00EB0A64">
            <w:pPr>
              <w:tabs>
                <w:tab w:val="left" w:pos="14175"/>
              </w:tabs>
              <w:jc w:val="center"/>
              <w:rPr>
                <w:rFonts w:ascii="Cambria" w:hAnsi="Cambria"/>
                <w:sz w:val="22"/>
                <w:szCs w:val="22"/>
              </w:rPr>
            </w:pPr>
            <w:r w:rsidRPr="00F022A4">
              <w:rPr>
                <w:rFonts w:ascii="Cambria" w:hAnsi="Cambria"/>
                <w:sz w:val="22"/>
                <w:szCs w:val="22"/>
              </w:rPr>
              <w:t>Palyginamasis: interpoliacinis</w:t>
            </w:r>
          </w:p>
        </w:tc>
        <w:tc>
          <w:tcPr>
            <w:tcW w:w="97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2A4" w:rsidRPr="00F022A4" w:rsidRDefault="00F022A4" w:rsidP="00EB0A64">
            <w:pPr>
              <w:tabs>
                <w:tab w:val="left" w:pos="14175"/>
              </w:tabs>
              <w:jc w:val="center"/>
              <w:rPr>
                <w:rFonts w:ascii="Cambria" w:hAnsi="Cambria"/>
                <w:sz w:val="22"/>
                <w:szCs w:val="22"/>
              </w:rPr>
            </w:pPr>
            <w:r w:rsidRPr="00F022A4">
              <w:rPr>
                <w:rFonts w:ascii="Cambria" w:hAnsi="Cambria"/>
                <w:sz w:val="22"/>
                <w:szCs w:val="22"/>
              </w:rPr>
              <w:t>L</w:t>
            </w:r>
            <w:r w:rsidRPr="00F022A4">
              <w:rPr>
                <w:rFonts w:ascii="Cambria" w:hAnsi="Cambria"/>
                <w:sz w:val="22"/>
                <w:szCs w:val="22"/>
                <w:vertAlign w:val="subscript"/>
              </w:rPr>
              <w:t>2</w:t>
            </w:r>
            <w:r w:rsidRPr="00F022A4">
              <w:rPr>
                <w:rFonts w:ascii="Cambria" w:hAnsi="Cambria"/>
                <w:sz w:val="22"/>
                <w:szCs w:val="22"/>
              </w:rPr>
              <w:t xml:space="preserve"> = 0,40</w:t>
            </w:r>
          </w:p>
        </w:tc>
        <w:tc>
          <w:tcPr>
            <w:tcW w:w="105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2A4" w:rsidRPr="00F022A4" w:rsidRDefault="00F022A4" w:rsidP="00EB0A64">
            <w:pPr>
              <w:jc w:val="center"/>
              <w:rPr>
                <w:rFonts w:ascii="Cambria" w:hAnsi="Cambria"/>
                <w:color w:val="808080" w:themeColor="background1" w:themeShade="80"/>
                <w:sz w:val="22"/>
                <w:szCs w:val="22"/>
              </w:rPr>
            </w:pPr>
            <w:r w:rsidRPr="00F022A4">
              <w:rPr>
                <w:rFonts w:ascii="Cambria" w:hAnsi="Cambria"/>
                <w:color w:val="808080" w:themeColor="background1" w:themeShade="80"/>
                <w:sz w:val="22"/>
                <w:szCs w:val="22"/>
              </w:rPr>
              <w:t>Įrašyti didžiausią konsolės apkrovą (kg)</w:t>
            </w:r>
          </w:p>
        </w:tc>
      </w:tr>
      <w:tr w:rsidR="00F022A4" w:rsidRPr="00F022A4" w:rsidTr="00EB0A64">
        <w:trPr>
          <w:gridAfter w:val="1"/>
          <w:wAfter w:w="4" w:type="pct"/>
          <w:trHeight w:val="794"/>
        </w:trPr>
        <w:tc>
          <w:tcPr>
            <w:tcW w:w="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2A4" w:rsidRPr="00F022A4" w:rsidRDefault="00F022A4" w:rsidP="00EB0A64">
            <w:pPr>
              <w:tabs>
                <w:tab w:val="left" w:pos="14175"/>
              </w:tabs>
              <w:ind w:right="-92" w:firstLine="27"/>
              <w:jc w:val="center"/>
              <w:rPr>
                <w:rFonts w:ascii="Cambria" w:hAnsi="Cambria"/>
                <w:color w:val="000000"/>
                <w:sz w:val="22"/>
                <w:szCs w:val="22"/>
              </w:rPr>
            </w:pPr>
            <w:r w:rsidRPr="00F022A4">
              <w:rPr>
                <w:rFonts w:ascii="Cambria" w:hAnsi="Cambria"/>
                <w:color w:val="000000"/>
                <w:sz w:val="22"/>
                <w:szCs w:val="22"/>
              </w:rPr>
              <w:t>T</w:t>
            </w:r>
            <w:r w:rsidRPr="00F022A4">
              <w:rPr>
                <w:rFonts w:ascii="Cambria" w:hAnsi="Cambria"/>
                <w:color w:val="000000"/>
                <w:sz w:val="22"/>
                <w:szCs w:val="22"/>
                <w:vertAlign w:val="subscript"/>
              </w:rPr>
              <w:t>3</w:t>
            </w:r>
          </w:p>
        </w:tc>
        <w:tc>
          <w:tcPr>
            <w:tcW w:w="15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2A4" w:rsidRPr="00F022A4" w:rsidRDefault="00F022A4" w:rsidP="00EB0A64">
            <w:pPr>
              <w:pStyle w:val="prastasis1"/>
              <w:tabs>
                <w:tab w:val="left" w:pos="14175"/>
              </w:tabs>
              <w:spacing w:after="0" w:line="240" w:lineRule="auto"/>
              <w:ind w:left="56"/>
              <w:rPr>
                <w:rFonts w:ascii="Cambria" w:hAnsi="Cambria" w:cs="Times New Roman"/>
                <w:sz w:val="22"/>
                <w:szCs w:val="22"/>
                <w:lang w:val="lt-LT"/>
              </w:rPr>
            </w:pPr>
            <w:r w:rsidRPr="00F022A4">
              <w:rPr>
                <w:rFonts w:ascii="Cambria" w:hAnsi="Cambria" w:cs="Times New Roman"/>
                <w:color w:val="auto"/>
                <w:sz w:val="22"/>
                <w:szCs w:val="22"/>
                <w:lang w:val="lt-LT"/>
              </w:rPr>
              <w:t>Didžiausia lentynų (lentynos ir lentynos su stalčiumi) leistina apkrova yra didesnė negu (&gt;) 50 kg.</w:t>
            </w:r>
          </w:p>
        </w:tc>
        <w:tc>
          <w:tcPr>
            <w:tcW w:w="11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2A4" w:rsidRPr="00F022A4" w:rsidRDefault="00F022A4" w:rsidP="00EB0A64">
            <w:pPr>
              <w:tabs>
                <w:tab w:val="left" w:pos="14175"/>
              </w:tabs>
              <w:jc w:val="center"/>
              <w:rPr>
                <w:rFonts w:ascii="Cambria" w:hAnsi="Cambria"/>
                <w:sz w:val="22"/>
                <w:szCs w:val="22"/>
              </w:rPr>
            </w:pPr>
            <w:r w:rsidRPr="00F022A4">
              <w:rPr>
                <w:rFonts w:ascii="Cambria" w:hAnsi="Cambria"/>
                <w:sz w:val="22"/>
                <w:szCs w:val="22"/>
              </w:rPr>
              <w:t>Palyginamasis: interpoliacinis</w:t>
            </w:r>
          </w:p>
        </w:tc>
        <w:tc>
          <w:tcPr>
            <w:tcW w:w="97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2A4" w:rsidRPr="00F022A4" w:rsidRDefault="00F022A4" w:rsidP="00EB0A64">
            <w:pPr>
              <w:tabs>
                <w:tab w:val="left" w:pos="14175"/>
              </w:tabs>
              <w:jc w:val="center"/>
              <w:rPr>
                <w:rFonts w:ascii="Cambria" w:hAnsi="Cambria"/>
                <w:sz w:val="22"/>
                <w:szCs w:val="22"/>
              </w:rPr>
            </w:pPr>
            <w:r w:rsidRPr="00F022A4">
              <w:rPr>
                <w:rFonts w:ascii="Cambria" w:hAnsi="Cambria"/>
                <w:sz w:val="22"/>
                <w:szCs w:val="22"/>
              </w:rPr>
              <w:t>L</w:t>
            </w:r>
            <w:r w:rsidRPr="00F022A4">
              <w:rPr>
                <w:rFonts w:ascii="Cambria" w:hAnsi="Cambria"/>
                <w:sz w:val="22"/>
                <w:szCs w:val="22"/>
                <w:vertAlign w:val="subscript"/>
              </w:rPr>
              <w:t>3</w:t>
            </w:r>
            <w:r w:rsidRPr="00F022A4">
              <w:rPr>
                <w:rFonts w:ascii="Cambria" w:hAnsi="Cambria"/>
                <w:sz w:val="22"/>
                <w:szCs w:val="22"/>
              </w:rPr>
              <w:t xml:space="preserve"> = 0,40</w:t>
            </w:r>
          </w:p>
        </w:tc>
        <w:tc>
          <w:tcPr>
            <w:tcW w:w="105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2A4" w:rsidRPr="00F022A4" w:rsidRDefault="00F022A4" w:rsidP="00EB0A64">
            <w:pPr>
              <w:jc w:val="center"/>
              <w:rPr>
                <w:rFonts w:ascii="Cambria" w:hAnsi="Cambria"/>
                <w:color w:val="808080" w:themeColor="background1" w:themeShade="80"/>
                <w:sz w:val="22"/>
                <w:szCs w:val="22"/>
              </w:rPr>
            </w:pPr>
            <w:r w:rsidRPr="00F022A4">
              <w:rPr>
                <w:rFonts w:ascii="Cambria" w:hAnsi="Cambria"/>
                <w:color w:val="808080" w:themeColor="background1" w:themeShade="80"/>
                <w:sz w:val="22"/>
                <w:szCs w:val="22"/>
              </w:rPr>
              <w:t>Įrašyti didžiausią lentynų leidžiamą apkrovą (kg)</w:t>
            </w:r>
          </w:p>
        </w:tc>
      </w:tr>
    </w:tbl>
    <w:p w:rsidR="00F022A4" w:rsidRPr="00F022A4" w:rsidRDefault="00F022A4" w:rsidP="00F022A4">
      <w:pPr>
        <w:ind w:firstLine="567"/>
        <w:rPr>
          <w:rFonts w:ascii="Cambria" w:hAnsi="Cambria"/>
          <w:sz w:val="22"/>
          <w:szCs w:val="22"/>
        </w:rPr>
      </w:pPr>
    </w:p>
    <w:p w:rsidR="00F022A4" w:rsidRPr="00F022A4" w:rsidRDefault="00F022A4" w:rsidP="00F022A4">
      <w:pPr>
        <w:ind w:firstLine="567"/>
        <w:jc w:val="both"/>
        <w:rPr>
          <w:rFonts w:ascii="Cambria" w:hAnsi="Cambria"/>
          <w:sz w:val="22"/>
          <w:szCs w:val="22"/>
        </w:rPr>
      </w:pPr>
    </w:p>
    <w:p w:rsidR="00F022A4" w:rsidRPr="00F022A4" w:rsidRDefault="00F022A4" w:rsidP="00F022A4">
      <w:pPr>
        <w:pStyle w:val="Sraopastraipa"/>
        <w:pBdr>
          <w:top w:val="nil"/>
          <w:left w:val="nil"/>
          <w:bottom w:val="nil"/>
          <w:right w:val="nil"/>
          <w:between w:val="nil"/>
          <w:bar w:val="nil"/>
        </w:pBdr>
        <w:spacing w:after="0" w:line="240" w:lineRule="auto"/>
        <w:ind w:left="0" w:firstLine="567"/>
        <w:outlineLvl w:val="0"/>
        <w:rPr>
          <w:rFonts w:ascii="Cambria" w:eastAsia="Arial Unicode MS" w:hAnsi="Cambria"/>
          <w:b/>
          <w:bCs/>
          <w:caps/>
          <w:spacing w:val="4"/>
          <w:bdr w:val="nil"/>
        </w:rPr>
      </w:pPr>
      <w:r w:rsidRPr="00F022A4">
        <w:rPr>
          <w:rFonts w:ascii="Cambria" w:eastAsia="Arial Unicode MS" w:hAnsi="Cambria"/>
          <w:b/>
          <w:bCs/>
          <w:caps/>
          <w:spacing w:val="4"/>
          <w:bdr w:val="nil"/>
        </w:rPr>
        <w:t>BALŲ APSKAIČIAVIMAS</w:t>
      </w:r>
    </w:p>
    <w:p w:rsidR="00F022A4" w:rsidRPr="00F022A4" w:rsidRDefault="00F022A4" w:rsidP="00F022A4">
      <w:pPr>
        <w:suppressAutoHyphens/>
        <w:ind w:firstLine="567"/>
        <w:jc w:val="both"/>
        <w:rPr>
          <w:rFonts w:ascii="Cambria" w:hAnsi="Cambria"/>
          <w:sz w:val="22"/>
          <w:szCs w:val="22"/>
        </w:rPr>
      </w:pPr>
    </w:p>
    <w:p w:rsidR="00F022A4" w:rsidRPr="00F022A4" w:rsidRDefault="00F022A4" w:rsidP="00F022A4">
      <w:pPr>
        <w:shd w:val="clear" w:color="auto" w:fill="FFFFFF"/>
        <w:ind w:firstLine="567"/>
        <w:jc w:val="both"/>
        <w:rPr>
          <w:rFonts w:ascii="Cambria" w:hAnsi="Cambria"/>
          <w:sz w:val="22"/>
          <w:szCs w:val="22"/>
        </w:rPr>
      </w:pPr>
      <w:r w:rsidRPr="00F022A4">
        <w:rPr>
          <w:rFonts w:ascii="Cambria" w:hAnsi="Cambria"/>
          <w:sz w:val="22"/>
          <w:szCs w:val="22"/>
        </w:rPr>
        <w:t>Pasiūlymo ekonominio naudingumo (kainos ir kokybės santykio) apskaičiavimo tvarka (formulė) yra pateikiama žemiau:</w:t>
      </w:r>
    </w:p>
    <w:p w:rsidR="00F022A4" w:rsidRPr="00F022A4" w:rsidRDefault="00F022A4" w:rsidP="00F022A4">
      <w:pPr>
        <w:pStyle w:val="Sraopastraipa"/>
        <w:pBdr>
          <w:top w:val="nil"/>
          <w:left w:val="nil"/>
          <w:bottom w:val="nil"/>
          <w:right w:val="nil"/>
          <w:between w:val="nil"/>
          <w:bar w:val="nil"/>
        </w:pBdr>
        <w:tabs>
          <w:tab w:val="left" w:pos="1134"/>
        </w:tabs>
        <w:suppressAutoHyphens/>
        <w:spacing w:after="0" w:line="240" w:lineRule="auto"/>
        <w:ind w:left="0" w:firstLine="567"/>
        <w:jc w:val="both"/>
        <w:rPr>
          <w:rFonts w:ascii="Cambria" w:eastAsia="Arial Unicode MS" w:hAnsi="Cambria"/>
          <w:bdr w:val="nil"/>
        </w:rPr>
      </w:pPr>
      <w:r w:rsidRPr="00F022A4">
        <w:rPr>
          <w:rFonts w:ascii="Cambria" w:hAnsi="Cambria"/>
        </w:rPr>
        <w:t>Pasiūlymo ekonominis naudingumas (E) apskaičiuojamas sudedant tiekėjo pasiūlymo kainos (K) ir techninių pranašumu (T) balus:</w:t>
      </w:r>
    </w:p>
    <w:p w:rsidR="00F022A4" w:rsidRPr="00F022A4" w:rsidRDefault="00F022A4" w:rsidP="00F022A4">
      <w:pPr>
        <w:tabs>
          <w:tab w:val="left" w:pos="851"/>
        </w:tabs>
        <w:suppressAutoHyphens/>
        <w:ind w:firstLine="567"/>
        <w:rPr>
          <w:rFonts w:ascii="Cambria" w:hAnsi="Cambria"/>
          <w:sz w:val="22"/>
          <w:szCs w:val="22"/>
        </w:rPr>
      </w:pPr>
    </w:p>
    <w:p w:rsidR="00F022A4" w:rsidRPr="00F022A4" w:rsidRDefault="00F022A4" w:rsidP="00EB0A64">
      <w:pPr>
        <w:shd w:val="clear" w:color="auto" w:fill="FFFFFF"/>
        <w:jc w:val="center"/>
        <w:rPr>
          <w:rFonts w:ascii="Cambria" w:hAnsi="Cambria"/>
          <w:i/>
          <w:iCs/>
          <w:sz w:val="22"/>
          <w:szCs w:val="22"/>
        </w:rPr>
      </w:pPr>
      <w:r w:rsidRPr="00F022A4">
        <w:rPr>
          <w:rFonts w:ascii="Cambria" w:hAnsi="Cambria"/>
          <w:i/>
          <w:iCs/>
          <w:sz w:val="22"/>
          <w:szCs w:val="22"/>
        </w:rPr>
        <w:t xml:space="preserve">E </w:t>
      </w:r>
      <w:r w:rsidRPr="00F022A4">
        <w:rPr>
          <w:rFonts w:ascii="Cambria" w:hAnsi="Cambria"/>
          <w:sz w:val="22"/>
          <w:szCs w:val="22"/>
        </w:rPr>
        <w:t xml:space="preserve">= </w:t>
      </w:r>
      <w:r w:rsidRPr="00F022A4">
        <w:rPr>
          <w:rFonts w:ascii="Cambria" w:hAnsi="Cambria"/>
          <w:i/>
          <w:sz w:val="22"/>
          <w:szCs w:val="22"/>
        </w:rPr>
        <w:t>K</w:t>
      </w:r>
      <w:r w:rsidRPr="00F022A4">
        <w:rPr>
          <w:rFonts w:ascii="Cambria" w:hAnsi="Cambria"/>
          <w:i/>
          <w:iCs/>
          <w:sz w:val="22"/>
          <w:szCs w:val="22"/>
        </w:rPr>
        <w:t>+ T.</w:t>
      </w:r>
    </w:p>
    <w:p w:rsidR="00F022A4" w:rsidRPr="00F022A4" w:rsidRDefault="00F022A4" w:rsidP="00F022A4">
      <w:pPr>
        <w:shd w:val="clear" w:color="auto" w:fill="FFFFFF"/>
        <w:ind w:firstLine="567"/>
        <w:jc w:val="center"/>
        <w:rPr>
          <w:rFonts w:ascii="Cambria" w:hAnsi="Cambria"/>
          <w:sz w:val="22"/>
          <w:szCs w:val="22"/>
        </w:rPr>
      </w:pPr>
    </w:p>
    <w:p w:rsidR="00F022A4" w:rsidRPr="00F022A4" w:rsidRDefault="00F022A4" w:rsidP="00F022A4">
      <w:pPr>
        <w:pStyle w:val="Sraopastraipa"/>
        <w:pBdr>
          <w:top w:val="nil"/>
          <w:left w:val="nil"/>
          <w:bottom w:val="nil"/>
          <w:right w:val="nil"/>
          <w:between w:val="nil"/>
          <w:bar w:val="nil"/>
        </w:pBdr>
        <w:tabs>
          <w:tab w:val="left" w:pos="851"/>
        </w:tabs>
        <w:suppressAutoHyphens/>
        <w:spacing w:after="0" w:line="240" w:lineRule="auto"/>
        <w:ind w:left="0" w:firstLine="567"/>
        <w:jc w:val="both"/>
        <w:rPr>
          <w:rFonts w:ascii="Cambria" w:eastAsia="Arial Unicode MS" w:hAnsi="Cambria"/>
          <w:bdr w:val="nil"/>
        </w:rPr>
      </w:pPr>
      <w:r w:rsidRPr="00F022A4">
        <w:rPr>
          <w:rFonts w:ascii="Cambria" w:hAnsi="Cambria"/>
        </w:rPr>
        <w:t>Pasiūlymo kainos (K) balai apskaičiuojami mažiausios pasiūlytos kainos (K</w:t>
      </w:r>
      <w:r w:rsidRPr="00F022A4">
        <w:rPr>
          <w:rFonts w:ascii="Cambria" w:hAnsi="Cambria"/>
          <w:vertAlign w:val="subscript"/>
        </w:rPr>
        <w:t>min</w:t>
      </w:r>
      <w:r w:rsidRPr="00F022A4">
        <w:rPr>
          <w:rFonts w:ascii="Cambria" w:hAnsi="Cambria"/>
        </w:rPr>
        <w:t>) ir vertinamo pasiūlymo kainos (K</w:t>
      </w:r>
      <w:r w:rsidRPr="00F022A4">
        <w:rPr>
          <w:rFonts w:ascii="Cambria" w:hAnsi="Cambria"/>
          <w:vertAlign w:val="subscript"/>
        </w:rPr>
        <w:t>v</w:t>
      </w:r>
      <w:r w:rsidRPr="00F022A4">
        <w:rPr>
          <w:rFonts w:ascii="Cambria" w:hAnsi="Cambria"/>
        </w:rPr>
        <w:t>) santykį padauginant iš kainos lyginamojo svorio (X):</w:t>
      </w:r>
    </w:p>
    <w:p w:rsidR="00F022A4" w:rsidRPr="00F022A4" w:rsidRDefault="00F022A4" w:rsidP="00F022A4">
      <w:pPr>
        <w:tabs>
          <w:tab w:val="left" w:pos="851"/>
        </w:tabs>
        <w:suppressAutoHyphens/>
        <w:ind w:firstLine="567"/>
        <w:rPr>
          <w:rFonts w:ascii="Cambria" w:hAnsi="Cambria"/>
          <w:sz w:val="22"/>
          <w:szCs w:val="22"/>
        </w:rPr>
      </w:pPr>
    </w:p>
    <w:p w:rsidR="00F022A4" w:rsidRPr="00F022A4" w:rsidRDefault="00F022A4" w:rsidP="00EB0A64">
      <w:pPr>
        <w:shd w:val="clear" w:color="auto" w:fill="FFFFFF"/>
        <w:jc w:val="center"/>
        <w:rPr>
          <w:rFonts w:ascii="Cambria" w:eastAsiaTheme="minorEastAsia" w:hAnsi="Cambria"/>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F022A4" w:rsidRPr="00F022A4" w:rsidRDefault="00F022A4" w:rsidP="00F022A4">
      <w:pPr>
        <w:shd w:val="clear" w:color="auto" w:fill="FFFFFF"/>
        <w:ind w:firstLine="567"/>
        <w:jc w:val="center"/>
        <w:rPr>
          <w:rFonts w:ascii="Cambria" w:eastAsiaTheme="minorEastAsia" w:hAnsi="Cambria"/>
          <w:sz w:val="22"/>
          <w:szCs w:val="22"/>
        </w:rPr>
      </w:pPr>
    </w:p>
    <w:p w:rsidR="00F022A4" w:rsidRPr="00F022A4" w:rsidRDefault="00F022A4" w:rsidP="00F022A4">
      <w:pPr>
        <w:pStyle w:val="Sraopastraipa"/>
        <w:pBdr>
          <w:top w:val="nil"/>
          <w:left w:val="nil"/>
          <w:bottom w:val="nil"/>
          <w:right w:val="nil"/>
          <w:between w:val="nil"/>
          <w:bar w:val="nil"/>
        </w:pBdr>
        <w:tabs>
          <w:tab w:val="left" w:pos="1134"/>
        </w:tabs>
        <w:suppressAutoHyphens/>
        <w:spacing w:after="0" w:line="240" w:lineRule="auto"/>
        <w:ind w:left="0" w:firstLine="567"/>
        <w:jc w:val="both"/>
        <w:rPr>
          <w:rFonts w:ascii="Cambria" w:eastAsia="Arial Unicode MS" w:hAnsi="Cambria"/>
          <w:bdr w:val="nil"/>
        </w:rPr>
      </w:pPr>
      <w:r w:rsidRPr="00F022A4">
        <w:rPr>
          <w:rFonts w:ascii="Cambria" w:eastAsia="Arial Unicode MS" w:hAnsi="Cambria"/>
          <w:bdr w:val="nil"/>
        </w:rPr>
        <w:t>Siūlomo objekto T</w:t>
      </w:r>
      <w:r w:rsidRPr="00F022A4">
        <w:rPr>
          <w:rFonts w:ascii="Cambria" w:eastAsia="Arial Unicode MS" w:hAnsi="Cambria"/>
          <w:bdr w:val="nil"/>
          <w:vertAlign w:val="subscript"/>
        </w:rPr>
        <w:t>1</w:t>
      </w:r>
      <w:r w:rsidRPr="00F022A4">
        <w:rPr>
          <w:rFonts w:ascii="Cambria" w:eastAsia="Arial Unicode MS" w:hAnsi="Cambria"/>
          <w:bdr w:val="nil"/>
        </w:rPr>
        <w:t>, T</w:t>
      </w:r>
      <w:r w:rsidRPr="00F022A4">
        <w:rPr>
          <w:rFonts w:ascii="Cambria" w:eastAsia="Arial Unicode MS" w:hAnsi="Cambria"/>
          <w:bdr w:val="nil"/>
          <w:vertAlign w:val="subscript"/>
        </w:rPr>
        <w:t>2</w:t>
      </w:r>
      <w:r w:rsidRPr="00F022A4">
        <w:rPr>
          <w:rFonts w:ascii="Cambria" w:eastAsia="Arial Unicode MS" w:hAnsi="Cambria"/>
          <w:bdr w:val="nil"/>
        </w:rPr>
        <w:t>, T</w:t>
      </w:r>
      <w:r w:rsidRPr="00F022A4">
        <w:rPr>
          <w:rFonts w:ascii="Cambria" w:eastAsia="Arial Unicode MS" w:hAnsi="Cambria"/>
          <w:bdr w:val="nil"/>
          <w:vertAlign w:val="subscript"/>
        </w:rPr>
        <w:t xml:space="preserve">3 </w:t>
      </w:r>
      <w:r w:rsidRPr="00F022A4">
        <w:rPr>
          <w:rFonts w:ascii="Cambria" w:eastAsia="Arial Unicode MS" w:hAnsi="Cambria"/>
          <w:bdr w:val="nil"/>
        </w:rPr>
        <w:t>techninis parametras aprašomas palyginamuoju interpoliaciniu vertinimo būdu, todėl parametro įvertinimas apskaičiuojamas pagal metodiką:</w:t>
      </w:r>
    </w:p>
    <w:p w:rsidR="00F022A4" w:rsidRPr="00F022A4" w:rsidRDefault="00F022A4" w:rsidP="00EB0A64">
      <w:pPr>
        <w:pStyle w:val="Sraopastraipa"/>
        <w:numPr>
          <w:ilvl w:val="0"/>
          <w:numId w:val="30"/>
        </w:numPr>
        <w:pBdr>
          <w:top w:val="nil"/>
          <w:left w:val="nil"/>
          <w:bottom w:val="nil"/>
          <w:right w:val="nil"/>
          <w:between w:val="nil"/>
          <w:bar w:val="nil"/>
        </w:pBdr>
        <w:tabs>
          <w:tab w:val="left" w:pos="851"/>
          <w:tab w:val="left" w:pos="1134"/>
        </w:tabs>
        <w:suppressAutoHyphens/>
        <w:spacing w:after="0" w:line="240" w:lineRule="auto"/>
        <w:ind w:left="0" w:firstLine="567"/>
        <w:jc w:val="both"/>
        <w:rPr>
          <w:rFonts w:ascii="Cambria" w:eastAsia="Arial Unicode MS" w:hAnsi="Cambria"/>
          <w:bdr w:val="nil"/>
        </w:rPr>
      </w:pPr>
      <w:r w:rsidRPr="00F022A4">
        <w:rPr>
          <w:rFonts w:ascii="Cambria" w:eastAsia="Arial Unicode MS" w:hAnsi="Cambria"/>
          <w:bdr w:val="nil"/>
        </w:rPr>
        <w:t>Jei siūlomas objektas turi parametro T</w:t>
      </w:r>
      <w:r w:rsidRPr="00F022A4">
        <w:rPr>
          <w:rFonts w:ascii="Cambria" w:eastAsia="Arial Unicode MS" w:hAnsi="Cambria"/>
          <w:bdr w:val="nil"/>
          <w:vertAlign w:val="subscript"/>
        </w:rPr>
        <w:t>1</w:t>
      </w:r>
      <w:r w:rsidRPr="00F022A4">
        <w:rPr>
          <w:rFonts w:ascii="Cambria" w:eastAsia="Arial Unicode MS" w:hAnsi="Cambria"/>
          <w:bdr w:val="nil"/>
        </w:rPr>
        <w:t>, T</w:t>
      </w:r>
      <w:r w:rsidRPr="00F022A4">
        <w:rPr>
          <w:rFonts w:ascii="Cambria" w:eastAsia="Arial Unicode MS" w:hAnsi="Cambria"/>
          <w:bdr w:val="nil"/>
          <w:vertAlign w:val="subscript"/>
        </w:rPr>
        <w:t>2</w:t>
      </w:r>
      <w:r w:rsidRPr="00F022A4">
        <w:rPr>
          <w:rFonts w:ascii="Cambria" w:eastAsia="Arial Unicode MS" w:hAnsi="Cambria"/>
          <w:bdr w:val="nil"/>
        </w:rPr>
        <w:t>, T</w:t>
      </w:r>
      <w:r w:rsidRPr="00F022A4">
        <w:rPr>
          <w:rFonts w:ascii="Cambria" w:eastAsia="Arial Unicode MS" w:hAnsi="Cambria"/>
          <w:bdr w:val="nil"/>
          <w:vertAlign w:val="subscript"/>
        </w:rPr>
        <w:t xml:space="preserve">3 </w:t>
      </w:r>
      <w:r w:rsidRPr="00F022A4">
        <w:rPr>
          <w:rFonts w:ascii="Cambria" w:eastAsia="Arial Unicode MS" w:hAnsi="Cambria"/>
          <w:bdr w:val="nil"/>
        </w:rPr>
        <w:t>didžiausią skaitinę vertę (T</w:t>
      </w:r>
      <w:r w:rsidRPr="00F022A4">
        <w:rPr>
          <w:rFonts w:ascii="Cambria" w:eastAsia="Arial Unicode MS" w:hAnsi="Cambria"/>
          <w:bdr w:val="nil"/>
          <w:vertAlign w:val="subscript"/>
        </w:rPr>
        <w:t>max</w:t>
      </w:r>
      <w:r w:rsidRPr="00F022A4">
        <w:rPr>
          <w:rFonts w:ascii="Cambria" w:eastAsia="Arial Unicode MS" w:hAnsi="Cambria"/>
          <w:bdr w:val="nil"/>
        </w:rPr>
        <w:t>), gauna maksimalų balų skaičių pagal lyginamąjį svorį: T</w:t>
      </w:r>
      <w:r w:rsidRPr="00F022A4">
        <w:rPr>
          <w:rFonts w:ascii="Cambria" w:eastAsia="Arial Unicode MS" w:hAnsi="Cambria"/>
          <w:bdr w:val="nil"/>
          <w:vertAlign w:val="subscript"/>
        </w:rPr>
        <w:t>1</w:t>
      </w:r>
      <w:r w:rsidRPr="00F022A4">
        <w:rPr>
          <w:rFonts w:ascii="Cambria" w:eastAsia="Arial Unicode MS" w:hAnsi="Cambria"/>
          <w:bdr w:val="nil"/>
        </w:rPr>
        <w:t xml:space="preserve"> = L</w:t>
      </w:r>
      <w:r w:rsidRPr="00F022A4">
        <w:rPr>
          <w:rFonts w:ascii="Cambria" w:eastAsia="Arial Unicode MS" w:hAnsi="Cambria"/>
          <w:bdr w:val="nil"/>
          <w:vertAlign w:val="subscript"/>
        </w:rPr>
        <w:t>1</w:t>
      </w:r>
      <w:r w:rsidRPr="00F022A4">
        <w:rPr>
          <w:rFonts w:ascii="Cambria" w:eastAsia="Arial Unicode MS" w:hAnsi="Cambria"/>
          <w:bdr w:val="nil"/>
        </w:rPr>
        <w:t xml:space="preserve"> = 0,2; T</w:t>
      </w:r>
      <w:r w:rsidRPr="00F022A4">
        <w:rPr>
          <w:rFonts w:ascii="Cambria" w:eastAsia="Arial Unicode MS" w:hAnsi="Cambria"/>
          <w:bdr w:val="nil"/>
          <w:vertAlign w:val="subscript"/>
        </w:rPr>
        <w:t>2</w:t>
      </w:r>
      <w:r w:rsidRPr="00F022A4">
        <w:rPr>
          <w:rFonts w:ascii="Cambria" w:eastAsia="Arial Unicode MS" w:hAnsi="Cambria"/>
          <w:bdr w:val="nil"/>
        </w:rPr>
        <w:t xml:space="preserve"> = L</w:t>
      </w:r>
      <w:r w:rsidRPr="00F022A4">
        <w:rPr>
          <w:rFonts w:ascii="Cambria" w:eastAsia="Arial Unicode MS" w:hAnsi="Cambria"/>
          <w:bdr w:val="nil"/>
          <w:vertAlign w:val="subscript"/>
        </w:rPr>
        <w:t>2</w:t>
      </w:r>
      <w:r w:rsidRPr="00F022A4">
        <w:rPr>
          <w:rFonts w:ascii="Cambria" w:eastAsia="Arial Unicode MS" w:hAnsi="Cambria"/>
          <w:bdr w:val="nil"/>
        </w:rPr>
        <w:t xml:space="preserve"> = 0,4; T</w:t>
      </w:r>
      <w:r w:rsidRPr="00F022A4">
        <w:rPr>
          <w:rFonts w:ascii="Cambria" w:eastAsia="Arial Unicode MS" w:hAnsi="Cambria"/>
          <w:bdr w:val="nil"/>
          <w:vertAlign w:val="subscript"/>
        </w:rPr>
        <w:t>3</w:t>
      </w:r>
      <w:r w:rsidRPr="00F022A4">
        <w:rPr>
          <w:rFonts w:ascii="Cambria" w:eastAsia="Arial Unicode MS" w:hAnsi="Cambria"/>
          <w:bdr w:val="nil"/>
        </w:rPr>
        <w:t xml:space="preserve"> = L</w:t>
      </w:r>
      <w:r w:rsidRPr="00F022A4">
        <w:rPr>
          <w:rFonts w:ascii="Cambria" w:eastAsia="Arial Unicode MS" w:hAnsi="Cambria"/>
          <w:bdr w:val="nil"/>
          <w:vertAlign w:val="subscript"/>
        </w:rPr>
        <w:t>3</w:t>
      </w:r>
      <w:r w:rsidRPr="00F022A4">
        <w:rPr>
          <w:rFonts w:ascii="Cambria" w:eastAsia="Arial Unicode MS" w:hAnsi="Cambria"/>
          <w:bdr w:val="nil"/>
        </w:rPr>
        <w:t xml:space="preserve"> = 0,4. Mažiausią parametrų T</w:t>
      </w:r>
      <w:r w:rsidRPr="00F022A4">
        <w:rPr>
          <w:rFonts w:ascii="Cambria" w:eastAsia="Arial Unicode MS" w:hAnsi="Cambria"/>
          <w:bdr w:val="nil"/>
          <w:vertAlign w:val="subscript"/>
        </w:rPr>
        <w:t>1</w:t>
      </w:r>
      <w:r w:rsidRPr="00F022A4">
        <w:rPr>
          <w:rFonts w:ascii="Cambria" w:eastAsia="Arial Unicode MS" w:hAnsi="Cambria"/>
          <w:bdr w:val="nil"/>
        </w:rPr>
        <w:t>, T</w:t>
      </w:r>
      <w:r w:rsidRPr="00F022A4">
        <w:rPr>
          <w:rFonts w:ascii="Cambria" w:eastAsia="Arial Unicode MS" w:hAnsi="Cambria"/>
          <w:bdr w:val="nil"/>
          <w:vertAlign w:val="subscript"/>
        </w:rPr>
        <w:t>2</w:t>
      </w:r>
      <w:r w:rsidRPr="00F022A4">
        <w:rPr>
          <w:rFonts w:ascii="Cambria" w:eastAsia="Arial Unicode MS" w:hAnsi="Cambria"/>
          <w:bdr w:val="nil"/>
        </w:rPr>
        <w:t>, T</w:t>
      </w:r>
      <w:r w:rsidRPr="00F022A4">
        <w:rPr>
          <w:rFonts w:ascii="Cambria" w:eastAsia="Arial Unicode MS" w:hAnsi="Cambria"/>
          <w:bdr w:val="nil"/>
          <w:vertAlign w:val="subscript"/>
        </w:rPr>
        <w:t xml:space="preserve">3 </w:t>
      </w:r>
      <w:r w:rsidRPr="00F022A4">
        <w:rPr>
          <w:rFonts w:ascii="Cambria" w:eastAsia="Arial Unicode MS" w:hAnsi="Cambria"/>
          <w:bdr w:val="nil"/>
        </w:rPr>
        <w:t>skaitinę vertę (T</w:t>
      </w:r>
      <w:r w:rsidRPr="00F022A4">
        <w:rPr>
          <w:rFonts w:ascii="Cambria" w:eastAsia="Arial Unicode MS" w:hAnsi="Cambria"/>
          <w:bdr w:val="nil"/>
          <w:vertAlign w:val="subscript"/>
        </w:rPr>
        <w:t>min</w:t>
      </w:r>
      <w:r w:rsidRPr="00F022A4">
        <w:rPr>
          <w:rFonts w:ascii="Cambria" w:eastAsia="Arial Unicode MS" w:hAnsi="Cambria"/>
          <w:bdr w:val="nil"/>
        </w:rPr>
        <w:t>) turintis objektas gauna 0 balų: T</w:t>
      </w:r>
      <w:r w:rsidRPr="00F022A4">
        <w:rPr>
          <w:rFonts w:ascii="Cambria" w:eastAsia="Arial Unicode MS" w:hAnsi="Cambria"/>
          <w:bdr w:val="nil"/>
          <w:vertAlign w:val="subscript"/>
        </w:rPr>
        <w:t>1</w:t>
      </w:r>
      <w:r w:rsidRPr="00F022A4">
        <w:rPr>
          <w:rFonts w:ascii="Cambria" w:eastAsia="Arial Unicode MS" w:hAnsi="Cambria"/>
          <w:bdr w:val="nil"/>
        </w:rPr>
        <w:t xml:space="preserve"> = L</w:t>
      </w:r>
      <w:r w:rsidRPr="00F022A4">
        <w:rPr>
          <w:rFonts w:ascii="Cambria" w:eastAsia="Arial Unicode MS" w:hAnsi="Cambria"/>
          <w:bdr w:val="nil"/>
          <w:vertAlign w:val="subscript"/>
        </w:rPr>
        <w:t>1</w:t>
      </w:r>
      <w:r w:rsidRPr="00F022A4">
        <w:rPr>
          <w:rFonts w:ascii="Cambria" w:eastAsia="Arial Unicode MS" w:hAnsi="Cambria"/>
          <w:bdr w:val="nil"/>
        </w:rPr>
        <w:t xml:space="preserve"> = 0; T</w:t>
      </w:r>
      <w:r w:rsidRPr="00F022A4">
        <w:rPr>
          <w:rFonts w:ascii="Cambria" w:eastAsia="Arial Unicode MS" w:hAnsi="Cambria"/>
          <w:bdr w:val="nil"/>
          <w:vertAlign w:val="subscript"/>
        </w:rPr>
        <w:t>2</w:t>
      </w:r>
      <w:r w:rsidRPr="00F022A4">
        <w:rPr>
          <w:rFonts w:ascii="Cambria" w:eastAsia="Arial Unicode MS" w:hAnsi="Cambria"/>
          <w:bdr w:val="nil"/>
        </w:rPr>
        <w:t xml:space="preserve"> = L</w:t>
      </w:r>
      <w:r w:rsidRPr="00F022A4">
        <w:rPr>
          <w:rFonts w:ascii="Cambria" w:eastAsia="Arial Unicode MS" w:hAnsi="Cambria"/>
          <w:bdr w:val="nil"/>
          <w:vertAlign w:val="subscript"/>
        </w:rPr>
        <w:t>2</w:t>
      </w:r>
      <w:r w:rsidRPr="00F022A4">
        <w:rPr>
          <w:rFonts w:ascii="Cambria" w:eastAsia="Arial Unicode MS" w:hAnsi="Cambria"/>
          <w:bdr w:val="nil"/>
        </w:rPr>
        <w:t xml:space="preserve"> = 0; T</w:t>
      </w:r>
      <w:r w:rsidRPr="00F022A4">
        <w:rPr>
          <w:rFonts w:ascii="Cambria" w:eastAsia="Arial Unicode MS" w:hAnsi="Cambria"/>
          <w:bdr w:val="nil"/>
          <w:vertAlign w:val="subscript"/>
        </w:rPr>
        <w:t>3</w:t>
      </w:r>
      <w:r w:rsidRPr="00F022A4">
        <w:rPr>
          <w:rFonts w:ascii="Cambria" w:eastAsia="Arial Unicode MS" w:hAnsi="Cambria"/>
          <w:bdr w:val="nil"/>
        </w:rPr>
        <w:t xml:space="preserve"> = L</w:t>
      </w:r>
      <w:r w:rsidRPr="00F022A4">
        <w:rPr>
          <w:rFonts w:ascii="Cambria" w:eastAsia="Arial Unicode MS" w:hAnsi="Cambria"/>
          <w:bdr w:val="nil"/>
          <w:vertAlign w:val="subscript"/>
        </w:rPr>
        <w:t>3</w:t>
      </w:r>
      <w:r w:rsidRPr="00F022A4">
        <w:rPr>
          <w:rFonts w:ascii="Cambria" w:eastAsia="Arial Unicode MS" w:hAnsi="Cambria"/>
          <w:bdr w:val="nil"/>
        </w:rPr>
        <w:t xml:space="preserve"> = 0.</w:t>
      </w:r>
    </w:p>
    <w:p w:rsidR="00F022A4" w:rsidRPr="00F022A4" w:rsidRDefault="00F022A4" w:rsidP="00EB0A64">
      <w:pPr>
        <w:pStyle w:val="Sraopastraipa"/>
        <w:numPr>
          <w:ilvl w:val="0"/>
          <w:numId w:val="30"/>
        </w:numPr>
        <w:pBdr>
          <w:top w:val="nil"/>
          <w:left w:val="nil"/>
          <w:bottom w:val="nil"/>
          <w:right w:val="nil"/>
          <w:between w:val="nil"/>
          <w:bar w:val="nil"/>
        </w:pBdr>
        <w:tabs>
          <w:tab w:val="left" w:pos="851"/>
          <w:tab w:val="left" w:pos="1134"/>
        </w:tabs>
        <w:suppressAutoHyphens/>
        <w:spacing w:after="0" w:line="240" w:lineRule="auto"/>
        <w:ind w:left="0" w:firstLine="567"/>
        <w:jc w:val="both"/>
        <w:rPr>
          <w:rFonts w:ascii="Cambria" w:eastAsia="Arial Unicode MS" w:hAnsi="Cambria"/>
          <w:bdr w:val="nil"/>
        </w:rPr>
      </w:pPr>
      <w:r w:rsidRPr="00F022A4">
        <w:rPr>
          <w:rFonts w:ascii="Cambria" w:eastAsia="Arial Unicode MS" w:hAnsi="Cambria"/>
          <w:bdr w:val="nil"/>
        </w:rPr>
        <w:t>Visais kitais atvejais vertinamo objekto (T</w:t>
      </w:r>
      <w:r w:rsidRPr="00F022A4">
        <w:rPr>
          <w:rFonts w:ascii="Cambria" w:eastAsia="Arial Unicode MS" w:hAnsi="Cambria"/>
          <w:bdr w:val="nil"/>
          <w:vertAlign w:val="subscript"/>
        </w:rPr>
        <w:t>v</w:t>
      </w:r>
      <w:r w:rsidRPr="00F022A4">
        <w:rPr>
          <w:rFonts w:ascii="Cambria" w:eastAsia="Arial Unicode MS" w:hAnsi="Cambria"/>
          <w:bdr w:val="nil"/>
        </w:rPr>
        <w:t>) parametro įvertinimas skaičiuojamas pagal formulę:</w:t>
      </w:r>
    </w:p>
    <w:p w:rsidR="00F022A4" w:rsidRPr="00F022A4" w:rsidRDefault="00F022A4" w:rsidP="00F022A4">
      <w:pPr>
        <w:tabs>
          <w:tab w:val="left" w:pos="1134"/>
        </w:tabs>
        <w:suppressAutoHyphens/>
        <w:ind w:firstLine="567"/>
        <w:jc w:val="both"/>
        <w:rPr>
          <w:rFonts w:ascii="Cambria" w:hAnsi="Cambria"/>
          <w:sz w:val="22"/>
          <w:szCs w:val="22"/>
        </w:rPr>
      </w:pPr>
    </w:p>
    <w:p w:rsidR="00F022A4" w:rsidRPr="00F022A4" w:rsidRDefault="007E1E27" w:rsidP="00EB0A64">
      <w:pPr>
        <w:tabs>
          <w:tab w:val="left" w:pos="1134"/>
        </w:tabs>
        <w:suppressAutoHyphens/>
        <w:jc w:val="both"/>
        <w:rPr>
          <w:rFonts w:ascii="Cambria" w:hAnsi="Cambria"/>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m:t>
          </m:r>
        </m:oMath>
      </m:oMathPara>
    </w:p>
    <w:p w:rsidR="00F022A4" w:rsidRPr="00F022A4" w:rsidRDefault="00F022A4" w:rsidP="00F022A4">
      <w:pPr>
        <w:shd w:val="clear" w:color="auto" w:fill="FFFFFF"/>
        <w:ind w:firstLine="567"/>
        <w:jc w:val="both"/>
        <w:rPr>
          <w:rFonts w:ascii="Cambria" w:hAnsi="Cambria"/>
          <w:color w:val="000000" w:themeColor="text1"/>
          <w:sz w:val="22"/>
          <w:szCs w:val="22"/>
          <w:bdr w:val="none" w:sz="0" w:space="0" w:color="auto" w:frame="1"/>
        </w:rPr>
      </w:pPr>
    </w:p>
    <w:p w:rsidR="00F022A4" w:rsidRPr="00F022A4" w:rsidRDefault="00F022A4" w:rsidP="00F022A4">
      <w:pPr>
        <w:pStyle w:val="Sraopastraipa"/>
        <w:pBdr>
          <w:top w:val="nil"/>
          <w:left w:val="nil"/>
          <w:bottom w:val="nil"/>
          <w:right w:val="nil"/>
          <w:between w:val="nil"/>
          <w:bar w:val="nil"/>
        </w:pBdr>
        <w:tabs>
          <w:tab w:val="left" w:pos="851"/>
        </w:tabs>
        <w:suppressAutoHyphens/>
        <w:spacing w:after="0" w:line="240" w:lineRule="auto"/>
        <w:ind w:left="0" w:firstLine="567"/>
        <w:jc w:val="both"/>
        <w:rPr>
          <w:rFonts w:ascii="Cambria" w:eastAsia="Arial Unicode MS" w:hAnsi="Cambria"/>
          <w:bdr w:val="nil"/>
        </w:rPr>
      </w:pPr>
      <w:r w:rsidRPr="00F022A4">
        <w:rPr>
          <w:rFonts w:ascii="Cambria" w:hAnsi="Cambria"/>
          <w:color w:val="000000" w:themeColor="text1"/>
          <w:bdr w:val="none" w:sz="0" w:space="0" w:color="auto" w:frame="1"/>
        </w:rPr>
        <w:t>Techninių pranašumų (T) balai apskaičiuojami visų techninių kriterijų parametrų įvertinimų sumą padauginant iš techninių pranašumų lyginamojo svorio (Y):</w:t>
      </w:r>
    </w:p>
    <w:p w:rsidR="00F022A4" w:rsidRPr="00F022A4" w:rsidRDefault="00F022A4" w:rsidP="00F022A4">
      <w:pPr>
        <w:tabs>
          <w:tab w:val="left" w:pos="851"/>
        </w:tabs>
        <w:suppressAutoHyphens/>
        <w:ind w:firstLine="567"/>
        <w:rPr>
          <w:rFonts w:ascii="Cambria" w:hAnsi="Cambria"/>
          <w:sz w:val="22"/>
          <w:szCs w:val="22"/>
        </w:rPr>
      </w:pPr>
    </w:p>
    <w:p w:rsidR="00F022A4" w:rsidRPr="00F022A4" w:rsidRDefault="00F022A4" w:rsidP="00EB0A64">
      <w:pPr>
        <w:jc w:val="center"/>
        <w:rPr>
          <w:rFonts w:ascii="Cambria" w:hAnsi="Cambria"/>
          <w:color w:val="000000" w:themeColor="text1"/>
          <w:sz w:val="22"/>
          <w:szCs w:val="22"/>
          <w:bdr w:val="none" w:sz="0" w:space="0" w:color="auto" w:frame="1"/>
        </w:rPr>
      </w:pPr>
      <m:oMathPara>
        <m:oMathParaPr>
          <m:jc m:val="center"/>
        </m:oMathParaPr>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3</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F022A4" w:rsidRPr="00F022A4" w:rsidRDefault="00F022A4" w:rsidP="00F022A4">
      <w:pPr>
        <w:ind w:firstLine="567"/>
        <w:jc w:val="both"/>
        <w:rPr>
          <w:rFonts w:ascii="Cambria" w:hAnsi="Cambria"/>
          <w:sz w:val="22"/>
          <w:szCs w:val="22"/>
        </w:rPr>
      </w:pPr>
    </w:p>
    <w:p w:rsidR="00F022A4" w:rsidRPr="00F022A4" w:rsidRDefault="00F022A4" w:rsidP="00F022A4">
      <w:pPr>
        <w:pStyle w:val="Sraopastraipa"/>
        <w:pBdr>
          <w:top w:val="nil"/>
          <w:left w:val="nil"/>
          <w:bottom w:val="nil"/>
          <w:right w:val="nil"/>
          <w:between w:val="nil"/>
          <w:bar w:val="nil"/>
        </w:pBdr>
        <w:spacing w:after="0" w:line="240" w:lineRule="auto"/>
        <w:ind w:left="0" w:firstLine="567"/>
        <w:outlineLvl w:val="0"/>
        <w:rPr>
          <w:rFonts w:ascii="Cambria" w:eastAsia="Arial Unicode MS" w:hAnsi="Cambria"/>
          <w:b/>
          <w:bCs/>
          <w:caps/>
          <w:spacing w:val="4"/>
          <w:bdr w:val="nil"/>
        </w:rPr>
      </w:pPr>
      <w:r w:rsidRPr="00F022A4">
        <w:rPr>
          <w:rFonts w:ascii="Cambria" w:eastAsia="Arial Unicode MS" w:hAnsi="Cambria"/>
          <w:b/>
          <w:bCs/>
          <w:caps/>
          <w:spacing w:val="4"/>
          <w:bdr w:val="nil"/>
        </w:rPr>
        <w:t xml:space="preserve">Informavimas APIE VERTINIMO REZULTATUS </w:t>
      </w:r>
    </w:p>
    <w:p w:rsidR="00F022A4" w:rsidRPr="00F022A4" w:rsidRDefault="00F022A4" w:rsidP="00F022A4">
      <w:pPr>
        <w:ind w:firstLine="567"/>
        <w:jc w:val="both"/>
        <w:outlineLvl w:val="0"/>
        <w:rPr>
          <w:rFonts w:ascii="Cambria" w:hAnsi="Cambria"/>
          <w:b/>
          <w:bCs/>
          <w:caps/>
          <w:spacing w:val="4"/>
          <w:sz w:val="22"/>
          <w:szCs w:val="22"/>
        </w:rPr>
      </w:pPr>
    </w:p>
    <w:p w:rsidR="00F022A4" w:rsidRPr="00F022A4" w:rsidRDefault="00F022A4" w:rsidP="00F022A4">
      <w:pPr>
        <w:pStyle w:val="Sraopastraipa"/>
        <w:pBdr>
          <w:top w:val="nil"/>
          <w:left w:val="nil"/>
          <w:bottom w:val="nil"/>
          <w:right w:val="nil"/>
          <w:between w:val="nil"/>
          <w:bar w:val="nil"/>
        </w:pBdr>
        <w:tabs>
          <w:tab w:val="left" w:pos="851"/>
        </w:tabs>
        <w:suppressAutoHyphens/>
        <w:spacing w:after="0" w:line="240" w:lineRule="auto"/>
        <w:ind w:left="0" w:firstLine="567"/>
        <w:jc w:val="both"/>
        <w:rPr>
          <w:rFonts w:ascii="Cambria" w:eastAsia="Arial Unicode MS" w:hAnsi="Cambria"/>
          <w:bdr w:val="nil"/>
        </w:rPr>
      </w:pPr>
      <w:r w:rsidRPr="00F022A4">
        <w:rPr>
          <w:rFonts w:ascii="Cambria" w:hAnsi="Cambria"/>
          <w:color w:val="000000" w:themeColor="text1"/>
          <w:lang w:bidi="hi-IN"/>
        </w:rPr>
        <w:t>Laimėjusiu Pasiūlymu bus pripažintas Pasiūlymas, atitinkantis visus Pirkimo dokumentuose nustatytus reikalavimus, kurio ekonominis naudingumas (E) bus didžiausias.</w:t>
      </w:r>
    </w:p>
    <w:p w:rsidR="00F022A4" w:rsidRPr="00F022A4" w:rsidRDefault="00F022A4" w:rsidP="00F022A4">
      <w:pPr>
        <w:pStyle w:val="Sraopastraipa"/>
        <w:pBdr>
          <w:top w:val="nil"/>
          <w:left w:val="nil"/>
          <w:bottom w:val="nil"/>
          <w:right w:val="nil"/>
          <w:between w:val="nil"/>
          <w:bar w:val="nil"/>
        </w:pBdr>
        <w:tabs>
          <w:tab w:val="left" w:pos="851"/>
        </w:tabs>
        <w:suppressAutoHyphens/>
        <w:spacing w:after="0" w:line="240" w:lineRule="auto"/>
        <w:ind w:left="0" w:firstLine="567"/>
        <w:jc w:val="both"/>
        <w:rPr>
          <w:rFonts w:ascii="Cambria" w:eastAsia="Arial Unicode MS" w:hAnsi="Cambria"/>
          <w:bdr w:val="nil"/>
        </w:rPr>
      </w:pPr>
      <w:r w:rsidRPr="00F022A4">
        <w:rPr>
          <w:rFonts w:ascii="Cambria" w:hAnsi="Cambria"/>
          <w:color w:val="000000" w:themeColor="text1"/>
        </w:rPr>
        <w:t>Tais atvejais, kai kelių dalyvių pasiūlymų ekonominis naudingumas yra vienodas, nustatant pasiūlymų eilę, pirmesnis į šią eilę įrašomas dalyvis, kurio pasiūlymas pateiktas anksčiausiai.</w:t>
      </w:r>
    </w:p>
    <w:p w:rsidR="003E6C1E" w:rsidRDefault="003E6C1E" w:rsidP="001A5927">
      <w:pPr>
        <w:ind w:firstLine="426"/>
        <w:jc w:val="both"/>
        <w:rPr>
          <w:rFonts w:asciiTheme="majorHAnsi" w:hAnsiTheme="majorHAnsi"/>
          <w:noProof/>
          <w:color w:val="000000" w:themeColor="text1"/>
          <w:sz w:val="22"/>
          <w:szCs w:val="22"/>
          <w:lang w:val="lt-LT"/>
        </w:rPr>
      </w:pPr>
    </w:p>
    <w:p w:rsidR="003E6C1E" w:rsidRPr="003E6C1E" w:rsidRDefault="003E6C1E" w:rsidP="003E6C1E">
      <w:pPr>
        <w:jc w:val="center"/>
        <w:rPr>
          <w:rFonts w:ascii="Cambria" w:eastAsia="Times New Roman" w:hAnsi="Cambria"/>
          <w:b/>
          <w:noProof/>
          <w:sz w:val="22"/>
          <w:szCs w:val="22"/>
          <w:lang w:eastAsia="lt-LT"/>
        </w:rPr>
      </w:pPr>
      <w:r w:rsidRPr="003E6C1E">
        <w:rPr>
          <w:rFonts w:ascii="Cambria" w:eastAsia="Times New Roman" w:hAnsi="Cambria"/>
          <w:b/>
          <w:noProof/>
          <w:sz w:val="22"/>
          <w:szCs w:val="22"/>
          <w:lang w:eastAsia="lt-LT"/>
        </w:rPr>
        <w:lastRenderedPageBreak/>
        <w:t>2 PIRKIMO DALIS</w:t>
      </w:r>
      <w:r w:rsidR="00EB0A64" w:rsidRPr="00EB0A64">
        <w:rPr>
          <w:b/>
          <w:sz w:val="22"/>
          <w:szCs w:val="22"/>
        </w:rPr>
        <w:t xml:space="preserve"> </w:t>
      </w:r>
      <w:r w:rsidR="00EB0A64">
        <w:rPr>
          <w:b/>
          <w:sz w:val="22"/>
          <w:szCs w:val="22"/>
        </w:rPr>
        <w:t>„</w:t>
      </w:r>
      <w:r w:rsidR="00EB0A64" w:rsidRPr="00EB0A64">
        <w:rPr>
          <w:rFonts w:asciiTheme="majorHAnsi" w:hAnsiTheme="majorHAnsi"/>
          <w:b/>
          <w:sz w:val="22"/>
          <w:szCs w:val="22"/>
        </w:rPr>
        <w:t>LUBINĖ „</w:t>
      </w:r>
      <w:proofErr w:type="gramStart"/>
      <w:r w:rsidR="00EB0A64" w:rsidRPr="00EB0A64">
        <w:rPr>
          <w:rFonts w:asciiTheme="majorHAnsi" w:hAnsiTheme="majorHAnsi"/>
          <w:b/>
          <w:sz w:val="22"/>
          <w:szCs w:val="22"/>
        </w:rPr>
        <w:t>TILTO“ TIPO</w:t>
      </w:r>
      <w:proofErr w:type="gramEnd"/>
      <w:r w:rsidR="00EB0A64" w:rsidRPr="00EB0A64">
        <w:rPr>
          <w:rFonts w:asciiTheme="majorHAnsi" w:hAnsiTheme="majorHAnsi"/>
          <w:b/>
          <w:sz w:val="22"/>
          <w:szCs w:val="22"/>
        </w:rPr>
        <w:t xml:space="preserve"> KONSOLĖ</w:t>
      </w:r>
      <w:r w:rsidR="00EB0A64" w:rsidRPr="00EB0A64">
        <w:rPr>
          <w:rFonts w:asciiTheme="majorHAnsi" w:eastAsia="Times New Roman" w:hAnsiTheme="majorHAnsi"/>
          <w:b/>
          <w:sz w:val="22"/>
          <w:szCs w:val="22"/>
          <w:lang w:eastAsia="lt-LT"/>
        </w:rPr>
        <w:t>”</w:t>
      </w:r>
    </w:p>
    <w:p w:rsidR="003E6C1E" w:rsidRDefault="003E6C1E" w:rsidP="003E6C1E">
      <w:pPr>
        <w:numPr>
          <w:ilvl w:val="1"/>
          <w:numId w:val="0"/>
        </w:numPr>
        <w:spacing w:line="276" w:lineRule="auto"/>
        <w:ind w:firstLine="567"/>
        <w:jc w:val="center"/>
        <w:rPr>
          <w:rFonts w:ascii="Cambria" w:eastAsia="Times New Roman" w:hAnsi="Cambria"/>
          <w:b/>
          <w:bCs/>
          <w:caps/>
          <w:spacing w:val="20"/>
          <w:sz w:val="22"/>
          <w:szCs w:val="22"/>
          <w:lang w:eastAsia="lt-LT"/>
        </w:rPr>
      </w:pPr>
    </w:p>
    <w:p w:rsidR="00EB0A64" w:rsidRPr="00424306" w:rsidRDefault="00EB0A64" w:rsidP="00EB0A64">
      <w:pPr>
        <w:numPr>
          <w:ilvl w:val="1"/>
          <w:numId w:val="0"/>
        </w:numPr>
        <w:spacing w:line="276" w:lineRule="auto"/>
        <w:ind w:firstLine="567"/>
        <w:jc w:val="center"/>
        <w:rPr>
          <w:rFonts w:ascii="Cambria" w:eastAsia="Times New Roman" w:hAnsi="Cambria"/>
          <w:b/>
          <w:bCs/>
          <w:caps/>
          <w:smallCaps/>
          <w:spacing w:val="20"/>
          <w:sz w:val="22"/>
          <w:szCs w:val="22"/>
          <w:lang w:eastAsia="lt-LT"/>
        </w:rPr>
      </w:pPr>
      <w:r w:rsidRPr="00424306">
        <w:rPr>
          <w:rFonts w:ascii="Cambria" w:eastAsia="Times New Roman" w:hAnsi="Cambria"/>
          <w:b/>
          <w:bCs/>
          <w:caps/>
          <w:spacing w:val="20"/>
          <w:sz w:val="22"/>
          <w:szCs w:val="22"/>
          <w:lang w:eastAsia="lt-LT"/>
        </w:rPr>
        <w:t>PASIŪLYMŲ VERTINIMO KRITERIJAI ir Sąlygos</w:t>
      </w:r>
    </w:p>
    <w:p w:rsidR="00EB0A64" w:rsidRDefault="00EB0A64" w:rsidP="003E6C1E">
      <w:pPr>
        <w:numPr>
          <w:ilvl w:val="1"/>
          <w:numId w:val="0"/>
        </w:numPr>
        <w:spacing w:line="276" w:lineRule="auto"/>
        <w:ind w:firstLine="567"/>
        <w:jc w:val="center"/>
        <w:rPr>
          <w:rFonts w:ascii="Cambria" w:eastAsia="Times New Roman" w:hAnsi="Cambria"/>
          <w:b/>
          <w:bCs/>
          <w:caps/>
          <w:spacing w:val="20"/>
          <w:sz w:val="22"/>
          <w:szCs w:val="22"/>
          <w:lang w:eastAsia="lt-LT"/>
        </w:rPr>
      </w:pPr>
    </w:p>
    <w:p w:rsidR="00EB0A64" w:rsidRPr="00EB0A64" w:rsidRDefault="00EB0A64" w:rsidP="00EB0A64">
      <w:pPr>
        <w:suppressAutoHyphens/>
        <w:ind w:firstLine="567"/>
        <w:jc w:val="both"/>
        <w:rPr>
          <w:rFonts w:ascii="Cambria" w:hAnsi="Cambria"/>
          <w:sz w:val="22"/>
          <w:szCs w:val="22"/>
        </w:rPr>
      </w:pPr>
      <w:r w:rsidRPr="00EB0A64">
        <w:rPr>
          <w:rFonts w:ascii="Cambria" w:hAnsi="Cambria"/>
          <w:sz w:val="22"/>
          <w:szCs w:val="22"/>
        </w:rPr>
        <w:t xml:space="preserve">Nustatomas maksimalus bendras balų skaičius – 100 balų. Kriterijų tarpusavio santykis bendrame bale yra nustatomas pagal lyginamuosius svorius: </w:t>
      </w:r>
    </w:p>
    <w:p w:rsidR="00EB0A64" w:rsidRPr="00EB0A64" w:rsidRDefault="00EB0A64" w:rsidP="00EB0A64">
      <w:pPr>
        <w:pStyle w:val="Sraopastraipa"/>
        <w:pBdr>
          <w:top w:val="nil"/>
          <w:left w:val="nil"/>
          <w:bottom w:val="nil"/>
          <w:right w:val="nil"/>
          <w:between w:val="nil"/>
          <w:bar w:val="nil"/>
        </w:pBdr>
        <w:suppressAutoHyphens/>
        <w:spacing w:after="0" w:line="240" w:lineRule="auto"/>
        <w:ind w:left="993"/>
        <w:jc w:val="both"/>
        <w:rPr>
          <w:rFonts w:ascii="Cambria" w:eastAsia="Arial Unicode MS" w:hAnsi="Cambria"/>
          <w:bdr w:val="nil"/>
        </w:rPr>
      </w:pPr>
      <w:r w:rsidRPr="00EB0A64">
        <w:rPr>
          <w:rFonts w:ascii="Cambria" w:eastAsia="Arial Unicode MS" w:hAnsi="Cambria"/>
          <w:bdr w:val="nil"/>
        </w:rPr>
        <w:t>kaina (K) – 70;</w:t>
      </w:r>
    </w:p>
    <w:p w:rsidR="00EB0A64" w:rsidRPr="00EB0A64" w:rsidRDefault="00EB0A64" w:rsidP="00EB0A64">
      <w:pPr>
        <w:pStyle w:val="Sraopastraipa"/>
        <w:pBdr>
          <w:top w:val="nil"/>
          <w:left w:val="nil"/>
          <w:bottom w:val="nil"/>
          <w:right w:val="nil"/>
          <w:between w:val="nil"/>
          <w:bar w:val="nil"/>
        </w:pBdr>
        <w:suppressAutoHyphens/>
        <w:spacing w:after="0" w:line="240" w:lineRule="auto"/>
        <w:ind w:left="993"/>
        <w:jc w:val="both"/>
        <w:rPr>
          <w:rFonts w:ascii="Cambria" w:eastAsia="Arial Unicode MS" w:hAnsi="Cambria"/>
          <w:bdr w:val="nil"/>
        </w:rPr>
      </w:pPr>
      <w:r w:rsidRPr="00EB0A64">
        <w:rPr>
          <w:rFonts w:ascii="Cambria" w:eastAsia="Arial Unicode MS" w:hAnsi="Cambria"/>
          <w:bdr w:val="nil"/>
        </w:rPr>
        <w:t>techniniai privalumai (T) – 30.</w:t>
      </w:r>
    </w:p>
    <w:p w:rsidR="00EB0A64" w:rsidRPr="00EB0A64" w:rsidRDefault="00EB0A64" w:rsidP="00EB0A64">
      <w:pPr>
        <w:suppressAutoHyphens/>
        <w:jc w:val="both"/>
        <w:rPr>
          <w:rFonts w:ascii="Cambria" w:hAnsi="Cambria"/>
          <w:sz w:val="22"/>
          <w:szCs w:val="22"/>
        </w:rPr>
      </w:pPr>
    </w:p>
    <w:p w:rsidR="00EB0A64" w:rsidRPr="00EB0A64" w:rsidRDefault="00EB0A64" w:rsidP="00EB0A64">
      <w:pPr>
        <w:ind w:left="567"/>
        <w:jc w:val="both"/>
        <w:rPr>
          <w:rFonts w:ascii="Cambria" w:hAnsi="Cambria"/>
          <w:sz w:val="22"/>
          <w:szCs w:val="22"/>
        </w:rPr>
      </w:pPr>
      <w:r w:rsidRPr="00EB0A64">
        <w:rPr>
          <w:rFonts w:ascii="Cambria" w:hAnsi="Cambria"/>
          <w:sz w:val="22"/>
          <w:szCs w:val="22"/>
        </w:rPr>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20"/>
        <w:gridCol w:w="3603"/>
        <w:gridCol w:w="1618"/>
        <w:gridCol w:w="1406"/>
        <w:gridCol w:w="2575"/>
      </w:tblGrid>
      <w:tr w:rsidR="00EB0A64" w:rsidRPr="00EB0A64" w:rsidTr="006B648B">
        <w:tc>
          <w:tcPr>
            <w:tcW w:w="2966" w:type="pct"/>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B0A64" w:rsidRPr="00EB0A64" w:rsidRDefault="00EB0A64" w:rsidP="00EB0A64">
            <w:pPr>
              <w:tabs>
                <w:tab w:val="left" w:pos="14175"/>
              </w:tabs>
              <w:ind w:right="56"/>
              <w:jc w:val="center"/>
              <w:rPr>
                <w:rFonts w:ascii="Cambria" w:hAnsi="Cambria"/>
                <w:color w:val="000000"/>
                <w:sz w:val="22"/>
                <w:szCs w:val="22"/>
              </w:rPr>
            </w:pPr>
            <w:r w:rsidRPr="00EB0A64">
              <w:rPr>
                <w:rFonts w:ascii="Cambria" w:hAnsi="Cambria"/>
                <w:b/>
                <w:color w:val="000000"/>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B0A64" w:rsidRPr="00EB0A64" w:rsidRDefault="00EB0A64" w:rsidP="00EB0A64">
            <w:pPr>
              <w:tabs>
                <w:tab w:val="left" w:pos="14175"/>
              </w:tabs>
              <w:ind w:left="-14"/>
              <w:jc w:val="center"/>
              <w:rPr>
                <w:rFonts w:ascii="Cambria" w:hAnsi="Cambria"/>
                <w:b/>
                <w:color w:val="000000"/>
                <w:sz w:val="22"/>
                <w:szCs w:val="22"/>
              </w:rPr>
            </w:pPr>
            <w:r w:rsidRPr="00EB0A64">
              <w:rPr>
                <w:rFonts w:ascii="Cambria" w:hAnsi="Cambria"/>
                <w:b/>
                <w:color w:val="000000"/>
                <w:sz w:val="22"/>
                <w:szCs w:val="22"/>
              </w:rPr>
              <w:t>Parametro lyginamasis svoris</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B0A64" w:rsidRPr="00EB0A64" w:rsidRDefault="00EB0A64" w:rsidP="00EB0A64">
            <w:pPr>
              <w:tabs>
                <w:tab w:val="left" w:pos="14175"/>
              </w:tabs>
              <w:ind w:right="-5"/>
              <w:jc w:val="center"/>
              <w:rPr>
                <w:rFonts w:ascii="Cambria" w:hAnsi="Cambria"/>
                <w:b/>
                <w:color w:val="000000"/>
                <w:sz w:val="22"/>
                <w:szCs w:val="22"/>
              </w:rPr>
            </w:pPr>
            <w:r w:rsidRPr="00EB0A64">
              <w:rPr>
                <w:rFonts w:ascii="Cambria" w:hAnsi="Cambria"/>
                <w:b/>
                <w:color w:val="000000"/>
                <w:sz w:val="22"/>
                <w:szCs w:val="22"/>
              </w:rPr>
              <w:t>Lyginamasis svoris ekonominio naudingumo įvertinime</w:t>
            </w:r>
          </w:p>
        </w:tc>
      </w:tr>
      <w:tr w:rsidR="00EB0A64" w:rsidRPr="00EB0A64" w:rsidTr="006B648B">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B0A64" w:rsidRPr="00EB0A64" w:rsidRDefault="00EB0A64" w:rsidP="00EB0A64">
            <w:pPr>
              <w:tabs>
                <w:tab w:val="left" w:pos="14175"/>
              </w:tabs>
              <w:ind w:right="-92"/>
              <w:rPr>
                <w:rFonts w:ascii="Cambria" w:hAnsi="Cambria"/>
                <w:color w:val="000000"/>
                <w:sz w:val="22"/>
                <w:szCs w:val="22"/>
              </w:rPr>
            </w:pPr>
            <w:r w:rsidRPr="00EB0A64">
              <w:rPr>
                <w:rFonts w:ascii="Cambria" w:hAnsi="Cambria"/>
                <w:b/>
                <w:color w:val="000000"/>
                <w:sz w:val="22"/>
                <w:szCs w:val="22"/>
              </w:rPr>
              <w:t>Kaina (K)</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EB0A64" w:rsidRPr="00EB0A64" w:rsidRDefault="00EB0A64" w:rsidP="00EB0A64">
            <w:pPr>
              <w:tabs>
                <w:tab w:val="left" w:pos="14175"/>
              </w:tabs>
              <w:ind w:right="-92"/>
              <w:jc w:val="center"/>
              <w:rPr>
                <w:rFonts w:ascii="Cambria" w:hAnsi="Cambria"/>
                <w:color w:val="000000"/>
                <w:sz w:val="22"/>
                <w:szCs w:val="22"/>
              </w:rPr>
            </w:pPr>
            <w:r w:rsidRPr="00EB0A64">
              <w:rPr>
                <w:rFonts w:ascii="Cambria" w:hAnsi="Cambria"/>
                <w:b/>
                <w:color w:val="000000"/>
                <w:sz w:val="22"/>
                <w:szCs w:val="22"/>
              </w:rPr>
              <w:t>X = 70</w:t>
            </w:r>
          </w:p>
        </w:tc>
      </w:tr>
      <w:tr w:rsidR="00EB0A64" w:rsidRPr="00EB0A64" w:rsidTr="006B648B">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B0A64" w:rsidRPr="00EB0A64" w:rsidRDefault="00EB0A64" w:rsidP="00EB0A64">
            <w:pPr>
              <w:tabs>
                <w:tab w:val="left" w:pos="14175"/>
              </w:tabs>
              <w:ind w:right="-92"/>
              <w:rPr>
                <w:rFonts w:ascii="Cambria" w:hAnsi="Cambria"/>
                <w:b/>
                <w:color w:val="000000"/>
                <w:sz w:val="22"/>
                <w:szCs w:val="22"/>
              </w:rPr>
            </w:pPr>
            <w:r w:rsidRPr="00EB0A64">
              <w:rPr>
                <w:rFonts w:ascii="Cambria" w:hAnsi="Cambria"/>
                <w:b/>
                <w:color w:val="000000"/>
                <w:sz w:val="22"/>
                <w:szCs w:val="22"/>
              </w:rPr>
              <w:t>Techniniai pranašumai (T)</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EB0A64" w:rsidRPr="00EB0A64" w:rsidRDefault="00EB0A64" w:rsidP="00EB0A64">
            <w:pPr>
              <w:tabs>
                <w:tab w:val="left" w:pos="14175"/>
              </w:tabs>
              <w:ind w:right="-92"/>
              <w:jc w:val="center"/>
              <w:rPr>
                <w:rFonts w:ascii="Cambria" w:hAnsi="Cambria"/>
                <w:color w:val="000000"/>
                <w:sz w:val="22"/>
                <w:szCs w:val="22"/>
              </w:rPr>
            </w:pPr>
            <w:r w:rsidRPr="00EB0A64">
              <w:rPr>
                <w:rFonts w:ascii="Cambria" w:hAnsi="Cambria"/>
                <w:b/>
                <w:color w:val="000000"/>
                <w:sz w:val="22"/>
                <w:szCs w:val="22"/>
              </w:rPr>
              <w:t>Y = 30</w:t>
            </w:r>
          </w:p>
        </w:tc>
      </w:tr>
      <w:tr w:rsidR="00EB0A64" w:rsidRPr="00EB0A64" w:rsidTr="006B648B">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0A64" w:rsidRPr="00EB0A64" w:rsidRDefault="00EB0A64" w:rsidP="00EB0A64">
            <w:pPr>
              <w:tabs>
                <w:tab w:val="left" w:pos="14175"/>
              </w:tabs>
              <w:ind w:left="-112" w:right="-92"/>
              <w:jc w:val="center"/>
              <w:rPr>
                <w:rFonts w:ascii="Cambria" w:hAnsi="Cambria"/>
                <w:b/>
                <w:color w:val="000000"/>
                <w:sz w:val="22"/>
                <w:szCs w:val="22"/>
              </w:rPr>
            </w:pPr>
            <w:r w:rsidRPr="00EB0A64">
              <w:rPr>
                <w:rFonts w:ascii="Cambria" w:hAnsi="Cambria"/>
                <w:b/>
                <w:color w:val="000000"/>
                <w:sz w:val="22"/>
                <w:szCs w:val="22"/>
              </w:rPr>
              <w:t>Nr.</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0A64" w:rsidRPr="00EB0A64" w:rsidRDefault="00EB0A64" w:rsidP="00EB0A64">
            <w:pPr>
              <w:tabs>
                <w:tab w:val="left" w:pos="14175"/>
              </w:tabs>
              <w:jc w:val="center"/>
              <w:rPr>
                <w:rFonts w:ascii="Cambria" w:hAnsi="Cambria"/>
                <w:b/>
                <w:color w:val="000000"/>
                <w:sz w:val="22"/>
                <w:szCs w:val="22"/>
              </w:rPr>
            </w:pPr>
            <w:r w:rsidRPr="00EB0A64">
              <w:rPr>
                <w:rFonts w:ascii="Cambria" w:hAnsi="Cambria"/>
                <w:b/>
                <w:sz w:val="22"/>
                <w:szCs w:val="22"/>
              </w:rPr>
              <w:t>Parametrai</w:t>
            </w:r>
          </w:p>
        </w:tc>
        <w:tc>
          <w:tcPr>
            <w:tcW w:w="1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0A64" w:rsidRPr="00EB0A64" w:rsidRDefault="00EB0A64" w:rsidP="00EB0A64">
            <w:pPr>
              <w:tabs>
                <w:tab w:val="left" w:pos="14175"/>
              </w:tabs>
              <w:ind w:right="-85"/>
              <w:jc w:val="center"/>
              <w:rPr>
                <w:rFonts w:ascii="Cambria" w:hAnsi="Cambria"/>
                <w:b/>
                <w:bCs/>
                <w:color w:val="000000"/>
                <w:sz w:val="22"/>
                <w:szCs w:val="22"/>
              </w:rPr>
            </w:pPr>
            <w:r w:rsidRPr="00EB0A64">
              <w:rPr>
                <w:rFonts w:ascii="Cambria" w:hAnsi="Cambria"/>
                <w:b/>
                <w:sz w:val="22"/>
                <w:szCs w:val="22"/>
              </w:rPr>
              <w:t>Vertinimo būdas</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0A64" w:rsidRPr="00EB0A64" w:rsidRDefault="00EB0A64" w:rsidP="00EB0A64">
            <w:pPr>
              <w:tabs>
                <w:tab w:val="left" w:pos="14175"/>
              </w:tabs>
              <w:ind w:right="-92"/>
              <w:rPr>
                <w:rFonts w:ascii="Cambria" w:hAnsi="Cambria"/>
                <w:b/>
                <w:color w:val="000000"/>
                <w:sz w:val="22"/>
                <w:szCs w:val="22"/>
              </w:rPr>
            </w:pPr>
          </w:p>
        </w:tc>
      </w:tr>
      <w:tr w:rsidR="00EB0A64" w:rsidRPr="00EB0A64" w:rsidTr="006B648B">
        <w:trPr>
          <w:trHeight w:val="1247"/>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0A64" w:rsidRPr="00EB0A64" w:rsidRDefault="00EB0A64" w:rsidP="00EB0A64">
            <w:pPr>
              <w:tabs>
                <w:tab w:val="left" w:pos="14175"/>
              </w:tabs>
              <w:ind w:left="-112" w:right="-91"/>
              <w:jc w:val="center"/>
              <w:rPr>
                <w:rFonts w:ascii="Cambria" w:hAnsi="Cambria"/>
                <w:color w:val="000000"/>
                <w:sz w:val="22"/>
                <w:szCs w:val="22"/>
              </w:rPr>
            </w:pPr>
            <w:r w:rsidRPr="00EB0A64">
              <w:rPr>
                <w:rFonts w:ascii="Cambria" w:hAnsi="Cambria"/>
                <w:color w:val="000000"/>
                <w:sz w:val="22"/>
                <w:szCs w:val="22"/>
              </w:rPr>
              <w:t>T</w:t>
            </w:r>
            <w:r w:rsidRPr="00EB0A64">
              <w:rPr>
                <w:rFonts w:ascii="Cambria" w:hAnsi="Cambria"/>
                <w:color w:val="000000"/>
                <w:sz w:val="22"/>
                <w:szCs w:val="22"/>
                <w:vertAlign w:val="subscript"/>
              </w:rPr>
              <w:t>1</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0A64" w:rsidRPr="00EB0A64" w:rsidRDefault="00EB0A64" w:rsidP="00EB0A64">
            <w:pPr>
              <w:tabs>
                <w:tab w:val="left" w:pos="14175"/>
              </w:tabs>
              <w:ind w:right="-86"/>
              <w:rPr>
                <w:rFonts w:ascii="Cambria" w:hAnsi="Cambria"/>
                <w:sz w:val="22"/>
                <w:szCs w:val="22"/>
              </w:rPr>
            </w:pPr>
            <w:r w:rsidRPr="00EB0A64">
              <w:rPr>
                <w:rFonts w:ascii="Cambria" w:hAnsi="Cambria"/>
                <w:sz w:val="22"/>
                <w:szCs w:val="22"/>
              </w:rPr>
              <w:t xml:space="preserve">Įrangai suteikiama ilgesnė negu 36 mėn. garantija. </w:t>
            </w:r>
          </w:p>
          <w:p w:rsidR="00EB0A64" w:rsidRPr="00EB0A64" w:rsidRDefault="00EB0A64" w:rsidP="00EB0A64">
            <w:pPr>
              <w:tabs>
                <w:tab w:val="left" w:pos="14175"/>
              </w:tabs>
              <w:ind w:right="55"/>
              <w:rPr>
                <w:rFonts w:ascii="Cambria" w:hAnsi="Cambria"/>
                <w:i/>
                <w:sz w:val="22"/>
                <w:szCs w:val="22"/>
              </w:rPr>
            </w:pPr>
            <w:r w:rsidRPr="00EB0A64">
              <w:rPr>
                <w:rFonts w:ascii="Cambria" w:hAnsi="Cambria"/>
                <w:i/>
                <w:sz w:val="22"/>
                <w:szCs w:val="22"/>
              </w:rPr>
              <w:t>Pastaba: Balas skiriamas už kiekvienus papildomus 12 mėn.</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0A64" w:rsidRPr="00EB0A64" w:rsidRDefault="00EB0A64" w:rsidP="00EB0A64">
            <w:pPr>
              <w:tabs>
                <w:tab w:val="left" w:pos="14175"/>
              </w:tabs>
              <w:jc w:val="center"/>
              <w:rPr>
                <w:rFonts w:ascii="Cambria" w:hAnsi="Cambria"/>
                <w:b/>
                <w:sz w:val="22"/>
                <w:szCs w:val="22"/>
              </w:rPr>
            </w:pPr>
            <w:r w:rsidRPr="00EB0A64">
              <w:rPr>
                <w:rFonts w:ascii="Cambria" w:hAnsi="Cambria"/>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Pr>
          <w:p w:rsidR="00EB0A64" w:rsidRPr="00EB0A64" w:rsidRDefault="00EB0A64" w:rsidP="00EB0A64">
            <w:pPr>
              <w:tabs>
                <w:tab w:val="left" w:pos="14175"/>
              </w:tabs>
              <w:jc w:val="center"/>
              <w:rPr>
                <w:rFonts w:ascii="Cambria" w:hAnsi="Cambria"/>
                <w:b/>
                <w:sz w:val="22"/>
                <w:szCs w:val="22"/>
              </w:rPr>
            </w:pPr>
            <w:r w:rsidRPr="00EB0A64">
              <w:rPr>
                <w:rFonts w:ascii="Cambria" w:hAnsi="Cambria"/>
                <w:sz w:val="22"/>
                <w:szCs w:val="22"/>
              </w:rPr>
              <w:t>L</w:t>
            </w:r>
            <w:r w:rsidRPr="00EB0A64">
              <w:rPr>
                <w:rFonts w:ascii="Cambria" w:hAnsi="Cambria"/>
                <w:sz w:val="22"/>
                <w:szCs w:val="22"/>
                <w:vertAlign w:val="subscript"/>
              </w:rPr>
              <w:t>1</w:t>
            </w:r>
            <w:r w:rsidRPr="00EB0A64">
              <w:rPr>
                <w:rFonts w:ascii="Cambria" w:hAnsi="Cambria"/>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0A64" w:rsidRPr="00EB0A64" w:rsidRDefault="00EB0A64" w:rsidP="00EB0A64">
            <w:pPr>
              <w:jc w:val="center"/>
              <w:rPr>
                <w:rFonts w:ascii="Cambria" w:eastAsia="Times New Roman" w:hAnsi="Cambria"/>
                <w:color w:val="808080" w:themeColor="background1" w:themeShade="80"/>
                <w:sz w:val="22"/>
                <w:szCs w:val="22"/>
              </w:rPr>
            </w:pPr>
            <w:r w:rsidRPr="00EB0A64">
              <w:rPr>
                <w:rFonts w:ascii="Cambria" w:hAnsi="Cambria"/>
                <w:color w:val="808080" w:themeColor="background1" w:themeShade="80"/>
                <w:sz w:val="22"/>
                <w:szCs w:val="22"/>
              </w:rPr>
              <w:t>Įrašyti suteikiamą garantinį terminą (mėn.)</w:t>
            </w:r>
          </w:p>
        </w:tc>
      </w:tr>
      <w:tr w:rsidR="00EB0A64" w:rsidRPr="00EB0A64" w:rsidTr="006B648B">
        <w:trPr>
          <w:trHeight w:val="850"/>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0A64" w:rsidRPr="00EB0A64" w:rsidRDefault="00EB0A64" w:rsidP="00EB0A64">
            <w:pPr>
              <w:tabs>
                <w:tab w:val="left" w:pos="14175"/>
              </w:tabs>
              <w:ind w:left="-112" w:right="-92"/>
              <w:jc w:val="center"/>
              <w:rPr>
                <w:rFonts w:ascii="Cambria" w:hAnsi="Cambria"/>
                <w:color w:val="000000"/>
                <w:sz w:val="22"/>
                <w:szCs w:val="22"/>
              </w:rPr>
            </w:pPr>
            <w:r w:rsidRPr="00EB0A64">
              <w:rPr>
                <w:rFonts w:ascii="Cambria" w:hAnsi="Cambria"/>
                <w:color w:val="000000"/>
                <w:sz w:val="22"/>
                <w:szCs w:val="22"/>
              </w:rPr>
              <w:t>T</w:t>
            </w:r>
            <w:r w:rsidRPr="00EB0A64">
              <w:rPr>
                <w:rFonts w:ascii="Cambria" w:hAnsi="Cambria"/>
                <w:color w:val="000000"/>
                <w:sz w:val="22"/>
                <w:szCs w:val="22"/>
                <w:vertAlign w:val="subscript"/>
              </w:rPr>
              <w:t>2</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0A64" w:rsidRPr="00EB0A64" w:rsidRDefault="00EB0A64" w:rsidP="00EB0A64">
            <w:pPr>
              <w:pStyle w:val="prastasis1"/>
              <w:tabs>
                <w:tab w:val="left" w:pos="14175"/>
              </w:tabs>
              <w:spacing w:after="0" w:line="240" w:lineRule="auto"/>
              <w:rPr>
                <w:rFonts w:ascii="Cambria" w:hAnsi="Cambria" w:cs="Times New Roman"/>
                <w:sz w:val="22"/>
                <w:szCs w:val="22"/>
                <w:lang w:val="lt-LT"/>
              </w:rPr>
            </w:pPr>
            <w:r w:rsidRPr="00EB0A64">
              <w:rPr>
                <w:rFonts w:ascii="Cambria" w:hAnsi="Cambria"/>
                <w:sz w:val="22"/>
                <w:szCs w:val="22"/>
                <w:lang w:val="lt-LT"/>
              </w:rPr>
              <w:t>Įrangos vežimėlis su vertikalia kolona abiejose pusėse gali slankioti horizontaliu balkiu ne mažiau negu 60 cm ribose.</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0A64" w:rsidRPr="00EB0A64" w:rsidRDefault="00EB0A64" w:rsidP="00EB0A64">
            <w:pPr>
              <w:tabs>
                <w:tab w:val="left" w:pos="14175"/>
              </w:tabs>
              <w:jc w:val="center"/>
              <w:rPr>
                <w:rFonts w:ascii="Cambria" w:hAnsi="Cambria"/>
                <w:sz w:val="22"/>
                <w:szCs w:val="22"/>
              </w:rPr>
            </w:pPr>
            <w:r w:rsidRPr="00EB0A64">
              <w:rPr>
                <w:rFonts w:ascii="Cambria" w:hAnsi="Cambria"/>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0A64" w:rsidRPr="00EB0A64" w:rsidRDefault="00EB0A64" w:rsidP="00EB0A64">
            <w:pPr>
              <w:tabs>
                <w:tab w:val="left" w:pos="14175"/>
              </w:tabs>
              <w:jc w:val="center"/>
              <w:rPr>
                <w:rFonts w:ascii="Cambria" w:hAnsi="Cambria"/>
                <w:sz w:val="22"/>
                <w:szCs w:val="22"/>
              </w:rPr>
            </w:pPr>
            <w:r w:rsidRPr="00EB0A64">
              <w:rPr>
                <w:rFonts w:ascii="Cambria" w:hAnsi="Cambria"/>
                <w:sz w:val="22"/>
                <w:szCs w:val="22"/>
              </w:rPr>
              <w:t>L</w:t>
            </w:r>
            <w:r w:rsidRPr="00EB0A64">
              <w:rPr>
                <w:rFonts w:ascii="Cambria" w:hAnsi="Cambria"/>
                <w:sz w:val="22"/>
                <w:szCs w:val="22"/>
                <w:vertAlign w:val="subscript"/>
              </w:rPr>
              <w:t>2</w:t>
            </w:r>
            <w:r w:rsidRPr="00EB0A64">
              <w:rPr>
                <w:rFonts w:ascii="Cambria" w:hAnsi="Cambria"/>
                <w:sz w:val="22"/>
                <w:szCs w:val="22"/>
              </w:rPr>
              <w:t xml:space="preserve"> = 0,40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0A64" w:rsidRPr="00EB0A64" w:rsidRDefault="00EB0A64" w:rsidP="00EB0A64">
            <w:pPr>
              <w:jc w:val="center"/>
              <w:rPr>
                <w:rFonts w:ascii="Cambria" w:hAnsi="Cambria"/>
                <w:color w:val="808080" w:themeColor="background1" w:themeShade="80"/>
                <w:sz w:val="22"/>
                <w:szCs w:val="22"/>
              </w:rPr>
            </w:pPr>
            <w:r w:rsidRPr="00EB0A64">
              <w:rPr>
                <w:rFonts w:ascii="Cambria" w:hAnsi="Cambria"/>
                <w:color w:val="808080" w:themeColor="background1" w:themeShade="80"/>
                <w:sz w:val="22"/>
                <w:szCs w:val="22"/>
              </w:rPr>
              <w:t>Įrašyti vežimėlio slankiojimo ribą (cm)</w:t>
            </w:r>
          </w:p>
        </w:tc>
      </w:tr>
      <w:tr w:rsidR="00EB0A64" w:rsidRPr="00EB0A64" w:rsidTr="006B648B">
        <w:trPr>
          <w:trHeight w:val="567"/>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0A64" w:rsidRPr="00EB0A64" w:rsidRDefault="00EB0A64" w:rsidP="00EB0A64">
            <w:pPr>
              <w:tabs>
                <w:tab w:val="left" w:pos="14175"/>
              </w:tabs>
              <w:ind w:left="-112" w:right="-92"/>
              <w:jc w:val="center"/>
              <w:rPr>
                <w:rFonts w:ascii="Cambria" w:hAnsi="Cambria"/>
                <w:color w:val="000000"/>
                <w:sz w:val="22"/>
                <w:szCs w:val="22"/>
              </w:rPr>
            </w:pPr>
            <w:r w:rsidRPr="00EB0A64">
              <w:rPr>
                <w:rFonts w:ascii="Cambria" w:hAnsi="Cambria"/>
                <w:color w:val="000000"/>
                <w:sz w:val="22"/>
                <w:szCs w:val="22"/>
              </w:rPr>
              <w:t>T</w:t>
            </w:r>
            <w:r w:rsidRPr="00EB0A64">
              <w:rPr>
                <w:rFonts w:ascii="Cambria" w:hAnsi="Cambria"/>
                <w:color w:val="000000"/>
                <w:sz w:val="22"/>
                <w:szCs w:val="22"/>
                <w:vertAlign w:val="subscript"/>
              </w:rPr>
              <w:t>3</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0A64" w:rsidRPr="00EB0A64" w:rsidRDefault="00EB0A64" w:rsidP="00EB0A64">
            <w:pPr>
              <w:pStyle w:val="prastasis1"/>
              <w:tabs>
                <w:tab w:val="left" w:pos="14175"/>
              </w:tabs>
              <w:spacing w:after="0" w:line="240" w:lineRule="auto"/>
              <w:rPr>
                <w:rFonts w:ascii="Cambria" w:hAnsi="Cambria" w:cs="Times New Roman"/>
                <w:sz w:val="22"/>
                <w:szCs w:val="22"/>
                <w:lang w:val="lt-LT"/>
              </w:rPr>
            </w:pPr>
            <w:r w:rsidRPr="00EB0A64">
              <w:rPr>
                <w:rFonts w:ascii="Cambria" w:hAnsi="Cambria"/>
                <w:sz w:val="22"/>
                <w:szCs w:val="22"/>
                <w:lang w:val="lt-LT"/>
              </w:rPr>
              <w:t>Didžiausia lentynų leistina apkrova yra didesnė negu (&gt;) 50 kg.</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0A64" w:rsidRPr="00EB0A64" w:rsidRDefault="00EB0A64" w:rsidP="00EB0A64">
            <w:pPr>
              <w:tabs>
                <w:tab w:val="left" w:pos="14175"/>
              </w:tabs>
              <w:jc w:val="center"/>
              <w:rPr>
                <w:rFonts w:ascii="Cambria" w:hAnsi="Cambria"/>
                <w:sz w:val="22"/>
                <w:szCs w:val="22"/>
              </w:rPr>
            </w:pPr>
            <w:r w:rsidRPr="00EB0A64">
              <w:rPr>
                <w:rFonts w:ascii="Cambria" w:hAnsi="Cambria"/>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0A64" w:rsidRPr="00EB0A64" w:rsidRDefault="00EB0A64" w:rsidP="00EB0A64">
            <w:pPr>
              <w:tabs>
                <w:tab w:val="left" w:pos="14175"/>
              </w:tabs>
              <w:jc w:val="center"/>
              <w:rPr>
                <w:rFonts w:ascii="Cambria" w:hAnsi="Cambria"/>
                <w:sz w:val="22"/>
                <w:szCs w:val="22"/>
              </w:rPr>
            </w:pPr>
            <w:r w:rsidRPr="00EB0A64">
              <w:rPr>
                <w:rFonts w:ascii="Cambria" w:hAnsi="Cambria"/>
                <w:sz w:val="22"/>
                <w:szCs w:val="22"/>
              </w:rPr>
              <w:t>L</w:t>
            </w:r>
            <w:r w:rsidRPr="00EB0A64">
              <w:rPr>
                <w:rFonts w:ascii="Cambria" w:hAnsi="Cambria"/>
                <w:sz w:val="22"/>
                <w:szCs w:val="22"/>
                <w:vertAlign w:val="subscript"/>
              </w:rPr>
              <w:t>3</w:t>
            </w:r>
            <w:r w:rsidRPr="00EB0A64">
              <w:rPr>
                <w:rFonts w:ascii="Cambria" w:hAnsi="Cambria"/>
                <w:sz w:val="22"/>
                <w:szCs w:val="22"/>
              </w:rPr>
              <w:t xml:space="preserve"> = 0,40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0A64" w:rsidRPr="00EB0A64" w:rsidRDefault="00EB0A64" w:rsidP="00EB0A64">
            <w:pPr>
              <w:jc w:val="center"/>
              <w:rPr>
                <w:rFonts w:ascii="Cambria" w:hAnsi="Cambria"/>
                <w:color w:val="808080" w:themeColor="background1" w:themeShade="80"/>
                <w:sz w:val="22"/>
                <w:szCs w:val="22"/>
              </w:rPr>
            </w:pPr>
            <w:r w:rsidRPr="00EB0A64">
              <w:rPr>
                <w:rFonts w:ascii="Cambria" w:hAnsi="Cambria"/>
                <w:color w:val="808080" w:themeColor="background1" w:themeShade="80"/>
                <w:sz w:val="22"/>
                <w:szCs w:val="22"/>
              </w:rPr>
              <w:t>Įrašyti didžiausią lentynų leidžiamą apkrovą (kg)</w:t>
            </w:r>
          </w:p>
        </w:tc>
      </w:tr>
    </w:tbl>
    <w:p w:rsidR="00EB0A64" w:rsidRPr="00EB0A64" w:rsidRDefault="00EB0A64" w:rsidP="00EB0A64">
      <w:pPr>
        <w:rPr>
          <w:rFonts w:ascii="Cambria" w:hAnsi="Cambria"/>
          <w:sz w:val="22"/>
          <w:szCs w:val="22"/>
        </w:rPr>
      </w:pPr>
    </w:p>
    <w:p w:rsidR="00EB0A64" w:rsidRPr="00EB0A64" w:rsidRDefault="00EB0A64" w:rsidP="00EB0A64">
      <w:pPr>
        <w:jc w:val="both"/>
        <w:rPr>
          <w:rFonts w:ascii="Cambria" w:hAnsi="Cambria"/>
          <w:sz w:val="22"/>
          <w:szCs w:val="22"/>
        </w:rPr>
      </w:pPr>
    </w:p>
    <w:p w:rsidR="00EB0A64" w:rsidRPr="00EB0A64" w:rsidRDefault="00EB0A64" w:rsidP="00EB0A64">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EB0A64">
        <w:rPr>
          <w:rFonts w:ascii="Cambria" w:eastAsia="Arial Unicode MS" w:hAnsi="Cambria"/>
          <w:b/>
          <w:bCs/>
          <w:caps/>
          <w:spacing w:val="4"/>
          <w:bdr w:val="nil"/>
        </w:rPr>
        <w:t>BALŲ APSKAIČIAVIMAS</w:t>
      </w:r>
    </w:p>
    <w:p w:rsidR="00EB0A64" w:rsidRPr="00EB0A64" w:rsidRDefault="00EB0A64" w:rsidP="00EB0A64">
      <w:pPr>
        <w:suppressAutoHyphens/>
        <w:jc w:val="both"/>
        <w:rPr>
          <w:rFonts w:ascii="Cambria" w:hAnsi="Cambria"/>
          <w:sz w:val="22"/>
          <w:szCs w:val="22"/>
        </w:rPr>
      </w:pPr>
    </w:p>
    <w:p w:rsidR="00EB0A64" w:rsidRPr="00EB0A64" w:rsidRDefault="00EB0A64" w:rsidP="00EB0A64">
      <w:pPr>
        <w:shd w:val="clear" w:color="auto" w:fill="FFFFFF"/>
        <w:ind w:firstLine="567"/>
        <w:jc w:val="both"/>
        <w:rPr>
          <w:rFonts w:ascii="Cambria" w:hAnsi="Cambria"/>
          <w:sz w:val="22"/>
          <w:szCs w:val="22"/>
        </w:rPr>
      </w:pPr>
      <w:r w:rsidRPr="00EB0A64">
        <w:rPr>
          <w:rFonts w:ascii="Cambria" w:hAnsi="Cambria"/>
          <w:sz w:val="22"/>
          <w:szCs w:val="22"/>
        </w:rPr>
        <w:t>Pasiūlymo ekonominio naudingumo (kainos ir kokybės santykio) apskaičiavimo tvarka (formulė) yra pateikiama žemiau:</w:t>
      </w:r>
    </w:p>
    <w:p w:rsidR="00EB0A64" w:rsidRPr="00EB0A64" w:rsidRDefault="00EB0A64" w:rsidP="00EB0A64">
      <w:pPr>
        <w:pStyle w:val="Sraopastraipa"/>
        <w:pBdr>
          <w:top w:val="nil"/>
          <w:left w:val="nil"/>
          <w:bottom w:val="nil"/>
          <w:right w:val="nil"/>
          <w:between w:val="nil"/>
          <w:bar w:val="nil"/>
        </w:pBdr>
        <w:tabs>
          <w:tab w:val="left" w:pos="1276"/>
        </w:tabs>
        <w:suppressAutoHyphens/>
        <w:spacing w:after="0" w:line="240" w:lineRule="auto"/>
        <w:ind w:left="0" w:firstLine="567"/>
        <w:jc w:val="both"/>
        <w:rPr>
          <w:rFonts w:ascii="Cambria" w:eastAsia="Arial Unicode MS" w:hAnsi="Cambria"/>
          <w:bdr w:val="nil"/>
        </w:rPr>
      </w:pPr>
      <w:r w:rsidRPr="00EB0A64">
        <w:rPr>
          <w:rFonts w:ascii="Cambria" w:hAnsi="Cambria"/>
        </w:rPr>
        <w:t>Pasiūlymo ekonominis naudingumas (E) apskaičiuojamas sudedant tiekėjo pasiūlymo kainos (K) ir techninių pranašumu (T) balus:</w:t>
      </w:r>
    </w:p>
    <w:p w:rsidR="00EB0A64" w:rsidRPr="00EB0A64" w:rsidRDefault="00EB0A64" w:rsidP="00EB0A64">
      <w:pPr>
        <w:tabs>
          <w:tab w:val="left" w:pos="851"/>
          <w:tab w:val="left" w:pos="1276"/>
        </w:tabs>
        <w:suppressAutoHyphens/>
        <w:ind w:firstLine="567"/>
        <w:rPr>
          <w:rFonts w:ascii="Cambria" w:hAnsi="Cambria"/>
          <w:sz w:val="22"/>
          <w:szCs w:val="22"/>
        </w:rPr>
      </w:pPr>
    </w:p>
    <w:p w:rsidR="00EB0A64" w:rsidRPr="00EB0A64" w:rsidRDefault="00EB0A64" w:rsidP="00EB0A64">
      <w:pPr>
        <w:shd w:val="clear" w:color="auto" w:fill="FFFFFF"/>
        <w:tabs>
          <w:tab w:val="left" w:pos="1276"/>
        </w:tabs>
        <w:jc w:val="center"/>
        <w:rPr>
          <w:rFonts w:ascii="Cambria" w:hAnsi="Cambria"/>
          <w:i/>
          <w:iCs/>
          <w:sz w:val="22"/>
          <w:szCs w:val="22"/>
        </w:rPr>
      </w:pPr>
      <w:r w:rsidRPr="00EB0A64">
        <w:rPr>
          <w:rFonts w:ascii="Cambria" w:hAnsi="Cambria"/>
          <w:i/>
          <w:iCs/>
          <w:sz w:val="22"/>
          <w:szCs w:val="22"/>
        </w:rPr>
        <w:t xml:space="preserve">E </w:t>
      </w:r>
      <w:r w:rsidRPr="00EB0A64">
        <w:rPr>
          <w:rFonts w:ascii="Cambria" w:hAnsi="Cambria"/>
          <w:sz w:val="22"/>
          <w:szCs w:val="22"/>
        </w:rPr>
        <w:t xml:space="preserve">= </w:t>
      </w:r>
      <w:r w:rsidRPr="00EB0A64">
        <w:rPr>
          <w:rFonts w:ascii="Cambria" w:hAnsi="Cambria"/>
          <w:i/>
          <w:sz w:val="22"/>
          <w:szCs w:val="22"/>
        </w:rPr>
        <w:t>K</w:t>
      </w:r>
      <w:r w:rsidRPr="00EB0A64">
        <w:rPr>
          <w:rFonts w:ascii="Cambria" w:hAnsi="Cambria"/>
          <w:i/>
          <w:iCs/>
          <w:sz w:val="22"/>
          <w:szCs w:val="22"/>
        </w:rPr>
        <w:t>+ T.</w:t>
      </w:r>
    </w:p>
    <w:p w:rsidR="00EB0A64" w:rsidRPr="00EB0A64" w:rsidRDefault="00EB0A64" w:rsidP="00EB0A64">
      <w:pPr>
        <w:shd w:val="clear" w:color="auto" w:fill="FFFFFF"/>
        <w:tabs>
          <w:tab w:val="left" w:pos="1276"/>
        </w:tabs>
        <w:ind w:firstLine="567"/>
        <w:jc w:val="center"/>
        <w:rPr>
          <w:rFonts w:ascii="Cambria" w:hAnsi="Cambria"/>
          <w:sz w:val="22"/>
          <w:szCs w:val="22"/>
        </w:rPr>
      </w:pPr>
    </w:p>
    <w:p w:rsidR="00EB0A64" w:rsidRPr="00EB0A64" w:rsidRDefault="00EB0A64" w:rsidP="00EB0A64">
      <w:pPr>
        <w:pStyle w:val="Sraopastraipa"/>
        <w:pBdr>
          <w:top w:val="nil"/>
          <w:left w:val="nil"/>
          <w:bottom w:val="nil"/>
          <w:right w:val="nil"/>
          <w:between w:val="nil"/>
          <w:bar w:val="nil"/>
        </w:pBdr>
        <w:tabs>
          <w:tab w:val="left" w:pos="851"/>
          <w:tab w:val="left" w:pos="1276"/>
        </w:tabs>
        <w:suppressAutoHyphens/>
        <w:spacing w:after="0" w:line="240" w:lineRule="auto"/>
        <w:ind w:left="0" w:firstLine="567"/>
        <w:jc w:val="both"/>
        <w:rPr>
          <w:rFonts w:ascii="Cambria" w:eastAsia="Arial Unicode MS" w:hAnsi="Cambria"/>
          <w:bdr w:val="nil"/>
        </w:rPr>
      </w:pPr>
      <w:r w:rsidRPr="00EB0A64">
        <w:rPr>
          <w:rFonts w:ascii="Cambria" w:hAnsi="Cambria"/>
        </w:rPr>
        <w:t>Pasiūlymo kainos (K) balai apskaičiuojami mažiausios pasiūlytos kainos (K</w:t>
      </w:r>
      <w:r w:rsidRPr="00EB0A64">
        <w:rPr>
          <w:rFonts w:ascii="Cambria" w:hAnsi="Cambria"/>
          <w:vertAlign w:val="subscript"/>
        </w:rPr>
        <w:t>min</w:t>
      </w:r>
      <w:r w:rsidRPr="00EB0A64">
        <w:rPr>
          <w:rFonts w:ascii="Cambria" w:hAnsi="Cambria"/>
        </w:rPr>
        <w:t>) ir vertinamo pasiūlymo kainos (K</w:t>
      </w:r>
      <w:r w:rsidRPr="00EB0A64">
        <w:rPr>
          <w:rFonts w:ascii="Cambria" w:hAnsi="Cambria"/>
          <w:vertAlign w:val="subscript"/>
        </w:rPr>
        <w:t>v</w:t>
      </w:r>
      <w:r w:rsidRPr="00EB0A64">
        <w:rPr>
          <w:rFonts w:ascii="Cambria" w:hAnsi="Cambria"/>
        </w:rPr>
        <w:t>) santykį padauginant iš kainos lyginamojo svorio (X):</w:t>
      </w:r>
    </w:p>
    <w:p w:rsidR="00EB0A64" w:rsidRPr="00EB0A64" w:rsidRDefault="00EB0A64" w:rsidP="00EB0A64">
      <w:pPr>
        <w:tabs>
          <w:tab w:val="left" w:pos="851"/>
          <w:tab w:val="left" w:pos="1276"/>
        </w:tabs>
        <w:suppressAutoHyphens/>
        <w:ind w:firstLine="567"/>
        <w:rPr>
          <w:rFonts w:ascii="Cambria" w:hAnsi="Cambria"/>
          <w:sz w:val="22"/>
          <w:szCs w:val="22"/>
        </w:rPr>
      </w:pPr>
    </w:p>
    <w:p w:rsidR="00EB0A64" w:rsidRPr="00EB0A64" w:rsidRDefault="00EB0A64" w:rsidP="00EB0A64">
      <w:pPr>
        <w:shd w:val="clear" w:color="auto" w:fill="FFFFFF"/>
        <w:tabs>
          <w:tab w:val="left" w:pos="1276"/>
        </w:tabs>
        <w:jc w:val="center"/>
        <w:rPr>
          <w:rFonts w:ascii="Cambria" w:eastAsiaTheme="minorEastAsia" w:hAnsi="Cambria"/>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EB0A64" w:rsidRPr="00EB0A64" w:rsidRDefault="00EB0A64" w:rsidP="00EB0A64">
      <w:pPr>
        <w:shd w:val="clear" w:color="auto" w:fill="FFFFFF"/>
        <w:tabs>
          <w:tab w:val="left" w:pos="1276"/>
        </w:tabs>
        <w:ind w:firstLine="567"/>
        <w:jc w:val="center"/>
        <w:rPr>
          <w:rFonts w:ascii="Cambria" w:eastAsiaTheme="minorEastAsia" w:hAnsi="Cambria"/>
          <w:sz w:val="22"/>
          <w:szCs w:val="22"/>
        </w:rPr>
      </w:pPr>
    </w:p>
    <w:p w:rsidR="00EB0A64" w:rsidRPr="00EB0A64" w:rsidRDefault="00EB0A64" w:rsidP="00EB0A64">
      <w:pPr>
        <w:pStyle w:val="Sraopastraipa"/>
        <w:pBdr>
          <w:top w:val="nil"/>
          <w:left w:val="nil"/>
          <w:bottom w:val="nil"/>
          <w:right w:val="nil"/>
          <w:between w:val="nil"/>
          <w:bar w:val="nil"/>
        </w:pBdr>
        <w:tabs>
          <w:tab w:val="left" w:pos="1276"/>
        </w:tabs>
        <w:suppressAutoHyphens/>
        <w:spacing w:after="0" w:line="240" w:lineRule="auto"/>
        <w:ind w:left="0" w:firstLine="567"/>
        <w:jc w:val="both"/>
        <w:rPr>
          <w:rFonts w:ascii="Cambria" w:eastAsia="Arial Unicode MS" w:hAnsi="Cambria"/>
          <w:bdr w:val="nil"/>
        </w:rPr>
      </w:pPr>
      <w:r w:rsidRPr="00EB0A64">
        <w:rPr>
          <w:rFonts w:ascii="Cambria" w:eastAsia="Arial Unicode MS" w:hAnsi="Cambria"/>
          <w:bdr w:val="nil"/>
        </w:rPr>
        <w:t>Siūlomo objekto T</w:t>
      </w:r>
      <w:r w:rsidRPr="00EB0A64">
        <w:rPr>
          <w:rFonts w:ascii="Cambria" w:eastAsia="Arial Unicode MS" w:hAnsi="Cambria"/>
          <w:bdr w:val="nil"/>
          <w:vertAlign w:val="subscript"/>
        </w:rPr>
        <w:t>1</w:t>
      </w:r>
      <w:r w:rsidRPr="00EB0A64">
        <w:rPr>
          <w:rFonts w:ascii="Cambria" w:eastAsia="Arial Unicode MS" w:hAnsi="Cambria"/>
          <w:bdr w:val="nil"/>
        </w:rPr>
        <w:t>, T</w:t>
      </w:r>
      <w:r w:rsidRPr="00EB0A64">
        <w:rPr>
          <w:rFonts w:ascii="Cambria" w:eastAsia="Arial Unicode MS" w:hAnsi="Cambria"/>
          <w:bdr w:val="nil"/>
          <w:vertAlign w:val="subscript"/>
        </w:rPr>
        <w:t>2</w:t>
      </w:r>
      <w:r w:rsidRPr="00EB0A64">
        <w:rPr>
          <w:rFonts w:ascii="Cambria" w:eastAsia="Arial Unicode MS" w:hAnsi="Cambria"/>
          <w:bdr w:val="nil"/>
        </w:rPr>
        <w:t>, T</w:t>
      </w:r>
      <w:r w:rsidRPr="00EB0A64">
        <w:rPr>
          <w:rFonts w:ascii="Cambria" w:eastAsia="Arial Unicode MS" w:hAnsi="Cambria"/>
          <w:bdr w:val="nil"/>
          <w:vertAlign w:val="subscript"/>
        </w:rPr>
        <w:t xml:space="preserve">3 </w:t>
      </w:r>
      <w:r w:rsidRPr="00EB0A64">
        <w:rPr>
          <w:rFonts w:ascii="Cambria" w:eastAsia="Arial Unicode MS" w:hAnsi="Cambria"/>
          <w:bdr w:val="nil"/>
        </w:rPr>
        <w:t>techninis parametras aprašomas palyginamuoju interpoliaciniu vertinimo būdu, todėl parametro įvertinimas apskaičiuojamas pagal metodiką:</w:t>
      </w:r>
    </w:p>
    <w:p w:rsidR="00EB0A64" w:rsidRPr="00EB0A64" w:rsidRDefault="00EB0A64" w:rsidP="00EB0A64">
      <w:pPr>
        <w:pStyle w:val="Sraopastraipa"/>
        <w:numPr>
          <w:ilvl w:val="0"/>
          <w:numId w:val="30"/>
        </w:numPr>
        <w:pBdr>
          <w:top w:val="nil"/>
          <w:left w:val="nil"/>
          <w:bottom w:val="nil"/>
          <w:right w:val="nil"/>
          <w:between w:val="nil"/>
          <w:bar w:val="nil"/>
        </w:pBdr>
        <w:tabs>
          <w:tab w:val="left" w:pos="851"/>
          <w:tab w:val="left" w:pos="1276"/>
        </w:tabs>
        <w:suppressAutoHyphens/>
        <w:spacing w:after="0" w:line="240" w:lineRule="auto"/>
        <w:ind w:left="0" w:firstLine="567"/>
        <w:jc w:val="both"/>
        <w:rPr>
          <w:rFonts w:ascii="Cambria" w:eastAsia="Arial Unicode MS" w:hAnsi="Cambria"/>
          <w:bdr w:val="nil"/>
        </w:rPr>
      </w:pPr>
      <w:r w:rsidRPr="00EB0A64">
        <w:rPr>
          <w:rFonts w:ascii="Cambria" w:eastAsia="Arial Unicode MS" w:hAnsi="Cambria"/>
          <w:bdr w:val="nil"/>
        </w:rPr>
        <w:t>Jei siūlomas objektas turi parametro T</w:t>
      </w:r>
      <w:r w:rsidRPr="00EB0A64">
        <w:rPr>
          <w:rFonts w:ascii="Cambria" w:eastAsia="Arial Unicode MS" w:hAnsi="Cambria"/>
          <w:bdr w:val="nil"/>
          <w:vertAlign w:val="subscript"/>
        </w:rPr>
        <w:t>1</w:t>
      </w:r>
      <w:r w:rsidRPr="00EB0A64">
        <w:rPr>
          <w:rFonts w:ascii="Cambria" w:eastAsia="Arial Unicode MS" w:hAnsi="Cambria"/>
          <w:bdr w:val="nil"/>
        </w:rPr>
        <w:t>, T</w:t>
      </w:r>
      <w:r w:rsidRPr="00EB0A64">
        <w:rPr>
          <w:rFonts w:ascii="Cambria" w:eastAsia="Arial Unicode MS" w:hAnsi="Cambria"/>
          <w:bdr w:val="nil"/>
          <w:vertAlign w:val="subscript"/>
        </w:rPr>
        <w:t>2</w:t>
      </w:r>
      <w:r w:rsidRPr="00EB0A64">
        <w:rPr>
          <w:rFonts w:ascii="Cambria" w:eastAsia="Arial Unicode MS" w:hAnsi="Cambria"/>
          <w:bdr w:val="nil"/>
        </w:rPr>
        <w:t>, T</w:t>
      </w:r>
      <w:r w:rsidRPr="00EB0A64">
        <w:rPr>
          <w:rFonts w:ascii="Cambria" w:eastAsia="Arial Unicode MS" w:hAnsi="Cambria"/>
          <w:bdr w:val="nil"/>
          <w:vertAlign w:val="subscript"/>
        </w:rPr>
        <w:t xml:space="preserve">3 </w:t>
      </w:r>
      <w:r w:rsidRPr="00EB0A64">
        <w:rPr>
          <w:rFonts w:ascii="Cambria" w:eastAsia="Arial Unicode MS" w:hAnsi="Cambria"/>
          <w:bdr w:val="nil"/>
        </w:rPr>
        <w:t>didžiausią skaitinę vertę (T</w:t>
      </w:r>
      <w:r w:rsidRPr="00EB0A64">
        <w:rPr>
          <w:rFonts w:ascii="Cambria" w:eastAsia="Arial Unicode MS" w:hAnsi="Cambria"/>
          <w:bdr w:val="nil"/>
          <w:vertAlign w:val="subscript"/>
        </w:rPr>
        <w:t>max</w:t>
      </w:r>
      <w:r w:rsidRPr="00EB0A64">
        <w:rPr>
          <w:rFonts w:ascii="Cambria" w:eastAsia="Arial Unicode MS" w:hAnsi="Cambria"/>
          <w:bdr w:val="nil"/>
        </w:rPr>
        <w:t>), gauna maksimalų balų skaičių pagal lyginamąjį svorį: T</w:t>
      </w:r>
      <w:r w:rsidRPr="00EB0A64">
        <w:rPr>
          <w:rFonts w:ascii="Cambria" w:eastAsia="Arial Unicode MS" w:hAnsi="Cambria"/>
          <w:bdr w:val="nil"/>
          <w:vertAlign w:val="subscript"/>
        </w:rPr>
        <w:t>1</w:t>
      </w:r>
      <w:r w:rsidRPr="00EB0A64">
        <w:rPr>
          <w:rFonts w:ascii="Cambria" w:eastAsia="Arial Unicode MS" w:hAnsi="Cambria"/>
          <w:bdr w:val="nil"/>
        </w:rPr>
        <w:t xml:space="preserve"> = L</w:t>
      </w:r>
      <w:r w:rsidRPr="00EB0A64">
        <w:rPr>
          <w:rFonts w:ascii="Cambria" w:eastAsia="Arial Unicode MS" w:hAnsi="Cambria"/>
          <w:bdr w:val="nil"/>
          <w:vertAlign w:val="subscript"/>
        </w:rPr>
        <w:t>1</w:t>
      </w:r>
      <w:r w:rsidRPr="00EB0A64">
        <w:rPr>
          <w:rFonts w:ascii="Cambria" w:eastAsia="Arial Unicode MS" w:hAnsi="Cambria"/>
          <w:bdr w:val="nil"/>
        </w:rPr>
        <w:t xml:space="preserve"> = 0,2; T</w:t>
      </w:r>
      <w:r w:rsidRPr="00EB0A64">
        <w:rPr>
          <w:rFonts w:ascii="Cambria" w:eastAsia="Arial Unicode MS" w:hAnsi="Cambria"/>
          <w:bdr w:val="nil"/>
          <w:vertAlign w:val="subscript"/>
        </w:rPr>
        <w:t>2</w:t>
      </w:r>
      <w:r w:rsidRPr="00EB0A64">
        <w:rPr>
          <w:rFonts w:ascii="Cambria" w:eastAsia="Arial Unicode MS" w:hAnsi="Cambria"/>
          <w:bdr w:val="nil"/>
        </w:rPr>
        <w:t xml:space="preserve"> = L</w:t>
      </w:r>
      <w:r w:rsidRPr="00EB0A64">
        <w:rPr>
          <w:rFonts w:ascii="Cambria" w:eastAsia="Arial Unicode MS" w:hAnsi="Cambria"/>
          <w:bdr w:val="nil"/>
          <w:vertAlign w:val="subscript"/>
        </w:rPr>
        <w:t>2</w:t>
      </w:r>
      <w:r w:rsidRPr="00EB0A64">
        <w:rPr>
          <w:rFonts w:ascii="Cambria" w:eastAsia="Arial Unicode MS" w:hAnsi="Cambria"/>
          <w:bdr w:val="nil"/>
        </w:rPr>
        <w:t xml:space="preserve"> = 0,4; T</w:t>
      </w:r>
      <w:r w:rsidRPr="00EB0A64">
        <w:rPr>
          <w:rFonts w:ascii="Cambria" w:eastAsia="Arial Unicode MS" w:hAnsi="Cambria"/>
          <w:bdr w:val="nil"/>
          <w:vertAlign w:val="subscript"/>
        </w:rPr>
        <w:t>3</w:t>
      </w:r>
      <w:r w:rsidRPr="00EB0A64">
        <w:rPr>
          <w:rFonts w:ascii="Cambria" w:eastAsia="Arial Unicode MS" w:hAnsi="Cambria"/>
          <w:bdr w:val="nil"/>
        </w:rPr>
        <w:t xml:space="preserve"> = L</w:t>
      </w:r>
      <w:r w:rsidRPr="00EB0A64">
        <w:rPr>
          <w:rFonts w:ascii="Cambria" w:eastAsia="Arial Unicode MS" w:hAnsi="Cambria"/>
          <w:bdr w:val="nil"/>
          <w:vertAlign w:val="subscript"/>
        </w:rPr>
        <w:t>3</w:t>
      </w:r>
      <w:r w:rsidRPr="00EB0A64">
        <w:rPr>
          <w:rFonts w:ascii="Cambria" w:eastAsia="Arial Unicode MS" w:hAnsi="Cambria"/>
          <w:bdr w:val="nil"/>
        </w:rPr>
        <w:t xml:space="preserve"> = 0,4. Mažiausią parametrų T</w:t>
      </w:r>
      <w:r w:rsidRPr="00EB0A64">
        <w:rPr>
          <w:rFonts w:ascii="Cambria" w:eastAsia="Arial Unicode MS" w:hAnsi="Cambria"/>
          <w:bdr w:val="nil"/>
          <w:vertAlign w:val="subscript"/>
        </w:rPr>
        <w:t>1</w:t>
      </w:r>
      <w:r w:rsidRPr="00EB0A64">
        <w:rPr>
          <w:rFonts w:ascii="Cambria" w:eastAsia="Arial Unicode MS" w:hAnsi="Cambria"/>
          <w:bdr w:val="nil"/>
        </w:rPr>
        <w:t>, T</w:t>
      </w:r>
      <w:r w:rsidRPr="00EB0A64">
        <w:rPr>
          <w:rFonts w:ascii="Cambria" w:eastAsia="Arial Unicode MS" w:hAnsi="Cambria"/>
          <w:bdr w:val="nil"/>
          <w:vertAlign w:val="subscript"/>
        </w:rPr>
        <w:t>2</w:t>
      </w:r>
      <w:r w:rsidRPr="00EB0A64">
        <w:rPr>
          <w:rFonts w:ascii="Cambria" w:eastAsia="Arial Unicode MS" w:hAnsi="Cambria"/>
          <w:bdr w:val="nil"/>
        </w:rPr>
        <w:t>, T</w:t>
      </w:r>
      <w:r w:rsidRPr="00EB0A64">
        <w:rPr>
          <w:rFonts w:ascii="Cambria" w:eastAsia="Arial Unicode MS" w:hAnsi="Cambria"/>
          <w:bdr w:val="nil"/>
          <w:vertAlign w:val="subscript"/>
        </w:rPr>
        <w:t xml:space="preserve">3 </w:t>
      </w:r>
      <w:r w:rsidRPr="00EB0A64">
        <w:rPr>
          <w:rFonts w:ascii="Cambria" w:eastAsia="Arial Unicode MS" w:hAnsi="Cambria"/>
          <w:bdr w:val="nil"/>
        </w:rPr>
        <w:t>skaitinę vertę (T</w:t>
      </w:r>
      <w:r w:rsidRPr="00EB0A64">
        <w:rPr>
          <w:rFonts w:ascii="Cambria" w:eastAsia="Arial Unicode MS" w:hAnsi="Cambria"/>
          <w:bdr w:val="nil"/>
          <w:vertAlign w:val="subscript"/>
        </w:rPr>
        <w:t>min</w:t>
      </w:r>
      <w:r w:rsidRPr="00EB0A64">
        <w:rPr>
          <w:rFonts w:ascii="Cambria" w:eastAsia="Arial Unicode MS" w:hAnsi="Cambria"/>
          <w:bdr w:val="nil"/>
        </w:rPr>
        <w:t>) turintis objektas gauna 0 balų: T</w:t>
      </w:r>
      <w:r w:rsidRPr="00EB0A64">
        <w:rPr>
          <w:rFonts w:ascii="Cambria" w:eastAsia="Arial Unicode MS" w:hAnsi="Cambria"/>
          <w:bdr w:val="nil"/>
          <w:vertAlign w:val="subscript"/>
        </w:rPr>
        <w:t>1</w:t>
      </w:r>
      <w:r w:rsidRPr="00EB0A64">
        <w:rPr>
          <w:rFonts w:ascii="Cambria" w:eastAsia="Arial Unicode MS" w:hAnsi="Cambria"/>
          <w:bdr w:val="nil"/>
        </w:rPr>
        <w:t xml:space="preserve"> = L</w:t>
      </w:r>
      <w:r w:rsidRPr="00EB0A64">
        <w:rPr>
          <w:rFonts w:ascii="Cambria" w:eastAsia="Arial Unicode MS" w:hAnsi="Cambria"/>
          <w:bdr w:val="nil"/>
          <w:vertAlign w:val="subscript"/>
        </w:rPr>
        <w:t>1</w:t>
      </w:r>
      <w:r w:rsidRPr="00EB0A64">
        <w:rPr>
          <w:rFonts w:ascii="Cambria" w:eastAsia="Arial Unicode MS" w:hAnsi="Cambria"/>
          <w:bdr w:val="nil"/>
        </w:rPr>
        <w:t xml:space="preserve"> = 0; T</w:t>
      </w:r>
      <w:r w:rsidRPr="00EB0A64">
        <w:rPr>
          <w:rFonts w:ascii="Cambria" w:eastAsia="Arial Unicode MS" w:hAnsi="Cambria"/>
          <w:bdr w:val="nil"/>
          <w:vertAlign w:val="subscript"/>
        </w:rPr>
        <w:t>2</w:t>
      </w:r>
      <w:r w:rsidRPr="00EB0A64">
        <w:rPr>
          <w:rFonts w:ascii="Cambria" w:eastAsia="Arial Unicode MS" w:hAnsi="Cambria"/>
          <w:bdr w:val="nil"/>
        </w:rPr>
        <w:t xml:space="preserve"> = L</w:t>
      </w:r>
      <w:r w:rsidRPr="00EB0A64">
        <w:rPr>
          <w:rFonts w:ascii="Cambria" w:eastAsia="Arial Unicode MS" w:hAnsi="Cambria"/>
          <w:bdr w:val="nil"/>
          <w:vertAlign w:val="subscript"/>
        </w:rPr>
        <w:t>2</w:t>
      </w:r>
      <w:r w:rsidRPr="00EB0A64">
        <w:rPr>
          <w:rFonts w:ascii="Cambria" w:eastAsia="Arial Unicode MS" w:hAnsi="Cambria"/>
          <w:bdr w:val="nil"/>
        </w:rPr>
        <w:t xml:space="preserve"> = 0; T</w:t>
      </w:r>
      <w:r w:rsidRPr="00EB0A64">
        <w:rPr>
          <w:rFonts w:ascii="Cambria" w:eastAsia="Arial Unicode MS" w:hAnsi="Cambria"/>
          <w:bdr w:val="nil"/>
          <w:vertAlign w:val="subscript"/>
        </w:rPr>
        <w:t>3</w:t>
      </w:r>
      <w:r w:rsidRPr="00EB0A64">
        <w:rPr>
          <w:rFonts w:ascii="Cambria" w:eastAsia="Arial Unicode MS" w:hAnsi="Cambria"/>
          <w:bdr w:val="nil"/>
        </w:rPr>
        <w:t xml:space="preserve"> = L</w:t>
      </w:r>
      <w:r w:rsidRPr="00EB0A64">
        <w:rPr>
          <w:rFonts w:ascii="Cambria" w:eastAsia="Arial Unicode MS" w:hAnsi="Cambria"/>
          <w:bdr w:val="nil"/>
          <w:vertAlign w:val="subscript"/>
        </w:rPr>
        <w:t>3</w:t>
      </w:r>
      <w:r w:rsidRPr="00EB0A64">
        <w:rPr>
          <w:rFonts w:ascii="Cambria" w:eastAsia="Arial Unicode MS" w:hAnsi="Cambria"/>
          <w:bdr w:val="nil"/>
        </w:rPr>
        <w:t xml:space="preserve"> = 0.</w:t>
      </w:r>
    </w:p>
    <w:p w:rsidR="00EB0A64" w:rsidRPr="00EB0A64" w:rsidRDefault="00EB0A64" w:rsidP="00EB0A64">
      <w:pPr>
        <w:pStyle w:val="Sraopastraipa"/>
        <w:numPr>
          <w:ilvl w:val="0"/>
          <w:numId w:val="30"/>
        </w:numPr>
        <w:pBdr>
          <w:top w:val="nil"/>
          <w:left w:val="nil"/>
          <w:bottom w:val="nil"/>
          <w:right w:val="nil"/>
          <w:between w:val="nil"/>
          <w:bar w:val="nil"/>
        </w:pBdr>
        <w:tabs>
          <w:tab w:val="left" w:pos="851"/>
          <w:tab w:val="left" w:pos="1276"/>
        </w:tabs>
        <w:suppressAutoHyphens/>
        <w:spacing w:after="0" w:line="240" w:lineRule="auto"/>
        <w:ind w:left="0" w:firstLine="567"/>
        <w:jc w:val="both"/>
        <w:rPr>
          <w:rFonts w:ascii="Cambria" w:eastAsia="Arial Unicode MS" w:hAnsi="Cambria"/>
          <w:bdr w:val="nil"/>
        </w:rPr>
      </w:pPr>
      <w:r w:rsidRPr="00EB0A64">
        <w:rPr>
          <w:rFonts w:ascii="Cambria" w:eastAsia="Arial Unicode MS" w:hAnsi="Cambria"/>
          <w:bdr w:val="nil"/>
        </w:rPr>
        <w:t>Visais kitais atvejais vertinamo objekto (T</w:t>
      </w:r>
      <w:r w:rsidRPr="00EB0A64">
        <w:rPr>
          <w:rFonts w:ascii="Cambria" w:eastAsia="Arial Unicode MS" w:hAnsi="Cambria"/>
          <w:bdr w:val="nil"/>
          <w:vertAlign w:val="subscript"/>
        </w:rPr>
        <w:t>v</w:t>
      </w:r>
      <w:r w:rsidRPr="00EB0A64">
        <w:rPr>
          <w:rFonts w:ascii="Cambria" w:eastAsia="Arial Unicode MS" w:hAnsi="Cambria"/>
          <w:bdr w:val="nil"/>
        </w:rPr>
        <w:t>) parametro įvertinimas skaičiuojamas pagal formulę:</w:t>
      </w:r>
    </w:p>
    <w:p w:rsidR="00EB0A64" w:rsidRPr="00EB0A64" w:rsidRDefault="00EB0A64" w:rsidP="00EB0A64">
      <w:pPr>
        <w:tabs>
          <w:tab w:val="left" w:pos="1276"/>
        </w:tabs>
        <w:suppressAutoHyphens/>
        <w:ind w:firstLine="567"/>
        <w:jc w:val="both"/>
        <w:rPr>
          <w:rFonts w:ascii="Cambria" w:hAnsi="Cambria"/>
          <w:sz w:val="22"/>
          <w:szCs w:val="22"/>
        </w:rPr>
      </w:pPr>
    </w:p>
    <w:p w:rsidR="00EB0A64" w:rsidRPr="00EB0A64" w:rsidRDefault="007E1E27" w:rsidP="00EB0A64">
      <w:pPr>
        <w:tabs>
          <w:tab w:val="left" w:pos="1134"/>
        </w:tabs>
        <w:suppressAutoHyphens/>
        <w:jc w:val="both"/>
        <w:rPr>
          <w:rFonts w:ascii="Cambria" w:hAnsi="Cambria"/>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m:t>
          </m:r>
        </m:oMath>
      </m:oMathPara>
    </w:p>
    <w:p w:rsidR="00EB0A64" w:rsidRPr="00EB0A64" w:rsidRDefault="00EB0A64" w:rsidP="00EB0A64">
      <w:pPr>
        <w:shd w:val="clear" w:color="auto" w:fill="FFFFFF"/>
        <w:jc w:val="both"/>
        <w:rPr>
          <w:rFonts w:ascii="Cambria" w:hAnsi="Cambria"/>
          <w:color w:val="000000" w:themeColor="text1"/>
          <w:sz w:val="22"/>
          <w:szCs w:val="22"/>
          <w:bdr w:val="none" w:sz="0" w:space="0" w:color="auto" w:frame="1"/>
        </w:rPr>
      </w:pPr>
    </w:p>
    <w:p w:rsidR="00EB0A64" w:rsidRPr="00EB0A64" w:rsidRDefault="00EB0A64" w:rsidP="00EB0A64">
      <w:pPr>
        <w:pStyle w:val="Sraopastraipa"/>
        <w:pBdr>
          <w:top w:val="nil"/>
          <w:left w:val="nil"/>
          <w:bottom w:val="nil"/>
          <w:right w:val="nil"/>
          <w:between w:val="nil"/>
          <w:bar w:val="nil"/>
        </w:pBdr>
        <w:tabs>
          <w:tab w:val="left" w:pos="851"/>
        </w:tabs>
        <w:suppressAutoHyphens/>
        <w:spacing w:after="0" w:line="240" w:lineRule="auto"/>
        <w:ind w:left="0" w:firstLine="567"/>
        <w:jc w:val="both"/>
        <w:rPr>
          <w:rFonts w:ascii="Cambria" w:eastAsia="Arial Unicode MS" w:hAnsi="Cambria"/>
          <w:bdr w:val="nil"/>
        </w:rPr>
      </w:pPr>
      <w:r w:rsidRPr="00EB0A64">
        <w:rPr>
          <w:rFonts w:ascii="Cambria" w:hAnsi="Cambria"/>
          <w:color w:val="000000" w:themeColor="text1"/>
          <w:bdr w:val="none" w:sz="0" w:space="0" w:color="auto" w:frame="1"/>
        </w:rPr>
        <w:t>Techninių pranašumų (T) balai apskaičiuojami visų techninių kriterijų parametrų įvertinimų sumą padauginant iš techninių pranašumų lyginamojo svorio (Y):</w:t>
      </w:r>
    </w:p>
    <w:p w:rsidR="00EB0A64" w:rsidRPr="00EB0A64" w:rsidRDefault="00EB0A64" w:rsidP="00EB0A64">
      <w:pPr>
        <w:tabs>
          <w:tab w:val="left" w:pos="851"/>
        </w:tabs>
        <w:suppressAutoHyphens/>
        <w:ind w:firstLine="567"/>
        <w:rPr>
          <w:rFonts w:ascii="Cambria" w:hAnsi="Cambria"/>
          <w:sz w:val="22"/>
          <w:szCs w:val="22"/>
        </w:rPr>
      </w:pPr>
    </w:p>
    <w:p w:rsidR="00EB0A64" w:rsidRPr="00EB0A64" w:rsidRDefault="00EB0A64" w:rsidP="00EB0A64">
      <w:pPr>
        <w:jc w:val="center"/>
        <w:rPr>
          <w:rFonts w:ascii="Cambria" w:hAnsi="Cambria"/>
          <w:color w:val="000000" w:themeColor="text1"/>
          <w:sz w:val="22"/>
          <w:szCs w:val="22"/>
          <w:bdr w:val="none" w:sz="0" w:space="0" w:color="auto" w:frame="1"/>
        </w:rPr>
      </w:pPr>
      <m:oMathPara>
        <m:oMathParaPr>
          <m:jc m:val="center"/>
        </m:oMathParaPr>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3</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EB0A64" w:rsidRPr="00EB0A64" w:rsidRDefault="00EB0A64" w:rsidP="00EB0A64">
      <w:pPr>
        <w:jc w:val="both"/>
        <w:rPr>
          <w:rFonts w:ascii="Cambria" w:hAnsi="Cambria"/>
          <w:sz w:val="22"/>
          <w:szCs w:val="22"/>
        </w:rPr>
      </w:pPr>
    </w:p>
    <w:p w:rsidR="00EB0A64" w:rsidRPr="00EB0A64" w:rsidRDefault="00EB0A64" w:rsidP="00EB0A64">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EB0A64">
        <w:rPr>
          <w:rFonts w:ascii="Cambria" w:eastAsia="Arial Unicode MS" w:hAnsi="Cambria"/>
          <w:b/>
          <w:bCs/>
          <w:caps/>
          <w:spacing w:val="4"/>
          <w:bdr w:val="nil"/>
        </w:rPr>
        <w:t xml:space="preserve">Informavimas APIE VERTINIMO REZULTATUS </w:t>
      </w:r>
    </w:p>
    <w:p w:rsidR="00EB0A64" w:rsidRPr="00EB0A64" w:rsidRDefault="00EB0A64" w:rsidP="00EB0A64">
      <w:pPr>
        <w:pStyle w:val="Sraopastraipa"/>
        <w:pBdr>
          <w:top w:val="nil"/>
          <w:left w:val="nil"/>
          <w:bottom w:val="nil"/>
          <w:right w:val="nil"/>
          <w:between w:val="nil"/>
          <w:bar w:val="nil"/>
        </w:pBdr>
        <w:tabs>
          <w:tab w:val="left" w:pos="851"/>
        </w:tabs>
        <w:suppressAutoHyphens/>
        <w:spacing w:after="0" w:line="240" w:lineRule="auto"/>
        <w:ind w:left="360"/>
        <w:jc w:val="both"/>
        <w:rPr>
          <w:rFonts w:ascii="Cambria" w:eastAsia="Arial Unicode MS" w:hAnsi="Cambria"/>
          <w:vanish/>
          <w:bdr w:val="nil"/>
        </w:rPr>
      </w:pPr>
    </w:p>
    <w:p w:rsidR="00EB0A64" w:rsidRPr="00EB0A64" w:rsidRDefault="00EB0A64" w:rsidP="00EB0A64">
      <w:pPr>
        <w:pStyle w:val="Sraopastraipa"/>
        <w:pBdr>
          <w:top w:val="nil"/>
          <w:left w:val="nil"/>
          <w:bottom w:val="nil"/>
          <w:right w:val="nil"/>
          <w:between w:val="nil"/>
          <w:bar w:val="nil"/>
        </w:pBdr>
        <w:tabs>
          <w:tab w:val="left" w:pos="851"/>
        </w:tabs>
        <w:suppressAutoHyphens/>
        <w:spacing w:after="0" w:line="240" w:lineRule="auto"/>
        <w:ind w:left="0" w:firstLine="567"/>
        <w:jc w:val="both"/>
        <w:rPr>
          <w:rFonts w:ascii="Cambria" w:eastAsia="Arial Unicode MS" w:hAnsi="Cambria"/>
          <w:bdr w:val="nil"/>
        </w:rPr>
      </w:pPr>
      <w:r w:rsidRPr="00EB0A64">
        <w:rPr>
          <w:rFonts w:ascii="Cambria" w:hAnsi="Cambria"/>
          <w:color w:val="000000" w:themeColor="text1"/>
          <w:lang w:bidi="hi-IN"/>
        </w:rPr>
        <w:t>Laimėjusiu Pasiūlymu bus pripažintas Pasiūlymas, atitinkantis visus Pirkimo dokumentuose nustatytus reikalavimus, kurio ekonominis naudingumas (E) bus didžiausias.</w:t>
      </w:r>
    </w:p>
    <w:p w:rsidR="00EB0A64" w:rsidRPr="00D96CD1" w:rsidRDefault="00EB0A64" w:rsidP="00EB0A64">
      <w:pPr>
        <w:pStyle w:val="Sraopastraipa"/>
        <w:pBdr>
          <w:top w:val="nil"/>
          <w:left w:val="nil"/>
          <w:bottom w:val="nil"/>
          <w:right w:val="nil"/>
          <w:between w:val="nil"/>
          <w:bar w:val="nil"/>
        </w:pBdr>
        <w:tabs>
          <w:tab w:val="left" w:pos="851"/>
        </w:tabs>
        <w:suppressAutoHyphens/>
        <w:spacing w:after="0" w:line="240" w:lineRule="auto"/>
        <w:ind w:left="0" w:firstLine="567"/>
        <w:jc w:val="both"/>
        <w:rPr>
          <w:rFonts w:ascii="Cambria" w:eastAsia="Arial Unicode MS" w:hAnsi="Cambria"/>
          <w:bdr w:val="nil"/>
        </w:rPr>
      </w:pPr>
      <w:r w:rsidRPr="00EB0A64">
        <w:rPr>
          <w:rFonts w:ascii="Cambria" w:hAnsi="Cambria"/>
          <w:color w:val="000000" w:themeColor="text1"/>
        </w:rPr>
        <w:t>Tais atvejais, kai kelių dalyvių pasiūlymų ekonominis naudingumas yra vienodas, nustatant pasiūlymų eilę, pirmesnis į</w:t>
      </w:r>
      <w:r w:rsidRPr="00D96CD1">
        <w:rPr>
          <w:rFonts w:ascii="Cambria" w:hAnsi="Cambria"/>
          <w:color w:val="000000" w:themeColor="text1"/>
        </w:rPr>
        <w:t xml:space="preserve"> šią eilę įrašomas dalyvis, kurio pasiūlymas pateiktas anksčiausiai.</w:t>
      </w:r>
    </w:p>
    <w:p w:rsidR="00EB0A64" w:rsidRPr="00D96CD1" w:rsidRDefault="00EB0A64" w:rsidP="00EB0A64">
      <w:pPr>
        <w:jc w:val="both"/>
        <w:rPr>
          <w:rFonts w:ascii="Cambria" w:hAnsi="Cambria"/>
        </w:rPr>
      </w:pPr>
    </w:p>
    <w:p w:rsidR="003170DA" w:rsidRPr="007750CB" w:rsidRDefault="003170DA" w:rsidP="003170DA">
      <w:pPr>
        <w:pStyle w:val="Antrat1"/>
        <w:spacing w:before="120" w:after="240"/>
        <w:rPr>
          <w:rFonts w:asciiTheme="majorHAnsi" w:hAnsiTheme="majorHAnsi"/>
          <w:b/>
          <w:sz w:val="22"/>
        </w:rPr>
      </w:pP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lastRenderedPageBreak/>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lastRenderedPageBreak/>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B0E29" w:rsidRPr="001A5927" w:rsidRDefault="00BB0E29" w:rsidP="001A5927">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sidR="001A5927">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1A5927">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4D375A"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693363">
        <w:rPr>
          <w:rFonts w:asciiTheme="majorHAnsi" w:hAnsiTheme="majorHAnsi"/>
          <w:b/>
          <w:bCs/>
          <w:sz w:val="22"/>
          <w:szCs w:val="22"/>
        </w:rPr>
        <w:t>LUBINIŲ KONSOLIŲ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D264EA">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FC37FC" w:rsidRPr="001F5F6A" w:rsidRDefault="00FC37FC" w:rsidP="00FC37FC">
      <w:pPr>
        <w:jc w:val="right"/>
        <w:rPr>
          <w:rFonts w:ascii="Cambria" w:hAnsi="Cambria"/>
          <w:sz w:val="22"/>
          <w:szCs w:val="22"/>
        </w:rPr>
      </w:pP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t>4 lentelė</w:t>
      </w:r>
    </w:p>
    <w:p w:rsidR="00FC37FC" w:rsidRPr="001F5F6A" w:rsidRDefault="00FC37FC" w:rsidP="00FC37FC">
      <w:pPr>
        <w:jc w:val="right"/>
        <w:rPr>
          <w:rFonts w:ascii="Cambria" w:hAnsi="Cambria"/>
          <w:sz w:val="22"/>
          <w:szCs w:val="22"/>
        </w:rPr>
      </w:pPr>
    </w:p>
    <w:p w:rsidR="00FC37FC" w:rsidRDefault="00FC37FC" w:rsidP="00FC37F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b/>
          <w:bCs/>
          <w:color w:val="000000"/>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7B7B4E" w:rsidRDefault="007B7B4E" w:rsidP="00FC37F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p>
    <w:p w:rsidR="007B7B4E" w:rsidRPr="00693363" w:rsidRDefault="007B7B4E" w:rsidP="00FC37F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b/>
          <w:sz w:val="22"/>
          <w:szCs w:val="22"/>
          <w:bdr w:val="none" w:sz="0" w:space="0" w:color="auto"/>
          <w:lang w:val="lt-LT" w:eastAsia="zh-CN"/>
        </w:rPr>
      </w:pPr>
      <w:r w:rsidRPr="00693363">
        <w:rPr>
          <w:rFonts w:ascii="Cambria" w:eastAsia="Andale Sans UI" w:hAnsi="Cambria"/>
          <w:b/>
          <w:sz w:val="22"/>
          <w:szCs w:val="22"/>
          <w:bdr w:val="none" w:sz="0" w:space="0" w:color="auto"/>
          <w:lang w:val="lt-LT" w:eastAsia="zh-CN"/>
        </w:rPr>
        <w:t>1 pirkimo dalis „</w:t>
      </w:r>
      <w:r w:rsidR="00693363" w:rsidRPr="00693363">
        <w:rPr>
          <w:rFonts w:ascii="Cambria" w:hAnsi="Cambria"/>
          <w:b/>
          <w:sz w:val="22"/>
          <w:szCs w:val="22"/>
        </w:rPr>
        <w:t>Lubinė alkūninė anesteziologinė konsolė</w:t>
      </w:r>
      <w:r w:rsidRPr="00693363">
        <w:rPr>
          <w:rFonts w:ascii="Cambria" w:eastAsia="Calibri" w:hAnsi="Cambria"/>
          <w:b/>
          <w:noProof/>
          <w:color w:val="000000"/>
          <w:sz w:val="22"/>
          <w:szCs w:val="22"/>
        </w:rPr>
        <w:t>”</w:t>
      </w:r>
    </w:p>
    <w:p w:rsidR="00FC37FC" w:rsidRPr="001F5F6A" w:rsidRDefault="00FC37FC" w:rsidP="00FC37FC">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FC37FC" w:rsidRPr="001F5F6A" w:rsidTr="00D9158D">
        <w:trPr>
          <w:trHeight w:val="534"/>
        </w:trPr>
        <w:tc>
          <w:tcPr>
            <w:tcW w:w="368" w:type="pct"/>
            <w:vMerge w:val="restart"/>
            <w:shd w:val="clear" w:color="auto" w:fill="auto"/>
            <w:vAlign w:val="center"/>
          </w:tcPr>
          <w:p w:rsidR="00FC37FC" w:rsidRPr="001F5F6A" w:rsidRDefault="00FC37FC" w:rsidP="00D9158D">
            <w:pPr>
              <w:jc w:val="center"/>
              <w:rPr>
                <w:rFonts w:ascii="Cambria" w:hAnsi="Cambria"/>
                <w:bCs/>
                <w:sz w:val="22"/>
                <w:szCs w:val="22"/>
              </w:rPr>
            </w:pPr>
            <w:r w:rsidRPr="001F5F6A">
              <w:rPr>
                <w:rFonts w:ascii="Cambria" w:hAnsi="Cambria"/>
                <w:b/>
                <w:sz w:val="22"/>
                <w:szCs w:val="22"/>
              </w:rPr>
              <w:t>Eil. Nr.</w:t>
            </w:r>
          </w:p>
        </w:tc>
        <w:tc>
          <w:tcPr>
            <w:tcW w:w="1838" w:type="pct"/>
            <w:vMerge w:val="restart"/>
            <w:shd w:val="clear" w:color="auto" w:fill="auto"/>
            <w:vAlign w:val="center"/>
          </w:tcPr>
          <w:p w:rsidR="00FC37FC" w:rsidRPr="001F5F6A" w:rsidRDefault="00FC37FC" w:rsidP="00D9158D">
            <w:pPr>
              <w:jc w:val="center"/>
              <w:rPr>
                <w:rFonts w:ascii="Cambria" w:hAnsi="Cambria"/>
                <w:bCs/>
                <w:sz w:val="22"/>
                <w:szCs w:val="22"/>
              </w:rPr>
            </w:pPr>
            <w:r w:rsidRPr="001F5F6A">
              <w:rPr>
                <w:rFonts w:ascii="Cambria" w:hAnsi="Cambria"/>
                <w:b/>
                <w:sz w:val="22"/>
                <w:szCs w:val="22"/>
              </w:rPr>
              <w:t>Kriterijaus (T) parametrai</w:t>
            </w:r>
          </w:p>
        </w:tc>
        <w:tc>
          <w:tcPr>
            <w:tcW w:w="2794" w:type="pct"/>
            <w:gridSpan w:val="3"/>
            <w:vAlign w:val="center"/>
          </w:tcPr>
          <w:p w:rsidR="00FC37FC" w:rsidRPr="001F5F6A" w:rsidRDefault="00FC37FC" w:rsidP="00D915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FC37FC" w:rsidRPr="001F5F6A" w:rsidRDefault="00FC37FC" w:rsidP="00D9158D">
            <w:pPr>
              <w:jc w:val="center"/>
              <w:rPr>
                <w:rFonts w:ascii="Cambria" w:hAnsi="Cambria"/>
                <w:b/>
                <w:sz w:val="22"/>
                <w:szCs w:val="22"/>
              </w:rPr>
            </w:pPr>
            <w:r w:rsidRPr="001F5F6A">
              <w:rPr>
                <w:rFonts w:ascii="Cambria" w:eastAsia="Andale Sans UI" w:hAnsi="Cambria"/>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FC37FC" w:rsidRPr="001F5F6A" w:rsidTr="00D9158D">
        <w:trPr>
          <w:trHeight w:val="84"/>
        </w:trPr>
        <w:tc>
          <w:tcPr>
            <w:tcW w:w="368" w:type="pct"/>
            <w:vMerge/>
            <w:shd w:val="clear" w:color="auto" w:fill="auto"/>
          </w:tcPr>
          <w:p w:rsidR="00FC37FC" w:rsidRPr="001F5F6A" w:rsidRDefault="00FC37FC" w:rsidP="00D9158D">
            <w:pPr>
              <w:jc w:val="center"/>
              <w:rPr>
                <w:rFonts w:ascii="Cambria" w:hAnsi="Cambria"/>
                <w:b/>
                <w:sz w:val="22"/>
                <w:szCs w:val="22"/>
              </w:rPr>
            </w:pPr>
          </w:p>
        </w:tc>
        <w:tc>
          <w:tcPr>
            <w:tcW w:w="1838" w:type="pct"/>
            <w:vMerge/>
            <w:shd w:val="clear" w:color="auto" w:fill="auto"/>
            <w:vAlign w:val="center"/>
          </w:tcPr>
          <w:p w:rsidR="00FC37FC" w:rsidRPr="001F5F6A" w:rsidRDefault="00FC37FC" w:rsidP="00D9158D">
            <w:pPr>
              <w:jc w:val="center"/>
              <w:rPr>
                <w:rFonts w:ascii="Cambria" w:hAnsi="Cambria"/>
                <w:b/>
                <w:sz w:val="22"/>
                <w:szCs w:val="22"/>
              </w:rPr>
            </w:pPr>
          </w:p>
        </w:tc>
        <w:tc>
          <w:tcPr>
            <w:tcW w:w="1103" w:type="pct"/>
            <w:vMerge w:val="restart"/>
            <w:vAlign w:val="center"/>
          </w:tcPr>
          <w:p w:rsidR="00FC37FC" w:rsidRPr="001F5F6A" w:rsidRDefault="00FC37FC" w:rsidP="00D9158D">
            <w:pPr>
              <w:jc w:val="center"/>
              <w:rPr>
                <w:rFonts w:ascii="Cambria" w:hAnsi="Cambria"/>
                <w:sz w:val="22"/>
                <w:szCs w:val="22"/>
              </w:rPr>
            </w:pPr>
            <w:r w:rsidRPr="001F5F6A">
              <w:rPr>
                <w:rFonts w:ascii="Cambria" w:hAnsi="Cambria"/>
                <w:sz w:val="22"/>
                <w:szCs w:val="22"/>
              </w:rPr>
              <w:t>Siūlomos prekės techniniai parametrai</w:t>
            </w:r>
          </w:p>
        </w:tc>
        <w:tc>
          <w:tcPr>
            <w:tcW w:w="1691" w:type="pct"/>
            <w:gridSpan w:val="2"/>
          </w:tcPr>
          <w:p w:rsidR="00FC37FC" w:rsidRPr="001F5F6A" w:rsidRDefault="00FC37FC" w:rsidP="00D9158D">
            <w:pPr>
              <w:jc w:val="center"/>
              <w:rPr>
                <w:rFonts w:ascii="Cambria" w:hAnsi="Cambria"/>
                <w:sz w:val="22"/>
                <w:szCs w:val="22"/>
              </w:rPr>
            </w:pPr>
            <w:r w:rsidRPr="001F5F6A">
              <w:rPr>
                <w:rFonts w:ascii="Cambria" w:hAnsi="Cambria"/>
                <w:bCs/>
                <w:sz w:val="22"/>
                <w:szCs w:val="22"/>
              </w:rPr>
              <w:t>Pasiūlymo dokumentai, patvirtinantys siūlomos prekės techninius parametrus</w:t>
            </w:r>
          </w:p>
        </w:tc>
      </w:tr>
      <w:tr w:rsidR="00FC37FC" w:rsidRPr="001F5F6A" w:rsidTr="00D9158D">
        <w:trPr>
          <w:trHeight w:val="84"/>
        </w:trPr>
        <w:tc>
          <w:tcPr>
            <w:tcW w:w="368" w:type="pct"/>
            <w:vMerge/>
            <w:shd w:val="clear" w:color="auto" w:fill="auto"/>
          </w:tcPr>
          <w:p w:rsidR="00FC37FC" w:rsidRPr="001F5F6A" w:rsidRDefault="00FC37FC" w:rsidP="00D9158D">
            <w:pPr>
              <w:jc w:val="center"/>
              <w:rPr>
                <w:rFonts w:ascii="Cambria" w:hAnsi="Cambria"/>
                <w:b/>
                <w:sz w:val="22"/>
                <w:szCs w:val="22"/>
              </w:rPr>
            </w:pPr>
          </w:p>
        </w:tc>
        <w:tc>
          <w:tcPr>
            <w:tcW w:w="1838" w:type="pct"/>
            <w:vMerge/>
            <w:shd w:val="clear" w:color="auto" w:fill="auto"/>
            <w:vAlign w:val="center"/>
          </w:tcPr>
          <w:p w:rsidR="00FC37FC" w:rsidRPr="001F5F6A" w:rsidRDefault="00FC37FC" w:rsidP="00D9158D">
            <w:pPr>
              <w:jc w:val="center"/>
              <w:rPr>
                <w:rFonts w:ascii="Cambria" w:hAnsi="Cambria"/>
                <w:b/>
                <w:sz w:val="22"/>
                <w:szCs w:val="22"/>
              </w:rPr>
            </w:pPr>
          </w:p>
        </w:tc>
        <w:tc>
          <w:tcPr>
            <w:tcW w:w="1103" w:type="pct"/>
            <w:vMerge/>
          </w:tcPr>
          <w:p w:rsidR="00FC37FC" w:rsidRPr="001F5F6A" w:rsidRDefault="00FC37FC" w:rsidP="00D9158D">
            <w:pPr>
              <w:jc w:val="center"/>
              <w:rPr>
                <w:rFonts w:ascii="Cambria" w:hAnsi="Cambria"/>
                <w:sz w:val="22"/>
                <w:szCs w:val="22"/>
              </w:rPr>
            </w:pPr>
          </w:p>
        </w:tc>
        <w:tc>
          <w:tcPr>
            <w:tcW w:w="956" w:type="pct"/>
            <w:shd w:val="clear" w:color="auto" w:fill="auto"/>
            <w:vAlign w:val="center"/>
          </w:tcPr>
          <w:p w:rsidR="00FC37FC" w:rsidRPr="001F5F6A" w:rsidRDefault="00FC37FC" w:rsidP="00D9158D">
            <w:pPr>
              <w:jc w:val="center"/>
              <w:rPr>
                <w:rFonts w:ascii="Cambria" w:hAnsi="Cambria"/>
                <w:sz w:val="22"/>
                <w:szCs w:val="22"/>
              </w:rPr>
            </w:pPr>
            <w:r w:rsidRPr="001F5F6A">
              <w:rPr>
                <w:rFonts w:ascii="Cambria" w:hAnsi="Cambria"/>
                <w:bCs/>
                <w:sz w:val="22"/>
                <w:szCs w:val="22"/>
              </w:rPr>
              <w:t>Dokumento pavadinimas</w:t>
            </w:r>
          </w:p>
        </w:tc>
        <w:tc>
          <w:tcPr>
            <w:tcW w:w="735" w:type="pct"/>
            <w:shd w:val="clear" w:color="auto" w:fill="auto"/>
          </w:tcPr>
          <w:p w:rsidR="00FC37FC" w:rsidRPr="001F5F6A" w:rsidRDefault="00FC37FC" w:rsidP="00D9158D">
            <w:pPr>
              <w:jc w:val="center"/>
              <w:rPr>
                <w:rFonts w:ascii="Cambria" w:hAnsi="Cambria"/>
                <w:b/>
                <w:sz w:val="22"/>
                <w:szCs w:val="22"/>
              </w:rPr>
            </w:pPr>
            <w:r w:rsidRPr="001F5F6A">
              <w:rPr>
                <w:rFonts w:ascii="Cambria" w:hAnsi="Cambria"/>
                <w:bCs/>
                <w:sz w:val="22"/>
                <w:szCs w:val="22"/>
              </w:rPr>
              <w:t xml:space="preserve">Dokumento </w:t>
            </w:r>
            <w:proofErr w:type="gramStart"/>
            <w:r w:rsidRPr="001F5F6A">
              <w:rPr>
                <w:rFonts w:ascii="Cambria" w:hAnsi="Cambria"/>
                <w:bCs/>
                <w:sz w:val="22"/>
                <w:szCs w:val="22"/>
              </w:rPr>
              <w:t>puslapio  numeris</w:t>
            </w:r>
            <w:proofErr w:type="gramEnd"/>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375D24" w:rsidRPr="001F5F6A" w:rsidTr="00D9158D">
        <w:tc>
          <w:tcPr>
            <w:tcW w:w="704" w:type="dxa"/>
          </w:tcPr>
          <w:p w:rsidR="00375D24" w:rsidRPr="001F5F6A" w:rsidRDefault="00375D24" w:rsidP="00375D24">
            <w:pPr>
              <w:jc w:val="center"/>
              <w:rPr>
                <w:rFonts w:ascii="Cambria" w:hAnsi="Cambria"/>
                <w:color w:val="000000" w:themeColor="text1"/>
                <w:sz w:val="22"/>
                <w:szCs w:val="22"/>
              </w:rPr>
            </w:pPr>
            <w:r w:rsidRPr="001F5F6A">
              <w:rPr>
                <w:rFonts w:ascii="Cambria" w:hAnsi="Cambria"/>
                <w:color w:val="000000" w:themeColor="text1"/>
                <w:sz w:val="22"/>
                <w:szCs w:val="22"/>
              </w:rPr>
              <w:t>T</w:t>
            </w:r>
            <w:r w:rsidRPr="001F5F6A">
              <w:rPr>
                <w:rFonts w:ascii="Cambria" w:hAnsi="Cambria"/>
                <w:color w:val="000000" w:themeColor="text1"/>
                <w:sz w:val="22"/>
                <w:szCs w:val="22"/>
                <w:vertAlign w:val="subscript"/>
              </w:rPr>
              <w:t>1</w:t>
            </w:r>
          </w:p>
        </w:tc>
        <w:tc>
          <w:tcPr>
            <w:tcW w:w="3544" w:type="dxa"/>
            <w:shd w:val="clear" w:color="auto" w:fill="auto"/>
          </w:tcPr>
          <w:p w:rsidR="00375D24" w:rsidRPr="00375D24" w:rsidRDefault="00375D24" w:rsidP="00375D24">
            <w:pPr>
              <w:tabs>
                <w:tab w:val="left" w:pos="14175"/>
              </w:tabs>
              <w:ind w:right="-86"/>
              <w:rPr>
                <w:rFonts w:ascii="Cambria" w:hAnsi="Cambria"/>
                <w:sz w:val="22"/>
                <w:szCs w:val="22"/>
              </w:rPr>
            </w:pPr>
            <w:r w:rsidRPr="00375D24">
              <w:rPr>
                <w:rFonts w:ascii="Cambria" w:hAnsi="Cambria"/>
                <w:sz w:val="22"/>
                <w:szCs w:val="22"/>
              </w:rPr>
              <w:t xml:space="preserve">Įrangai suteikiama ilgesnė negu 36 mėn. garantija. </w:t>
            </w:r>
          </w:p>
          <w:p w:rsidR="00375D24" w:rsidRPr="00375D24" w:rsidRDefault="00375D24" w:rsidP="00375D24">
            <w:pPr>
              <w:tabs>
                <w:tab w:val="left" w:pos="14175"/>
              </w:tabs>
              <w:ind w:right="55"/>
              <w:rPr>
                <w:rFonts w:ascii="Cambria" w:hAnsi="Cambria"/>
                <w:i/>
                <w:sz w:val="22"/>
                <w:szCs w:val="22"/>
              </w:rPr>
            </w:pPr>
            <w:r w:rsidRPr="00375D24">
              <w:rPr>
                <w:rFonts w:ascii="Cambria" w:hAnsi="Cambria"/>
                <w:i/>
                <w:sz w:val="22"/>
                <w:szCs w:val="22"/>
              </w:rPr>
              <w:t>Pastaba: Balas skiriamas už kiekvienus papildomus 12 mėn.</w:t>
            </w:r>
          </w:p>
        </w:tc>
        <w:tc>
          <w:tcPr>
            <w:tcW w:w="2126" w:type="dxa"/>
            <w:vAlign w:val="center"/>
          </w:tcPr>
          <w:p w:rsidR="00375D24" w:rsidRPr="001F5F6A" w:rsidRDefault="00375D24" w:rsidP="00375D24">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375D24" w:rsidRPr="001F5F6A" w:rsidRDefault="00375D24" w:rsidP="00375D24">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375D24" w:rsidRPr="001F5F6A" w:rsidRDefault="00375D24" w:rsidP="00375D24">
            <w:pPr>
              <w:jc w:val="center"/>
              <w:rPr>
                <w:rFonts w:ascii="Cambria" w:hAnsi="Cambria"/>
                <w:color w:val="FF0000"/>
                <w:sz w:val="22"/>
                <w:szCs w:val="22"/>
              </w:rPr>
            </w:pPr>
            <w:r w:rsidRPr="001F5F6A">
              <w:rPr>
                <w:rFonts w:ascii="Cambria" w:hAnsi="Cambria"/>
                <w:i/>
                <w:color w:val="FF0000"/>
                <w:sz w:val="22"/>
                <w:szCs w:val="22"/>
              </w:rPr>
              <w:t>įrašyti</w:t>
            </w:r>
          </w:p>
        </w:tc>
      </w:tr>
      <w:tr w:rsidR="00375D24" w:rsidRPr="001F5F6A" w:rsidTr="006B648B">
        <w:tc>
          <w:tcPr>
            <w:tcW w:w="704" w:type="dxa"/>
          </w:tcPr>
          <w:p w:rsidR="00375D24" w:rsidRPr="001F5F6A" w:rsidRDefault="00375D24" w:rsidP="00375D24">
            <w:pPr>
              <w:ind w:right="-81"/>
              <w:jc w:val="center"/>
              <w:rPr>
                <w:rFonts w:ascii="Cambria" w:hAnsi="Cambria"/>
                <w:color w:val="000000" w:themeColor="text1"/>
                <w:sz w:val="22"/>
                <w:szCs w:val="22"/>
              </w:rPr>
            </w:pPr>
            <w:r w:rsidRPr="001F5F6A">
              <w:rPr>
                <w:rFonts w:ascii="Cambria" w:hAnsi="Cambria"/>
                <w:color w:val="000000" w:themeColor="text1"/>
                <w:sz w:val="22"/>
                <w:szCs w:val="22"/>
              </w:rPr>
              <w:t>T</w:t>
            </w:r>
            <w:r w:rsidRPr="001F5F6A">
              <w:rPr>
                <w:rFonts w:ascii="Cambria" w:hAnsi="Cambria"/>
                <w:color w:val="000000" w:themeColor="text1"/>
                <w:sz w:val="22"/>
                <w:szCs w:val="22"/>
                <w:vertAlign w:val="subscript"/>
              </w:rPr>
              <w:t>2</w:t>
            </w:r>
          </w:p>
        </w:tc>
        <w:tc>
          <w:tcPr>
            <w:tcW w:w="3544" w:type="dxa"/>
            <w:shd w:val="clear" w:color="auto" w:fill="auto"/>
          </w:tcPr>
          <w:p w:rsidR="00375D24" w:rsidRPr="00375D24" w:rsidRDefault="00375D24" w:rsidP="00375D24">
            <w:pPr>
              <w:pStyle w:val="prastasis1"/>
              <w:tabs>
                <w:tab w:val="left" w:pos="14175"/>
              </w:tabs>
              <w:spacing w:after="0" w:line="240" w:lineRule="auto"/>
              <w:rPr>
                <w:rFonts w:ascii="Cambria" w:hAnsi="Cambria" w:cs="Times New Roman"/>
                <w:sz w:val="22"/>
                <w:szCs w:val="22"/>
                <w:lang w:val="lt-LT"/>
              </w:rPr>
            </w:pPr>
            <w:r w:rsidRPr="00375D24">
              <w:rPr>
                <w:rFonts w:ascii="Cambria" w:hAnsi="Cambria"/>
                <w:sz w:val="22"/>
                <w:szCs w:val="22"/>
                <w:lang w:val="lt-LT" w:eastAsia="ar-SA"/>
              </w:rPr>
              <w:t xml:space="preserve">Didžiausia konsolės apkrova yra didesnė negu </w:t>
            </w:r>
            <w:r w:rsidRPr="00375D24">
              <w:rPr>
                <w:rFonts w:ascii="Cambria" w:hAnsi="Cambria"/>
                <w:sz w:val="22"/>
                <w:szCs w:val="22"/>
                <w:lang w:val="lt-LT"/>
              </w:rPr>
              <w:t xml:space="preserve">(&gt;) </w:t>
            </w:r>
            <w:r w:rsidRPr="00375D24">
              <w:rPr>
                <w:rFonts w:ascii="Cambria" w:hAnsi="Cambria"/>
                <w:sz w:val="22"/>
                <w:szCs w:val="22"/>
                <w:lang w:val="lt-LT" w:eastAsia="ar-SA"/>
              </w:rPr>
              <w:t>160 kg.</w:t>
            </w:r>
          </w:p>
        </w:tc>
        <w:tc>
          <w:tcPr>
            <w:tcW w:w="2126" w:type="dxa"/>
            <w:vAlign w:val="center"/>
          </w:tcPr>
          <w:p w:rsidR="00375D24" w:rsidRPr="001F5F6A" w:rsidRDefault="00375D24" w:rsidP="00375D24">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375D24" w:rsidRPr="001F5F6A" w:rsidRDefault="00375D24" w:rsidP="00375D24">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375D24" w:rsidRPr="001F5F6A" w:rsidRDefault="00375D24" w:rsidP="00375D24">
            <w:pPr>
              <w:jc w:val="center"/>
              <w:rPr>
                <w:rFonts w:ascii="Cambria" w:hAnsi="Cambria"/>
                <w:color w:val="FF0000"/>
                <w:sz w:val="22"/>
                <w:szCs w:val="22"/>
              </w:rPr>
            </w:pPr>
            <w:r w:rsidRPr="001F5F6A">
              <w:rPr>
                <w:rFonts w:ascii="Cambria" w:hAnsi="Cambria"/>
                <w:i/>
                <w:color w:val="FF0000"/>
                <w:sz w:val="22"/>
                <w:szCs w:val="22"/>
              </w:rPr>
              <w:t>įrašyti</w:t>
            </w:r>
          </w:p>
        </w:tc>
      </w:tr>
      <w:tr w:rsidR="00375D24" w:rsidRPr="001F5F6A" w:rsidTr="00D9158D">
        <w:tc>
          <w:tcPr>
            <w:tcW w:w="704" w:type="dxa"/>
          </w:tcPr>
          <w:p w:rsidR="00375D24" w:rsidRPr="001F5F6A" w:rsidRDefault="00375D24" w:rsidP="00375D24">
            <w:pPr>
              <w:ind w:right="-81"/>
              <w:jc w:val="center"/>
              <w:rPr>
                <w:rFonts w:ascii="Cambria" w:hAnsi="Cambria"/>
                <w:color w:val="000000" w:themeColor="text1"/>
                <w:sz w:val="22"/>
                <w:szCs w:val="22"/>
              </w:rPr>
            </w:pPr>
            <w:r w:rsidRPr="001F5F6A">
              <w:rPr>
                <w:rFonts w:ascii="Cambria" w:hAnsi="Cambria"/>
                <w:color w:val="000000" w:themeColor="text1"/>
                <w:sz w:val="22"/>
                <w:szCs w:val="22"/>
              </w:rPr>
              <w:t>T</w:t>
            </w:r>
            <w:r w:rsidRPr="00693363">
              <w:rPr>
                <w:rFonts w:ascii="Cambria" w:hAnsi="Cambria"/>
                <w:color w:val="000000" w:themeColor="text1"/>
                <w:sz w:val="22"/>
                <w:szCs w:val="22"/>
                <w:vertAlign w:val="subscript"/>
              </w:rPr>
              <w:t>3</w:t>
            </w:r>
          </w:p>
        </w:tc>
        <w:tc>
          <w:tcPr>
            <w:tcW w:w="3544" w:type="dxa"/>
            <w:shd w:val="clear" w:color="auto" w:fill="auto"/>
          </w:tcPr>
          <w:p w:rsidR="00375D24" w:rsidRPr="00375D24" w:rsidRDefault="00375D24" w:rsidP="00375D24">
            <w:pPr>
              <w:pStyle w:val="prastasis1"/>
              <w:tabs>
                <w:tab w:val="left" w:pos="14175"/>
              </w:tabs>
              <w:spacing w:after="0" w:line="240" w:lineRule="auto"/>
              <w:rPr>
                <w:rFonts w:ascii="Cambria" w:hAnsi="Cambria" w:cs="Times New Roman"/>
                <w:sz w:val="22"/>
                <w:szCs w:val="22"/>
                <w:lang w:val="lt-LT"/>
              </w:rPr>
            </w:pPr>
            <w:r w:rsidRPr="00375D24">
              <w:rPr>
                <w:rFonts w:ascii="Cambria" w:hAnsi="Cambria" w:cs="Times New Roman"/>
                <w:color w:val="auto"/>
                <w:sz w:val="22"/>
                <w:szCs w:val="22"/>
                <w:lang w:val="lt-LT"/>
              </w:rPr>
              <w:t>Didžiausia lentynų (lentynos ir lentynos su stalčiumi) leistina apkrova yra didesnė negu (&gt;) 50 kg.</w:t>
            </w:r>
          </w:p>
        </w:tc>
        <w:tc>
          <w:tcPr>
            <w:tcW w:w="2126" w:type="dxa"/>
            <w:vAlign w:val="center"/>
          </w:tcPr>
          <w:p w:rsidR="00375D24" w:rsidRPr="001F5F6A" w:rsidRDefault="00375D24" w:rsidP="00375D24">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375D24" w:rsidRPr="001F5F6A" w:rsidRDefault="00375D24" w:rsidP="00375D24">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375D24" w:rsidRPr="001F5F6A" w:rsidRDefault="00375D24" w:rsidP="00375D24">
            <w:pPr>
              <w:jc w:val="center"/>
              <w:rPr>
                <w:rFonts w:ascii="Cambria" w:hAnsi="Cambria"/>
                <w:color w:val="FF0000"/>
                <w:sz w:val="22"/>
                <w:szCs w:val="22"/>
              </w:rPr>
            </w:pPr>
            <w:r w:rsidRPr="001F5F6A">
              <w:rPr>
                <w:rFonts w:ascii="Cambria" w:hAnsi="Cambria"/>
                <w:i/>
                <w:color w:val="FF0000"/>
                <w:sz w:val="22"/>
                <w:szCs w:val="22"/>
              </w:rPr>
              <w:t>įrašyti</w:t>
            </w:r>
          </w:p>
        </w:tc>
      </w:tr>
    </w:tbl>
    <w:p w:rsidR="00FC37FC" w:rsidRPr="001F5F6A" w:rsidRDefault="00FC37FC" w:rsidP="00FC37FC">
      <w:pPr>
        <w:jc w:val="right"/>
        <w:rPr>
          <w:rFonts w:ascii="Cambria" w:hAnsi="Cambria"/>
          <w:sz w:val="22"/>
          <w:szCs w:val="22"/>
        </w:rPr>
      </w:pPr>
    </w:p>
    <w:p w:rsidR="007B7B4E" w:rsidRPr="00693363" w:rsidRDefault="007B7B4E" w:rsidP="007B7B4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b/>
          <w:sz w:val="22"/>
          <w:szCs w:val="22"/>
          <w:bdr w:val="none" w:sz="0" w:space="0" w:color="auto"/>
          <w:lang w:val="lt-LT" w:eastAsia="zh-CN"/>
        </w:rPr>
      </w:pPr>
      <w:r w:rsidRPr="00693363">
        <w:rPr>
          <w:rFonts w:ascii="Cambria" w:eastAsia="Andale Sans UI" w:hAnsi="Cambria"/>
          <w:b/>
          <w:sz w:val="22"/>
          <w:szCs w:val="22"/>
          <w:bdr w:val="none" w:sz="0" w:space="0" w:color="auto"/>
          <w:lang w:val="lt-LT" w:eastAsia="zh-CN"/>
        </w:rPr>
        <w:t>2 pirkimo dalis „</w:t>
      </w:r>
      <w:r w:rsidR="00693363" w:rsidRPr="00693363">
        <w:rPr>
          <w:rFonts w:ascii="Cambria" w:hAnsi="Cambria"/>
          <w:b/>
          <w:sz w:val="22"/>
          <w:szCs w:val="22"/>
        </w:rPr>
        <w:t>Lubinė „tilto“ tipo konsolė</w:t>
      </w:r>
      <w:r w:rsidRPr="00693363">
        <w:rPr>
          <w:rFonts w:ascii="Cambria" w:eastAsia="Calibri" w:hAnsi="Cambria"/>
          <w:b/>
          <w:noProof/>
          <w:color w:val="000000"/>
          <w:sz w:val="22"/>
          <w:szCs w:val="22"/>
        </w:rPr>
        <w:t>”</w:t>
      </w:r>
    </w:p>
    <w:p w:rsidR="007B7B4E" w:rsidRPr="001F5F6A" w:rsidRDefault="007B7B4E" w:rsidP="007B7B4E">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7B7B4E" w:rsidRPr="001F5F6A" w:rsidTr="00F022A4">
        <w:trPr>
          <w:trHeight w:val="534"/>
        </w:trPr>
        <w:tc>
          <w:tcPr>
            <w:tcW w:w="368" w:type="pct"/>
            <w:vMerge w:val="restart"/>
            <w:shd w:val="clear" w:color="auto" w:fill="auto"/>
            <w:vAlign w:val="center"/>
          </w:tcPr>
          <w:p w:rsidR="007B7B4E" w:rsidRPr="001F5F6A" w:rsidRDefault="007B7B4E" w:rsidP="00F022A4">
            <w:pPr>
              <w:jc w:val="center"/>
              <w:rPr>
                <w:rFonts w:ascii="Cambria" w:hAnsi="Cambria"/>
                <w:bCs/>
                <w:sz w:val="22"/>
                <w:szCs w:val="22"/>
              </w:rPr>
            </w:pPr>
            <w:r w:rsidRPr="001F5F6A">
              <w:rPr>
                <w:rFonts w:ascii="Cambria" w:hAnsi="Cambria"/>
                <w:b/>
                <w:sz w:val="22"/>
                <w:szCs w:val="22"/>
              </w:rPr>
              <w:t>Eil. Nr.</w:t>
            </w:r>
          </w:p>
        </w:tc>
        <w:tc>
          <w:tcPr>
            <w:tcW w:w="1838" w:type="pct"/>
            <w:vMerge w:val="restart"/>
            <w:shd w:val="clear" w:color="auto" w:fill="auto"/>
            <w:vAlign w:val="center"/>
          </w:tcPr>
          <w:p w:rsidR="007B7B4E" w:rsidRPr="001F5F6A" w:rsidRDefault="007B7B4E" w:rsidP="00F022A4">
            <w:pPr>
              <w:jc w:val="center"/>
              <w:rPr>
                <w:rFonts w:ascii="Cambria" w:hAnsi="Cambria"/>
                <w:bCs/>
                <w:sz w:val="22"/>
                <w:szCs w:val="22"/>
              </w:rPr>
            </w:pPr>
            <w:r w:rsidRPr="001F5F6A">
              <w:rPr>
                <w:rFonts w:ascii="Cambria" w:hAnsi="Cambria"/>
                <w:b/>
                <w:sz w:val="22"/>
                <w:szCs w:val="22"/>
              </w:rPr>
              <w:t>Kriterijaus (T) parametrai</w:t>
            </w:r>
          </w:p>
        </w:tc>
        <w:tc>
          <w:tcPr>
            <w:tcW w:w="2794" w:type="pct"/>
            <w:gridSpan w:val="3"/>
            <w:vAlign w:val="center"/>
          </w:tcPr>
          <w:p w:rsidR="007B7B4E" w:rsidRPr="001F5F6A" w:rsidRDefault="007B7B4E" w:rsidP="00F022A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7B7B4E" w:rsidRPr="001F5F6A" w:rsidRDefault="007B7B4E" w:rsidP="00F022A4">
            <w:pPr>
              <w:jc w:val="center"/>
              <w:rPr>
                <w:rFonts w:ascii="Cambria" w:hAnsi="Cambria"/>
                <w:b/>
                <w:sz w:val="22"/>
                <w:szCs w:val="22"/>
              </w:rPr>
            </w:pPr>
            <w:r w:rsidRPr="001F5F6A">
              <w:rPr>
                <w:rFonts w:ascii="Cambria" w:eastAsia="Andale Sans UI" w:hAnsi="Cambria"/>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7B7B4E" w:rsidRPr="001F5F6A" w:rsidTr="00F022A4">
        <w:trPr>
          <w:trHeight w:val="84"/>
        </w:trPr>
        <w:tc>
          <w:tcPr>
            <w:tcW w:w="368" w:type="pct"/>
            <w:vMerge/>
            <w:shd w:val="clear" w:color="auto" w:fill="auto"/>
          </w:tcPr>
          <w:p w:rsidR="007B7B4E" w:rsidRPr="001F5F6A" w:rsidRDefault="007B7B4E" w:rsidP="00F022A4">
            <w:pPr>
              <w:jc w:val="center"/>
              <w:rPr>
                <w:rFonts w:ascii="Cambria" w:hAnsi="Cambria"/>
                <w:b/>
                <w:sz w:val="22"/>
                <w:szCs w:val="22"/>
              </w:rPr>
            </w:pPr>
          </w:p>
        </w:tc>
        <w:tc>
          <w:tcPr>
            <w:tcW w:w="1838" w:type="pct"/>
            <w:vMerge/>
            <w:shd w:val="clear" w:color="auto" w:fill="auto"/>
            <w:vAlign w:val="center"/>
          </w:tcPr>
          <w:p w:rsidR="007B7B4E" w:rsidRPr="001F5F6A" w:rsidRDefault="007B7B4E" w:rsidP="00F022A4">
            <w:pPr>
              <w:jc w:val="center"/>
              <w:rPr>
                <w:rFonts w:ascii="Cambria" w:hAnsi="Cambria"/>
                <w:b/>
                <w:sz w:val="22"/>
                <w:szCs w:val="22"/>
              </w:rPr>
            </w:pPr>
          </w:p>
        </w:tc>
        <w:tc>
          <w:tcPr>
            <w:tcW w:w="1103" w:type="pct"/>
            <w:vMerge w:val="restart"/>
            <w:vAlign w:val="center"/>
          </w:tcPr>
          <w:p w:rsidR="007B7B4E" w:rsidRPr="001F5F6A" w:rsidRDefault="007B7B4E" w:rsidP="00F022A4">
            <w:pPr>
              <w:jc w:val="center"/>
              <w:rPr>
                <w:rFonts w:ascii="Cambria" w:hAnsi="Cambria"/>
                <w:sz w:val="22"/>
                <w:szCs w:val="22"/>
              </w:rPr>
            </w:pPr>
            <w:r w:rsidRPr="001F5F6A">
              <w:rPr>
                <w:rFonts w:ascii="Cambria" w:hAnsi="Cambria"/>
                <w:sz w:val="22"/>
                <w:szCs w:val="22"/>
              </w:rPr>
              <w:t>Siūlomos prekės techniniai parametrai</w:t>
            </w:r>
          </w:p>
        </w:tc>
        <w:tc>
          <w:tcPr>
            <w:tcW w:w="1691" w:type="pct"/>
            <w:gridSpan w:val="2"/>
          </w:tcPr>
          <w:p w:rsidR="007B7B4E" w:rsidRPr="001F5F6A" w:rsidRDefault="007B7B4E" w:rsidP="00F022A4">
            <w:pPr>
              <w:jc w:val="center"/>
              <w:rPr>
                <w:rFonts w:ascii="Cambria" w:hAnsi="Cambria"/>
                <w:sz w:val="22"/>
                <w:szCs w:val="22"/>
              </w:rPr>
            </w:pPr>
            <w:r w:rsidRPr="001F5F6A">
              <w:rPr>
                <w:rFonts w:ascii="Cambria" w:hAnsi="Cambria"/>
                <w:bCs/>
                <w:sz w:val="22"/>
                <w:szCs w:val="22"/>
              </w:rPr>
              <w:t>Pasiūlymo dokumentai, patvirtinantys siūlomos prekės techninius parametrus</w:t>
            </w:r>
          </w:p>
        </w:tc>
      </w:tr>
      <w:tr w:rsidR="007B7B4E" w:rsidRPr="001F5F6A" w:rsidTr="00F022A4">
        <w:trPr>
          <w:trHeight w:val="84"/>
        </w:trPr>
        <w:tc>
          <w:tcPr>
            <w:tcW w:w="368" w:type="pct"/>
            <w:vMerge/>
            <w:shd w:val="clear" w:color="auto" w:fill="auto"/>
          </w:tcPr>
          <w:p w:rsidR="007B7B4E" w:rsidRPr="001F5F6A" w:rsidRDefault="007B7B4E" w:rsidP="00F022A4">
            <w:pPr>
              <w:jc w:val="center"/>
              <w:rPr>
                <w:rFonts w:ascii="Cambria" w:hAnsi="Cambria"/>
                <w:b/>
                <w:sz w:val="22"/>
                <w:szCs w:val="22"/>
              </w:rPr>
            </w:pPr>
          </w:p>
        </w:tc>
        <w:tc>
          <w:tcPr>
            <w:tcW w:w="1838" w:type="pct"/>
            <w:vMerge/>
            <w:shd w:val="clear" w:color="auto" w:fill="auto"/>
            <w:vAlign w:val="center"/>
          </w:tcPr>
          <w:p w:rsidR="007B7B4E" w:rsidRPr="001F5F6A" w:rsidRDefault="007B7B4E" w:rsidP="00F022A4">
            <w:pPr>
              <w:jc w:val="center"/>
              <w:rPr>
                <w:rFonts w:ascii="Cambria" w:hAnsi="Cambria"/>
                <w:b/>
                <w:sz w:val="22"/>
                <w:szCs w:val="22"/>
              </w:rPr>
            </w:pPr>
          </w:p>
        </w:tc>
        <w:tc>
          <w:tcPr>
            <w:tcW w:w="1103" w:type="pct"/>
            <w:vMerge/>
          </w:tcPr>
          <w:p w:rsidR="007B7B4E" w:rsidRPr="001F5F6A" w:rsidRDefault="007B7B4E" w:rsidP="00F022A4">
            <w:pPr>
              <w:jc w:val="center"/>
              <w:rPr>
                <w:rFonts w:ascii="Cambria" w:hAnsi="Cambria"/>
                <w:sz w:val="22"/>
                <w:szCs w:val="22"/>
              </w:rPr>
            </w:pPr>
          </w:p>
        </w:tc>
        <w:tc>
          <w:tcPr>
            <w:tcW w:w="956" w:type="pct"/>
            <w:shd w:val="clear" w:color="auto" w:fill="auto"/>
            <w:vAlign w:val="center"/>
          </w:tcPr>
          <w:p w:rsidR="007B7B4E" w:rsidRPr="001F5F6A" w:rsidRDefault="007B7B4E" w:rsidP="00F022A4">
            <w:pPr>
              <w:jc w:val="center"/>
              <w:rPr>
                <w:rFonts w:ascii="Cambria" w:hAnsi="Cambria"/>
                <w:sz w:val="22"/>
                <w:szCs w:val="22"/>
              </w:rPr>
            </w:pPr>
            <w:r w:rsidRPr="001F5F6A">
              <w:rPr>
                <w:rFonts w:ascii="Cambria" w:hAnsi="Cambria"/>
                <w:bCs/>
                <w:sz w:val="22"/>
                <w:szCs w:val="22"/>
              </w:rPr>
              <w:t>Dokumento pavadinimas</w:t>
            </w:r>
          </w:p>
        </w:tc>
        <w:tc>
          <w:tcPr>
            <w:tcW w:w="735" w:type="pct"/>
            <w:shd w:val="clear" w:color="auto" w:fill="auto"/>
          </w:tcPr>
          <w:p w:rsidR="007B7B4E" w:rsidRPr="001F5F6A" w:rsidRDefault="007B7B4E" w:rsidP="00F022A4">
            <w:pPr>
              <w:jc w:val="center"/>
              <w:rPr>
                <w:rFonts w:ascii="Cambria" w:hAnsi="Cambria"/>
                <w:b/>
                <w:sz w:val="22"/>
                <w:szCs w:val="22"/>
              </w:rPr>
            </w:pPr>
            <w:r w:rsidRPr="001F5F6A">
              <w:rPr>
                <w:rFonts w:ascii="Cambria" w:hAnsi="Cambria"/>
                <w:bCs/>
                <w:sz w:val="22"/>
                <w:szCs w:val="22"/>
              </w:rPr>
              <w:t xml:space="preserve">Dokumento </w:t>
            </w:r>
            <w:proofErr w:type="gramStart"/>
            <w:r w:rsidRPr="001F5F6A">
              <w:rPr>
                <w:rFonts w:ascii="Cambria" w:hAnsi="Cambria"/>
                <w:bCs/>
                <w:sz w:val="22"/>
                <w:szCs w:val="22"/>
              </w:rPr>
              <w:t>puslapio  numeris</w:t>
            </w:r>
            <w:proofErr w:type="gramEnd"/>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375D24" w:rsidRPr="001F5F6A" w:rsidTr="00F022A4">
        <w:tc>
          <w:tcPr>
            <w:tcW w:w="704" w:type="dxa"/>
          </w:tcPr>
          <w:p w:rsidR="00375D24" w:rsidRPr="001F5F6A" w:rsidRDefault="00375D24" w:rsidP="00375D24">
            <w:pPr>
              <w:jc w:val="center"/>
              <w:rPr>
                <w:rFonts w:ascii="Cambria" w:hAnsi="Cambria"/>
                <w:color w:val="000000" w:themeColor="text1"/>
                <w:sz w:val="22"/>
                <w:szCs w:val="22"/>
              </w:rPr>
            </w:pPr>
            <w:r w:rsidRPr="001F5F6A">
              <w:rPr>
                <w:rFonts w:ascii="Cambria" w:hAnsi="Cambria"/>
                <w:color w:val="000000" w:themeColor="text1"/>
                <w:sz w:val="22"/>
                <w:szCs w:val="22"/>
              </w:rPr>
              <w:t>T</w:t>
            </w:r>
            <w:r w:rsidRPr="001F5F6A">
              <w:rPr>
                <w:rFonts w:ascii="Cambria" w:hAnsi="Cambria"/>
                <w:color w:val="000000" w:themeColor="text1"/>
                <w:sz w:val="22"/>
                <w:szCs w:val="22"/>
                <w:vertAlign w:val="subscript"/>
              </w:rPr>
              <w:t>1</w:t>
            </w:r>
          </w:p>
        </w:tc>
        <w:tc>
          <w:tcPr>
            <w:tcW w:w="3544" w:type="dxa"/>
            <w:shd w:val="clear" w:color="auto" w:fill="auto"/>
          </w:tcPr>
          <w:p w:rsidR="00375D24" w:rsidRPr="00375D24" w:rsidRDefault="00375D24" w:rsidP="00375D24">
            <w:pPr>
              <w:tabs>
                <w:tab w:val="left" w:pos="14175"/>
              </w:tabs>
              <w:ind w:right="-86"/>
              <w:rPr>
                <w:rFonts w:ascii="Cambria" w:hAnsi="Cambria"/>
                <w:sz w:val="22"/>
                <w:szCs w:val="22"/>
              </w:rPr>
            </w:pPr>
            <w:r w:rsidRPr="00375D24">
              <w:rPr>
                <w:rFonts w:ascii="Cambria" w:hAnsi="Cambria"/>
                <w:sz w:val="22"/>
                <w:szCs w:val="22"/>
              </w:rPr>
              <w:t xml:space="preserve">Įrangai suteikiama ilgesnė negu 36 mėn. garantija. </w:t>
            </w:r>
          </w:p>
          <w:p w:rsidR="00375D24" w:rsidRPr="00375D24" w:rsidRDefault="00375D24" w:rsidP="00375D24">
            <w:pPr>
              <w:tabs>
                <w:tab w:val="left" w:pos="14175"/>
              </w:tabs>
              <w:ind w:right="55"/>
              <w:rPr>
                <w:rFonts w:ascii="Cambria" w:hAnsi="Cambria"/>
                <w:i/>
                <w:sz w:val="22"/>
                <w:szCs w:val="22"/>
              </w:rPr>
            </w:pPr>
            <w:r w:rsidRPr="00375D24">
              <w:rPr>
                <w:rFonts w:ascii="Cambria" w:hAnsi="Cambria"/>
                <w:i/>
                <w:sz w:val="22"/>
                <w:szCs w:val="22"/>
              </w:rPr>
              <w:t>Pastaba: Balas skiriamas už kiekvienus papildomus 12 mėn.</w:t>
            </w:r>
          </w:p>
        </w:tc>
        <w:tc>
          <w:tcPr>
            <w:tcW w:w="2126" w:type="dxa"/>
            <w:vAlign w:val="center"/>
          </w:tcPr>
          <w:p w:rsidR="00375D24" w:rsidRPr="001F5F6A" w:rsidRDefault="00375D24" w:rsidP="00375D24">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375D24" w:rsidRPr="001F5F6A" w:rsidRDefault="00375D24" w:rsidP="00375D24">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375D24" w:rsidRPr="001F5F6A" w:rsidRDefault="00375D24" w:rsidP="00375D24">
            <w:pPr>
              <w:jc w:val="center"/>
              <w:rPr>
                <w:rFonts w:ascii="Cambria" w:hAnsi="Cambria"/>
                <w:color w:val="FF0000"/>
                <w:sz w:val="22"/>
                <w:szCs w:val="22"/>
              </w:rPr>
            </w:pPr>
            <w:r w:rsidRPr="001F5F6A">
              <w:rPr>
                <w:rFonts w:ascii="Cambria" w:hAnsi="Cambria"/>
                <w:i/>
                <w:color w:val="FF0000"/>
                <w:sz w:val="22"/>
                <w:szCs w:val="22"/>
              </w:rPr>
              <w:t>įrašyti</w:t>
            </w:r>
          </w:p>
        </w:tc>
      </w:tr>
      <w:tr w:rsidR="00375D24" w:rsidRPr="001F5F6A" w:rsidTr="006B648B">
        <w:tc>
          <w:tcPr>
            <w:tcW w:w="704" w:type="dxa"/>
          </w:tcPr>
          <w:p w:rsidR="00375D24" w:rsidRPr="001F5F6A" w:rsidRDefault="00375D24" w:rsidP="00375D24">
            <w:pPr>
              <w:ind w:right="-81"/>
              <w:jc w:val="center"/>
              <w:rPr>
                <w:rFonts w:ascii="Cambria" w:hAnsi="Cambria"/>
                <w:color w:val="000000" w:themeColor="text1"/>
                <w:sz w:val="22"/>
                <w:szCs w:val="22"/>
              </w:rPr>
            </w:pPr>
            <w:r w:rsidRPr="001F5F6A">
              <w:rPr>
                <w:rFonts w:ascii="Cambria" w:hAnsi="Cambria"/>
                <w:color w:val="000000" w:themeColor="text1"/>
                <w:sz w:val="22"/>
                <w:szCs w:val="22"/>
              </w:rPr>
              <w:t>T</w:t>
            </w:r>
            <w:r w:rsidRPr="001F5F6A">
              <w:rPr>
                <w:rFonts w:ascii="Cambria" w:hAnsi="Cambria"/>
                <w:color w:val="000000" w:themeColor="text1"/>
                <w:sz w:val="22"/>
                <w:szCs w:val="22"/>
                <w:vertAlign w:val="subscript"/>
              </w:rPr>
              <w:t>2</w:t>
            </w:r>
          </w:p>
        </w:tc>
        <w:tc>
          <w:tcPr>
            <w:tcW w:w="3544" w:type="dxa"/>
            <w:shd w:val="clear" w:color="auto" w:fill="auto"/>
          </w:tcPr>
          <w:p w:rsidR="00375D24" w:rsidRPr="00375D24" w:rsidRDefault="00375D24" w:rsidP="00375D24">
            <w:pPr>
              <w:pStyle w:val="prastasis1"/>
              <w:tabs>
                <w:tab w:val="left" w:pos="14175"/>
              </w:tabs>
              <w:spacing w:after="0" w:line="240" w:lineRule="auto"/>
              <w:rPr>
                <w:rFonts w:ascii="Cambria" w:hAnsi="Cambria" w:cs="Times New Roman"/>
                <w:sz w:val="22"/>
                <w:szCs w:val="22"/>
                <w:lang w:val="lt-LT"/>
              </w:rPr>
            </w:pPr>
            <w:r w:rsidRPr="00375D24">
              <w:rPr>
                <w:rFonts w:ascii="Cambria" w:hAnsi="Cambria"/>
                <w:sz w:val="22"/>
                <w:szCs w:val="22"/>
                <w:lang w:val="lt-LT"/>
              </w:rPr>
              <w:t>Įrangos vežimėlis su vertikalia kolona abiejose pusėse gali slankioti horizontaliu balkiu ne mažiau negu 60 cm ribose.</w:t>
            </w:r>
          </w:p>
        </w:tc>
        <w:tc>
          <w:tcPr>
            <w:tcW w:w="2126" w:type="dxa"/>
            <w:vAlign w:val="center"/>
          </w:tcPr>
          <w:p w:rsidR="00375D24" w:rsidRPr="001F5F6A" w:rsidRDefault="00375D24" w:rsidP="00375D24">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375D24" w:rsidRPr="001F5F6A" w:rsidRDefault="00375D24" w:rsidP="00375D24">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375D24" w:rsidRPr="001F5F6A" w:rsidRDefault="00375D24" w:rsidP="00375D24">
            <w:pPr>
              <w:jc w:val="center"/>
              <w:rPr>
                <w:rFonts w:ascii="Cambria" w:hAnsi="Cambria"/>
                <w:color w:val="FF0000"/>
                <w:sz w:val="22"/>
                <w:szCs w:val="22"/>
              </w:rPr>
            </w:pPr>
            <w:r w:rsidRPr="001F5F6A">
              <w:rPr>
                <w:rFonts w:ascii="Cambria" w:hAnsi="Cambria"/>
                <w:i/>
                <w:color w:val="FF0000"/>
                <w:sz w:val="22"/>
                <w:szCs w:val="22"/>
              </w:rPr>
              <w:t>įrašyti</w:t>
            </w:r>
          </w:p>
        </w:tc>
      </w:tr>
      <w:tr w:rsidR="00375D24" w:rsidRPr="001F5F6A" w:rsidTr="00F022A4">
        <w:tc>
          <w:tcPr>
            <w:tcW w:w="704" w:type="dxa"/>
          </w:tcPr>
          <w:p w:rsidR="00375D24" w:rsidRPr="001F5F6A" w:rsidRDefault="00375D24" w:rsidP="00375D24">
            <w:pPr>
              <w:ind w:right="-81"/>
              <w:jc w:val="center"/>
              <w:rPr>
                <w:rFonts w:ascii="Cambria" w:hAnsi="Cambria"/>
                <w:color w:val="000000" w:themeColor="text1"/>
                <w:sz w:val="22"/>
                <w:szCs w:val="22"/>
              </w:rPr>
            </w:pPr>
            <w:r w:rsidRPr="001F5F6A">
              <w:rPr>
                <w:rFonts w:ascii="Cambria" w:hAnsi="Cambria"/>
                <w:color w:val="000000" w:themeColor="text1"/>
                <w:sz w:val="22"/>
                <w:szCs w:val="22"/>
              </w:rPr>
              <w:t>T</w:t>
            </w:r>
            <w:r w:rsidRPr="00375D24">
              <w:rPr>
                <w:rFonts w:ascii="Cambria" w:hAnsi="Cambria"/>
                <w:color w:val="000000" w:themeColor="text1"/>
                <w:sz w:val="22"/>
                <w:szCs w:val="22"/>
                <w:vertAlign w:val="subscript"/>
              </w:rPr>
              <w:t>3</w:t>
            </w:r>
          </w:p>
        </w:tc>
        <w:tc>
          <w:tcPr>
            <w:tcW w:w="3544" w:type="dxa"/>
            <w:shd w:val="clear" w:color="auto" w:fill="auto"/>
          </w:tcPr>
          <w:p w:rsidR="00375D24" w:rsidRPr="00375D24" w:rsidRDefault="00375D24" w:rsidP="00375D24">
            <w:pPr>
              <w:pStyle w:val="prastasis1"/>
              <w:tabs>
                <w:tab w:val="left" w:pos="14175"/>
              </w:tabs>
              <w:spacing w:after="0" w:line="240" w:lineRule="auto"/>
              <w:rPr>
                <w:rFonts w:ascii="Cambria" w:hAnsi="Cambria" w:cs="Times New Roman"/>
                <w:sz w:val="22"/>
                <w:szCs w:val="22"/>
                <w:lang w:val="lt-LT"/>
              </w:rPr>
            </w:pPr>
            <w:r w:rsidRPr="00375D24">
              <w:rPr>
                <w:rFonts w:ascii="Cambria" w:hAnsi="Cambria"/>
                <w:sz w:val="22"/>
                <w:szCs w:val="22"/>
                <w:lang w:val="lt-LT"/>
              </w:rPr>
              <w:t>Didžiausia lentynų leistina apkrova yra didesnė negu (&gt;) 50 kg.</w:t>
            </w:r>
          </w:p>
        </w:tc>
        <w:tc>
          <w:tcPr>
            <w:tcW w:w="2126" w:type="dxa"/>
            <w:vAlign w:val="center"/>
          </w:tcPr>
          <w:p w:rsidR="00375D24" w:rsidRPr="001F5F6A" w:rsidRDefault="00375D24" w:rsidP="00375D24">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375D24" w:rsidRPr="001F5F6A" w:rsidRDefault="00375D24" w:rsidP="00375D24">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375D24" w:rsidRPr="001F5F6A" w:rsidRDefault="00375D24" w:rsidP="00375D24">
            <w:pPr>
              <w:jc w:val="center"/>
              <w:rPr>
                <w:rFonts w:ascii="Cambria" w:hAnsi="Cambria"/>
                <w:color w:val="FF0000"/>
                <w:sz w:val="22"/>
                <w:szCs w:val="22"/>
              </w:rPr>
            </w:pPr>
            <w:r w:rsidRPr="001F5F6A">
              <w:rPr>
                <w:rFonts w:ascii="Cambria" w:hAnsi="Cambria"/>
                <w:i/>
                <w:color w:val="FF0000"/>
                <w:sz w:val="22"/>
                <w:szCs w:val="22"/>
              </w:rPr>
              <w:t>įrašyti</w:t>
            </w:r>
          </w:p>
        </w:tc>
      </w:tr>
    </w:tbl>
    <w:p w:rsidR="00FC37FC" w:rsidRPr="001F5F6A" w:rsidRDefault="00FC37FC" w:rsidP="00FC37FC">
      <w:pPr>
        <w:jc w:val="right"/>
        <w:rPr>
          <w:rFonts w:ascii="Cambria" w:hAnsi="Cambria"/>
          <w:sz w:val="22"/>
          <w:szCs w:val="22"/>
        </w:rPr>
      </w:pPr>
      <w:r w:rsidRPr="001F5F6A">
        <w:rPr>
          <w:rFonts w:ascii="Cambria" w:hAnsi="Cambria"/>
          <w:sz w:val="22"/>
          <w:szCs w:val="22"/>
        </w:rPr>
        <w:lastRenderedPageBreak/>
        <w:t>5 lentelė</w:t>
      </w:r>
    </w:p>
    <w:p w:rsidR="00FC37FC" w:rsidRPr="001F5F6A" w:rsidRDefault="00FC37FC" w:rsidP="00FC37FC">
      <w:pPr>
        <w:jc w:val="center"/>
        <w:rPr>
          <w:rFonts w:ascii="Cambria" w:hAnsi="Cambria"/>
          <w:b/>
          <w:sz w:val="22"/>
          <w:szCs w:val="22"/>
        </w:rPr>
      </w:pPr>
      <w:r w:rsidRPr="001F5F6A">
        <w:rPr>
          <w:rFonts w:ascii="Cambria" w:hAnsi="Cambria"/>
          <w:b/>
          <w:sz w:val="22"/>
          <w:szCs w:val="22"/>
        </w:rPr>
        <w:t>PATEIKIAMŲ DOKUMENTŲ SĄRAŠAS</w:t>
      </w:r>
    </w:p>
    <w:p w:rsidR="00FC37FC" w:rsidRPr="001F5F6A" w:rsidRDefault="00FC37FC" w:rsidP="00FC37FC">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C37FC" w:rsidRPr="001F5F6A" w:rsidTr="00D9158D">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center"/>
              <w:rPr>
                <w:rFonts w:ascii="Cambria" w:hAnsi="Cambria"/>
                <w:b/>
              </w:rPr>
            </w:pPr>
            <w:r w:rsidRPr="001F5F6A">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center"/>
              <w:rPr>
                <w:rFonts w:ascii="Cambria" w:hAnsi="Cambria"/>
                <w:b/>
              </w:rPr>
            </w:pPr>
            <w:r w:rsidRPr="001F5F6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center"/>
              <w:rPr>
                <w:rFonts w:ascii="Cambria" w:hAnsi="Cambria"/>
                <w:b/>
              </w:rPr>
            </w:pPr>
            <w:r w:rsidRPr="001F5F6A">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center"/>
              <w:rPr>
                <w:rFonts w:ascii="Cambria" w:hAnsi="Cambria"/>
                <w:b/>
              </w:rPr>
            </w:pPr>
            <w:r w:rsidRPr="001F5F6A">
              <w:rPr>
                <w:rFonts w:ascii="Cambria" w:hAnsi="Cambria"/>
                <w:b/>
                <w:sz w:val="22"/>
                <w:szCs w:val="22"/>
              </w:rPr>
              <w:t>Failo, kuriame yra dokumentas, pavadinimas</w:t>
            </w:r>
          </w:p>
        </w:tc>
      </w:tr>
      <w:tr w:rsidR="00FC37FC" w:rsidRPr="001F5F6A" w:rsidTr="00D9158D">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r w:rsidRPr="001F5F6A">
              <w:rPr>
                <w:rFonts w:ascii="Cambria" w:hAnsi="Cambria"/>
              </w:rPr>
              <w:t>…</w:t>
            </w: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r w:rsidRPr="001F5F6A">
              <w:rPr>
                <w:rFonts w:ascii="Cambria" w:hAnsi="Cambria"/>
              </w:rPr>
              <w:t>…</w:t>
            </w: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p>
        </w:tc>
      </w:tr>
      <w:tr w:rsidR="00FC37FC" w:rsidRPr="001F5F6A" w:rsidTr="00D9158D">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C37FC" w:rsidRPr="001F5F6A" w:rsidTr="00D9158D">
        <w:trPr>
          <w:trHeight w:val="20"/>
        </w:trPr>
        <w:tc>
          <w:tcPr>
            <w:tcW w:w="9923" w:type="dxa"/>
          </w:tcPr>
          <w:p w:rsidR="00FC37FC" w:rsidRPr="001F5F6A" w:rsidRDefault="00FC37FC" w:rsidP="00D9158D">
            <w:pPr>
              <w:ind w:right="-108"/>
              <w:jc w:val="both"/>
              <w:rPr>
                <w:rFonts w:ascii="Cambria" w:hAnsi="Cambria"/>
                <w:sz w:val="22"/>
                <w:szCs w:val="22"/>
              </w:rPr>
            </w:pPr>
          </w:p>
          <w:p w:rsidR="00FC37FC" w:rsidRPr="001F5F6A" w:rsidRDefault="00FC37FC" w:rsidP="00D9158D">
            <w:pPr>
              <w:ind w:right="-108"/>
              <w:jc w:val="both"/>
              <w:rPr>
                <w:rFonts w:ascii="Cambria" w:hAnsi="Cambria"/>
              </w:rPr>
            </w:pPr>
            <w:r w:rsidRPr="001F5F6A">
              <w:rPr>
                <w:rFonts w:ascii="Cambria" w:hAnsi="Cambria"/>
                <w:sz w:val="22"/>
                <w:szCs w:val="22"/>
              </w:rPr>
              <w:t>Pasiūlymas galioja iki termino, nustatyto pirkimo dokumentuose.</w:t>
            </w:r>
          </w:p>
          <w:p w:rsidR="00FC37FC" w:rsidRPr="001F5F6A" w:rsidRDefault="00FC37FC" w:rsidP="00D9158D">
            <w:pPr>
              <w:ind w:right="-108" w:firstLine="720"/>
              <w:jc w:val="both"/>
              <w:rPr>
                <w:rFonts w:ascii="Cambria" w:hAnsi="Cambria"/>
              </w:rPr>
            </w:pPr>
          </w:p>
          <w:p w:rsidR="00FC37FC" w:rsidRPr="001F5F6A" w:rsidRDefault="00FC37FC" w:rsidP="00D9158D">
            <w:pPr>
              <w:pBdr>
                <w:bottom w:val="single" w:sz="4" w:space="1" w:color="auto"/>
              </w:pBdr>
              <w:ind w:firstLine="440"/>
              <w:jc w:val="both"/>
              <w:rPr>
                <w:rFonts w:ascii="Cambria" w:hAnsi="Cambria"/>
                <w:sz w:val="22"/>
                <w:szCs w:val="22"/>
              </w:rPr>
            </w:pPr>
            <w:r w:rsidRPr="001F5F6A">
              <w:rPr>
                <w:rFonts w:ascii="Cambria" w:hAnsi="Cambria"/>
                <w:sz w:val="22"/>
                <w:szCs w:val="22"/>
              </w:rPr>
              <w:t xml:space="preserve">Primintina, kad </w:t>
            </w:r>
            <w:r w:rsidRPr="001F5F6A">
              <w:rPr>
                <w:rFonts w:ascii="Cambria" w:hAnsi="Cambria"/>
                <w:sz w:val="22"/>
                <w:szCs w:val="22"/>
                <w:lang w:eastAsia="lt-LT"/>
              </w:rPr>
              <w:t xml:space="preserve">pasiūlyme nurodytos </w:t>
            </w:r>
            <w:r w:rsidRPr="001F5F6A">
              <w:rPr>
                <w:rFonts w:ascii="Cambria" w:hAnsi="Cambria"/>
                <w:b/>
                <w:sz w:val="22"/>
                <w:szCs w:val="22"/>
                <w:u w:val="single"/>
                <w:lang w:eastAsia="lt-LT"/>
              </w:rPr>
              <w:t xml:space="preserve">kainos bei įkainiai, </w:t>
            </w:r>
            <w:r w:rsidRPr="001F5F6A">
              <w:rPr>
                <w:rFonts w:ascii="Cambria" w:hAnsi="Cambria"/>
                <w:sz w:val="22"/>
                <w:szCs w:val="22"/>
                <w:lang w:eastAsia="lt-LT"/>
              </w:rPr>
              <w:t>taip pat</w:t>
            </w:r>
            <w:r w:rsidRPr="001F5F6A">
              <w:rPr>
                <w:rFonts w:ascii="Cambria" w:hAnsi="Cambria"/>
                <w:b/>
                <w:sz w:val="22"/>
                <w:szCs w:val="22"/>
                <w:u w:val="single"/>
                <w:lang w:eastAsia="lt-LT"/>
              </w:rPr>
              <w:t xml:space="preserve"> nuolaidos dydis ar įkainio bazė,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gamintojai, pavadinimai, modeliai,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techninės specifikacijos, </w:t>
            </w:r>
            <w:r w:rsidRPr="001F5F6A">
              <w:rPr>
                <w:rFonts w:ascii="Cambria" w:hAnsi="Cambria"/>
                <w:sz w:val="22"/>
                <w:szCs w:val="22"/>
                <w:lang w:eastAsia="lt-LT"/>
              </w:rPr>
              <w:t xml:space="preserve">nurodomos užpildant perkančiosios organizacijos pateiktas lenteles, </w:t>
            </w:r>
            <w:r w:rsidRPr="001F5F6A">
              <w:rPr>
                <w:rFonts w:ascii="Cambria" w:hAnsi="Cambria"/>
                <w:b/>
                <w:sz w:val="22"/>
                <w:szCs w:val="22"/>
                <w:u w:val="single"/>
                <w:lang w:eastAsia="lt-LT"/>
              </w:rPr>
              <w:t>gaminio naudotojo instrukcija</w:t>
            </w:r>
            <w:r w:rsidRPr="001F5F6A">
              <w:rPr>
                <w:rFonts w:ascii="Cambria" w:hAnsi="Cambria"/>
                <w:sz w:val="22"/>
                <w:szCs w:val="22"/>
                <w:lang w:eastAsia="lt-LT"/>
              </w:rPr>
              <w:t>, tiekėjo</w:t>
            </w:r>
            <w:r w:rsidRPr="001F5F6A">
              <w:rPr>
                <w:rFonts w:ascii="Cambria" w:hAnsi="Cambria"/>
                <w:b/>
                <w:sz w:val="22"/>
                <w:szCs w:val="22"/>
                <w:u w:val="single"/>
                <w:lang w:eastAsia="lt-LT"/>
              </w:rPr>
              <w:t xml:space="preserve"> siūlomų prekių atitiktį techninės specifikacijos reikalavimams įrodantys dokumentai - brošiūros, aprašymai, </w:t>
            </w:r>
            <w:proofErr w:type="gramStart"/>
            <w:r w:rsidRPr="001F5F6A">
              <w:rPr>
                <w:rFonts w:ascii="Cambria" w:hAnsi="Cambria"/>
                <w:b/>
                <w:sz w:val="22"/>
                <w:szCs w:val="22"/>
                <w:u w:val="single"/>
                <w:lang w:eastAsia="lt-LT"/>
              </w:rPr>
              <w:t xml:space="preserve">instrukcijos  </w:t>
            </w:r>
            <w:r w:rsidRPr="001F5F6A">
              <w:rPr>
                <w:rFonts w:ascii="Cambria" w:hAnsi="Cambria"/>
                <w:sz w:val="22"/>
                <w:szCs w:val="22"/>
                <w:u w:val="single"/>
                <w:lang w:eastAsia="lt-LT"/>
              </w:rPr>
              <w:t>-</w:t>
            </w:r>
            <w:proofErr w:type="gramEnd"/>
            <w:r w:rsidRPr="001F5F6A">
              <w:rPr>
                <w:rFonts w:ascii="Cambria" w:hAnsi="Cambria"/>
                <w:sz w:val="22"/>
                <w:szCs w:val="22"/>
                <w:u w:val="single"/>
                <w:lang w:eastAsia="lt-LT"/>
              </w:rPr>
              <w:t xml:space="preserve"> </w:t>
            </w:r>
            <w:r w:rsidRPr="001F5F6A">
              <w:rPr>
                <w:rFonts w:ascii="Cambria" w:hAnsi="Cambria"/>
                <w:b/>
                <w:sz w:val="22"/>
                <w:szCs w:val="22"/>
                <w:u w:val="single"/>
                <w:lang w:eastAsia="lt-LT"/>
              </w:rPr>
              <w:t>nėra konfidenciali</w:t>
            </w:r>
            <w:r w:rsidRPr="001F5F6A">
              <w:rPr>
                <w:rFonts w:ascii="Cambria" w:hAnsi="Cambria"/>
                <w:b/>
                <w:sz w:val="22"/>
                <w:szCs w:val="22"/>
                <w:lang w:eastAsia="lt-LT"/>
              </w:rPr>
              <w:t xml:space="preserve"> </w:t>
            </w:r>
            <w:r w:rsidRPr="001F5F6A">
              <w:rPr>
                <w:rFonts w:ascii="Cambria" w:hAnsi="Cambria"/>
                <w:b/>
                <w:sz w:val="22"/>
                <w:szCs w:val="22"/>
                <w:u w:val="single"/>
                <w:lang w:eastAsia="lt-LT"/>
              </w:rPr>
              <w:t>informacija</w:t>
            </w:r>
            <w:r w:rsidRPr="001F5F6A">
              <w:rPr>
                <w:rFonts w:ascii="Cambria" w:hAnsi="Cambria"/>
                <w:b/>
                <w:sz w:val="22"/>
                <w:szCs w:val="22"/>
              </w:rPr>
              <w:t xml:space="preserve"> </w:t>
            </w:r>
            <w:r w:rsidRPr="001F5F6A">
              <w:rPr>
                <w:rFonts w:ascii="Cambria" w:hAnsi="Cambria"/>
                <w:sz w:val="22"/>
                <w:szCs w:val="22"/>
              </w:rPr>
              <w:t>(plačiau skaityti</w:t>
            </w:r>
            <w:r w:rsidRPr="001F5F6A">
              <w:rPr>
                <w:rStyle w:val="Puslapioinaosnuoroda"/>
                <w:rFonts w:ascii="Cambria" w:hAnsi="Cambria"/>
                <w:sz w:val="22"/>
                <w:szCs w:val="22"/>
              </w:rPr>
              <w:footnoteReference w:id="2"/>
            </w:r>
            <w:r w:rsidRPr="001F5F6A">
              <w:rPr>
                <w:rFonts w:ascii="Cambria" w:hAnsi="Cambria"/>
                <w:sz w:val="22"/>
                <w:szCs w:val="22"/>
              </w:rPr>
              <w:t>).</w:t>
            </w:r>
          </w:p>
          <w:p w:rsidR="00FC37FC" w:rsidRPr="001F5F6A" w:rsidRDefault="00FC37FC" w:rsidP="00D9158D">
            <w:pPr>
              <w:pBdr>
                <w:bottom w:val="single" w:sz="4" w:space="1" w:color="auto"/>
              </w:pBdr>
              <w:ind w:firstLine="440"/>
              <w:jc w:val="both"/>
              <w:rPr>
                <w:rFonts w:ascii="Cambria" w:hAnsi="Cambria"/>
                <w:sz w:val="22"/>
                <w:szCs w:val="22"/>
              </w:rPr>
            </w:pPr>
            <w:r w:rsidRPr="001F5F6A">
              <w:rPr>
                <w:rFonts w:ascii="Cambria" w:hAnsi="Cambria"/>
                <w:b/>
                <w:sz w:val="22"/>
                <w:szCs w:val="22"/>
              </w:rPr>
              <w:t xml:space="preserve">Pasiūlymo konfidencialią informaciją sudaro: </w:t>
            </w:r>
            <w:r w:rsidRPr="001F5F6A">
              <w:rPr>
                <w:rFonts w:ascii="Cambria" w:hAnsi="Cambria"/>
                <w:color w:val="000000" w:themeColor="text1"/>
                <w:sz w:val="22"/>
                <w:szCs w:val="22"/>
              </w:rPr>
              <w:t>(</w:t>
            </w:r>
            <w:r w:rsidRPr="001F5F6A">
              <w:rPr>
                <w:rFonts w:ascii="Cambria" w:hAnsi="Cambria"/>
                <w:b/>
                <w:color w:val="000000" w:themeColor="text1"/>
                <w:sz w:val="22"/>
                <w:szCs w:val="22"/>
              </w:rPr>
              <w:t>tiekėjai</w:t>
            </w:r>
            <w:r w:rsidRPr="001F5F6A">
              <w:rPr>
                <w:rFonts w:ascii="Cambria" w:hAnsi="Cambria"/>
                <w:color w:val="000000" w:themeColor="text1"/>
                <w:sz w:val="22"/>
                <w:szCs w:val="22"/>
              </w:rPr>
              <w:t xml:space="preserve"> </w:t>
            </w:r>
            <w:r w:rsidRPr="001F5F6A">
              <w:rPr>
                <w:rFonts w:ascii="Cambria" w:hAnsi="Cambria"/>
                <w:b/>
                <w:color w:val="000000" w:themeColor="text1"/>
                <w:sz w:val="22"/>
                <w:szCs w:val="22"/>
                <w:u w:val="single"/>
              </w:rPr>
              <w:t>turi nurodyti</w:t>
            </w:r>
            <w:r w:rsidRPr="001F5F6A">
              <w:rPr>
                <w:rFonts w:ascii="Cambria" w:hAnsi="Cambria"/>
                <w:color w:val="000000" w:themeColor="text1"/>
                <w:sz w:val="22"/>
                <w:szCs w:val="22"/>
              </w:rPr>
              <w:t xml:space="preserve">, </w:t>
            </w:r>
            <w:r w:rsidRPr="001F5F6A">
              <w:rPr>
                <w:rFonts w:ascii="Cambria" w:hAnsi="Cambria"/>
                <w:b/>
                <w:color w:val="000000" w:themeColor="text1"/>
                <w:sz w:val="22"/>
                <w:szCs w:val="22"/>
              </w:rPr>
              <w:t xml:space="preserve">kokia pasiūlyme pateikta informacija yra konfidenciali. </w:t>
            </w:r>
            <w:r w:rsidRPr="001F5F6A">
              <w:rPr>
                <w:rFonts w:ascii="Cambria" w:hAnsi="Cambria"/>
                <w:sz w:val="22"/>
                <w:szCs w:val="22"/>
              </w:rPr>
              <w:t xml:space="preserve">Jei pasiūlyme nėra konfidencialios informacijos, tiekėjas turi nurodyti, kad konfidencialios informacijos pasiūlyme </w:t>
            </w:r>
            <w:proofErr w:type="gramStart"/>
            <w:r w:rsidRPr="001F5F6A">
              <w:rPr>
                <w:rFonts w:ascii="Cambria" w:hAnsi="Cambria"/>
                <w:sz w:val="22"/>
                <w:szCs w:val="22"/>
              </w:rPr>
              <w:t>nėra.</w:t>
            </w:r>
            <w:r w:rsidRPr="001F5F6A">
              <w:rPr>
                <w:rFonts w:ascii="Cambria" w:hAnsi="Cambria"/>
                <w:sz w:val="22"/>
                <w:szCs w:val="22"/>
              </w:rPr>
              <w:softHyphen/>
            </w:r>
            <w:proofErr w:type="gramEnd"/>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t>):</w:t>
            </w:r>
          </w:p>
          <w:p w:rsidR="00FC37FC" w:rsidRPr="001F5F6A" w:rsidRDefault="00FC37FC" w:rsidP="00D9158D">
            <w:pPr>
              <w:pBdr>
                <w:bottom w:val="single" w:sz="4" w:space="1" w:color="auto"/>
              </w:pBdr>
              <w:ind w:firstLine="440"/>
              <w:jc w:val="both"/>
              <w:rPr>
                <w:rFonts w:ascii="Cambria" w:hAnsi="Cambria"/>
                <w:b/>
                <w:color w:val="FF0000"/>
                <w:sz w:val="22"/>
                <w:szCs w:val="22"/>
              </w:rPr>
            </w:pPr>
            <w:r w:rsidRPr="001F5F6A">
              <w:rPr>
                <w:rFonts w:ascii="Cambria" w:hAnsi="Cambria"/>
                <w:b/>
                <w:color w:val="FF0000"/>
                <w:sz w:val="22"/>
                <w:szCs w:val="22"/>
                <w:highlight w:val="yellow"/>
              </w:rPr>
              <w:t>NURODYTI…</w:t>
            </w:r>
          </w:p>
          <w:p w:rsidR="00FC37FC" w:rsidRPr="001F5F6A" w:rsidRDefault="00FC37FC" w:rsidP="00D9158D">
            <w:pPr>
              <w:ind w:firstLine="851"/>
              <w:jc w:val="both"/>
              <w:rPr>
                <w:rFonts w:ascii="Cambria" w:hAnsi="Cambria"/>
              </w:rPr>
            </w:pPr>
          </w:p>
        </w:tc>
      </w:tr>
      <w:tr w:rsidR="00FC37FC" w:rsidRPr="001F5F6A" w:rsidTr="00D9158D">
        <w:trPr>
          <w:trHeight w:val="20"/>
        </w:trPr>
        <w:tc>
          <w:tcPr>
            <w:tcW w:w="9923" w:type="dxa"/>
          </w:tcPr>
          <w:p w:rsidR="00FC37FC" w:rsidRPr="001F5F6A" w:rsidRDefault="00FC37FC" w:rsidP="00D9158D">
            <w:pPr>
              <w:ind w:right="5"/>
              <w:jc w:val="both"/>
              <w:rPr>
                <w:rFonts w:ascii="Cambria" w:hAnsi="Cambria"/>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FC37FC" w:rsidRPr="001F5F6A" w:rsidTr="00D9158D">
        <w:trPr>
          <w:trHeight w:val="170"/>
        </w:trPr>
        <w:tc>
          <w:tcPr>
            <w:tcW w:w="9720" w:type="dxa"/>
          </w:tcPr>
          <w:p w:rsidR="00FC37FC" w:rsidRPr="001F5F6A" w:rsidRDefault="00FC37FC" w:rsidP="00D9158D">
            <w:pPr>
              <w:ind w:right="-108"/>
              <w:jc w:val="both"/>
              <w:rPr>
                <w:rFonts w:ascii="Cambria" w:hAnsi="Cambria"/>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FC37FC" w:rsidRPr="001F5F6A" w:rsidTr="00D9158D">
              <w:trPr>
                <w:trHeight w:val="60"/>
              </w:trPr>
              <w:tc>
                <w:tcPr>
                  <w:tcW w:w="3284" w:type="dxa"/>
                  <w:tcBorders>
                    <w:top w:val="nil"/>
                    <w:left w:val="nil"/>
                    <w:bottom w:val="single" w:sz="4" w:space="0" w:color="auto"/>
                    <w:right w:val="nil"/>
                  </w:tcBorders>
                </w:tcPr>
                <w:p w:rsidR="00FC37FC" w:rsidRPr="001F5F6A" w:rsidRDefault="00FC37FC" w:rsidP="00D9158D">
                  <w:pPr>
                    <w:rPr>
                      <w:rFonts w:ascii="Cambria" w:hAnsi="Cambria"/>
                      <w:sz w:val="21"/>
                      <w:szCs w:val="21"/>
                    </w:rPr>
                  </w:pPr>
                </w:p>
              </w:tc>
              <w:tc>
                <w:tcPr>
                  <w:tcW w:w="604" w:type="dxa"/>
                </w:tcPr>
                <w:p w:rsidR="00FC37FC" w:rsidRPr="001F5F6A" w:rsidRDefault="00FC37FC" w:rsidP="00D9158D">
                  <w:pPr>
                    <w:jc w:val="center"/>
                    <w:rPr>
                      <w:rFonts w:ascii="Cambria" w:hAnsi="Cambria"/>
                      <w:sz w:val="21"/>
                      <w:szCs w:val="21"/>
                    </w:rPr>
                  </w:pPr>
                </w:p>
              </w:tc>
              <w:tc>
                <w:tcPr>
                  <w:tcW w:w="1980" w:type="dxa"/>
                  <w:tcBorders>
                    <w:top w:val="nil"/>
                    <w:left w:val="nil"/>
                    <w:bottom w:val="single" w:sz="4" w:space="0" w:color="auto"/>
                    <w:right w:val="nil"/>
                  </w:tcBorders>
                </w:tcPr>
                <w:p w:rsidR="00FC37FC" w:rsidRPr="001F5F6A" w:rsidRDefault="00FC37FC" w:rsidP="00D9158D">
                  <w:pPr>
                    <w:rPr>
                      <w:rFonts w:ascii="Cambria" w:hAnsi="Cambria"/>
                      <w:sz w:val="21"/>
                      <w:szCs w:val="21"/>
                    </w:rPr>
                  </w:pPr>
                </w:p>
              </w:tc>
              <w:tc>
                <w:tcPr>
                  <w:tcW w:w="701" w:type="dxa"/>
                </w:tcPr>
                <w:p w:rsidR="00FC37FC" w:rsidRPr="001F5F6A" w:rsidRDefault="00FC37FC" w:rsidP="00D9158D">
                  <w:pPr>
                    <w:jc w:val="center"/>
                    <w:rPr>
                      <w:rFonts w:ascii="Cambria" w:hAnsi="Cambria"/>
                      <w:sz w:val="21"/>
                      <w:szCs w:val="21"/>
                    </w:rPr>
                  </w:pPr>
                </w:p>
              </w:tc>
              <w:tc>
                <w:tcPr>
                  <w:tcW w:w="2470" w:type="dxa"/>
                  <w:tcBorders>
                    <w:top w:val="nil"/>
                    <w:left w:val="nil"/>
                    <w:bottom w:val="single" w:sz="4" w:space="0" w:color="auto"/>
                    <w:right w:val="nil"/>
                  </w:tcBorders>
                </w:tcPr>
                <w:p w:rsidR="00FC37FC" w:rsidRPr="001F5F6A" w:rsidRDefault="00FC37FC" w:rsidP="00D9158D">
                  <w:pPr>
                    <w:jc w:val="right"/>
                    <w:rPr>
                      <w:rFonts w:ascii="Cambria" w:hAnsi="Cambria"/>
                      <w:sz w:val="21"/>
                      <w:szCs w:val="21"/>
                    </w:rPr>
                  </w:pPr>
                </w:p>
              </w:tc>
              <w:tc>
                <w:tcPr>
                  <w:tcW w:w="789" w:type="dxa"/>
                  <w:gridSpan w:val="2"/>
                </w:tcPr>
                <w:p w:rsidR="00FC37FC" w:rsidRPr="001F5F6A" w:rsidRDefault="00FC37FC" w:rsidP="00D9158D">
                  <w:pPr>
                    <w:jc w:val="right"/>
                    <w:rPr>
                      <w:rFonts w:ascii="Cambria" w:hAnsi="Cambria"/>
                      <w:sz w:val="21"/>
                      <w:szCs w:val="21"/>
                    </w:rPr>
                  </w:pPr>
                </w:p>
              </w:tc>
            </w:tr>
            <w:tr w:rsidR="00FC37FC" w:rsidRPr="001F5F6A" w:rsidTr="00D9158D">
              <w:trPr>
                <w:gridAfter w:val="1"/>
                <w:wAfter w:w="297" w:type="dxa"/>
                <w:trHeight w:val="186"/>
              </w:trPr>
              <w:tc>
                <w:tcPr>
                  <w:tcW w:w="3284" w:type="dxa"/>
                  <w:tcBorders>
                    <w:top w:val="single" w:sz="4" w:space="0" w:color="auto"/>
                    <w:left w:val="nil"/>
                    <w:bottom w:val="nil"/>
                    <w:right w:val="nil"/>
                  </w:tcBorders>
                </w:tcPr>
                <w:p w:rsidR="00FC37FC" w:rsidRPr="001F5F6A" w:rsidRDefault="00FC37FC" w:rsidP="00D9158D">
                  <w:pPr>
                    <w:jc w:val="center"/>
                    <w:rPr>
                      <w:rFonts w:ascii="Cambria" w:hAnsi="Cambria"/>
                      <w:sz w:val="21"/>
                      <w:szCs w:val="21"/>
                    </w:rPr>
                  </w:pPr>
                  <w:r w:rsidRPr="001F5F6A">
                    <w:rPr>
                      <w:rFonts w:ascii="Cambria" w:hAnsi="Cambria"/>
                      <w:sz w:val="21"/>
                      <w:szCs w:val="21"/>
                    </w:rPr>
                    <w:t>(Tiekėjo arba jo įgalioto asmens pareigų pavadinimas)</w:t>
                  </w:r>
                </w:p>
              </w:tc>
              <w:tc>
                <w:tcPr>
                  <w:tcW w:w="604" w:type="dxa"/>
                </w:tcPr>
                <w:p w:rsidR="00FC37FC" w:rsidRPr="001F5F6A" w:rsidRDefault="00FC37FC" w:rsidP="00D9158D">
                  <w:pPr>
                    <w:rPr>
                      <w:rFonts w:ascii="Cambria" w:hAnsi="Cambria"/>
                      <w:sz w:val="21"/>
                      <w:szCs w:val="21"/>
                    </w:rPr>
                  </w:pPr>
                </w:p>
              </w:tc>
              <w:tc>
                <w:tcPr>
                  <w:tcW w:w="1980" w:type="dxa"/>
                  <w:tcBorders>
                    <w:top w:val="single" w:sz="4" w:space="0" w:color="auto"/>
                    <w:left w:val="nil"/>
                    <w:bottom w:val="nil"/>
                    <w:right w:val="nil"/>
                  </w:tcBorders>
                </w:tcPr>
                <w:p w:rsidR="00FC37FC" w:rsidRPr="001F5F6A" w:rsidRDefault="00FC37FC" w:rsidP="00D9158D">
                  <w:pPr>
                    <w:jc w:val="center"/>
                    <w:rPr>
                      <w:rFonts w:ascii="Cambria" w:hAnsi="Cambria"/>
                      <w:sz w:val="21"/>
                      <w:szCs w:val="21"/>
                    </w:rPr>
                  </w:pPr>
                  <w:r w:rsidRPr="001F5F6A">
                    <w:rPr>
                      <w:rFonts w:ascii="Cambria" w:hAnsi="Cambria"/>
                      <w:sz w:val="21"/>
                      <w:szCs w:val="21"/>
                      <w:highlight w:val="yellow"/>
                    </w:rPr>
                    <w:t>(Parašas)</w:t>
                  </w:r>
                </w:p>
              </w:tc>
              <w:tc>
                <w:tcPr>
                  <w:tcW w:w="701" w:type="dxa"/>
                </w:tcPr>
                <w:p w:rsidR="00FC37FC" w:rsidRPr="001F5F6A" w:rsidRDefault="00FC37FC" w:rsidP="00D9158D">
                  <w:pPr>
                    <w:rPr>
                      <w:rFonts w:ascii="Cambria" w:hAnsi="Cambria"/>
                      <w:sz w:val="21"/>
                      <w:szCs w:val="21"/>
                    </w:rPr>
                  </w:pPr>
                </w:p>
              </w:tc>
              <w:tc>
                <w:tcPr>
                  <w:tcW w:w="2962" w:type="dxa"/>
                  <w:gridSpan w:val="2"/>
                </w:tcPr>
                <w:p w:rsidR="00FC37FC" w:rsidRPr="001F5F6A" w:rsidRDefault="00FC37FC" w:rsidP="00D9158D">
                  <w:pPr>
                    <w:rPr>
                      <w:rFonts w:ascii="Cambria" w:hAnsi="Cambria"/>
                      <w:sz w:val="21"/>
                      <w:szCs w:val="21"/>
                    </w:rPr>
                  </w:pPr>
                  <w:r w:rsidRPr="001F5F6A">
                    <w:rPr>
                      <w:rFonts w:ascii="Cambria" w:hAnsi="Cambria"/>
                      <w:sz w:val="21"/>
                      <w:szCs w:val="21"/>
                    </w:rPr>
                    <w:t>Vardas, pavardė</w:t>
                  </w:r>
                </w:p>
              </w:tc>
            </w:tr>
          </w:tbl>
          <w:p w:rsidR="00FC37FC" w:rsidRPr="001F5F6A" w:rsidRDefault="00FC37FC" w:rsidP="00D9158D">
            <w:pPr>
              <w:ind w:right="-108" w:firstLine="720"/>
              <w:jc w:val="both"/>
              <w:rPr>
                <w:rFonts w:ascii="Cambria" w:hAnsi="Cambria"/>
                <w:sz w:val="21"/>
                <w:szCs w:val="21"/>
              </w:rPr>
            </w:pPr>
          </w:p>
        </w:tc>
      </w:tr>
    </w:tbl>
    <w:p w:rsidR="00FC37FC" w:rsidRPr="001F5F6A" w:rsidRDefault="00FC37FC" w:rsidP="00FC37FC">
      <w:pPr>
        <w:jc w:val="both"/>
        <w:rPr>
          <w:rFonts w:ascii="Cambria" w:hAnsi="Cambria"/>
          <w:bCs/>
          <w:sz w:val="22"/>
          <w:szCs w:val="22"/>
        </w:rPr>
      </w:pPr>
    </w:p>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E27" w:rsidRDefault="007E1E27" w:rsidP="006670D4">
      <w:r>
        <w:separator/>
      </w:r>
    </w:p>
  </w:endnote>
  <w:endnote w:type="continuationSeparator" w:id="0">
    <w:p w:rsidR="007E1E27" w:rsidRDefault="007E1E27"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4D"/>
    <w:family w:val="swiss"/>
    <w:pitch w:val="variable"/>
    <w:sig w:usb0="A00002FF" w:usb1="5000205B" w:usb2="00000002" w:usb3="00000000" w:csb0="0000009B" w:csb1="00000000"/>
  </w:font>
  <w:font w:name="Helvetica Neue UltraLight">
    <w:altName w:val="Times New Roman"/>
    <w:charset w:val="00"/>
    <w:family w:val="roman"/>
    <w:pitch w:val="default"/>
  </w:font>
  <w:font w:name="Helvetica Neue Light">
    <w:charset w:val="00"/>
    <w:family w:val="auto"/>
    <w:pitch w:val="variable"/>
    <w:sig w:usb0="A00002FF" w:usb1="5000205B" w:usb2="00000002" w:usb3="00000000" w:csb0="00000007"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E27" w:rsidRDefault="007E1E27" w:rsidP="006670D4">
      <w:r>
        <w:separator/>
      </w:r>
    </w:p>
  </w:footnote>
  <w:footnote w:type="continuationSeparator" w:id="0">
    <w:p w:rsidR="007E1E27" w:rsidRDefault="007E1E27" w:rsidP="006670D4">
      <w:r>
        <w:continuationSeparator/>
      </w:r>
    </w:p>
  </w:footnote>
  <w:footnote w:id="1">
    <w:p w:rsidR="00F022A4" w:rsidRPr="00C54A7B" w:rsidRDefault="00F022A4"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022A4" w:rsidRPr="00C54A7B" w:rsidRDefault="00F022A4"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F022A4" w:rsidRDefault="00F022A4"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022A4" w:rsidRPr="00551FCA" w:rsidRDefault="00F022A4" w:rsidP="00FC37FC">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A172B2"/>
    <w:multiLevelType w:val="hybridMultilevel"/>
    <w:tmpl w:val="E6F6FB4A"/>
    <w:lvl w:ilvl="0" w:tplc="689817E4">
      <w:start w:val="1"/>
      <w:numFmt w:val="decimal"/>
      <w:lvlText w:val="%1."/>
      <w:lvlJc w:val="left"/>
      <w:pPr>
        <w:ind w:left="1080" w:hanging="360"/>
      </w:pPr>
      <w:rPr>
        <w:rFonts w:ascii="Cambria" w:eastAsia="Arial Unicode MS" w:hAnsi="Cambria"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91566B"/>
    <w:multiLevelType w:val="hybridMultilevel"/>
    <w:tmpl w:val="6060C600"/>
    <w:lvl w:ilvl="0" w:tplc="ED045DFE">
      <w:start w:val="1"/>
      <w:numFmt w:val="decimal"/>
      <w:lvlText w:val="%1"/>
      <w:lvlJc w:val="left"/>
      <w:pPr>
        <w:ind w:left="1494" w:hanging="360"/>
      </w:pPr>
      <w:rPr>
        <w:rFonts w:ascii="Cambria" w:hAnsi="Cambria"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0" w15:restartNumberingAfterBreak="0">
    <w:nsid w:val="1DD8258B"/>
    <w:multiLevelType w:val="hybridMultilevel"/>
    <w:tmpl w:val="7D1AEDBC"/>
    <w:lvl w:ilvl="0" w:tplc="983EF81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5462EFA"/>
    <w:multiLevelType w:val="hybridMultilevel"/>
    <w:tmpl w:val="6060C600"/>
    <w:lvl w:ilvl="0" w:tplc="ED045DFE">
      <w:start w:val="1"/>
      <w:numFmt w:val="decimal"/>
      <w:lvlText w:val="%1"/>
      <w:lvlJc w:val="left"/>
      <w:pPr>
        <w:ind w:left="1494" w:hanging="360"/>
      </w:pPr>
      <w:rPr>
        <w:rFonts w:ascii="Cambria" w:hAnsi="Cambria"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2"/>
  </w:num>
  <w:num w:numId="5">
    <w:abstractNumId w:val="4"/>
  </w:num>
  <w:num w:numId="6">
    <w:abstractNumId w:val="25"/>
  </w:num>
  <w:num w:numId="7">
    <w:abstractNumId w:val="28"/>
  </w:num>
  <w:num w:numId="8">
    <w:abstractNumId w:val="7"/>
  </w:num>
  <w:num w:numId="9">
    <w:abstractNumId w:val="14"/>
  </w:num>
  <w:num w:numId="10">
    <w:abstractNumId w:val="17"/>
  </w:num>
  <w:num w:numId="11">
    <w:abstractNumId w:val="26"/>
  </w:num>
  <w:num w:numId="12">
    <w:abstractNumId w:val="22"/>
  </w:num>
  <w:num w:numId="13">
    <w:abstractNumId w:val="12"/>
  </w:num>
  <w:num w:numId="14">
    <w:abstractNumId w:val="19"/>
  </w:num>
  <w:num w:numId="15">
    <w:abstractNumId w:val="3"/>
  </w:num>
  <w:num w:numId="16">
    <w:abstractNumId w:val="21"/>
  </w:num>
  <w:num w:numId="17">
    <w:abstractNumId w:val="24"/>
  </w:num>
  <w:num w:numId="18">
    <w:abstractNumId w:val="1"/>
  </w:num>
  <w:num w:numId="19">
    <w:abstractNumId w:val="5"/>
  </w:num>
  <w:num w:numId="20">
    <w:abstractNumId w:val="15"/>
  </w:num>
  <w:num w:numId="21">
    <w:abstractNumId w:val="13"/>
  </w:num>
  <w:num w:numId="22">
    <w:abstractNumId w:val="18"/>
  </w:num>
  <w:num w:numId="23">
    <w:abstractNumId w:val="20"/>
  </w:num>
  <w:num w:numId="24">
    <w:abstractNumId w:val="9"/>
  </w:num>
  <w:num w:numId="25">
    <w:abstractNumId w:val="2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6"/>
  </w:num>
  <w:num w:numId="28">
    <w:abstractNumId w:val="8"/>
  </w:num>
  <w:num w:numId="29">
    <w:abstractNumId w:val="10"/>
  </w:num>
  <w:num w:numId="3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15AC7"/>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A743B"/>
    <w:rsid w:val="000B0DFE"/>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927"/>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9D1"/>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75544"/>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A0A"/>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B05"/>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1550"/>
    <w:rsid w:val="00363A42"/>
    <w:rsid w:val="0036564F"/>
    <w:rsid w:val="00366696"/>
    <w:rsid w:val="0037023E"/>
    <w:rsid w:val="00373D38"/>
    <w:rsid w:val="00375D24"/>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E6C1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375A"/>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37310"/>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13FC"/>
    <w:rsid w:val="0068190F"/>
    <w:rsid w:val="00682049"/>
    <w:rsid w:val="006854D1"/>
    <w:rsid w:val="00685FD3"/>
    <w:rsid w:val="00687F76"/>
    <w:rsid w:val="00692FC6"/>
    <w:rsid w:val="006930E6"/>
    <w:rsid w:val="00693363"/>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B4E"/>
    <w:rsid w:val="007B7CB6"/>
    <w:rsid w:val="007B7E12"/>
    <w:rsid w:val="007B7F9E"/>
    <w:rsid w:val="007C1BF4"/>
    <w:rsid w:val="007D169A"/>
    <w:rsid w:val="007D283B"/>
    <w:rsid w:val="007D3B7B"/>
    <w:rsid w:val="007D627A"/>
    <w:rsid w:val="007D6CA3"/>
    <w:rsid w:val="007E04E7"/>
    <w:rsid w:val="007E1A9C"/>
    <w:rsid w:val="007E1E27"/>
    <w:rsid w:val="007E3460"/>
    <w:rsid w:val="007E3ADB"/>
    <w:rsid w:val="007F00D7"/>
    <w:rsid w:val="007F4C5C"/>
    <w:rsid w:val="00803524"/>
    <w:rsid w:val="008040D4"/>
    <w:rsid w:val="00804C87"/>
    <w:rsid w:val="00804E3F"/>
    <w:rsid w:val="00805788"/>
    <w:rsid w:val="008120F1"/>
    <w:rsid w:val="00813EC1"/>
    <w:rsid w:val="008167D6"/>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D7C62"/>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6E33"/>
    <w:rsid w:val="00B971AD"/>
    <w:rsid w:val="00BA3FD1"/>
    <w:rsid w:val="00BA44B9"/>
    <w:rsid w:val="00BA5656"/>
    <w:rsid w:val="00BA696C"/>
    <w:rsid w:val="00BA7276"/>
    <w:rsid w:val="00BB02A7"/>
    <w:rsid w:val="00BB0E29"/>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5D69"/>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463B"/>
    <w:rsid w:val="00D07B2E"/>
    <w:rsid w:val="00D122F2"/>
    <w:rsid w:val="00D12353"/>
    <w:rsid w:val="00D1251B"/>
    <w:rsid w:val="00D14A00"/>
    <w:rsid w:val="00D249DC"/>
    <w:rsid w:val="00D25363"/>
    <w:rsid w:val="00D261D4"/>
    <w:rsid w:val="00D262B8"/>
    <w:rsid w:val="00D264D5"/>
    <w:rsid w:val="00D264EA"/>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6102"/>
    <w:rsid w:val="00D87B7B"/>
    <w:rsid w:val="00D9158D"/>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E3EBE"/>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4437"/>
    <w:rsid w:val="00E86044"/>
    <w:rsid w:val="00E860C1"/>
    <w:rsid w:val="00E870AD"/>
    <w:rsid w:val="00E914E1"/>
    <w:rsid w:val="00E91BC8"/>
    <w:rsid w:val="00E91CE4"/>
    <w:rsid w:val="00E93A8F"/>
    <w:rsid w:val="00E96993"/>
    <w:rsid w:val="00E96E22"/>
    <w:rsid w:val="00E97345"/>
    <w:rsid w:val="00EA422B"/>
    <w:rsid w:val="00EB0A64"/>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22A4"/>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37FC"/>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620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character" w:customStyle="1" w:styleId="Skaiiai2lygisChar">
    <w:name w:val="Skaičiai_2 lygis Char"/>
    <w:basedOn w:val="Numatytasispastraiposriftas"/>
    <w:link w:val="Skaiiai2lygis"/>
    <w:locked/>
    <w:rsid w:val="00AD7C62"/>
    <w:rPr>
      <w:color w:val="000000"/>
    </w:rPr>
  </w:style>
  <w:style w:type="paragraph" w:customStyle="1" w:styleId="Skaiiai2lygis">
    <w:name w:val="Skaičiai_2 lygis"/>
    <w:basedOn w:val="prastasis"/>
    <w:link w:val="Skaiiai2lygisChar"/>
    <w:qFormat/>
    <w:rsid w:val="00AD7C62"/>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cstheme="minorBidi"/>
      <w:color w:val="000000"/>
      <w:sz w:val="22"/>
      <w:szCs w:val="22"/>
      <w:bdr w:val="none" w:sz="0" w:space="0" w:color="auto"/>
      <w:lang w:val="lt-LT"/>
    </w:rPr>
  </w:style>
  <w:style w:type="character" w:customStyle="1" w:styleId="Pagrindinistekstas1">
    <w:name w:val="Pagrindinis tekstas1"/>
    <w:basedOn w:val="Numatytasispastraiposriftas"/>
    <w:rsid w:val="00FC37FC"/>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styleId="Pagrindinistekstas3">
    <w:name w:val="Body Text 3"/>
    <w:basedOn w:val="prastasis"/>
    <w:link w:val="Pagrindinistekstas3Diagrama"/>
    <w:uiPriority w:val="99"/>
    <w:unhideWhenUsed/>
    <w:rsid w:val="00BB0E29"/>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x-none" w:eastAsia="x-none"/>
    </w:rPr>
  </w:style>
  <w:style w:type="character" w:customStyle="1" w:styleId="Pagrindinistekstas3Diagrama">
    <w:name w:val="Pagrindinis tekstas 3 Diagrama"/>
    <w:basedOn w:val="Numatytasispastraiposriftas"/>
    <w:link w:val="Pagrindinistekstas3"/>
    <w:uiPriority w:val="99"/>
    <w:rsid w:val="00BB0E29"/>
    <w:rPr>
      <w:rFonts w:ascii="Times New Roman" w:eastAsia="Times New Roman" w:hAnsi="Times New Roman" w:cs="Times New Roman"/>
      <w:sz w:val="16"/>
      <w:szCs w:val="16"/>
      <w:lang w:val="x-none" w:eastAsia="x-none"/>
    </w:rPr>
  </w:style>
  <w:style w:type="paragraph" w:customStyle="1" w:styleId="prastasis1">
    <w:name w:val="Įprastasis1"/>
    <w:rsid w:val="001A5927"/>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9A57FA-FE95-473D-94AB-354513B0A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3805</TotalTime>
  <Pages>25</Pages>
  <Words>46707</Words>
  <Characters>26623</Characters>
  <Application>Microsoft Office Word</Application>
  <DocSecurity>0</DocSecurity>
  <Lines>221</Lines>
  <Paragraphs>146</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BALŲ APSKAIČIAVIMAS</vt:lpstr>
      <vt:lpstr>Informavimas APIE VERTINIMO REZULTATUS </vt:lpstr>
      <vt:lpstr/>
      <vt:lpstr>BALŲ APSKAIČIAVIMAS</vt:lpstr>
      <vt:lpstr>Informavimas APIE VERTINIMO REZULTATUS </vt:lpstr>
      <vt:lpstr>PASIŪLYMŲ EILĖ IR LAIMĖTOJO NUSTATYMAS</vt:lpstr>
      <vt:lpstr>PRETENZIJŲ IR SKUNDŲ NAGRINĖJIMAS</vt:lpstr>
      <vt:lpstr>PIRKIMO SUTARTIES PASIRAŠYMAS IR SĄLYGOS</vt:lpstr>
      <vt:lpstr/>
    </vt:vector>
  </TitlesOfParts>
  <Company/>
  <LinksUpToDate>false</LinksUpToDate>
  <CharactersWithSpaces>73184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179</cp:revision>
  <cp:lastPrinted>2021-08-13T13:16:00Z</cp:lastPrinted>
  <dcterms:created xsi:type="dcterms:W3CDTF">2023-12-08T12:01:00Z</dcterms:created>
  <dcterms:modified xsi:type="dcterms:W3CDTF">2026-02-11T11:40:00Z</dcterms:modified>
</cp:coreProperties>
</file>