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0096" w14:textId="13C6A92D" w:rsidR="00202AE0" w:rsidRPr="00E875A8"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E875A8">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E875A8" w14:paraId="673A7AF9" w14:textId="77777777" w:rsidTr="0002712A">
        <w:trPr>
          <w:trHeight w:val="1104"/>
        </w:trPr>
        <w:tc>
          <w:tcPr>
            <w:tcW w:w="9854" w:type="dxa"/>
            <w:tcBorders>
              <w:top w:val="nil"/>
              <w:left w:val="nil"/>
              <w:right w:val="nil"/>
            </w:tcBorders>
          </w:tcPr>
          <w:p w14:paraId="64E2ED23" w14:textId="6B529D20" w:rsidR="0030153E" w:rsidRPr="00E875A8" w:rsidRDefault="0030153E" w:rsidP="0002712A">
            <w:pPr>
              <w:keepNext/>
              <w:jc w:val="center"/>
              <w:outlineLvl w:val="0"/>
              <w:rPr>
                <w:b/>
              </w:rPr>
            </w:pPr>
            <w:bookmarkStart w:id="0" w:name="_Toc515445096"/>
            <w:bookmarkStart w:id="1" w:name="_Toc515445274"/>
            <w:r w:rsidRPr="00E875A8">
              <w:rPr>
                <w:b/>
              </w:rPr>
              <w:t>UKMERGĖS RAJONO SAVIVALDYBĖS</w:t>
            </w:r>
            <w:bookmarkEnd w:id="0"/>
            <w:bookmarkEnd w:id="1"/>
          </w:p>
          <w:p w14:paraId="70B0548B" w14:textId="77777777" w:rsidR="0030153E" w:rsidRPr="00E875A8" w:rsidRDefault="0030153E" w:rsidP="00F2546B">
            <w:pPr>
              <w:jc w:val="center"/>
              <w:rPr>
                <w:b/>
              </w:rPr>
            </w:pPr>
            <w:r w:rsidRPr="00E875A8">
              <w:rPr>
                <w:b/>
              </w:rPr>
              <w:t>ADMINISTRACIJA</w:t>
            </w:r>
          </w:p>
          <w:p w14:paraId="37A849DD" w14:textId="77777777" w:rsidR="0030153E" w:rsidRPr="00E875A8" w:rsidRDefault="0030153E" w:rsidP="00F2546B">
            <w:pPr>
              <w:jc w:val="center"/>
              <w:rPr>
                <w:b/>
              </w:rPr>
            </w:pPr>
          </w:p>
          <w:p w14:paraId="63BDE41F" w14:textId="77777777" w:rsidR="002B4EA2" w:rsidRPr="00A3336D" w:rsidRDefault="002B4EA2" w:rsidP="002B4EA2">
            <w:pPr>
              <w:jc w:val="center"/>
            </w:pPr>
            <w:r w:rsidRPr="00A3336D">
              <w:t>Biudžetinė įstaiga. Kęstučio a. 3, LT-20114 Ukmergė; el. pristatymo dėžutės adresas 188752174;</w:t>
            </w:r>
          </w:p>
          <w:p w14:paraId="06E572A6" w14:textId="77777777" w:rsidR="002B4EA2" w:rsidRPr="00A3336D" w:rsidRDefault="002B4EA2" w:rsidP="002B4EA2">
            <w:pPr>
              <w:jc w:val="center"/>
            </w:pPr>
            <w:r w:rsidRPr="00A3336D">
              <w:t xml:space="preserve">tel. (0 340) 60302; el. p. </w:t>
            </w:r>
            <w:hyperlink r:id="rId9" w:history="1">
              <w:r w:rsidRPr="00A3336D">
                <w:rPr>
                  <w:rStyle w:val="Hipersaitas"/>
                </w:rPr>
                <w:t>savivaldybe@ukmerge.lt</w:t>
              </w:r>
            </w:hyperlink>
            <w:r w:rsidRPr="00A3336D">
              <w:t xml:space="preserve">; http:// </w:t>
            </w:r>
            <w:hyperlink r:id="rId10" w:history="1">
              <w:r w:rsidRPr="00A3336D">
                <w:rPr>
                  <w:rStyle w:val="Hipersaitas"/>
                </w:rPr>
                <w:t>www.ukmerge.lt</w:t>
              </w:r>
            </w:hyperlink>
            <w:r w:rsidRPr="00A3336D">
              <w:rPr>
                <w:rStyle w:val="Hipersaitas"/>
              </w:rPr>
              <w:t xml:space="preserve"> </w:t>
            </w:r>
          </w:p>
          <w:p w14:paraId="528C30D7" w14:textId="2B6C07AC" w:rsidR="0030153E" w:rsidRPr="00E875A8" w:rsidRDefault="002B4EA2" w:rsidP="002B4EA2">
            <w:pPr>
              <w:jc w:val="center"/>
            </w:pPr>
            <w:r w:rsidRPr="00A3336D">
              <w:t>Duomenys kaupiami ir saugomi Juridinių asmenų registre, kodas 188752174</w:t>
            </w:r>
          </w:p>
        </w:tc>
      </w:tr>
    </w:tbl>
    <w:p w14:paraId="18306C65" w14:textId="04BCEA7A" w:rsidR="00BF6202" w:rsidRPr="00E875A8" w:rsidRDefault="00BF6202" w:rsidP="00BF6202">
      <w:pPr>
        <w:jc w:val="center"/>
      </w:pPr>
      <w:r>
        <w:rPr>
          <w:noProof/>
        </w:rPr>
        <w:drawing>
          <wp:inline distT="0" distB="0" distL="0" distR="0" wp14:anchorId="0C54B52E" wp14:editId="28B7688C">
            <wp:extent cx="4480560" cy="960120"/>
            <wp:effectExtent l="0" t="0" r="15240" b="11430"/>
            <wp:docPr id="12339688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480560" cy="960120"/>
                    </a:xfrm>
                    <a:prstGeom prst="rect">
                      <a:avLst/>
                    </a:prstGeom>
                    <a:noFill/>
                    <a:ln>
                      <a:noFill/>
                    </a:ln>
                  </pic:spPr>
                </pic:pic>
              </a:graphicData>
            </a:graphic>
          </wp:inline>
        </w:drawing>
      </w:r>
    </w:p>
    <w:tbl>
      <w:tblPr>
        <w:tblW w:w="9923" w:type="dxa"/>
        <w:tblLook w:val="04A0" w:firstRow="1" w:lastRow="0" w:firstColumn="1" w:lastColumn="0" w:noHBand="0" w:noVBand="1"/>
      </w:tblPr>
      <w:tblGrid>
        <w:gridCol w:w="5387"/>
        <w:gridCol w:w="4536"/>
      </w:tblGrid>
      <w:tr w:rsidR="008933CE" w:rsidRPr="00E875A8" w14:paraId="6E4E8A96" w14:textId="77777777" w:rsidTr="002B4EA2">
        <w:tc>
          <w:tcPr>
            <w:tcW w:w="5387" w:type="dxa"/>
          </w:tcPr>
          <w:p w14:paraId="32ADC60D" w14:textId="599B23BF" w:rsidR="0030153E" w:rsidRPr="00E875A8" w:rsidRDefault="0030153E" w:rsidP="00F2546B"/>
        </w:tc>
        <w:tc>
          <w:tcPr>
            <w:tcW w:w="4536" w:type="dxa"/>
          </w:tcPr>
          <w:p w14:paraId="4F93B278" w14:textId="77777777" w:rsidR="0030153E" w:rsidRPr="00E875A8" w:rsidRDefault="0030153E" w:rsidP="00F2546B">
            <w:pPr>
              <w:rPr>
                <w:sz w:val="22"/>
                <w:szCs w:val="22"/>
              </w:rPr>
            </w:pPr>
            <w:r w:rsidRPr="00E875A8">
              <w:rPr>
                <w:sz w:val="22"/>
                <w:szCs w:val="22"/>
              </w:rPr>
              <w:t>PATVIRTINTA</w:t>
            </w:r>
          </w:p>
          <w:p w14:paraId="269E537E" w14:textId="77777777" w:rsidR="002B4EA2" w:rsidRPr="002D08FE" w:rsidRDefault="0030153E" w:rsidP="00F2546B">
            <w:pPr>
              <w:rPr>
                <w:sz w:val="22"/>
                <w:szCs w:val="22"/>
              </w:rPr>
            </w:pPr>
            <w:r w:rsidRPr="002D08FE">
              <w:rPr>
                <w:sz w:val="22"/>
                <w:szCs w:val="22"/>
              </w:rPr>
              <w:t xml:space="preserve">Ukmergės rajono savivaldybės administracijos Viešųjų pirkimų komisijos </w:t>
            </w:r>
          </w:p>
          <w:p w14:paraId="703285F3" w14:textId="1DAFF41B" w:rsidR="0030153E" w:rsidRPr="00E875A8" w:rsidRDefault="0030153E" w:rsidP="00F2546B">
            <w:pPr>
              <w:rPr>
                <w:sz w:val="22"/>
                <w:szCs w:val="22"/>
              </w:rPr>
            </w:pPr>
            <w:r w:rsidRPr="002D08FE">
              <w:rPr>
                <w:sz w:val="22"/>
                <w:szCs w:val="22"/>
              </w:rPr>
              <w:t>2</w:t>
            </w:r>
            <w:r w:rsidR="003A6F85" w:rsidRPr="002D08FE">
              <w:rPr>
                <w:sz w:val="22"/>
                <w:szCs w:val="22"/>
              </w:rPr>
              <w:t>02</w:t>
            </w:r>
            <w:r w:rsidR="00B92EF5" w:rsidRPr="002D08FE">
              <w:rPr>
                <w:sz w:val="22"/>
                <w:szCs w:val="22"/>
              </w:rPr>
              <w:t>6</w:t>
            </w:r>
            <w:r w:rsidRPr="002D08FE">
              <w:rPr>
                <w:sz w:val="22"/>
                <w:szCs w:val="22"/>
              </w:rPr>
              <w:t>-</w:t>
            </w:r>
            <w:r w:rsidR="003A6F85" w:rsidRPr="002D08FE">
              <w:rPr>
                <w:sz w:val="22"/>
                <w:szCs w:val="22"/>
              </w:rPr>
              <w:t>0</w:t>
            </w:r>
            <w:r w:rsidR="00B92EF5" w:rsidRPr="002D08FE">
              <w:rPr>
                <w:sz w:val="22"/>
                <w:szCs w:val="22"/>
              </w:rPr>
              <w:t>2</w:t>
            </w:r>
            <w:r w:rsidR="00ED44F7" w:rsidRPr="002D08FE">
              <w:rPr>
                <w:sz w:val="22"/>
                <w:szCs w:val="22"/>
              </w:rPr>
              <w:t>-</w:t>
            </w:r>
            <w:r w:rsidR="002D08FE" w:rsidRPr="002D08FE">
              <w:rPr>
                <w:sz w:val="22"/>
                <w:szCs w:val="22"/>
              </w:rPr>
              <w:t>11</w:t>
            </w:r>
            <w:r w:rsidR="002B4EA2" w:rsidRPr="002D08FE">
              <w:rPr>
                <w:sz w:val="22"/>
                <w:szCs w:val="22"/>
              </w:rPr>
              <w:t xml:space="preserve">  </w:t>
            </w:r>
            <w:r w:rsidRPr="002D08FE">
              <w:rPr>
                <w:sz w:val="22"/>
                <w:szCs w:val="22"/>
              </w:rPr>
              <w:t>protokolu</w:t>
            </w:r>
            <w:r w:rsidRPr="0087596C">
              <w:rPr>
                <w:sz w:val="22"/>
                <w:szCs w:val="22"/>
              </w:rPr>
              <w:t xml:space="preserve"> Nr. 1</w:t>
            </w:r>
          </w:p>
          <w:p w14:paraId="5D49ABBE" w14:textId="77777777" w:rsidR="0030153E" w:rsidRPr="00E875A8" w:rsidRDefault="0030153E" w:rsidP="00F2546B">
            <w:pPr>
              <w:rPr>
                <w:sz w:val="22"/>
                <w:szCs w:val="22"/>
              </w:rPr>
            </w:pPr>
          </w:p>
        </w:tc>
      </w:tr>
    </w:tbl>
    <w:p w14:paraId="578C42AC" w14:textId="46D047A8" w:rsidR="004A4402" w:rsidRPr="004A4402" w:rsidRDefault="004A4402" w:rsidP="004A4402">
      <w:pPr>
        <w:tabs>
          <w:tab w:val="left" w:pos="5502"/>
          <w:tab w:val="right" w:leader="underscore" w:pos="8505"/>
        </w:tabs>
        <w:suppressAutoHyphens/>
        <w:jc w:val="center"/>
        <w:rPr>
          <w:b/>
        </w:rPr>
      </w:pPr>
      <w:r w:rsidRPr="004A4402">
        <w:rPr>
          <w:b/>
        </w:rPr>
        <w:t>ATVIRO KONKURSO SĄLYGOS</w:t>
      </w:r>
    </w:p>
    <w:p w14:paraId="3AE6A6B0" w14:textId="77777777" w:rsidR="004A4402" w:rsidRPr="004A4402" w:rsidRDefault="004A4402" w:rsidP="004A4402">
      <w:pPr>
        <w:tabs>
          <w:tab w:val="left" w:pos="5502"/>
          <w:tab w:val="right" w:leader="underscore" w:pos="8505"/>
        </w:tabs>
        <w:suppressAutoHyphens/>
        <w:jc w:val="center"/>
        <w:rPr>
          <w:b/>
        </w:rPr>
      </w:pPr>
      <w:r w:rsidRPr="004A4402">
        <w:rPr>
          <w:b/>
        </w:rPr>
        <w:t>(SUPAPRASTINTAS PIRKIMAS, VYKDOMAS CVP IS PRIEMONĖMIS)</w:t>
      </w:r>
    </w:p>
    <w:p w14:paraId="48E6B6ED" w14:textId="60BB7D5F" w:rsidR="00AA65EA" w:rsidRPr="00E875A8" w:rsidRDefault="00AA65EA" w:rsidP="0030153E">
      <w:pPr>
        <w:tabs>
          <w:tab w:val="left" w:pos="5502"/>
          <w:tab w:val="right" w:leader="underscore" w:pos="8505"/>
        </w:tabs>
        <w:suppressAutoHyphens/>
        <w:jc w:val="center"/>
        <w:rPr>
          <w:b/>
        </w:rPr>
      </w:pPr>
    </w:p>
    <w:p w14:paraId="6203D007" w14:textId="39946FD0" w:rsidR="00783BF8" w:rsidRPr="00E875A8" w:rsidRDefault="00B92EF5" w:rsidP="00783BF8">
      <w:pPr>
        <w:tabs>
          <w:tab w:val="left" w:pos="6510"/>
        </w:tabs>
        <w:jc w:val="center"/>
        <w:rPr>
          <w:b/>
          <w:bCs/>
        </w:rPr>
      </w:pPr>
      <w:r>
        <w:rPr>
          <w:b/>
          <w:bCs/>
          <w:caps/>
        </w:rPr>
        <w:t>interaktyvių ekranų</w:t>
      </w:r>
      <w:r w:rsidR="004A4402" w:rsidRPr="00745C00">
        <w:rPr>
          <w:b/>
          <w:bCs/>
        </w:rPr>
        <w:t xml:space="preserve"> </w:t>
      </w:r>
      <w:r w:rsidR="00783BF8" w:rsidRPr="00745C00">
        <w:rPr>
          <w:b/>
          <w:bCs/>
        </w:rPr>
        <w:t>PIRKIMAS</w:t>
      </w:r>
    </w:p>
    <w:p w14:paraId="2BA4CEE5" w14:textId="77777777" w:rsidR="0030153E" w:rsidRPr="00E875A8" w:rsidRDefault="0030153E" w:rsidP="0030153E">
      <w:pPr>
        <w:suppressAutoHyphens/>
        <w:jc w:val="center"/>
        <w:rPr>
          <w:b/>
        </w:rPr>
      </w:pPr>
    </w:p>
    <w:p w14:paraId="6CA1E9BA" w14:textId="77777777" w:rsidR="0030153E" w:rsidRPr="00E875A8" w:rsidRDefault="0030153E" w:rsidP="0030153E">
      <w:pPr>
        <w:suppressAutoHyphens/>
        <w:jc w:val="center"/>
        <w:rPr>
          <w:b/>
        </w:rPr>
      </w:pPr>
      <w:r w:rsidRPr="00E875A8">
        <w:rPr>
          <w:b/>
        </w:rPr>
        <w:t>TURINYS</w:t>
      </w:r>
    </w:p>
    <w:tbl>
      <w:tblPr>
        <w:tblW w:w="0" w:type="auto"/>
        <w:tblLook w:val="04A0" w:firstRow="1" w:lastRow="0" w:firstColumn="1" w:lastColumn="0" w:noHBand="0" w:noVBand="1"/>
      </w:tblPr>
      <w:tblGrid>
        <w:gridCol w:w="863"/>
        <w:gridCol w:w="8743"/>
      </w:tblGrid>
      <w:tr w:rsidR="008933CE" w:rsidRPr="00E875A8" w14:paraId="738667AE" w14:textId="77777777" w:rsidTr="005B4B14">
        <w:tc>
          <w:tcPr>
            <w:tcW w:w="863" w:type="dxa"/>
          </w:tcPr>
          <w:p w14:paraId="1A9069CD" w14:textId="77777777" w:rsidR="0030153E" w:rsidRPr="00E875A8" w:rsidRDefault="0030153E" w:rsidP="00F2546B">
            <w:pPr>
              <w:suppressAutoHyphens/>
            </w:pPr>
            <w:r w:rsidRPr="00E875A8">
              <w:t>I.</w:t>
            </w:r>
          </w:p>
          <w:p w14:paraId="3137A03C" w14:textId="77777777" w:rsidR="0030153E" w:rsidRPr="00E875A8" w:rsidRDefault="0030153E" w:rsidP="00F2546B">
            <w:pPr>
              <w:suppressAutoHyphens/>
            </w:pPr>
            <w:r w:rsidRPr="00E875A8">
              <w:t>II.</w:t>
            </w:r>
          </w:p>
          <w:p w14:paraId="3E0AF191" w14:textId="77777777" w:rsidR="0030153E" w:rsidRPr="00E875A8" w:rsidRDefault="0030153E" w:rsidP="00F2546B">
            <w:pPr>
              <w:suppressAutoHyphens/>
            </w:pPr>
            <w:r w:rsidRPr="00E875A8">
              <w:t>III.</w:t>
            </w:r>
          </w:p>
          <w:p w14:paraId="44E2245D" w14:textId="77777777" w:rsidR="0030153E" w:rsidRPr="00E875A8" w:rsidRDefault="0030153E" w:rsidP="00F2546B">
            <w:pPr>
              <w:suppressAutoHyphens/>
            </w:pPr>
            <w:r w:rsidRPr="00E875A8">
              <w:t>IV.</w:t>
            </w:r>
          </w:p>
          <w:p w14:paraId="3299D1B6" w14:textId="77777777" w:rsidR="0030153E" w:rsidRPr="00E875A8" w:rsidRDefault="0030153E" w:rsidP="00F2546B">
            <w:pPr>
              <w:suppressAutoHyphens/>
            </w:pPr>
            <w:r w:rsidRPr="00E875A8">
              <w:t>V.</w:t>
            </w:r>
          </w:p>
          <w:p w14:paraId="520F095C" w14:textId="77777777" w:rsidR="0030153E" w:rsidRPr="00E875A8" w:rsidRDefault="0030153E" w:rsidP="00F2546B">
            <w:pPr>
              <w:suppressAutoHyphens/>
            </w:pPr>
            <w:r w:rsidRPr="00E875A8">
              <w:t>VI.</w:t>
            </w:r>
          </w:p>
          <w:p w14:paraId="25E6EAE3" w14:textId="77777777" w:rsidR="0030153E" w:rsidRPr="00E875A8" w:rsidRDefault="0030153E" w:rsidP="00F2546B">
            <w:pPr>
              <w:suppressAutoHyphens/>
            </w:pPr>
            <w:r w:rsidRPr="00E875A8">
              <w:t>VII.</w:t>
            </w:r>
          </w:p>
          <w:p w14:paraId="26CDBF7D" w14:textId="77777777" w:rsidR="0030153E" w:rsidRPr="00E875A8" w:rsidRDefault="0030153E" w:rsidP="00F2546B">
            <w:pPr>
              <w:suppressAutoHyphens/>
            </w:pPr>
            <w:r w:rsidRPr="00E875A8">
              <w:t>VIII.</w:t>
            </w:r>
          </w:p>
          <w:p w14:paraId="3E37DAA7" w14:textId="77777777" w:rsidR="0030153E" w:rsidRPr="00E875A8" w:rsidRDefault="0030153E" w:rsidP="00F2546B">
            <w:pPr>
              <w:suppressAutoHyphens/>
            </w:pPr>
            <w:r w:rsidRPr="00E875A8">
              <w:t>IX.</w:t>
            </w:r>
          </w:p>
          <w:p w14:paraId="7FCC1401" w14:textId="77777777" w:rsidR="0030153E" w:rsidRPr="00E875A8" w:rsidRDefault="0030153E" w:rsidP="00F2546B">
            <w:pPr>
              <w:suppressAutoHyphens/>
            </w:pPr>
            <w:r w:rsidRPr="00E875A8">
              <w:t>X.</w:t>
            </w:r>
          </w:p>
          <w:p w14:paraId="53285450" w14:textId="77777777" w:rsidR="0030153E" w:rsidRPr="00E875A8" w:rsidRDefault="0030153E" w:rsidP="00F2546B">
            <w:pPr>
              <w:suppressAutoHyphens/>
            </w:pPr>
            <w:r w:rsidRPr="00E875A8">
              <w:t>XI.</w:t>
            </w:r>
          </w:p>
          <w:p w14:paraId="4D3754E8" w14:textId="77777777" w:rsidR="0030153E" w:rsidRPr="00E875A8" w:rsidRDefault="0030153E" w:rsidP="00F2546B">
            <w:pPr>
              <w:suppressAutoHyphens/>
            </w:pPr>
            <w:r w:rsidRPr="00E875A8">
              <w:t>XII.</w:t>
            </w:r>
          </w:p>
          <w:p w14:paraId="5EC12BEF" w14:textId="77777777" w:rsidR="0030153E" w:rsidRPr="00E875A8" w:rsidRDefault="0030153E" w:rsidP="00F2546B">
            <w:pPr>
              <w:suppressAutoHyphens/>
            </w:pPr>
            <w:r w:rsidRPr="00E875A8">
              <w:t>XIII.</w:t>
            </w:r>
          </w:p>
          <w:p w14:paraId="33BF5FFE" w14:textId="77777777" w:rsidR="0030153E" w:rsidRPr="00E875A8" w:rsidRDefault="0030153E" w:rsidP="00F2546B">
            <w:pPr>
              <w:suppressAutoHyphens/>
            </w:pPr>
            <w:r w:rsidRPr="00E875A8">
              <w:t>XIV.</w:t>
            </w:r>
          </w:p>
          <w:p w14:paraId="4FD269E4" w14:textId="77777777" w:rsidR="0030153E" w:rsidRPr="00E875A8" w:rsidRDefault="0030153E" w:rsidP="00F2546B">
            <w:pPr>
              <w:suppressAutoHyphens/>
            </w:pPr>
            <w:r w:rsidRPr="00E875A8">
              <w:t>XV.</w:t>
            </w:r>
          </w:p>
          <w:p w14:paraId="4221E182" w14:textId="4DAF6552" w:rsidR="0030153E" w:rsidRPr="00E875A8" w:rsidRDefault="0030153E" w:rsidP="0002712A">
            <w:pPr>
              <w:suppressAutoHyphens/>
            </w:pPr>
            <w:r w:rsidRPr="00E875A8">
              <w:t>XVI.</w:t>
            </w:r>
          </w:p>
        </w:tc>
        <w:tc>
          <w:tcPr>
            <w:tcW w:w="8743" w:type="dxa"/>
          </w:tcPr>
          <w:p w14:paraId="28D507E1" w14:textId="77777777" w:rsidR="0030153E" w:rsidRPr="00E875A8" w:rsidRDefault="0030153E" w:rsidP="00F2546B">
            <w:pPr>
              <w:suppressAutoHyphens/>
            </w:pPr>
            <w:r w:rsidRPr="00E875A8">
              <w:t>BENDROSIOS NUOSTATOS</w:t>
            </w:r>
          </w:p>
          <w:p w14:paraId="0F9BF970" w14:textId="77777777" w:rsidR="0030153E" w:rsidRPr="00E875A8" w:rsidRDefault="0030153E" w:rsidP="00F2546B">
            <w:pPr>
              <w:suppressAutoHyphens/>
            </w:pPr>
            <w:r w:rsidRPr="00E875A8">
              <w:t>PIRKIMO OBJEKTAS</w:t>
            </w:r>
          </w:p>
          <w:p w14:paraId="6DBD0817" w14:textId="77777777" w:rsidR="0030153E" w:rsidRPr="00E875A8" w:rsidRDefault="0030153E" w:rsidP="00F2546B">
            <w:pPr>
              <w:suppressAutoHyphens/>
            </w:pPr>
            <w:r w:rsidRPr="00E875A8">
              <w:t>TIEKĖJŲ PAŠALINIMO PAGRINDAI</w:t>
            </w:r>
          </w:p>
          <w:p w14:paraId="0DBA7B66" w14:textId="77777777" w:rsidR="0030153E" w:rsidRPr="00E875A8" w:rsidRDefault="0030153E" w:rsidP="00F2546B">
            <w:pPr>
              <w:suppressAutoHyphens/>
            </w:pPr>
            <w:r w:rsidRPr="00E875A8">
              <w:t>SUBTIEKĖJŲ PASITELKIMAS</w:t>
            </w:r>
          </w:p>
          <w:p w14:paraId="461C9F78" w14:textId="77777777" w:rsidR="0030153E" w:rsidRPr="00E875A8" w:rsidRDefault="0030153E" w:rsidP="00F2546B">
            <w:pPr>
              <w:suppressAutoHyphens/>
            </w:pPr>
            <w:r w:rsidRPr="00E875A8">
              <w:t>TIEKĖJŲ GRUPĖS DALYVAVIMAS PIRKIMO PROCEDŪROSE</w:t>
            </w:r>
          </w:p>
          <w:p w14:paraId="531E86E6" w14:textId="77777777" w:rsidR="0030153E" w:rsidRPr="00E875A8" w:rsidRDefault="0030153E" w:rsidP="00F2546B">
            <w:pPr>
              <w:suppressAutoHyphens/>
            </w:pPr>
            <w:r w:rsidRPr="00E875A8">
              <w:t>PASIŪLYMŲ RENGIMAS, PATEIKIMAS IR KEITIMAS</w:t>
            </w:r>
          </w:p>
          <w:p w14:paraId="552A0A42" w14:textId="77777777" w:rsidR="0030153E" w:rsidRPr="00E875A8" w:rsidRDefault="0030153E" w:rsidP="00F2546B">
            <w:pPr>
              <w:suppressAutoHyphens/>
            </w:pPr>
            <w:r w:rsidRPr="00E875A8">
              <w:t>PASIŪLYMŲ ŠIFRAVIMAS</w:t>
            </w:r>
          </w:p>
          <w:p w14:paraId="48D8649C" w14:textId="77777777" w:rsidR="0030153E" w:rsidRPr="00E875A8" w:rsidRDefault="0030153E" w:rsidP="00F2546B">
            <w:pPr>
              <w:suppressAutoHyphens/>
            </w:pPr>
            <w:r w:rsidRPr="00E875A8">
              <w:t>PASIŪLYMŲ GALIOJIMO UŽTIKRINIMAS</w:t>
            </w:r>
          </w:p>
          <w:p w14:paraId="30989E52" w14:textId="77777777" w:rsidR="0030153E" w:rsidRPr="00E875A8" w:rsidRDefault="0030153E" w:rsidP="00F2546B">
            <w:pPr>
              <w:suppressAutoHyphens/>
            </w:pPr>
            <w:r w:rsidRPr="00E875A8">
              <w:t>PIRKIMO SĄLYGŲ PAAIŠKINIMAS IR PATIKSLINIMAS</w:t>
            </w:r>
          </w:p>
          <w:p w14:paraId="69FE8DF9" w14:textId="77777777" w:rsidR="0030153E" w:rsidRPr="00E875A8" w:rsidRDefault="0030153E" w:rsidP="00F2546B">
            <w:pPr>
              <w:suppressAutoHyphens/>
            </w:pPr>
            <w:r w:rsidRPr="00E875A8">
              <w:t>SUSIPAŽINIMAS SU GAUTAIS PASIŪLYMAIS</w:t>
            </w:r>
          </w:p>
          <w:p w14:paraId="65996FA8" w14:textId="77777777" w:rsidR="0030153E" w:rsidRPr="00E875A8" w:rsidRDefault="0030153E" w:rsidP="00F2546B">
            <w:pPr>
              <w:suppressAutoHyphens/>
            </w:pPr>
            <w:r w:rsidRPr="00E875A8">
              <w:t>PASIŪLYMŲ NAGRINĖJIMAS</w:t>
            </w:r>
          </w:p>
          <w:p w14:paraId="4A5D76F1" w14:textId="77777777" w:rsidR="0030153E" w:rsidRPr="00E875A8" w:rsidRDefault="0030153E" w:rsidP="00F2546B">
            <w:pPr>
              <w:suppressAutoHyphens/>
            </w:pPr>
            <w:r w:rsidRPr="00E875A8">
              <w:t>PASIŪLYMŲ ATMETIMO PRIEŽASTYS</w:t>
            </w:r>
          </w:p>
          <w:p w14:paraId="7EA8DF80" w14:textId="77777777" w:rsidR="0030153E" w:rsidRPr="00E875A8" w:rsidRDefault="0030153E" w:rsidP="00F2546B">
            <w:pPr>
              <w:suppressAutoHyphens/>
            </w:pPr>
            <w:r w:rsidRPr="00E875A8">
              <w:t>PASIŪLYMŲ VERTINIMAS IR PALYGINIMAS</w:t>
            </w:r>
          </w:p>
          <w:p w14:paraId="2F933D8B" w14:textId="77777777" w:rsidR="0030153E" w:rsidRPr="00E875A8" w:rsidRDefault="0030153E" w:rsidP="00F2546B">
            <w:pPr>
              <w:suppressAutoHyphens/>
            </w:pPr>
            <w:r w:rsidRPr="00E875A8">
              <w:t>PASIŪLYMŲ EILĖ, LAIMĖTOJO NUSTATYMAS IR SUTARTIES SUDARYMAS</w:t>
            </w:r>
          </w:p>
          <w:p w14:paraId="3EACC3B4" w14:textId="77777777" w:rsidR="0030153E" w:rsidRPr="00E875A8" w:rsidRDefault="0030153E" w:rsidP="00F2546B">
            <w:pPr>
              <w:suppressAutoHyphens/>
            </w:pPr>
            <w:r w:rsidRPr="00E875A8">
              <w:t>PRETENZIJŲ IR SKUNDŲ NAGRINĖJIMAS</w:t>
            </w:r>
          </w:p>
          <w:p w14:paraId="008CE7A5" w14:textId="77777777" w:rsidR="0030153E" w:rsidRPr="00E875A8" w:rsidRDefault="0030153E" w:rsidP="00B739ED">
            <w:pPr>
              <w:suppressAutoHyphens/>
            </w:pPr>
            <w:r w:rsidRPr="00E875A8">
              <w:t>BAIGIAMOSIOS NUOSTATOS</w:t>
            </w:r>
          </w:p>
          <w:p w14:paraId="2A1B472E" w14:textId="010D3989" w:rsidR="00B739ED" w:rsidRPr="00E875A8" w:rsidRDefault="00B739ED" w:rsidP="00B739ED">
            <w:pPr>
              <w:suppressAutoHyphens/>
              <w:rPr>
                <w:sz w:val="16"/>
                <w:szCs w:val="16"/>
              </w:rPr>
            </w:pPr>
          </w:p>
        </w:tc>
      </w:tr>
      <w:tr w:rsidR="008933CE" w:rsidRPr="00E875A8" w14:paraId="188A312B" w14:textId="77777777" w:rsidTr="005B4B14">
        <w:tc>
          <w:tcPr>
            <w:tcW w:w="9606" w:type="dxa"/>
            <w:gridSpan w:val="2"/>
          </w:tcPr>
          <w:p w14:paraId="13ADC1A5" w14:textId="36791119" w:rsidR="00B739ED" w:rsidRPr="00BF7ABB" w:rsidRDefault="00B739ED" w:rsidP="0002712A">
            <w:pPr>
              <w:tabs>
                <w:tab w:val="left" w:pos="567"/>
              </w:tabs>
              <w:suppressAutoHyphens/>
              <w:jc w:val="both"/>
            </w:pPr>
            <w:r w:rsidRPr="00BF7ABB">
              <w:t>SĄLYGŲ PRIEDAI:</w:t>
            </w:r>
          </w:p>
          <w:p w14:paraId="77ABDC69" w14:textId="2F074835" w:rsidR="0002712A" w:rsidRPr="00BF7ABB" w:rsidRDefault="0002712A" w:rsidP="0002712A">
            <w:pPr>
              <w:tabs>
                <w:tab w:val="left" w:pos="567"/>
              </w:tabs>
              <w:suppressAutoHyphens/>
              <w:jc w:val="both"/>
            </w:pPr>
            <w:r w:rsidRPr="00BF7ABB">
              <w:t>1. Pasiūlymo forma</w:t>
            </w:r>
            <w:r w:rsidR="00474D09" w:rsidRPr="00BF7ABB">
              <w:t xml:space="preserve"> </w:t>
            </w:r>
            <w:r w:rsidRPr="00BF7ABB">
              <w:t>– 1 priedas;</w:t>
            </w:r>
          </w:p>
          <w:p w14:paraId="32840B17" w14:textId="77777777" w:rsidR="00B739ED" w:rsidRPr="00BF7ABB" w:rsidRDefault="00B739ED" w:rsidP="00B739ED">
            <w:pPr>
              <w:tabs>
                <w:tab w:val="left" w:pos="567"/>
              </w:tabs>
              <w:suppressAutoHyphens/>
              <w:jc w:val="both"/>
            </w:pPr>
            <w:r w:rsidRPr="00BF7ABB">
              <w:t xml:space="preserve">2. Europos bendrasis viešųjų pirkimų dokumentas </w:t>
            </w:r>
            <w:r w:rsidRPr="00BF7ABB">
              <w:rPr>
                <w:i/>
              </w:rPr>
              <w:t>(atskiru failu)</w:t>
            </w:r>
            <w:r w:rsidRPr="00BF7ABB">
              <w:t xml:space="preserve"> – 2 priedas;</w:t>
            </w:r>
          </w:p>
          <w:p w14:paraId="39B69F30" w14:textId="0602CE0D" w:rsidR="00B739ED" w:rsidRPr="00BF7ABB" w:rsidRDefault="00B739ED" w:rsidP="00B739ED">
            <w:pPr>
              <w:tabs>
                <w:tab w:val="left" w:pos="567"/>
              </w:tabs>
              <w:suppressAutoHyphens/>
              <w:jc w:val="both"/>
            </w:pPr>
            <w:r w:rsidRPr="00BF7ABB">
              <w:t xml:space="preserve">3. Techninė specifikacija </w:t>
            </w:r>
            <w:r w:rsidRPr="00BF7ABB">
              <w:rPr>
                <w:i/>
              </w:rPr>
              <w:t xml:space="preserve">(atskiru failu </w:t>
            </w:r>
            <w:r w:rsidR="00111B21" w:rsidRPr="00BF7ABB">
              <w:rPr>
                <w:i/>
              </w:rPr>
              <w:t>Word</w:t>
            </w:r>
            <w:r w:rsidRPr="00BF7ABB">
              <w:rPr>
                <w:i/>
              </w:rPr>
              <w:t xml:space="preserve"> formatu) </w:t>
            </w:r>
            <w:r w:rsidRPr="00BF7ABB">
              <w:t>– 3 priedas;</w:t>
            </w:r>
          </w:p>
          <w:p w14:paraId="09461B46" w14:textId="2CD71567" w:rsidR="005E5055" w:rsidRPr="00BF7ABB" w:rsidRDefault="005E5055" w:rsidP="005E5055">
            <w:pPr>
              <w:tabs>
                <w:tab w:val="left" w:pos="567"/>
              </w:tabs>
              <w:suppressAutoHyphens/>
              <w:jc w:val="both"/>
            </w:pPr>
            <w:r w:rsidRPr="00BF7ABB">
              <w:t>4.</w:t>
            </w:r>
            <w:r w:rsidRPr="00BF7ABB">
              <w:rPr>
                <w:szCs w:val="22"/>
              </w:rPr>
              <w:t xml:space="preserve"> Nacionalinio saugumo reikalavimų atitikties deklaracij</w:t>
            </w:r>
            <w:r w:rsidR="002D204E" w:rsidRPr="00BF7ABB">
              <w:rPr>
                <w:szCs w:val="22"/>
              </w:rPr>
              <w:t>os forma</w:t>
            </w:r>
            <w:r w:rsidRPr="00BF7ABB">
              <w:rPr>
                <w:szCs w:val="22"/>
              </w:rPr>
              <w:t xml:space="preserve"> – 4 priedas;</w:t>
            </w:r>
          </w:p>
          <w:p w14:paraId="3F29A91B" w14:textId="22222C5E" w:rsidR="00B739ED" w:rsidRPr="00BF7ABB" w:rsidRDefault="0046425C" w:rsidP="00B739ED">
            <w:pPr>
              <w:tabs>
                <w:tab w:val="left" w:pos="567"/>
              </w:tabs>
              <w:suppressAutoHyphens/>
              <w:jc w:val="both"/>
            </w:pPr>
            <w:r w:rsidRPr="00BF7ABB">
              <w:t>5</w:t>
            </w:r>
            <w:r w:rsidR="00B739ED" w:rsidRPr="00BF7ABB">
              <w:t xml:space="preserve">. Prekių pirkimo-pardavimo sutarties </w:t>
            </w:r>
            <w:r w:rsidR="000036E6" w:rsidRPr="00BF7ABB">
              <w:t xml:space="preserve">specialiosios </w:t>
            </w:r>
            <w:r w:rsidR="00B739ED" w:rsidRPr="00BF7ABB">
              <w:t xml:space="preserve">sąlygos </w:t>
            </w:r>
            <w:r w:rsidR="00B739ED" w:rsidRPr="00BF7ABB">
              <w:rPr>
                <w:i/>
              </w:rPr>
              <w:t>(atskiru failu Word formatu)</w:t>
            </w:r>
            <w:r w:rsidR="00B739ED" w:rsidRPr="00BF7ABB">
              <w:t xml:space="preserve"> – </w:t>
            </w:r>
            <w:r w:rsidRPr="00BF7ABB">
              <w:t>5</w:t>
            </w:r>
            <w:r w:rsidR="00B739ED" w:rsidRPr="00BF7ABB">
              <w:t xml:space="preserve"> priedas</w:t>
            </w:r>
            <w:r w:rsidR="00474D09" w:rsidRPr="00BF7ABB">
              <w:t>;</w:t>
            </w:r>
          </w:p>
          <w:p w14:paraId="0590A157" w14:textId="4D282D34" w:rsidR="009E6FC5" w:rsidRPr="00F948AC" w:rsidRDefault="0046425C" w:rsidP="009E6FC5">
            <w:pPr>
              <w:tabs>
                <w:tab w:val="left" w:pos="567"/>
              </w:tabs>
              <w:suppressAutoHyphens/>
              <w:jc w:val="both"/>
              <w:rPr>
                <w:bCs/>
              </w:rPr>
            </w:pPr>
            <w:r w:rsidRPr="00BF7ABB">
              <w:t>6</w:t>
            </w:r>
            <w:r w:rsidR="00B739ED" w:rsidRPr="00BF7ABB">
              <w:t xml:space="preserve">. Prekių pirkimo-pardavimo sutarties </w:t>
            </w:r>
            <w:r w:rsidR="000036E6" w:rsidRPr="00BF7ABB">
              <w:t xml:space="preserve">bendrosios </w:t>
            </w:r>
            <w:r w:rsidR="00B739ED" w:rsidRPr="00BF7ABB">
              <w:t>sąlygos</w:t>
            </w:r>
            <w:r w:rsidR="00B739ED" w:rsidRPr="00BF7ABB">
              <w:rPr>
                <w:bCs/>
              </w:rPr>
              <w:t xml:space="preserve"> (</w:t>
            </w:r>
            <w:r w:rsidR="00B739ED" w:rsidRPr="00BF7ABB">
              <w:rPr>
                <w:i/>
              </w:rPr>
              <w:t>atskiru failu Word formatu</w:t>
            </w:r>
            <w:r w:rsidR="00B739ED" w:rsidRPr="00BF7ABB">
              <w:rPr>
                <w:bCs/>
              </w:rPr>
              <w:t xml:space="preserve">) – </w:t>
            </w:r>
            <w:r w:rsidRPr="00BF7ABB">
              <w:rPr>
                <w:bCs/>
              </w:rPr>
              <w:t>6</w:t>
            </w:r>
            <w:r w:rsidR="00B739ED" w:rsidRPr="00BF7ABB">
              <w:rPr>
                <w:bCs/>
              </w:rPr>
              <w:t xml:space="preserve"> priedas</w:t>
            </w:r>
            <w:r w:rsidR="000123F3" w:rsidRPr="00BF7ABB">
              <w:rPr>
                <w:bCs/>
              </w:rPr>
              <w:t>.</w:t>
            </w:r>
          </w:p>
        </w:tc>
      </w:tr>
    </w:tbl>
    <w:p w14:paraId="663C6DA7" w14:textId="77777777" w:rsidR="00DE24F5" w:rsidRPr="00E875A8" w:rsidRDefault="00DE24F5">
      <w:pPr>
        <w:spacing w:after="200" w:line="276" w:lineRule="auto"/>
      </w:pPr>
      <w:r w:rsidRPr="00E875A8">
        <w:br w:type="page"/>
      </w:r>
    </w:p>
    <w:p w14:paraId="0AE3AF28" w14:textId="77777777" w:rsidR="0030153E" w:rsidRPr="00E875A8" w:rsidRDefault="0030153E" w:rsidP="001200B9">
      <w:pPr>
        <w:pStyle w:val="Sraopastraipa2"/>
        <w:numPr>
          <w:ilvl w:val="0"/>
          <w:numId w:val="2"/>
        </w:numPr>
        <w:tabs>
          <w:tab w:val="left" w:pos="0"/>
        </w:tabs>
        <w:jc w:val="center"/>
        <w:rPr>
          <w:b/>
          <w:lang w:val="lt-LT"/>
        </w:rPr>
      </w:pPr>
      <w:r w:rsidRPr="00E875A8">
        <w:rPr>
          <w:b/>
          <w:lang w:val="lt-LT"/>
        </w:rPr>
        <w:lastRenderedPageBreak/>
        <w:t>BENDROSIOS NUOSTATOS</w:t>
      </w:r>
    </w:p>
    <w:p w14:paraId="5BC33772" w14:textId="77777777" w:rsidR="0030153E" w:rsidRPr="00E875A8" w:rsidRDefault="0030153E" w:rsidP="0030153E">
      <w:pPr>
        <w:pStyle w:val="Sraopastraipa2"/>
        <w:tabs>
          <w:tab w:val="left" w:pos="0"/>
        </w:tabs>
        <w:spacing w:before="60"/>
        <w:ind w:left="0"/>
        <w:jc w:val="both"/>
        <w:rPr>
          <w:b/>
          <w:lang w:val="lt-LT" w:eastAsia="lt-LT"/>
        </w:rPr>
      </w:pPr>
    </w:p>
    <w:p w14:paraId="12D311EB" w14:textId="19958E2E" w:rsidR="002D0154" w:rsidRPr="00E97098" w:rsidRDefault="00DD20C6" w:rsidP="00DD20C6">
      <w:pPr>
        <w:ind w:firstLine="709"/>
        <w:jc w:val="both"/>
      </w:pPr>
      <w:r w:rsidRPr="00E97098">
        <w:t xml:space="preserve">1.1. </w:t>
      </w:r>
      <w:r w:rsidR="00B92EF5" w:rsidRPr="00E97098">
        <w:t xml:space="preserve">Ukmergės rajono savivaldybės administracija (toliau – Perkančioji organizacija) vykdo </w:t>
      </w:r>
      <w:r w:rsidR="00B92EF5" w:rsidRPr="00E97098">
        <w:rPr>
          <w:b/>
          <w:bCs/>
          <w:shd w:val="clear" w:color="auto" w:fill="FFFFFF"/>
        </w:rPr>
        <w:t>Interaktyvių ekranų</w:t>
      </w:r>
      <w:r w:rsidR="00B92EF5" w:rsidRPr="00E97098">
        <w:rPr>
          <w:shd w:val="clear" w:color="auto" w:fill="FFFFFF"/>
        </w:rPr>
        <w:t xml:space="preserve"> </w:t>
      </w:r>
      <w:r w:rsidR="00B92EF5" w:rsidRPr="00E97098">
        <w:t xml:space="preserve">viešąjį pirkimą. BVPŽ kodai: </w:t>
      </w:r>
      <w:bookmarkStart w:id="2" w:name="_Hlk220502201"/>
      <w:r w:rsidR="00B92EF5" w:rsidRPr="00E97098">
        <w:rPr>
          <w:rFonts w:eastAsiaTheme="minorEastAsia"/>
          <w:lang w:eastAsia="zh-TW"/>
        </w:rPr>
        <w:t xml:space="preserve">32351200-0 (Ekranai); </w:t>
      </w:r>
      <w:r w:rsidR="00B92EF5" w:rsidRPr="00E97098">
        <w:t xml:space="preserve">48930000-6 (Mokymo ir pramogų programinės įrangos paketai); </w:t>
      </w:r>
      <w:bookmarkStart w:id="3" w:name="_Hlk220490622"/>
      <w:r w:rsidR="00B92EF5" w:rsidRPr="00E97098">
        <w:rPr>
          <w:rFonts w:eastAsiaTheme="minorEastAsia"/>
          <w:lang w:eastAsia="zh-TW"/>
        </w:rPr>
        <w:t>51610000-1 (Kompiuterių ir informacijos apdorojimo įrangos montavimo paslaugos</w:t>
      </w:r>
      <w:bookmarkEnd w:id="3"/>
      <w:r w:rsidR="00B92EF5" w:rsidRPr="00E97098">
        <w:rPr>
          <w:rFonts w:eastAsiaTheme="minorEastAsia"/>
          <w:lang w:eastAsia="zh-TW"/>
        </w:rPr>
        <w:t>)</w:t>
      </w:r>
      <w:bookmarkEnd w:id="2"/>
      <w:r w:rsidRPr="00E97098">
        <w:t xml:space="preserve">. </w:t>
      </w:r>
      <w:r w:rsidR="00B739ED" w:rsidRPr="00E97098">
        <w:t>Pirkimo procedūras iki sutarties sudarymo atlieka Ukmergės rajono savivaldybės administracijos direktoriaus įsakymu patvirtinta viešojo pirkimo komisija (toliau – Komisija).</w:t>
      </w:r>
      <w:r w:rsidR="002D0154" w:rsidRPr="00E97098">
        <w:t xml:space="preserve"> </w:t>
      </w:r>
    </w:p>
    <w:p w14:paraId="65D6ABFB" w14:textId="16AEEFA8" w:rsidR="00516F70" w:rsidRPr="00E97098" w:rsidRDefault="00516F70" w:rsidP="00516F70">
      <w:pPr>
        <w:ind w:firstLine="709"/>
        <w:jc w:val="both"/>
      </w:pPr>
      <w:bookmarkStart w:id="4" w:name="_Hlk151105431"/>
      <w:r w:rsidRPr="00E97098">
        <w:t xml:space="preserve">1.2. </w:t>
      </w:r>
      <w:bookmarkStart w:id="5" w:name="_Hlk220502257"/>
      <w:r w:rsidR="00B92EF5" w:rsidRPr="00E97098">
        <w:t>P</w:t>
      </w:r>
      <w:r w:rsidR="00B92EF5" w:rsidRPr="00E97098">
        <w:rPr>
          <w:rStyle w:val="form-control"/>
        </w:rPr>
        <w:t xml:space="preserve">irkimas vykdomas įgyvendinant projektą </w:t>
      </w:r>
      <w:bookmarkStart w:id="6" w:name="_Hlk220591196"/>
      <w:r w:rsidR="00B92EF5" w:rsidRPr="00E97098">
        <w:rPr>
          <w:rStyle w:val="form-control"/>
          <w:bCs/>
        </w:rPr>
        <w:t>„</w:t>
      </w:r>
      <w:r w:rsidR="00B92EF5" w:rsidRPr="00E97098">
        <w:rPr>
          <w:shd w:val="clear" w:color="auto" w:fill="FFFFFF"/>
        </w:rPr>
        <w:t>Įvairialypio švietimo plėtojimas visos dienos mokyklose Ukmergės rajono savivaldybėje</w:t>
      </w:r>
      <w:r w:rsidR="00B92EF5" w:rsidRPr="00E97098">
        <w:rPr>
          <w:rStyle w:val="form-control"/>
          <w:bCs/>
        </w:rPr>
        <w:t>“</w:t>
      </w:r>
      <w:r w:rsidR="00B92EF5" w:rsidRPr="00E97098">
        <w:rPr>
          <w:rStyle w:val="form-control"/>
        </w:rPr>
        <w:t xml:space="preserve">. Nr. 20-002-P-0001. Projektas </w:t>
      </w:r>
      <w:r w:rsidR="00B92EF5" w:rsidRPr="00E97098">
        <w:rPr>
          <w:rStyle w:val="form-control"/>
          <w:bCs/>
        </w:rPr>
        <w:t>finansuojamas</w:t>
      </w:r>
      <w:r w:rsidR="00B92EF5" w:rsidRPr="00E97098">
        <w:rPr>
          <w:rStyle w:val="form-control"/>
        </w:rPr>
        <w:t xml:space="preserve"> Europos sąjungos fondų ir savivaldybės biudžeto lėšomis </w:t>
      </w:r>
      <w:r w:rsidR="00B92EF5" w:rsidRPr="00E97098">
        <w:t>pagal Regioninės pažangos priemonę Nr. 12-003-03-02-17 (RE) „Plėtoti įvairialypį švietimą vykdant visos dienos mokyklų veiklą“</w:t>
      </w:r>
      <w:bookmarkEnd w:id="5"/>
      <w:r w:rsidRPr="00E97098">
        <w:t xml:space="preserve">. </w:t>
      </w:r>
      <w:bookmarkEnd w:id="6"/>
    </w:p>
    <w:bookmarkEnd w:id="4"/>
    <w:p w14:paraId="7790B231" w14:textId="182229C0" w:rsidR="00516F70" w:rsidRPr="00E97098" w:rsidRDefault="00516F70" w:rsidP="00516F70">
      <w:pPr>
        <w:ind w:firstLine="709"/>
        <w:jc w:val="both"/>
      </w:pPr>
      <w:r w:rsidRPr="00E97098">
        <w:t>1.3. Pirkimas vykdomas vadovaujantis Lietuvos Respublikos viešųjų pirkimų įstatymu (toliau – Viešųjų pirkimų įstatymas), Lietuvos Respublikos civiliniu kodeksu (toliau – Civilinis kodeksas), kitais viešuosius pirkimus ir šio pirkimo sutarties 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0F0C0C" w:rsidRPr="00E97098">
        <w:t xml:space="preserve"> sąvokos apibrėžtos Viešųjų</w:t>
      </w:r>
      <w:r w:rsidRPr="00E97098">
        <w:t xml:space="preserve"> pirkimų</w:t>
      </w:r>
      <w:r w:rsidR="000F0C0C" w:rsidRPr="00E97098">
        <w:t xml:space="preserve"> įstatyme</w:t>
      </w:r>
      <w:r w:rsidRPr="00E97098">
        <w:t>. Pirkimo sąlygose nenumatytiems klausimams tiesiogiai taikomos Viešųjų pirkimų įstatymo nuostatos.</w:t>
      </w:r>
    </w:p>
    <w:p w14:paraId="0511053B" w14:textId="77777777" w:rsidR="00516F70" w:rsidRPr="00E97098" w:rsidRDefault="00516F70" w:rsidP="00516F70">
      <w:pPr>
        <w:ind w:firstLine="709"/>
        <w:jc w:val="both"/>
      </w:pPr>
      <w:r w:rsidRPr="00E97098">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3" w:history="1">
        <w:r w:rsidRPr="00E97098">
          <w:rPr>
            <w:rStyle w:val="Hipersaitas"/>
          </w:rPr>
          <w:t>https://viesiejipirkimai.lt</w:t>
        </w:r>
      </w:hyperlink>
      <w:r w:rsidRPr="00E97098">
        <w:t xml:space="preserve">. </w:t>
      </w:r>
    </w:p>
    <w:p w14:paraId="70DF01CA" w14:textId="77777777" w:rsidR="0030153E" w:rsidRPr="00E97098" w:rsidRDefault="0030153E" w:rsidP="00516F70">
      <w:pPr>
        <w:pStyle w:val="Betarp1"/>
        <w:ind w:firstLine="709"/>
        <w:jc w:val="both"/>
        <w:rPr>
          <w:b/>
          <w:bCs/>
          <w:szCs w:val="24"/>
        </w:rPr>
      </w:pPr>
      <w:r w:rsidRPr="00E97098">
        <w:rPr>
          <w:b/>
          <w:bCs/>
          <w:szCs w:val="24"/>
        </w:rPr>
        <w:t>1.5. Visos Pirkimo sąlygos nustatytos pirkimo dokumentuose, kuriuos sudaro:</w:t>
      </w:r>
    </w:p>
    <w:p w14:paraId="3654897C" w14:textId="77777777" w:rsidR="0030153E" w:rsidRPr="00E97098" w:rsidRDefault="0030153E" w:rsidP="00516F70">
      <w:pPr>
        <w:pStyle w:val="Betarp1"/>
        <w:ind w:firstLine="709"/>
        <w:jc w:val="both"/>
        <w:rPr>
          <w:szCs w:val="24"/>
        </w:rPr>
      </w:pPr>
      <w:r w:rsidRPr="00E97098">
        <w:rPr>
          <w:szCs w:val="24"/>
        </w:rPr>
        <w:t>1.5.1. skelbimas apie pirkimą;</w:t>
      </w:r>
    </w:p>
    <w:p w14:paraId="642B317C" w14:textId="77777777" w:rsidR="0030153E" w:rsidRPr="00E97098" w:rsidRDefault="0030153E" w:rsidP="00516F70">
      <w:pPr>
        <w:pStyle w:val="Betarp1"/>
        <w:ind w:firstLine="709"/>
        <w:jc w:val="both"/>
      </w:pPr>
      <w:r w:rsidRPr="00E97098">
        <w:rPr>
          <w:szCs w:val="24"/>
        </w:rPr>
        <w:t>1.5.2. šios Pirkimo sąlygos (kartu su priedais</w:t>
      </w:r>
      <w:r w:rsidRPr="00E97098">
        <w:t>);</w:t>
      </w:r>
    </w:p>
    <w:p w14:paraId="68166146" w14:textId="77777777" w:rsidR="0030153E" w:rsidRPr="00E97098" w:rsidRDefault="0030153E" w:rsidP="00516F70">
      <w:pPr>
        <w:pStyle w:val="Betarp1"/>
        <w:ind w:firstLine="709"/>
        <w:jc w:val="both"/>
      </w:pPr>
      <w:r w:rsidRPr="00E97098">
        <w:t>1.5.3. pirkimo dokumentų paaiškinimai (patikslinimai), taip pat atsakymai į tiekėjų klausimus (jeigu bus);</w:t>
      </w:r>
    </w:p>
    <w:p w14:paraId="3D9EA49B" w14:textId="77777777" w:rsidR="0030153E" w:rsidRPr="00E97098" w:rsidRDefault="0030153E" w:rsidP="00516F70">
      <w:pPr>
        <w:pStyle w:val="Betarp1"/>
        <w:ind w:firstLine="709"/>
        <w:jc w:val="both"/>
      </w:pPr>
      <w:r w:rsidRPr="00E97098">
        <w:t>1.5.4. visa kita Perkančiosios organizacijos CVP IS priemonėmis pateikta informacija.</w:t>
      </w:r>
    </w:p>
    <w:p w14:paraId="2F163A0B" w14:textId="77777777" w:rsidR="00ED44F7" w:rsidRPr="00E97098" w:rsidRDefault="00ED44F7" w:rsidP="00516F70">
      <w:pPr>
        <w:pStyle w:val="Betarp10"/>
        <w:ind w:firstLine="709"/>
        <w:jc w:val="both"/>
        <w:rPr>
          <w:b/>
          <w:bCs/>
          <w:szCs w:val="22"/>
        </w:rPr>
      </w:pPr>
      <w:r w:rsidRPr="00E97098">
        <w:rPr>
          <w:b/>
          <w:bCs/>
        </w:rPr>
        <w:t>1.6. Tiekėjo pasiūlymą sudaro CVP IS priemonėmis pateiktų dokumentų ir duomenų visuma, kuri susideda iš:</w:t>
      </w:r>
    </w:p>
    <w:p w14:paraId="02BD8E8B" w14:textId="56EFD7E0" w:rsidR="00ED44F7" w:rsidRPr="00745C00" w:rsidRDefault="00ED44F7" w:rsidP="00516F70">
      <w:pPr>
        <w:pStyle w:val="Betarp10"/>
        <w:ind w:firstLine="709"/>
        <w:jc w:val="both"/>
      </w:pPr>
      <w:r w:rsidRPr="00E97098">
        <w:t>1.6.1. užpildyto pasiūlymo, parengto pagal Pirkimo sąlygų 1 priedą;</w:t>
      </w:r>
    </w:p>
    <w:p w14:paraId="6F5E9BA5" w14:textId="348728D1" w:rsidR="00C8431F" w:rsidRPr="007C7AE9" w:rsidRDefault="004F1FD0" w:rsidP="00C8431F">
      <w:pPr>
        <w:ind w:right="-1" w:firstLine="709"/>
        <w:jc w:val="both"/>
      </w:pPr>
      <w:r w:rsidRPr="00745C00">
        <w:t xml:space="preserve">1.6.2. </w:t>
      </w:r>
      <w:r w:rsidR="00C8431F" w:rsidRPr="00E97098">
        <w:t>užpildyto</w:t>
      </w:r>
      <w:r w:rsidR="00BB3CEA" w:rsidRPr="00E97098">
        <w:t>s</w:t>
      </w:r>
      <w:r w:rsidR="00C8431F" w:rsidRPr="00E97098">
        <w:t xml:space="preserve"> Techninės specifikacijos (Pirkimo sąlygų 3 priedas) </w:t>
      </w:r>
      <w:r w:rsidR="00C8431F" w:rsidRPr="0049048D">
        <w:t>Prekių atitikties techniniams reikalavimams lentelė</w:t>
      </w:r>
      <w:r w:rsidR="00BB3CEA" w:rsidRPr="0049048D">
        <w:t>s</w:t>
      </w:r>
      <w:r w:rsidR="00C8431F" w:rsidRPr="0049048D">
        <w:t>, parengt</w:t>
      </w:r>
      <w:r w:rsidR="00BB3CEA" w:rsidRPr="0049048D">
        <w:t>os</w:t>
      </w:r>
      <w:r w:rsidR="00C8431F" w:rsidRPr="0049048D">
        <w:t xml:space="preserve"> pagal Techninės specifikacijos priedą;</w:t>
      </w:r>
    </w:p>
    <w:p w14:paraId="7C64960F" w14:textId="5CB4321F" w:rsidR="004A3B1A" w:rsidRPr="004A3B1A" w:rsidRDefault="00516F70" w:rsidP="004A3B1A">
      <w:pPr>
        <w:pStyle w:val="Betarp10"/>
        <w:tabs>
          <w:tab w:val="left" w:pos="709"/>
        </w:tabs>
        <w:ind w:firstLine="709"/>
        <w:jc w:val="both"/>
        <w:rPr>
          <w:bCs/>
        </w:rPr>
      </w:pPr>
      <w:r w:rsidRPr="00E97098">
        <w:t>1.6.</w:t>
      </w:r>
      <w:r w:rsidR="004F1FD0" w:rsidRPr="00E97098">
        <w:t>3</w:t>
      </w:r>
      <w:r w:rsidRPr="00E97098">
        <w:t xml:space="preserve">. </w:t>
      </w:r>
      <w:r w:rsidR="004A3B1A" w:rsidRPr="00E97098">
        <w:rPr>
          <w:rFonts w:eastAsia="Arial Unicode MS"/>
          <w:bCs/>
        </w:rPr>
        <w:t>techninius</w:t>
      </w:r>
      <w:r w:rsidR="004A3B1A" w:rsidRPr="004A3B1A">
        <w:rPr>
          <w:rFonts w:eastAsia="Arial Unicode MS"/>
          <w:bCs/>
        </w:rPr>
        <w:t xml:space="preserve"> parametrus patvirtinan</w:t>
      </w:r>
      <w:r w:rsidR="004A3B1A">
        <w:rPr>
          <w:rFonts w:eastAsia="Arial Unicode MS"/>
          <w:bCs/>
        </w:rPr>
        <w:t>čių</w:t>
      </w:r>
      <w:r w:rsidR="004A3B1A" w:rsidRPr="004A3B1A">
        <w:rPr>
          <w:rFonts w:eastAsia="Arial Unicode MS"/>
          <w:bCs/>
        </w:rPr>
        <w:t xml:space="preserve"> dokument</w:t>
      </w:r>
      <w:r w:rsidR="004A3B1A">
        <w:rPr>
          <w:rFonts w:eastAsia="Arial Unicode MS"/>
          <w:bCs/>
        </w:rPr>
        <w:t>ų</w:t>
      </w:r>
      <w:r w:rsidR="004A3B1A" w:rsidRPr="004A3B1A">
        <w:rPr>
          <w:rFonts w:eastAsia="Arial Unicode MS"/>
          <w:bCs/>
        </w:rPr>
        <w:t>, nurodyt</w:t>
      </w:r>
      <w:r w:rsidR="004A3B1A">
        <w:rPr>
          <w:rFonts w:eastAsia="Arial Unicode MS"/>
          <w:bCs/>
        </w:rPr>
        <w:t>ų</w:t>
      </w:r>
      <w:r w:rsidR="004A3B1A" w:rsidRPr="004A3B1A">
        <w:rPr>
          <w:rFonts w:eastAsia="Arial Unicode MS"/>
          <w:bCs/>
        </w:rPr>
        <w:t xml:space="preserve"> </w:t>
      </w:r>
      <w:r w:rsidR="004A3B1A" w:rsidRPr="0049048D">
        <w:rPr>
          <w:rFonts w:eastAsia="Arial Unicode MS"/>
          <w:bCs/>
        </w:rPr>
        <w:t>Techninės specifikacijos 5.4 punkte</w:t>
      </w:r>
      <w:r w:rsidR="00E97098" w:rsidRPr="0049048D">
        <w:rPr>
          <w:rFonts w:eastAsia="Arial Unicode MS"/>
          <w:bCs/>
        </w:rPr>
        <w:t>;</w:t>
      </w:r>
    </w:p>
    <w:p w14:paraId="3D12161B" w14:textId="2CC11BC1" w:rsidR="00ED44F7" w:rsidRPr="00E97098" w:rsidRDefault="004A3B1A" w:rsidP="004A3B1A">
      <w:pPr>
        <w:pStyle w:val="Betarp10"/>
        <w:tabs>
          <w:tab w:val="left" w:pos="709"/>
        </w:tabs>
        <w:ind w:firstLine="709"/>
        <w:jc w:val="both"/>
      </w:pPr>
      <w:r w:rsidRPr="00E97098">
        <w:t xml:space="preserve">1.6.4. </w:t>
      </w:r>
      <w:r w:rsidR="00516F70" w:rsidRPr="00E97098">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 EBVPD pildyti nereikia. Pasirašydamas pasiūlymą tiekėjas patvirtina ir EBVPD tikrumą</w:t>
      </w:r>
      <w:r w:rsidR="00ED44F7" w:rsidRPr="00E97098">
        <w:t>;</w:t>
      </w:r>
    </w:p>
    <w:p w14:paraId="68971647" w14:textId="0252128C" w:rsidR="00133EFD" w:rsidRPr="00745C00" w:rsidRDefault="00133EFD" w:rsidP="00133EFD">
      <w:pPr>
        <w:pStyle w:val="Betarp"/>
        <w:ind w:firstLine="709"/>
        <w:jc w:val="both"/>
      </w:pPr>
      <w:r w:rsidRPr="00E97098">
        <w:t>1.6.</w:t>
      </w:r>
      <w:r w:rsidR="004A3B1A" w:rsidRPr="00E97098">
        <w:t>5</w:t>
      </w:r>
      <w:r w:rsidRPr="00E97098">
        <w:t xml:space="preserve">. </w:t>
      </w:r>
      <w:r w:rsidRPr="00E97098">
        <w:rPr>
          <w:noProof/>
        </w:rPr>
        <w:t xml:space="preserve">tiekėjo, kiekvieno ūkio subjektų grupės nario, jei pasiūlymą teikia ūkio subjektų grupė, užpildytos </w:t>
      </w:r>
      <w:r w:rsidRPr="00E97098">
        <w:t>Nacionalinio saugumo reikalavimų atitikties deklaracijos, parengtos pagal Pirkimo sąlygų 4 priede pateiktą formą;</w:t>
      </w:r>
    </w:p>
    <w:p w14:paraId="79E6D8B5" w14:textId="4C519F06" w:rsidR="00ED44F7" w:rsidRPr="00E97098" w:rsidRDefault="00ED44F7" w:rsidP="00516F70">
      <w:pPr>
        <w:tabs>
          <w:tab w:val="left" w:pos="142"/>
          <w:tab w:val="left" w:pos="709"/>
        </w:tabs>
        <w:ind w:firstLine="709"/>
        <w:jc w:val="both"/>
      </w:pPr>
      <w:r w:rsidRPr="00E97098">
        <w:t>1.6.</w:t>
      </w:r>
      <w:r w:rsidR="004A3B1A" w:rsidRPr="00E97098">
        <w:t>6</w:t>
      </w:r>
      <w:r w:rsidRPr="00E97098">
        <w:t>. jungtinės veiklos sutarties skaitmeninės kopijos (</w:t>
      </w:r>
      <w:r w:rsidR="00C61768" w:rsidRPr="00E97098">
        <w:t>jeigu pirkime dalyvauja ūkio subjektų grupė jungtinės veiklos sutarties pagrindu</w:t>
      </w:r>
      <w:r w:rsidRPr="00E97098">
        <w:t>);</w:t>
      </w:r>
    </w:p>
    <w:p w14:paraId="3852EC8C" w14:textId="46E02130" w:rsidR="00ED44F7" w:rsidRPr="00E97098" w:rsidRDefault="00ED44F7" w:rsidP="00516F70">
      <w:pPr>
        <w:pStyle w:val="Betarp"/>
        <w:ind w:firstLine="709"/>
        <w:jc w:val="both"/>
        <w:rPr>
          <w:szCs w:val="24"/>
          <w:lang w:eastAsia="lt-LT"/>
        </w:rPr>
      </w:pPr>
      <w:r w:rsidRPr="00E97098">
        <w:rPr>
          <w:szCs w:val="24"/>
        </w:rPr>
        <w:t>1.6.</w:t>
      </w:r>
      <w:r w:rsidR="004A3B1A" w:rsidRPr="00E97098">
        <w:rPr>
          <w:szCs w:val="24"/>
        </w:rPr>
        <w:t>7</w:t>
      </w:r>
      <w:r w:rsidRPr="00E97098">
        <w:rPr>
          <w:szCs w:val="24"/>
        </w:rPr>
        <w:t xml:space="preserve">. </w:t>
      </w:r>
      <w:r w:rsidRPr="00E97098">
        <w:rPr>
          <w:szCs w:val="24"/>
          <w:lang w:eastAsia="lt-LT"/>
        </w:rPr>
        <w:t>įgaliojimo ar kito dokumento (pvz., pareigybės aprašymo), patvirtinančio, kad asmuo, kuris pasirašė pasiūlymą (jei jis ne tiekėjo vadovas) turėjo teisę jį pasirašyti, skaitmeninės kopijos;</w:t>
      </w:r>
    </w:p>
    <w:p w14:paraId="60497C8B" w14:textId="2B43BBD7" w:rsidR="00ED44F7" w:rsidRPr="00E97098" w:rsidRDefault="00ED44F7" w:rsidP="00516F70">
      <w:pPr>
        <w:pStyle w:val="Betarp"/>
        <w:ind w:firstLine="709"/>
        <w:jc w:val="both"/>
        <w:rPr>
          <w:szCs w:val="24"/>
          <w:lang w:eastAsia="lt-LT"/>
        </w:rPr>
      </w:pPr>
      <w:r w:rsidRPr="00E97098">
        <w:rPr>
          <w:szCs w:val="24"/>
          <w:lang w:eastAsia="lt-LT"/>
        </w:rPr>
        <w:t>1.6.</w:t>
      </w:r>
      <w:r w:rsidR="004A3B1A" w:rsidRPr="00E97098">
        <w:rPr>
          <w:szCs w:val="24"/>
          <w:lang w:eastAsia="lt-LT"/>
        </w:rPr>
        <w:t>8</w:t>
      </w:r>
      <w:r w:rsidRPr="00E97098">
        <w:rPr>
          <w:szCs w:val="24"/>
          <w:lang w:eastAsia="lt-LT"/>
        </w:rPr>
        <w:t>. subtiekėjo deklaracijos ar kito dokumento, patvirtinančio jo sutikimą būti subtiekėju pirkime, jei tiekėjas pasitelkia subtiekėjus;</w:t>
      </w:r>
    </w:p>
    <w:p w14:paraId="7E3BB77C" w14:textId="6F95706E" w:rsidR="00ED44F7" w:rsidRPr="00E97098" w:rsidRDefault="00C8431F" w:rsidP="00516F70">
      <w:pPr>
        <w:ind w:firstLine="709"/>
        <w:jc w:val="both"/>
      </w:pPr>
      <w:r w:rsidRPr="00E97098">
        <w:t>1.6.</w:t>
      </w:r>
      <w:r w:rsidR="0006695A" w:rsidRPr="00E97098">
        <w:t>9</w:t>
      </w:r>
      <w:r w:rsidRPr="00E97098">
        <w:t xml:space="preserve">. </w:t>
      </w:r>
      <w:r w:rsidR="00ED44F7" w:rsidRPr="00E97098">
        <w:t>kitos Pirkimo sąlygose prašomos informacijos ir (ar) dokumentų.</w:t>
      </w:r>
    </w:p>
    <w:p w14:paraId="6578D214" w14:textId="77777777" w:rsidR="0030153E" w:rsidRPr="00E97098" w:rsidRDefault="0030153E" w:rsidP="00516F70">
      <w:pPr>
        <w:ind w:firstLine="709"/>
        <w:jc w:val="both"/>
      </w:pPr>
      <w:r w:rsidRPr="00E97098">
        <w:t>1.7. Išankstinis skelbimas apie pirkimą nebuvo skelbtas.</w:t>
      </w:r>
    </w:p>
    <w:p w14:paraId="67204558" w14:textId="77777777" w:rsidR="0030153E" w:rsidRPr="00E97098" w:rsidRDefault="0030153E" w:rsidP="00516F70">
      <w:pPr>
        <w:ind w:firstLine="709"/>
        <w:jc w:val="both"/>
      </w:pPr>
      <w:r w:rsidRPr="00E97098">
        <w:t>1.8. Perkančioji organizacija nerezervuoja teisės dalyvauti pirkime.</w:t>
      </w:r>
    </w:p>
    <w:p w14:paraId="5C113961" w14:textId="77777777" w:rsidR="0030153E" w:rsidRPr="00E97098" w:rsidRDefault="0030153E" w:rsidP="00516F70">
      <w:pPr>
        <w:ind w:firstLine="709"/>
        <w:jc w:val="both"/>
      </w:pPr>
      <w:r w:rsidRPr="00E97098">
        <w:lastRenderedPageBreak/>
        <w:t>1.9. Stebėtojai dalyvauti Komisijos posėdžiuose nėra kviečiami.</w:t>
      </w:r>
    </w:p>
    <w:p w14:paraId="1BD3141C" w14:textId="77777777" w:rsidR="0030153E" w:rsidRPr="00745C00" w:rsidRDefault="0030153E" w:rsidP="00516F70">
      <w:pPr>
        <w:ind w:firstLine="709"/>
        <w:jc w:val="both"/>
      </w:pPr>
      <w:r w:rsidRPr="00E97098">
        <w:t xml:space="preserve">1.10. Šiame pirkime Perkančioji organizacija nenumato skelbti pranešimo dėl savanoriško </w:t>
      </w:r>
      <w:r w:rsidRPr="00E97098">
        <w:rPr>
          <w:i/>
          <w:iCs/>
        </w:rPr>
        <w:t>ex ante</w:t>
      </w:r>
      <w:r w:rsidRPr="00E97098">
        <w:t xml:space="preserve"> skaidrumo.</w:t>
      </w:r>
    </w:p>
    <w:p w14:paraId="0BB72FCC" w14:textId="40273084" w:rsidR="0030153E" w:rsidRPr="00E97098" w:rsidRDefault="0030153E" w:rsidP="00516F70">
      <w:pPr>
        <w:ind w:firstLine="709"/>
        <w:jc w:val="both"/>
      </w:pPr>
      <w:r w:rsidRPr="00E97098">
        <w:t xml:space="preserve">1.11. </w:t>
      </w:r>
      <w:r w:rsidR="00C8431F" w:rsidRPr="00E97098">
        <w:t xml:space="preserve">Vadovaudamasi Viešųjų pirkimų įstatymo 82 straipsnio 2 dalies 1 punktu Perkančioji organizacija informuoja, kad </w:t>
      </w:r>
      <w:bookmarkStart w:id="7" w:name="_Hlk220502968"/>
      <w:r w:rsidR="00C8431F" w:rsidRPr="00E97098">
        <w:t>nesinaudos centrinės perkančiosios organizacijos viešosios įstaigos CPO LT centralizuotų pirkimų katalogu, kadangi jame nėra galimybės įsigyti šiuo pirkimu perkamų Prekių pagal šiose Pirkimo sąlygose pateiktas Technines specifikacijas</w:t>
      </w:r>
      <w:bookmarkEnd w:id="7"/>
      <w:r w:rsidRPr="00E97098">
        <w:t>.</w:t>
      </w:r>
    </w:p>
    <w:p w14:paraId="65CBB93E" w14:textId="180691BC" w:rsidR="0030153E" w:rsidRPr="00E97098" w:rsidRDefault="0030153E" w:rsidP="00516F70">
      <w:pPr>
        <w:pStyle w:val="Betarp"/>
        <w:ind w:firstLine="709"/>
        <w:jc w:val="both"/>
        <w:rPr>
          <w:szCs w:val="24"/>
          <w:lang w:eastAsia="lt-LT"/>
        </w:rPr>
      </w:pPr>
      <w:r w:rsidRPr="00E97098">
        <w:rPr>
          <w:szCs w:val="24"/>
        </w:rPr>
        <w:t xml:space="preserve">1.12. </w:t>
      </w:r>
      <w:r w:rsidRPr="00E97098">
        <w:rPr>
          <w:szCs w:val="24"/>
          <w:lang w:eastAsia="lt-LT"/>
        </w:rPr>
        <w:t>Jeigu yra prieštaravimų, neatitikimų tarp Pirkimo sąlygų ir jų priedų, teisinga laikoma informacija, nurodyta Pirkimo sąlygose.</w:t>
      </w:r>
      <w:r w:rsidR="00516F70" w:rsidRPr="00E97098">
        <w:rPr>
          <w:szCs w:val="24"/>
          <w:lang w:eastAsia="lt-LT"/>
        </w:rPr>
        <w:t xml:space="preserve"> </w:t>
      </w:r>
      <w:r w:rsidRPr="00E97098">
        <w:rPr>
          <w:szCs w:val="24"/>
          <w:lang w:eastAsia="lt-LT"/>
        </w:rPr>
        <w:t>Jeigu Perkančioji organizacija patikslina pirkimo dokumentus, naujesni pakeitimai turi pirmenybę prieš senesnius pakeitimus. Tiekėjai turi vadovautis naujausia paskelbta pirkimo dokumentų versija.</w:t>
      </w:r>
    </w:p>
    <w:p w14:paraId="3B01D66E" w14:textId="72773563" w:rsidR="00DA39A0" w:rsidRPr="00E97098" w:rsidRDefault="0030153E" w:rsidP="00756766">
      <w:pPr>
        <w:ind w:firstLine="709"/>
        <w:jc w:val="both"/>
      </w:pPr>
      <w:r w:rsidRPr="00E97098">
        <w:t>1.1</w:t>
      </w:r>
      <w:r w:rsidR="00516F70" w:rsidRPr="00E97098">
        <w:t>3</w:t>
      </w:r>
      <w:r w:rsidRPr="00E97098">
        <w:t>. Perkančiosios organizacijos kontaktiniai asmenys:</w:t>
      </w:r>
    </w:p>
    <w:p w14:paraId="5D7D06AD" w14:textId="76BBA2B8" w:rsidR="00ED44F7" w:rsidRPr="00E97098" w:rsidRDefault="00DA39A0" w:rsidP="00756766">
      <w:pPr>
        <w:ind w:firstLine="709"/>
        <w:jc w:val="both"/>
      </w:pPr>
      <w:r w:rsidRPr="00E97098">
        <w:rPr>
          <w:szCs w:val="22"/>
        </w:rPr>
        <w:t>1.1</w:t>
      </w:r>
      <w:r w:rsidR="00756766" w:rsidRPr="00E97098">
        <w:rPr>
          <w:szCs w:val="22"/>
        </w:rPr>
        <w:t>3</w:t>
      </w:r>
      <w:r w:rsidRPr="00E97098">
        <w:rPr>
          <w:szCs w:val="22"/>
        </w:rPr>
        <w:t xml:space="preserve">.1. </w:t>
      </w:r>
      <w:r w:rsidR="00C8431F" w:rsidRPr="00E97098">
        <w:t xml:space="preserve">dėl pirkimo objekto – </w:t>
      </w:r>
      <w:bookmarkStart w:id="8" w:name="_Hlk152242870"/>
      <w:bookmarkStart w:id="9" w:name="_Hlk146113998"/>
      <w:r w:rsidR="00C8431F" w:rsidRPr="00E97098">
        <w:t xml:space="preserve">Jolanta Vytienė, Ukmergės rajono savivaldybės administracijos Strateginio planavimo, investicijų, ir verslo plėtros skyriaus vyriausioji specialistė, </w:t>
      </w:r>
      <w:bookmarkStart w:id="10" w:name="_Hlk71193557"/>
      <w:bookmarkEnd w:id="8"/>
      <w:r w:rsidR="00C8431F" w:rsidRPr="00E97098">
        <w:t xml:space="preserve">tel. (0 340) 60343, mob. +370 694 79624, el. p. </w:t>
      </w:r>
      <w:hyperlink r:id="rId14" w:history="1">
        <w:r w:rsidR="00C8431F" w:rsidRPr="00E97098">
          <w:rPr>
            <w:rStyle w:val="Hipersaitas"/>
            <w:rFonts w:eastAsia="Calibri"/>
            <w:color w:val="auto"/>
          </w:rPr>
          <w:t>j.vytiene@ukmerge.lt</w:t>
        </w:r>
      </w:hyperlink>
      <w:bookmarkEnd w:id="9"/>
      <w:bookmarkEnd w:id="10"/>
      <w:r w:rsidR="00ED44F7" w:rsidRPr="00E97098">
        <w:t xml:space="preserve"> ;</w:t>
      </w:r>
    </w:p>
    <w:p w14:paraId="56618BF2" w14:textId="33759458" w:rsidR="00DA39A0" w:rsidRPr="00E97098" w:rsidRDefault="00DA39A0" w:rsidP="00756766">
      <w:pPr>
        <w:ind w:firstLine="709"/>
        <w:jc w:val="both"/>
        <w:rPr>
          <w:szCs w:val="22"/>
        </w:rPr>
      </w:pPr>
      <w:r w:rsidRPr="00E97098">
        <w:rPr>
          <w:szCs w:val="22"/>
        </w:rPr>
        <w:t>1.1</w:t>
      </w:r>
      <w:r w:rsidR="00756766" w:rsidRPr="00E97098">
        <w:rPr>
          <w:szCs w:val="22"/>
        </w:rPr>
        <w:t>3</w:t>
      </w:r>
      <w:r w:rsidRPr="00E97098">
        <w:rPr>
          <w:szCs w:val="22"/>
        </w:rPr>
        <w:t xml:space="preserve">.2. dėl pirkimo procedūrų – </w:t>
      </w:r>
      <w:r w:rsidR="00516F70" w:rsidRPr="00E97098">
        <w:rPr>
          <w:szCs w:val="22"/>
        </w:rPr>
        <w:t xml:space="preserve">Aušra Strumilienė, Ukmergės rajono savivaldybės administracijos Centralizuotų viešųjų pirkimų skyriaus vyriausioji specialistė, tel. (0 340) 60264, mob. +370 698 38223, el.p. </w:t>
      </w:r>
      <w:hyperlink r:id="rId15" w:history="1">
        <w:r w:rsidR="00516F70" w:rsidRPr="00E97098">
          <w:rPr>
            <w:rStyle w:val="Hipersaitas"/>
            <w:color w:val="auto"/>
            <w:szCs w:val="22"/>
          </w:rPr>
          <w:t>a.strumiliene@ukmerge.lt</w:t>
        </w:r>
      </w:hyperlink>
      <w:r w:rsidRPr="00E97098">
        <w:rPr>
          <w:szCs w:val="22"/>
        </w:rPr>
        <w:t>.</w:t>
      </w:r>
    </w:p>
    <w:p w14:paraId="0DBB7FF4" w14:textId="4C50FBD6" w:rsidR="00B42F73" w:rsidRPr="00463BF7" w:rsidRDefault="006470C9" w:rsidP="005351AA">
      <w:pPr>
        <w:ind w:firstLine="709"/>
        <w:jc w:val="both"/>
      </w:pPr>
      <w:r w:rsidRPr="00E97098">
        <w:rPr>
          <w:rStyle w:val="Hipersaitas"/>
          <w:color w:val="auto"/>
          <w:u w:val="none"/>
        </w:rPr>
        <w:t xml:space="preserve">1.14. </w:t>
      </w:r>
      <w:bookmarkStart w:id="11" w:name="_Hlk221261871"/>
      <w:r w:rsidR="00B42F73" w:rsidRPr="00E97098">
        <w:rPr>
          <w:b/>
        </w:rPr>
        <w:t>Atliekamas žaliasis pirkimas.</w:t>
      </w:r>
      <w:r w:rsidR="00B42F73" w:rsidRPr="00E97098">
        <w:t xml:space="preserve"> Pirkimas vykdomas vadovaujantis Aplinkos apsaugos kriterijų, kuriuos perkančiosios organizacijos</w:t>
      </w:r>
      <w:r w:rsidR="00B42F73" w:rsidRPr="002D704B">
        <w:t xml:space="preserve"> ir perkantieji subjektai turi taikyti pirkdamos prekes, paslaugas ar darbus, taikymo tvarkos aprašo, patvirtinto Lietuvos Respublikos aplinkos ministro 2011 m. birželio 28 d. įsakymu Nr. D1-508 (toliau – Tvarkos aprašas) (aktualia redakcija) </w:t>
      </w:r>
      <w:r w:rsidR="00B42F73" w:rsidRPr="009F79C9">
        <w:rPr>
          <w:b/>
          <w:bCs/>
        </w:rPr>
        <w:t>4.1 papunkčiu</w:t>
      </w:r>
      <w:r w:rsidR="00B42F73">
        <w:t xml:space="preserve">: </w:t>
      </w:r>
      <w:r w:rsidR="009043F5">
        <w:t>1</w:t>
      </w:r>
      <w:r w:rsidR="00B42F73">
        <w:t xml:space="preserve">) </w:t>
      </w:r>
      <w:r w:rsidR="00B42F73" w:rsidRPr="002D704B">
        <w:t xml:space="preserve">interaktyvūs ekranai privalo atitikti Tvarkos aprašo 2 priedo VI skyriuje nurodytus televizoriams bei monitoriams taikomus minimalius aplinkos apsaugos </w:t>
      </w:r>
      <w:r w:rsidR="00B42F73" w:rsidRPr="00463BF7">
        <w:t>kriterijus</w:t>
      </w:r>
      <w:r w:rsidR="009043F5" w:rsidRPr="00463BF7">
        <w:t xml:space="preserve">, 2) </w:t>
      </w:r>
      <w:r w:rsidR="00A20E44" w:rsidRPr="00463BF7">
        <w:t xml:space="preserve">jei </w:t>
      </w:r>
      <w:r w:rsidR="009043F5" w:rsidRPr="00463BF7">
        <w:t>Prekės pristatomos</w:t>
      </w:r>
      <w:r w:rsidR="00A20E44" w:rsidRPr="00463BF7">
        <w:t xml:space="preserve"> antrinėse</w:t>
      </w:r>
      <w:r w:rsidR="009043F5" w:rsidRPr="00463BF7">
        <w:t xml:space="preserve"> pakuotėse, </w:t>
      </w:r>
      <w:r w:rsidR="00A20E44" w:rsidRPr="00463BF7">
        <w:t>j</w:t>
      </w:r>
      <w:r w:rsidR="009043F5" w:rsidRPr="00463BF7">
        <w:t xml:space="preserve">os </w:t>
      </w:r>
      <w:r w:rsidR="00A20E44" w:rsidRPr="00463BF7">
        <w:t xml:space="preserve">turi būti </w:t>
      </w:r>
      <w:r w:rsidR="009043F5" w:rsidRPr="00463BF7">
        <w:t>laikytinos perdirbamomis pagal Lietuvos Respublikos mokesčio už aplinkos teršimą įstatymo nuostatas</w:t>
      </w:r>
      <w:r w:rsidR="00B42F73" w:rsidRPr="00463BF7">
        <w:t xml:space="preserve">. Aplinkos apaugos kriterijai nustatyti </w:t>
      </w:r>
      <w:bookmarkStart w:id="12" w:name="_Hlk183590114"/>
      <w:r w:rsidR="00B42F73" w:rsidRPr="00463BF7">
        <w:t>Techninėse specifikacijose</w:t>
      </w:r>
      <w:bookmarkEnd w:id="12"/>
      <w:r w:rsidR="00B42F73" w:rsidRPr="00463BF7">
        <w:t xml:space="preserve"> (Pirkimo sąlygų </w:t>
      </w:r>
      <w:r w:rsidR="0023459D" w:rsidRPr="00463BF7">
        <w:t>3</w:t>
      </w:r>
      <w:r w:rsidR="00B42F73" w:rsidRPr="00463BF7">
        <w:t xml:space="preserve"> priedas)</w:t>
      </w:r>
      <w:r w:rsidR="009043F5" w:rsidRPr="00463BF7">
        <w:t xml:space="preserve"> ir Prekių pirkimo – pardavimo sutarties specialiosiose sąlygose (Pirkimo sąlygų 5 priedas).</w:t>
      </w:r>
    </w:p>
    <w:bookmarkEnd w:id="11"/>
    <w:p w14:paraId="49D635B8" w14:textId="26AC5D9A" w:rsidR="0030153E" w:rsidRPr="00E97098" w:rsidRDefault="0030153E" w:rsidP="00E546DF">
      <w:pPr>
        <w:ind w:firstLine="709"/>
        <w:jc w:val="both"/>
      </w:pPr>
      <w:r w:rsidRPr="00463BF7">
        <w:t>1.1</w:t>
      </w:r>
      <w:r w:rsidR="00E546DF" w:rsidRPr="00463BF7">
        <w:t>5</w:t>
      </w:r>
      <w:r w:rsidRPr="00463BF7">
        <w:t>. Perkančioji organizacija nėra pridėtinės vertės mokesčio</w:t>
      </w:r>
      <w:r w:rsidRPr="00E97098">
        <w:t xml:space="preserve"> (toliau – PVM) mokėtoja.</w:t>
      </w:r>
    </w:p>
    <w:p w14:paraId="583038F3" w14:textId="551E72D1" w:rsidR="00C8431F" w:rsidRPr="00E97098" w:rsidRDefault="00C8431F" w:rsidP="00C8431F">
      <w:pPr>
        <w:ind w:firstLine="709"/>
        <w:jc w:val="both"/>
      </w:pPr>
      <w:r w:rsidRPr="00E97098">
        <w:t>1.16. 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4D05A508" w14:textId="683E7421" w:rsidR="00C8431F" w:rsidRPr="00E97098" w:rsidRDefault="00C8431F" w:rsidP="00C8431F">
      <w:pPr>
        <w:pStyle w:val="Betarp"/>
        <w:ind w:firstLine="709"/>
        <w:jc w:val="both"/>
        <w:rPr>
          <w:szCs w:val="24"/>
        </w:rPr>
      </w:pPr>
      <w:r w:rsidRPr="00E97098">
        <w:rPr>
          <w:szCs w:val="24"/>
        </w:rPr>
        <w:t>1.17. Perkančioji organizacija neatlygina tiekėjui jokių išlaidų, susijusių su Pirkimo sąlygų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6DB4835" w14:textId="141BDDAC" w:rsidR="0030153E" w:rsidRPr="00E97098" w:rsidRDefault="0030153E" w:rsidP="00E546DF">
      <w:pPr>
        <w:pStyle w:val="Betarp"/>
        <w:ind w:firstLine="709"/>
        <w:jc w:val="both"/>
        <w:rPr>
          <w:szCs w:val="24"/>
        </w:rPr>
      </w:pPr>
      <w:r w:rsidRPr="00E97098">
        <w:rPr>
          <w:szCs w:val="24"/>
        </w:rPr>
        <w:t>1.1</w:t>
      </w:r>
      <w:r w:rsidR="00E546DF" w:rsidRPr="00E97098">
        <w:rPr>
          <w:szCs w:val="24"/>
        </w:rPr>
        <w:t>8</w:t>
      </w:r>
      <w:r w:rsidRPr="00E97098">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267E694" w14:textId="6E3D5032" w:rsidR="0035707A" w:rsidRPr="00E97098" w:rsidRDefault="0030153E" w:rsidP="00E546DF">
      <w:pPr>
        <w:ind w:firstLine="709"/>
        <w:jc w:val="both"/>
      </w:pPr>
      <w:r w:rsidRPr="00E97098">
        <w:t>1.</w:t>
      </w:r>
      <w:r w:rsidR="007E0857" w:rsidRPr="00E97098">
        <w:t>19</w:t>
      </w:r>
      <w:r w:rsidRPr="00E97098">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853"/>
        <w:gridCol w:w="2815"/>
        <w:gridCol w:w="2980"/>
      </w:tblGrid>
      <w:tr w:rsidR="007E0857" w:rsidRPr="00745C00" w14:paraId="4D3D5864"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461B09BD" w14:textId="77777777" w:rsidR="007E0857" w:rsidRPr="00E97098" w:rsidRDefault="007E0857" w:rsidP="007E0857">
            <w:pPr>
              <w:jc w:val="center"/>
            </w:pPr>
          </w:p>
        </w:tc>
        <w:tc>
          <w:tcPr>
            <w:tcW w:w="910" w:type="pct"/>
            <w:tcBorders>
              <w:top w:val="single" w:sz="8" w:space="0" w:color="000000"/>
              <w:left w:val="nil"/>
              <w:bottom w:val="single" w:sz="8" w:space="0" w:color="000000"/>
              <w:right w:val="single" w:sz="8" w:space="0" w:color="000000"/>
            </w:tcBorders>
            <w:vAlign w:val="center"/>
            <w:hideMark/>
          </w:tcPr>
          <w:p w14:paraId="1651795F" w14:textId="77777777" w:rsidR="007E0857" w:rsidRPr="00E97098" w:rsidRDefault="007E0857" w:rsidP="007E0857">
            <w:pPr>
              <w:jc w:val="center"/>
              <w:rPr>
                <w:b/>
              </w:rPr>
            </w:pPr>
            <w:r w:rsidRPr="00E97098">
              <w:rPr>
                <w:b/>
              </w:rPr>
              <w:t>TAIKOMA / NETAIKOMA ŠIAM PIRKIMUI</w:t>
            </w:r>
          </w:p>
        </w:tc>
        <w:tc>
          <w:tcPr>
            <w:tcW w:w="1382" w:type="pct"/>
            <w:tcBorders>
              <w:top w:val="single" w:sz="8" w:space="0" w:color="000000"/>
              <w:left w:val="single" w:sz="8" w:space="0" w:color="000000"/>
              <w:bottom w:val="single" w:sz="8" w:space="0" w:color="000000"/>
              <w:right w:val="nil"/>
            </w:tcBorders>
            <w:vAlign w:val="center"/>
            <w:hideMark/>
          </w:tcPr>
          <w:p w14:paraId="4EA9DF98" w14:textId="77777777" w:rsidR="007E0857" w:rsidRPr="00E97098" w:rsidRDefault="007E0857" w:rsidP="007E0857">
            <w:pPr>
              <w:jc w:val="center"/>
              <w:rPr>
                <w:b/>
              </w:rPr>
            </w:pPr>
            <w:r w:rsidRPr="00E97098">
              <w:rPr>
                <w:b/>
              </w:rPr>
              <w:t>DATA (JEI REIKIA, LAIKAS) / DIENŲ SKAIČIUS</w:t>
            </w:r>
          </w:p>
        </w:tc>
        <w:tc>
          <w:tcPr>
            <w:tcW w:w="1463" w:type="pct"/>
            <w:tcBorders>
              <w:top w:val="single" w:sz="8" w:space="0" w:color="000000"/>
              <w:left w:val="single" w:sz="8" w:space="0" w:color="000000"/>
              <w:bottom w:val="single" w:sz="8" w:space="0" w:color="000000"/>
              <w:right w:val="single" w:sz="8" w:space="0" w:color="000000"/>
            </w:tcBorders>
            <w:vAlign w:val="center"/>
            <w:hideMark/>
          </w:tcPr>
          <w:p w14:paraId="65F398E4" w14:textId="77777777" w:rsidR="007E0857" w:rsidRPr="00745C00" w:rsidRDefault="007E0857" w:rsidP="007E0857">
            <w:pPr>
              <w:jc w:val="center"/>
              <w:rPr>
                <w:b/>
              </w:rPr>
            </w:pPr>
            <w:r w:rsidRPr="00E97098">
              <w:rPr>
                <w:b/>
              </w:rPr>
              <w:t>PASTABOS</w:t>
            </w:r>
          </w:p>
        </w:tc>
      </w:tr>
      <w:tr w:rsidR="007E0857" w:rsidRPr="00745C00" w14:paraId="22A166C6" w14:textId="77777777" w:rsidTr="007E0857">
        <w:trPr>
          <w:trHeight w:val="1494"/>
        </w:trPr>
        <w:tc>
          <w:tcPr>
            <w:tcW w:w="1245" w:type="pct"/>
            <w:tcBorders>
              <w:top w:val="nil"/>
              <w:left w:val="single" w:sz="8" w:space="0" w:color="000000"/>
              <w:bottom w:val="single" w:sz="4" w:space="0" w:color="auto"/>
              <w:right w:val="single" w:sz="8" w:space="0" w:color="000000"/>
            </w:tcBorders>
            <w:hideMark/>
          </w:tcPr>
          <w:p w14:paraId="4574CDF1" w14:textId="77777777" w:rsidR="007E0857" w:rsidRPr="00745C00" w:rsidRDefault="007E0857" w:rsidP="007E0857">
            <w:pPr>
              <w:rPr>
                <w:bCs/>
              </w:rPr>
            </w:pPr>
            <w:r w:rsidRPr="00745C00">
              <w:rPr>
                <w:bCs/>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hideMark/>
          </w:tcPr>
          <w:p w14:paraId="2D0D79AF" w14:textId="77777777" w:rsidR="007E0857" w:rsidRPr="00745C00" w:rsidRDefault="007E0857" w:rsidP="007E0857">
            <w:pPr>
              <w:rPr>
                <w:i/>
                <w:iCs/>
              </w:rPr>
            </w:pPr>
            <w:r w:rsidRPr="00745C00">
              <w:rPr>
                <w:iCs/>
              </w:rPr>
              <w:t>Taikoma</w:t>
            </w:r>
          </w:p>
        </w:tc>
        <w:tc>
          <w:tcPr>
            <w:tcW w:w="1382" w:type="pct"/>
            <w:tcBorders>
              <w:top w:val="nil"/>
              <w:left w:val="single" w:sz="8" w:space="0" w:color="000000"/>
              <w:bottom w:val="single" w:sz="4" w:space="0" w:color="auto"/>
              <w:right w:val="nil"/>
            </w:tcBorders>
            <w:hideMark/>
          </w:tcPr>
          <w:p w14:paraId="7901EDF6" w14:textId="77777777" w:rsidR="007E0857" w:rsidRPr="00745C00" w:rsidRDefault="007E0857" w:rsidP="007E0857">
            <w:r w:rsidRPr="00745C00">
              <w:rPr>
                <w:b/>
                <w:bCs/>
              </w:rPr>
              <w:t>6 (šešios)</w:t>
            </w:r>
            <w:r w:rsidRPr="00745C00">
              <w:t xml:space="preserve"> dienos iki pasiūlymų pateikimo termino pabaigos</w:t>
            </w:r>
          </w:p>
        </w:tc>
        <w:tc>
          <w:tcPr>
            <w:tcW w:w="1463" w:type="pct"/>
            <w:tcBorders>
              <w:top w:val="nil"/>
              <w:left w:val="single" w:sz="8" w:space="0" w:color="000000"/>
              <w:bottom w:val="single" w:sz="4" w:space="0" w:color="auto"/>
              <w:right w:val="single" w:sz="8" w:space="0" w:color="000000"/>
            </w:tcBorders>
            <w:hideMark/>
          </w:tcPr>
          <w:p w14:paraId="5A12E9D5" w14:textId="77777777" w:rsidR="007E0857" w:rsidRPr="00745C00" w:rsidRDefault="007E0857" w:rsidP="007E0857">
            <w:pPr>
              <w:rPr>
                <w:b/>
                <w:iCs/>
              </w:rPr>
            </w:pPr>
            <w:r w:rsidRPr="00745C00">
              <w:rPr>
                <w:b/>
                <w:iCs/>
              </w:rPr>
              <w:t>–</w:t>
            </w:r>
          </w:p>
        </w:tc>
      </w:tr>
      <w:tr w:rsidR="007E0857" w:rsidRPr="00745C00" w14:paraId="6541609B" w14:textId="77777777" w:rsidTr="007E0857">
        <w:trPr>
          <w:trHeight w:val="1494"/>
        </w:trPr>
        <w:tc>
          <w:tcPr>
            <w:tcW w:w="1245" w:type="pct"/>
            <w:tcBorders>
              <w:top w:val="single" w:sz="4" w:space="0" w:color="auto"/>
              <w:left w:val="single" w:sz="4" w:space="0" w:color="auto"/>
              <w:bottom w:val="single" w:sz="4" w:space="0" w:color="auto"/>
              <w:right w:val="single" w:sz="4" w:space="0" w:color="auto"/>
            </w:tcBorders>
            <w:hideMark/>
          </w:tcPr>
          <w:p w14:paraId="24F07DF7" w14:textId="77777777" w:rsidR="007E0857" w:rsidRPr="00745C00" w:rsidRDefault="007E0857" w:rsidP="007E0857">
            <w:pPr>
              <w:rPr>
                <w:bCs/>
              </w:rPr>
            </w:pPr>
            <w:r w:rsidRPr="00745C00">
              <w:lastRenderedPageBreak/>
              <w:t xml:space="preserve">1.19.2. Terminas, per kurį Perkančioji organizacija atsako į gautą prašymą paaiškinti pirkimo dokumentus </w:t>
            </w:r>
            <w:r w:rsidRPr="00745C00">
              <w:rPr>
                <w:i/>
                <w:iCs/>
              </w:rPr>
              <w:t>(VPĮ 36 str. 5 d.).</w:t>
            </w:r>
          </w:p>
        </w:tc>
        <w:tc>
          <w:tcPr>
            <w:tcW w:w="910" w:type="pct"/>
            <w:tcBorders>
              <w:top w:val="single" w:sz="4" w:space="0" w:color="auto"/>
              <w:left w:val="single" w:sz="4" w:space="0" w:color="auto"/>
              <w:bottom w:val="single" w:sz="4" w:space="0" w:color="auto"/>
              <w:right w:val="single" w:sz="4" w:space="0" w:color="auto"/>
            </w:tcBorders>
            <w:hideMark/>
          </w:tcPr>
          <w:p w14:paraId="391D43DF" w14:textId="77777777" w:rsidR="007E0857" w:rsidRPr="00745C00" w:rsidRDefault="007E0857" w:rsidP="007E0857">
            <w:pPr>
              <w:rPr>
                <w:iCs/>
              </w:rPr>
            </w:pPr>
            <w:r w:rsidRPr="00745C00">
              <w:t>Taikoma</w:t>
            </w:r>
          </w:p>
        </w:tc>
        <w:tc>
          <w:tcPr>
            <w:tcW w:w="1382" w:type="pct"/>
            <w:tcBorders>
              <w:top w:val="single" w:sz="4" w:space="0" w:color="auto"/>
              <w:left w:val="single" w:sz="4" w:space="0" w:color="auto"/>
              <w:bottom w:val="single" w:sz="4" w:space="0" w:color="auto"/>
              <w:right w:val="single" w:sz="4" w:space="0" w:color="auto"/>
            </w:tcBorders>
          </w:tcPr>
          <w:p w14:paraId="32C1A55E" w14:textId="77777777" w:rsidR="007E0857" w:rsidRPr="00745C00" w:rsidRDefault="007E0857" w:rsidP="007E0857">
            <w:r w:rsidRPr="00745C00">
              <w:t xml:space="preserve">Ne vėliau kaip likus </w:t>
            </w:r>
            <w:r w:rsidRPr="00745C00">
              <w:rPr>
                <w:b/>
                <w:bCs/>
              </w:rPr>
              <w:t>4 (keturioms)</w:t>
            </w:r>
            <w:r w:rsidRPr="00745C00">
              <w:t xml:space="preserve"> dienoms iki pasiūlymų pateikimo termino pabaigos.</w:t>
            </w:r>
          </w:p>
          <w:p w14:paraId="49F1DB71" w14:textId="77777777" w:rsidR="007E0857" w:rsidRPr="00745C00" w:rsidRDefault="007E0857" w:rsidP="007E0857"/>
        </w:tc>
        <w:tc>
          <w:tcPr>
            <w:tcW w:w="1463" w:type="pct"/>
            <w:tcBorders>
              <w:top w:val="single" w:sz="4" w:space="0" w:color="auto"/>
              <w:left w:val="single" w:sz="4" w:space="0" w:color="auto"/>
              <w:bottom w:val="single" w:sz="4" w:space="0" w:color="auto"/>
              <w:right w:val="single" w:sz="4" w:space="0" w:color="auto"/>
            </w:tcBorders>
            <w:hideMark/>
          </w:tcPr>
          <w:p w14:paraId="5E7C6527" w14:textId="77777777" w:rsidR="007E0857" w:rsidRPr="00745C00" w:rsidRDefault="007E0857" w:rsidP="007E0857">
            <w:pPr>
              <w:rPr>
                <w:iCs/>
              </w:rPr>
            </w:pPr>
            <w:r w:rsidRPr="00745C00">
              <w:t>Visi paaiškinimai, patikslinimai skelbiami CVP IS ir išsiunčiami CVP IS susirašinėjimo priemonėmis</w:t>
            </w:r>
          </w:p>
        </w:tc>
      </w:tr>
      <w:tr w:rsidR="007E0857" w:rsidRPr="00745C00" w14:paraId="602DB8D9"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1824198A" w14:textId="77777777" w:rsidR="007E0857" w:rsidRPr="00745C00" w:rsidRDefault="007E0857" w:rsidP="007E0857">
            <w:pPr>
              <w:rPr>
                <w:i/>
              </w:rPr>
            </w:pPr>
            <w:bookmarkStart w:id="13" w:name="_Hlk143840532"/>
            <w:r w:rsidRPr="00745C00">
              <w:rPr>
                <w:bCs/>
              </w:rPr>
              <w:t>1.19.3. Pasiūlymų pateikimo terminas.</w:t>
            </w:r>
          </w:p>
        </w:tc>
        <w:tc>
          <w:tcPr>
            <w:tcW w:w="910" w:type="pct"/>
            <w:tcBorders>
              <w:top w:val="single" w:sz="8" w:space="0" w:color="000000"/>
              <w:left w:val="nil"/>
              <w:bottom w:val="single" w:sz="8" w:space="0" w:color="000000"/>
              <w:right w:val="single" w:sz="8" w:space="0" w:color="000000"/>
            </w:tcBorders>
            <w:hideMark/>
          </w:tcPr>
          <w:p w14:paraId="3BF486F2"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2EE9B427" w14:textId="77777777" w:rsidR="007E0857" w:rsidRPr="00745C00" w:rsidRDefault="007E0857" w:rsidP="007E0857">
            <w:pPr>
              <w:rPr>
                <w:b/>
                <w:iCs/>
              </w:rPr>
            </w:pPr>
            <w:r w:rsidRPr="00745C00">
              <w:rPr>
                <w:b/>
                <w:iCs/>
              </w:rPr>
              <w:t xml:space="preserve">Bus nurodytas skelbime apie pirkimą </w:t>
            </w:r>
          </w:p>
        </w:tc>
        <w:tc>
          <w:tcPr>
            <w:tcW w:w="1463" w:type="pct"/>
            <w:tcBorders>
              <w:top w:val="single" w:sz="8" w:space="0" w:color="000000"/>
              <w:left w:val="single" w:sz="8" w:space="0" w:color="000000"/>
              <w:bottom w:val="single" w:sz="8" w:space="0" w:color="000000"/>
              <w:right w:val="single" w:sz="8" w:space="0" w:color="000000"/>
            </w:tcBorders>
            <w:hideMark/>
          </w:tcPr>
          <w:p w14:paraId="56B10586" w14:textId="77777777" w:rsidR="007E0857" w:rsidRPr="00745C00" w:rsidRDefault="007E0857" w:rsidP="007E0857">
            <w:pPr>
              <w:rPr>
                <w:i/>
                <w:iCs/>
              </w:rPr>
            </w:pPr>
            <w:r w:rsidRPr="00745C00">
              <w:t xml:space="preserve">Perkančioji organizacija turi teisę pratęsti pasiūlymų pateikimo terminą, apie tai paskelbdama Viešųjų pirkimų įstatymo nustatyta tvarka CVP IS  bei išsiųsdama pranešimą CVP IS susirašinėjimo priemonėmis.  </w:t>
            </w:r>
          </w:p>
        </w:tc>
        <w:bookmarkEnd w:id="13"/>
      </w:tr>
      <w:tr w:rsidR="007E0857" w:rsidRPr="00745C00" w14:paraId="52DAB008"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55194E7F" w14:textId="77777777" w:rsidR="007E0857" w:rsidRPr="00745C00" w:rsidRDefault="007E0857" w:rsidP="007E0857">
            <w:pPr>
              <w:rPr>
                <w:bCs/>
              </w:rPr>
            </w:pPr>
            <w:r w:rsidRPr="00745C00">
              <w:rPr>
                <w:bCs/>
              </w:rPr>
              <w:t>1.19.4. Susipažinimo su pasiūlymais anksčiausias laikas.</w:t>
            </w:r>
          </w:p>
          <w:p w14:paraId="46E54D08" w14:textId="77777777" w:rsidR="007E0857" w:rsidRPr="00745C00" w:rsidRDefault="007E0857" w:rsidP="007E0857">
            <w:pPr>
              <w:rPr>
                <w:bCs/>
              </w:rPr>
            </w:pPr>
          </w:p>
        </w:tc>
        <w:tc>
          <w:tcPr>
            <w:tcW w:w="910" w:type="pct"/>
            <w:tcBorders>
              <w:top w:val="single" w:sz="8" w:space="0" w:color="000000"/>
              <w:left w:val="single" w:sz="8" w:space="0" w:color="000000"/>
              <w:bottom w:val="single" w:sz="8" w:space="0" w:color="000000"/>
              <w:right w:val="single" w:sz="8" w:space="0" w:color="000000"/>
            </w:tcBorders>
            <w:hideMark/>
          </w:tcPr>
          <w:p w14:paraId="65C8FF26"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8" w:space="0" w:color="000000"/>
              <w:right w:val="single" w:sz="8" w:space="0" w:color="000000"/>
            </w:tcBorders>
          </w:tcPr>
          <w:p w14:paraId="6AF14D70" w14:textId="77777777" w:rsidR="007E0857" w:rsidRPr="00745C00" w:rsidRDefault="007E0857" w:rsidP="007E0857">
            <w:pPr>
              <w:rPr>
                <w:b/>
                <w:bCs/>
                <w:iCs/>
              </w:rPr>
            </w:pPr>
            <w:r w:rsidRPr="00745C00">
              <w:rPr>
                <w:b/>
                <w:bCs/>
                <w:iCs/>
              </w:rPr>
              <w:t>30 minučių po pasiūlymų pateikimo termino pabaigos</w:t>
            </w:r>
          </w:p>
          <w:p w14:paraId="4634AC76" w14:textId="77777777" w:rsidR="007E0857" w:rsidRPr="00745C00" w:rsidRDefault="007E0857" w:rsidP="007E0857">
            <w:pPr>
              <w:rPr>
                <w:b/>
                <w:iCs/>
              </w:rPr>
            </w:pPr>
          </w:p>
        </w:tc>
        <w:tc>
          <w:tcPr>
            <w:tcW w:w="1463" w:type="pct"/>
            <w:tcBorders>
              <w:top w:val="single" w:sz="8" w:space="0" w:color="000000"/>
              <w:left w:val="single" w:sz="8" w:space="0" w:color="000000"/>
              <w:bottom w:val="single" w:sz="8" w:space="0" w:color="000000"/>
              <w:right w:val="single" w:sz="8" w:space="0" w:color="000000"/>
            </w:tcBorders>
            <w:hideMark/>
          </w:tcPr>
          <w:p w14:paraId="6DC8FE8F" w14:textId="77777777" w:rsidR="007E0857" w:rsidRPr="00745C00" w:rsidRDefault="007E0857" w:rsidP="007E0857">
            <w:pPr>
              <w:rPr>
                <w:i/>
                <w:iCs/>
              </w:rPr>
            </w:pPr>
            <w:r w:rsidRPr="00745C00">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7E0857" w:rsidRPr="00745C00" w14:paraId="305C078F" w14:textId="77777777" w:rsidTr="007E0857">
        <w:trPr>
          <w:trHeight w:val="3097"/>
        </w:trPr>
        <w:tc>
          <w:tcPr>
            <w:tcW w:w="1245" w:type="pct"/>
            <w:tcBorders>
              <w:top w:val="single" w:sz="4" w:space="0" w:color="auto"/>
              <w:left w:val="single" w:sz="8" w:space="0" w:color="000000"/>
              <w:bottom w:val="single" w:sz="4" w:space="0" w:color="auto"/>
              <w:right w:val="single" w:sz="8" w:space="0" w:color="000000"/>
            </w:tcBorders>
            <w:hideMark/>
          </w:tcPr>
          <w:p w14:paraId="2A9FF4F4" w14:textId="77777777" w:rsidR="007E0857" w:rsidRPr="00745C00" w:rsidRDefault="007E0857" w:rsidP="007E0857">
            <w:pPr>
              <w:rPr>
                <w:bCs/>
              </w:rPr>
            </w:pPr>
            <w:r w:rsidRPr="00745C00">
              <w:rPr>
                <w:bCs/>
              </w:rPr>
              <w:t>1.19.5. Pasiūlymo galiojimo terminas.</w:t>
            </w:r>
          </w:p>
        </w:tc>
        <w:tc>
          <w:tcPr>
            <w:tcW w:w="910" w:type="pct"/>
            <w:tcBorders>
              <w:top w:val="single" w:sz="4" w:space="0" w:color="auto"/>
              <w:left w:val="nil"/>
              <w:bottom w:val="single" w:sz="4" w:space="0" w:color="auto"/>
              <w:right w:val="single" w:sz="8" w:space="0" w:color="000000"/>
            </w:tcBorders>
            <w:hideMark/>
          </w:tcPr>
          <w:p w14:paraId="55850A82"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4" w:space="0" w:color="auto"/>
              <w:right w:val="nil"/>
            </w:tcBorders>
          </w:tcPr>
          <w:p w14:paraId="6BF0FD35" w14:textId="77777777" w:rsidR="007E0857" w:rsidRPr="00745C00" w:rsidRDefault="007E0857" w:rsidP="007E0857">
            <w:r w:rsidRPr="00745C00">
              <w:t xml:space="preserve">Ne trumpiau kaip </w:t>
            </w:r>
            <w:r w:rsidRPr="00745C00">
              <w:rPr>
                <w:b/>
              </w:rPr>
              <w:t>3</w:t>
            </w:r>
            <w:r w:rsidRPr="00745C00">
              <w:rPr>
                <w:b/>
                <w:bCs/>
              </w:rPr>
              <w:t xml:space="preserve"> (tris)</w:t>
            </w:r>
            <w:r w:rsidRPr="00745C00">
              <w:t xml:space="preserve"> mėnesius nuo pasiūlymų pateikimo galutinio termino pabaigos</w:t>
            </w:r>
          </w:p>
          <w:p w14:paraId="172ECE3F" w14:textId="77777777" w:rsidR="007E0857" w:rsidRPr="00745C00" w:rsidRDefault="007E0857" w:rsidP="007E0857">
            <w:pPr>
              <w:rPr>
                <w:i/>
                <w:iCs/>
              </w:rPr>
            </w:pPr>
          </w:p>
        </w:tc>
        <w:tc>
          <w:tcPr>
            <w:tcW w:w="1463" w:type="pct"/>
            <w:tcBorders>
              <w:top w:val="single" w:sz="4" w:space="0" w:color="auto"/>
              <w:left w:val="single" w:sz="8" w:space="0" w:color="000000"/>
              <w:bottom w:val="single" w:sz="4" w:space="0" w:color="auto"/>
              <w:right w:val="single" w:sz="8" w:space="0" w:color="000000"/>
            </w:tcBorders>
            <w:hideMark/>
          </w:tcPr>
          <w:p w14:paraId="79AB0141" w14:textId="77777777" w:rsidR="007E0857" w:rsidRPr="00745C00" w:rsidRDefault="007E0857" w:rsidP="007E0857">
            <w:r w:rsidRPr="00745C00">
              <w:t xml:space="preserve">Kol nesibaigė pasiūlymų galiojimo laikas, Perkančioji organizacija turi teisę prašyti, kad dalyviai pratęstų jų galiojimą iki konkrečiai nurodyto laiko. Tiekėjas gali atmesti tokį prašymą. </w:t>
            </w:r>
          </w:p>
        </w:tc>
      </w:tr>
      <w:tr w:rsidR="007E0857" w:rsidRPr="00745C00" w14:paraId="362814C6" w14:textId="77777777" w:rsidTr="007E0857">
        <w:trPr>
          <w:trHeight w:val="2109"/>
        </w:trPr>
        <w:tc>
          <w:tcPr>
            <w:tcW w:w="1245" w:type="pct"/>
            <w:tcBorders>
              <w:top w:val="single" w:sz="4" w:space="0" w:color="auto"/>
              <w:left w:val="single" w:sz="8" w:space="0" w:color="000000"/>
              <w:bottom w:val="single" w:sz="4" w:space="0" w:color="auto"/>
              <w:right w:val="single" w:sz="8" w:space="0" w:color="000000"/>
            </w:tcBorders>
            <w:hideMark/>
          </w:tcPr>
          <w:p w14:paraId="559AD6FC" w14:textId="77777777" w:rsidR="007E0857" w:rsidRPr="00745C00" w:rsidRDefault="007E0857" w:rsidP="007E0857">
            <w:pPr>
              <w:rPr>
                <w:bCs/>
              </w:rPr>
            </w:pPr>
            <w:r w:rsidRPr="00745C00">
              <w:rPr>
                <w:bCs/>
              </w:rPr>
              <w:t>1.19.6. Terminas, per kurį Perkančioji organizacija informuoja pirkimo dalyvius apie EBVPD vertinimo rezultatus ne vėliau kaip per</w:t>
            </w:r>
            <w:r w:rsidRPr="00745C00">
              <w:rPr>
                <w:bCs/>
                <w:i/>
              </w:rPr>
              <w:t>.</w:t>
            </w:r>
          </w:p>
        </w:tc>
        <w:tc>
          <w:tcPr>
            <w:tcW w:w="910" w:type="pct"/>
            <w:tcBorders>
              <w:top w:val="single" w:sz="4" w:space="0" w:color="auto"/>
              <w:left w:val="nil"/>
              <w:bottom w:val="single" w:sz="4" w:space="0" w:color="auto"/>
              <w:right w:val="single" w:sz="8" w:space="0" w:color="000000"/>
            </w:tcBorders>
            <w:hideMark/>
          </w:tcPr>
          <w:p w14:paraId="303659D0" w14:textId="77777777" w:rsidR="007E0857" w:rsidRPr="00745C00" w:rsidRDefault="007E0857" w:rsidP="007E0857">
            <w:r w:rsidRPr="00745C00">
              <w:rPr>
                <w:iCs/>
              </w:rPr>
              <w:t xml:space="preserve">Taikoma </w:t>
            </w:r>
          </w:p>
        </w:tc>
        <w:tc>
          <w:tcPr>
            <w:tcW w:w="1382" w:type="pct"/>
            <w:tcBorders>
              <w:top w:val="single" w:sz="4" w:space="0" w:color="auto"/>
              <w:left w:val="single" w:sz="8" w:space="0" w:color="000000"/>
              <w:bottom w:val="single" w:sz="4" w:space="0" w:color="auto"/>
              <w:right w:val="nil"/>
            </w:tcBorders>
            <w:hideMark/>
          </w:tcPr>
          <w:p w14:paraId="3020595B" w14:textId="77777777" w:rsidR="007E0857" w:rsidRPr="00745C00" w:rsidRDefault="007E0857" w:rsidP="007E0857">
            <w:pPr>
              <w:rPr>
                <w:bCs/>
              </w:rPr>
            </w:pPr>
            <w:r w:rsidRPr="00745C00">
              <w:rPr>
                <w:b/>
                <w:bCs/>
              </w:rPr>
              <w:t>3 (tris)</w:t>
            </w:r>
            <w:r w:rsidRPr="00745C00">
              <w:rPr>
                <w:bCs/>
              </w:rPr>
              <w:t xml:space="preserve"> darbo dienas nuo sprendimo priėmimo dienos</w:t>
            </w:r>
          </w:p>
        </w:tc>
        <w:tc>
          <w:tcPr>
            <w:tcW w:w="1463" w:type="pct"/>
            <w:tcBorders>
              <w:top w:val="single" w:sz="4" w:space="0" w:color="auto"/>
              <w:left w:val="single" w:sz="8" w:space="0" w:color="000000"/>
              <w:bottom w:val="single" w:sz="4" w:space="0" w:color="auto"/>
              <w:right w:val="single" w:sz="8" w:space="0" w:color="000000"/>
            </w:tcBorders>
          </w:tcPr>
          <w:p w14:paraId="6410B4E6" w14:textId="77777777" w:rsidR="007E0857" w:rsidRPr="00745C00" w:rsidRDefault="007E0857" w:rsidP="007E0857">
            <w:r w:rsidRPr="00745C00">
              <w:t>–</w:t>
            </w:r>
          </w:p>
          <w:p w14:paraId="6FF8C846" w14:textId="77777777" w:rsidR="007E0857" w:rsidRPr="00745C00" w:rsidRDefault="007E0857" w:rsidP="007E0857"/>
        </w:tc>
      </w:tr>
      <w:tr w:rsidR="007E0857" w:rsidRPr="00745C00" w14:paraId="1DA6A4C6" w14:textId="77777777" w:rsidTr="007E0857">
        <w:trPr>
          <w:trHeight w:val="3448"/>
        </w:trPr>
        <w:tc>
          <w:tcPr>
            <w:tcW w:w="1245" w:type="pct"/>
            <w:tcBorders>
              <w:top w:val="single" w:sz="8" w:space="0" w:color="000000"/>
              <w:left w:val="single" w:sz="8" w:space="0" w:color="000000"/>
              <w:bottom w:val="single" w:sz="4" w:space="0" w:color="auto"/>
              <w:right w:val="single" w:sz="8" w:space="0" w:color="000000"/>
            </w:tcBorders>
            <w:hideMark/>
          </w:tcPr>
          <w:p w14:paraId="3AB1C6C6" w14:textId="77777777" w:rsidR="007E0857" w:rsidRPr="00745C00" w:rsidRDefault="007E0857" w:rsidP="007E0857">
            <w:r w:rsidRPr="00745C00">
              <w:rPr>
                <w:bCs/>
              </w:rPr>
              <w:lastRenderedPageBreak/>
              <w:t xml:space="preserve">1.19.7. </w:t>
            </w:r>
            <w:r w:rsidRPr="00745C00">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hideMark/>
          </w:tcPr>
          <w:p w14:paraId="51236169" w14:textId="77777777" w:rsidR="007E0857" w:rsidRPr="00745C00" w:rsidRDefault="007E0857" w:rsidP="007E0857">
            <w:r w:rsidRPr="00745C00">
              <w:rPr>
                <w:iCs/>
              </w:rPr>
              <w:t xml:space="preserve">Taikoma </w:t>
            </w:r>
          </w:p>
        </w:tc>
        <w:tc>
          <w:tcPr>
            <w:tcW w:w="1382" w:type="pct"/>
            <w:tcBorders>
              <w:top w:val="single" w:sz="8" w:space="0" w:color="000000"/>
              <w:left w:val="single" w:sz="8" w:space="0" w:color="000000"/>
              <w:bottom w:val="single" w:sz="4" w:space="0" w:color="auto"/>
              <w:right w:val="nil"/>
            </w:tcBorders>
            <w:hideMark/>
          </w:tcPr>
          <w:p w14:paraId="555CDDEC" w14:textId="77777777" w:rsidR="007E0857" w:rsidRPr="00745C00" w:rsidRDefault="007E0857" w:rsidP="007E0857">
            <w:r w:rsidRPr="00745C00">
              <w:rPr>
                <w:b/>
                <w:bCs/>
              </w:rPr>
              <w:t>3 (tris)</w:t>
            </w:r>
            <w:r w:rsidRPr="00745C00">
              <w:rPr>
                <w:bCs/>
              </w:rPr>
              <w:t xml:space="preserve"> darbo dienas nuo sprendimo priėmimo dienos.</w:t>
            </w:r>
          </w:p>
        </w:tc>
        <w:tc>
          <w:tcPr>
            <w:tcW w:w="1463" w:type="pct"/>
            <w:tcBorders>
              <w:top w:val="single" w:sz="8" w:space="0" w:color="000000"/>
              <w:left w:val="single" w:sz="8" w:space="0" w:color="000000"/>
              <w:bottom w:val="single" w:sz="4" w:space="0" w:color="auto"/>
              <w:right w:val="single" w:sz="8" w:space="0" w:color="000000"/>
            </w:tcBorders>
            <w:hideMark/>
          </w:tcPr>
          <w:p w14:paraId="66BA8C56" w14:textId="77777777" w:rsidR="007E0857" w:rsidRPr="00745C00" w:rsidRDefault="007E0857" w:rsidP="007E0857">
            <w:r w:rsidRPr="00745C00">
              <w:t>–</w:t>
            </w:r>
          </w:p>
        </w:tc>
      </w:tr>
      <w:tr w:rsidR="007E0857" w:rsidRPr="00745C00" w14:paraId="32072365" w14:textId="77777777" w:rsidTr="007E0857">
        <w:trPr>
          <w:trHeight w:val="2645"/>
        </w:trPr>
        <w:tc>
          <w:tcPr>
            <w:tcW w:w="1245" w:type="pct"/>
            <w:tcBorders>
              <w:top w:val="single" w:sz="8" w:space="0" w:color="000000"/>
              <w:left w:val="single" w:sz="8" w:space="0" w:color="000000"/>
              <w:bottom w:val="single" w:sz="4" w:space="0" w:color="auto"/>
              <w:right w:val="single" w:sz="8" w:space="0" w:color="000000"/>
            </w:tcBorders>
            <w:hideMark/>
          </w:tcPr>
          <w:p w14:paraId="1D0BF821" w14:textId="77777777" w:rsidR="007E0857" w:rsidRPr="00745C00" w:rsidRDefault="007E0857" w:rsidP="007E0857">
            <w:pPr>
              <w:rPr>
                <w:bCs/>
              </w:rPr>
            </w:pPr>
            <w:r w:rsidRPr="00745C00">
              <w:rPr>
                <w:bCs/>
              </w:rPr>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hideMark/>
          </w:tcPr>
          <w:p w14:paraId="6F3AC64E" w14:textId="77777777" w:rsidR="007E0857" w:rsidRPr="00745C00" w:rsidRDefault="007E0857" w:rsidP="007E0857">
            <w:pPr>
              <w:rPr>
                <w:iCs/>
              </w:rPr>
            </w:pPr>
            <w:r w:rsidRPr="00745C00">
              <w:rPr>
                <w:iCs/>
              </w:rPr>
              <w:t>Taikoma</w:t>
            </w:r>
          </w:p>
        </w:tc>
        <w:tc>
          <w:tcPr>
            <w:tcW w:w="1382" w:type="pct"/>
            <w:tcBorders>
              <w:top w:val="single" w:sz="8" w:space="0" w:color="000000"/>
              <w:left w:val="single" w:sz="8" w:space="0" w:color="000000"/>
              <w:bottom w:val="single" w:sz="4" w:space="0" w:color="auto"/>
              <w:right w:val="nil"/>
            </w:tcBorders>
            <w:hideMark/>
          </w:tcPr>
          <w:p w14:paraId="3CD680A4" w14:textId="77777777" w:rsidR="007E0857" w:rsidRPr="00745C00" w:rsidRDefault="007E0857" w:rsidP="007E0857">
            <w:pPr>
              <w:rPr>
                <w:bCs/>
              </w:rPr>
            </w:pPr>
            <w:r w:rsidRPr="00745C00">
              <w:rPr>
                <w:b/>
                <w:bCs/>
              </w:rPr>
              <w:t>15 (penkiolika)</w:t>
            </w:r>
            <w:r w:rsidRPr="00745C00">
              <w:rPr>
                <w:bCs/>
              </w:rPr>
              <w:t xml:space="preserve"> dienų nuo pirkimo dalyvio raštu pateikto prašymo gavimo dienos</w:t>
            </w:r>
          </w:p>
        </w:tc>
        <w:tc>
          <w:tcPr>
            <w:tcW w:w="1463" w:type="pct"/>
            <w:tcBorders>
              <w:top w:val="single" w:sz="8" w:space="0" w:color="000000"/>
              <w:left w:val="single" w:sz="8" w:space="0" w:color="000000"/>
              <w:bottom w:val="single" w:sz="4" w:space="0" w:color="auto"/>
              <w:right w:val="single" w:sz="8" w:space="0" w:color="000000"/>
            </w:tcBorders>
            <w:hideMark/>
          </w:tcPr>
          <w:p w14:paraId="0C11F969" w14:textId="77777777" w:rsidR="007E0857" w:rsidRPr="00745C00" w:rsidRDefault="007E0857" w:rsidP="007E0857">
            <w:r w:rsidRPr="00745C00">
              <w:rPr>
                <w:i/>
                <w:iCs/>
              </w:rPr>
              <w:t>Pirkimo dalyviui, kurio pasiūlymas nebuvo atmestas,</w:t>
            </w:r>
            <w:r w:rsidRPr="00745C00">
              <w:t xml:space="preserve"> - laimėjusio pasiūlymo charakteristikas ir santykinius pranašumus, įskaitant kainą, dėl kurių šis pasiūlymas buvo pripažintas geriausiu, taip pat šį pasiūlymą pateikusio pirkimo dalyvio šalies pavadinimą;</w:t>
            </w:r>
          </w:p>
          <w:p w14:paraId="2899DEDA" w14:textId="77777777" w:rsidR="007E0857" w:rsidRPr="00745C00" w:rsidRDefault="007E0857" w:rsidP="007E0857">
            <w:r w:rsidRPr="00745C00">
              <w:rPr>
                <w:i/>
                <w:iCs/>
              </w:rPr>
              <w:t>Pirkimo dalyviui, kurio pasiūlymas buvo atmestas,</w:t>
            </w:r>
            <w:r w:rsidRPr="00745C00">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7E0857" w:rsidRPr="00745C00" w14:paraId="5EE8DC50" w14:textId="77777777" w:rsidTr="007E0857">
        <w:trPr>
          <w:trHeight w:val="20"/>
        </w:trPr>
        <w:tc>
          <w:tcPr>
            <w:tcW w:w="1245" w:type="pct"/>
            <w:tcBorders>
              <w:top w:val="single" w:sz="4" w:space="0" w:color="auto"/>
              <w:left w:val="single" w:sz="8" w:space="0" w:color="000000"/>
              <w:bottom w:val="single" w:sz="8" w:space="0" w:color="000000"/>
              <w:right w:val="single" w:sz="8" w:space="0" w:color="000000"/>
            </w:tcBorders>
            <w:hideMark/>
          </w:tcPr>
          <w:p w14:paraId="56E59722" w14:textId="77777777" w:rsidR="007E0857" w:rsidRPr="00745C00" w:rsidRDefault="007E0857" w:rsidP="007E0857">
            <w:pPr>
              <w:rPr>
                <w:bCs/>
              </w:rPr>
            </w:pPr>
            <w:r w:rsidRPr="00745C00">
              <w:rPr>
                <w:bCs/>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hideMark/>
          </w:tcPr>
          <w:p w14:paraId="40E3CB18" w14:textId="77777777" w:rsidR="007E0857" w:rsidRPr="00745C00" w:rsidRDefault="007E0857" w:rsidP="007E0857">
            <w:r w:rsidRPr="00745C00">
              <w:rPr>
                <w:iCs/>
              </w:rPr>
              <w:t>Taikoma</w:t>
            </w:r>
          </w:p>
        </w:tc>
        <w:tc>
          <w:tcPr>
            <w:tcW w:w="1382" w:type="pct"/>
            <w:tcBorders>
              <w:top w:val="single" w:sz="4" w:space="0" w:color="auto"/>
              <w:left w:val="single" w:sz="8" w:space="0" w:color="000000"/>
              <w:bottom w:val="single" w:sz="8" w:space="0" w:color="000000"/>
              <w:right w:val="nil"/>
            </w:tcBorders>
            <w:hideMark/>
          </w:tcPr>
          <w:p w14:paraId="7DF32617" w14:textId="77777777" w:rsidR="007E0857" w:rsidRPr="00745C00" w:rsidRDefault="007E0857" w:rsidP="007E0857">
            <w:r w:rsidRPr="00745C00">
              <w:rPr>
                <w:b/>
              </w:rPr>
              <w:t>5 (penkias)</w:t>
            </w:r>
            <w:r w:rsidRPr="00745C00">
              <w:t xml:space="preserve"> darbo dienas nuo Perkančiosios organizacijos pranešimo raštu apie jos priimtą sprendimą išsiuntimo tiekėjams dienos arba nuo paskelbimo apie Perkančiosios organizacijos priimtus </w:t>
            </w:r>
            <w:r w:rsidRPr="00745C00">
              <w:lastRenderedPageBreak/>
              <w:t>sprendimus dienos, jei Viešųjų pirkimų įstatymas nenumato reikalavimo raštu informuoti tiekėjus apie Perkančiosios organizacijos priimtus sprendimus.</w:t>
            </w:r>
          </w:p>
          <w:p w14:paraId="74094068" w14:textId="77777777" w:rsidR="007E0857" w:rsidRPr="00745C00" w:rsidRDefault="007E0857" w:rsidP="007E0857">
            <w:pPr>
              <w:rPr>
                <w:bCs/>
              </w:rPr>
            </w:pPr>
            <w:r w:rsidRPr="00745C00">
              <w:rPr>
                <w:bCs/>
              </w:rPr>
              <w:t>15 (penkiolika) dienų nuo pranešimo išsiuntimo tiekėjams dienos, jeigu šis pranešimas nebuvo siunčiamas elektroninėmis priemonėmis.</w:t>
            </w:r>
          </w:p>
        </w:tc>
        <w:tc>
          <w:tcPr>
            <w:tcW w:w="1463" w:type="pct"/>
            <w:tcBorders>
              <w:top w:val="single" w:sz="4" w:space="0" w:color="auto"/>
              <w:left w:val="single" w:sz="8" w:space="0" w:color="000000"/>
              <w:bottom w:val="single" w:sz="8" w:space="0" w:color="000000"/>
              <w:right w:val="single" w:sz="8" w:space="0" w:color="000000"/>
            </w:tcBorders>
            <w:hideMark/>
          </w:tcPr>
          <w:p w14:paraId="21F8BFF5" w14:textId="77777777" w:rsidR="007E0857" w:rsidRPr="00745C00" w:rsidRDefault="007E0857" w:rsidP="007E0857">
            <w:r w:rsidRPr="00745C00">
              <w:lastRenderedPageBreak/>
              <w:t>–</w:t>
            </w:r>
          </w:p>
        </w:tc>
      </w:tr>
      <w:tr w:rsidR="007E0857" w:rsidRPr="00745C00" w14:paraId="157A435B"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2658DFC0" w14:textId="77777777" w:rsidR="007E0857" w:rsidRPr="00745C00" w:rsidRDefault="007E0857" w:rsidP="007E0857">
            <w:r w:rsidRPr="00745C00">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hideMark/>
          </w:tcPr>
          <w:p w14:paraId="3A8C97CD" w14:textId="77777777" w:rsidR="007E0857" w:rsidRPr="00745C00" w:rsidRDefault="007E0857" w:rsidP="007E0857">
            <w:r w:rsidRPr="00745C00">
              <w:rPr>
                <w:iCs/>
              </w:rPr>
              <w:t>Taikoma</w:t>
            </w:r>
          </w:p>
        </w:tc>
        <w:tc>
          <w:tcPr>
            <w:tcW w:w="1382" w:type="pct"/>
            <w:tcBorders>
              <w:top w:val="single" w:sz="8" w:space="0" w:color="000000"/>
              <w:left w:val="single" w:sz="8" w:space="0" w:color="000000"/>
              <w:bottom w:val="single" w:sz="8" w:space="0" w:color="000000"/>
              <w:right w:val="nil"/>
            </w:tcBorders>
            <w:hideMark/>
          </w:tcPr>
          <w:p w14:paraId="3EA85F27" w14:textId="77777777" w:rsidR="007E0857" w:rsidRPr="00745C00" w:rsidRDefault="007E0857" w:rsidP="007E0857">
            <w:r w:rsidRPr="00745C00">
              <w:rPr>
                <w:b/>
              </w:rPr>
              <w:t>6 (šešias)</w:t>
            </w:r>
            <w:r w:rsidRPr="00745C00">
              <w:t xml:space="preserve"> darbo dienas nuo pretenzijos gavimo dienos.</w:t>
            </w:r>
          </w:p>
        </w:tc>
        <w:tc>
          <w:tcPr>
            <w:tcW w:w="1463" w:type="pct"/>
            <w:tcBorders>
              <w:top w:val="single" w:sz="8" w:space="0" w:color="000000"/>
              <w:left w:val="single" w:sz="8" w:space="0" w:color="000000"/>
              <w:bottom w:val="single" w:sz="8" w:space="0" w:color="000000"/>
              <w:right w:val="single" w:sz="8" w:space="0" w:color="000000"/>
            </w:tcBorders>
            <w:hideMark/>
          </w:tcPr>
          <w:p w14:paraId="5C57202D" w14:textId="77777777" w:rsidR="007E0857" w:rsidRPr="00745C00" w:rsidRDefault="007E0857" w:rsidP="007E0857">
            <w:r w:rsidRPr="00745C00">
              <w:t>–</w:t>
            </w:r>
          </w:p>
        </w:tc>
      </w:tr>
      <w:tr w:rsidR="007E0857" w:rsidRPr="00745C00" w14:paraId="04ED0A60"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0E76A7D8" w14:textId="77777777" w:rsidR="007E0857" w:rsidRPr="00745C00" w:rsidRDefault="007E0857" w:rsidP="007E0857">
            <w:pPr>
              <w:rPr>
                <w:bCs/>
              </w:rPr>
            </w:pPr>
            <w:r w:rsidRPr="00745C00">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hideMark/>
          </w:tcPr>
          <w:p w14:paraId="7911BC44" w14:textId="77777777" w:rsidR="007E0857" w:rsidRPr="00745C00" w:rsidRDefault="007E0857" w:rsidP="007E0857">
            <w:r w:rsidRPr="00745C00">
              <w:t xml:space="preserve">Taikoma </w:t>
            </w:r>
          </w:p>
        </w:tc>
        <w:tc>
          <w:tcPr>
            <w:tcW w:w="1382" w:type="pct"/>
            <w:tcBorders>
              <w:top w:val="single" w:sz="8" w:space="0" w:color="000000"/>
              <w:left w:val="single" w:sz="8" w:space="0" w:color="000000"/>
              <w:bottom w:val="single" w:sz="8" w:space="0" w:color="000000"/>
              <w:right w:val="nil"/>
            </w:tcBorders>
            <w:hideMark/>
          </w:tcPr>
          <w:p w14:paraId="387082C0" w14:textId="77777777" w:rsidR="007E0857" w:rsidRPr="00745C00" w:rsidRDefault="007E0857" w:rsidP="007E0857">
            <w:r w:rsidRPr="00745C00">
              <w:rPr>
                <w:b/>
                <w:bCs/>
              </w:rPr>
              <w:t>5 (penkių)</w:t>
            </w:r>
            <w:r w:rsidRPr="00745C00">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63" w:type="pct"/>
            <w:tcBorders>
              <w:top w:val="single" w:sz="8" w:space="0" w:color="000000"/>
              <w:left w:val="single" w:sz="8" w:space="0" w:color="000000"/>
              <w:bottom w:val="single" w:sz="8" w:space="0" w:color="000000"/>
              <w:right w:val="single" w:sz="8" w:space="0" w:color="000000"/>
            </w:tcBorders>
            <w:hideMark/>
          </w:tcPr>
          <w:p w14:paraId="4F54D7F1" w14:textId="77777777" w:rsidR="007E0857" w:rsidRPr="00745C00" w:rsidRDefault="007E0857" w:rsidP="007E0857">
            <w:r w:rsidRPr="00745C00">
              <w:t>–</w:t>
            </w:r>
          </w:p>
        </w:tc>
      </w:tr>
    </w:tbl>
    <w:p w14:paraId="14B3C5D7" w14:textId="1D699D81" w:rsidR="007E0857" w:rsidRPr="00E97098" w:rsidRDefault="007E0857" w:rsidP="007E0857">
      <w:pPr>
        <w:jc w:val="both"/>
      </w:pPr>
      <w:r w:rsidRPr="00E97098">
        <w:t>* Laikas nurodytas Perkančiosios organizacijos šalies laiku.</w:t>
      </w:r>
    </w:p>
    <w:p w14:paraId="4FB98F16" w14:textId="77777777" w:rsidR="007E0857" w:rsidRPr="00E97098" w:rsidRDefault="007E0857" w:rsidP="00645268">
      <w:pPr>
        <w:ind w:firstLine="709"/>
        <w:jc w:val="both"/>
        <w:rPr>
          <w:iCs/>
        </w:rPr>
      </w:pPr>
      <w:r w:rsidRPr="00E97098">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CB331DC" w14:textId="77777777" w:rsidR="007E0857" w:rsidRPr="00E97098" w:rsidRDefault="007E0857" w:rsidP="007E0857">
      <w:pPr>
        <w:jc w:val="both"/>
      </w:pPr>
    </w:p>
    <w:p w14:paraId="0FADCD77" w14:textId="77777777" w:rsidR="0030153E" w:rsidRPr="00E97098" w:rsidRDefault="0030153E" w:rsidP="0030153E">
      <w:pPr>
        <w:tabs>
          <w:tab w:val="left" w:pos="851"/>
          <w:tab w:val="left" w:pos="7965"/>
        </w:tabs>
        <w:jc w:val="both"/>
      </w:pPr>
    </w:p>
    <w:p w14:paraId="19AFF559" w14:textId="7DE34F4C" w:rsidR="0030153E" w:rsidRPr="00E97098" w:rsidRDefault="0030153E" w:rsidP="0030153E">
      <w:pPr>
        <w:pStyle w:val="Sraopastraipa2"/>
        <w:keepNext/>
        <w:tabs>
          <w:tab w:val="left" w:pos="0"/>
        </w:tabs>
        <w:ind w:left="360"/>
        <w:jc w:val="center"/>
        <w:rPr>
          <w:b/>
          <w:szCs w:val="24"/>
          <w:lang w:val="lt-LT"/>
        </w:rPr>
      </w:pPr>
      <w:r w:rsidRPr="00E97098">
        <w:rPr>
          <w:b/>
          <w:szCs w:val="24"/>
          <w:lang w:val="lt-LT"/>
        </w:rPr>
        <w:lastRenderedPageBreak/>
        <w:t>II. PIRKIMO OBJEKTAS</w:t>
      </w:r>
    </w:p>
    <w:p w14:paraId="426E9883" w14:textId="77777777" w:rsidR="002D0154" w:rsidRPr="00E97098" w:rsidRDefault="002D0154" w:rsidP="002D0154">
      <w:pPr>
        <w:ind w:firstLine="851"/>
        <w:jc w:val="both"/>
      </w:pPr>
    </w:p>
    <w:p w14:paraId="528A00AD" w14:textId="77777777" w:rsidR="00C8431F" w:rsidRPr="00E97098" w:rsidRDefault="00C8431F" w:rsidP="00C8431F">
      <w:pPr>
        <w:ind w:firstLine="709"/>
        <w:jc w:val="both"/>
      </w:pPr>
      <w:r w:rsidRPr="00E97098">
        <w:t xml:space="preserve">2.1. Perkančioji organizacija numato įsigyti </w:t>
      </w:r>
      <w:bookmarkStart w:id="14" w:name="_Hlk189820161"/>
      <w:r w:rsidRPr="00E97098">
        <w:rPr>
          <w:shd w:val="clear" w:color="auto" w:fill="FFFFFF"/>
        </w:rPr>
        <w:t xml:space="preserve">Interaktyvius ekranus </w:t>
      </w:r>
      <w:bookmarkEnd w:id="14"/>
      <w:r w:rsidRPr="00E97098">
        <w:t xml:space="preserve">(toliau – </w:t>
      </w:r>
      <w:bookmarkStart w:id="15" w:name="_Hlk67910336"/>
      <w:r w:rsidRPr="00E97098">
        <w:t>Prekės).</w:t>
      </w:r>
    </w:p>
    <w:p w14:paraId="1348CA49" w14:textId="77777777" w:rsidR="00C8431F" w:rsidRPr="00E97098" w:rsidRDefault="00C8431F" w:rsidP="00C8431F">
      <w:pPr>
        <w:ind w:firstLine="709"/>
        <w:jc w:val="both"/>
      </w:pPr>
      <w:r w:rsidRPr="00E97098">
        <w:t>2.2. Šis pirkimas į dalis neskaidomas.</w:t>
      </w:r>
    </w:p>
    <w:p w14:paraId="6A851966" w14:textId="43788CF2" w:rsidR="00C8431F" w:rsidRPr="0062234F" w:rsidRDefault="00C8431F" w:rsidP="00C8431F">
      <w:pPr>
        <w:ind w:firstLine="709"/>
        <w:jc w:val="both"/>
      </w:pPr>
      <w:r w:rsidRPr="00E97098">
        <w:t xml:space="preserve">2.3. Prekių kiekis ir apimtis. </w:t>
      </w:r>
      <w:r w:rsidRPr="00E97098">
        <w:rPr>
          <w:lang w:eastAsia="x-none"/>
        </w:rPr>
        <w:t xml:space="preserve">Perkami </w:t>
      </w:r>
      <w:r w:rsidRPr="00E97098">
        <w:rPr>
          <w:shd w:val="clear" w:color="auto" w:fill="FFFFFF"/>
        </w:rPr>
        <w:t>interaktyvūs ekranai (16 vienetų) 8 mokykloms su montavimo paslaugomis. P</w:t>
      </w:r>
      <w:r w:rsidRPr="00E97098">
        <w:rPr>
          <w:lang w:eastAsia="x-none"/>
        </w:rPr>
        <w:t xml:space="preserve">asiūlymas turi būti pateiktas Techninėje specifikacijoje </w:t>
      </w:r>
      <w:r w:rsidRPr="00E97098">
        <w:rPr>
          <w:color w:val="000000" w:themeColor="text1"/>
        </w:rPr>
        <w:t xml:space="preserve">(Pirkimo sąlygų </w:t>
      </w:r>
      <w:r w:rsidR="005872D7" w:rsidRPr="00E97098">
        <w:rPr>
          <w:color w:val="000000" w:themeColor="text1"/>
        </w:rPr>
        <w:t>3</w:t>
      </w:r>
      <w:r w:rsidRPr="00E97098">
        <w:rPr>
          <w:color w:val="000000" w:themeColor="text1"/>
        </w:rPr>
        <w:t xml:space="preserve"> priedas)</w:t>
      </w:r>
      <w:r w:rsidRPr="00E97098">
        <w:rPr>
          <w:lang w:eastAsia="x-none"/>
        </w:rPr>
        <w:t xml:space="preserve"> nurodytai apimčiai.</w:t>
      </w:r>
    </w:p>
    <w:p w14:paraId="0F2C57D1" w14:textId="77777777" w:rsidR="00C8431F" w:rsidRPr="00E97098" w:rsidRDefault="00C8431F" w:rsidP="00C8431F">
      <w:pPr>
        <w:ind w:firstLine="709"/>
        <w:jc w:val="both"/>
        <w:rPr>
          <w:bCs/>
        </w:rPr>
      </w:pPr>
      <w:r w:rsidRPr="00E97098">
        <w:rPr>
          <w:color w:val="000000" w:themeColor="text1"/>
        </w:rPr>
        <w:t xml:space="preserve">2.4. Prekės savybės apibūdintos pirkimo dokumentų Techninėje specifikacijoje. </w:t>
      </w:r>
    </w:p>
    <w:p w14:paraId="3331A6C6" w14:textId="77777777" w:rsidR="00C8431F" w:rsidRPr="00E97098" w:rsidRDefault="00C8431F" w:rsidP="00C8431F">
      <w:pPr>
        <w:pStyle w:val="Komentarotekstas"/>
        <w:ind w:firstLine="709"/>
        <w:jc w:val="both"/>
        <w:rPr>
          <w:rFonts w:ascii="Times New Roman" w:hAnsi="Times New Roman"/>
          <w:sz w:val="24"/>
          <w:szCs w:val="24"/>
        </w:rPr>
      </w:pPr>
      <w:r w:rsidRPr="00E97098">
        <w:rPr>
          <w:rFonts w:ascii="Times New Roman" w:hAnsi="Times New Roman"/>
          <w:sz w:val="24"/>
          <w:szCs w:val="24"/>
        </w:rPr>
        <w:t xml:space="preserve">2.5. Prekės perkamos pagal </w:t>
      </w:r>
      <w:r w:rsidRPr="00E97098">
        <w:rPr>
          <w:rFonts w:ascii="Times New Roman" w:hAnsi="Times New Roman"/>
          <w:b/>
          <w:bCs/>
          <w:sz w:val="24"/>
          <w:szCs w:val="24"/>
        </w:rPr>
        <w:t>fiksuotos kainos kainodarą</w:t>
      </w:r>
      <w:r w:rsidRPr="00E97098">
        <w:rPr>
          <w:rFonts w:ascii="Times New Roman" w:hAnsi="Times New Roman"/>
          <w:sz w:val="24"/>
          <w:szCs w:val="24"/>
          <w:lang w:eastAsia="zh-TW"/>
        </w:rPr>
        <w:t xml:space="preserve">. </w:t>
      </w:r>
      <w:r w:rsidRPr="00E97098">
        <w:rPr>
          <w:rFonts w:ascii="Times New Roman" w:hAnsi="Times New Roman"/>
          <w:color w:val="000000"/>
          <w:sz w:val="24"/>
          <w:szCs w:val="24"/>
        </w:rPr>
        <w:t xml:space="preserve">Pradinės sutarties vertė bus lygi laimėjusio tiekėjo pasiūlymo kainai be pridėtinės vertės mokesčio (toliau – PVM), nurodytai už visą pirkimo dokumentuose ir sutartyje nurodytą perkamų Prekių kiekį. </w:t>
      </w:r>
    </w:p>
    <w:p w14:paraId="12D7B61A" w14:textId="77777777" w:rsidR="00C8431F" w:rsidRPr="00E97098" w:rsidRDefault="00C8431F" w:rsidP="00C8431F">
      <w:pPr>
        <w:ind w:firstLine="709"/>
        <w:jc w:val="both"/>
      </w:pPr>
      <w:r w:rsidRPr="00E97098">
        <w:rPr>
          <w:lang w:eastAsia="zh-TW"/>
        </w:rPr>
        <w:t xml:space="preserve">2.6. </w:t>
      </w:r>
      <w:r w:rsidRPr="00E97098">
        <w:t>Prekės turi atitikti reikalavimus nurodytus pateiktoje Techninėje specifikacijoje, arba turi būti jiems lygiavertės</w:t>
      </w:r>
      <w:r w:rsidRPr="00E97098">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E97098">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E97098">
        <w:rPr>
          <w:b/>
        </w:rPr>
        <w:t xml:space="preserve">Pareiga įrodyti lygiavertiškumą priklauso tiekėjui. </w:t>
      </w:r>
      <w:r w:rsidRPr="00E97098">
        <w:rPr>
          <w:b/>
          <w:bCs/>
        </w:rPr>
        <w:t xml:space="preserve">Jei siūlomas lygiavertis objektas, kartu su pasiūlymu turi būti pateikti lygiavertiškumą įrodantys dokumentai. </w:t>
      </w:r>
      <w:r w:rsidRPr="00E97098">
        <w:t xml:space="preserve">Tiekėjų siūloma įranga ir medžiagos turi būti ne žemesnių kokybinių parametrų, nei nurodyta Techninėje specifikacijoje. </w:t>
      </w:r>
    </w:p>
    <w:p w14:paraId="7871B173" w14:textId="77777777" w:rsidR="00C8431F" w:rsidRPr="00E97098" w:rsidRDefault="00C8431F" w:rsidP="00C8431F">
      <w:pPr>
        <w:pStyle w:val="Sraopastraipa"/>
        <w:widowControl w:val="0"/>
        <w:ind w:left="0" w:firstLine="851"/>
        <w:jc w:val="both"/>
      </w:pPr>
      <w:r w:rsidRPr="00E97098">
        <w:rPr>
          <w:lang w:eastAsia="zh-TW"/>
        </w:rPr>
        <w:t>2.7. Tiekėjai pasiūlyme privalo įvertinti visas pirkimo sutarčiai įvykdyti reikalingas sąnaudas nurodytoms Prekėms pateikti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r w:rsidRPr="00E97098">
        <w:t xml:space="preserve"> </w:t>
      </w:r>
    </w:p>
    <w:p w14:paraId="3CB176D9" w14:textId="77777777" w:rsidR="00C8431F" w:rsidRPr="00E97098" w:rsidRDefault="00C8431F" w:rsidP="00C8431F">
      <w:pPr>
        <w:ind w:firstLine="709"/>
        <w:jc w:val="both"/>
        <w:rPr>
          <w:lang w:eastAsia="zh-TW"/>
        </w:rPr>
      </w:pPr>
      <w:r w:rsidRPr="00E97098">
        <w:rPr>
          <w:lang w:eastAsia="zh-TW"/>
        </w:rPr>
        <w:t>2.8. Tiekėjai, dalyvaujantys pirkimo procedūroje, atsako už rūpestingą visų pirkimo dokumentų išnagrinėjimą, įskaitant visus išleistus paaiškinimus bei papildymus, taip pat už pateikiamos informacijos apie visas sąlygas bei įsipareigojimus, galinčius turėti įtakos pasiūlymo sumai ar pobūdžiui arba Prekių pateikimui, gavimą.</w:t>
      </w:r>
    </w:p>
    <w:p w14:paraId="7F293639" w14:textId="1F219241" w:rsidR="00C8431F" w:rsidRPr="00E97098" w:rsidRDefault="00C8431F" w:rsidP="00C8431F">
      <w:pPr>
        <w:pStyle w:val="Komentarotekstas"/>
        <w:ind w:firstLine="709"/>
        <w:jc w:val="both"/>
        <w:rPr>
          <w:rFonts w:ascii="Times New Roman" w:eastAsia="Times New Roman" w:hAnsi="Times New Roman"/>
          <w:sz w:val="24"/>
          <w:szCs w:val="24"/>
        </w:rPr>
      </w:pPr>
      <w:r w:rsidRPr="00E97098">
        <w:rPr>
          <w:rFonts w:ascii="Times New Roman" w:hAnsi="Times New Roman"/>
          <w:sz w:val="24"/>
          <w:szCs w:val="24"/>
        </w:rPr>
        <w:t xml:space="preserve">2.9. </w:t>
      </w:r>
      <w:bookmarkStart w:id="16" w:name="_Hlk48829385"/>
      <w:r w:rsidRPr="00E97098">
        <w:rPr>
          <w:rFonts w:ascii="Times New Roman" w:eastAsia="Times New Roman" w:hAnsi="Times New Roman"/>
          <w:sz w:val="24"/>
          <w:szCs w:val="24"/>
        </w:rPr>
        <w:t xml:space="preserve">Prekių </w:t>
      </w:r>
      <w:r w:rsidRPr="00E97098">
        <w:rPr>
          <w:rFonts w:ascii="Times New Roman" w:hAnsi="Times New Roman"/>
          <w:sz w:val="24"/>
          <w:szCs w:val="24"/>
        </w:rPr>
        <w:t xml:space="preserve">pristatymo </w:t>
      </w:r>
      <w:r w:rsidRPr="00E21BA0">
        <w:rPr>
          <w:rFonts w:ascii="Times New Roman" w:eastAsia="Times New Roman" w:hAnsi="Times New Roman"/>
          <w:sz w:val="24"/>
          <w:szCs w:val="24"/>
        </w:rPr>
        <w:t xml:space="preserve">terminas </w:t>
      </w:r>
      <w:r w:rsidRPr="00E21BA0">
        <w:rPr>
          <w:rFonts w:ascii="Times New Roman" w:eastAsia="Times New Roman" w:hAnsi="Times New Roman"/>
          <w:b/>
          <w:sz w:val="24"/>
          <w:szCs w:val="24"/>
        </w:rPr>
        <w:t xml:space="preserve">- </w:t>
      </w:r>
      <w:r w:rsidR="00C43886" w:rsidRPr="00E21BA0">
        <w:rPr>
          <w:rFonts w:ascii="Times New Roman" w:eastAsia="Times New Roman" w:hAnsi="Times New Roman"/>
          <w:b/>
          <w:sz w:val="24"/>
          <w:szCs w:val="24"/>
        </w:rPr>
        <w:t>3</w:t>
      </w:r>
      <w:r w:rsidRPr="00E21BA0">
        <w:rPr>
          <w:rFonts w:ascii="Times New Roman" w:eastAsia="Times New Roman" w:hAnsi="Times New Roman"/>
          <w:b/>
          <w:sz w:val="24"/>
          <w:szCs w:val="24"/>
        </w:rPr>
        <w:t xml:space="preserve"> mėn.</w:t>
      </w:r>
      <w:r w:rsidRPr="00E21BA0">
        <w:rPr>
          <w:rFonts w:ascii="Times New Roman" w:eastAsia="Times New Roman" w:hAnsi="Times New Roman"/>
          <w:sz w:val="24"/>
          <w:szCs w:val="24"/>
        </w:rPr>
        <w:t xml:space="preserve"> </w:t>
      </w:r>
      <w:bookmarkEnd w:id="16"/>
      <w:r w:rsidRPr="00E21BA0">
        <w:rPr>
          <w:rFonts w:ascii="Times New Roman" w:eastAsia="Times New Roman" w:hAnsi="Times New Roman"/>
          <w:sz w:val="24"/>
          <w:szCs w:val="24"/>
        </w:rPr>
        <w:t>nuo</w:t>
      </w:r>
      <w:r w:rsidRPr="00E97098">
        <w:rPr>
          <w:rFonts w:ascii="Times New Roman" w:eastAsia="Times New Roman" w:hAnsi="Times New Roman"/>
          <w:sz w:val="24"/>
          <w:szCs w:val="24"/>
        </w:rPr>
        <w:t xml:space="preserve"> sutarties įsigaliojimo.</w:t>
      </w:r>
    </w:p>
    <w:p w14:paraId="6B122F47" w14:textId="77777777" w:rsidR="00C8431F" w:rsidRPr="003A3A44" w:rsidRDefault="00C8431F" w:rsidP="00C8431F">
      <w:pPr>
        <w:pStyle w:val="Komentarotekstas"/>
        <w:ind w:firstLine="709"/>
        <w:jc w:val="both"/>
        <w:rPr>
          <w:rFonts w:ascii="Times New Roman" w:hAnsi="Times New Roman"/>
          <w:sz w:val="24"/>
          <w:szCs w:val="24"/>
        </w:rPr>
      </w:pPr>
      <w:r w:rsidRPr="00E97098">
        <w:rPr>
          <w:rFonts w:ascii="Times New Roman" w:hAnsi="Times New Roman"/>
          <w:sz w:val="24"/>
          <w:szCs w:val="24"/>
        </w:rPr>
        <w:t>2.10. Prekių pristatymo adresai (8 vnt.) nurodyti Techninėje specifikacijoje.</w:t>
      </w:r>
      <w:r w:rsidRPr="003A3A44">
        <w:rPr>
          <w:rFonts w:ascii="Times New Roman" w:hAnsi="Times New Roman"/>
          <w:sz w:val="24"/>
          <w:szCs w:val="24"/>
        </w:rPr>
        <w:t xml:space="preserve"> </w:t>
      </w:r>
    </w:p>
    <w:p w14:paraId="7F82D998" w14:textId="3CA0CE30" w:rsidR="00C8431F" w:rsidRPr="00E97098" w:rsidRDefault="00C8431F" w:rsidP="00C8431F">
      <w:pPr>
        <w:ind w:firstLine="709"/>
        <w:contextualSpacing/>
        <w:jc w:val="both"/>
      </w:pPr>
      <w:r w:rsidRPr="00E97098">
        <w:t>2.1</w:t>
      </w:r>
      <w:r w:rsidR="00041798">
        <w:t>1</w:t>
      </w:r>
      <w:r w:rsidRPr="00E97098">
        <w:t>. Tiekėjams alternatyvių pasiūlymų pateikti negalima.</w:t>
      </w:r>
    </w:p>
    <w:p w14:paraId="59E29141" w14:textId="6F4DB2FB" w:rsidR="00C8431F" w:rsidRPr="00E97098" w:rsidRDefault="00C8431F" w:rsidP="00C8431F">
      <w:pPr>
        <w:ind w:firstLine="720"/>
        <w:jc w:val="both"/>
        <w:rPr>
          <w:lang w:eastAsia="zh-TW"/>
        </w:rPr>
      </w:pPr>
      <w:r w:rsidRPr="00E97098">
        <w:t>2.1</w:t>
      </w:r>
      <w:r w:rsidR="00041798">
        <w:t>2</w:t>
      </w:r>
      <w:r w:rsidRPr="00E97098">
        <w:t>. Pasiūlymo kaina neturi viršyti Perkančiosios organizacijos šiam pirkimui skirtų lėšų su PVM.</w:t>
      </w:r>
      <w:r w:rsidRPr="00E97098">
        <w:rPr>
          <w:b/>
        </w:rPr>
        <w:t xml:space="preserve"> </w:t>
      </w:r>
      <w:r w:rsidRPr="00E97098">
        <w:t>M</w:t>
      </w:r>
      <w:r w:rsidRPr="00E97098">
        <w:rPr>
          <w:lang w:eastAsia="zh-TW"/>
        </w:rPr>
        <w:t xml:space="preserve">aksimali pirkimui skirta lėšų suma </w:t>
      </w:r>
      <w:r w:rsidRPr="00E97098">
        <w:t>–</w:t>
      </w:r>
      <w:r w:rsidRPr="00E97098">
        <w:rPr>
          <w:lang w:eastAsia="zh-TW"/>
        </w:rPr>
        <w:t xml:space="preserve"> </w:t>
      </w:r>
      <w:r w:rsidRPr="00E97098">
        <w:rPr>
          <w:rFonts w:eastAsiaTheme="minorEastAsia"/>
          <w:b/>
          <w:lang w:eastAsia="zh-TW"/>
        </w:rPr>
        <w:t>52 800</w:t>
      </w:r>
      <w:r w:rsidRPr="00E97098">
        <w:rPr>
          <w:b/>
        </w:rPr>
        <w:t xml:space="preserve">,00 Eur su PVM </w:t>
      </w:r>
      <w:r w:rsidRPr="00E97098">
        <w:t>(43 636,36 Eur be PVM).</w:t>
      </w:r>
      <w:r w:rsidRPr="00E97098">
        <w:rPr>
          <w:b/>
        </w:rPr>
        <w:t xml:space="preserve"> </w:t>
      </w:r>
    </w:p>
    <w:bookmarkEnd w:id="15"/>
    <w:p w14:paraId="0F89E051" w14:textId="07558DFC" w:rsidR="002D0154" w:rsidRPr="00E97098" w:rsidRDefault="002D0154" w:rsidP="00C8431F">
      <w:pPr>
        <w:jc w:val="both"/>
      </w:pPr>
    </w:p>
    <w:p w14:paraId="5941D627" w14:textId="77777777" w:rsidR="0030153E" w:rsidRPr="00E97098" w:rsidRDefault="0030153E" w:rsidP="0030153E">
      <w:pPr>
        <w:tabs>
          <w:tab w:val="left" w:pos="0"/>
        </w:tabs>
        <w:suppressAutoHyphens/>
        <w:rPr>
          <w:b/>
          <w:sz w:val="16"/>
          <w:szCs w:val="16"/>
        </w:rPr>
      </w:pPr>
    </w:p>
    <w:p w14:paraId="4DC18450" w14:textId="77777777" w:rsidR="0030153E" w:rsidRPr="00E97098" w:rsidRDefault="0030153E" w:rsidP="0030153E">
      <w:pPr>
        <w:tabs>
          <w:tab w:val="left" w:pos="0"/>
        </w:tabs>
        <w:suppressAutoHyphens/>
        <w:jc w:val="center"/>
        <w:rPr>
          <w:b/>
        </w:rPr>
      </w:pPr>
      <w:r w:rsidRPr="00E97098">
        <w:rPr>
          <w:b/>
        </w:rPr>
        <w:t>III. TIEKĖJŲ PAŠALINIMO PAGRINDAI</w:t>
      </w:r>
    </w:p>
    <w:p w14:paraId="13FDCB5B" w14:textId="77777777" w:rsidR="0030153E" w:rsidRPr="00E97098" w:rsidRDefault="0030153E" w:rsidP="0030153E">
      <w:pPr>
        <w:tabs>
          <w:tab w:val="left" w:pos="0"/>
        </w:tabs>
        <w:suppressAutoHyphens/>
        <w:rPr>
          <w:sz w:val="16"/>
          <w:szCs w:val="16"/>
        </w:rPr>
      </w:pPr>
    </w:p>
    <w:p w14:paraId="57A9850E" w14:textId="77777777" w:rsidR="00D3784F" w:rsidRPr="00E97098" w:rsidRDefault="00D3784F" w:rsidP="00D3784F">
      <w:pPr>
        <w:ind w:firstLine="709"/>
        <w:jc w:val="both"/>
        <w:rPr>
          <w:rFonts w:eastAsia="Calibri"/>
          <w:lang w:eastAsia="lt-LT"/>
        </w:rPr>
      </w:pPr>
      <w:r w:rsidRPr="00E97098">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E97098" w:rsidRDefault="00D3784F" w:rsidP="00D3784F">
      <w:pPr>
        <w:ind w:firstLine="709"/>
        <w:jc w:val="both"/>
        <w:rPr>
          <w:rFonts w:eastAsia="Calibri"/>
          <w:lang w:eastAsia="lt-LT"/>
        </w:rPr>
      </w:pPr>
      <w:r w:rsidRPr="00E97098">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E97098" w:rsidRDefault="00D3784F" w:rsidP="00D3784F">
      <w:pPr>
        <w:ind w:firstLine="709"/>
        <w:jc w:val="both"/>
        <w:rPr>
          <w:rFonts w:eastAsia="Calibri"/>
          <w:lang w:eastAsia="lt-LT"/>
        </w:rPr>
      </w:pPr>
      <w:r w:rsidRPr="00E97098">
        <w:rPr>
          <w:rFonts w:eastAsia="Calibri"/>
          <w:lang w:eastAsia="lt-LT"/>
        </w:rPr>
        <w:t xml:space="preserve">3.3. Atskirą EBVPD pildo: </w:t>
      </w:r>
    </w:p>
    <w:p w14:paraId="095EBEF8" w14:textId="77777777" w:rsidR="00D3784F" w:rsidRPr="00E97098" w:rsidRDefault="00D3784F" w:rsidP="00D3784F">
      <w:pPr>
        <w:ind w:firstLine="709"/>
        <w:jc w:val="both"/>
        <w:rPr>
          <w:rFonts w:eastAsia="Calibri"/>
          <w:lang w:eastAsia="lt-LT"/>
        </w:rPr>
      </w:pPr>
      <w:r w:rsidRPr="00E97098">
        <w:rPr>
          <w:rFonts w:eastAsia="Calibri"/>
          <w:lang w:eastAsia="lt-LT"/>
        </w:rPr>
        <w:t>3.3.1. tiekėjas;</w:t>
      </w:r>
    </w:p>
    <w:p w14:paraId="12D0EB24" w14:textId="77777777" w:rsidR="00D3784F" w:rsidRPr="00E97098" w:rsidRDefault="00D3784F" w:rsidP="00D3784F">
      <w:pPr>
        <w:ind w:firstLine="709"/>
        <w:jc w:val="both"/>
        <w:rPr>
          <w:rFonts w:eastAsia="Calibri"/>
          <w:lang w:eastAsia="lt-LT"/>
        </w:rPr>
      </w:pPr>
      <w:r w:rsidRPr="00E97098">
        <w:rPr>
          <w:rFonts w:eastAsia="Calibri"/>
          <w:lang w:eastAsia="lt-LT"/>
        </w:rPr>
        <w:t>3.3.2. kiekvienas tiekėjų grupės narys (jeigu pasiūlymą teikia tiekėjų grupė);</w:t>
      </w:r>
    </w:p>
    <w:p w14:paraId="73D97CA5" w14:textId="77777777" w:rsidR="00D3784F" w:rsidRPr="00E97098" w:rsidRDefault="00D3784F" w:rsidP="00D3784F">
      <w:pPr>
        <w:ind w:firstLine="709"/>
        <w:jc w:val="both"/>
        <w:rPr>
          <w:rFonts w:eastAsia="Calibri"/>
          <w:lang w:eastAsia="lt-LT"/>
        </w:rPr>
      </w:pPr>
      <w:r w:rsidRPr="00E97098">
        <w:rPr>
          <w:rFonts w:eastAsia="Calibri"/>
          <w:lang w:eastAsia="lt-LT"/>
        </w:rPr>
        <w:lastRenderedPageBreak/>
        <w:t>3.3.3. kiekvienas ūkio subjektas, jeigu tiekėjas remiasi jo pajėgumais pagal Viešųjų pirkimų įstatymo 49 straipsnį;</w:t>
      </w:r>
    </w:p>
    <w:p w14:paraId="798FCB76" w14:textId="4F6665CC" w:rsidR="00D3784F" w:rsidRPr="00E97098" w:rsidRDefault="00D3784F" w:rsidP="00D3784F">
      <w:pPr>
        <w:ind w:firstLine="709"/>
        <w:jc w:val="both"/>
        <w:rPr>
          <w:rFonts w:eastAsia="Calibri"/>
          <w:lang w:eastAsia="lt-LT"/>
        </w:rPr>
      </w:pPr>
      <w:r w:rsidRPr="00E97098">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E97098">
        <w:rPr>
          <w:rFonts w:eastAsia="Calibri"/>
          <w:bCs/>
          <w:lang w:eastAsia="lt-LT"/>
        </w:rPr>
        <w:t>tuomet tiekėjas</w:t>
      </w:r>
      <w:r w:rsidRPr="00E97098">
        <w:rPr>
          <w:rFonts w:eastAsia="Calibri"/>
          <w:b/>
          <w:lang w:eastAsia="lt-LT"/>
        </w:rPr>
        <w:t xml:space="preserve"> neprivalo teikti </w:t>
      </w:r>
      <w:r w:rsidRPr="00E97098">
        <w:rPr>
          <w:rFonts w:eastAsia="Calibri"/>
          <w:bCs/>
          <w:lang w:eastAsia="lt-LT"/>
        </w:rPr>
        <w:t>jų EBVPD.</w:t>
      </w:r>
      <w:r w:rsidR="00B50260" w:rsidRPr="00E97098">
        <w:rPr>
          <w:rFonts w:eastAsia="Calibri"/>
          <w:bCs/>
          <w:lang w:eastAsia="lt-LT"/>
        </w:rPr>
        <w:t xml:space="preserve"> </w:t>
      </w:r>
    </w:p>
    <w:p w14:paraId="1C7D6215" w14:textId="51BF5B88" w:rsidR="00D3784F" w:rsidRPr="00E97098" w:rsidRDefault="00D3784F" w:rsidP="00D3784F">
      <w:pPr>
        <w:ind w:firstLine="709"/>
        <w:jc w:val="both"/>
        <w:rPr>
          <w:rFonts w:eastAsia="Calibri"/>
          <w:lang w:eastAsia="lt-LT"/>
        </w:rPr>
      </w:pPr>
      <w:r w:rsidRPr="00E97098">
        <w:rPr>
          <w:rFonts w:eastAsia="Calibri"/>
          <w:lang w:eastAsia="lt-LT"/>
        </w:rPr>
        <w:t xml:space="preserve">3.4. EBVPD pildomas adresu </w:t>
      </w:r>
      <w:hyperlink r:id="rId16" w:history="1">
        <w:r w:rsidRPr="00E97098">
          <w:rPr>
            <w:rFonts w:eastAsia="Calibri"/>
            <w:lang w:eastAsia="lt-LT"/>
          </w:rPr>
          <w:t>https://ebvpd.eviesiejipirkimai.lt/espd-web/</w:t>
        </w:r>
      </w:hyperlink>
      <w:r w:rsidRPr="00E97098">
        <w:rPr>
          <w:rFonts w:eastAsia="Calibri"/>
          <w:lang w:eastAsia="lt-LT"/>
        </w:rPr>
        <w:t xml:space="preserve"> ir užpildžius bei atsisiuntus pateikiamas su pasiūlymu. EBVPD forma pateikiama šių Pirkimo sąlygų </w:t>
      </w:r>
      <w:r w:rsidR="005872D7" w:rsidRPr="00E97098">
        <w:rPr>
          <w:rFonts w:eastAsia="Calibri"/>
          <w:lang w:eastAsia="lt-LT"/>
        </w:rPr>
        <w:t>2</w:t>
      </w:r>
      <w:r w:rsidRPr="00E97098">
        <w:rPr>
          <w:rFonts w:eastAsia="Calibri"/>
          <w:lang w:eastAsia="lt-LT"/>
        </w:rPr>
        <w:t xml:space="preserve"> priede. Tiekėjas, pildydamas EBVPD, laukelyje „Procedūros tipas“ turi pasirinkti „Atvira“. Teikdamas pasiūlymą CVP IS priemonėmis šį užpildytą ir pasirašytą (išskyrus jei visą pasiūlymą elektroniniu parašu pasirašo EBVPD turintis pasirašyti asmuo) EBVPD tiekėjas turi pridėti kartu su kitais pasiūlymo dokumentais. </w:t>
      </w:r>
    </w:p>
    <w:p w14:paraId="11288EFB" w14:textId="77777777" w:rsidR="00D3784F" w:rsidRPr="00745C00" w:rsidRDefault="00D3784F" w:rsidP="00D3784F">
      <w:pPr>
        <w:suppressAutoHyphens/>
        <w:ind w:firstLine="709"/>
        <w:jc w:val="both"/>
        <w:rPr>
          <w:rFonts w:eastAsia="Calibri"/>
          <w:lang w:eastAsia="lt-LT"/>
        </w:rPr>
      </w:pPr>
      <w:r w:rsidRPr="00E97098">
        <w:rPr>
          <w:rFonts w:eastAsia="Calibri"/>
          <w:lang w:eastAsia="lt-LT"/>
        </w:rPr>
        <w:t xml:space="preserve">3.5. </w:t>
      </w:r>
      <w:r w:rsidRPr="00E97098">
        <w:rPr>
          <w:rFonts w:eastAsia="Calibri"/>
          <w:b/>
          <w:bCs/>
          <w:lang w:eastAsia="lt-LT"/>
        </w:rPr>
        <w:t>EBVPD nurodytą informaciją pagrindžiantys dokumentai kartu su pasiūlymu neteikiami.</w:t>
      </w:r>
      <w:r w:rsidRPr="00E97098">
        <w:rPr>
          <w:rFonts w:eastAsia="Calibri"/>
          <w:lang w:eastAsia="lt-LT"/>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2B6556" w14:textId="77777777" w:rsidR="00B50260" w:rsidRPr="00745C00" w:rsidRDefault="00B50260" w:rsidP="00D3784F">
      <w:pPr>
        <w:suppressAutoHyphens/>
        <w:ind w:firstLine="709"/>
        <w:jc w:val="both"/>
        <w:rPr>
          <w:rFonts w:eastAsia="Calibri"/>
          <w:lang w:eastAsia="lt-LT"/>
        </w:rPr>
      </w:pPr>
    </w:p>
    <w:p w14:paraId="5C01F45F" w14:textId="154995CA" w:rsidR="00D3784F" w:rsidRPr="00745C00" w:rsidRDefault="00D3784F" w:rsidP="00D3784F">
      <w:pPr>
        <w:tabs>
          <w:tab w:val="left" w:pos="2608"/>
        </w:tabs>
        <w:jc w:val="both"/>
        <w:rPr>
          <w:rFonts w:eastAsia="Calibri"/>
          <w:bCs/>
          <w:szCs w:val="22"/>
        </w:rPr>
      </w:pPr>
      <w:r w:rsidRPr="00745C00">
        <w:rPr>
          <w:rFonts w:eastAsia="Calibri"/>
          <w:b/>
          <w:szCs w:val="22"/>
        </w:rPr>
        <w:t xml:space="preserve">Tiekėjų pašalinimo pagrindai ir jų nebuvimą patvirtinantys dokumentai:                 </w:t>
      </w:r>
      <w:r w:rsidRPr="00745C00">
        <w:rPr>
          <w:rFonts w:eastAsia="Calibri"/>
          <w:bCs/>
          <w:szCs w:val="22"/>
        </w:rPr>
        <w:t>1 lentelė</w:t>
      </w:r>
      <w:r w:rsidR="005C16A3" w:rsidRPr="00745C00">
        <w:rPr>
          <w:rFonts w:eastAsia="Calibri"/>
          <w:bCs/>
          <w:szCs w:val="22"/>
        </w:rPr>
        <w:t>.</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5C16A3" w:rsidRPr="00745C00" w14:paraId="1832D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A55B1" w14:textId="77777777" w:rsidR="005C16A3" w:rsidRPr="00745C00" w:rsidRDefault="005C16A3" w:rsidP="003275F7">
            <w:pPr>
              <w:pStyle w:val="Betarp"/>
              <w:ind w:left="32"/>
              <w:jc w:val="center"/>
              <w:rPr>
                <w:b/>
                <w:bCs/>
                <w:szCs w:val="24"/>
              </w:rPr>
            </w:pPr>
            <w:r w:rsidRPr="00745C00">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4641AA" w14:textId="77777777" w:rsidR="005C16A3" w:rsidRPr="00745C00" w:rsidRDefault="005C16A3" w:rsidP="003275F7">
            <w:pPr>
              <w:pStyle w:val="Betarp"/>
              <w:jc w:val="center"/>
              <w:rPr>
                <w:bCs/>
                <w:szCs w:val="24"/>
              </w:rPr>
            </w:pPr>
            <w:r w:rsidRPr="00745C00">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1F2D8" w14:textId="77777777" w:rsidR="005C16A3" w:rsidRPr="00745C00" w:rsidRDefault="005C16A3" w:rsidP="003275F7">
            <w:pPr>
              <w:pStyle w:val="Betarp"/>
              <w:jc w:val="center"/>
              <w:rPr>
                <w:rFonts w:eastAsia="Yu Mincho"/>
                <w:b/>
                <w:bCs/>
                <w:szCs w:val="24"/>
              </w:rPr>
            </w:pPr>
            <w:r w:rsidRPr="00745C00">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E2B5F" w14:textId="77777777" w:rsidR="005C16A3" w:rsidRPr="00745C00" w:rsidRDefault="005C16A3" w:rsidP="003275F7">
            <w:pPr>
              <w:pStyle w:val="Betarp"/>
              <w:jc w:val="center"/>
              <w:rPr>
                <w:bCs/>
                <w:iCs/>
                <w:szCs w:val="24"/>
              </w:rPr>
            </w:pPr>
            <w:r w:rsidRPr="00745C00">
              <w:rPr>
                <w:b/>
                <w:szCs w:val="24"/>
              </w:rPr>
              <w:t>Pašalinimo pagrindų nebuvimą įrodantys dokumentai</w:t>
            </w:r>
          </w:p>
        </w:tc>
      </w:tr>
      <w:tr w:rsidR="005C16A3" w:rsidRPr="00745C00" w14:paraId="7B53AAC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ADCAB"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7AE" w14:textId="77777777" w:rsidR="005C16A3" w:rsidRPr="00745C00" w:rsidRDefault="005C16A3" w:rsidP="003275F7">
            <w:pPr>
              <w:pStyle w:val="Betarp"/>
              <w:rPr>
                <w:b/>
                <w:bCs/>
                <w:szCs w:val="24"/>
              </w:rPr>
            </w:pPr>
            <w:r w:rsidRPr="00745C00">
              <w:rPr>
                <w:szCs w:val="24"/>
              </w:rPr>
              <w:t>Tiekėjas arba jo atsakingas asmuo, nurodytas VPĮ 46 straipsnio 2 dalies 2 punkte, nuteistas už šią nusikalstamą veiką:</w:t>
            </w:r>
          </w:p>
          <w:p w14:paraId="2AE1E5EB" w14:textId="77777777" w:rsidR="005C16A3" w:rsidRPr="00745C00" w:rsidRDefault="005C16A3" w:rsidP="003275F7">
            <w:pPr>
              <w:pStyle w:val="Betarp"/>
              <w:rPr>
                <w:b/>
                <w:bCs/>
                <w:szCs w:val="24"/>
              </w:rPr>
            </w:pPr>
            <w:r w:rsidRPr="00745C00">
              <w:rPr>
                <w:bCs/>
                <w:szCs w:val="24"/>
              </w:rPr>
              <w:t>1) dalyvavimą nusikalstamame susivienijime, jo organizavimą ar vadovavimą jam;</w:t>
            </w:r>
          </w:p>
          <w:p w14:paraId="373E3BB1" w14:textId="77777777" w:rsidR="005C16A3" w:rsidRPr="00745C00" w:rsidRDefault="005C16A3" w:rsidP="003275F7">
            <w:pPr>
              <w:pStyle w:val="Betarp"/>
              <w:rPr>
                <w:b/>
                <w:bCs/>
                <w:szCs w:val="24"/>
              </w:rPr>
            </w:pPr>
            <w:r w:rsidRPr="00745C00">
              <w:rPr>
                <w:bCs/>
                <w:szCs w:val="24"/>
              </w:rPr>
              <w:t>2) kyšininkavimą, prekybą poveikiu, papirkimą;</w:t>
            </w:r>
          </w:p>
          <w:p w14:paraId="6984CE8A" w14:textId="77777777" w:rsidR="005C16A3" w:rsidRPr="00745C00" w:rsidRDefault="005C16A3" w:rsidP="003275F7">
            <w:pPr>
              <w:pStyle w:val="Betarp"/>
              <w:rPr>
                <w:b/>
                <w:bCs/>
                <w:szCs w:val="24"/>
              </w:rPr>
            </w:pPr>
            <w:r w:rsidRPr="00745C00">
              <w:rPr>
                <w:bCs/>
                <w:szCs w:val="24"/>
              </w:rPr>
              <w:t xml:space="preserve">3) sukčiavimą, turto pasisavinimą, turto iššvaistymą, apgaulingą pareiškimą apie juridinio asmens veiklą, kredito, paskolos ar tikslinės paramos panaudojimą ne pagal paskirtį ar nustatytą tvarką, </w:t>
            </w:r>
            <w:r w:rsidRPr="00745C00">
              <w:rPr>
                <w:bCs/>
                <w:szCs w:val="24"/>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F46AC9" w14:textId="77777777" w:rsidR="005C16A3" w:rsidRPr="00745C00" w:rsidRDefault="005C16A3" w:rsidP="003275F7">
            <w:pPr>
              <w:pStyle w:val="Betarp"/>
              <w:rPr>
                <w:b/>
                <w:bCs/>
                <w:szCs w:val="24"/>
              </w:rPr>
            </w:pPr>
            <w:r w:rsidRPr="00745C00">
              <w:rPr>
                <w:bCs/>
                <w:szCs w:val="24"/>
              </w:rPr>
              <w:t>4) nusikalstamą bankrotą;</w:t>
            </w:r>
          </w:p>
          <w:p w14:paraId="09B17505" w14:textId="77777777" w:rsidR="005C16A3" w:rsidRPr="00745C00" w:rsidRDefault="005C16A3" w:rsidP="003275F7">
            <w:pPr>
              <w:pStyle w:val="Betarp"/>
              <w:rPr>
                <w:b/>
                <w:bCs/>
                <w:szCs w:val="24"/>
              </w:rPr>
            </w:pPr>
            <w:r w:rsidRPr="00745C00">
              <w:rPr>
                <w:bCs/>
                <w:szCs w:val="24"/>
              </w:rPr>
              <w:t>5) teroristinį ir su teroristine veikla susijusį nusikaltimą;</w:t>
            </w:r>
          </w:p>
          <w:p w14:paraId="77E2E5AE" w14:textId="77777777" w:rsidR="005C16A3" w:rsidRPr="00745C00" w:rsidRDefault="005C16A3" w:rsidP="003275F7">
            <w:pPr>
              <w:pStyle w:val="Betarp"/>
              <w:rPr>
                <w:b/>
                <w:bCs/>
                <w:szCs w:val="24"/>
              </w:rPr>
            </w:pPr>
            <w:r w:rsidRPr="00745C00">
              <w:rPr>
                <w:bCs/>
                <w:szCs w:val="24"/>
              </w:rPr>
              <w:t>6) nusikalstamu būdu gauto turto legalizavimą;</w:t>
            </w:r>
          </w:p>
          <w:p w14:paraId="56922C23" w14:textId="77777777" w:rsidR="005C16A3" w:rsidRPr="00745C00" w:rsidRDefault="005C16A3" w:rsidP="003275F7">
            <w:pPr>
              <w:pStyle w:val="Betarp"/>
              <w:rPr>
                <w:b/>
                <w:bCs/>
                <w:szCs w:val="24"/>
              </w:rPr>
            </w:pPr>
            <w:r w:rsidRPr="00745C00">
              <w:rPr>
                <w:bCs/>
                <w:szCs w:val="24"/>
              </w:rPr>
              <w:t>7) prekybą žmonėmis, vaiko pirkimą arba pardavimą;</w:t>
            </w:r>
          </w:p>
          <w:p w14:paraId="40B41228" w14:textId="77777777" w:rsidR="005C16A3" w:rsidRPr="00745C00" w:rsidRDefault="005C16A3" w:rsidP="003275F7">
            <w:pPr>
              <w:pStyle w:val="Betarp"/>
              <w:rPr>
                <w:b/>
                <w:bCs/>
                <w:szCs w:val="24"/>
              </w:rPr>
            </w:pPr>
            <w:r w:rsidRPr="00745C00">
              <w:rPr>
                <w:bCs/>
                <w:szCs w:val="24"/>
              </w:rPr>
              <w:t>8) kitos valstybės tiekėjo atliktą nusikaltimą, apibrėžtą Direktyvos 2014/24/ES 57 straipsnio 1 dalyje išvardytus Europos Sąjungos teisės aktus įgyvendinančiuose kitų valstybių teisės aktuose.</w:t>
            </w:r>
          </w:p>
          <w:p w14:paraId="57296165" w14:textId="77777777" w:rsidR="005C16A3" w:rsidRPr="00745C00" w:rsidRDefault="005C16A3" w:rsidP="003275F7">
            <w:pPr>
              <w:pStyle w:val="Betarp"/>
              <w:rPr>
                <w:b/>
                <w:bCs/>
                <w:szCs w:val="24"/>
              </w:rPr>
            </w:pPr>
          </w:p>
          <w:p w14:paraId="698A49DD" w14:textId="77777777" w:rsidR="005C16A3" w:rsidRPr="00745C00" w:rsidRDefault="005C16A3" w:rsidP="003275F7">
            <w:pPr>
              <w:pStyle w:val="Betarp"/>
              <w:rPr>
                <w:b/>
                <w:bCs/>
                <w:szCs w:val="24"/>
              </w:rPr>
            </w:pPr>
            <w:r w:rsidRPr="00745C00">
              <w:rPr>
                <w:bCs/>
                <w:szCs w:val="24"/>
              </w:rPr>
              <w:t>Laikoma, kad tiekėjas arba jo atsakingas asmuo nuteistas už aukščiau nurodytą nusikalstamą veiką, kai dėl:</w:t>
            </w:r>
          </w:p>
          <w:p w14:paraId="79408BE2" w14:textId="77777777" w:rsidR="005C16A3" w:rsidRPr="00745C00" w:rsidRDefault="005C16A3" w:rsidP="003275F7">
            <w:pPr>
              <w:pStyle w:val="Betarp"/>
              <w:rPr>
                <w:bCs/>
                <w:szCs w:val="24"/>
              </w:rPr>
            </w:pPr>
            <w:r w:rsidRPr="00745C00">
              <w:rPr>
                <w:bCs/>
                <w:szCs w:val="24"/>
              </w:rPr>
              <w:t>1) tiekėjo, kuris yra fizinis asmuo, per pastaruosius 5 metus buvo priimtas ir įsiteisėjęs apkaltinamasis teismo nuosprendis ir šis asmuo turi neišnykusį ar nepanaikintą teistumą;</w:t>
            </w:r>
          </w:p>
          <w:p w14:paraId="3C434CD2" w14:textId="77777777" w:rsidR="005C16A3" w:rsidRPr="00745C00" w:rsidRDefault="005C16A3" w:rsidP="003275F7">
            <w:pPr>
              <w:pStyle w:val="Betarp"/>
              <w:rPr>
                <w:szCs w:val="24"/>
              </w:rPr>
            </w:pPr>
            <w:r w:rsidRPr="00745C00">
              <w:rPr>
                <w:szCs w:val="24"/>
              </w:rPr>
              <w:t xml:space="preserve">2) tiekėjo, kuris yra juridinis asmuo, kita organizacija ar jos </w:t>
            </w:r>
            <w:r w:rsidRPr="00745C00">
              <w:rPr>
                <w:b/>
                <w:bCs/>
                <w:szCs w:val="24"/>
              </w:rPr>
              <w:t>struktūrinis</w:t>
            </w:r>
            <w:r w:rsidRPr="00745C00">
              <w:rPr>
                <w:szCs w:val="24"/>
              </w:rPr>
              <w:t xml:space="preserve"> padalinys, vadovo ar asmens (asmenų), turinčio (turinčių) teisę surašyti ir pasirašyti tiekėjo finansinės apskaitos dokumentus, per pastaruosius 5 metus buvo priimtas ir įsiteisėjęs apkaltinamasis teismo nuosprendis ir šis </w:t>
            </w:r>
            <w:r w:rsidRPr="00745C00">
              <w:rPr>
                <w:szCs w:val="24"/>
              </w:rPr>
              <w:lastRenderedPageBreak/>
              <w:t>asmuo turi neišnykusį ar nepanaikintą teistumą;</w:t>
            </w:r>
          </w:p>
          <w:p w14:paraId="7CE6E788" w14:textId="77777777" w:rsidR="005C16A3" w:rsidRPr="00745C00" w:rsidRDefault="005C16A3" w:rsidP="003275F7">
            <w:pPr>
              <w:pStyle w:val="Betarp"/>
              <w:rPr>
                <w:b/>
                <w:bCs/>
                <w:szCs w:val="24"/>
              </w:rPr>
            </w:pPr>
            <w:r w:rsidRPr="00745C00">
              <w:rPr>
                <w:bCs/>
                <w:szCs w:val="24"/>
              </w:rPr>
              <w:t xml:space="preserve">3) tiekėjo, kuris yra juridinis asmuo, kita organizacija ar jos </w:t>
            </w:r>
            <w:r w:rsidRPr="00745C00">
              <w:rPr>
                <w:b/>
                <w:szCs w:val="24"/>
              </w:rPr>
              <w:t>struktūrinis</w:t>
            </w:r>
            <w:r w:rsidRPr="00745C0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D450B"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1 dalis</w:t>
            </w:r>
          </w:p>
          <w:p w14:paraId="4C5E7B8E" w14:textId="77777777" w:rsidR="005C16A3" w:rsidRPr="00745C00" w:rsidRDefault="005C16A3" w:rsidP="003275F7">
            <w:pPr>
              <w:pStyle w:val="Betarp"/>
              <w:rPr>
                <w:rFonts w:eastAsia="Yu Mincho"/>
                <w:szCs w:val="24"/>
              </w:rPr>
            </w:pPr>
          </w:p>
          <w:p w14:paraId="5FB6D824" w14:textId="77777777" w:rsidR="005C16A3" w:rsidRPr="00745C00" w:rsidRDefault="005C16A3" w:rsidP="003275F7">
            <w:pPr>
              <w:pStyle w:val="Betarp"/>
              <w:rPr>
                <w:rFonts w:eastAsia="Yu Mincho"/>
                <w:szCs w:val="24"/>
              </w:rPr>
            </w:pPr>
            <w:r w:rsidRPr="00745C00">
              <w:rPr>
                <w:rFonts w:eastAsia="Yu Mincho"/>
                <w:szCs w:val="24"/>
              </w:rPr>
              <w:t>EBVPD III dalies A1-A6 punktai</w:t>
            </w:r>
          </w:p>
          <w:p w14:paraId="048EC9F4" w14:textId="77777777" w:rsidR="005C16A3" w:rsidRPr="00745C00" w:rsidRDefault="005C16A3" w:rsidP="003275F7">
            <w:pPr>
              <w:pStyle w:val="Betarp"/>
              <w:rPr>
                <w:rFonts w:eastAsia="Yu Mincho"/>
                <w:szCs w:val="24"/>
              </w:rPr>
            </w:pPr>
          </w:p>
          <w:p w14:paraId="74E64631" w14:textId="77777777" w:rsidR="005C16A3" w:rsidRPr="00745C00" w:rsidRDefault="005C16A3" w:rsidP="003275F7">
            <w:pPr>
              <w:pStyle w:val="Betarp"/>
              <w:rPr>
                <w:rFonts w:eastAsia="Yu Mincho"/>
                <w:szCs w:val="24"/>
              </w:rPr>
            </w:pPr>
            <w:r w:rsidRPr="00745C00">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FBA9D" w14:textId="77777777" w:rsidR="005C16A3" w:rsidRPr="00745C00" w:rsidRDefault="005C16A3" w:rsidP="003275F7">
            <w:pPr>
              <w:pStyle w:val="Betarp"/>
              <w:rPr>
                <w:szCs w:val="24"/>
              </w:rPr>
            </w:pPr>
            <w:r w:rsidRPr="00745C00">
              <w:rPr>
                <w:szCs w:val="24"/>
              </w:rPr>
              <w:t>Iš Lietuvoje įsteigtų subjektų reikalaujama:</w:t>
            </w:r>
          </w:p>
          <w:p w14:paraId="7946F9C4" w14:textId="77777777" w:rsidR="005C16A3" w:rsidRPr="00745C00" w:rsidRDefault="005C16A3" w:rsidP="001200B9">
            <w:pPr>
              <w:pStyle w:val="Betarp"/>
              <w:numPr>
                <w:ilvl w:val="0"/>
                <w:numId w:val="6"/>
              </w:numPr>
              <w:ind w:left="314"/>
              <w:rPr>
                <w:b/>
                <w:bCs/>
                <w:szCs w:val="24"/>
              </w:rPr>
            </w:pPr>
            <w:r w:rsidRPr="00745C00">
              <w:rPr>
                <w:szCs w:val="24"/>
              </w:rPr>
              <w:t>išrašo iš teismo sprendimo arba</w:t>
            </w:r>
          </w:p>
          <w:p w14:paraId="32E8C126" w14:textId="77777777" w:rsidR="005C16A3" w:rsidRPr="00745C00" w:rsidRDefault="005C16A3" w:rsidP="001200B9">
            <w:pPr>
              <w:pStyle w:val="Betarp"/>
              <w:numPr>
                <w:ilvl w:val="0"/>
                <w:numId w:val="6"/>
              </w:numPr>
              <w:ind w:left="314"/>
              <w:rPr>
                <w:b/>
                <w:bCs/>
                <w:szCs w:val="24"/>
              </w:rPr>
            </w:pPr>
            <w:r w:rsidRPr="00745C00">
              <w:rPr>
                <w:szCs w:val="24"/>
              </w:rPr>
              <w:t>Informatikos ir ryšių departamento prie Vidaus reikalų ministerijos pažymos, arba</w:t>
            </w:r>
          </w:p>
          <w:p w14:paraId="2646ACD7" w14:textId="77777777" w:rsidR="005C16A3" w:rsidRPr="00745C00" w:rsidRDefault="005C16A3" w:rsidP="001200B9">
            <w:pPr>
              <w:pStyle w:val="Betarp"/>
              <w:numPr>
                <w:ilvl w:val="0"/>
                <w:numId w:val="6"/>
              </w:numPr>
              <w:ind w:left="314"/>
              <w:rPr>
                <w:b/>
                <w:bCs/>
                <w:szCs w:val="24"/>
              </w:rPr>
            </w:pPr>
            <w:r w:rsidRPr="00745C00">
              <w:rPr>
                <w:szCs w:val="24"/>
              </w:rPr>
              <w:t>valstybės įmonės Registrų centro Lietuvos Respublikos Vyriausybės nustatyta tvarka išduoto dokumento, patvirtinančio jungtinius kompetentingų institucijų tvarkomus duomenis.</w:t>
            </w:r>
          </w:p>
          <w:p w14:paraId="00618C60" w14:textId="77777777" w:rsidR="005C16A3" w:rsidRPr="00745C00" w:rsidRDefault="005C16A3" w:rsidP="003275F7">
            <w:pPr>
              <w:pStyle w:val="Betarp"/>
              <w:rPr>
                <w:szCs w:val="24"/>
              </w:rPr>
            </w:pPr>
          </w:p>
          <w:p w14:paraId="3952F14D" w14:textId="77777777" w:rsidR="005C16A3" w:rsidRPr="00745C00" w:rsidRDefault="005C16A3" w:rsidP="003275F7">
            <w:pPr>
              <w:pStyle w:val="Betarp"/>
              <w:rPr>
                <w:szCs w:val="24"/>
              </w:rPr>
            </w:pPr>
            <w:r w:rsidRPr="00745C00">
              <w:rPr>
                <w:szCs w:val="24"/>
              </w:rPr>
              <w:t>Iš ne Lietuvoje įsteigtų subjektų reikalaujama:</w:t>
            </w:r>
          </w:p>
          <w:p w14:paraId="3DFFFA2E"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1"/>
            </w:r>
            <w:r w:rsidRPr="00745C00">
              <w:rPr>
                <w:szCs w:val="24"/>
              </w:rPr>
              <w:t>.</w:t>
            </w:r>
          </w:p>
          <w:p w14:paraId="202D8B75" w14:textId="77777777" w:rsidR="005C16A3" w:rsidRPr="00745C00" w:rsidRDefault="005C16A3" w:rsidP="003275F7">
            <w:pPr>
              <w:pStyle w:val="Betarp"/>
              <w:rPr>
                <w:szCs w:val="24"/>
              </w:rPr>
            </w:pPr>
          </w:p>
          <w:p w14:paraId="0E4BCBB1" w14:textId="77777777" w:rsidR="005C16A3" w:rsidRPr="00745C00" w:rsidRDefault="005C16A3" w:rsidP="003275F7">
            <w:pPr>
              <w:pStyle w:val="Betarp"/>
              <w:rPr>
                <w:color w:val="7030A0"/>
                <w:szCs w:val="24"/>
              </w:rPr>
            </w:pPr>
            <w:r w:rsidRPr="00745C00">
              <w:rPr>
                <w:szCs w:val="24"/>
              </w:rPr>
              <w:t xml:space="preserve">Nurodyti dokumentai turi būti išduoti ne anksčiau kaip </w:t>
            </w:r>
            <w:r w:rsidRPr="00745C00">
              <w:rPr>
                <w:color w:val="00B050"/>
                <w:szCs w:val="24"/>
              </w:rPr>
              <w:t xml:space="preserve">180 dienų </w:t>
            </w:r>
            <w:r w:rsidRPr="00745C00">
              <w:rPr>
                <w:szCs w:val="24"/>
              </w:rPr>
              <w:t xml:space="preserve">iki </w:t>
            </w:r>
            <w:r w:rsidRPr="00745C00">
              <w:rPr>
                <w:rFonts w:eastAsia="Times New Roman"/>
                <w:i/>
                <w:iCs/>
                <w:szCs w:val="24"/>
              </w:rPr>
              <w:t xml:space="preserve">tos </w:t>
            </w:r>
            <w:r w:rsidRPr="00745C00">
              <w:rPr>
                <w:rFonts w:eastAsia="Times New Roman"/>
                <w:i/>
                <w:iCs/>
                <w:szCs w:val="24"/>
              </w:rPr>
              <w:lastRenderedPageBreak/>
              <w:t>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CD20405" w14:textId="77777777" w:rsidR="005C16A3" w:rsidRPr="00745C00" w:rsidRDefault="005C16A3" w:rsidP="003275F7">
            <w:pPr>
              <w:pStyle w:val="Betarp"/>
              <w:rPr>
                <w:b/>
                <w:bCs/>
                <w:szCs w:val="24"/>
              </w:rPr>
            </w:pPr>
          </w:p>
          <w:p w14:paraId="6FF0E890" w14:textId="77777777" w:rsidR="005C16A3" w:rsidRPr="00745C00" w:rsidRDefault="005C16A3" w:rsidP="003275F7">
            <w:pPr>
              <w:pStyle w:val="Betarp"/>
              <w:rPr>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16D7B9" w14:textId="77777777" w:rsidR="005C16A3" w:rsidRPr="00745C00" w:rsidRDefault="005C16A3" w:rsidP="003275F7">
            <w:pPr>
              <w:pStyle w:val="Betarp"/>
              <w:rPr>
                <w:bCs/>
                <w:szCs w:val="24"/>
              </w:rPr>
            </w:pPr>
          </w:p>
          <w:p w14:paraId="6F5E8DF9" w14:textId="77777777" w:rsidR="005C16A3" w:rsidRPr="00745C00" w:rsidRDefault="005C16A3" w:rsidP="003275F7">
            <w:pPr>
              <w:pStyle w:val="Betarp"/>
              <w:rPr>
                <w:b/>
                <w:bCs/>
                <w:i/>
                <w:iCs/>
                <w:szCs w:val="24"/>
              </w:rPr>
            </w:pPr>
            <w:r w:rsidRPr="00745C00">
              <w:rPr>
                <w:b/>
                <w:bCs/>
                <w:i/>
                <w:iCs/>
                <w:szCs w:val="24"/>
              </w:rPr>
              <w:t>PASTABA</w:t>
            </w:r>
          </w:p>
          <w:p w14:paraId="19798B63" w14:textId="77777777" w:rsidR="005C16A3" w:rsidRPr="00745C00" w:rsidRDefault="005C16A3" w:rsidP="003275F7">
            <w:pPr>
              <w:pStyle w:val="Betarp"/>
              <w:rPr>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p w14:paraId="66E5073D" w14:textId="77777777" w:rsidR="005C16A3" w:rsidRPr="00745C00" w:rsidRDefault="005C16A3" w:rsidP="003275F7">
            <w:pPr>
              <w:pStyle w:val="Betarp"/>
              <w:rPr>
                <w:b/>
                <w:bCs/>
                <w:szCs w:val="24"/>
              </w:rPr>
            </w:pPr>
          </w:p>
        </w:tc>
      </w:tr>
      <w:tr w:rsidR="005C16A3" w:rsidRPr="00745C00" w14:paraId="00E98467"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C58"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CAAA3" w14:textId="77777777" w:rsidR="005C16A3" w:rsidRPr="00745C00" w:rsidRDefault="005C16A3" w:rsidP="003275F7">
            <w:pPr>
              <w:pStyle w:val="Betarp"/>
              <w:rPr>
                <w:szCs w:val="24"/>
              </w:rPr>
            </w:pPr>
            <w:r w:rsidRPr="00745C00">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B13EB" w14:textId="77777777" w:rsidR="005C16A3" w:rsidRPr="00745C00" w:rsidRDefault="005C16A3" w:rsidP="003275F7">
            <w:pPr>
              <w:pStyle w:val="Betarp"/>
              <w:rPr>
                <w:rFonts w:eastAsia="Yu Mincho"/>
                <w:b/>
                <w:bCs/>
                <w:szCs w:val="24"/>
              </w:rPr>
            </w:pPr>
            <w:r w:rsidRPr="00745C00">
              <w:rPr>
                <w:rFonts w:eastAsia="Yu Mincho"/>
                <w:b/>
                <w:bCs/>
                <w:szCs w:val="24"/>
              </w:rPr>
              <w:t>VPĮ 46 straipsnio 2¹ dalis</w:t>
            </w:r>
          </w:p>
          <w:p w14:paraId="2747FD02" w14:textId="77777777" w:rsidR="005C16A3" w:rsidRPr="00745C00" w:rsidRDefault="005C16A3" w:rsidP="003275F7">
            <w:pPr>
              <w:pStyle w:val="Betarp"/>
              <w:rPr>
                <w:rFonts w:eastAsia="Yu Mincho"/>
                <w:b/>
                <w:bCs/>
                <w:szCs w:val="24"/>
              </w:rPr>
            </w:pPr>
          </w:p>
          <w:p w14:paraId="0FC1F904" w14:textId="77777777" w:rsidR="005C16A3" w:rsidRPr="00745C00" w:rsidRDefault="005C16A3" w:rsidP="003275F7">
            <w:pPr>
              <w:pStyle w:val="Betarp"/>
              <w:rPr>
                <w:rFonts w:eastAsia="Yu Mincho"/>
                <w:b/>
                <w:bCs/>
                <w:szCs w:val="24"/>
              </w:rPr>
            </w:pPr>
            <w:r w:rsidRPr="00745C00">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C647"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41551A2" w14:textId="77777777" w:rsidR="005C16A3" w:rsidRPr="00745C00" w:rsidRDefault="005C16A3" w:rsidP="003275F7">
            <w:pPr>
              <w:pStyle w:val="Betarp"/>
              <w:rPr>
                <w:szCs w:val="24"/>
              </w:rPr>
            </w:pPr>
          </w:p>
        </w:tc>
      </w:tr>
      <w:tr w:rsidR="005C16A3" w:rsidRPr="00745C00" w14:paraId="6F0EBB59"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92103" w14:textId="77777777" w:rsidR="005C16A3" w:rsidRPr="00745C00" w:rsidRDefault="005C16A3" w:rsidP="001200B9">
            <w:pPr>
              <w:pStyle w:val="Betarp"/>
              <w:numPr>
                <w:ilvl w:val="0"/>
                <w:numId w:val="12"/>
              </w:numPr>
              <w:rPr>
                <w:b/>
                <w:bCs/>
                <w:szCs w:val="24"/>
              </w:rPr>
            </w:pPr>
            <w:bookmarkStart w:id="17"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42F68" w14:textId="77777777" w:rsidR="005C16A3" w:rsidRPr="00745C00" w:rsidRDefault="005C16A3" w:rsidP="003275F7">
            <w:pPr>
              <w:pStyle w:val="Betarp"/>
              <w:rPr>
                <w:b/>
                <w:bCs/>
                <w:szCs w:val="24"/>
              </w:rPr>
            </w:pPr>
            <w:r w:rsidRPr="00745C00">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5B7A6A" w14:textId="77777777" w:rsidR="005C16A3" w:rsidRPr="00745C00" w:rsidRDefault="005C16A3" w:rsidP="003275F7">
            <w:pPr>
              <w:pStyle w:val="Betarp"/>
              <w:rPr>
                <w:b/>
                <w:bCs/>
                <w:szCs w:val="24"/>
              </w:rPr>
            </w:pPr>
          </w:p>
          <w:p w14:paraId="49741D8F" w14:textId="77777777" w:rsidR="005C16A3" w:rsidRPr="00745C00" w:rsidRDefault="005C16A3" w:rsidP="003275F7">
            <w:pPr>
              <w:pStyle w:val="Betarp"/>
              <w:rPr>
                <w:b/>
                <w:bCs/>
                <w:szCs w:val="24"/>
              </w:rPr>
            </w:pPr>
            <w:r w:rsidRPr="00745C00">
              <w:rPr>
                <w:bCs/>
                <w:szCs w:val="24"/>
              </w:rPr>
              <w:t>Laikoma, kad tiekėjas nuteistas už aukščiau nurodytą nusikalstamą veiką, kai dėl:</w:t>
            </w:r>
          </w:p>
          <w:p w14:paraId="069EC3C1" w14:textId="77777777" w:rsidR="005C16A3" w:rsidRPr="00745C00" w:rsidRDefault="005C16A3" w:rsidP="003275F7">
            <w:pPr>
              <w:pStyle w:val="Betarp"/>
              <w:rPr>
                <w:bCs/>
                <w:szCs w:val="24"/>
              </w:rPr>
            </w:pPr>
            <w:r w:rsidRPr="00745C00">
              <w:rPr>
                <w:bCs/>
                <w:szCs w:val="24"/>
              </w:rPr>
              <w:t xml:space="preserve">1) tiekėjo, kuris yra fizinis asmuo, per pastaruosius 5 metus buvo priimtas ir įsiteisėjęs apkaltinamasis teismo nuosprendis ir šis </w:t>
            </w:r>
            <w:r w:rsidRPr="00745C00">
              <w:rPr>
                <w:bCs/>
                <w:szCs w:val="24"/>
              </w:rPr>
              <w:lastRenderedPageBreak/>
              <w:t>asmuo turi neišnykusį ar nepanaikintą teistumą;</w:t>
            </w:r>
          </w:p>
          <w:p w14:paraId="13C87D8F" w14:textId="77777777" w:rsidR="005C16A3" w:rsidRPr="00745C00" w:rsidRDefault="005C16A3" w:rsidP="003275F7">
            <w:pPr>
              <w:pStyle w:val="Betarp"/>
              <w:rPr>
                <w:b/>
                <w:bCs/>
                <w:szCs w:val="24"/>
              </w:rPr>
            </w:pPr>
            <w:r w:rsidRPr="00745C00">
              <w:rPr>
                <w:bCs/>
                <w:szCs w:val="24"/>
              </w:rPr>
              <w:t xml:space="preserve">2) tiekėjo, kuris yra juridinis asmuo, kita organizacija ar jos </w:t>
            </w:r>
            <w:r w:rsidRPr="00745C00">
              <w:rPr>
                <w:b/>
                <w:szCs w:val="24"/>
              </w:rPr>
              <w:t>struktūrinis</w:t>
            </w:r>
            <w:r w:rsidRPr="00745C0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85A481" w14:textId="77777777" w:rsidR="005C16A3" w:rsidRPr="00745C00" w:rsidRDefault="005C16A3" w:rsidP="003275F7">
            <w:pPr>
              <w:pStyle w:val="Betarp"/>
              <w:rPr>
                <w:b/>
                <w:bCs/>
                <w:szCs w:val="24"/>
              </w:rPr>
            </w:pPr>
            <w:r w:rsidRPr="00745C00">
              <w:rPr>
                <w:bCs/>
                <w:szCs w:val="24"/>
              </w:rPr>
              <w:t>Tačiau ši nuostata netaikoma, jeigu:</w:t>
            </w:r>
          </w:p>
          <w:p w14:paraId="5B049C43" w14:textId="77777777" w:rsidR="005C16A3" w:rsidRPr="00745C00" w:rsidRDefault="005C16A3" w:rsidP="003275F7">
            <w:pPr>
              <w:pStyle w:val="Betarp"/>
              <w:rPr>
                <w:b/>
                <w:bCs/>
                <w:szCs w:val="24"/>
              </w:rPr>
            </w:pPr>
            <w:r w:rsidRPr="00745C00">
              <w:rPr>
                <w:bCs/>
                <w:szCs w:val="24"/>
              </w:rPr>
              <w:t>1) tiekėjas yra įsipareigojęs sumokėti mokesčius, įskaitant socialinio draudimo įmokas ir dėl to laikomas jau įvykdžiusiu šioje dalyje nurodytus įsipareigojimus;</w:t>
            </w:r>
          </w:p>
          <w:p w14:paraId="5AEBA768" w14:textId="77777777" w:rsidR="005C16A3" w:rsidRPr="00745C00" w:rsidRDefault="005C16A3" w:rsidP="003275F7">
            <w:pPr>
              <w:pStyle w:val="Betarp"/>
              <w:rPr>
                <w:b/>
                <w:bCs/>
                <w:szCs w:val="24"/>
              </w:rPr>
            </w:pPr>
            <w:r w:rsidRPr="00745C00">
              <w:rPr>
                <w:bCs/>
                <w:szCs w:val="24"/>
              </w:rPr>
              <w:t>2) įsiskolinimo suma neviršija 50 Eur (penkiasdešimt eurų);</w:t>
            </w:r>
          </w:p>
          <w:p w14:paraId="1D821E4B" w14:textId="77777777" w:rsidR="005C16A3" w:rsidRPr="00745C00" w:rsidRDefault="005C16A3" w:rsidP="003275F7">
            <w:pPr>
              <w:pStyle w:val="Betarp"/>
              <w:rPr>
                <w:b/>
                <w:bCs/>
                <w:szCs w:val="24"/>
              </w:rPr>
            </w:pPr>
            <w:r w:rsidRPr="00745C00">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745C00">
              <w:rPr>
                <w:bCs/>
                <w:szCs w:val="24"/>
              </w:rPr>
              <w:lastRenderedPageBreak/>
              <w:t>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0F119"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3 dalis</w:t>
            </w:r>
          </w:p>
          <w:p w14:paraId="21BE1B5C" w14:textId="77777777" w:rsidR="005C16A3" w:rsidRPr="00745C00" w:rsidRDefault="005C16A3" w:rsidP="003275F7">
            <w:pPr>
              <w:pStyle w:val="Betarp"/>
              <w:rPr>
                <w:rFonts w:eastAsia="Arial"/>
                <w:szCs w:val="24"/>
              </w:rPr>
            </w:pPr>
          </w:p>
          <w:p w14:paraId="152C52A5" w14:textId="77777777" w:rsidR="005C16A3" w:rsidRPr="00745C00" w:rsidRDefault="005C16A3" w:rsidP="003275F7">
            <w:pPr>
              <w:pStyle w:val="Betarp"/>
              <w:rPr>
                <w:rFonts w:eastAsia="Yu Mincho"/>
                <w:szCs w:val="24"/>
              </w:rPr>
            </w:pPr>
            <w:r w:rsidRPr="00745C00">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3C96" w14:textId="77777777" w:rsidR="005C16A3" w:rsidRPr="00745C00" w:rsidRDefault="005C16A3" w:rsidP="003275F7">
            <w:pPr>
              <w:pStyle w:val="Betarp"/>
              <w:rPr>
                <w:szCs w:val="24"/>
              </w:rPr>
            </w:pPr>
            <w:r w:rsidRPr="00745C00">
              <w:rPr>
                <w:szCs w:val="24"/>
              </w:rPr>
              <w:t>Iš Lietuvoje įsteigtų subjektų reikalaujama:</w:t>
            </w:r>
          </w:p>
          <w:p w14:paraId="0D002C9F" w14:textId="77777777" w:rsidR="005C16A3" w:rsidRPr="00745C00" w:rsidRDefault="005C16A3" w:rsidP="003275F7">
            <w:pPr>
              <w:pStyle w:val="Betarp"/>
              <w:rPr>
                <w:b/>
                <w:bCs/>
                <w:szCs w:val="24"/>
              </w:rPr>
            </w:pPr>
            <w:r w:rsidRPr="00745C00">
              <w:rPr>
                <w:szCs w:val="24"/>
              </w:rPr>
              <w:t>1) Dėl įsipareigojimų, susijusių su mokesčių mokėjimu, įvykdymo iš Lietuvoje įsteigtų subjektų prašoma:</w:t>
            </w:r>
          </w:p>
          <w:p w14:paraId="5ABC9957" w14:textId="77777777" w:rsidR="005C16A3" w:rsidRPr="00745C00" w:rsidRDefault="005C16A3" w:rsidP="003275F7">
            <w:pPr>
              <w:pStyle w:val="Betarp"/>
              <w:rPr>
                <w:b/>
                <w:bCs/>
                <w:szCs w:val="24"/>
              </w:rPr>
            </w:pPr>
          </w:p>
          <w:p w14:paraId="105386AF" w14:textId="77777777" w:rsidR="005C16A3" w:rsidRPr="00745C00" w:rsidRDefault="005C16A3" w:rsidP="001200B9">
            <w:pPr>
              <w:pStyle w:val="Betarp"/>
              <w:numPr>
                <w:ilvl w:val="0"/>
                <w:numId w:val="11"/>
              </w:numPr>
              <w:rPr>
                <w:szCs w:val="24"/>
              </w:rPr>
            </w:pPr>
            <w:r w:rsidRPr="00745C00">
              <w:rPr>
                <w:szCs w:val="24"/>
              </w:rPr>
              <w:t xml:space="preserve">išrašo iš teismo sprendimo (jei toks yra) </w:t>
            </w:r>
          </w:p>
          <w:p w14:paraId="6F62A683" w14:textId="77777777" w:rsidR="005C16A3" w:rsidRPr="00745C00" w:rsidRDefault="005C16A3" w:rsidP="001200B9">
            <w:pPr>
              <w:pStyle w:val="Betarp"/>
              <w:numPr>
                <w:ilvl w:val="0"/>
                <w:numId w:val="11"/>
              </w:numPr>
              <w:rPr>
                <w:szCs w:val="24"/>
              </w:rPr>
            </w:pPr>
            <w:r w:rsidRPr="00745C00">
              <w:rPr>
                <w:szCs w:val="24"/>
              </w:rPr>
              <w:t>arba Valstybinės mokesčių inspekcijos prie Lietuvos Respublikos finansų ministerijos išduoto dokumento,</w:t>
            </w:r>
          </w:p>
          <w:p w14:paraId="369ADF9C" w14:textId="77777777" w:rsidR="005C16A3" w:rsidRPr="00745C00" w:rsidRDefault="005C16A3" w:rsidP="001200B9">
            <w:pPr>
              <w:pStyle w:val="Betarp"/>
              <w:numPr>
                <w:ilvl w:val="0"/>
                <w:numId w:val="10"/>
              </w:numPr>
              <w:rPr>
                <w:szCs w:val="24"/>
              </w:rPr>
            </w:pPr>
            <w:r w:rsidRPr="00745C00">
              <w:rPr>
                <w:szCs w:val="24"/>
              </w:rPr>
              <w:t>arba valstybės įmonės Registrų centro Lietuvos Respublikos Vyriausybės nustatyta tvarka išduoto dokumento, patvirtinančio jungtinius kompetentingų institucijų tvarkomus duomenis.</w:t>
            </w:r>
          </w:p>
          <w:p w14:paraId="6E812C6D" w14:textId="77777777" w:rsidR="005C16A3" w:rsidRPr="00745C00" w:rsidRDefault="005C16A3" w:rsidP="003275F7">
            <w:pPr>
              <w:pStyle w:val="Betarp"/>
              <w:rPr>
                <w:szCs w:val="24"/>
              </w:rPr>
            </w:pPr>
          </w:p>
          <w:p w14:paraId="6C9239BF" w14:textId="77777777" w:rsidR="005C16A3" w:rsidRPr="00745C00" w:rsidRDefault="005C16A3" w:rsidP="003275F7">
            <w:pPr>
              <w:pStyle w:val="Betarp"/>
              <w:rPr>
                <w:szCs w:val="24"/>
              </w:rPr>
            </w:pPr>
            <w:r w:rsidRPr="00745C00">
              <w:rPr>
                <w:szCs w:val="24"/>
              </w:rPr>
              <w:t>Iš ne Lietuvoje įsteigtų subjektų reikalaujama:</w:t>
            </w:r>
          </w:p>
          <w:p w14:paraId="40BE40CF" w14:textId="77777777" w:rsidR="005C16A3" w:rsidRPr="00745C00" w:rsidRDefault="005C16A3" w:rsidP="001200B9">
            <w:pPr>
              <w:pStyle w:val="Betarp"/>
              <w:numPr>
                <w:ilvl w:val="0"/>
                <w:numId w:val="6"/>
              </w:numPr>
              <w:ind w:left="314"/>
              <w:rPr>
                <w:b/>
                <w:bCs/>
                <w:szCs w:val="24"/>
              </w:rPr>
            </w:pPr>
            <w:r w:rsidRPr="00745C00">
              <w:rPr>
                <w:szCs w:val="24"/>
              </w:rPr>
              <w:t>atitinkamos užsienio šalies institucijos dokumento</w:t>
            </w:r>
            <w:r w:rsidRPr="00745C00">
              <w:rPr>
                <w:rStyle w:val="Puslapioinaosnuoroda"/>
                <w:szCs w:val="24"/>
              </w:rPr>
              <w:footnoteReference w:id="2"/>
            </w:r>
            <w:r w:rsidRPr="00745C00">
              <w:rPr>
                <w:szCs w:val="24"/>
              </w:rPr>
              <w:t>.</w:t>
            </w:r>
          </w:p>
          <w:p w14:paraId="5DC918BE" w14:textId="77777777" w:rsidR="005C16A3" w:rsidRPr="00745C00" w:rsidRDefault="005C16A3" w:rsidP="003275F7">
            <w:pPr>
              <w:pStyle w:val="Betarp"/>
              <w:rPr>
                <w:rFonts w:eastAsia="Yu Mincho"/>
                <w:szCs w:val="24"/>
              </w:rPr>
            </w:pPr>
          </w:p>
          <w:p w14:paraId="06C71F2C" w14:textId="77777777" w:rsidR="005C16A3" w:rsidRPr="00745C00" w:rsidRDefault="005C16A3" w:rsidP="003275F7">
            <w:pPr>
              <w:pStyle w:val="Betarp"/>
              <w:rPr>
                <w:i/>
                <w:iCs/>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tiekėją prašydama iki 2022-10-14 pateikti įrodančius dokumentus, jie turi būti </w:t>
            </w:r>
            <w:r w:rsidRPr="00745C00">
              <w:rPr>
                <w:i/>
                <w:iCs/>
                <w:szCs w:val="24"/>
              </w:rPr>
              <w:t xml:space="preserve">išduoti ne anksčiau kaip 120 dienų, jas skaičiuojant atgal nuo 2022-10-14. </w:t>
            </w:r>
          </w:p>
          <w:p w14:paraId="20038EE9" w14:textId="77777777" w:rsidR="005C16A3" w:rsidRPr="00745C00" w:rsidRDefault="005C16A3" w:rsidP="003275F7">
            <w:pPr>
              <w:pStyle w:val="Betarp"/>
              <w:rPr>
                <w:i/>
                <w:iCs/>
                <w:szCs w:val="24"/>
              </w:rPr>
            </w:pPr>
          </w:p>
          <w:p w14:paraId="438E55C3" w14:textId="77777777" w:rsidR="005C16A3" w:rsidRPr="00745C00" w:rsidRDefault="005C16A3" w:rsidP="003275F7">
            <w:pPr>
              <w:pStyle w:val="Betarp"/>
              <w:rPr>
                <w:b/>
                <w:bCs/>
                <w:szCs w:val="24"/>
              </w:rPr>
            </w:pPr>
            <w:r w:rsidRPr="00745C00">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7D00DE" w14:textId="77777777" w:rsidR="005C16A3" w:rsidRPr="00745C00" w:rsidRDefault="005C16A3" w:rsidP="003275F7">
            <w:pPr>
              <w:pStyle w:val="Betarp"/>
              <w:rPr>
                <w:b/>
                <w:bCs/>
                <w:szCs w:val="24"/>
              </w:rPr>
            </w:pPr>
          </w:p>
          <w:p w14:paraId="4497151F" w14:textId="77777777" w:rsidR="005C16A3" w:rsidRPr="00745C00" w:rsidRDefault="005C16A3" w:rsidP="003275F7">
            <w:pPr>
              <w:pStyle w:val="Betarp"/>
              <w:rPr>
                <w:b/>
                <w:bCs/>
                <w:szCs w:val="24"/>
              </w:rPr>
            </w:pPr>
            <w:r w:rsidRPr="00745C00">
              <w:rPr>
                <w:bCs/>
                <w:szCs w:val="24"/>
              </w:rPr>
              <w:t>2) Dėl įsipareigojimų, susijusių su socialinio draudimo įmokų mokėjimu, įvykdymo i</w:t>
            </w:r>
            <w:r w:rsidRPr="00745C00">
              <w:rPr>
                <w:szCs w:val="24"/>
              </w:rPr>
              <w:t xml:space="preserve">š Lietuvoje įsteigtų subjektų </w:t>
            </w:r>
            <w:r w:rsidRPr="00745C00">
              <w:rPr>
                <w:bCs/>
                <w:szCs w:val="24"/>
              </w:rPr>
              <w:t>prašoma:</w:t>
            </w:r>
          </w:p>
          <w:p w14:paraId="7312233F" w14:textId="77777777" w:rsidR="005C16A3" w:rsidRPr="00745C00" w:rsidRDefault="005C16A3" w:rsidP="003275F7">
            <w:pPr>
              <w:pStyle w:val="Betarp"/>
              <w:rPr>
                <w:bCs/>
                <w:szCs w:val="24"/>
              </w:rPr>
            </w:pPr>
            <w:r w:rsidRPr="00745C00">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45C00">
                <w:rPr>
                  <w:rStyle w:val="Hipersaitas"/>
                  <w:szCs w:val="24"/>
                </w:rPr>
                <w:t>http://draudejai.sodra.lt/draudeju_viesi_duomenys/</w:t>
              </w:r>
            </w:hyperlink>
            <w:r w:rsidRPr="00745C00">
              <w:rPr>
                <w:bCs/>
                <w:szCs w:val="24"/>
              </w:rPr>
              <w:t>.</w:t>
            </w:r>
          </w:p>
          <w:p w14:paraId="19DF11B0" w14:textId="77777777" w:rsidR="005C16A3" w:rsidRPr="00745C00" w:rsidRDefault="005C16A3" w:rsidP="003275F7">
            <w:pPr>
              <w:pStyle w:val="Betarp"/>
              <w:rPr>
                <w:b/>
                <w:bCs/>
                <w:szCs w:val="24"/>
              </w:rPr>
            </w:pPr>
          </w:p>
          <w:p w14:paraId="1DB652B3" w14:textId="77777777" w:rsidR="005C16A3" w:rsidRPr="00745C00" w:rsidRDefault="005C16A3" w:rsidP="003275F7">
            <w:pPr>
              <w:pStyle w:val="Betarp"/>
              <w:rPr>
                <w:szCs w:val="24"/>
              </w:rPr>
            </w:pPr>
            <w:r w:rsidRPr="00745C00">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745C00">
              <w:rPr>
                <w:szCs w:val="24"/>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8F549F" w14:textId="77777777" w:rsidR="005C16A3" w:rsidRPr="00745C00" w:rsidRDefault="005C16A3" w:rsidP="003275F7">
            <w:pPr>
              <w:pStyle w:val="Betarp"/>
              <w:rPr>
                <w:b/>
                <w:bCs/>
                <w:szCs w:val="24"/>
              </w:rPr>
            </w:pPr>
          </w:p>
          <w:p w14:paraId="73AE4F6B" w14:textId="77777777" w:rsidR="005C16A3" w:rsidRPr="00745C00" w:rsidRDefault="005C16A3" w:rsidP="003275F7">
            <w:pPr>
              <w:pStyle w:val="Betarp"/>
              <w:rPr>
                <w:szCs w:val="24"/>
              </w:rPr>
            </w:pPr>
            <w:r w:rsidRPr="00745C00">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9BF39" w14:textId="77777777" w:rsidR="005C16A3" w:rsidRPr="00745C00" w:rsidRDefault="005C16A3" w:rsidP="003275F7">
            <w:pPr>
              <w:pStyle w:val="Betarp"/>
              <w:rPr>
                <w:b/>
                <w:bCs/>
                <w:szCs w:val="24"/>
              </w:rPr>
            </w:pPr>
          </w:p>
          <w:p w14:paraId="3999B138" w14:textId="77777777" w:rsidR="005C16A3" w:rsidRPr="00745C00" w:rsidRDefault="005C16A3" w:rsidP="003275F7">
            <w:pPr>
              <w:pStyle w:val="Betarp"/>
              <w:rPr>
                <w:szCs w:val="24"/>
              </w:rPr>
            </w:pPr>
            <w:r w:rsidRPr="00745C00">
              <w:rPr>
                <w:szCs w:val="24"/>
              </w:rPr>
              <w:t>Iš ne Lietuvoje įsteigtų subjektų reikalaujama:</w:t>
            </w:r>
          </w:p>
          <w:p w14:paraId="58307E12" w14:textId="77777777" w:rsidR="005C16A3" w:rsidRPr="00745C00" w:rsidRDefault="005C16A3" w:rsidP="001200B9">
            <w:pPr>
              <w:pStyle w:val="Betarp"/>
              <w:numPr>
                <w:ilvl w:val="0"/>
                <w:numId w:val="6"/>
              </w:numPr>
              <w:ind w:left="314"/>
              <w:rPr>
                <w:b/>
                <w:bCs/>
                <w:szCs w:val="24"/>
              </w:rPr>
            </w:pPr>
            <w:r w:rsidRPr="00745C00">
              <w:rPr>
                <w:szCs w:val="24"/>
              </w:rPr>
              <w:t>atitinkamos užsienio šalies kompetentingos institucijos dokumento</w:t>
            </w:r>
            <w:r w:rsidRPr="00745C00">
              <w:rPr>
                <w:rStyle w:val="Puslapioinaosnuoroda"/>
                <w:szCs w:val="24"/>
              </w:rPr>
              <w:footnoteReference w:id="3"/>
            </w:r>
            <w:r w:rsidRPr="00745C00">
              <w:rPr>
                <w:szCs w:val="24"/>
              </w:rPr>
              <w:t>.</w:t>
            </w:r>
          </w:p>
          <w:p w14:paraId="57615DD7" w14:textId="77777777" w:rsidR="005C16A3" w:rsidRPr="00745C00" w:rsidRDefault="005C16A3" w:rsidP="003275F7">
            <w:pPr>
              <w:pStyle w:val="Betarp"/>
              <w:rPr>
                <w:b/>
                <w:bCs/>
                <w:szCs w:val="24"/>
              </w:rPr>
            </w:pPr>
          </w:p>
          <w:p w14:paraId="4D59F11F" w14:textId="77777777" w:rsidR="005C16A3" w:rsidRPr="00745C00" w:rsidRDefault="005C16A3" w:rsidP="003275F7">
            <w:pPr>
              <w:pStyle w:val="Betarp"/>
              <w:rPr>
                <w:i/>
                <w:iCs/>
                <w:color w:val="7030A0"/>
                <w:szCs w:val="24"/>
              </w:rPr>
            </w:pPr>
            <w:r w:rsidRPr="00745C00">
              <w:rPr>
                <w:szCs w:val="24"/>
              </w:rPr>
              <w:t xml:space="preserve">Nurodyti dokumentai turi būti  išduoti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0E84214F" w14:textId="77777777" w:rsidR="005C16A3" w:rsidRPr="00745C00" w:rsidRDefault="005C16A3" w:rsidP="003275F7">
            <w:pPr>
              <w:pStyle w:val="Betarp"/>
              <w:rPr>
                <w:szCs w:val="24"/>
              </w:rPr>
            </w:pPr>
            <w:r w:rsidRPr="00745C00">
              <w:rPr>
                <w:szCs w:val="24"/>
              </w:rPr>
              <w:t xml:space="preserve">Jei dokumentas išduotas anksčiau, tačiau jame nurodytas galiojimo terminas ilgesnis nei pašalinimo pagrindų nebuvimą patvirtinančių dokumentų pagal EBVPD galutinis </w:t>
            </w:r>
            <w:r w:rsidRPr="00745C00">
              <w:rPr>
                <w:szCs w:val="24"/>
              </w:rPr>
              <w:lastRenderedPageBreak/>
              <w:t>pateikimo terminas, toks dokumentas jo galiojimo laikotarpiu yra priimtinas.</w:t>
            </w:r>
          </w:p>
          <w:p w14:paraId="7DFE8E84" w14:textId="77777777" w:rsidR="005C16A3" w:rsidRPr="00745C00" w:rsidRDefault="005C16A3" w:rsidP="003275F7">
            <w:pPr>
              <w:pStyle w:val="Betarp"/>
              <w:rPr>
                <w:szCs w:val="24"/>
              </w:rPr>
            </w:pPr>
          </w:p>
          <w:p w14:paraId="29AE4E59" w14:textId="77777777" w:rsidR="005C16A3" w:rsidRPr="00745C00" w:rsidRDefault="005C16A3" w:rsidP="003275F7">
            <w:pPr>
              <w:pStyle w:val="Betarp"/>
              <w:rPr>
                <w:b/>
                <w:bCs/>
                <w:i/>
                <w:iCs/>
                <w:szCs w:val="24"/>
              </w:rPr>
            </w:pPr>
            <w:r w:rsidRPr="00745C00">
              <w:rPr>
                <w:b/>
                <w:bCs/>
                <w:i/>
                <w:iCs/>
                <w:szCs w:val="24"/>
              </w:rPr>
              <w:t>PASTABA</w:t>
            </w:r>
          </w:p>
          <w:p w14:paraId="1F00717E" w14:textId="77777777" w:rsidR="005C16A3" w:rsidRPr="00745C00" w:rsidRDefault="005C16A3" w:rsidP="003275F7">
            <w:pPr>
              <w:pStyle w:val="Betarp"/>
              <w:rPr>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7"/>
      <w:tr w:rsidR="005C16A3" w:rsidRPr="00745C00" w14:paraId="3FAAA57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379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FC291" w14:textId="77777777" w:rsidR="005C16A3" w:rsidRPr="00745C00" w:rsidRDefault="005C16A3" w:rsidP="003275F7">
            <w:pPr>
              <w:pStyle w:val="Betarp"/>
              <w:rPr>
                <w:b/>
                <w:bCs/>
                <w:szCs w:val="24"/>
              </w:rPr>
            </w:pPr>
            <w:r w:rsidRPr="00745C00">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3AA5"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1 punktas</w:t>
            </w:r>
          </w:p>
          <w:p w14:paraId="314EC374" w14:textId="77777777" w:rsidR="005C16A3" w:rsidRPr="00745C00" w:rsidRDefault="005C16A3" w:rsidP="003275F7">
            <w:pPr>
              <w:pStyle w:val="Betarp"/>
              <w:rPr>
                <w:rFonts w:eastAsia="Yu Mincho"/>
                <w:szCs w:val="24"/>
              </w:rPr>
            </w:pPr>
          </w:p>
          <w:p w14:paraId="35AD0831" w14:textId="77777777" w:rsidR="005C16A3" w:rsidRPr="00745C00" w:rsidRDefault="005C16A3" w:rsidP="003275F7">
            <w:pPr>
              <w:pStyle w:val="Betarp"/>
              <w:rPr>
                <w:rFonts w:eastAsia="Yu Mincho"/>
                <w:szCs w:val="24"/>
              </w:rPr>
            </w:pPr>
            <w:r w:rsidRPr="00745C00">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0B7A"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4A6532B1" w14:textId="77777777" w:rsidR="005C16A3" w:rsidRPr="00745C00" w:rsidRDefault="005C16A3" w:rsidP="003275F7">
            <w:pPr>
              <w:pStyle w:val="Betarp"/>
              <w:rPr>
                <w:bCs/>
                <w:iCs/>
                <w:szCs w:val="24"/>
              </w:rPr>
            </w:pPr>
          </w:p>
          <w:p w14:paraId="2756954E" w14:textId="77777777" w:rsidR="005C16A3" w:rsidRPr="00745C00" w:rsidRDefault="005C16A3" w:rsidP="003275F7">
            <w:pPr>
              <w:pStyle w:val="Betarp"/>
              <w:rPr>
                <w:b/>
                <w:bCs/>
                <w:iCs/>
                <w:szCs w:val="24"/>
              </w:rPr>
            </w:pPr>
          </w:p>
        </w:tc>
      </w:tr>
      <w:tr w:rsidR="005C16A3" w:rsidRPr="00745C00" w14:paraId="191CF91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B38DA"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0BC84" w14:textId="77777777" w:rsidR="005C16A3" w:rsidRPr="00745C00" w:rsidRDefault="005C16A3" w:rsidP="003275F7">
            <w:pPr>
              <w:pStyle w:val="Betarp"/>
              <w:rPr>
                <w:b/>
                <w:bCs/>
                <w:szCs w:val="24"/>
              </w:rPr>
            </w:pPr>
            <w:r w:rsidRPr="00745C00">
              <w:rPr>
                <w:szCs w:val="24"/>
              </w:rPr>
              <w:t xml:space="preserve">Tiekėjas pirkimo metu pateko į interesų konflikto situaciją, kaip apibrėžta VPĮ 21 straipsnyje, ir atitinkamos padėties negalima ištaisyti. </w:t>
            </w:r>
          </w:p>
          <w:p w14:paraId="21ACEC12" w14:textId="77777777" w:rsidR="005C16A3" w:rsidRPr="00745C00" w:rsidRDefault="005C16A3" w:rsidP="003275F7">
            <w:pPr>
              <w:pStyle w:val="Betarp"/>
              <w:rPr>
                <w:b/>
                <w:bCs/>
                <w:szCs w:val="24"/>
              </w:rPr>
            </w:pPr>
            <w:r w:rsidRPr="00745C00">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93966"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2 punktas</w:t>
            </w:r>
          </w:p>
          <w:p w14:paraId="6B4B9CC6" w14:textId="77777777" w:rsidR="005C16A3" w:rsidRPr="00745C00" w:rsidRDefault="005C16A3" w:rsidP="003275F7">
            <w:pPr>
              <w:pStyle w:val="Betarp"/>
              <w:rPr>
                <w:rFonts w:eastAsia="Yu Mincho"/>
                <w:szCs w:val="24"/>
              </w:rPr>
            </w:pPr>
          </w:p>
          <w:p w14:paraId="4ECA43E7" w14:textId="77777777" w:rsidR="005C16A3" w:rsidRPr="00745C00" w:rsidRDefault="005C16A3" w:rsidP="003275F7">
            <w:pPr>
              <w:pStyle w:val="Betarp"/>
              <w:rPr>
                <w:rFonts w:eastAsia="Yu Mincho"/>
                <w:szCs w:val="24"/>
              </w:rPr>
            </w:pPr>
            <w:r w:rsidRPr="00745C00">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DBF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3651A363" w14:textId="77777777" w:rsidR="005C16A3" w:rsidRPr="00745C00" w:rsidRDefault="005C16A3" w:rsidP="003275F7">
            <w:pPr>
              <w:pStyle w:val="Betarp"/>
              <w:rPr>
                <w:bCs/>
                <w:iCs/>
                <w:szCs w:val="24"/>
              </w:rPr>
            </w:pPr>
          </w:p>
          <w:p w14:paraId="74F5E9F3" w14:textId="77777777" w:rsidR="005C16A3" w:rsidRPr="00745C00" w:rsidRDefault="005C16A3" w:rsidP="003275F7">
            <w:pPr>
              <w:pStyle w:val="Betarp"/>
              <w:rPr>
                <w:b/>
                <w:bCs/>
                <w:iCs/>
                <w:szCs w:val="24"/>
              </w:rPr>
            </w:pPr>
          </w:p>
        </w:tc>
      </w:tr>
      <w:tr w:rsidR="005C16A3" w:rsidRPr="00745C00" w14:paraId="10A3E33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C3A07"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AD624" w14:textId="77777777" w:rsidR="005C16A3" w:rsidRPr="00745C00" w:rsidRDefault="005C16A3" w:rsidP="003275F7">
            <w:pPr>
              <w:pStyle w:val="Betarp"/>
              <w:rPr>
                <w:b/>
                <w:bCs/>
                <w:szCs w:val="24"/>
              </w:rPr>
            </w:pPr>
            <w:r w:rsidRPr="00745C00">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460"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3 punktas</w:t>
            </w:r>
          </w:p>
          <w:p w14:paraId="494CE3C9" w14:textId="77777777" w:rsidR="005C16A3" w:rsidRPr="00745C00" w:rsidRDefault="005C16A3" w:rsidP="003275F7">
            <w:pPr>
              <w:pStyle w:val="Betarp"/>
              <w:rPr>
                <w:rFonts w:eastAsia="Yu Mincho"/>
                <w:szCs w:val="24"/>
              </w:rPr>
            </w:pPr>
          </w:p>
          <w:p w14:paraId="25CB78DA" w14:textId="77777777" w:rsidR="005C16A3" w:rsidRPr="00745C00" w:rsidRDefault="005C16A3" w:rsidP="003275F7">
            <w:pPr>
              <w:pStyle w:val="Betarp"/>
              <w:rPr>
                <w:rFonts w:eastAsia="Yu Mincho"/>
                <w:szCs w:val="24"/>
              </w:rPr>
            </w:pPr>
            <w:r w:rsidRPr="00745C00">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D14"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264A6F7D" w14:textId="77777777" w:rsidR="005C16A3" w:rsidRPr="00745C00" w:rsidRDefault="005C16A3" w:rsidP="003275F7">
            <w:pPr>
              <w:pStyle w:val="Betarp"/>
              <w:rPr>
                <w:b/>
                <w:bCs/>
                <w:iCs/>
                <w:szCs w:val="24"/>
              </w:rPr>
            </w:pPr>
          </w:p>
        </w:tc>
      </w:tr>
      <w:tr w:rsidR="005C16A3" w:rsidRPr="00745C00" w14:paraId="0550EDB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199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F7074" w14:textId="77777777" w:rsidR="005C16A3" w:rsidRPr="00745C00" w:rsidRDefault="005C16A3" w:rsidP="003275F7">
            <w:pPr>
              <w:pStyle w:val="Betarp"/>
              <w:rPr>
                <w:szCs w:val="24"/>
              </w:rPr>
            </w:pPr>
            <w:r w:rsidRPr="00745C00">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745C00">
              <w:rPr>
                <w:szCs w:val="24"/>
              </w:rPr>
              <w:lastRenderedPageBreak/>
              <w:t xml:space="preserve">melagingos informacijos negali pateikti patvirtinančių dokumentų, reikalaujamų pagal VPĮ 50 straipsnį. </w:t>
            </w:r>
          </w:p>
          <w:p w14:paraId="4699C76A" w14:textId="77777777" w:rsidR="005C16A3" w:rsidRPr="00745C00" w:rsidRDefault="005C16A3" w:rsidP="003275F7">
            <w:pPr>
              <w:pStyle w:val="Betarp"/>
              <w:rPr>
                <w:bCs/>
                <w:szCs w:val="24"/>
              </w:rPr>
            </w:pPr>
            <w:r w:rsidRPr="00745C00">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840CF8" w14:textId="77777777" w:rsidR="005C16A3" w:rsidRPr="00745C00" w:rsidRDefault="005C16A3" w:rsidP="003275F7">
            <w:pPr>
              <w:pStyle w:val="Betarp"/>
              <w:rPr>
                <w:bCs/>
                <w:szCs w:val="24"/>
              </w:rPr>
            </w:pPr>
            <w:r w:rsidRPr="00745C00">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2494E"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4 punktas</w:t>
            </w:r>
          </w:p>
          <w:p w14:paraId="71F30C8D" w14:textId="77777777" w:rsidR="005C16A3" w:rsidRPr="00745C00" w:rsidRDefault="005C16A3" w:rsidP="003275F7">
            <w:pPr>
              <w:pStyle w:val="Betarp"/>
              <w:rPr>
                <w:rFonts w:eastAsia="Yu Mincho"/>
                <w:szCs w:val="24"/>
              </w:rPr>
            </w:pPr>
          </w:p>
          <w:p w14:paraId="1435678D" w14:textId="77777777" w:rsidR="005C16A3" w:rsidRPr="00745C00" w:rsidRDefault="005C16A3" w:rsidP="003275F7">
            <w:pPr>
              <w:pStyle w:val="Betarp"/>
              <w:rPr>
                <w:rFonts w:eastAsia="Yu Mincho"/>
                <w:szCs w:val="24"/>
              </w:rPr>
            </w:pPr>
            <w:r w:rsidRPr="00745C00">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361B"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1E729841" w14:textId="77777777" w:rsidR="005C16A3" w:rsidRPr="00745C00" w:rsidRDefault="005C16A3" w:rsidP="003275F7">
            <w:pPr>
              <w:pStyle w:val="Betarp"/>
              <w:rPr>
                <w:bCs/>
                <w:iCs/>
                <w:szCs w:val="24"/>
              </w:rPr>
            </w:pPr>
          </w:p>
          <w:p w14:paraId="2D47C56A" w14:textId="77777777" w:rsidR="005C16A3" w:rsidRPr="00745C00" w:rsidRDefault="005C16A3" w:rsidP="003275F7">
            <w:pPr>
              <w:pStyle w:val="Betarp"/>
              <w:rPr>
                <w:bCs/>
                <w:iCs/>
                <w:szCs w:val="24"/>
              </w:rPr>
            </w:pPr>
          </w:p>
          <w:p w14:paraId="356D3825"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be kita ko, gali būti </w:t>
            </w:r>
            <w:r w:rsidRPr="00745C00">
              <w:rPr>
                <w:b/>
                <w:bCs/>
                <w:szCs w:val="24"/>
              </w:rPr>
              <w:lastRenderedPageBreak/>
              <w:t xml:space="preserve">atsižvelgiama į pagal VPĮ 52 straipsnį skelbiamą informaciją: </w:t>
            </w:r>
          </w:p>
          <w:p w14:paraId="3A0FA59B" w14:textId="77777777" w:rsidR="005C16A3" w:rsidRPr="00745C00" w:rsidRDefault="005C16A3" w:rsidP="003275F7">
            <w:pPr>
              <w:pStyle w:val="Betarp"/>
              <w:rPr>
                <w:szCs w:val="24"/>
              </w:rPr>
            </w:pPr>
            <w:hyperlink r:id="rId18" w:history="1">
              <w:r w:rsidRPr="00745C00">
                <w:rPr>
                  <w:rStyle w:val="Hipersaitas"/>
                  <w:szCs w:val="24"/>
                </w:rPr>
                <w:t>https://vpt.lrv.lt/lt/nuorodos/kiti-duomenys/powerbi/melaginga-informacija-pateikusiu-tiekeju-sarasas-3/</w:t>
              </w:r>
            </w:hyperlink>
          </w:p>
        </w:tc>
      </w:tr>
      <w:tr w:rsidR="005C16A3" w:rsidRPr="00745C00" w14:paraId="2BD01064"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9CF5"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2DEF" w14:textId="77777777" w:rsidR="005C16A3" w:rsidRPr="00745C00" w:rsidRDefault="005C16A3" w:rsidP="003275F7">
            <w:pPr>
              <w:pStyle w:val="Betarp"/>
              <w:rPr>
                <w:b/>
                <w:bCs/>
                <w:szCs w:val="24"/>
              </w:rPr>
            </w:pPr>
            <w:r w:rsidRPr="00745C00">
              <w:rPr>
                <w:szCs w:val="24"/>
              </w:rPr>
              <w:t xml:space="preserve">Tiekėjas pirkimo metu ėmėsi neteisėtų veiksmų, siekdamas daryti įtaką perkančiosios organizacijos sprendimams, gauti konfidencialios informacijos, kuri suteiktų </w:t>
            </w:r>
            <w:r w:rsidRPr="00745C00">
              <w:rPr>
                <w:szCs w:val="24"/>
              </w:rPr>
              <w:lastRenderedPageBreak/>
              <w:t>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BF5E1"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5 punktas</w:t>
            </w:r>
          </w:p>
          <w:p w14:paraId="3DA47A3A" w14:textId="77777777" w:rsidR="005C16A3" w:rsidRPr="00745C00" w:rsidRDefault="005C16A3" w:rsidP="003275F7">
            <w:pPr>
              <w:pStyle w:val="Betarp"/>
              <w:rPr>
                <w:rFonts w:eastAsia="Yu Mincho"/>
                <w:szCs w:val="24"/>
              </w:rPr>
            </w:pPr>
          </w:p>
          <w:p w14:paraId="69F1D377" w14:textId="77777777" w:rsidR="005C16A3" w:rsidRPr="00745C00" w:rsidRDefault="005C16A3" w:rsidP="003275F7">
            <w:pPr>
              <w:pStyle w:val="Betarp"/>
              <w:rPr>
                <w:rFonts w:eastAsia="Yu Mincho"/>
                <w:szCs w:val="24"/>
              </w:rPr>
            </w:pPr>
            <w:r w:rsidRPr="00745C00">
              <w:rPr>
                <w:rFonts w:eastAsia="Yu Mincho"/>
                <w:szCs w:val="24"/>
              </w:rPr>
              <w:lastRenderedPageBreak/>
              <w:t>EBVPD</w:t>
            </w:r>
            <w:r w:rsidRPr="00745C00">
              <w:rPr>
                <w:rFonts w:eastAsia="Arial"/>
                <w:szCs w:val="24"/>
              </w:rPr>
              <w:t xml:space="preserve"> III dalies C15 punktas</w:t>
            </w:r>
          </w:p>
          <w:p w14:paraId="7D4A789C" w14:textId="77777777" w:rsidR="005C16A3" w:rsidRPr="00745C00" w:rsidRDefault="005C16A3" w:rsidP="003275F7">
            <w:pPr>
              <w:pStyle w:val="Betarp"/>
              <w:rPr>
                <w:rFonts w:eastAsia="Yu Mincho"/>
                <w:szCs w:val="24"/>
              </w:rPr>
            </w:pPr>
          </w:p>
          <w:p w14:paraId="2D01E6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81AAE" w14:textId="77777777" w:rsidR="005C16A3" w:rsidRPr="00745C00" w:rsidRDefault="005C16A3" w:rsidP="003275F7">
            <w:pPr>
              <w:pStyle w:val="Betarp"/>
              <w:rPr>
                <w:szCs w:val="24"/>
              </w:rPr>
            </w:pPr>
            <w:r w:rsidRPr="00745C00">
              <w:rPr>
                <w:szCs w:val="24"/>
              </w:rPr>
              <w:lastRenderedPageBreak/>
              <w:t>Iš Lietuvoje įsteigtų subjektų įrodančių dokumentų nereikalaujama. Užtenka pateikto EBVPD.</w:t>
            </w:r>
          </w:p>
          <w:p w14:paraId="1524474D" w14:textId="77777777" w:rsidR="005C16A3" w:rsidRPr="00745C00" w:rsidRDefault="005C16A3" w:rsidP="003275F7">
            <w:pPr>
              <w:pStyle w:val="Betarp"/>
              <w:rPr>
                <w:b/>
                <w:bCs/>
                <w:iCs/>
                <w:szCs w:val="24"/>
              </w:rPr>
            </w:pPr>
          </w:p>
        </w:tc>
      </w:tr>
      <w:tr w:rsidR="005C16A3" w:rsidRPr="00745C00" w14:paraId="3CCDC31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A7BD" w14:textId="77777777" w:rsidR="005C16A3" w:rsidRPr="00745C00"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CEE95" w14:textId="77777777" w:rsidR="005C16A3" w:rsidRPr="00745C00" w:rsidRDefault="005C16A3" w:rsidP="003275F7">
            <w:r w:rsidRPr="00745C00">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97356" w14:textId="77777777" w:rsidR="005C16A3" w:rsidRPr="00745C00" w:rsidRDefault="005C16A3" w:rsidP="003275F7">
            <w:r w:rsidRPr="00745C00">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A6B2" w14:textId="77777777" w:rsidR="005C16A3" w:rsidRPr="00745C00" w:rsidRDefault="005C16A3" w:rsidP="003275F7">
            <w:pPr>
              <w:pStyle w:val="Betarp"/>
              <w:rPr>
                <w:rFonts w:eastAsia="Yu Mincho"/>
                <w:b/>
                <w:bCs/>
                <w:szCs w:val="24"/>
              </w:rPr>
            </w:pPr>
            <w:r w:rsidRPr="00745C00">
              <w:rPr>
                <w:rFonts w:eastAsia="Yu Mincho"/>
                <w:b/>
                <w:bCs/>
                <w:szCs w:val="24"/>
              </w:rPr>
              <w:lastRenderedPageBreak/>
              <w:t>VPĮ 46 straipsnio 4 dalies 6 punktas</w:t>
            </w:r>
          </w:p>
          <w:p w14:paraId="1EA9EFA1" w14:textId="77777777" w:rsidR="005C16A3" w:rsidRPr="00745C00" w:rsidRDefault="005C16A3" w:rsidP="003275F7">
            <w:pPr>
              <w:pStyle w:val="Betarp"/>
              <w:rPr>
                <w:rFonts w:eastAsia="Yu Mincho"/>
                <w:szCs w:val="24"/>
              </w:rPr>
            </w:pPr>
          </w:p>
          <w:p w14:paraId="785ABBB7" w14:textId="77777777" w:rsidR="005C16A3" w:rsidRPr="00745C00" w:rsidRDefault="005C16A3" w:rsidP="003275F7">
            <w:pPr>
              <w:pStyle w:val="Betarp"/>
              <w:rPr>
                <w:rFonts w:eastAsia="Yu Mincho"/>
                <w:szCs w:val="24"/>
              </w:rPr>
            </w:pPr>
            <w:r w:rsidRPr="00745C00">
              <w:rPr>
                <w:rFonts w:eastAsia="Yu Mincho"/>
                <w:szCs w:val="24"/>
              </w:rPr>
              <w:t>EBVPD</w:t>
            </w:r>
            <w:r w:rsidRPr="00745C00">
              <w:rPr>
                <w:rFonts w:eastAsia="Arial"/>
                <w:szCs w:val="24"/>
              </w:rPr>
              <w:t xml:space="preserve"> III dalies C14 punktas</w:t>
            </w:r>
          </w:p>
          <w:p w14:paraId="4BE05F94" w14:textId="77777777" w:rsidR="005C16A3" w:rsidRPr="00745C00" w:rsidRDefault="005C16A3" w:rsidP="003275F7">
            <w:pPr>
              <w:pStyle w:val="Betarp"/>
              <w:rPr>
                <w:rFonts w:eastAsia="Yu Mincho"/>
                <w:szCs w:val="24"/>
              </w:rPr>
            </w:pPr>
          </w:p>
          <w:p w14:paraId="79BF9398" w14:textId="77777777" w:rsidR="005C16A3" w:rsidRPr="00745C00" w:rsidRDefault="005C16A3" w:rsidP="003275F7">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1E76"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8337299" w14:textId="77777777" w:rsidR="005C16A3" w:rsidRPr="00745C00" w:rsidRDefault="005C16A3" w:rsidP="003275F7">
            <w:pPr>
              <w:pStyle w:val="Betarp"/>
              <w:rPr>
                <w:bCs/>
                <w:iCs/>
                <w:szCs w:val="24"/>
              </w:rPr>
            </w:pPr>
          </w:p>
          <w:p w14:paraId="68C060B3" w14:textId="77777777" w:rsidR="005C16A3" w:rsidRPr="00745C00" w:rsidRDefault="005C16A3" w:rsidP="003275F7">
            <w:pPr>
              <w:pStyle w:val="Betarp"/>
              <w:rPr>
                <w:b/>
                <w:bCs/>
                <w:szCs w:val="24"/>
              </w:rPr>
            </w:pPr>
            <w:r w:rsidRPr="00745C00">
              <w:rPr>
                <w:b/>
                <w:bCs/>
                <w:szCs w:val="24"/>
              </w:rPr>
              <w:t xml:space="preserve">Priimant sprendimus dėl tiekėjo pašalinimo iš pirkimo procedūros šiame punkte nurodytu pašalinimo pagrindu, gali būti atsižvelgiama į pagal VPĮ 91 straipsnį skelbiamą informaciją: </w:t>
            </w:r>
          </w:p>
          <w:p w14:paraId="374A9C74" w14:textId="77777777" w:rsidR="005C16A3" w:rsidRPr="00745C00" w:rsidRDefault="005C16A3" w:rsidP="003275F7">
            <w:pPr>
              <w:pStyle w:val="Betarp"/>
              <w:rPr>
                <w:szCs w:val="24"/>
              </w:rPr>
            </w:pPr>
          </w:p>
          <w:p w14:paraId="4460D76C" w14:textId="77777777" w:rsidR="005C16A3" w:rsidRPr="00745C00" w:rsidRDefault="005C16A3" w:rsidP="003275F7">
            <w:pPr>
              <w:pStyle w:val="Betarp"/>
              <w:rPr>
                <w:szCs w:val="24"/>
              </w:rPr>
            </w:pPr>
            <w:hyperlink r:id="rId19" w:history="1">
              <w:r w:rsidRPr="00745C00">
                <w:rPr>
                  <w:rStyle w:val="Hipersaitas"/>
                  <w:szCs w:val="24"/>
                </w:rPr>
                <w:t>https://vpt.lrv.lt/lt/nuorodos/kiti-duomenys/powerbi/nepatikimi-tiekejai-1/</w:t>
              </w:r>
            </w:hyperlink>
          </w:p>
          <w:p w14:paraId="52351670" w14:textId="77777777" w:rsidR="005C16A3" w:rsidRPr="00745C00" w:rsidRDefault="005C16A3" w:rsidP="003275F7">
            <w:pPr>
              <w:pStyle w:val="Betarp"/>
              <w:rPr>
                <w:szCs w:val="24"/>
              </w:rPr>
            </w:pPr>
          </w:p>
          <w:p w14:paraId="59AA961C" w14:textId="77777777" w:rsidR="005C16A3" w:rsidRPr="00745C00" w:rsidRDefault="005C16A3" w:rsidP="003275F7">
            <w:pPr>
              <w:pStyle w:val="Betarp"/>
              <w:rPr>
                <w:szCs w:val="24"/>
              </w:rPr>
            </w:pPr>
            <w:hyperlink r:id="rId20" w:history="1">
              <w:r w:rsidRPr="00745C00">
                <w:rPr>
                  <w:rStyle w:val="Hipersaitas"/>
                  <w:szCs w:val="24"/>
                </w:rPr>
                <w:t>https://vpt.lrv.lt/lt/pasalinimo-pagrindai-1/nepatikimu-koncesininku-sarasas-1/nepatikimu-koncesininku-sarasas/</w:t>
              </w:r>
            </w:hyperlink>
          </w:p>
          <w:p w14:paraId="004D9EB2" w14:textId="77777777" w:rsidR="005C16A3" w:rsidRPr="00745C00" w:rsidRDefault="005C16A3" w:rsidP="003275F7">
            <w:pPr>
              <w:pStyle w:val="Betarp"/>
              <w:rPr>
                <w:b/>
                <w:bCs/>
                <w:szCs w:val="24"/>
              </w:rPr>
            </w:pPr>
          </w:p>
        </w:tc>
      </w:tr>
      <w:tr w:rsidR="005C16A3" w:rsidRPr="00745C00" w14:paraId="09E241C3"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4A0E" w14:textId="77777777" w:rsidR="005C16A3" w:rsidRPr="00745C00" w:rsidRDefault="005C16A3" w:rsidP="001200B9">
            <w:pPr>
              <w:pStyle w:val="Betarp"/>
              <w:numPr>
                <w:ilvl w:val="0"/>
                <w:numId w:val="12"/>
              </w:numPr>
              <w:rPr>
                <w:szCs w:val="24"/>
              </w:rPr>
            </w:pPr>
          </w:p>
          <w:p w14:paraId="5E42CC02" w14:textId="77777777" w:rsidR="005C16A3" w:rsidRPr="00745C00" w:rsidRDefault="005C16A3" w:rsidP="003275F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4929"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 kai jis</w:t>
            </w:r>
            <w:bookmarkStart w:id="18" w:name="part_030e6c6c64ba4f96a23474e439d1b80c"/>
            <w:bookmarkEnd w:id="18"/>
            <w:r w:rsidRPr="00745C00">
              <w:rPr>
                <w:szCs w:val="24"/>
              </w:rPr>
              <w:t xml:space="preserve"> yra padaręs finansinės atskaitomybės ir audito teisės aktų pažeidimą ir nuo jo padarymo dienos praėjo mažiau kaip vieni metai.</w:t>
            </w:r>
          </w:p>
          <w:p w14:paraId="6A987AF7" w14:textId="77777777" w:rsidR="005C16A3" w:rsidRPr="00745C00" w:rsidRDefault="005C16A3" w:rsidP="003275F7">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4419"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a papunktis</w:t>
            </w:r>
          </w:p>
          <w:p w14:paraId="2FEB6247" w14:textId="77777777" w:rsidR="005C16A3" w:rsidRPr="00745C00" w:rsidRDefault="005C16A3" w:rsidP="003275F7">
            <w:pPr>
              <w:pStyle w:val="Betarp"/>
              <w:rPr>
                <w:rFonts w:eastAsia="Yu Mincho"/>
                <w:szCs w:val="24"/>
              </w:rPr>
            </w:pPr>
          </w:p>
          <w:p w14:paraId="7426068C"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1102"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1" w:history="1">
              <w:r w:rsidRPr="00745C00">
                <w:rPr>
                  <w:rStyle w:val="Hipersaitas"/>
                  <w:szCs w:val="24"/>
                </w:rPr>
                <w:t>https://www.registrucentras.lt/jar/p/index.php</w:t>
              </w:r>
            </w:hyperlink>
          </w:p>
          <w:p w14:paraId="3C576626" w14:textId="77777777" w:rsidR="005C16A3" w:rsidRPr="00745C00" w:rsidRDefault="005C16A3" w:rsidP="003275F7">
            <w:pPr>
              <w:pStyle w:val="Betarp"/>
              <w:rPr>
                <w:szCs w:val="24"/>
              </w:rPr>
            </w:pPr>
            <w:r w:rsidRPr="00745C00">
              <w:rPr>
                <w:szCs w:val="24"/>
              </w:rPr>
              <w:t>paskelbtą informaciją, taip pat į šiame informaciniame pranešime pateiktą informaciją:</w:t>
            </w:r>
          </w:p>
          <w:p w14:paraId="7FF69359" w14:textId="77777777" w:rsidR="005C16A3" w:rsidRPr="00745C00" w:rsidRDefault="005C16A3" w:rsidP="003275F7">
            <w:pPr>
              <w:pStyle w:val="Betarp"/>
              <w:rPr>
                <w:szCs w:val="24"/>
              </w:rPr>
            </w:pPr>
            <w:hyperlink r:id="rId22" w:history="1">
              <w:r w:rsidRPr="00745C00">
                <w:rPr>
                  <w:rStyle w:val="Hipersaitas"/>
                  <w:szCs w:val="24"/>
                </w:rPr>
                <w:t>https://vpt.lrv.lt/lt/naujienos-3/finansiniu-ataskaitu-nepateikimas-gali-tapti-kliutimi-dalyvauti-viesuosiuose-pirkimuose/</w:t>
              </w:r>
            </w:hyperlink>
          </w:p>
          <w:p w14:paraId="317FAB7A" w14:textId="77777777" w:rsidR="005C16A3" w:rsidRPr="00745C00" w:rsidRDefault="005C16A3" w:rsidP="003275F7">
            <w:pPr>
              <w:pStyle w:val="Betarp"/>
              <w:rPr>
                <w:b/>
                <w:bCs/>
                <w:iCs/>
                <w:szCs w:val="24"/>
              </w:rPr>
            </w:pPr>
          </w:p>
        </w:tc>
      </w:tr>
      <w:tr w:rsidR="005C16A3" w:rsidRPr="00745C00" w14:paraId="62E0EFEE"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9288"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F4A30" w14:textId="77777777" w:rsidR="005C16A3" w:rsidRPr="00745C00" w:rsidRDefault="005C16A3" w:rsidP="003275F7">
            <w:pPr>
              <w:pStyle w:val="Betarp"/>
              <w:rPr>
                <w:b/>
                <w:bCs/>
                <w:szCs w:val="24"/>
              </w:rPr>
            </w:pPr>
            <w:r w:rsidRPr="00745C00">
              <w:rPr>
                <w:szCs w:val="24"/>
              </w:rPr>
              <w:t xml:space="preserve">Tiekėjas yra padaręs rimtą profesinį pažeidimą, dėl kurio perkančioji organizacija abejoja tiekėjo sąžiningumu, </w:t>
            </w:r>
            <w:r w:rsidRPr="00745C00">
              <w:rPr>
                <w:rFonts w:eastAsia="Times New Roman"/>
                <w:szCs w:val="24"/>
              </w:rPr>
              <w:t xml:space="preserve"> kai jis (tiekėjas) neatitinka minimalių patikimo mokesčių mokėtojo kriterijų, nustatytų Lietuvos Respublikos mokesčių administravimo įstatymo 40</w:t>
            </w:r>
            <w:r w:rsidRPr="00745C00">
              <w:rPr>
                <w:rFonts w:eastAsia="Times New Roman"/>
                <w:szCs w:val="24"/>
                <w:vertAlign w:val="superscript"/>
              </w:rPr>
              <w:t>1</w:t>
            </w:r>
            <w:r w:rsidRPr="00745C00">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E0B07"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b papunktis</w:t>
            </w:r>
          </w:p>
          <w:p w14:paraId="00E9BB20" w14:textId="77777777" w:rsidR="005C16A3" w:rsidRPr="00745C00" w:rsidRDefault="005C16A3" w:rsidP="003275F7">
            <w:pPr>
              <w:pStyle w:val="Betarp"/>
              <w:rPr>
                <w:rFonts w:eastAsia="Yu Mincho"/>
                <w:szCs w:val="24"/>
              </w:rPr>
            </w:pPr>
          </w:p>
          <w:p w14:paraId="21BC7B37"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B67C"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79989FA7" w14:textId="77777777" w:rsidR="005C16A3" w:rsidRPr="00745C00" w:rsidRDefault="005C16A3" w:rsidP="003275F7">
            <w:pPr>
              <w:pStyle w:val="Betarp"/>
              <w:rPr>
                <w:b/>
                <w:bCs/>
                <w:iCs/>
                <w:szCs w:val="24"/>
              </w:rPr>
            </w:pPr>
          </w:p>
          <w:p w14:paraId="6F31C1B3" w14:textId="77777777" w:rsidR="005C16A3" w:rsidRPr="00745C00" w:rsidRDefault="005C16A3" w:rsidP="003275F7">
            <w:pPr>
              <w:pStyle w:val="Betarp"/>
              <w:rPr>
                <w:b/>
                <w:bCs/>
                <w:szCs w:val="24"/>
              </w:rPr>
            </w:pPr>
            <w:r w:rsidRPr="00745C00">
              <w:rPr>
                <w:szCs w:val="24"/>
              </w:rPr>
              <w:t>Priimant sprendimus dėl tiekėjo pašalinimo iš pirkimo procedūros šiame punkte nurodytu pašalinimo pagrindu, be kita ko, atsižvelgiama į</w:t>
            </w:r>
            <w:r w:rsidRPr="00745C00">
              <w:rPr>
                <w:b/>
                <w:bCs/>
                <w:szCs w:val="24"/>
              </w:rPr>
              <w:t xml:space="preserve"> </w:t>
            </w:r>
            <w:r w:rsidRPr="00745C00">
              <w:rPr>
                <w:szCs w:val="24"/>
              </w:rPr>
              <w:t xml:space="preserve">nacionalinėje duomenų bazėje adresu </w:t>
            </w:r>
            <w:hyperlink r:id="rId23">
              <w:r w:rsidRPr="00745C00">
                <w:rPr>
                  <w:rStyle w:val="Hipersaitas"/>
                  <w:szCs w:val="24"/>
                </w:rPr>
                <w:t>https://www.vmi.lt/evmi/mokesciu-moketoju-informacija</w:t>
              </w:r>
            </w:hyperlink>
            <w:r w:rsidRPr="00745C00">
              <w:rPr>
                <w:szCs w:val="24"/>
              </w:rPr>
              <w:t xml:space="preserve"> skelbiamą informaciją.</w:t>
            </w:r>
          </w:p>
        </w:tc>
      </w:tr>
      <w:tr w:rsidR="005C16A3" w:rsidRPr="00745C00" w14:paraId="4CA513DB"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59B2"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F282" w14:textId="77777777" w:rsidR="005C16A3" w:rsidRPr="00745C00" w:rsidRDefault="005C16A3" w:rsidP="003275F7">
            <w:pPr>
              <w:pStyle w:val="Betarp"/>
              <w:rPr>
                <w:szCs w:val="24"/>
              </w:rPr>
            </w:pPr>
            <w:r w:rsidRPr="00745C00">
              <w:rPr>
                <w:szCs w:val="24"/>
              </w:rPr>
              <w:t>Tiekėjas yra padaręs rimtą profesinį pažeidimą, dėl kurio perkančioji organizacija abejoja tiekėjo sąžiningumu,</w:t>
            </w:r>
            <w:r w:rsidRPr="00745C00">
              <w:rPr>
                <w:rFonts w:eastAsia="Times New Roman"/>
                <w:szCs w:val="24"/>
              </w:rPr>
              <w:t xml:space="preserve"> kai jis </w:t>
            </w:r>
            <w:r w:rsidRPr="00745C00">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62DD6" w14:textId="77777777" w:rsidR="005C16A3" w:rsidRPr="00745C00" w:rsidRDefault="005C16A3" w:rsidP="003275F7">
            <w:pPr>
              <w:pStyle w:val="Betarp"/>
              <w:rPr>
                <w:rFonts w:eastAsia="Yu Mincho"/>
                <w:b/>
                <w:bCs/>
                <w:szCs w:val="24"/>
              </w:rPr>
            </w:pPr>
            <w:r w:rsidRPr="00745C00">
              <w:rPr>
                <w:rFonts w:eastAsia="Yu Mincho"/>
                <w:b/>
                <w:bCs/>
                <w:szCs w:val="24"/>
              </w:rPr>
              <w:t>VPĮ 46 straipsnio 4 dalies 7 punkto c papunktis</w:t>
            </w:r>
          </w:p>
          <w:p w14:paraId="70491E97" w14:textId="77777777" w:rsidR="005C16A3" w:rsidRPr="00745C00" w:rsidRDefault="005C16A3" w:rsidP="003275F7">
            <w:pPr>
              <w:pStyle w:val="Betarp"/>
              <w:rPr>
                <w:rFonts w:eastAsia="Yu Mincho"/>
                <w:szCs w:val="24"/>
              </w:rPr>
            </w:pPr>
          </w:p>
          <w:p w14:paraId="40277B5F"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B05F"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w:t>
            </w:r>
          </w:p>
          <w:p w14:paraId="3FDF0394" w14:textId="77777777" w:rsidR="005C16A3" w:rsidRPr="00745C00" w:rsidRDefault="005C16A3" w:rsidP="003275F7">
            <w:pPr>
              <w:pStyle w:val="Betarp"/>
              <w:rPr>
                <w:bCs/>
                <w:iCs/>
                <w:szCs w:val="24"/>
              </w:rPr>
            </w:pPr>
          </w:p>
          <w:p w14:paraId="69992126" w14:textId="77777777" w:rsidR="005C16A3" w:rsidRPr="00745C00" w:rsidRDefault="005C16A3" w:rsidP="003275F7">
            <w:pPr>
              <w:rPr>
                <w:b/>
                <w:bCs/>
              </w:rPr>
            </w:pPr>
            <w:r w:rsidRPr="00745C00">
              <w:rPr>
                <w:b/>
                <w:bCs/>
              </w:rPr>
              <w:t xml:space="preserve">Priimant sprendimus dėl tiekėjo pašalinimo iš pirkimo procedūros šiame punkte nurodytu pašalinimo pagrindu, be kita ko, atsižvelgiama į nacionalinėje duomenų bazėje adresu: </w:t>
            </w:r>
          </w:p>
          <w:p w14:paraId="3299AD96" w14:textId="77777777" w:rsidR="005C16A3" w:rsidRPr="00745C00" w:rsidRDefault="005C16A3" w:rsidP="003275F7">
            <w:pPr>
              <w:rPr>
                <w:bCs/>
                <w:iCs/>
              </w:rPr>
            </w:pPr>
            <w:hyperlink r:id="rId24" w:history="1">
              <w:r w:rsidRPr="00745C00">
                <w:rPr>
                  <w:rStyle w:val="Hipersaitas"/>
                  <w:rFonts w:eastAsia="Calibri"/>
                </w:rPr>
                <w:t>https://kt.gov.lt/lt/atviri-duomenys/diskvalifikavimas-is-viesuju-pirkimu</w:t>
              </w:r>
            </w:hyperlink>
            <w:r w:rsidRPr="00745C00">
              <w:t xml:space="preserve"> skelbiamą informaciją. </w:t>
            </w:r>
          </w:p>
        </w:tc>
      </w:tr>
      <w:tr w:rsidR="005C16A3" w:rsidRPr="00745C00" w14:paraId="015EE5E6"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9385" w14:textId="77777777" w:rsidR="005C16A3" w:rsidRPr="00745C00" w:rsidRDefault="005C16A3" w:rsidP="001200B9">
            <w:pPr>
              <w:pStyle w:val="Betarp"/>
              <w:numPr>
                <w:ilvl w:val="0"/>
                <w:numId w:val="12"/>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42C9" w14:textId="77777777" w:rsidR="005C16A3" w:rsidRPr="00745C00" w:rsidRDefault="005C16A3" w:rsidP="003275F7">
            <w:pPr>
              <w:pStyle w:val="Betarp"/>
              <w:rPr>
                <w:bCs/>
                <w:szCs w:val="24"/>
              </w:rPr>
            </w:pPr>
            <w:r w:rsidRPr="00745C00">
              <w:rPr>
                <w:bCs/>
                <w:szCs w:val="24"/>
              </w:rPr>
              <w:t xml:space="preserve">Tiekėjas </w:t>
            </w:r>
            <w:r w:rsidRPr="00745C00">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0165" w14:textId="77777777" w:rsidR="005C16A3" w:rsidRPr="00745C00" w:rsidRDefault="005C16A3" w:rsidP="003275F7">
            <w:pPr>
              <w:rPr>
                <w:rFonts w:eastAsia="Yu Mincho"/>
              </w:rPr>
            </w:pPr>
            <w:r w:rsidRPr="00745C00">
              <w:rPr>
                <w:rFonts w:eastAsia="Yu Mincho"/>
                <w:b/>
                <w:bCs/>
              </w:rPr>
              <w:t>VPĮ 46 straipsnio 6 dalies 1 punktas</w:t>
            </w:r>
          </w:p>
          <w:p w14:paraId="27F05A95" w14:textId="77777777" w:rsidR="005C16A3" w:rsidRPr="00745C00" w:rsidRDefault="005C16A3" w:rsidP="003275F7">
            <w:pPr>
              <w:rPr>
                <w:rFonts w:eastAsia="Yu Mincho"/>
              </w:rPr>
            </w:pPr>
            <w:r w:rsidRPr="00745C00">
              <w:rPr>
                <w:rFonts w:eastAsia="Yu Mincho"/>
              </w:rPr>
              <w:t>EBVPD III dalies C1, C2, C3 punktai</w:t>
            </w:r>
          </w:p>
          <w:p w14:paraId="4ACFC644" w14:textId="77777777" w:rsidR="005C16A3" w:rsidRPr="00745C00" w:rsidRDefault="005C16A3" w:rsidP="003275F7"/>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0B20" w14:textId="77777777" w:rsidR="005C16A3" w:rsidRPr="00745C00" w:rsidRDefault="005C16A3" w:rsidP="003275F7">
            <w:pPr>
              <w:pStyle w:val="Betarp"/>
              <w:rPr>
                <w:b/>
                <w:bCs/>
                <w:szCs w:val="24"/>
              </w:rPr>
            </w:pPr>
            <w:r w:rsidRPr="00745C00">
              <w:rPr>
                <w:szCs w:val="24"/>
              </w:rPr>
              <w:t>Iš Lietuvoje įsteigtų subjektų įrodančių dokumentų nereikalaujama. Užtenka pateikto EBVPD.</w:t>
            </w:r>
          </w:p>
          <w:p w14:paraId="3D159E18" w14:textId="77777777" w:rsidR="005C16A3" w:rsidRPr="00745C00" w:rsidRDefault="005C16A3" w:rsidP="003275F7">
            <w:pPr>
              <w:pStyle w:val="Betarp"/>
              <w:rPr>
                <w:rFonts w:eastAsia="Yu Mincho"/>
                <w:szCs w:val="24"/>
              </w:rPr>
            </w:pPr>
          </w:p>
        </w:tc>
      </w:tr>
      <w:tr w:rsidR="005C16A3" w:rsidRPr="00745C00" w14:paraId="20E2A2BA"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609A" w14:textId="77777777" w:rsidR="005C16A3" w:rsidRPr="00745C00" w:rsidRDefault="005C16A3" w:rsidP="001200B9">
            <w:pPr>
              <w:pStyle w:val="Betarp"/>
              <w:numPr>
                <w:ilvl w:val="0"/>
                <w:numId w:val="12"/>
              </w:numPr>
              <w:rPr>
                <w:szCs w:val="24"/>
              </w:rPr>
            </w:pPr>
            <w:bookmarkStart w:id="19"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8B0" w14:textId="77777777" w:rsidR="005C16A3" w:rsidRPr="00745C00" w:rsidRDefault="005C16A3" w:rsidP="003275F7">
            <w:r w:rsidRPr="00745C00">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23FDFC" w14:textId="77777777" w:rsidR="005C16A3" w:rsidRPr="00745C00" w:rsidRDefault="005C16A3" w:rsidP="003275F7">
            <w:r w:rsidRPr="00745C00">
              <w:t xml:space="preserve">Tačiau kai yra šiame punkte apibrėžta situacija, </w:t>
            </w:r>
            <w:r w:rsidRPr="00745C00">
              <w:lastRenderedPageBreak/>
              <w:t>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3A050" w14:textId="77777777" w:rsidR="005C16A3" w:rsidRPr="00745C00" w:rsidRDefault="005C16A3" w:rsidP="003275F7">
            <w:pPr>
              <w:rPr>
                <w:rFonts w:eastAsia="Yu Mincho"/>
              </w:rPr>
            </w:pPr>
            <w:r w:rsidRPr="00745C00">
              <w:rPr>
                <w:rFonts w:eastAsia="Yu Mincho"/>
                <w:b/>
                <w:bCs/>
              </w:rPr>
              <w:lastRenderedPageBreak/>
              <w:t>VPĮ 46 straipsnio 6 dalies 2 punktas</w:t>
            </w:r>
          </w:p>
          <w:p w14:paraId="3FB9E8F7" w14:textId="77777777" w:rsidR="005C16A3" w:rsidRPr="00745C00" w:rsidRDefault="005C16A3" w:rsidP="003275F7">
            <w:pPr>
              <w:pStyle w:val="Betarp"/>
              <w:rPr>
                <w:rFonts w:eastAsia="Yu Mincho"/>
                <w:szCs w:val="24"/>
              </w:rPr>
            </w:pPr>
          </w:p>
          <w:p w14:paraId="5A2B25A5" w14:textId="77777777" w:rsidR="005C16A3" w:rsidRPr="00745C00" w:rsidRDefault="005C16A3" w:rsidP="003275F7">
            <w:pPr>
              <w:pStyle w:val="Betarp"/>
              <w:rPr>
                <w:rFonts w:eastAsia="Yu Mincho"/>
                <w:szCs w:val="24"/>
              </w:rPr>
            </w:pPr>
            <w:r w:rsidRPr="00745C00">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0395" w14:textId="77777777" w:rsidR="005C16A3" w:rsidRPr="00745C00" w:rsidRDefault="005C16A3" w:rsidP="003275F7">
            <w:pPr>
              <w:pStyle w:val="Betarp"/>
              <w:rPr>
                <w:szCs w:val="24"/>
              </w:rPr>
            </w:pPr>
            <w:r w:rsidRPr="00745C00">
              <w:rPr>
                <w:szCs w:val="24"/>
              </w:rPr>
              <w:t>Iš Lietuvoje įsteigtų subjektų įrodančių dokumentų nereikalaujama, užtenka pateikto EBVPD. Perkančioji organizacija savarankiškai patikrina duomenis nacionalinėje duomenų bazėje, adresu:</w:t>
            </w:r>
          </w:p>
          <w:p w14:paraId="4CA64066" w14:textId="77777777" w:rsidR="005C16A3" w:rsidRPr="00745C00" w:rsidRDefault="005C16A3" w:rsidP="003275F7">
            <w:pPr>
              <w:pStyle w:val="Betarp"/>
              <w:rPr>
                <w:bCs/>
                <w:szCs w:val="24"/>
              </w:rPr>
            </w:pPr>
            <w:hyperlink r:id="rId25" w:history="1">
              <w:r w:rsidRPr="00745C00">
                <w:rPr>
                  <w:rStyle w:val="Hipersaitas"/>
                  <w:szCs w:val="24"/>
                </w:rPr>
                <w:t>https://www.registrucentras.lt/jar/p/</w:t>
              </w:r>
            </w:hyperlink>
            <w:r w:rsidRPr="00745C00">
              <w:rPr>
                <w:bCs/>
                <w:szCs w:val="24"/>
              </w:rPr>
              <w:t xml:space="preserve">. </w:t>
            </w:r>
          </w:p>
          <w:p w14:paraId="210157A8" w14:textId="77777777" w:rsidR="005C16A3" w:rsidRPr="00745C00" w:rsidRDefault="005C16A3" w:rsidP="003275F7">
            <w:pPr>
              <w:pStyle w:val="Betarp"/>
              <w:rPr>
                <w:b/>
                <w:bCs/>
                <w:szCs w:val="24"/>
              </w:rPr>
            </w:pPr>
          </w:p>
          <w:p w14:paraId="4B8C9043" w14:textId="77777777" w:rsidR="005C16A3" w:rsidRPr="00745C00" w:rsidRDefault="005C16A3" w:rsidP="003275F7">
            <w:pPr>
              <w:pStyle w:val="Betarp"/>
              <w:rPr>
                <w:i/>
                <w:iCs/>
                <w:color w:val="000000" w:themeColor="text1"/>
                <w:szCs w:val="24"/>
              </w:rPr>
            </w:pPr>
            <w:r w:rsidRPr="00745C00">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45C00">
              <w:rPr>
                <w:color w:val="00B050"/>
                <w:szCs w:val="24"/>
              </w:rPr>
              <w:t>120</w:t>
            </w:r>
            <w:r w:rsidRPr="00745C00">
              <w:rPr>
                <w:szCs w:val="24"/>
              </w:rPr>
              <w:t xml:space="preserve"> </w:t>
            </w:r>
            <w:r w:rsidRPr="00745C00">
              <w:rPr>
                <w:color w:val="00B050"/>
                <w:szCs w:val="24"/>
              </w:rPr>
              <w:t>dienų</w:t>
            </w:r>
            <w:r w:rsidRPr="00745C00">
              <w:rPr>
                <w:szCs w:val="24"/>
              </w:rPr>
              <w:t xml:space="preserve"> iki </w:t>
            </w:r>
            <w:r w:rsidRPr="00745C00">
              <w:rPr>
                <w:rFonts w:eastAsia="Times New Roman"/>
                <w:i/>
                <w:iCs/>
                <w:szCs w:val="24"/>
              </w:rPr>
              <w:t>tos dienos, kai tiekėjas perkančiosios organizacijos prašymu turės pateikti pašalinimo pagrindų nebuvimą patvirtinančius dok</w:t>
            </w:r>
            <w:r w:rsidRPr="00745C00">
              <w:rPr>
                <w:rFonts w:eastAsia="Times New Roman"/>
                <w:szCs w:val="24"/>
              </w:rPr>
              <w:t>umentus</w:t>
            </w:r>
            <w:r w:rsidRPr="00745C00">
              <w:rPr>
                <w:szCs w:val="24"/>
              </w:rPr>
              <w:t xml:space="preserve">. </w:t>
            </w:r>
            <w:r w:rsidRPr="00745C00">
              <w:rPr>
                <w:b/>
                <w:bCs/>
                <w:i/>
                <w:iCs/>
                <w:color w:val="000000" w:themeColor="text1"/>
                <w:szCs w:val="24"/>
              </w:rPr>
              <w:t>Pavyzdys</w:t>
            </w:r>
            <w:r w:rsidRPr="00745C00">
              <w:rPr>
                <w:i/>
                <w:iCs/>
                <w:color w:val="000000" w:themeColor="text1"/>
                <w:szCs w:val="24"/>
              </w:rPr>
              <w:t xml:space="preserve">: Jeigu perkančioji organizacija 2022-10-10 kreipėsi į </w:t>
            </w:r>
            <w:r w:rsidRPr="00745C00">
              <w:rPr>
                <w:i/>
                <w:iCs/>
                <w:color w:val="000000" w:themeColor="text1"/>
                <w:szCs w:val="24"/>
              </w:rPr>
              <w:lastRenderedPageBreak/>
              <w:t>tiekėją prašydama iki 2022-10-14 pateikti įrodančius dokumentus, jie turi būti išduoti ne anksčiau kaip 120 dienų, jas skaičiuojant atgal nuo 2022-10-14.</w:t>
            </w:r>
          </w:p>
          <w:p w14:paraId="6A873813" w14:textId="77777777" w:rsidR="005C16A3" w:rsidRPr="00745C00" w:rsidRDefault="005C16A3" w:rsidP="003275F7">
            <w:pPr>
              <w:pStyle w:val="Betarp"/>
              <w:rPr>
                <w:szCs w:val="24"/>
              </w:rPr>
            </w:pPr>
          </w:p>
          <w:p w14:paraId="607F13A8" w14:textId="77777777" w:rsidR="005C16A3" w:rsidRPr="00745C00" w:rsidRDefault="005C16A3" w:rsidP="003275F7">
            <w:pPr>
              <w:pStyle w:val="Betarp"/>
              <w:rPr>
                <w:szCs w:val="24"/>
              </w:rPr>
            </w:pPr>
            <w:r w:rsidRPr="00745C0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1FD4F" w14:textId="77777777" w:rsidR="005C16A3" w:rsidRPr="00745C00" w:rsidRDefault="005C16A3" w:rsidP="003275F7">
            <w:pPr>
              <w:pStyle w:val="Betarp"/>
              <w:rPr>
                <w:szCs w:val="24"/>
              </w:rPr>
            </w:pPr>
          </w:p>
          <w:p w14:paraId="60FF7B0A" w14:textId="77777777" w:rsidR="005C16A3" w:rsidRPr="00745C00" w:rsidRDefault="005C16A3" w:rsidP="003275F7">
            <w:pPr>
              <w:pStyle w:val="Betarp"/>
              <w:rPr>
                <w:b/>
                <w:bCs/>
                <w:i/>
                <w:iCs/>
                <w:szCs w:val="24"/>
              </w:rPr>
            </w:pPr>
            <w:r w:rsidRPr="00745C00">
              <w:rPr>
                <w:b/>
                <w:bCs/>
                <w:i/>
                <w:iCs/>
                <w:szCs w:val="24"/>
              </w:rPr>
              <w:t>PASTABA</w:t>
            </w:r>
          </w:p>
          <w:p w14:paraId="44202971" w14:textId="77777777" w:rsidR="005C16A3" w:rsidRPr="00745C00" w:rsidRDefault="005C16A3" w:rsidP="003275F7">
            <w:pPr>
              <w:pStyle w:val="Betarp"/>
              <w:rPr>
                <w:color w:val="00B050"/>
                <w:szCs w:val="24"/>
              </w:rPr>
            </w:pPr>
            <w:r w:rsidRPr="00745C00">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9"/>
      <w:tr w:rsidR="005C16A3" w:rsidRPr="00745C00" w14:paraId="46122791" w14:textId="77777777" w:rsidTr="003275F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8C5" w14:textId="77777777" w:rsidR="005C16A3" w:rsidRPr="00745C00"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C72F" w14:textId="77777777" w:rsidR="005C16A3" w:rsidRPr="00745C00" w:rsidRDefault="005C16A3" w:rsidP="003275F7">
            <w:r w:rsidRPr="00745C00">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12D8" w14:textId="77777777" w:rsidR="005C16A3" w:rsidRPr="00745C00" w:rsidRDefault="005C16A3" w:rsidP="003275F7">
            <w:pPr>
              <w:rPr>
                <w:rFonts w:eastAsia="Yu Mincho"/>
              </w:rPr>
            </w:pPr>
            <w:r w:rsidRPr="00745C00">
              <w:rPr>
                <w:rFonts w:eastAsia="Yu Mincho"/>
                <w:b/>
                <w:bCs/>
              </w:rPr>
              <w:t>VPĮ 46 straipsnio 6 dalies 3 punktas</w:t>
            </w:r>
          </w:p>
          <w:p w14:paraId="603DA7DB" w14:textId="77777777" w:rsidR="005C16A3" w:rsidRPr="00745C00" w:rsidRDefault="005C16A3" w:rsidP="003275F7">
            <w:pPr>
              <w:pStyle w:val="Betarp"/>
              <w:rPr>
                <w:rFonts w:eastAsia="Yu Mincho"/>
                <w:szCs w:val="24"/>
              </w:rPr>
            </w:pPr>
          </w:p>
          <w:p w14:paraId="385D7006" w14:textId="77777777" w:rsidR="005C16A3" w:rsidRPr="00745C00" w:rsidRDefault="005C16A3" w:rsidP="003275F7">
            <w:pPr>
              <w:pStyle w:val="Betarp"/>
              <w:rPr>
                <w:rFonts w:eastAsia="Yu Mincho"/>
                <w:szCs w:val="24"/>
              </w:rPr>
            </w:pPr>
            <w:r w:rsidRPr="00745C00">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6C7F" w14:textId="77777777" w:rsidR="005C16A3" w:rsidRPr="00745C00" w:rsidRDefault="005C16A3" w:rsidP="003275F7">
            <w:pPr>
              <w:pStyle w:val="Betarp"/>
              <w:rPr>
                <w:color w:val="00B050"/>
                <w:szCs w:val="24"/>
              </w:rPr>
            </w:pPr>
            <w:r w:rsidRPr="00745C00">
              <w:rPr>
                <w:szCs w:val="24"/>
              </w:rPr>
              <w:t>Iš Lietuvoje įsteigtų subjektų įrodančių dokumentų nereikalaujama, užtenka pateikto EBVPD.</w:t>
            </w:r>
          </w:p>
        </w:tc>
      </w:tr>
    </w:tbl>
    <w:p w14:paraId="0F775A78" w14:textId="77777777" w:rsidR="00FE0740" w:rsidRPr="00745C00" w:rsidRDefault="00FE0740" w:rsidP="0030153E">
      <w:pPr>
        <w:tabs>
          <w:tab w:val="left" w:pos="2608"/>
        </w:tabs>
        <w:jc w:val="both"/>
        <w:rPr>
          <w:b/>
          <w:szCs w:val="22"/>
        </w:rPr>
      </w:pPr>
    </w:p>
    <w:p w14:paraId="702CA09E" w14:textId="2AF560D6" w:rsidR="003D31BC" w:rsidRPr="00E97098" w:rsidRDefault="003D31BC" w:rsidP="005C16A3">
      <w:pPr>
        <w:suppressAutoHyphens/>
        <w:ind w:firstLine="709"/>
        <w:jc w:val="both"/>
        <w:rPr>
          <w:bCs/>
          <w:lang w:eastAsia="zh-CN"/>
        </w:rPr>
      </w:pPr>
      <w:r w:rsidRPr="00E97098">
        <w:rPr>
          <w:bCs/>
          <w:lang w:eastAsia="zh-CN"/>
        </w:rPr>
        <w:t xml:space="preserve">3.6. Duomenys, patvirtinantys pašalinimo pagrindų nebuvimą, kuriuos Perkančioji organizacija pasitikrins pati, bus užfiksuoti ir išsaugoti </w:t>
      </w:r>
      <w:r w:rsidR="005C16A3" w:rsidRPr="00E97098">
        <w:rPr>
          <w:lang w:eastAsia="zh-CN"/>
        </w:rPr>
        <w:t>paskutinę aktualių dokumentų, patvirtinančių ekonomiškai naudingiausią pasiūlymą pateikusio tiekėjo atitiktį kvalifikacijos reikalavimams, pateikimo dieną.</w:t>
      </w:r>
    </w:p>
    <w:p w14:paraId="7B1AAE48" w14:textId="77777777" w:rsidR="003D31BC" w:rsidRPr="00E97098" w:rsidRDefault="003D31BC" w:rsidP="005C16A3">
      <w:pPr>
        <w:suppressAutoHyphens/>
        <w:ind w:firstLine="709"/>
        <w:jc w:val="both"/>
        <w:rPr>
          <w:rFonts w:eastAsia="Verdana"/>
          <w:lang w:eastAsia="zh-CN"/>
        </w:rPr>
      </w:pPr>
      <w:r w:rsidRPr="00E97098">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E97098">
        <w:rPr>
          <w:rFonts w:eastAsia="Verdana"/>
          <w:lang w:eastAsia="zh-CN"/>
        </w:rPr>
        <w:t>e nustatytų tiekėjo pašalinimo pagrindų.</w:t>
      </w:r>
    </w:p>
    <w:p w14:paraId="499CEBAE" w14:textId="77777777" w:rsidR="003D31BC" w:rsidRPr="00E97098" w:rsidRDefault="003D31BC" w:rsidP="005C16A3">
      <w:pPr>
        <w:ind w:firstLine="709"/>
        <w:jc w:val="both"/>
        <w:rPr>
          <w:rFonts w:cs="Calibri"/>
        </w:rPr>
      </w:pPr>
      <w:r w:rsidRPr="00E97098">
        <w:rPr>
          <w:rFonts w:eastAsia="Verdana"/>
          <w:lang w:eastAsia="zh-CN"/>
        </w:rPr>
        <w:t xml:space="preserve">3.8. </w:t>
      </w:r>
      <w:r w:rsidRPr="00E97098">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E97098" w:rsidRDefault="003D31BC" w:rsidP="005C16A3">
      <w:pPr>
        <w:ind w:firstLine="709"/>
        <w:jc w:val="both"/>
        <w:rPr>
          <w:rFonts w:eastAsia="Arial"/>
        </w:rPr>
      </w:pPr>
      <w:r w:rsidRPr="00E97098">
        <w:rPr>
          <w:rFonts w:cs="Calibri"/>
        </w:rPr>
        <w:t xml:space="preserve">3.9. </w:t>
      </w:r>
      <w:r w:rsidRPr="00E97098">
        <w:t>Nepaisant 3.7 ir 3.8 punktų nuostatų, tiekėjas iš pirkimo nepašalinamas Viešųjų pirkimų įstatymo 46 straipsnio 3 ir 10 dalyse nustatytais atvejais (atsižvelgiant į Viešųjų pirkimų įstatymo 46 straipsnio 11 ir 12 dalių nuostatas),</w:t>
      </w:r>
      <w:r w:rsidRPr="00E97098">
        <w:rPr>
          <w:rFonts w:eastAsia="Arial"/>
        </w:rPr>
        <w:t xml:space="preserve"> taip pat jeigu pagal Viešųjų pirkimų įstatymo 46 straipsnio 8 dalį vertindama tiekėjo patikimumą </w:t>
      </w:r>
      <w:r w:rsidRPr="00E97098">
        <w:t>Perkančioji organizacija</w:t>
      </w:r>
      <w:r w:rsidRPr="00E97098">
        <w:rPr>
          <w:rFonts w:eastAsia="Arial"/>
        </w:rPr>
        <w:t xml:space="preserve"> priėmė sprendimą, kad tiekėjo pašalinimas iš </w:t>
      </w:r>
      <w:r w:rsidRPr="00E97098">
        <w:rPr>
          <w:rFonts w:eastAsia="Arial"/>
        </w:rPr>
        <w:lastRenderedPageBreak/>
        <w:t xml:space="preserve">pirkimo procedūros būtų neproporcingas vertinamam tiekėjo elgesiui arba </w:t>
      </w:r>
      <w:r w:rsidRPr="00E97098">
        <w:t>Perkančioji organizacija</w:t>
      </w:r>
      <w:r w:rsidRPr="00E97098">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E97098" w:rsidRDefault="003D31BC" w:rsidP="005C16A3">
      <w:pPr>
        <w:ind w:firstLine="709"/>
        <w:jc w:val="both"/>
        <w:rPr>
          <w:rFonts w:eastAsia="Arial"/>
        </w:rPr>
      </w:pPr>
      <w:r w:rsidRPr="00E97098">
        <w:rPr>
          <w:rFonts w:eastAsia="Verdana"/>
          <w:lang w:eastAsia="zh-CN"/>
        </w:rPr>
        <w:t xml:space="preserve">3.10. </w:t>
      </w:r>
      <w:r w:rsidRPr="00E97098">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E97098" w:rsidRDefault="003D31BC" w:rsidP="005C16A3">
      <w:pPr>
        <w:suppressAutoHyphens/>
        <w:ind w:firstLine="709"/>
        <w:jc w:val="both"/>
        <w:rPr>
          <w:rFonts w:eastAsia="Verdana"/>
          <w:lang w:eastAsia="zh-CN"/>
        </w:rPr>
      </w:pPr>
      <w:r w:rsidRPr="00E97098">
        <w:rPr>
          <w:rFonts w:eastAsia="Verdana"/>
          <w:lang w:eastAsia="zh-CN"/>
        </w:rPr>
        <w:t xml:space="preserve">3.10.1. tiekėjas pateikė Perkančiajai organizacijai informaciją apie tai, kad ėmėsi šių priemonių: </w:t>
      </w:r>
    </w:p>
    <w:p w14:paraId="1C0ABC2B" w14:textId="77777777" w:rsidR="003D31BC" w:rsidRPr="00E97098" w:rsidRDefault="003D31BC" w:rsidP="005C16A3">
      <w:pPr>
        <w:suppressAutoHyphens/>
        <w:ind w:firstLine="709"/>
        <w:jc w:val="both"/>
        <w:rPr>
          <w:rFonts w:eastAsia="Verdana"/>
          <w:lang w:eastAsia="zh-CN"/>
        </w:rPr>
      </w:pPr>
      <w:r w:rsidRPr="00E97098">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E97098" w:rsidRDefault="003D31BC" w:rsidP="005C16A3">
      <w:pPr>
        <w:suppressAutoHyphens/>
        <w:ind w:firstLine="709"/>
        <w:jc w:val="both"/>
        <w:rPr>
          <w:rFonts w:eastAsia="Verdana"/>
          <w:lang w:eastAsia="zh-CN"/>
        </w:rPr>
      </w:pPr>
      <w:r w:rsidRPr="00E97098">
        <w:rPr>
          <w:rFonts w:eastAsia="Verdana"/>
          <w:lang w:eastAsia="zh-CN"/>
        </w:rPr>
        <w:t>b) bendradarbiavo, aktyviai teikė pagalbą ar ėmėsi kitų priemonių, padedančių ištirti, išaiškinti jo padarytą nusikalstamą veiką ar pažeidimą, jeigu taikytina;</w:t>
      </w:r>
    </w:p>
    <w:p w14:paraId="0245E983" w14:textId="618840B9" w:rsidR="003D31BC" w:rsidRPr="00E97098" w:rsidRDefault="003D31BC" w:rsidP="005C16A3">
      <w:pPr>
        <w:suppressAutoHyphens/>
        <w:ind w:firstLine="709"/>
        <w:jc w:val="both"/>
        <w:rPr>
          <w:rFonts w:eastAsia="Verdana"/>
          <w:lang w:eastAsia="zh-CN"/>
        </w:rPr>
      </w:pPr>
      <w:r w:rsidRPr="00E97098">
        <w:rPr>
          <w:rFonts w:eastAsia="Verdana"/>
          <w:lang w:eastAsia="zh-CN"/>
        </w:rPr>
        <w:t>c) ėmėsi techninių, organizacinių, personalo valdymo priemonių, skirtų tolesnių nusikalstamų veikų ar pažeidimų prevencijai</w:t>
      </w:r>
      <w:r w:rsidR="005C16A3" w:rsidRPr="00E97098">
        <w:rPr>
          <w:rFonts w:eastAsia="Verdana"/>
          <w:lang w:eastAsia="zh-CN"/>
        </w:rPr>
        <w:t>;</w:t>
      </w:r>
    </w:p>
    <w:p w14:paraId="4F1BEA54" w14:textId="77777777" w:rsidR="003D31BC" w:rsidRPr="00E97098" w:rsidRDefault="003D31BC" w:rsidP="005C16A3">
      <w:pPr>
        <w:suppressAutoHyphens/>
        <w:ind w:firstLine="709"/>
        <w:jc w:val="both"/>
        <w:rPr>
          <w:rFonts w:eastAsia="Verdana"/>
          <w:lang w:eastAsia="zh-CN"/>
        </w:rPr>
      </w:pPr>
      <w:r w:rsidRPr="00E97098">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E97098" w:rsidRDefault="003D31BC" w:rsidP="005C16A3">
      <w:pPr>
        <w:suppressAutoHyphens/>
        <w:ind w:firstLine="709"/>
        <w:jc w:val="both"/>
        <w:rPr>
          <w:lang w:eastAsia="zh-CN"/>
        </w:rPr>
      </w:pPr>
      <w:r w:rsidRPr="00E97098">
        <w:rPr>
          <w:rFonts w:eastAsia="Verdana"/>
          <w:lang w:eastAsia="zh-CN"/>
        </w:rPr>
        <w:t>3.11. Perkančioji organizacija visų pirma reikalauja tokios rūšies pažymų ir tokių dokumentinių įrodymų formų, apie kuriuos pateikta informacija Europos Komisijos informacinėje dokumentų saugykloje „e-Certis“. Lentelės ketvirtame stulpelyje nurodomi doku</w:t>
      </w:r>
      <w:r w:rsidRPr="00E97098">
        <w:rPr>
          <w:lang w:eastAsia="zh-CN"/>
        </w:rPr>
        <w:t xml:space="preserve">mentai, kuriuos turi pateikti Lietuvos Respublikoje registruoti tiekėjai. Dėl dokumentų, kuriuos turi pateikti užsienio šalių tiekėjai, informaciją Perkančioji organizacija pasitikrina „e-Certis“, adresu </w:t>
      </w:r>
      <w:hyperlink r:id="rId26" w:history="1">
        <w:r w:rsidRPr="00E97098">
          <w:rPr>
            <w:rStyle w:val="Hipersaitas"/>
            <w:color w:val="auto"/>
            <w:lang w:eastAsia="zh-CN"/>
          </w:rPr>
          <w:t>https://ec.europa.eu/tools/ecertis/</w:t>
        </w:r>
      </w:hyperlink>
      <w:r w:rsidRPr="00E97098">
        <w:rPr>
          <w:lang w:eastAsia="zh-CN"/>
        </w:rPr>
        <w:t>.</w:t>
      </w:r>
    </w:p>
    <w:p w14:paraId="0C56AB30" w14:textId="0A542B9C" w:rsidR="003D31BC" w:rsidRPr="00E97098" w:rsidRDefault="003D31BC" w:rsidP="005C16A3">
      <w:pPr>
        <w:suppressAutoHyphens/>
        <w:ind w:firstLine="709"/>
        <w:jc w:val="both"/>
        <w:rPr>
          <w:rFonts w:eastAsia="Verdana"/>
          <w:lang w:eastAsia="zh-CN"/>
        </w:rPr>
      </w:pPr>
      <w:r w:rsidRPr="00E97098">
        <w:rPr>
          <w:rFonts w:eastAsia="Verdana"/>
          <w:lang w:eastAsia="zh-CN"/>
        </w:rPr>
        <w:t>3.12.</w:t>
      </w:r>
      <w:r w:rsidRPr="00E97098">
        <w:rPr>
          <w:lang w:eastAsia="zh-CN"/>
        </w:rPr>
        <w:t xml:space="preserve"> Perkančioji organizacija nereikalauja iš tiekėjo pateikti dokumentų, patvirtinančių jo pašalinimo pagrindų nebuvimą </w:t>
      </w:r>
      <w:r w:rsidR="005C16A3" w:rsidRPr="00E97098">
        <w:rPr>
          <w:lang w:eastAsia="zh-CN"/>
        </w:rPr>
        <w:t xml:space="preserve">(kai taikoma) </w:t>
      </w:r>
      <w:r w:rsidRPr="00E97098">
        <w:rPr>
          <w:lang w:eastAsia="zh-CN"/>
        </w:rPr>
        <w:t>bei aktualių dokumentų, patvirtinančių jo atitiktį kvalifikacijos reikalavimams, jeigu ji:</w:t>
      </w:r>
    </w:p>
    <w:p w14:paraId="73F213CC" w14:textId="77777777" w:rsidR="003D31BC" w:rsidRPr="00E97098" w:rsidRDefault="003D31BC" w:rsidP="005C16A3">
      <w:pPr>
        <w:suppressAutoHyphens/>
        <w:ind w:firstLine="709"/>
        <w:jc w:val="both"/>
        <w:rPr>
          <w:lang w:eastAsia="zh-CN"/>
        </w:rPr>
      </w:pPr>
      <w:r w:rsidRPr="00E97098">
        <w:rPr>
          <w:lang w:eastAsia="zh-CN"/>
        </w:rPr>
        <w:t xml:space="preserve">3.12.1. turi galimybę susipažinti su šiais dokumentais ar informacija </w:t>
      </w:r>
      <w:r w:rsidRPr="00E97098">
        <w:rPr>
          <w:b/>
          <w:bCs/>
          <w:lang w:eastAsia="zh-CN"/>
        </w:rPr>
        <w:t>tiesiogiai ir neatlygintinai</w:t>
      </w:r>
      <w:r w:rsidRPr="00E97098">
        <w:rPr>
          <w:lang w:eastAsia="zh-CN"/>
        </w:rPr>
        <w:t xml:space="preserve"> prisijungusi prie nacionalinės duomenų bazės bet kurioje valstybėje narėje arba naudodamasi Centrinės viešųjų pirkimų informacinės sistemos priemonėmis;</w:t>
      </w:r>
    </w:p>
    <w:p w14:paraId="28EE5E44" w14:textId="5CB0D433" w:rsidR="003D31BC" w:rsidRPr="00E97098" w:rsidRDefault="003D31BC" w:rsidP="005C16A3">
      <w:pPr>
        <w:suppressAutoHyphens/>
        <w:ind w:firstLine="709"/>
        <w:jc w:val="both"/>
        <w:rPr>
          <w:lang w:eastAsia="zh-CN"/>
        </w:rPr>
      </w:pPr>
      <w:r w:rsidRPr="00E97098">
        <w:rPr>
          <w:lang w:eastAsia="zh-CN"/>
        </w:rPr>
        <w:t>3.12.2. šiuos dokumentus jau turi iš ankstesnių pirkimo procedūrų, jeigu šiuose dokumentuose nurodyta informacija vis dar yra aktuali (dokumentas išduotas prieš ne daugiau dienų, negu nurodyta atitinkamose 1 lentel</w:t>
      </w:r>
      <w:r w:rsidR="00316260" w:rsidRPr="00E97098">
        <w:rPr>
          <w:lang w:eastAsia="zh-CN"/>
        </w:rPr>
        <w:t>ės</w:t>
      </w:r>
      <w:r w:rsidRPr="00E97098">
        <w:rPr>
          <w:lang w:eastAsia="zh-CN"/>
        </w:rPr>
        <w:t xml:space="preserve"> eilutėse);</w:t>
      </w:r>
    </w:p>
    <w:p w14:paraId="5BA31292" w14:textId="77777777" w:rsidR="003D31BC" w:rsidRPr="00E97098" w:rsidRDefault="003D31BC" w:rsidP="005C16A3">
      <w:pPr>
        <w:suppressAutoHyphens/>
        <w:ind w:firstLine="709"/>
        <w:jc w:val="both"/>
        <w:rPr>
          <w:lang w:eastAsia="zh-CN"/>
        </w:rPr>
      </w:pPr>
      <w:r w:rsidRPr="00E97098">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E97098" w:rsidRDefault="003D31BC" w:rsidP="005C16A3">
      <w:pPr>
        <w:suppressAutoHyphens/>
        <w:ind w:firstLine="709"/>
        <w:jc w:val="both"/>
        <w:rPr>
          <w:rFonts w:eastAsia="Verdana"/>
          <w:lang w:eastAsia="zh-CN"/>
        </w:rPr>
      </w:pPr>
      <w:r w:rsidRPr="00E97098">
        <w:rPr>
          <w:lang w:eastAsia="zh-CN"/>
        </w:rPr>
        <w:t>3.13.1. priesaikos deklaracija;</w:t>
      </w:r>
    </w:p>
    <w:p w14:paraId="647BD4BE" w14:textId="77777777" w:rsidR="003D31BC" w:rsidRPr="00E97098" w:rsidRDefault="003D31BC" w:rsidP="005C16A3">
      <w:pPr>
        <w:suppressAutoHyphens/>
        <w:ind w:firstLine="709"/>
        <w:jc w:val="both"/>
        <w:rPr>
          <w:lang w:eastAsia="zh-CN"/>
        </w:rPr>
      </w:pPr>
      <w:r w:rsidRPr="00E97098">
        <w:rPr>
          <w:rFonts w:eastAsia="Verdana"/>
          <w:lang w:eastAsia="zh-CN"/>
        </w:rPr>
        <w:t xml:space="preserve">3.13.2. </w:t>
      </w:r>
      <w:r w:rsidRPr="00E97098">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D7534" w14:textId="77777777" w:rsidR="003D31BC" w:rsidRPr="00E97098" w:rsidRDefault="003D31BC" w:rsidP="005C16A3">
      <w:pPr>
        <w:ind w:firstLine="709"/>
        <w:jc w:val="both"/>
        <w:rPr>
          <w:bCs/>
        </w:rPr>
      </w:pPr>
      <w:r w:rsidRPr="00E97098">
        <w:t xml:space="preserve">3.14. Jeigu kvalifikacija dėl teisės verstis atitinkama veikla nebuvo tikrinama arba tikrinama ne visa apimtimi, tiekėjas Perkančiajai organizacijai įsipareigoja, kad </w:t>
      </w:r>
      <w:r w:rsidRPr="00E97098">
        <w:rPr>
          <w:b/>
        </w:rPr>
        <w:t xml:space="preserve">pirkimo sutartį vykdys tik tokią teisę turintys asmenys. </w:t>
      </w:r>
      <w:r w:rsidRPr="00E97098">
        <w:t xml:space="preserve">Tiekėjo kvalifikacija </w:t>
      </w:r>
      <w:r w:rsidRPr="00E97098">
        <w:rPr>
          <w:bCs/>
        </w:rPr>
        <w:t>turi būti įgyta iki pasiūlymų pateikimo termino pabaigos.</w:t>
      </w:r>
    </w:p>
    <w:p w14:paraId="00DCC080" w14:textId="26235EDA" w:rsidR="00F255F8" w:rsidRPr="00745C00" w:rsidRDefault="00F255F8" w:rsidP="00CA011F">
      <w:pPr>
        <w:ind w:firstLine="709"/>
        <w:jc w:val="both"/>
        <w:rPr>
          <w:b/>
        </w:rPr>
      </w:pPr>
      <w:r w:rsidRPr="00E97098">
        <w:rPr>
          <w:bCs/>
        </w:rPr>
        <w:t>3.1</w:t>
      </w:r>
      <w:r w:rsidR="00A53462" w:rsidRPr="00E97098">
        <w:rPr>
          <w:bCs/>
        </w:rPr>
        <w:t>5</w:t>
      </w:r>
      <w:r w:rsidRPr="00E97098">
        <w:rPr>
          <w:bCs/>
        </w:rPr>
        <w:t>.</w:t>
      </w:r>
      <w:r w:rsidRPr="00E97098">
        <w:rPr>
          <w:b/>
        </w:rPr>
        <w:t xml:space="preserve"> Reikalavimai susiję su nacionaliniu saugumu:</w:t>
      </w:r>
    </w:p>
    <w:p w14:paraId="277404E8" w14:textId="68923734" w:rsidR="000E13B6" w:rsidRPr="00E97098" w:rsidRDefault="00F255F8" w:rsidP="000E13B6">
      <w:pPr>
        <w:ind w:firstLine="709"/>
        <w:jc w:val="both"/>
      </w:pPr>
      <w:r w:rsidRPr="00E97098">
        <w:t>3.1</w:t>
      </w:r>
      <w:r w:rsidR="00A53462" w:rsidRPr="00E97098">
        <w:t>5</w:t>
      </w:r>
      <w:r w:rsidRPr="00E97098">
        <w:t xml:space="preserve">.1. Perkančioji organizacija laiko, kad pirkimo objektas kelia grėsmę nacionaliniam saugumui, jei jis atitinka Viešųjų pirkimų įstatymo 37 straipsnio 9 dalies </w:t>
      </w:r>
      <w:r w:rsidR="008039A2" w:rsidRPr="00E97098">
        <w:t>1</w:t>
      </w:r>
      <w:r w:rsidRPr="00E97098">
        <w:t xml:space="preserve"> </w:t>
      </w:r>
      <w:r w:rsidR="000E13B6" w:rsidRPr="00E97098">
        <w:t xml:space="preserve">ir 2 </w:t>
      </w:r>
      <w:r w:rsidRPr="00E97098">
        <w:t>punkt</w:t>
      </w:r>
      <w:r w:rsidR="000E13B6" w:rsidRPr="00E97098">
        <w:t>uos</w:t>
      </w:r>
      <w:r w:rsidRPr="00E97098">
        <w:t xml:space="preserve">e numatytas sąlygas (išskyrus </w:t>
      </w:r>
      <w:r w:rsidRPr="00E97098">
        <w:lastRenderedPageBreak/>
        <w:t>atvejus, kai t</w:t>
      </w:r>
      <w:r w:rsidR="000E13B6" w:rsidRPr="00E97098">
        <w:t>i</w:t>
      </w:r>
      <w:r w:rsidRPr="00E97098">
        <w:t>ekėjas ar jį kontroliuojantis asmuo patenka į Viešųjų pirkimų įstatymo 37 straipsnio 10 dalyje išvardintą subjektų sąrašą);</w:t>
      </w:r>
    </w:p>
    <w:p w14:paraId="18F1FD7A" w14:textId="1BC6F3CF" w:rsidR="00F255F8" w:rsidRPr="00E97098" w:rsidRDefault="00F255F8" w:rsidP="006B37F8">
      <w:pPr>
        <w:ind w:firstLine="709"/>
        <w:jc w:val="both"/>
      </w:pPr>
      <w:r w:rsidRPr="00E97098">
        <w:t>3.1</w:t>
      </w:r>
      <w:r w:rsidR="00A53462" w:rsidRPr="00E97098">
        <w:t>5</w:t>
      </w:r>
      <w:r w:rsidRPr="00E97098">
        <w:t>.</w:t>
      </w:r>
      <w:r w:rsidR="00AC6179" w:rsidRPr="00E97098">
        <w:t>2</w:t>
      </w:r>
      <w:r w:rsidRPr="00E97098">
        <w:t>. Perkančioji organizacija laiko</w:t>
      </w:r>
      <w:r w:rsidR="00E8378C" w:rsidRPr="00E97098">
        <w:t xml:space="preserve"> (Viešųjų pirkimų įstatymo </w:t>
      </w:r>
      <w:r w:rsidR="00FA06AD" w:rsidRPr="00E97098">
        <w:t>4</w:t>
      </w:r>
      <w:r w:rsidR="00E8378C" w:rsidRPr="00E97098">
        <w:t>7 straipsnio 9 dalis)</w:t>
      </w:r>
      <w:r w:rsidRPr="00E97098">
        <w:t>,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p>
    <w:p w14:paraId="3C7F5462" w14:textId="37CBA17E" w:rsidR="00F255F8" w:rsidRPr="00A53462" w:rsidRDefault="00F255F8" w:rsidP="00A53462">
      <w:pPr>
        <w:ind w:firstLine="709"/>
        <w:jc w:val="both"/>
      </w:pPr>
      <w:r w:rsidRPr="00E97098">
        <w:t>3.1</w:t>
      </w:r>
      <w:r w:rsidR="00A53462" w:rsidRPr="00E97098">
        <w:t>5</w:t>
      </w:r>
      <w:r w:rsidRPr="00E97098">
        <w:t>.</w:t>
      </w:r>
      <w:r w:rsidR="00AC6179" w:rsidRPr="00E97098">
        <w:t>3</w:t>
      </w:r>
      <w:r w:rsidRPr="00E97098">
        <w:t xml:space="preserve">. </w:t>
      </w:r>
      <w:r w:rsidRPr="00E97098">
        <w:rPr>
          <w:b/>
        </w:rPr>
        <w:t>Tiekėjai kartu su pasiūlymu pateikia Viešųjų pirkimų tarnybos nustatytos formos</w:t>
      </w:r>
      <w:r w:rsidRPr="00E97098">
        <w:t xml:space="preserve"> </w:t>
      </w:r>
      <w:r w:rsidRPr="00E97098">
        <w:rPr>
          <w:b/>
        </w:rPr>
        <w:t xml:space="preserve">Nacionalinio saugumo reikalavimų atitikties </w:t>
      </w:r>
      <w:r w:rsidRPr="00E97098">
        <w:rPr>
          <w:b/>
          <w:bCs/>
        </w:rPr>
        <w:t>deklaraciją</w:t>
      </w:r>
      <w:r w:rsidRPr="00E97098">
        <w:t xml:space="preserve"> (Pirkimo dokumentų </w:t>
      </w:r>
      <w:r w:rsidR="008230CB" w:rsidRPr="00E97098">
        <w:t>4</w:t>
      </w:r>
      <w:r w:rsidRPr="00E97098">
        <w:t xml:space="preserve"> priedas). </w:t>
      </w:r>
      <w:r w:rsidRPr="00E97098">
        <w:rPr>
          <w:b/>
        </w:rPr>
        <w:t xml:space="preserve">Perkančioji organizacija iš ekonomiškai naudingiausią pasiūlymą pateikusio tiekėjo reikalaus pateikti </w:t>
      </w:r>
      <w:r w:rsidRPr="00E97098">
        <w:t>vieną ar kelis dokumentus, nurodytus Viešųjų pirkimų įstatymo 39 straipsnio 3 dalyje ir 51 straipsnio 12 dalyje. Perkančioji organizacija bet kuriuo pirkimo procedūros metu turi teisę pareikalauti dalyvių pateikti visus ar dalį dokumentų, nurodytų Viešųjų pirkimų įstatymo 39 straipsnio 3 dalyje, t. y.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A55D9BD" w14:textId="77777777" w:rsidR="00CA011F" w:rsidRPr="00745C00" w:rsidRDefault="00CA011F" w:rsidP="00CA011F">
      <w:pPr>
        <w:pStyle w:val="Betarp"/>
        <w:ind w:firstLine="709"/>
        <w:jc w:val="both"/>
        <w:rPr>
          <w:szCs w:val="24"/>
        </w:rPr>
      </w:pPr>
      <w:bookmarkStart w:id="20" w:name="_Toc466549112"/>
    </w:p>
    <w:p w14:paraId="5E6ED6AA" w14:textId="77777777" w:rsidR="00D579C3" w:rsidRPr="00745C00" w:rsidRDefault="00D579C3" w:rsidP="00CA011F">
      <w:pPr>
        <w:pStyle w:val="Betarp"/>
        <w:ind w:firstLine="709"/>
        <w:jc w:val="both"/>
        <w:rPr>
          <w:szCs w:val="24"/>
        </w:rPr>
      </w:pPr>
    </w:p>
    <w:p w14:paraId="5098E708" w14:textId="19FF2B34" w:rsidR="00F76E9E" w:rsidRPr="00745C00" w:rsidRDefault="00A53462" w:rsidP="00F76E9E">
      <w:pPr>
        <w:keepNext/>
        <w:tabs>
          <w:tab w:val="left" w:pos="284"/>
        </w:tabs>
        <w:jc w:val="center"/>
        <w:outlineLvl w:val="0"/>
        <w:rPr>
          <w:b/>
        </w:rPr>
      </w:pPr>
      <w:r>
        <w:rPr>
          <w:b/>
        </w:rPr>
        <w:t>I</w:t>
      </w:r>
      <w:r w:rsidR="00F76E9E" w:rsidRPr="00745C00">
        <w:rPr>
          <w:b/>
        </w:rPr>
        <w:t>V. SUBTIEKĖJŲ PASITELKIMAS</w:t>
      </w:r>
    </w:p>
    <w:p w14:paraId="14E3F760" w14:textId="77777777" w:rsidR="00F76E9E" w:rsidRPr="00745C00" w:rsidRDefault="00F76E9E" w:rsidP="00F76E9E"/>
    <w:p w14:paraId="0895CCB5" w14:textId="5EEADEB7" w:rsidR="00F76E9E" w:rsidRPr="00E97098" w:rsidRDefault="00A53462" w:rsidP="00CA011F">
      <w:pPr>
        <w:ind w:firstLine="709"/>
        <w:jc w:val="both"/>
        <w:rPr>
          <w:bCs/>
          <w:lang w:eastAsia="lt-LT"/>
        </w:rPr>
      </w:pPr>
      <w:r w:rsidRPr="00E97098">
        <w:t>4</w:t>
      </w:r>
      <w:r w:rsidR="00F76E9E" w:rsidRPr="00E97098">
        <w:t xml:space="preserve">.1. </w:t>
      </w:r>
      <w:r w:rsidR="00F76E9E" w:rsidRPr="00E97098">
        <w:rPr>
          <w:b/>
          <w:bCs/>
          <w:lang w:eastAsia="lt-LT"/>
        </w:rPr>
        <w:t>Subtiekėjas, kurio pajėgumais tiekėjas nesiremia (toliau – subtiekėjas) –</w:t>
      </w:r>
      <w:r w:rsidR="00F76E9E" w:rsidRPr="00E97098">
        <w:rPr>
          <w:bCs/>
          <w:lang w:eastAsia="lt-LT"/>
        </w:rPr>
        <w:t xml:space="preserve"> tiekėjo pirkimo sutarties vykdymui pasitelkiamas trečiasis asmuo, kurio kvalifikacija tiekėjas nesiremia, kad atitiktų kvalifikacijos reikalavimus</w:t>
      </w:r>
      <w:r w:rsidR="00CA011F" w:rsidRPr="00E97098">
        <w:rPr>
          <w:bCs/>
          <w:lang w:eastAsia="lt-LT"/>
        </w:rPr>
        <w:t>.</w:t>
      </w:r>
    </w:p>
    <w:p w14:paraId="75DB0362" w14:textId="0127DA92" w:rsidR="00F76E9E" w:rsidRPr="00E97098" w:rsidRDefault="00A53462" w:rsidP="00CA011F">
      <w:pPr>
        <w:spacing w:line="20" w:lineRule="atLeast"/>
        <w:ind w:firstLine="709"/>
        <w:jc w:val="both"/>
      </w:pPr>
      <w:r w:rsidRPr="00E97098">
        <w:rPr>
          <w:bCs/>
          <w:lang w:eastAsia="lt-LT"/>
        </w:rPr>
        <w:t>4</w:t>
      </w:r>
      <w:r w:rsidR="00F76E9E" w:rsidRPr="00E97098">
        <w:rPr>
          <w:bCs/>
          <w:lang w:eastAsia="lt-LT"/>
        </w:rPr>
        <w:t xml:space="preserve">.2. </w:t>
      </w:r>
      <w:r w:rsidR="00F76E9E" w:rsidRPr="00E97098">
        <w:rPr>
          <w:rFonts w:eastAsia="Calibri"/>
        </w:rPr>
        <w:t xml:space="preserve">Tiekėjas pirkimo sutarties vykdymui gali pasitelkti subtiekėjus. </w:t>
      </w:r>
      <w:r w:rsidR="00F76E9E" w:rsidRPr="00E97098">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106C2415" w:rsidR="00F76E9E" w:rsidRPr="00E97098" w:rsidRDefault="00A53462" w:rsidP="00CA011F">
      <w:pPr>
        <w:spacing w:line="20" w:lineRule="atLeast"/>
        <w:ind w:firstLine="709"/>
        <w:jc w:val="both"/>
      </w:pPr>
      <w:r w:rsidRPr="00E97098">
        <w:t>4</w:t>
      </w:r>
      <w:r w:rsidR="00F76E9E" w:rsidRPr="00E97098">
        <w:t xml:space="preserve">.3. </w:t>
      </w:r>
      <w:r w:rsidR="00F76E9E" w:rsidRPr="00E97098">
        <w:rPr>
          <w:rFonts w:eastAsia="Calibri"/>
        </w:rPr>
        <w:t>Skirtingi tiekėjai gali pasitelkti tuos pačius subtiekėjus, tačiau tai negali sąlygoti draudžiamų susitarimų</w:t>
      </w:r>
      <w:r w:rsidR="00F76E9E" w:rsidRPr="00E97098">
        <w:t>.</w:t>
      </w:r>
    </w:p>
    <w:p w14:paraId="055B35DE" w14:textId="6111FBA7" w:rsidR="00F76E9E" w:rsidRPr="00E97098" w:rsidRDefault="00A53462" w:rsidP="00CA011F">
      <w:pPr>
        <w:ind w:right="40" w:firstLine="709"/>
        <w:jc w:val="both"/>
      </w:pPr>
      <w:r w:rsidRPr="00E97098">
        <w:t>4</w:t>
      </w:r>
      <w:r w:rsidR="00F76E9E" w:rsidRPr="00E97098">
        <w:t>.4.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5B336D04" w:rsidR="00F76E9E" w:rsidRPr="00E97098" w:rsidRDefault="00A53462" w:rsidP="00CA011F">
      <w:pPr>
        <w:ind w:right="40" w:firstLine="709"/>
        <w:jc w:val="both"/>
      </w:pPr>
      <w:r w:rsidRPr="00E97098">
        <w:t>4</w:t>
      </w:r>
      <w:r w:rsidR="00F76E9E" w:rsidRPr="00E97098">
        <w:t xml:space="preserve">.5. </w:t>
      </w:r>
      <w:bookmarkStart w:id="21" w:name="_Hlk83636120"/>
      <w:r w:rsidR="00F76E9E" w:rsidRPr="00E97098">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7F3C588" w14:textId="55A6D6BE" w:rsidR="00CA011F" w:rsidRPr="00E97098" w:rsidRDefault="00A53462" w:rsidP="00CA011F">
      <w:pPr>
        <w:ind w:right="40" w:firstLine="709"/>
        <w:jc w:val="both"/>
      </w:pPr>
      <w:r w:rsidRPr="00E97098">
        <w:t>4</w:t>
      </w:r>
      <w:r w:rsidR="00CA011F" w:rsidRPr="00E97098">
        <w:t>.6. Perkančioji organizacija nevertins subtiekėjo pašalinimo pagrindų ir kvalifikacijos.</w:t>
      </w:r>
    </w:p>
    <w:p w14:paraId="607DF2E3" w14:textId="32ABF0B3" w:rsidR="00F76E9E" w:rsidRPr="00E97098" w:rsidRDefault="00A53462" w:rsidP="00CA011F">
      <w:pPr>
        <w:ind w:right="40" w:firstLine="709"/>
        <w:jc w:val="both"/>
      </w:pPr>
      <w:r w:rsidRPr="00E97098">
        <w:lastRenderedPageBreak/>
        <w:t>4</w:t>
      </w:r>
      <w:r w:rsidR="00F76E9E" w:rsidRPr="00E97098">
        <w:t>.</w:t>
      </w:r>
      <w:r w:rsidR="00CA011F" w:rsidRPr="00E97098">
        <w:t>7</w:t>
      </w:r>
      <w:r w:rsidR="00F76E9E" w:rsidRPr="00E97098">
        <w:t xml:space="preserve">. </w:t>
      </w:r>
      <w:bookmarkEnd w:id="21"/>
      <w:r w:rsidR="00F76E9E" w:rsidRPr="00E97098">
        <w:t>Subtiekėjo pasitelkimas nekeičia tiekėjo atsakomybės dėl numatomos sudaryti sutarties įvykdymo, todėl bet kokiu atveju tiekėjas pilnai prisiima atsakomybę už subtiekėjo veiklą vykdant sutartį.</w:t>
      </w:r>
    </w:p>
    <w:p w14:paraId="1AFE22B4" w14:textId="77777777" w:rsidR="0030153E" w:rsidRPr="00E97098" w:rsidRDefault="0030153E" w:rsidP="00CD549A"/>
    <w:p w14:paraId="7D188C1D" w14:textId="77777777" w:rsidR="00CA011F" w:rsidRPr="00E97098" w:rsidRDefault="00CA011F" w:rsidP="00CD549A"/>
    <w:bookmarkEnd w:id="20"/>
    <w:p w14:paraId="657829B4" w14:textId="2E8A5B69" w:rsidR="00F76E9E" w:rsidRPr="00E97098" w:rsidRDefault="00F76E9E" w:rsidP="00F76E9E">
      <w:pPr>
        <w:keepNext/>
        <w:ind w:firstLine="1134"/>
        <w:jc w:val="center"/>
        <w:outlineLvl w:val="0"/>
        <w:rPr>
          <w:b/>
        </w:rPr>
      </w:pPr>
      <w:r w:rsidRPr="00E97098">
        <w:rPr>
          <w:b/>
        </w:rPr>
        <w:t>V. TIEKĖJŲ GRUPĖS DALYVAVIMAS PIRKIMO PROCEDŪROSE</w:t>
      </w:r>
    </w:p>
    <w:p w14:paraId="4DE4DE71" w14:textId="77777777" w:rsidR="00F76E9E" w:rsidRPr="00E97098" w:rsidRDefault="00F76E9E" w:rsidP="00F76E9E"/>
    <w:p w14:paraId="60367F26" w14:textId="1C0FC78E" w:rsidR="00F76E9E" w:rsidRPr="00E97098" w:rsidRDefault="00A53462" w:rsidP="00CA011F">
      <w:pPr>
        <w:suppressAutoHyphens/>
        <w:ind w:firstLine="709"/>
        <w:jc w:val="both"/>
      </w:pPr>
      <w:r w:rsidRPr="00E97098">
        <w:t>5</w:t>
      </w:r>
      <w:r w:rsidR="00F76E9E" w:rsidRPr="00E97098">
        <w:t>.1. Pasiūlymą gali pateikti tiekėjų grupė. Pirkime pasiūlymą teikianti tiekėjų grupė su pasiūlymu turi pateikti jungtinės veiklos sutarties kopiją. Jungtinės veiklos sutartyje privalo būti nurodyta:</w:t>
      </w:r>
    </w:p>
    <w:p w14:paraId="25B8B670" w14:textId="28878A88" w:rsidR="00F76E9E" w:rsidRPr="00E97098" w:rsidRDefault="00A53462" w:rsidP="00CA011F">
      <w:pPr>
        <w:suppressAutoHyphens/>
        <w:ind w:firstLine="709"/>
        <w:jc w:val="both"/>
      </w:pPr>
      <w:r w:rsidRPr="00E97098">
        <w:t>5</w:t>
      </w:r>
      <w:r w:rsidR="00F76E9E" w:rsidRPr="00E97098">
        <w:t>.1.1. tiekėjų grupės sudėtis ir kiekvieno tiekėjų grupės dalyvio įsipareigojimai vykdant numatomą su Perkančiąja organizacija sudaryti sutartį;</w:t>
      </w:r>
    </w:p>
    <w:p w14:paraId="3A3BB42A" w14:textId="397DE201" w:rsidR="00F76E9E" w:rsidRPr="00E97098" w:rsidRDefault="00A53462" w:rsidP="00CA011F">
      <w:pPr>
        <w:suppressAutoHyphens/>
        <w:ind w:firstLine="709"/>
        <w:jc w:val="both"/>
      </w:pPr>
      <w:r w:rsidRPr="00E97098">
        <w:t>5</w:t>
      </w:r>
      <w:r w:rsidR="00F76E9E" w:rsidRPr="00E97098">
        <w:t>.1.2. solidari, kiekvieno tiekėjų grupės dalyvio atskirai ir visų kartu, atsakomybė už įsipareigojimų ir prievolių Perkančiajai organizacijai nevykdymą (nepriklausomai nuo jų įnašo pagal jungtinės veiklos sutartį);</w:t>
      </w:r>
    </w:p>
    <w:p w14:paraId="1F7B820E" w14:textId="0FBA4057" w:rsidR="00F76E9E" w:rsidRPr="00E97098" w:rsidRDefault="00A53462" w:rsidP="00CA011F">
      <w:pPr>
        <w:suppressAutoHyphens/>
        <w:ind w:firstLine="709"/>
        <w:jc w:val="both"/>
      </w:pPr>
      <w:r w:rsidRPr="00E97098">
        <w:t>5</w:t>
      </w:r>
      <w:r w:rsidR="00F76E9E" w:rsidRPr="00E97098">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60F0D4EB" w:rsidR="00F76E9E" w:rsidRPr="00E97098" w:rsidRDefault="00A53462" w:rsidP="00CA011F">
      <w:pPr>
        <w:suppressAutoHyphens/>
        <w:ind w:firstLine="709"/>
        <w:jc w:val="both"/>
      </w:pPr>
      <w:r w:rsidRPr="00E97098">
        <w:t>5</w:t>
      </w:r>
      <w:r w:rsidR="00F76E9E" w:rsidRPr="00E97098">
        <w:t>.2. Perkančioji organizacija nereikalauja, kad, tiekėjų grupės pateiktą pasiūlymą nustačius laimėjusiu ir jai pasiūlius pasirašyti pirkimo sutartį, ši tiekėjų grupė įgytų tam tikrą teisinę formą.</w:t>
      </w:r>
    </w:p>
    <w:p w14:paraId="0AD6C4C9" w14:textId="36C4E699" w:rsidR="00F76E9E" w:rsidRPr="00E97098" w:rsidRDefault="00A53462" w:rsidP="00CA011F">
      <w:pPr>
        <w:suppressAutoHyphens/>
        <w:ind w:firstLine="709"/>
        <w:jc w:val="both"/>
      </w:pPr>
      <w:r w:rsidRPr="00E97098">
        <w:t>5</w:t>
      </w:r>
      <w:r w:rsidR="00F76E9E" w:rsidRPr="00E97098">
        <w:t>.3. Tiekėjui, teikiančiam pasiūlymą savarankiškai ar kaip tiekėjų grupės nariui, nedraudžiama būti kito tiekėjo subtiekėju ar ūkio subjektu, kurio pajėgumais remiamasi kitas tiekėjas, tame pačiame pirkime.</w:t>
      </w:r>
    </w:p>
    <w:p w14:paraId="6C47FE07" w14:textId="3B414D9E" w:rsidR="00F76E9E" w:rsidRPr="00E97098" w:rsidRDefault="00A53462" w:rsidP="00CA011F">
      <w:pPr>
        <w:suppressAutoHyphens/>
        <w:ind w:firstLine="709"/>
        <w:jc w:val="both"/>
      </w:pPr>
      <w:r w:rsidRPr="00E97098">
        <w:t>5</w:t>
      </w:r>
      <w:r w:rsidR="00F76E9E" w:rsidRPr="00E97098">
        <w:t>.4. Jeigu pasiūlymą teikia tiekėjų grupė – Teisė verstis veikla reikalavimą turi atitikti kiekvienas grupės narys (-iai), pagal jų prisiimamus įsipareigojimus pirkimo sutarčiai vykdyti</w:t>
      </w:r>
      <w:r w:rsidR="00CA011F" w:rsidRPr="00E97098">
        <w:t>.</w:t>
      </w:r>
      <w:r w:rsidR="00F76E9E" w:rsidRPr="00E97098">
        <w:t xml:space="preserve"> Techninio ir profesinio pajėgumo reikalavimus turi atitikti visi tiekėjų grupės nariai kartu (turima patirtis sumuojama), atsižvelgiant į jų prisiimamus įsipareigojimus.</w:t>
      </w:r>
    </w:p>
    <w:p w14:paraId="2E424391" w14:textId="77777777" w:rsidR="00CA011F" w:rsidRPr="00E97098" w:rsidRDefault="00CA011F" w:rsidP="00F76E9E">
      <w:pPr>
        <w:suppressAutoHyphens/>
        <w:ind w:firstLine="851"/>
        <w:jc w:val="both"/>
      </w:pPr>
    </w:p>
    <w:p w14:paraId="64B72DCB" w14:textId="77777777" w:rsidR="0030153E" w:rsidRPr="00E97098" w:rsidRDefault="0030153E" w:rsidP="0030153E">
      <w:pPr>
        <w:pStyle w:val="Body2"/>
        <w:rPr>
          <w:color w:val="auto"/>
          <w:sz w:val="24"/>
          <w:szCs w:val="24"/>
          <w:lang w:val="lt-LT"/>
        </w:rPr>
      </w:pPr>
    </w:p>
    <w:p w14:paraId="6D9C8027" w14:textId="534B8BA0" w:rsidR="00F76E9E" w:rsidRPr="00E97098" w:rsidRDefault="00F76E9E" w:rsidP="00F76E9E">
      <w:pPr>
        <w:jc w:val="center"/>
        <w:outlineLvl w:val="0"/>
        <w:rPr>
          <w:rFonts w:eastAsia="Arial Unicode MS"/>
          <w:b/>
          <w:bCs/>
          <w:caps/>
          <w:spacing w:val="4"/>
          <w:bdr w:val="none" w:sz="0" w:space="0" w:color="auto" w:frame="1"/>
          <w:lang w:eastAsia="lt-LT"/>
        </w:rPr>
      </w:pPr>
      <w:r w:rsidRPr="00E97098">
        <w:rPr>
          <w:rFonts w:eastAsia="Arial Unicode MS"/>
          <w:b/>
          <w:bCs/>
          <w:caps/>
          <w:spacing w:val="4"/>
          <w:bdr w:val="none" w:sz="0" w:space="0" w:color="auto" w:frame="1"/>
          <w:lang w:eastAsia="lt-LT"/>
        </w:rPr>
        <w:t>VI. PASIŪLYMŲ RENGIMAS, PATEIKIMAS IR KEITIMAS</w:t>
      </w:r>
    </w:p>
    <w:p w14:paraId="27ED547A" w14:textId="77777777" w:rsidR="00F76E9E" w:rsidRPr="00E97098" w:rsidRDefault="00F76E9E" w:rsidP="00F76E9E">
      <w:pPr>
        <w:tabs>
          <w:tab w:val="left" w:pos="993"/>
        </w:tabs>
        <w:overflowPunct w:val="0"/>
        <w:autoSpaceDE w:val="0"/>
        <w:autoSpaceDN w:val="0"/>
        <w:adjustRightInd w:val="0"/>
        <w:jc w:val="both"/>
        <w:rPr>
          <w:sz w:val="16"/>
          <w:szCs w:val="16"/>
        </w:rPr>
      </w:pPr>
    </w:p>
    <w:p w14:paraId="56CE8CFB" w14:textId="521B2526" w:rsidR="00F76E9E" w:rsidRPr="00E97098" w:rsidRDefault="00A53462" w:rsidP="00CA011F">
      <w:pPr>
        <w:pStyle w:val="Sraopastraipa"/>
        <w:ind w:left="0" w:firstLine="709"/>
        <w:jc w:val="both"/>
        <w:rPr>
          <w:rFonts w:cs="Calibri"/>
          <w:bCs/>
          <w:iCs/>
        </w:rPr>
      </w:pPr>
      <w:r w:rsidRPr="00E97098">
        <w:t>6</w:t>
      </w:r>
      <w:r w:rsidR="00F76E9E" w:rsidRPr="00E97098">
        <w:t xml:space="preserve">.1. Pasiūlymus gali teikti tik CVP IS registruoti tiekėjai. </w:t>
      </w:r>
      <w:r w:rsidR="00F76E9E" w:rsidRPr="00E97098">
        <w:rPr>
          <w:bCs/>
        </w:rPr>
        <w:t xml:space="preserve">Tiekėjai gali užsiregistruoti CVP IS adresu </w:t>
      </w:r>
      <w:hyperlink r:id="rId27" w:history="1">
        <w:r w:rsidR="00F76E9E" w:rsidRPr="00E97098">
          <w:rPr>
            <w:rStyle w:val="Hipersaitas"/>
            <w:rFonts w:eastAsia="Calibri"/>
            <w:color w:val="auto"/>
            <w:bdr w:val="none" w:sz="0" w:space="0" w:color="auto" w:frame="1"/>
            <w:shd w:val="clear" w:color="auto" w:fill="FFFFFF"/>
          </w:rPr>
          <w:t>https://viesiejipirkimai.lt/</w:t>
        </w:r>
      </w:hyperlink>
      <w:r w:rsidR="00F76E9E" w:rsidRPr="00E97098">
        <w:rPr>
          <w:u w:val="single"/>
          <w:bdr w:val="none" w:sz="0" w:space="0" w:color="auto" w:frame="1"/>
          <w:shd w:val="clear" w:color="auto" w:fill="FFFFFF"/>
        </w:rPr>
        <w:t xml:space="preserve">. </w:t>
      </w:r>
      <w:r w:rsidR="00F76E9E" w:rsidRPr="00E97098">
        <w:t>Pasiūlymas turi būti parengtas ir pateiktas pagal Pirkimo sąlygų reikalavimus, užpildant pasiūlymo formą</w:t>
      </w:r>
      <w:r w:rsidR="00F76E9E" w:rsidRPr="00E97098">
        <w:rPr>
          <w:rFonts w:cs="Calibri"/>
        </w:rPr>
        <w:t xml:space="preserve"> (Pirkimo sąlygų 1 priedas). </w:t>
      </w:r>
      <w:r w:rsidR="00F76E9E" w:rsidRPr="00E97098">
        <w:rPr>
          <w:rFonts w:cs="Calibri"/>
          <w:bCs/>
          <w:iCs/>
        </w:rPr>
        <w:t xml:space="preserve">Jei šiame Pirkimo sąlygų skyriuje ir pasiūlymo formoje (Pirkimo sąlygų 1 priedas) nenurodyta kitaip, </w:t>
      </w:r>
      <w:r w:rsidR="00F76E9E" w:rsidRPr="00E97098">
        <w:t>pasiūlymą ir kartu su juo teikiamus dokumentus, visas pasiūlymo sudedamąsias dalis dalyviai privalo pateikti elektronine forma (tiesiogiai suformuotus elektroninėmis priemonėmis arba pateikiant skaitmenines dokumentų kopijas), naudojant CVP IS priemones.</w:t>
      </w:r>
      <w:r w:rsidR="00F76E9E" w:rsidRPr="00E97098">
        <w:rPr>
          <w:bCs/>
        </w:rPr>
        <w:t xml:space="preserve"> </w:t>
      </w:r>
      <w:bookmarkStart w:id="22" w:name="_Hlk184303788"/>
      <w:r w:rsidR="00CA011F" w:rsidRPr="00E97098">
        <w:rPr>
          <w:rFonts w:cs="Calibri"/>
          <w:bCs/>
          <w:iCs/>
        </w:rPr>
        <w:t xml:space="preserve">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w:t>
      </w:r>
    </w:p>
    <w:bookmarkEnd w:id="22"/>
    <w:p w14:paraId="17ED4CCE" w14:textId="4F306B96" w:rsidR="00F76E9E" w:rsidRPr="00E97098" w:rsidRDefault="00A53462" w:rsidP="00F76E9E">
      <w:pPr>
        <w:ind w:firstLine="851"/>
        <w:jc w:val="both"/>
        <w:rPr>
          <w:rFonts w:cstheme="minorHAnsi"/>
          <w:bCs/>
        </w:rPr>
      </w:pPr>
      <w:r w:rsidRPr="00E97098">
        <w:rPr>
          <w:iCs/>
          <w:lang w:eastAsia="zh-CN"/>
        </w:rPr>
        <w:t>6</w:t>
      </w:r>
      <w:r w:rsidR="00F76E9E" w:rsidRPr="00E97098">
        <w:rPr>
          <w:iCs/>
          <w:lang w:eastAsia="zh-CN"/>
        </w:rPr>
        <w:t>.</w:t>
      </w:r>
      <w:r w:rsidR="00476575" w:rsidRPr="00E97098">
        <w:rPr>
          <w:iCs/>
          <w:lang w:eastAsia="zh-CN"/>
        </w:rPr>
        <w:t>2</w:t>
      </w:r>
      <w:r w:rsidR="00F76E9E" w:rsidRPr="00E97098">
        <w:rPr>
          <w:iCs/>
          <w:lang w:eastAsia="zh-CN"/>
        </w:rPr>
        <w:t>.</w:t>
      </w:r>
      <w:r w:rsidR="00F76E9E" w:rsidRPr="00E97098">
        <w:rPr>
          <w:bCs/>
        </w:rPr>
        <w:t xml:space="preserve"> Pasiūlymai teikiami CVP IS priemonėmis</w:t>
      </w:r>
      <w:r w:rsidR="00F76E9E" w:rsidRPr="00E97098">
        <w:t xml:space="preserve">. </w:t>
      </w:r>
      <w:r w:rsidR="00F76E9E" w:rsidRPr="00E97098">
        <w:rPr>
          <w:rFonts w:cstheme="minorHAnsi"/>
          <w:bCs/>
        </w:rPr>
        <w:t>Instrukcija kaip pateikti pasiūlymą skelbiama Viešųjų pirkimų tarnybos interneto svetainėje</w:t>
      </w:r>
      <w:r w:rsidR="00F76E9E" w:rsidRPr="00E97098">
        <w:t xml:space="preserve">: </w:t>
      </w:r>
      <w:hyperlink r:id="rId28" w:history="1">
        <w:r w:rsidR="00F76E9E" w:rsidRPr="00E97098">
          <w:rPr>
            <w:rStyle w:val="Hipersaitas"/>
            <w:color w:val="auto"/>
          </w:rPr>
          <w:t>https://vpt.lrv.lt/lt/nauja-cvp-is-aktuali-nuo-2024-12-01/metodine-medziaga-instrukcijos/tiekejamsnaujaCVPIS</w:t>
        </w:r>
      </w:hyperlink>
      <w:r w:rsidR="00F76E9E" w:rsidRPr="00E97098">
        <w:t xml:space="preserve">. </w:t>
      </w:r>
      <w:r w:rsidR="00F76E9E" w:rsidRPr="00E97098">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EE5DF5A" w14:textId="766A158C" w:rsidR="00476575" w:rsidRPr="00E97098" w:rsidRDefault="00A53462" w:rsidP="00476575">
      <w:pPr>
        <w:ind w:firstLine="709"/>
        <w:jc w:val="both"/>
        <w:rPr>
          <w:sz w:val="21"/>
          <w:szCs w:val="21"/>
        </w:rPr>
      </w:pPr>
      <w:r w:rsidRPr="00E97098">
        <w:rPr>
          <w:bCs/>
        </w:rPr>
        <w:t>6</w:t>
      </w:r>
      <w:r w:rsidR="00476575" w:rsidRPr="00E97098">
        <w:rPr>
          <w:bCs/>
        </w:rPr>
        <w:t xml:space="preserve">.3. </w:t>
      </w:r>
      <w:r w:rsidR="00476575" w:rsidRPr="00E97098">
        <w:rPr>
          <w:b/>
          <w:bCs/>
          <w:iCs/>
          <w:lang w:eastAsia="zh-CN"/>
        </w:rPr>
        <w:t>Pateikdamas pasiūlymą, tiekėjas sutinka su šiomis Pirkimo sąlygomis ir patvirtina, kad jo pasiūlyme pateikta informacija yra teisinga ir apima viską, ko reikia tinkamam pirkimo sutarties vykdymui.</w:t>
      </w:r>
      <w:r w:rsidR="00476575" w:rsidRPr="00E97098">
        <w:rPr>
          <w:iCs/>
          <w:lang w:eastAsia="zh-CN"/>
        </w:rPr>
        <w:t xml:space="preserve"> </w:t>
      </w:r>
      <w:r w:rsidR="00476575" w:rsidRPr="00E97098">
        <w:rPr>
          <w:rFonts w:eastAsia="Lucida Sans Unicode"/>
          <w:iCs/>
        </w:rPr>
        <w:t xml:space="preserve">Tiekėjas atsako už visų pirkimo dokumentų išanalizavimą, įskaitant Pirkimo sąlygų paaiškinimus ir papildymus, Techninės specifikacijos reikalavimus. </w:t>
      </w:r>
      <w:r w:rsidR="00476575" w:rsidRPr="00E97098">
        <w:t xml:space="preserve">Pirkimo dokumentai ir jų paaiškinimai bei papildymai skelbiami CVP IS adresu </w:t>
      </w:r>
      <w:hyperlink r:id="rId29" w:history="1">
        <w:r w:rsidR="00476575" w:rsidRPr="00E97098">
          <w:rPr>
            <w:rStyle w:val="Hipersaitas"/>
            <w:color w:val="auto"/>
          </w:rPr>
          <w:t>https://viesiejipirkimai.lt</w:t>
        </w:r>
      </w:hyperlink>
      <w:r w:rsidR="00476575" w:rsidRPr="00E97098">
        <w:t xml:space="preserve">. Perkančioji organizacija neteikia tiekėjams pirkimo dokumentų popierinio varianto. Tiekėjai turi atidžiai stebėti CVP IS talpinamus pirkimo </w:t>
      </w:r>
      <w:r w:rsidR="00476575" w:rsidRPr="00E97098">
        <w:lastRenderedPageBreak/>
        <w:t xml:space="preserve">dokumentų paaiškinimus bei papildymus, per CVP IS gautus pranešimus. </w:t>
      </w:r>
      <w:r w:rsidR="00476575" w:rsidRPr="00E97098">
        <w:rPr>
          <w:iCs/>
          <w:lang w:eastAsia="zh-CN"/>
        </w:rPr>
        <w:t>Tiekėjas padengia visas išlaidas, susijusias su pasiūlymo rengimu ir pateikimu.</w:t>
      </w:r>
    </w:p>
    <w:p w14:paraId="05A83E46" w14:textId="7763A455" w:rsidR="00F76E9E" w:rsidRPr="00E97098" w:rsidRDefault="00A53462" w:rsidP="00476575">
      <w:pPr>
        <w:ind w:firstLine="709"/>
        <w:jc w:val="both"/>
        <w:rPr>
          <w:rFonts w:cstheme="minorHAnsi"/>
          <w:bCs/>
        </w:rPr>
      </w:pPr>
      <w:r w:rsidRPr="00E97098">
        <w:rPr>
          <w:rFonts w:cstheme="minorHAnsi"/>
          <w:bCs/>
        </w:rPr>
        <w:t>6</w:t>
      </w:r>
      <w:r w:rsidR="00F76E9E" w:rsidRPr="00E97098">
        <w:rPr>
          <w:rFonts w:cstheme="minorHAnsi"/>
          <w:bCs/>
        </w:rPr>
        <w:t xml:space="preserve">.4. </w:t>
      </w:r>
      <w:r w:rsidR="00F76E9E" w:rsidRPr="00E97098">
        <w:rPr>
          <w:rFonts w:eastAsia="Calibri" w:cstheme="minorHAnsi"/>
        </w:rPr>
        <w:t>Pasiūlymas gali būti pasirašytas fiziniu parašu arba kvalifikuotu elektroniniu parašu. Jeigu tiekėjas dokumentus tvirtina naudodamas elektroninį,</w:t>
      </w:r>
      <w:r w:rsidR="00F76E9E" w:rsidRPr="00E97098">
        <w:rPr>
          <w:rFonts w:eastAsia="Calibri"/>
        </w:rPr>
        <w:t xml:space="preserve"> o ne fizinį parašą, elektroninis parašas turi atitikti Viešųjų pirkimų įstatymo 22 straipsnio 11 dalies 2 ir 3 punktuose nustatytus reikalavimus. </w:t>
      </w:r>
      <w:r w:rsidR="00F76E9E" w:rsidRPr="00E97098">
        <w:t>Perkančiajai organizacijai kilus abejonių dėl dokumentų tikrumo, ji turi teisę reikalauti pateikti dokumentų originalus.</w:t>
      </w:r>
      <w:r w:rsidR="00F76E9E" w:rsidRPr="00E97098">
        <w:rPr>
          <w:rFonts w:eastAsia="Calibri"/>
        </w:rPr>
        <w:t xml:space="preserve"> Gali būti:</w:t>
      </w:r>
    </w:p>
    <w:p w14:paraId="2269C931" w14:textId="6DB65096" w:rsidR="00F76E9E" w:rsidRPr="00E97098" w:rsidRDefault="00A53462" w:rsidP="00476575">
      <w:pPr>
        <w:ind w:firstLine="709"/>
        <w:jc w:val="both"/>
        <w:rPr>
          <w:rFonts w:cstheme="minorHAnsi"/>
          <w:bCs/>
          <w:iCs/>
          <w:u w:val="single"/>
        </w:rPr>
      </w:pPr>
      <w:r w:rsidRPr="00E97098">
        <w:rPr>
          <w:rFonts w:eastAsia="Calibri" w:cstheme="minorHAnsi"/>
          <w:bCs/>
          <w:iCs/>
        </w:rPr>
        <w:t>6</w:t>
      </w:r>
      <w:r w:rsidR="00F76E9E" w:rsidRPr="00E97098">
        <w:rPr>
          <w:rFonts w:eastAsia="Calibri" w:cstheme="minorHAnsi"/>
          <w:bCs/>
          <w:iCs/>
        </w:rPr>
        <w:t>.4.1 pateikiami kvalifikuotu elektroniniu parašu pasirašyti elektroninėmis priemonėmis suformuoti dokumentai;</w:t>
      </w:r>
    </w:p>
    <w:p w14:paraId="4F581466" w14:textId="23B875E6" w:rsidR="00F76E9E" w:rsidRPr="00E97098" w:rsidRDefault="00A53462" w:rsidP="00476575">
      <w:pPr>
        <w:tabs>
          <w:tab w:val="left" w:pos="1418"/>
        </w:tabs>
        <w:ind w:firstLine="709"/>
        <w:jc w:val="both"/>
        <w:rPr>
          <w:rFonts w:cstheme="minorHAnsi"/>
          <w:bCs/>
          <w:iCs/>
        </w:rPr>
      </w:pPr>
      <w:r w:rsidRPr="00E97098">
        <w:rPr>
          <w:rFonts w:eastAsia="Calibri" w:cstheme="minorHAnsi"/>
          <w:bCs/>
          <w:iCs/>
        </w:rPr>
        <w:t>6</w:t>
      </w:r>
      <w:r w:rsidR="00F76E9E" w:rsidRPr="00E97098">
        <w:rPr>
          <w:rFonts w:eastAsia="Calibri" w:cstheme="minorHAnsi"/>
          <w:bCs/>
          <w:iCs/>
        </w:rPr>
        <w:t>.4.2. skaitmeninės dokumentų kopijos (</w:t>
      </w:r>
      <w:r w:rsidR="00F76E9E" w:rsidRPr="00E97098">
        <w:rPr>
          <w:rFonts w:eastAsia="Calibri" w:cstheme="minorHAnsi"/>
          <w:iCs/>
        </w:rPr>
        <w:t>fiziniu parašu tvirtinami dokumentai turi būti pateikiami pasirašyti ir nuskenuoti)</w:t>
      </w:r>
      <w:r w:rsidR="00F76E9E" w:rsidRPr="00E97098">
        <w:rPr>
          <w:rFonts w:eastAsia="Calibri" w:cstheme="minorHAnsi"/>
          <w:bCs/>
          <w:iCs/>
        </w:rPr>
        <w:t>.</w:t>
      </w:r>
    </w:p>
    <w:p w14:paraId="01135E5B" w14:textId="04E6711F" w:rsidR="00F76E9E" w:rsidRPr="00E97098" w:rsidRDefault="00A53462" w:rsidP="00476575">
      <w:pPr>
        <w:ind w:firstLine="709"/>
        <w:jc w:val="both"/>
      </w:pPr>
      <w:r w:rsidRPr="00E97098">
        <w:t>6</w:t>
      </w:r>
      <w:r w:rsidR="00F76E9E" w:rsidRPr="00E97098">
        <w:t xml:space="preserve">.5. Pasiūlymas turi būti pateiktas iki skelbime nurodyto pasiūlymų pateikimo termino pabaigos, o </w:t>
      </w:r>
      <w:r w:rsidR="00F76E9E" w:rsidRPr="00E97098">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00F76E9E" w:rsidRPr="00E97098">
        <w:t>Atsižvelgiant į tai, tiekėjams siūloma rengti pasiūlymus taip, kad liktų pakankamai laiko jiems laiku ir tinkamai pateikti.</w:t>
      </w:r>
      <w:r w:rsidR="00F76E9E" w:rsidRPr="00E97098">
        <w:rPr>
          <w:bCs/>
          <w:iCs/>
        </w:rPr>
        <w:t xml:space="preserve"> Pasiūlymai, gauti po nustatytos pasiūlymų pateikimo termino pabaigos, nebus vertinami.</w:t>
      </w:r>
      <w:r w:rsidR="00F76E9E" w:rsidRPr="00E97098">
        <w:t xml:space="preserve"> Sutrikus CVP IS veikimui, tiekėjai turi imtis veiksmų, numatytų </w:t>
      </w:r>
      <w:r w:rsidR="00F76E9E" w:rsidRPr="00E97098">
        <w:rPr>
          <w:i/>
          <w:iCs/>
          <w:shd w:val="clear" w:color="auto" w:fill="FFFFFF"/>
        </w:rPr>
        <w:t>Rekomendacijose dėl veiksmų, kurių turėtų imtis pirkimo vykdytojai ir tiekėjai, sutrikus Centrinės viešųjų pirkimų informacinės sistemos veikimui</w:t>
      </w:r>
      <w:r w:rsidR="00F76E9E" w:rsidRPr="00E97098">
        <w:rPr>
          <w:shd w:val="clear" w:color="auto" w:fill="FFFFFF"/>
        </w:rPr>
        <w:t>, patvirtintose</w:t>
      </w:r>
      <w:r w:rsidR="00F76E9E" w:rsidRPr="00E97098">
        <w:t xml:space="preserve"> </w:t>
      </w:r>
      <w:r w:rsidR="00F76E9E" w:rsidRPr="00E97098">
        <w:rPr>
          <w:shd w:val="clear" w:color="auto" w:fill="FFFFFF"/>
        </w:rPr>
        <w:t>Viešųjų pirkimų tarnybos direktoriaus 2018 m. kovo 15 d. įsakymu Nr. 1S-31.</w:t>
      </w:r>
    </w:p>
    <w:p w14:paraId="5F177F9B" w14:textId="4A63B20B" w:rsidR="00F76E9E" w:rsidRPr="00E97098" w:rsidRDefault="00A53462" w:rsidP="00476575">
      <w:pPr>
        <w:ind w:firstLine="709"/>
        <w:jc w:val="both"/>
        <w:rPr>
          <w:rFonts w:cs="Calibri"/>
        </w:rPr>
      </w:pPr>
      <w:r w:rsidRPr="00E97098">
        <w:t>6</w:t>
      </w:r>
      <w:r w:rsidR="00F76E9E" w:rsidRPr="00E97098">
        <w:t>.6. T</w:t>
      </w:r>
      <w:r w:rsidR="00F76E9E" w:rsidRPr="00E97098">
        <w:rPr>
          <w:rFonts w:cs="Calibri"/>
          <w:szCs w:val="22"/>
        </w:rPr>
        <w:t xml:space="preserve">iekėjas pasiūlyme turi aiškiai nurodyti, kuri pasiūlymo informacija yra </w:t>
      </w:r>
      <w:r w:rsidR="00F76E9E" w:rsidRPr="00E97098">
        <w:rPr>
          <w:rFonts w:cs="Calibri"/>
          <w:b/>
          <w:bCs/>
          <w:szCs w:val="22"/>
        </w:rPr>
        <w:t>konfidenciali</w:t>
      </w:r>
      <w:r w:rsidR="00F76E9E" w:rsidRPr="00E97098">
        <w:rPr>
          <w:rFonts w:cs="Calibri"/>
          <w:szCs w:val="22"/>
        </w:rPr>
        <w:t xml:space="preserve">, vadovaujantis Viešųjų pirkimų įstatymo 20 straipsniu. </w:t>
      </w:r>
      <w:r w:rsidR="00F76E9E" w:rsidRPr="00E97098">
        <w:rPr>
          <w:rFonts w:cs="Calibri"/>
        </w:rPr>
        <w:t>Jei tokia informacija pasiūlyme nebus nurodyta, tuomet bus laikoma, kad bet kuri pateiktame pasiūlyme nurodyta informacija nėra konfidenciali.</w:t>
      </w:r>
      <w:r w:rsidR="00F76E9E" w:rsidRPr="00E97098">
        <w:rPr>
          <w:rFonts w:cs="Calibri"/>
          <w:bCs/>
          <w:iCs/>
          <w:szCs w:val="22"/>
        </w:rPr>
        <w:t xml:space="preserve"> </w:t>
      </w:r>
      <w:r w:rsidR="00F76E9E" w:rsidRPr="00E97098">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3874024" w14:textId="660A5347" w:rsidR="00F76E9E" w:rsidRPr="00E97098" w:rsidRDefault="00A53462" w:rsidP="00476575">
      <w:pPr>
        <w:ind w:firstLine="709"/>
        <w:jc w:val="both"/>
      </w:pPr>
      <w:r w:rsidRPr="00E97098">
        <w:t>6</w:t>
      </w:r>
      <w:r w:rsidR="00F76E9E" w:rsidRPr="00E97098">
        <w:t>.7.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19B4AB7E" w:rsidR="00F76E9E" w:rsidRPr="00E97098" w:rsidRDefault="00A53462" w:rsidP="00476575">
      <w:pPr>
        <w:ind w:firstLine="709"/>
        <w:jc w:val="both"/>
      </w:pPr>
      <w:r w:rsidRPr="00E97098">
        <w:t>6</w:t>
      </w:r>
      <w:r w:rsidR="00F76E9E" w:rsidRPr="00E97098">
        <w:t xml:space="preserve">.8. Pasiūlyme nurodoma kaina pateikiama eurais. </w:t>
      </w:r>
      <w:r w:rsidR="00F76E9E" w:rsidRPr="00E97098">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00F76E9E" w:rsidRPr="00E97098">
        <w:rPr>
          <w:rFonts w:eastAsia="Arial"/>
          <w:b/>
          <w:bCs/>
        </w:rPr>
        <w:t xml:space="preserve"> </w:t>
      </w:r>
      <w:r w:rsidR="00F76E9E" w:rsidRPr="00E97098">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00F76E9E" w:rsidRPr="00E97098">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4C848463" w:rsidR="00F76E9E" w:rsidRPr="00E97098" w:rsidRDefault="00A53462" w:rsidP="00476575">
      <w:pPr>
        <w:ind w:firstLine="709"/>
        <w:jc w:val="both"/>
      </w:pPr>
      <w:r w:rsidRPr="00E97098">
        <w:t>6</w:t>
      </w:r>
      <w:r w:rsidR="00F76E9E" w:rsidRPr="00E97098">
        <w:t xml:space="preserve">.9. </w:t>
      </w:r>
      <w:r w:rsidR="00F76E9E" w:rsidRPr="00E97098">
        <w:rPr>
          <w:b/>
        </w:rPr>
        <w:t>Tiekėjo pasiūlymas bei kita korespondencija pateikiami lietuvių kalba</w:t>
      </w:r>
      <w:r w:rsidR="00F76E9E" w:rsidRPr="00E97098">
        <w:t xml:space="preserve">.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w:t>
      </w:r>
      <w:r w:rsidR="00F76E9E" w:rsidRPr="00E97098">
        <w:lastRenderedPageBreak/>
        <w:t>Perkančioji organizacija reikalauja pateikti vertimą atlikusio asmens parašu ir vertimo biuro antspaudu (jei turi) patvirtintą šio dokumento vertimą.</w:t>
      </w:r>
    </w:p>
    <w:p w14:paraId="5B13E0F2" w14:textId="751E6E3B" w:rsidR="00F76E9E" w:rsidRPr="00E97098" w:rsidRDefault="00A53462" w:rsidP="00476575">
      <w:pPr>
        <w:ind w:firstLine="709"/>
        <w:jc w:val="both"/>
      </w:pPr>
      <w:r w:rsidRPr="00E97098">
        <w:t>6</w:t>
      </w:r>
      <w:r w:rsidR="00F76E9E" w:rsidRPr="00E97098">
        <w:t xml:space="preserve">.10. Pasiūlyme turi būti nurodytas jo galiojimo terminas. Pasiūlymas turi galioti ne trumpiau nei </w:t>
      </w:r>
      <w:r w:rsidR="00F76E9E" w:rsidRPr="00E97098">
        <w:rPr>
          <w:b/>
          <w:bCs/>
        </w:rPr>
        <w:t>3 (tris) mėnesius</w:t>
      </w:r>
      <w:r w:rsidR="00F76E9E" w:rsidRPr="00E97098">
        <w:t xml:space="preserve"> nuo pirkimo pasiūlymų pateikimo termino pabaigos. Jeigu pasiūlyme nenurodytas jo galiojimo laikas, laikoma, kad pasiūlymas galioja tiek, kiek nustatyta pirkimo dokumentuose.</w:t>
      </w:r>
    </w:p>
    <w:p w14:paraId="24A98207" w14:textId="2BA61428" w:rsidR="00F76E9E" w:rsidRPr="00E97098" w:rsidRDefault="00A53462" w:rsidP="00476575">
      <w:pPr>
        <w:ind w:firstLine="709"/>
        <w:jc w:val="both"/>
      </w:pPr>
      <w:r w:rsidRPr="00E97098">
        <w:t>6</w:t>
      </w:r>
      <w:r w:rsidR="00F76E9E" w:rsidRPr="00E97098">
        <w:t>.11. Perkančioji organizacija turi teisę pratęsti pasiūlymo pateikimo terminą. Apie naują pasiūlymų pateikimo terminą Perkančioji organizacija paskelbia CVP IS ir praneša prie pirkimo CVP IS prisijungusiems tiekėjams.</w:t>
      </w:r>
    </w:p>
    <w:p w14:paraId="15EDFF6B" w14:textId="08CEB57A" w:rsidR="00F76E9E" w:rsidRPr="00E97098" w:rsidRDefault="00A53462" w:rsidP="00476575">
      <w:pPr>
        <w:ind w:firstLine="709"/>
        <w:jc w:val="both"/>
      </w:pPr>
      <w:r w:rsidRPr="00E97098">
        <w:t>6</w:t>
      </w:r>
      <w:r w:rsidR="00F76E9E" w:rsidRPr="00E97098">
        <w:t>.12.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6C5A2D" w14:textId="21795AF4" w:rsidR="00F76E9E" w:rsidRPr="00745C00" w:rsidRDefault="00A53462" w:rsidP="00476575">
      <w:pPr>
        <w:pStyle w:val="Body2"/>
        <w:ind w:firstLine="709"/>
        <w:rPr>
          <w:rFonts w:eastAsia="Times New Roman" w:cs="Times New Roman"/>
          <w:color w:val="auto"/>
          <w:sz w:val="24"/>
          <w:szCs w:val="24"/>
          <w:bdr w:val="none" w:sz="0" w:space="0" w:color="auto" w:frame="1"/>
          <w:lang w:val="lt-LT" w:eastAsia="en-US"/>
        </w:rPr>
      </w:pPr>
      <w:r w:rsidRPr="00E97098">
        <w:rPr>
          <w:rFonts w:eastAsia="Times New Roman" w:cs="Times New Roman"/>
          <w:color w:val="auto"/>
          <w:sz w:val="24"/>
          <w:szCs w:val="24"/>
          <w:bdr w:val="none" w:sz="0" w:space="0" w:color="auto" w:frame="1"/>
          <w:lang w:val="lt-LT" w:eastAsia="en-US"/>
        </w:rPr>
        <w:t>6</w:t>
      </w:r>
      <w:r w:rsidR="00F76E9E" w:rsidRPr="00E97098">
        <w:rPr>
          <w:rFonts w:eastAsia="Times New Roman" w:cs="Times New Roman"/>
          <w:color w:val="auto"/>
          <w:sz w:val="24"/>
          <w:szCs w:val="24"/>
          <w:bdr w:val="none" w:sz="0" w:space="0" w:color="auto" w:frame="1"/>
          <w:lang w:val="lt-LT" w:eastAsia="en-US"/>
        </w:rPr>
        <w:t>.13.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76575" w:rsidRPr="00E97098">
        <w:rPr>
          <w:rFonts w:eastAsia="Times New Roman" w:cs="Times New Roman"/>
          <w:color w:val="auto"/>
          <w:sz w:val="24"/>
          <w:szCs w:val="24"/>
          <w:bdr w:val="none" w:sz="0" w:space="0" w:color="auto" w:frame="1"/>
          <w:lang w:val="lt-LT" w:eastAsia="en-US"/>
        </w:rPr>
        <w:t>.</w:t>
      </w:r>
    </w:p>
    <w:p w14:paraId="225246A0" w14:textId="77777777" w:rsidR="00476575" w:rsidRPr="00745C00" w:rsidRDefault="00476575" w:rsidP="00476575">
      <w:pPr>
        <w:pStyle w:val="Body2"/>
        <w:ind w:firstLine="709"/>
        <w:rPr>
          <w:rFonts w:eastAsia="Times New Roman" w:cs="Times New Roman"/>
          <w:color w:val="auto"/>
          <w:sz w:val="24"/>
          <w:szCs w:val="24"/>
          <w:bdr w:val="none" w:sz="0" w:space="0" w:color="auto" w:frame="1"/>
          <w:lang w:val="lt-LT" w:eastAsia="en-US"/>
        </w:rPr>
      </w:pPr>
    </w:p>
    <w:p w14:paraId="5515217A" w14:textId="77777777" w:rsidR="00476575" w:rsidRPr="00745C00" w:rsidRDefault="00476575" w:rsidP="00476575">
      <w:pPr>
        <w:pStyle w:val="Body2"/>
        <w:ind w:firstLine="709"/>
        <w:rPr>
          <w:color w:val="auto"/>
          <w:lang w:val="lt-LT"/>
        </w:rPr>
      </w:pPr>
    </w:p>
    <w:p w14:paraId="5343BAA9" w14:textId="47A30A6C" w:rsidR="00F76E9E" w:rsidRPr="00745C00" w:rsidRDefault="00F76E9E" w:rsidP="00F76E9E">
      <w:pPr>
        <w:pStyle w:val="Heading"/>
        <w:jc w:val="center"/>
        <w:rPr>
          <w:color w:val="auto"/>
          <w:sz w:val="24"/>
          <w:szCs w:val="24"/>
          <w:lang w:val="lt-LT"/>
        </w:rPr>
      </w:pPr>
      <w:r w:rsidRPr="00745C00">
        <w:rPr>
          <w:color w:val="auto"/>
          <w:sz w:val="24"/>
          <w:szCs w:val="24"/>
          <w:lang w:val="lt-LT"/>
        </w:rPr>
        <w:t>VII. PASIŪLYMŲ ŠIFRAVIMAS</w:t>
      </w:r>
    </w:p>
    <w:p w14:paraId="685CD602" w14:textId="77777777" w:rsidR="00F76E9E" w:rsidRPr="00745C00" w:rsidRDefault="00F76E9E" w:rsidP="00F76E9E">
      <w:pPr>
        <w:pStyle w:val="Body2"/>
        <w:rPr>
          <w:color w:val="auto"/>
          <w:sz w:val="24"/>
          <w:szCs w:val="24"/>
          <w:lang w:val="lt-LT"/>
        </w:rPr>
      </w:pPr>
    </w:p>
    <w:p w14:paraId="4C8B0B27" w14:textId="576808CC" w:rsidR="00F76E9E" w:rsidRPr="00E97098" w:rsidRDefault="00A53462" w:rsidP="00930EC1">
      <w:pPr>
        <w:pStyle w:val="Body2"/>
        <w:spacing w:after="0"/>
        <w:ind w:firstLine="709"/>
        <w:rPr>
          <w:color w:val="auto"/>
          <w:sz w:val="24"/>
          <w:szCs w:val="24"/>
          <w:lang w:val="lt-LT"/>
        </w:rPr>
      </w:pPr>
      <w:r w:rsidRPr="00E97098">
        <w:rPr>
          <w:color w:val="auto"/>
          <w:sz w:val="24"/>
          <w:szCs w:val="24"/>
          <w:lang w:val="lt-LT"/>
        </w:rPr>
        <w:t>7</w:t>
      </w:r>
      <w:r w:rsidR="00F76E9E" w:rsidRPr="00E97098">
        <w:rPr>
          <w:color w:val="auto"/>
          <w:sz w:val="24"/>
          <w:szCs w:val="24"/>
          <w:lang w:val="lt-LT"/>
        </w:rPr>
        <w:t>.1. Tiekėjo teikiamas pasiūlymas gali būti užšifruojamas. Tiekėjas, nusprendęs pateikti užšifruotą pasiūlymą, turi:</w:t>
      </w:r>
    </w:p>
    <w:p w14:paraId="0D37BDC0" w14:textId="54694C30" w:rsidR="00F76E9E" w:rsidRPr="00E97098" w:rsidRDefault="00A53462" w:rsidP="00930EC1">
      <w:pPr>
        <w:ind w:firstLine="709"/>
        <w:rPr>
          <w:rFonts w:ascii="Arial" w:hAnsi="Arial" w:cs="Arial"/>
        </w:rPr>
      </w:pPr>
      <w:r w:rsidRPr="00E97098">
        <w:rPr>
          <w:rFonts w:eastAsia="Arial Unicode MS" w:cs="Arial Unicode MS"/>
          <w:bdr w:val="none" w:sz="0" w:space="0" w:color="auto" w:frame="1"/>
        </w:rPr>
        <w:t>7</w:t>
      </w:r>
      <w:r w:rsidR="00F76E9E" w:rsidRPr="00E97098">
        <w:rPr>
          <w:rFonts w:eastAsia="Arial Unicode MS" w:cs="Arial Unicode MS"/>
          <w:bdr w:val="none" w:sz="0" w:space="0" w:color="auto" w:frame="1"/>
        </w:rPr>
        <w:t xml:space="preserve">.1.1. </w:t>
      </w:r>
      <w:r w:rsidR="00F76E9E" w:rsidRPr="00E97098">
        <w:rPr>
          <w:rFonts w:eastAsia="Arial Unicode MS" w:cs="Arial Unicode MS"/>
          <w:b/>
          <w:bCs/>
          <w:bdr w:val="none" w:sz="0" w:space="0" w:color="auto" w:frame="1"/>
        </w:rPr>
        <w:t>iki pasiūlymų pateikimo termino pabaigos</w:t>
      </w:r>
      <w:r w:rsidR="00F76E9E" w:rsidRPr="00E97098">
        <w:rPr>
          <w:rFonts w:eastAsia="Arial Unicode MS" w:cs="Arial Unicode MS"/>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F76E9E" w:rsidRPr="00E97098">
          <w:rPr>
            <w:rStyle w:val="Hipersaitas"/>
            <w:color w:val="auto"/>
          </w:rPr>
          <w:t>https://vpt.lrv.lt/uploads/vpt/documents/files/uzssisfravimo%20instrukcija(1).pdf</w:t>
        </w:r>
      </w:hyperlink>
      <w:r w:rsidR="00F76E9E" w:rsidRPr="00E97098">
        <w:rPr>
          <w:rFonts w:ascii="Arial" w:hAnsi="Arial" w:cs="Arial"/>
        </w:rPr>
        <w:t>;</w:t>
      </w:r>
    </w:p>
    <w:p w14:paraId="2E77156A" w14:textId="2342DB09" w:rsidR="00F76E9E" w:rsidRPr="00E97098" w:rsidRDefault="00A53462" w:rsidP="00930EC1">
      <w:pPr>
        <w:pStyle w:val="Sraopastraipa"/>
        <w:ind w:left="0" w:firstLine="709"/>
        <w:jc w:val="both"/>
        <w:rPr>
          <w:rFonts w:eastAsia="Arial Unicode MS"/>
          <w:bdr w:val="none" w:sz="0" w:space="0" w:color="auto" w:frame="1"/>
        </w:rPr>
      </w:pPr>
      <w:r w:rsidRPr="00E97098">
        <w:rPr>
          <w:rFonts w:eastAsia="Arial Unicode MS" w:cs="Arial Unicode MS"/>
          <w:bdr w:val="none" w:sz="0" w:space="0" w:color="auto" w:frame="1"/>
        </w:rPr>
        <w:t>7</w:t>
      </w:r>
      <w:r w:rsidR="00F76E9E" w:rsidRPr="00E97098">
        <w:rPr>
          <w:rFonts w:eastAsia="Arial Unicode MS" w:cs="Arial Unicode MS"/>
          <w:bdr w:val="none" w:sz="0" w:space="0" w:color="auto" w:frame="1"/>
        </w:rPr>
        <w:t xml:space="preserve">.1.2. </w:t>
      </w:r>
      <w:r w:rsidR="00F76E9E" w:rsidRPr="00E97098">
        <w:rPr>
          <w:rFonts w:eastAsia="Arial Unicode MS" w:cs="Arial Unicode MS"/>
          <w:b/>
          <w:bCs/>
          <w:bdr w:val="none" w:sz="0" w:space="0" w:color="auto" w:frame="1"/>
        </w:rPr>
        <w:t>per 30 min. nuo pasiūlymų pateikimo termino pabaigos</w:t>
      </w:r>
      <w:r w:rsidR="00F76E9E" w:rsidRPr="00E97098">
        <w:rPr>
          <w:rFonts w:eastAsia="Arial Unicode MS"/>
          <w:bdr w:val="none" w:sz="0" w:space="0" w:color="auto" w:frame="1"/>
        </w:rPr>
        <w:t xml:space="preserve"> </w:t>
      </w:r>
      <w:r w:rsidR="00F76E9E" w:rsidRPr="00E97098">
        <w:rPr>
          <w:rFonts w:eastAsia="Arial Unicode MS"/>
          <w:b/>
          <w:bCs/>
          <w:bdr w:val="none" w:sz="0" w:space="0" w:color="auto" w:frame="1"/>
        </w:rPr>
        <w:t xml:space="preserve">CVP IS susirašinėjimo priemonėmis </w:t>
      </w:r>
      <w:r w:rsidR="00F76E9E" w:rsidRPr="00E97098">
        <w:rPr>
          <w:rFonts w:eastAsia="Arial Unicode MS"/>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00930EC1" w:rsidRPr="00E97098">
        <w:t>a.strumiliene@ukmerge.lt</w:t>
      </w:r>
      <w:r w:rsidR="00F76E9E" w:rsidRPr="00E97098">
        <w:rPr>
          <w:rFonts w:eastAsia="Arial Unicode MS"/>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E97098">
        <w:rPr>
          <w:rFonts w:eastAsia="Arial Unicode MS"/>
          <w:bdr w:val="none" w:sz="0" w:space="0" w:color="auto" w:frame="1"/>
        </w:rPr>
        <w:t>26</w:t>
      </w:r>
      <w:r w:rsidR="00930EC1" w:rsidRPr="00E97098">
        <w:rPr>
          <w:rFonts w:eastAsia="Arial Unicode MS"/>
          <w:bdr w:val="none" w:sz="0" w:space="0" w:color="auto" w:frame="1"/>
        </w:rPr>
        <w:t>4</w:t>
      </w:r>
      <w:r w:rsidR="00F76E9E" w:rsidRPr="00E97098">
        <w:rPr>
          <w:rFonts w:eastAsia="Arial Unicode MS"/>
          <w:bdr w:val="none" w:sz="0" w:space="0" w:color="auto" w:frame="1"/>
        </w:rPr>
        <w:t xml:space="preserve"> ir (arba) kitais būdais).</w:t>
      </w:r>
    </w:p>
    <w:p w14:paraId="297D52DC" w14:textId="77F62080" w:rsidR="00F76E9E" w:rsidRPr="00745C00" w:rsidRDefault="00A53462" w:rsidP="00930EC1">
      <w:pPr>
        <w:suppressAutoHyphens/>
        <w:ind w:firstLine="709"/>
        <w:jc w:val="both"/>
        <w:rPr>
          <w:rFonts w:eastAsia="Arial Unicode MS" w:cs="Arial Unicode MS"/>
          <w:bdr w:val="none" w:sz="0" w:space="0" w:color="auto" w:frame="1"/>
        </w:rPr>
      </w:pPr>
      <w:r w:rsidRPr="00E97098">
        <w:rPr>
          <w:rFonts w:eastAsia="Arial Unicode MS" w:cs="Arial Unicode MS"/>
          <w:bdr w:val="none" w:sz="0" w:space="0" w:color="auto" w:frame="1"/>
        </w:rPr>
        <w:t>7</w:t>
      </w:r>
      <w:r w:rsidR="00F76E9E" w:rsidRPr="00E97098">
        <w:rPr>
          <w:rFonts w:eastAsia="Arial Unicode MS" w:cs="Arial Unicode MS"/>
          <w:bdr w:val="none" w:sz="0" w:space="0" w:color="auto" w:frame="1"/>
        </w:rPr>
        <w:t>.2.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A5EC789" w14:textId="77777777" w:rsidR="00930EC1" w:rsidRPr="00745C00" w:rsidRDefault="00930EC1" w:rsidP="00F76E9E">
      <w:pPr>
        <w:suppressAutoHyphens/>
        <w:ind w:firstLine="851"/>
        <w:jc w:val="both"/>
        <w:rPr>
          <w:rFonts w:eastAsia="Arial Unicode MS" w:cs="Arial Unicode MS"/>
          <w:bdr w:val="none" w:sz="0" w:space="0" w:color="auto" w:frame="1"/>
        </w:rPr>
      </w:pPr>
    </w:p>
    <w:p w14:paraId="65975973" w14:textId="77777777" w:rsidR="00930EC1" w:rsidRPr="00745C00" w:rsidRDefault="00930EC1" w:rsidP="00F76E9E">
      <w:pPr>
        <w:suppressAutoHyphens/>
        <w:ind w:firstLine="851"/>
        <w:jc w:val="both"/>
        <w:rPr>
          <w:rFonts w:eastAsia="Arial Unicode MS" w:cs="Arial Unicode MS"/>
          <w:bdr w:val="none" w:sz="0" w:space="0" w:color="auto" w:frame="1"/>
        </w:rPr>
      </w:pPr>
    </w:p>
    <w:p w14:paraId="1155B97C" w14:textId="58265EFB" w:rsidR="00F76E9E" w:rsidRPr="00745C00" w:rsidRDefault="009A5A84" w:rsidP="00F76E9E">
      <w:pPr>
        <w:jc w:val="center"/>
        <w:rPr>
          <w:b/>
        </w:rPr>
      </w:pPr>
      <w:r>
        <w:rPr>
          <w:b/>
        </w:rPr>
        <w:t>VII</w:t>
      </w:r>
      <w:r w:rsidR="00F76E9E" w:rsidRPr="00745C00">
        <w:rPr>
          <w:b/>
        </w:rPr>
        <w:t>I. PASIŪLYMŲ GALIOJIMO UŽTIKRINIMAS</w:t>
      </w:r>
    </w:p>
    <w:p w14:paraId="20B98EFC" w14:textId="77777777" w:rsidR="00F76E9E" w:rsidRPr="00745C00" w:rsidRDefault="00F76E9E" w:rsidP="00F76E9E"/>
    <w:p w14:paraId="09AF1139" w14:textId="4C76E455" w:rsidR="00F76E9E" w:rsidRPr="00745C00" w:rsidRDefault="009A5A84" w:rsidP="00930EC1">
      <w:pPr>
        <w:pStyle w:val="Sraopastraipa"/>
        <w:ind w:left="0" w:firstLine="709"/>
        <w:jc w:val="both"/>
        <w:rPr>
          <w:rFonts w:eastAsia="Calibri" w:cstheme="minorHAnsi"/>
        </w:rPr>
      </w:pPr>
      <w:r w:rsidRPr="00E97098">
        <w:t>8</w:t>
      </w:r>
      <w:r w:rsidR="00F76E9E" w:rsidRPr="00E97098">
        <w:t xml:space="preserve">.1. </w:t>
      </w:r>
      <w:r w:rsidRPr="00E97098">
        <w:rPr>
          <w:rFonts w:eastAsia="Calibri" w:cstheme="minorHAnsi"/>
        </w:rPr>
        <w:t xml:space="preserve">Perkančioji organizacija </w:t>
      </w:r>
      <w:r w:rsidRPr="00E97098">
        <w:rPr>
          <w:rFonts w:eastAsia="Calibri" w:cstheme="minorHAnsi"/>
          <w:b/>
          <w:bCs/>
        </w:rPr>
        <w:t>nereikalauja</w:t>
      </w:r>
      <w:r w:rsidRPr="00E97098">
        <w:rPr>
          <w:rFonts w:eastAsia="Calibri" w:cstheme="minorHAnsi"/>
        </w:rPr>
        <w:t xml:space="preserve"> užtikrinti pasiūlymo galiojimo, tačiau j</w:t>
      </w:r>
      <w:r w:rsidRPr="00E97098">
        <w:rPr>
          <w:rFonts w:cstheme="minorHAnsi"/>
        </w:rPr>
        <w:t xml:space="preserve">eigu tiekėjas, kurio pasiūlymas bus nustatytas laimėjusiu, atšauks savo pasiūlymą arba atsisakys sudaryti sutartį, arba nepateiks sutarties įvykdymo užtikrinimo (kai taikoma), Perkančioji organizacija </w:t>
      </w:r>
      <w:r w:rsidRPr="00E97098">
        <w:rPr>
          <w:rFonts w:eastAsia="Calibri" w:cstheme="minorHAnsi"/>
        </w:rPr>
        <w:t xml:space="preserve">pasilieka teisę reikalauti atlyginti žalą (padengti Perkančiosios organizacijos patirtus tiesioginius nuostolius). </w:t>
      </w:r>
      <w:r w:rsidRPr="00E97098">
        <w:rPr>
          <w:rFonts w:cstheme="minorHAnsi"/>
        </w:rPr>
        <w:t xml:space="preserve">Tiesioginiais </w:t>
      </w:r>
      <w:r w:rsidRPr="00E97098">
        <w:rPr>
          <w:rFonts w:cstheme="minorHAnsi"/>
        </w:rPr>
        <w:lastRenderedPageBreak/>
        <w:t>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3E6D1AC0" w14:textId="77777777" w:rsidR="00930EC1" w:rsidRPr="00745C00" w:rsidRDefault="00930EC1" w:rsidP="00F76E9E">
      <w:pPr>
        <w:pStyle w:val="Sraopastraipa"/>
        <w:ind w:left="0" w:firstLine="851"/>
        <w:jc w:val="both"/>
        <w:rPr>
          <w:rFonts w:eastAsia="Calibri" w:cstheme="minorHAnsi"/>
        </w:rPr>
      </w:pPr>
    </w:p>
    <w:p w14:paraId="1C3C0517" w14:textId="77777777" w:rsidR="00930EC1" w:rsidRPr="00745C00" w:rsidRDefault="00930EC1" w:rsidP="00F76E9E">
      <w:pPr>
        <w:pStyle w:val="Sraopastraipa"/>
        <w:ind w:left="0" w:firstLine="851"/>
        <w:jc w:val="both"/>
        <w:rPr>
          <w:rFonts w:cstheme="minorHAnsi"/>
        </w:rPr>
      </w:pPr>
    </w:p>
    <w:p w14:paraId="73FB4F9A" w14:textId="5316AC02" w:rsidR="00F76E9E" w:rsidRPr="00745C00" w:rsidRDefault="009A5A84" w:rsidP="00F76E9E">
      <w:pPr>
        <w:pStyle w:val="Heading"/>
        <w:jc w:val="center"/>
        <w:rPr>
          <w:color w:val="auto"/>
          <w:sz w:val="24"/>
          <w:szCs w:val="24"/>
          <w:lang w:val="lt-LT"/>
        </w:rPr>
      </w:pPr>
      <w:r>
        <w:rPr>
          <w:color w:val="auto"/>
          <w:sz w:val="24"/>
          <w:szCs w:val="24"/>
          <w:lang w:val="lt-LT"/>
        </w:rPr>
        <w:t>I</w:t>
      </w:r>
      <w:r w:rsidR="00F76E9E" w:rsidRPr="00745C00">
        <w:rPr>
          <w:color w:val="auto"/>
          <w:sz w:val="24"/>
          <w:szCs w:val="24"/>
          <w:lang w:val="lt-LT"/>
        </w:rPr>
        <w:t>X. PIRKIMO SĄLYGŲ PAAIŠKINIMAS IR PATIKSLINIMAS</w:t>
      </w:r>
    </w:p>
    <w:p w14:paraId="0B29ADFA" w14:textId="77777777" w:rsidR="00F76E9E" w:rsidRPr="00745C00" w:rsidRDefault="00F76E9E" w:rsidP="00F76E9E">
      <w:pPr>
        <w:pStyle w:val="Body2"/>
        <w:rPr>
          <w:color w:val="auto"/>
          <w:sz w:val="24"/>
          <w:szCs w:val="24"/>
          <w:lang w:val="lt-LT"/>
        </w:rPr>
      </w:pPr>
    </w:p>
    <w:p w14:paraId="5903FA01" w14:textId="67DBA545" w:rsidR="00F76E9E" w:rsidRPr="00E97098" w:rsidRDefault="009A5A84" w:rsidP="00EA1878">
      <w:pPr>
        <w:pStyle w:val="Body2"/>
        <w:spacing w:after="0"/>
        <w:ind w:firstLine="709"/>
        <w:rPr>
          <w:color w:val="auto"/>
          <w:sz w:val="24"/>
          <w:szCs w:val="24"/>
          <w:lang w:val="lt-LT"/>
        </w:rPr>
      </w:pPr>
      <w:r w:rsidRPr="00E97098">
        <w:rPr>
          <w:color w:val="auto"/>
          <w:sz w:val="24"/>
          <w:szCs w:val="24"/>
          <w:lang w:val="lt-LT"/>
        </w:rPr>
        <w:t>9</w:t>
      </w:r>
      <w:r w:rsidR="00F76E9E" w:rsidRPr="00E97098">
        <w:rPr>
          <w:color w:val="auto"/>
          <w:sz w:val="24"/>
          <w:szCs w:val="24"/>
          <w:lang w:val="lt-LT"/>
        </w:rPr>
        <w:t xml:space="preserve">.1. </w:t>
      </w:r>
      <w:r w:rsidR="00F76E9E" w:rsidRPr="00E97098">
        <w:rPr>
          <w:rFonts w:eastAsia="Times New Roman"/>
          <w:color w:val="auto"/>
          <w:sz w:val="24"/>
          <w:szCs w:val="24"/>
          <w:lang w:val="lt-LT" w:eastAsia="en-US"/>
        </w:rPr>
        <w:t>Pirkimo sąlygos gali būti paaiškinamos, patikslinamos tiekėjų iniciatyva, kreipiantis į Perkančiąją</w:t>
      </w:r>
      <w:r w:rsidR="00F76E9E" w:rsidRPr="00E97098">
        <w:rPr>
          <w:color w:val="auto"/>
          <w:sz w:val="24"/>
          <w:lang w:val="lt-LT" w:eastAsia="en-US"/>
        </w:rPr>
        <w:t xml:space="preserve"> organizaciją </w:t>
      </w:r>
      <w:r w:rsidR="00F76E9E" w:rsidRPr="00E97098">
        <w:rPr>
          <w:rFonts w:eastAsia="Times New Roman"/>
          <w:color w:val="auto"/>
          <w:sz w:val="24"/>
          <w:szCs w:val="24"/>
          <w:lang w:val="lt-LT" w:eastAsia="en-US"/>
        </w:rPr>
        <w:t xml:space="preserve">raštu CVP IS susirašinėjimo priemonėmis. </w:t>
      </w:r>
      <w:r w:rsidR="00F76E9E" w:rsidRPr="00E97098">
        <w:rPr>
          <w:color w:val="auto"/>
          <w:sz w:val="24"/>
          <w:lang w:val="lt-LT" w:eastAsia="en-US"/>
        </w:rPr>
        <w:t>Perkančioji organizacija</w:t>
      </w:r>
      <w:r w:rsidR="00F76E9E" w:rsidRPr="00E97098">
        <w:rPr>
          <w:rFonts w:eastAsia="Lucida Sans Unicode"/>
          <w:color w:val="auto"/>
          <w:sz w:val="24"/>
          <w:szCs w:val="24"/>
          <w:lang w:val="lt-LT" w:eastAsia="en-US"/>
        </w:rPr>
        <w:t xml:space="preserve"> atsako į kiekvieną tiekėjo rašytinį prašymą paaiškinti Pirkimo sąlygas, jeigu jis gautas </w:t>
      </w:r>
      <w:r w:rsidR="00F76E9E" w:rsidRPr="00E97098">
        <w:rPr>
          <w:rFonts w:eastAsia="Times New Roman"/>
          <w:color w:val="auto"/>
          <w:sz w:val="24"/>
          <w:szCs w:val="24"/>
          <w:lang w:val="lt-LT" w:eastAsia="en-US"/>
        </w:rPr>
        <w:t xml:space="preserve">raštu CVP IS priemonėmis </w:t>
      </w:r>
      <w:r w:rsidR="00F76E9E" w:rsidRPr="00E97098">
        <w:rPr>
          <w:rFonts w:eastAsia="Lucida Sans Unicode"/>
          <w:b/>
          <w:color w:val="auto"/>
          <w:sz w:val="24"/>
          <w:szCs w:val="24"/>
          <w:lang w:val="lt-LT" w:eastAsia="en-US"/>
        </w:rPr>
        <w:t xml:space="preserve">ne vėliau kaip likus 6 (šešioms) dienoms iki pasiūlymų pateikimo termino pabaigos </w:t>
      </w:r>
      <w:r w:rsidR="00F76E9E" w:rsidRPr="00E97098">
        <w:rPr>
          <w:color w:val="auto"/>
          <w:sz w:val="24"/>
          <w:szCs w:val="24"/>
          <w:lang w:val="lt-LT"/>
        </w:rPr>
        <w:t>(neįskaitant paskutinės pasiūlymo pateikimo dienos).Tiekėjai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1176F019" w:rsidR="00F76E9E" w:rsidRPr="00E97098" w:rsidRDefault="009A5A84" w:rsidP="00EA1878">
      <w:pPr>
        <w:ind w:firstLine="709"/>
        <w:jc w:val="both"/>
      </w:pPr>
      <w:r w:rsidRPr="00E97098">
        <w:t>9</w:t>
      </w:r>
      <w:r w:rsidR="00F76E9E" w:rsidRPr="00E97098">
        <w:t xml:space="preserve">.2. Atsakydama į kiekvieną tiekėjo CVP IS priemonėmis pateiktą prašymą paaiškinti Pirkimo sąlygas, jeigu jis buvo pateiktas nepasibaigus šių Pirkimo sąlygų </w:t>
      </w:r>
      <w:r w:rsidRPr="00E97098">
        <w:t>9</w:t>
      </w:r>
      <w:r w:rsidR="00F76E9E" w:rsidRPr="00E97098">
        <w:t xml:space="preserve">.1 punkte nurodytam terminui, arba aiškindama, tikslindama Pirkimo sąlygas savo iniciatyva, </w:t>
      </w:r>
      <w:r w:rsidR="00F76E9E" w:rsidRPr="00E97098">
        <w:rPr>
          <w:szCs w:val="22"/>
        </w:rPr>
        <w:t xml:space="preserve">Perkančioji organizacija </w:t>
      </w:r>
      <w:r w:rsidR="00F76E9E" w:rsidRPr="00E97098">
        <w:t xml:space="preserve">turi paaiškinimus, patikslinimus išsiųsti visiems tiekėjams CVP IS priemonėmis </w:t>
      </w:r>
      <w:r w:rsidR="00F76E9E" w:rsidRPr="00E97098">
        <w:rPr>
          <w:rFonts w:eastAsia="Lucida Sans Unicode"/>
          <w:bCs/>
        </w:rPr>
        <w:t>likus</w:t>
      </w:r>
      <w:r w:rsidR="00F76E9E" w:rsidRPr="00E97098">
        <w:rPr>
          <w:rFonts w:eastAsia="Lucida Sans Unicode"/>
          <w:b/>
        </w:rPr>
        <w:t xml:space="preserve"> ne vėliau kaip 4 (keturioms) dienoms iki pasiūlymų pateikimo termino pabaigos </w:t>
      </w:r>
      <w:r w:rsidR="00F76E9E" w:rsidRPr="00E97098">
        <w:t>(neįskaitant paskutinės pasiūlymo pateikimo dienos).</w:t>
      </w:r>
      <w:r w:rsidR="00F76E9E" w:rsidRPr="00E97098">
        <w:rPr>
          <w:rFonts w:eastAsia="Lucida Sans Unicode"/>
          <w:b/>
        </w:rPr>
        <w:t xml:space="preserve"> </w:t>
      </w:r>
      <w:r w:rsidR="00F76E9E" w:rsidRPr="00E97098">
        <w:rPr>
          <w:szCs w:val="22"/>
        </w:rPr>
        <w:t>Perkančioji organizacija</w:t>
      </w:r>
      <w:r w:rsidR="00F76E9E" w:rsidRPr="00E97098">
        <w:t>, atsakydama tiekėjui, kartu siunčia paaiškinimus ir visiems prie pirkimo prisijungusiems tiekėjams, neatskleidžiant prašymo pateikusiojo tapatybės. Pirkimo sąlygų paaiškinimai ir patikslinimai skelbiami CVP IS.</w:t>
      </w:r>
    </w:p>
    <w:p w14:paraId="3802F51B" w14:textId="61BB0355" w:rsidR="00F76E9E" w:rsidRPr="00E97098" w:rsidRDefault="009A5A84" w:rsidP="00EA1878">
      <w:pPr>
        <w:ind w:firstLine="709"/>
        <w:jc w:val="both"/>
        <w:rPr>
          <w:lang w:eastAsia="ar-SA"/>
        </w:rPr>
      </w:pPr>
      <w:r w:rsidRPr="00E97098">
        <w:t>9</w:t>
      </w:r>
      <w:r w:rsidR="00F76E9E" w:rsidRPr="00E97098">
        <w:t xml:space="preserve">.3. </w:t>
      </w:r>
      <w:r w:rsidR="00F76E9E" w:rsidRPr="00E97098">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481D2F1" w14:textId="603EED24" w:rsidR="00F76E9E" w:rsidRPr="00E97098" w:rsidRDefault="009A5A84" w:rsidP="00EA1878">
      <w:pPr>
        <w:ind w:firstLine="709"/>
        <w:jc w:val="both"/>
      </w:pPr>
      <w:r w:rsidRPr="00E97098">
        <w:t>9</w:t>
      </w:r>
      <w:r w:rsidR="00F76E9E" w:rsidRPr="00E97098">
        <w:t>.4.</w:t>
      </w:r>
      <w:r w:rsidR="00F76E9E" w:rsidRPr="00E97098">
        <w:rPr>
          <w:lang w:eastAsia="ar-SA"/>
        </w:rPr>
        <w:t xml:space="preserve"> Nesibaigus pirkimo pasiūlymų pateikimo terminui, </w:t>
      </w:r>
      <w:r w:rsidR="00F76E9E" w:rsidRPr="00E97098">
        <w:rPr>
          <w:szCs w:val="22"/>
        </w:rPr>
        <w:t xml:space="preserve">Perkančioji organizacija </w:t>
      </w:r>
      <w:r w:rsidR="00F76E9E" w:rsidRPr="00E97098">
        <w:rPr>
          <w:lang w:eastAsia="ar-SA"/>
        </w:rPr>
        <w:t>savo iniciatyva bet kuriuo metu gali paaiškinti (patikslinti) Pirkimo sąlygas.</w:t>
      </w:r>
      <w:r w:rsidR="00F76E9E" w:rsidRPr="00E97098">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38641FD" w14:textId="3840843F" w:rsidR="00F76E9E" w:rsidRPr="00E97098" w:rsidRDefault="009A5A84" w:rsidP="00EA1878">
      <w:pPr>
        <w:ind w:firstLine="709"/>
        <w:jc w:val="both"/>
        <w:rPr>
          <w:rFonts w:eastAsia="Lucida Sans Unicode"/>
        </w:rPr>
      </w:pPr>
      <w:r w:rsidRPr="00E97098">
        <w:rPr>
          <w:lang w:eastAsia="ar-SA"/>
        </w:rPr>
        <w:t>9</w:t>
      </w:r>
      <w:r w:rsidR="00F76E9E" w:rsidRPr="00E97098">
        <w:rPr>
          <w:lang w:eastAsia="ar-SA"/>
        </w:rPr>
        <w:t xml:space="preserve">.5. </w:t>
      </w:r>
      <w:r w:rsidR="00F76E9E" w:rsidRPr="00E97098">
        <w:rPr>
          <w:szCs w:val="22"/>
        </w:rPr>
        <w:t>Perkančioji organizacija</w:t>
      </w:r>
      <w:r w:rsidR="00F76E9E" w:rsidRPr="00E97098">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309E69F7" w14:textId="34AA362B" w:rsidR="00F76E9E" w:rsidRPr="00E97098" w:rsidRDefault="009A5A84" w:rsidP="00EA1878">
      <w:pPr>
        <w:ind w:firstLine="709"/>
        <w:jc w:val="both"/>
        <w:rPr>
          <w:bCs/>
        </w:rPr>
      </w:pPr>
      <w:r w:rsidRPr="00E97098">
        <w:rPr>
          <w:lang w:eastAsia="ar-SA"/>
        </w:rPr>
        <w:t>9</w:t>
      </w:r>
      <w:r w:rsidR="00F76E9E" w:rsidRPr="00E97098">
        <w:rPr>
          <w:lang w:eastAsia="ar-SA"/>
        </w:rPr>
        <w:t xml:space="preserve">.6. </w:t>
      </w:r>
      <w:r w:rsidR="00F76E9E" w:rsidRPr="00E97098">
        <w:rPr>
          <w:bCs/>
        </w:rPr>
        <w:t>Perkančiosios organizacijos ir tiekėjų bendravimas ir keitimasis informacija vyksta naudojantis CVP IS priemonėmis, išskyrus:</w:t>
      </w:r>
    </w:p>
    <w:p w14:paraId="48540784" w14:textId="71CD87B7" w:rsidR="00F76E9E" w:rsidRPr="00E97098" w:rsidRDefault="009A5A84" w:rsidP="00EA1878">
      <w:pPr>
        <w:ind w:firstLine="709"/>
        <w:jc w:val="both"/>
      </w:pPr>
      <w:r w:rsidRPr="00E97098">
        <w:rPr>
          <w:bCs/>
        </w:rPr>
        <w:t>9</w:t>
      </w:r>
      <w:r w:rsidR="00F76E9E" w:rsidRPr="00E97098">
        <w:rPr>
          <w:bCs/>
        </w:rPr>
        <w:t xml:space="preserve">.6.1. </w:t>
      </w:r>
      <w:r w:rsidR="00F76E9E" w:rsidRPr="00E97098">
        <w:t>jeigu mobilizacijos, karo ar nepaprastosios padėties atveju yra CVP IS pažeidimų, dėl kurių negalimas Perkančiosios organizacijos ir tiekėjo bendravimas ir keitimasis informacija naudojantis CVP IS;</w:t>
      </w:r>
    </w:p>
    <w:p w14:paraId="5AB1242D" w14:textId="74EBC552" w:rsidR="00F76E9E" w:rsidRPr="00E97098" w:rsidRDefault="009A5A84" w:rsidP="00EA1878">
      <w:pPr>
        <w:tabs>
          <w:tab w:val="left" w:pos="1418"/>
        </w:tabs>
        <w:spacing w:after="120" w:line="20" w:lineRule="atLeast"/>
        <w:ind w:firstLine="709"/>
        <w:contextualSpacing/>
        <w:jc w:val="both"/>
        <w:rPr>
          <w:rFonts w:eastAsia="Calibri"/>
        </w:rPr>
      </w:pPr>
      <w:r w:rsidRPr="00E97098">
        <w:t>9</w:t>
      </w:r>
      <w:r w:rsidR="00F76E9E" w:rsidRPr="00E97098">
        <w:t xml:space="preserve">.6.2. </w:t>
      </w:r>
      <w:r w:rsidR="00F76E9E" w:rsidRPr="00E97098">
        <w:rPr>
          <w:rFonts w:eastAsia="Calibri"/>
        </w:rPr>
        <w:t>jei dėl pirkimo pobūdžio Perkančiajai organizacijai reikia naudoti specialių informacinių sistemų priemones ir įrangą, kurios nėra visuotinai naudojamos;</w:t>
      </w:r>
    </w:p>
    <w:p w14:paraId="58C5A84A" w14:textId="69B62D02" w:rsidR="00F76E9E" w:rsidRPr="00E97098" w:rsidRDefault="009A5A84" w:rsidP="00EA1878">
      <w:pPr>
        <w:ind w:firstLine="709"/>
        <w:jc w:val="both"/>
      </w:pPr>
      <w:r w:rsidRPr="00E97098">
        <w:t>9</w:t>
      </w:r>
      <w:r w:rsidR="00F76E9E" w:rsidRPr="00E97098">
        <w:t xml:space="preserve">.6.3.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w:t>
      </w:r>
      <w:r w:rsidR="00F76E9E" w:rsidRPr="00E97098">
        <w:lastRenderedPageBreak/>
        <w:t>straipsnyje nurodytos Centrinei viešųjų pirkimų informacinei sistemai keliamus reikalavimus atitinkančios elektroninės priemonės, vykdant pirkimo sutartis sąskaitos faktūros gali būti teikiamos ne elektroninėmis priemonėmis.</w:t>
      </w:r>
    </w:p>
    <w:p w14:paraId="31D605D6" w14:textId="2CCA7134" w:rsidR="00F76E9E" w:rsidRPr="00E97098" w:rsidRDefault="009A5A84" w:rsidP="00EA1878">
      <w:pPr>
        <w:ind w:firstLine="709"/>
        <w:jc w:val="both"/>
      </w:pPr>
      <w:r w:rsidRPr="00E97098">
        <w:t>9</w:t>
      </w:r>
      <w:r w:rsidR="00F76E9E" w:rsidRPr="00E97098">
        <w:t>.7.</w:t>
      </w:r>
      <w:r w:rsidR="00F76E9E" w:rsidRPr="00E97098">
        <w:rPr>
          <w:rFonts w:ascii="Calibri" w:eastAsia="Calibri" w:hAnsi="Calibri"/>
          <w:sz w:val="22"/>
          <w:szCs w:val="22"/>
        </w:rPr>
        <w:t xml:space="preserve"> </w:t>
      </w:r>
      <w:r w:rsidR="00F76E9E" w:rsidRPr="00E97098">
        <w:rPr>
          <w:rFonts w:eastAsia="Calibri"/>
        </w:rPr>
        <w:t>Pasirašant ar nutraukiant, vykdant ir keičiant sutartis, Perkančiosios organizacijos ir tiekėjo bendravimas ir keitimasis informacija gali vykti ne CVP IS priemonėmis.</w:t>
      </w:r>
    </w:p>
    <w:p w14:paraId="7AAAAC3E" w14:textId="1AE48506" w:rsidR="00F76E9E" w:rsidRPr="00E97098" w:rsidRDefault="009A5A84" w:rsidP="00EA1878">
      <w:pPr>
        <w:ind w:firstLine="709"/>
        <w:jc w:val="both"/>
      </w:pPr>
      <w:r w:rsidRPr="00E97098">
        <w:t>9</w:t>
      </w:r>
      <w:r w:rsidR="00F76E9E" w:rsidRPr="00E97098">
        <w:t>.8. Perkančioji organizacija nerengs susitikimų su tiekėjais dėl pirkimo dokumentų paaiškinimų.</w:t>
      </w:r>
    </w:p>
    <w:p w14:paraId="61AD0670" w14:textId="77777777" w:rsidR="0033261D" w:rsidRPr="00E97098" w:rsidRDefault="0033261D" w:rsidP="00EA1878">
      <w:pPr>
        <w:ind w:firstLine="709"/>
        <w:jc w:val="both"/>
      </w:pPr>
    </w:p>
    <w:p w14:paraId="46381A2F" w14:textId="77777777" w:rsidR="0033261D" w:rsidRPr="00E97098" w:rsidRDefault="0033261D" w:rsidP="00EA1878">
      <w:pPr>
        <w:ind w:firstLine="709"/>
        <w:jc w:val="both"/>
      </w:pPr>
    </w:p>
    <w:p w14:paraId="66D11F51" w14:textId="4BD00721" w:rsidR="00F76E9E" w:rsidRPr="00E97098" w:rsidRDefault="00F76E9E" w:rsidP="00F76E9E">
      <w:pPr>
        <w:pStyle w:val="Heading"/>
        <w:jc w:val="center"/>
        <w:rPr>
          <w:color w:val="auto"/>
          <w:sz w:val="24"/>
          <w:szCs w:val="24"/>
          <w:lang w:val="lt-LT"/>
        </w:rPr>
      </w:pPr>
      <w:r w:rsidRPr="00E97098">
        <w:rPr>
          <w:color w:val="auto"/>
          <w:sz w:val="24"/>
          <w:szCs w:val="24"/>
          <w:lang w:val="lt-LT"/>
        </w:rPr>
        <w:t>X. SUSIPAŽINIMAS SU GAUTAIS PASIŪLYMAIS</w:t>
      </w:r>
    </w:p>
    <w:p w14:paraId="7FAB4DD3" w14:textId="77777777" w:rsidR="00F76E9E" w:rsidRPr="00E97098" w:rsidRDefault="00F76E9E" w:rsidP="00F76E9E">
      <w:pPr>
        <w:pStyle w:val="Body2"/>
        <w:rPr>
          <w:b/>
          <w:color w:val="auto"/>
          <w:sz w:val="16"/>
          <w:szCs w:val="16"/>
          <w:lang w:val="lt-LT"/>
        </w:rPr>
      </w:pPr>
    </w:p>
    <w:p w14:paraId="69D58AF7" w14:textId="50F63DBA" w:rsidR="00F76E9E" w:rsidRPr="00E97098" w:rsidRDefault="00F76E9E" w:rsidP="004E7F70">
      <w:pPr>
        <w:pStyle w:val="Betarp10"/>
        <w:ind w:firstLine="709"/>
        <w:jc w:val="both"/>
        <w:rPr>
          <w:szCs w:val="22"/>
        </w:rPr>
      </w:pPr>
      <w:r w:rsidRPr="00E97098">
        <w:t>1</w:t>
      </w:r>
      <w:r w:rsidR="009A5A84" w:rsidRPr="00E97098">
        <w:t>0</w:t>
      </w:r>
      <w:r w:rsidRPr="00E97098">
        <w:t xml:space="preserve">.1. Pradinis susipažinimas su CVP IS priemonėmis pateiktais tiekėjų pasiūlymais vyks </w:t>
      </w:r>
      <w:r w:rsidRPr="00E97098">
        <w:rPr>
          <w:bCs/>
        </w:rPr>
        <w:t>ne</w:t>
      </w:r>
      <w:r w:rsidRPr="00E97098">
        <w:t xml:space="preserve"> anksčiau nei </w:t>
      </w:r>
      <w:r w:rsidRPr="00E97098">
        <w:rPr>
          <w:b/>
          <w:bCs/>
        </w:rPr>
        <w:t>po 30 minučių</w:t>
      </w:r>
      <w:r w:rsidRPr="00E97098">
        <w:t xml:space="preserve"> po pasiūlymų pateikimo termino pabaigos.</w:t>
      </w:r>
    </w:p>
    <w:p w14:paraId="4041148D" w14:textId="6C3C2A12" w:rsidR="00F76E9E" w:rsidRPr="00E97098" w:rsidRDefault="00F76E9E" w:rsidP="004E7F70">
      <w:pPr>
        <w:pStyle w:val="Betarp10"/>
        <w:ind w:firstLine="709"/>
        <w:jc w:val="both"/>
        <w:rPr>
          <w:bCs/>
          <w:iCs/>
        </w:rPr>
      </w:pPr>
      <w:r w:rsidRPr="00E97098">
        <w:rPr>
          <w:bCs/>
          <w:iCs/>
        </w:rPr>
        <w:t>1</w:t>
      </w:r>
      <w:r w:rsidR="009A5A84" w:rsidRPr="00E97098">
        <w:rPr>
          <w:bCs/>
          <w:iCs/>
        </w:rPr>
        <w:t>0</w:t>
      </w:r>
      <w:r w:rsidRPr="00E97098">
        <w:rPr>
          <w:bCs/>
          <w:iCs/>
        </w:rPr>
        <w:t>.2.</w:t>
      </w:r>
      <w:r w:rsidRPr="00E97098">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7DE18D4A" w:rsidR="00F76E9E" w:rsidRPr="00E97098" w:rsidRDefault="00F76E9E" w:rsidP="004E7F70">
      <w:pPr>
        <w:pStyle w:val="Betarp10"/>
        <w:ind w:firstLine="709"/>
        <w:jc w:val="both"/>
      </w:pPr>
      <w:r w:rsidRPr="00E97098">
        <w:t>1</w:t>
      </w:r>
      <w:r w:rsidR="009A5A84" w:rsidRPr="00E97098">
        <w:t>0</w:t>
      </w:r>
      <w:r w:rsidRPr="00E97098">
        <w:t>.3. Perkančioji organizacija neteikia informacijos tiekėjams apie pasiūlymus pateikusius tiekėjus, pasiūlytas kainas iki kol bus įvertinti pasiūlymai ir nustatyta pasiūlymų eilė.</w:t>
      </w:r>
    </w:p>
    <w:p w14:paraId="1527F2F0" w14:textId="77777777" w:rsidR="004E7F70" w:rsidRPr="00E97098" w:rsidRDefault="004E7F70" w:rsidP="004E7F70">
      <w:pPr>
        <w:pStyle w:val="Betarp10"/>
        <w:ind w:firstLine="709"/>
        <w:jc w:val="both"/>
      </w:pPr>
    </w:p>
    <w:p w14:paraId="5C0BBB75" w14:textId="77777777" w:rsidR="004E7F70" w:rsidRPr="00E97098" w:rsidRDefault="004E7F70" w:rsidP="004E7F70">
      <w:pPr>
        <w:pStyle w:val="Betarp10"/>
        <w:ind w:firstLine="709"/>
        <w:jc w:val="both"/>
      </w:pPr>
    </w:p>
    <w:p w14:paraId="57B23020" w14:textId="11AAED80" w:rsidR="00F76E9E" w:rsidRPr="00E97098" w:rsidRDefault="00F76E9E" w:rsidP="00F76E9E">
      <w:pPr>
        <w:pStyle w:val="Body2"/>
        <w:jc w:val="center"/>
        <w:rPr>
          <w:rFonts w:cs="Times New Roman"/>
          <w:b/>
          <w:color w:val="auto"/>
          <w:sz w:val="24"/>
          <w:szCs w:val="24"/>
          <w:lang w:val="lt-LT"/>
        </w:rPr>
      </w:pPr>
      <w:r w:rsidRPr="00E97098">
        <w:rPr>
          <w:rFonts w:cs="Times New Roman"/>
          <w:b/>
          <w:color w:val="auto"/>
          <w:sz w:val="24"/>
          <w:szCs w:val="24"/>
          <w:lang w:val="lt-LT"/>
        </w:rPr>
        <w:t>XI. PASIŪLYMŲ NAGRINĖJIMAS</w:t>
      </w:r>
    </w:p>
    <w:p w14:paraId="69ED2E43" w14:textId="77777777" w:rsidR="00F76E9E" w:rsidRPr="00E97098" w:rsidRDefault="00F76E9E" w:rsidP="00F76E9E">
      <w:pPr>
        <w:pStyle w:val="Body2"/>
        <w:rPr>
          <w:rFonts w:cs="Times New Roman"/>
          <w:color w:val="auto"/>
          <w:sz w:val="24"/>
          <w:szCs w:val="24"/>
          <w:lang w:val="lt-LT"/>
        </w:rPr>
      </w:pPr>
    </w:p>
    <w:p w14:paraId="4B14BD18" w14:textId="18340E23" w:rsidR="00F76E9E" w:rsidRPr="00E97098" w:rsidRDefault="00F76E9E" w:rsidP="004E7F70">
      <w:pPr>
        <w:suppressAutoHyphens/>
        <w:ind w:firstLine="709"/>
        <w:jc w:val="both"/>
        <w:rPr>
          <w:rFonts w:eastAsia="Arial Unicode MS" w:cs="Arial Unicode MS"/>
          <w:bdr w:val="none" w:sz="0" w:space="0" w:color="auto" w:frame="1"/>
        </w:rPr>
      </w:pPr>
      <w:r w:rsidRPr="00E97098">
        <w:rPr>
          <w:rFonts w:eastAsia="Arial Unicode MS"/>
          <w:bdr w:val="none" w:sz="0" w:space="0" w:color="auto" w:frame="1"/>
        </w:rPr>
        <w:t>1</w:t>
      </w:r>
      <w:r w:rsidR="009A5A84" w:rsidRPr="00E97098">
        <w:rPr>
          <w:rFonts w:eastAsia="Arial Unicode MS"/>
          <w:bdr w:val="none" w:sz="0" w:space="0" w:color="auto" w:frame="1"/>
        </w:rPr>
        <w:t>1</w:t>
      </w:r>
      <w:r w:rsidRPr="00E97098">
        <w:rPr>
          <w:rFonts w:eastAsia="Arial Unicode MS"/>
          <w:bdr w:val="none" w:sz="0" w:space="0" w:color="auto" w:frame="1"/>
        </w:rPr>
        <w:t xml:space="preserve">.1. </w:t>
      </w:r>
      <w:r w:rsidRPr="00E97098">
        <w:rPr>
          <w:rFonts w:eastAsia="Arial Unicode MS" w:cs="Arial Unicode MS"/>
          <w:bdr w:val="none" w:sz="0" w:space="0" w:color="auto" w:frame="1"/>
        </w:rPr>
        <w:t>Pirkimui pateiktus pasiūlymus nagrinėja ir vertina Komisija. Pasiūlymai nagrinėjami, vertinami ir palyginami konfidencialiai, nedalyvaujant pasiūlymus pateikusių tiekėjų atstovams.</w:t>
      </w:r>
    </w:p>
    <w:p w14:paraId="59E787D2" w14:textId="5ACDDF41" w:rsidR="00A94B98" w:rsidRPr="00E97098" w:rsidRDefault="00F76E9E" w:rsidP="004E7F70">
      <w:pPr>
        <w:ind w:firstLine="709"/>
        <w:jc w:val="both"/>
      </w:pPr>
      <w:r w:rsidRPr="00E97098">
        <w:t>1</w:t>
      </w:r>
      <w:r w:rsidR="009A5A84" w:rsidRPr="00E97098">
        <w:t>1</w:t>
      </w:r>
      <w:r w:rsidRPr="00E97098">
        <w:t>.2. Atlikusi pradinį susipažinimą su pasiūlymais, Komisija</w:t>
      </w:r>
      <w:r w:rsidR="00D60CA6" w:rsidRPr="00E97098">
        <w:t xml:space="preserve"> </w:t>
      </w:r>
      <w:r w:rsidR="00D60CA6" w:rsidRPr="00E97098">
        <w:rPr>
          <w:color w:val="000000"/>
        </w:rPr>
        <w:t>nagrinėja, vertina ir palygina pasiūlymus tokiu eiliškumu:</w:t>
      </w:r>
    </w:p>
    <w:p w14:paraId="0487B49E" w14:textId="32048B83" w:rsidR="00A94B98" w:rsidRPr="00E97098" w:rsidRDefault="00F76E9E" w:rsidP="004E7F70">
      <w:pPr>
        <w:autoSpaceDE w:val="0"/>
        <w:autoSpaceDN w:val="0"/>
        <w:adjustRightInd w:val="0"/>
        <w:ind w:firstLine="709"/>
        <w:jc w:val="both"/>
      </w:pPr>
      <w:r w:rsidRPr="00E97098">
        <w:rPr>
          <w:bCs/>
          <w:iCs/>
        </w:rPr>
        <w:t>1</w:t>
      </w:r>
      <w:r w:rsidR="009A5A84" w:rsidRPr="00E97098">
        <w:rPr>
          <w:bCs/>
          <w:iCs/>
        </w:rPr>
        <w:t>1</w:t>
      </w:r>
      <w:r w:rsidRPr="00E97098">
        <w:rPr>
          <w:bCs/>
          <w:iCs/>
        </w:rPr>
        <w:t xml:space="preserve">.2.1. </w:t>
      </w:r>
      <w:r w:rsidR="00A94B98" w:rsidRPr="00E97098">
        <w:t>nagrinėja, vertina ir palygina tiekėjų pateiktus pasiūlymus, vadovaudamasi Pirkimo sąlygų nuostatomis (t</w:t>
      </w:r>
      <w:r w:rsidR="00A94B98" w:rsidRPr="00E97098">
        <w:rPr>
          <w:noProof/>
        </w:rPr>
        <w:t>. y. ar pateiktas tiekėjo įgaliojimas, jungtinės veiklos sutartis ar kiti Pirkimo sąlygose reikalaujami dokumentai ar duomenys ir kt.);</w:t>
      </w:r>
    </w:p>
    <w:p w14:paraId="53F21AA3" w14:textId="44004458" w:rsidR="00A94B98" w:rsidRPr="00E97098" w:rsidRDefault="00A94B98" w:rsidP="00A94B98">
      <w:pPr>
        <w:suppressAutoHyphens/>
        <w:ind w:firstLine="709"/>
        <w:jc w:val="both"/>
        <w:rPr>
          <w:rFonts w:eastAsia="SimSun"/>
          <w:lang w:eastAsia="zh-CN"/>
        </w:rPr>
      </w:pPr>
      <w:r w:rsidRPr="00E97098">
        <w:t>1</w:t>
      </w:r>
      <w:r w:rsidR="009A5A84" w:rsidRPr="00E97098">
        <w:t>1</w:t>
      </w:r>
      <w:r w:rsidRPr="00E97098">
        <w:t xml:space="preserve">.2.2. įvertina EBVPD pateiktą informaciją ir ne vėliau kaip </w:t>
      </w:r>
      <w:r w:rsidRPr="00E97098">
        <w:rPr>
          <w:b/>
          <w:bCs/>
        </w:rPr>
        <w:t>per 3 darbo dienas</w:t>
      </w:r>
      <w:r w:rsidRPr="00E97098">
        <w:t xml:space="preserve"> raštu praneša apie šio patikrinimo rezultatus bei </w:t>
      </w:r>
      <w:r w:rsidRPr="00E97098">
        <w:rPr>
          <w:lang w:eastAsia="lt-LT"/>
        </w:rPr>
        <w:t>Nacionalinio saugumo atitikties deklaracijoje pateiktą informaciją</w:t>
      </w:r>
      <w:r w:rsidR="00904C25" w:rsidRPr="00E97098">
        <w:rPr>
          <w:lang w:eastAsia="lt-LT"/>
        </w:rPr>
        <w:t>:</w:t>
      </w:r>
      <w:r w:rsidRPr="00E97098">
        <w:rPr>
          <w:lang w:eastAsia="lt-LT"/>
        </w:rPr>
        <w:t xml:space="preserve"> </w:t>
      </w:r>
    </w:p>
    <w:p w14:paraId="4FF6D473" w14:textId="4AC54157" w:rsidR="00A94B98" w:rsidRPr="00E97098" w:rsidRDefault="00A94B98" w:rsidP="00C35B4C">
      <w:pPr>
        <w:suppressAutoHyphens/>
        <w:ind w:firstLine="709"/>
        <w:jc w:val="both"/>
        <w:rPr>
          <w:noProof/>
        </w:rPr>
      </w:pPr>
      <w:r w:rsidRPr="00E97098">
        <w:t>1</w:t>
      </w:r>
      <w:r w:rsidR="00C35B4C" w:rsidRPr="00E97098">
        <w:t>1</w:t>
      </w:r>
      <w:r w:rsidRPr="00E97098">
        <w:t xml:space="preserve">.2.2.1. </w:t>
      </w:r>
      <w:r w:rsidRPr="00E97098">
        <w:rPr>
          <w:noProof/>
        </w:rPr>
        <w:t>jeigu tiekėjas kartu su pasiūlymu nepateikė EBVPD ir (ar) Nacionalinio saugumo atitikties deklaracijos, arba pateikė užpildytas ne pagal Pirkimo sąlygų 2 ir 4 priedus, arba nepateikė visų tiekėjų grupės dalyvių ar ūkio subjektų, kurių pajėgumais tiekėjas remiasi, EBVPD ir (ar) Nacionalinio saugumo atitikties deklaracijų, Komisija prašo tiekėjo per protingą terminą pateikti tinkamai</w:t>
      </w:r>
      <w:r w:rsidRPr="00E97098">
        <w:rPr>
          <w:i/>
          <w:noProof/>
        </w:rPr>
        <w:t xml:space="preserve"> </w:t>
      </w:r>
      <w:r w:rsidRPr="00E97098">
        <w:rPr>
          <w:noProof/>
        </w:rPr>
        <w:t>užpildytą EBVPD ir Nacionalinio saugumo atitikties deklaraciją;</w:t>
      </w:r>
    </w:p>
    <w:p w14:paraId="407F3B4F" w14:textId="4D693134" w:rsidR="00A94B98" w:rsidRPr="00E97098" w:rsidRDefault="00A94B98" w:rsidP="00A94B98">
      <w:pPr>
        <w:suppressAutoHyphens/>
        <w:ind w:firstLine="709"/>
        <w:jc w:val="both"/>
        <w:rPr>
          <w:rFonts w:eastAsia="Arial Unicode MS"/>
        </w:rPr>
      </w:pPr>
      <w:r w:rsidRPr="00E97098">
        <w:rPr>
          <w:noProof/>
        </w:rPr>
        <w:t>1</w:t>
      </w:r>
      <w:r w:rsidR="00C35B4C" w:rsidRPr="00E97098">
        <w:rPr>
          <w:noProof/>
        </w:rPr>
        <w:t>1</w:t>
      </w:r>
      <w:r w:rsidRPr="00E97098">
        <w:rPr>
          <w:noProof/>
        </w:rPr>
        <w:t xml:space="preserve">.2.2.2. </w:t>
      </w:r>
      <w:r w:rsidRPr="00E97098">
        <w:rPr>
          <w:rFonts w:eastAsia="SimSun"/>
          <w:lang w:eastAsia="zh-CN"/>
        </w:rPr>
        <w:t xml:space="preserve">jeigu tiekėjas </w:t>
      </w:r>
      <w:r w:rsidRPr="00E97098">
        <w:rPr>
          <w:rFonts w:eastAsia="Arial Unicode MS"/>
        </w:rPr>
        <w:t>kartu su EBVPD pateikė dokumentus, patvirtinančius pašalinimo pagrindų nebuvimą (kai taikoma)</w:t>
      </w:r>
      <w:r w:rsidR="00C35B4C" w:rsidRPr="00E97098">
        <w:rPr>
          <w:rFonts w:eastAsia="Arial Unicode MS"/>
        </w:rPr>
        <w:t xml:space="preserve"> </w:t>
      </w:r>
      <w:r w:rsidRPr="00E97098">
        <w:rPr>
          <w:rFonts w:eastAsia="Arial Unicode MS"/>
        </w:rPr>
        <w:t xml:space="preserve">bei atitiktį </w:t>
      </w:r>
      <w:bookmarkStart w:id="23" w:name="_Hlk181954428"/>
      <w:r w:rsidRPr="00E97098">
        <w:rPr>
          <w:rFonts w:eastAsia="Arial Unicode MS"/>
        </w:rPr>
        <w:t>nacionalinio saugumo interesų užtikrinimo reikalavimus</w:t>
      </w:r>
      <w:bookmarkEnd w:id="23"/>
      <w:r w:rsidRPr="00E97098">
        <w:rPr>
          <w:rFonts w:eastAsia="Arial Unicode MS"/>
        </w:rPr>
        <w:t xml:space="preserve"> įrodančius dokumentus, Komisija šiuos dokumentus tikrina tik po pasiūlymų eilės sudarymo, nustačius galimą pirkimo laimėtoją;</w:t>
      </w:r>
    </w:p>
    <w:p w14:paraId="6C132814" w14:textId="24B9705B" w:rsidR="00A94B98" w:rsidRPr="00E97098" w:rsidRDefault="00A94B98" w:rsidP="00A94B98">
      <w:pPr>
        <w:suppressAutoHyphens/>
        <w:ind w:firstLine="709"/>
        <w:jc w:val="both"/>
        <w:rPr>
          <w:rFonts w:eastAsia="SimSun"/>
          <w:lang w:eastAsia="zh-CN"/>
        </w:rPr>
      </w:pPr>
      <w:r w:rsidRPr="00E97098">
        <w:rPr>
          <w:rFonts w:eastAsia="Arial Unicode MS"/>
        </w:rPr>
        <w:t>1</w:t>
      </w:r>
      <w:r w:rsidR="00C35B4C" w:rsidRPr="00E97098">
        <w:rPr>
          <w:rFonts w:eastAsia="Arial Unicode MS"/>
        </w:rPr>
        <w:t>1</w:t>
      </w:r>
      <w:r w:rsidRPr="00E97098">
        <w:rPr>
          <w:rFonts w:eastAsia="Arial Unicode MS"/>
        </w:rPr>
        <w:t xml:space="preserve">.2.2.3. </w:t>
      </w:r>
      <w:r w:rsidRPr="00E97098">
        <w:rPr>
          <w:rFonts w:eastAsia="SimSun"/>
          <w:lang w:eastAsia="zh-CN"/>
        </w:rPr>
        <w:t>teisę dalyvauti tolesnėse pirkimo procedūrose turi tik tie dalyviai, kurių EBVPD atitinka Perkančiosios organizacijos keliamus reikalavimus</w:t>
      </w:r>
      <w:r w:rsidR="00904C25" w:rsidRPr="00E97098">
        <w:rPr>
          <w:rFonts w:eastAsia="SimSun"/>
          <w:lang w:eastAsia="zh-CN"/>
        </w:rPr>
        <w:t>;</w:t>
      </w:r>
    </w:p>
    <w:p w14:paraId="7C618295" w14:textId="42C9B305" w:rsidR="00F76E9E" w:rsidRPr="00E97098" w:rsidRDefault="00F76E9E" w:rsidP="004E7F70">
      <w:pPr>
        <w:tabs>
          <w:tab w:val="left" w:pos="851"/>
        </w:tabs>
        <w:ind w:firstLine="709"/>
        <w:jc w:val="both"/>
      </w:pPr>
      <w:r w:rsidRPr="00E97098">
        <w:t>1</w:t>
      </w:r>
      <w:r w:rsidR="00C35B4C" w:rsidRPr="00E97098">
        <w:t>1</w:t>
      </w:r>
      <w:r w:rsidRPr="00E97098">
        <w:t xml:space="preserve">.2.3.įvertina ar </w:t>
      </w:r>
      <w:r w:rsidRPr="00E97098">
        <w:rPr>
          <w:bCs/>
        </w:rPr>
        <w:t xml:space="preserve">pasiūlytos kainos nėra per </w:t>
      </w:r>
      <w:r w:rsidRPr="00E97098">
        <w:t>didelės ir Perkančiajai organizacijai nepriimtinos;</w:t>
      </w:r>
    </w:p>
    <w:p w14:paraId="43DB85F0" w14:textId="72A830B1" w:rsidR="00F76E9E" w:rsidRPr="00745C00" w:rsidRDefault="00F76E9E" w:rsidP="004E7F70">
      <w:pPr>
        <w:suppressAutoHyphens/>
        <w:ind w:firstLine="709"/>
        <w:jc w:val="both"/>
        <w:rPr>
          <w:rFonts w:eastAsia="Arial Unicode MS"/>
        </w:rPr>
      </w:pPr>
      <w:r w:rsidRPr="00E97098">
        <w:t>1</w:t>
      </w:r>
      <w:r w:rsidR="00C35B4C" w:rsidRPr="00E97098">
        <w:t>1</w:t>
      </w:r>
      <w:r w:rsidRPr="00E97098">
        <w:t xml:space="preserve">.2.4. </w:t>
      </w:r>
      <w:r w:rsidR="00C35B4C" w:rsidRPr="00E97098">
        <w:t xml:space="preserve">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 </w:t>
      </w:r>
      <w:r w:rsidR="00C35B4C" w:rsidRPr="00E97098">
        <w:rPr>
          <w:color w:val="000000"/>
          <w:bdr w:val="nil"/>
        </w:rPr>
        <w:t xml:space="preserve">Pasiūlyme nurodyta perkamo objekto kaina visais atvejais turi būti </w:t>
      </w:r>
      <w:r w:rsidR="00C35B4C" w:rsidRPr="00E97098">
        <w:rPr>
          <w:b/>
          <w:color w:val="000000"/>
          <w:bdr w:val="nil"/>
        </w:rPr>
        <w:t>laikoma neįprastai maža, jeigu ji yra 30 ir daugiau procentų mažesnė</w:t>
      </w:r>
      <w:r w:rsidR="00C35B4C" w:rsidRPr="00E97098">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97098">
        <w:t>;</w:t>
      </w:r>
      <w:bookmarkStart w:id="24" w:name="_Hlk181889288"/>
      <w:r w:rsidRPr="00745C00">
        <w:rPr>
          <w:rFonts w:eastAsia="Arial Unicode MS"/>
        </w:rPr>
        <w:t xml:space="preserve"> </w:t>
      </w:r>
    </w:p>
    <w:bookmarkEnd w:id="24"/>
    <w:p w14:paraId="34EB15E5" w14:textId="6639E6E5" w:rsidR="00A94B98" w:rsidRPr="00E97098" w:rsidRDefault="00F76E9E" w:rsidP="004E7F70">
      <w:pPr>
        <w:suppressAutoHyphens/>
        <w:ind w:firstLine="709"/>
        <w:jc w:val="both"/>
        <w:rPr>
          <w:rFonts w:eastAsia="Arial Unicode MS"/>
        </w:rPr>
      </w:pPr>
      <w:r w:rsidRPr="00E97098">
        <w:lastRenderedPageBreak/>
        <w:t>1</w:t>
      </w:r>
      <w:r w:rsidR="00C35B4C" w:rsidRPr="00E97098">
        <w:t>1</w:t>
      </w:r>
      <w:r w:rsidRPr="00E97098">
        <w:t>.2.</w:t>
      </w:r>
      <w:r w:rsidR="00545F33" w:rsidRPr="00E97098">
        <w:t>5</w:t>
      </w:r>
      <w:r w:rsidRPr="00E97098">
        <w:t xml:space="preserve">. </w:t>
      </w:r>
      <w:r w:rsidRPr="00E97098">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w:t>
      </w:r>
      <w:r w:rsidR="00C35B4C" w:rsidRPr="00E97098">
        <w:rPr>
          <w:rFonts w:eastAsia="Arial Unicode MS"/>
        </w:rPr>
        <w:t xml:space="preserve"> bei</w:t>
      </w:r>
      <w:r w:rsidRPr="00E97098">
        <w:rPr>
          <w:rFonts w:eastAsia="Arial Unicode MS"/>
        </w:rPr>
        <w:t xml:space="preserve"> </w:t>
      </w:r>
      <w:r w:rsidR="00A94B98" w:rsidRPr="00E97098">
        <w:rPr>
          <w:rFonts w:eastAsia="Arial Unicode MS"/>
        </w:rPr>
        <w:t>atitiktį nacionalinio saugumo interesų užtikrinimo reikalavimus įrodančius dokumentus;</w:t>
      </w:r>
    </w:p>
    <w:p w14:paraId="065D5863" w14:textId="2D7F408B" w:rsidR="003316E4" w:rsidRPr="00E97098" w:rsidRDefault="00F76E9E" w:rsidP="00C35B4C">
      <w:pPr>
        <w:suppressAutoHyphens/>
        <w:ind w:firstLine="709"/>
        <w:jc w:val="both"/>
        <w:rPr>
          <w:strike/>
          <w:color w:val="EE0000"/>
        </w:rPr>
      </w:pPr>
      <w:r w:rsidRPr="00E97098">
        <w:rPr>
          <w:rFonts w:eastAsia="Arial Unicode MS"/>
        </w:rPr>
        <w:t>1</w:t>
      </w:r>
      <w:r w:rsidR="00C35B4C" w:rsidRPr="00E97098">
        <w:rPr>
          <w:rFonts w:eastAsia="Arial Unicode MS"/>
        </w:rPr>
        <w:t>1</w:t>
      </w:r>
      <w:r w:rsidRPr="00E97098">
        <w:rPr>
          <w:rFonts w:eastAsia="Arial Unicode MS"/>
        </w:rPr>
        <w:t>.2.</w:t>
      </w:r>
      <w:r w:rsidR="00545F33" w:rsidRPr="00E97098">
        <w:rPr>
          <w:rFonts w:eastAsia="Arial Unicode MS"/>
        </w:rPr>
        <w:t>6</w:t>
      </w:r>
      <w:r w:rsidRPr="00E97098">
        <w:rPr>
          <w:rFonts w:eastAsia="Arial Unicode MS"/>
        </w:rPr>
        <w:t>.</w:t>
      </w:r>
      <w:r w:rsidRPr="00E97098">
        <w:t xml:space="preserve"> </w:t>
      </w:r>
      <w:bookmarkStart w:id="25" w:name="_Hlk128677779"/>
      <w:r w:rsidR="00320D8D" w:rsidRPr="00E97098">
        <w:rPr>
          <w:lang w:eastAsia="lt-LT"/>
        </w:rPr>
        <w:t xml:space="preserve">įvertina ekonomiškai naudingiausią pasiūlymą pateikusio tiekėjo pateiktus dokumentus, patvirtinančius pašalinimo pagrindų nebuvimą (jei tokių buvo prašoma), </w:t>
      </w:r>
      <w:r w:rsidR="00320D8D" w:rsidRPr="00E97098">
        <w:rPr>
          <w:rFonts w:eastAsia="Arial Unicode MS"/>
        </w:rPr>
        <w:t>atitiktį nacionalinio saugumo reikalavimams įrodančius dokumentus bei savarankiškai pasitikrina duomenis, nurodytus Pirkimo sąlygų 1 lentelėje</w:t>
      </w:r>
      <w:r w:rsidR="00320D8D" w:rsidRPr="00E97098">
        <w:rPr>
          <w:lang w:eastAsia="lt-LT"/>
        </w:rPr>
        <w:t>, pagal Pirkimo sąlygose keliamus reikalavimus</w:t>
      </w:r>
      <w:r w:rsidR="00721248" w:rsidRPr="00E97098">
        <w:rPr>
          <w:lang w:eastAsia="lt-LT"/>
        </w:rPr>
        <w:t>.</w:t>
      </w:r>
    </w:p>
    <w:bookmarkEnd w:id="25"/>
    <w:p w14:paraId="66E5CBF7" w14:textId="0D1383F7" w:rsidR="00F76E9E" w:rsidRPr="00E97098" w:rsidRDefault="00F76E9E" w:rsidP="004E7F70">
      <w:pPr>
        <w:suppressAutoHyphens/>
        <w:ind w:firstLine="709"/>
        <w:jc w:val="both"/>
      </w:pPr>
      <w:r w:rsidRPr="00E97098">
        <w:t>1</w:t>
      </w:r>
      <w:r w:rsidR="00320D8D" w:rsidRPr="00E97098">
        <w:t>1</w:t>
      </w:r>
      <w:r w:rsidRPr="00E97098">
        <w:t xml:space="preserve">.3. </w:t>
      </w:r>
      <w:r w:rsidRPr="00E97098">
        <w:rPr>
          <w:bCs/>
          <w:iCs/>
          <w:bdr w:val="none" w:sz="0" w:space="0" w:color="auto" w:frame="1"/>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w:t>
      </w:r>
      <w:r w:rsidRPr="00E97098">
        <w:t>tikslinami, papildomi ar paaiškinami vadovaujantis Viešųjų pirkimų tarnybos nustatytomis taisyklėmis.</w:t>
      </w:r>
    </w:p>
    <w:p w14:paraId="18CEB78C" w14:textId="7CD24DC4" w:rsidR="00F76E9E" w:rsidRPr="00E97098" w:rsidRDefault="00F76E9E" w:rsidP="004E7F70">
      <w:pPr>
        <w:autoSpaceDE w:val="0"/>
        <w:autoSpaceDN w:val="0"/>
        <w:adjustRightInd w:val="0"/>
        <w:ind w:firstLine="709"/>
        <w:jc w:val="both"/>
        <w:rPr>
          <w:bdr w:val="none" w:sz="0" w:space="0" w:color="auto" w:frame="1"/>
        </w:rPr>
      </w:pPr>
      <w:r w:rsidRPr="00E97098">
        <w:t>1</w:t>
      </w:r>
      <w:r w:rsidR="00320D8D" w:rsidRPr="00E97098">
        <w:t>1</w:t>
      </w:r>
      <w:r w:rsidRPr="00E97098">
        <w:t xml:space="preserve">.4. </w:t>
      </w:r>
      <w:r w:rsidR="00320D8D" w:rsidRPr="00E97098">
        <w:rPr>
          <w:bCs/>
          <w:iCs/>
        </w:rPr>
        <w:t xml:space="preserve">Komisija, </w:t>
      </w:r>
      <w:r w:rsidR="00320D8D" w:rsidRPr="00E97098">
        <w:t xml:space="preserve">pasiūlymų vertinimo metu radusi pasiūlyme nurodytos kainos apskaičiavimo klaidų, prašo tiekėjų per jos nurodytą terminą ištaisyti pasiūlyme pastebėtas aritmetines klaidas, </w:t>
      </w:r>
      <w:r w:rsidR="00320D8D" w:rsidRPr="00E97098">
        <w:rPr>
          <w:b/>
        </w:rPr>
        <w:t>nekeičiant susipažinimo su pasiūlymais metu užfiksuotos galutinės pasiūlymo kainos be PVM</w:t>
      </w:r>
      <w:r w:rsidR="00320D8D" w:rsidRPr="00E97098">
        <w:t xml:space="preserve">. Taisydamas pasiūlyme nurodytas aritmetines klaidas, tiekėjas gali taisyti kainos sudedamąsias dalis, tačiau neturi teisės atsisakyti kainos sudedamųjų dalių arba papildyti kainą naujomis sudedamosiomis dalimis. </w:t>
      </w:r>
    </w:p>
    <w:p w14:paraId="17982E26" w14:textId="1DE25566" w:rsidR="00F76E9E" w:rsidRPr="00E97098" w:rsidRDefault="00F76E9E" w:rsidP="004E7F70">
      <w:pPr>
        <w:autoSpaceDE w:val="0"/>
        <w:autoSpaceDN w:val="0"/>
        <w:adjustRightInd w:val="0"/>
        <w:ind w:firstLine="709"/>
        <w:jc w:val="both"/>
        <w:rPr>
          <w:rFonts w:eastAsia="Arial Unicode MS"/>
        </w:rPr>
      </w:pPr>
      <w:r w:rsidRPr="00E97098">
        <w:t>1</w:t>
      </w:r>
      <w:r w:rsidR="00320D8D" w:rsidRPr="00E97098">
        <w:t>1</w:t>
      </w:r>
      <w:r w:rsidRPr="00E97098">
        <w:t>.</w:t>
      </w:r>
      <w:r w:rsidR="00320D8D" w:rsidRPr="00E97098">
        <w:t>5</w:t>
      </w:r>
      <w:r w:rsidRPr="00E97098">
        <w:t>. Pirkimo metu nebus deramasi su tiekėjais dėl jų pateiktų pasiūlymų.</w:t>
      </w:r>
    </w:p>
    <w:p w14:paraId="442F2373" w14:textId="5B0E37C1" w:rsidR="00F76E9E" w:rsidRPr="00E97098" w:rsidRDefault="00F76E9E" w:rsidP="004E7F70">
      <w:pPr>
        <w:spacing w:line="20" w:lineRule="atLeast"/>
        <w:ind w:firstLine="709"/>
        <w:jc w:val="both"/>
        <w:rPr>
          <w:bCs/>
          <w:iCs/>
        </w:rPr>
      </w:pPr>
      <w:r w:rsidRPr="00E97098">
        <w:t>1</w:t>
      </w:r>
      <w:r w:rsidR="00320D8D" w:rsidRPr="00E97098">
        <w:t>1</w:t>
      </w:r>
      <w:r w:rsidRPr="00E97098">
        <w:t>.</w:t>
      </w:r>
      <w:r w:rsidR="00320D8D" w:rsidRPr="00E97098">
        <w:t>6</w:t>
      </w:r>
      <w:r w:rsidRPr="00E97098">
        <w:t xml:space="preserve">. Perkančioji organizacija gali nevertinti viso tiekėjo pasiūlymo, jeigu patikrinusi jo dalį nustato, kad, vadovaujantis Pirkimo sąlygų reikalavimais, pasiūlymas turi būti atmestas </w:t>
      </w:r>
      <w:r w:rsidRPr="00E97098">
        <w:rPr>
          <w:bCs/>
          <w:iCs/>
        </w:rPr>
        <w:t>(ši nuostata netaikoma, jeigu Perkančioji organizacija ketina pasinaudoti Viešųjų pirkimų įstatymo 63 straipsnio 1 dalies 2 punkte nustatyta skelbiamų derybų sąlyga,</w:t>
      </w:r>
      <w:r w:rsidRPr="00E97098">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E97098">
        <w:rPr>
          <w:bCs/>
          <w:iCs/>
        </w:rPr>
        <w:t>).</w:t>
      </w:r>
    </w:p>
    <w:p w14:paraId="3DA3C9E8" w14:textId="77777777" w:rsidR="004E7F70" w:rsidRPr="00E97098" w:rsidRDefault="004E7F70" w:rsidP="004E7F70">
      <w:pPr>
        <w:spacing w:line="20" w:lineRule="atLeast"/>
        <w:ind w:firstLine="709"/>
        <w:jc w:val="both"/>
        <w:rPr>
          <w:bCs/>
          <w:iCs/>
        </w:rPr>
      </w:pPr>
    </w:p>
    <w:p w14:paraId="52B3463F" w14:textId="77777777" w:rsidR="004E7F70" w:rsidRPr="00E97098" w:rsidRDefault="004E7F70" w:rsidP="004E7F70">
      <w:pPr>
        <w:spacing w:line="20" w:lineRule="atLeast"/>
        <w:ind w:firstLine="709"/>
        <w:jc w:val="both"/>
        <w:rPr>
          <w:bCs/>
          <w:iCs/>
        </w:rPr>
      </w:pPr>
    </w:p>
    <w:p w14:paraId="58B62184" w14:textId="4B7DC213" w:rsidR="00545F33" w:rsidRPr="00E97098" w:rsidRDefault="00545F33" w:rsidP="00545F33">
      <w:pPr>
        <w:jc w:val="center"/>
        <w:rPr>
          <w:b/>
        </w:rPr>
      </w:pPr>
      <w:r w:rsidRPr="00E97098">
        <w:rPr>
          <w:b/>
        </w:rPr>
        <w:t>XII. PASIŪLYMŲ ATMETIMO PRIEŽASTYS</w:t>
      </w:r>
    </w:p>
    <w:p w14:paraId="5E30B7EE" w14:textId="77777777" w:rsidR="00545F33" w:rsidRPr="00E97098" w:rsidRDefault="00545F33" w:rsidP="00545F33">
      <w:pPr>
        <w:jc w:val="center"/>
        <w:rPr>
          <w:b/>
          <w:sz w:val="16"/>
          <w:szCs w:val="16"/>
        </w:rPr>
      </w:pPr>
    </w:p>
    <w:p w14:paraId="0E0D0812" w14:textId="233164D0" w:rsidR="00545F33" w:rsidRPr="00E97098" w:rsidRDefault="00545F33" w:rsidP="00464663">
      <w:pPr>
        <w:pStyle w:val="Body2"/>
        <w:spacing w:after="0"/>
        <w:ind w:firstLine="709"/>
        <w:rPr>
          <w:color w:val="auto"/>
          <w:sz w:val="24"/>
          <w:szCs w:val="24"/>
          <w:lang w:val="lt-LT"/>
        </w:rPr>
      </w:pPr>
      <w:r w:rsidRPr="00E97098">
        <w:rPr>
          <w:rFonts w:cs="Times New Roman"/>
          <w:color w:val="auto"/>
          <w:sz w:val="24"/>
          <w:szCs w:val="24"/>
          <w:lang w:val="lt-LT"/>
        </w:rPr>
        <w:t>1</w:t>
      </w:r>
      <w:r w:rsidR="00320D8D" w:rsidRPr="00E97098">
        <w:rPr>
          <w:rFonts w:cs="Times New Roman"/>
          <w:color w:val="auto"/>
          <w:sz w:val="24"/>
          <w:szCs w:val="24"/>
          <w:lang w:val="lt-LT"/>
        </w:rPr>
        <w:t>2</w:t>
      </w:r>
      <w:r w:rsidRPr="00E97098">
        <w:rPr>
          <w:rFonts w:cs="Times New Roman"/>
          <w:color w:val="auto"/>
          <w:sz w:val="24"/>
          <w:szCs w:val="24"/>
          <w:lang w:val="lt-LT"/>
        </w:rPr>
        <w:t xml:space="preserve">.1. </w:t>
      </w:r>
      <w:r w:rsidRPr="00E97098">
        <w:rPr>
          <w:color w:val="auto"/>
          <w:sz w:val="24"/>
          <w:szCs w:val="24"/>
          <w:lang w:val="lt-LT"/>
        </w:rPr>
        <w:t>Komisija atmeta pasiūlymą ir tiekėjas pašalinamas iš pirkimo procedūros, jeigu yra bent viena iš šių sąlygų:</w:t>
      </w:r>
    </w:p>
    <w:p w14:paraId="24FB4F84" w14:textId="368DA070" w:rsidR="00545F33" w:rsidRPr="00E97098" w:rsidRDefault="00545F33" w:rsidP="00464663">
      <w:pPr>
        <w:suppressAutoHyphens/>
        <w:ind w:firstLine="709"/>
        <w:jc w:val="both"/>
        <w:rPr>
          <w:rFonts w:eastAsia="Arial Unicode MS"/>
          <w:bdr w:val="none" w:sz="0" w:space="0" w:color="auto" w:frame="1"/>
        </w:rPr>
      </w:pPr>
      <w:r w:rsidRPr="00E97098">
        <w:rPr>
          <w:rFonts w:eastAsia="Arial Unicode MS"/>
          <w:bdr w:val="none" w:sz="0" w:space="0" w:color="auto" w:frame="1"/>
        </w:rPr>
        <w:t>1</w:t>
      </w:r>
      <w:r w:rsidR="00320D8D" w:rsidRPr="00E97098">
        <w:rPr>
          <w:rFonts w:eastAsia="Arial Unicode MS"/>
          <w:bdr w:val="none" w:sz="0" w:space="0" w:color="auto" w:frame="1"/>
        </w:rPr>
        <w:t>2</w:t>
      </w:r>
      <w:r w:rsidRPr="00E97098">
        <w:rPr>
          <w:rFonts w:eastAsia="Arial Unicode MS"/>
          <w:bdr w:val="none" w:sz="0" w:space="0" w:color="auto" w:frame="1"/>
        </w:rPr>
        <w:t>.1.1. tiekėjas pasiūlymą ar jo dalį pateikė ne CVP IS priemonėmis;</w:t>
      </w:r>
    </w:p>
    <w:p w14:paraId="58263E8A" w14:textId="1CDC6265" w:rsidR="00545F33" w:rsidRPr="00E97098" w:rsidRDefault="00545F33" w:rsidP="00464663">
      <w:pPr>
        <w:suppressAutoHyphens/>
        <w:ind w:firstLine="709"/>
        <w:jc w:val="both"/>
        <w:rPr>
          <w:rFonts w:eastAsia="Arial Unicode MS"/>
          <w:bdr w:val="none" w:sz="0" w:space="0" w:color="auto" w:frame="1"/>
        </w:rPr>
      </w:pPr>
      <w:r w:rsidRPr="00E97098">
        <w:rPr>
          <w:rFonts w:eastAsia="Arial Unicode MS"/>
          <w:bdr w:val="none" w:sz="0" w:space="0" w:color="auto" w:frame="1"/>
        </w:rPr>
        <w:t>1</w:t>
      </w:r>
      <w:r w:rsidR="00320D8D" w:rsidRPr="00E97098">
        <w:rPr>
          <w:rFonts w:eastAsia="Arial Unicode MS"/>
          <w:bdr w:val="none" w:sz="0" w:space="0" w:color="auto" w:frame="1"/>
        </w:rPr>
        <w:t>2</w:t>
      </w:r>
      <w:r w:rsidRPr="00E97098">
        <w:rPr>
          <w:rFonts w:eastAsia="Arial Unicode MS"/>
          <w:bdr w:val="none" w:sz="0" w:space="0" w:color="auto" w:frame="1"/>
        </w:rPr>
        <w:t>.1.2. tiekėjas Komisijos prašymu nepratęsia pasiūlymo galiojimo;</w:t>
      </w:r>
    </w:p>
    <w:p w14:paraId="4E3A07D4" w14:textId="113474D9" w:rsidR="00545F33" w:rsidRPr="00E97098" w:rsidRDefault="00545F33" w:rsidP="00464663">
      <w:pPr>
        <w:pStyle w:val="Body2"/>
        <w:spacing w:after="0"/>
        <w:ind w:firstLine="709"/>
        <w:rPr>
          <w:bCs/>
          <w:color w:val="auto"/>
          <w:sz w:val="24"/>
          <w:szCs w:val="24"/>
          <w:bdr w:val="none" w:sz="0" w:space="0" w:color="auto" w:frame="1"/>
          <w:lang w:val="lt-LT"/>
        </w:rPr>
      </w:pPr>
      <w:r w:rsidRPr="00E97098">
        <w:rPr>
          <w:color w:val="auto"/>
          <w:sz w:val="24"/>
          <w:szCs w:val="24"/>
          <w:lang w:val="lt-LT"/>
        </w:rPr>
        <w:t>1</w:t>
      </w:r>
      <w:r w:rsidR="00320D8D" w:rsidRPr="00E97098">
        <w:rPr>
          <w:color w:val="auto"/>
          <w:sz w:val="24"/>
          <w:szCs w:val="24"/>
          <w:lang w:val="lt-LT"/>
        </w:rPr>
        <w:t>2</w:t>
      </w:r>
      <w:r w:rsidRPr="00E97098">
        <w:rPr>
          <w:color w:val="auto"/>
          <w:sz w:val="24"/>
          <w:szCs w:val="24"/>
          <w:lang w:val="lt-LT"/>
        </w:rPr>
        <w:t xml:space="preserve">.1.3. </w:t>
      </w:r>
      <w:r w:rsidRPr="00E97098">
        <w:rPr>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E97098">
        <w:rPr>
          <w:color w:val="auto"/>
          <w:sz w:val="24"/>
          <w:szCs w:val="24"/>
          <w:lang w:val="lt-LT"/>
        </w:rPr>
        <w:t>Perkančiosios organizacijos nurodytą terminą</w:t>
      </w:r>
      <w:r w:rsidRPr="00E97098">
        <w:rPr>
          <w:bCs/>
          <w:color w:val="auto"/>
          <w:sz w:val="24"/>
          <w:szCs w:val="24"/>
          <w:lang w:val="lt-LT"/>
        </w:rPr>
        <w:t xml:space="preserve"> nepatikslino, nepapildė, nepaaiškino;</w:t>
      </w:r>
    </w:p>
    <w:p w14:paraId="4D73E9BA" w14:textId="3B1B55F2" w:rsidR="00545F33" w:rsidRPr="00E97098" w:rsidRDefault="00545F33" w:rsidP="00464663">
      <w:pPr>
        <w:suppressAutoHyphens/>
        <w:ind w:firstLine="709"/>
        <w:jc w:val="both"/>
        <w:rPr>
          <w:rFonts w:eastAsia="Arial Unicode MS"/>
          <w:bCs/>
          <w:bdr w:val="none" w:sz="0" w:space="0" w:color="auto" w:frame="1"/>
        </w:rPr>
      </w:pPr>
      <w:r w:rsidRPr="00E97098">
        <w:rPr>
          <w:rFonts w:eastAsia="Arial Unicode MS"/>
          <w:bCs/>
          <w:bdr w:val="none" w:sz="0" w:space="0" w:color="auto" w:frame="1"/>
        </w:rPr>
        <w:t>1</w:t>
      </w:r>
      <w:r w:rsidR="00320D8D" w:rsidRPr="00E97098">
        <w:rPr>
          <w:rFonts w:eastAsia="Arial Unicode MS"/>
          <w:bCs/>
          <w:bdr w:val="none" w:sz="0" w:space="0" w:color="auto" w:frame="1"/>
        </w:rPr>
        <w:t>2</w:t>
      </w:r>
      <w:r w:rsidRPr="00E97098">
        <w:rPr>
          <w:rFonts w:eastAsia="Arial Unicode MS"/>
          <w:bCs/>
          <w:bdr w:val="none" w:sz="0" w:space="0" w:color="auto" w:frame="1"/>
        </w:rPr>
        <w:t>.1.</w:t>
      </w:r>
      <w:r w:rsidR="00CD0B1A" w:rsidRPr="00E97098">
        <w:rPr>
          <w:rFonts w:eastAsia="Arial Unicode MS"/>
          <w:bCs/>
          <w:bdr w:val="none" w:sz="0" w:space="0" w:color="auto" w:frame="1"/>
        </w:rPr>
        <w:t>4</w:t>
      </w:r>
      <w:r w:rsidRPr="00E97098">
        <w:rPr>
          <w:rFonts w:eastAsia="Arial Unicode MS"/>
          <w:bCs/>
          <w:bdr w:val="none" w:sz="0" w:space="0" w:color="auto" w:frame="1"/>
        </w:rPr>
        <w:t>. tiekėjas per Perkančiosios organizacijos nustatytą terminą patikslino, papildė, paaiškino pasiūlymą ir tai lėmė esminį jo pasiūlymo pakeitimą;</w:t>
      </w:r>
    </w:p>
    <w:p w14:paraId="72DA5231" w14:textId="462A336F" w:rsidR="00545F33" w:rsidRPr="00E97098" w:rsidRDefault="00545F33" w:rsidP="00464663">
      <w:pPr>
        <w:suppressAutoHyphens/>
        <w:ind w:firstLine="709"/>
        <w:jc w:val="both"/>
        <w:rPr>
          <w:rFonts w:eastAsia="Arial Unicode MS"/>
          <w:bdr w:val="none" w:sz="0" w:space="0" w:color="auto" w:frame="1"/>
        </w:rPr>
      </w:pPr>
      <w:r w:rsidRPr="00E97098">
        <w:t>1</w:t>
      </w:r>
      <w:r w:rsidR="00320D8D" w:rsidRPr="00E97098">
        <w:t>2</w:t>
      </w:r>
      <w:r w:rsidRPr="00E97098">
        <w:t>.1.</w:t>
      </w:r>
      <w:r w:rsidR="00CD0B1A" w:rsidRPr="00E97098">
        <w:t>5</w:t>
      </w:r>
      <w:r w:rsidRPr="00E97098">
        <w:t xml:space="preserve">. </w:t>
      </w:r>
      <w:r w:rsidRPr="00E97098">
        <w:rPr>
          <w:rFonts w:eastAsia="Arial Unicode MS"/>
          <w:bdr w:val="none" w:sz="0" w:space="0" w:color="auto" w:frame="1"/>
        </w:rPr>
        <w:t>pasiūlymas neatitinka pirkimo dokumentuose nustatytų reikalavimų ir jo trūkumai negali būti ištaisyti vadovaujantis Viešųjų pirkimų tarnybos nustatytomis taisyklėmis;</w:t>
      </w:r>
    </w:p>
    <w:p w14:paraId="3C9028E6" w14:textId="20E614D6" w:rsidR="00545F33" w:rsidRPr="00E97098" w:rsidRDefault="00545F33" w:rsidP="00464663">
      <w:pPr>
        <w:suppressAutoHyphens/>
        <w:ind w:firstLine="709"/>
        <w:jc w:val="both"/>
        <w:rPr>
          <w:rFonts w:eastAsia="Arial Unicode MS"/>
          <w:bdr w:val="none" w:sz="0" w:space="0" w:color="auto" w:frame="1"/>
        </w:rPr>
      </w:pPr>
      <w:r w:rsidRPr="00E97098">
        <w:rPr>
          <w:rFonts w:eastAsia="Arial Unicode MS"/>
          <w:bdr w:val="none" w:sz="0" w:space="0" w:color="auto" w:frame="1"/>
        </w:rPr>
        <w:t>1</w:t>
      </w:r>
      <w:r w:rsidR="00320D8D" w:rsidRPr="00E97098">
        <w:rPr>
          <w:rFonts w:eastAsia="Arial Unicode MS"/>
          <w:bdr w:val="none" w:sz="0" w:space="0" w:color="auto" w:frame="1"/>
        </w:rPr>
        <w:t>2</w:t>
      </w:r>
      <w:r w:rsidRPr="00E97098">
        <w:rPr>
          <w:rFonts w:eastAsia="Arial Unicode MS"/>
          <w:bdr w:val="none" w:sz="0" w:space="0" w:color="auto" w:frame="1"/>
        </w:rPr>
        <w:t>.1.</w:t>
      </w:r>
      <w:r w:rsidR="00CD0B1A" w:rsidRPr="00E97098">
        <w:rPr>
          <w:rFonts w:eastAsia="Arial Unicode MS"/>
          <w:bdr w:val="none" w:sz="0" w:space="0" w:color="auto" w:frame="1"/>
        </w:rPr>
        <w:t>6</w:t>
      </w:r>
      <w:r w:rsidRPr="00E97098">
        <w:rPr>
          <w:rFonts w:eastAsia="Arial Unicode MS"/>
          <w:bdr w:val="none" w:sz="0" w:space="0" w:color="auto" w:frame="1"/>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18BAE668" w:rsidR="00545F33" w:rsidRPr="00E97098" w:rsidRDefault="00545F33" w:rsidP="00464663">
      <w:pPr>
        <w:suppressAutoHyphens/>
        <w:ind w:firstLine="709"/>
        <w:jc w:val="both"/>
        <w:rPr>
          <w:rFonts w:eastAsia="Arial Unicode MS"/>
          <w:bdr w:val="none" w:sz="0" w:space="0" w:color="auto" w:frame="1"/>
        </w:rPr>
      </w:pPr>
      <w:r w:rsidRPr="00E97098">
        <w:rPr>
          <w:rFonts w:eastAsia="Arial Unicode MS"/>
          <w:bdr w:val="none" w:sz="0" w:space="0" w:color="auto" w:frame="1"/>
        </w:rPr>
        <w:t>1</w:t>
      </w:r>
      <w:r w:rsidR="00320D8D" w:rsidRPr="00E97098">
        <w:rPr>
          <w:rFonts w:eastAsia="Arial Unicode MS"/>
          <w:bdr w:val="none" w:sz="0" w:space="0" w:color="auto" w:frame="1"/>
        </w:rPr>
        <w:t>2</w:t>
      </w:r>
      <w:r w:rsidRPr="00E97098">
        <w:rPr>
          <w:rFonts w:eastAsia="Arial Unicode MS"/>
          <w:bdr w:val="none" w:sz="0" w:space="0" w:color="auto" w:frame="1"/>
        </w:rPr>
        <w:t>.1.</w:t>
      </w:r>
      <w:r w:rsidR="00CD0B1A" w:rsidRPr="00E97098">
        <w:rPr>
          <w:rFonts w:eastAsia="Arial Unicode MS"/>
          <w:bdr w:val="none" w:sz="0" w:space="0" w:color="auto" w:frame="1"/>
        </w:rPr>
        <w:t>7</w:t>
      </w:r>
      <w:r w:rsidRPr="00E97098">
        <w:rPr>
          <w:rFonts w:eastAsia="Arial Unicode MS"/>
          <w:bdr w:val="none" w:sz="0" w:space="0" w:color="auto" w:frame="1"/>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5F4038DB" w:rsidR="00545F33" w:rsidRPr="00E97098" w:rsidRDefault="00545F33" w:rsidP="00464663">
      <w:pPr>
        <w:suppressAutoHyphens/>
        <w:ind w:firstLine="709"/>
        <w:jc w:val="both"/>
        <w:rPr>
          <w:rFonts w:eastAsia="Arial Unicode MS"/>
          <w:bCs/>
          <w:bdr w:val="none" w:sz="0" w:space="0" w:color="auto" w:frame="1"/>
        </w:rPr>
      </w:pPr>
      <w:r w:rsidRPr="00E97098">
        <w:rPr>
          <w:rFonts w:eastAsia="Arial Unicode MS"/>
          <w:bdr w:val="none" w:sz="0" w:space="0" w:color="auto" w:frame="1"/>
        </w:rPr>
        <w:lastRenderedPageBreak/>
        <w:t>1</w:t>
      </w:r>
      <w:r w:rsidR="00320D8D" w:rsidRPr="00E97098">
        <w:rPr>
          <w:rFonts w:eastAsia="Arial Unicode MS"/>
          <w:bdr w:val="none" w:sz="0" w:space="0" w:color="auto" w:frame="1"/>
        </w:rPr>
        <w:t>2</w:t>
      </w:r>
      <w:r w:rsidRPr="00E97098">
        <w:rPr>
          <w:rFonts w:eastAsia="Arial Unicode MS"/>
          <w:bdr w:val="none" w:sz="0" w:space="0" w:color="auto" w:frame="1"/>
        </w:rPr>
        <w:t>.1.</w:t>
      </w:r>
      <w:r w:rsidR="00CD0B1A" w:rsidRPr="00E97098">
        <w:rPr>
          <w:rFonts w:eastAsia="Arial Unicode MS"/>
          <w:bdr w:val="none" w:sz="0" w:space="0" w:color="auto" w:frame="1"/>
        </w:rPr>
        <w:t>8</w:t>
      </w:r>
      <w:r w:rsidRPr="00E97098">
        <w:rPr>
          <w:rFonts w:eastAsia="Arial Unicode MS"/>
          <w:bdr w:val="none" w:sz="0" w:space="0" w:color="auto" w:frame="1"/>
        </w:rPr>
        <w:t xml:space="preserve">. </w:t>
      </w:r>
      <w:r w:rsidRPr="00E97098">
        <w:rPr>
          <w:rFonts w:eastAsia="Arial Unicode MS"/>
          <w:bCs/>
          <w:bdr w:val="none" w:sz="0" w:space="0" w:color="auto" w:frame="1"/>
        </w:rPr>
        <w:t>pasiūlyme nurodyta neįprastai maža kaina ir tiekėjas Perkančiosios organizacijos prašymu nepateikia tinkamų pasiūlytos neįprastai mažos kainos pagrįstumo įrodymų;</w:t>
      </w:r>
    </w:p>
    <w:p w14:paraId="5014EA2A" w14:textId="06F60023" w:rsidR="00545F33" w:rsidRPr="00E97098" w:rsidRDefault="00545F33" w:rsidP="00464663">
      <w:pPr>
        <w:suppressAutoHyphens/>
        <w:ind w:firstLine="709"/>
        <w:jc w:val="both"/>
        <w:rPr>
          <w:rFonts w:eastAsia="Arial Unicode MS"/>
          <w:bCs/>
          <w:bdr w:val="none" w:sz="0" w:space="0" w:color="auto" w:frame="1"/>
        </w:rPr>
      </w:pPr>
      <w:r w:rsidRPr="00E97098">
        <w:rPr>
          <w:rFonts w:eastAsia="Arial Unicode MS"/>
          <w:bCs/>
          <w:bdr w:val="none" w:sz="0" w:space="0" w:color="auto" w:frame="1"/>
        </w:rPr>
        <w:t>1</w:t>
      </w:r>
      <w:r w:rsidR="00320D8D" w:rsidRPr="00E97098">
        <w:rPr>
          <w:rFonts w:eastAsia="Arial Unicode MS"/>
          <w:bCs/>
          <w:bdr w:val="none" w:sz="0" w:space="0" w:color="auto" w:frame="1"/>
        </w:rPr>
        <w:t>2</w:t>
      </w:r>
      <w:r w:rsidRPr="00E97098">
        <w:rPr>
          <w:rFonts w:eastAsia="Arial Unicode MS"/>
          <w:bCs/>
          <w:bdr w:val="none" w:sz="0" w:space="0" w:color="auto" w:frame="1"/>
        </w:rPr>
        <w:t>.1.</w:t>
      </w:r>
      <w:r w:rsidR="00CD0B1A" w:rsidRPr="00E97098">
        <w:rPr>
          <w:rFonts w:eastAsia="Arial Unicode MS"/>
          <w:bCs/>
          <w:bdr w:val="none" w:sz="0" w:space="0" w:color="auto" w:frame="1"/>
        </w:rPr>
        <w:t>9</w:t>
      </w:r>
      <w:r w:rsidRPr="00E97098">
        <w:rPr>
          <w:rFonts w:eastAsia="Arial Unicode MS"/>
          <w:bCs/>
          <w:bdr w:val="none" w:sz="0" w:space="0" w:color="auto" w:frame="1"/>
        </w:rPr>
        <w:t>. pasiūlymas, kuriame nurodyta neįprastai maža kaina, neatitinka Viešųjų pirkimų įstatymo 17 straipsnio 2 dalies 2 punkte nurodytų aplinkos apsaugos, socialinės ir darbo teisės įpareigojimų;</w:t>
      </w:r>
    </w:p>
    <w:p w14:paraId="4D683A21" w14:textId="2FE490E3" w:rsidR="00545F33" w:rsidRPr="00E97098" w:rsidRDefault="00545F33" w:rsidP="00464663">
      <w:pPr>
        <w:suppressAutoHyphens/>
        <w:ind w:firstLine="709"/>
        <w:jc w:val="both"/>
        <w:rPr>
          <w:rFonts w:eastAsia="Arial Unicode MS"/>
          <w:bCs/>
          <w:bdr w:val="none" w:sz="0" w:space="0" w:color="auto" w:frame="1"/>
        </w:rPr>
      </w:pPr>
      <w:r w:rsidRPr="00E97098">
        <w:rPr>
          <w:rFonts w:eastAsia="Arial Unicode MS"/>
          <w:bCs/>
          <w:bdr w:val="none" w:sz="0" w:space="0" w:color="auto" w:frame="1"/>
        </w:rPr>
        <w:t>1</w:t>
      </w:r>
      <w:r w:rsidR="00320D8D" w:rsidRPr="00E97098">
        <w:rPr>
          <w:rFonts w:eastAsia="Arial Unicode MS"/>
          <w:bCs/>
          <w:bdr w:val="none" w:sz="0" w:space="0" w:color="auto" w:frame="1"/>
        </w:rPr>
        <w:t>2</w:t>
      </w:r>
      <w:r w:rsidRPr="00E97098">
        <w:rPr>
          <w:rFonts w:eastAsia="Arial Unicode MS"/>
          <w:bCs/>
          <w:bdr w:val="none" w:sz="0" w:space="0" w:color="auto" w:frame="1"/>
        </w:rPr>
        <w:t>.1.1</w:t>
      </w:r>
      <w:r w:rsidR="00CD0B1A" w:rsidRPr="00E97098">
        <w:rPr>
          <w:rFonts w:eastAsia="Arial Unicode MS"/>
          <w:bCs/>
          <w:bdr w:val="none" w:sz="0" w:space="0" w:color="auto" w:frame="1"/>
        </w:rPr>
        <w:t>0</w:t>
      </w:r>
      <w:r w:rsidRPr="00E97098">
        <w:rPr>
          <w:rFonts w:eastAsia="Arial Unicode MS"/>
          <w:bCs/>
          <w:bdr w:val="none" w:sz="0" w:space="0" w:color="auto" w:frame="1"/>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37EC829D" w:rsidR="00545F33" w:rsidRPr="00E97098" w:rsidRDefault="00545F33" w:rsidP="00464663">
      <w:pPr>
        <w:suppressAutoHyphens/>
        <w:ind w:firstLine="709"/>
        <w:jc w:val="both"/>
        <w:rPr>
          <w:rFonts w:eastAsia="Arial Unicode MS"/>
          <w:bCs/>
          <w:bdr w:val="none" w:sz="0" w:space="0" w:color="auto" w:frame="1"/>
        </w:rPr>
      </w:pPr>
      <w:r w:rsidRPr="00E97098">
        <w:rPr>
          <w:rFonts w:eastAsia="Arial Unicode MS"/>
          <w:bCs/>
          <w:bdr w:val="none" w:sz="0" w:space="0" w:color="auto" w:frame="1"/>
        </w:rPr>
        <w:t>1</w:t>
      </w:r>
      <w:r w:rsidR="00320D8D" w:rsidRPr="00E97098">
        <w:rPr>
          <w:rFonts w:eastAsia="Arial Unicode MS"/>
          <w:bCs/>
          <w:bdr w:val="none" w:sz="0" w:space="0" w:color="auto" w:frame="1"/>
        </w:rPr>
        <w:t>2</w:t>
      </w:r>
      <w:r w:rsidRPr="00E97098">
        <w:rPr>
          <w:rFonts w:eastAsia="Arial Unicode MS"/>
          <w:bCs/>
          <w:bdr w:val="none" w:sz="0" w:space="0" w:color="auto" w:frame="1"/>
        </w:rPr>
        <w:t>.1.1</w:t>
      </w:r>
      <w:r w:rsidR="00CD0B1A" w:rsidRPr="00E97098">
        <w:rPr>
          <w:rFonts w:eastAsia="Arial Unicode MS"/>
          <w:bCs/>
          <w:bdr w:val="none" w:sz="0" w:space="0" w:color="auto" w:frame="1"/>
        </w:rPr>
        <w:t>1</w:t>
      </w:r>
      <w:r w:rsidRPr="00E97098">
        <w:rPr>
          <w:rFonts w:eastAsia="Arial Unicode MS"/>
          <w:bCs/>
          <w:bdr w:val="none" w:sz="0" w:space="0" w:color="auto" w:frame="1"/>
        </w:rPr>
        <w:t>. paaiškėja, kad ekonomiškai naudingiausią pasiūlymą pateikusio tiekėjo pasiūlymas neatitinka Viešųjų pirkimų įstatymo 17 straipsnio 2 dalies 2 punkte nurodytų aplinkos apsaugos, socialinės ir darbo teisės įsipareigojimų;</w:t>
      </w:r>
    </w:p>
    <w:p w14:paraId="13FCC4BC" w14:textId="5F26627F" w:rsidR="00545F33" w:rsidRPr="00E97098" w:rsidRDefault="00545F33" w:rsidP="00464663">
      <w:pPr>
        <w:suppressAutoHyphens/>
        <w:ind w:firstLine="709"/>
        <w:jc w:val="both"/>
        <w:rPr>
          <w:rFonts w:eastAsia="Arial Unicode MS"/>
          <w:bCs/>
          <w:bdr w:val="none" w:sz="0" w:space="0" w:color="auto" w:frame="1"/>
        </w:rPr>
      </w:pPr>
      <w:r w:rsidRPr="00E97098">
        <w:rPr>
          <w:rFonts w:eastAsia="Arial Unicode MS"/>
          <w:bCs/>
          <w:bdr w:val="none" w:sz="0" w:space="0" w:color="auto" w:frame="1"/>
        </w:rPr>
        <w:t>1</w:t>
      </w:r>
      <w:r w:rsidR="00320D8D" w:rsidRPr="00E97098">
        <w:rPr>
          <w:rFonts w:eastAsia="Arial Unicode MS"/>
          <w:bCs/>
          <w:bdr w:val="none" w:sz="0" w:space="0" w:color="auto" w:frame="1"/>
        </w:rPr>
        <w:t>2</w:t>
      </w:r>
      <w:r w:rsidRPr="00E97098">
        <w:rPr>
          <w:rFonts w:eastAsia="Arial Unicode MS"/>
          <w:bCs/>
          <w:bdr w:val="none" w:sz="0" w:space="0" w:color="auto" w:frame="1"/>
        </w:rPr>
        <w:t>.1.1</w:t>
      </w:r>
      <w:r w:rsidR="00CD0B1A" w:rsidRPr="00E97098">
        <w:rPr>
          <w:rFonts w:eastAsia="Arial Unicode MS"/>
          <w:bCs/>
          <w:bdr w:val="none" w:sz="0" w:space="0" w:color="auto" w:frame="1"/>
        </w:rPr>
        <w:t>2</w:t>
      </w:r>
      <w:r w:rsidRPr="00E97098">
        <w:rPr>
          <w:rFonts w:eastAsia="Arial Unicode MS"/>
          <w:bCs/>
          <w:bdr w:val="none" w:sz="0" w:space="0" w:color="auto" w:frame="1"/>
        </w:rPr>
        <w:t>.</w:t>
      </w:r>
      <w:r w:rsidRPr="00E97098">
        <w:rPr>
          <w:rFonts w:eastAsia="Arial Unicode MS"/>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5B95ACE3" w:rsidR="00545F33" w:rsidRPr="00E97098" w:rsidRDefault="00545F33" w:rsidP="00464663">
      <w:pPr>
        <w:suppressAutoHyphens/>
        <w:ind w:firstLine="709"/>
        <w:jc w:val="both"/>
        <w:rPr>
          <w:rFonts w:eastAsia="Arial Unicode MS"/>
          <w:bdr w:val="none" w:sz="0" w:space="0" w:color="auto" w:frame="1"/>
        </w:rPr>
      </w:pPr>
      <w:r w:rsidRPr="00E97098">
        <w:rPr>
          <w:rFonts w:eastAsia="Arial Unicode MS"/>
          <w:bdr w:val="none" w:sz="0" w:space="0" w:color="auto" w:frame="1"/>
        </w:rPr>
        <w:t>1</w:t>
      </w:r>
      <w:r w:rsidR="00CD0B1A" w:rsidRPr="00E97098">
        <w:rPr>
          <w:rFonts w:eastAsia="Arial Unicode MS"/>
          <w:bdr w:val="none" w:sz="0" w:space="0" w:color="auto" w:frame="1"/>
        </w:rPr>
        <w:t>2</w:t>
      </w:r>
      <w:r w:rsidRPr="00E97098">
        <w:rPr>
          <w:rFonts w:eastAsia="Arial Unicode MS"/>
          <w:bdr w:val="none" w:sz="0" w:space="0" w:color="auto" w:frame="1"/>
        </w:rPr>
        <w:t>.1.1</w:t>
      </w:r>
      <w:r w:rsidR="00CD0B1A" w:rsidRPr="00E97098">
        <w:rPr>
          <w:rFonts w:eastAsia="Arial Unicode MS"/>
          <w:bdr w:val="none" w:sz="0" w:space="0" w:color="auto" w:frame="1"/>
        </w:rPr>
        <w:t>3</w:t>
      </w:r>
      <w:r w:rsidRPr="00E97098">
        <w:rPr>
          <w:rFonts w:eastAsia="Arial Unicode MS"/>
          <w:bdr w:val="none" w:sz="0" w:space="0" w:color="auto" w:frame="1"/>
        </w:rPr>
        <w:t xml:space="preserve">. </w:t>
      </w:r>
      <w:r w:rsidR="00CD0B1A" w:rsidRPr="00E97098">
        <w:rPr>
          <w:rFonts w:eastAsia="Arial Unicode MS"/>
          <w:color w:val="000000"/>
          <w:bdr w:val="nil"/>
        </w:rPr>
        <w:t>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00CD0B1A" w:rsidRPr="00E97098">
        <w:rPr>
          <w:rFonts w:eastAsia="Arial Unicode MS"/>
          <w:b/>
          <w:color w:val="4472C4"/>
        </w:rPr>
        <w:t xml:space="preserve"> </w:t>
      </w:r>
      <w:r w:rsidR="00CD0B1A" w:rsidRPr="00E97098">
        <w:rPr>
          <w:rFonts w:eastAsia="Arial Unicode MS"/>
          <w:color w:val="000000"/>
          <w:bdr w:val="nil"/>
        </w:rPr>
        <w:t xml:space="preserve">ar jų nepateikė ir Perkančiosios organizacijos prašymu jų nepateikė </w:t>
      </w:r>
      <w:r w:rsidR="00CD0B1A" w:rsidRPr="00E97098">
        <w:rPr>
          <w:rFonts w:eastAsia="Arial Unicode MS"/>
          <w:bdr w:val="nil"/>
        </w:rPr>
        <w:t>ar nepatikslino per Perkančiosios organizacijos nurodytą terminą</w:t>
      </w:r>
      <w:r w:rsidRPr="00E97098">
        <w:rPr>
          <w:rFonts w:eastAsia="Arial Unicode MS"/>
          <w:bdr w:val="none" w:sz="0" w:space="0" w:color="auto" w:frame="1"/>
        </w:rPr>
        <w:t>;</w:t>
      </w:r>
    </w:p>
    <w:p w14:paraId="154CF8D6" w14:textId="2D9BA81C" w:rsidR="00545F33" w:rsidRPr="00E97098" w:rsidRDefault="00545F33" w:rsidP="00464663">
      <w:pPr>
        <w:widowControl w:val="0"/>
        <w:suppressAutoHyphens/>
        <w:ind w:firstLine="709"/>
        <w:jc w:val="both"/>
      </w:pPr>
      <w:r w:rsidRPr="00E97098">
        <w:t>1</w:t>
      </w:r>
      <w:r w:rsidR="00CD0B1A" w:rsidRPr="00E97098">
        <w:t>2</w:t>
      </w:r>
      <w:r w:rsidRPr="00E97098">
        <w:t>.1.1</w:t>
      </w:r>
      <w:r w:rsidR="00CD0B1A" w:rsidRPr="00E97098">
        <w:t>4</w:t>
      </w:r>
      <w:r w:rsidRPr="00E97098">
        <w:t>. tiekėjas pateikė užšifruotą pasiūlymą ar jo dalį, bet nustatytu laiku nepateikė arba pateikė neteisingą slaptažodį pasiūlymui iššifruoti ir pan.</w:t>
      </w:r>
      <w:r w:rsidR="00464663" w:rsidRPr="00E97098">
        <w:t>;</w:t>
      </w:r>
    </w:p>
    <w:p w14:paraId="5F4614D5" w14:textId="0AE0C1C8" w:rsidR="00C363B4" w:rsidRPr="00E97098" w:rsidRDefault="00C363B4" w:rsidP="00464663">
      <w:pPr>
        <w:widowControl w:val="0"/>
        <w:suppressAutoHyphens/>
        <w:ind w:firstLine="709"/>
        <w:jc w:val="both"/>
        <w:rPr>
          <w:strike/>
        </w:rPr>
      </w:pPr>
      <w:r w:rsidRPr="00E97098">
        <w:rPr>
          <w:rFonts w:eastAsia="Arial Unicode MS"/>
        </w:rPr>
        <w:t>1</w:t>
      </w:r>
      <w:r w:rsidR="00CD0B1A" w:rsidRPr="00E97098">
        <w:rPr>
          <w:rFonts w:eastAsia="Arial Unicode MS"/>
        </w:rPr>
        <w:t>2</w:t>
      </w:r>
      <w:r w:rsidRPr="00E97098">
        <w:rPr>
          <w:rFonts w:eastAsia="Arial Unicode MS"/>
        </w:rPr>
        <w:t>.1.1</w:t>
      </w:r>
      <w:r w:rsidR="00CD0B1A" w:rsidRPr="00E97098">
        <w:rPr>
          <w:rFonts w:eastAsia="Arial Unicode MS"/>
        </w:rPr>
        <w:t>5</w:t>
      </w:r>
      <w:r w:rsidRPr="00E97098">
        <w:rPr>
          <w:rFonts w:eastAsia="Arial Unicode MS"/>
        </w:rPr>
        <w:t xml:space="preserve">. </w:t>
      </w:r>
      <w:r w:rsidR="00CD0B1A" w:rsidRPr="00E97098">
        <w:t>ekonomiškai naudingiausią pasiūlymą pateikęs tiekėjas netenkina Pirkimo sąlygose nustatytų reikalavimų, susijusių su nacionaliniu saugumu</w:t>
      </w:r>
      <w:r w:rsidR="00F948AC" w:rsidRPr="00E97098">
        <w:rPr>
          <w:rFonts w:eastAsia="Arial Unicode MS"/>
        </w:rPr>
        <w:t>.</w:t>
      </w:r>
    </w:p>
    <w:p w14:paraId="3556D0EC" w14:textId="6B16CB45" w:rsidR="00545F33" w:rsidRPr="00E97098" w:rsidRDefault="00545F33" w:rsidP="00464663">
      <w:pPr>
        <w:widowControl w:val="0"/>
        <w:ind w:firstLine="709"/>
        <w:jc w:val="both"/>
        <w:rPr>
          <w:rFonts w:eastAsia="Calibri"/>
          <w:lang w:eastAsia="lt-LT"/>
        </w:rPr>
      </w:pPr>
      <w:r w:rsidRPr="00E97098">
        <w:rPr>
          <w:rFonts w:eastAsia="Calibri"/>
          <w:lang w:eastAsia="lt-LT"/>
        </w:rPr>
        <w:t>1</w:t>
      </w:r>
      <w:r w:rsidR="00CD0B1A" w:rsidRPr="00E97098">
        <w:rPr>
          <w:rFonts w:eastAsia="Calibri"/>
          <w:lang w:eastAsia="lt-LT"/>
        </w:rPr>
        <w:t>2</w:t>
      </w:r>
      <w:r w:rsidRPr="00E97098">
        <w:rPr>
          <w:rFonts w:eastAsia="Calibri"/>
          <w:lang w:eastAsia="lt-LT"/>
        </w:rPr>
        <w:t>.2. Perkančioji organizacija gali atmesti tiekėjų pasiūlymus ir kitais šiose Pirkimo sąlygose nurodytais pagrindais.</w:t>
      </w:r>
    </w:p>
    <w:p w14:paraId="5E99ABEC" w14:textId="46DE6B36" w:rsidR="00545F33" w:rsidRPr="00E97098" w:rsidRDefault="00545F33" w:rsidP="00464663">
      <w:pPr>
        <w:suppressAutoHyphens/>
        <w:ind w:firstLine="709"/>
        <w:jc w:val="both"/>
        <w:rPr>
          <w:rFonts w:eastAsia="Arial Unicode MS"/>
          <w:bdr w:val="none" w:sz="0" w:space="0" w:color="auto" w:frame="1"/>
        </w:rPr>
      </w:pPr>
      <w:r w:rsidRPr="00E97098">
        <w:rPr>
          <w:rFonts w:eastAsia="Arial Unicode MS"/>
          <w:bdr w:val="none" w:sz="0" w:space="0" w:color="auto" w:frame="1"/>
        </w:rPr>
        <w:t>1</w:t>
      </w:r>
      <w:r w:rsidR="00CD0B1A" w:rsidRPr="00E97098">
        <w:rPr>
          <w:rFonts w:eastAsia="Arial Unicode MS"/>
          <w:bdr w:val="none" w:sz="0" w:space="0" w:color="auto" w:frame="1"/>
        </w:rPr>
        <w:t>2</w:t>
      </w:r>
      <w:r w:rsidRPr="00E97098">
        <w:rPr>
          <w:rFonts w:eastAsia="Arial Unicode MS"/>
          <w:bdr w:val="none" w:sz="0" w:space="0" w:color="auto" w:frame="1"/>
        </w:rPr>
        <w:t>.3. Apie pasiūlymo atmetimą ir tokio atmetimo priežastis tiekėjas informuojamas raštu CVP IS priemonėmis.</w:t>
      </w:r>
    </w:p>
    <w:p w14:paraId="381EAC47" w14:textId="77777777" w:rsidR="00464663" w:rsidRPr="00E97098" w:rsidRDefault="00464663" w:rsidP="00464663">
      <w:pPr>
        <w:suppressAutoHyphens/>
        <w:ind w:firstLine="709"/>
        <w:jc w:val="both"/>
        <w:rPr>
          <w:rFonts w:eastAsia="Arial Unicode MS"/>
          <w:bdr w:val="none" w:sz="0" w:space="0" w:color="auto" w:frame="1"/>
        </w:rPr>
      </w:pPr>
    </w:p>
    <w:p w14:paraId="74671A66" w14:textId="77777777" w:rsidR="00464663" w:rsidRPr="00E97098" w:rsidRDefault="00464663" w:rsidP="00464663">
      <w:pPr>
        <w:suppressAutoHyphens/>
        <w:ind w:firstLine="709"/>
        <w:jc w:val="both"/>
        <w:rPr>
          <w:rFonts w:eastAsia="Arial Unicode MS"/>
          <w:bdr w:val="none" w:sz="0" w:space="0" w:color="auto" w:frame="1"/>
        </w:rPr>
      </w:pPr>
    </w:p>
    <w:p w14:paraId="69377535" w14:textId="2EE3E7F0" w:rsidR="0030153E" w:rsidRPr="00E97098" w:rsidRDefault="0030153E" w:rsidP="0030153E">
      <w:pPr>
        <w:pStyle w:val="Heading"/>
        <w:jc w:val="center"/>
        <w:rPr>
          <w:rFonts w:cs="Times New Roman"/>
          <w:color w:val="auto"/>
          <w:sz w:val="24"/>
          <w:szCs w:val="24"/>
          <w:lang w:val="lt-LT"/>
        </w:rPr>
      </w:pPr>
      <w:r w:rsidRPr="00E97098">
        <w:rPr>
          <w:rFonts w:cs="Times New Roman"/>
          <w:color w:val="auto"/>
          <w:sz w:val="24"/>
          <w:szCs w:val="24"/>
          <w:lang w:val="lt-LT"/>
        </w:rPr>
        <w:t>X</w:t>
      </w:r>
      <w:r w:rsidR="00181306" w:rsidRPr="00E97098">
        <w:rPr>
          <w:rFonts w:cs="Times New Roman"/>
          <w:color w:val="auto"/>
          <w:sz w:val="24"/>
          <w:szCs w:val="24"/>
          <w:lang w:val="lt-LT"/>
        </w:rPr>
        <w:t>III</w:t>
      </w:r>
      <w:r w:rsidRPr="00E97098">
        <w:rPr>
          <w:rFonts w:cs="Times New Roman"/>
          <w:color w:val="auto"/>
          <w:sz w:val="24"/>
          <w:szCs w:val="24"/>
          <w:lang w:val="lt-LT"/>
        </w:rPr>
        <w:t>. PASIŪLYMŲ VERTINIMAS IR PALYGINIMAS</w:t>
      </w:r>
    </w:p>
    <w:p w14:paraId="0F9851F1" w14:textId="77777777" w:rsidR="0030153E" w:rsidRPr="00E97098" w:rsidRDefault="0030153E" w:rsidP="0030153E">
      <w:pPr>
        <w:pStyle w:val="Body2"/>
        <w:rPr>
          <w:rFonts w:cs="Times New Roman"/>
          <w:b/>
          <w:color w:val="auto"/>
          <w:sz w:val="16"/>
          <w:szCs w:val="16"/>
          <w:lang w:val="lt-LT"/>
        </w:rPr>
      </w:pPr>
    </w:p>
    <w:p w14:paraId="08D70BFB" w14:textId="252EAE06" w:rsidR="001B49CB" w:rsidRPr="00E97098" w:rsidRDefault="0030153E" w:rsidP="001E29B8">
      <w:pPr>
        <w:pStyle w:val="Body2"/>
        <w:spacing w:after="0"/>
        <w:ind w:firstLine="709"/>
        <w:rPr>
          <w:color w:val="auto"/>
          <w:sz w:val="24"/>
          <w:szCs w:val="24"/>
          <w:lang w:val="lt-LT"/>
        </w:rPr>
      </w:pPr>
      <w:bookmarkStart w:id="26" w:name="_Hlk75345167"/>
      <w:r w:rsidRPr="00E97098">
        <w:rPr>
          <w:rFonts w:cs="Times New Roman"/>
          <w:color w:val="auto"/>
          <w:sz w:val="24"/>
          <w:szCs w:val="24"/>
          <w:lang w:val="lt-LT"/>
        </w:rPr>
        <w:t>1</w:t>
      </w:r>
      <w:r w:rsidR="00181306" w:rsidRPr="00E97098">
        <w:rPr>
          <w:rFonts w:cs="Times New Roman"/>
          <w:color w:val="auto"/>
          <w:sz w:val="24"/>
          <w:szCs w:val="24"/>
          <w:lang w:val="lt-LT"/>
        </w:rPr>
        <w:t>3</w:t>
      </w:r>
      <w:r w:rsidRPr="00E97098">
        <w:rPr>
          <w:rFonts w:cs="Times New Roman"/>
          <w:color w:val="auto"/>
          <w:sz w:val="24"/>
          <w:szCs w:val="24"/>
          <w:lang w:val="lt-LT"/>
        </w:rPr>
        <w:t xml:space="preserve">.1. </w:t>
      </w:r>
      <w:r w:rsidRPr="00E97098">
        <w:rPr>
          <w:color w:val="auto"/>
          <w:sz w:val="24"/>
          <w:szCs w:val="24"/>
          <w:lang w:val="lt-LT"/>
        </w:rPr>
        <w:t>Perkančioji organizacija ekonomiškai naudingiausią pasiūlymą išrenka pagal kainos kriterijų eurais. Ekonomiškai naudingiausiu pasiūlymu laikomas mažiausios kainos pasiūlymas.</w:t>
      </w:r>
    </w:p>
    <w:bookmarkEnd w:id="26"/>
    <w:p w14:paraId="5BF24730" w14:textId="702817D6" w:rsidR="0030153E" w:rsidRPr="00E97098" w:rsidRDefault="0030153E" w:rsidP="001E29B8">
      <w:pPr>
        <w:pBdr>
          <w:top w:val="nil"/>
          <w:left w:val="nil"/>
          <w:bottom w:val="nil"/>
          <w:right w:val="nil"/>
          <w:between w:val="nil"/>
          <w:bar w:val="nil"/>
        </w:pBdr>
        <w:suppressAutoHyphens/>
        <w:ind w:firstLine="709"/>
        <w:jc w:val="both"/>
        <w:rPr>
          <w:bdr w:val="nil"/>
        </w:rPr>
      </w:pPr>
      <w:r w:rsidRPr="00E97098">
        <w:rPr>
          <w:bdr w:val="nil"/>
        </w:rPr>
        <w:t>1</w:t>
      </w:r>
      <w:r w:rsidR="00181306" w:rsidRPr="00E97098">
        <w:rPr>
          <w:bdr w:val="nil"/>
        </w:rPr>
        <w:t>3</w:t>
      </w:r>
      <w:r w:rsidRPr="00E97098">
        <w:rPr>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C4A044" w14:textId="77777777" w:rsidR="001E29B8" w:rsidRPr="00E97098" w:rsidRDefault="001E29B8" w:rsidP="00737E1B">
      <w:pPr>
        <w:pBdr>
          <w:top w:val="nil"/>
          <w:left w:val="nil"/>
          <w:bottom w:val="nil"/>
          <w:right w:val="nil"/>
          <w:between w:val="nil"/>
          <w:bar w:val="nil"/>
        </w:pBdr>
        <w:suppressAutoHyphens/>
        <w:ind w:firstLine="709"/>
        <w:jc w:val="both"/>
        <w:rPr>
          <w:bdr w:val="nil"/>
        </w:rPr>
      </w:pPr>
    </w:p>
    <w:p w14:paraId="1B635B72" w14:textId="77777777" w:rsidR="001E29B8" w:rsidRPr="00E97098" w:rsidRDefault="001E29B8" w:rsidP="00737E1B">
      <w:pPr>
        <w:pBdr>
          <w:top w:val="nil"/>
          <w:left w:val="nil"/>
          <w:bottom w:val="nil"/>
          <w:right w:val="nil"/>
          <w:between w:val="nil"/>
          <w:bar w:val="nil"/>
        </w:pBdr>
        <w:suppressAutoHyphens/>
        <w:ind w:firstLine="709"/>
        <w:jc w:val="both"/>
        <w:rPr>
          <w:bdr w:val="nil"/>
        </w:rPr>
      </w:pPr>
    </w:p>
    <w:p w14:paraId="7649B512" w14:textId="4D2759EA" w:rsidR="0030153E" w:rsidRPr="00E97098" w:rsidRDefault="0030153E" w:rsidP="0030153E">
      <w:pPr>
        <w:jc w:val="center"/>
        <w:rPr>
          <w:b/>
        </w:rPr>
      </w:pPr>
      <w:r w:rsidRPr="00E97098">
        <w:rPr>
          <w:b/>
        </w:rPr>
        <w:t>X</w:t>
      </w:r>
      <w:r w:rsidR="00181306" w:rsidRPr="00E97098">
        <w:rPr>
          <w:b/>
        </w:rPr>
        <w:t>I</w:t>
      </w:r>
      <w:r w:rsidRPr="00E97098">
        <w:rPr>
          <w:b/>
        </w:rPr>
        <w:t xml:space="preserve">V. </w:t>
      </w:r>
      <w:r w:rsidRPr="00E97098">
        <w:rPr>
          <w:b/>
          <w:bCs/>
        </w:rPr>
        <w:t>PASIŪLYMŲ EILĖ</w:t>
      </w:r>
      <w:r w:rsidR="00C05606" w:rsidRPr="00E97098">
        <w:rPr>
          <w:b/>
          <w:bCs/>
        </w:rPr>
        <w:t xml:space="preserve">, </w:t>
      </w:r>
      <w:r w:rsidRPr="00E97098">
        <w:rPr>
          <w:b/>
          <w:bCs/>
        </w:rPr>
        <w:t>LAIMĖ</w:t>
      </w:r>
      <w:r w:rsidR="00C05606" w:rsidRPr="00E97098">
        <w:rPr>
          <w:b/>
          <w:bCs/>
        </w:rPr>
        <w:t xml:space="preserve">TOJO </w:t>
      </w:r>
      <w:r w:rsidRPr="00E97098">
        <w:rPr>
          <w:b/>
          <w:bCs/>
        </w:rPr>
        <w:t>NUSTATYMAS</w:t>
      </w:r>
      <w:r w:rsidRPr="00E97098">
        <w:t xml:space="preserve"> </w:t>
      </w:r>
      <w:r w:rsidRPr="00E97098">
        <w:rPr>
          <w:b/>
        </w:rPr>
        <w:t>IR SUTARTIES SUDARYM</w:t>
      </w:r>
      <w:r w:rsidR="00CA7C05" w:rsidRPr="00E97098">
        <w:rPr>
          <w:b/>
        </w:rPr>
        <w:t>AS</w:t>
      </w:r>
    </w:p>
    <w:p w14:paraId="04B46A01" w14:textId="77777777" w:rsidR="0030153E" w:rsidRPr="00E97098" w:rsidRDefault="0030153E" w:rsidP="0030153E">
      <w:pPr>
        <w:rPr>
          <w:b/>
          <w:sz w:val="16"/>
          <w:szCs w:val="16"/>
        </w:rPr>
      </w:pPr>
    </w:p>
    <w:p w14:paraId="249C7BBE" w14:textId="1DEB9087" w:rsidR="00737E1B" w:rsidRPr="00E97098" w:rsidRDefault="00737E1B" w:rsidP="00737E1B">
      <w:pPr>
        <w:pStyle w:val="Body2"/>
        <w:spacing w:after="0"/>
        <w:ind w:firstLine="709"/>
        <w:rPr>
          <w:color w:val="auto"/>
          <w:sz w:val="24"/>
          <w:szCs w:val="24"/>
          <w:lang w:val="lt-LT"/>
        </w:rPr>
      </w:pPr>
      <w:r w:rsidRPr="00E97098">
        <w:rPr>
          <w:rFonts w:cs="Times New Roman"/>
          <w:sz w:val="24"/>
          <w:szCs w:val="24"/>
          <w:lang w:val="lt-LT"/>
        </w:rPr>
        <w:t>1</w:t>
      </w:r>
      <w:r w:rsidR="00181306" w:rsidRPr="00E97098">
        <w:rPr>
          <w:rFonts w:cs="Times New Roman"/>
          <w:sz w:val="24"/>
          <w:szCs w:val="24"/>
          <w:lang w:val="lt-LT"/>
        </w:rPr>
        <w:t>4</w:t>
      </w:r>
      <w:r w:rsidRPr="00E97098">
        <w:rPr>
          <w:rFonts w:cs="Times New Roman"/>
          <w:sz w:val="24"/>
          <w:szCs w:val="24"/>
          <w:lang w:val="lt-LT"/>
        </w:rPr>
        <w:t>.1.</w:t>
      </w:r>
      <w:r w:rsidRPr="00E97098">
        <w:rPr>
          <w:sz w:val="24"/>
          <w:szCs w:val="24"/>
          <w:lang w:val="lt-LT"/>
        </w:rPr>
        <w:t xml:space="preserve"> Išnagrinėjusi, įvertinusi ir palyginusi pateiktus pasiūlymus, Komisija</w:t>
      </w:r>
      <w:r w:rsidRPr="00E97098">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144CEF2" w14:textId="2C0D95BA" w:rsidR="00737E1B" w:rsidRPr="00E97098" w:rsidRDefault="00737E1B" w:rsidP="00181306">
      <w:pPr>
        <w:tabs>
          <w:tab w:val="center" w:pos="4320"/>
          <w:tab w:val="right" w:pos="8640"/>
        </w:tabs>
        <w:ind w:firstLine="709"/>
        <w:jc w:val="both"/>
        <w:rPr>
          <w:rFonts w:eastAsia="Arial Unicode MS"/>
          <w:color w:val="000000"/>
          <w:bdr w:val="none" w:sz="0" w:space="0" w:color="auto" w:frame="1"/>
        </w:rPr>
      </w:pPr>
      <w:r w:rsidRPr="00E97098">
        <w:t>1</w:t>
      </w:r>
      <w:r w:rsidR="00181306" w:rsidRPr="00E97098">
        <w:t>4</w:t>
      </w:r>
      <w:r w:rsidRPr="00E97098">
        <w:t>.2. Pasiūlymų eilė sudaroma ekonominio naudingumo mažėjimo tvarka. Kai kelių tiekėjų pasiūlymų ekonominis naudingumas yra vienodas, sudarant pasiūlymų eilę, pirmesnis į šią eilę įrašomas tiekėjas, kurio pasiūlymas CVP IS priemonėmis pateiktas anksčiausiai.</w:t>
      </w:r>
      <w:r w:rsidRPr="00E97098">
        <w:rPr>
          <w:rFonts w:eastAsia="Arial Unicode MS"/>
          <w:color w:val="000000"/>
          <w:bdr w:val="none" w:sz="0" w:space="0" w:color="auto" w:frame="1"/>
        </w:rPr>
        <w:t xml:space="preserve"> </w:t>
      </w:r>
    </w:p>
    <w:p w14:paraId="58893A95" w14:textId="65381FB2" w:rsidR="00737E1B" w:rsidRPr="00E97098" w:rsidRDefault="00737E1B" w:rsidP="00181306">
      <w:pPr>
        <w:tabs>
          <w:tab w:val="center" w:pos="4320"/>
          <w:tab w:val="right" w:pos="8640"/>
        </w:tabs>
        <w:ind w:firstLine="709"/>
        <w:jc w:val="both"/>
      </w:pPr>
      <w:r w:rsidRPr="00E97098">
        <w:rPr>
          <w:rFonts w:eastAsia="Arial Unicode MS"/>
          <w:color w:val="000000"/>
          <w:bdr w:val="none" w:sz="0" w:space="0" w:color="auto" w:frame="1"/>
        </w:rPr>
        <w:t>1</w:t>
      </w:r>
      <w:r w:rsidR="00181306" w:rsidRPr="00E97098">
        <w:rPr>
          <w:rFonts w:eastAsia="Arial Unicode MS"/>
          <w:color w:val="000000"/>
          <w:bdr w:val="none" w:sz="0" w:space="0" w:color="auto" w:frame="1"/>
        </w:rPr>
        <w:t>4</w:t>
      </w:r>
      <w:r w:rsidRPr="00E97098">
        <w:rPr>
          <w:rFonts w:eastAsia="Arial Unicode MS"/>
          <w:color w:val="000000"/>
          <w:bdr w:val="none" w:sz="0" w:space="0" w:color="auto" w:frame="1"/>
        </w:rPr>
        <w:t xml:space="preserve">.3. </w:t>
      </w:r>
      <w:r w:rsidR="00181306" w:rsidRPr="00E97098">
        <w:t>Prieš nustatant laimėjusį pasiūlymą (</w:t>
      </w:r>
      <w:r w:rsidR="00181306" w:rsidRPr="00E97098">
        <w:rPr>
          <w:color w:val="000000"/>
        </w:rPr>
        <w:t>sudarius pasiūlymų eilę), raštu reikalaujama</w:t>
      </w:r>
      <w:r w:rsidR="00181306" w:rsidRPr="00E97098">
        <w:t>,</w:t>
      </w:r>
      <w:r w:rsidR="00181306" w:rsidRPr="00E97098">
        <w:rPr>
          <w:rFonts w:eastAsia="Calibri"/>
        </w:rPr>
        <w:t xml:space="preserve"> kad ekonomiškai naudingiausią pasiūlymą pateikęs tiekėjas pateiktų aktualius dokumentus, patvirtinančius Pirkimo sąlygose nurodytų pašalinimo pagrindų nebuvimą, jeigu taikoma, ir </w:t>
      </w:r>
      <w:r w:rsidR="00181306" w:rsidRPr="00E97098">
        <w:rPr>
          <w:rFonts w:eastAsia="Arial Unicode MS"/>
        </w:rPr>
        <w:t>atitiktį nacionalinio saugumo reikalavimams įrodančius dokumentus</w:t>
      </w:r>
      <w:r w:rsidR="00181306" w:rsidRPr="00E97098">
        <w:rPr>
          <w:rFonts w:eastAsia="Calibri"/>
        </w:rPr>
        <w:t xml:space="preserve">, išskyrus atvejus kai jų buvo paprašyta ir jie buvo įvertinti ankstesniuose pirkimo procedūros etapuose ir ši informacija vis dar aktuali, taip pat išskyrus atvejus kai </w:t>
      </w:r>
      <w:r w:rsidR="00181306" w:rsidRPr="00E97098">
        <w:rPr>
          <w:rFonts w:eastAsia="Calibri"/>
        </w:rPr>
        <w:lastRenderedPageBreak/>
        <w:t>vadovaujantis Pirkimo sąlygomis šių dokumentų nereikalaujama. Komisija taip pat įvertina, ar ekonomiškai naudingiausią pasiūlymą pateikusio tiekėjo pasiūlymas neturėtų būti atmestas dėl kitų priežasčių.</w:t>
      </w:r>
    </w:p>
    <w:p w14:paraId="53F8B434" w14:textId="67862C37" w:rsidR="00737E1B" w:rsidRPr="00E97098" w:rsidRDefault="00737E1B" w:rsidP="00737E1B">
      <w:pPr>
        <w:pBdr>
          <w:top w:val="nil"/>
          <w:left w:val="nil"/>
          <w:bottom w:val="nil"/>
          <w:right w:val="nil"/>
          <w:between w:val="nil"/>
          <w:bar w:val="nil"/>
        </w:pBdr>
        <w:suppressAutoHyphens/>
        <w:ind w:firstLine="709"/>
        <w:jc w:val="both"/>
        <w:rPr>
          <w:rFonts w:eastAsia="Arial Unicode MS"/>
          <w:color w:val="000000"/>
          <w:bdr w:val="nil"/>
        </w:rPr>
      </w:pPr>
      <w:r w:rsidRPr="00E97098">
        <w:rPr>
          <w:rFonts w:eastAsia="Arial Unicode MS"/>
          <w:color w:val="000000"/>
          <w:bdr w:val="nil"/>
        </w:rPr>
        <w:t>1</w:t>
      </w:r>
      <w:r w:rsidR="00181306" w:rsidRPr="00E97098">
        <w:rPr>
          <w:rFonts w:eastAsia="Arial Unicode MS"/>
          <w:color w:val="000000"/>
          <w:bdr w:val="nil"/>
        </w:rPr>
        <w:t>4</w:t>
      </w:r>
      <w:r w:rsidRPr="00E97098">
        <w:rPr>
          <w:rFonts w:eastAsia="Arial Unicode MS"/>
          <w:color w:val="000000"/>
          <w:bdr w:val="nil"/>
        </w:rPr>
        <w:t>.4. Laimėjusiu pasiūlymu galės būti pripažintas tik 1 (vienas) ekonomiškai naudingiausias pasiūlymas, esantis pasiūlymų eilės pirmoje vietoje.</w:t>
      </w:r>
    </w:p>
    <w:p w14:paraId="69418195" w14:textId="3E8FCB66" w:rsidR="0030153E" w:rsidRPr="00E97098" w:rsidRDefault="0030153E" w:rsidP="00737E1B">
      <w:pPr>
        <w:pBdr>
          <w:top w:val="nil"/>
          <w:left w:val="nil"/>
          <w:bottom w:val="nil"/>
          <w:right w:val="nil"/>
          <w:between w:val="nil"/>
          <w:bar w:val="nil"/>
        </w:pBdr>
        <w:suppressAutoHyphens/>
        <w:ind w:firstLine="709"/>
        <w:jc w:val="both"/>
        <w:rPr>
          <w:rFonts w:eastAsia="Arial Unicode MS"/>
          <w:bdr w:val="nil"/>
        </w:rPr>
      </w:pPr>
      <w:r w:rsidRPr="00E97098">
        <w:rPr>
          <w:rFonts w:eastAsia="Arial Unicode MS"/>
          <w:bdr w:val="nil"/>
        </w:rPr>
        <w:t>1</w:t>
      </w:r>
      <w:r w:rsidR="00181306" w:rsidRPr="00E97098">
        <w:rPr>
          <w:rFonts w:eastAsia="Arial Unicode MS"/>
          <w:bdr w:val="nil"/>
        </w:rPr>
        <w:t>4</w:t>
      </w:r>
      <w:r w:rsidRPr="00E97098">
        <w:rPr>
          <w:rFonts w:eastAsia="Arial Unicode MS"/>
          <w:bdr w:val="nil"/>
        </w:rPr>
        <w:t>.5. Tais atvejais, kai pasiūlymą pateikė tik vienas tiekėjas</w:t>
      </w:r>
      <w:r w:rsidR="0030570C" w:rsidRPr="00E97098">
        <w:rPr>
          <w:rFonts w:eastAsia="Arial Unicode MS"/>
          <w:bdr w:val="nil"/>
        </w:rPr>
        <w:t xml:space="preserve"> arba įvertinus pasiūlymus liko tik vienas tiekėjas pasiūlymų eilė nenustatoma</w:t>
      </w:r>
      <w:r w:rsidRPr="00E97098">
        <w:rPr>
          <w:rFonts w:eastAsia="Arial Unicode MS"/>
          <w:bdr w:val="nil"/>
        </w:rPr>
        <w:t xml:space="preserve"> ir tas pasiūlymas laikomas laimėjusiu.</w:t>
      </w:r>
    </w:p>
    <w:p w14:paraId="1115245F" w14:textId="6058276B" w:rsidR="0030153E" w:rsidRPr="00E97098" w:rsidRDefault="0030153E" w:rsidP="00737E1B">
      <w:pPr>
        <w:ind w:firstLine="709"/>
        <w:jc w:val="both"/>
      </w:pPr>
      <w:r w:rsidRPr="00E97098">
        <w:rPr>
          <w:rFonts w:eastAsia="Arial Unicode MS"/>
          <w:bdr w:val="nil"/>
        </w:rPr>
        <w:t>1</w:t>
      </w:r>
      <w:r w:rsidR="00181306" w:rsidRPr="00E97098">
        <w:rPr>
          <w:rFonts w:eastAsia="Arial Unicode MS"/>
          <w:bdr w:val="nil"/>
        </w:rPr>
        <w:t>4</w:t>
      </w:r>
      <w:r w:rsidRPr="00E97098">
        <w:rPr>
          <w:rFonts w:eastAsia="Arial Unicode MS"/>
          <w:bdr w:val="nil"/>
        </w:rPr>
        <w:t xml:space="preserve">.6. </w:t>
      </w:r>
      <w:r w:rsidRPr="00E97098">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1524C366" w:rsidR="0030153E" w:rsidRPr="00E97098" w:rsidRDefault="0030153E" w:rsidP="00737E1B">
      <w:pPr>
        <w:ind w:firstLine="709"/>
        <w:jc w:val="both"/>
      </w:pPr>
      <w:r w:rsidRPr="00E97098">
        <w:t>1</w:t>
      </w:r>
      <w:r w:rsidR="00181306" w:rsidRPr="00E97098">
        <w:t>4</w:t>
      </w:r>
      <w:r w:rsidRPr="00E97098">
        <w:t xml:space="preserve">.7. </w:t>
      </w:r>
      <w:r w:rsidRPr="00E97098">
        <w:rPr>
          <w:rFonts w:eastAsia="Arial Unicode MS"/>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E97098">
        <w:t>Jei priimamas sprendimas nesudaryti sutarties arba pradėti pirkimą iš naujo – suinteresuoti dalyviai apie tai informuojami, nurodant tokio sprendimo priežastis. Tiekėjas, kurio pasiūlymas nustatytas laimėjęs</w:t>
      </w:r>
      <w:r w:rsidR="000037C7" w:rsidRPr="00E97098">
        <w:t>,</w:t>
      </w:r>
      <w:r w:rsidRPr="00E97098">
        <w:t xml:space="preserve"> kviečiamas sudaryti pirkimo sutarties.</w:t>
      </w:r>
    </w:p>
    <w:p w14:paraId="56B97A87" w14:textId="44EA3FB3" w:rsidR="0030153E" w:rsidRPr="00E97098" w:rsidRDefault="0030153E" w:rsidP="00E875A8">
      <w:pPr>
        <w:ind w:firstLine="709"/>
        <w:jc w:val="both"/>
      </w:pPr>
      <w:r w:rsidRPr="00E97098">
        <w:t>1</w:t>
      </w:r>
      <w:r w:rsidR="006C7048" w:rsidRPr="00E97098">
        <w:t>4</w:t>
      </w:r>
      <w:r w:rsidRPr="00E97098">
        <w:t xml:space="preserve">.8. </w:t>
      </w:r>
      <w:r w:rsidRPr="00E97098">
        <w:rPr>
          <w:bCs/>
        </w:rPr>
        <w:t xml:space="preserve">Suinteresuoti dalyviai </w:t>
      </w:r>
      <w:r w:rsidRPr="00E97098">
        <w:t xml:space="preserve">nuo Perkančiosios organizacijos </w:t>
      </w:r>
      <w:r w:rsidR="00E875A8" w:rsidRPr="00E97098">
        <w:t xml:space="preserve">pranešimo apie sprendimą nustatyti laimėjusį pasiūlymą pateikimo dalyviams dienos </w:t>
      </w:r>
      <w:r w:rsidRPr="00E97098">
        <w:t>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E97098">
        <w:t xml:space="preserve"> minėtas</w:t>
      </w:r>
      <w:r w:rsidRPr="00E97098">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w:t>
      </w:r>
      <w:r w:rsidR="006C7048" w:rsidRPr="00E97098">
        <w:t>4</w:t>
      </w:r>
      <w:r w:rsidRPr="00E97098">
        <w:t>.7 punkte nurodytą informaciją.</w:t>
      </w:r>
    </w:p>
    <w:p w14:paraId="249E672F" w14:textId="6A4EA0A7" w:rsidR="0030153E" w:rsidRPr="00E97098"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E97098">
        <w:rPr>
          <w:rFonts w:eastAsia="Arial Unicode MS"/>
          <w:bdr w:val="nil"/>
        </w:rPr>
        <w:t>1</w:t>
      </w:r>
      <w:r w:rsidR="006C7048" w:rsidRPr="00E97098">
        <w:rPr>
          <w:rFonts w:eastAsia="Arial Unicode MS"/>
          <w:bdr w:val="nil"/>
        </w:rPr>
        <w:t>4</w:t>
      </w:r>
      <w:r w:rsidRPr="00E97098">
        <w:rPr>
          <w:rFonts w:eastAsia="Arial Unicode MS"/>
          <w:bdr w:val="nil"/>
        </w:rPr>
        <w:t xml:space="preserve">.9. </w:t>
      </w:r>
      <w:r w:rsidRPr="00E97098">
        <w:rPr>
          <w:rFonts w:eastAsia="Arial Unicode MS"/>
          <w:bCs/>
          <w:iCs/>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7F8A7885" w:rsidR="0030153E" w:rsidRPr="00E97098"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E97098">
        <w:rPr>
          <w:rFonts w:eastAsia="Arial Unicode MS"/>
          <w:bCs/>
          <w:iCs/>
          <w:bdr w:val="nil"/>
        </w:rPr>
        <w:t>1</w:t>
      </w:r>
      <w:r w:rsidR="006C7048" w:rsidRPr="00E97098">
        <w:rPr>
          <w:rFonts w:eastAsia="Arial Unicode MS"/>
          <w:bCs/>
          <w:iCs/>
          <w:bdr w:val="nil"/>
        </w:rPr>
        <w:t>4</w:t>
      </w:r>
      <w:r w:rsidRPr="00E97098">
        <w:rPr>
          <w:rFonts w:eastAsia="Arial Unicode MS"/>
          <w:bCs/>
          <w:iCs/>
          <w:bdr w:val="nil"/>
        </w:rPr>
        <w:t>.10. Ši pirkimo procedūra atliekama siekiant sudaryti sutartį su tiekėju, kurio pasiūlymas</w:t>
      </w:r>
      <w:r w:rsidR="0030570C" w:rsidRPr="00E97098">
        <w:rPr>
          <w:rFonts w:eastAsia="Arial Unicode MS"/>
          <w:bCs/>
          <w:iCs/>
          <w:bdr w:val="nil"/>
        </w:rPr>
        <w:t>, vadovaujantis Pirkimo sąlygų nusta</w:t>
      </w:r>
      <w:r w:rsidR="00334F0F" w:rsidRPr="00E97098">
        <w:rPr>
          <w:rFonts w:eastAsia="Arial Unicode MS"/>
          <w:bCs/>
          <w:iCs/>
          <w:bdr w:val="nil"/>
        </w:rPr>
        <w:t>t</w:t>
      </w:r>
      <w:r w:rsidR="0030570C" w:rsidRPr="00E97098">
        <w:rPr>
          <w:rFonts w:eastAsia="Arial Unicode MS"/>
          <w:bCs/>
          <w:iCs/>
          <w:bdr w:val="nil"/>
        </w:rPr>
        <w:t>yta tvark</w:t>
      </w:r>
      <w:r w:rsidR="00334F0F" w:rsidRPr="00E97098">
        <w:rPr>
          <w:rFonts w:eastAsia="Arial Unicode MS"/>
          <w:bCs/>
          <w:iCs/>
          <w:bdr w:val="nil"/>
        </w:rPr>
        <w:t xml:space="preserve">a </w:t>
      </w:r>
      <w:r w:rsidRPr="00E97098">
        <w:rPr>
          <w:rFonts w:eastAsia="Arial Unicode MS"/>
          <w:bCs/>
          <w:iCs/>
          <w:bdr w:val="nil"/>
        </w:rPr>
        <w:t>pripažintas laimėj</w:t>
      </w:r>
      <w:r w:rsidR="00334F0F" w:rsidRPr="00E97098">
        <w:rPr>
          <w:rFonts w:eastAsia="Arial Unicode MS"/>
          <w:bCs/>
          <w:iCs/>
          <w:bdr w:val="nil"/>
        </w:rPr>
        <w:t>usiu.</w:t>
      </w:r>
    </w:p>
    <w:p w14:paraId="44B4D670" w14:textId="3CC1B069" w:rsidR="00E875A8" w:rsidRPr="00E97098" w:rsidRDefault="00172B65" w:rsidP="00E875A8">
      <w:pPr>
        <w:spacing w:line="20" w:lineRule="atLeast"/>
        <w:ind w:firstLine="709"/>
        <w:contextualSpacing/>
        <w:jc w:val="both"/>
        <w:rPr>
          <w:rFonts w:eastAsia="Arial Unicode MS"/>
          <w:color w:val="000000"/>
          <w:bdr w:val="nil"/>
        </w:rPr>
      </w:pPr>
      <w:r w:rsidRPr="00E97098">
        <w:rPr>
          <w:rFonts w:eastAsia="Arial Unicode MS"/>
          <w:bCs/>
          <w:iCs/>
          <w:bdr w:val="nil"/>
        </w:rPr>
        <w:t>1</w:t>
      </w:r>
      <w:r w:rsidR="006C7048" w:rsidRPr="00E97098">
        <w:rPr>
          <w:rFonts w:eastAsia="Arial Unicode MS"/>
          <w:bCs/>
          <w:iCs/>
          <w:bdr w:val="nil"/>
        </w:rPr>
        <w:t>4</w:t>
      </w:r>
      <w:r w:rsidRPr="00E97098">
        <w:rPr>
          <w:rFonts w:eastAsia="Arial Unicode MS"/>
          <w:bCs/>
          <w:iCs/>
          <w:bdr w:val="nil"/>
        </w:rPr>
        <w:t>.11.</w:t>
      </w:r>
      <w:r w:rsidRPr="00E97098">
        <w:rPr>
          <w:rFonts w:eastAsia="Arial Unicode MS"/>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pirkimo dalyviams dienos, išskyrus atvejus, kai vadovaujantis Viešųjų pirkimų įstatymo nuostatomis atidėjimo terminas gali būti netaikomas.</w:t>
      </w:r>
      <w:r w:rsidR="00350803" w:rsidRPr="00E97098">
        <w:rPr>
          <w:rFonts w:eastAsia="Arial Unicode MS"/>
          <w:bdr w:val="nil"/>
        </w:rPr>
        <w:t xml:space="preserve"> </w:t>
      </w:r>
      <w:r w:rsidR="00E875A8" w:rsidRPr="00E97098">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89352AA" w14:textId="34AD721E" w:rsidR="00E875A8" w:rsidRPr="00E97098" w:rsidRDefault="00E875A8" w:rsidP="00E875A8">
      <w:pPr>
        <w:spacing w:line="20" w:lineRule="atLeast"/>
        <w:ind w:firstLine="709"/>
        <w:contextualSpacing/>
        <w:jc w:val="both"/>
        <w:rPr>
          <w:rFonts w:eastAsia="Arial Unicode MS"/>
          <w:color w:val="000000"/>
          <w:bdr w:val="nil"/>
        </w:rPr>
      </w:pPr>
      <w:r w:rsidRPr="00E97098">
        <w:rPr>
          <w:rFonts w:eastAsia="Arial Unicode MS"/>
          <w:color w:val="000000"/>
          <w:bdr w:val="nil"/>
        </w:rPr>
        <w:t>1</w:t>
      </w:r>
      <w:r w:rsidR="006C7048" w:rsidRPr="00E97098">
        <w:rPr>
          <w:rFonts w:eastAsia="Arial Unicode MS"/>
          <w:color w:val="000000"/>
          <w:bdr w:val="nil"/>
        </w:rPr>
        <w:t>4</w:t>
      </w:r>
      <w:r w:rsidRPr="00E97098">
        <w:rPr>
          <w:rFonts w:eastAsia="Arial Unicode MS"/>
          <w:color w:val="000000"/>
          <w:bdr w:val="nil"/>
        </w:rPr>
        <w:t>.11.1. motyvuotą teismo nutartį, kuria atsisakoma priimti ieškinį;</w:t>
      </w:r>
    </w:p>
    <w:p w14:paraId="76D724A3" w14:textId="7A26A69B" w:rsidR="00E875A8" w:rsidRPr="00E97098" w:rsidRDefault="00E875A8" w:rsidP="00E875A8">
      <w:pPr>
        <w:spacing w:line="20" w:lineRule="atLeast"/>
        <w:ind w:firstLine="709"/>
        <w:contextualSpacing/>
        <w:jc w:val="both"/>
        <w:rPr>
          <w:rFonts w:eastAsia="Arial Unicode MS"/>
          <w:color w:val="000000"/>
          <w:bdr w:val="nil"/>
        </w:rPr>
      </w:pPr>
      <w:r w:rsidRPr="00E97098">
        <w:rPr>
          <w:rFonts w:eastAsia="Arial Unicode MS"/>
          <w:color w:val="000000"/>
          <w:bdr w:val="nil"/>
        </w:rPr>
        <w:t>1</w:t>
      </w:r>
      <w:r w:rsidR="006C7048" w:rsidRPr="00E97098">
        <w:rPr>
          <w:rFonts w:eastAsia="Arial Unicode MS"/>
          <w:color w:val="000000"/>
          <w:bdr w:val="nil"/>
        </w:rPr>
        <w:t>4</w:t>
      </w:r>
      <w:r w:rsidRPr="00E97098">
        <w:rPr>
          <w:rFonts w:eastAsia="Arial Unicode MS"/>
          <w:color w:val="000000"/>
          <w:bdr w:val="nil"/>
        </w:rPr>
        <w:t>.11.2. motyvuotą teismo nutartį dėl tiekėjo prašymo taikyti laikinąsias apsaugos priemones atmetimo, kai šis prašymas teisme buvo gautas iki ieškininio pareiškimo;</w:t>
      </w:r>
    </w:p>
    <w:p w14:paraId="36A57C19" w14:textId="22086422" w:rsidR="00E875A8" w:rsidRPr="00E97098" w:rsidRDefault="00E875A8" w:rsidP="00E875A8">
      <w:pPr>
        <w:spacing w:line="20" w:lineRule="atLeast"/>
        <w:ind w:firstLine="709"/>
        <w:contextualSpacing/>
        <w:jc w:val="both"/>
      </w:pPr>
      <w:r w:rsidRPr="00E97098">
        <w:rPr>
          <w:rFonts w:eastAsia="Arial Unicode MS"/>
          <w:color w:val="000000"/>
          <w:bdr w:val="nil"/>
        </w:rPr>
        <w:t>1</w:t>
      </w:r>
      <w:r w:rsidR="006C7048" w:rsidRPr="00E97098">
        <w:rPr>
          <w:rFonts w:eastAsia="Arial Unicode MS"/>
          <w:color w:val="000000"/>
          <w:bdr w:val="nil"/>
        </w:rPr>
        <w:t>4</w:t>
      </w:r>
      <w:r w:rsidRPr="00E97098">
        <w:rPr>
          <w:rFonts w:eastAsia="Arial Unicode MS"/>
          <w:color w:val="000000"/>
          <w:bdr w:val="nil"/>
        </w:rPr>
        <w:t xml:space="preserve">.11.3. </w:t>
      </w:r>
      <w:r w:rsidRPr="00E97098">
        <w:t>teismo rezoliuciją priimti ieškinį netaikant laikinųjų apsaugos priemonių.</w:t>
      </w:r>
    </w:p>
    <w:p w14:paraId="6DDFD5E1" w14:textId="1DEA5A44" w:rsidR="0030153E" w:rsidRPr="00E97098" w:rsidRDefault="0030153E" w:rsidP="00E875A8">
      <w:pPr>
        <w:spacing w:line="20" w:lineRule="atLeast"/>
        <w:ind w:firstLine="709"/>
        <w:contextualSpacing/>
        <w:jc w:val="both"/>
        <w:rPr>
          <w:rFonts w:eastAsia="Arial Unicode MS"/>
          <w:bdr w:val="nil"/>
        </w:rPr>
      </w:pPr>
      <w:r w:rsidRPr="00E97098">
        <w:rPr>
          <w:rFonts w:eastAsia="Arial Unicode MS"/>
          <w:bdr w:val="nil"/>
        </w:rPr>
        <w:t>1</w:t>
      </w:r>
      <w:r w:rsidR="006C7048" w:rsidRPr="00E97098">
        <w:rPr>
          <w:rFonts w:eastAsia="Arial Unicode MS"/>
          <w:bdr w:val="nil"/>
        </w:rPr>
        <w:t>4</w:t>
      </w:r>
      <w:r w:rsidRPr="00E97098">
        <w:rPr>
          <w:rFonts w:eastAsia="Arial Unicode MS"/>
          <w:bdr w:val="nil"/>
        </w:rPr>
        <w:t>.</w:t>
      </w:r>
      <w:r w:rsidRPr="00E97098">
        <w:t>1</w:t>
      </w:r>
      <w:r w:rsidR="00172B65" w:rsidRPr="00E97098">
        <w:t>2</w:t>
      </w:r>
      <w:r w:rsidRPr="00E97098">
        <w:rPr>
          <w:rFonts w:eastAsia="Arial Unicode MS"/>
          <w:bdr w:val="nil"/>
        </w:rPr>
        <w:t xml:space="preserve">. </w:t>
      </w:r>
      <w:r w:rsidRPr="00E97098">
        <w:t>Tiekėjas, kurio pasiūlymas nustatytas laimėj</w:t>
      </w:r>
      <w:r w:rsidR="00334F0F" w:rsidRPr="00E97098">
        <w:t>usiu</w:t>
      </w:r>
      <w:r w:rsidRPr="00E97098">
        <w:t>, sudaryti pirkimo sutartį kviečiamas raštu (CVP IS priemonėmis) ir jam nurodomas laikas, iki kada jis turi sudaryti pirkimo sutartį.</w:t>
      </w:r>
      <w:bookmarkStart w:id="27" w:name="_Hlk164320405"/>
    </w:p>
    <w:bookmarkEnd w:id="27"/>
    <w:p w14:paraId="7E8CBEBF" w14:textId="7F059C02" w:rsidR="00AE1078" w:rsidRPr="00E97098" w:rsidRDefault="0030153E" w:rsidP="00E875A8">
      <w:pPr>
        <w:pStyle w:val="Body2"/>
        <w:spacing w:after="0"/>
        <w:ind w:firstLine="709"/>
        <w:rPr>
          <w:color w:val="auto"/>
          <w:sz w:val="24"/>
          <w:szCs w:val="24"/>
          <w:lang w:val="lt-LT" w:eastAsia="en-US"/>
        </w:rPr>
      </w:pPr>
      <w:r w:rsidRPr="00E97098">
        <w:rPr>
          <w:color w:val="auto"/>
          <w:sz w:val="24"/>
          <w:szCs w:val="24"/>
          <w:lang w:val="lt-LT"/>
        </w:rPr>
        <w:lastRenderedPageBreak/>
        <w:t>1</w:t>
      </w:r>
      <w:r w:rsidR="006C7048" w:rsidRPr="00E97098">
        <w:rPr>
          <w:color w:val="auto"/>
          <w:sz w:val="24"/>
          <w:szCs w:val="24"/>
          <w:lang w:val="lt-LT"/>
        </w:rPr>
        <w:t>4</w:t>
      </w:r>
      <w:r w:rsidRPr="00E97098">
        <w:rPr>
          <w:color w:val="auto"/>
          <w:sz w:val="24"/>
          <w:szCs w:val="24"/>
          <w:lang w:val="lt-LT"/>
        </w:rPr>
        <w:t>.1</w:t>
      </w:r>
      <w:r w:rsidR="00172B65" w:rsidRPr="00E97098">
        <w:rPr>
          <w:color w:val="auto"/>
          <w:sz w:val="24"/>
          <w:szCs w:val="24"/>
          <w:lang w:val="lt-LT"/>
        </w:rPr>
        <w:t>3</w:t>
      </w:r>
      <w:r w:rsidRPr="00E97098">
        <w:rPr>
          <w:color w:val="auto"/>
          <w:sz w:val="24"/>
          <w:szCs w:val="24"/>
          <w:lang w:val="lt-LT"/>
        </w:rPr>
        <w:t>.</w:t>
      </w:r>
      <w:r w:rsidRPr="00E97098">
        <w:rPr>
          <w:color w:val="auto"/>
          <w:sz w:val="24"/>
          <w:szCs w:val="24"/>
          <w:lang w:val="lt-LT" w:eastAsia="en-US"/>
        </w:rPr>
        <w:t xml:space="preserve"> </w:t>
      </w:r>
      <w:r w:rsidR="00AE1078" w:rsidRPr="00E97098">
        <w:rPr>
          <w:color w:val="auto"/>
          <w:sz w:val="24"/>
          <w:szCs w:val="24"/>
          <w:lang w:val="lt-LT" w:eastAsia="en-US"/>
        </w:rPr>
        <w:t>Laikoma, kad tiekėjas atsisakė sudaryti sutartį, kai yra bent vienas iš šių atvejų:</w:t>
      </w:r>
    </w:p>
    <w:p w14:paraId="30CFA5E3" w14:textId="2DC09EB0" w:rsidR="00AE1078" w:rsidRPr="00E97098" w:rsidRDefault="00AE1078" w:rsidP="00E875A8">
      <w:pPr>
        <w:pStyle w:val="Body2"/>
        <w:spacing w:after="0"/>
        <w:ind w:firstLine="709"/>
        <w:rPr>
          <w:color w:val="auto"/>
          <w:sz w:val="24"/>
          <w:szCs w:val="24"/>
          <w:lang w:val="lt-LT" w:eastAsia="en-US"/>
        </w:rPr>
      </w:pPr>
      <w:r w:rsidRPr="00E97098">
        <w:rPr>
          <w:color w:val="auto"/>
          <w:sz w:val="24"/>
          <w:szCs w:val="24"/>
          <w:lang w:val="lt-LT" w:eastAsia="en-US"/>
        </w:rPr>
        <w:t>1</w:t>
      </w:r>
      <w:r w:rsidR="006C7048" w:rsidRPr="00E97098">
        <w:rPr>
          <w:color w:val="auto"/>
          <w:sz w:val="24"/>
          <w:szCs w:val="24"/>
          <w:lang w:val="lt-LT" w:eastAsia="en-US"/>
        </w:rPr>
        <w:t>4</w:t>
      </w:r>
      <w:r w:rsidRPr="00E97098">
        <w:rPr>
          <w:color w:val="auto"/>
          <w:sz w:val="24"/>
          <w:szCs w:val="24"/>
          <w:lang w:val="lt-LT" w:eastAsia="en-US"/>
        </w:rPr>
        <w:t>.13.1. tiekėjas raštu atsisako ją sudaryti;</w:t>
      </w:r>
    </w:p>
    <w:p w14:paraId="4522A180" w14:textId="4A612DE4" w:rsidR="00AE1078" w:rsidRPr="00E97098" w:rsidRDefault="00AE1078" w:rsidP="00E875A8">
      <w:pPr>
        <w:pStyle w:val="Body2"/>
        <w:spacing w:after="0"/>
        <w:ind w:firstLine="709"/>
        <w:rPr>
          <w:color w:val="auto"/>
          <w:sz w:val="24"/>
          <w:szCs w:val="24"/>
          <w:lang w:val="lt-LT" w:eastAsia="en-US"/>
        </w:rPr>
      </w:pPr>
      <w:r w:rsidRPr="00E97098">
        <w:rPr>
          <w:color w:val="auto"/>
          <w:sz w:val="24"/>
          <w:szCs w:val="24"/>
          <w:lang w:val="lt-LT" w:eastAsia="en-US"/>
        </w:rPr>
        <w:t>1</w:t>
      </w:r>
      <w:r w:rsidR="006C7048" w:rsidRPr="00E97098">
        <w:rPr>
          <w:color w:val="auto"/>
          <w:sz w:val="24"/>
          <w:szCs w:val="24"/>
          <w:lang w:val="lt-LT" w:eastAsia="en-US"/>
        </w:rPr>
        <w:t>4</w:t>
      </w:r>
      <w:r w:rsidRPr="00E97098">
        <w:rPr>
          <w:color w:val="auto"/>
          <w:sz w:val="24"/>
          <w:szCs w:val="24"/>
          <w:lang w:val="lt-LT" w:eastAsia="en-US"/>
        </w:rPr>
        <w:t>.13.2. iki Perkančiosios organizacijos nurodyto laiko nepasirašo sutarties;</w:t>
      </w:r>
    </w:p>
    <w:p w14:paraId="5AB78491" w14:textId="2F328575" w:rsidR="00AE1078" w:rsidRPr="00E97098" w:rsidRDefault="00AE1078" w:rsidP="00E875A8">
      <w:pPr>
        <w:pStyle w:val="Body2"/>
        <w:spacing w:after="0"/>
        <w:ind w:firstLine="709"/>
        <w:rPr>
          <w:color w:val="auto"/>
          <w:sz w:val="24"/>
          <w:szCs w:val="24"/>
          <w:lang w:val="lt-LT" w:eastAsia="en-US"/>
        </w:rPr>
      </w:pPr>
      <w:r w:rsidRPr="00E97098">
        <w:rPr>
          <w:color w:val="auto"/>
          <w:sz w:val="24"/>
          <w:szCs w:val="24"/>
          <w:lang w:val="lt-LT" w:eastAsia="en-US"/>
        </w:rPr>
        <w:t>1</w:t>
      </w:r>
      <w:r w:rsidR="006C7048" w:rsidRPr="00E97098">
        <w:rPr>
          <w:color w:val="auto"/>
          <w:sz w:val="24"/>
          <w:szCs w:val="24"/>
          <w:lang w:val="lt-LT" w:eastAsia="en-US"/>
        </w:rPr>
        <w:t>4</w:t>
      </w:r>
      <w:r w:rsidRPr="00E97098">
        <w:rPr>
          <w:color w:val="auto"/>
          <w:sz w:val="24"/>
          <w:szCs w:val="24"/>
          <w:lang w:val="lt-LT" w:eastAsia="en-US"/>
        </w:rPr>
        <w:t>.13.3. atsisako sudaryti sutartį Viešųjų pirkimų įstatyme ir Pirkimo sąlygose nustatytomis sąlygomis.</w:t>
      </w:r>
    </w:p>
    <w:p w14:paraId="0307696A" w14:textId="0C8224D4" w:rsidR="006C7048" w:rsidRPr="00E97098" w:rsidRDefault="006C7048" w:rsidP="006C7048">
      <w:pPr>
        <w:widowControl w:val="0"/>
        <w:ind w:firstLine="851"/>
        <w:jc w:val="both"/>
      </w:pPr>
      <w:r w:rsidRPr="00E97098">
        <w:t>14.14. 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(jei taikoma), atitiktį nacionalinio saugumo reikalavimams, subteikėjų pasitelkimą patvirtinančius dokumentus, jei prieš tai nebuvo įvertinta.</w:t>
      </w:r>
    </w:p>
    <w:p w14:paraId="58D178A0" w14:textId="69815FE0" w:rsidR="0030153E" w:rsidRPr="00E97098" w:rsidRDefault="0030153E" w:rsidP="00E875A8">
      <w:pPr>
        <w:pStyle w:val="Body2"/>
        <w:spacing w:after="0"/>
        <w:ind w:firstLine="709"/>
        <w:rPr>
          <w:color w:val="auto"/>
          <w:sz w:val="24"/>
          <w:szCs w:val="24"/>
          <w:lang w:val="lt-LT"/>
        </w:rPr>
      </w:pPr>
      <w:r w:rsidRPr="00E97098">
        <w:rPr>
          <w:color w:val="auto"/>
          <w:sz w:val="24"/>
          <w:szCs w:val="24"/>
          <w:lang w:val="lt-LT"/>
        </w:rPr>
        <w:t>1</w:t>
      </w:r>
      <w:r w:rsidR="006C7048" w:rsidRPr="00E97098">
        <w:rPr>
          <w:color w:val="auto"/>
          <w:sz w:val="24"/>
          <w:szCs w:val="24"/>
          <w:lang w:val="lt-LT"/>
        </w:rPr>
        <w:t>4</w:t>
      </w:r>
      <w:r w:rsidRPr="00E97098">
        <w:rPr>
          <w:color w:val="auto"/>
          <w:sz w:val="24"/>
          <w:szCs w:val="24"/>
          <w:lang w:val="lt-LT"/>
        </w:rPr>
        <w:t>.1</w:t>
      </w:r>
      <w:r w:rsidR="00322278" w:rsidRPr="00E97098">
        <w:rPr>
          <w:color w:val="auto"/>
          <w:sz w:val="24"/>
          <w:szCs w:val="24"/>
          <w:lang w:val="lt-LT"/>
        </w:rPr>
        <w:t>5</w:t>
      </w:r>
      <w:r w:rsidRPr="00E97098">
        <w:rPr>
          <w:color w:val="auto"/>
          <w:sz w:val="24"/>
          <w:szCs w:val="24"/>
          <w:lang w:val="lt-LT"/>
        </w:rPr>
        <w:t>. Sudarant sutartį joje negali būti keičiama laimėjusio tiekėjo pasiūlymo kaina ir nekeičiamos kitos sąlygos.</w:t>
      </w:r>
    </w:p>
    <w:p w14:paraId="770D819E" w14:textId="1AEC15BF" w:rsidR="0030153E" w:rsidRPr="00E97098" w:rsidRDefault="0030153E" w:rsidP="00E875A8">
      <w:pPr>
        <w:pStyle w:val="Body2"/>
        <w:spacing w:after="0"/>
        <w:ind w:firstLine="709"/>
        <w:rPr>
          <w:color w:val="auto"/>
          <w:sz w:val="24"/>
          <w:szCs w:val="24"/>
          <w:lang w:val="lt-LT"/>
        </w:rPr>
      </w:pPr>
      <w:r w:rsidRPr="00E97098">
        <w:rPr>
          <w:color w:val="auto"/>
          <w:sz w:val="24"/>
          <w:szCs w:val="24"/>
          <w:lang w:val="lt-LT"/>
        </w:rPr>
        <w:t>1</w:t>
      </w:r>
      <w:r w:rsidR="006C7048" w:rsidRPr="00E97098">
        <w:rPr>
          <w:color w:val="auto"/>
          <w:sz w:val="24"/>
          <w:szCs w:val="24"/>
          <w:lang w:val="lt-LT"/>
        </w:rPr>
        <w:t>4</w:t>
      </w:r>
      <w:r w:rsidRPr="00E97098">
        <w:rPr>
          <w:color w:val="auto"/>
          <w:sz w:val="24"/>
          <w:szCs w:val="24"/>
          <w:lang w:val="lt-LT"/>
        </w:rPr>
        <w:t>.1</w:t>
      </w:r>
      <w:r w:rsidR="00322278" w:rsidRPr="00E97098">
        <w:rPr>
          <w:color w:val="auto"/>
          <w:sz w:val="24"/>
          <w:szCs w:val="24"/>
          <w:lang w:val="lt-LT"/>
        </w:rPr>
        <w:t>6</w:t>
      </w:r>
      <w:r w:rsidRPr="00E97098">
        <w:rPr>
          <w:color w:val="auto"/>
          <w:sz w:val="24"/>
          <w:szCs w:val="24"/>
          <w:lang w:val="lt-LT"/>
        </w:rPr>
        <w:t>. Perkančioji organizacija laimėjus</w:t>
      </w:r>
      <w:r w:rsidR="00322278" w:rsidRPr="00E97098">
        <w:rPr>
          <w:color w:val="auto"/>
          <w:sz w:val="24"/>
          <w:szCs w:val="24"/>
          <w:lang w:val="lt-LT"/>
        </w:rPr>
        <w:t>į</w:t>
      </w:r>
      <w:r w:rsidRPr="00E97098">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E97098">
        <w:rPr>
          <w:color w:val="auto"/>
          <w:sz w:val="24"/>
          <w:szCs w:val="24"/>
          <w:lang w:val="lt-LT"/>
        </w:rPr>
        <w:t xml:space="preserve">ą </w:t>
      </w:r>
      <w:r w:rsidRPr="00E97098">
        <w:rPr>
          <w:color w:val="auto"/>
          <w:sz w:val="24"/>
          <w:szCs w:val="24"/>
          <w:lang w:val="lt-LT"/>
        </w:rPr>
        <w:t>pradžios</w:t>
      </w:r>
      <w:r w:rsidR="00322278" w:rsidRPr="00E97098">
        <w:rPr>
          <w:color w:val="auto"/>
          <w:sz w:val="24"/>
          <w:szCs w:val="24"/>
          <w:lang w:val="lt-LT"/>
        </w:rPr>
        <w:t>,</w:t>
      </w:r>
      <w:r w:rsidRPr="00E97098">
        <w:rPr>
          <w:color w:val="auto"/>
          <w:sz w:val="24"/>
          <w:szCs w:val="24"/>
          <w:lang w:val="lt-LT"/>
        </w:rPr>
        <w:t xml:space="preserve"> skelbia CVP IS.</w:t>
      </w:r>
    </w:p>
    <w:p w14:paraId="6CFA31E3" w14:textId="6C930E69" w:rsidR="0047273E" w:rsidRPr="00E97098" w:rsidRDefault="0047273E" w:rsidP="00E875A8">
      <w:pPr>
        <w:spacing w:line="20" w:lineRule="atLeast"/>
        <w:ind w:firstLine="709"/>
        <w:jc w:val="both"/>
      </w:pPr>
      <w:r w:rsidRPr="00E97098">
        <w:t>1</w:t>
      </w:r>
      <w:r w:rsidR="006C7048" w:rsidRPr="00E97098">
        <w:t>4</w:t>
      </w:r>
      <w:r w:rsidRPr="00E97098">
        <w:t>.17. Sutarties projektas pridedamas (</w:t>
      </w:r>
      <w:r w:rsidR="00E875A8" w:rsidRPr="00E97098">
        <w:t>P</w:t>
      </w:r>
      <w:r w:rsidRPr="00E97098">
        <w:t xml:space="preserve">irkimo sąlygų </w:t>
      </w:r>
      <w:r w:rsidR="00904C25" w:rsidRPr="00E97098">
        <w:t>5</w:t>
      </w:r>
      <w:r w:rsidR="00E1790F" w:rsidRPr="00E97098">
        <w:t xml:space="preserve"> ir </w:t>
      </w:r>
      <w:r w:rsidR="00904C25" w:rsidRPr="00E97098">
        <w:t>6</w:t>
      </w:r>
      <w:r w:rsidRPr="00E97098">
        <w:t xml:space="preserve"> prieda</w:t>
      </w:r>
      <w:r w:rsidR="00E1790F" w:rsidRPr="00E97098">
        <w:t>i</w:t>
      </w:r>
      <w:r w:rsidRPr="00E97098">
        <w:t xml:space="preserve">). </w:t>
      </w:r>
    </w:p>
    <w:p w14:paraId="755CF647" w14:textId="77777777" w:rsidR="00E875A8" w:rsidRPr="00E97098" w:rsidRDefault="00E875A8" w:rsidP="00E875A8">
      <w:pPr>
        <w:spacing w:line="20" w:lineRule="atLeast"/>
        <w:ind w:firstLine="709"/>
        <w:jc w:val="both"/>
      </w:pPr>
    </w:p>
    <w:p w14:paraId="4662A7B6" w14:textId="77777777" w:rsidR="00E875A8" w:rsidRPr="00E97098" w:rsidRDefault="00E875A8" w:rsidP="00E875A8">
      <w:pPr>
        <w:spacing w:line="20" w:lineRule="atLeast"/>
        <w:ind w:firstLine="709"/>
        <w:jc w:val="both"/>
      </w:pPr>
    </w:p>
    <w:p w14:paraId="15DA3749" w14:textId="0876918B" w:rsidR="0030153E" w:rsidRPr="00E97098" w:rsidRDefault="0030153E" w:rsidP="0030153E">
      <w:pPr>
        <w:pStyle w:val="Heading"/>
        <w:jc w:val="center"/>
        <w:rPr>
          <w:rFonts w:cs="Times New Roman"/>
          <w:color w:val="auto"/>
          <w:sz w:val="24"/>
          <w:szCs w:val="24"/>
          <w:lang w:val="lt-LT"/>
        </w:rPr>
      </w:pPr>
      <w:r w:rsidRPr="00E97098">
        <w:rPr>
          <w:rFonts w:cs="Times New Roman"/>
          <w:color w:val="auto"/>
          <w:sz w:val="24"/>
          <w:szCs w:val="24"/>
          <w:lang w:val="lt-LT"/>
        </w:rPr>
        <w:t>XV. PRETENZIJŲ IR SKUNDŲ NAGRINĖJIMAS</w:t>
      </w:r>
    </w:p>
    <w:p w14:paraId="6F87B9E4" w14:textId="77777777" w:rsidR="0030153E" w:rsidRPr="00E97098" w:rsidRDefault="0030153E" w:rsidP="0030153E">
      <w:pPr>
        <w:pStyle w:val="Body2"/>
        <w:rPr>
          <w:rFonts w:cs="Times New Roman"/>
          <w:strike/>
          <w:color w:val="auto"/>
          <w:sz w:val="16"/>
          <w:szCs w:val="16"/>
          <w:lang w:val="lt-LT"/>
        </w:rPr>
      </w:pPr>
    </w:p>
    <w:p w14:paraId="44F35FE1" w14:textId="4B392107" w:rsidR="0030153E" w:rsidRPr="00E97098" w:rsidRDefault="0030153E" w:rsidP="00E875A8">
      <w:pPr>
        <w:pStyle w:val="Body2"/>
        <w:spacing w:after="0"/>
        <w:ind w:firstLine="709"/>
        <w:rPr>
          <w:color w:val="auto"/>
          <w:sz w:val="24"/>
          <w:szCs w:val="24"/>
          <w:lang w:val="lt-LT"/>
        </w:rPr>
      </w:pPr>
      <w:r w:rsidRPr="00E97098">
        <w:rPr>
          <w:rFonts w:cs="Times New Roman"/>
          <w:color w:val="auto"/>
          <w:sz w:val="24"/>
          <w:szCs w:val="24"/>
          <w:lang w:val="lt-LT"/>
        </w:rPr>
        <w:t>1</w:t>
      </w:r>
      <w:r w:rsidR="00875DDC" w:rsidRPr="00E97098">
        <w:rPr>
          <w:rFonts w:cs="Times New Roman"/>
          <w:color w:val="auto"/>
          <w:sz w:val="24"/>
          <w:szCs w:val="24"/>
          <w:lang w:val="lt-LT"/>
        </w:rPr>
        <w:t>5</w:t>
      </w:r>
      <w:r w:rsidRPr="00E97098">
        <w:rPr>
          <w:rFonts w:cs="Times New Roman"/>
          <w:color w:val="auto"/>
          <w:sz w:val="24"/>
          <w:szCs w:val="24"/>
          <w:lang w:val="lt-LT"/>
        </w:rPr>
        <w:t>.1.</w:t>
      </w:r>
      <w:r w:rsidRPr="00E97098">
        <w:rPr>
          <w:rFonts w:eastAsia="Calibri" w:cs="Times New Roman"/>
          <w:color w:val="auto"/>
          <w:sz w:val="24"/>
          <w:szCs w:val="24"/>
          <w:lang w:val="lt-LT"/>
        </w:rPr>
        <w:t xml:space="preserve"> </w:t>
      </w:r>
      <w:r w:rsidRPr="00E97098">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E97098">
        <w:rPr>
          <w:color w:val="auto"/>
          <w:sz w:val="24"/>
          <w:szCs w:val="24"/>
          <w:lang w:val="lt-LT"/>
        </w:rPr>
        <w:t xml:space="preserve"> </w:t>
      </w:r>
      <w:r w:rsidRPr="00E97098">
        <w:rPr>
          <w:color w:val="auto"/>
          <w:sz w:val="24"/>
          <w:szCs w:val="24"/>
          <w:lang w:val="lt-LT"/>
        </w:rPr>
        <w:t>ne anksčiau kaip po 15 dienų.</w:t>
      </w:r>
    </w:p>
    <w:p w14:paraId="47B224E9" w14:textId="5D6CA249" w:rsidR="0030153E" w:rsidRPr="00E97098" w:rsidRDefault="0030153E" w:rsidP="00E875A8">
      <w:pPr>
        <w:pBdr>
          <w:top w:val="nil"/>
          <w:left w:val="nil"/>
          <w:bottom w:val="nil"/>
          <w:right w:val="nil"/>
          <w:between w:val="nil"/>
          <w:bar w:val="nil"/>
        </w:pBdr>
        <w:suppressAutoHyphens/>
        <w:ind w:firstLine="709"/>
        <w:jc w:val="both"/>
        <w:rPr>
          <w:bdr w:val="nil"/>
        </w:rPr>
      </w:pPr>
      <w:r w:rsidRPr="00E97098">
        <w:rPr>
          <w:rFonts w:eastAsia="Arial Unicode MS"/>
          <w:bdr w:val="nil"/>
        </w:rPr>
        <w:t>1</w:t>
      </w:r>
      <w:r w:rsidR="00875DDC" w:rsidRPr="00E97098">
        <w:rPr>
          <w:rFonts w:eastAsia="Arial Unicode MS"/>
          <w:bdr w:val="nil"/>
        </w:rPr>
        <w:t>5</w:t>
      </w:r>
      <w:r w:rsidRPr="00E97098">
        <w:rPr>
          <w:rFonts w:eastAsia="Arial Unicode MS"/>
          <w:bdr w:val="nil"/>
        </w:rPr>
        <w:t>.2. Pretenzijos Perkančiojoje organizacijoje nagrinėjamos ir sprendimai dėl pretenzijų priimami Viešųjų pirkimų įstatymo 102,103 straipsniuose nustatyta tvarka.</w:t>
      </w:r>
    </w:p>
    <w:p w14:paraId="183EE73F" w14:textId="6ACD7EFB" w:rsidR="0030153E" w:rsidRPr="00E97098" w:rsidRDefault="0030153E" w:rsidP="00E875A8">
      <w:pPr>
        <w:ind w:firstLine="709"/>
        <w:jc w:val="both"/>
      </w:pPr>
      <w:r w:rsidRPr="00E97098">
        <w:t>1</w:t>
      </w:r>
      <w:r w:rsidR="00875DDC" w:rsidRPr="00E97098">
        <w:t>5</w:t>
      </w:r>
      <w:r w:rsidRPr="00E97098">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1352DCE7" w:rsidR="0030153E" w:rsidRPr="00745C00" w:rsidRDefault="0030153E" w:rsidP="00E875A8">
      <w:pPr>
        <w:pBdr>
          <w:top w:val="nil"/>
          <w:left w:val="nil"/>
          <w:bottom w:val="nil"/>
          <w:right w:val="nil"/>
          <w:between w:val="nil"/>
          <w:bar w:val="nil"/>
        </w:pBdr>
        <w:suppressAutoHyphens/>
        <w:ind w:firstLine="709"/>
        <w:jc w:val="both"/>
        <w:rPr>
          <w:rFonts w:eastAsia="Arial Unicode MS"/>
          <w:bdr w:val="nil"/>
        </w:rPr>
      </w:pPr>
      <w:r w:rsidRPr="00E97098">
        <w:rPr>
          <w:rFonts w:eastAsia="Arial Unicode MS"/>
          <w:bdr w:val="nil"/>
        </w:rPr>
        <w:t>1</w:t>
      </w:r>
      <w:r w:rsidR="00875DDC" w:rsidRPr="00E97098">
        <w:rPr>
          <w:rFonts w:eastAsia="Arial Unicode MS"/>
          <w:bdr w:val="nil"/>
        </w:rPr>
        <w:t>5</w:t>
      </w:r>
      <w:r w:rsidRPr="00E97098">
        <w:rPr>
          <w:rFonts w:eastAsia="Arial Unicode MS"/>
          <w:bdr w:val="nil"/>
        </w:rPr>
        <w:t>.4. Teisę ginčyti Perkančiosios organizacijos veiksmus ar priimtus sprendimus teismine tvarka tiekėjas gali Viešųjų pirkimų įstatymo 101, 102, 104 straipsniuose nustatyta tvarka.</w:t>
      </w:r>
    </w:p>
    <w:p w14:paraId="1FB743D3" w14:textId="77777777" w:rsidR="00E875A8" w:rsidRPr="00745C00" w:rsidRDefault="00E875A8" w:rsidP="0030153E">
      <w:pPr>
        <w:pBdr>
          <w:top w:val="nil"/>
          <w:left w:val="nil"/>
          <w:bottom w:val="nil"/>
          <w:right w:val="nil"/>
          <w:between w:val="nil"/>
          <w:bar w:val="nil"/>
        </w:pBdr>
        <w:suppressAutoHyphens/>
        <w:ind w:firstLine="851"/>
        <w:jc w:val="both"/>
        <w:rPr>
          <w:rFonts w:eastAsia="Arial Unicode MS"/>
          <w:bdr w:val="nil"/>
        </w:rPr>
      </w:pPr>
    </w:p>
    <w:p w14:paraId="40643522" w14:textId="77777777" w:rsidR="00E875A8" w:rsidRPr="00745C00" w:rsidRDefault="00E875A8" w:rsidP="0030153E">
      <w:pPr>
        <w:pBdr>
          <w:top w:val="nil"/>
          <w:left w:val="nil"/>
          <w:bottom w:val="nil"/>
          <w:right w:val="nil"/>
          <w:between w:val="nil"/>
          <w:bar w:val="nil"/>
        </w:pBdr>
        <w:suppressAutoHyphens/>
        <w:ind w:firstLine="851"/>
        <w:jc w:val="both"/>
        <w:rPr>
          <w:rFonts w:eastAsia="Arial Unicode MS"/>
          <w:bdr w:val="nil"/>
        </w:rPr>
      </w:pPr>
    </w:p>
    <w:p w14:paraId="30760DF8" w14:textId="6CF156F1" w:rsidR="0030153E" w:rsidRPr="00745C00" w:rsidRDefault="0030153E" w:rsidP="0030153E">
      <w:pPr>
        <w:jc w:val="center"/>
        <w:rPr>
          <w:b/>
          <w:bCs/>
        </w:rPr>
      </w:pPr>
      <w:r w:rsidRPr="00745C00">
        <w:rPr>
          <w:b/>
          <w:bCs/>
        </w:rPr>
        <w:t>XVI. BAIGIAMOSIOS NUOSTATOS</w:t>
      </w:r>
    </w:p>
    <w:p w14:paraId="3C02ABA0" w14:textId="77777777" w:rsidR="0030153E" w:rsidRPr="00745C00" w:rsidRDefault="0030153E" w:rsidP="0030153E">
      <w:pPr>
        <w:rPr>
          <w:b/>
          <w:bCs/>
          <w:sz w:val="16"/>
          <w:szCs w:val="16"/>
        </w:rPr>
      </w:pPr>
    </w:p>
    <w:p w14:paraId="2FDE355E" w14:textId="24B75EF8" w:rsidR="00E1790F" w:rsidRPr="00E97098" w:rsidRDefault="00E1790F" w:rsidP="00E875A8">
      <w:pPr>
        <w:ind w:left="-59" w:firstLine="768"/>
        <w:jc w:val="both"/>
        <w:rPr>
          <w:szCs w:val="22"/>
        </w:rPr>
      </w:pPr>
      <w:r w:rsidRPr="00E97098">
        <w:t>1</w:t>
      </w:r>
      <w:r w:rsidR="00875DDC" w:rsidRPr="00E97098">
        <w:t>6</w:t>
      </w:r>
      <w:r w:rsidRPr="00E97098">
        <w:t>.1.</w:t>
      </w:r>
      <w:r w:rsidRPr="00E97098">
        <w:rPr>
          <w:szCs w:val="22"/>
        </w:rPr>
        <w:t xml:space="preserve"> Pirkimo procedūros, kurios neapibrėžtos šiuose pirkimo dokumentuose, vykdomos vadovaujantis Viešųjų pirkimų įstatymo ir poįstatyminių teisės aktų nuostatomis.</w:t>
      </w:r>
    </w:p>
    <w:p w14:paraId="49FFF429" w14:textId="3AA06760" w:rsidR="00E1790F" w:rsidRPr="00E97098" w:rsidRDefault="00E1790F" w:rsidP="00E875A8">
      <w:pPr>
        <w:ind w:firstLine="709"/>
        <w:jc w:val="both"/>
      </w:pPr>
      <w:r w:rsidRPr="00E97098">
        <w:rPr>
          <w:szCs w:val="22"/>
        </w:rPr>
        <w:t>1</w:t>
      </w:r>
      <w:r w:rsidR="00875DDC" w:rsidRPr="00E97098">
        <w:rPr>
          <w:szCs w:val="22"/>
        </w:rPr>
        <w:t>6</w:t>
      </w:r>
      <w:r w:rsidRPr="00E97098">
        <w:rPr>
          <w:szCs w:val="22"/>
        </w:rPr>
        <w:t>.</w:t>
      </w:r>
      <w:r w:rsidR="008872EE" w:rsidRPr="00E97098">
        <w:rPr>
          <w:szCs w:val="22"/>
        </w:rPr>
        <w:t>2</w:t>
      </w:r>
      <w:r w:rsidRPr="00E97098">
        <w:rPr>
          <w:szCs w:val="22"/>
        </w:rPr>
        <w:t xml:space="preserve">. </w:t>
      </w:r>
      <w:r w:rsidRPr="00E97098">
        <w:t>Pateikdami dokumentus, Jūs patvirtinate, kad esate tinkamai informuotas, kad Jūsų asmens duomenų valdytojas yra Ukmergės rajono savivaldybės administracija (juridinio asmens kodas 188752174, adresas: Kęstučio a. 3 LT-20114, Ukmergė, tel. (</w:t>
      </w:r>
      <w:r w:rsidR="00301C25" w:rsidRPr="00E97098">
        <w:t>0</w:t>
      </w:r>
      <w:r w:rsidRPr="00E97098">
        <w:t xml:space="preserve"> 340) 60302, el. p. savivaldybe@ukmerge.lt). Asmens </w:t>
      </w:r>
      <w:r w:rsidRPr="00E97098">
        <w:lastRenderedPageBreak/>
        <w:t>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7E3EA8EE" w14:textId="77777777" w:rsidR="004D0271" w:rsidRPr="00E97098" w:rsidRDefault="004D0271" w:rsidP="0030153E"/>
    <w:p w14:paraId="4FEAAA90" w14:textId="12350B1A" w:rsidR="0047273E" w:rsidRPr="00745C00" w:rsidRDefault="0030153E" w:rsidP="00333323">
      <w:pPr>
        <w:jc w:val="center"/>
        <w:rPr>
          <w:color w:val="FF0000"/>
        </w:rPr>
      </w:pPr>
      <w:r w:rsidRPr="00E97098">
        <w:t>______________</w:t>
      </w:r>
      <w:r w:rsidRPr="00745C00">
        <w:t>______</w:t>
      </w:r>
      <w:r w:rsidR="0047273E" w:rsidRPr="00745C00">
        <w:rPr>
          <w:color w:val="FF0000"/>
        </w:rPr>
        <w:br w:type="page"/>
      </w:r>
    </w:p>
    <w:p w14:paraId="3AF543B1" w14:textId="77777777" w:rsidR="001F16E5" w:rsidRPr="00745C00" w:rsidRDefault="001F16E5" w:rsidP="00130CBF">
      <w:pPr>
        <w:tabs>
          <w:tab w:val="left" w:pos="6379"/>
        </w:tabs>
        <w:ind w:firstLine="7088"/>
      </w:pPr>
      <w:bookmarkStart w:id="28" w:name="_Hlk126570676"/>
      <w:bookmarkStart w:id="29" w:name="_Hlk180482603"/>
      <w:r w:rsidRPr="00745C00">
        <w:lastRenderedPageBreak/>
        <w:t xml:space="preserve">Pirkimo sąlygų 1 priedas </w:t>
      </w:r>
    </w:p>
    <w:bookmarkEnd w:id="28"/>
    <w:p w14:paraId="2A3E5689" w14:textId="51D24F0D" w:rsidR="001F16E5" w:rsidRPr="00745C00" w:rsidRDefault="001F16E5" w:rsidP="00705BF1">
      <w:pPr>
        <w:tabs>
          <w:tab w:val="left" w:pos="1296"/>
          <w:tab w:val="left" w:pos="6005"/>
        </w:tabs>
        <w:rPr>
          <w:szCs w:val="20"/>
          <w:lang w:eastAsia="lt-LT"/>
        </w:rPr>
      </w:pPr>
    </w:p>
    <w:p w14:paraId="348A9E43" w14:textId="77777777" w:rsidR="001F16E5" w:rsidRPr="00745C00" w:rsidRDefault="001F16E5" w:rsidP="001F16E5">
      <w:pPr>
        <w:tabs>
          <w:tab w:val="left" w:pos="1296"/>
        </w:tabs>
        <w:ind w:right="-178"/>
        <w:jc w:val="center"/>
      </w:pPr>
      <w:r w:rsidRPr="00745C00">
        <w:t>Herbas arba prekių ženklas</w:t>
      </w:r>
    </w:p>
    <w:p w14:paraId="44E637AC" w14:textId="77777777" w:rsidR="001F16E5" w:rsidRPr="00745C00" w:rsidRDefault="001F16E5" w:rsidP="001F16E5">
      <w:pPr>
        <w:tabs>
          <w:tab w:val="left" w:pos="1296"/>
        </w:tabs>
        <w:ind w:right="-178"/>
        <w:jc w:val="center"/>
        <w:rPr>
          <w:sz w:val="16"/>
          <w:szCs w:val="16"/>
        </w:rPr>
      </w:pPr>
      <w:r w:rsidRPr="00745C00">
        <w:rPr>
          <w:sz w:val="16"/>
          <w:szCs w:val="16"/>
        </w:rPr>
        <w:t>(Tiekėjo pavadinimas)</w:t>
      </w:r>
    </w:p>
    <w:p w14:paraId="4EF29853" w14:textId="77777777" w:rsidR="001F16E5" w:rsidRPr="00745C00" w:rsidRDefault="001F16E5" w:rsidP="001F16E5">
      <w:pPr>
        <w:tabs>
          <w:tab w:val="left" w:pos="1296"/>
        </w:tabs>
        <w:ind w:right="-178"/>
        <w:jc w:val="center"/>
        <w:rPr>
          <w:sz w:val="20"/>
          <w:szCs w:val="20"/>
        </w:rPr>
      </w:pPr>
    </w:p>
    <w:p w14:paraId="4BCA95FF" w14:textId="77777777" w:rsidR="001F16E5" w:rsidRPr="00745C00" w:rsidRDefault="001F16E5" w:rsidP="001F16E5">
      <w:pPr>
        <w:tabs>
          <w:tab w:val="left" w:pos="1296"/>
        </w:tabs>
        <w:ind w:right="-1"/>
        <w:jc w:val="center"/>
      </w:pPr>
      <w:r w:rsidRPr="00745C00">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E93C6B" w14:textId="77777777" w:rsidR="001F16E5" w:rsidRPr="00745C00" w:rsidRDefault="001F16E5" w:rsidP="001F16E5">
      <w:pPr>
        <w:suppressAutoHyphens/>
        <w:jc w:val="center"/>
        <w:rPr>
          <w:b/>
        </w:rPr>
      </w:pPr>
      <w:bookmarkStart w:id="30" w:name="_Hlk119444776"/>
    </w:p>
    <w:p w14:paraId="4FBF941C" w14:textId="77777777" w:rsidR="001F16E5" w:rsidRPr="00745C00" w:rsidRDefault="001F16E5" w:rsidP="001F16E5">
      <w:pPr>
        <w:tabs>
          <w:tab w:val="left" w:pos="1296"/>
        </w:tabs>
        <w:ind w:right="-178"/>
        <w:rPr>
          <w:u w:val="single"/>
        </w:rPr>
      </w:pPr>
      <w:r w:rsidRPr="00745C00">
        <w:rPr>
          <w:u w:val="single"/>
        </w:rPr>
        <w:t>Ukmergės rajono savivaldybės administracijai</w:t>
      </w:r>
    </w:p>
    <w:p w14:paraId="03A1DBB4" w14:textId="1BAC02F1" w:rsidR="001F16E5" w:rsidRDefault="001F16E5" w:rsidP="001F16E5">
      <w:pPr>
        <w:suppressAutoHyphens/>
        <w:jc w:val="center"/>
        <w:rPr>
          <w:b/>
          <w:szCs w:val="20"/>
          <w:lang w:eastAsia="lt-LT"/>
        </w:rPr>
      </w:pPr>
    </w:p>
    <w:p w14:paraId="7955AEF0" w14:textId="77777777" w:rsidR="00130CBF" w:rsidRPr="00745C00" w:rsidRDefault="00130CBF" w:rsidP="001F16E5">
      <w:pPr>
        <w:suppressAutoHyphens/>
        <w:jc w:val="center"/>
        <w:rPr>
          <w:b/>
          <w:szCs w:val="20"/>
          <w:lang w:eastAsia="lt-LT"/>
        </w:rPr>
      </w:pPr>
    </w:p>
    <w:p w14:paraId="73764096" w14:textId="77777777" w:rsidR="001F16E5" w:rsidRPr="00745C00" w:rsidRDefault="001F16E5" w:rsidP="001F16E5">
      <w:pPr>
        <w:suppressAutoHyphens/>
        <w:jc w:val="center"/>
        <w:rPr>
          <w:b/>
        </w:rPr>
      </w:pPr>
      <w:r w:rsidRPr="00745C00">
        <w:rPr>
          <w:b/>
        </w:rPr>
        <w:t>PASIŪLYMAS</w:t>
      </w:r>
    </w:p>
    <w:p w14:paraId="1A989D2D" w14:textId="0DB33D3B" w:rsidR="001F16E5" w:rsidRPr="00E97098" w:rsidRDefault="001F16E5" w:rsidP="001F16E5">
      <w:pPr>
        <w:tabs>
          <w:tab w:val="left" w:pos="5502"/>
          <w:tab w:val="right" w:leader="underscore" w:pos="8505"/>
        </w:tabs>
        <w:suppressAutoHyphens/>
        <w:jc w:val="center"/>
        <w:rPr>
          <w:b/>
        </w:rPr>
      </w:pPr>
      <w:bookmarkStart w:id="31" w:name="_Hlk180476968"/>
      <w:r w:rsidRPr="00E97098">
        <w:rPr>
          <w:b/>
        </w:rPr>
        <w:t xml:space="preserve">DĖL </w:t>
      </w:r>
      <w:r w:rsidR="00875DDC" w:rsidRPr="00E97098">
        <w:rPr>
          <w:b/>
          <w:bCs/>
        </w:rPr>
        <w:t>INTERAKTYVIŲ EKRANŲ</w:t>
      </w:r>
      <w:r w:rsidRPr="00E97098">
        <w:rPr>
          <w:b/>
        </w:rPr>
        <w:t xml:space="preserve"> PIRKIMO</w:t>
      </w:r>
    </w:p>
    <w:bookmarkEnd w:id="30"/>
    <w:bookmarkEnd w:id="31"/>
    <w:p w14:paraId="6BD2835D" w14:textId="77777777" w:rsidR="001F16E5" w:rsidRPr="00E97098" w:rsidRDefault="001F16E5" w:rsidP="001F16E5">
      <w:pPr>
        <w:tabs>
          <w:tab w:val="left" w:pos="5502"/>
          <w:tab w:val="right" w:leader="underscore" w:pos="8505"/>
        </w:tabs>
        <w:suppressAutoHyphens/>
        <w:rPr>
          <w:b/>
          <w:szCs w:val="20"/>
        </w:rPr>
      </w:pPr>
    </w:p>
    <w:p w14:paraId="06067396" w14:textId="77777777" w:rsidR="001F16E5" w:rsidRPr="00E97098" w:rsidRDefault="001F16E5" w:rsidP="001F16E5">
      <w:pPr>
        <w:shd w:val="clear" w:color="auto" w:fill="FFFFFF"/>
        <w:tabs>
          <w:tab w:val="left" w:pos="1296"/>
        </w:tabs>
        <w:jc w:val="center"/>
        <w:rPr>
          <w:b/>
          <w:bCs/>
        </w:rPr>
      </w:pPr>
      <w:r w:rsidRPr="00E97098">
        <w:t>____________</w:t>
      </w:r>
      <w:r w:rsidRPr="00E97098">
        <w:rPr>
          <w:b/>
          <w:bCs/>
        </w:rPr>
        <w:t xml:space="preserve"> </w:t>
      </w:r>
      <w:r w:rsidRPr="00E97098">
        <w:t>Nr.______</w:t>
      </w:r>
    </w:p>
    <w:p w14:paraId="408CEB14" w14:textId="77777777" w:rsidR="001F16E5" w:rsidRPr="00E97098" w:rsidRDefault="001F16E5" w:rsidP="001F16E5">
      <w:pPr>
        <w:pBdr>
          <w:bottom w:val="single" w:sz="12" w:space="10" w:color="auto"/>
        </w:pBdr>
        <w:shd w:val="clear" w:color="auto" w:fill="FFFFFF"/>
        <w:tabs>
          <w:tab w:val="left" w:pos="1296"/>
        </w:tabs>
        <w:jc w:val="center"/>
        <w:rPr>
          <w:bCs/>
          <w:sz w:val="20"/>
          <w:szCs w:val="20"/>
        </w:rPr>
      </w:pPr>
      <w:r w:rsidRPr="00E97098">
        <w:rPr>
          <w:bCs/>
        </w:rPr>
        <w:t>(Data)</w:t>
      </w:r>
    </w:p>
    <w:p w14:paraId="792330D5" w14:textId="77777777" w:rsidR="001F16E5" w:rsidRPr="00E97098" w:rsidRDefault="001F16E5" w:rsidP="001F16E5">
      <w:pPr>
        <w:shd w:val="clear" w:color="auto" w:fill="FFFFFF"/>
        <w:tabs>
          <w:tab w:val="left" w:pos="1296"/>
        </w:tabs>
        <w:jc w:val="center"/>
        <w:rPr>
          <w:bCs/>
        </w:rPr>
      </w:pPr>
      <w:r w:rsidRPr="00E97098">
        <w:rPr>
          <w:bCs/>
        </w:rPr>
        <w:t>(Sudarymo vieta)</w:t>
      </w:r>
    </w:p>
    <w:p w14:paraId="6589F3C6" w14:textId="77777777" w:rsidR="005544CF" w:rsidRPr="00E97098" w:rsidRDefault="005544CF" w:rsidP="001F16E5">
      <w:pPr>
        <w:shd w:val="clear" w:color="auto" w:fill="FFFFFF"/>
        <w:tabs>
          <w:tab w:val="left" w:pos="1296"/>
        </w:tabs>
        <w:jc w:val="center"/>
        <w:rPr>
          <w:bCs/>
        </w:rPr>
      </w:pPr>
    </w:p>
    <w:p w14:paraId="4A65958F" w14:textId="77777777" w:rsidR="005544CF" w:rsidRPr="00E97098" w:rsidRDefault="005544CF" w:rsidP="001200B9">
      <w:pPr>
        <w:numPr>
          <w:ilvl w:val="0"/>
          <w:numId w:val="3"/>
        </w:numPr>
        <w:tabs>
          <w:tab w:val="left" w:pos="567"/>
        </w:tabs>
        <w:spacing w:after="200" w:line="276" w:lineRule="auto"/>
        <w:contextualSpacing/>
        <w:jc w:val="center"/>
        <w:rPr>
          <w:b/>
          <w:bCs/>
        </w:rPr>
      </w:pPr>
      <w:bookmarkStart w:id="32" w:name="_Toc329443224"/>
      <w:r w:rsidRPr="00E97098">
        <w:rPr>
          <w:b/>
          <w:bCs/>
        </w:rPr>
        <w:t>INFORMACIJA APIE TIEKĖJĄ</w:t>
      </w:r>
      <w:bookmarkEnd w:id="32"/>
      <w:r w:rsidRPr="00E97098">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5544CF" w:rsidRPr="00E97098" w14:paraId="6628A64B" w14:textId="77777777" w:rsidTr="00720A60">
        <w:tc>
          <w:tcPr>
            <w:tcW w:w="5665" w:type="dxa"/>
            <w:tcBorders>
              <w:top w:val="single" w:sz="4" w:space="0" w:color="auto"/>
              <w:left w:val="single" w:sz="4" w:space="0" w:color="auto"/>
              <w:bottom w:val="single" w:sz="4" w:space="0" w:color="auto"/>
              <w:right w:val="single" w:sz="4" w:space="0" w:color="auto"/>
            </w:tcBorders>
            <w:hideMark/>
          </w:tcPr>
          <w:p w14:paraId="362778AD" w14:textId="77777777" w:rsidR="005544CF" w:rsidRPr="00E97098" w:rsidRDefault="005544CF" w:rsidP="003275F7">
            <w:r w:rsidRPr="00E97098">
              <w:t xml:space="preserve">Tiekėjo arba ūkio subjektų grupės dalyvių pavadinimas (-ai), juridinio asmens kodas (-ai) </w:t>
            </w:r>
            <w:r w:rsidRPr="00E97098">
              <w:rPr>
                <w:i/>
              </w:rPr>
              <w:t>(jeigu pasiūlymą teikia fizinis asmuo – verslo ar individualios veiklos pažymėjimo Nr. ar pan.)</w:t>
            </w:r>
            <w:r w:rsidRPr="00E97098">
              <w:rPr>
                <w:iCs/>
              </w:rPr>
              <w:t>, adresas (-ai)</w:t>
            </w:r>
          </w:p>
        </w:tc>
        <w:tc>
          <w:tcPr>
            <w:tcW w:w="3969" w:type="dxa"/>
            <w:tcBorders>
              <w:top w:val="single" w:sz="4" w:space="0" w:color="auto"/>
              <w:left w:val="single" w:sz="4" w:space="0" w:color="auto"/>
              <w:bottom w:val="single" w:sz="4" w:space="0" w:color="auto"/>
              <w:right w:val="single" w:sz="4" w:space="0" w:color="auto"/>
            </w:tcBorders>
          </w:tcPr>
          <w:p w14:paraId="234D43A4" w14:textId="77777777" w:rsidR="005544CF" w:rsidRPr="00E97098" w:rsidRDefault="005544CF" w:rsidP="003275F7"/>
        </w:tc>
      </w:tr>
      <w:tr w:rsidR="005544CF" w:rsidRPr="00E97098" w14:paraId="68C7B82D" w14:textId="77777777" w:rsidTr="00720A60">
        <w:tc>
          <w:tcPr>
            <w:tcW w:w="5665" w:type="dxa"/>
            <w:tcBorders>
              <w:top w:val="single" w:sz="4" w:space="0" w:color="auto"/>
              <w:left w:val="single" w:sz="4" w:space="0" w:color="auto"/>
              <w:bottom w:val="single" w:sz="4" w:space="0" w:color="auto"/>
              <w:right w:val="single" w:sz="4" w:space="0" w:color="auto"/>
            </w:tcBorders>
          </w:tcPr>
          <w:p w14:paraId="40808288" w14:textId="77777777" w:rsidR="005544CF" w:rsidRPr="00E97098" w:rsidRDefault="005544CF" w:rsidP="003275F7">
            <w:r w:rsidRPr="00E97098">
              <w:t xml:space="preserve">Ūkio subjektų grupės dalyvis, atstovaujantis arba vadovaujantis ūkio subjektų grupei </w:t>
            </w:r>
            <w:r w:rsidRPr="00E97098">
              <w:rPr>
                <w:i/>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D1C7BD7" w14:textId="77777777" w:rsidR="005544CF" w:rsidRPr="00E97098" w:rsidRDefault="005544CF" w:rsidP="003275F7"/>
        </w:tc>
      </w:tr>
      <w:tr w:rsidR="005544CF" w:rsidRPr="00E97098" w14:paraId="4E66689A" w14:textId="77777777" w:rsidTr="00720A60">
        <w:tc>
          <w:tcPr>
            <w:tcW w:w="5665" w:type="dxa"/>
            <w:tcBorders>
              <w:top w:val="single" w:sz="4" w:space="0" w:color="auto"/>
              <w:left w:val="single" w:sz="4" w:space="0" w:color="auto"/>
              <w:bottom w:val="single" w:sz="4" w:space="0" w:color="auto"/>
              <w:right w:val="single" w:sz="4" w:space="0" w:color="auto"/>
            </w:tcBorders>
          </w:tcPr>
          <w:p w14:paraId="50F184B7" w14:textId="77777777" w:rsidR="005544CF" w:rsidRPr="00E97098" w:rsidRDefault="005544CF" w:rsidP="003275F7">
            <w:r w:rsidRPr="00E97098">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5C7D4FAC" w14:textId="77777777" w:rsidR="005544CF" w:rsidRPr="00E97098" w:rsidRDefault="005544CF" w:rsidP="003275F7"/>
        </w:tc>
      </w:tr>
    </w:tbl>
    <w:p w14:paraId="49C7C418" w14:textId="77777777" w:rsidR="005544CF" w:rsidRDefault="005544CF" w:rsidP="005544CF">
      <w:pPr>
        <w:rPr>
          <w:iCs/>
        </w:rPr>
      </w:pPr>
    </w:p>
    <w:p w14:paraId="571BF2CA" w14:textId="77777777" w:rsidR="00130CBF" w:rsidRDefault="00130CBF" w:rsidP="005544CF">
      <w:pPr>
        <w:rPr>
          <w:iCs/>
        </w:rPr>
      </w:pPr>
    </w:p>
    <w:p w14:paraId="655B9911" w14:textId="408FDD4B" w:rsidR="005544CF" w:rsidRPr="00E97098" w:rsidRDefault="00875DDC" w:rsidP="005544CF">
      <w:pPr>
        <w:tabs>
          <w:tab w:val="left" w:pos="567"/>
        </w:tabs>
        <w:contextualSpacing/>
        <w:jc w:val="center"/>
        <w:rPr>
          <w:b/>
          <w:bCs/>
          <w:color w:val="000000"/>
        </w:rPr>
      </w:pPr>
      <w:r w:rsidRPr="00E97098">
        <w:rPr>
          <w:b/>
          <w:bCs/>
        </w:rPr>
        <w:t>2</w:t>
      </w:r>
      <w:r w:rsidR="005544CF" w:rsidRPr="00E97098">
        <w:rPr>
          <w:b/>
          <w:bCs/>
        </w:rPr>
        <w:t>. INFORMACIJA APIE ŽINOMUS SUBTIEKĖJUS IR JIEMS PERDUODAMA VYKDYTI SUTARTIES DALIS</w:t>
      </w:r>
    </w:p>
    <w:p w14:paraId="060C1EE9" w14:textId="77777777" w:rsidR="005544CF" w:rsidRPr="00E97098" w:rsidRDefault="005544CF" w:rsidP="002B4EA2">
      <w:pPr>
        <w:rPr>
          <w:i/>
          <w:iCs/>
          <w:color w:val="000000"/>
        </w:rPr>
      </w:pPr>
      <w:r w:rsidRPr="00E97098">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5544CF" w:rsidRPr="00E97098" w14:paraId="0B8DD2B7" w14:textId="77777777" w:rsidTr="003275F7">
        <w:tc>
          <w:tcPr>
            <w:tcW w:w="486" w:type="dxa"/>
            <w:shd w:val="clear" w:color="auto" w:fill="DAEEF3"/>
          </w:tcPr>
          <w:p w14:paraId="1A0A7C2E" w14:textId="77777777" w:rsidR="005544CF" w:rsidRPr="00E97098" w:rsidRDefault="005544CF" w:rsidP="003275F7">
            <w:pPr>
              <w:rPr>
                <w:b/>
              </w:rPr>
            </w:pPr>
            <w:r w:rsidRPr="00E97098">
              <w:rPr>
                <w:b/>
              </w:rPr>
              <w:t>Eil. Nr.</w:t>
            </w:r>
          </w:p>
        </w:tc>
        <w:tc>
          <w:tcPr>
            <w:tcW w:w="4101" w:type="dxa"/>
            <w:shd w:val="clear" w:color="auto" w:fill="DAEEF3"/>
          </w:tcPr>
          <w:p w14:paraId="1F4AB8A5" w14:textId="77777777" w:rsidR="005544CF" w:rsidRPr="00E97098" w:rsidRDefault="005544CF" w:rsidP="003275F7">
            <w:pPr>
              <w:rPr>
                <w:b/>
              </w:rPr>
            </w:pPr>
            <w:r w:rsidRPr="00E97098">
              <w:rPr>
                <w:b/>
              </w:rPr>
              <w:t>Subtiekėjo pavadinimas, juridinio asmens kodas, adresas</w:t>
            </w:r>
          </w:p>
        </w:tc>
        <w:tc>
          <w:tcPr>
            <w:tcW w:w="5047" w:type="dxa"/>
            <w:shd w:val="clear" w:color="auto" w:fill="DAEEF3"/>
          </w:tcPr>
          <w:p w14:paraId="109A53CE" w14:textId="3D89A4C3" w:rsidR="005544CF" w:rsidRPr="00E97098" w:rsidRDefault="005544CF" w:rsidP="003275F7">
            <w:pPr>
              <w:rPr>
                <w:b/>
              </w:rPr>
            </w:pPr>
            <w:r w:rsidRPr="00E97098">
              <w:rPr>
                <w:b/>
              </w:rPr>
              <w:t xml:space="preserve">Sutarties objekto dalies, perduodamos vykdyti subtiekėjui, aprašymas, apimtis </w:t>
            </w:r>
            <w:r w:rsidR="00875DDC" w:rsidRPr="00E97098">
              <w:rPr>
                <w:b/>
              </w:rPr>
              <w:t xml:space="preserve">(eurais arba </w:t>
            </w:r>
            <w:r w:rsidRPr="00E97098">
              <w:rPr>
                <w:b/>
              </w:rPr>
              <w:t>procentais</w:t>
            </w:r>
            <w:r w:rsidR="00875DDC" w:rsidRPr="00E97098">
              <w:rPr>
                <w:b/>
              </w:rPr>
              <w:t>)</w:t>
            </w:r>
          </w:p>
        </w:tc>
      </w:tr>
      <w:tr w:rsidR="005544CF" w:rsidRPr="00E97098" w14:paraId="2D94FB1A" w14:textId="77777777" w:rsidTr="003275F7">
        <w:tc>
          <w:tcPr>
            <w:tcW w:w="486" w:type="dxa"/>
          </w:tcPr>
          <w:p w14:paraId="5AD977E4" w14:textId="77777777" w:rsidR="005544CF" w:rsidRPr="00E97098" w:rsidRDefault="005544CF" w:rsidP="003275F7">
            <w:pPr>
              <w:rPr>
                <w:bCs/>
              </w:rPr>
            </w:pPr>
            <w:r w:rsidRPr="00E97098">
              <w:rPr>
                <w:bCs/>
              </w:rPr>
              <w:t>1.</w:t>
            </w:r>
          </w:p>
        </w:tc>
        <w:tc>
          <w:tcPr>
            <w:tcW w:w="4101" w:type="dxa"/>
          </w:tcPr>
          <w:p w14:paraId="63D9559F" w14:textId="77777777" w:rsidR="005544CF" w:rsidRPr="00E97098" w:rsidRDefault="005544CF" w:rsidP="003275F7">
            <w:pPr>
              <w:rPr>
                <w:bCs/>
              </w:rPr>
            </w:pPr>
          </w:p>
        </w:tc>
        <w:tc>
          <w:tcPr>
            <w:tcW w:w="5047" w:type="dxa"/>
          </w:tcPr>
          <w:p w14:paraId="23B68EE7" w14:textId="77777777" w:rsidR="005544CF" w:rsidRPr="00E97098" w:rsidRDefault="005544CF" w:rsidP="003275F7">
            <w:pPr>
              <w:rPr>
                <w:bCs/>
              </w:rPr>
            </w:pPr>
          </w:p>
        </w:tc>
      </w:tr>
      <w:tr w:rsidR="005544CF" w:rsidRPr="00E97098" w14:paraId="265C1D47" w14:textId="77777777" w:rsidTr="003275F7">
        <w:tc>
          <w:tcPr>
            <w:tcW w:w="486" w:type="dxa"/>
          </w:tcPr>
          <w:p w14:paraId="4771DD5A" w14:textId="77777777" w:rsidR="005544CF" w:rsidRPr="00E97098" w:rsidRDefault="005544CF" w:rsidP="003275F7">
            <w:pPr>
              <w:rPr>
                <w:bCs/>
              </w:rPr>
            </w:pPr>
            <w:r w:rsidRPr="00E97098">
              <w:rPr>
                <w:bCs/>
              </w:rPr>
              <w:t>2.</w:t>
            </w:r>
          </w:p>
        </w:tc>
        <w:tc>
          <w:tcPr>
            <w:tcW w:w="4101" w:type="dxa"/>
          </w:tcPr>
          <w:p w14:paraId="7645956B" w14:textId="77777777" w:rsidR="005544CF" w:rsidRPr="00E97098" w:rsidRDefault="005544CF" w:rsidP="003275F7">
            <w:pPr>
              <w:rPr>
                <w:bCs/>
              </w:rPr>
            </w:pPr>
          </w:p>
        </w:tc>
        <w:tc>
          <w:tcPr>
            <w:tcW w:w="5047" w:type="dxa"/>
          </w:tcPr>
          <w:p w14:paraId="66820DE6" w14:textId="77777777" w:rsidR="005544CF" w:rsidRPr="00E97098" w:rsidRDefault="005544CF" w:rsidP="003275F7">
            <w:pPr>
              <w:rPr>
                <w:bCs/>
              </w:rPr>
            </w:pPr>
          </w:p>
        </w:tc>
      </w:tr>
    </w:tbl>
    <w:p w14:paraId="36DBF5C6" w14:textId="77777777" w:rsidR="005544CF" w:rsidRPr="00E97098" w:rsidRDefault="005544CF" w:rsidP="005544CF">
      <w:pPr>
        <w:spacing w:after="200" w:line="276" w:lineRule="auto"/>
        <w:rPr>
          <w:b/>
          <w:bCs/>
        </w:rPr>
      </w:pPr>
    </w:p>
    <w:p w14:paraId="2F7083A0" w14:textId="31168A20" w:rsidR="005544CF" w:rsidRPr="00E97098" w:rsidRDefault="00875DDC" w:rsidP="005544CF">
      <w:pPr>
        <w:ind w:right="-1"/>
        <w:jc w:val="center"/>
        <w:rPr>
          <w:b/>
          <w:bCs/>
        </w:rPr>
      </w:pPr>
      <w:r w:rsidRPr="00E97098">
        <w:rPr>
          <w:b/>
          <w:bCs/>
        </w:rPr>
        <w:t>3</w:t>
      </w:r>
      <w:r w:rsidR="005544CF" w:rsidRPr="00E97098">
        <w:rPr>
          <w:b/>
          <w:bCs/>
        </w:rPr>
        <w:t>. PASIŪLYMO KAINA</w:t>
      </w:r>
    </w:p>
    <w:p w14:paraId="0A764AAC" w14:textId="77777777" w:rsidR="005544CF" w:rsidRPr="00E97098" w:rsidRDefault="005544CF" w:rsidP="005544CF">
      <w:pPr>
        <w:ind w:right="-1"/>
        <w:rPr>
          <w:b/>
          <w:bCs/>
        </w:rPr>
      </w:pPr>
    </w:p>
    <w:p w14:paraId="7D0CBA15" w14:textId="77777777" w:rsidR="00875DDC" w:rsidRPr="00E97098" w:rsidRDefault="00875DDC" w:rsidP="00F4068C">
      <w:pPr>
        <w:ind w:firstLine="709"/>
        <w:jc w:val="both"/>
      </w:pPr>
      <w:r w:rsidRPr="00E97098">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C4BA28D" w14:textId="77777777" w:rsidR="00875DDC" w:rsidRDefault="00875DDC" w:rsidP="00875DDC">
      <w:pPr>
        <w:ind w:firstLine="709"/>
        <w:jc w:val="both"/>
      </w:pPr>
      <w:r w:rsidRPr="00E97098">
        <w:rPr>
          <w:bCs/>
        </w:rPr>
        <w:t>Mes siūlome</w:t>
      </w:r>
      <w:r w:rsidRPr="00E97098">
        <w:t xml:space="preserve"> šias Prekes su pristatymu ir parengimu naudoti, kurios visiškai atitinka Techninės specifikacijos reikalavimus:</w:t>
      </w:r>
    </w:p>
    <w:p w14:paraId="178E7D5B" w14:textId="77777777" w:rsidR="00875DDC" w:rsidRDefault="00875DDC" w:rsidP="00875DDC">
      <w:pPr>
        <w:ind w:firstLine="709"/>
        <w:jc w:val="both"/>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715"/>
        <w:gridCol w:w="993"/>
        <w:gridCol w:w="992"/>
        <w:gridCol w:w="1559"/>
        <w:gridCol w:w="1559"/>
      </w:tblGrid>
      <w:tr w:rsidR="00875DDC" w:rsidRPr="00B27BBA" w14:paraId="2E55505D" w14:textId="77777777" w:rsidTr="00F4068C">
        <w:trPr>
          <w:trHeight w:val="255"/>
        </w:trPr>
        <w:tc>
          <w:tcPr>
            <w:tcW w:w="708" w:type="dxa"/>
            <w:tcBorders>
              <w:top w:val="single" w:sz="4" w:space="0" w:color="auto"/>
              <w:left w:val="single" w:sz="4" w:space="0" w:color="auto"/>
              <w:bottom w:val="single" w:sz="4" w:space="0" w:color="auto"/>
              <w:right w:val="single" w:sz="4" w:space="0" w:color="auto"/>
            </w:tcBorders>
            <w:noWrap/>
            <w:hideMark/>
          </w:tcPr>
          <w:p w14:paraId="7EF80EC2" w14:textId="77777777" w:rsidR="00875DDC" w:rsidRPr="00AE5B3A" w:rsidRDefault="00875DDC" w:rsidP="00F4068C">
            <w:pPr>
              <w:jc w:val="center"/>
              <w:rPr>
                <w:b/>
                <w:bCs/>
              </w:rPr>
            </w:pPr>
            <w:r w:rsidRPr="00AE5B3A">
              <w:rPr>
                <w:b/>
                <w:bCs/>
              </w:rPr>
              <w:lastRenderedPageBreak/>
              <w:t>Eil. Nr.</w:t>
            </w:r>
          </w:p>
        </w:tc>
        <w:tc>
          <w:tcPr>
            <w:tcW w:w="3715" w:type="dxa"/>
            <w:tcBorders>
              <w:top w:val="single" w:sz="4" w:space="0" w:color="auto"/>
              <w:left w:val="single" w:sz="4" w:space="0" w:color="auto"/>
              <w:bottom w:val="single" w:sz="4" w:space="0" w:color="auto"/>
              <w:right w:val="single" w:sz="4" w:space="0" w:color="auto"/>
            </w:tcBorders>
            <w:noWrap/>
            <w:hideMark/>
          </w:tcPr>
          <w:p w14:paraId="0D5B2E60" w14:textId="77777777" w:rsidR="00875DDC" w:rsidRPr="00B27BBA" w:rsidRDefault="00875DDC" w:rsidP="00F4068C">
            <w:pPr>
              <w:jc w:val="center"/>
              <w:rPr>
                <w:b/>
              </w:rPr>
            </w:pPr>
            <w:r w:rsidRPr="00B27BBA">
              <w:rPr>
                <w:b/>
              </w:rPr>
              <w:t>Prekių pavadinimas</w:t>
            </w:r>
          </w:p>
        </w:tc>
        <w:tc>
          <w:tcPr>
            <w:tcW w:w="993" w:type="dxa"/>
            <w:tcBorders>
              <w:top w:val="single" w:sz="4" w:space="0" w:color="auto"/>
              <w:left w:val="single" w:sz="4" w:space="0" w:color="auto"/>
              <w:bottom w:val="single" w:sz="4" w:space="0" w:color="auto"/>
              <w:right w:val="single" w:sz="4" w:space="0" w:color="auto"/>
            </w:tcBorders>
            <w:noWrap/>
            <w:hideMark/>
          </w:tcPr>
          <w:p w14:paraId="7E0EE320" w14:textId="77777777" w:rsidR="00875DDC" w:rsidRPr="00B27BBA"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rPr>
            </w:pPr>
            <w:r>
              <w:rPr>
                <w:b/>
              </w:rPr>
              <w:t>Mato vnt.</w:t>
            </w:r>
          </w:p>
        </w:tc>
        <w:tc>
          <w:tcPr>
            <w:tcW w:w="992" w:type="dxa"/>
          </w:tcPr>
          <w:p w14:paraId="1C2C430E" w14:textId="77777777" w:rsidR="00875DDC" w:rsidRPr="00B27BBA"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x-none"/>
              </w:rPr>
            </w:pPr>
            <w:r>
              <w:rPr>
                <w:b/>
                <w:lang w:eastAsia="x-none"/>
              </w:rPr>
              <w:t>Kiekis</w:t>
            </w:r>
          </w:p>
        </w:tc>
        <w:tc>
          <w:tcPr>
            <w:tcW w:w="1559" w:type="dxa"/>
            <w:tcBorders>
              <w:top w:val="single" w:sz="4" w:space="0" w:color="auto"/>
              <w:left w:val="single" w:sz="4" w:space="0" w:color="auto"/>
              <w:bottom w:val="single" w:sz="4" w:space="0" w:color="auto"/>
              <w:right w:val="single" w:sz="4" w:space="0" w:color="auto"/>
            </w:tcBorders>
            <w:hideMark/>
          </w:tcPr>
          <w:p w14:paraId="69153072" w14:textId="77777777" w:rsidR="00875DDC" w:rsidRPr="00B27BBA"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x-none"/>
              </w:rPr>
            </w:pPr>
            <w:r>
              <w:rPr>
                <w:b/>
                <w:lang w:eastAsia="x-none"/>
              </w:rPr>
              <w:t>Vieneto k</w:t>
            </w:r>
            <w:r w:rsidRPr="00B27BBA">
              <w:rPr>
                <w:b/>
                <w:lang w:eastAsia="x-none"/>
              </w:rPr>
              <w:t>aina be PVM</w:t>
            </w:r>
            <w:r>
              <w:rPr>
                <w:b/>
                <w:lang w:eastAsia="x-none"/>
              </w:rPr>
              <w:t>,</w:t>
            </w:r>
            <w:r w:rsidRPr="00B27BBA">
              <w:rPr>
                <w:b/>
                <w:lang w:eastAsia="x-none"/>
              </w:rPr>
              <w:t xml:space="preserve"> Eur</w:t>
            </w:r>
          </w:p>
        </w:tc>
        <w:tc>
          <w:tcPr>
            <w:tcW w:w="1559" w:type="dxa"/>
            <w:tcBorders>
              <w:top w:val="single" w:sz="4" w:space="0" w:color="auto"/>
              <w:left w:val="single" w:sz="4" w:space="0" w:color="auto"/>
              <w:bottom w:val="single" w:sz="4" w:space="0" w:color="auto"/>
              <w:right w:val="single" w:sz="4" w:space="0" w:color="auto"/>
            </w:tcBorders>
            <w:hideMark/>
          </w:tcPr>
          <w:p w14:paraId="6CF086BD" w14:textId="77777777" w:rsidR="00875DDC"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
                <w:lang w:eastAsia="x-none"/>
              </w:rPr>
            </w:pPr>
            <w:r>
              <w:rPr>
                <w:b/>
                <w:lang w:eastAsia="x-none"/>
              </w:rPr>
              <w:t>Kaina be</w:t>
            </w:r>
            <w:r w:rsidRPr="00B27BBA">
              <w:rPr>
                <w:b/>
                <w:lang w:eastAsia="x-none"/>
              </w:rPr>
              <w:t xml:space="preserve"> PVM</w:t>
            </w:r>
            <w:r>
              <w:rPr>
                <w:b/>
                <w:lang w:eastAsia="x-none"/>
              </w:rPr>
              <w:t>,</w:t>
            </w:r>
            <w:r w:rsidRPr="00B27BBA">
              <w:rPr>
                <w:b/>
                <w:lang w:eastAsia="x-none"/>
              </w:rPr>
              <w:t xml:space="preserve"> Eur</w:t>
            </w:r>
          </w:p>
          <w:p w14:paraId="626DEE21" w14:textId="77777777" w:rsidR="00875DDC" w:rsidRPr="00AE5B3A"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bCs/>
                <w:i/>
                <w:iCs/>
              </w:rPr>
            </w:pPr>
            <w:r w:rsidRPr="00AE5B3A">
              <w:rPr>
                <w:bCs/>
                <w:i/>
                <w:iCs/>
                <w:lang w:eastAsia="x-none"/>
              </w:rPr>
              <w:t>(4x5)</w:t>
            </w:r>
          </w:p>
        </w:tc>
      </w:tr>
      <w:tr w:rsidR="00875DDC" w:rsidRPr="00B27BBA" w14:paraId="3CB8AB49" w14:textId="77777777" w:rsidTr="00F4068C">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19F8DA9A" w14:textId="77777777" w:rsidR="00875DDC" w:rsidRPr="001F1964" w:rsidRDefault="00875DDC" w:rsidP="00F4068C">
            <w:pPr>
              <w:jc w:val="center"/>
              <w:rPr>
                <w:i/>
                <w:iCs/>
              </w:rPr>
            </w:pPr>
            <w:r w:rsidRPr="001F1964">
              <w:rPr>
                <w:i/>
                <w:iCs/>
              </w:rPr>
              <w:t>1</w:t>
            </w:r>
          </w:p>
        </w:tc>
        <w:tc>
          <w:tcPr>
            <w:tcW w:w="3715" w:type="dxa"/>
            <w:tcBorders>
              <w:top w:val="single" w:sz="4" w:space="0" w:color="auto"/>
              <w:left w:val="single" w:sz="4" w:space="0" w:color="auto"/>
              <w:bottom w:val="single" w:sz="4" w:space="0" w:color="auto"/>
              <w:right w:val="single" w:sz="4" w:space="0" w:color="auto"/>
            </w:tcBorders>
            <w:noWrap/>
            <w:vAlign w:val="center"/>
          </w:tcPr>
          <w:p w14:paraId="7AE6FF1D" w14:textId="77777777" w:rsidR="00875DDC" w:rsidRPr="001F1964" w:rsidRDefault="00875DDC" w:rsidP="00F4068C">
            <w:pPr>
              <w:jc w:val="center"/>
              <w:rPr>
                <w:i/>
                <w:iCs/>
              </w:rPr>
            </w:pPr>
            <w:r w:rsidRPr="001F1964">
              <w:rPr>
                <w:i/>
                <w:iCs/>
              </w:rPr>
              <w:t>2</w:t>
            </w:r>
          </w:p>
        </w:tc>
        <w:tc>
          <w:tcPr>
            <w:tcW w:w="993" w:type="dxa"/>
            <w:tcBorders>
              <w:top w:val="single" w:sz="4" w:space="0" w:color="auto"/>
              <w:left w:val="single" w:sz="4" w:space="0" w:color="auto"/>
              <w:bottom w:val="single" w:sz="4" w:space="0" w:color="auto"/>
              <w:right w:val="single" w:sz="4" w:space="0" w:color="auto"/>
            </w:tcBorders>
            <w:noWrap/>
            <w:vAlign w:val="center"/>
          </w:tcPr>
          <w:p w14:paraId="0AD5EC15" w14:textId="77777777" w:rsidR="00875DDC" w:rsidRPr="001F1964"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rPr>
            </w:pPr>
            <w:r w:rsidRPr="001F1964">
              <w:rPr>
                <w:i/>
                <w:iCs/>
              </w:rPr>
              <w:t>3</w:t>
            </w:r>
          </w:p>
        </w:tc>
        <w:tc>
          <w:tcPr>
            <w:tcW w:w="992" w:type="dxa"/>
          </w:tcPr>
          <w:p w14:paraId="4BCE8E83" w14:textId="77777777" w:rsidR="00875DDC" w:rsidRPr="001F1964"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1F1964">
              <w:rPr>
                <w:i/>
                <w:iCs/>
                <w:lang w:eastAsia="x-none"/>
              </w:rPr>
              <w:t>4</w:t>
            </w:r>
          </w:p>
        </w:tc>
        <w:tc>
          <w:tcPr>
            <w:tcW w:w="1559" w:type="dxa"/>
            <w:tcBorders>
              <w:top w:val="single" w:sz="4" w:space="0" w:color="auto"/>
              <w:left w:val="single" w:sz="4" w:space="0" w:color="auto"/>
              <w:bottom w:val="single" w:sz="4" w:space="0" w:color="auto"/>
              <w:right w:val="single" w:sz="4" w:space="0" w:color="auto"/>
            </w:tcBorders>
            <w:vAlign w:val="center"/>
          </w:tcPr>
          <w:p w14:paraId="4E3E09DC" w14:textId="77777777" w:rsidR="00875DDC" w:rsidRPr="001F1964"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1F1964">
              <w:rPr>
                <w:i/>
                <w:iCs/>
                <w:lang w:eastAsia="x-none"/>
              </w:rPr>
              <w:t>5</w:t>
            </w:r>
          </w:p>
        </w:tc>
        <w:tc>
          <w:tcPr>
            <w:tcW w:w="1559" w:type="dxa"/>
            <w:tcBorders>
              <w:top w:val="single" w:sz="4" w:space="0" w:color="auto"/>
              <w:left w:val="single" w:sz="4" w:space="0" w:color="auto"/>
              <w:bottom w:val="single" w:sz="4" w:space="0" w:color="auto"/>
              <w:right w:val="single" w:sz="4" w:space="0" w:color="auto"/>
            </w:tcBorders>
            <w:vAlign w:val="center"/>
          </w:tcPr>
          <w:p w14:paraId="3D0D27B2" w14:textId="77777777" w:rsidR="00875DDC" w:rsidRPr="001F1964" w:rsidRDefault="00875DDC" w:rsidP="00F406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i/>
                <w:iCs/>
                <w:lang w:eastAsia="x-none"/>
              </w:rPr>
            </w:pPr>
            <w:r w:rsidRPr="001F1964">
              <w:rPr>
                <w:i/>
                <w:iCs/>
                <w:lang w:eastAsia="x-none"/>
              </w:rPr>
              <w:t>6</w:t>
            </w:r>
          </w:p>
        </w:tc>
      </w:tr>
      <w:tr w:rsidR="00875DDC" w:rsidRPr="00B27BBA" w14:paraId="67487B5E" w14:textId="77777777" w:rsidTr="00F4068C">
        <w:trPr>
          <w:trHeight w:val="288"/>
        </w:trPr>
        <w:tc>
          <w:tcPr>
            <w:tcW w:w="708" w:type="dxa"/>
            <w:tcBorders>
              <w:top w:val="single" w:sz="4" w:space="0" w:color="auto"/>
              <w:left w:val="single" w:sz="4" w:space="0" w:color="auto"/>
              <w:bottom w:val="single" w:sz="4" w:space="0" w:color="auto"/>
              <w:right w:val="single" w:sz="4" w:space="0" w:color="auto"/>
            </w:tcBorders>
            <w:noWrap/>
            <w:hideMark/>
          </w:tcPr>
          <w:p w14:paraId="138FDE46" w14:textId="77777777" w:rsidR="00875DDC" w:rsidRPr="00B27BBA" w:rsidRDefault="00875DDC" w:rsidP="00F4068C">
            <w:pPr>
              <w:jc w:val="center"/>
            </w:pPr>
            <w:r w:rsidRPr="00B27BBA">
              <w:t>1.</w:t>
            </w:r>
          </w:p>
        </w:tc>
        <w:tc>
          <w:tcPr>
            <w:tcW w:w="3715" w:type="dxa"/>
            <w:tcBorders>
              <w:top w:val="single" w:sz="4" w:space="0" w:color="auto"/>
              <w:left w:val="single" w:sz="4" w:space="0" w:color="auto"/>
              <w:bottom w:val="single" w:sz="4" w:space="0" w:color="auto"/>
              <w:right w:val="single" w:sz="4" w:space="0" w:color="auto"/>
            </w:tcBorders>
            <w:hideMark/>
          </w:tcPr>
          <w:p w14:paraId="114ED33D" w14:textId="42019D2B" w:rsidR="00875DDC" w:rsidRPr="00B27BBA" w:rsidRDefault="00875DDC" w:rsidP="00F4068C">
            <w:r>
              <w:rPr>
                <w:shd w:val="clear" w:color="auto" w:fill="FFFFFF"/>
              </w:rPr>
              <w:t xml:space="preserve">Interaktyvūs ekranai </w:t>
            </w:r>
          </w:p>
        </w:tc>
        <w:tc>
          <w:tcPr>
            <w:tcW w:w="993" w:type="dxa"/>
            <w:tcBorders>
              <w:top w:val="single" w:sz="4" w:space="0" w:color="auto"/>
              <w:left w:val="single" w:sz="4" w:space="0" w:color="auto"/>
              <w:bottom w:val="single" w:sz="4" w:space="0" w:color="auto"/>
              <w:right w:val="single" w:sz="4" w:space="0" w:color="auto"/>
            </w:tcBorders>
            <w:noWrap/>
          </w:tcPr>
          <w:p w14:paraId="180A7A4B" w14:textId="77777777" w:rsidR="00875DDC" w:rsidRPr="00B27BBA" w:rsidRDefault="00875DDC" w:rsidP="00F4068C">
            <w:pPr>
              <w:jc w:val="center"/>
            </w:pPr>
            <w:r>
              <w:t>vnt.</w:t>
            </w:r>
          </w:p>
        </w:tc>
        <w:tc>
          <w:tcPr>
            <w:tcW w:w="992" w:type="dxa"/>
          </w:tcPr>
          <w:p w14:paraId="65024C63" w14:textId="77777777" w:rsidR="00875DDC" w:rsidRPr="00B27BBA" w:rsidRDefault="00875DDC" w:rsidP="00F4068C">
            <w:pPr>
              <w:jc w:val="center"/>
            </w:pPr>
            <w:r>
              <w:t>16</w:t>
            </w:r>
          </w:p>
        </w:tc>
        <w:tc>
          <w:tcPr>
            <w:tcW w:w="1559" w:type="dxa"/>
            <w:tcBorders>
              <w:top w:val="single" w:sz="4" w:space="0" w:color="auto"/>
              <w:left w:val="single" w:sz="4" w:space="0" w:color="auto"/>
              <w:bottom w:val="single" w:sz="4" w:space="0" w:color="auto"/>
              <w:right w:val="single" w:sz="4" w:space="0" w:color="auto"/>
            </w:tcBorders>
          </w:tcPr>
          <w:p w14:paraId="24395433" w14:textId="77777777" w:rsidR="00875DDC" w:rsidRPr="00B27BBA" w:rsidRDefault="00875DDC" w:rsidP="00F4068C">
            <w:pPr>
              <w:jc w:val="center"/>
            </w:pPr>
          </w:p>
        </w:tc>
        <w:tc>
          <w:tcPr>
            <w:tcW w:w="1559" w:type="dxa"/>
            <w:tcBorders>
              <w:top w:val="single" w:sz="4" w:space="0" w:color="auto"/>
              <w:left w:val="single" w:sz="4" w:space="0" w:color="auto"/>
              <w:bottom w:val="single" w:sz="4" w:space="0" w:color="auto"/>
              <w:right w:val="single" w:sz="4" w:space="0" w:color="auto"/>
            </w:tcBorders>
          </w:tcPr>
          <w:p w14:paraId="465FE106" w14:textId="77777777" w:rsidR="00875DDC" w:rsidRPr="00B27BBA" w:rsidRDefault="00875DDC" w:rsidP="00F4068C">
            <w:pPr>
              <w:jc w:val="center"/>
            </w:pPr>
          </w:p>
        </w:tc>
      </w:tr>
      <w:tr w:rsidR="00875DDC" w:rsidRPr="00B27BBA" w14:paraId="7AD3B03C" w14:textId="77777777" w:rsidTr="00F4068C">
        <w:trPr>
          <w:trHeight w:val="288"/>
        </w:trPr>
        <w:tc>
          <w:tcPr>
            <w:tcW w:w="7967" w:type="dxa"/>
            <w:gridSpan w:val="5"/>
            <w:tcBorders>
              <w:top w:val="single" w:sz="4" w:space="0" w:color="auto"/>
              <w:left w:val="single" w:sz="4" w:space="0" w:color="auto"/>
              <w:bottom w:val="single" w:sz="4" w:space="0" w:color="auto"/>
              <w:right w:val="single" w:sz="4" w:space="0" w:color="auto"/>
            </w:tcBorders>
            <w:noWrap/>
            <w:vAlign w:val="center"/>
          </w:tcPr>
          <w:p w14:paraId="62B1BD55" w14:textId="77777777" w:rsidR="00875DDC" w:rsidRPr="00B27BBA" w:rsidRDefault="00875DDC" w:rsidP="00F4068C">
            <w:pPr>
              <w:jc w:val="right"/>
            </w:pPr>
            <w:r w:rsidRPr="00737C7A">
              <w:rPr>
                <w:b/>
              </w:rPr>
              <w:t>Bendra pasiūlymo kaina be PVM:</w:t>
            </w:r>
          </w:p>
        </w:tc>
        <w:tc>
          <w:tcPr>
            <w:tcW w:w="1559" w:type="dxa"/>
            <w:tcBorders>
              <w:top w:val="single" w:sz="4" w:space="0" w:color="auto"/>
              <w:left w:val="single" w:sz="4" w:space="0" w:color="auto"/>
              <w:bottom w:val="single" w:sz="4" w:space="0" w:color="auto"/>
              <w:right w:val="single" w:sz="4" w:space="0" w:color="auto"/>
            </w:tcBorders>
            <w:vAlign w:val="center"/>
          </w:tcPr>
          <w:p w14:paraId="57B94D34" w14:textId="77777777" w:rsidR="00875DDC" w:rsidRPr="00B27BBA" w:rsidRDefault="00875DDC" w:rsidP="00F4068C">
            <w:pPr>
              <w:jc w:val="center"/>
            </w:pPr>
          </w:p>
        </w:tc>
      </w:tr>
      <w:tr w:rsidR="00875DDC" w:rsidRPr="00B27BBA" w14:paraId="034EAA36" w14:textId="77777777" w:rsidTr="00F4068C">
        <w:trPr>
          <w:trHeight w:val="288"/>
        </w:trPr>
        <w:tc>
          <w:tcPr>
            <w:tcW w:w="7967" w:type="dxa"/>
            <w:gridSpan w:val="5"/>
            <w:tcBorders>
              <w:top w:val="single" w:sz="4" w:space="0" w:color="auto"/>
              <w:left w:val="single" w:sz="4" w:space="0" w:color="auto"/>
              <w:bottom w:val="single" w:sz="4" w:space="0" w:color="auto"/>
              <w:right w:val="single" w:sz="4" w:space="0" w:color="auto"/>
            </w:tcBorders>
            <w:noWrap/>
            <w:vAlign w:val="center"/>
          </w:tcPr>
          <w:p w14:paraId="261CE0AA" w14:textId="77777777" w:rsidR="00875DDC" w:rsidRPr="00B27BBA" w:rsidRDefault="00875DDC" w:rsidP="00F4068C">
            <w:pPr>
              <w:jc w:val="right"/>
            </w:pPr>
            <w:r w:rsidRPr="00737C7A">
              <w:rPr>
                <w:b/>
              </w:rPr>
              <w:t>PVM*:</w:t>
            </w:r>
          </w:p>
        </w:tc>
        <w:tc>
          <w:tcPr>
            <w:tcW w:w="1559" w:type="dxa"/>
            <w:tcBorders>
              <w:top w:val="single" w:sz="4" w:space="0" w:color="auto"/>
              <w:left w:val="single" w:sz="4" w:space="0" w:color="auto"/>
              <w:bottom w:val="single" w:sz="4" w:space="0" w:color="auto"/>
              <w:right w:val="single" w:sz="4" w:space="0" w:color="auto"/>
            </w:tcBorders>
            <w:vAlign w:val="center"/>
          </w:tcPr>
          <w:p w14:paraId="3CE39EC4" w14:textId="77777777" w:rsidR="00875DDC" w:rsidRPr="00B27BBA" w:rsidRDefault="00875DDC" w:rsidP="00F4068C">
            <w:pPr>
              <w:jc w:val="center"/>
            </w:pPr>
          </w:p>
        </w:tc>
      </w:tr>
      <w:tr w:rsidR="00875DDC" w:rsidRPr="00B27BBA" w14:paraId="5872B41B" w14:textId="77777777" w:rsidTr="00F4068C">
        <w:trPr>
          <w:trHeight w:val="288"/>
        </w:trPr>
        <w:tc>
          <w:tcPr>
            <w:tcW w:w="7967" w:type="dxa"/>
            <w:gridSpan w:val="5"/>
            <w:tcBorders>
              <w:top w:val="single" w:sz="4" w:space="0" w:color="auto"/>
              <w:left w:val="single" w:sz="4" w:space="0" w:color="auto"/>
              <w:bottom w:val="single" w:sz="4" w:space="0" w:color="auto"/>
              <w:right w:val="single" w:sz="4" w:space="0" w:color="auto"/>
            </w:tcBorders>
            <w:noWrap/>
            <w:vAlign w:val="center"/>
          </w:tcPr>
          <w:p w14:paraId="7BE48765" w14:textId="77777777" w:rsidR="00875DDC" w:rsidRPr="00B27BBA" w:rsidRDefault="00875DDC" w:rsidP="00F4068C">
            <w:pPr>
              <w:jc w:val="right"/>
            </w:pPr>
            <w:r w:rsidRPr="00737C7A">
              <w:rPr>
                <w:b/>
              </w:rPr>
              <w:t>Bendra pasiūlymo kaina su PVM:</w:t>
            </w:r>
          </w:p>
        </w:tc>
        <w:tc>
          <w:tcPr>
            <w:tcW w:w="1559" w:type="dxa"/>
            <w:tcBorders>
              <w:top w:val="single" w:sz="4" w:space="0" w:color="auto"/>
              <w:left w:val="single" w:sz="4" w:space="0" w:color="auto"/>
              <w:bottom w:val="single" w:sz="4" w:space="0" w:color="auto"/>
              <w:right w:val="single" w:sz="4" w:space="0" w:color="auto"/>
            </w:tcBorders>
            <w:vAlign w:val="center"/>
          </w:tcPr>
          <w:p w14:paraId="092B2D3A" w14:textId="77777777" w:rsidR="00875DDC" w:rsidRPr="00B27BBA" w:rsidRDefault="00875DDC" w:rsidP="00F4068C">
            <w:pPr>
              <w:jc w:val="center"/>
            </w:pPr>
          </w:p>
        </w:tc>
      </w:tr>
    </w:tbl>
    <w:p w14:paraId="3256178F" w14:textId="261B1CFF" w:rsidR="005544CF" w:rsidRPr="00E97098" w:rsidRDefault="005544CF" w:rsidP="005544CF">
      <w:pPr>
        <w:jc w:val="both"/>
        <w:rPr>
          <w:i/>
        </w:rPr>
      </w:pPr>
      <w:r w:rsidRPr="00E97098">
        <w:t>Pastaba:</w:t>
      </w:r>
      <w:r w:rsidRPr="00E97098">
        <w:rPr>
          <w:i/>
        </w:rPr>
        <w:t xml:space="preserve"> </w:t>
      </w:r>
      <w:r w:rsidR="00875DDC" w:rsidRPr="00E97098">
        <w:rPr>
          <w:i/>
          <w:color w:val="000000"/>
        </w:rPr>
        <w:t>bendra pasiūlymo kaina nurodoma, paliekant du skaitmenis po kablelio</w:t>
      </w:r>
      <w:r w:rsidRPr="00E97098">
        <w:rPr>
          <w:i/>
        </w:rPr>
        <w:t>.</w:t>
      </w:r>
    </w:p>
    <w:p w14:paraId="2BD29C32" w14:textId="77777777" w:rsidR="005544CF" w:rsidRPr="00E97098" w:rsidRDefault="005544CF" w:rsidP="005544CF">
      <w:pPr>
        <w:jc w:val="both"/>
      </w:pPr>
    </w:p>
    <w:p w14:paraId="49BEFC6F" w14:textId="328100D8" w:rsidR="005544CF" w:rsidRPr="00E97098" w:rsidRDefault="005544CF" w:rsidP="005544CF">
      <w:pPr>
        <w:jc w:val="both"/>
        <w:rPr>
          <w:szCs w:val="22"/>
        </w:rPr>
      </w:pPr>
      <w:r w:rsidRPr="00E97098">
        <w:rPr>
          <w:szCs w:val="22"/>
        </w:rPr>
        <w:t>*Tais atvejais, kai pagal galiojančius teisės aktus tiekėjui nereikia mokėti PVM, jis PVM skilties nepildo ir nurodo priežastis, dėl kurių PVM nemokamas: ______________________.</w:t>
      </w:r>
    </w:p>
    <w:p w14:paraId="3EE71919" w14:textId="77777777" w:rsidR="005544CF" w:rsidRPr="00E97098" w:rsidRDefault="005544CF" w:rsidP="005544CF">
      <w:pPr>
        <w:contextualSpacing/>
        <w:rPr>
          <w:b/>
          <w:bCs/>
        </w:rPr>
      </w:pPr>
    </w:p>
    <w:p w14:paraId="42DD7279" w14:textId="4CC938B0" w:rsidR="005544CF" w:rsidRPr="00E97098" w:rsidRDefault="00875DDC" w:rsidP="005544CF">
      <w:pPr>
        <w:ind w:left="567"/>
        <w:contextualSpacing/>
        <w:jc w:val="center"/>
        <w:rPr>
          <w:b/>
          <w:bCs/>
        </w:rPr>
      </w:pPr>
      <w:r w:rsidRPr="00E97098">
        <w:rPr>
          <w:b/>
          <w:bCs/>
        </w:rPr>
        <w:t>4</w:t>
      </w:r>
      <w:r w:rsidR="005544CF" w:rsidRPr="00E97098">
        <w:rPr>
          <w:b/>
          <w:bCs/>
        </w:rPr>
        <w:t>. PRIDEDAMI DOKUMENTAI IR INFORMACIJA APIE KONFIDENCIALUMĄ*</w:t>
      </w:r>
    </w:p>
    <w:p w14:paraId="447D6FFD" w14:textId="77777777" w:rsidR="005544CF" w:rsidRPr="00E97098" w:rsidRDefault="005544CF" w:rsidP="005544CF">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382"/>
        <w:gridCol w:w="2847"/>
      </w:tblGrid>
      <w:tr w:rsidR="005544CF" w:rsidRPr="00E97098" w14:paraId="5BDE5D9E" w14:textId="77777777" w:rsidTr="005544CF">
        <w:tc>
          <w:tcPr>
            <w:tcW w:w="0" w:type="auto"/>
            <w:shd w:val="clear" w:color="auto" w:fill="DAEEF3"/>
            <w:vAlign w:val="center"/>
          </w:tcPr>
          <w:p w14:paraId="1B3E1A33" w14:textId="77777777" w:rsidR="005544CF" w:rsidRPr="00E97098" w:rsidRDefault="005544CF" w:rsidP="003275F7">
            <w:pPr>
              <w:jc w:val="center"/>
              <w:rPr>
                <w:b/>
                <w:bCs/>
              </w:rPr>
            </w:pPr>
            <w:r w:rsidRPr="00E97098">
              <w:rPr>
                <w:b/>
                <w:bCs/>
              </w:rPr>
              <w:t>Eil.</w:t>
            </w:r>
          </w:p>
          <w:p w14:paraId="387FCF79" w14:textId="77777777" w:rsidR="005544CF" w:rsidRPr="00E97098" w:rsidRDefault="005544CF" w:rsidP="003275F7">
            <w:pPr>
              <w:jc w:val="center"/>
              <w:rPr>
                <w:b/>
                <w:bCs/>
              </w:rPr>
            </w:pPr>
            <w:r w:rsidRPr="00E97098">
              <w:rPr>
                <w:b/>
                <w:bCs/>
              </w:rPr>
              <w:t>Nr.</w:t>
            </w:r>
          </w:p>
        </w:tc>
        <w:tc>
          <w:tcPr>
            <w:tcW w:w="3478" w:type="dxa"/>
            <w:shd w:val="clear" w:color="auto" w:fill="DAEEF3"/>
            <w:vAlign w:val="center"/>
          </w:tcPr>
          <w:p w14:paraId="1A473099" w14:textId="77777777" w:rsidR="005544CF" w:rsidRPr="00E97098" w:rsidRDefault="005544CF" w:rsidP="003275F7">
            <w:pPr>
              <w:jc w:val="center"/>
              <w:rPr>
                <w:b/>
                <w:bCs/>
              </w:rPr>
            </w:pPr>
            <w:r w:rsidRPr="00E97098">
              <w:rPr>
                <w:b/>
                <w:bCs/>
              </w:rPr>
              <w:t>Dokumentas</w:t>
            </w:r>
          </w:p>
        </w:tc>
        <w:tc>
          <w:tcPr>
            <w:tcW w:w="1030" w:type="dxa"/>
            <w:shd w:val="clear" w:color="auto" w:fill="DAEEF3"/>
            <w:vAlign w:val="center"/>
          </w:tcPr>
          <w:p w14:paraId="382016AE" w14:textId="77777777" w:rsidR="005544CF" w:rsidRPr="00E97098" w:rsidRDefault="005544CF" w:rsidP="003275F7">
            <w:pPr>
              <w:jc w:val="center"/>
              <w:rPr>
                <w:b/>
                <w:bCs/>
              </w:rPr>
            </w:pPr>
            <w:r w:rsidRPr="00E97098">
              <w:rPr>
                <w:b/>
                <w:bCs/>
              </w:rPr>
              <w:t>Lapų skaičius</w:t>
            </w:r>
          </w:p>
        </w:tc>
        <w:tc>
          <w:tcPr>
            <w:tcW w:w="0" w:type="auto"/>
            <w:shd w:val="clear" w:color="auto" w:fill="DAEEF3"/>
            <w:vAlign w:val="center"/>
          </w:tcPr>
          <w:p w14:paraId="4212D46C" w14:textId="77777777" w:rsidR="005544CF" w:rsidRPr="00E97098" w:rsidRDefault="005544CF" w:rsidP="003275F7">
            <w:pPr>
              <w:jc w:val="center"/>
              <w:rPr>
                <w:b/>
                <w:bCs/>
              </w:rPr>
            </w:pPr>
            <w:r w:rsidRPr="00E97098">
              <w:rPr>
                <w:b/>
                <w:bCs/>
              </w:rPr>
              <w:t>Ar dokumente yra konfidencialios informacijos?</w:t>
            </w:r>
          </w:p>
          <w:p w14:paraId="676C0A73" w14:textId="77777777" w:rsidR="005544CF" w:rsidRPr="00E97098" w:rsidRDefault="005544CF" w:rsidP="003275F7">
            <w:pPr>
              <w:jc w:val="center"/>
              <w:rPr>
                <w:b/>
                <w:bCs/>
              </w:rPr>
            </w:pPr>
            <w:r w:rsidRPr="00E97098">
              <w:rPr>
                <w:b/>
                <w:bCs/>
              </w:rPr>
              <w:t>(Taip / Ne)</w:t>
            </w:r>
          </w:p>
        </w:tc>
        <w:tc>
          <w:tcPr>
            <w:tcW w:w="0" w:type="auto"/>
            <w:shd w:val="clear" w:color="auto" w:fill="DAEEF3"/>
            <w:vAlign w:val="center"/>
          </w:tcPr>
          <w:p w14:paraId="36D9C81A" w14:textId="77777777" w:rsidR="005544CF" w:rsidRPr="00E97098" w:rsidRDefault="005544CF" w:rsidP="003275F7">
            <w:pPr>
              <w:jc w:val="center"/>
              <w:rPr>
                <w:b/>
                <w:bCs/>
              </w:rPr>
            </w:pPr>
            <w:r w:rsidRPr="00E97098">
              <w:rPr>
                <w:b/>
                <w:bCs/>
              </w:rPr>
              <w:t>Paaiškinimas, kokia konkreti informacija dokumente yra konfidenciali ir kodėl</w:t>
            </w:r>
          </w:p>
        </w:tc>
      </w:tr>
      <w:tr w:rsidR="005544CF" w:rsidRPr="00E97098" w14:paraId="27EE9A74" w14:textId="77777777" w:rsidTr="005544CF">
        <w:tc>
          <w:tcPr>
            <w:tcW w:w="0" w:type="auto"/>
            <w:vAlign w:val="center"/>
          </w:tcPr>
          <w:p w14:paraId="7CBA5DDF" w14:textId="77777777" w:rsidR="005544CF" w:rsidRPr="00E97098" w:rsidRDefault="005544CF" w:rsidP="003275F7">
            <w:pPr>
              <w:jc w:val="center"/>
              <w:rPr>
                <w:bCs/>
              </w:rPr>
            </w:pPr>
            <w:r w:rsidRPr="00E97098">
              <w:rPr>
                <w:i/>
              </w:rPr>
              <w:t>1</w:t>
            </w:r>
          </w:p>
        </w:tc>
        <w:tc>
          <w:tcPr>
            <w:tcW w:w="3478" w:type="dxa"/>
            <w:vAlign w:val="center"/>
          </w:tcPr>
          <w:p w14:paraId="14B02E4C" w14:textId="77777777" w:rsidR="005544CF" w:rsidRPr="00E97098" w:rsidRDefault="005544CF" w:rsidP="003275F7">
            <w:pPr>
              <w:jc w:val="center"/>
              <w:rPr>
                <w:bCs/>
              </w:rPr>
            </w:pPr>
            <w:r w:rsidRPr="00E97098">
              <w:rPr>
                <w:i/>
                <w:iCs/>
              </w:rPr>
              <w:t>2</w:t>
            </w:r>
          </w:p>
        </w:tc>
        <w:tc>
          <w:tcPr>
            <w:tcW w:w="1030" w:type="dxa"/>
          </w:tcPr>
          <w:p w14:paraId="45ECDDDE" w14:textId="77777777" w:rsidR="005544CF" w:rsidRPr="00E97098" w:rsidRDefault="005544CF" w:rsidP="003275F7">
            <w:pPr>
              <w:jc w:val="center"/>
              <w:rPr>
                <w:i/>
              </w:rPr>
            </w:pPr>
            <w:r w:rsidRPr="00E97098">
              <w:rPr>
                <w:i/>
              </w:rPr>
              <w:t>3</w:t>
            </w:r>
          </w:p>
        </w:tc>
        <w:tc>
          <w:tcPr>
            <w:tcW w:w="0" w:type="auto"/>
            <w:vAlign w:val="center"/>
          </w:tcPr>
          <w:p w14:paraId="2B0879B2" w14:textId="77777777" w:rsidR="005544CF" w:rsidRPr="00E97098" w:rsidRDefault="005544CF" w:rsidP="003275F7">
            <w:pPr>
              <w:jc w:val="center"/>
              <w:rPr>
                <w:bCs/>
                <w:i/>
                <w:iCs/>
              </w:rPr>
            </w:pPr>
            <w:r w:rsidRPr="00E97098">
              <w:rPr>
                <w:bCs/>
                <w:i/>
                <w:iCs/>
              </w:rPr>
              <w:t>4</w:t>
            </w:r>
          </w:p>
        </w:tc>
        <w:tc>
          <w:tcPr>
            <w:tcW w:w="0" w:type="auto"/>
            <w:vAlign w:val="center"/>
          </w:tcPr>
          <w:p w14:paraId="7F3178A7" w14:textId="77777777" w:rsidR="005544CF" w:rsidRPr="00E97098" w:rsidRDefault="005544CF" w:rsidP="003275F7">
            <w:pPr>
              <w:jc w:val="center"/>
              <w:rPr>
                <w:bCs/>
              </w:rPr>
            </w:pPr>
            <w:r w:rsidRPr="00E97098">
              <w:rPr>
                <w:i/>
              </w:rPr>
              <w:t>5</w:t>
            </w:r>
          </w:p>
        </w:tc>
      </w:tr>
      <w:tr w:rsidR="005544CF" w:rsidRPr="00E97098" w14:paraId="534872E9" w14:textId="77777777" w:rsidTr="005544CF">
        <w:tc>
          <w:tcPr>
            <w:tcW w:w="0" w:type="auto"/>
          </w:tcPr>
          <w:p w14:paraId="07A80A51" w14:textId="77777777" w:rsidR="005544CF" w:rsidRPr="00E97098" w:rsidRDefault="005544CF" w:rsidP="003275F7">
            <w:r w:rsidRPr="00E97098">
              <w:t>1.</w:t>
            </w:r>
          </w:p>
        </w:tc>
        <w:tc>
          <w:tcPr>
            <w:tcW w:w="3478" w:type="dxa"/>
          </w:tcPr>
          <w:p w14:paraId="54A0856A" w14:textId="77777777" w:rsidR="005544CF" w:rsidRPr="00E97098" w:rsidRDefault="005544CF" w:rsidP="003275F7"/>
        </w:tc>
        <w:tc>
          <w:tcPr>
            <w:tcW w:w="1030" w:type="dxa"/>
          </w:tcPr>
          <w:p w14:paraId="2D2B11FE" w14:textId="77777777" w:rsidR="005544CF" w:rsidRPr="00E97098" w:rsidRDefault="005544CF" w:rsidP="003275F7"/>
        </w:tc>
        <w:tc>
          <w:tcPr>
            <w:tcW w:w="0" w:type="auto"/>
          </w:tcPr>
          <w:p w14:paraId="685E18FC" w14:textId="77777777" w:rsidR="005544CF" w:rsidRPr="00E97098" w:rsidRDefault="005544CF" w:rsidP="003275F7"/>
        </w:tc>
        <w:tc>
          <w:tcPr>
            <w:tcW w:w="0" w:type="auto"/>
          </w:tcPr>
          <w:p w14:paraId="7CF161F8" w14:textId="77777777" w:rsidR="005544CF" w:rsidRPr="00E97098" w:rsidRDefault="005544CF" w:rsidP="003275F7"/>
        </w:tc>
      </w:tr>
      <w:tr w:rsidR="005544CF" w:rsidRPr="00E97098" w14:paraId="74D2EBA4" w14:textId="77777777" w:rsidTr="005544CF">
        <w:tc>
          <w:tcPr>
            <w:tcW w:w="0" w:type="auto"/>
          </w:tcPr>
          <w:p w14:paraId="1D6D2C63" w14:textId="77777777" w:rsidR="005544CF" w:rsidRPr="00E97098" w:rsidRDefault="005544CF" w:rsidP="003275F7">
            <w:r w:rsidRPr="00E97098">
              <w:t>2.</w:t>
            </w:r>
          </w:p>
        </w:tc>
        <w:tc>
          <w:tcPr>
            <w:tcW w:w="3478" w:type="dxa"/>
          </w:tcPr>
          <w:p w14:paraId="004CA058" w14:textId="77777777" w:rsidR="005544CF" w:rsidRPr="00E97098" w:rsidRDefault="005544CF" w:rsidP="003275F7"/>
        </w:tc>
        <w:tc>
          <w:tcPr>
            <w:tcW w:w="1030" w:type="dxa"/>
          </w:tcPr>
          <w:p w14:paraId="16B0034C" w14:textId="77777777" w:rsidR="005544CF" w:rsidRPr="00E97098" w:rsidRDefault="005544CF" w:rsidP="003275F7"/>
        </w:tc>
        <w:tc>
          <w:tcPr>
            <w:tcW w:w="0" w:type="auto"/>
          </w:tcPr>
          <w:p w14:paraId="797B3E58" w14:textId="77777777" w:rsidR="005544CF" w:rsidRPr="00E97098" w:rsidRDefault="005544CF" w:rsidP="003275F7"/>
        </w:tc>
        <w:tc>
          <w:tcPr>
            <w:tcW w:w="0" w:type="auto"/>
          </w:tcPr>
          <w:p w14:paraId="0813A5F9" w14:textId="77777777" w:rsidR="005544CF" w:rsidRPr="00E97098" w:rsidRDefault="005544CF" w:rsidP="003275F7"/>
        </w:tc>
      </w:tr>
    </w:tbl>
    <w:p w14:paraId="2BB47371" w14:textId="77777777" w:rsidR="005544CF" w:rsidRPr="00E97098" w:rsidRDefault="005544CF" w:rsidP="005544CF">
      <w:pPr>
        <w:shd w:val="clear" w:color="auto" w:fill="FFFFFF"/>
      </w:pPr>
      <w:r w:rsidRPr="00E97098">
        <w:t>*Pastabos:</w:t>
      </w:r>
    </w:p>
    <w:p w14:paraId="44BD75BD" w14:textId="36E59696" w:rsidR="005544CF" w:rsidRPr="00E97098" w:rsidRDefault="005544CF" w:rsidP="005544CF">
      <w:pPr>
        <w:shd w:val="clear" w:color="auto" w:fill="FFFFFF"/>
        <w:jc w:val="both"/>
        <w:rPr>
          <w:rFonts w:eastAsia="Calibri"/>
          <w:i/>
          <w:lang w:eastAsia="lt-LT"/>
        </w:rPr>
      </w:pPr>
      <w:r w:rsidRPr="00E97098">
        <w:rPr>
          <w:i/>
        </w:rPr>
        <w:t>1) Tiekėjas, nurodantis konfidencialią informaciją, privalo vadovautis Viešųjų pirkimų įstatymo 20 straipsnio 2 dalimi.</w:t>
      </w:r>
    </w:p>
    <w:p w14:paraId="335ABCA3" w14:textId="77777777" w:rsidR="005544CF" w:rsidRPr="00E97098" w:rsidRDefault="005544CF" w:rsidP="005544CF">
      <w:pPr>
        <w:shd w:val="clear" w:color="auto" w:fill="FFFFFF"/>
        <w:jc w:val="both"/>
        <w:rPr>
          <w:i/>
        </w:rPr>
      </w:pPr>
      <w:r w:rsidRPr="00E97098">
        <w:rPr>
          <w:i/>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B037F0C" w14:textId="3A62CEE2" w:rsidR="005544CF" w:rsidRPr="00E97098" w:rsidRDefault="005544CF" w:rsidP="005544CF">
      <w:pPr>
        <w:shd w:val="clear" w:color="auto" w:fill="FFFFFF"/>
        <w:jc w:val="both"/>
        <w:rPr>
          <w:i/>
        </w:rPr>
      </w:pPr>
      <w:r w:rsidRPr="00E97098">
        <w:rPr>
          <w:i/>
        </w:rPr>
        <w:t xml:space="preserve">3) Jei tiekėjas šios lentelės neužpildo, </w:t>
      </w:r>
      <w:r w:rsidR="00720A60" w:rsidRPr="00E97098">
        <w:rPr>
          <w:i/>
        </w:rPr>
        <w:t>P</w:t>
      </w:r>
      <w:r w:rsidRPr="00E97098">
        <w:rPr>
          <w:i/>
        </w:rPr>
        <w:t>erkan</w:t>
      </w:r>
      <w:r w:rsidR="00720A60" w:rsidRPr="00E97098">
        <w:rPr>
          <w:i/>
        </w:rPr>
        <w:t>čioji organizacija</w:t>
      </w:r>
      <w:r w:rsidRPr="00E97098">
        <w:rPr>
          <w:i/>
        </w:rPr>
        <w:t xml:space="preserve"> laiko, kad jo pateiktame pasiūlyme nėra konfidencialios informacijos.</w:t>
      </w:r>
    </w:p>
    <w:p w14:paraId="5AA6D688" w14:textId="77777777" w:rsidR="005544CF" w:rsidRPr="00E97098" w:rsidRDefault="005544CF" w:rsidP="005544CF">
      <w:pPr>
        <w:jc w:val="both"/>
        <w:rPr>
          <w:sz w:val="16"/>
          <w:szCs w:val="16"/>
        </w:rPr>
      </w:pPr>
    </w:p>
    <w:p w14:paraId="4D81053C" w14:textId="77777777" w:rsidR="005544CF" w:rsidRPr="00E97098" w:rsidRDefault="005544CF" w:rsidP="005544CF">
      <w:pPr>
        <w:jc w:val="both"/>
        <w:rPr>
          <w:b/>
          <w:bCs/>
        </w:rPr>
      </w:pPr>
      <w:r w:rsidRPr="00E97098">
        <w:rPr>
          <w:b/>
          <w:bCs/>
        </w:rPr>
        <w:t>Pasirašydamas šį pasiūlymą, tvirtintu, kad:</w:t>
      </w:r>
    </w:p>
    <w:p w14:paraId="69B2A2DD" w14:textId="77777777" w:rsidR="005544CF" w:rsidRPr="00E97098" w:rsidRDefault="005544CF" w:rsidP="001200B9">
      <w:pPr>
        <w:numPr>
          <w:ilvl w:val="0"/>
          <w:numId w:val="4"/>
        </w:numPr>
        <w:spacing w:after="200"/>
        <w:ind w:left="0" w:firstLine="567"/>
        <w:contextualSpacing/>
        <w:jc w:val="both"/>
        <w:rPr>
          <w:b/>
          <w:bCs/>
          <w:smallCaps/>
        </w:rPr>
      </w:pPr>
      <w:r w:rsidRPr="00E97098">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1EF0D9" w14:textId="77777777" w:rsidR="005544CF" w:rsidRPr="00E97098" w:rsidRDefault="005544CF" w:rsidP="001200B9">
      <w:pPr>
        <w:numPr>
          <w:ilvl w:val="0"/>
          <w:numId w:val="4"/>
        </w:numPr>
        <w:spacing w:after="200"/>
        <w:ind w:left="0" w:firstLine="567"/>
        <w:contextualSpacing/>
        <w:jc w:val="both"/>
        <w:rPr>
          <w:b/>
          <w:bCs/>
          <w:smallCaps/>
        </w:rPr>
      </w:pPr>
      <w:r w:rsidRPr="00E97098">
        <w:t>sutinku su pirkimo dokumentuose nustatytomis sąlygomis ir procedūromis;</w:t>
      </w:r>
    </w:p>
    <w:p w14:paraId="0F0A7247" w14:textId="77777777" w:rsidR="005544CF" w:rsidRPr="00E97098" w:rsidRDefault="005544CF" w:rsidP="001200B9">
      <w:pPr>
        <w:numPr>
          <w:ilvl w:val="0"/>
          <w:numId w:val="4"/>
        </w:numPr>
        <w:spacing w:after="200"/>
        <w:ind w:left="0" w:firstLine="567"/>
        <w:contextualSpacing/>
        <w:jc w:val="both"/>
      </w:pPr>
      <w:r w:rsidRPr="00E97098">
        <w:t>pasiūlymo dokumentuose pateikti duomenys ir informacija yra teisinga ir apima viską, ko reikia tinkamam sutarties įvykdymui;</w:t>
      </w:r>
    </w:p>
    <w:p w14:paraId="1ECEBF2C" w14:textId="77777777" w:rsidR="005544CF" w:rsidRPr="00E97098" w:rsidRDefault="005544CF" w:rsidP="001200B9">
      <w:pPr>
        <w:numPr>
          <w:ilvl w:val="0"/>
          <w:numId w:val="4"/>
        </w:numPr>
        <w:spacing w:after="200"/>
        <w:ind w:left="0" w:firstLine="567"/>
        <w:contextualSpacing/>
        <w:jc w:val="both"/>
      </w:pPr>
      <w:r w:rsidRPr="00E97098">
        <w:t>sutinku, kad vadovaujantis Lietuvos Respublikos viešųjų pirkimų įstatymo 86 straipsnio 9 dalimi, laimėjimo atveju, mano pateiktas pasiūlymas, sudaryta pirkimo sutartis ir jos pakeitimai (jei tokių bus) būtų paskelbti CVP IS.</w:t>
      </w:r>
    </w:p>
    <w:p w14:paraId="7C88C95B" w14:textId="77777777" w:rsidR="005544CF" w:rsidRPr="00E97098" w:rsidRDefault="005544CF" w:rsidP="005544CF">
      <w:pPr>
        <w:ind w:right="-108"/>
        <w:jc w:val="both"/>
        <w:rPr>
          <w:sz w:val="16"/>
          <w:szCs w:val="16"/>
        </w:rPr>
      </w:pPr>
    </w:p>
    <w:p w14:paraId="26A1A81D" w14:textId="77777777" w:rsidR="005544CF" w:rsidRPr="00E97098" w:rsidRDefault="005544CF" w:rsidP="00875DDC">
      <w:pPr>
        <w:jc w:val="both"/>
      </w:pPr>
      <w:r w:rsidRPr="00E97098">
        <w:rPr>
          <w:b/>
          <w:bCs/>
        </w:rPr>
        <w:t>Pasiūlymas galioja iki termino, nustatyto pirkimo dokumentuose</w:t>
      </w:r>
      <w:r w:rsidRPr="00E97098">
        <w:t>.</w:t>
      </w:r>
    </w:p>
    <w:p w14:paraId="0CEF16A0" w14:textId="77777777" w:rsidR="00720A60" w:rsidRPr="00E97098" w:rsidRDefault="00720A60" w:rsidP="00720A60">
      <w:pPr>
        <w:jc w:val="both"/>
      </w:pPr>
    </w:p>
    <w:p w14:paraId="4B43C12E" w14:textId="77777777" w:rsidR="00720A60" w:rsidRPr="00E97098" w:rsidRDefault="00720A60" w:rsidP="00720A60">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720A60" w:rsidRPr="00A3336D" w14:paraId="4CFC9031" w14:textId="77777777" w:rsidTr="003275F7">
        <w:trPr>
          <w:trHeight w:val="186"/>
        </w:trPr>
        <w:tc>
          <w:tcPr>
            <w:tcW w:w="3284" w:type="dxa"/>
            <w:tcBorders>
              <w:top w:val="single" w:sz="4" w:space="0" w:color="auto"/>
              <w:left w:val="nil"/>
              <w:bottom w:val="nil"/>
              <w:right w:val="nil"/>
            </w:tcBorders>
            <w:hideMark/>
          </w:tcPr>
          <w:p w14:paraId="0156DF60" w14:textId="77777777" w:rsidR="00720A60" w:rsidRPr="00E97098" w:rsidRDefault="00720A60" w:rsidP="003275F7">
            <w:pPr>
              <w:snapToGrid w:val="0"/>
              <w:jc w:val="both"/>
              <w:rPr>
                <w:position w:val="6"/>
              </w:rPr>
            </w:pPr>
            <w:r w:rsidRPr="00E97098">
              <w:rPr>
                <w:position w:val="6"/>
              </w:rPr>
              <w:t>(Tiekėjo arba jo įgalioto asmens pareigų pavadinimas)</w:t>
            </w:r>
          </w:p>
        </w:tc>
        <w:tc>
          <w:tcPr>
            <w:tcW w:w="604" w:type="dxa"/>
            <w:tcBorders>
              <w:top w:val="nil"/>
              <w:left w:val="nil"/>
              <w:bottom w:val="nil"/>
              <w:right w:val="nil"/>
            </w:tcBorders>
          </w:tcPr>
          <w:p w14:paraId="7CC41B4C" w14:textId="77777777" w:rsidR="00720A60" w:rsidRPr="00E97098" w:rsidRDefault="00720A60" w:rsidP="003275F7">
            <w:pPr>
              <w:ind w:right="-1"/>
              <w:jc w:val="center"/>
            </w:pPr>
          </w:p>
        </w:tc>
        <w:tc>
          <w:tcPr>
            <w:tcW w:w="1980" w:type="dxa"/>
            <w:tcBorders>
              <w:top w:val="single" w:sz="4" w:space="0" w:color="auto"/>
              <w:left w:val="nil"/>
              <w:bottom w:val="nil"/>
              <w:right w:val="nil"/>
            </w:tcBorders>
            <w:hideMark/>
          </w:tcPr>
          <w:p w14:paraId="0A582002" w14:textId="77777777" w:rsidR="00720A60" w:rsidRPr="00E97098" w:rsidRDefault="00720A60" w:rsidP="003275F7">
            <w:pPr>
              <w:ind w:right="-1"/>
              <w:jc w:val="center"/>
            </w:pPr>
            <w:r w:rsidRPr="00E97098">
              <w:rPr>
                <w:position w:val="6"/>
              </w:rPr>
              <w:t>(Parašas)</w:t>
            </w:r>
            <w:r w:rsidRPr="00E97098">
              <w:rPr>
                <w:i/>
              </w:rPr>
              <w:t xml:space="preserve"> </w:t>
            </w:r>
          </w:p>
        </w:tc>
        <w:tc>
          <w:tcPr>
            <w:tcW w:w="701" w:type="dxa"/>
            <w:tcBorders>
              <w:top w:val="nil"/>
              <w:left w:val="nil"/>
              <w:bottom w:val="nil"/>
              <w:right w:val="nil"/>
            </w:tcBorders>
          </w:tcPr>
          <w:p w14:paraId="71D0B33B" w14:textId="77777777" w:rsidR="00720A60" w:rsidRPr="00E97098" w:rsidRDefault="00720A60" w:rsidP="003275F7">
            <w:pPr>
              <w:ind w:right="-1"/>
              <w:jc w:val="center"/>
            </w:pPr>
          </w:p>
        </w:tc>
        <w:tc>
          <w:tcPr>
            <w:tcW w:w="2611" w:type="dxa"/>
            <w:tcBorders>
              <w:top w:val="single" w:sz="4" w:space="0" w:color="auto"/>
              <w:left w:val="nil"/>
              <w:bottom w:val="nil"/>
              <w:right w:val="nil"/>
            </w:tcBorders>
            <w:hideMark/>
          </w:tcPr>
          <w:p w14:paraId="6E78DBB6" w14:textId="77777777" w:rsidR="00720A60" w:rsidRPr="00A3336D" w:rsidRDefault="00720A60" w:rsidP="003275F7">
            <w:pPr>
              <w:ind w:right="-1"/>
              <w:jc w:val="center"/>
            </w:pPr>
            <w:r w:rsidRPr="00E97098">
              <w:rPr>
                <w:position w:val="6"/>
              </w:rPr>
              <w:t>(Vardas ir pavardė)</w:t>
            </w:r>
            <w:r w:rsidRPr="00A3336D">
              <w:rPr>
                <w:i/>
              </w:rPr>
              <w:t xml:space="preserve"> </w:t>
            </w:r>
          </w:p>
        </w:tc>
        <w:tc>
          <w:tcPr>
            <w:tcW w:w="648" w:type="dxa"/>
            <w:tcBorders>
              <w:top w:val="nil"/>
              <w:left w:val="nil"/>
              <w:bottom w:val="nil"/>
              <w:right w:val="nil"/>
            </w:tcBorders>
          </w:tcPr>
          <w:p w14:paraId="2D91C9EF" w14:textId="77777777" w:rsidR="00720A60" w:rsidRPr="00A3336D" w:rsidRDefault="00720A60" w:rsidP="003275F7">
            <w:pPr>
              <w:ind w:right="-1"/>
              <w:jc w:val="center"/>
            </w:pPr>
          </w:p>
        </w:tc>
      </w:tr>
    </w:tbl>
    <w:p w14:paraId="12427F9A" w14:textId="4DBDF3C1" w:rsidR="00644A80" w:rsidRPr="00E875A8" w:rsidRDefault="00644A80">
      <w:pPr>
        <w:spacing w:after="200" w:line="276" w:lineRule="auto"/>
        <w:rPr>
          <w:bCs/>
        </w:rPr>
      </w:pPr>
      <w:bookmarkStart w:id="33" w:name="_Hlk180590987"/>
      <w:bookmarkEnd w:id="29"/>
      <w:r w:rsidRPr="00E875A8">
        <w:rPr>
          <w:bCs/>
        </w:rPr>
        <w:br w:type="page"/>
      </w:r>
    </w:p>
    <w:bookmarkEnd w:id="33"/>
    <w:p w14:paraId="33A48728" w14:textId="391B67C1" w:rsidR="00CA0F45" w:rsidRPr="00E97098" w:rsidRDefault="00CA0F45" w:rsidP="00130CBF">
      <w:pPr>
        <w:ind w:left="5184" w:firstLine="1904"/>
        <w:rPr>
          <w:bCs/>
          <w:lang w:eastAsia="ar-SA"/>
        </w:rPr>
      </w:pPr>
      <w:r w:rsidRPr="00E97098">
        <w:rPr>
          <w:bCs/>
          <w:lang w:eastAsia="ar-SA"/>
        </w:rPr>
        <w:lastRenderedPageBreak/>
        <w:t xml:space="preserve">Pirkimo sąlygų </w:t>
      </w:r>
      <w:r w:rsidR="00CF37F1" w:rsidRPr="00E97098">
        <w:rPr>
          <w:bCs/>
          <w:lang w:eastAsia="ar-SA"/>
        </w:rPr>
        <w:t>4</w:t>
      </w:r>
      <w:r w:rsidRPr="00E97098">
        <w:rPr>
          <w:bCs/>
          <w:lang w:eastAsia="ar-SA"/>
        </w:rPr>
        <w:t xml:space="preserve"> priedas</w:t>
      </w:r>
    </w:p>
    <w:p w14:paraId="4F27F348" w14:textId="77777777" w:rsidR="002D204E" w:rsidRPr="00E97098" w:rsidRDefault="002D204E" w:rsidP="00CA0F45">
      <w:pPr>
        <w:ind w:left="5184" w:firstLine="1296"/>
        <w:rPr>
          <w:bCs/>
          <w:lang w:eastAsia="ar-SA"/>
        </w:rPr>
      </w:pPr>
    </w:p>
    <w:p w14:paraId="271B05F9" w14:textId="442A4C3E" w:rsidR="002D204E" w:rsidRPr="00E97098" w:rsidRDefault="00875DDC" w:rsidP="002D204E">
      <w:pPr>
        <w:suppressAutoHyphens/>
        <w:jc w:val="center"/>
        <w:rPr>
          <w:b/>
          <w:bCs/>
        </w:rPr>
      </w:pPr>
      <w:r w:rsidRPr="00E97098">
        <w:rPr>
          <w:b/>
          <w:bCs/>
          <w:caps/>
          <w:shd w:val="clear" w:color="auto" w:fill="FFFFFF"/>
        </w:rPr>
        <w:t>interaktyvių ekranų</w:t>
      </w:r>
      <w:r w:rsidRPr="00E97098">
        <w:rPr>
          <w:b/>
          <w:bCs/>
        </w:rPr>
        <w:t xml:space="preserve"> </w:t>
      </w:r>
      <w:r w:rsidR="002D204E" w:rsidRPr="00E97098">
        <w:rPr>
          <w:b/>
          <w:bCs/>
        </w:rPr>
        <w:t>PIRKIMAS</w:t>
      </w:r>
    </w:p>
    <w:p w14:paraId="49E1E2EC" w14:textId="77777777" w:rsidR="00CA0F45" w:rsidRPr="00E97098" w:rsidRDefault="00CA0F45" w:rsidP="00CA0F45">
      <w:pPr>
        <w:rPr>
          <w:b/>
        </w:rPr>
      </w:pPr>
    </w:p>
    <w:p w14:paraId="09BCE1C6" w14:textId="4E558475" w:rsidR="00EB13F8" w:rsidRPr="00E97098" w:rsidRDefault="00EB13F8" w:rsidP="00EB13F8">
      <w:pPr>
        <w:shd w:val="clear" w:color="auto" w:fill="FFFFFF"/>
        <w:suppressAutoHyphens/>
        <w:ind w:firstLine="5954"/>
        <w:rPr>
          <w:sz w:val="20"/>
          <w:szCs w:val="20"/>
        </w:rPr>
      </w:pPr>
      <w:r w:rsidRPr="00E97098">
        <w:rPr>
          <w:sz w:val="20"/>
          <w:szCs w:val="20"/>
        </w:rPr>
        <w:t xml:space="preserve">Nacionalinio saugumo reikalavimų atitikties </w:t>
      </w:r>
    </w:p>
    <w:p w14:paraId="2E2E1417" w14:textId="77777777" w:rsidR="00EB13F8" w:rsidRPr="00E97098" w:rsidRDefault="00EB13F8" w:rsidP="00EB13F8">
      <w:pPr>
        <w:shd w:val="clear" w:color="auto" w:fill="FFFFFF"/>
        <w:suppressAutoHyphens/>
        <w:ind w:firstLine="5954"/>
        <w:rPr>
          <w:sz w:val="20"/>
          <w:szCs w:val="20"/>
        </w:rPr>
      </w:pPr>
      <w:r w:rsidRPr="00E97098">
        <w:rPr>
          <w:sz w:val="20"/>
          <w:szCs w:val="20"/>
        </w:rPr>
        <w:t>deklaracijos tipinė forma,</w:t>
      </w:r>
    </w:p>
    <w:p w14:paraId="38C581CF" w14:textId="77777777" w:rsidR="00EB13F8" w:rsidRPr="00E97098" w:rsidRDefault="00EB13F8" w:rsidP="00EB13F8">
      <w:pPr>
        <w:shd w:val="clear" w:color="auto" w:fill="FFFFFF"/>
        <w:suppressAutoHyphens/>
        <w:ind w:firstLine="5954"/>
        <w:rPr>
          <w:sz w:val="20"/>
          <w:szCs w:val="20"/>
        </w:rPr>
      </w:pPr>
      <w:r w:rsidRPr="00E97098">
        <w:rPr>
          <w:sz w:val="20"/>
          <w:szCs w:val="20"/>
        </w:rPr>
        <w:t xml:space="preserve">patvirtinta Viešųjų pirkimų tarnybos </w:t>
      </w:r>
    </w:p>
    <w:p w14:paraId="0C11B8AC" w14:textId="77777777" w:rsidR="00EB13F8" w:rsidRPr="00E97098" w:rsidRDefault="00EB13F8" w:rsidP="00EB13F8">
      <w:pPr>
        <w:shd w:val="clear" w:color="auto" w:fill="FFFFFF"/>
        <w:suppressAutoHyphens/>
        <w:ind w:firstLine="5954"/>
        <w:rPr>
          <w:sz w:val="20"/>
          <w:szCs w:val="20"/>
        </w:rPr>
      </w:pPr>
      <w:r w:rsidRPr="00E97098">
        <w:rPr>
          <w:sz w:val="20"/>
          <w:szCs w:val="20"/>
        </w:rPr>
        <w:t>direktoriaus 2022 m. gruodžio 29 d.</w:t>
      </w:r>
    </w:p>
    <w:p w14:paraId="1EE64320" w14:textId="77777777" w:rsidR="00EB13F8" w:rsidRPr="00E97098" w:rsidRDefault="00EB13F8" w:rsidP="00EB13F8">
      <w:pPr>
        <w:shd w:val="clear" w:color="auto" w:fill="FFFFFF"/>
        <w:suppressAutoHyphens/>
        <w:ind w:firstLine="5954"/>
        <w:rPr>
          <w:sz w:val="20"/>
          <w:szCs w:val="20"/>
        </w:rPr>
      </w:pPr>
      <w:r w:rsidRPr="00E97098">
        <w:rPr>
          <w:sz w:val="20"/>
          <w:szCs w:val="20"/>
        </w:rPr>
        <w:t>įsakymu Nr. 1S-233</w:t>
      </w:r>
    </w:p>
    <w:p w14:paraId="4D419EAC" w14:textId="77777777" w:rsidR="00EB13F8" w:rsidRPr="00E97098" w:rsidRDefault="00EB13F8" w:rsidP="00EB13F8">
      <w:pPr>
        <w:shd w:val="clear" w:color="auto" w:fill="FFFFFF"/>
        <w:suppressAutoHyphens/>
        <w:jc w:val="center"/>
        <w:rPr>
          <w:b/>
          <w:sz w:val="20"/>
        </w:rPr>
      </w:pPr>
    </w:p>
    <w:p w14:paraId="6970FD42" w14:textId="77777777" w:rsidR="00EB13F8" w:rsidRPr="00E97098" w:rsidRDefault="00EB13F8" w:rsidP="00EB13F8">
      <w:pPr>
        <w:shd w:val="clear" w:color="auto" w:fill="FFFFFF"/>
        <w:suppressAutoHyphens/>
        <w:jc w:val="center"/>
        <w:rPr>
          <w:b/>
          <w:sz w:val="20"/>
        </w:rPr>
      </w:pPr>
      <w:r w:rsidRPr="00E97098">
        <w:rPr>
          <w:b/>
          <w:sz w:val="20"/>
        </w:rPr>
        <w:t>(Nacionalinio saugumo reikalavimų atitikties deklaracijos tipinė forma)</w:t>
      </w:r>
    </w:p>
    <w:p w14:paraId="2EB0B67A" w14:textId="77777777" w:rsidR="00EB13F8" w:rsidRPr="00E97098" w:rsidRDefault="00EB13F8" w:rsidP="00EB13F8">
      <w:pPr>
        <w:widowControl w:val="0"/>
        <w:tabs>
          <w:tab w:val="right" w:leader="underscore" w:pos="9071"/>
        </w:tabs>
        <w:suppressAutoHyphens/>
        <w:textAlignment w:val="baseline"/>
      </w:pPr>
      <w:r w:rsidRPr="00E97098">
        <w:rPr>
          <w:rFonts w:eastAsia="Calibri"/>
        </w:rPr>
        <w:tab/>
      </w:r>
    </w:p>
    <w:p w14:paraId="4C553691" w14:textId="77777777" w:rsidR="00EB13F8" w:rsidRPr="00E97098" w:rsidRDefault="00EB13F8" w:rsidP="00EB13F8">
      <w:pPr>
        <w:shd w:val="clear" w:color="auto" w:fill="FFFFFF"/>
        <w:suppressAutoHyphens/>
        <w:ind w:right="-178"/>
        <w:jc w:val="center"/>
        <w:rPr>
          <w:sz w:val="20"/>
        </w:rPr>
      </w:pPr>
      <w:r w:rsidRPr="00E97098">
        <w:rPr>
          <w:sz w:val="20"/>
        </w:rPr>
        <w:t>(</w:t>
      </w:r>
      <w:r w:rsidRPr="00E97098">
        <w:rPr>
          <w:i/>
          <w:iCs/>
          <w:sz w:val="20"/>
        </w:rPr>
        <w:t>tiekėjo pavadinimas</w:t>
      </w:r>
      <w:r w:rsidRPr="00E97098">
        <w:rPr>
          <w:sz w:val="20"/>
        </w:rPr>
        <w:t>)</w:t>
      </w:r>
    </w:p>
    <w:p w14:paraId="7C1B471E" w14:textId="77777777" w:rsidR="00EB13F8" w:rsidRPr="00E97098" w:rsidRDefault="00EB13F8" w:rsidP="00EB13F8">
      <w:pPr>
        <w:widowControl w:val="0"/>
        <w:tabs>
          <w:tab w:val="right" w:leader="underscore" w:pos="9071"/>
        </w:tabs>
        <w:suppressAutoHyphens/>
        <w:textAlignment w:val="baseline"/>
        <w:rPr>
          <w:rFonts w:eastAsia="Calibri"/>
        </w:rPr>
      </w:pPr>
      <w:r w:rsidRPr="00E97098">
        <w:rPr>
          <w:rFonts w:eastAsia="Calibri"/>
        </w:rPr>
        <w:tab/>
      </w:r>
    </w:p>
    <w:p w14:paraId="3D844010" w14:textId="4EB5B579" w:rsidR="00EB13F8" w:rsidRPr="00E97098" w:rsidRDefault="00EB13F8" w:rsidP="00EB13F8">
      <w:pPr>
        <w:suppressAutoHyphens/>
        <w:jc w:val="center"/>
        <w:textAlignment w:val="baseline"/>
      </w:pPr>
      <w:r w:rsidRPr="00E97098">
        <w:rPr>
          <w:rFonts w:eastAsia="Calibri"/>
          <w:iCs/>
          <w:sz w:val="20"/>
        </w:rPr>
        <w:t>(</w:t>
      </w:r>
      <w:r w:rsidRPr="00E97098">
        <w:rPr>
          <w:rFonts w:eastAsia="Calibri"/>
          <w:i/>
          <w:sz w:val="20"/>
        </w:rPr>
        <w:t>adresatas (perkančiosios organizacijos pavadinimas</w:t>
      </w:r>
      <w:r w:rsidRPr="00E97098">
        <w:rPr>
          <w:rFonts w:eastAsia="Calibri"/>
          <w:iCs/>
          <w:sz w:val="20"/>
        </w:rPr>
        <w:t>)</w:t>
      </w:r>
      <w:r w:rsidR="00F65345" w:rsidRPr="00E97098">
        <w:rPr>
          <w:rFonts w:eastAsia="Calibri"/>
          <w:iCs/>
          <w:sz w:val="20"/>
        </w:rPr>
        <w:t>)</w:t>
      </w:r>
    </w:p>
    <w:p w14:paraId="159A6A86" w14:textId="77777777" w:rsidR="00EB13F8" w:rsidRPr="00E97098" w:rsidRDefault="00EB13F8" w:rsidP="00EB13F8">
      <w:pPr>
        <w:widowControl w:val="0"/>
        <w:tabs>
          <w:tab w:val="right" w:leader="underscore" w:pos="9071"/>
        </w:tabs>
        <w:suppressAutoHyphens/>
        <w:jc w:val="center"/>
        <w:textAlignment w:val="baseline"/>
        <w:rPr>
          <w:rFonts w:eastAsia="Calibri"/>
          <w:b/>
          <w:bCs/>
          <w:sz w:val="20"/>
        </w:rPr>
      </w:pPr>
    </w:p>
    <w:p w14:paraId="5FF55FCF" w14:textId="77777777" w:rsidR="00EB13F8" w:rsidRPr="00E97098" w:rsidRDefault="00EB13F8" w:rsidP="00EB13F8">
      <w:pPr>
        <w:widowControl w:val="0"/>
        <w:tabs>
          <w:tab w:val="right" w:leader="underscore" w:pos="9071"/>
        </w:tabs>
        <w:suppressAutoHyphens/>
        <w:jc w:val="center"/>
        <w:textAlignment w:val="baseline"/>
      </w:pPr>
      <w:r w:rsidRPr="00E97098">
        <w:rPr>
          <w:rFonts w:eastAsia="Calibri"/>
          <w:b/>
          <w:bCs/>
        </w:rPr>
        <w:t>NACIONALINIO SAUGUMO REIKALAVIMŲ ATITIKTIES DEKLARACIJA</w:t>
      </w:r>
    </w:p>
    <w:p w14:paraId="63696CD3" w14:textId="77777777" w:rsidR="00EB13F8" w:rsidRPr="00E97098" w:rsidRDefault="00EB13F8" w:rsidP="00EB13F8">
      <w:pPr>
        <w:widowControl w:val="0"/>
        <w:tabs>
          <w:tab w:val="right" w:leader="underscore" w:pos="9071"/>
        </w:tabs>
        <w:suppressAutoHyphens/>
        <w:jc w:val="center"/>
        <w:textAlignment w:val="baseline"/>
        <w:rPr>
          <w:rFonts w:eastAsia="Calibri"/>
          <w:b/>
          <w:bCs/>
        </w:rPr>
      </w:pPr>
    </w:p>
    <w:p w14:paraId="5E80D8AE" w14:textId="40EF0888" w:rsidR="00EB13F8" w:rsidRPr="00E97098" w:rsidRDefault="00EB13F8" w:rsidP="00EB13F8">
      <w:pPr>
        <w:widowControl w:val="0"/>
        <w:tabs>
          <w:tab w:val="right" w:leader="underscore" w:pos="9071"/>
        </w:tabs>
        <w:suppressAutoHyphens/>
        <w:jc w:val="center"/>
        <w:textAlignment w:val="baseline"/>
        <w:rPr>
          <w:rFonts w:eastAsia="Calibri"/>
        </w:rPr>
      </w:pPr>
      <w:r w:rsidRPr="00E97098">
        <w:rPr>
          <w:rFonts w:eastAsia="Calibri"/>
        </w:rPr>
        <w:t>202</w:t>
      </w:r>
      <w:r w:rsidR="00875DDC" w:rsidRPr="00E97098">
        <w:rPr>
          <w:rFonts w:eastAsia="Calibri"/>
        </w:rPr>
        <w:t>6</w:t>
      </w:r>
      <w:r w:rsidRPr="00E97098">
        <w:rPr>
          <w:rFonts w:eastAsia="Calibri"/>
        </w:rPr>
        <w:t xml:space="preserve"> m._____________ d. Nr. ______</w:t>
      </w:r>
    </w:p>
    <w:p w14:paraId="100578FC" w14:textId="77777777" w:rsidR="00EB13F8" w:rsidRPr="00E97098" w:rsidRDefault="00EB13F8" w:rsidP="00EB13F8">
      <w:pPr>
        <w:widowControl w:val="0"/>
        <w:tabs>
          <w:tab w:val="right" w:leader="underscore" w:pos="9071"/>
        </w:tabs>
        <w:suppressAutoHyphens/>
        <w:jc w:val="center"/>
        <w:textAlignment w:val="baseline"/>
        <w:rPr>
          <w:rFonts w:eastAsia="Calibri"/>
        </w:rPr>
      </w:pPr>
      <w:r w:rsidRPr="00E97098">
        <w:rPr>
          <w:rFonts w:eastAsia="Calibri"/>
        </w:rPr>
        <w:t>__________________________</w:t>
      </w:r>
    </w:p>
    <w:p w14:paraId="3CFF12FF" w14:textId="77777777" w:rsidR="00EB13F8" w:rsidRPr="00E97098" w:rsidRDefault="00EB13F8" w:rsidP="00EB13F8">
      <w:pPr>
        <w:widowControl w:val="0"/>
        <w:tabs>
          <w:tab w:val="right" w:leader="underscore" w:pos="9071"/>
        </w:tabs>
        <w:suppressAutoHyphens/>
        <w:jc w:val="center"/>
        <w:textAlignment w:val="baseline"/>
      </w:pPr>
      <w:r w:rsidRPr="00E97098">
        <w:rPr>
          <w:rFonts w:eastAsia="Calibri"/>
          <w:i/>
          <w:iCs/>
          <w:sz w:val="20"/>
        </w:rPr>
        <w:t>(Sudarymo vieta)</w:t>
      </w:r>
    </w:p>
    <w:p w14:paraId="20888400" w14:textId="77777777" w:rsidR="00EB13F8" w:rsidRPr="00E97098" w:rsidRDefault="00EB13F8" w:rsidP="00EB13F8">
      <w:pPr>
        <w:ind w:firstLine="567"/>
        <w:jc w:val="both"/>
        <w:rPr>
          <w:color w:val="000000"/>
        </w:rPr>
      </w:pPr>
      <w:r w:rsidRPr="00E97098">
        <w:rPr>
          <w:color w:val="000000"/>
        </w:rPr>
        <w:t>Aš, ___________________________________________________________________ ,</w:t>
      </w:r>
    </w:p>
    <w:p w14:paraId="303CB2CB" w14:textId="77777777" w:rsidR="00EB13F8" w:rsidRPr="00E97098" w:rsidRDefault="00EB13F8" w:rsidP="00EB13F8">
      <w:pPr>
        <w:ind w:left="960" w:firstLine="318"/>
        <w:jc w:val="both"/>
        <w:rPr>
          <w:color w:val="000000"/>
          <w:sz w:val="20"/>
        </w:rPr>
      </w:pPr>
      <w:r w:rsidRPr="00E97098">
        <w:rPr>
          <w:i/>
          <w:iCs/>
          <w:color w:val="000000"/>
          <w:sz w:val="20"/>
        </w:rPr>
        <w:t>(tiekėjo vadovo ar jo įgalioto asmens pareigų pavadinimas, vardas ir pavardė)</w:t>
      </w:r>
    </w:p>
    <w:p w14:paraId="23A3D177" w14:textId="77777777" w:rsidR="00EB13F8" w:rsidRPr="00E97098" w:rsidRDefault="00EB13F8" w:rsidP="00EB13F8">
      <w:pPr>
        <w:jc w:val="both"/>
        <w:rPr>
          <w:color w:val="000000"/>
        </w:rPr>
      </w:pPr>
      <w:r w:rsidRPr="00E97098">
        <w:rPr>
          <w:color w:val="000000"/>
        </w:rPr>
        <w:t>patvirtinu, kad mano vadovaujamas (-a) (atstovaujamas (-a))____________________________ ,</w:t>
      </w:r>
    </w:p>
    <w:p w14:paraId="5EA79327" w14:textId="77777777" w:rsidR="00EB13F8" w:rsidRPr="00E97098" w:rsidRDefault="00EB13F8" w:rsidP="00EB13F8">
      <w:pPr>
        <w:ind w:left="5640" w:firstLine="742"/>
        <w:jc w:val="both"/>
        <w:rPr>
          <w:color w:val="000000"/>
          <w:sz w:val="20"/>
        </w:rPr>
      </w:pPr>
      <w:r w:rsidRPr="00E97098">
        <w:rPr>
          <w:i/>
          <w:iCs/>
          <w:color w:val="000000"/>
          <w:sz w:val="20"/>
        </w:rPr>
        <w:t xml:space="preserve">(tiekėjo pavadinimas)    </w:t>
      </w:r>
    </w:p>
    <w:p w14:paraId="5DC51F99" w14:textId="77777777" w:rsidR="00EB13F8" w:rsidRPr="00E97098" w:rsidRDefault="00EB13F8" w:rsidP="00EB13F8">
      <w:pPr>
        <w:jc w:val="both"/>
        <w:rPr>
          <w:color w:val="000000"/>
          <w:u w:val="single"/>
        </w:rPr>
      </w:pPr>
      <w:r w:rsidRPr="00E97098">
        <w:rPr>
          <w:color w:val="000000"/>
        </w:rPr>
        <w:t>dalyvaujantis (-i) ______________________________________________________________</w:t>
      </w:r>
    </w:p>
    <w:p w14:paraId="6E5A2804" w14:textId="2BFFB83A" w:rsidR="00EB13F8" w:rsidRPr="00E97098" w:rsidRDefault="00EB13F8" w:rsidP="00EB13F8">
      <w:pPr>
        <w:ind w:left="2040" w:firstLine="371"/>
        <w:jc w:val="both"/>
        <w:rPr>
          <w:color w:val="000000"/>
          <w:sz w:val="20"/>
        </w:rPr>
      </w:pPr>
      <w:r w:rsidRPr="00E97098">
        <w:rPr>
          <w:i/>
          <w:iCs/>
          <w:color w:val="000000"/>
          <w:sz w:val="20"/>
        </w:rPr>
        <w:t>(perkančiosios organizacijos pavadinimas)</w:t>
      </w:r>
    </w:p>
    <w:p w14:paraId="13BE0FD3" w14:textId="77777777" w:rsidR="00EB13F8" w:rsidRPr="00E97098" w:rsidRDefault="00EB13F8" w:rsidP="00EB13F8">
      <w:pPr>
        <w:jc w:val="both"/>
        <w:rPr>
          <w:color w:val="000000"/>
        </w:rPr>
      </w:pPr>
      <w:r w:rsidRPr="00E97098">
        <w:rPr>
          <w:color w:val="000000"/>
        </w:rPr>
        <w:t>vykdomame  _____________________________________, atitinka toliau nurodomus reikalavimus:</w:t>
      </w:r>
    </w:p>
    <w:p w14:paraId="7D71DA8E" w14:textId="77777777" w:rsidR="00EB13F8" w:rsidRPr="00E97098" w:rsidRDefault="00EB13F8" w:rsidP="00EB13F8">
      <w:pPr>
        <w:ind w:firstLine="636"/>
        <w:jc w:val="both"/>
        <w:rPr>
          <w:color w:val="000000"/>
          <w:sz w:val="20"/>
        </w:rPr>
      </w:pPr>
      <w:r w:rsidRPr="00E97098">
        <w:rPr>
          <w:i/>
          <w:iCs/>
          <w:color w:val="000000"/>
          <w:sz w:val="20"/>
        </w:rPr>
        <w:t>(pirkimo objekto pavadinimas, pirkimo numeris, pirkimo paskelbimo CVP IS data</w:t>
      </w:r>
      <w:r w:rsidRPr="00E97098">
        <w:rPr>
          <w:color w:val="000000"/>
          <w:sz w:val="20"/>
        </w:rPr>
        <w:t>)</w:t>
      </w:r>
    </w:p>
    <w:p w14:paraId="13DA6FAD" w14:textId="77777777" w:rsidR="00EB13F8" w:rsidRPr="00E97098" w:rsidRDefault="00EB13F8" w:rsidP="00EB13F8">
      <w:pPr>
        <w:ind w:firstLine="636"/>
        <w:jc w:val="both"/>
        <w:rPr>
          <w:color w:val="000000"/>
          <w:sz w:val="20"/>
        </w:rPr>
      </w:pPr>
    </w:p>
    <w:p w14:paraId="3DFAFD84" w14:textId="77777777" w:rsidR="00EB13F8" w:rsidRPr="00E97098" w:rsidRDefault="00EB13F8" w:rsidP="00EB13F8">
      <w:pPr>
        <w:widowControl w:val="0"/>
        <w:suppressAutoHyphens/>
        <w:ind w:firstLine="567"/>
        <w:jc w:val="both"/>
        <w:textAlignment w:val="baseline"/>
        <w:rPr>
          <w:sz w:val="20"/>
          <w:shd w:val="clear" w:color="auto" w:fill="008000"/>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647"/>
      </w:tblGrid>
      <w:tr w:rsidR="00EB13F8" w:rsidRPr="00E97098" w14:paraId="136DC4A5" w14:textId="77777777" w:rsidTr="00552EB9">
        <w:tc>
          <w:tcPr>
            <w:tcW w:w="279" w:type="dxa"/>
            <w:tcBorders>
              <w:top w:val="single" w:sz="4" w:space="0" w:color="auto"/>
              <w:left w:val="single" w:sz="4" w:space="0" w:color="auto"/>
              <w:bottom w:val="single" w:sz="4" w:space="0" w:color="auto"/>
              <w:right w:val="nil"/>
            </w:tcBorders>
            <w:hideMark/>
          </w:tcPr>
          <w:p w14:paraId="0187CE34" w14:textId="77777777" w:rsidR="00552EB9" w:rsidRPr="00E97098" w:rsidRDefault="00EB13F8" w:rsidP="00A46D3D">
            <w:pPr>
              <w:rPr>
                <w:lang w:eastAsia="lt-LT"/>
              </w:rPr>
            </w:pPr>
            <w:r w:rsidRPr="00E97098">
              <w:rPr>
                <w:lang w:eastAsia="lt-LT"/>
              </w:rPr>
              <w:t>×</w:t>
            </w:r>
          </w:p>
          <w:p w14:paraId="23FA7734" w14:textId="77777777" w:rsidR="000E13B6" w:rsidRPr="00E97098" w:rsidRDefault="000E13B6" w:rsidP="00A46D3D">
            <w:pPr>
              <w:rPr>
                <w:lang w:eastAsia="lt-LT"/>
              </w:rPr>
            </w:pPr>
          </w:p>
          <w:p w14:paraId="73048BCE" w14:textId="77777777" w:rsidR="000E13B6" w:rsidRPr="00E97098" w:rsidRDefault="000E13B6" w:rsidP="00A46D3D">
            <w:pPr>
              <w:rPr>
                <w:lang w:eastAsia="lt-LT"/>
              </w:rPr>
            </w:pPr>
          </w:p>
          <w:p w14:paraId="571E0749" w14:textId="77777777" w:rsidR="000E13B6" w:rsidRPr="00E97098" w:rsidRDefault="000E13B6" w:rsidP="00A46D3D">
            <w:pPr>
              <w:rPr>
                <w:lang w:eastAsia="lt-LT"/>
              </w:rPr>
            </w:pPr>
          </w:p>
          <w:p w14:paraId="4490A692" w14:textId="77777777" w:rsidR="000E13B6" w:rsidRPr="00E97098" w:rsidRDefault="000E13B6" w:rsidP="00A46D3D">
            <w:pPr>
              <w:rPr>
                <w:lang w:eastAsia="lt-LT"/>
              </w:rPr>
            </w:pPr>
          </w:p>
          <w:p w14:paraId="60DC773C" w14:textId="040A9872" w:rsidR="000E13B6" w:rsidRPr="00E97098" w:rsidRDefault="000E13B6" w:rsidP="00A46D3D">
            <w:pPr>
              <w:rPr>
                <w:lang w:eastAsia="lt-LT"/>
              </w:rPr>
            </w:pPr>
          </w:p>
        </w:tc>
        <w:tc>
          <w:tcPr>
            <w:tcW w:w="9647" w:type="dxa"/>
            <w:vMerge w:val="restart"/>
            <w:tcBorders>
              <w:top w:val="nil"/>
              <w:left w:val="nil"/>
              <w:bottom w:val="nil"/>
              <w:right w:val="nil"/>
            </w:tcBorders>
            <w:hideMark/>
          </w:tcPr>
          <w:p w14:paraId="04D7212D" w14:textId="04787748" w:rsidR="00EB13F8" w:rsidRPr="00E97098" w:rsidRDefault="00EB13F8" w:rsidP="00A46D3D">
            <w:pPr>
              <w:jc w:val="both"/>
              <w:rPr>
                <w:lang w:eastAsia="lt-LT"/>
              </w:rPr>
            </w:pPr>
            <w:r w:rsidRPr="00E97098">
              <w:rPr>
                <w:lang w:eastAsia="lt-LT"/>
              </w:rPr>
              <w:t xml:space="preserve">tiekėjo siūlomos prekės nekelia grėsmės nacionaliniam saugumui </w:t>
            </w:r>
            <w:r w:rsidRPr="00E97098">
              <w:rPr>
                <w:color w:val="000000"/>
                <w:bdr w:val="none" w:sz="0" w:space="0" w:color="auto" w:frame="1"/>
              </w:rPr>
              <w:t>–</w:t>
            </w:r>
            <w:r w:rsidRPr="00E97098">
              <w:rPr>
                <w:lang w:eastAsia="lt-LT"/>
              </w:rPr>
              <w:t xml:space="preserve"> vadovaujantis Lietuvos Respublikos viešųjų pirkimų įstatymo (toliau – VPĮ) 37 straipsnio 9 dalies 1 punktu, </w:t>
            </w:r>
            <w:r w:rsidRPr="00E97098">
              <w:t>prekių gamintojas ar jį kontroliuojantis asmuo</w:t>
            </w:r>
            <w:r w:rsidRPr="00E97098">
              <w:rPr>
                <w:color w:val="000000"/>
              </w:rPr>
              <w:t xml:space="preserve"> </w:t>
            </w:r>
            <w:r w:rsidRPr="00E97098">
              <w:t xml:space="preserve">nėra registruoti (jeigu gamintojas ar jį kontroliuojantis asmuo yra fizinis asmuo – nuolat gyvenantis ar turintis pilietybę) VPĮ 92 straipsnio 14 dalyje numatytame sąraše nurodytose valstybėse ar teritorijose. </w:t>
            </w:r>
            <w:r w:rsidRPr="00E97098">
              <w:rPr>
                <w:lang w:eastAsia="lt-LT"/>
              </w:rPr>
              <w:t>(3.</w:t>
            </w:r>
            <w:r w:rsidR="000E13B6" w:rsidRPr="00E97098">
              <w:rPr>
                <w:lang w:eastAsia="lt-LT"/>
              </w:rPr>
              <w:t>1</w:t>
            </w:r>
            <w:r w:rsidR="00875DDC" w:rsidRPr="00E97098">
              <w:rPr>
                <w:lang w:eastAsia="lt-LT"/>
              </w:rPr>
              <w:t>5</w:t>
            </w:r>
            <w:r w:rsidRPr="00E97098">
              <w:rPr>
                <w:lang w:eastAsia="lt-LT"/>
              </w:rPr>
              <w:t>.1</w:t>
            </w:r>
            <w:r w:rsidR="000E13B6" w:rsidRPr="00E97098">
              <w:rPr>
                <w:lang w:eastAsia="lt-LT"/>
              </w:rPr>
              <w:t>, 3.1</w:t>
            </w:r>
            <w:r w:rsidR="00875DDC" w:rsidRPr="00E97098">
              <w:rPr>
                <w:lang w:eastAsia="lt-LT"/>
              </w:rPr>
              <w:t>5</w:t>
            </w:r>
            <w:r w:rsidR="000E13B6" w:rsidRPr="00E97098">
              <w:rPr>
                <w:lang w:eastAsia="lt-LT"/>
              </w:rPr>
              <w:t>.3</w:t>
            </w:r>
            <w:r w:rsidR="00144618" w:rsidRPr="00E97098">
              <w:rPr>
                <w:lang w:eastAsia="lt-LT"/>
              </w:rPr>
              <w:t xml:space="preserve"> p.</w:t>
            </w:r>
            <w:r w:rsidRPr="00E97098">
              <w:rPr>
                <w:lang w:eastAsia="lt-LT"/>
              </w:rPr>
              <w:t>)</w:t>
            </w:r>
          </w:p>
          <w:p w14:paraId="4C206FCC" w14:textId="06FFCFEF" w:rsidR="00EB13F8" w:rsidRPr="00E97098" w:rsidRDefault="00EB13F8" w:rsidP="00A46D3D">
            <w:pPr>
              <w:shd w:val="clear" w:color="auto" w:fill="FFFFFF"/>
              <w:ind w:firstLine="5035"/>
              <w:rPr>
                <w:i/>
                <w:sz w:val="20"/>
              </w:rPr>
            </w:pPr>
            <w:r w:rsidRPr="00E97098">
              <w:rPr>
                <w:i/>
                <w:sz w:val="20"/>
              </w:rPr>
              <w:t xml:space="preserve">  </w:t>
            </w:r>
            <w:r w:rsidR="00144618" w:rsidRPr="00E97098">
              <w:rPr>
                <w:i/>
                <w:sz w:val="20"/>
              </w:rPr>
              <w:t xml:space="preserve">                </w:t>
            </w:r>
            <w:r w:rsidRPr="00E97098">
              <w:rPr>
                <w:i/>
                <w:sz w:val="20"/>
              </w:rPr>
              <w:t>(pirkimo dokumentų punktai)</w:t>
            </w:r>
          </w:p>
        </w:tc>
      </w:tr>
      <w:tr w:rsidR="00EB13F8" w:rsidRPr="00E97098" w14:paraId="35709DD5" w14:textId="77777777" w:rsidTr="00552EB9">
        <w:tc>
          <w:tcPr>
            <w:tcW w:w="279" w:type="dxa"/>
            <w:tcBorders>
              <w:top w:val="single" w:sz="4" w:space="0" w:color="auto"/>
              <w:left w:val="nil"/>
              <w:bottom w:val="nil"/>
              <w:right w:val="nil"/>
            </w:tcBorders>
          </w:tcPr>
          <w:p w14:paraId="751DB81E" w14:textId="77777777" w:rsidR="000E13B6" w:rsidRPr="00E97098" w:rsidRDefault="000E13B6" w:rsidP="00A46D3D">
            <w:pPr>
              <w:rPr>
                <w:lang w:eastAsia="lt-LT"/>
              </w:rPr>
            </w:pPr>
          </w:p>
        </w:tc>
        <w:tc>
          <w:tcPr>
            <w:tcW w:w="9647" w:type="dxa"/>
            <w:vMerge/>
            <w:tcBorders>
              <w:top w:val="nil"/>
              <w:left w:val="nil"/>
              <w:bottom w:val="nil"/>
              <w:right w:val="nil"/>
            </w:tcBorders>
            <w:vAlign w:val="center"/>
            <w:hideMark/>
          </w:tcPr>
          <w:p w14:paraId="102D505C" w14:textId="77777777" w:rsidR="00EB13F8" w:rsidRPr="00E97098" w:rsidRDefault="00EB13F8" w:rsidP="00A46D3D">
            <w:pPr>
              <w:rPr>
                <w:lang w:eastAsia="lt-LT"/>
              </w:rPr>
            </w:pPr>
          </w:p>
        </w:tc>
      </w:tr>
    </w:tbl>
    <w:p w14:paraId="19EDA4D6" w14:textId="7C52FCF6" w:rsidR="000E13B6" w:rsidRPr="00E97098" w:rsidRDefault="000E13B6" w:rsidP="000E13B6">
      <w:pPr>
        <w:shd w:val="clear" w:color="auto" w:fill="FFFFFF"/>
        <w:rPr>
          <w:i/>
          <w:sz w:val="20"/>
        </w:rPr>
      </w:pPr>
    </w:p>
    <w:tbl>
      <w:tblPr>
        <w:tblW w:w="0" w:type="auto"/>
        <w:tblCellMar>
          <w:left w:w="0" w:type="dxa"/>
          <w:right w:w="0" w:type="dxa"/>
        </w:tblCellMar>
        <w:tblLook w:val="04A0" w:firstRow="1" w:lastRow="0" w:firstColumn="1" w:lastColumn="0" w:noHBand="0" w:noVBand="1"/>
      </w:tblPr>
      <w:tblGrid>
        <w:gridCol w:w="352"/>
        <w:gridCol w:w="9574"/>
      </w:tblGrid>
      <w:tr w:rsidR="000E13B6" w:rsidRPr="00E97098" w14:paraId="01E18447" w14:textId="7777777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20BAE8E1" w14:textId="77777777" w:rsidR="000E13B6" w:rsidRPr="00E97098" w:rsidRDefault="000E13B6" w:rsidP="000E13B6">
            <w:pPr>
              <w:shd w:val="clear" w:color="auto" w:fill="FFFFFF"/>
              <w:rPr>
                <w:iCs/>
              </w:rPr>
            </w:pPr>
            <w:r w:rsidRPr="00E97098">
              <w:rPr>
                <w:iCs/>
              </w:rPr>
              <w:t>×</w:t>
            </w:r>
          </w:p>
          <w:p w14:paraId="28630511" w14:textId="77777777" w:rsidR="000E13B6" w:rsidRPr="00E97098" w:rsidRDefault="000E13B6" w:rsidP="000E13B6">
            <w:pPr>
              <w:shd w:val="clear" w:color="auto" w:fill="FFFFFF"/>
              <w:rPr>
                <w:iCs/>
              </w:rPr>
            </w:pPr>
          </w:p>
          <w:p w14:paraId="40A74F40" w14:textId="77777777" w:rsidR="000E13B6" w:rsidRPr="00E97098" w:rsidRDefault="000E13B6" w:rsidP="000E13B6">
            <w:pPr>
              <w:shd w:val="clear" w:color="auto" w:fill="FFFFFF"/>
              <w:rPr>
                <w:iCs/>
              </w:rPr>
            </w:pPr>
          </w:p>
          <w:p w14:paraId="4CD968F4" w14:textId="77777777" w:rsidR="000E13B6" w:rsidRPr="00E97098" w:rsidRDefault="000E13B6" w:rsidP="000E13B6">
            <w:pPr>
              <w:shd w:val="clear" w:color="auto" w:fill="FFFFFF"/>
              <w:rPr>
                <w:iCs/>
              </w:rPr>
            </w:pPr>
          </w:p>
        </w:tc>
        <w:tc>
          <w:tcPr>
            <w:tcW w:w="9574" w:type="dxa"/>
            <w:vMerge w:val="restart"/>
            <w:tcBorders>
              <w:top w:val="nil"/>
              <w:left w:val="nil"/>
              <w:bottom w:val="nil"/>
              <w:right w:val="nil"/>
            </w:tcBorders>
            <w:tcMar>
              <w:top w:w="0" w:type="dxa"/>
              <w:left w:w="108" w:type="dxa"/>
              <w:bottom w:w="0" w:type="dxa"/>
              <w:right w:w="108" w:type="dxa"/>
            </w:tcMar>
            <w:hideMark/>
          </w:tcPr>
          <w:p w14:paraId="4B9C2FDB" w14:textId="5490FE44" w:rsidR="000E13B6" w:rsidRPr="00E97098" w:rsidRDefault="000E13B6" w:rsidP="00144618">
            <w:pPr>
              <w:shd w:val="clear" w:color="auto" w:fill="FFFFFF"/>
              <w:jc w:val="both"/>
              <w:rPr>
                <w:iCs/>
              </w:rPr>
            </w:pPr>
            <w:r w:rsidRPr="00E97098">
              <w:rPr>
                <w:iCs/>
              </w:rPr>
              <w:t>tiekėjo siūlomos teikti paslaugos nekelia grėsmės nacionaliniam saugumui – vadovaujantis VPĮ 37 straipsnio 9 dalies 2 punktu, paslaugų teikimas nebus vykdomas iš VPĮ 92 straipsnio 14 dalyje numatytame sąraše nurodytų valstybių ar teritorijų. (</w:t>
            </w:r>
            <w:r w:rsidRPr="00E97098">
              <w:rPr>
                <w:lang w:eastAsia="lt-LT"/>
              </w:rPr>
              <w:t>3.1</w:t>
            </w:r>
            <w:r w:rsidR="00875DDC" w:rsidRPr="00E97098">
              <w:rPr>
                <w:lang w:eastAsia="lt-LT"/>
              </w:rPr>
              <w:t>5</w:t>
            </w:r>
            <w:r w:rsidRPr="00E97098">
              <w:rPr>
                <w:lang w:eastAsia="lt-LT"/>
              </w:rPr>
              <w:t>.1, 3.1</w:t>
            </w:r>
            <w:r w:rsidR="00875DDC" w:rsidRPr="00E97098">
              <w:rPr>
                <w:lang w:eastAsia="lt-LT"/>
              </w:rPr>
              <w:t>5</w:t>
            </w:r>
            <w:r w:rsidRPr="00E97098">
              <w:rPr>
                <w:lang w:eastAsia="lt-LT"/>
              </w:rPr>
              <w:t>.3</w:t>
            </w:r>
            <w:r w:rsidR="00144618" w:rsidRPr="00E97098">
              <w:rPr>
                <w:lang w:eastAsia="lt-LT"/>
              </w:rPr>
              <w:t xml:space="preserve"> p.</w:t>
            </w:r>
            <w:r w:rsidRPr="00E97098">
              <w:rPr>
                <w:iCs/>
              </w:rPr>
              <w:t>)  </w:t>
            </w:r>
          </w:p>
          <w:p w14:paraId="41E4CEE2" w14:textId="64179F13" w:rsidR="000E13B6" w:rsidRPr="00E97098" w:rsidRDefault="000E13B6" w:rsidP="000E13B6">
            <w:pPr>
              <w:shd w:val="clear" w:color="auto" w:fill="FFFFFF"/>
              <w:rPr>
                <w:i/>
                <w:sz w:val="20"/>
                <w:szCs w:val="20"/>
              </w:rPr>
            </w:pPr>
            <w:r w:rsidRPr="00E97098">
              <w:rPr>
                <w:iCs/>
              </w:rPr>
              <w:t xml:space="preserve">                                                                                          </w:t>
            </w:r>
            <w:r w:rsidRPr="00E97098">
              <w:rPr>
                <w:i/>
                <w:sz w:val="20"/>
                <w:szCs w:val="20"/>
              </w:rPr>
              <w:t>(pirkimo dokumentų punktai)</w:t>
            </w:r>
          </w:p>
        </w:tc>
      </w:tr>
      <w:tr w:rsidR="000E13B6" w:rsidRPr="00E97098" w14:paraId="36A7F627" w14:textId="77777777">
        <w:tc>
          <w:tcPr>
            <w:tcW w:w="0" w:type="auto"/>
            <w:vAlign w:val="center"/>
            <w:hideMark/>
          </w:tcPr>
          <w:p w14:paraId="439C58E8" w14:textId="77777777" w:rsidR="000E13B6" w:rsidRPr="00E97098" w:rsidRDefault="000E13B6" w:rsidP="000E13B6">
            <w:pPr>
              <w:shd w:val="clear" w:color="auto" w:fill="FFFFFF"/>
              <w:rPr>
                <w:i/>
                <w:sz w:val="20"/>
              </w:rPr>
            </w:pPr>
          </w:p>
        </w:tc>
        <w:tc>
          <w:tcPr>
            <w:tcW w:w="0" w:type="auto"/>
            <w:vMerge/>
            <w:tcBorders>
              <w:top w:val="nil"/>
              <w:left w:val="nil"/>
              <w:bottom w:val="nil"/>
              <w:right w:val="nil"/>
            </w:tcBorders>
            <w:vAlign w:val="center"/>
            <w:hideMark/>
          </w:tcPr>
          <w:p w14:paraId="600B9034" w14:textId="77777777" w:rsidR="000E13B6" w:rsidRPr="00E97098" w:rsidRDefault="000E13B6" w:rsidP="000E13B6">
            <w:pPr>
              <w:shd w:val="clear" w:color="auto" w:fill="FFFFFF"/>
              <w:rPr>
                <w:i/>
                <w:sz w:val="20"/>
              </w:rPr>
            </w:pPr>
          </w:p>
        </w:tc>
      </w:tr>
    </w:tbl>
    <w:p w14:paraId="7D2EB60A" w14:textId="77777777" w:rsidR="000E13B6" w:rsidRPr="00E97098" w:rsidRDefault="000E13B6" w:rsidP="00EB13F8">
      <w:pPr>
        <w:shd w:val="clear" w:color="auto" w:fill="FFFFFF"/>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B13F8" w:rsidRPr="00E97098" w14:paraId="58AE4F88" w14:textId="77777777" w:rsidTr="00552EB9">
        <w:tc>
          <w:tcPr>
            <w:tcW w:w="352" w:type="dxa"/>
            <w:tcBorders>
              <w:top w:val="single" w:sz="4" w:space="0" w:color="auto"/>
              <w:left w:val="single" w:sz="4" w:space="0" w:color="auto"/>
              <w:bottom w:val="single" w:sz="4" w:space="0" w:color="auto"/>
              <w:right w:val="nil"/>
            </w:tcBorders>
            <w:hideMark/>
          </w:tcPr>
          <w:p w14:paraId="0E50020C" w14:textId="77777777" w:rsidR="00552EB9" w:rsidRPr="00E97098" w:rsidRDefault="00EB13F8" w:rsidP="000E13B6">
            <w:pPr>
              <w:rPr>
                <w:lang w:eastAsia="lt-LT"/>
              </w:rPr>
            </w:pPr>
            <w:r w:rsidRPr="00E97098">
              <w:rPr>
                <w:lang w:eastAsia="lt-LT"/>
              </w:rPr>
              <w:t>×</w:t>
            </w:r>
          </w:p>
          <w:p w14:paraId="63D889ED" w14:textId="77777777" w:rsidR="000E13B6" w:rsidRPr="00E97098" w:rsidRDefault="000E13B6" w:rsidP="000E13B6">
            <w:pPr>
              <w:rPr>
                <w:lang w:eastAsia="lt-LT"/>
              </w:rPr>
            </w:pPr>
          </w:p>
          <w:p w14:paraId="2839A37E" w14:textId="77777777" w:rsidR="000E13B6" w:rsidRPr="00E97098" w:rsidRDefault="000E13B6" w:rsidP="000E13B6">
            <w:pPr>
              <w:rPr>
                <w:lang w:eastAsia="lt-LT"/>
              </w:rPr>
            </w:pPr>
          </w:p>
          <w:p w14:paraId="674AEDA4" w14:textId="77777777" w:rsidR="000E13B6" w:rsidRPr="00E97098" w:rsidRDefault="000E13B6" w:rsidP="000E13B6">
            <w:pPr>
              <w:rPr>
                <w:lang w:eastAsia="lt-LT"/>
              </w:rPr>
            </w:pPr>
          </w:p>
          <w:p w14:paraId="47709D59" w14:textId="77777777" w:rsidR="000E13B6" w:rsidRPr="00E97098" w:rsidRDefault="000E13B6" w:rsidP="000E13B6">
            <w:pPr>
              <w:rPr>
                <w:lang w:eastAsia="lt-LT"/>
              </w:rPr>
            </w:pPr>
          </w:p>
          <w:p w14:paraId="35AC176A" w14:textId="77777777" w:rsidR="000E13B6" w:rsidRPr="00E97098" w:rsidRDefault="000E13B6" w:rsidP="000E13B6">
            <w:pPr>
              <w:rPr>
                <w:lang w:eastAsia="lt-LT"/>
              </w:rPr>
            </w:pPr>
          </w:p>
          <w:p w14:paraId="7A1B4D9C" w14:textId="45908FA4" w:rsidR="000E13B6" w:rsidRPr="00E97098" w:rsidRDefault="000E13B6" w:rsidP="000E13B6">
            <w:pPr>
              <w:rPr>
                <w:lang w:eastAsia="lt-LT"/>
              </w:rPr>
            </w:pPr>
          </w:p>
        </w:tc>
        <w:tc>
          <w:tcPr>
            <w:tcW w:w="9281" w:type="dxa"/>
            <w:tcBorders>
              <w:top w:val="nil"/>
              <w:left w:val="nil"/>
              <w:bottom w:val="nil"/>
              <w:right w:val="nil"/>
            </w:tcBorders>
            <w:hideMark/>
          </w:tcPr>
          <w:p w14:paraId="40908CDF" w14:textId="42114EDA" w:rsidR="00EB13F8" w:rsidRPr="00E97098" w:rsidRDefault="00EB13F8" w:rsidP="00A46D3D">
            <w:pPr>
              <w:jc w:val="both"/>
              <w:rPr>
                <w:lang w:eastAsia="lt-LT"/>
              </w:rPr>
            </w:pPr>
            <w:r w:rsidRPr="00E97098">
              <w:rPr>
                <w:lang w:eastAsia="lt-LT"/>
              </w:rPr>
              <w:t>tiekėjas neturi interesų, galinčių kelti grėsmę nacionaliniam saugumui – vadovaujantis VPĮ 47 straipsnio 9 dalimi, jis pats,</w:t>
            </w:r>
            <w:r w:rsidRPr="00E97098">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098">
              <w:rPr>
                <w:lang w:eastAsia="lt-LT"/>
              </w:rPr>
              <w:t>(3.1</w:t>
            </w:r>
            <w:r w:rsidR="00875DDC" w:rsidRPr="00E97098">
              <w:rPr>
                <w:lang w:eastAsia="lt-LT"/>
              </w:rPr>
              <w:t>5</w:t>
            </w:r>
            <w:r w:rsidRPr="00E97098">
              <w:rPr>
                <w:lang w:eastAsia="lt-LT"/>
              </w:rPr>
              <w:t>.2</w:t>
            </w:r>
            <w:r w:rsidR="000E13B6" w:rsidRPr="00E97098">
              <w:rPr>
                <w:lang w:eastAsia="lt-LT"/>
              </w:rPr>
              <w:t>, 3.1</w:t>
            </w:r>
            <w:r w:rsidR="00875DDC" w:rsidRPr="00E97098">
              <w:rPr>
                <w:lang w:eastAsia="lt-LT"/>
              </w:rPr>
              <w:t>5</w:t>
            </w:r>
            <w:r w:rsidR="000E13B6" w:rsidRPr="00E97098">
              <w:rPr>
                <w:lang w:eastAsia="lt-LT"/>
              </w:rPr>
              <w:t>.3</w:t>
            </w:r>
            <w:r w:rsidR="00144618" w:rsidRPr="00E97098">
              <w:rPr>
                <w:lang w:eastAsia="lt-LT"/>
              </w:rPr>
              <w:t xml:space="preserve"> p.</w:t>
            </w:r>
            <w:r w:rsidRPr="00E97098">
              <w:rPr>
                <w:lang w:eastAsia="lt-LT"/>
              </w:rPr>
              <w:t>)</w:t>
            </w:r>
          </w:p>
          <w:p w14:paraId="047D5EE6" w14:textId="00B4822F" w:rsidR="00552EB9" w:rsidRPr="00E97098" w:rsidRDefault="00552EB9" w:rsidP="00A46D3D">
            <w:pPr>
              <w:jc w:val="both"/>
            </w:pPr>
            <w:r w:rsidRPr="00E97098">
              <w:rPr>
                <w:i/>
                <w:sz w:val="20"/>
              </w:rPr>
              <w:t xml:space="preserve">                   (pirkimo dokumentų punktai)</w:t>
            </w:r>
          </w:p>
        </w:tc>
      </w:tr>
    </w:tbl>
    <w:p w14:paraId="25CB15F7" w14:textId="77777777" w:rsidR="00EB13F8" w:rsidRPr="00E97098" w:rsidRDefault="00EB13F8" w:rsidP="00EB13F8">
      <w:pPr>
        <w:widowControl w:val="0"/>
        <w:shd w:val="clear" w:color="auto" w:fill="FFFFFF"/>
        <w:suppressAutoHyphens/>
        <w:ind w:firstLine="567"/>
        <w:jc w:val="both"/>
        <w:textAlignment w:val="baseline"/>
        <w:rPr>
          <w:sz w:val="20"/>
          <w:shd w:val="clear" w:color="auto" w:fill="008000"/>
        </w:rPr>
      </w:pPr>
    </w:p>
    <w:p w14:paraId="7B167B32" w14:textId="77777777" w:rsidR="00EB13F8" w:rsidRPr="00E97098" w:rsidRDefault="00EB13F8" w:rsidP="00342C5D">
      <w:pPr>
        <w:shd w:val="clear" w:color="auto" w:fill="FFFFFF"/>
        <w:ind w:firstLine="426"/>
      </w:pPr>
      <w:r w:rsidRPr="00E97098">
        <w:t>Patvirtinu, kad šie duomenys yra teisingi ir aktualūs pasiūlymo pateikimo dieną.</w:t>
      </w:r>
    </w:p>
    <w:p w14:paraId="28811E88" w14:textId="77777777" w:rsidR="00EB13F8" w:rsidRPr="00E97098" w:rsidRDefault="00EB13F8" w:rsidP="00EB13F8">
      <w:pPr>
        <w:shd w:val="clear" w:color="auto" w:fill="FFFFFF"/>
        <w:ind w:firstLine="720"/>
      </w:pPr>
    </w:p>
    <w:p w14:paraId="7C7D1A80" w14:textId="77777777" w:rsidR="00EB13F8" w:rsidRPr="00E97098" w:rsidRDefault="00EB13F8" w:rsidP="00342C5D">
      <w:pPr>
        <w:ind w:left="426"/>
        <w:jc w:val="both"/>
      </w:pPr>
      <w:r w:rsidRPr="00E97098">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66E8B32" w14:textId="77777777" w:rsidR="00EB13F8" w:rsidRPr="00E97098" w:rsidRDefault="00EB13F8" w:rsidP="00EB13F8">
      <w:pPr>
        <w:widowControl w:val="0"/>
        <w:shd w:val="clear" w:color="auto" w:fill="FFFFFF"/>
        <w:suppressAutoHyphens/>
        <w:jc w:val="both"/>
        <w:textAlignment w:val="baseline"/>
        <w:rPr>
          <w:color w:val="000000"/>
          <w:shd w:val="clear" w:color="auto" w:fill="00FF00"/>
        </w:rPr>
      </w:pPr>
    </w:p>
    <w:p w14:paraId="39DEF02E" w14:textId="1449825E" w:rsidR="00EB13F8" w:rsidRPr="00E97098" w:rsidRDefault="00EB13F8" w:rsidP="00342C5D">
      <w:pPr>
        <w:ind w:left="426"/>
        <w:jc w:val="both"/>
      </w:pPr>
      <w:r w:rsidRPr="00E97098">
        <w:t>Suprantu, kad jeigu pagal vertinimo rezultatus pasiūlymas bus pripažintas laimėjusiu, turės būti pateikti perkančiosios organizacijos nurodyti atitiktį nacionalinio saugumo reikalavimams patvirtinantys dokumentai.</w:t>
      </w:r>
    </w:p>
    <w:p w14:paraId="631B0605" w14:textId="1EC2DEA9" w:rsidR="00342C5D" w:rsidRPr="00E97098" w:rsidRDefault="00342C5D" w:rsidP="00342C5D">
      <w:pPr>
        <w:ind w:left="426"/>
        <w:jc w:val="both"/>
      </w:pPr>
    </w:p>
    <w:p w14:paraId="62F3636D" w14:textId="77777777" w:rsidR="00552EB9" w:rsidRPr="00E97098" w:rsidRDefault="00552EB9" w:rsidP="00552EB9">
      <w:pPr>
        <w:widowControl w:val="0"/>
        <w:suppressAutoHyphens/>
        <w:jc w:val="center"/>
        <w:textAlignment w:val="baseline"/>
        <w:rPr>
          <w:sz w:val="18"/>
          <w:szCs w:val="18"/>
        </w:rPr>
      </w:pPr>
    </w:p>
    <w:p w14:paraId="2E3A4143" w14:textId="77777777" w:rsidR="00552EB9" w:rsidRPr="00E97098" w:rsidRDefault="00552EB9" w:rsidP="00552EB9">
      <w:pPr>
        <w:widowControl w:val="0"/>
        <w:suppressAutoHyphens/>
        <w:jc w:val="center"/>
        <w:textAlignment w:val="baseline"/>
        <w:rPr>
          <w:sz w:val="18"/>
          <w:szCs w:val="18"/>
        </w:rPr>
      </w:pPr>
    </w:p>
    <w:p w14:paraId="0BE67A10" w14:textId="1B304D90" w:rsidR="00552EB9" w:rsidRDefault="00552EB9" w:rsidP="00552EB9">
      <w:pPr>
        <w:widowControl w:val="0"/>
        <w:suppressAutoHyphens/>
        <w:textAlignment w:val="baseline"/>
        <w:rPr>
          <w:rFonts w:eastAsia="Calibri"/>
        </w:rPr>
      </w:pPr>
      <w:r w:rsidRPr="00E97098">
        <w:rPr>
          <w:rFonts w:eastAsia="Calibri"/>
        </w:rPr>
        <w:t>_________________</w:t>
      </w:r>
      <w:r w:rsidRPr="00E97098">
        <w:rPr>
          <w:rFonts w:eastAsia="Calibri"/>
          <w:i/>
          <w:iCs/>
          <w:sz w:val="22"/>
        </w:rPr>
        <w:t xml:space="preserve">                             </w:t>
      </w:r>
      <w:r w:rsidRPr="00E97098">
        <w:rPr>
          <w:rFonts w:eastAsia="Calibri"/>
        </w:rPr>
        <w:t>______________                   ________________________</w:t>
      </w:r>
    </w:p>
    <w:p w14:paraId="31F1673B" w14:textId="536B68BE" w:rsidR="008A23D1" w:rsidRPr="00745C00" w:rsidRDefault="00552EB9" w:rsidP="0046425C">
      <w:pPr>
        <w:widowControl w:val="0"/>
        <w:suppressAutoHyphens/>
        <w:textAlignment w:val="baseline"/>
        <w:rPr>
          <w:bCs/>
        </w:rPr>
      </w:pPr>
      <w:r>
        <w:rPr>
          <w:rFonts w:eastAsia="Calibri"/>
          <w:i/>
          <w:iCs/>
          <w:sz w:val="22"/>
        </w:rPr>
        <w:t>(pareigos)                                                    (parašas)                                      (vardas ir pavardė)</w:t>
      </w:r>
    </w:p>
    <w:sectPr w:rsidR="008A23D1" w:rsidRPr="00745C00" w:rsidSect="0046425C">
      <w:headerReference w:type="default" r:id="rId31"/>
      <w:headerReference w:type="first" r:id="rId32"/>
      <w:pgSz w:w="11906" w:h="16838"/>
      <w:pgMar w:top="1134" w:right="567" w:bottom="1134"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4F5639" w:rsidRPr="00E875A8" w:rsidRDefault="004F5639" w:rsidP="0030153E">
      <w:r w:rsidRPr="00E875A8">
        <w:separator/>
      </w:r>
    </w:p>
  </w:endnote>
  <w:endnote w:type="continuationSeparator" w:id="0">
    <w:p w14:paraId="695E05F5" w14:textId="77777777" w:rsidR="004F5639" w:rsidRPr="00E875A8" w:rsidRDefault="004F5639" w:rsidP="0030153E">
      <w:r w:rsidRPr="00E87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4F5639" w:rsidRPr="00E875A8" w:rsidRDefault="004F5639" w:rsidP="0030153E">
      <w:r w:rsidRPr="00E875A8">
        <w:separator/>
      </w:r>
    </w:p>
  </w:footnote>
  <w:footnote w:type="continuationSeparator" w:id="0">
    <w:p w14:paraId="7FD2E95C" w14:textId="77777777" w:rsidR="004F5639" w:rsidRPr="00E875A8" w:rsidRDefault="004F5639" w:rsidP="0030153E">
      <w:r w:rsidRPr="00E875A8">
        <w:continuationSeparator/>
      </w:r>
    </w:p>
  </w:footnote>
  <w:footnote w:id="1">
    <w:p w14:paraId="4184C103" w14:textId="77777777" w:rsidR="005C16A3" w:rsidRPr="00E875A8" w:rsidRDefault="005C16A3" w:rsidP="005C16A3">
      <w:pPr>
        <w:pStyle w:val="Puslapioinaostekstas"/>
        <w:jc w:val="both"/>
        <w:rPr>
          <w:i/>
          <w:iCs/>
        </w:rPr>
      </w:pPr>
      <w:r w:rsidRPr="00E875A8">
        <w:rPr>
          <w:rStyle w:val="Puslapioinaosnuoroda"/>
          <w:rFonts w:eastAsia="Yu Mincho" w:cs="Arial"/>
          <w:i/>
          <w:iCs/>
        </w:rPr>
        <w:footnoteRef/>
      </w:r>
      <w:r w:rsidRPr="00E875A8">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D7A0A" w14:textId="77777777" w:rsidR="005C16A3" w:rsidRPr="00E875A8" w:rsidRDefault="005C16A3" w:rsidP="001200B9">
      <w:pPr>
        <w:pStyle w:val="Puslapioinaostekstas"/>
        <w:numPr>
          <w:ilvl w:val="0"/>
          <w:numId w:val="7"/>
        </w:numPr>
        <w:jc w:val="both"/>
        <w:rPr>
          <w:rFonts w:eastAsia="Yu Mincho" w:cs="Arial"/>
          <w:i/>
          <w:iCs/>
        </w:rPr>
      </w:pPr>
      <w:r w:rsidRPr="00E875A8">
        <w:rPr>
          <w:rFonts w:eastAsia="Yu Mincho" w:cs="Arial"/>
          <w:i/>
          <w:iCs/>
        </w:rPr>
        <w:t xml:space="preserve">priesaikos deklaracija; </w:t>
      </w:r>
    </w:p>
    <w:p w14:paraId="5D6FA554" w14:textId="77777777" w:rsidR="005C16A3" w:rsidRPr="00E875A8" w:rsidRDefault="005C16A3" w:rsidP="001200B9">
      <w:pPr>
        <w:pStyle w:val="Puslapioinaostekstas"/>
        <w:numPr>
          <w:ilvl w:val="0"/>
          <w:numId w:val="7"/>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265D3C"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D398D9" w14:textId="77777777" w:rsidR="005C16A3" w:rsidRPr="00E875A8" w:rsidRDefault="005C16A3" w:rsidP="001200B9">
      <w:pPr>
        <w:pStyle w:val="Puslapioinaostekstas"/>
        <w:numPr>
          <w:ilvl w:val="0"/>
          <w:numId w:val="8"/>
        </w:numPr>
        <w:jc w:val="both"/>
        <w:rPr>
          <w:rFonts w:eastAsia="Yu Mincho" w:cs="Arial"/>
          <w:i/>
          <w:iCs/>
        </w:rPr>
      </w:pPr>
      <w:r w:rsidRPr="00E875A8">
        <w:rPr>
          <w:rFonts w:eastAsia="Yu Mincho" w:cs="Arial"/>
          <w:i/>
          <w:iCs/>
        </w:rPr>
        <w:t xml:space="preserve">priesaikos deklaracija; </w:t>
      </w:r>
    </w:p>
    <w:p w14:paraId="599B6C56" w14:textId="77777777" w:rsidR="005C16A3" w:rsidRPr="00E875A8" w:rsidRDefault="005C16A3" w:rsidP="001200B9">
      <w:pPr>
        <w:pStyle w:val="Puslapioinaostekstas"/>
        <w:numPr>
          <w:ilvl w:val="0"/>
          <w:numId w:val="8"/>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7FF3A" w14:textId="77777777" w:rsidR="005C16A3" w:rsidRPr="00E875A8" w:rsidRDefault="005C16A3"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721B1" w14:textId="77777777" w:rsidR="005C16A3" w:rsidRPr="00E875A8" w:rsidRDefault="005C16A3" w:rsidP="001200B9">
      <w:pPr>
        <w:pStyle w:val="Puslapioinaostekstas"/>
        <w:numPr>
          <w:ilvl w:val="0"/>
          <w:numId w:val="9"/>
        </w:numPr>
        <w:jc w:val="both"/>
        <w:rPr>
          <w:rFonts w:eastAsia="Yu Mincho" w:cs="Arial"/>
          <w:i/>
          <w:iCs/>
        </w:rPr>
      </w:pPr>
      <w:r w:rsidRPr="00E875A8">
        <w:rPr>
          <w:rFonts w:eastAsia="Yu Mincho" w:cs="Arial"/>
          <w:i/>
          <w:iCs/>
        </w:rPr>
        <w:t xml:space="preserve">priesaikos deklaracija; </w:t>
      </w:r>
    </w:p>
    <w:p w14:paraId="1C448A66" w14:textId="77777777" w:rsidR="005C16A3" w:rsidRDefault="005C16A3" w:rsidP="001200B9">
      <w:pPr>
        <w:pStyle w:val="Puslapioinaostekstas"/>
        <w:numPr>
          <w:ilvl w:val="0"/>
          <w:numId w:val="9"/>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4F5639" w:rsidRPr="00E875A8" w:rsidRDefault="004F5639">
        <w:pPr>
          <w:pStyle w:val="Antrats"/>
          <w:jc w:val="center"/>
        </w:pPr>
        <w:r w:rsidRPr="00E875A8">
          <w:fldChar w:fldCharType="begin"/>
        </w:r>
        <w:r w:rsidRPr="00E875A8">
          <w:instrText>PAGE   \* MERGEFORMAT</w:instrText>
        </w:r>
        <w:r w:rsidRPr="00E875A8">
          <w:fldChar w:fldCharType="separate"/>
        </w:r>
        <w:r w:rsidRPr="00E875A8">
          <w:t>38</w:t>
        </w:r>
        <w:r w:rsidRPr="00E875A8">
          <w:fldChar w:fldCharType="end"/>
        </w:r>
      </w:p>
    </w:sdtContent>
  </w:sdt>
  <w:p w14:paraId="31F5CE8E" w14:textId="77777777" w:rsidR="004F5639" w:rsidRPr="00E875A8" w:rsidRDefault="004F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56FF" w14:textId="3E079304" w:rsidR="004F5639" w:rsidRPr="00E875A8" w:rsidRDefault="004F5639" w:rsidP="00187941">
    <w:pPr>
      <w:pStyle w:val="Antrats"/>
    </w:pPr>
    <w:r w:rsidRPr="00E875A8">
      <w:tab/>
    </w:r>
    <w:r w:rsidRPr="00E875A8">
      <w:tab/>
    </w:r>
  </w:p>
  <w:p w14:paraId="10E05171" w14:textId="77777777" w:rsidR="004F5639" w:rsidRPr="00E875A8" w:rsidRDefault="004F56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2042060">
    <w:abstractNumId w:val="2"/>
  </w:num>
  <w:num w:numId="2" w16cid:durableId="1750686272">
    <w:abstractNumId w:val="4"/>
  </w:num>
  <w:num w:numId="3" w16cid:durableId="794641305">
    <w:abstractNumId w:val="13"/>
  </w:num>
  <w:num w:numId="4" w16cid:durableId="583420845">
    <w:abstractNumId w:val="12"/>
  </w:num>
  <w:num w:numId="5" w16cid:durableId="1624070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604749">
    <w:abstractNumId w:val="7"/>
  </w:num>
  <w:num w:numId="7" w16cid:durableId="1939754473">
    <w:abstractNumId w:val="8"/>
  </w:num>
  <w:num w:numId="8" w16cid:durableId="1995642879">
    <w:abstractNumId w:val="10"/>
  </w:num>
  <w:num w:numId="9" w16cid:durableId="1551267241">
    <w:abstractNumId w:val="1"/>
  </w:num>
  <w:num w:numId="10" w16cid:durableId="1599144716">
    <w:abstractNumId w:val="5"/>
  </w:num>
  <w:num w:numId="11" w16cid:durableId="697434517">
    <w:abstractNumId w:val="9"/>
  </w:num>
  <w:num w:numId="12" w16cid:durableId="1058356468">
    <w:abstractNumId w:val="11"/>
  </w:num>
  <w:num w:numId="13" w16cid:durableId="158722916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6E6"/>
    <w:rsid w:val="000037C7"/>
    <w:rsid w:val="00011320"/>
    <w:rsid w:val="000123F3"/>
    <w:rsid w:val="000125CA"/>
    <w:rsid w:val="00021946"/>
    <w:rsid w:val="0002712A"/>
    <w:rsid w:val="0003329F"/>
    <w:rsid w:val="00035316"/>
    <w:rsid w:val="00041262"/>
    <w:rsid w:val="0004155C"/>
    <w:rsid w:val="00041798"/>
    <w:rsid w:val="00046DE3"/>
    <w:rsid w:val="00051AB1"/>
    <w:rsid w:val="00054AE6"/>
    <w:rsid w:val="00060DFE"/>
    <w:rsid w:val="000621DE"/>
    <w:rsid w:val="000625F1"/>
    <w:rsid w:val="000639A4"/>
    <w:rsid w:val="000642DF"/>
    <w:rsid w:val="0006695A"/>
    <w:rsid w:val="000703F1"/>
    <w:rsid w:val="00073E6A"/>
    <w:rsid w:val="00074F5B"/>
    <w:rsid w:val="000765B3"/>
    <w:rsid w:val="00076F60"/>
    <w:rsid w:val="0008618D"/>
    <w:rsid w:val="00091B3B"/>
    <w:rsid w:val="0009643F"/>
    <w:rsid w:val="000A0416"/>
    <w:rsid w:val="000A3B16"/>
    <w:rsid w:val="000A6EFD"/>
    <w:rsid w:val="000A79ED"/>
    <w:rsid w:val="000B53DC"/>
    <w:rsid w:val="000B5BC6"/>
    <w:rsid w:val="000B7A4F"/>
    <w:rsid w:val="000B7CB3"/>
    <w:rsid w:val="000C08A6"/>
    <w:rsid w:val="000C2150"/>
    <w:rsid w:val="000C6745"/>
    <w:rsid w:val="000C78BD"/>
    <w:rsid w:val="000D1A8A"/>
    <w:rsid w:val="000D667E"/>
    <w:rsid w:val="000E13B6"/>
    <w:rsid w:val="000E4107"/>
    <w:rsid w:val="000E6F7B"/>
    <w:rsid w:val="000F0C0C"/>
    <w:rsid w:val="000F1EB9"/>
    <w:rsid w:val="000F34C0"/>
    <w:rsid w:val="000F6995"/>
    <w:rsid w:val="000F7FA1"/>
    <w:rsid w:val="00106FED"/>
    <w:rsid w:val="00110C64"/>
    <w:rsid w:val="00111B21"/>
    <w:rsid w:val="00112778"/>
    <w:rsid w:val="00113036"/>
    <w:rsid w:val="001133C6"/>
    <w:rsid w:val="00115498"/>
    <w:rsid w:val="001169E6"/>
    <w:rsid w:val="001179B6"/>
    <w:rsid w:val="001200B9"/>
    <w:rsid w:val="00123EDF"/>
    <w:rsid w:val="0013028F"/>
    <w:rsid w:val="00130CBF"/>
    <w:rsid w:val="0013261A"/>
    <w:rsid w:val="00133290"/>
    <w:rsid w:val="00133467"/>
    <w:rsid w:val="00133AEA"/>
    <w:rsid w:val="00133EFD"/>
    <w:rsid w:val="00135E66"/>
    <w:rsid w:val="00137F82"/>
    <w:rsid w:val="00140B91"/>
    <w:rsid w:val="0014221E"/>
    <w:rsid w:val="00144618"/>
    <w:rsid w:val="001516A1"/>
    <w:rsid w:val="00152263"/>
    <w:rsid w:val="001534E4"/>
    <w:rsid w:val="001572B3"/>
    <w:rsid w:val="0016377D"/>
    <w:rsid w:val="00165488"/>
    <w:rsid w:val="0016720E"/>
    <w:rsid w:val="001720A7"/>
    <w:rsid w:val="00172A34"/>
    <w:rsid w:val="00172B65"/>
    <w:rsid w:val="001739E8"/>
    <w:rsid w:val="00181306"/>
    <w:rsid w:val="00183283"/>
    <w:rsid w:val="00187941"/>
    <w:rsid w:val="0019402E"/>
    <w:rsid w:val="00194686"/>
    <w:rsid w:val="00195E6D"/>
    <w:rsid w:val="001A25E1"/>
    <w:rsid w:val="001A4052"/>
    <w:rsid w:val="001A4903"/>
    <w:rsid w:val="001A5806"/>
    <w:rsid w:val="001A588F"/>
    <w:rsid w:val="001A5B4E"/>
    <w:rsid w:val="001A5E7D"/>
    <w:rsid w:val="001B28C0"/>
    <w:rsid w:val="001B49CB"/>
    <w:rsid w:val="001D152B"/>
    <w:rsid w:val="001E044A"/>
    <w:rsid w:val="001E29B8"/>
    <w:rsid w:val="001E2BAA"/>
    <w:rsid w:val="001E33C8"/>
    <w:rsid w:val="001E3C2F"/>
    <w:rsid w:val="001E6DCE"/>
    <w:rsid w:val="001F053A"/>
    <w:rsid w:val="001F16E5"/>
    <w:rsid w:val="001F29F9"/>
    <w:rsid w:val="001F3DD5"/>
    <w:rsid w:val="00202AE0"/>
    <w:rsid w:val="00202FCB"/>
    <w:rsid w:val="00210110"/>
    <w:rsid w:val="002138F4"/>
    <w:rsid w:val="00216DD6"/>
    <w:rsid w:val="00223A89"/>
    <w:rsid w:val="00224F96"/>
    <w:rsid w:val="0022525A"/>
    <w:rsid w:val="00225A37"/>
    <w:rsid w:val="00231533"/>
    <w:rsid w:val="0023459D"/>
    <w:rsid w:val="002367D6"/>
    <w:rsid w:val="0024718D"/>
    <w:rsid w:val="00251682"/>
    <w:rsid w:val="002607E1"/>
    <w:rsid w:val="002646EE"/>
    <w:rsid w:val="002661F8"/>
    <w:rsid w:val="00272FF5"/>
    <w:rsid w:val="002760ED"/>
    <w:rsid w:val="00276ED4"/>
    <w:rsid w:val="00280A7D"/>
    <w:rsid w:val="00282F83"/>
    <w:rsid w:val="0028377E"/>
    <w:rsid w:val="00291C62"/>
    <w:rsid w:val="00294419"/>
    <w:rsid w:val="002B1774"/>
    <w:rsid w:val="002B193E"/>
    <w:rsid w:val="002B3E7C"/>
    <w:rsid w:val="002B3EE9"/>
    <w:rsid w:val="002B4EA2"/>
    <w:rsid w:val="002B6114"/>
    <w:rsid w:val="002C08A7"/>
    <w:rsid w:val="002D0154"/>
    <w:rsid w:val="002D08FE"/>
    <w:rsid w:val="002D204E"/>
    <w:rsid w:val="002D5990"/>
    <w:rsid w:val="002E1B57"/>
    <w:rsid w:val="002F1E07"/>
    <w:rsid w:val="002F2CE3"/>
    <w:rsid w:val="002F4279"/>
    <w:rsid w:val="002F4B3B"/>
    <w:rsid w:val="002F5517"/>
    <w:rsid w:val="0030153E"/>
    <w:rsid w:val="00301C25"/>
    <w:rsid w:val="00304323"/>
    <w:rsid w:val="0030570C"/>
    <w:rsid w:val="00306463"/>
    <w:rsid w:val="00311B68"/>
    <w:rsid w:val="00312385"/>
    <w:rsid w:val="00313EA9"/>
    <w:rsid w:val="00316260"/>
    <w:rsid w:val="003166B5"/>
    <w:rsid w:val="00317CE0"/>
    <w:rsid w:val="00320D8D"/>
    <w:rsid w:val="00321286"/>
    <w:rsid w:val="003219F3"/>
    <w:rsid w:val="00321B9A"/>
    <w:rsid w:val="00322278"/>
    <w:rsid w:val="00324CAB"/>
    <w:rsid w:val="00330471"/>
    <w:rsid w:val="0033107A"/>
    <w:rsid w:val="003316E4"/>
    <w:rsid w:val="0033261D"/>
    <w:rsid w:val="00332E09"/>
    <w:rsid w:val="003330B0"/>
    <w:rsid w:val="00333323"/>
    <w:rsid w:val="00334F0F"/>
    <w:rsid w:val="00341022"/>
    <w:rsid w:val="00342C5D"/>
    <w:rsid w:val="00350803"/>
    <w:rsid w:val="00355A67"/>
    <w:rsid w:val="0035707A"/>
    <w:rsid w:val="00357A11"/>
    <w:rsid w:val="00374CFF"/>
    <w:rsid w:val="00395CD5"/>
    <w:rsid w:val="003A475C"/>
    <w:rsid w:val="003A6F85"/>
    <w:rsid w:val="003A73C3"/>
    <w:rsid w:val="003B12F4"/>
    <w:rsid w:val="003B1F55"/>
    <w:rsid w:val="003B3ABC"/>
    <w:rsid w:val="003B70FC"/>
    <w:rsid w:val="003C17B4"/>
    <w:rsid w:val="003C3D5A"/>
    <w:rsid w:val="003D31BC"/>
    <w:rsid w:val="003D3F66"/>
    <w:rsid w:val="003D7653"/>
    <w:rsid w:val="003E0CFB"/>
    <w:rsid w:val="003E3620"/>
    <w:rsid w:val="003E70D9"/>
    <w:rsid w:val="003F07E0"/>
    <w:rsid w:val="003F19D7"/>
    <w:rsid w:val="003F4348"/>
    <w:rsid w:val="003F6435"/>
    <w:rsid w:val="0040396D"/>
    <w:rsid w:val="00404D42"/>
    <w:rsid w:val="004077F1"/>
    <w:rsid w:val="004164CE"/>
    <w:rsid w:val="00420B2D"/>
    <w:rsid w:val="00422C7F"/>
    <w:rsid w:val="00424F4A"/>
    <w:rsid w:val="00425A24"/>
    <w:rsid w:val="00427CCD"/>
    <w:rsid w:val="00432A58"/>
    <w:rsid w:val="004355C9"/>
    <w:rsid w:val="004370E5"/>
    <w:rsid w:val="00452251"/>
    <w:rsid w:val="00463BF7"/>
    <w:rsid w:val="0046425C"/>
    <w:rsid w:val="00464663"/>
    <w:rsid w:val="0047111D"/>
    <w:rsid w:val="0047273E"/>
    <w:rsid w:val="00474D09"/>
    <w:rsid w:val="004757DE"/>
    <w:rsid w:val="00476575"/>
    <w:rsid w:val="0049048D"/>
    <w:rsid w:val="00490F00"/>
    <w:rsid w:val="00494F08"/>
    <w:rsid w:val="004A19FE"/>
    <w:rsid w:val="004A3B1A"/>
    <w:rsid w:val="004A4402"/>
    <w:rsid w:val="004A4A32"/>
    <w:rsid w:val="004B4156"/>
    <w:rsid w:val="004B53C1"/>
    <w:rsid w:val="004C3AC7"/>
    <w:rsid w:val="004C3FF6"/>
    <w:rsid w:val="004D0271"/>
    <w:rsid w:val="004E54A6"/>
    <w:rsid w:val="004E56D5"/>
    <w:rsid w:val="004E5BBD"/>
    <w:rsid w:val="004E7F70"/>
    <w:rsid w:val="004F1FD0"/>
    <w:rsid w:val="004F4334"/>
    <w:rsid w:val="004F52E9"/>
    <w:rsid w:val="004F5639"/>
    <w:rsid w:val="004F6278"/>
    <w:rsid w:val="00500DA1"/>
    <w:rsid w:val="00501C6C"/>
    <w:rsid w:val="00502E48"/>
    <w:rsid w:val="00503DD1"/>
    <w:rsid w:val="00506E5E"/>
    <w:rsid w:val="0051515B"/>
    <w:rsid w:val="00516F70"/>
    <w:rsid w:val="00524E5A"/>
    <w:rsid w:val="00525928"/>
    <w:rsid w:val="0053223F"/>
    <w:rsid w:val="0053471B"/>
    <w:rsid w:val="005351AA"/>
    <w:rsid w:val="00537F36"/>
    <w:rsid w:val="00545F33"/>
    <w:rsid w:val="0055108B"/>
    <w:rsid w:val="00552ADE"/>
    <w:rsid w:val="00552EB9"/>
    <w:rsid w:val="005532CD"/>
    <w:rsid w:val="005544CF"/>
    <w:rsid w:val="00555A65"/>
    <w:rsid w:val="00555C20"/>
    <w:rsid w:val="0056252B"/>
    <w:rsid w:val="00565050"/>
    <w:rsid w:val="0056772B"/>
    <w:rsid w:val="00575CA9"/>
    <w:rsid w:val="00577028"/>
    <w:rsid w:val="005772C5"/>
    <w:rsid w:val="00582884"/>
    <w:rsid w:val="005831BE"/>
    <w:rsid w:val="005872D7"/>
    <w:rsid w:val="0059375C"/>
    <w:rsid w:val="00593CD3"/>
    <w:rsid w:val="00596DCC"/>
    <w:rsid w:val="005A79EB"/>
    <w:rsid w:val="005B1984"/>
    <w:rsid w:val="005B4B14"/>
    <w:rsid w:val="005C16A3"/>
    <w:rsid w:val="005C1A9D"/>
    <w:rsid w:val="005C3239"/>
    <w:rsid w:val="005D0ADB"/>
    <w:rsid w:val="005D3029"/>
    <w:rsid w:val="005D4044"/>
    <w:rsid w:val="005E0C9B"/>
    <w:rsid w:val="005E5055"/>
    <w:rsid w:val="005E536D"/>
    <w:rsid w:val="005E710F"/>
    <w:rsid w:val="005F1EFF"/>
    <w:rsid w:val="005F4275"/>
    <w:rsid w:val="006000B4"/>
    <w:rsid w:val="00611DE2"/>
    <w:rsid w:val="00623CA2"/>
    <w:rsid w:val="006240C8"/>
    <w:rsid w:val="006268B4"/>
    <w:rsid w:val="0063169C"/>
    <w:rsid w:val="00633352"/>
    <w:rsid w:val="006362FC"/>
    <w:rsid w:val="00637827"/>
    <w:rsid w:val="0064210C"/>
    <w:rsid w:val="00642B3D"/>
    <w:rsid w:val="00644A80"/>
    <w:rsid w:val="00645086"/>
    <w:rsid w:val="00645268"/>
    <w:rsid w:val="006470C9"/>
    <w:rsid w:val="00650750"/>
    <w:rsid w:val="00654496"/>
    <w:rsid w:val="00662A82"/>
    <w:rsid w:val="00663B93"/>
    <w:rsid w:val="006645EC"/>
    <w:rsid w:val="00665516"/>
    <w:rsid w:val="00665D8A"/>
    <w:rsid w:val="0067745C"/>
    <w:rsid w:val="0068177E"/>
    <w:rsid w:val="00682073"/>
    <w:rsid w:val="00683FB9"/>
    <w:rsid w:val="006869FB"/>
    <w:rsid w:val="00691A4B"/>
    <w:rsid w:val="00691E06"/>
    <w:rsid w:val="006B31BF"/>
    <w:rsid w:val="006B37F8"/>
    <w:rsid w:val="006B69D6"/>
    <w:rsid w:val="006B7087"/>
    <w:rsid w:val="006C068F"/>
    <w:rsid w:val="006C7048"/>
    <w:rsid w:val="006C71B6"/>
    <w:rsid w:val="006D173E"/>
    <w:rsid w:val="006D1FFA"/>
    <w:rsid w:val="006D547E"/>
    <w:rsid w:val="006E1520"/>
    <w:rsid w:val="006F017C"/>
    <w:rsid w:val="006F0C85"/>
    <w:rsid w:val="0070582D"/>
    <w:rsid w:val="00705BF1"/>
    <w:rsid w:val="00712091"/>
    <w:rsid w:val="00713CBB"/>
    <w:rsid w:val="00717189"/>
    <w:rsid w:val="00720003"/>
    <w:rsid w:val="00720439"/>
    <w:rsid w:val="00720A60"/>
    <w:rsid w:val="00720DFF"/>
    <w:rsid w:val="00721248"/>
    <w:rsid w:val="007219F4"/>
    <w:rsid w:val="00727565"/>
    <w:rsid w:val="00730CCD"/>
    <w:rsid w:val="00730EEE"/>
    <w:rsid w:val="00732684"/>
    <w:rsid w:val="0073323B"/>
    <w:rsid w:val="00737E1B"/>
    <w:rsid w:val="00745528"/>
    <w:rsid w:val="00745C00"/>
    <w:rsid w:val="00755384"/>
    <w:rsid w:val="00756766"/>
    <w:rsid w:val="007568B5"/>
    <w:rsid w:val="00760802"/>
    <w:rsid w:val="00761193"/>
    <w:rsid w:val="0076318A"/>
    <w:rsid w:val="00766087"/>
    <w:rsid w:val="007718BD"/>
    <w:rsid w:val="0078176E"/>
    <w:rsid w:val="00783BF8"/>
    <w:rsid w:val="00784BF3"/>
    <w:rsid w:val="0078799A"/>
    <w:rsid w:val="00793070"/>
    <w:rsid w:val="007978BD"/>
    <w:rsid w:val="007A162B"/>
    <w:rsid w:val="007A36FC"/>
    <w:rsid w:val="007A5E50"/>
    <w:rsid w:val="007A7D2E"/>
    <w:rsid w:val="007B1AD8"/>
    <w:rsid w:val="007C2B5F"/>
    <w:rsid w:val="007C70BA"/>
    <w:rsid w:val="007D359D"/>
    <w:rsid w:val="007D4096"/>
    <w:rsid w:val="007D6433"/>
    <w:rsid w:val="007E0857"/>
    <w:rsid w:val="007E441C"/>
    <w:rsid w:val="007E5F64"/>
    <w:rsid w:val="007F49C5"/>
    <w:rsid w:val="007F726B"/>
    <w:rsid w:val="008036FC"/>
    <w:rsid w:val="008039A2"/>
    <w:rsid w:val="008069F0"/>
    <w:rsid w:val="00816F96"/>
    <w:rsid w:val="008214E4"/>
    <w:rsid w:val="008230CB"/>
    <w:rsid w:val="00823B84"/>
    <w:rsid w:val="00824391"/>
    <w:rsid w:val="00827700"/>
    <w:rsid w:val="00842CB0"/>
    <w:rsid w:val="008560D0"/>
    <w:rsid w:val="00856756"/>
    <w:rsid w:val="0086020B"/>
    <w:rsid w:val="00864CE9"/>
    <w:rsid w:val="008677C7"/>
    <w:rsid w:val="0087596C"/>
    <w:rsid w:val="00875DDC"/>
    <w:rsid w:val="00877067"/>
    <w:rsid w:val="00880824"/>
    <w:rsid w:val="0088227D"/>
    <w:rsid w:val="008872EE"/>
    <w:rsid w:val="00890164"/>
    <w:rsid w:val="008933CE"/>
    <w:rsid w:val="00893F5D"/>
    <w:rsid w:val="0089503C"/>
    <w:rsid w:val="008A151C"/>
    <w:rsid w:val="008A23D1"/>
    <w:rsid w:val="008A6231"/>
    <w:rsid w:val="008C5577"/>
    <w:rsid w:val="008C7510"/>
    <w:rsid w:val="008D01C3"/>
    <w:rsid w:val="008D2D8F"/>
    <w:rsid w:val="008E3535"/>
    <w:rsid w:val="008E6326"/>
    <w:rsid w:val="008F1AD9"/>
    <w:rsid w:val="008F5E49"/>
    <w:rsid w:val="00903C65"/>
    <w:rsid w:val="009043F5"/>
    <w:rsid w:val="009044EA"/>
    <w:rsid w:val="00904C25"/>
    <w:rsid w:val="0090581E"/>
    <w:rsid w:val="00907F4E"/>
    <w:rsid w:val="00912AD5"/>
    <w:rsid w:val="0092112F"/>
    <w:rsid w:val="00930EC1"/>
    <w:rsid w:val="009331B1"/>
    <w:rsid w:val="00933A04"/>
    <w:rsid w:val="00942C34"/>
    <w:rsid w:val="009439B7"/>
    <w:rsid w:val="00943CF8"/>
    <w:rsid w:val="009478CE"/>
    <w:rsid w:val="00954122"/>
    <w:rsid w:val="0097035F"/>
    <w:rsid w:val="0097530D"/>
    <w:rsid w:val="009800AC"/>
    <w:rsid w:val="0099227D"/>
    <w:rsid w:val="00993421"/>
    <w:rsid w:val="009A0470"/>
    <w:rsid w:val="009A18B3"/>
    <w:rsid w:val="009A2605"/>
    <w:rsid w:val="009A4098"/>
    <w:rsid w:val="009A5A84"/>
    <w:rsid w:val="009A6095"/>
    <w:rsid w:val="009B01D3"/>
    <w:rsid w:val="009B7AF0"/>
    <w:rsid w:val="009C1883"/>
    <w:rsid w:val="009C4CB1"/>
    <w:rsid w:val="009E554C"/>
    <w:rsid w:val="009E5E45"/>
    <w:rsid w:val="009E6FC5"/>
    <w:rsid w:val="009F79C9"/>
    <w:rsid w:val="00A0501E"/>
    <w:rsid w:val="00A0657C"/>
    <w:rsid w:val="00A06E15"/>
    <w:rsid w:val="00A10893"/>
    <w:rsid w:val="00A11722"/>
    <w:rsid w:val="00A1315D"/>
    <w:rsid w:val="00A1335E"/>
    <w:rsid w:val="00A147C1"/>
    <w:rsid w:val="00A20E44"/>
    <w:rsid w:val="00A23231"/>
    <w:rsid w:val="00A23442"/>
    <w:rsid w:val="00A24AF3"/>
    <w:rsid w:val="00A254A6"/>
    <w:rsid w:val="00A417B4"/>
    <w:rsid w:val="00A463A9"/>
    <w:rsid w:val="00A46D3D"/>
    <w:rsid w:val="00A53462"/>
    <w:rsid w:val="00A60AD2"/>
    <w:rsid w:val="00A617BC"/>
    <w:rsid w:val="00A622AF"/>
    <w:rsid w:val="00A64A49"/>
    <w:rsid w:val="00A7444C"/>
    <w:rsid w:val="00A758BC"/>
    <w:rsid w:val="00A81808"/>
    <w:rsid w:val="00A856F0"/>
    <w:rsid w:val="00A914A2"/>
    <w:rsid w:val="00A92B97"/>
    <w:rsid w:val="00A94B98"/>
    <w:rsid w:val="00AA0370"/>
    <w:rsid w:val="00AA09D2"/>
    <w:rsid w:val="00AA0B59"/>
    <w:rsid w:val="00AA524F"/>
    <w:rsid w:val="00AA65EA"/>
    <w:rsid w:val="00AA6643"/>
    <w:rsid w:val="00AB175A"/>
    <w:rsid w:val="00AB4DB9"/>
    <w:rsid w:val="00AB70A5"/>
    <w:rsid w:val="00AC6179"/>
    <w:rsid w:val="00AC65A3"/>
    <w:rsid w:val="00AD2215"/>
    <w:rsid w:val="00AD6C72"/>
    <w:rsid w:val="00AE1078"/>
    <w:rsid w:val="00AF07E4"/>
    <w:rsid w:val="00AF31DA"/>
    <w:rsid w:val="00B00C37"/>
    <w:rsid w:val="00B02DC9"/>
    <w:rsid w:val="00B035AD"/>
    <w:rsid w:val="00B32899"/>
    <w:rsid w:val="00B32CF4"/>
    <w:rsid w:val="00B4099E"/>
    <w:rsid w:val="00B42F73"/>
    <w:rsid w:val="00B50260"/>
    <w:rsid w:val="00B52EF1"/>
    <w:rsid w:val="00B60ED7"/>
    <w:rsid w:val="00B65911"/>
    <w:rsid w:val="00B739ED"/>
    <w:rsid w:val="00B7636E"/>
    <w:rsid w:val="00B844B6"/>
    <w:rsid w:val="00B853BB"/>
    <w:rsid w:val="00B864C0"/>
    <w:rsid w:val="00B8723D"/>
    <w:rsid w:val="00B9284F"/>
    <w:rsid w:val="00B92EF5"/>
    <w:rsid w:val="00BA040D"/>
    <w:rsid w:val="00BB23E1"/>
    <w:rsid w:val="00BB338E"/>
    <w:rsid w:val="00BB35A8"/>
    <w:rsid w:val="00BB3CEA"/>
    <w:rsid w:val="00BB5269"/>
    <w:rsid w:val="00BC24CE"/>
    <w:rsid w:val="00BC2FA3"/>
    <w:rsid w:val="00BC4D80"/>
    <w:rsid w:val="00BC753B"/>
    <w:rsid w:val="00BD2172"/>
    <w:rsid w:val="00BD619F"/>
    <w:rsid w:val="00BE7F96"/>
    <w:rsid w:val="00BF0F77"/>
    <w:rsid w:val="00BF104D"/>
    <w:rsid w:val="00BF2DB6"/>
    <w:rsid w:val="00BF6202"/>
    <w:rsid w:val="00BF6B4D"/>
    <w:rsid w:val="00BF7ABB"/>
    <w:rsid w:val="00C046C0"/>
    <w:rsid w:val="00C04D31"/>
    <w:rsid w:val="00C05606"/>
    <w:rsid w:val="00C07BC5"/>
    <w:rsid w:val="00C25025"/>
    <w:rsid w:val="00C30854"/>
    <w:rsid w:val="00C35AC4"/>
    <w:rsid w:val="00C35B4C"/>
    <w:rsid w:val="00C363B4"/>
    <w:rsid w:val="00C43886"/>
    <w:rsid w:val="00C44693"/>
    <w:rsid w:val="00C45753"/>
    <w:rsid w:val="00C47E98"/>
    <w:rsid w:val="00C50D7F"/>
    <w:rsid w:val="00C5550A"/>
    <w:rsid w:val="00C5586E"/>
    <w:rsid w:val="00C558B6"/>
    <w:rsid w:val="00C60644"/>
    <w:rsid w:val="00C61768"/>
    <w:rsid w:val="00C63616"/>
    <w:rsid w:val="00C72D77"/>
    <w:rsid w:val="00C76730"/>
    <w:rsid w:val="00C8384F"/>
    <w:rsid w:val="00C8431F"/>
    <w:rsid w:val="00C91A7C"/>
    <w:rsid w:val="00C91C27"/>
    <w:rsid w:val="00C925F3"/>
    <w:rsid w:val="00C92662"/>
    <w:rsid w:val="00CA011F"/>
    <w:rsid w:val="00CA0F45"/>
    <w:rsid w:val="00CA34D6"/>
    <w:rsid w:val="00CA564C"/>
    <w:rsid w:val="00CA6B49"/>
    <w:rsid w:val="00CA7869"/>
    <w:rsid w:val="00CA7C05"/>
    <w:rsid w:val="00CB0AEF"/>
    <w:rsid w:val="00CB37A0"/>
    <w:rsid w:val="00CB5FF2"/>
    <w:rsid w:val="00CC3410"/>
    <w:rsid w:val="00CC3B84"/>
    <w:rsid w:val="00CC6204"/>
    <w:rsid w:val="00CD0B1A"/>
    <w:rsid w:val="00CD1C92"/>
    <w:rsid w:val="00CD549A"/>
    <w:rsid w:val="00CE6794"/>
    <w:rsid w:val="00CF37F1"/>
    <w:rsid w:val="00D0151E"/>
    <w:rsid w:val="00D028E7"/>
    <w:rsid w:val="00D059F8"/>
    <w:rsid w:val="00D14994"/>
    <w:rsid w:val="00D1776D"/>
    <w:rsid w:val="00D2466C"/>
    <w:rsid w:val="00D246C6"/>
    <w:rsid w:val="00D25040"/>
    <w:rsid w:val="00D27C8B"/>
    <w:rsid w:val="00D27F88"/>
    <w:rsid w:val="00D3422E"/>
    <w:rsid w:val="00D36559"/>
    <w:rsid w:val="00D3784F"/>
    <w:rsid w:val="00D40006"/>
    <w:rsid w:val="00D42930"/>
    <w:rsid w:val="00D455BF"/>
    <w:rsid w:val="00D477DB"/>
    <w:rsid w:val="00D50915"/>
    <w:rsid w:val="00D56FFB"/>
    <w:rsid w:val="00D579C3"/>
    <w:rsid w:val="00D60CA6"/>
    <w:rsid w:val="00D862C6"/>
    <w:rsid w:val="00D86CA3"/>
    <w:rsid w:val="00D87DB0"/>
    <w:rsid w:val="00D90551"/>
    <w:rsid w:val="00D9149D"/>
    <w:rsid w:val="00D9687D"/>
    <w:rsid w:val="00DA34A6"/>
    <w:rsid w:val="00DA39A0"/>
    <w:rsid w:val="00DA7BC6"/>
    <w:rsid w:val="00DB0B4D"/>
    <w:rsid w:val="00DB0CE0"/>
    <w:rsid w:val="00DB2FCB"/>
    <w:rsid w:val="00DB3410"/>
    <w:rsid w:val="00DD20C6"/>
    <w:rsid w:val="00DD3C89"/>
    <w:rsid w:val="00DE24F5"/>
    <w:rsid w:val="00DE643F"/>
    <w:rsid w:val="00DF05B5"/>
    <w:rsid w:val="00DF51E7"/>
    <w:rsid w:val="00DF68CB"/>
    <w:rsid w:val="00E06310"/>
    <w:rsid w:val="00E0684A"/>
    <w:rsid w:val="00E0771D"/>
    <w:rsid w:val="00E1063F"/>
    <w:rsid w:val="00E1790F"/>
    <w:rsid w:val="00E21BA0"/>
    <w:rsid w:val="00E2491C"/>
    <w:rsid w:val="00E33EC7"/>
    <w:rsid w:val="00E40299"/>
    <w:rsid w:val="00E43A4D"/>
    <w:rsid w:val="00E46EEC"/>
    <w:rsid w:val="00E47A7B"/>
    <w:rsid w:val="00E50AE7"/>
    <w:rsid w:val="00E50CD9"/>
    <w:rsid w:val="00E53A95"/>
    <w:rsid w:val="00E546CB"/>
    <w:rsid w:val="00E546DF"/>
    <w:rsid w:val="00E54BC2"/>
    <w:rsid w:val="00E56561"/>
    <w:rsid w:val="00E61371"/>
    <w:rsid w:val="00E6431F"/>
    <w:rsid w:val="00E665F9"/>
    <w:rsid w:val="00E66DE2"/>
    <w:rsid w:val="00E707DF"/>
    <w:rsid w:val="00E71FE2"/>
    <w:rsid w:val="00E72E8C"/>
    <w:rsid w:val="00E8175A"/>
    <w:rsid w:val="00E8378C"/>
    <w:rsid w:val="00E8562A"/>
    <w:rsid w:val="00E86FAF"/>
    <w:rsid w:val="00E875A8"/>
    <w:rsid w:val="00E97098"/>
    <w:rsid w:val="00EA1605"/>
    <w:rsid w:val="00EA1878"/>
    <w:rsid w:val="00EA678D"/>
    <w:rsid w:val="00EB0459"/>
    <w:rsid w:val="00EB13F8"/>
    <w:rsid w:val="00EB228F"/>
    <w:rsid w:val="00EB2DBA"/>
    <w:rsid w:val="00EC027B"/>
    <w:rsid w:val="00EC46FE"/>
    <w:rsid w:val="00ED44F7"/>
    <w:rsid w:val="00ED4ABC"/>
    <w:rsid w:val="00ED5A82"/>
    <w:rsid w:val="00EF02DA"/>
    <w:rsid w:val="00EF3644"/>
    <w:rsid w:val="00EF391E"/>
    <w:rsid w:val="00EF5D69"/>
    <w:rsid w:val="00F02863"/>
    <w:rsid w:val="00F073B4"/>
    <w:rsid w:val="00F15593"/>
    <w:rsid w:val="00F172B0"/>
    <w:rsid w:val="00F21D06"/>
    <w:rsid w:val="00F247A8"/>
    <w:rsid w:val="00F2546B"/>
    <w:rsid w:val="00F255F8"/>
    <w:rsid w:val="00F36351"/>
    <w:rsid w:val="00F37136"/>
    <w:rsid w:val="00F46772"/>
    <w:rsid w:val="00F53856"/>
    <w:rsid w:val="00F54A4F"/>
    <w:rsid w:val="00F65345"/>
    <w:rsid w:val="00F67B7D"/>
    <w:rsid w:val="00F725CC"/>
    <w:rsid w:val="00F76E9E"/>
    <w:rsid w:val="00F77969"/>
    <w:rsid w:val="00F81C8C"/>
    <w:rsid w:val="00F948AC"/>
    <w:rsid w:val="00FA06AD"/>
    <w:rsid w:val="00FA3AB0"/>
    <w:rsid w:val="00FA7345"/>
    <w:rsid w:val="00FB438C"/>
    <w:rsid w:val="00FB4EC3"/>
    <w:rsid w:val="00FB68F0"/>
    <w:rsid w:val="00FC1B9D"/>
    <w:rsid w:val="00FC2458"/>
    <w:rsid w:val="00FC2CE5"/>
    <w:rsid w:val="00FC7BE6"/>
    <w:rsid w:val="00FC7FEF"/>
    <w:rsid w:val="00FD1475"/>
    <w:rsid w:val="00FD4FE0"/>
    <w:rsid w:val="00FD5247"/>
    <w:rsid w:val="00FD6826"/>
    <w:rsid w:val="00FE0740"/>
    <w:rsid w:val="00FE193A"/>
    <w:rsid w:val="00FE25C9"/>
    <w:rsid w:val="00FF0620"/>
    <w:rsid w:val="00FF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punkta"/>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5"/>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5"/>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5"/>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5"/>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5"/>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5"/>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5"/>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5"/>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5"/>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 w:type="table" w:customStyle="1" w:styleId="Lentelstinklelis6">
    <w:name w:val="Lentelės tinklelis6"/>
    <w:basedOn w:val="prastojilentel"/>
    <w:next w:val="Lentelstinklelis"/>
    <w:uiPriority w:val="39"/>
    <w:rsid w:val="00C6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 Tekstas"/>
    <w:basedOn w:val="prastasis"/>
    <w:link w:val="TekstasDiagrama"/>
    <w:qFormat/>
    <w:rsid w:val="00AC6179"/>
    <w:rPr>
      <w:szCs w:val="22"/>
      <w:lang w:val="en-US" w:eastAsia="lt-LT"/>
    </w:rPr>
  </w:style>
  <w:style w:type="character" w:customStyle="1" w:styleId="TekstasDiagrama">
    <w:name w:val="! Tekstas Diagrama"/>
    <w:basedOn w:val="Numatytasispastraiposriftas"/>
    <w:link w:val="Tekstas0"/>
    <w:rsid w:val="00AC6179"/>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AC617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6470C9"/>
    <w:rPr>
      <w:color w:val="800080" w:themeColor="followedHyperlink"/>
      <w:u w:val="single"/>
    </w:rPr>
  </w:style>
  <w:style w:type="character" w:customStyle="1" w:styleId="form-control">
    <w:name w:val="form-control"/>
    <w:basedOn w:val="Numatytasispastraiposriftas"/>
    <w:rsid w:val="00B9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647335">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2028838">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26705021">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4794308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1340136">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04107209">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9811577">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544221758">
      <w:bodyDiv w:val="1"/>
      <w:marLeft w:val="0"/>
      <w:marRight w:val="0"/>
      <w:marTop w:val="0"/>
      <w:marBottom w:val="0"/>
      <w:divBdr>
        <w:top w:val="none" w:sz="0" w:space="0" w:color="auto"/>
        <w:left w:val="none" w:sz="0" w:space="0" w:color="auto"/>
        <w:bottom w:val="none" w:sz="0" w:space="0" w:color="auto"/>
        <w:right w:val="none" w:sz="0" w:space="0" w:color="auto"/>
      </w:divBdr>
    </w:div>
    <w:div w:id="558589498">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8502849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40536332">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7607532">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11229663">
      <w:bodyDiv w:val="1"/>
      <w:marLeft w:val="0"/>
      <w:marRight w:val="0"/>
      <w:marTop w:val="0"/>
      <w:marBottom w:val="0"/>
      <w:divBdr>
        <w:top w:val="none" w:sz="0" w:space="0" w:color="auto"/>
        <w:left w:val="none" w:sz="0" w:space="0" w:color="auto"/>
        <w:bottom w:val="none" w:sz="0" w:space="0" w:color="auto"/>
        <w:right w:val="none" w:sz="0" w:space="0" w:color="auto"/>
      </w:divBdr>
    </w:div>
    <w:div w:id="1921139568">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7.jpg@01DC967E.D7312480"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strumiliene@ukmerge.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www.ukmerg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mailto:j.vytiene@ukmerg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uzssisfravimo%20instrukcija(1).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090F9-D88A-4F1B-8CB0-2678E0C0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34</Pages>
  <Words>63514</Words>
  <Characters>36203</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Aušra Strumilienė</cp:lastModifiedBy>
  <cp:revision>110</cp:revision>
  <cp:lastPrinted>2026-02-04T07:56:00Z</cp:lastPrinted>
  <dcterms:created xsi:type="dcterms:W3CDTF">2025-07-30T07:33:00Z</dcterms:created>
  <dcterms:modified xsi:type="dcterms:W3CDTF">2026-02-11T12:31:00Z</dcterms:modified>
</cp:coreProperties>
</file>