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F7FC0C" w14:textId="766A055B" w:rsidR="00C519C8" w:rsidRPr="000B735B" w:rsidRDefault="00C519C8" w:rsidP="00250A14">
      <w:pPr>
        <w:pStyle w:val="Antrats"/>
        <w:tabs>
          <w:tab w:val="left" w:pos="1296"/>
        </w:tabs>
        <w:rPr>
          <w:sz w:val="22"/>
          <w:szCs w:val="22"/>
        </w:rPr>
        <w:sectPr w:rsidR="00C519C8" w:rsidRPr="000B735B" w:rsidSect="002C3057">
          <w:footerReference w:type="default" r:id="rId10"/>
          <w:pgSz w:w="11906" w:h="16838"/>
          <w:pgMar w:top="1134" w:right="567" w:bottom="1134" w:left="1701" w:header="567" w:footer="142" w:gutter="0"/>
          <w:cols w:space="708"/>
          <w:docGrid w:linePitch="360"/>
        </w:sectPr>
      </w:pPr>
      <w:r w:rsidRPr="000B735B">
        <w:rPr>
          <w:noProof/>
          <w:sz w:val="22"/>
          <w:szCs w:val="22"/>
        </w:rPr>
        <mc:AlternateContent>
          <mc:Choice Requires="wps">
            <w:drawing>
              <wp:anchor distT="0" distB="0" distL="114300" distR="114300" simplePos="0" relativeHeight="251659264" behindDoc="0" locked="0" layoutInCell="1" allowOverlap="1" wp14:anchorId="7874C9F8" wp14:editId="33751931">
                <wp:simplePos x="0" y="0"/>
                <wp:positionH relativeFrom="column">
                  <wp:posOffset>1752600</wp:posOffset>
                </wp:positionH>
                <wp:positionV relativeFrom="paragraph">
                  <wp:posOffset>540385</wp:posOffset>
                </wp:positionV>
                <wp:extent cx="3124200" cy="488315"/>
                <wp:effectExtent l="3810" t="3175" r="0" b="3810"/>
                <wp:wrapNone/>
                <wp:docPr id="2" name="Teksto lauka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0" cy="488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48F37B" w14:textId="77777777" w:rsidR="00C519C8" w:rsidRDefault="00C519C8" w:rsidP="00C519C8">
                            <w:pPr>
                              <w:pStyle w:val="Antrat1"/>
                              <w:rPr>
                                <w:color w:val="671527"/>
                                <w:sz w:val="26"/>
                              </w:rPr>
                            </w:pPr>
                            <w:r>
                              <w:rPr>
                                <w:color w:val="671527"/>
                                <w:sz w:val="26"/>
                              </w:rPr>
                              <w:t>VALSTYBĖS ĮMONĖ TURTO BANKAS</w:t>
                            </w:r>
                          </w:p>
                        </w:txbxContent>
                      </wps:txbx>
                      <wps:bodyPr rot="0" vert="horz" wrap="square" lIns="18000" tIns="108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74C9F8" id="_x0000_t202" coordsize="21600,21600" o:spt="202" path="m,l,21600r21600,l21600,xe">
                <v:stroke joinstyle="miter"/>
                <v:path gradientshapeok="t" o:connecttype="rect"/>
              </v:shapetype>
              <v:shape id="Teksto laukas 2" o:spid="_x0000_s1026" type="#_x0000_t202" style="position:absolute;margin-left:138pt;margin-top:42.55pt;width:246pt;height:38.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V1s4wEAAKIDAAAOAAAAZHJzL2Uyb0RvYy54bWysU1Fv0zAQfkfiP1h+p0m6DkrUdBqbhpDG&#10;QBr7AY5jJxaJz5zdJuXXc3baDtgb4sXy3Tnffd93l83VNPRsr9AbsBUvFjlnykpojG0r/vTt7s2a&#10;Mx+EbUQPVlX8oDy/2r5+tRldqZbQQd8oZARifTm6inchuDLLvOzUIPwCnLJU1ICDCBRimzUoRkIf&#10;+myZ52+zEbBxCFJ5T9nbuci3CV9rJcMXrb0KrK84cQvpxHTW8cy2G1G2KFxn5JGG+AcWgzCWmp6h&#10;bkUQbIfmBdRgJIIHHRYShgy0NlIlDaSmyP9S89gJp5IWMse7s03+/8HKh/2j+4osTB9gogEmEd7d&#10;g/zumYWbTthWXSPC2CnRUOMiWpaNzpfHT6PVvvQRpB4/Q0NDFrsACWjSOERXSCcjdBrA4Wy6mgKT&#10;lLwoliuaJGeSaqv1+qK4TC1EefraoQ8fFQwsXiqONNSELvb3PkQ2ojw9ic0s3Jm+T4Pt7R8Jehgz&#10;iX0kPFMPUz3R66iihuZAOhDmPaG9pksH+JOzkXak4v7HTqDirP9koxfrPBIPc5DPEabofbFaUalO&#10;wery3ZICYSVhVTycrjdh3sSdQ9N21Gq238I1GahN0vZM60icFiFJPi5t3LTf4/Tq+dfa/gIAAP//&#10;AwBQSwMEFAAGAAgAAAAhAOjC/wDgAAAACgEAAA8AAABkcnMvZG93bnJldi54bWxMj8FOwzAQRO9I&#10;/IO1SNyokyDSNI1ToUpwaTm08AHbeJu4xHYUu23g61lOcNzdmdk31WqyvbjQGIx3CtJZAoJc47Vx&#10;rYKP95eHAkSI6DT23pGCLwqwqm9vKiy1v7odXfaxFRziQokKuhiHUsrQdGQxzPxAjm9HP1qMPI6t&#10;1CNeOdz2MkuSXFo0jj90ONC6o+Zzf7aM8b153OyO+LZOF+a0lVnxahZbpe7vpucliEhT/BPDLz57&#10;oGamgz87HUSvIJvn3CUqKJ5SECyY5wUvDqzMswRkXcn/FeofAAAA//8DAFBLAQItABQABgAIAAAA&#10;IQC2gziS/gAAAOEBAAATAAAAAAAAAAAAAAAAAAAAAABbQ29udGVudF9UeXBlc10ueG1sUEsBAi0A&#10;FAAGAAgAAAAhADj9If/WAAAAlAEAAAsAAAAAAAAAAAAAAAAALwEAAF9yZWxzLy5yZWxzUEsBAi0A&#10;FAAGAAgAAAAhANB5XWzjAQAAogMAAA4AAAAAAAAAAAAAAAAALgIAAGRycy9lMm9Eb2MueG1sUEsB&#10;Ai0AFAAGAAgAAAAhAOjC/wDgAAAACgEAAA8AAAAAAAAAAAAAAAAAPQQAAGRycy9kb3ducmV2Lnht&#10;bFBLBQYAAAAABAAEAPMAAABKBQAAAAA=&#10;" filled="f" stroked="f">
                <v:textbox inset=".5mm,3mm">
                  <w:txbxContent>
                    <w:p w14:paraId="4248F37B" w14:textId="77777777" w:rsidR="00C519C8" w:rsidRDefault="00C519C8" w:rsidP="00C519C8">
                      <w:pPr>
                        <w:pStyle w:val="Antrat1"/>
                        <w:rPr>
                          <w:color w:val="671527"/>
                          <w:sz w:val="26"/>
                        </w:rPr>
                      </w:pPr>
                      <w:r>
                        <w:rPr>
                          <w:color w:val="671527"/>
                          <w:sz w:val="26"/>
                        </w:rPr>
                        <w:t>VALSTYBĖS ĮMONĖ TURTO BANKAS</w:t>
                      </w:r>
                    </w:p>
                  </w:txbxContent>
                </v:textbox>
              </v:shape>
            </w:pict>
          </mc:Fallback>
        </mc:AlternateContent>
      </w:r>
      <w:r w:rsidRPr="000B735B">
        <w:rPr>
          <w:noProof/>
          <w:sz w:val="22"/>
          <w:szCs w:val="22"/>
        </w:rPr>
        <w:drawing>
          <wp:inline distT="0" distB="0" distL="0" distR="0" wp14:anchorId="2E544E6F" wp14:editId="7351C5CC">
            <wp:extent cx="609600" cy="1238250"/>
            <wp:effectExtent l="0" t="0" r="0" b="0"/>
            <wp:docPr id="1" name="Paveikslėlis 1" descr="TBLOGO_COLO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BLOGO_COLOR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09600" cy="1238250"/>
                    </a:xfrm>
                    <a:prstGeom prst="rect">
                      <a:avLst/>
                    </a:prstGeom>
                    <a:noFill/>
                    <a:ln>
                      <a:noFill/>
                    </a:ln>
                  </pic:spPr>
                </pic:pic>
              </a:graphicData>
            </a:graphic>
          </wp:inline>
        </w:drawing>
      </w:r>
    </w:p>
    <w:p w14:paraId="0F8D20AB" w14:textId="77777777" w:rsidR="00C519C8" w:rsidRPr="000B735B" w:rsidRDefault="00C519C8" w:rsidP="00250A14">
      <w:pPr>
        <w:rPr>
          <w:sz w:val="22"/>
          <w:szCs w:val="22"/>
        </w:rPr>
      </w:pPr>
    </w:p>
    <w:p w14:paraId="1758CCAB" w14:textId="77777777" w:rsidR="00250A14" w:rsidRDefault="00250A14" w:rsidP="00250A14">
      <w:pPr>
        <w:tabs>
          <w:tab w:val="left" w:pos="8505"/>
        </w:tabs>
        <w:rPr>
          <w:bCs/>
          <w:iCs/>
        </w:rPr>
      </w:pPr>
    </w:p>
    <w:p w14:paraId="7070D380" w14:textId="375F7403" w:rsidR="00620F85" w:rsidRDefault="009162F8" w:rsidP="00250A14">
      <w:pPr>
        <w:tabs>
          <w:tab w:val="left" w:pos="8505"/>
        </w:tabs>
        <w:rPr>
          <w:bCs/>
          <w:iCs/>
        </w:rPr>
      </w:pPr>
      <w:bookmarkStart w:id="0" w:name="_Hlk105686268"/>
      <w:r>
        <w:rPr>
          <w:bCs/>
          <w:iCs/>
        </w:rPr>
        <w:t>Tiekėjams</w:t>
      </w:r>
      <w:r w:rsidR="005F1864">
        <w:rPr>
          <w:bCs/>
          <w:iCs/>
        </w:rPr>
        <w:tab/>
      </w:r>
      <w:r w:rsidR="001E72D6">
        <w:rPr>
          <w:bCs/>
          <w:iCs/>
        </w:rPr>
        <w:t>2026-0</w:t>
      </w:r>
      <w:r w:rsidR="00CA0E6A">
        <w:rPr>
          <w:bCs/>
          <w:iCs/>
        </w:rPr>
        <w:t>2-11</w:t>
      </w:r>
    </w:p>
    <w:p w14:paraId="336EBF26" w14:textId="2CC6D23A" w:rsidR="00C519C8" w:rsidRPr="005F6E71" w:rsidRDefault="00C519C8" w:rsidP="00250A14">
      <w:r w:rsidRPr="005F6E71">
        <w:t xml:space="preserve">Siunčiama </w:t>
      </w:r>
      <w:r w:rsidR="004E06BC">
        <w:t>CVP IS priemonėmis</w:t>
      </w:r>
    </w:p>
    <w:p w14:paraId="4B233BB9" w14:textId="77777777" w:rsidR="00AD6AD0" w:rsidRDefault="00AD6AD0" w:rsidP="00250A14"/>
    <w:bookmarkEnd w:id="0"/>
    <w:p w14:paraId="2D79A1BE" w14:textId="77777777" w:rsidR="00B36AE6" w:rsidRPr="005F6E71" w:rsidRDefault="00B36AE6" w:rsidP="00250A14"/>
    <w:p w14:paraId="24E5E596" w14:textId="02B1BA42" w:rsidR="005D4B1E" w:rsidRPr="00B2130E" w:rsidRDefault="006B561F" w:rsidP="005D4B1E">
      <w:pPr>
        <w:jc w:val="both"/>
        <w:rPr>
          <w:b/>
        </w:rPr>
      </w:pPr>
      <w:r w:rsidRPr="006B561F">
        <w:rPr>
          <w:b/>
        </w:rPr>
        <w:t xml:space="preserve">DĖL </w:t>
      </w:r>
      <w:r w:rsidR="00CA0E6A">
        <w:rPr>
          <w:b/>
        </w:rPr>
        <w:t>ATSAKYMŲ Į KLAUSIMUS</w:t>
      </w:r>
    </w:p>
    <w:p w14:paraId="40DC77DD" w14:textId="3B9A16CB" w:rsidR="005D4B1E" w:rsidRPr="005F6E71" w:rsidRDefault="005D4B1E" w:rsidP="005D4B1E">
      <w:pPr>
        <w:jc w:val="both"/>
      </w:pPr>
    </w:p>
    <w:p w14:paraId="21694E27" w14:textId="77777777" w:rsidR="005F6E71" w:rsidRPr="005F6E71" w:rsidRDefault="005F6E71" w:rsidP="005D4B1E">
      <w:pPr>
        <w:jc w:val="both"/>
      </w:pPr>
    </w:p>
    <w:p w14:paraId="2F681E09" w14:textId="77777777" w:rsidR="003C502D" w:rsidRDefault="00D32114" w:rsidP="0077041B">
      <w:pPr>
        <w:spacing w:line="360" w:lineRule="auto"/>
        <w:ind w:firstLine="567"/>
        <w:jc w:val="both"/>
      </w:pPr>
      <w:r w:rsidRPr="0069088D">
        <w:t>Valstybės įmonė Turto bank</w:t>
      </w:r>
      <w:r w:rsidR="00547C60">
        <w:t>as</w:t>
      </w:r>
      <w:r w:rsidRPr="0069088D">
        <w:t xml:space="preserve"> (toliau – Perkančioji organizacija) </w:t>
      </w:r>
      <w:r w:rsidR="00547C60">
        <w:t xml:space="preserve">vykdomame mažos vertės pirkime </w:t>
      </w:r>
      <w:r w:rsidR="003C502D">
        <w:t>„</w:t>
      </w:r>
      <w:r w:rsidR="00547C60" w:rsidRPr="00547C60">
        <w:t>VP-3582 Gaisro aptikimo ir apsauginės signalizacijos įrengimas Panevėžio regione</w:t>
      </w:r>
      <w:r w:rsidR="003C502D">
        <w:t>“</w:t>
      </w:r>
      <w:r w:rsidR="00547C60" w:rsidRPr="00547C60">
        <w:t xml:space="preserve"> </w:t>
      </w:r>
      <w:r w:rsidR="00547C60">
        <w:t xml:space="preserve">skelbiamos apklausos būdu, sulaukė tiekėjų </w:t>
      </w:r>
      <w:r w:rsidR="003C502D">
        <w:t>klausimų. Žemiau pateikti klausimai ir Perkančiosios organizacijos atsakymai</w:t>
      </w:r>
      <w:r w:rsidR="00547C60">
        <w:t>.</w:t>
      </w:r>
    </w:p>
    <w:p w14:paraId="1E86CA47" w14:textId="77777777" w:rsidR="009565CD" w:rsidRPr="009565CD" w:rsidRDefault="009565CD" w:rsidP="009565CD">
      <w:pPr>
        <w:spacing w:line="360" w:lineRule="auto"/>
        <w:ind w:firstLine="567"/>
        <w:jc w:val="both"/>
      </w:pPr>
      <w:r w:rsidRPr="009565CD">
        <w:t>1. Ar rangovui bus sudaryta galimybė darbus vykdyti darbo valandomis, kai konkrečios patalpos (kabinetai) būtų laikinai atlaisvinamos pagal su Perkančiąja organizacija iš anksto suderintą grafiką?</w:t>
      </w:r>
    </w:p>
    <w:p w14:paraId="340AC928" w14:textId="77777777" w:rsidR="009565CD" w:rsidRPr="009565CD" w:rsidRDefault="009565CD" w:rsidP="009565CD">
      <w:pPr>
        <w:spacing w:line="360" w:lineRule="auto"/>
        <w:ind w:firstLine="567"/>
        <w:jc w:val="both"/>
      </w:pPr>
      <w:r w:rsidRPr="009565CD">
        <w:t> </w:t>
      </w:r>
    </w:p>
    <w:p w14:paraId="1CD3C253" w14:textId="77777777" w:rsidR="009565CD" w:rsidRPr="009565CD" w:rsidRDefault="009565CD" w:rsidP="009565CD">
      <w:pPr>
        <w:spacing w:line="360" w:lineRule="auto"/>
        <w:ind w:firstLine="567"/>
        <w:jc w:val="both"/>
      </w:pPr>
      <w:r w:rsidRPr="009565CD">
        <w:rPr>
          <w:b/>
          <w:bCs/>
        </w:rPr>
        <w:t>Rangovui bus sudaryta galimybė darbus vykdyti darbo valandomis. Tačiau, atsižvelgiant į dalies pastato naudotojų darbo specifiką ir veiklos nepertraukiamumo reikalavimus, kai kuriuose kabinetuose įrangos montavimo ar gręžimo darbai gali būti vykdomi ir ne darbo valandomis. Atkreipiame dėmesį, kad tai atitinka Techninės specifikacijos 7 punkto nuostatas, kuriose nurodyta, jog Rangovas gręžimo darbų laiką kabinetuose turi derinti atskirai su VĮ Turto banko atstovais bei kitais pastato naudotojais</w:t>
      </w:r>
    </w:p>
    <w:p w14:paraId="02D2A5E0" w14:textId="77777777" w:rsidR="009565CD" w:rsidRPr="009565CD" w:rsidRDefault="009565CD" w:rsidP="009565CD">
      <w:pPr>
        <w:spacing w:line="360" w:lineRule="auto"/>
        <w:ind w:firstLine="567"/>
        <w:jc w:val="both"/>
      </w:pPr>
      <w:r w:rsidRPr="009565CD">
        <w:t> </w:t>
      </w:r>
    </w:p>
    <w:p w14:paraId="66322CEF" w14:textId="77777777" w:rsidR="009565CD" w:rsidRPr="009565CD" w:rsidRDefault="009565CD" w:rsidP="009565CD">
      <w:pPr>
        <w:spacing w:line="360" w:lineRule="auto"/>
        <w:ind w:firstLine="567"/>
        <w:jc w:val="both"/>
      </w:pPr>
      <w:r w:rsidRPr="009565CD">
        <w:t>2. Ar Perkančioji organizacija užtikrins, kad sutartu laiku:</w:t>
      </w:r>
    </w:p>
    <w:p w14:paraId="2DF2AD43" w14:textId="77777777" w:rsidR="009565CD" w:rsidRPr="009565CD" w:rsidRDefault="009565CD" w:rsidP="009565CD">
      <w:pPr>
        <w:spacing w:line="360" w:lineRule="auto"/>
        <w:ind w:firstLine="567"/>
        <w:jc w:val="both"/>
      </w:pPr>
      <w:r w:rsidRPr="009565CD">
        <w:t>patalpos būtų prieinamos rangovo darbams, būtų sudarytos sąlygos atlikti montavimo darbus nepertraukiamai konkrečioje zonoje?</w:t>
      </w:r>
    </w:p>
    <w:p w14:paraId="51EDA50D" w14:textId="77777777" w:rsidR="009565CD" w:rsidRPr="009565CD" w:rsidRDefault="009565CD" w:rsidP="009565CD">
      <w:pPr>
        <w:spacing w:line="360" w:lineRule="auto"/>
        <w:ind w:firstLine="567"/>
        <w:jc w:val="both"/>
      </w:pPr>
      <w:r w:rsidRPr="009565CD">
        <w:t>Šis patikslinimas būtinas siekiant tinkamai įvertinti darbų organizavimo apimtis ir pasiūlymo kainą.</w:t>
      </w:r>
    </w:p>
    <w:p w14:paraId="24E1C907" w14:textId="77777777" w:rsidR="009565CD" w:rsidRPr="009565CD" w:rsidRDefault="009565CD" w:rsidP="009565CD">
      <w:pPr>
        <w:spacing w:line="360" w:lineRule="auto"/>
        <w:ind w:firstLine="567"/>
        <w:jc w:val="both"/>
      </w:pPr>
      <w:r w:rsidRPr="009565CD">
        <w:t> </w:t>
      </w:r>
    </w:p>
    <w:p w14:paraId="04E9DB34" w14:textId="77777777" w:rsidR="009565CD" w:rsidRPr="009565CD" w:rsidRDefault="009565CD" w:rsidP="009565CD">
      <w:pPr>
        <w:spacing w:line="360" w:lineRule="auto"/>
        <w:ind w:firstLine="567"/>
        <w:jc w:val="both"/>
      </w:pPr>
      <w:r w:rsidRPr="009565CD">
        <w:rPr>
          <w:b/>
          <w:bCs/>
        </w:rPr>
        <w:t xml:space="preserve">Atsižvelgiant į dalies pastato naudotojų darbo specifiką ir veiklos nepertraukiamumo reikalavimus, kai kuriuose kabinetuose įrangos montavimo ar gręžimo darbai gali būti vykdomi ir ne darbo valandomis. Atkreipiame dėmesį, kad tai atitinka Techninės specifikacijos 7 punkto </w:t>
      </w:r>
      <w:r w:rsidRPr="009565CD">
        <w:rPr>
          <w:b/>
          <w:bCs/>
        </w:rPr>
        <w:lastRenderedPageBreak/>
        <w:t>nuostatas, kuriose nurodyta, jog Rangovas gręžimo darbų laiką kabinetuose turi derinti atskirai su VĮ Turto banko atstovais bei kitais pastato naudotojais</w:t>
      </w:r>
    </w:p>
    <w:p w14:paraId="60FA5E6F" w14:textId="6D147B67" w:rsidR="009565CD" w:rsidRPr="009565CD" w:rsidRDefault="009565CD" w:rsidP="009565CD">
      <w:pPr>
        <w:spacing w:line="360" w:lineRule="auto"/>
        <w:ind w:firstLine="567"/>
        <w:jc w:val="both"/>
      </w:pPr>
      <w:r w:rsidRPr="009565CD">
        <w:t>  </w:t>
      </w:r>
    </w:p>
    <w:p w14:paraId="0005B8B9" w14:textId="77777777" w:rsidR="009565CD" w:rsidRPr="009565CD" w:rsidRDefault="009565CD" w:rsidP="009565CD">
      <w:pPr>
        <w:spacing w:line="360" w:lineRule="auto"/>
        <w:ind w:firstLine="567"/>
        <w:jc w:val="both"/>
      </w:pPr>
      <w:r w:rsidRPr="009565CD">
        <w:t>3. Dėl detektorių įrengimo Kuršėnų objekto palėpėje:</w:t>
      </w:r>
    </w:p>
    <w:p w14:paraId="768C3000" w14:textId="77777777" w:rsidR="009565CD" w:rsidRPr="009565CD" w:rsidRDefault="009565CD" w:rsidP="009565CD">
      <w:pPr>
        <w:spacing w:line="360" w:lineRule="auto"/>
        <w:ind w:firstLine="567"/>
        <w:jc w:val="both"/>
      </w:pPr>
      <w:r w:rsidRPr="009565CD">
        <w:t xml:space="preserve">Objekte adresu Vydūno g. 7A, Kuršėnai, palėpėje yra sumontuota </w:t>
      </w:r>
      <w:proofErr w:type="spellStart"/>
      <w:r w:rsidRPr="009565CD">
        <w:t>rekuperacinė</w:t>
      </w:r>
      <w:proofErr w:type="spellEnd"/>
      <w:r w:rsidRPr="009565CD">
        <w:t xml:space="preserve"> sistema. Apžiūros metu nustatyta, kad:</w:t>
      </w:r>
    </w:p>
    <w:p w14:paraId="7B1A62F0" w14:textId="77777777" w:rsidR="009565CD" w:rsidRPr="009565CD" w:rsidRDefault="009565CD" w:rsidP="009565CD">
      <w:pPr>
        <w:spacing w:line="360" w:lineRule="auto"/>
        <w:ind w:firstLine="567"/>
        <w:jc w:val="both"/>
      </w:pPr>
      <w:r w:rsidRPr="009565CD">
        <w:t xml:space="preserve">• vieną gaisro detektorių galima sumontuoti virš </w:t>
      </w:r>
      <w:proofErr w:type="spellStart"/>
      <w:r w:rsidRPr="009565CD">
        <w:t>rekuperacinės</w:t>
      </w:r>
      <w:proofErr w:type="spellEnd"/>
      <w:r w:rsidRPr="009565CD">
        <w:t xml:space="preserve"> įrangos; • antro detektoriaus įrengimui reikalingas saugus priėjimas (aptarnavimo takelis / lentų takas).</w:t>
      </w:r>
    </w:p>
    <w:p w14:paraId="3E529164" w14:textId="77777777" w:rsidR="009565CD" w:rsidRPr="009565CD" w:rsidRDefault="009565CD" w:rsidP="009565CD">
      <w:pPr>
        <w:spacing w:line="360" w:lineRule="auto"/>
        <w:ind w:firstLine="567"/>
        <w:jc w:val="both"/>
      </w:pPr>
      <w:r w:rsidRPr="009565CD">
        <w:t>Prašome patikslinti:</w:t>
      </w:r>
    </w:p>
    <w:p w14:paraId="00A07B14" w14:textId="77777777" w:rsidR="009565CD" w:rsidRPr="009565CD" w:rsidRDefault="009565CD" w:rsidP="009565CD">
      <w:pPr>
        <w:spacing w:line="360" w:lineRule="auto"/>
        <w:ind w:firstLine="567"/>
        <w:jc w:val="both"/>
      </w:pPr>
      <w:r w:rsidRPr="009565CD">
        <w:t>• ar aptarnavimo takelio įrengimas palėpėje patenka į rangovo darbų apimtį; • jeigu ne – kas ir kokia tvarka turėtų įrengti tokį priėjimą?</w:t>
      </w:r>
    </w:p>
    <w:p w14:paraId="279E6843" w14:textId="77777777" w:rsidR="009565CD" w:rsidRPr="009565CD" w:rsidRDefault="009565CD" w:rsidP="009565CD">
      <w:pPr>
        <w:spacing w:line="360" w:lineRule="auto"/>
        <w:ind w:firstLine="567"/>
        <w:jc w:val="both"/>
      </w:pPr>
      <w:r w:rsidRPr="009565CD">
        <w:t> </w:t>
      </w:r>
    </w:p>
    <w:p w14:paraId="7C08990A" w14:textId="2642440B" w:rsidR="009565CD" w:rsidRPr="009565CD" w:rsidRDefault="009565CD" w:rsidP="009565CD">
      <w:pPr>
        <w:spacing w:line="360" w:lineRule="auto"/>
        <w:ind w:firstLine="567"/>
        <w:jc w:val="both"/>
      </w:pPr>
      <w:r w:rsidRPr="009565CD">
        <w:rPr>
          <w:b/>
          <w:bCs/>
        </w:rPr>
        <w:t> Rangovas, teikdamas pasiūlymą, privalo į pasiūlymo kainą įsivertinti visas su darbų atlikimu susijusias išlaidas, vadovaudamasis Techninės specifikacijos 5 punktu.</w:t>
      </w:r>
    </w:p>
    <w:p w14:paraId="605EB632" w14:textId="2D9F7BA4" w:rsidR="009565CD" w:rsidRPr="009565CD" w:rsidRDefault="009565CD" w:rsidP="009565CD">
      <w:pPr>
        <w:spacing w:line="360" w:lineRule="auto"/>
        <w:ind w:firstLine="567"/>
        <w:jc w:val="both"/>
      </w:pPr>
      <w:r w:rsidRPr="009565CD">
        <w:t> </w:t>
      </w:r>
    </w:p>
    <w:p w14:paraId="2C8075B4" w14:textId="77777777" w:rsidR="009565CD" w:rsidRPr="009565CD" w:rsidRDefault="009565CD" w:rsidP="009565CD">
      <w:pPr>
        <w:spacing w:line="360" w:lineRule="auto"/>
        <w:ind w:firstLine="567"/>
        <w:jc w:val="both"/>
      </w:pPr>
      <w:r w:rsidRPr="009565CD">
        <w:t>4. Dėl praėjimo kontrolės vietos Kelmės objekte Techninėje specifikacijoje Kelmės objekte praėjimo kontrolės įrengimo vieta nurodyta patalpoje 2-6, tačiau pagal faktinę patalpų paskirtį tai yra įėjimas į tualetą.</w:t>
      </w:r>
    </w:p>
    <w:p w14:paraId="5730568D" w14:textId="77777777" w:rsidR="009565CD" w:rsidRPr="009565CD" w:rsidRDefault="009565CD" w:rsidP="009565CD">
      <w:pPr>
        <w:spacing w:line="360" w:lineRule="auto"/>
        <w:ind w:firstLine="567"/>
        <w:jc w:val="both"/>
      </w:pPr>
      <w:r w:rsidRPr="009565CD">
        <w:t>Prašome patikslinti:</w:t>
      </w:r>
    </w:p>
    <w:p w14:paraId="74754918" w14:textId="77777777" w:rsidR="009565CD" w:rsidRPr="009565CD" w:rsidRDefault="009565CD" w:rsidP="009565CD">
      <w:pPr>
        <w:spacing w:line="360" w:lineRule="auto"/>
        <w:ind w:firstLine="567"/>
        <w:jc w:val="both"/>
      </w:pPr>
      <w:r w:rsidRPr="009565CD">
        <w:t>• ar nurodyta vieta 2-6 yra teisinga;</w:t>
      </w:r>
    </w:p>
    <w:p w14:paraId="528210CF" w14:textId="77777777" w:rsidR="009565CD" w:rsidRPr="009565CD" w:rsidRDefault="009565CD" w:rsidP="009565CD">
      <w:pPr>
        <w:spacing w:line="360" w:lineRule="auto"/>
        <w:ind w:firstLine="567"/>
        <w:jc w:val="both"/>
      </w:pPr>
      <w:r w:rsidRPr="009565CD">
        <w:t>• jeigu ne – prašome nurodyti tikslią durų vietą, kuriose turi būti įrengta praėjimo kontrolė Kelmės objekte.</w:t>
      </w:r>
    </w:p>
    <w:p w14:paraId="3B06E44E" w14:textId="2815529A" w:rsidR="009565CD" w:rsidRPr="009565CD" w:rsidRDefault="009565CD" w:rsidP="009565CD">
      <w:pPr>
        <w:spacing w:line="360" w:lineRule="auto"/>
        <w:ind w:firstLine="567"/>
        <w:jc w:val="both"/>
      </w:pPr>
      <w:r w:rsidRPr="009565CD">
        <w:t>  </w:t>
      </w:r>
    </w:p>
    <w:p w14:paraId="12715DBA" w14:textId="77777777" w:rsidR="009565CD" w:rsidRPr="009565CD" w:rsidRDefault="009565CD" w:rsidP="009565CD">
      <w:pPr>
        <w:spacing w:line="360" w:lineRule="auto"/>
        <w:ind w:firstLine="567"/>
        <w:jc w:val="both"/>
      </w:pPr>
      <w:r w:rsidRPr="009565CD">
        <w:rPr>
          <w:b/>
          <w:bCs/>
        </w:rPr>
        <w:t>Techninėje specifikacijoje įsivėlė techninė klaida – įranga turi būti montuojama ne ant 2–6 durų, o Komutacinėje patalpoje (patalpos indeksas 2-16).</w:t>
      </w:r>
    </w:p>
    <w:p w14:paraId="124B3BDD" w14:textId="3D743B3C" w:rsidR="009565CD" w:rsidRPr="009565CD" w:rsidRDefault="009565CD" w:rsidP="009565CD">
      <w:pPr>
        <w:spacing w:line="360" w:lineRule="auto"/>
        <w:ind w:firstLine="567"/>
        <w:jc w:val="both"/>
      </w:pPr>
      <w:r w:rsidRPr="009565CD">
        <w:t>  </w:t>
      </w:r>
    </w:p>
    <w:p w14:paraId="6B445943" w14:textId="77777777" w:rsidR="009565CD" w:rsidRPr="009565CD" w:rsidRDefault="009565CD" w:rsidP="009565CD">
      <w:pPr>
        <w:spacing w:line="360" w:lineRule="auto"/>
        <w:ind w:firstLine="567"/>
        <w:jc w:val="both"/>
      </w:pPr>
      <w:r w:rsidRPr="009565CD">
        <w:t xml:space="preserve">5. Dėl gaisro detektorių skaičiaus patalpose su pakabinamomis lubomis ir jų įkainojimo Techninėje specifikacijoje numatyta, kad patalpose su pakabinamomis lubomis detektoriai turi būti montuojami dviem lygiais – virš pakabinamų lubų ir po </w:t>
      </w:r>
      <w:proofErr w:type="spellStart"/>
      <w:r w:rsidRPr="009565CD">
        <w:t>jomis.Tačiau</w:t>
      </w:r>
      <w:proofErr w:type="spellEnd"/>
      <w:r w:rsidRPr="009565CD">
        <w:t xml:space="preserve"> Pasiūlymo formos priede Nr. 1 (lokalinėje sąmatoje) detektorių kiekiai pateikti vienu lygiu, neišskiriant papildomų detektorių </w:t>
      </w:r>
      <w:proofErr w:type="spellStart"/>
      <w:r w:rsidRPr="009565CD">
        <w:t>viršlubinėje</w:t>
      </w:r>
      <w:proofErr w:type="spellEnd"/>
      <w:r w:rsidRPr="009565CD">
        <w:t xml:space="preserve"> erdvėje.</w:t>
      </w:r>
    </w:p>
    <w:p w14:paraId="38214039" w14:textId="77777777" w:rsidR="009565CD" w:rsidRPr="009565CD" w:rsidRDefault="009565CD" w:rsidP="009565CD">
      <w:pPr>
        <w:spacing w:line="360" w:lineRule="auto"/>
        <w:ind w:firstLine="567"/>
        <w:jc w:val="both"/>
      </w:pPr>
      <w:r w:rsidRPr="009565CD">
        <w:t>Prašome patikslinti:</w:t>
      </w:r>
    </w:p>
    <w:p w14:paraId="6EA99F4C" w14:textId="77777777" w:rsidR="009565CD" w:rsidRPr="009565CD" w:rsidRDefault="009565CD" w:rsidP="009565CD">
      <w:pPr>
        <w:spacing w:line="360" w:lineRule="auto"/>
        <w:ind w:firstLine="567"/>
        <w:jc w:val="both"/>
      </w:pPr>
      <w:r w:rsidRPr="009565CD">
        <w:t>1. Kurioje Pasiūlymo formos priedo Nr. 1 eilutėje / dalyje turi būti įkainojami papildomi detektoriai virš pakabinamų lubų?</w:t>
      </w:r>
    </w:p>
    <w:p w14:paraId="7C512995" w14:textId="77777777" w:rsidR="009565CD" w:rsidRPr="009565CD" w:rsidRDefault="009565CD" w:rsidP="009565CD">
      <w:pPr>
        <w:spacing w:line="360" w:lineRule="auto"/>
        <w:ind w:firstLine="567"/>
        <w:jc w:val="both"/>
      </w:pPr>
      <w:r w:rsidRPr="009565CD">
        <w:lastRenderedPageBreak/>
        <w:t>2. Ar tiekėjas turi:</w:t>
      </w:r>
    </w:p>
    <w:p w14:paraId="50B52673" w14:textId="77777777" w:rsidR="009565CD" w:rsidRPr="009565CD" w:rsidRDefault="009565CD" w:rsidP="009565CD">
      <w:pPr>
        <w:spacing w:line="360" w:lineRule="auto"/>
        <w:ind w:firstLine="567"/>
        <w:jc w:val="both"/>
      </w:pPr>
      <w:r w:rsidRPr="009565CD">
        <w:t>• lokalinėje sąmatoje savarankiškai didinti detektorių kiekius pagal faktinį pakabinamų lubų plotą, ar • papildomi detektoriai turi būti laikomi įskaičiuotais į esamus žiniaraščio kiekius ir atskirai nedetalizuojami?</w:t>
      </w:r>
    </w:p>
    <w:p w14:paraId="5090E437" w14:textId="77777777" w:rsidR="009565CD" w:rsidRPr="009565CD" w:rsidRDefault="009565CD" w:rsidP="009565CD">
      <w:pPr>
        <w:spacing w:line="360" w:lineRule="auto"/>
        <w:ind w:firstLine="567"/>
        <w:jc w:val="both"/>
      </w:pPr>
      <w:r w:rsidRPr="009565CD">
        <w:t>3. Prašome nurodyti vienareikšmę kainos formavimo tvarką, kad visi tiekėjai papildomus detektorius įkainotų vienodai.</w:t>
      </w:r>
    </w:p>
    <w:p w14:paraId="6AB8390D" w14:textId="4170F388" w:rsidR="009565CD" w:rsidRPr="009565CD" w:rsidRDefault="009565CD" w:rsidP="009565CD">
      <w:pPr>
        <w:spacing w:line="360" w:lineRule="auto"/>
        <w:ind w:firstLine="567"/>
        <w:jc w:val="both"/>
      </w:pPr>
      <w:r w:rsidRPr="009565CD">
        <w:t>  </w:t>
      </w:r>
    </w:p>
    <w:p w14:paraId="38719F4F" w14:textId="77777777" w:rsidR="009565CD" w:rsidRPr="009565CD" w:rsidRDefault="009565CD" w:rsidP="009565CD">
      <w:pPr>
        <w:spacing w:line="360" w:lineRule="auto"/>
        <w:ind w:firstLine="567"/>
        <w:jc w:val="both"/>
      </w:pPr>
      <w:r w:rsidRPr="009565CD">
        <w:rPr>
          <w:b/>
          <w:bCs/>
        </w:rPr>
        <w:t>Papildomi gaisro detektoriai, montuojami virš pakabinamų lubų, nėra išskiriami atskiromis eilutėmis Pasiūlymo formos priede Nr. 1 (lokalinėje sąmatoje).</w:t>
      </w:r>
    </w:p>
    <w:p w14:paraId="79F96FA4" w14:textId="77777777" w:rsidR="009565CD" w:rsidRPr="009565CD" w:rsidRDefault="009565CD" w:rsidP="009565CD">
      <w:pPr>
        <w:spacing w:line="360" w:lineRule="auto"/>
        <w:ind w:firstLine="567"/>
        <w:jc w:val="both"/>
      </w:pPr>
      <w:r w:rsidRPr="009565CD">
        <w:rPr>
          <w:b/>
          <w:bCs/>
        </w:rPr>
        <w:t>Rangovas neturi savarankiškai didinti detektorių kiekių lokalinėje sąmatoje. Papildomi detektoriai turi būti laikomi įskaičiuotais į bendrą konkretaus objekto pasiūlymo kainą ir atskirai nedetalizuojami.</w:t>
      </w:r>
    </w:p>
    <w:p w14:paraId="713CCD87" w14:textId="77777777" w:rsidR="009565CD" w:rsidRPr="009565CD" w:rsidRDefault="009565CD" w:rsidP="009565CD">
      <w:pPr>
        <w:spacing w:line="360" w:lineRule="auto"/>
        <w:ind w:firstLine="567"/>
        <w:jc w:val="both"/>
      </w:pPr>
      <w:r w:rsidRPr="009565CD">
        <w:rPr>
          <w:b/>
          <w:bCs/>
        </w:rPr>
        <w:t>Vienareikšmė kainos formavimo tvarka: visi tiekėjai papildomų detektorių, reikalingų montuoti virš pakabinamų lubų, kaštus turi įtraukti į bendrą konkrečios įrengiamos sistemos objekto pasiūlymo kainą, o tikslūs detektorių kiekiai bus detalizuojami projekto rengimo metu.</w:t>
      </w:r>
    </w:p>
    <w:p w14:paraId="4CBB36C3" w14:textId="1DECD13B" w:rsidR="00503BBB" w:rsidRDefault="00503BBB" w:rsidP="0077041B">
      <w:pPr>
        <w:spacing w:line="360" w:lineRule="auto"/>
        <w:ind w:firstLine="567"/>
        <w:jc w:val="both"/>
      </w:pPr>
    </w:p>
    <w:p w14:paraId="2B0E83D5" w14:textId="58061695" w:rsidR="00547C60" w:rsidRDefault="003C502D" w:rsidP="0077041B">
      <w:pPr>
        <w:spacing w:line="360" w:lineRule="auto"/>
        <w:ind w:firstLine="567"/>
        <w:jc w:val="both"/>
        <w:rPr>
          <w:bCs/>
        </w:rPr>
      </w:pPr>
      <w:r>
        <w:t xml:space="preserve">Atsižvelgiant į aukščiau išdėstytą, pasiūlymų pateikimo terminas nukeliamas </w:t>
      </w:r>
      <w:r w:rsidRPr="000A1B46">
        <w:rPr>
          <w:b/>
          <w:bCs/>
        </w:rPr>
        <w:t>iki 2026 m. vasario 1</w:t>
      </w:r>
      <w:r w:rsidR="000A1B46" w:rsidRPr="000A1B46">
        <w:rPr>
          <w:b/>
          <w:bCs/>
        </w:rPr>
        <w:t>9</w:t>
      </w:r>
      <w:r w:rsidRPr="000A1B46">
        <w:rPr>
          <w:b/>
          <w:bCs/>
        </w:rPr>
        <w:t xml:space="preserve"> d.</w:t>
      </w:r>
      <w:r w:rsidR="000A1B46" w:rsidRPr="000A1B46">
        <w:rPr>
          <w:b/>
          <w:bCs/>
        </w:rPr>
        <w:t>, 10:00 val.</w:t>
      </w:r>
    </w:p>
    <w:p w14:paraId="36869BDF" w14:textId="77777777" w:rsidR="003051F3" w:rsidRDefault="003051F3" w:rsidP="003002E7">
      <w:pPr>
        <w:jc w:val="both"/>
      </w:pPr>
    </w:p>
    <w:p w14:paraId="4A6A38EF" w14:textId="131291DB" w:rsidR="00067D00" w:rsidRDefault="00067D00" w:rsidP="003002E7">
      <w:pPr>
        <w:jc w:val="both"/>
      </w:pPr>
    </w:p>
    <w:p w14:paraId="4A722AC4" w14:textId="6B4D2E26" w:rsidR="00CB6A00" w:rsidRDefault="00FC46BB" w:rsidP="003002E7">
      <w:pPr>
        <w:jc w:val="both"/>
      </w:pPr>
      <w:r>
        <w:t>PRIDEDAMA. ATNAUJINTA Techninė specifikacija.</w:t>
      </w:r>
    </w:p>
    <w:p w14:paraId="16FAAC60" w14:textId="77777777" w:rsidR="0077041B" w:rsidRDefault="0077041B" w:rsidP="00AD6AD0">
      <w:pPr>
        <w:spacing w:after="200"/>
        <w:jc w:val="both"/>
      </w:pPr>
    </w:p>
    <w:p w14:paraId="09BE508D" w14:textId="77777777" w:rsidR="0077041B" w:rsidRDefault="0077041B" w:rsidP="00AD6AD0">
      <w:pPr>
        <w:spacing w:after="200"/>
        <w:jc w:val="both"/>
      </w:pPr>
    </w:p>
    <w:p w14:paraId="4F59A105" w14:textId="77777777" w:rsidR="00453A0E" w:rsidRDefault="00453A0E" w:rsidP="00AD6AD0">
      <w:pPr>
        <w:spacing w:after="200"/>
        <w:jc w:val="both"/>
      </w:pPr>
    </w:p>
    <w:p w14:paraId="0F84149E" w14:textId="77777777" w:rsidR="00453A0E" w:rsidRDefault="00453A0E" w:rsidP="00AD6AD0">
      <w:pPr>
        <w:spacing w:after="200"/>
        <w:jc w:val="both"/>
      </w:pPr>
    </w:p>
    <w:p w14:paraId="79510BBC" w14:textId="77777777" w:rsidR="00453A0E" w:rsidRDefault="00453A0E" w:rsidP="00AD6AD0">
      <w:pPr>
        <w:spacing w:after="200"/>
        <w:jc w:val="both"/>
      </w:pPr>
    </w:p>
    <w:p w14:paraId="6160539B" w14:textId="77777777" w:rsidR="00453A0E" w:rsidRDefault="00453A0E" w:rsidP="00AD6AD0">
      <w:pPr>
        <w:spacing w:after="200"/>
        <w:jc w:val="both"/>
      </w:pPr>
    </w:p>
    <w:p w14:paraId="53F0B13D" w14:textId="77777777" w:rsidR="00453A0E" w:rsidRDefault="00453A0E" w:rsidP="00AD6AD0">
      <w:pPr>
        <w:spacing w:after="200"/>
        <w:jc w:val="both"/>
      </w:pPr>
    </w:p>
    <w:p w14:paraId="61969774" w14:textId="77777777" w:rsidR="00453A0E" w:rsidRDefault="00453A0E" w:rsidP="00AD6AD0">
      <w:pPr>
        <w:spacing w:after="200"/>
        <w:jc w:val="both"/>
      </w:pPr>
    </w:p>
    <w:p w14:paraId="67E3CA23" w14:textId="77777777" w:rsidR="00453A0E" w:rsidRDefault="00453A0E" w:rsidP="00AD6AD0">
      <w:pPr>
        <w:spacing w:after="200"/>
        <w:jc w:val="both"/>
      </w:pPr>
    </w:p>
    <w:p w14:paraId="18765AC3" w14:textId="77777777" w:rsidR="00453A0E" w:rsidRDefault="00453A0E" w:rsidP="00AD6AD0">
      <w:pPr>
        <w:spacing w:after="200"/>
        <w:jc w:val="both"/>
      </w:pPr>
    </w:p>
    <w:p w14:paraId="71C80C69" w14:textId="77777777" w:rsidR="00453A0E" w:rsidRDefault="00453A0E" w:rsidP="00AD6AD0">
      <w:pPr>
        <w:spacing w:after="200"/>
        <w:jc w:val="both"/>
      </w:pPr>
    </w:p>
    <w:p w14:paraId="1DCAB85D" w14:textId="77777777" w:rsidR="0077041B" w:rsidRDefault="0077041B" w:rsidP="00AD6AD0">
      <w:pPr>
        <w:spacing w:after="200"/>
        <w:jc w:val="both"/>
      </w:pPr>
    </w:p>
    <w:p w14:paraId="4642B7CE" w14:textId="5373F40F" w:rsidR="00F34E37" w:rsidRPr="00F02ECA" w:rsidRDefault="00220153" w:rsidP="00F34E37">
      <w:pPr>
        <w:jc w:val="both"/>
        <w:rPr>
          <w:sz w:val="20"/>
          <w:szCs w:val="20"/>
        </w:rPr>
      </w:pPr>
      <w:bookmarkStart w:id="1" w:name="_Hlk110493665"/>
      <w:r>
        <w:rPr>
          <w:sz w:val="20"/>
          <w:szCs w:val="20"/>
        </w:rPr>
        <w:t>R</w:t>
      </w:r>
      <w:r w:rsidR="00F34E37" w:rsidRPr="00F02ECA">
        <w:rPr>
          <w:sz w:val="20"/>
          <w:szCs w:val="20"/>
        </w:rPr>
        <w:t xml:space="preserve">engė: </w:t>
      </w:r>
      <w:r w:rsidR="00BC5093">
        <w:rPr>
          <w:sz w:val="20"/>
          <w:szCs w:val="20"/>
        </w:rPr>
        <w:t xml:space="preserve">Vaida </w:t>
      </w:r>
      <w:proofErr w:type="spellStart"/>
      <w:r w:rsidR="00BC5093">
        <w:rPr>
          <w:sz w:val="20"/>
          <w:szCs w:val="20"/>
        </w:rPr>
        <w:t>Vaitkuvienė</w:t>
      </w:r>
      <w:r w:rsidR="00F34E37" w:rsidRPr="00F02ECA">
        <w:rPr>
          <w:sz w:val="20"/>
          <w:szCs w:val="20"/>
        </w:rPr>
        <w:t>,</w:t>
      </w:r>
      <w:proofErr w:type="spellEnd"/>
      <w:r w:rsidR="00F34E37" w:rsidRPr="00F02ECA">
        <w:rPr>
          <w:sz w:val="20"/>
          <w:szCs w:val="20"/>
        </w:rPr>
        <w:t xml:space="preserve"> tel.: +370</w:t>
      </w:r>
      <w:r w:rsidR="00246675">
        <w:rPr>
          <w:sz w:val="20"/>
          <w:szCs w:val="20"/>
        </w:rPr>
        <w:t> 665 23953</w:t>
      </w:r>
      <w:r w:rsidR="00F34E37" w:rsidRPr="00F02ECA">
        <w:rPr>
          <w:sz w:val="20"/>
          <w:szCs w:val="20"/>
        </w:rPr>
        <w:t xml:space="preserve">, el. p.: </w:t>
      </w:r>
      <w:r w:rsidR="00246675">
        <w:rPr>
          <w:sz w:val="20"/>
          <w:szCs w:val="20"/>
        </w:rPr>
        <w:t>Vaida.Vaitkuviene</w:t>
      </w:r>
      <w:r w:rsidR="00F34E37" w:rsidRPr="00F02ECA">
        <w:rPr>
          <w:sz w:val="20"/>
          <w:szCs w:val="20"/>
        </w:rPr>
        <w:t>@turtas.lt</w:t>
      </w:r>
      <w:bookmarkEnd w:id="1"/>
    </w:p>
    <w:sectPr w:rsidR="00F34E37" w:rsidRPr="00F02ECA" w:rsidSect="005B4B19">
      <w:type w:val="continuous"/>
      <w:pgSz w:w="11906" w:h="16838"/>
      <w:pgMar w:top="1134" w:right="567" w:bottom="1134" w:left="1418" w:header="567" w:footer="142"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6153FF" w14:textId="77777777" w:rsidR="005348D8" w:rsidRDefault="005348D8">
      <w:r>
        <w:separator/>
      </w:r>
    </w:p>
  </w:endnote>
  <w:endnote w:type="continuationSeparator" w:id="0">
    <w:p w14:paraId="07631F88" w14:textId="77777777" w:rsidR="005348D8" w:rsidRDefault="005348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43" w:type="dxa"/>
      <w:tblInd w:w="284" w:type="dxa"/>
      <w:tblBorders>
        <w:top w:val="single" w:sz="24" w:space="0" w:color="D9D9D9" w:themeColor="background1" w:themeShade="D9"/>
      </w:tblBorders>
      <w:tblLook w:val="0400" w:firstRow="0" w:lastRow="0" w:firstColumn="0" w:lastColumn="0" w:noHBand="0" w:noVBand="1"/>
    </w:tblPr>
    <w:tblGrid>
      <w:gridCol w:w="1696"/>
      <w:gridCol w:w="3242"/>
      <w:gridCol w:w="4905"/>
    </w:tblGrid>
    <w:tr w:rsidR="00105E26" w:rsidRPr="00025DBE" w14:paraId="1EA47923" w14:textId="77777777" w:rsidTr="00F96EFF">
      <w:trPr>
        <w:trHeight w:val="1008"/>
      </w:trPr>
      <w:tc>
        <w:tcPr>
          <w:tcW w:w="1696" w:type="dxa"/>
          <w:tcBorders>
            <w:top w:val="single" w:sz="24" w:space="0" w:color="851F41"/>
          </w:tcBorders>
        </w:tcPr>
        <w:p w14:paraId="1A8DAD5F" w14:textId="77777777" w:rsidR="00105E26" w:rsidRPr="009E39E9" w:rsidRDefault="00105E26" w:rsidP="00105E26">
          <w:pPr>
            <w:pStyle w:val="Porat"/>
            <w:spacing w:line="276" w:lineRule="auto"/>
            <w:ind w:left="-108"/>
            <w:rPr>
              <w:rFonts w:asciiTheme="minorHAnsi" w:hAnsiTheme="minorHAnsi" w:cstheme="minorHAnsi"/>
              <w:color w:val="671527"/>
              <w:sz w:val="16"/>
              <w:szCs w:val="16"/>
            </w:rPr>
          </w:pPr>
          <w:r w:rsidRPr="009E39E9">
            <w:rPr>
              <w:rFonts w:asciiTheme="minorHAnsi" w:hAnsiTheme="minorHAnsi" w:cstheme="minorHAnsi"/>
              <w:color w:val="671527"/>
              <w:sz w:val="16"/>
              <w:szCs w:val="16"/>
            </w:rPr>
            <w:br/>
            <w:t>VĮ Turto bankas</w:t>
          </w:r>
        </w:p>
        <w:p w14:paraId="4840C4B7" w14:textId="77777777" w:rsidR="00105E26" w:rsidRPr="009E39E9" w:rsidRDefault="00105E26" w:rsidP="00105E26">
          <w:pPr>
            <w:pStyle w:val="Porat"/>
            <w:spacing w:line="276" w:lineRule="auto"/>
            <w:ind w:left="-108"/>
            <w:rPr>
              <w:rFonts w:asciiTheme="minorHAnsi" w:hAnsiTheme="minorHAnsi" w:cstheme="minorHAnsi"/>
              <w:color w:val="671527"/>
              <w:sz w:val="16"/>
              <w:szCs w:val="16"/>
            </w:rPr>
          </w:pPr>
          <w:r w:rsidRPr="009E39E9">
            <w:rPr>
              <w:rFonts w:asciiTheme="minorHAnsi" w:hAnsiTheme="minorHAnsi" w:cstheme="minorHAnsi"/>
              <w:color w:val="671527"/>
              <w:sz w:val="16"/>
              <w:szCs w:val="16"/>
            </w:rPr>
            <w:t>Kęstučio g. 45</w:t>
          </w:r>
        </w:p>
        <w:p w14:paraId="77C78AF3" w14:textId="77777777" w:rsidR="00105E26" w:rsidRPr="009E39E9" w:rsidRDefault="00105E26" w:rsidP="00105E26">
          <w:pPr>
            <w:pStyle w:val="Porat"/>
            <w:spacing w:line="276" w:lineRule="auto"/>
            <w:ind w:left="-108"/>
            <w:rPr>
              <w:rFonts w:asciiTheme="minorHAnsi" w:hAnsiTheme="minorHAnsi" w:cstheme="minorBidi"/>
              <w:color w:val="671527"/>
              <w:sz w:val="16"/>
              <w:szCs w:val="16"/>
            </w:rPr>
          </w:pPr>
          <w:r w:rsidRPr="3CF07703">
            <w:rPr>
              <w:rFonts w:asciiTheme="minorHAnsi" w:hAnsiTheme="minorHAnsi" w:cstheme="minorBidi"/>
              <w:color w:val="671527"/>
              <w:sz w:val="16"/>
              <w:szCs w:val="16"/>
            </w:rPr>
            <w:t>LT-08124 Vilnius</w:t>
          </w:r>
        </w:p>
      </w:tc>
      <w:tc>
        <w:tcPr>
          <w:tcW w:w="3242" w:type="dxa"/>
        </w:tcPr>
        <w:p w14:paraId="3D2A90C0" w14:textId="77777777" w:rsidR="00105E26" w:rsidRPr="009E39E9" w:rsidRDefault="00105E26" w:rsidP="00105E26">
          <w:pPr>
            <w:pStyle w:val="Porat"/>
            <w:spacing w:line="276" w:lineRule="auto"/>
            <w:ind w:left="323"/>
            <w:rPr>
              <w:rFonts w:asciiTheme="minorHAnsi" w:hAnsiTheme="minorHAnsi" w:cstheme="minorBidi"/>
              <w:color w:val="671527"/>
              <w:sz w:val="16"/>
              <w:szCs w:val="16"/>
            </w:rPr>
          </w:pPr>
          <w:r w:rsidRPr="009E39E9">
            <w:rPr>
              <w:rFonts w:asciiTheme="minorHAnsi" w:hAnsiTheme="minorHAnsi" w:cstheme="minorHAnsi"/>
              <w:color w:val="671527"/>
              <w:sz w:val="16"/>
              <w:szCs w:val="16"/>
            </w:rPr>
            <w:br/>
          </w:r>
          <w:r>
            <w:rPr>
              <w:rFonts w:asciiTheme="minorHAnsi" w:hAnsiTheme="minorHAnsi" w:cstheme="minorBidi"/>
              <w:color w:val="671527"/>
              <w:sz w:val="16"/>
              <w:szCs w:val="16"/>
            </w:rPr>
            <w:t xml:space="preserve">+370 </w:t>
          </w:r>
          <w:r w:rsidRPr="6AF1A226">
            <w:rPr>
              <w:rFonts w:asciiTheme="minorHAnsi" w:hAnsiTheme="minorHAnsi" w:cstheme="minorBidi"/>
              <w:color w:val="671527"/>
              <w:sz w:val="16"/>
              <w:szCs w:val="16"/>
            </w:rPr>
            <w:t>5 278 0900</w:t>
          </w:r>
        </w:p>
        <w:p w14:paraId="24FFF4FC" w14:textId="77777777" w:rsidR="00105E26" w:rsidRPr="009E39E9" w:rsidRDefault="00105E26" w:rsidP="00105E26">
          <w:pPr>
            <w:pStyle w:val="Porat"/>
            <w:spacing w:line="276" w:lineRule="auto"/>
            <w:ind w:left="323"/>
            <w:rPr>
              <w:rFonts w:asciiTheme="minorHAnsi" w:hAnsiTheme="minorHAnsi" w:cstheme="minorHAnsi"/>
              <w:sz w:val="16"/>
              <w:szCs w:val="16"/>
            </w:rPr>
          </w:pPr>
          <w:hyperlink r:id="rId1" w:history="1">
            <w:r w:rsidRPr="009E39E9">
              <w:rPr>
                <w:rStyle w:val="Hipersaitas"/>
                <w:rFonts w:asciiTheme="minorHAnsi" w:hAnsiTheme="minorHAnsi" w:cstheme="minorHAnsi"/>
                <w:color w:val="671527"/>
                <w:sz w:val="16"/>
                <w:szCs w:val="16"/>
                <w:u w:val="none"/>
              </w:rPr>
              <w:t>info@turtas.lt</w:t>
            </w:r>
          </w:hyperlink>
        </w:p>
        <w:p w14:paraId="0A663C38" w14:textId="77777777" w:rsidR="00105E26" w:rsidRPr="009E39E9" w:rsidRDefault="00105E26" w:rsidP="00105E26">
          <w:pPr>
            <w:pStyle w:val="Porat"/>
            <w:spacing w:line="276" w:lineRule="auto"/>
            <w:ind w:left="323"/>
            <w:rPr>
              <w:rFonts w:asciiTheme="minorHAnsi" w:hAnsiTheme="minorHAnsi" w:cstheme="minorHAnsi"/>
              <w:color w:val="671527"/>
              <w:sz w:val="16"/>
              <w:szCs w:val="16"/>
            </w:rPr>
          </w:pPr>
          <w:r w:rsidRPr="009E39E9">
            <w:rPr>
              <w:rFonts w:asciiTheme="minorHAnsi" w:hAnsiTheme="minorHAnsi" w:cstheme="minorHAnsi"/>
              <w:color w:val="671527"/>
              <w:sz w:val="16"/>
              <w:szCs w:val="16"/>
            </w:rPr>
            <w:t>www.turtas.lt</w:t>
          </w:r>
        </w:p>
      </w:tc>
      <w:tc>
        <w:tcPr>
          <w:tcW w:w="4905" w:type="dxa"/>
        </w:tcPr>
        <w:p w14:paraId="0F20ED90" w14:textId="77777777" w:rsidR="00105E26" w:rsidRPr="009E39E9" w:rsidRDefault="00105E26" w:rsidP="00105E26">
          <w:pPr>
            <w:pStyle w:val="Porat"/>
            <w:spacing w:line="276" w:lineRule="auto"/>
            <w:ind w:left="323"/>
            <w:rPr>
              <w:rFonts w:asciiTheme="minorHAnsi" w:hAnsiTheme="minorHAnsi" w:cstheme="minorHAnsi"/>
              <w:color w:val="671527"/>
              <w:sz w:val="16"/>
              <w:szCs w:val="16"/>
            </w:rPr>
          </w:pPr>
          <w:r w:rsidRPr="009E39E9">
            <w:rPr>
              <w:rFonts w:asciiTheme="minorHAnsi" w:hAnsiTheme="minorHAnsi" w:cstheme="minorHAnsi"/>
              <w:color w:val="671527"/>
              <w:sz w:val="16"/>
              <w:szCs w:val="16"/>
            </w:rPr>
            <w:br/>
            <w:t>Duomenys kaupiami ir saugomi Juridinių asmenų registre</w:t>
          </w:r>
        </w:p>
        <w:p w14:paraId="7D467025" w14:textId="77777777" w:rsidR="00105E26" w:rsidRPr="009E39E9" w:rsidRDefault="00105E26" w:rsidP="00105E26">
          <w:pPr>
            <w:pStyle w:val="Porat"/>
            <w:spacing w:line="276" w:lineRule="auto"/>
            <w:ind w:left="323"/>
            <w:rPr>
              <w:rFonts w:asciiTheme="minorHAnsi" w:hAnsiTheme="minorHAnsi" w:cstheme="minorHAnsi"/>
              <w:color w:val="671527"/>
              <w:sz w:val="16"/>
              <w:szCs w:val="16"/>
            </w:rPr>
          </w:pPr>
          <w:r w:rsidRPr="009E39E9">
            <w:rPr>
              <w:rFonts w:asciiTheme="minorHAnsi" w:hAnsiTheme="minorHAnsi" w:cstheme="minorHAnsi"/>
              <w:color w:val="671527"/>
              <w:sz w:val="16"/>
              <w:szCs w:val="16"/>
            </w:rPr>
            <w:t>Kodas 112021042     |   PVM mokėtojo kodas LT 120210411</w:t>
          </w:r>
        </w:p>
        <w:p w14:paraId="12493C8C" w14:textId="77777777" w:rsidR="00105E26" w:rsidRPr="009E39E9" w:rsidRDefault="00105E26" w:rsidP="00105E26">
          <w:pPr>
            <w:pStyle w:val="Porat"/>
            <w:spacing w:line="312" w:lineRule="auto"/>
            <w:ind w:left="323"/>
            <w:rPr>
              <w:rFonts w:asciiTheme="minorHAnsi" w:hAnsiTheme="minorHAnsi" w:cstheme="minorHAnsi"/>
              <w:b/>
              <w:bCs/>
              <w:color w:val="671527"/>
              <w:sz w:val="16"/>
              <w:szCs w:val="16"/>
            </w:rPr>
          </w:pPr>
        </w:p>
      </w:tc>
    </w:tr>
  </w:tbl>
  <w:p w14:paraId="51FBA970" w14:textId="77777777" w:rsidR="00B031E7" w:rsidRDefault="00B031E7">
    <w:pPr>
      <w:pStyle w:val="Pora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BE7109" w14:textId="77777777" w:rsidR="005348D8" w:rsidRDefault="005348D8">
      <w:r>
        <w:separator/>
      </w:r>
    </w:p>
  </w:footnote>
  <w:footnote w:type="continuationSeparator" w:id="0">
    <w:p w14:paraId="69861D73" w14:textId="77777777" w:rsidR="005348D8" w:rsidRDefault="005348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278CE"/>
    <w:multiLevelType w:val="hybridMultilevel"/>
    <w:tmpl w:val="037E676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5BF07B9"/>
    <w:multiLevelType w:val="hybridMultilevel"/>
    <w:tmpl w:val="81D67DA0"/>
    <w:lvl w:ilvl="0" w:tplc="0427000F">
      <w:start w:val="1"/>
      <w:numFmt w:val="decimal"/>
      <w:lvlText w:val="%1."/>
      <w:lvlJc w:val="left"/>
      <w:pPr>
        <w:ind w:left="3621"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 w15:restartNumberingAfterBreak="0">
    <w:nsid w:val="1A68348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E672570"/>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2025601"/>
    <w:multiLevelType w:val="hybridMultilevel"/>
    <w:tmpl w:val="9830D428"/>
    <w:lvl w:ilvl="0" w:tplc="4C084B34">
      <w:start w:val="1"/>
      <w:numFmt w:val="decimal"/>
      <w:lvlText w:val="%1."/>
      <w:lvlJc w:val="left"/>
      <w:pPr>
        <w:ind w:left="813" w:hanging="360"/>
      </w:pPr>
      <w:rPr>
        <w:rFonts w:hint="default"/>
      </w:rPr>
    </w:lvl>
    <w:lvl w:ilvl="1" w:tplc="04270019" w:tentative="1">
      <w:start w:val="1"/>
      <w:numFmt w:val="lowerLetter"/>
      <w:lvlText w:val="%2."/>
      <w:lvlJc w:val="left"/>
      <w:pPr>
        <w:ind w:left="1533" w:hanging="360"/>
      </w:pPr>
    </w:lvl>
    <w:lvl w:ilvl="2" w:tplc="0427001B" w:tentative="1">
      <w:start w:val="1"/>
      <w:numFmt w:val="lowerRoman"/>
      <w:lvlText w:val="%3."/>
      <w:lvlJc w:val="right"/>
      <w:pPr>
        <w:ind w:left="2253" w:hanging="180"/>
      </w:pPr>
    </w:lvl>
    <w:lvl w:ilvl="3" w:tplc="0427000F" w:tentative="1">
      <w:start w:val="1"/>
      <w:numFmt w:val="decimal"/>
      <w:lvlText w:val="%4."/>
      <w:lvlJc w:val="left"/>
      <w:pPr>
        <w:ind w:left="2973" w:hanging="360"/>
      </w:pPr>
    </w:lvl>
    <w:lvl w:ilvl="4" w:tplc="04270019" w:tentative="1">
      <w:start w:val="1"/>
      <w:numFmt w:val="lowerLetter"/>
      <w:lvlText w:val="%5."/>
      <w:lvlJc w:val="left"/>
      <w:pPr>
        <w:ind w:left="3693" w:hanging="360"/>
      </w:pPr>
    </w:lvl>
    <w:lvl w:ilvl="5" w:tplc="0427001B" w:tentative="1">
      <w:start w:val="1"/>
      <w:numFmt w:val="lowerRoman"/>
      <w:lvlText w:val="%6."/>
      <w:lvlJc w:val="right"/>
      <w:pPr>
        <w:ind w:left="4413" w:hanging="180"/>
      </w:pPr>
    </w:lvl>
    <w:lvl w:ilvl="6" w:tplc="0427000F" w:tentative="1">
      <w:start w:val="1"/>
      <w:numFmt w:val="decimal"/>
      <w:lvlText w:val="%7."/>
      <w:lvlJc w:val="left"/>
      <w:pPr>
        <w:ind w:left="5133" w:hanging="360"/>
      </w:pPr>
    </w:lvl>
    <w:lvl w:ilvl="7" w:tplc="04270019" w:tentative="1">
      <w:start w:val="1"/>
      <w:numFmt w:val="lowerLetter"/>
      <w:lvlText w:val="%8."/>
      <w:lvlJc w:val="left"/>
      <w:pPr>
        <w:ind w:left="5853" w:hanging="360"/>
      </w:pPr>
    </w:lvl>
    <w:lvl w:ilvl="8" w:tplc="0427001B" w:tentative="1">
      <w:start w:val="1"/>
      <w:numFmt w:val="lowerRoman"/>
      <w:lvlText w:val="%9."/>
      <w:lvlJc w:val="right"/>
      <w:pPr>
        <w:ind w:left="6573" w:hanging="180"/>
      </w:pPr>
    </w:lvl>
  </w:abstractNum>
  <w:abstractNum w:abstractNumId="5" w15:restartNumberingAfterBreak="0">
    <w:nsid w:val="726D186D"/>
    <w:multiLevelType w:val="hybridMultilevel"/>
    <w:tmpl w:val="F6D041C2"/>
    <w:lvl w:ilvl="0" w:tplc="20941E84">
      <w:start w:val="1"/>
      <w:numFmt w:val="bullet"/>
      <w:lvlText w:val="-"/>
      <w:lvlJc w:val="left"/>
      <w:pPr>
        <w:ind w:left="927" w:hanging="360"/>
      </w:pPr>
      <w:rPr>
        <w:rFonts w:ascii="Calibri" w:eastAsia="Times New Roman" w:hAnsi="Calibri" w:cs="Calibri"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6" w15:restartNumberingAfterBreak="0">
    <w:nsid w:val="7FF83147"/>
    <w:multiLevelType w:val="hybridMultilevel"/>
    <w:tmpl w:val="CCDE1C94"/>
    <w:lvl w:ilvl="0" w:tplc="BCA827C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70791526">
    <w:abstractNumId w:val="6"/>
  </w:num>
  <w:num w:numId="2" w16cid:durableId="324743827">
    <w:abstractNumId w:val="0"/>
  </w:num>
  <w:num w:numId="3" w16cid:durableId="1350523099">
    <w:abstractNumId w:val="5"/>
  </w:num>
  <w:num w:numId="4" w16cid:durableId="975723677">
    <w:abstractNumId w:val="1"/>
  </w:num>
  <w:num w:numId="5" w16cid:durableId="291600937">
    <w:abstractNumId w:val="4"/>
  </w:num>
  <w:num w:numId="6" w16cid:durableId="682171731">
    <w:abstractNumId w:val="3"/>
  </w:num>
  <w:num w:numId="7" w16cid:durableId="7578709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19C8"/>
    <w:rsid w:val="00025BC9"/>
    <w:rsid w:val="00033145"/>
    <w:rsid w:val="00035DAD"/>
    <w:rsid w:val="0004209F"/>
    <w:rsid w:val="00046BA7"/>
    <w:rsid w:val="00047FD1"/>
    <w:rsid w:val="00050D1F"/>
    <w:rsid w:val="0005700C"/>
    <w:rsid w:val="00067D00"/>
    <w:rsid w:val="00087E98"/>
    <w:rsid w:val="000948FC"/>
    <w:rsid w:val="000A1B46"/>
    <w:rsid w:val="000A439B"/>
    <w:rsid w:val="000A5E75"/>
    <w:rsid w:val="000B6ED1"/>
    <w:rsid w:val="000B735B"/>
    <w:rsid w:val="000C0DE9"/>
    <w:rsid w:val="000D1366"/>
    <w:rsid w:val="0010268A"/>
    <w:rsid w:val="00105E26"/>
    <w:rsid w:val="00140663"/>
    <w:rsid w:val="001478C9"/>
    <w:rsid w:val="001826C1"/>
    <w:rsid w:val="00185B6E"/>
    <w:rsid w:val="001871EA"/>
    <w:rsid w:val="00192BDB"/>
    <w:rsid w:val="001A14AE"/>
    <w:rsid w:val="001A647D"/>
    <w:rsid w:val="001C4383"/>
    <w:rsid w:val="001D42CF"/>
    <w:rsid w:val="001E21D1"/>
    <w:rsid w:val="001E5C37"/>
    <w:rsid w:val="001E608D"/>
    <w:rsid w:val="001E72D6"/>
    <w:rsid w:val="001F168F"/>
    <w:rsid w:val="001F2ECA"/>
    <w:rsid w:val="002048B3"/>
    <w:rsid w:val="00206486"/>
    <w:rsid w:val="00220153"/>
    <w:rsid w:val="0022412B"/>
    <w:rsid w:val="00235B71"/>
    <w:rsid w:val="00243D00"/>
    <w:rsid w:val="00246675"/>
    <w:rsid w:val="00250A14"/>
    <w:rsid w:val="002579B1"/>
    <w:rsid w:val="00261FC7"/>
    <w:rsid w:val="002634E0"/>
    <w:rsid w:val="00275007"/>
    <w:rsid w:val="00295CAB"/>
    <w:rsid w:val="002B3287"/>
    <w:rsid w:val="002C3057"/>
    <w:rsid w:val="002C6186"/>
    <w:rsid w:val="002D4A6F"/>
    <w:rsid w:val="002D6ED8"/>
    <w:rsid w:val="002E0E35"/>
    <w:rsid w:val="003002E7"/>
    <w:rsid w:val="00300E59"/>
    <w:rsid w:val="003051F3"/>
    <w:rsid w:val="00305C0B"/>
    <w:rsid w:val="00321C9D"/>
    <w:rsid w:val="00343BDE"/>
    <w:rsid w:val="00354385"/>
    <w:rsid w:val="00361810"/>
    <w:rsid w:val="00362318"/>
    <w:rsid w:val="003741C4"/>
    <w:rsid w:val="00387C75"/>
    <w:rsid w:val="003904CF"/>
    <w:rsid w:val="003B3648"/>
    <w:rsid w:val="003B381C"/>
    <w:rsid w:val="003C295E"/>
    <w:rsid w:val="003C502D"/>
    <w:rsid w:val="003C63AF"/>
    <w:rsid w:val="003C75E6"/>
    <w:rsid w:val="003E2DBA"/>
    <w:rsid w:val="003E4A52"/>
    <w:rsid w:val="003F5DEE"/>
    <w:rsid w:val="003F654B"/>
    <w:rsid w:val="00401566"/>
    <w:rsid w:val="00420FF4"/>
    <w:rsid w:val="00434674"/>
    <w:rsid w:val="00443FF6"/>
    <w:rsid w:val="00444971"/>
    <w:rsid w:val="00453A0E"/>
    <w:rsid w:val="00490A50"/>
    <w:rsid w:val="004A305F"/>
    <w:rsid w:val="004A44FB"/>
    <w:rsid w:val="004B1261"/>
    <w:rsid w:val="004B7881"/>
    <w:rsid w:val="004B7CAE"/>
    <w:rsid w:val="004C7B94"/>
    <w:rsid w:val="004D08C3"/>
    <w:rsid w:val="004D73D8"/>
    <w:rsid w:val="004E06BC"/>
    <w:rsid w:val="004E1F82"/>
    <w:rsid w:val="00502316"/>
    <w:rsid w:val="00503BBB"/>
    <w:rsid w:val="00523B2E"/>
    <w:rsid w:val="005302D5"/>
    <w:rsid w:val="00533BBB"/>
    <w:rsid w:val="005348D8"/>
    <w:rsid w:val="00535951"/>
    <w:rsid w:val="00544A01"/>
    <w:rsid w:val="00547C60"/>
    <w:rsid w:val="005528DA"/>
    <w:rsid w:val="0055662F"/>
    <w:rsid w:val="00584BB2"/>
    <w:rsid w:val="00586263"/>
    <w:rsid w:val="00593E13"/>
    <w:rsid w:val="005B4B19"/>
    <w:rsid w:val="005C0B24"/>
    <w:rsid w:val="005C4520"/>
    <w:rsid w:val="005D4B1E"/>
    <w:rsid w:val="005E175C"/>
    <w:rsid w:val="005E3CE5"/>
    <w:rsid w:val="005E7993"/>
    <w:rsid w:val="005F1864"/>
    <w:rsid w:val="005F425E"/>
    <w:rsid w:val="005F6E71"/>
    <w:rsid w:val="00604A01"/>
    <w:rsid w:val="0061653F"/>
    <w:rsid w:val="00620627"/>
    <w:rsid w:val="00620F85"/>
    <w:rsid w:val="0064059E"/>
    <w:rsid w:val="00642E2D"/>
    <w:rsid w:val="006537FF"/>
    <w:rsid w:val="006548C8"/>
    <w:rsid w:val="00654BB4"/>
    <w:rsid w:val="00660EC8"/>
    <w:rsid w:val="00665958"/>
    <w:rsid w:val="00677156"/>
    <w:rsid w:val="00687244"/>
    <w:rsid w:val="006A0086"/>
    <w:rsid w:val="006A201E"/>
    <w:rsid w:val="006A421D"/>
    <w:rsid w:val="006B561F"/>
    <w:rsid w:val="006C2C78"/>
    <w:rsid w:val="006C2FA4"/>
    <w:rsid w:val="006D035F"/>
    <w:rsid w:val="006D4E7C"/>
    <w:rsid w:val="0071485B"/>
    <w:rsid w:val="007415AD"/>
    <w:rsid w:val="007562DB"/>
    <w:rsid w:val="0077041B"/>
    <w:rsid w:val="00791DC7"/>
    <w:rsid w:val="00795510"/>
    <w:rsid w:val="007A3F42"/>
    <w:rsid w:val="007A6286"/>
    <w:rsid w:val="007B0DF9"/>
    <w:rsid w:val="007C0756"/>
    <w:rsid w:val="007E107B"/>
    <w:rsid w:val="007E1D54"/>
    <w:rsid w:val="007E40F4"/>
    <w:rsid w:val="007F0F56"/>
    <w:rsid w:val="00815BD5"/>
    <w:rsid w:val="00817B7C"/>
    <w:rsid w:val="00831395"/>
    <w:rsid w:val="0084063A"/>
    <w:rsid w:val="0084322B"/>
    <w:rsid w:val="00850308"/>
    <w:rsid w:val="00865E38"/>
    <w:rsid w:val="008674A8"/>
    <w:rsid w:val="00874056"/>
    <w:rsid w:val="00884E90"/>
    <w:rsid w:val="0088550C"/>
    <w:rsid w:val="00890228"/>
    <w:rsid w:val="00892445"/>
    <w:rsid w:val="00897041"/>
    <w:rsid w:val="008B2970"/>
    <w:rsid w:val="008B78A2"/>
    <w:rsid w:val="008B7F7C"/>
    <w:rsid w:val="008C2362"/>
    <w:rsid w:val="008D3D9D"/>
    <w:rsid w:val="008D7970"/>
    <w:rsid w:val="008F0F2A"/>
    <w:rsid w:val="008F3DBD"/>
    <w:rsid w:val="00911372"/>
    <w:rsid w:val="009162F8"/>
    <w:rsid w:val="00917C24"/>
    <w:rsid w:val="00941A7F"/>
    <w:rsid w:val="00946D03"/>
    <w:rsid w:val="009565CD"/>
    <w:rsid w:val="009757FA"/>
    <w:rsid w:val="009865EA"/>
    <w:rsid w:val="00986A36"/>
    <w:rsid w:val="009A1361"/>
    <w:rsid w:val="009A63F5"/>
    <w:rsid w:val="009B09A7"/>
    <w:rsid w:val="009B22A4"/>
    <w:rsid w:val="009B3FEA"/>
    <w:rsid w:val="009D1996"/>
    <w:rsid w:val="009D21AD"/>
    <w:rsid w:val="009D33B0"/>
    <w:rsid w:val="009E3A26"/>
    <w:rsid w:val="009E57D0"/>
    <w:rsid w:val="00A0455D"/>
    <w:rsid w:val="00A17671"/>
    <w:rsid w:val="00A21B95"/>
    <w:rsid w:val="00A22FAD"/>
    <w:rsid w:val="00A52335"/>
    <w:rsid w:val="00A52F00"/>
    <w:rsid w:val="00A560AC"/>
    <w:rsid w:val="00A63F59"/>
    <w:rsid w:val="00A64449"/>
    <w:rsid w:val="00A655F7"/>
    <w:rsid w:val="00A72B39"/>
    <w:rsid w:val="00A807D0"/>
    <w:rsid w:val="00AA182B"/>
    <w:rsid w:val="00AA3B5F"/>
    <w:rsid w:val="00AA6B10"/>
    <w:rsid w:val="00AB0A25"/>
    <w:rsid w:val="00AB2495"/>
    <w:rsid w:val="00AD6AD0"/>
    <w:rsid w:val="00AE33C0"/>
    <w:rsid w:val="00B031E7"/>
    <w:rsid w:val="00B03704"/>
    <w:rsid w:val="00B1306E"/>
    <w:rsid w:val="00B2130E"/>
    <w:rsid w:val="00B26C32"/>
    <w:rsid w:val="00B35F1B"/>
    <w:rsid w:val="00B36AE6"/>
    <w:rsid w:val="00B43D52"/>
    <w:rsid w:val="00B5426D"/>
    <w:rsid w:val="00B72DDA"/>
    <w:rsid w:val="00B80814"/>
    <w:rsid w:val="00B81E08"/>
    <w:rsid w:val="00B922B8"/>
    <w:rsid w:val="00B92AC6"/>
    <w:rsid w:val="00BA365F"/>
    <w:rsid w:val="00BB1467"/>
    <w:rsid w:val="00BB3B16"/>
    <w:rsid w:val="00BB611F"/>
    <w:rsid w:val="00BC5093"/>
    <w:rsid w:val="00BD2BBC"/>
    <w:rsid w:val="00BD3EF1"/>
    <w:rsid w:val="00BE0FD0"/>
    <w:rsid w:val="00BE3285"/>
    <w:rsid w:val="00BF5235"/>
    <w:rsid w:val="00BF6190"/>
    <w:rsid w:val="00BF729E"/>
    <w:rsid w:val="00C17864"/>
    <w:rsid w:val="00C4048C"/>
    <w:rsid w:val="00C519C8"/>
    <w:rsid w:val="00C54531"/>
    <w:rsid w:val="00C61F22"/>
    <w:rsid w:val="00C668B0"/>
    <w:rsid w:val="00C74504"/>
    <w:rsid w:val="00C766B4"/>
    <w:rsid w:val="00C84C88"/>
    <w:rsid w:val="00C90DE2"/>
    <w:rsid w:val="00CA0E6A"/>
    <w:rsid w:val="00CB6A00"/>
    <w:rsid w:val="00CE3726"/>
    <w:rsid w:val="00CF2A2E"/>
    <w:rsid w:val="00CF50D7"/>
    <w:rsid w:val="00D10484"/>
    <w:rsid w:val="00D21290"/>
    <w:rsid w:val="00D32114"/>
    <w:rsid w:val="00D34D18"/>
    <w:rsid w:val="00D40940"/>
    <w:rsid w:val="00D431C6"/>
    <w:rsid w:val="00D4742F"/>
    <w:rsid w:val="00D5052A"/>
    <w:rsid w:val="00D52D84"/>
    <w:rsid w:val="00D554DD"/>
    <w:rsid w:val="00D65961"/>
    <w:rsid w:val="00D70C83"/>
    <w:rsid w:val="00D72849"/>
    <w:rsid w:val="00D7781C"/>
    <w:rsid w:val="00D77BF9"/>
    <w:rsid w:val="00D872E3"/>
    <w:rsid w:val="00D91BFC"/>
    <w:rsid w:val="00DA6F08"/>
    <w:rsid w:val="00DB327E"/>
    <w:rsid w:val="00DD4E5E"/>
    <w:rsid w:val="00DF4B04"/>
    <w:rsid w:val="00DF75F4"/>
    <w:rsid w:val="00E05815"/>
    <w:rsid w:val="00E230DF"/>
    <w:rsid w:val="00E24005"/>
    <w:rsid w:val="00E34570"/>
    <w:rsid w:val="00E447A8"/>
    <w:rsid w:val="00E45803"/>
    <w:rsid w:val="00E63201"/>
    <w:rsid w:val="00E647FB"/>
    <w:rsid w:val="00E65249"/>
    <w:rsid w:val="00E6616C"/>
    <w:rsid w:val="00E66366"/>
    <w:rsid w:val="00E753FA"/>
    <w:rsid w:val="00E80955"/>
    <w:rsid w:val="00E82ABA"/>
    <w:rsid w:val="00E84545"/>
    <w:rsid w:val="00E93442"/>
    <w:rsid w:val="00E95C8F"/>
    <w:rsid w:val="00EB7914"/>
    <w:rsid w:val="00EB7C0A"/>
    <w:rsid w:val="00EC0724"/>
    <w:rsid w:val="00EC0C46"/>
    <w:rsid w:val="00EE3668"/>
    <w:rsid w:val="00EF6150"/>
    <w:rsid w:val="00F07EE5"/>
    <w:rsid w:val="00F17DFA"/>
    <w:rsid w:val="00F2202A"/>
    <w:rsid w:val="00F34E37"/>
    <w:rsid w:val="00F7336A"/>
    <w:rsid w:val="00F83B9A"/>
    <w:rsid w:val="00F84406"/>
    <w:rsid w:val="00F94245"/>
    <w:rsid w:val="00F94F9A"/>
    <w:rsid w:val="00FA5B3D"/>
    <w:rsid w:val="00FC3CBA"/>
    <w:rsid w:val="00FC46BB"/>
    <w:rsid w:val="00FC5547"/>
    <w:rsid w:val="00FD3422"/>
    <w:rsid w:val="00FE1A1B"/>
    <w:rsid w:val="00FE3125"/>
    <w:rsid w:val="00FE65B6"/>
    <w:rsid w:val="00FE7BB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7B938"/>
  <w15:chartTrackingRefBased/>
  <w15:docId w15:val="{E3507E96-4318-4708-805A-05275FDDA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519C8"/>
    <w:pPr>
      <w:spacing w:after="0" w:line="240" w:lineRule="auto"/>
    </w:pPr>
    <w:rPr>
      <w:rFonts w:ascii="Times New Roman" w:eastAsia="Times New Roman" w:hAnsi="Times New Roman" w:cs="Times New Roman"/>
      <w:sz w:val="24"/>
      <w:szCs w:val="24"/>
      <w:lang w:eastAsia="lt-LT"/>
    </w:rPr>
  </w:style>
  <w:style w:type="paragraph" w:styleId="Antrat1">
    <w:name w:val="heading 1"/>
    <w:basedOn w:val="prastasis"/>
    <w:next w:val="prastasis"/>
    <w:link w:val="Antrat1Diagrama"/>
    <w:qFormat/>
    <w:rsid w:val="00C519C8"/>
    <w:pPr>
      <w:keepNext/>
      <w:jc w:val="center"/>
      <w:outlineLvl w:val="0"/>
    </w:pPr>
    <w:rPr>
      <w:b/>
      <w:bCs/>
      <w:color w:val="993300"/>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C519C8"/>
    <w:rPr>
      <w:rFonts w:ascii="Times New Roman" w:eastAsia="Times New Roman" w:hAnsi="Times New Roman" w:cs="Times New Roman"/>
      <w:b/>
      <w:bCs/>
      <w:color w:val="993300"/>
      <w:sz w:val="24"/>
      <w:szCs w:val="24"/>
      <w:lang w:eastAsia="lt-LT"/>
    </w:rPr>
  </w:style>
  <w:style w:type="character" w:styleId="Hipersaitas">
    <w:name w:val="Hyperlink"/>
    <w:semiHidden/>
    <w:rsid w:val="00C519C8"/>
    <w:rPr>
      <w:color w:val="0000FF"/>
      <w:u w:val="single"/>
    </w:rPr>
  </w:style>
  <w:style w:type="paragraph" w:styleId="Antrats">
    <w:name w:val="header"/>
    <w:basedOn w:val="prastasis"/>
    <w:link w:val="AntratsDiagrama"/>
    <w:semiHidden/>
    <w:rsid w:val="00C519C8"/>
    <w:pPr>
      <w:tabs>
        <w:tab w:val="center" w:pos="4153"/>
        <w:tab w:val="right" w:pos="8306"/>
      </w:tabs>
    </w:pPr>
  </w:style>
  <w:style w:type="character" w:customStyle="1" w:styleId="AntratsDiagrama">
    <w:name w:val="Antraštės Diagrama"/>
    <w:basedOn w:val="Numatytasispastraiposriftas"/>
    <w:link w:val="Antrats"/>
    <w:semiHidden/>
    <w:rsid w:val="00C519C8"/>
    <w:rPr>
      <w:rFonts w:ascii="Times New Roman" w:eastAsia="Times New Roman" w:hAnsi="Times New Roman" w:cs="Times New Roman"/>
      <w:sz w:val="24"/>
      <w:szCs w:val="24"/>
      <w:lang w:eastAsia="lt-LT"/>
    </w:rPr>
  </w:style>
  <w:style w:type="paragraph" w:styleId="Porat">
    <w:name w:val="footer"/>
    <w:basedOn w:val="prastasis"/>
    <w:link w:val="PoratDiagrama"/>
    <w:uiPriority w:val="99"/>
    <w:rsid w:val="00C519C8"/>
    <w:pPr>
      <w:tabs>
        <w:tab w:val="center" w:pos="4153"/>
        <w:tab w:val="right" w:pos="8306"/>
      </w:tabs>
    </w:pPr>
  </w:style>
  <w:style w:type="character" w:customStyle="1" w:styleId="PoratDiagrama">
    <w:name w:val="Poraštė Diagrama"/>
    <w:basedOn w:val="Numatytasispastraiposriftas"/>
    <w:link w:val="Porat"/>
    <w:uiPriority w:val="99"/>
    <w:rsid w:val="00C519C8"/>
    <w:rPr>
      <w:rFonts w:ascii="Times New Roman" w:eastAsia="Times New Roman" w:hAnsi="Times New Roman" w:cs="Times New Roman"/>
      <w:sz w:val="24"/>
      <w:szCs w:val="24"/>
      <w:lang w:eastAsia="lt-LT"/>
    </w:rPr>
  </w:style>
  <w:style w:type="paragraph" w:styleId="Sraopastraipa">
    <w:name w:val="List Paragraph"/>
    <w:aliases w:val="Bullet EY,List Paragraph Red,Numbering,ERP-List Paragraph,List Paragraph11,List Paragraph2,Buletai,List Paragraph21,lp1,Use Case List Paragraph,List Paragraph111,Lentele,List Paragraph1,Bullet 1,Paragraph,List not in Table,VARNELES"/>
    <w:basedOn w:val="prastasis"/>
    <w:link w:val="SraopastraipaDiagrama"/>
    <w:uiPriority w:val="34"/>
    <w:qFormat/>
    <w:rsid w:val="00361810"/>
    <w:pPr>
      <w:ind w:left="720"/>
      <w:contextualSpacing/>
    </w:pPr>
    <w:rPr>
      <w:lang w:eastAsia="en-US"/>
    </w:rPr>
  </w:style>
  <w:style w:type="character" w:customStyle="1" w:styleId="SraopastraipaDiagrama">
    <w:name w:val="Sąrašo pastraipa Diagrama"/>
    <w:aliases w:val="Bullet EY Diagrama,List Paragraph Red Diagrama,Numbering Diagrama,ERP-List Paragraph Diagrama,List Paragraph11 Diagrama,List Paragraph2 Diagrama,Buletai Diagrama,List Paragraph21 Diagrama,lp1 Diagrama,List Paragraph111 Diagrama"/>
    <w:basedOn w:val="Numatytasispastraiposriftas"/>
    <w:link w:val="Sraopastraipa"/>
    <w:uiPriority w:val="34"/>
    <w:qFormat/>
    <w:locked/>
    <w:rsid w:val="00361810"/>
    <w:rPr>
      <w:rFonts w:ascii="Times New Roman" w:eastAsia="Times New Roman" w:hAnsi="Times New Roman" w:cs="Times New Roman"/>
      <w:sz w:val="24"/>
      <w:szCs w:val="24"/>
    </w:rPr>
  </w:style>
  <w:style w:type="paragraph" w:styleId="HTMLiankstoformatuotas">
    <w:name w:val="HTML Preformatted"/>
    <w:basedOn w:val="prastasis"/>
    <w:link w:val="HTMLiankstoformatuotasDiagrama"/>
    <w:uiPriority w:val="99"/>
    <w:semiHidden/>
    <w:unhideWhenUsed/>
    <w:rsid w:val="002D4A6F"/>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2D4A6F"/>
    <w:rPr>
      <w:rFonts w:ascii="Consolas" w:eastAsia="Times New Roman" w:hAnsi="Consolas" w:cs="Times New Roman"/>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8399593">
      <w:bodyDiv w:val="1"/>
      <w:marLeft w:val="0"/>
      <w:marRight w:val="0"/>
      <w:marTop w:val="0"/>
      <w:marBottom w:val="0"/>
      <w:divBdr>
        <w:top w:val="none" w:sz="0" w:space="0" w:color="auto"/>
        <w:left w:val="none" w:sz="0" w:space="0" w:color="auto"/>
        <w:bottom w:val="none" w:sz="0" w:space="0" w:color="auto"/>
        <w:right w:val="none" w:sz="0" w:space="0" w:color="auto"/>
      </w:divBdr>
      <w:divsChild>
        <w:div w:id="266423236">
          <w:marLeft w:val="0"/>
          <w:marRight w:val="0"/>
          <w:marTop w:val="0"/>
          <w:marBottom w:val="0"/>
          <w:divBdr>
            <w:top w:val="none" w:sz="0" w:space="0" w:color="auto"/>
            <w:left w:val="none" w:sz="0" w:space="0" w:color="auto"/>
            <w:bottom w:val="none" w:sz="0" w:space="0" w:color="auto"/>
            <w:right w:val="none" w:sz="0" w:space="0" w:color="auto"/>
          </w:divBdr>
        </w:div>
      </w:divsChild>
    </w:div>
    <w:div w:id="1276903698">
      <w:bodyDiv w:val="1"/>
      <w:marLeft w:val="0"/>
      <w:marRight w:val="0"/>
      <w:marTop w:val="0"/>
      <w:marBottom w:val="0"/>
      <w:divBdr>
        <w:top w:val="none" w:sz="0" w:space="0" w:color="auto"/>
        <w:left w:val="none" w:sz="0" w:space="0" w:color="auto"/>
        <w:bottom w:val="none" w:sz="0" w:space="0" w:color="auto"/>
        <w:right w:val="none" w:sz="0" w:space="0" w:color="auto"/>
      </w:divBdr>
      <w:divsChild>
        <w:div w:id="16477834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hyperlink" Target="mailto:info@turta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23" ma:contentTypeDescription="Kurkite naują dokumentą." ma:contentTypeScope="" ma:versionID="f977a7dc99240cd890153fe592e67adb">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9cd6d39156f061a25844a2a08e226045"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axCatchAll xmlns="4d31e0b3-7ee6-49d8-b98c-5612e57f900c" xsi:nil="true"/>
    <test xmlns="ba1f5b6b-143b-4139-8a00-76cf15325d00" xsi:nil="true"/>
    <Data xmlns="ba1f5b6b-143b-4139-8a00-76cf15325d00" xsi:nil="true"/>
    <Paslaugos xmlns="ba1f5b6b-143b-4139-8a00-76cf15325d00" xsi:nil="true"/>
    <Eil_x002e_nr_x002e_ xmlns="ba1f5b6b-143b-4139-8a00-76cf15325d00" xsi:nil="true"/>
  </documentManagement>
</p:properties>
</file>

<file path=customXml/itemProps1.xml><?xml version="1.0" encoding="utf-8"?>
<ds:datastoreItem xmlns:ds="http://schemas.openxmlformats.org/officeDocument/2006/customXml" ds:itemID="{9A2EC157-0D91-46F9-AA7F-7438873A4E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7193DC-6042-4D6D-A892-757360C583FC}">
  <ds:schemaRefs>
    <ds:schemaRef ds:uri="http://schemas.microsoft.com/sharepoint/v3/contenttype/forms"/>
  </ds:schemaRefs>
</ds:datastoreItem>
</file>

<file path=customXml/itemProps3.xml><?xml version="1.0" encoding="utf-8"?>
<ds:datastoreItem xmlns:ds="http://schemas.openxmlformats.org/officeDocument/2006/customXml" ds:itemID="{8388B4E6-6E6D-490E-AB2B-04E550AAD589}">
  <ds:schemaRefs>
    <ds:schemaRef ds:uri="http://schemas.microsoft.com/office/2006/metadata/properties"/>
    <ds:schemaRef ds:uri="http://schemas.microsoft.com/office/infopath/2007/PartnerControls"/>
    <ds:schemaRef ds:uri="ba1f5b6b-143b-4139-8a00-76cf15325d00"/>
    <ds:schemaRef ds:uri="4d31e0b3-7ee6-49d8-b98c-5612e57f900c"/>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Pages>
  <Words>3058</Words>
  <Characters>1744</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KUTNIAUSKIENĖ, Giedrė | Turto bankas</dc:creator>
  <cp:keywords/>
  <dc:description/>
  <cp:lastModifiedBy>VAITKUVIENĖ, Vaida | Turto Bankas</cp:lastModifiedBy>
  <cp:revision>35</cp:revision>
  <cp:lastPrinted>2023-10-02T05:41:00Z</cp:lastPrinted>
  <dcterms:created xsi:type="dcterms:W3CDTF">2025-11-19T09:19:00Z</dcterms:created>
  <dcterms:modified xsi:type="dcterms:W3CDTF">2026-02-11T14:44:00Z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0x010100C8B7501000104543883446FCA9B97B07</vt:lpwstr>
  </property>
</Properties>
</file>