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2CF05E57" w14:textId="681565C2" w:rsidR="00340483" w:rsidRDefault="00340483"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OCHeading"/>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OC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yperlink"/>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yperlink"/>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OC1"/>
                <w:rPr>
                  <w:rFonts w:ascii="Times New Roman" w:hAnsi="Times New Roman" w:cs="Times New Roman"/>
                  <w:sz w:val="22"/>
                  <w:szCs w:val="22"/>
                  <w:lang w:val="en-US" w:eastAsia="en-US"/>
                </w:rPr>
              </w:pPr>
              <w:hyperlink w:anchor="_Toc134703650" w:history="1">
                <w:r w:rsidRPr="005C5C0D">
                  <w:rPr>
                    <w:rStyle w:val="Hyperlink"/>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OC1"/>
                <w:rPr>
                  <w:rFonts w:ascii="Times New Roman" w:hAnsi="Times New Roman" w:cs="Times New Roman"/>
                  <w:sz w:val="22"/>
                  <w:szCs w:val="22"/>
                  <w:lang w:val="en-US" w:eastAsia="en-US"/>
                </w:rPr>
              </w:pPr>
              <w:hyperlink w:anchor="_Toc134703651" w:history="1">
                <w:r w:rsidRPr="005C5C0D">
                  <w:rPr>
                    <w:rStyle w:val="Hyperlink"/>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OC1"/>
                <w:rPr>
                  <w:rFonts w:ascii="Times New Roman" w:hAnsi="Times New Roman" w:cs="Times New Roman"/>
                  <w:sz w:val="22"/>
                  <w:szCs w:val="22"/>
                  <w:lang w:val="en-US" w:eastAsia="en-US"/>
                </w:rPr>
              </w:pPr>
              <w:hyperlink w:anchor="_Toc134703652" w:history="1">
                <w:r w:rsidRPr="005C5C0D">
                  <w:rPr>
                    <w:rStyle w:val="Hyperlink"/>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OC1"/>
                <w:rPr>
                  <w:rFonts w:ascii="Times New Roman" w:hAnsi="Times New Roman" w:cs="Times New Roman"/>
                  <w:sz w:val="22"/>
                  <w:szCs w:val="22"/>
                  <w:lang w:val="en-US" w:eastAsia="en-US"/>
                </w:rPr>
              </w:pPr>
              <w:hyperlink w:anchor="_Toc134703653" w:history="1">
                <w:r w:rsidRPr="005C5C0D">
                  <w:rPr>
                    <w:rStyle w:val="Hyperlink"/>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OC1"/>
                <w:rPr>
                  <w:rFonts w:ascii="Times New Roman" w:hAnsi="Times New Roman" w:cs="Times New Roman"/>
                  <w:sz w:val="22"/>
                  <w:szCs w:val="22"/>
                  <w:lang w:val="en-US" w:eastAsia="en-US"/>
                </w:rPr>
              </w:pPr>
              <w:hyperlink w:anchor="_Toc134703654" w:history="1">
                <w:r w:rsidRPr="005C5C0D">
                  <w:rPr>
                    <w:rStyle w:val="Hyperlink"/>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OC1"/>
                <w:rPr>
                  <w:rFonts w:ascii="Times New Roman" w:hAnsi="Times New Roman" w:cs="Times New Roman"/>
                  <w:sz w:val="22"/>
                  <w:szCs w:val="22"/>
                  <w:lang w:val="en-US" w:eastAsia="en-US"/>
                </w:rPr>
              </w:pPr>
              <w:hyperlink w:anchor="_Toc134703655" w:history="1">
                <w:r w:rsidRPr="005C5C0D">
                  <w:rPr>
                    <w:rStyle w:val="Hyperlink"/>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OC1"/>
                <w:rPr>
                  <w:rFonts w:ascii="Times New Roman" w:hAnsi="Times New Roman" w:cs="Times New Roman"/>
                  <w:sz w:val="22"/>
                  <w:szCs w:val="22"/>
                  <w:lang w:val="en-US" w:eastAsia="en-US"/>
                </w:rPr>
              </w:pPr>
              <w:hyperlink w:anchor="_Toc134703656" w:history="1">
                <w:r w:rsidRPr="005C5C0D">
                  <w:rPr>
                    <w:rStyle w:val="Hyperlink"/>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OC1"/>
                <w:rPr>
                  <w:rFonts w:ascii="Times New Roman" w:hAnsi="Times New Roman" w:cs="Times New Roman"/>
                  <w:sz w:val="22"/>
                  <w:szCs w:val="22"/>
                  <w:lang w:val="en-US" w:eastAsia="en-US"/>
                </w:rPr>
              </w:pPr>
              <w:hyperlink w:anchor="_Toc134703657" w:history="1">
                <w:r w:rsidRPr="005C5C0D">
                  <w:rPr>
                    <w:rStyle w:val="Hyperlink"/>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OC1"/>
                <w:rPr>
                  <w:rFonts w:ascii="Times New Roman" w:hAnsi="Times New Roman" w:cs="Times New Roman"/>
                  <w:sz w:val="22"/>
                  <w:szCs w:val="22"/>
                  <w:lang w:val="en-US" w:eastAsia="en-US"/>
                </w:rPr>
              </w:pPr>
              <w:hyperlink w:anchor="_Toc134703658" w:history="1">
                <w:r w:rsidRPr="005C5C0D">
                  <w:rPr>
                    <w:rStyle w:val="Hyperlink"/>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OC1"/>
                <w:rPr>
                  <w:rFonts w:ascii="Times New Roman" w:hAnsi="Times New Roman" w:cs="Times New Roman"/>
                  <w:sz w:val="22"/>
                  <w:szCs w:val="22"/>
                  <w:lang w:val="en-US" w:eastAsia="en-US"/>
                </w:rPr>
              </w:pPr>
              <w:hyperlink w:anchor="_Toc134703659" w:history="1">
                <w:r w:rsidRPr="005C5C0D">
                  <w:rPr>
                    <w:rStyle w:val="Hyperlink"/>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OC1"/>
                <w:rPr>
                  <w:rFonts w:ascii="Times New Roman" w:hAnsi="Times New Roman" w:cs="Times New Roman"/>
                  <w:sz w:val="22"/>
                  <w:szCs w:val="22"/>
                  <w:lang w:val="en-US" w:eastAsia="en-US"/>
                </w:rPr>
              </w:pPr>
              <w:hyperlink w:anchor="_Toc134703660" w:history="1">
                <w:r w:rsidRPr="005C5C0D">
                  <w:rPr>
                    <w:rStyle w:val="Hyperlink"/>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OC1"/>
                <w:rPr>
                  <w:rFonts w:ascii="Times New Roman" w:hAnsi="Times New Roman" w:cs="Times New Roman"/>
                  <w:sz w:val="22"/>
                  <w:szCs w:val="22"/>
                  <w:lang w:val="en-US" w:eastAsia="en-US"/>
                </w:rPr>
              </w:pPr>
              <w:hyperlink w:anchor="_Toc134703661" w:history="1">
                <w:r w:rsidRPr="005C5C0D">
                  <w:rPr>
                    <w:rStyle w:val="Hyperlink"/>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OC1"/>
                <w:rPr>
                  <w:rFonts w:ascii="Times New Roman" w:hAnsi="Times New Roman" w:cs="Times New Roman"/>
                  <w:sz w:val="22"/>
                  <w:szCs w:val="22"/>
                  <w:lang w:val="en-US" w:eastAsia="en-US"/>
                </w:rPr>
              </w:pPr>
              <w:hyperlink w:anchor="_Toc134703662" w:history="1">
                <w:r w:rsidRPr="005C5C0D">
                  <w:rPr>
                    <w:rStyle w:val="Hyperlink"/>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OC1"/>
                <w:rPr>
                  <w:rFonts w:ascii="Times New Roman" w:hAnsi="Times New Roman" w:cs="Times New Roman"/>
                  <w:sz w:val="22"/>
                  <w:szCs w:val="22"/>
                  <w:lang w:val="en-US" w:eastAsia="en-US"/>
                </w:rPr>
              </w:pPr>
              <w:hyperlink w:anchor="_Toc134703663" w:history="1">
                <w:r w:rsidRPr="005C5C0D">
                  <w:rPr>
                    <w:rStyle w:val="Hyperlink"/>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OC1"/>
                <w:rPr>
                  <w:rFonts w:ascii="Times New Roman" w:hAnsi="Times New Roman" w:cs="Times New Roman"/>
                  <w:sz w:val="22"/>
                  <w:szCs w:val="22"/>
                  <w:lang w:val="en-US" w:eastAsia="en-US"/>
                </w:rPr>
              </w:pPr>
              <w:hyperlink w:anchor="_Toc134703664" w:history="1">
                <w:r w:rsidRPr="005C5C0D">
                  <w:rPr>
                    <w:rStyle w:val="Hyperlink"/>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OC1"/>
                <w:rPr>
                  <w:rFonts w:ascii="Times New Roman" w:hAnsi="Times New Roman" w:cs="Times New Roman"/>
                  <w:sz w:val="22"/>
                  <w:szCs w:val="22"/>
                  <w:lang w:val="en-US" w:eastAsia="en-US"/>
                </w:rPr>
              </w:pPr>
              <w:hyperlink w:anchor="_Toc134703665" w:history="1">
                <w:r w:rsidRPr="005C5C0D">
                  <w:rPr>
                    <w:rStyle w:val="Hyperlink"/>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OC1"/>
                <w:rPr>
                  <w:rFonts w:ascii="Times New Roman" w:hAnsi="Times New Roman" w:cs="Times New Roman"/>
                  <w:sz w:val="22"/>
                  <w:szCs w:val="22"/>
                  <w:lang w:val="en-US" w:eastAsia="en-US"/>
                </w:rPr>
              </w:pPr>
              <w:hyperlink w:anchor="_Toc134703666" w:history="1">
                <w:r w:rsidRPr="005C5C0D">
                  <w:rPr>
                    <w:rStyle w:val="Hyperlink"/>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000000" w:rsidP="00D868F6">
          <w:pPr>
            <w:rPr>
              <w:rFonts w:ascii="Arial" w:hAnsi="Arial" w:cs="Arial"/>
            </w:rPr>
          </w:pPr>
        </w:p>
      </w:sdtContent>
    </w:sdt>
    <w:p w14:paraId="7DBFF88B" w14:textId="349F4696" w:rsidR="002415C7" w:rsidRPr="00D868F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lastRenderedPageBreak/>
        <w:t>Sąvokos ir sutrumpinimai</w:t>
      </w:r>
      <w:bookmarkEnd w:id="0"/>
    </w:p>
    <w:p w14:paraId="32896C4E" w14:textId="498A3BAE" w:rsidR="00C03A95" w:rsidRPr="00D868F6"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yperlink"/>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yperlink"/>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yperlink"/>
            <w:rFonts w:ascii="Times New Roman" w:hAnsi="Times New Roman" w:cs="Times New Roman"/>
            <w:color w:val="0070C0"/>
            <w:sz w:val="22"/>
            <w:szCs w:val="22"/>
          </w:rPr>
          <w:t>http://ebvpd.eviesiejipirkimai.lt/espd-web/</w:t>
        </w:r>
      </w:hyperlink>
      <w:r w:rsidRPr="00D868F6">
        <w:rPr>
          <w:rStyle w:val="Hyperlink"/>
          <w:rFonts w:ascii="Times New Roman" w:hAnsi="Times New Roman" w:cs="Times New Roman"/>
          <w:sz w:val="22"/>
          <w:szCs w:val="22"/>
        </w:rPr>
        <w:t xml:space="preserve"> .</w:t>
      </w:r>
    </w:p>
    <w:p w14:paraId="3FE3D7E5" w14:textId="24ADFE02" w:rsidR="00515C55" w:rsidRPr="00D868F6"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proofErr w:type="spellStart"/>
      <w:r w:rsidRPr="00D868F6">
        <w:rPr>
          <w:rFonts w:ascii="Times New Roman" w:hAnsi="Times New Roman" w:cs="Times New Roman"/>
          <w:b/>
          <w:sz w:val="22"/>
          <w:szCs w:val="22"/>
        </w:rPr>
        <w:t>Kvazisubtiekėjas</w:t>
      </w:r>
      <w:proofErr w:type="spellEnd"/>
      <w:r w:rsidRPr="00D868F6">
        <w:rPr>
          <w:rFonts w:ascii="Times New Roman" w:hAnsi="Times New Roman" w:cs="Times New Roman"/>
          <w:b/>
          <w:sz w:val="22"/>
          <w:szCs w:val="22"/>
        </w:rPr>
        <w:t xml:space="preserve">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D868F6">
        <w:rPr>
          <w:rFonts w:ascii="Times New Roman" w:eastAsia="Calibri" w:hAnsi="Times New Roman" w:cs="Times New Roman"/>
          <w:sz w:val="22"/>
          <w:szCs w:val="22"/>
        </w:rPr>
        <w:lastRenderedPageBreak/>
        <w:t>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ListParagraph"/>
        <w:spacing w:after="0" w:line="300" w:lineRule="auto"/>
        <w:ind w:left="697"/>
        <w:rPr>
          <w:rFonts w:ascii="Times New Roman" w:hAnsi="Times New Roman" w:cs="Times New Roman"/>
        </w:rPr>
      </w:pPr>
    </w:p>
    <w:p w14:paraId="5891333F" w14:textId="63F2633C" w:rsidR="003A2F4F" w:rsidRPr="00D868F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FootnoteReference"/>
          <w:rFonts w:ascii="Times New Roman" w:hAnsi="Times New Roman" w:cs="Times New Roman"/>
          <w:sz w:val="22"/>
          <w:szCs w:val="22"/>
        </w:rPr>
        <w:footnoteReference w:id="2"/>
      </w:r>
    </w:p>
    <w:p w14:paraId="7EF3EEB4" w14:textId="77CACAFD" w:rsidR="001B63BA" w:rsidRPr="00D868F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ListParagraph"/>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lastRenderedPageBreak/>
        <w:t>tiekėjas;</w:t>
      </w:r>
    </w:p>
    <w:p w14:paraId="10B0E646" w14:textId="5B758A03"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w:t>
      </w:r>
      <w:proofErr w:type="spellStart"/>
      <w:r w:rsidR="00F2767B" w:rsidRPr="00D868F6">
        <w:rPr>
          <w:rFonts w:ascii="Times New Roman" w:hAnsi="Times New Roman" w:cs="Times New Roman"/>
          <w:i/>
          <w:iCs/>
          <w:sz w:val="22"/>
          <w:szCs w:val="22"/>
        </w:rPr>
        <w:t>kvazisubtiekėjai</w:t>
      </w:r>
      <w:proofErr w:type="spellEnd"/>
      <w:r w:rsidR="00F2767B" w:rsidRPr="00D868F6">
        <w:rPr>
          <w:rFonts w:ascii="Times New Roman" w:hAnsi="Times New Roman" w:cs="Times New Roman"/>
          <w:i/>
          <w:iCs/>
          <w:sz w:val="22"/>
          <w:szCs w:val="22"/>
        </w:rPr>
        <w:t xml:space="preserve">)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yperlink"/>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ListParagraph"/>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ListParagraph"/>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w:t>
      </w:r>
    </w:p>
    <w:p w14:paraId="062F5F88" w14:textId="6495D8FC" w:rsidR="002D28EF" w:rsidRPr="00D868F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turi būti patvirtinta valstybės narės ar tiekėjo kilmės šalies arba šalies, kurioje jis registruotas, </w:t>
      </w:r>
      <w:r w:rsidRPr="00D868F6">
        <w:rPr>
          <w:rFonts w:ascii="Times New Roman" w:hAnsi="Times New Roman" w:cs="Times New Roman"/>
          <w:sz w:val="22"/>
          <w:szCs w:val="22"/>
        </w:rPr>
        <w:lastRenderedPageBreak/>
        <w:t>kompetentingos teisinės ar administracinės institucijos, notaro arba kompetentingos profesinės ar prekybos organizacijos.</w:t>
      </w:r>
    </w:p>
    <w:p w14:paraId="4D9C3C8A" w14:textId="77777777" w:rsidR="00276039" w:rsidRPr="00D868F6" w:rsidRDefault="00276039" w:rsidP="00ED4A1C">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w:t>
      </w:r>
      <w:proofErr w:type="spellStart"/>
      <w:r w:rsidR="005543D0" w:rsidRPr="00D868F6">
        <w:rPr>
          <w:rFonts w:ascii="Times New Roman" w:hAnsi="Times New Roman" w:cs="Times New Roman"/>
          <w:sz w:val="22"/>
          <w:szCs w:val="22"/>
        </w:rPr>
        <w:t>kvazisubtiekėjai</w:t>
      </w:r>
      <w:proofErr w:type="spellEnd"/>
      <w:r w:rsidR="005543D0" w:rsidRPr="00D868F6">
        <w:rPr>
          <w:rFonts w:ascii="Times New Roman" w:hAnsi="Times New Roman" w:cs="Times New Roman"/>
          <w:sz w:val="22"/>
          <w:szCs w:val="22"/>
        </w:rPr>
        <w:t>)</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lastRenderedPageBreak/>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asiūlymų kainos bus 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lastRenderedPageBreak/>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yperlink"/>
            <w:rFonts w:ascii="Times New Roman" w:hAnsi="Times New Roman" w:cs="Times New Roman"/>
            <w:b/>
            <w:bCs/>
            <w:sz w:val="22"/>
            <w:szCs w:val="22"/>
          </w:rPr>
          <w:t>ČIA</w:t>
        </w:r>
      </w:hyperlink>
      <w:r w:rsidR="00BB3788" w:rsidRPr="00D868F6">
        <w:rPr>
          <w:rStyle w:val="FootnoteReference"/>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2B491F" w:rsidRPr="00D868F6">
        <w:rPr>
          <w:color w:val="000000"/>
        </w:rPr>
        <w:lastRenderedPageBreak/>
        <w:t xml:space="preserve">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patikrina, ar pasiūlymuose nėra kainos ir (ar) sąnaudų apskaičiavimo klaidų;</w:t>
      </w:r>
    </w:p>
    <w:p w14:paraId="772338E1" w14:textId="1603C64C" w:rsidR="00763B33" w:rsidRPr="00D868F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FootnoteReference"/>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FootnoteReference"/>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lastRenderedPageBreak/>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Pr="00C82A87">
        <w:rPr>
          <w:rFonts w:ascii="Times New Roman" w:hAnsi="Times New Roman" w:cs="Times New Roman"/>
          <w:color w:val="000000" w:themeColor="text1"/>
          <w:sz w:val="22"/>
          <w:szCs w:val="22"/>
        </w:rPr>
        <w:lastRenderedPageBreak/>
        <w:t>(</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ListParagraph"/>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6D76" w14:textId="77777777" w:rsidR="008D7488" w:rsidRDefault="008D7488" w:rsidP="00D05666">
      <w:r>
        <w:separator/>
      </w:r>
    </w:p>
  </w:endnote>
  <w:endnote w:type="continuationSeparator" w:id="0">
    <w:p w14:paraId="2CA05756" w14:textId="77777777" w:rsidR="008D7488" w:rsidRDefault="008D7488" w:rsidP="00D05666">
      <w:r>
        <w:continuationSeparator/>
      </w:r>
    </w:p>
  </w:endnote>
  <w:endnote w:type="continuationNotice" w:id="1">
    <w:p w14:paraId="1740DEB1" w14:textId="77777777" w:rsidR="008D7488" w:rsidRDefault="008D7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17C0" w14:textId="77777777" w:rsidR="008D7488" w:rsidRDefault="008D7488" w:rsidP="00D05666">
      <w:r>
        <w:separator/>
      </w:r>
    </w:p>
  </w:footnote>
  <w:footnote w:type="continuationSeparator" w:id="0">
    <w:p w14:paraId="60A2A70A" w14:textId="77777777" w:rsidR="008D7488" w:rsidRDefault="008D7488" w:rsidP="00D05666">
      <w:r>
        <w:continuationSeparator/>
      </w:r>
    </w:p>
  </w:footnote>
  <w:footnote w:type="continuationNotice" w:id="1">
    <w:p w14:paraId="216586C8" w14:textId="77777777" w:rsidR="008D7488" w:rsidRDefault="008D7488">
      <w:pPr>
        <w:spacing w:after="0" w:line="240" w:lineRule="auto"/>
      </w:pPr>
    </w:p>
  </w:footnote>
  <w:footnote w:id="2">
    <w:p w14:paraId="37EC8FAA" w14:textId="560A7D76" w:rsidR="00F4529D" w:rsidRPr="00D868F6" w:rsidRDefault="00F4529D" w:rsidP="006B71F3">
      <w:pPr>
        <w:pStyle w:val="FootnoteText"/>
        <w:rPr>
          <w:rFonts w:ascii="Times New Roman" w:hAnsi="Times New Roman" w:cs="Times New Roman"/>
        </w:rPr>
      </w:pPr>
      <w:r w:rsidRPr="00D868F6">
        <w:rPr>
          <w:rStyle w:val="FootnoteReference"/>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yperlink"/>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D868F6">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yperlink"/>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yperlink"/>
            <w:rFonts w:ascii="Times New Roman" w:hAnsi="Times New Roman" w:cs="Times New Roman"/>
            <w:spacing w:val="2"/>
            <w:shd w:val="clear" w:color="auto" w:fill="FFFFFF"/>
          </w:rPr>
          <w:t>Pasiūlymų patikslinimo, papildymo ar paaiškinimo taisyklės</w:t>
        </w:r>
      </w:hyperlink>
      <w:r w:rsidR="000A2081" w:rsidRPr="008F73D4">
        <w:rPr>
          <w:rStyle w:val="Hyperlink"/>
          <w:rFonts w:ascii="Times New Roman" w:hAnsi="Times New Roman" w:cs="Times New Roman"/>
          <w:spacing w:val="2"/>
          <w:shd w:val="clear" w:color="auto" w:fill="FFFFFF"/>
        </w:rPr>
        <w:t xml:space="preserve">, patvirtintos </w:t>
      </w:r>
      <w:r w:rsidR="00307955" w:rsidRPr="008F73D4">
        <w:rPr>
          <w:rStyle w:val="Hyperlink"/>
          <w:rFonts w:ascii="Times New Roman" w:hAnsi="Times New Roman" w:cs="Times New Roman"/>
          <w:spacing w:val="2"/>
          <w:shd w:val="clear" w:color="auto" w:fill="FFFFFF"/>
        </w:rPr>
        <w:t>Viešųjų pirkimų tarnybos direktoriaus 2022 m. gruodžio 30 d. įsakymu Nr</w:t>
      </w:r>
      <w:r w:rsidR="007F0B15" w:rsidRPr="008F73D4">
        <w:rPr>
          <w:rStyle w:val="Hyperlink"/>
          <w:rFonts w:ascii="Times New Roman" w:hAnsi="Times New Roman" w:cs="Times New Roman"/>
          <w:spacing w:val="2"/>
          <w:shd w:val="clear" w:color="auto" w:fill="FFFFFF"/>
        </w:rPr>
        <w:t>.</w:t>
      </w:r>
      <w:r w:rsidR="00307955" w:rsidRPr="008F73D4">
        <w:rPr>
          <w:rStyle w:val="Hyperlink"/>
          <w:rFonts w:ascii="Times New Roman" w:hAnsi="Times New Roman" w:cs="Times New Roman"/>
          <w:spacing w:val="2"/>
          <w:shd w:val="clear" w:color="auto" w:fill="FFFFFF"/>
        </w:rPr>
        <w:t xml:space="preserve"> 1S-240 „Dėl </w:t>
      </w:r>
      <w:r w:rsidR="00AD59DC" w:rsidRPr="008F73D4">
        <w:rPr>
          <w:rStyle w:val="Hyperlink"/>
          <w:rFonts w:ascii="Times New Roman" w:hAnsi="Times New Roman" w:cs="Times New Roman"/>
          <w:spacing w:val="2"/>
          <w:shd w:val="clear" w:color="auto" w:fill="FFFFFF"/>
        </w:rPr>
        <w:t>Pasiūlymų patikslinimo, papildymo ar paaiškinimo taisyklių patvirtinimo“</w:t>
      </w:r>
      <w:r w:rsidR="006E4C45" w:rsidRPr="008F73D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8FA"/>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D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38"/>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079"/>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5C8"/>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1AC9"/>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867"/>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969"/>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0AB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3757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22"/>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168"/>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818"/>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3AA"/>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E32"/>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18A"/>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1470"/>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C57"/>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0D2D"/>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140"/>
    <w:rsid w:val="007F12B4"/>
    <w:rsid w:val="007F1A0D"/>
    <w:rsid w:val="007F1B2E"/>
    <w:rsid w:val="007F1B84"/>
    <w:rsid w:val="007F2173"/>
    <w:rsid w:val="007F2710"/>
    <w:rsid w:val="007F2B95"/>
    <w:rsid w:val="007F2ED6"/>
    <w:rsid w:val="007F40BD"/>
    <w:rsid w:val="007F4513"/>
    <w:rsid w:val="007F47E7"/>
    <w:rsid w:val="007F4D81"/>
    <w:rsid w:val="007F4F75"/>
    <w:rsid w:val="007F4FEC"/>
    <w:rsid w:val="007F63B4"/>
    <w:rsid w:val="007F6402"/>
    <w:rsid w:val="007F7773"/>
    <w:rsid w:val="008009FE"/>
    <w:rsid w:val="008010FB"/>
    <w:rsid w:val="008011C0"/>
    <w:rsid w:val="0080269D"/>
    <w:rsid w:val="00802F58"/>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D85"/>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488"/>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195"/>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C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2E7"/>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4711"/>
    <w:rsid w:val="00BC7052"/>
    <w:rsid w:val="00BC759E"/>
    <w:rsid w:val="00BD00CF"/>
    <w:rsid w:val="00BD08B3"/>
    <w:rsid w:val="00BD201D"/>
    <w:rsid w:val="00BD2460"/>
    <w:rsid w:val="00BD2D36"/>
    <w:rsid w:val="00BD408E"/>
    <w:rsid w:val="00BD4836"/>
    <w:rsid w:val="00BD6E3E"/>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365"/>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01BB"/>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3A"/>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A0B"/>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0E2"/>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8A1"/>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customStyle="1" w:styleId="Numatytasispastraiposriftas">
    <w:name w:val="Numatytasis pastraipos šriftas"/>
    <w:rsid w:val="00BC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33328</Words>
  <Characters>18997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Asta Šimkuvienė</dc:creator>
  <cp:keywords/>
  <dc:description/>
  <cp:lastModifiedBy>Jolanta Padvariškienė</cp:lastModifiedBy>
  <cp:revision>54</cp:revision>
  <dcterms:created xsi:type="dcterms:W3CDTF">2024-11-27T12:11:00Z</dcterms:created>
  <dcterms:modified xsi:type="dcterms:W3CDTF">2025-10-16T11:36:00Z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