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CFEF" w14:textId="7EE523C3" w:rsidR="00F320DF" w:rsidRDefault="00F320DF" w:rsidP="00F320DF">
      <w:pPr>
        <w:keepNext/>
        <w:keepLines/>
        <w:spacing w:after="0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</w:t>
      </w:r>
      <w:r w:rsidRPr="00CD79FA">
        <w:rPr>
          <w:rFonts w:ascii="Times New Roman" w:eastAsia="Times New Roman" w:hAnsi="Times New Roman" w:cs="Times New Roman"/>
          <w:noProof/>
        </w:rPr>
        <w:t xml:space="preserve">Pirkimo sąlygų </w:t>
      </w:r>
      <w:r w:rsidR="006C48E4" w:rsidRPr="006C48E4">
        <w:rPr>
          <w:rFonts w:ascii="Times New Roman" w:eastAsia="Times New Roman" w:hAnsi="Times New Roman" w:cs="Times New Roman"/>
          <w:b/>
          <w:bCs/>
          <w:noProof/>
        </w:rPr>
        <w:t>3</w:t>
      </w:r>
      <w:r w:rsidRPr="006C48E4">
        <w:rPr>
          <w:rFonts w:ascii="Times New Roman" w:eastAsia="Times New Roman" w:hAnsi="Times New Roman" w:cs="Times New Roman"/>
          <w:b/>
          <w:bCs/>
          <w:noProof/>
        </w:rPr>
        <w:t xml:space="preserve"> pried</w:t>
      </w:r>
      <w:r w:rsidR="001952AD" w:rsidRPr="006C48E4">
        <w:rPr>
          <w:rFonts w:ascii="Times New Roman" w:eastAsia="Times New Roman" w:hAnsi="Times New Roman" w:cs="Times New Roman"/>
          <w:b/>
          <w:bCs/>
          <w:noProof/>
        </w:rPr>
        <w:t>o</w:t>
      </w:r>
    </w:p>
    <w:p w14:paraId="4D5846D6" w14:textId="7147DE26" w:rsidR="000020AE" w:rsidRDefault="00F320DF" w:rsidP="006C48E4">
      <w:pPr>
        <w:keepNext/>
        <w:keepLines/>
        <w:spacing w:after="0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„</w:t>
      </w:r>
      <w:r w:rsidR="001952AD">
        <w:rPr>
          <w:rFonts w:ascii="Times New Roman" w:eastAsia="Times New Roman" w:hAnsi="Times New Roman" w:cs="Times New Roman"/>
          <w:noProof/>
        </w:rPr>
        <w:t>Techninė specifikacija</w:t>
      </w:r>
      <w:r>
        <w:rPr>
          <w:rFonts w:ascii="Times New Roman" w:eastAsia="Times New Roman" w:hAnsi="Times New Roman" w:cs="Times New Roman"/>
          <w:noProof/>
        </w:rPr>
        <w:t>“</w:t>
      </w:r>
    </w:p>
    <w:p w14:paraId="558C7F64" w14:textId="42E8E030" w:rsidR="00350A66" w:rsidRDefault="00350A66" w:rsidP="000020AE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 w:rsidRPr="00350A66">
        <w:rPr>
          <w:rFonts w:ascii="Times New Roman" w:eastAsia="Times New Roman" w:hAnsi="Times New Roman" w:cs="Times New Roman"/>
          <w:b/>
          <w:bCs/>
          <w:noProof/>
        </w:rPr>
        <w:t xml:space="preserve">           1 priedas</w:t>
      </w:r>
    </w:p>
    <w:p w14:paraId="7C27BE88" w14:textId="77777777" w:rsidR="001842FF" w:rsidRPr="00350A66" w:rsidRDefault="001842FF" w:rsidP="000020AE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7D8B3E39" w14:textId="377CD87B" w:rsidR="001842FF" w:rsidRPr="001842FF" w:rsidRDefault="001842FF" w:rsidP="001842F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 w:rsidRPr="001842FF">
        <w:rPr>
          <w:rFonts w:ascii="Times New Roman" w:eastAsia="Times New Roman" w:hAnsi="Times New Roman" w:cs="Times New Roman"/>
          <w:b/>
          <w:bCs/>
          <w:noProof/>
        </w:rPr>
        <w:t xml:space="preserve">DĖL PREKIŲ ATITIKTIES </w:t>
      </w:r>
      <w:r w:rsidRPr="001842FF"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TECHNINĖS SPECIFIKACIJOS </w:t>
      </w:r>
      <w:r w:rsidRPr="001842FF">
        <w:rPr>
          <w:rFonts w:ascii="Times New Roman" w:eastAsia="Times New Roman" w:hAnsi="Times New Roman" w:cs="Times New Roman"/>
          <w:b/>
          <w:bCs/>
          <w:noProof/>
        </w:rPr>
        <w:t>REIKALAVIMAMS</w:t>
      </w:r>
    </w:p>
    <w:p w14:paraId="6563F430" w14:textId="77777777" w:rsidR="00C91390" w:rsidRDefault="00C91390" w:rsidP="00C913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CC72F89" w14:textId="45ADC54C" w:rsidR="00457E65" w:rsidRPr="00900549" w:rsidRDefault="00457E65" w:rsidP="00C9139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00549">
        <w:rPr>
          <w:rFonts w:ascii="Times New Roman" w:eastAsia="Calibri" w:hAnsi="Times New Roman" w:cs="Times New Roman"/>
          <w:b/>
          <w:bCs/>
          <w:kern w:val="0"/>
          <w14:ligatures w14:val="none"/>
        </w:rPr>
        <w:t>Patvirtiname, kad:</w:t>
      </w:r>
    </w:p>
    <w:tbl>
      <w:tblPr>
        <w:tblStyle w:val="TableGrid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457E65" w:rsidRPr="00900549" w14:paraId="1491BA19" w14:textId="77777777" w:rsidTr="00D065F9">
        <w:tc>
          <w:tcPr>
            <w:tcW w:w="567" w:type="dxa"/>
            <w:vAlign w:val="center"/>
          </w:tcPr>
          <w:p w14:paraId="5077659F" w14:textId="77777777" w:rsidR="00457E65" w:rsidRPr="00900549" w:rsidRDefault="00457E65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1.</w:t>
            </w:r>
          </w:p>
        </w:tc>
        <w:tc>
          <w:tcPr>
            <w:tcW w:w="6379" w:type="dxa"/>
          </w:tcPr>
          <w:p w14:paraId="0F827036" w14:textId="313A7090" w:rsidR="00457E65" w:rsidRPr="00900549" w:rsidRDefault="00457E65" w:rsidP="00561194">
            <w:pPr>
              <w:tabs>
                <w:tab w:val="left" w:pos="993"/>
              </w:tabs>
              <w:autoSpaceDN w:val="0"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visus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specialiųjų pirkimo sąlygų</w:t>
            </w:r>
            <w:r w:rsidRPr="00C4638A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</w:t>
            </w:r>
            <w:r w:rsidR="00C46635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3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reikalavimus Prek</w:t>
            </w:r>
            <w:r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ei</w:t>
            </w:r>
          </w:p>
        </w:tc>
        <w:tc>
          <w:tcPr>
            <w:tcW w:w="2693" w:type="dxa"/>
            <w:vAlign w:val="center"/>
          </w:tcPr>
          <w:p w14:paraId="1A178D3A" w14:textId="77777777" w:rsidR="00457E65" w:rsidRPr="00900549" w:rsidRDefault="00457E65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956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8836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  <w:tr w:rsidR="00457E65" w:rsidRPr="00900549" w14:paraId="7679C994" w14:textId="77777777" w:rsidTr="00D065F9">
        <w:tc>
          <w:tcPr>
            <w:tcW w:w="567" w:type="dxa"/>
            <w:vAlign w:val="center"/>
          </w:tcPr>
          <w:p w14:paraId="359D0442" w14:textId="77777777" w:rsidR="00457E65" w:rsidRPr="00900549" w:rsidRDefault="00457E65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2.</w:t>
            </w:r>
          </w:p>
        </w:tc>
        <w:tc>
          <w:tcPr>
            <w:tcW w:w="6379" w:type="dxa"/>
          </w:tcPr>
          <w:p w14:paraId="63B93423" w14:textId="6CA8E4CA" w:rsidR="00457E65" w:rsidRPr="00900549" w:rsidRDefault="00457E65" w:rsidP="00561194">
            <w:pPr>
              <w:tabs>
                <w:tab w:val="left" w:pos="993"/>
              </w:tabs>
              <w:autoSpaceDN w:val="0"/>
              <w:contextualSpacing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specialiųjų pirkimo sąlygų </w:t>
            </w:r>
            <w:r w:rsidR="00C46635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3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aplinkos apsaugos (žaliuosius) reikalavimus</w:t>
            </w:r>
          </w:p>
        </w:tc>
        <w:tc>
          <w:tcPr>
            <w:tcW w:w="2693" w:type="dxa"/>
            <w:vAlign w:val="center"/>
          </w:tcPr>
          <w:p w14:paraId="53120C96" w14:textId="77777777" w:rsidR="00457E65" w:rsidRPr="00900549" w:rsidRDefault="00457E65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3122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16111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</w:tbl>
    <w:p w14:paraId="393732F8" w14:textId="77777777" w:rsidR="00457E65" w:rsidRPr="002F44C2" w:rsidRDefault="00457E65" w:rsidP="00D065F9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5EFC575C" w14:textId="4BE26B0F" w:rsidR="00442316" w:rsidRPr="00E56A29" w:rsidRDefault="00457E65" w:rsidP="00D065F9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56A29">
        <w:rPr>
          <w:rFonts w:ascii="Times New Roman" w:eastAsia="Calibri" w:hAnsi="Times New Roman" w:cs="Times New Roman"/>
          <w:color w:val="000000"/>
          <w:kern w:val="0"/>
          <w14:ligatures w14:val="none"/>
        </w:rPr>
        <w:t>Siūlomos prekės parametrai yra tokie:</w:t>
      </w:r>
    </w:p>
    <w:tbl>
      <w:tblPr>
        <w:tblW w:w="9583" w:type="dxa"/>
        <w:tblLook w:val="04A0" w:firstRow="1" w:lastRow="0" w:firstColumn="1" w:lastColumn="0" w:noHBand="0" w:noVBand="1"/>
      </w:tblPr>
      <w:tblGrid>
        <w:gridCol w:w="562"/>
        <w:gridCol w:w="6405"/>
        <w:gridCol w:w="2616"/>
      </w:tblGrid>
      <w:tr w:rsidR="00B54CEA" w:rsidRPr="00442316" w14:paraId="0062F94E" w14:textId="2E96C0EC" w:rsidTr="00B54CEA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2FB9374C" w14:textId="77777777" w:rsidR="009C4503" w:rsidRDefault="009C4503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46A337C2" w14:textId="77777777" w:rsidR="009C4503" w:rsidRDefault="009C4503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2FD52ED8" w14:textId="77777777" w:rsidR="009C4503" w:rsidRDefault="009C4503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11B057D1" w14:textId="7E9EDEC5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  <w:hideMark/>
          </w:tcPr>
          <w:p w14:paraId="40705A2B" w14:textId="77777777" w:rsidR="009C4503" w:rsidRDefault="009C4503" w:rsidP="00442316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54DBCBBC" w14:textId="77777777" w:rsidR="009C4503" w:rsidRDefault="009C4503" w:rsidP="009C4503">
            <w:pPr>
              <w:spacing w:before="120" w:after="0" w:line="240" w:lineRule="auto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352595EA" w14:textId="2620D6C3" w:rsidR="00B54CEA" w:rsidRPr="00442316" w:rsidRDefault="00B54CEA" w:rsidP="009C4503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442316">
              <w:rPr>
                <w:rFonts w:ascii="Times New Roman" w:eastAsia="Aptos" w:hAnsi="Times New Roman" w:cs="Times New Roman"/>
                <w:b/>
                <w:bCs/>
              </w:rPr>
              <w:t>STANDARTINIAI (PAGAMINTI) DARBO RŪBAI</w:t>
            </w:r>
          </w:p>
          <w:p w14:paraId="7DF4F331" w14:textId="77777777" w:rsidR="00B54CEA" w:rsidRPr="00442316" w:rsidRDefault="00B54CEA" w:rsidP="0044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3922A00E" w14:textId="77777777" w:rsidR="00B54CEA" w:rsidRPr="00442316" w:rsidRDefault="00B54CEA" w:rsidP="0044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6873FCF7" w14:textId="3CD8DD07" w:rsidR="00B54CEA" w:rsidRPr="00442316" w:rsidRDefault="009C4503" w:rsidP="0044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45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Tiekėjo siūloma techninė charakteristika, patvirtinanti 2 stulpelyje nurodytus reikalavimus, nurodant reikalaujamas parametrų reikšmes </w:t>
            </w:r>
            <w:r w:rsidRPr="009C450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lt-LT"/>
                <w14:ligatures w14:val="none"/>
              </w:rPr>
              <w:t>(PILDO TIEKĖJAS)</w:t>
            </w:r>
          </w:p>
        </w:tc>
      </w:tr>
      <w:tr w:rsidR="00531AE6" w:rsidRPr="00442316" w14:paraId="1C41F53A" w14:textId="77777777" w:rsidTr="00531AE6">
        <w:trPr>
          <w:trHeight w:val="1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76F5ADE3" w14:textId="4083A799" w:rsidR="00531AE6" w:rsidRPr="00531AE6" w:rsidRDefault="00531AE6" w:rsidP="0053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31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4A1CC205" w14:textId="15C179C4" w:rsidR="00531AE6" w:rsidRPr="00531AE6" w:rsidRDefault="00531AE6" w:rsidP="00531AE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531AE6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4C4C0AAA" w14:textId="06938B96" w:rsidR="00531AE6" w:rsidRPr="00531AE6" w:rsidRDefault="00531AE6" w:rsidP="0053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31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9D4061" w:rsidRPr="00442316" w14:paraId="0C49AB59" w14:textId="601059A8" w:rsidTr="007B67CF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BFF" w14:textId="2F1DD19B" w:rsidR="009D4061" w:rsidRPr="00442316" w:rsidRDefault="009D4061" w:rsidP="0044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720C" w14:textId="2EE6F81D" w:rsidR="009D4061" w:rsidRPr="00442316" w:rsidRDefault="009D4061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D406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 xml:space="preserve">Megztinis </w:t>
            </w:r>
            <w:r w:rsidRPr="009D4061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kern w:val="0"/>
                <w:lang w:eastAsia="lt-LT"/>
                <w14:ligatures w14:val="none"/>
              </w:rPr>
              <w:t>(flisinis)</w:t>
            </w:r>
          </w:p>
        </w:tc>
      </w:tr>
      <w:tr w:rsidR="00B54CEA" w:rsidRPr="00442316" w14:paraId="74D133B3" w14:textId="26D3C056" w:rsidTr="00B54CEA">
        <w:trPr>
          <w:trHeight w:val="1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C09" w14:textId="43435BD2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94F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Megztinis pasiūtas iš tankaus sintetinio fliso arba lygiaverčio audinio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ABA" w14:textId="370C33BD" w:rsidR="00B54CEA" w:rsidRPr="00D74A24" w:rsidRDefault="0037463B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320A90A7" w14:textId="088DD812" w:rsidTr="00B54CE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3E7" w14:textId="7E1B38A3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1B9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Megztinis nesugeria drėgmės ir greitai džiūsta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D686" w14:textId="25856D3D" w:rsidR="00B54CEA" w:rsidRPr="00D74A24" w:rsidRDefault="0037463B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6DE8C6DF" w14:textId="0B82F25C" w:rsidTr="00B54CE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2438" w14:textId="6B7D55E4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21C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Be gaubtuvo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044" w14:textId="118F6B1C" w:rsidR="00B54CEA" w:rsidRPr="00D74A24" w:rsidRDefault="0037463B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512D78B3" w14:textId="271EA975" w:rsidTr="00B54CEA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CE3" w14:textId="4EB39A97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E51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Aukšta stati apykaklė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B51" w14:textId="308D4250" w:rsidR="00B54CEA" w:rsidRPr="00D74A24" w:rsidRDefault="0037463B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0AA1BF57" w14:textId="28FE5E6A" w:rsidTr="00B54CEA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B9C" w14:textId="068EC6D0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EAF" w14:textId="2C0160A1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YKK </w:t>
            </w:r>
            <w:r w:rsidR="00FC727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 xml:space="preserve">arba lygiavertis </w:t>
            </w: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užtrauktukas su smakro apsauga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4D3" w14:textId="66F69F8F" w:rsidR="00B54CEA" w:rsidRPr="00D74A24" w:rsidRDefault="0037463B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2BD2442F" w14:textId="39C1581A" w:rsidTr="00B54CE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62F" w14:textId="4409B9B2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127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100 % poliesteris arba lygiavertė medžiaga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09E" w14:textId="73BA07B0" w:rsidR="00B54CEA" w:rsidRPr="00D74A24" w:rsidRDefault="00F75790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55707E0C" w14:textId="3BF65397" w:rsidTr="00B54CEA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FB3" w14:textId="60B8E6E9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A96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Medžiagos storis ne mažiau 300 gr/m2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C69" w14:textId="7834EF30" w:rsidR="00B54CEA" w:rsidRPr="00D74A24" w:rsidRDefault="00F75790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B54CEA" w:rsidRPr="00442316" w14:paraId="35953825" w14:textId="389E622A" w:rsidTr="00B54CEA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F3B" w14:textId="21DC5614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15A" w14:textId="77777777" w:rsidR="00B54CEA" w:rsidRPr="00442316" w:rsidRDefault="00B54CEA" w:rsidP="00F7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Turi būti ne mažiau kaip dvi kišenės priekyje išorinėje juosmens srityje, užsegamos užtrauktuku ir viena užtrauktuku užsegama kišenė krūtinės srityje (</w:t>
            </w:r>
            <w:r w:rsidRPr="00442316">
              <w:rPr>
                <w:rFonts w:ascii="Times New Roman" w:eastAsia="Aptos" w:hAnsi="Times New Roman" w:cs="Times New Roman"/>
              </w:rPr>
              <w:t>dešinėje arba kairėje pusėje)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9B4" w14:textId="672883DB" w:rsidR="00B54CEA" w:rsidRPr="00D74A24" w:rsidRDefault="0097345D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B54CEA" w:rsidRPr="00442316" w14:paraId="1F75F675" w14:textId="1917C428" w:rsidTr="00B54CEA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41A" w14:textId="34B741CB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910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Megztinis užsegamas priekyje užtrauktuku per visą ilgį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34E" w14:textId="4F47A098" w:rsidR="00B54CEA" w:rsidRPr="00D74A24" w:rsidRDefault="00CF3656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  <w:t>Taip/turi</w:t>
            </w:r>
          </w:p>
        </w:tc>
      </w:tr>
      <w:tr w:rsidR="00B54CEA" w:rsidRPr="00442316" w14:paraId="5C20D925" w14:textId="31E35AE5" w:rsidTr="00B54CEA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076" w14:textId="62FA4A9C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D0F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Elastinėmis virvelėmis  reguliuojama megztinio apačia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C21" w14:textId="09E8BFCA" w:rsidR="00B54CEA" w:rsidRPr="00D74A24" w:rsidRDefault="00CF3656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3C3B3E62" w14:textId="3F2E51CD" w:rsidTr="00B54CEA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254" w14:textId="370D3696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451" w14:textId="77777777" w:rsidR="00B54CEA" w:rsidRPr="00442316" w:rsidRDefault="00B54CEA" w:rsidP="0044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lt-LT"/>
                <w14:ligatures w14:val="none"/>
              </w:rPr>
              <w:t>Spalva tamsiai mėlyna (Navy: Hex kodas - #000080, Dark Navy: Hex kodas - #02075D)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FFC" w14:textId="79D86571" w:rsidR="00B54CEA" w:rsidRPr="00D74A24" w:rsidRDefault="00CF3656" w:rsidP="0044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B54CEA" w:rsidRPr="00442316" w14:paraId="46BFFED5" w14:textId="5A59D8AD" w:rsidTr="007B0829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FF7" w14:textId="5475C528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52D1" w14:textId="3B01C9DC" w:rsidR="00B54CEA" w:rsidRPr="00442316" w:rsidRDefault="00B54CEA" w:rsidP="0044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Kairės ir dešinės rankovės viršutinėje dalyje paruošta vieta </w:t>
            </w:r>
            <w:r w:rsidR="0065223E"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>P</w:t>
            </w:r>
            <w:r w:rsidR="00A03A32">
              <w:rPr>
                <w:rFonts w:ascii="Times New Roman" w:eastAsia="Times New Roman" w:hAnsi="Times New Roman" w:cs="Times New Roman"/>
                <w:noProof/>
                <w:lang w:eastAsia="lt-LT"/>
              </w:rPr>
              <w:t>irkėjo</w:t>
            </w:r>
            <w:r w:rsidR="0065223E" w:rsidRPr="002862F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antsiuvui, pritvirtinti </w:t>
            </w:r>
            <w:r w:rsidRPr="00442316">
              <w:rPr>
                <w:rFonts w:ascii="Times New Roman" w:eastAsia="Aptos" w:hAnsi="Times New Roman" w:cs="Times New Roman"/>
                <w:noProof/>
              </w:rPr>
              <w:t>lipukais</w:t>
            </w: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(angl. velcro).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C37" w14:textId="44ECD12B" w:rsidR="00B54CEA" w:rsidRPr="00D74A24" w:rsidRDefault="007B0829" w:rsidP="007B082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B54CEA" w:rsidRPr="00442316" w14:paraId="7F8C10F6" w14:textId="1A923752" w:rsidTr="0050084D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23A" w14:textId="7C5C22A0" w:rsidR="00B54CEA" w:rsidRPr="00442316" w:rsidRDefault="00B54CEA" w:rsidP="0050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488" w14:textId="77777777" w:rsidR="00B54CEA" w:rsidRPr="00442316" w:rsidRDefault="00B54CEA" w:rsidP="0050084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Lipuko matmenys 10 x 10 cm.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0B12" w14:textId="6D17EDD7" w:rsidR="00B54CEA" w:rsidRPr="00D74A24" w:rsidRDefault="00A80088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B54CEA" w:rsidRPr="00442316" w14:paraId="062D64D7" w14:textId="21DD8872" w:rsidTr="00B54CEA">
        <w:trPr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70" w14:textId="7D739C7B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EB15" w14:textId="77777777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>Lipuko spalva atitinka megztinio spalvą.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40D9" w14:textId="2CA04395" w:rsidR="00B54CEA" w:rsidRPr="00D74A24" w:rsidRDefault="00A80088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Taip/turi</w:t>
            </w:r>
          </w:p>
        </w:tc>
      </w:tr>
      <w:tr w:rsidR="00B54CEA" w:rsidRPr="00442316" w14:paraId="7C1C752D" w14:textId="68C1C4EF" w:rsidTr="004774DF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847" w14:textId="10F3F242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79CD" w14:textId="351EFB7E" w:rsidR="00B54CEA" w:rsidRPr="00914252" w:rsidRDefault="00914252" w:rsidP="0044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91425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Antsiuvui pritvirtinti </w:t>
            </w:r>
            <w:r w:rsidRPr="00914252">
              <w:rPr>
                <w:rFonts w:ascii="Times New Roman" w:hAnsi="Times New Roman" w:cs="Times New Roman"/>
                <w:noProof/>
              </w:rPr>
              <w:t>lipukais</w:t>
            </w:r>
            <w:r w:rsidRPr="0091425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(angl. velcro) paruošta vieta nepablogina audinio savybių, t.y. prisiuvimai lipukams neturi palikti skylių, gadinančių audinio pralaidumo, atsparumo savybes.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29" w14:textId="1292A876" w:rsidR="00B54CEA" w:rsidRPr="00D74A24" w:rsidRDefault="004774DF" w:rsidP="004774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B54CEA" w:rsidRPr="00442316" w14:paraId="353E8F2B" w14:textId="1F92A5A6" w:rsidTr="00DF37D8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907" w14:textId="79A198AD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C126" w14:textId="054F9322" w:rsidR="00B54CEA" w:rsidRPr="00442316" w:rsidRDefault="00B54CEA" w:rsidP="0044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>Logo (išmatavimai 50 x 85</w:t>
            </w:r>
            <w:r w:rsidR="00022B8D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m</w:t>
            </w:r>
            <w:r w:rsidRPr="00442316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m) uždėjimas (spaudos būdu) – Megztinio (fliso) priekyje, kairės pusės viršutinėje dalyje. 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ACF" w14:textId="5029AE20" w:rsidR="00B54CEA" w:rsidRPr="00D74A24" w:rsidRDefault="00DF37D8" w:rsidP="00DF37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</w:pPr>
            <w:r w:rsidRPr="00D74A24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Nurodyti</w:t>
            </w:r>
          </w:p>
        </w:tc>
      </w:tr>
      <w:tr w:rsidR="00B54CEA" w:rsidRPr="00442316" w14:paraId="2ECBE9E2" w14:textId="20EF16E8" w:rsidTr="00B54CEA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F96" w14:textId="6F712737" w:rsidR="00B54CEA" w:rsidRPr="00442316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499" w14:textId="54461F91" w:rsidR="00B54CEA" w:rsidRPr="00442316" w:rsidRDefault="00B54CEA" w:rsidP="00442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Galimybė tiekti XS-</w:t>
            </w:r>
            <w:r w:rsidR="00AD7DF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Pr="004423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XL prekių dydžius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A8E" w14:textId="3B48C8EF" w:rsidR="00B54CEA" w:rsidRPr="00D74A24" w:rsidRDefault="00BB29D9" w:rsidP="00B5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  <w:t>Nurodyti</w:t>
            </w:r>
          </w:p>
        </w:tc>
      </w:tr>
      <w:tr w:rsidR="00B54CEA" w:rsidRPr="00442316" w14:paraId="371E71C6" w14:textId="77777777" w:rsidTr="00B54CEA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F0B" w14:textId="77777777" w:rsidR="00B54CEA" w:rsidRDefault="00B54CEA" w:rsidP="006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18.</w:t>
            </w:r>
          </w:p>
          <w:p w14:paraId="0D11F00A" w14:textId="77777777" w:rsidR="000020AE" w:rsidRPr="000020AE" w:rsidRDefault="000020AE" w:rsidP="000020A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EB19C95" w14:textId="77777777" w:rsidR="000020AE" w:rsidRPr="000020AE" w:rsidRDefault="000020AE" w:rsidP="000020A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0221A67" w14:textId="0411D1E3" w:rsidR="000020AE" w:rsidRPr="000020AE" w:rsidRDefault="000020AE" w:rsidP="000020A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9D6" w14:textId="4E47F218" w:rsidR="00B54CEA" w:rsidRPr="00442316" w:rsidRDefault="00B36CB5" w:rsidP="00F8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73D5E">
              <w:rPr>
                <w:rFonts w:ascii="Times New Roman" w:hAnsi="Times New Roman" w:cs="Times New Roman"/>
              </w:rPr>
              <w:t xml:space="preserve">Pateikti aktyvią nuorodą į siūlomos prekės internetinį puslapį (jei toks puslapis egzistuoja). Jeigu siūloma prekė neturi internetinio puslapio – </w:t>
            </w:r>
            <w:r w:rsidRPr="00F73D5E">
              <w:rPr>
                <w:rFonts w:ascii="Times New Roman" w:eastAsia="Calibri" w:hAnsi="Times New Roman" w:cs="Times New Roman"/>
              </w:rPr>
              <w:t xml:space="preserve">pateikti prekės nuotrauką prieinamu formatu, pvz.: jpg / </w:t>
            </w:r>
            <w:r w:rsidRPr="00F73D5E">
              <w:rPr>
                <w:rFonts w:ascii="Times New Roman" w:eastAsia="Calibri" w:hAnsi="Times New Roman" w:cs="Times New Roman"/>
                <w:noProof/>
              </w:rPr>
              <w:t>png</w:t>
            </w:r>
            <w:r w:rsidRPr="00F73D5E">
              <w:rPr>
                <w:rFonts w:ascii="Times New Roman" w:eastAsia="Calibri" w:hAnsi="Times New Roman" w:cs="Times New Roman"/>
              </w:rPr>
              <w:t xml:space="preserve">; nuotraukos dydis ne mažesnis kaip 600x600px </w:t>
            </w:r>
            <w:r w:rsidRPr="00F73D5E">
              <w:rPr>
                <w:rFonts w:ascii="Times New Roman" w:eastAsia="Calibri" w:hAnsi="Times New Roman" w:cs="Times New Roman"/>
                <w:i/>
                <w:iCs/>
              </w:rPr>
              <w:t>(rekomenduojama nuotraukos failą pavadinti siūlomo gaminio pavadinimu, pvz</w:t>
            </w:r>
            <w:r w:rsidRPr="00F73D5E">
              <w:rPr>
                <w:rFonts w:ascii="Times New Roman" w:eastAsia="Calibri" w:hAnsi="Times New Roman" w:cs="Times New Roman"/>
                <w:i/>
                <w:iCs/>
                <w:noProof/>
              </w:rPr>
              <w:t>.: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</w:rPr>
              <w:t xml:space="preserve"> </w:t>
            </w:r>
            <w:r w:rsidR="00F870E7">
              <w:rPr>
                <w:rFonts w:ascii="Times New Roman" w:eastAsia="Calibri" w:hAnsi="Times New Roman" w:cs="Times New Roman"/>
                <w:i/>
                <w:iCs/>
                <w:noProof/>
              </w:rPr>
              <w:t>megztinis flisinis</w:t>
            </w:r>
            <w:r w:rsidRPr="00F73D5E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Pr="00F73D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71B" w14:textId="45E721B6" w:rsidR="00B54CEA" w:rsidRPr="00D74A24" w:rsidRDefault="00F870E7" w:rsidP="00F8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lang w:eastAsia="lt-LT"/>
                <w14:ligatures w14:val="none"/>
              </w:rPr>
            </w:pPr>
            <w:r w:rsidRPr="00D74A24">
              <w:rPr>
                <w:rFonts w:ascii="Times New Roman" w:hAnsi="Times New Roman" w:cs="Times New Roman"/>
                <w:color w:val="0070C0"/>
                <w:lang w:eastAsia="ar-SA"/>
              </w:rPr>
              <w:t>Aktyvi nuoroda (-</w:t>
            </w:r>
            <w:r w:rsidRPr="00D74A24">
              <w:rPr>
                <w:rFonts w:ascii="Times New Roman" w:hAnsi="Times New Roman" w:cs="Times New Roman"/>
                <w:noProof/>
                <w:color w:val="0070C0"/>
                <w:lang w:val="en-US" w:eastAsia="ar-SA"/>
              </w:rPr>
              <w:t>os</w:t>
            </w:r>
            <w:r w:rsidRPr="00D74A24">
              <w:rPr>
                <w:rFonts w:ascii="Times New Roman" w:hAnsi="Times New Roman" w:cs="Times New Roman"/>
                <w:color w:val="0070C0"/>
                <w:lang w:eastAsia="ar-SA"/>
              </w:rPr>
              <w:t xml:space="preserve">) į siūlomos prekės internetinį puslapį </w:t>
            </w:r>
            <w:r w:rsidRPr="00D74A24">
              <w:rPr>
                <w:rFonts w:ascii="Times New Roman" w:hAnsi="Times New Roman" w:cs="Times New Roman"/>
                <w:i/>
                <w:iCs/>
                <w:color w:val="0070C0"/>
                <w:lang w:eastAsia="ar-SA"/>
              </w:rPr>
              <w:t>(jeigu nėra nuorodos, nurodyti nėra ir nurodyti, kad pateikiama nuotrauka)</w:t>
            </w:r>
          </w:p>
        </w:tc>
      </w:tr>
    </w:tbl>
    <w:tbl>
      <w:tblPr>
        <w:tblW w:w="9595" w:type="dxa"/>
        <w:tblLayout w:type="fixed"/>
        <w:tblLook w:val="01E0" w:firstRow="1" w:lastRow="1" w:firstColumn="1" w:lastColumn="1" w:noHBand="0" w:noVBand="0"/>
      </w:tblPr>
      <w:tblGrid>
        <w:gridCol w:w="3210"/>
        <w:gridCol w:w="586"/>
        <w:gridCol w:w="1934"/>
        <w:gridCol w:w="684"/>
        <w:gridCol w:w="2551"/>
        <w:gridCol w:w="630"/>
      </w:tblGrid>
      <w:tr w:rsidR="00AE24AB" w:rsidRPr="00AE24AB" w14:paraId="5B29B76E" w14:textId="77777777" w:rsidTr="00561194">
        <w:trPr>
          <w:trHeight w:val="145"/>
        </w:trPr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118B5" w14:textId="77777777" w:rsidR="00AE24AB" w:rsidRPr="00AE24AB" w:rsidRDefault="00AE24AB" w:rsidP="00AE24A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2AD8EAD" w14:textId="77777777" w:rsidR="00AE24AB" w:rsidRPr="00AE24AB" w:rsidRDefault="00AE24AB" w:rsidP="00AE24A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476228" w14:textId="77777777" w:rsidR="00AE24AB" w:rsidRPr="00AE24AB" w:rsidRDefault="00AE24AB" w:rsidP="00AE24A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8D742B" w14:textId="77777777" w:rsidR="00AE24AB" w:rsidRPr="00AE24AB" w:rsidRDefault="00AE24AB" w:rsidP="00AE24AB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dxa"/>
          </w:tcPr>
          <w:p w14:paraId="75AE7514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69D7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4" w:type="dxa"/>
          </w:tcPr>
          <w:p w14:paraId="49BF3466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9F7FC" w14:textId="77777777" w:rsidR="00AE24AB" w:rsidRPr="00AE24AB" w:rsidRDefault="00AE24AB" w:rsidP="00AE24A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</w:tcPr>
          <w:p w14:paraId="7BBB4A99" w14:textId="77777777" w:rsidR="00AE24AB" w:rsidRPr="00AE24AB" w:rsidRDefault="00AE24AB" w:rsidP="00AE24A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E24AB" w:rsidRPr="00AE24AB" w14:paraId="46B8A776" w14:textId="77777777" w:rsidTr="00561194">
        <w:trPr>
          <w:trHeight w:val="533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6EEDDF" w14:textId="77777777" w:rsidR="00AE24AB" w:rsidRPr="00AE24AB" w:rsidRDefault="00AE24AB" w:rsidP="00AE24A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</w:pPr>
            <w:r w:rsidRPr="00AE24AB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(Tiekėjo arba jo įgalioto asmens pareigų pavadinimas)</w:t>
            </w:r>
          </w:p>
          <w:p w14:paraId="3CA867F7" w14:textId="77777777" w:rsidR="00AE24AB" w:rsidRPr="00AE24AB" w:rsidRDefault="00AE24AB" w:rsidP="00AE24A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</w:pPr>
          </w:p>
        </w:tc>
        <w:tc>
          <w:tcPr>
            <w:tcW w:w="586" w:type="dxa"/>
          </w:tcPr>
          <w:p w14:paraId="23A95469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180647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E24AB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(Parašas)</w:t>
            </w:r>
            <w:r w:rsidRPr="00AE24A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684" w:type="dxa"/>
          </w:tcPr>
          <w:p w14:paraId="5EB5AC3B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D367C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E24AB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(Vardas ir pavardė)</w:t>
            </w:r>
            <w:r w:rsidRPr="00AE24A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630" w:type="dxa"/>
          </w:tcPr>
          <w:p w14:paraId="7C403831" w14:textId="77777777" w:rsidR="00AE24AB" w:rsidRPr="00AE24AB" w:rsidRDefault="00AE24AB" w:rsidP="00AE24A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4FD36DB" w14:textId="77777777" w:rsidR="00AE24AB" w:rsidRPr="00AE24AB" w:rsidRDefault="00AE24AB" w:rsidP="00AE24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C8132AA" w14:textId="1E2B9553" w:rsidR="00D065F9" w:rsidRPr="00D065F9" w:rsidRDefault="00D065F9" w:rsidP="000020AE">
      <w:pPr>
        <w:tabs>
          <w:tab w:val="left" w:pos="8190"/>
        </w:tabs>
      </w:pPr>
    </w:p>
    <w:sectPr w:rsidR="00D065F9" w:rsidRPr="00D065F9" w:rsidSect="001842FF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2C74" w14:textId="77777777" w:rsidR="00103F03" w:rsidRDefault="00103F03" w:rsidP="002F44C2">
      <w:pPr>
        <w:spacing w:after="0" w:line="240" w:lineRule="auto"/>
      </w:pPr>
      <w:r>
        <w:separator/>
      </w:r>
    </w:p>
  </w:endnote>
  <w:endnote w:type="continuationSeparator" w:id="0">
    <w:p w14:paraId="0503045B" w14:textId="77777777" w:rsidR="00103F03" w:rsidRDefault="00103F03" w:rsidP="002F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356774"/>
      <w:docPartObj>
        <w:docPartGallery w:val="Page Numbers (Bottom of Page)"/>
        <w:docPartUnique/>
      </w:docPartObj>
    </w:sdtPr>
    <w:sdtEndPr/>
    <w:sdtContent>
      <w:p w14:paraId="4FD960F7" w14:textId="302A40C2" w:rsidR="001842FF" w:rsidRDefault="001842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6FCAA" w14:textId="77777777" w:rsidR="001842FF" w:rsidRDefault="00184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16C4" w14:textId="77777777" w:rsidR="00103F03" w:rsidRDefault="00103F03" w:rsidP="002F44C2">
      <w:pPr>
        <w:spacing w:after="0" w:line="240" w:lineRule="auto"/>
      </w:pPr>
      <w:r>
        <w:separator/>
      </w:r>
    </w:p>
  </w:footnote>
  <w:footnote w:type="continuationSeparator" w:id="0">
    <w:p w14:paraId="2392C37B" w14:textId="77777777" w:rsidR="00103F03" w:rsidRDefault="00103F03" w:rsidP="002F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D2"/>
    <w:rsid w:val="000020AE"/>
    <w:rsid w:val="00022B8D"/>
    <w:rsid w:val="00103F03"/>
    <w:rsid w:val="001842FF"/>
    <w:rsid w:val="001952AD"/>
    <w:rsid w:val="002F44C2"/>
    <w:rsid w:val="00350A66"/>
    <w:rsid w:val="0037463B"/>
    <w:rsid w:val="00442316"/>
    <w:rsid w:val="00457E65"/>
    <w:rsid w:val="0047066B"/>
    <w:rsid w:val="004774DF"/>
    <w:rsid w:val="0050084D"/>
    <w:rsid w:val="00531AE6"/>
    <w:rsid w:val="00533AF1"/>
    <w:rsid w:val="005F1884"/>
    <w:rsid w:val="006152B4"/>
    <w:rsid w:val="0063313A"/>
    <w:rsid w:val="0065223E"/>
    <w:rsid w:val="006B083F"/>
    <w:rsid w:val="006C48E4"/>
    <w:rsid w:val="006E69A9"/>
    <w:rsid w:val="007B0829"/>
    <w:rsid w:val="007B4F49"/>
    <w:rsid w:val="008D69CB"/>
    <w:rsid w:val="00914252"/>
    <w:rsid w:val="00941162"/>
    <w:rsid w:val="0097345D"/>
    <w:rsid w:val="009753D2"/>
    <w:rsid w:val="009C4503"/>
    <w:rsid w:val="009D4061"/>
    <w:rsid w:val="00A03A32"/>
    <w:rsid w:val="00A50F21"/>
    <w:rsid w:val="00A80088"/>
    <w:rsid w:val="00AD7DF0"/>
    <w:rsid w:val="00AE24AB"/>
    <w:rsid w:val="00AF62AE"/>
    <w:rsid w:val="00B36CB5"/>
    <w:rsid w:val="00B54CEA"/>
    <w:rsid w:val="00BB29D9"/>
    <w:rsid w:val="00C46635"/>
    <w:rsid w:val="00C91390"/>
    <w:rsid w:val="00CF3656"/>
    <w:rsid w:val="00D065F9"/>
    <w:rsid w:val="00D5517A"/>
    <w:rsid w:val="00D74A24"/>
    <w:rsid w:val="00DF37D8"/>
    <w:rsid w:val="00E23AF3"/>
    <w:rsid w:val="00E3619F"/>
    <w:rsid w:val="00E56A29"/>
    <w:rsid w:val="00E8504B"/>
    <w:rsid w:val="00F320DF"/>
    <w:rsid w:val="00F75790"/>
    <w:rsid w:val="00F870E7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C49EA"/>
  <w15:chartTrackingRefBased/>
  <w15:docId w15:val="{2BD0511F-BCFB-44CE-98AE-99978DDA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DF"/>
  </w:style>
  <w:style w:type="paragraph" w:styleId="Heading1">
    <w:name w:val="heading 1"/>
    <w:basedOn w:val="Normal"/>
    <w:next w:val="Normal"/>
    <w:link w:val="Heading1Char"/>
    <w:uiPriority w:val="9"/>
    <w:qFormat/>
    <w:rsid w:val="0097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D2"/>
    <w:rPr>
      <w:b/>
      <w:bCs/>
      <w:smallCaps/>
      <w:color w:val="0F4761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59"/>
    <w:rsid w:val="00457E6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5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C2"/>
  </w:style>
  <w:style w:type="paragraph" w:styleId="Footer">
    <w:name w:val="footer"/>
    <w:basedOn w:val="Normal"/>
    <w:link w:val="FooterChar"/>
    <w:uiPriority w:val="99"/>
    <w:unhideWhenUsed/>
    <w:rsid w:val="002F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47</cp:revision>
  <dcterms:created xsi:type="dcterms:W3CDTF">2025-09-15T09:30:00Z</dcterms:created>
  <dcterms:modified xsi:type="dcterms:W3CDTF">2026-02-11T12:59:00Z</dcterms:modified>
</cp:coreProperties>
</file>