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46315E48" w14:textId="0CF87E87" w:rsidR="00C32E53" w:rsidRPr="00A342A9" w:rsidRDefault="002B228F" w:rsidP="004E4612">
          <w:pPr>
            <w:spacing w:after="120" w:line="20" w:lineRule="atLeast"/>
            <w:contextualSpacing/>
            <w:jc w:val="center"/>
            <w:rPr>
              <w:rFonts w:asciiTheme="majorBidi" w:hAnsiTheme="majorBidi" w:cstheme="majorBidi"/>
              <w:color w:val="00B050"/>
              <w:sz w:val="24"/>
              <w:szCs w:val="24"/>
            </w:rPr>
          </w:pPr>
          <w:r w:rsidRPr="00A342A9">
            <w:rPr>
              <w:rFonts w:asciiTheme="majorBidi" w:hAnsiTheme="majorBidi" w:cstheme="majorBidi"/>
              <w:noProof/>
            </w:rPr>
            <w:drawing>
              <wp:inline distT="0" distB="0" distL="0" distR="0" wp14:anchorId="341AAA8E" wp14:editId="7E0DD52F">
                <wp:extent cx="2711450" cy="731520"/>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1450" cy="731520"/>
                        </a:xfrm>
                        <a:prstGeom prst="rect">
                          <a:avLst/>
                        </a:prstGeom>
                        <a:noFill/>
                        <a:ln>
                          <a:noFill/>
                        </a:ln>
                      </pic:spPr>
                    </pic:pic>
                  </a:graphicData>
                </a:graphic>
              </wp:inline>
            </w:drawing>
          </w:r>
        </w:p>
        <w:p w14:paraId="4B92F888" w14:textId="62A247AF" w:rsidR="00C32E53" w:rsidRPr="00A342A9" w:rsidRDefault="00EB164F" w:rsidP="00DE7037">
          <w:pPr>
            <w:tabs>
              <w:tab w:val="left" w:pos="870"/>
            </w:tabs>
            <w:spacing w:after="120" w:line="20" w:lineRule="atLeast"/>
            <w:contextualSpacing/>
            <w:rPr>
              <w:rFonts w:asciiTheme="majorBidi" w:hAnsiTheme="majorBidi" w:cstheme="majorBidi"/>
              <w:color w:val="00B050"/>
              <w:sz w:val="24"/>
              <w:szCs w:val="24"/>
            </w:rPr>
          </w:pPr>
          <w:r w:rsidRPr="00A342A9">
            <w:rPr>
              <w:rFonts w:asciiTheme="majorBidi" w:hAnsiTheme="majorBidi" w:cstheme="majorBidi"/>
              <w:color w:val="00B050"/>
              <w:sz w:val="24"/>
              <w:szCs w:val="24"/>
            </w:rPr>
            <w:tab/>
          </w:r>
        </w:p>
        <w:p w14:paraId="47B8E29B" w14:textId="1ADA2B87" w:rsidR="00D526C8" w:rsidRPr="00A342A9" w:rsidRDefault="00D526C8" w:rsidP="004E4612">
          <w:pPr>
            <w:spacing w:after="120" w:line="20" w:lineRule="atLeast"/>
            <w:contextualSpacing/>
            <w:jc w:val="center"/>
            <w:rPr>
              <w:rFonts w:asciiTheme="majorBidi" w:hAnsiTheme="majorBidi" w:cstheme="majorBidi"/>
              <w:sz w:val="24"/>
              <w:szCs w:val="24"/>
            </w:rPr>
          </w:pPr>
        </w:p>
        <w:p w14:paraId="47EF0C37" w14:textId="19126F9D" w:rsidR="00D526C8" w:rsidRPr="00A342A9" w:rsidRDefault="00D526C8" w:rsidP="004E4612">
          <w:pPr>
            <w:spacing w:after="120" w:line="20" w:lineRule="atLeast"/>
            <w:contextualSpacing/>
            <w:jc w:val="center"/>
            <w:rPr>
              <w:rFonts w:asciiTheme="majorBidi" w:hAnsiTheme="majorBidi" w:cstheme="majorBidi"/>
              <w:sz w:val="24"/>
              <w:szCs w:val="24"/>
            </w:rPr>
          </w:pPr>
        </w:p>
        <w:p w14:paraId="675F6293" w14:textId="77777777" w:rsidR="004B0EB7" w:rsidRPr="00A342A9" w:rsidRDefault="004B0EB7" w:rsidP="004B0EB7">
          <w:pPr>
            <w:tabs>
              <w:tab w:val="right" w:leader="underscore" w:pos="8505"/>
            </w:tabs>
            <w:spacing w:line="300" w:lineRule="exact"/>
            <w:ind w:right="650"/>
            <w:jc w:val="center"/>
            <w:rPr>
              <w:rFonts w:asciiTheme="majorBidi" w:hAnsiTheme="majorBidi" w:cstheme="majorBidi"/>
              <w:b/>
              <w:sz w:val="24"/>
              <w:szCs w:val="24"/>
            </w:rPr>
          </w:pPr>
          <w:bookmarkStart w:id="0" w:name="_Hlk206056079"/>
          <w:r w:rsidRPr="00A342A9">
            <w:rPr>
              <w:rFonts w:asciiTheme="majorBidi" w:hAnsiTheme="majorBidi" w:cstheme="majorBidi"/>
              <w:b/>
              <w:sz w:val="24"/>
              <w:szCs w:val="24"/>
            </w:rPr>
            <w:t>AB LIETUVOS RADIJO IR TELEVIZIJOS CENTRAS</w:t>
          </w:r>
        </w:p>
        <w:bookmarkEnd w:id="0"/>
        <w:p w14:paraId="51558F9F" w14:textId="77777777" w:rsidR="004B0EB7" w:rsidRPr="00A342A9" w:rsidRDefault="004B0EB7" w:rsidP="004B0EB7">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A342A9">
            <w:rPr>
              <w:rStyle w:val="normaltextrun"/>
              <w:rFonts w:asciiTheme="majorBidi" w:hAnsiTheme="majorBidi" w:cstheme="majorBidi"/>
              <w:color w:val="000000"/>
              <w:sz w:val="22"/>
              <w:szCs w:val="22"/>
              <w:lang w:val="lt-LT"/>
            </w:rPr>
            <w:t>Akcinė bendrovė Sausio 13-osios g. 10, 04347 Vilnius,</w:t>
          </w:r>
          <w:r w:rsidRPr="00A342A9">
            <w:rPr>
              <w:rStyle w:val="scxw187985637"/>
              <w:rFonts w:asciiTheme="majorBidi" w:hAnsiTheme="majorBidi" w:cstheme="majorBidi"/>
              <w:color w:val="000000"/>
              <w:sz w:val="22"/>
              <w:szCs w:val="22"/>
              <w:lang w:val="lt-LT"/>
            </w:rPr>
            <w:t> </w:t>
          </w:r>
          <w:r w:rsidRPr="00A342A9">
            <w:rPr>
              <w:rFonts w:asciiTheme="majorBidi" w:hAnsiTheme="majorBidi" w:cstheme="majorBidi"/>
              <w:color w:val="000000"/>
              <w:sz w:val="22"/>
              <w:szCs w:val="22"/>
              <w:lang w:val="lt-LT"/>
            </w:rPr>
            <w:br/>
          </w:r>
          <w:r w:rsidRPr="00A342A9">
            <w:rPr>
              <w:rStyle w:val="normaltextrun"/>
              <w:rFonts w:asciiTheme="majorBidi" w:hAnsiTheme="majorBidi" w:cstheme="majorBidi"/>
              <w:color w:val="000000"/>
              <w:sz w:val="22"/>
              <w:szCs w:val="22"/>
              <w:lang w:val="lt-LT"/>
            </w:rPr>
            <w:t>tel.: +370 5 204 03 00, el. p.</w:t>
          </w:r>
          <w:r w:rsidRPr="00A342A9">
            <w:rPr>
              <w:rStyle w:val="normaltextrun"/>
              <w:rFonts w:asciiTheme="majorBidi" w:hAnsiTheme="majorBidi" w:cstheme="majorBidi"/>
              <w:lang w:val="lt-LT"/>
            </w:rPr>
            <w:t xml:space="preserve"> </w:t>
          </w:r>
          <w:r w:rsidRPr="00A342A9">
            <w:rPr>
              <w:rStyle w:val="normaltextrun"/>
              <w:rFonts w:asciiTheme="majorBidi" w:hAnsiTheme="majorBidi" w:cstheme="majorBidi"/>
              <w:color w:val="000000"/>
              <w:sz w:val="22"/>
              <w:szCs w:val="22"/>
              <w:lang w:val="lt-LT"/>
            </w:rPr>
            <w:t>info@telecentras.lt</w:t>
          </w:r>
          <w:r w:rsidRPr="00A342A9">
            <w:rPr>
              <w:rStyle w:val="eop"/>
              <w:rFonts w:asciiTheme="majorBidi" w:hAnsiTheme="majorBidi" w:cstheme="majorBidi"/>
              <w:color w:val="000000"/>
              <w:sz w:val="22"/>
              <w:szCs w:val="22"/>
              <w:lang w:val="lt-LT"/>
            </w:rPr>
            <w:t> </w:t>
          </w:r>
        </w:p>
        <w:p w14:paraId="5A73A804" w14:textId="77777777" w:rsidR="004B0EB7" w:rsidRPr="00A342A9" w:rsidRDefault="004B0EB7" w:rsidP="004B0EB7">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A342A9">
            <w:rPr>
              <w:rStyle w:val="normaltextrun"/>
              <w:rFonts w:asciiTheme="majorBidi" w:hAnsiTheme="majorBidi" w:cstheme="majorBidi"/>
              <w:color w:val="000000"/>
              <w:sz w:val="22"/>
              <w:szCs w:val="22"/>
              <w:lang w:val="lt-LT"/>
            </w:rPr>
            <w:t>Duomenys kaupiami ir saugomi Juridinių asmenų registre, kodas 120505210,</w:t>
          </w:r>
          <w:r w:rsidRPr="00A342A9">
            <w:rPr>
              <w:rStyle w:val="scxw187985637"/>
              <w:rFonts w:asciiTheme="majorBidi" w:hAnsiTheme="majorBidi" w:cstheme="majorBidi"/>
              <w:color w:val="000000"/>
              <w:sz w:val="22"/>
              <w:szCs w:val="22"/>
              <w:lang w:val="lt-LT"/>
            </w:rPr>
            <w:t> </w:t>
          </w:r>
          <w:r w:rsidRPr="00A342A9">
            <w:rPr>
              <w:rFonts w:asciiTheme="majorBidi" w:hAnsiTheme="majorBidi" w:cstheme="majorBidi"/>
              <w:color w:val="000000"/>
              <w:sz w:val="22"/>
              <w:szCs w:val="22"/>
              <w:lang w:val="lt-LT"/>
            </w:rPr>
            <w:br/>
          </w:r>
          <w:r w:rsidRPr="00A342A9">
            <w:rPr>
              <w:rStyle w:val="normaltextrun"/>
              <w:rFonts w:asciiTheme="majorBidi" w:hAnsiTheme="majorBidi" w:cstheme="majorBidi"/>
              <w:color w:val="000000"/>
              <w:sz w:val="22"/>
              <w:szCs w:val="22"/>
              <w:lang w:val="lt-LT"/>
            </w:rPr>
            <w:t>PVM mokėtojo kodas LT205052113</w:t>
          </w:r>
          <w:r w:rsidRPr="00A342A9">
            <w:rPr>
              <w:rStyle w:val="eop"/>
              <w:rFonts w:asciiTheme="majorBidi" w:hAnsiTheme="majorBidi" w:cstheme="majorBidi"/>
              <w:color w:val="000000"/>
              <w:sz w:val="22"/>
              <w:szCs w:val="22"/>
              <w:lang w:val="lt-LT"/>
            </w:rPr>
            <w:t> </w:t>
          </w:r>
        </w:p>
        <w:p w14:paraId="220198D1" w14:textId="77777777" w:rsidR="004B0EB7" w:rsidRPr="00A342A9" w:rsidRDefault="004B0EB7" w:rsidP="004B0EB7">
          <w:pPr>
            <w:pStyle w:val="paragraph"/>
            <w:spacing w:before="0" w:beforeAutospacing="0" w:after="0" w:afterAutospacing="0"/>
            <w:ind w:firstLine="870"/>
            <w:textAlignment w:val="baseline"/>
            <w:rPr>
              <w:rFonts w:asciiTheme="majorBidi" w:hAnsiTheme="majorBidi" w:cstheme="majorBidi"/>
              <w:sz w:val="18"/>
              <w:szCs w:val="18"/>
              <w:lang w:val="lt-LT"/>
            </w:rPr>
          </w:pPr>
          <w:r w:rsidRPr="00A342A9">
            <w:rPr>
              <w:rStyle w:val="eop"/>
              <w:rFonts w:asciiTheme="majorBidi" w:hAnsiTheme="majorBidi" w:cstheme="majorBidi"/>
              <w:color w:val="00B050"/>
              <w:sz w:val="22"/>
              <w:szCs w:val="22"/>
              <w:lang w:val="lt-LT"/>
            </w:rPr>
            <w:t> </w:t>
          </w:r>
        </w:p>
        <w:p w14:paraId="32504AF7"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r w:rsidRPr="00A342A9">
            <w:rPr>
              <w:rStyle w:val="eop"/>
              <w:rFonts w:asciiTheme="majorBidi" w:hAnsiTheme="majorBidi" w:cstheme="majorBidi"/>
              <w:sz w:val="22"/>
              <w:szCs w:val="22"/>
              <w:lang w:val="lt-LT"/>
            </w:rPr>
            <w:t> </w:t>
          </w:r>
        </w:p>
        <w:p w14:paraId="4D58B2AE"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5ECBABF4"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46909B50"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34A32694" w14:textId="77777777" w:rsidR="004B0EB7" w:rsidRPr="00A342A9" w:rsidRDefault="004B0EB7" w:rsidP="004B0EB7">
          <w:pPr>
            <w:pStyle w:val="paragraph"/>
            <w:spacing w:before="0" w:beforeAutospacing="0" w:after="0" w:afterAutospacing="0"/>
            <w:ind w:left="5235"/>
            <w:textAlignment w:val="baseline"/>
            <w:rPr>
              <w:rFonts w:asciiTheme="majorBidi" w:hAnsiTheme="majorBidi" w:cstheme="majorBidi"/>
              <w:sz w:val="18"/>
              <w:szCs w:val="18"/>
              <w:lang w:val="lt-LT"/>
            </w:rPr>
          </w:pPr>
          <w:r w:rsidRPr="00A342A9">
            <w:rPr>
              <w:rStyle w:val="normaltextrun"/>
              <w:rFonts w:asciiTheme="majorBidi" w:hAnsiTheme="majorBidi" w:cstheme="majorBidi"/>
              <w:sz w:val="22"/>
              <w:szCs w:val="22"/>
              <w:lang w:val="lt-LT"/>
            </w:rPr>
            <w:t>PATVIRTINTA </w:t>
          </w:r>
          <w:r w:rsidRPr="00A342A9">
            <w:rPr>
              <w:rStyle w:val="eop"/>
              <w:rFonts w:asciiTheme="majorBidi" w:hAnsiTheme="majorBidi" w:cstheme="majorBidi"/>
              <w:sz w:val="22"/>
              <w:szCs w:val="22"/>
              <w:lang w:val="lt-LT"/>
            </w:rPr>
            <w:t> </w:t>
          </w:r>
        </w:p>
        <w:p w14:paraId="6F1FCFAD" w14:textId="77777777" w:rsidR="00FE16BC" w:rsidRDefault="004B0EB7" w:rsidP="004B0EB7">
          <w:pPr>
            <w:pStyle w:val="paragraph"/>
            <w:spacing w:before="0" w:beforeAutospacing="0" w:after="0" w:afterAutospacing="0"/>
            <w:ind w:left="5235"/>
            <w:textAlignment w:val="baseline"/>
            <w:rPr>
              <w:rStyle w:val="normaltextrun"/>
              <w:rFonts w:asciiTheme="majorBidi" w:hAnsiTheme="majorBidi" w:cstheme="majorBidi"/>
              <w:sz w:val="22"/>
              <w:szCs w:val="22"/>
              <w:lang w:val="lt-LT"/>
            </w:rPr>
          </w:pPr>
          <w:r w:rsidRPr="00A342A9">
            <w:rPr>
              <w:rStyle w:val="normaltextrun"/>
              <w:rFonts w:asciiTheme="majorBidi" w:hAnsiTheme="majorBidi" w:cstheme="majorBidi"/>
              <w:sz w:val="22"/>
              <w:szCs w:val="22"/>
              <w:lang w:val="lt-LT"/>
            </w:rPr>
            <w:t xml:space="preserve">Viešojo pirkimo komisijos </w:t>
          </w:r>
        </w:p>
        <w:p w14:paraId="720BBF6C" w14:textId="38594932" w:rsidR="004B0EB7" w:rsidRPr="00A342A9" w:rsidRDefault="004B0EB7" w:rsidP="004B0EB7">
          <w:pPr>
            <w:pStyle w:val="paragraph"/>
            <w:spacing w:before="0" w:beforeAutospacing="0" w:after="0" w:afterAutospacing="0"/>
            <w:ind w:left="5235"/>
            <w:textAlignment w:val="baseline"/>
            <w:rPr>
              <w:rStyle w:val="normaltextrun"/>
              <w:rFonts w:asciiTheme="majorBidi" w:hAnsiTheme="majorBidi" w:cstheme="majorBidi"/>
              <w:sz w:val="22"/>
              <w:szCs w:val="22"/>
              <w:lang w:val="lt-LT"/>
            </w:rPr>
          </w:pPr>
          <w:r w:rsidRPr="00A342A9">
            <w:rPr>
              <w:rStyle w:val="normaltextrun"/>
              <w:rFonts w:asciiTheme="majorBidi" w:hAnsiTheme="majorBidi" w:cstheme="majorBidi"/>
              <w:sz w:val="22"/>
              <w:szCs w:val="22"/>
              <w:lang w:val="lt-LT"/>
            </w:rPr>
            <w:t>202</w:t>
          </w:r>
          <w:r w:rsidR="00FE16BC">
            <w:rPr>
              <w:rStyle w:val="normaltextrun"/>
              <w:rFonts w:asciiTheme="majorBidi" w:hAnsiTheme="majorBidi" w:cstheme="majorBidi"/>
              <w:sz w:val="22"/>
              <w:szCs w:val="22"/>
              <w:lang w:val="lt-LT"/>
            </w:rPr>
            <w:t xml:space="preserve">6 </w:t>
          </w:r>
          <w:r w:rsidRPr="007B19E0">
            <w:rPr>
              <w:rStyle w:val="normaltextrun"/>
              <w:rFonts w:asciiTheme="majorBidi" w:hAnsiTheme="majorBidi" w:cstheme="majorBidi"/>
              <w:sz w:val="22"/>
              <w:szCs w:val="22"/>
              <w:lang w:val="lt-LT"/>
            </w:rPr>
            <w:t>m. </w:t>
          </w:r>
          <w:r w:rsidR="00FE16BC" w:rsidRPr="00362043">
            <w:rPr>
              <w:rStyle w:val="normaltextrun"/>
              <w:rFonts w:asciiTheme="majorBidi" w:hAnsiTheme="majorBidi" w:cstheme="majorBidi"/>
              <w:sz w:val="22"/>
              <w:szCs w:val="22"/>
              <w:lang w:val="lt-LT"/>
            </w:rPr>
            <w:t xml:space="preserve">vasario  </w:t>
          </w:r>
          <w:r w:rsidR="00362043" w:rsidRPr="00362043">
            <w:rPr>
              <w:rStyle w:val="normaltextrun"/>
              <w:rFonts w:asciiTheme="majorBidi" w:hAnsiTheme="majorBidi" w:cstheme="majorBidi"/>
              <w:sz w:val="22"/>
              <w:szCs w:val="22"/>
              <w:lang w:val="lt-LT"/>
            </w:rPr>
            <w:t>11</w:t>
          </w:r>
          <w:r w:rsidR="00FE16BC" w:rsidRPr="00362043">
            <w:rPr>
              <w:rStyle w:val="normaltextrun"/>
              <w:rFonts w:asciiTheme="majorBidi" w:hAnsiTheme="majorBidi" w:cstheme="majorBidi"/>
              <w:sz w:val="22"/>
              <w:szCs w:val="22"/>
              <w:lang w:val="lt-LT"/>
            </w:rPr>
            <w:t xml:space="preserve"> </w:t>
          </w:r>
          <w:r w:rsidRPr="00362043">
            <w:rPr>
              <w:rStyle w:val="normaltextrun"/>
              <w:rFonts w:asciiTheme="majorBidi" w:hAnsiTheme="majorBidi" w:cstheme="majorBidi"/>
              <w:sz w:val="22"/>
              <w:szCs w:val="22"/>
              <w:lang w:val="lt-LT"/>
            </w:rPr>
            <w:t>d.</w:t>
          </w:r>
          <w:r w:rsidRPr="00A342A9">
            <w:rPr>
              <w:rStyle w:val="normaltextrun"/>
              <w:rFonts w:asciiTheme="majorBidi" w:hAnsiTheme="majorBidi" w:cstheme="majorBidi"/>
              <w:sz w:val="22"/>
              <w:szCs w:val="22"/>
              <w:lang w:val="lt-LT"/>
            </w:rPr>
            <w:t xml:space="preserve"> </w:t>
          </w:r>
        </w:p>
        <w:p w14:paraId="47BB9343" w14:textId="77777777" w:rsidR="004B0EB7" w:rsidRPr="00A342A9" w:rsidRDefault="004B0EB7" w:rsidP="004B0EB7">
          <w:pPr>
            <w:pStyle w:val="paragraph"/>
            <w:spacing w:before="0" w:beforeAutospacing="0" w:after="0" w:afterAutospacing="0"/>
            <w:ind w:left="5235"/>
            <w:textAlignment w:val="baseline"/>
            <w:rPr>
              <w:rFonts w:asciiTheme="majorBidi" w:hAnsiTheme="majorBidi" w:cstheme="majorBidi"/>
              <w:sz w:val="18"/>
              <w:szCs w:val="18"/>
              <w:lang w:val="lt-LT"/>
            </w:rPr>
          </w:pPr>
          <w:r w:rsidRPr="00A342A9">
            <w:rPr>
              <w:rStyle w:val="normaltextrun"/>
              <w:rFonts w:asciiTheme="majorBidi" w:hAnsiTheme="majorBidi" w:cstheme="majorBidi"/>
              <w:sz w:val="22"/>
              <w:szCs w:val="22"/>
              <w:lang w:val="lt-LT"/>
            </w:rPr>
            <w:t>posėdžio protokolu</w:t>
          </w:r>
        </w:p>
        <w:p w14:paraId="1D883BE9" w14:textId="77777777" w:rsidR="004B0EB7" w:rsidRPr="00A342A9" w:rsidRDefault="004B0EB7" w:rsidP="004E4612">
          <w:pPr>
            <w:spacing w:after="120" w:line="20" w:lineRule="atLeast"/>
            <w:contextualSpacing/>
            <w:jc w:val="center"/>
            <w:rPr>
              <w:rFonts w:asciiTheme="majorBidi" w:hAnsiTheme="majorBidi" w:cstheme="majorBidi"/>
              <w:sz w:val="24"/>
              <w:szCs w:val="24"/>
            </w:rPr>
          </w:pPr>
        </w:p>
        <w:p w14:paraId="583FAE70" w14:textId="77777777" w:rsidR="004B0EB7" w:rsidRPr="00A342A9" w:rsidRDefault="004B0EB7" w:rsidP="004E4612">
          <w:pPr>
            <w:spacing w:after="120" w:line="20" w:lineRule="atLeast"/>
            <w:contextualSpacing/>
            <w:jc w:val="center"/>
            <w:rPr>
              <w:rFonts w:asciiTheme="majorBidi" w:hAnsiTheme="majorBidi" w:cstheme="majorBidi"/>
              <w:sz w:val="24"/>
              <w:szCs w:val="24"/>
            </w:rPr>
          </w:pPr>
        </w:p>
        <w:p w14:paraId="7B5AD9B8" w14:textId="77777777" w:rsidR="004B0EB7" w:rsidRPr="00A342A9" w:rsidRDefault="004B0EB7" w:rsidP="004E4612">
          <w:pPr>
            <w:spacing w:after="120" w:line="20" w:lineRule="atLeast"/>
            <w:contextualSpacing/>
            <w:jc w:val="center"/>
            <w:rPr>
              <w:rFonts w:asciiTheme="majorBidi" w:hAnsiTheme="majorBidi" w:cstheme="majorBidi"/>
              <w:sz w:val="24"/>
              <w:szCs w:val="24"/>
            </w:rPr>
          </w:pPr>
        </w:p>
        <w:p w14:paraId="7350A7E2" w14:textId="6088CF4D" w:rsidR="00D526C8" w:rsidRDefault="00763CA8" w:rsidP="004E4612">
          <w:pPr>
            <w:spacing w:after="120" w:line="20" w:lineRule="atLeast"/>
            <w:contextualSpacing/>
            <w:jc w:val="center"/>
            <w:rPr>
              <w:rFonts w:asciiTheme="majorBidi" w:hAnsiTheme="majorBidi" w:cstheme="majorBidi"/>
              <w:b/>
              <w:bCs/>
              <w:sz w:val="24"/>
              <w:szCs w:val="24"/>
            </w:rPr>
          </w:pPr>
          <w:r w:rsidRPr="00763CA8">
            <w:rPr>
              <w:rFonts w:asciiTheme="majorBidi" w:hAnsiTheme="majorBidi" w:cstheme="majorBidi"/>
              <w:b/>
              <w:bCs/>
              <w:sz w:val="24"/>
              <w:szCs w:val="24"/>
            </w:rPr>
            <w:t xml:space="preserve">VIEŠOJO PIRKIMO </w:t>
          </w:r>
        </w:p>
        <w:p w14:paraId="68F6A040" w14:textId="77777777" w:rsidR="00FE16BC" w:rsidRPr="00FE16BC" w:rsidRDefault="00FE16BC" w:rsidP="00FE16BC">
          <w:pPr>
            <w:spacing w:after="120" w:line="240" w:lineRule="auto"/>
            <w:ind w:left="567"/>
            <w:contextualSpacing/>
            <w:jc w:val="center"/>
            <w:rPr>
              <w:rFonts w:asciiTheme="majorBidi" w:hAnsiTheme="majorBidi" w:cstheme="majorBidi"/>
              <w:b/>
              <w:bCs/>
              <w:sz w:val="24"/>
              <w:szCs w:val="24"/>
            </w:rPr>
          </w:pPr>
          <w:r w:rsidRPr="00FE16BC">
            <w:rPr>
              <w:rFonts w:asciiTheme="majorBidi" w:hAnsiTheme="majorBidi" w:cstheme="majorBidi"/>
              <w:b/>
              <w:bCs/>
              <w:sz w:val="24"/>
              <w:szCs w:val="24"/>
            </w:rPr>
            <w:t xml:space="preserve">„BUITINĖS CHEMIJOS IR VALYMO REIKMENYS“ </w:t>
          </w:r>
        </w:p>
        <w:p w14:paraId="0FC90D8B" w14:textId="259C4D9D" w:rsidR="00D526C8" w:rsidRDefault="006C22C0" w:rsidP="00763CA8">
          <w:pPr>
            <w:spacing w:after="120" w:line="20" w:lineRule="atLeast"/>
            <w:contextualSpacing/>
            <w:jc w:val="center"/>
            <w:rPr>
              <w:rFonts w:asciiTheme="majorBidi" w:hAnsiTheme="majorBidi" w:cstheme="majorBidi"/>
              <w:b/>
              <w:bCs/>
              <w:sz w:val="24"/>
              <w:szCs w:val="24"/>
            </w:rPr>
          </w:pPr>
          <w:r w:rsidRPr="00A342A9">
            <w:rPr>
              <w:rFonts w:asciiTheme="majorBidi" w:hAnsiTheme="majorBidi" w:cstheme="majorBidi"/>
              <w:b/>
              <w:bCs/>
              <w:sz w:val="24"/>
              <w:szCs w:val="24"/>
            </w:rPr>
            <w:t xml:space="preserve"> </w:t>
          </w:r>
        </w:p>
        <w:p w14:paraId="7F1F4640" w14:textId="77777777" w:rsidR="00763CA8" w:rsidRDefault="00763CA8" w:rsidP="00763CA8">
          <w:pPr>
            <w:spacing w:after="120" w:line="20" w:lineRule="atLeast"/>
            <w:contextualSpacing/>
            <w:jc w:val="center"/>
            <w:rPr>
              <w:rFonts w:asciiTheme="majorBidi" w:hAnsiTheme="majorBidi" w:cstheme="majorBidi"/>
              <w:b/>
              <w:bCs/>
              <w:sz w:val="24"/>
              <w:szCs w:val="24"/>
            </w:rPr>
          </w:pPr>
        </w:p>
        <w:p w14:paraId="09AA7223" w14:textId="3D2CB51E" w:rsidR="003328D8" w:rsidRPr="00A342A9" w:rsidRDefault="003328D8" w:rsidP="003328D8">
          <w:pPr>
            <w:spacing w:after="0" w:line="240" w:lineRule="auto"/>
            <w:jc w:val="center"/>
            <w:rPr>
              <w:rFonts w:asciiTheme="majorBidi" w:hAnsiTheme="majorBidi" w:cstheme="majorBidi"/>
              <w:b/>
              <w:bCs/>
              <w:sz w:val="24"/>
              <w:szCs w:val="24"/>
            </w:rPr>
          </w:pPr>
          <w:r w:rsidRPr="00A342A9">
            <w:rPr>
              <w:rFonts w:asciiTheme="majorBidi" w:hAnsiTheme="majorBidi" w:cstheme="majorBidi"/>
              <w:b/>
              <w:bCs/>
              <w:sz w:val="24"/>
              <w:szCs w:val="24"/>
            </w:rPr>
            <w:t xml:space="preserve">SUPAPRASTINTO </w:t>
          </w:r>
          <w:r w:rsidR="005D756F" w:rsidRPr="00A342A9">
            <w:rPr>
              <w:rFonts w:asciiTheme="majorBidi" w:hAnsiTheme="majorBidi" w:cstheme="majorBidi"/>
              <w:b/>
              <w:bCs/>
              <w:sz w:val="24"/>
              <w:szCs w:val="24"/>
            </w:rPr>
            <w:t xml:space="preserve">ATVIRO </w:t>
          </w:r>
          <w:r w:rsidRPr="00A342A9">
            <w:rPr>
              <w:rFonts w:asciiTheme="majorBidi" w:hAnsiTheme="majorBidi" w:cstheme="majorBidi"/>
              <w:b/>
              <w:bCs/>
              <w:sz w:val="24"/>
              <w:szCs w:val="24"/>
            </w:rPr>
            <w:t>KONKURSO</w:t>
          </w:r>
        </w:p>
        <w:p w14:paraId="67C448BD" w14:textId="77777777" w:rsidR="0011317E" w:rsidRPr="00A342A9" w:rsidRDefault="0011317E" w:rsidP="0011317E">
          <w:pPr>
            <w:spacing w:after="0" w:line="240" w:lineRule="auto"/>
            <w:jc w:val="center"/>
            <w:rPr>
              <w:rFonts w:asciiTheme="majorBidi" w:hAnsiTheme="majorBidi" w:cstheme="majorBidi"/>
              <w:b/>
              <w:bCs/>
              <w:sz w:val="24"/>
              <w:szCs w:val="24"/>
            </w:rPr>
          </w:pPr>
          <w:r w:rsidRPr="00A342A9">
            <w:rPr>
              <w:rFonts w:asciiTheme="majorBidi" w:hAnsiTheme="majorBidi" w:cstheme="majorBidi"/>
              <w:b/>
              <w:bCs/>
              <w:sz w:val="24"/>
              <w:szCs w:val="24"/>
            </w:rPr>
            <w:t>SPECIALIOSIOS SĄLYGOS</w:t>
          </w:r>
        </w:p>
        <w:p w14:paraId="517C01D9" w14:textId="70276F05" w:rsidR="001C24BC" w:rsidRPr="00A342A9" w:rsidRDefault="001C24BC" w:rsidP="004E4612">
          <w:pPr>
            <w:spacing w:after="120" w:line="20" w:lineRule="atLeast"/>
            <w:contextualSpacing/>
            <w:rPr>
              <w:rFonts w:asciiTheme="majorBidi" w:hAnsiTheme="majorBidi" w:cstheme="majorBidi"/>
            </w:rPr>
          </w:pPr>
        </w:p>
        <w:p w14:paraId="73C97D0B" w14:textId="77777777" w:rsidR="0011317E" w:rsidRPr="00A342A9" w:rsidRDefault="0011317E" w:rsidP="004E4612">
          <w:pPr>
            <w:spacing w:after="120" w:line="20" w:lineRule="atLeast"/>
            <w:contextualSpacing/>
            <w:rPr>
              <w:rFonts w:asciiTheme="majorBidi" w:hAnsiTheme="majorBidi" w:cstheme="majorBidi"/>
            </w:rPr>
          </w:pPr>
        </w:p>
        <w:p w14:paraId="0986E947" w14:textId="77777777" w:rsidR="0011317E" w:rsidRPr="00A342A9" w:rsidRDefault="0011317E" w:rsidP="004E4612">
          <w:pPr>
            <w:spacing w:after="120" w:line="20" w:lineRule="atLeast"/>
            <w:contextualSpacing/>
            <w:rPr>
              <w:rFonts w:asciiTheme="majorBidi" w:hAnsiTheme="majorBidi" w:cstheme="majorBidi"/>
            </w:rPr>
          </w:pPr>
        </w:p>
        <w:p w14:paraId="5667C97C" w14:textId="77777777" w:rsidR="0011317E" w:rsidRPr="00A342A9" w:rsidRDefault="0011317E" w:rsidP="004E4612">
          <w:pPr>
            <w:spacing w:after="120" w:line="20" w:lineRule="atLeast"/>
            <w:contextualSpacing/>
            <w:rPr>
              <w:rFonts w:asciiTheme="majorBidi" w:hAnsiTheme="majorBidi" w:cstheme="majorBidi"/>
            </w:rPr>
          </w:pPr>
        </w:p>
        <w:p w14:paraId="11815297" w14:textId="77777777" w:rsidR="0011317E" w:rsidRPr="00A342A9" w:rsidRDefault="0011317E" w:rsidP="004E4612">
          <w:pPr>
            <w:spacing w:after="120" w:line="20" w:lineRule="atLeast"/>
            <w:contextualSpacing/>
            <w:rPr>
              <w:rFonts w:asciiTheme="majorBidi" w:hAnsiTheme="majorBidi" w:cstheme="majorBidi"/>
            </w:rPr>
          </w:pPr>
        </w:p>
        <w:p w14:paraId="1F31E9BF" w14:textId="77777777" w:rsidR="0011317E" w:rsidRPr="00A342A9" w:rsidRDefault="0011317E" w:rsidP="004E4612">
          <w:pPr>
            <w:spacing w:after="120" w:line="20" w:lineRule="atLeast"/>
            <w:contextualSpacing/>
            <w:rPr>
              <w:rFonts w:asciiTheme="majorBidi" w:hAnsiTheme="majorBidi" w:cstheme="majorBidi"/>
            </w:rPr>
          </w:pPr>
        </w:p>
        <w:p w14:paraId="4C0CEE60" w14:textId="77777777" w:rsidR="0011317E" w:rsidRPr="00A342A9" w:rsidRDefault="0011317E" w:rsidP="004E4612">
          <w:pPr>
            <w:spacing w:after="120" w:line="20" w:lineRule="atLeast"/>
            <w:contextualSpacing/>
            <w:rPr>
              <w:rFonts w:asciiTheme="majorBidi" w:hAnsiTheme="majorBidi" w:cstheme="majorBidi"/>
            </w:rPr>
          </w:pPr>
        </w:p>
        <w:p w14:paraId="19185F26" w14:textId="77777777" w:rsidR="0011317E" w:rsidRPr="00A342A9" w:rsidRDefault="0011317E" w:rsidP="004E4612">
          <w:pPr>
            <w:spacing w:after="120" w:line="20" w:lineRule="atLeast"/>
            <w:contextualSpacing/>
            <w:rPr>
              <w:rFonts w:asciiTheme="majorBidi" w:hAnsiTheme="majorBidi" w:cstheme="majorBidi"/>
            </w:rPr>
          </w:pPr>
        </w:p>
        <w:p w14:paraId="66FC9DA8" w14:textId="77777777" w:rsidR="004B45D8" w:rsidRPr="00A342A9" w:rsidRDefault="004B45D8" w:rsidP="004E4612">
          <w:pPr>
            <w:spacing w:after="120" w:line="20" w:lineRule="atLeast"/>
            <w:contextualSpacing/>
            <w:rPr>
              <w:rFonts w:asciiTheme="majorBidi" w:hAnsiTheme="majorBidi" w:cstheme="majorBidi"/>
            </w:rPr>
          </w:pPr>
        </w:p>
        <w:p w14:paraId="217AF220" w14:textId="77777777" w:rsidR="004B45D8" w:rsidRPr="00A342A9" w:rsidRDefault="004B45D8" w:rsidP="004E4612">
          <w:pPr>
            <w:spacing w:after="120" w:line="20" w:lineRule="atLeast"/>
            <w:contextualSpacing/>
            <w:rPr>
              <w:rFonts w:asciiTheme="majorBidi" w:hAnsiTheme="majorBidi" w:cstheme="majorBidi"/>
            </w:rPr>
          </w:pPr>
        </w:p>
        <w:p w14:paraId="2A62E379" w14:textId="77777777" w:rsidR="004B45D8" w:rsidRPr="00A342A9" w:rsidRDefault="004B45D8" w:rsidP="004E4612">
          <w:pPr>
            <w:spacing w:after="120" w:line="20" w:lineRule="atLeast"/>
            <w:contextualSpacing/>
            <w:rPr>
              <w:rFonts w:asciiTheme="majorBidi" w:hAnsiTheme="majorBidi" w:cstheme="majorBidi"/>
            </w:rPr>
          </w:pPr>
        </w:p>
        <w:p w14:paraId="348DD1EC" w14:textId="77777777" w:rsidR="004B45D8" w:rsidRPr="00A342A9" w:rsidRDefault="004B45D8" w:rsidP="004E4612">
          <w:pPr>
            <w:spacing w:after="120" w:line="20" w:lineRule="atLeast"/>
            <w:contextualSpacing/>
            <w:rPr>
              <w:rFonts w:asciiTheme="majorBidi" w:hAnsiTheme="majorBidi" w:cstheme="majorBidi"/>
            </w:rPr>
          </w:pPr>
        </w:p>
        <w:p w14:paraId="0629D31A" w14:textId="77777777" w:rsidR="004B45D8" w:rsidRPr="00A342A9" w:rsidRDefault="004B45D8" w:rsidP="004E4612">
          <w:pPr>
            <w:spacing w:after="120" w:line="20" w:lineRule="atLeast"/>
            <w:contextualSpacing/>
            <w:rPr>
              <w:rFonts w:asciiTheme="majorBidi" w:hAnsiTheme="majorBidi" w:cstheme="majorBidi"/>
            </w:rPr>
          </w:pPr>
        </w:p>
        <w:p w14:paraId="41C46467" w14:textId="77777777" w:rsidR="0011317E" w:rsidRPr="00A342A9" w:rsidRDefault="0011317E" w:rsidP="004E4612">
          <w:pPr>
            <w:spacing w:after="120" w:line="20" w:lineRule="atLeast"/>
            <w:contextualSpacing/>
            <w:rPr>
              <w:rFonts w:asciiTheme="majorBidi" w:hAnsiTheme="majorBidi" w:cstheme="majorBidi"/>
            </w:rPr>
          </w:pPr>
        </w:p>
        <w:p w14:paraId="63902647" w14:textId="77777777" w:rsidR="0011317E" w:rsidRPr="00A342A9" w:rsidRDefault="0011317E" w:rsidP="004E4612">
          <w:pPr>
            <w:spacing w:after="120" w:line="20" w:lineRule="atLeast"/>
            <w:contextualSpacing/>
            <w:rPr>
              <w:rFonts w:asciiTheme="majorBidi" w:hAnsiTheme="majorBidi" w:cstheme="majorBidi"/>
            </w:rPr>
          </w:pPr>
        </w:p>
        <w:p w14:paraId="635761ED" w14:textId="77777777" w:rsidR="0011317E" w:rsidRPr="00A342A9" w:rsidRDefault="0011317E" w:rsidP="004E4612">
          <w:pPr>
            <w:spacing w:after="120" w:line="20" w:lineRule="atLeast"/>
            <w:contextualSpacing/>
            <w:rPr>
              <w:rFonts w:asciiTheme="majorBidi" w:hAnsiTheme="majorBidi" w:cstheme="majorBidi"/>
            </w:rPr>
          </w:pPr>
        </w:p>
        <w:p w14:paraId="0B1097A1" w14:textId="77777777" w:rsidR="0011317E" w:rsidRPr="00A342A9" w:rsidRDefault="0011317E" w:rsidP="004E4612">
          <w:pPr>
            <w:spacing w:after="120" w:line="20" w:lineRule="atLeast"/>
            <w:contextualSpacing/>
            <w:rPr>
              <w:rFonts w:asciiTheme="majorBidi" w:hAnsiTheme="majorBidi" w:cstheme="majorBidi"/>
            </w:rPr>
          </w:pPr>
        </w:p>
        <w:p w14:paraId="0923975C" w14:textId="77777777" w:rsidR="0011317E" w:rsidRPr="00A342A9" w:rsidRDefault="0011317E" w:rsidP="004E4612">
          <w:pPr>
            <w:spacing w:after="120" w:line="20" w:lineRule="atLeast"/>
            <w:contextualSpacing/>
            <w:rPr>
              <w:rFonts w:asciiTheme="majorBidi" w:hAnsiTheme="majorBidi" w:cstheme="majorBidi"/>
            </w:rPr>
          </w:pPr>
        </w:p>
        <w:p w14:paraId="35F8750C" w14:textId="77777777" w:rsidR="0066031A" w:rsidRDefault="0066031A" w:rsidP="004E4612">
          <w:pPr>
            <w:spacing w:after="120" w:line="20" w:lineRule="atLeast"/>
            <w:contextualSpacing/>
            <w:rPr>
              <w:rFonts w:asciiTheme="majorBidi" w:hAnsiTheme="majorBidi" w:cstheme="majorBidi"/>
            </w:rPr>
          </w:pPr>
        </w:p>
        <w:p w14:paraId="73CCB438" w14:textId="60E50A59" w:rsidR="005F13F0" w:rsidRPr="00A342A9" w:rsidRDefault="001C24BC" w:rsidP="00D36ED4">
          <w:pPr>
            <w:spacing w:after="120" w:line="20" w:lineRule="atLeast"/>
            <w:contextualSpacing/>
            <w:rPr>
              <w:rFonts w:asciiTheme="majorBidi" w:hAnsiTheme="majorBidi" w:cstheme="majorBidi"/>
            </w:rPr>
          </w:pPr>
          <w:r w:rsidRPr="00A342A9">
            <w:rPr>
              <w:rFonts w:asciiTheme="majorBidi" w:hAnsiTheme="majorBidi" w:cstheme="majorBidi"/>
            </w:rPr>
            <w:br w:type="page"/>
          </w:r>
        </w:p>
      </w:sdtContent>
    </w:sdt>
    <w:p w14:paraId="44B4F7AE" w14:textId="77777777" w:rsidR="002A42E1" w:rsidRDefault="002A42E1" w:rsidP="002A42E1">
      <w:pPr>
        <w:pStyle w:val="Heading1"/>
        <w:spacing w:before="0" w:after="0" w:line="247" w:lineRule="auto"/>
        <w:contextualSpacing/>
        <w:rPr>
          <w:rFonts w:asciiTheme="majorBidi" w:hAnsiTheme="majorBidi"/>
        </w:rPr>
      </w:pPr>
      <w:bookmarkStart w:id="1" w:name="_Toc335201954"/>
      <w:bookmarkStart w:id="2" w:name="_Toc147739116"/>
    </w:p>
    <w:p w14:paraId="33321F2A" w14:textId="77777777" w:rsidR="002A42E1" w:rsidRPr="002A42E1" w:rsidRDefault="002A42E1" w:rsidP="002A42E1">
      <w:pPr>
        <w:keepNext/>
        <w:keepLines/>
        <w:pBdr>
          <w:bottom w:val="single" w:sz="4" w:space="2" w:color="ED7D31" w:themeColor="accent2"/>
        </w:pBdr>
        <w:spacing w:after="120" w:line="20" w:lineRule="atLeast"/>
        <w:ind w:left="432" w:hanging="432"/>
        <w:contextualSpacing/>
        <w:rPr>
          <w:rFonts w:asciiTheme="majorBidi" w:eastAsiaTheme="majorEastAsia" w:hAnsiTheme="majorBidi" w:cstheme="majorBidi"/>
          <w:color w:val="262626" w:themeColor="text1" w:themeTint="D9"/>
          <w:sz w:val="40"/>
          <w:szCs w:val="40"/>
        </w:rPr>
      </w:pPr>
      <w:r w:rsidRPr="002A42E1">
        <w:rPr>
          <w:rFonts w:asciiTheme="majorBidi" w:eastAsiaTheme="majorEastAsia" w:hAnsiTheme="majorBidi" w:cstheme="majorBidi"/>
          <w:color w:val="262626" w:themeColor="text1" w:themeTint="D9"/>
          <w:sz w:val="40"/>
          <w:szCs w:val="40"/>
        </w:rPr>
        <w:t>TURINYS</w:t>
      </w:r>
    </w:p>
    <w:p w14:paraId="24E2554B" w14:textId="3587BF6F" w:rsidR="002A42E1" w:rsidRPr="00F42726" w:rsidRDefault="002A42E1" w:rsidP="002A42E1">
      <w:pPr>
        <w:tabs>
          <w:tab w:val="left" w:pos="142"/>
          <w:tab w:val="right" w:leader="dot" w:pos="9962"/>
        </w:tabs>
        <w:spacing w:after="0"/>
        <w:ind w:left="426" w:hanging="284"/>
        <w:rPr>
          <w:rFonts w:asciiTheme="majorBidi" w:hAnsiTheme="majorBidi" w:cstheme="majorBidi"/>
        </w:rPr>
      </w:pPr>
      <w:r w:rsidRPr="002A42E1">
        <w:rPr>
          <w:rFonts w:asciiTheme="majorBidi" w:hAnsiTheme="majorBidi" w:cstheme="majorBidi"/>
          <w:color w:val="2B579A"/>
          <w:shd w:val="clear" w:color="auto" w:fill="E6E6E6"/>
        </w:rPr>
        <w:fldChar w:fldCharType="begin"/>
      </w:r>
      <w:r w:rsidRPr="002A42E1">
        <w:rPr>
          <w:rFonts w:asciiTheme="majorBidi" w:hAnsiTheme="majorBidi" w:cstheme="majorBidi"/>
        </w:rPr>
        <w:instrText xml:space="preserve"> TOC \o "1-3" \h \z \u </w:instrText>
      </w:r>
      <w:r w:rsidRPr="002A42E1">
        <w:rPr>
          <w:rFonts w:asciiTheme="majorBidi" w:hAnsiTheme="majorBidi" w:cstheme="majorBidi"/>
          <w:color w:val="2B579A"/>
          <w:shd w:val="clear" w:color="auto" w:fill="E6E6E6"/>
        </w:rPr>
        <w:fldChar w:fldCharType="separate"/>
      </w:r>
      <w:hyperlink r:id="rId12" w:anchor="_Toc126333928" w:history="1">
        <w:r w:rsidRPr="00F42726">
          <w:rPr>
            <w:rFonts w:asciiTheme="majorBidi" w:hAnsiTheme="majorBidi" w:cstheme="majorBidi"/>
            <w:noProof/>
          </w:rPr>
          <w:t>1.</w:t>
        </w:r>
        <w:r w:rsidR="00F42726" w:rsidRPr="00F42726">
          <w:rPr>
            <w:rFonts w:asciiTheme="majorBidi" w:hAnsiTheme="majorBidi" w:cstheme="majorBidi"/>
            <w:noProof/>
          </w:rPr>
          <w:t xml:space="preserve"> </w:t>
        </w:r>
        <w:r w:rsidRPr="00F42726">
          <w:rPr>
            <w:rFonts w:asciiTheme="majorBidi" w:hAnsiTheme="majorBidi" w:cstheme="majorBidi"/>
            <w:noProof/>
          </w:rPr>
          <w:t>Bendra informacija</w:t>
        </w:r>
        <w:r w:rsidR="00F42726" w:rsidRPr="00F42726">
          <w:rPr>
            <w:rFonts w:asciiTheme="majorBidi" w:hAnsiTheme="majorBidi" w:cstheme="majorBidi"/>
            <w:noProof/>
          </w:rPr>
          <w:t>......................................................................................................................................................</w:t>
        </w:r>
        <w:r w:rsidRPr="00F42726">
          <w:rPr>
            <w:rFonts w:asciiTheme="majorBidi" w:hAnsiTheme="majorBidi" w:cstheme="majorBidi"/>
            <w:noProof/>
            <w:webHidden/>
          </w:rPr>
          <w:fldChar w:fldCharType="begin"/>
        </w:r>
        <w:r w:rsidRPr="00F42726">
          <w:rPr>
            <w:rFonts w:asciiTheme="majorBidi" w:hAnsiTheme="majorBidi" w:cstheme="majorBidi"/>
            <w:noProof/>
            <w:webHidden/>
          </w:rPr>
          <w:instrText xml:space="preserve"> PAGEREF _Toc126333928 \h </w:instrText>
        </w:r>
        <w:r w:rsidRPr="00F42726">
          <w:rPr>
            <w:rFonts w:asciiTheme="majorBidi" w:hAnsiTheme="majorBidi" w:cstheme="majorBidi"/>
            <w:noProof/>
            <w:webHidden/>
          </w:rPr>
        </w:r>
        <w:r w:rsidRPr="00F42726">
          <w:rPr>
            <w:rFonts w:asciiTheme="majorBidi" w:hAnsiTheme="majorBidi" w:cstheme="majorBidi"/>
            <w:noProof/>
            <w:webHidden/>
          </w:rPr>
          <w:fldChar w:fldCharType="separate"/>
        </w:r>
        <w:r w:rsidRPr="00F42726">
          <w:rPr>
            <w:rFonts w:asciiTheme="majorBidi" w:hAnsiTheme="majorBidi" w:cstheme="majorBidi"/>
            <w:noProof/>
            <w:webHidden/>
          </w:rPr>
          <w:t>2</w:t>
        </w:r>
        <w:r w:rsidRPr="00F42726">
          <w:rPr>
            <w:rFonts w:asciiTheme="majorBidi" w:hAnsiTheme="majorBidi" w:cstheme="majorBidi"/>
            <w:noProof/>
            <w:webHidden/>
          </w:rPr>
          <w:fldChar w:fldCharType="end"/>
        </w:r>
      </w:hyperlink>
    </w:p>
    <w:p w14:paraId="0741203E" w14:textId="3396A6BF" w:rsidR="00F42726" w:rsidRPr="00F42726" w:rsidRDefault="00F42726" w:rsidP="002A42E1">
      <w:pPr>
        <w:tabs>
          <w:tab w:val="left" w:pos="142"/>
          <w:tab w:val="right" w:leader="dot" w:pos="9962"/>
        </w:tabs>
        <w:spacing w:after="0"/>
        <w:ind w:left="426" w:hanging="284"/>
        <w:rPr>
          <w:rFonts w:asciiTheme="majorBidi" w:hAnsiTheme="majorBidi" w:cstheme="majorBidi"/>
          <w:noProof/>
          <w:sz w:val="22"/>
          <w:szCs w:val="22"/>
          <w:lang w:val="en-US" w:eastAsia="en-US"/>
        </w:rPr>
      </w:pPr>
      <w:r w:rsidRPr="00F42726">
        <w:rPr>
          <w:rFonts w:asciiTheme="majorBidi" w:hAnsiTheme="majorBidi" w:cstheme="majorBidi"/>
        </w:rPr>
        <w:t>2. Pirkimo objektas..........................................................................................................................................................2</w:t>
      </w:r>
    </w:p>
    <w:p w14:paraId="7B0FEAF1" w14:textId="2D6DE249" w:rsidR="002A42E1" w:rsidRPr="00F42726"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3" w:anchor="_Toc126333930" w:history="1">
        <w:r w:rsidRPr="00F42726">
          <w:rPr>
            <w:rFonts w:asciiTheme="majorBidi" w:hAnsiTheme="majorBidi" w:cstheme="majorBidi"/>
            <w:noProof/>
          </w:rPr>
          <w:t>3. Susitikimai su tiekėjais ir objekto pžiūra</w:t>
        </w:r>
        <w:r w:rsidR="00F42726" w:rsidRPr="00F42726">
          <w:rPr>
            <w:rFonts w:asciiTheme="majorBidi" w:hAnsiTheme="majorBidi" w:cstheme="majorBidi"/>
            <w:noProof/>
          </w:rPr>
          <w:t>....................................................................................................................</w:t>
        </w:r>
      </w:hyperlink>
      <w:r w:rsidR="00F42726" w:rsidRPr="00F42726">
        <w:rPr>
          <w:rFonts w:asciiTheme="majorBidi" w:hAnsiTheme="majorBidi" w:cstheme="majorBidi"/>
        </w:rPr>
        <w:t>3</w:t>
      </w:r>
    </w:p>
    <w:p w14:paraId="2CB52932" w14:textId="5046867C" w:rsidR="002A42E1" w:rsidRPr="00F42726"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4" w:anchor="_Toc126333931" w:history="1">
        <w:r w:rsidRPr="00F42726">
          <w:rPr>
            <w:rFonts w:asciiTheme="majorBidi" w:hAnsiTheme="majorBidi" w:cstheme="majorBidi"/>
            <w:noProof/>
          </w:rPr>
          <w:t>4. Tiekėjų pašalinimo pagrindai ir kvalifikacijos reikalavimai</w:t>
        </w:r>
        <w:r w:rsidR="00F42726" w:rsidRPr="00F42726">
          <w:rPr>
            <w:rFonts w:asciiTheme="majorBidi" w:hAnsiTheme="majorBidi" w:cstheme="majorBidi"/>
            <w:noProof/>
          </w:rPr>
          <w:t xml:space="preserve"> </w:t>
        </w:r>
      </w:hyperlink>
      <w:r w:rsidR="00F42726" w:rsidRPr="00F42726">
        <w:rPr>
          <w:rFonts w:asciiTheme="majorBidi" w:hAnsiTheme="majorBidi" w:cstheme="majorBidi"/>
        </w:rPr>
        <w:t>......................................................................................3</w:t>
      </w:r>
    </w:p>
    <w:p w14:paraId="3CFA3091" w14:textId="6198CA9C" w:rsidR="002A42E1" w:rsidRPr="00F42726"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5" w:anchor="_Toc126333932" w:history="1">
        <w:r w:rsidRPr="00F42726">
          <w:rPr>
            <w:rFonts w:asciiTheme="majorBidi" w:hAnsiTheme="majorBidi" w:cstheme="majorBidi"/>
            <w:noProof/>
          </w:rPr>
          <w:t>5. Reikalavimai, susiję su nacionaliniu saugumu</w:t>
        </w:r>
        <w:r w:rsidR="00F42726" w:rsidRPr="00F42726">
          <w:rPr>
            <w:rFonts w:asciiTheme="majorBidi" w:hAnsiTheme="majorBidi" w:cstheme="majorBidi"/>
            <w:noProof/>
          </w:rPr>
          <w:t xml:space="preserve"> </w:t>
        </w:r>
        <w:r w:rsidRPr="00F42726">
          <w:rPr>
            <w:rFonts w:asciiTheme="majorBidi" w:hAnsiTheme="majorBidi" w:cstheme="majorBidi"/>
            <w:noProof/>
            <w:webHidden/>
          </w:rPr>
          <w:tab/>
        </w:r>
      </w:hyperlink>
      <w:r w:rsidR="00F42726" w:rsidRPr="00F42726">
        <w:rPr>
          <w:rFonts w:asciiTheme="majorBidi" w:hAnsiTheme="majorBidi" w:cstheme="majorBidi"/>
        </w:rPr>
        <w:t>3</w:t>
      </w:r>
    </w:p>
    <w:p w14:paraId="6525F680" w14:textId="7EF21D3F" w:rsidR="002A42E1" w:rsidRPr="00F42726"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6" w:anchor="_Toc126333933" w:history="1">
        <w:r w:rsidRPr="00F42726">
          <w:rPr>
            <w:rFonts w:asciiTheme="majorBidi" w:hAnsiTheme="majorBidi" w:cstheme="majorBidi"/>
            <w:noProof/>
          </w:rPr>
          <w:t>6. Specialieji reikalavimai pasiūlymų rengimui ir pateikimui</w:t>
        </w:r>
        <w:r w:rsidRPr="00F42726">
          <w:rPr>
            <w:rFonts w:asciiTheme="majorBidi" w:hAnsiTheme="majorBidi" w:cstheme="majorBidi"/>
            <w:noProof/>
            <w:webHidden/>
          </w:rPr>
          <w:tab/>
        </w:r>
      </w:hyperlink>
      <w:r w:rsidR="00F42726" w:rsidRPr="00F42726">
        <w:rPr>
          <w:rFonts w:asciiTheme="majorBidi" w:hAnsiTheme="majorBidi" w:cstheme="majorBidi"/>
        </w:rPr>
        <w:t>3</w:t>
      </w:r>
    </w:p>
    <w:p w14:paraId="7C6E85CE" w14:textId="53FB077C" w:rsidR="002A42E1" w:rsidRPr="00F42726"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7" w:anchor="_Toc126333934" w:history="1">
        <w:r w:rsidRPr="00F42726">
          <w:rPr>
            <w:rFonts w:asciiTheme="majorBidi" w:eastAsia="Calibri" w:hAnsiTheme="majorBidi" w:cstheme="majorBidi"/>
            <w:noProof/>
          </w:rPr>
          <w:t>7.</w:t>
        </w:r>
        <w:r w:rsidR="00F42726" w:rsidRPr="00F42726">
          <w:rPr>
            <w:rFonts w:asciiTheme="majorBidi" w:eastAsia="Calibri" w:hAnsiTheme="majorBidi" w:cstheme="majorBidi"/>
            <w:noProof/>
          </w:rPr>
          <w:t xml:space="preserve"> </w:t>
        </w:r>
        <w:r w:rsidRPr="00F42726">
          <w:rPr>
            <w:rFonts w:asciiTheme="majorBidi" w:hAnsiTheme="majorBidi" w:cstheme="majorBidi"/>
            <w:noProof/>
          </w:rPr>
          <w:t>Pasiūlymo galiojimo užtikrinimas</w:t>
        </w:r>
        <w:r w:rsidRPr="00F42726">
          <w:rPr>
            <w:rFonts w:asciiTheme="majorBidi" w:hAnsiTheme="majorBidi" w:cstheme="majorBidi"/>
            <w:noProof/>
            <w:webHidden/>
          </w:rPr>
          <w:tab/>
        </w:r>
      </w:hyperlink>
      <w:r w:rsidR="00F42726" w:rsidRPr="00F42726">
        <w:rPr>
          <w:rFonts w:asciiTheme="majorBidi" w:hAnsiTheme="majorBidi" w:cstheme="majorBidi"/>
        </w:rPr>
        <w:t>4</w:t>
      </w:r>
    </w:p>
    <w:p w14:paraId="371032F6" w14:textId="7A3AA232" w:rsidR="002A42E1" w:rsidRPr="00F42726"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8" w:anchor="_Toc126333935" w:history="1">
        <w:r w:rsidRPr="00F42726">
          <w:rPr>
            <w:rFonts w:asciiTheme="majorBidi" w:eastAsia="Calibri" w:hAnsiTheme="majorBidi" w:cstheme="majorBidi"/>
            <w:noProof/>
          </w:rPr>
          <w:t>8.</w:t>
        </w:r>
        <w:r w:rsidR="00F42726" w:rsidRPr="00F42726">
          <w:rPr>
            <w:rFonts w:asciiTheme="majorBidi" w:eastAsia="Calibri" w:hAnsiTheme="majorBidi" w:cstheme="majorBidi"/>
            <w:noProof/>
          </w:rPr>
          <w:t xml:space="preserve"> </w:t>
        </w:r>
        <w:r w:rsidRPr="00F42726">
          <w:rPr>
            <w:rFonts w:asciiTheme="majorBidi" w:hAnsiTheme="majorBidi" w:cstheme="majorBidi"/>
            <w:noProof/>
          </w:rPr>
          <w:t>Elektroninis aukcionas</w:t>
        </w:r>
        <w:r w:rsidRPr="00F42726">
          <w:rPr>
            <w:rFonts w:asciiTheme="majorBidi" w:hAnsiTheme="majorBidi" w:cstheme="majorBidi"/>
            <w:noProof/>
            <w:webHidden/>
          </w:rPr>
          <w:tab/>
        </w:r>
      </w:hyperlink>
      <w:r w:rsidR="00F42726" w:rsidRPr="00F42726">
        <w:rPr>
          <w:rFonts w:asciiTheme="majorBidi" w:hAnsiTheme="majorBidi" w:cstheme="majorBidi"/>
        </w:rPr>
        <w:t>4</w:t>
      </w:r>
    </w:p>
    <w:p w14:paraId="037FDC6A" w14:textId="366D420A" w:rsidR="002A42E1" w:rsidRPr="00F42726"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9" w:anchor="_Toc126333936" w:history="1">
        <w:r w:rsidRPr="00F42726">
          <w:rPr>
            <w:rFonts w:asciiTheme="majorBidi" w:eastAsia="Calibri" w:hAnsiTheme="majorBidi" w:cstheme="majorBidi"/>
            <w:noProof/>
          </w:rPr>
          <w:t>9.</w:t>
        </w:r>
        <w:r w:rsidR="00F42726" w:rsidRPr="00F42726">
          <w:rPr>
            <w:rFonts w:asciiTheme="majorBidi" w:eastAsia="Calibri" w:hAnsiTheme="majorBidi" w:cstheme="majorBidi"/>
            <w:noProof/>
          </w:rPr>
          <w:t xml:space="preserve"> </w:t>
        </w:r>
        <w:r w:rsidRPr="00F42726">
          <w:rPr>
            <w:rFonts w:asciiTheme="majorBidi" w:hAnsiTheme="majorBidi" w:cstheme="majorBidi"/>
            <w:noProof/>
          </w:rPr>
          <w:t>Pasiūlymų vertinimas</w:t>
        </w:r>
        <w:r w:rsidRPr="00F42726">
          <w:rPr>
            <w:rFonts w:asciiTheme="majorBidi" w:hAnsiTheme="majorBidi" w:cstheme="majorBidi"/>
            <w:noProof/>
            <w:webHidden/>
          </w:rPr>
          <w:tab/>
        </w:r>
      </w:hyperlink>
      <w:r w:rsidR="00F42726" w:rsidRPr="00F42726">
        <w:rPr>
          <w:rFonts w:asciiTheme="majorBidi" w:hAnsiTheme="majorBidi" w:cstheme="majorBidi"/>
        </w:rPr>
        <w:t>4</w:t>
      </w:r>
    </w:p>
    <w:p w14:paraId="5B378834" w14:textId="01ECB7ED" w:rsidR="002A42E1" w:rsidRPr="00F42726"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20" w:anchor="_Toc126333937" w:history="1">
        <w:r w:rsidRPr="00F42726">
          <w:rPr>
            <w:rFonts w:asciiTheme="majorBidi" w:eastAsia="Calibri" w:hAnsiTheme="majorBidi" w:cstheme="majorBidi"/>
            <w:noProof/>
          </w:rPr>
          <w:t>10.</w:t>
        </w:r>
        <w:r w:rsidRPr="00F42726">
          <w:rPr>
            <w:rFonts w:asciiTheme="majorBidi" w:hAnsiTheme="majorBidi" w:cstheme="majorBidi"/>
            <w:noProof/>
            <w:sz w:val="22"/>
            <w:szCs w:val="22"/>
            <w:lang w:val="en-US" w:eastAsia="en-US"/>
          </w:rPr>
          <w:tab/>
        </w:r>
        <w:r w:rsidRPr="00F42726">
          <w:rPr>
            <w:rFonts w:asciiTheme="majorBidi" w:hAnsiTheme="majorBidi" w:cstheme="majorBidi"/>
            <w:noProof/>
          </w:rPr>
          <w:t>Sutarties sudarymas</w:t>
        </w:r>
        <w:r w:rsidRPr="00F42726">
          <w:rPr>
            <w:rFonts w:asciiTheme="majorBidi" w:hAnsiTheme="majorBidi" w:cstheme="majorBidi"/>
            <w:noProof/>
            <w:webHidden/>
          </w:rPr>
          <w:tab/>
        </w:r>
      </w:hyperlink>
      <w:r w:rsidR="00F42726" w:rsidRPr="00F42726">
        <w:rPr>
          <w:rFonts w:asciiTheme="majorBidi" w:hAnsiTheme="majorBidi" w:cstheme="majorBidi"/>
        </w:rPr>
        <w:t>5</w:t>
      </w:r>
    </w:p>
    <w:p w14:paraId="270F4C02" w14:textId="77777777" w:rsidR="00F42726" w:rsidRDefault="00F42726" w:rsidP="002A42E1">
      <w:pPr>
        <w:tabs>
          <w:tab w:val="left" w:pos="142"/>
          <w:tab w:val="right" w:leader="dot" w:pos="9962"/>
        </w:tabs>
        <w:spacing w:after="0"/>
        <w:ind w:left="426" w:hanging="284"/>
        <w:rPr>
          <w:rFonts w:asciiTheme="majorBidi" w:hAnsiTheme="majorBidi"/>
          <w:noProof/>
        </w:rPr>
      </w:pPr>
    </w:p>
    <w:p w14:paraId="1738FCA9" w14:textId="2070EBB5" w:rsidR="002A42E1" w:rsidRPr="007B19E0" w:rsidRDefault="002A42E1" w:rsidP="002A42E1">
      <w:pPr>
        <w:tabs>
          <w:tab w:val="left" w:pos="142"/>
          <w:tab w:val="right" w:leader="dot" w:pos="9962"/>
        </w:tabs>
        <w:spacing w:after="0"/>
        <w:ind w:left="426" w:hanging="284"/>
        <w:rPr>
          <w:rFonts w:asciiTheme="majorBidi" w:hAnsiTheme="majorBidi" w:cstheme="majorBidi"/>
          <w:noProof/>
          <w:sz w:val="22"/>
          <w:szCs w:val="22"/>
          <w:lang w:val="fr-FR" w:eastAsia="en-US"/>
        </w:rPr>
      </w:pPr>
      <w:r w:rsidRPr="002A42E1">
        <w:rPr>
          <w:rFonts w:asciiTheme="majorBidi" w:hAnsiTheme="majorBidi"/>
          <w:noProof/>
        </w:rPr>
        <w:t xml:space="preserve">  </w:t>
      </w:r>
      <w:hyperlink r:id="rId21" w:anchor="_Toc126333939" w:history="1">
        <w:r w:rsidRPr="002A42E1">
          <w:rPr>
            <w:rFonts w:asciiTheme="majorBidi" w:hAnsiTheme="majorBidi"/>
            <w:noProof/>
          </w:rPr>
          <w:t>Pirkimo sąlygų 1 priedas „Terminai“</w:t>
        </w:r>
      </w:hyperlink>
    </w:p>
    <w:p w14:paraId="0041A65B" w14:textId="0EB921B3" w:rsidR="002A42E1" w:rsidRPr="007B19E0" w:rsidRDefault="002A42E1" w:rsidP="002A42E1">
      <w:pPr>
        <w:tabs>
          <w:tab w:val="right" w:leader="dot" w:pos="9962"/>
        </w:tabs>
        <w:spacing w:after="0"/>
        <w:ind w:left="220"/>
        <w:rPr>
          <w:rFonts w:asciiTheme="majorBidi" w:hAnsiTheme="majorBidi" w:cstheme="majorBidi"/>
          <w:noProof/>
          <w:sz w:val="22"/>
          <w:szCs w:val="22"/>
          <w:lang w:val="fr-FR" w:eastAsia="en-US"/>
        </w:rPr>
      </w:pPr>
      <w:hyperlink r:id="rId22" w:anchor="_Toc126333940" w:history="1">
        <w:r w:rsidRPr="002A42E1">
          <w:rPr>
            <w:rFonts w:asciiTheme="majorBidi" w:eastAsia="Calibri" w:hAnsiTheme="majorBidi"/>
            <w:noProof/>
          </w:rPr>
          <w:t>Pirkimo sąlygų 2 priedas „Techninė specifikacija“</w:t>
        </w:r>
      </w:hyperlink>
      <w:r w:rsidR="00FE77D6" w:rsidRPr="007B19E0">
        <w:rPr>
          <w:rFonts w:asciiTheme="majorBidi" w:hAnsiTheme="majorBidi" w:cstheme="majorBidi"/>
          <w:noProof/>
          <w:sz w:val="22"/>
          <w:szCs w:val="22"/>
          <w:lang w:val="fr-FR" w:eastAsia="en-US"/>
        </w:rPr>
        <w:t xml:space="preserve"> </w:t>
      </w:r>
      <w:r w:rsidR="00187032" w:rsidRPr="007B19E0">
        <w:rPr>
          <w:rFonts w:asciiTheme="majorBidi" w:hAnsiTheme="majorBidi" w:cstheme="majorBidi"/>
          <w:noProof/>
          <w:sz w:val="22"/>
          <w:szCs w:val="22"/>
          <w:lang w:val="fr-FR" w:eastAsia="en-US"/>
        </w:rPr>
        <w:t>(su priedu)</w:t>
      </w:r>
    </w:p>
    <w:p w14:paraId="7197A50E" w14:textId="0A17A8F7" w:rsidR="002A42E1" w:rsidRPr="007B19E0" w:rsidRDefault="002A42E1" w:rsidP="002A42E1">
      <w:pPr>
        <w:tabs>
          <w:tab w:val="right" w:leader="dot" w:pos="9962"/>
        </w:tabs>
        <w:spacing w:after="0"/>
        <w:ind w:left="220"/>
        <w:rPr>
          <w:rFonts w:asciiTheme="majorBidi" w:hAnsiTheme="majorBidi" w:cstheme="majorBidi"/>
          <w:noProof/>
          <w:sz w:val="22"/>
          <w:szCs w:val="22"/>
          <w:lang w:val="fr-FR" w:eastAsia="en-US"/>
        </w:rPr>
      </w:pPr>
      <w:hyperlink r:id="rId23" w:anchor="_Toc126333941" w:history="1">
        <w:r w:rsidRPr="002A42E1">
          <w:rPr>
            <w:rFonts w:asciiTheme="majorBidi" w:eastAsia="Calibri" w:hAnsiTheme="majorBidi"/>
            <w:noProof/>
          </w:rPr>
          <w:t>Pirkimo sąlygų 3 priedas „Tiekėjų pašalinimo pagrindai“</w:t>
        </w:r>
      </w:hyperlink>
      <w:r w:rsidR="00FE77D6" w:rsidRPr="007B19E0">
        <w:rPr>
          <w:rFonts w:asciiTheme="majorBidi" w:hAnsiTheme="majorBidi" w:cstheme="majorBidi"/>
          <w:noProof/>
          <w:sz w:val="22"/>
          <w:szCs w:val="22"/>
          <w:lang w:val="fr-FR" w:eastAsia="en-US"/>
        </w:rPr>
        <w:t xml:space="preserve"> </w:t>
      </w:r>
    </w:p>
    <w:p w14:paraId="61A40C89" w14:textId="03824F7C" w:rsidR="002A42E1" w:rsidRPr="007B19E0" w:rsidRDefault="002A42E1" w:rsidP="002A42E1">
      <w:pPr>
        <w:tabs>
          <w:tab w:val="right" w:leader="dot" w:pos="9962"/>
        </w:tabs>
        <w:spacing w:after="0"/>
        <w:ind w:left="220"/>
        <w:rPr>
          <w:rFonts w:asciiTheme="majorBidi" w:hAnsiTheme="majorBidi" w:cstheme="majorBidi"/>
          <w:noProof/>
          <w:sz w:val="22"/>
          <w:szCs w:val="22"/>
          <w:lang w:val="fr-FR" w:eastAsia="en-US"/>
        </w:rPr>
      </w:pPr>
      <w:hyperlink r:id="rId24" w:anchor="_Toc126333942" w:history="1">
        <w:r w:rsidRPr="002A42E1">
          <w:rPr>
            <w:rFonts w:asciiTheme="majorBidi" w:eastAsia="Calibri" w:hAnsiTheme="majorBidi"/>
            <w:noProof/>
          </w:rPr>
          <w:t>Pirkimo sąlygų 4 priedas „Tiekėjų kvalifikacijos reikalavimai“</w:t>
        </w:r>
      </w:hyperlink>
      <w:r w:rsidR="00FE77D6" w:rsidRPr="007B19E0">
        <w:rPr>
          <w:rFonts w:asciiTheme="majorBidi" w:hAnsiTheme="majorBidi" w:cstheme="majorBidi"/>
          <w:noProof/>
          <w:sz w:val="22"/>
          <w:szCs w:val="22"/>
          <w:lang w:val="fr-FR" w:eastAsia="en-US"/>
        </w:rPr>
        <w:t xml:space="preserve"> </w:t>
      </w:r>
    </w:p>
    <w:p w14:paraId="6D81D522" w14:textId="701FEBBF" w:rsidR="002A42E1" w:rsidRPr="007B19E0" w:rsidRDefault="002A42E1" w:rsidP="002A42E1">
      <w:pPr>
        <w:tabs>
          <w:tab w:val="right" w:leader="dot" w:pos="9962"/>
        </w:tabs>
        <w:spacing w:after="0"/>
        <w:ind w:left="220"/>
        <w:rPr>
          <w:rFonts w:asciiTheme="majorBidi" w:hAnsiTheme="majorBidi" w:cstheme="majorBidi"/>
          <w:noProof/>
          <w:sz w:val="22"/>
          <w:szCs w:val="22"/>
          <w:lang w:val="fr-FR" w:eastAsia="en-US"/>
        </w:rPr>
      </w:pPr>
      <w:hyperlink r:id="rId25" w:anchor="_Toc126333943" w:history="1">
        <w:r w:rsidRPr="002A42E1">
          <w:rPr>
            <w:rFonts w:asciiTheme="majorBidi" w:eastAsia="Calibri" w:hAnsiTheme="majorBidi"/>
            <w:noProof/>
          </w:rPr>
          <w:t xml:space="preserve">Pirkimo sąlygų 5 priedas „EBVPD“ </w:t>
        </w:r>
        <w:r w:rsidRPr="002A42E1">
          <w:rPr>
            <w:rFonts w:asciiTheme="majorBidi" w:hAnsiTheme="majorBidi"/>
            <w:noProof/>
          </w:rPr>
          <w:t>(XML formatu)</w:t>
        </w:r>
      </w:hyperlink>
      <w:r w:rsidR="00FE77D6" w:rsidRPr="007B19E0">
        <w:rPr>
          <w:rFonts w:asciiTheme="majorBidi" w:hAnsiTheme="majorBidi" w:cstheme="majorBidi"/>
          <w:noProof/>
          <w:sz w:val="22"/>
          <w:szCs w:val="22"/>
          <w:lang w:val="fr-FR" w:eastAsia="en-US"/>
        </w:rPr>
        <w:t xml:space="preserve"> </w:t>
      </w:r>
    </w:p>
    <w:p w14:paraId="28DA72BD" w14:textId="2D16E561" w:rsidR="002A42E1" w:rsidRPr="007B19E0" w:rsidRDefault="002A42E1" w:rsidP="002A42E1">
      <w:pPr>
        <w:tabs>
          <w:tab w:val="right" w:leader="dot" w:pos="9962"/>
        </w:tabs>
        <w:spacing w:after="0"/>
        <w:ind w:left="220"/>
        <w:rPr>
          <w:rFonts w:asciiTheme="majorBidi" w:hAnsiTheme="majorBidi" w:cstheme="majorBidi"/>
          <w:noProof/>
          <w:sz w:val="22"/>
          <w:szCs w:val="22"/>
          <w:lang w:val="fr-FR" w:eastAsia="en-US"/>
        </w:rPr>
      </w:pPr>
      <w:hyperlink r:id="rId26" w:anchor="_Toc126333944" w:history="1">
        <w:r w:rsidRPr="002A42E1">
          <w:rPr>
            <w:rFonts w:asciiTheme="majorBidi" w:eastAsia="Calibri" w:hAnsiTheme="majorBidi"/>
            <w:noProof/>
          </w:rPr>
          <w:t>Pirkimo sąlygų 6 priedas „Pasiūlymo forma“</w:t>
        </w:r>
      </w:hyperlink>
      <w:r w:rsidR="00FE77D6" w:rsidRPr="007B19E0">
        <w:rPr>
          <w:rFonts w:asciiTheme="majorBidi" w:hAnsiTheme="majorBidi" w:cstheme="majorBidi"/>
          <w:noProof/>
          <w:sz w:val="22"/>
          <w:szCs w:val="22"/>
          <w:lang w:val="fr-FR" w:eastAsia="en-US"/>
        </w:rPr>
        <w:t xml:space="preserve"> </w:t>
      </w:r>
      <w:r w:rsidR="00187032" w:rsidRPr="007B19E0">
        <w:rPr>
          <w:rFonts w:asciiTheme="majorBidi" w:hAnsiTheme="majorBidi" w:cstheme="majorBidi"/>
          <w:noProof/>
          <w:sz w:val="22"/>
          <w:szCs w:val="22"/>
          <w:lang w:val="fr-FR" w:eastAsia="en-US"/>
        </w:rPr>
        <w:t>(su priedu „Siūlomų prekių ir kainų lentelė“)</w:t>
      </w:r>
    </w:p>
    <w:p w14:paraId="5F707A06" w14:textId="477C76CC" w:rsidR="002A42E1" w:rsidRPr="007B19E0" w:rsidRDefault="002A42E1" w:rsidP="002A42E1">
      <w:pPr>
        <w:tabs>
          <w:tab w:val="right" w:leader="dot" w:pos="9962"/>
        </w:tabs>
        <w:spacing w:after="0"/>
        <w:ind w:left="220"/>
        <w:rPr>
          <w:rFonts w:asciiTheme="majorBidi" w:hAnsiTheme="majorBidi" w:cstheme="majorBidi"/>
          <w:noProof/>
          <w:sz w:val="22"/>
          <w:szCs w:val="22"/>
          <w:lang w:val="fr-FR" w:eastAsia="en-US"/>
        </w:rPr>
      </w:pPr>
      <w:hyperlink r:id="rId27" w:anchor="_Toc126333945" w:history="1">
        <w:r w:rsidRPr="002A42E1">
          <w:rPr>
            <w:rFonts w:asciiTheme="majorBidi" w:eastAsia="Calibri" w:hAnsiTheme="majorBidi"/>
            <w:noProof/>
          </w:rPr>
          <w:t>Pirkimo sąlygų 7 priedas „</w:t>
        </w:r>
        <w:r w:rsidRPr="002A42E1">
          <w:rPr>
            <w:rFonts w:ascii="Times New Roman" w:eastAsia="Times New Roman" w:hAnsi="Times New Roman" w:cs="Times New Roman"/>
          </w:rPr>
          <w:t>Tiekėjo deklaracija</w:t>
        </w:r>
        <w:r w:rsidRPr="002A42E1">
          <w:rPr>
            <w:rFonts w:asciiTheme="majorBidi" w:eastAsia="Calibri" w:hAnsiTheme="majorBidi"/>
            <w:noProof/>
          </w:rPr>
          <w:t>“</w:t>
        </w:r>
      </w:hyperlink>
      <w:r w:rsidR="00FE77D6" w:rsidRPr="007B19E0">
        <w:rPr>
          <w:rFonts w:asciiTheme="majorBidi" w:hAnsiTheme="majorBidi" w:cstheme="majorBidi"/>
          <w:noProof/>
          <w:sz w:val="22"/>
          <w:szCs w:val="22"/>
          <w:lang w:val="fr-FR" w:eastAsia="en-US"/>
        </w:rPr>
        <w:t xml:space="preserve"> </w:t>
      </w:r>
    </w:p>
    <w:p w14:paraId="79062F50" w14:textId="1CC7595C" w:rsidR="002A42E1" w:rsidRPr="007B19E0" w:rsidRDefault="002A42E1" w:rsidP="002A42E1">
      <w:pPr>
        <w:tabs>
          <w:tab w:val="right" w:leader="dot" w:pos="9962"/>
        </w:tabs>
        <w:spacing w:after="0"/>
        <w:ind w:left="220"/>
        <w:rPr>
          <w:rFonts w:asciiTheme="majorBidi" w:hAnsiTheme="majorBidi" w:cstheme="majorBidi"/>
          <w:noProof/>
          <w:sz w:val="22"/>
          <w:szCs w:val="22"/>
          <w:lang w:val="fr-FR" w:eastAsia="en-US"/>
        </w:rPr>
      </w:pPr>
      <w:hyperlink r:id="rId28" w:anchor="_Toc126333948" w:history="1">
        <w:r w:rsidRPr="002A42E1">
          <w:rPr>
            <w:rFonts w:asciiTheme="majorBidi" w:hAnsiTheme="majorBidi"/>
            <w:noProof/>
          </w:rPr>
          <w:t>Pirkimo sąlygų 8 priedas „Sutarties projektas“</w:t>
        </w:r>
      </w:hyperlink>
      <w:r w:rsidR="00FE77D6" w:rsidRPr="007B19E0">
        <w:rPr>
          <w:rFonts w:asciiTheme="majorBidi" w:hAnsiTheme="majorBidi" w:cstheme="majorBidi"/>
          <w:noProof/>
          <w:sz w:val="22"/>
          <w:szCs w:val="22"/>
          <w:lang w:val="fr-FR" w:eastAsia="en-US"/>
        </w:rPr>
        <w:t xml:space="preserve"> </w:t>
      </w:r>
    </w:p>
    <w:p w14:paraId="5525D3F7" w14:textId="1C96D46E" w:rsidR="002A42E1" w:rsidRPr="00FE77D6" w:rsidRDefault="002A42E1" w:rsidP="000B5E05">
      <w:pPr>
        <w:pStyle w:val="Heading1"/>
        <w:shd w:val="clear" w:color="auto" w:fill="FFFFFF" w:themeFill="background1"/>
        <w:spacing w:before="0" w:after="0" w:line="247" w:lineRule="auto"/>
        <w:contextualSpacing/>
        <w:rPr>
          <w:rFonts w:asciiTheme="majorBidi" w:hAnsiTheme="majorBidi"/>
          <w:color w:val="auto"/>
          <w:sz w:val="21"/>
          <w:szCs w:val="21"/>
        </w:rPr>
      </w:pPr>
      <w:r w:rsidRPr="002A42E1">
        <w:rPr>
          <w:rFonts w:asciiTheme="majorBidi" w:eastAsiaTheme="minorEastAsia" w:hAnsiTheme="majorBidi"/>
          <w:b/>
          <w:bCs/>
          <w:color w:val="2B579A"/>
          <w:sz w:val="21"/>
          <w:szCs w:val="21"/>
          <w:shd w:val="clear" w:color="auto" w:fill="E6E6E6"/>
        </w:rPr>
        <w:fldChar w:fldCharType="end"/>
      </w:r>
      <w:r w:rsidR="00305AD9" w:rsidRPr="00FE77D6">
        <w:rPr>
          <w:rFonts w:asciiTheme="majorBidi" w:eastAsiaTheme="minorEastAsia" w:hAnsiTheme="majorBidi"/>
          <w:color w:val="auto"/>
          <w:sz w:val="21"/>
          <w:szCs w:val="21"/>
        </w:rPr>
        <w:t xml:space="preserve">  </w:t>
      </w:r>
      <w:r w:rsidR="00FE77D6" w:rsidRPr="00FE77D6">
        <w:rPr>
          <w:rFonts w:asciiTheme="majorBidi" w:eastAsiaTheme="minorEastAsia" w:hAnsiTheme="majorBidi"/>
          <w:color w:val="auto"/>
          <w:sz w:val="21"/>
          <w:szCs w:val="21"/>
        </w:rPr>
        <w:t xml:space="preserve">  Pirkimo sąlygų 9 priedas „Pateiktų prekių sąrašas“ </w:t>
      </w:r>
    </w:p>
    <w:p w14:paraId="1A05CA01" w14:textId="77777777" w:rsidR="002A42E1" w:rsidRDefault="002A42E1" w:rsidP="002A42E1"/>
    <w:p w14:paraId="428A6F77" w14:textId="37928B40" w:rsidR="002A42E1" w:rsidRPr="007B19E0" w:rsidRDefault="002A42E1" w:rsidP="002A42E1">
      <w:pPr>
        <w:rPr>
          <w:lang w:val="fr-FR"/>
        </w:rPr>
      </w:pPr>
    </w:p>
    <w:p w14:paraId="484EAD24" w14:textId="77777777" w:rsidR="002A42E1" w:rsidRDefault="002A42E1" w:rsidP="002A42E1"/>
    <w:p w14:paraId="1369B0B8" w14:textId="77777777" w:rsidR="002A42E1" w:rsidRDefault="002A42E1" w:rsidP="002A42E1"/>
    <w:p w14:paraId="0B009753" w14:textId="77777777" w:rsidR="002A42E1" w:rsidRDefault="002A42E1" w:rsidP="002A42E1"/>
    <w:p w14:paraId="684810BB" w14:textId="77777777" w:rsidR="002A42E1" w:rsidRDefault="002A42E1" w:rsidP="002A42E1"/>
    <w:p w14:paraId="10CC7639" w14:textId="77777777" w:rsidR="002A42E1" w:rsidRDefault="002A42E1" w:rsidP="002A42E1"/>
    <w:p w14:paraId="471343D5" w14:textId="77777777" w:rsidR="002A42E1" w:rsidRDefault="002A42E1" w:rsidP="002A42E1"/>
    <w:p w14:paraId="22A3683A" w14:textId="77777777" w:rsidR="002A42E1" w:rsidRDefault="002A42E1" w:rsidP="002A42E1"/>
    <w:p w14:paraId="0DA87EF7" w14:textId="77777777" w:rsidR="002A42E1" w:rsidRDefault="002A42E1" w:rsidP="002A42E1"/>
    <w:p w14:paraId="19A250DA" w14:textId="77777777" w:rsidR="00BF4DEF" w:rsidRDefault="00BF4DEF" w:rsidP="002A42E1"/>
    <w:p w14:paraId="09F4F822" w14:textId="77777777" w:rsidR="00FE77D6" w:rsidRDefault="00FE77D6" w:rsidP="002A42E1"/>
    <w:p w14:paraId="7DD8A956" w14:textId="500E4EF6" w:rsidR="002A42E1" w:rsidRPr="002A42E1" w:rsidRDefault="002A42E1" w:rsidP="002A42E1"/>
    <w:p w14:paraId="7DBFF88B" w14:textId="788FEC32" w:rsidR="002415C7" w:rsidRPr="00271195" w:rsidRDefault="00263B34" w:rsidP="002A42E1">
      <w:pPr>
        <w:pStyle w:val="Heading1"/>
        <w:numPr>
          <w:ilvl w:val="0"/>
          <w:numId w:val="1"/>
        </w:numPr>
        <w:spacing w:before="0" w:after="0" w:line="247" w:lineRule="auto"/>
        <w:contextualSpacing/>
        <w:rPr>
          <w:rFonts w:asciiTheme="majorBidi" w:hAnsiTheme="majorBidi"/>
        </w:rPr>
      </w:pPr>
      <w:r w:rsidRPr="00271195">
        <w:rPr>
          <w:rFonts w:asciiTheme="majorBidi" w:hAnsiTheme="majorBidi"/>
        </w:rPr>
        <w:lastRenderedPageBreak/>
        <w:t>Bendra informacija</w:t>
      </w:r>
    </w:p>
    <w:p w14:paraId="66A9D7B1" w14:textId="77777777" w:rsidR="0074547C" w:rsidRPr="00271195" w:rsidRDefault="0074547C" w:rsidP="00FE16BC">
      <w:pPr>
        <w:pStyle w:val="ListParagraph"/>
        <w:numPr>
          <w:ilvl w:val="1"/>
          <w:numId w:val="1"/>
        </w:numPr>
        <w:tabs>
          <w:tab w:val="left" w:pos="567"/>
        </w:tabs>
        <w:spacing w:after="0" w:line="247" w:lineRule="auto"/>
        <w:ind w:left="0" w:firstLine="0"/>
        <w:contextualSpacing w:val="0"/>
        <w:jc w:val="both"/>
        <w:rPr>
          <w:rFonts w:asciiTheme="majorBidi" w:eastAsia="Calibri" w:hAnsiTheme="majorBidi" w:cstheme="majorBidi"/>
          <w:sz w:val="24"/>
          <w:szCs w:val="24"/>
        </w:rPr>
      </w:pPr>
      <w:r w:rsidRPr="00271195">
        <w:rPr>
          <w:rFonts w:asciiTheme="majorBidi" w:hAnsiTheme="majorBidi" w:cstheme="majorBidi"/>
          <w:sz w:val="24"/>
          <w:szCs w:val="24"/>
        </w:rPr>
        <w:t xml:space="preserve">Perkančioji organizacija – </w:t>
      </w:r>
      <w:r w:rsidRPr="00271195">
        <w:rPr>
          <w:rFonts w:asciiTheme="majorBidi" w:eastAsia="Calibri" w:hAnsiTheme="majorBidi" w:cstheme="majorBidi"/>
          <w:sz w:val="24"/>
          <w:szCs w:val="24"/>
        </w:rPr>
        <w:t>AB Lietuvos radijo ir televizijos centras</w:t>
      </w:r>
      <w:r w:rsidRPr="00271195">
        <w:rPr>
          <w:rFonts w:asciiTheme="majorBidi" w:hAnsiTheme="majorBidi" w:cstheme="majorBidi"/>
          <w:sz w:val="24"/>
          <w:szCs w:val="24"/>
        </w:rPr>
        <w:t xml:space="preserve">, juridinio asmens kodas </w:t>
      </w:r>
      <w:r w:rsidRPr="00271195">
        <w:rPr>
          <w:rFonts w:asciiTheme="majorBidi" w:eastAsia="Calibri" w:hAnsiTheme="majorBidi" w:cstheme="majorBidi"/>
          <w:sz w:val="24"/>
          <w:szCs w:val="24"/>
        </w:rPr>
        <w:t>120505210</w:t>
      </w:r>
      <w:r w:rsidRPr="00271195">
        <w:rPr>
          <w:rFonts w:asciiTheme="majorBidi" w:hAnsiTheme="majorBidi" w:cstheme="majorBidi"/>
          <w:sz w:val="24"/>
          <w:szCs w:val="24"/>
        </w:rPr>
        <w:t xml:space="preserve">, adresas </w:t>
      </w:r>
      <w:r w:rsidRPr="00271195">
        <w:rPr>
          <w:rFonts w:asciiTheme="majorBidi" w:eastAsia="Calibri" w:hAnsiTheme="majorBidi" w:cstheme="majorBidi"/>
          <w:sz w:val="24"/>
          <w:szCs w:val="24"/>
        </w:rPr>
        <w:t>Sausio 13-osios g. 10, LT-04347</w:t>
      </w:r>
      <w:r w:rsidRPr="00271195">
        <w:rPr>
          <w:rFonts w:asciiTheme="majorBidi" w:hAnsiTheme="majorBidi" w:cstheme="majorBidi"/>
          <w:sz w:val="24"/>
          <w:szCs w:val="24"/>
        </w:rPr>
        <w:t>, Vilnius</w:t>
      </w:r>
      <w:r w:rsidRPr="00271195">
        <w:rPr>
          <w:rFonts w:asciiTheme="majorBidi" w:eastAsia="Calibri" w:hAnsiTheme="majorBidi" w:cstheme="majorBidi"/>
          <w:sz w:val="24"/>
          <w:szCs w:val="24"/>
        </w:rPr>
        <w:t xml:space="preserve">. </w:t>
      </w:r>
      <w:r w:rsidRPr="00271195">
        <w:rPr>
          <w:rFonts w:asciiTheme="majorBidi" w:eastAsiaTheme="minorHAnsi" w:hAnsiTheme="majorBidi" w:cstheme="majorBidi"/>
          <w:sz w:val="24"/>
          <w:szCs w:val="24"/>
          <w:lang w:eastAsia="en-US"/>
        </w:rPr>
        <w:t>Perkančioji organizacija yra PVM mokėtoja</w:t>
      </w:r>
      <w:r w:rsidRPr="00271195">
        <w:rPr>
          <w:rFonts w:asciiTheme="majorBidi" w:eastAsia="Calibri" w:hAnsiTheme="majorBidi" w:cstheme="majorBidi"/>
          <w:sz w:val="24"/>
          <w:szCs w:val="24"/>
        </w:rPr>
        <w:t>.</w:t>
      </w:r>
    </w:p>
    <w:p w14:paraId="1CC4815C" w14:textId="0C6A5B68" w:rsidR="0074547C" w:rsidRPr="00271195" w:rsidRDefault="0074547C" w:rsidP="00FE16BC">
      <w:pPr>
        <w:pStyle w:val="ListParagraph"/>
        <w:numPr>
          <w:ilvl w:val="1"/>
          <w:numId w:val="1"/>
        </w:numPr>
        <w:tabs>
          <w:tab w:val="left" w:pos="567"/>
        </w:tabs>
        <w:spacing w:after="0" w:line="247" w:lineRule="auto"/>
        <w:ind w:left="0" w:firstLine="0"/>
        <w:contextualSpacing w:val="0"/>
        <w:jc w:val="both"/>
        <w:rPr>
          <w:rFonts w:asciiTheme="majorBidi" w:eastAsia="Calibri" w:hAnsiTheme="majorBidi" w:cstheme="majorBidi"/>
          <w:sz w:val="24"/>
          <w:szCs w:val="24"/>
        </w:rPr>
      </w:pPr>
      <w:r w:rsidRPr="00271195">
        <w:rPr>
          <w:rFonts w:asciiTheme="majorBidi" w:eastAsia="Calibri" w:hAnsiTheme="majorBidi" w:cstheme="majorBidi"/>
          <w:sz w:val="24"/>
          <w:szCs w:val="24"/>
        </w:rPr>
        <w:t>Pirkimas neatliekamas naudojantis centralizuotų pirkimų katalogu, nes centralizuotų pirkimų kataloge tokio pobūdžio p</w:t>
      </w:r>
      <w:r w:rsidR="00D806D7" w:rsidRPr="00271195">
        <w:rPr>
          <w:rFonts w:asciiTheme="majorBidi" w:eastAsia="Calibri" w:hAnsiTheme="majorBidi" w:cstheme="majorBidi"/>
          <w:sz w:val="24"/>
          <w:szCs w:val="24"/>
        </w:rPr>
        <w:t xml:space="preserve">rekių </w:t>
      </w:r>
      <w:r w:rsidRPr="00271195">
        <w:rPr>
          <w:rFonts w:asciiTheme="majorBidi" w:eastAsia="Calibri" w:hAnsiTheme="majorBidi" w:cstheme="majorBidi"/>
          <w:sz w:val="24"/>
          <w:szCs w:val="24"/>
        </w:rPr>
        <w:t xml:space="preserve">nėra. </w:t>
      </w:r>
    </w:p>
    <w:p w14:paraId="39A37B04" w14:textId="77777777" w:rsidR="0074547C" w:rsidRPr="00271195" w:rsidRDefault="0074547C" w:rsidP="00FE16BC">
      <w:pPr>
        <w:pStyle w:val="ListParagraph"/>
        <w:numPr>
          <w:ilvl w:val="1"/>
          <w:numId w:val="1"/>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Stebėtojai dalyvauti Komisijos posėdžiuose nėra kviečiami.</w:t>
      </w:r>
    </w:p>
    <w:p w14:paraId="32BB1167" w14:textId="0AA04462" w:rsidR="00FE16BC" w:rsidRPr="00FE16BC" w:rsidRDefault="0074547C" w:rsidP="00FE16BC">
      <w:pPr>
        <w:spacing w:after="0" w:line="247" w:lineRule="auto"/>
        <w:jc w:val="both"/>
        <w:rPr>
          <w:rFonts w:asciiTheme="majorBidi" w:hAnsiTheme="majorBidi" w:cstheme="majorBidi"/>
          <w:sz w:val="24"/>
          <w:szCs w:val="24"/>
        </w:rPr>
      </w:pPr>
      <w:r w:rsidRPr="00271195">
        <w:rPr>
          <w:rFonts w:asciiTheme="majorBidi" w:hAnsiTheme="majorBidi" w:cstheme="majorBidi"/>
          <w:sz w:val="24"/>
          <w:szCs w:val="24"/>
        </w:rPr>
        <w:t xml:space="preserve">1.4. </w:t>
      </w:r>
      <w:r w:rsidRPr="00FE16BC">
        <w:rPr>
          <w:rFonts w:asciiTheme="majorBidi" w:hAnsiTheme="majorBidi" w:cstheme="majorBidi"/>
          <w:sz w:val="24"/>
          <w:szCs w:val="24"/>
        </w:rPr>
        <w:t>Atliekamas žaliasis pirkimas. Pirkimas vykdomas vadovaujantis Lietuvos Respublikos aplinkos ministro 2011 m. birželio 28 d. įsakymo Nr. D1-508 „</w:t>
      </w:r>
      <w:hyperlink r:id="rId29" w:history="1">
        <w:r w:rsidRPr="00FE16BC">
          <w:rPr>
            <w:rStyle w:val="Hyperlink"/>
            <w:rFonts w:asciiTheme="majorBidi" w:hAnsiTheme="majorBidi" w:cstheme="majorBidi"/>
            <w:sz w:val="24"/>
            <w:szCs w:val="24"/>
          </w:rPr>
          <w:t>Dėl Aplinkos apsaugos kriterijų taikymo, vykdant žaliuosius pirkimus, tvarkos aprašo patvirtinimo</w:t>
        </w:r>
      </w:hyperlink>
      <w:r w:rsidRPr="00FE16BC">
        <w:rPr>
          <w:rFonts w:asciiTheme="majorBidi" w:hAnsiTheme="majorBidi" w:cstheme="majorBidi"/>
          <w:sz w:val="24"/>
          <w:szCs w:val="24"/>
        </w:rPr>
        <w:t>“</w:t>
      </w:r>
      <w:r w:rsidR="00FE16BC" w:rsidRPr="00FE16BC">
        <w:rPr>
          <w:rFonts w:asciiTheme="majorBidi" w:hAnsiTheme="majorBidi" w:cstheme="majorBidi"/>
          <w:sz w:val="24"/>
          <w:szCs w:val="24"/>
        </w:rPr>
        <w:t xml:space="preserve"> 4.2 papunk</w:t>
      </w:r>
      <w:r w:rsidR="00FE16BC">
        <w:rPr>
          <w:rFonts w:asciiTheme="majorBidi" w:hAnsiTheme="majorBidi" w:cstheme="majorBidi"/>
          <w:sz w:val="24"/>
          <w:szCs w:val="24"/>
        </w:rPr>
        <w:t>čiu</w:t>
      </w:r>
      <w:r w:rsidR="00FE16BC" w:rsidRPr="00FE16BC">
        <w:rPr>
          <w:rFonts w:asciiTheme="majorBidi" w:hAnsiTheme="majorBidi" w:cstheme="majorBidi"/>
          <w:sz w:val="24"/>
          <w:szCs w:val="24"/>
        </w:rPr>
        <w:t xml:space="preserve"> - prekės turi būti paženklintos I tipo ekologiniu ženklu arba kitu tiekėjo pateiktu lygiaverčiu įrodymu (pvz., EU Ecolabel, Nordic Swan, Blue Angel, arba kita). Ir 4.4.4 papunkčiu (savarankiškai nustatomi aplinkos apsaugos kriterijai):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Siekiant mažinti degalų suvartojimą ir mažinant taršą, prekės pristatomos pagal pateiktas paraiškas ne piko valandomis (nuo 9 val. iki 11 val., nuo pirmadienio iki šeštadienio, galima ir sekmadieniais). Aplinkos apaugos kriterijai nustatyti specialiųjų pirkimo sąlygų </w:t>
      </w:r>
      <w:r w:rsidR="00FE16BC">
        <w:rPr>
          <w:rFonts w:asciiTheme="majorBidi" w:hAnsiTheme="majorBidi" w:cstheme="majorBidi"/>
          <w:sz w:val="24"/>
          <w:szCs w:val="24"/>
        </w:rPr>
        <w:t>8</w:t>
      </w:r>
      <w:r w:rsidR="00FE16BC" w:rsidRPr="00FE16BC">
        <w:rPr>
          <w:rFonts w:asciiTheme="majorBidi" w:hAnsiTheme="majorBidi" w:cstheme="majorBidi"/>
          <w:sz w:val="24"/>
          <w:szCs w:val="24"/>
        </w:rPr>
        <w:t xml:space="preserve"> priede „Sutarties projektas“.</w:t>
      </w:r>
    </w:p>
    <w:p w14:paraId="26A1C422" w14:textId="697FDF4C" w:rsidR="0074547C" w:rsidRPr="00271195" w:rsidRDefault="0074547C" w:rsidP="00FE16BC">
      <w:pPr>
        <w:pStyle w:val="ListParagraph"/>
        <w:tabs>
          <w:tab w:val="left" w:pos="567"/>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lang w:eastAsia="en-US"/>
        </w:rPr>
        <w:t xml:space="preserve">1.5. Pirkime </w:t>
      </w:r>
      <w:r w:rsidRPr="00271195">
        <w:rPr>
          <w:rFonts w:asciiTheme="majorBidi" w:hAnsiTheme="majorBidi" w:cstheme="majorBidi"/>
          <w:sz w:val="24"/>
          <w:szCs w:val="24"/>
        </w:rPr>
        <w:t xml:space="preserve"> perkančioji organizacija</w:t>
      </w:r>
      <w:r w:rsidRPr="00271195">
        <w:rPr>
          <w:rFonts w:asciiTheme="majorBidi" w:hAnsiTheme="majorBidi" w:cstheme="majorBidi"/>
          <w:sz w:val="24"/>
          <w:szCs w:val="24"/>
          <w:lang w:eastAsia="en-US"/>
        </w:rPr>
        <w:t xml:space="preserve"> nenumato skelbti pranešimo dėl savanoriško </w:t>
      </w:r>
      <w:r w:rsidRPr="00271195">
        <w:rPr>
          <w:rFonts w:asciiTheme="majorBidi" w:hAnsiTheme="majorBidi" w:cstheme="majorBidi"/>
          <w:i/>
          <w:iCs/>
          <w:sz w:val="24"/>
          <w:szCs w:val="24"/>
          <w:lang w:eastAsia="en-US"/>
        </w:rPr>
        <w:t>ex ante</w:t>
      </w:r>
      <w:r w:rsidRPr="00271195">
        <w:rPr>
          <w:rFonts w:asciiTheme="majorBidi" w:hAnsiTheme="majorBidi" w:cstheme="majorBidi"/>
          <w:sz w:val="24"/>
          <w:szCs w:val="24"/>
          <w:lang w:eastAsia="en-US"/>
        </w:rPr>
        <w:t xml:space="preserve"> skaidrumo.</w:t>
      </w:r>
    </w:p>
    <w:p w14:paraId="524060EC" w14:textId="77777777" w:rsidR="00B5369B" w:rsidRDefault="0074547C" w:rsidP="00FE16BC">
      <w:pPr>
        <w:pStyle w:val="ListParagraph"/>
        <w:tabs>
          <w:tab w:val="left" w:pos="567"/>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1.6. </w:t>
      </w:r>
      <w:r w:rsidRPr="00FE16BC">
        <w:rPr>
          <w:rFonts w:asciiTheme="majorBidi" w:hAnsiTheme="majorBidi" w:cstheme="majorBidi"/>
          <w:sz w:val="24"/>
          <w:szCs w:val="24"/>
        </w:rPr>
        <w:t>Išankstinis skelbimas apie pirkimą</w:t>
      </w:r>
      <w:r w:rsidRPr="00271195">
        <w:rPr>
          <w:rFonts w:asciiTheme="majorBidi" w:hAnsiTheme="majorBidi" w:cstheme="majorBidi"/>
          <w:sz w:val="24"/>
          <w:szCs w:val="24"/>
        </w:rPr>
        <w:t xml:space="preserve"> nebuvo paskelbtas.</w:t>
      </w:r>
      <w:r w:rsidR="00FE16BC">
        <w:rPr>
          <w:rFonts w:asciiTheme="majorBidi" w:hAnsiTheme="majorBidi" w:cstheme="majorBidi"/>
          <w:sz w:val="24"/>
          <w:szCs w:val="24"/>
        </w:rPr>
        <w:t xml:space="preserve"> </w:t>
      </w:r>
    </w:p>
    <w:p w14:paraId="26EE26B8" w14:textId="58BF516E" w:rsidR="0074547C" w:rsidRPr="00271195" w:rsidRDefault="00B5369B" w:rsidP="00FE16BC">
      <w:pPr>
        <w:pStyle w:val="ListParagraph"/>
        <w:tabs>
          <w:tab w:val="left" w:pos="567"/>
        </w:tabs>
        <w:spacing w:after="0" w:line="247" w:lineRule="auto"/>
        <w:ind w:left="0"/>
        <w:contextualSpacing w:val="0"/>
        <w:jc w:val="both"/>
        <w:rPr>
          <w:rFonts w:asciiTheme="majorBidi" w:hAnsiTheme="majorBidi" w:cstheme="majorBidi"/>
          <w:sz w:val="24"/>
          <w:szCs w:val="24"/>
        </w:rPr>
      </w:pPr>
      <w:r>
        <w:rPr>
          <w:rFonts w:asciiTheme="majorBidi" w:hAnsiTheme="majorBidi" w:cstheme="majorBidi"/>
          <w:sz w:val="24"/>
          <w:szCs w:val="24"/>
        </w:rPr>
        <w:t xml:space="preserve">1.7. Skelbta išankstinė rinkos </w:t>
      </w:r>
      <w:r w:rsidRPr="00B5369B">
        <w:rPr>
          <w:rFonts w:asciiTheme="majorBidi" w:hAnsiTheme="majorBidi" w:cstheme="majorBidi"/>
          <w:sz w:val="24"/>
          <w:szCs w:val="24"/>
        </w:rPr>
        <w:t xml:space="preserve">konsultacija </w:t>
      </w:r>
      <w:r w:rsidRPr="00B5369B">
        <w:rPr>
          <w:rFonts w:asciiTheme="majorBidi" w:eastAsia="Times New Roman" w:hAnsiTheme="majorBidi" w:cstheme="majorBidi"/>
          <w:sz w:val="24"/>
          <w:szCs w:val="24"/>
          <w:bdr w:val="none" w:sz="0" w:space="0" w:color="auto" w:frame="1"/>
        </w:rPr>
        <w:t>CVP IS (ID 6190274).</w:t>
      </w:r>
      <w:r>
        <w:rPr>
          <w:rFonts w:eastAsia="Times New Roman"/>
          <w:bdr w:val="none" w:sz="0" w:space="0" w:color="auto" w:frame="1"/>
        </w:rPr>
        <w:t xml:space="preserve"> </w:t>
      </w:r>
      <w:r w:rsidR="00FE16BC">
        <w:rPr>
          <w:rFonts w:asciiTheme="majorBidi" w:hAnsiTheme="majorBidi" w:cstheme="majorBidi"/>
          <w:sz w:val="24"/>
          <w:szCs w:val="24"/>
        </w:rPr>
        <w:t xml:space="preserve"> </w:t>
      </w:r>
    </w:p>
    <w:p w14:paraId="19501692" w14:textId="0E96745B" w:rsidR="0074547C" w:rsidRPr="00271195" w:rsidRDefault="0074547C" w:rsidP="00FE16BC">
      <w:pPr>
        <w:pStyle w:val="ListParagraph"/>
        <w:tabs>
          <w:tab w:val="left" w:pos="567"/>
          <w:tab w:val="left" w:pos="851"/>
          <w:tab w:val="left" w:pos="993"/>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1.</w:t>
      </w:r>
      <w:r w:rsidR="00B5369B">
        <w:rPr>
          <w:rFonts w:asciiTheme="majorBidi" w:hAnsiTheme="majorBidi" w:cstheme="majorBidi"/>
          <w:sz w:val="24"/>
          <w:szCs w:val="24"/>
        </w:rPr>
        <w:t>8</w:t>
      </w:r>
      <w:r w:rsidRPr="00271195">
        <w:rPr>
          <w:rFonts w:asciiTheme="majorBidi" w:hAnsiTheme="majorBidi" w:cstheme="majorBidi"/>
          <w:sz w:val="24"/>
          <w:szCs w:val="24"/>
        </w:rPr>
        <w:t xml:space="preserve">. Pirkime neleidžiama pateikti alternatyvių pasiūlymų. </w:t>
      </w:r>
    </w:p>
    <w:p w14:paraId="307E9B95" w14:textId="3CFA7943" w:rsidR="0074547C" w:rsidRPr="00271195" w:rsidRDefault="0074547C" w:rsidP="00FE16BC">
      <w:pPr>
        <w:pStyle w:val="ListParagraph"/>
        <w:tabs>
          <w:tab w:val="left" w:pos="567"/>
          <w:tab w:val="left" w:pos="993"/>
        </w:tabs>
        <w:spacing w:after="0" w:line="247" w:lineRule="auto"/>
        <w:ind w:left="0"/>
        <w:contextualSpacing w:val="0"/>
        <w:jc w:val="both"/>
        <w:rPr>
          <w:rFonts w:asciiTheme="majorBidi" w:hAnsiTheme="majorBidi" w:cstheme="majorBidi"/>
          <w:sz w:val="24"/>
          <w:szCs w:val="24"/>
        </w:rPr>
      </w:pPr>
      <w:r w:rsidRPr="00271195">
        <w:rPr>
          <w:rFonts w:asciiTheme="majorBidi" w:eastAsia="Arial" w:hAnsiTheme="majorBidi" w:cstheme="majorBidi"/>
          <w:sz w:val="24"/>
          <w:szCs w:val="24"/>
        </w:rPr>
        <w:t>1.</w:t>
      </w:r>
      <w:r w:rsidR="00B5369B">
        <w:rPr>
          <w:rFonts w:asciiTheme="majorBidi" w:eastAsia="Arial" w:hAnsiTheme="majorBidi" w:cstheme="majorBidi"/>
          <w:sz w:val="24"/>
          <w:szCs w:val="24"/>
        </w:rPr>
        <w:t>9</w:t>
      </w:r>
      <w:r w:rsidRPr="00271195">
        <w:rPr>
          <w:rFonts w:asciiTheme="majorBidi" w:eastAsia="Arial" w:hAnsiTheme="majorBidi" w:cstheme="majorBidi"/>
          <w:sz w:val="24"/>
          <w:szCs w:val="24"/>
        </w:rPr>
        <w:t>. Bendrosios pirkimo sąlygos yra neatskiriama šių pirkimo sąlygų dalis.</w:t>
      </w:r>
    </w:p>
    <w:p w14:paraId="042373FB" w14:textId="700ACDA3" w:rsidR="0074547C" w:rsidRPr="00271195" w:rsidRDefault="00B5369B" w:rsidP="00FE16BC">
      <w:pPr>
        <w:spacing w:after="0" w:line="247" w:lineRule="auto"/>
        <w:jc w:val="both"/>
        <w:rPr>
          <w:rFonts w:asciiTheme="majorBidi" w:hAnsiTheme="majorBidi" w:cstheme="majorBidi"/>
          <w:sz w:val="24"/>
          <w:szCs w:val="24"/>
        </w:rPr>
      </w:pPr>
      <w:r>
        <w:rPr>
          <w:rFonts w:asciiTheme="majorBidi" w:hAnsiTheme="majorBidi" w:cstheme="majorBidi"/>
          <w:sz w:val="24"/>
          <w:szCs w:val="24"/>
        </w:rPr>
        <w:t>1</w:t>
      </w:r>
      <w:r w:rsidR="0074547C" w:rsidRPr="00271195">
        <w:rPr>
          <w:rFonts w:asciiTheme="majorBidi" w:hAnsiTheme="majorBidi" w:cstheme="majorBidi"/>
          <w:sz w:val="24"/>
          <w:szCs w:val="24"/>
        </w:rPr>
        <w:t>.</w:t>
      </w:r>
      <w:r>
        <w:rPr>
          <w:rFonts w:asciiTheme="majorBidi" w:hAnsiTheme="majorBidi" w:cstheme="majorBidi"/>
          <w:sz w:val="24"/>
          <w:szCs w:val="24"/>
        </w:rPr>
        <w:t>10</w:t>
      </w:r>
      <w:r w:rsidR="0074547C" w:rsidRPr="00271195">
        <w:rPr>
          <w:rFonts w:asciiTheme="majorBidi" w:hAnsiTheme="majorBidi" w:cstheme="majorBidi"/>
          <w:sz w:val="24"/>
          <w:szCs w:val="24"/>
        </w:rPr>
        <w:t>. Bendravimas vyks tik CVP IS susirašinėjimo priemonėmis.</w:t>
      </w:r>
    </w:p>
    <w:p w14:paraId="2C987642" w14:textId="77777777" w:rsidR="00D41680" w:rsidRPr="00271195" w:rsidRDefault="00D41680" w:rsidP="00FE16BC">
      <w:pPr>
        <w:spacing w:after="0" w:line="247" w:lineRule="auto"/>
        <w:rPr>
          <w:rFonts w:asciiTheme="majorBidi" w:hAnsiTheme="majorBidi" w:cstheme="majorBidi"/>
          <w:sz w:val="24"/>
          <w:szCs w:val="24"/>
        </w:rPr>
      </w:pPr>
    </w:p>
    <w:p w14:paraId="5DEDEBC7" w14:textId="1ED44FB6" w:rsidR="00B41C66" w:rsidRPr="00271195" w:rsidRDefault="00507DC9" w:rsidP="00D41680">
      <w:pPr>
        <w:pStyle w:val="Heading1"/>
        <w:spacing w:before="0" w:after="0" w:line="247" w:lineRule="auto"/>
        <w:contextualSpacing/>
        <w:rPr>
          <w:rFonts w:asciiTheme="majorBidi" w:hAnsiTheme="majorBidi"/>
        </w:rPr>
      </w:pPr>
      <w:bookmarkStart w:id="3" w:name="_Ref39426332"/>
      <w:bookmarkStart w:id="4" w:name="_Ref39426338"/>
      <w:bookmarkEnd w:id="1"/>
      <w:r w:rsidRPr="00271195">
        <w:rPr>
          <w:rFonts w:asciiTheme="majorBidi" w:hAnsiTheme="majorBidi"/>
        </w:rPr>
        <w:t xml:space="preserve">2. </w:t>
      </w:r>
      <w:r w:rsidR="00B41C66" w:rsidRPr="00271195">
        <w:rPr>
          <w:rFonts w:asciiTheme="majorBidi" w:hAnsiTheme="majorBidi"/>
        </w:rPr>
        <w:t>Pirkimo objektas</w:t>
      </w:r>
      <w:bookmarkEnd w:id="3"/>
      <w:bookmarkEnd w:id="4"/>
    </w:p>
    <w:p w14:paraId="0A3AA109" w14:textId="4FFA2E70" w:rsidR="0067122F" w:rsidRPr="00271195" w:rsidRDefault="00B43A2D" w:rsidP="00D41680">
      <w:pPr>
        <w:pStyle w:val="NoSpacing"/>
        <w:tabs>
          <w:tab w:val="left" w:pos="567"/>
        </w:tabs>
        <w:spacing w:line="247" w:lineRule="auto"/>
        <w:jc w:val="both"/>
        <w:rPr>
          <w:rFonts w:asciiTheme="majorBidi" w:hAnsiTheme="majorBidi" w:cstheme="majorBidi"/>
          <w:i/>
          <w:iCs/>
          <w:color w:val="FF0000"/>
          <w:sz w:val="24"/>
          <w:szCs w:val="24"/>
        </w:rPr>
      </w:pPr>
      <w:r w:rsidRPr="00271195">
        <w:rPr>
          <w:rFonts w:asciiTheme="majorBidi" w:eastAsia="Calibri" w:hAnsiTheme="majorBidi" w:cstheme="majorBidi"/>
          <w:color w:val="000000" w:themeColor="text1"/>
          <w:sz w:val="24"/>
          <w:szCs w:val="24"/>
        </w:rPr>
        <w:t xml:space="preserve">2.1. </w:t>
      </w:r>
      <w:r w:rsidR="008562CF" w:rsidRPr="00271195">
        <w:rPr>
          <w:rFonts w:asciiTheme="majorBidi" w:eastAsia="Calibri" w:hAnsiTheme="majorBidi" w:cstheme="majorBidi"/>
          <w:color w:val="000000" w:themeColor="text1"/>
          <w:sz w:val="24"/>
          <w:szCs w:val="24"/>
        </w:rPr>
        <w:t xml:space="preserve">Perkančioji organizacija numato </w:t>
      </w:r>
      <w:r w:rsidR="008562CF" w:rsidRPr="00FE16BC">
        <w:rPr>
          <w:rFonts w:asciiTheme="majorBidi" w:eastAsia="Calibri" w:hAnsiTheme="majorBidi" w:cstheme="majorBidi"/>
          <w:color w:val="000000" w:themeColor="text1"/>
          <w:sz w:val="24"/>
          <w:szCs w:val="24"/>
        </w:rPr>
        <w:t xml:space="preserve">įsigyti </w:t>
      </w:r>
      <w:r w:rsidR="00FE16BC" w:rsidRPr="00FE16BC">
        <w:rPr>
          <w:rFonts w:asciiTheme="majorBidi" w:hAnsiTheme="majorBidi" w:cstheme="majorBidi"/>
          <w:b/>
          <w:bCs/>
          <w:sz w:val="24"/>
          <w:szCs w:val="24"/>
        </w:rPr>
        <w:t>Buitinės chemijos ir valymo reikmen</w:t>
      </w:r>
      <w:r w:rsidR="00FE16BC">
        <w:rPr>
          <w:rFonts w:asciiTheme="majorBidi" w:hAnsiTheme="majorBidi" w:cstheme="majorBidi"/>
          <w:b/>
          <w:bCs/>
          <w:sz w:val="24"/>
          <w:szCs w:val="24"/>
        </w:rPr>
        <w:t>i</w:t>
      </w:r>
      <w:r w:rsidR="00FE16BC" w:rsidRPr="00FE16BC">
        <w:rPr>
          <w:rFonts w:asciiTheme="majorBidi" w:hAnsiTheme="majorBidi" w:cstheme="majorBidi"/>
          <w:b/>
          <w:bCs/>
          <w:sz w:val="24"/>
          <w:szCs w:val="24"/>
        </w:rPr>
        <w:t>s kartu su dozavimo įrangos panauda</w:t>
      </w:r>
      <w:r w:rsidR="00FE16BC" w:rsidRPr="00FE16BC">
        <w:rPr>
          <w:rFonts w:asciiTheme="majorBidi" w:hAnsiTheme="majorBidi" w:cstheme="majorBidi"/>
          <w:sz w:val="24"/>
          <w:szCs w:val="24"/>
        </w:rPr>
        <w:t xml:space="preserve"> (toliau – Prekės)</w:t>
      </w:r>
      <w:r w:rsidR="00FE16BC" w:rsidRPr="00FE16BC">
        <w:rPr>
          <w:rFonts w:asciiTheme="majorBidi" w:eastAsia="Calibri" w:hAnsiTheme="majorBidi" w:cstheme="majorBidi"/>
          <w:sz w:val="24"/>
          <w:szCs w:val="24"/>
        </w:rPr>
        <w:t>.</w:t>
      </w:r>
      <w:r w:rsidR="008562CF" w:rsidRPr="00FE16BC">
        <w:rPr>
          <w:rFonts w:asciiTheme="majorBidi" w:hAnsiTheme="majorBidi" w:cstheme="majorBidi"/>
          <w:sz w:val="24"/>
          <w:szCs w:val="24"/>
          <w:lang w:eastAsia="zh-CN"/>
        </w:rPr>
        <w:t xml:space="preserve"> </w:t>
      </w:r>
      <w:r w:rsidR="008562CF" w:rsidRPr="00FE16BC">
        <w:rPr>
          <w:rFonts w:asciiTheme="majorBidi" w:hAnsiTheme="majorBidi" w:cstheme="majorBidi"/>
          <w:sz w:val="24"/>
          <w:szCs w:val="24"/>
        </w:rPr>
        <w:t>Reikalavi</w:t>
      </w:r>
      <w:r w:rsidR="008562CF" w:rsidRPr="00271195">
        <w:rPr>
          <w:rFonts w:asciiTheme="majorBidi" w:hAnsiTheme="majorBidi" w:cstheme="majorBidi"/>
          <w:sz w:val="24"/>
          <w:szCs w:val="24"/>
        </w:rPr>
        <w:t>mai pirkimo objektui nustatyti specialiųjų pirkimo sąlygų 2</w:t>
      </w:r>
      <w:r w:rsidR="008562CF" w:rsidRPr="00271195">
        <w:rPr>
          <w:rFonts w:asciiTheme="majorBidi" w:hAnsiTheme="majorBidi" w:cstheme="majorBidi"/>
          <w:color w:val="00B050"/>
          <w:sz w:val="24"/>
          <w:szCs w:val="24"/>
        </w:rPr>
        <w:t xml:space="preserve"> </w:t>
      </w:r>
      <w:r w:rsidR="008562CF" w:rsidRPr="00271195">
        <w:rPr>
          <w:rFonts w:asciiTheme="majorBidi" w:hAnsiTheme="majorBidi" w:cstheme="majorBidi"/>
          <w:sz w:val="24"/>
          <w:szCs w:val="24"/>
        </w:rPr>
        <w:t xml:space="preserve">priede „Techninė specifikacija“. </w:t>
      </w:r>
    </w:p>
    <w:p w14:paraId="07E89823" w14:textId="77777777" w:rsidR="00FE16BC" w:rsidRPr="00FE16BC" w:rsidRDefault="0067122F" w:rsidP="00FE77D6">
      <w:pPr>
        <w:pStyle w:val="NoSpacing"/>
        <w:spacing w:line="252" w:lineRule="auto"/>
        <w:contextualSpacing/>
        <w:jc w:val="both"/>
        <w:rPr>
          <w:rFonts w:asciiTheme="majorBidi" w:hAnsiTheme="majorBidi" w:cstheme="majorBidi"/>
          <w:sz w:val="24"/>
          <w:szCs w:val="24"/>
        </w:rPr>
      </w:pPr>
      <w:r w:rsidRPr="00271195">
        <w:rPr>
          <w:rFonts w:asciiTheme="majorBidi" w:hAnsiTheme="majorBidi" w:cstheme="majorBidi"/>
          <w:sz w:val="24"/>
          <w:szCs w:val="24"/>
        </w:rPr>
        <w:t>2.2. Pirkimo objektas į dalis neskaidomas. Pirkimo apimtys, reikalavimai ir techninė specifikacija apibrėžti specialiųjų pirkimo sąlygų 2</w:t>
      </w:r>
      <w:r w:rsidRPr="00271195">
        <w:rPr>
          <w:rFonts w:asciiTheme="majorBidi" w:hAnsiTheme="majorBidi" w:cstheme="majorBidi"/>
          <w:color w:val="00B050"/>
          <w:sz w:val="24"/>
          <w:szCs w:val="24"/>
        </w:rPr>
        <w:t xml:space="preserve"> </w:t>
      </w:r>
      <w:r w:rsidRPr="00271195">
        <w:rPr>
          <w:rFonts w:asciiTheme="majorBidi" w:hAnsiTheme="majorBidi" w:cstheme="majorBidi"/>
          <w:sz w:val="24"/>
          <w:szCs w:val="24"/>
        </w:rPr>
        <w:t>priede „Techninė specifikacija“.</w:t>
      </w:r>
      <w:r w:rsidRPr="00271195">
        <w:rPr>
          <w:rFonts w:asciiTheme="majorBidi" w:hAnsiTheme="majorBidi" w:cstheme="majorBidi"/>
          <w:color w:val="00B050"/>
          <w:sz w:val="24"/>
          <w:szCs w:val="24"/>
        </w:rPr>
        <w:t xml:space="preserve"> </w:t>
      </w:r>
      <w:r w:rsidR="00FE16BC" w:rsidRPr="00FE16BC">
        <w:rPr>
          <w:rFonts w:asciiTheme="majorBidi" w:hAnsiTheme="majorBidi" w:cstheme="majorBidi"/>
          <w:sz w:val="24"/>
          <w:szCs w:val="24"/>
        </w:rPr>
        <w:t>Prekių pristatymo vieta yra Sausio 13-osios g. 10, Vilnius, Vilniaus VT bokštas.</w:t>
      </w:r>
    </w:p>
    <w:p w14:paraId="6CBCDF77" w14:textId="77777777" w:rsidR="004A12F6" w:rsidRPr="00271195" w:rsidRDefault="00815D5F" w:rsidP="00D41680">
      <w:pPr>
        <w:pStyle w:val="NoSpacing"/>
        <w:tabs>
          <w:tab w:val="left" w:pos="567"/>
        </w:tabs>
        <w:spacing w:line="247" w:lineRule="auto"/>
        <w:jc w:val="both"/>
        <w:rPr>
          <w:rFonts w:asciiTheme="majorBidi" w:hAnsiTheme="majorBidi" w:cstheme="majorBidi"/>
          <w:sz w:val="24"/>
          <w:szCs w:val="24"/>
        </w:rPr>
      </w:pPr>
      <w:r w:rsidRPr="00271195">
        <w:rPr>
          <w:rFonts w:asciiTheme="majorBidi" w:hAnsiTheme="majorBidi" w:cstheme="majorBidi"/>
          <w:sz w:val="24"/>
          <w:szCs w:val="24"/>
        </w:rPr>
        <w:t>2.</w:t>
      </w:r>
      <w:r w:rsidR="003B0F1F" w:rsidRPr="00271195">
        <w:rPr>
          <w:rFonts w:asciiTheme="majorBidi" w:hAnsiTheme="majorBidi" w:cstheme="majorBidi"/>
          <w:sz w:val="24"/>
          <w:szCs w:val="24"/>
        </w:rPr>
        <w:t xml:space="preserve">3. </w:t>
      </w:r>
      <w:r w:rsidR="004A12F6" w:rsidRPr="0027119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5C447" w14:textId="4A5C238B" w:rsidR="004A12F6" w:rsidRPr="00271195" w:rsidRDefault="004A12F6" w:rsidP="00D41680">
      <w:pPr>
        <w:pStyle w:val="NoSpacing"/>
        <w:tabs>
          <w:tab w:val="left" w:pos="567"/>
        </w:tabs>
        <w:spacing w:line="247" w:lineRule="auto"/>
        <w:jc w:val="both"/>
        <w:rPr>
          <w:rFonts w:asciiTheme="majorBidi" w:hAnsiTheme="majorBidi" w:cstheme="majorBidi"/>
          <w:sz w:val="24"/>
          <w:szCs w:val="24"/>
        </w:rPr>
      </w:pPr>
      <w:r w:rsidRPr="00271195">
        <w:rPr>
          <w:rFonts w:asciiTheme="majorBidi" w:hAnsiTheme="majorBidi" w:cstheme="majorBidi"/>
          <w:sz w:val="24"/>
          <w:szCs w:val="24"/>
        </w:rPr>
        <w:t xml:space="preserve">2.4. Jeigu apibūdinant pirkimo objektą techninėje specifikacijoje nurodytas standartas, </w:t>
      </w:r>
      <w:r w:rsidRPr="0027119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1195">
        <w:rPr>
          <w:rFonts w:asciiTheme="majorBidi" w:hAnsiTheme="majorBidi" w:cstheme="majorBidi"/>
          <w:sz w:val="24"/>
          <w:szCs w:val="24"/>
        </w:rPr>
        <w:t xml:space="preserve">turi būti laikoma, kad kiekviena tokia nuoroda yra pateikta su žodžiais „arba lygiavertis“. </w:t>
      </w:r>
    </w:p>
    <w:p w14:paraId="5734BACD" w14:textId="77777777" w:rsidR="0083071D" w:rsidRPr="00271195" w:rsidRDefault="0083071D" w:rsidP="00D41680">
      <w:pPr>
        <w:pStyle w:val="ListParagraph"/>
        <w:spacing w:after="0" w:line="247" w:lineRule="auto"/>
        <w:ind w:left="0" w:firstLine="567"/>
        <w:jc w:val="both"/>
        <w:rPr>
          <w:rFonts w:asciiTheme="majorBidi" w:hAnsiTheme="majorBidi" w:cstheme="majorBidi"/>
        </w:rPr>
      </w:pPr>
    </w:p>
    <w:p w14:paraId="7B478B03" w14:textId="61CA0F5A" w:rsidR="00D22226" w:rsidRPr="00271195" w:rsidRDefault="00202323" w:rsidP="00D41680">
      <w:pPr>
        <w:pStyle w:val="Heading1"/>
        <w:spacing w:before="0" w:after="0" w:line="247" w:lineRule="auto"/>
        <w:contextualSpacing/>
        <w:rPr>
          <w:rFonts w:asciiTheme="majorBidi" w:hAnsiTheme="majorBidi"/>
        </w:rPr>
      </w:pPr>
      <w:r w:rsidRPr="00271195">
        <w:rPr>
          <w:rFonts w:asciiTheme="majorBidi" w:hAnsiTheme="majorBidi"/>
        </w:rPr>
        <w:lastRenderedPageBreak/>
        <w:t>3.</w:t>
      </w:r>
      <w:r w:rsidR="00D24970" w:rsidRPr="00271195">
        <w:rPr>
          <w:rFonts w:asciiTheme="majorBidi" w:hAnsiTheme="majorBidi"/>
        </w:rPr>
        <w:t xml:space="preserve"> </w:t>
      </w:r>
      <w:bookmarkStart w:id="5" w:name="_Ref39427921"/>
      <w:bookmarkStart w:id="6" w:name="_Ref39427927"/>
      <w:bookmarkStart w:id="7" w:name="_Ref39740354"/>
      <w:r w:rsidR="00D22226" w:rsidRPr="00271195">
        <w:rPr>
          <w:rFonts w:asciiTheme="majorBidi" w:hAnsiTheme="majorBidi"/>
        </w:rPr>
        <w:t>Susitikimai su tiekėjais</w:t>
      </w:r>
      <w:bookmarkEnd w:id="5"/>
      <w:bookmarkEnd w:id="6"/>
      <w:r w:rsidR="003B6924" w:rsidRPr="00271195">
        <w:rPr>
          <w:rFonts w:asciiTheme="majorBidi" w:hAnsiTheme="majorBidi"/>
        </w:rPr>
        <w:t xml:space="preserve"> ir objekto apžiūra</w:t>
      </w:r>
      <w:bookmarkEnd w:id="7"/>
    </w:p>
    <w:p w14:paraId="12C38208" w14:textId="09992B05" w:rsidR="00D93D18" w:rsidRPr="00271195" w:rsidRDefault="00D93D18" w:rsidP="00D41680">
      <w:pPr>
        <w:pStyle w:val="ListParagraph"/>
        <w:numPr>
          <w:ilvl w:val="1"/>
          <w:numId w:val="11"/>
        </w:numPr>
        <w:tabs>
          <w:tab w:val="left" w:pos="567"/>
        </w:tabs>
        <w:spacing w:after="0" w:line="247" w:lineRule="auto"/>
        <w:jc w:val="both"/>
        <w:rPr>
          <w:rFonts w:asciiTheme="majorBidi" w:hAnsiTheme="majorBidi" w:cstheme="majorBidi"/>
          <w:sz w:val="24"/>
          <w:szCs w:val="24"/>
        </w:rPr>
      </w:pPr>
      <w:r w:rsidRPr="00271195">
        <w:rPr>
          <w:rFonts w:asciiTheme="majorBidi" w:hAnsiTheme="majorBidi" w:cstheme="majorBidi"/>
          <w:sz w:val="24"/>
          <w:szCs w:val="24"/>
        </w:rPr>
        <w:t xml:space="preserve"> Perkančioji organizacija nerengs susitikimo su tiekėjais dėl pirkimo sąlygų paaiškinimo.</w:t>
      </w:r>
    </w:p>
    <w:p w14:paraId="716039A1" w14:textId="2096E4C7" w:rsidR="00D93D18" w:rsidRDefault="00D93D18" w:rsidP="00D41680">
      <w:pPr>
        <w:pStyle w:val="Body2"/>
        <w:numPr>
          <w:ilvl w:val="1"/>
          <w:numId w:val="11"/>
        </w:numPr>
        <w:tabs>
          <w:tab w:val="left" w:pos="567"/>
        </w:tabs>
        <w:spacing w:after="0" w:line="247" w:lineRule="auto"/>
        <w:rPr>
          <w:rFonts w:asciiTheme="majorBidi" w:hAnsiTheme="majorBidi" w:cstheme="majorBidi"/>
          <w:sz w:val="24"/>
          <w:szCs w:val="24"/>
          <w:lang w:val="lt-LT"/>
        </w:rPr>
      </w:pPr>
      <w:r w:rsidRPr="00271195">
        <w:rPr>
          <w:rFonts w:asciiTheme="majorBidi" w:hAnsiTheme="majorBidi" w:cstheme="majorBidi"/>
          <w:sz w:val="24"/>
          <w:szCs w:val="24"/>
          <w:lang w:val="lt-LT"/>
        </w:rPr>
        <w:t xml:space="preserve"> Perkančioji organizacija nerengs objekto apžiūros.</w:t>
      </w:r>
    </w:p>
    <w:p w14:paraId="39CB31A0" w14:textId="77777777" w:rsidR="00194616" w:rsidRPr="00271195" w:rsidRDefault="00194616" w:rsidP="00194616">
      <w:pPr>
        <w:pStyle w:val="Body2"/>
        <w:tabs>
          <w:tab w:val="left" w:pos="567"/>
        </w:tabs>
        <w:spacing w:after="0" w:line="247" w:lineRule="auto"/>
        <w:ind w:left="360"/>
        <w:rPr>
          <w:rFonts w:asciiTheme="majorBidi" w:hAnsiTheme="majorBidi" w:cstheme="majorBidi"/>
          <w:sz w:val="24"/>
          <w:szCs w:val="24"/>
          <w:lang w:val="lt-LT"/>
        </w:rPr>
      </w:pPr>
    </w:p>
    <w:p w14:paraId="6443D2FF" w14:textId="040A41C9" w:rsidR="00C94B9F" w:rsidRPr="00271195" w:rsidRDefault="00AD57B1" w:rsidP="00D41680">
      <w:pPr>
        <w:pStyle w:val="Heading1"/>
        <w:spacing w:before="0" w:after="0" w:line="247" w:lineRule="auto"/>
        <w:contextualSpacing/>
        <w:rPr>
          <w:rFonts w:asciiTheme="majorBidi" w:hAnsiTheme="majorBidi"/>
        </w:rPr>
      </w:pPr>
      <w:r w:rsidRPr="00271195">
        <w:rPr>
          <w:rFonts w:asciiTheme="majorBidi" w:hAnsiTheme="majorBidi"/>
        </w:rPr>
        <w:t xml:space="preserve">4. </w:t>
      </w:r>
      <w:bookmarkStart w:id="8" w:name="_Ref39473754"/>
      <w:bookmarkStart w:id="9" w:name="_Ref39473761"/>
      <w:bookmarkStart w:id="10" w:name="_Ref39474188"/>
      <w:r w:rsidR="00173ACB" w:rsidRPr="00271195">
        <w:rPr>
          <w:rFonts w:asciiTheme="majorBidi" w:hAnsiTheme="majorBidi"/>
        </w:rPr>
        <w:t>Tiekėjų pašalinimo pagrindai</w:t>
      </w:r>
      <w:bookmarkEnd w:id="8"/>
      <w:bookmarkEnd w:id="9"/>
      <w:bookmarkEnd w:id="10"/>
      <w:r w:rsidR="00975F1F" w:rsidRPr="00271195">
        <w:rPr>
          <w:rFonts w:asciiTheme="majorBidi" w:hAnsiTheme="majorBidi"/>
        </w:rPr>
        <w:t xml:space="preserve"> ir kvalifikacijos reikalavimai</w:t>
      </w:r>
    </w:p>
    <w:p w14:paraId="63917AAE" w14:textId="77777777" w:rsidR="0089143C" w:rsidRPr="00271195" w:rsidRDefault="0089143C" w:rsidP="00D41680">
      <w:pPr>
        <w:pStyle w:val="ListParagraph"/>
        <w:numPr>
          <w:ilvl w:val="1"/>
          <w:numId w:val="18"/>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Reikalavimai dėl tiekėjo ir</w:t>
      </w:r>
      <w:bookmarkStart w:id="11" w:name="_Hlk41039660"/>
      <w:r w:rsidRPr="00271195">
        <w:rPr>
          <w:rFonts w:asciiTheme="majorBidi" w:hAnsiTheme="majorBidi" w:cstheme="majorBidi"/>
          <w:sz w:val="24"/>
          <w:szCs w:val="24"/>
        </w:rPr>
        <w:t xml:space="preserve"> subtiekėjų (jei taikoma), ūkio subjektų, kurių pajėgumais tiekėjas remiasi, </w:t>
      </w:r>
      <w:bookmarkEnd w:id="11"/>
      <w:r w:rsidRPr="00271195">
        <w:rPr>
          <w:rFonts w:asciiTheme="majorBidi" w:hAnsiTheme="majorBidi" w:cstheme="majorBidi"/>
          <w:sz w:val="24"/>
          <w:szCs w:val="24"/>
        </w:rPr>
        <w:t xml:space="preserve">pašalinimo pagrindų nebuvimo bei jų nebuvimą patvirtinantys dokumentai nurodyti specialiųjų </w:t>
      </w:r>
      <w:r w:rsidRPr="00271195">
        <w:rPr>
          <w:rFonts w:asciiTheme="majorBidi" w:eastAsia="Calibri" w:hAnsiTheme="majorBidi" w:cstheme="majorBidi"/>
          <w:sz w:val="24"/>
          <w:szCs w:val="24"/>
        </w:rPr>
        <w:t>pirkimo sąlygų 3</w:t>
      </w:r>
      <w:r w:rsidRPr="00271195">
        <w:rPr>
          <w:rFonts w:asciiTheme="majorBidi" w:hAnsiTheme="majorBidi" w:cstheme="majorBidi"/>
          <w:sz w:val="24"/>
          <w:szCs w:val="24"/>
        </w:rPr>
        <w:t xml:space="preserve">  </w:t>
      </w:r>
      <w:r w:rsidRPr="00271195">
        <w:rPr>
          <w:rFonts w:asciiTheme="majorBidi" w:eastAsia="Calibri" w:hAnsiTheme="majorBidi" w:cstheme="majorBidi"/>
          <w:sz w:val="24"/>
          <w:szCs w:val="24"/>
        </w:rPr>
        <w:t>priede „Tiekėjų pašalinimo pagrindai“</w:t>
      </w:r>
      <w:r w:rsidRPr="00271195">
        <w:rPr>
          <w:rFonts w:asciiTheme="majorBidi" w:hAnsiTheme="majorBidi" w:cstheme="majorBidi"/>
          <w:sz w:val="24"/>
          <w:szCs w:val="24"/>
        </w:rPr>
        <w:t xml:space="preserve">. </w:t>
      </w:r>
    </w:p>
    <w:p w14:paraId="5F1C5707" w14:textId="77777777" w:rsidR="0089143C" w:rsidRPr="00271195" w:rsidRDefault="0089143C" w:rsidP="00D41680">
      <w:pPr>
        <w:pStyle w:val="ListParagraph"/>
        <w:numPr>
          <w:ilvl w:val="1"/>
          <w:numId w:val="18"/>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Tiekėjams nustatomi kvalifikacijos reikalavimai </w:t>
      </w:r>
      <w:r w:rsidRPr="00271195">
        <w:rPr>
          <w:rStyle w:val="normaltextrun"/>
          <w:rFonts w:asciiTheme="majorBidi" w:hAnsiTheme="majorBidi" w:cstheme="majorBidi"/>
          <w:sz w:val="24"/>
          <w:szCs w:val="24"/>
          <w:bdr w:val="none" w:sz="0" w:space="0" w:color="auto" w:frame="1"/>
        </w:rPr>
        <w:t>ir jų atitiktį patvirtinantys dokumentai</w:t>
      </w:r>
      <w:r w:rsidRPr="00271195">
        <w:rPr>
          <w:rStyle w:val="normaltextrun"/>
          <w:rFonts w:asciiTheme="majorBidi" w:hAnsiTheme="majorBidi" w:cstheme="majorBidi"/>
          <w:sz w:val="22"/>
          <w:szCs w:val="22"/>
          <w:bdr w:val="none" w:sz="0" w:space="0" w:color="auto" w:frame="1"/>
        </w:rPr>
        <w:t xml:space="preserve"> </w:t>
      </w:r>
      <w:r w:rsidRPr="00271195">
        <w:rPr>
          <w:rFonts w:asciiTheme="majorBidi" w:hAnsiTheme="majorBidi" w:cstheme="majorBidi"/>
          <w:sz w:val="24"/>
          <w:szCs w:val="24"/>
        </w:rPr>
        <w:t xml:space="preserve">nurodyti specialiųjų pirkimo sąlygų 4 priede </w:t>
      </w:r>
      <w:r w:rsidRPr="00271195">
        <w:rPr>
          <w:rFonts w:asciiTheme="majorBidi" w:eastAsia="Times New Roman" w:hAnsiTheme="majorBidi" w:cstheme="majorBidi"/>
          <w:sz w:val="24"/>
          <w:szCs w:val="24"/>
        </w:rPr>
        <w:t>“Tiekėjų kvalifikacijos reikalavimai“</w:t>
      </w:r>
      <w:r w:rsidRPr="00271195">
        <w:rPr>
          <w:rFonts w:asciiTheme="majorBidi" w:hAnsiTheme="majorBidi" w:cstheme="majorBidi"/>
          <w:sz w:val="24"/>
          <w:szCs w:val="24"/>
        </w:rPr>
        <w:t>.</w:t>
      </w:r>
    </w:p>
    <w:p w14:paraId="5D437E02" w14:textId="77777777" w:rsidR="0089143C" w:rsidRPr="00271195" w:rsidRDefault="0089143C" w:rsidP="00D41680">
      <w:pPr>
        <w:pStyle w:val="ListParagraph"/>
        <w:numPr>
          <w:ilvl w:val="1"/>
          <w:numId w:val="18"/>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Reikalavimai dėl kokybės vadybos sistemos ir (arba) aplinkos apsaugos vadybos sistemos standartų laikymosi nenustatomi. </w:t>
      </w:r>
    </w:p>
    <w:p w14:paraId="0F87443D" w14:textId="77777777" w:rsidR="00D41680" w:rsidRPr="00271195" w:rsidRDefault="00D41680" w:rsidP="00D41680">
      <w:pPr>
        <w:pStyle w:val="ListParagraph"/>
        <w:tabs>
          <w:tab w:val="left" w:pos="567"/>
        </w:tabs>
        <w:spacing w:after="0" w:line="247" w:lineRule="auto"/>
        <w:ind w:left="0"/>
        <w:contextualSpacing w:val="0"/>
        <w:jc w:val="both"/>
        <w:rPr>
          <w:rFonts w:asciiTheme="majorBidi" w:hAnsiTheme="majorBidi" w:cstheme="majorBidi"/>
          <w:sz w:val="24"/>
          <w:szCs w:val="24"/>
        </w:rPr>
      </w:pPr>
    </w:p>
    <w:p w14:paraId="5FF4CBE6" w14:textId="7901300F" w:rsidR="00726E9F" w:rsidRPr="00271195" w:rsidRDefault="00D24970" w:rsidP="00D41680">
      <w:pPr>
        <w:pStyle w:val="Heading1"/>
        <w:tabs>
          <w:tab w:val="left" w:pos="567"/>
        </w:tabs>
        <w:spacing w:before="0" w:after="0" w:line="247" w:lineRule="auto"/>
        <w:contextualSpacing/>
        <w:jc w:val="both"/>
        <w:rPr>
          <w:rFonts w:asciiTheme="majorBidi" w:hAnsiTheme="majorBidi"/>
        </w:rPr>
      </w:pPr>
      <w:r w:rsidRPr="00271195">
        <w:rPr>
          <w:rFonts w:asciiTheme="majorBidi" w:hAnsiTheme="majorBidi"/>
        </w:rPr>
        <w:t>5</w:t>
      </w:r>
      <w:r w:rsidR="001E3D5A" w:rsidRPr="00271195">
        <w:rPr>
          <w:rFonts w:asciiTheme="majorBidi" w:hAnsiTheme="majorBidi"/>
        </w:rPr>
        <w:t>.</w:t>
      </w:r>
      <w:r w:rsidR="00AC4933" w:rsidRPr="00271195">
        <w:rPr>
          <w:rFonts w:asciiTheme="majorBidi" w:hAnsiTheme="majorBidi"/>
        </w:rPr>
        <w:t xml:space="preserve"> </w:t>
      </w:r>
      <w:r w:rsidR="009743D3" w:rsidRPr="00271195">
        <w:rPr>
          <w:rFonts w:asciiTheme="majorBidi" w:hAnsiTheme="majorBidi"/>
        </w:rPr>
        <w:t xml:space="preserve">Reikalavimai, susiję su nacionaliniu saugumu </w:t>
      </w:r>
    </w:p>
    <w:p w14:paraId="02B84CF2" w14:textId="3CF9915F" w:rsidR="00FE16BC" w:rsidRPr="00FE16BC" w:rsidRDefault="00FE16BC" w:rsidP="00FE16BC">
      <w:pPr>
        <w:spacing w:after="0" w:line="252" w:lineRule="auto"/>
        <w:jc w:val="both"/>
        <w:rPr>
          <w:rFonts w:asciiTheme="majorBidi" w:hAnsiTheme="majorBidi" w:cstheme="majorBidi"/>
          <w:iCs/>
          <w:sz w:val="24"/>
          <w:szCs w:val="24"/>
        </w:rPr>
      </w:pPr>
      <w:r w:rsidRPr="00FE16BC">
        <w:rPr>
          <w:rFonts w:asciiTheme="majorBidi" w:hAnsiTheme="majorBidi" w:cstheme="majorBidi"/>
          <w:iCs/>
          <w:sz w:val="24"/>
          <w:szCs w:val="24"/>
        </w:rPr>
        <w:t>5.1. Perkančioji organizacija atmes tiekėjo pasiūlymą, jei bus tenkinama bent viena VPĮ 45 straipsnio 2</w:t>
      </w:r>
      <w:r w:rsidRPr="00FE16BC">
        <w:rPr>
          <w:rFonts w:asciiTheme="majorBidi" w:hAnsiTheme="majorBidi" w:cstheme="majorBidi"/>
          <w:iCs/>
          <w:sz w:val="24"/>
          <w:szCs w:val="24"/>
          <w:vertAlign w:val="superscript"/>
        </w:rPr>
        <w:t>1</w:t>
      </w:r>
      <w:r w:rsidRPr="00FE16BC">
        <w:rPr>
          <w:rFonts w:asciiTheme="majorBidi" w:hAnsiTheme="majorBidi" w:cstheme="majorBidi"/>
          <w:iCs/>
          <w:sz w:val="24"/>
          <w:szCs w:val="24"/>
        </w:rPr>
        <w:t xml:space="preserve"> dalies 1, 2, 3 punktuose nurodytų sąlygų. Tiekėjas kartu su pasiūlymu turi pateikti</w:t>
      </w:r>
      <w:r w:rsidRPr="00FE16BC">
        <w:rPr>
          <w:rFonts w:asciiTheme="majorBidi" w:hAnsiTheme="majorBidi" w:cstheme="majorBidi"/>
          <w:sz w:val="24"/>
          <w:szCs w:val="24"/>
        </w:rPr>
        <w:t xml:space="preserve"> </w:t>
      </w:r>
      <w:r w:rsidRPr="00FE16BC">
        <w:rPr>
          <w:rFonts w:asciiTheme="majorBidi" w:hAnsiTheme="majorBidi" w:cstheme="majorBidi"/>
          <w:iCs/>
          <w:sz w:val="24"/>
          <w:szCs w:val="24"/>
        </w:rPr>
        <w:t xml:space="preserve">atitikties deklaraciją pagal </w:t>
      </w:r>
      <w:r w:rsidRPr="00FE16BC">
        <w:rPr>
          <w:rFonts w:asciiTheme="majorBidi" w:hAnsiTheme="majorBidi" w:cstheme="majorBidi"/>
          <w:sz w:val="24"/>
          <w:szCs w:val="24"/>
        </w:rPr>
        <w:t>specialiųjų pirkimo sąlygų 7 priede</w:t>
      </w:r>
      <w:r w:rsidRPr="00FE16BC">
        <w:rPr>
          <w:rFonts w:asciiTheme="majorBidi" w:hAnsiTheme="majorBidi" w:cstheme="majorBidi"/>
          <w:iCs/>
          <w:sz w:val="24"/>
          <w:szCs w:val="24"/>
        </w:rPr>
        <w:t xml:space="preserve"> „Tiekėjo deklaracija“ formą dėl atitikties VPĮ 45 straipsnio 2</w:t>
      </w:r>
      <w:r w:rsidRPr="00FE16BC">
        <w:rPr>
          <w:rFonts w:asciiTheme="majorBidi" w:hAnsiTheme="majorBidi" w:cstheme="majorBidi"/>
          <w:iCs/>
          <w:sz w:val="24"/>
          <w:szCs w:val="24"/>
          <w:vertAlign w:val="superscript"/>
        </w:rPr>
        <w:t>1</w:t>
      </w:r>
      <w:r w:rsidRPr="00FE16BC">
        <w:rPr>
          <w:rFonts w:asciiTheme="majorBidi" w:hAnsiTheme="majorBidi" w:cstheme="majorBidi"/>
          <w:iCs/>
          <w:sz w:val="24"/>
          <w:szCs w:val="24"/>
        </w:rPr>
        <w:t xml:space="preserve"> </w:t>
      </w:r>
      <w:r w:rsidRPr="00B5369B">
        <w:rPr>
          <w:rFonts w:asciiTheme="majorBidi" w:hAnsiTheme="majorBidi" w:cstheme="majorBidi"/>
          <w:iCs/>
          <w:sz w:val="24"/>
          <w:szCs w:val="24"/>
        </w:rPr>
        <w:t>dalies 1, 2, 3 punktams.</w:t>
      </w:r>
    </w:p>
    <w:p w14:paraId="736C98C8" w14:textId="433743B2" w:rsidR="00FE16BC" w:rsidRPr="00FE16BC" w:rsidRDefault="00FE16BC" w:rsidP="00FE16BC">
      <w:pPr>
        <w:spacing w:after="0" w:line="252" w:lineRule="auto"/>
        <w:contextualSpacing/>
        <w:jc w:val="both"/>
        <w:rPr>
          <w:rFonts w:asciiTheme="majorBidi" w:hAnsiTheme="majorBidi" w:cstheme="majorBidi"/>
          <w:sz w:val="24"/>
          <w:szCs w:val="24"/>
        </w:rPr>
      </w:pPr>
      <w:r w:rsidRPr="00FE16BC">
        <w:rPr>
          <w:rFonts w:asciiTheme="majorBidi" w:hAnsiTheme="majorBidi" w:cstheme="majorBidi"/>
          <w:sz w:val="24"/>
          <w:szCs w:val="24"/>
        </w:rPr>
        <w:t>5.2. Perkančiajai organizacijai kilus abejonių dėl tiekėjo specialiųjų pirkimo sąlygų 7 priede</w:t>
      </w:r>
      <w:r w:rsidRPr="00FE16BC">
        <w:rPr>
          <w:rFonts w:asciiTheme="majorBidi" w:hAnsiTheme="majorBidi" w:cstheme="majorBidi"/>
          <w:iCs/>
          <w:sz w:val="24"/>
          <w:szCs w:val="24"/>
        </w:rPr>
        <w:t xml:space="preserve"> „Tiekėjo deklaracija“ </w:t>
      </w:r>
      <w:r w:rsidRPr="00FE16BC">
        <w:rPr>
          <w:rFonts w:asciiTheme="majorBidi" w:hAnsiTheme="majorBidi" w:cstheme="majorBidi"/>
          <w:sz w:val="24"/>
          <w:szCs w:val="24"/>
        </w:rPr>
        <w:t xml:space="preserve">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FE16BC">
        <w:rPr>
          <w:rFonts w:asciiTheme="majorBidi" w:hAnsiTheme="majorBidi" w:cstheme="majorBidi"/>
          <w:color w:val="000000"/>
          <w:sz w:val="24"/>
          <w:szCs w:val="24"/>
        </w:rPr>
        <w:t>ir (ar) paaiškinimus</w:t>
      </w:r>
      <w:r w:rsidRPr="00FE16BC">
        <w:rPr>
          <w:rFonts w:asciiTheme="majorBidi" w:hAnsiTheme="majorBidi" w:cstheme="majorBidi"/>
          <w:sz w:val="24"/>
          <w:szCs w:val="24"/>
        </w:rPr>
        <w:t xml:space="preserve">. Tokių dokumentų </w:t>
      </w:r>
      <w:r w:rsidRPr="00FE16BC">
        <w:rPr>
          <w:rFonts w:asciiTheme="majorBidi" w:hAnsiTheme="majorBidi" w:cstheme="majorBidi"/>
          <w:color w:val="000000"/>
          <w:sz w:val="24"/>
          <w:szCs w:val="24"/>
        </w:rPr>
        <w:t xml:space="preserve">ir (ar) paaiškinimų </w:t>
      </w:r>
      <w:r w:rsidRPr="00FE16BC">
        <w:rPr>
          <w:rFonts w:asciiTheme="majorBidi" w:hAnsiTheme="majorBidi" w:cstheme="majorBidi"/>
          <w:sz w:val="24"/>
          <w:szCs w:val="24"/>
        </w:rPr>
        <w:t>perkančioji organizacija gali prašyti bet kuriuo pirkimo procedūros metu siekdama užtikrinti tinkamą pirkimo procedūros atlikimą.</w:t>
      </w:r>
    </w:p>
    <w:p w14:paraId="434BFD89" w14:textId="77777777" w:rsidR="00D41680" w:rsidRPr="00271195" w:rsidRDefault="00D41680" w:rsidP="00D41680">
      <w:pPr>
        <w:spacing w:after="0" w:line="247" w:lineRule="auto"/>
        <w:jc w:val="both"/>
        <w:rPr>
          <w:rFonts w:asciiTheme="majorBidi" w:hAnsiTheme="majorBidi" w:cstheme="majorBidi"/>
          <w:i/>
          <w:iCs/>
          <w:sz w:val="24"/>
          <w:szCs w:val="24"/>
          <w:shd w:val="clear" w:color="auto" w:fill="FFFFFF"/>
        </w:rPr>
      </w:pPr>
    </w:p>
    <w:p w14:paraId="4BEDE7AF" w14:textId="457E0FAE" w:rsidR="00AF62E6" w:rsidRPr="00271195" w:rsidRDefault="00245E8F" w:rsidP="00D41680">
      <w:pPr>
        <w:pStyle w:val="Heading1"/>
        <w:spacing w:before="0" w:after="0" w:line="247" w:lineRule="auto"/>
        <w:contextualSpacing/>
        <w:rPr>
          <w:rFonts w:asciiTheme="majorBidi" w:hAnsiTheme="majorBidi"/>
        </w:rPr>
      </w:pPr>
      <w:bookmarkStart w:id="12" w:name="_Ref39666794"/>
      <w:bookmarkStart w:id="13" w:name="_Ref39666796"/>
      <w:r w:rsidRPr="00271195">
        <w:rPr>
          <w:rFonts w:asciiTheme="majorBidi" w:hAnsiTheme="majorBidi"/>
        </w:rPr>
        <w:t>6</w:t>
      </w:r>
      <w:r w:rsidR="0005396D" w:rsidRPr="00271195">
        <w:rPr>
          <w:rFonts w:asciiTheme="majorBidi" w:hAnsiTheme="majorBidi"/>
        </w:rPr>
        <w:t xml:space="preserve">. </w:t>
      </w:r>
      <w:r w:rsidR="00220588" w:rsidRPr="00271195">
        <w:rPr>
          <w:rFonts w:asciiTheme="majorBidi" w:hAnsiTheme="majorBidi"/>
        </w:rPr>
        <w:t>Specialieji r</w:t>
      </w:r>
      <w:r w:rsidR="00DF58E2" w:rsidRPr="00271195">
        <w:rPr>
          <w:rFonts w:asciiTheme="majorBidi" w:hAnsiTheme="majorBidi"/>
        </w:rPr>
        <w:t>eikalavimai pasiūlymų rengimui ir pateikimui</w:t>
      </w:r>
      <w:bookmarkEnd w:id="12"/>
      <w:bookmarkEnd w:id="13"/>
    </w:p>
    <w:p w14:paraId="06B26F5E" w14:textId="1BB8FD15" w:rsidR="00381A1C" w:rsidRPr="00271195" w:rsidRDefault="00381A1C" w:rsidP="00D41680">
      <w:pPr>
        <w:pStyle w:val="ListParagraph"/>
        <w:numPr>
          <w:ilvl w:val="1"/>
          <w:numId w:val="8"/>
        </w:numPr>
        <w:tabs>
          <w:tab w:val="left" w:pos="567"/>
          <w:tab w:val="left" w:pos="709"/>
        </w:tabs>
        <w:spacing w:after="0" w:line="247" w:lineRule="auto"/>
        <w:ind w:left="0" w:firstLine="0"/>
        <w:contextualSpacing w:val="0"/>
        <w:jc w:val="both"/>
        <w:rPr>
          <w:rFonts w:asciiTheme="majorBidi" w:hAnsiTheme="majorBidi" w:cstheme="majorBidi"/>
          <w:i/>
          <w:iCs/>
          <w:color w:val="7030A0"/>
          <w:sz w:val="24"/>
          <w:szCs w:val="24"/>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sidRPr="00271195">
        <w:rPr>
          <w:rFonts w:asciiTheme="majorBidi" w:hAnsiTheme="majorBidi" w:cstheme="majorBidi"/>
          <w:sz w:val="24"/>
          <w:szCs w:val="24"/>
        </w:rPr>
        <w:t>Tiekėjo pasiūlymą sudaro CVP IS pateikiamų ir žemiau nurodytų dokumentų visuma:</w:t>
      </w:r>
    </w:p>
    <w:p w14:paraId="06670E9E" w14:textId="4D6C7A94" w:rsidR="00381A1C" w:rsidRPr="00FE77D6"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 xml:space="preserve">tiekėjo pasirašytas pasiūlymas, parengtas pagal specialiųjų pirkimo sąlygų </w:t>
      </w:r>
      <w:r w:rsidRPr="00271195">
        <w:rPr>
          <w:rFonts w:asciiTheme="majorBidi" w:hAnsiTheme="majorBidi" w:cstheme="majorBidi"/>
          <w:sz w:val="24"/>
          <w:szCs w:val="24"/>
          <w:shd w:val="clear" w:color="auto" w:fill="FFFFFF"/>
        </w:rPr>
        <w:t xml:space="preserve">6 </w:t>
      </w:r>
      <w:r w:rsidRPr="00271195">
        <w:rPr>
          <w:rFonts w:asciiTheme="majorBidi" w:hAnsiTheme="majorBidi" w:cstheme="majorBidi"/>
          <w:sz w:val="24"/>
          <w:szCs w:val="24"/>
        </w:rPr>
        <w:t xml:space="preserve">priedo „Pasiūlymo forma“ pasiūlymo </w:t>
      </w:r>
      <w:r w:rsidRPr="00FE77D6">
        <w:rPr>
          <w:rFonts w:asciiTheme="majorBidi" w:hAnsiTheme="majorBidi" w:cstheme="majorBidi"/>
          <w:sz w:val="24"/>
          <w:szCs w:val="24"/>
        </w:rPr>
        <w:t>formą</w:t>
      </w:r>
      <w:r w:rsidR="00FE77D6">
        <w:rPr>
          <w:rFonts w:asciiTheme="majorBidi" w:hAnsiTheme="majorBidi" w:cstheme="majorBidi"/>
          <w:sz w:val="24"/>
          <w:szCs w:val="24"/>
        </w:rPr>
        <w:t>, kartu su užpildyta „</w:t>
      </w:r>
      <w:r w:rsidR="00FE77D6" w:rsidRPr="00FE77D6">
        <w:rPr>
          <w:rFonts w:ascii="Times New Roman" w:eastAsia="Calibri" w:hAnsi="Times New Roman" w:cs="Times New Roman"/>
          <w:sz w:val="24"/>
          <w:szCs w:val="24"/>
        </w:rPr>
        <w:t>Siūlomų prekių ir kainų lentelė</w:t>
      </w:r>
      <w:r w:rsidR="00FE77D6">
        <w:rPr>
          <w:rFonts w:ascii="Times New Roman" w:eastAsia="Calibri" w:hAnsi="Times New Roman" w:cs="Times New Roman"/>
          <w:sz w:val="24"/>
          <w:szCs w:val="24"/>
        </w:rPr>
        <w:t>“</w:t>
      </w:r>
      <w:r w:rsidRPr="00FE77D6">
        <w:rPr>
          <w:rFonts w:asciiTheme="majorBidi" w:hAnsiTheme="majorBidi" w:cstheme="majorBidi"/>
          <w:sz w:val="24"/>
          <w:szCs w:val="24"/>
        </w:rPr>
        <w:t>.</w:t>
      </w:r>
    </w:p>
    <w:p w14:paraId="3AA86FFB" w14:textId="77777777" w:rsidR="00381A1C" w:rsidRPr="00EC4619"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užpildytas EBVPD (specialiųjų pirkimo sąlygų 5 priedas). Pasirašydamas pasiūlymą, tiekėjas patvirtina ir EBVPD tikrumą;</w:t>
      </w:r>
    </w:p>
    <w:p w14:paraId="6ADCCCF1" w14:textId="5C141CAE" w:rsidR="00381A1C" w:rsidRPr="003B1AF9"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Style w:val="normaltextrun"/>
          <w:rFonts w:asciiTheme="majorBidi" w:hAnsiTheme="majorBidi" w:cstheme="majorBidi"/>
          <w:color w:val="000000"/>
          <w:sz w:val="24"/>
          <w:szCs w:val="24"/>
          <w:shd w:val="clear" w:color="auto" w:fill="FFFFFF"/>
        </w:rPr>
        <w:t>Tiekėjo deklaracija parengta pagal</w:t>
      </w:r>
      <w:r w:rsidRPr="00271195">
        <w:rPr>
          <w:rFonts w:asciiTheme="majorBidi" w:hAnsiTheme="majorBidi" w:cstheme="majorBidi"/>
          <w:sz w:val="24"/>
          <w:szCs w:val="24"/>
        </w:rPr>
        <w:t xml:space="preserve"> specialiųjų </w:t>
      </w:r>
      <w:r w:rsidRPr="003B1AF9">
        <w:rPr>
          <w:rFonts w:asciiTheme="majorBidi" w:hAnsiTheme="majorBidi" w:cstheme="majorBidi"/>
          <w:sz w:val="24"/>
          <w:szCs w:val="24"/>
        </w:rPr>
        <w:t>pirkimo sąlygų 7 priedą „Tiekėjo deklaracija“</w:t>
      </w:r>
      <w:r w:rsidRPr="003B1AF9">
        <w:rPr>
          <w:rFonts w:asciiTheme="majorBidi" w:eastAsia="Times New Roman" w:hAnsiTheme="majorBidi" w:cstheme="majorBidi"/>
          <w:sz w:val="24"/>
          <w:szCs w:val="24"/>
        </w:rPr>
        <w:t>.</w:t>
      </w:r>
    </w:p>
    <w:p w14:paraId="6389BB65"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jungtinės veiklos sutarties kopija (jeigu pirkime dalyvauja ūkio subjektų grupė jungtinės veiklos sutarties pagrindu);</w:t>
      </w:r>
    </w:p>
    <w:p w14:paraId="35E6F57F"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dokumentas, patvirtinantis, kad asmuo, kuris pasirašė pasiūlymą (jei jis ne tiekėjo vadovas), turėjo teisę jį pasirašyti;</w:t>
      </w:r>
    </w:p>
    <w:p w14:paraId="7864E0E0"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5113E61D"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 xml:space="preserve"> jei tiekėjas pasitelkia subtiekėjus, subtiekėjo deklaracija ar kitas dokumentas, patvirtinantis jo sutikimą būti subtiekėju pirkime;</w:t>
      </w:r>
    </w:p>
    <w:p w14:paraId="036FC061"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w:t>
      </w:r>
      <w:r w:rsidRPr="00271195">
        <w:rPr>
          <w:rFonts w:asciiTheme="majorBidi" w:hAnsiTheme="majorBidi" w:cstheme="majorBidi"/>
          <w:sz w:val="24"/>
          <w:szCs w:val="24"/>
        </w:rPr>
        <w:lastRenderedPageBreak/>
        <w:t>turima pagrįstų įrodymų, kad toks ūkio subjektų elgesys turėtų būti kvalifikuojamas kaip draudžiamas susitarimas.</w:t>
      </w:r>
    </w:p>
    <w:p w14:paraId="7133F48B" w14:textId="670FB8AE" w:rsidR="00381A1C" w:rsidRPr="00FE77D6"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specialiųjų pirkimo sąlygų 4 priede </w:t>
      </w:r>
      <w:r w:rsidRPr="00271195">
        <w:rPr>
          <w:rFonts w:asciiTheme="majorBidi" w:eastAsia="Times New Roman" w:hAnsiTheme="majorBidi" w:cstheme="majorBidi"/>
          <w:sz w:val="24"/>
          <w:szCs w:val="24"/>
        </w:rPr>
        <w:t>“Tiekėjų kvalifikacijos reikalavimai“</w:t>
      </w:r>
      <w:r w:rsidRPr="00271195">
        <w:rPr>
          <w:rFonts w:asciiTheme="majorBidi" w:hAnsiTheme="majorBidi" w:cstheme="majorBidi"/>
          <w:sz w:val="24"/>
          <w:szCs w:val="24"/>
        </w:rPr>
        <w:t xml:space="preserve"> nurodyti su pasiūlymu teikti dokumentai</w:t>
      </w:r>
      <w:r w:rsidR="00FE77D6">
        <w:rPr>
          <w:rFonts w:asciiTheme="majorBidi" w:hAnsiTheme="majorBidi" w:cstheme="majorBidi"/>
          <w:sz w:val="24"/>
          <w:szCs w:val="24"/>
        </w:rPr>
        <w:t xml:space="preserve"> ir užpildytas </w:t>
      </w:r>
      <w:r w:rsidR="00FE77D6" w:rsidRPr="00FE77D6">
        <w:rPr>
          <w:rFonts w:asciiTheme="majorBidi" w:hAnsiTheme="majorBidi" w:cstheme="majorBidi"/>
          <w:sz w:val="24"/>
          <w:szCs w:val="24"/>
        </w:rPr>
        <w:t>9 priedas „Pateiktų prekių sąrašas“</w:t>
      </w:r>
      <w:r w:rsidRPr="00FE77D6">
        <w:rPr>
          <w:rFonts w:asciiTheme="majorBidi" w:hAnsiTheme="majorBidi" w:cstheme="majorBidi"/>
          <w:sz w:val="24"/>
          <w:szCs w:val="24"/>
        </w:rPr>
        <w:t>;</w:t>
      </w:r>
    </w:p>
    <w:p w14:paraId="7139783F"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specialiųjų pirkimo sąlygų 3 priede „Tiekėjų pašalinimo pagrindai“ nurodyti dokumentai kartu su pasiūlymu neteikiami, t. y. su pasiūlymu neprašoma pateikti  dokumentus, patvirtinančius pašalinimo pagrindų nebuvimą. Šių dokumentų bus prašoma tik preliminaraus laimėtojo.</w:t>
      </w:r>
    </w:p>
    <w:p w14:paraId="44C6FD8D" w14:textId="77777777" w:rsidR="00381A1C" w:rsidRPr="00271195" w:rsidRDefault="00381A1C" w:rsidP="00D41680">
      <w:pPr>
        <w:pStyle w:val="ListParagraph"/>
        <w:numPr>
          <w:ilvl w:val="1"/>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eastAsia="Calibri" w:hAnsiTheme="majorBidi" w:cstheme="majorBid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71195">
        <w:rPr>
          <w:rFonts w:asciiTheme="majorBidi" w:hAnsiTheme="majorBidi" w:cstheme="majorBidi"/>
          <w:sz w:val="24"/>
          <w:szCs w:val="24"/>
        </w:rPr>
        <w:t>Perkančiajai organizacijai kilus abejonių dėl dokumentų tikrumo, ji turi teisę reikalauti pateikti dokumentų originalus.</w:t>
      </w:r>
      <w:r w:rsidRPr="00271195">
        <w:rPr>
          <w:rFonts w:asciiTheme="majorBidi" w:eastAsia="Calibri" w:hAnsiTheme="majorBidi" w:cstheme="majorBidi"/>
          <w:sz w:val="24"/>
          <w:szCs w:val="24"/>
        </w:rPr>
        <w:t xml:space="preserve"> Gali būti:</w:t>
      </w:r>
    </w:p>
    <w:p w14:paraId="20F9DD05" w14:textId="77777777"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u w:val="single"/>
        </w:rPr>
      </w:pPr>
      <w:r w:rsidRPr="00271195">
        <w:rPr>
          <w:rFonts w:asciiTheme="majorBidi" w:eastAsia="Calibri" w:hAnsiTheme="majorBidi" w:cstheme="majorBidi"/>
          <w:sz w:val="24"/>
          <w:szCs w:val="24"/>
        </w:rPr>
        <w:t xml:space="preserve">6.2.1. </w:t>
      </w:r>
      <w:r w:rsidRPr="00271195">
        <w:rPr>
          <w:rFonts w:asciiTheme="majorBidi" w:eastAsia="Calibri" w:hAnsiTheme="majorBidi" w:cstheme="majorBidi"/>
          <w:bCs/>
          <w:iCs/>
          <w:sz w:val="24"/>
          <w:szCs w:val="24"/>
        </w:rPr>
        <w:t>pateikiami kvalifikuotu elektroniniu parašu pasirašyti elektroninėmis priemonėmis suformuoti dokumentai;</w:t>
      </w:r>
    </w:p>
    <w:p w14:paraId="2CA0D7A4" w14:textId="77777777" w:rsidR="00381A1C" w:rsidRPr="00271195" w:rsidRDefault="00381A1C" w:rsidP="00D41680">
      <w:pPr>
        <w:pStyle w:val="ListParagraph"/>
        <w:numPr>
          <w:ilvl w:val="2"/>
          <w:numId w:val="13"/>
        </w:numPr>
        <w:tabs>
          <w:tab w:val="left" w:pos="567"/>
          <w:tab w:val="left" w:pos="709"/>
        </w:tabs>
        <w:spacing w:after="0" w:line="247" w:lineRule="auto"/>
        <w:ind w:left="0" w:firstLine="0"/>
        <w:contextualSpacing w:val="0"/>
        <w:jc w:val="both"/>
        <w:rPr>
          <w:rFonts w:asciiTheme="majorBidi" w:hAnsiTheme="majorBidi" w:cstheme="majorBidi"/>
          <w:bCs/>
          <w:iCs/>
          <w:sz w:val="24"/>
          <w:szCs w:val="24"/>
        </w:rPr>
      </w:pPr>
      <w:r w:rsidRPr="00271195">
        <w:rPr>
          <w:rFonts w:asciiTheme="majorBidi" w:eastAsia="Calibri" w:hAnsiTheme="majorBidi" w:cstheme="majorBidi"/>
          <w:bCs/>
          <w:iCs/>
          <w:sz w:val="24"/>
          <w:szCs w:val="24"/>
        </w:rPr>
        <w:t>skaitmeninės dokumentų kopijos (</w:t>
      </w:r>
      <w:r w:rsidRPr="00271195">
        <w:rPr>
          <w:rFonts w:asciiTheme="majorBidi" w:eastAsia="Calibri" w:hAnsiTheme="majorBidi" w:cstheme="majorBidi"/>
          <w:iCs/>
          <w:sz w:val="24"/>
          <w:szCs w:val="24"/>
        </w:rPr>
        <w:t>fiziniu parašu tvirtinami dokumentai turi būti pateikiami pasirašyti ir nuskenuoti)</w:t>
      </w:r>
      <w:r w:rsidRPr="00271195">
        <w:rPr>
          <w:rFonts w:asciiTheme="majorBidi" w:eastAsia="Calibri" w:hAnsiTheme="majorBidi" w:cstheme="majorBidi"/>
          <w:bCs/>
          <w:iCs/>
          <w:sz w:val="24"/>
          <w:szCs w:val="24"/>
        </w:rPr>
        <w:t>.</w:t>
      </w:r>
    </w:p>
    <w:p w14:paraId="317D8BB7" w14:textId="38D7E148"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6.3. Pasiūlymas turi būti parengtas lietuvių kalba. </w:t>
      </w:r>
      <w:r w:rsidRPr="00271195">
        <w:rPr>
          <w:rFonts w:asciiTheme="majorBidi" w:eastAsia="Arial" w:hAnsiTheme="majorBidi" w:cstheme="majorBidi"/>
          <w:sz w:val="24"/>
          <w:szCs w:val="24"/>
        </w:rPr>
        <w:t xml:space="preserve">Jei kurie nors su pasiūlymu teikiami dokumentai parengti ne </w:t>
      </w:r>
      <w:r w:rsidR="00F863D9">
        <w:rPr>
          <w:rFonts w:asciiTheme="majorBidi" w:eastAsia="Arial" w:hAnsiTheme="majorBidi" w:cstheme="majorBidi"/>
          <w:sz w:val="24"/>
          <w:szCs w:val="24"/>
        </w:rPr>
        <w:t xml:space="preserve">lietuvių arba anglų </w:t>
      </w:r>
      <w:r w:rsidRPr="00271195">
        <w:rPr>
          <w:rFonts w:asciiTheme="majorBidi" w:eastAsia="Arial" w:hAnsiTheme="majorBidi" w:cstheme="majorBidi"/>
          <w:sz w:val="24"/>
          <w:szCs w:val="24"/>
        </w:rPr>
        <w:t xml:space="preserve">kalba, </w:t>
      </w:r>
      <w:r w:rsidR="00F863D9">
        <w:rPr>
          <w:rFonts w:asciiTheme="majorBidi" w:eastAsia="Arial" w:hAnsiTheme="majorBidi" w:cstheme="majorBidi"/>
          <w:sz w:val="24"/>
          <w:szCs w:val="24"/>
        </w:rPr>
        <w:t>t</w:t>
      </w:r>
      <w:r w:rsidRPr="00271195">
        <w:rPr>
          <w:rFonts w:asciiTheme="majorBidi" w:eastAsia="Arial" w:hAnsiTheme="majorBidi" w:cstheme="majorBidi"/>
          <w:sz w:val="24"/>
          <w:szCs w:val="24"/>
        </w:rPr>
        <w:t xml:space="preserve">uri būti pateiktas tikslus vertimas į </w:t>
      </w:r>
      <w:r w:rsidR="001C0C55">
        <w:rPr>
          <w:rFonts w:asciiTheme="majorBidi" w:eastAsia="Arial" w:hAnsiTheme="majorBidi" w:cstheme="majorBidi"/>
          <w:sz w:val="24"/>
          <w:szCs w:val="24"/>
        </w:rPr>
        <w:t xml:space="preserve">lietuvių arba anglų </w:t>
      </w:r>
      <w:r w:rsidRPr="00271195">
        <w:rPr>
          <w:rFonts w:asciiTheme="majorBidi" w:eastAsia="Arial" w:hAnsiTheme="majorBidi" w:cstheme="majorBidi"/>
          <w:sz w:val="24"/>
          <w:szCs w:val="24"/>
        </w:rPr>
        <w:t xml:space="preserve">kalbą. </w:t>
      </w:r>
      <w:r w:rsidRPr="00271195">
        <w:rPr>
          <w:rFonts w:asciiTheme="majorBidi" w:hAnsiTheme="majorBidi" w:cstheme="majorBidi"/>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arba tiekėjo vadovo parašu, patvirtintą šio dokumento vertimą. </w:t>
      </w:r>
    </w:p>
    <w:p w14:paraId="3865BCDA" w14:textId="77777777"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r w:rsidRPr="00271195">
        <w:rPr>
          <w:rFonts w:asciiTheme="majorBidi" w:eastAsia="Arial" w:hAnsiTheme="majorBidi" w:cstheme="majorBidi"/>
          <w:sz w:val="24"/>
          <w:szCs w:val="24"/>
        </w:rPr>
        <w:t>6.4. Bendra pasiūlymo kaina (sąnaudos) su PVM  turi būti nurodoma dviejų skaičių po kablelio tikslumu. Šią kainą sudarančios kainos sudedamosios dalys ar įkainiai gali būti išreikštos neribojant skaičių po kablelio kiekio.</w:t>
      </w:r>
    </w:p>
    <w:p w14:paraId="320ADB13" w14:textId="77777777"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r w:rsidRPr="00271195">
        <w:rPr>
          <w:rFonts w:asciiTheme="majorBidi" w:eastAsia="Arial" w:hAnsiTheme="majorBidi" w:cstheme="majorBidi"/>
          <w:sz w:val="24"/>
          <w:szCs w:val="24"/>
        </w:rPr>
        <w:t xml:space="preserve">6.5. Tiekėjų pasiūlymuose nurodytos kainos bus vertinamos eurais </w:t>
      </w:r>
      <w:r w:rsidRPr="00271195">
        <w:rPr>
          <w:rFonts w:asciiTheme="majorBidi" w:hAnsiTheme="majorBidi" w:cstheme="majorBidi"/>
          <w:sz w:val="24"/>
          <w:szCs w:val="24"/>
        </w:rPr>
        <w:t>ir lyginamos su visais mokesčiais, įskaitant PVM. Tiekėjai į pasiūlymo kainą turi įskaičiuoti visus mokesčius ir visas sąnaudas, kurie bus reikalingi vykdant pirkimo sutartį.</w:t>
      </w:r>
    </w:p>
    <w:p w14:paraId="3D284D1F" w14:textId="77777777" w:rsidR="00D41680" w:rsidRPr="00271195" w:rsidRDefault="00D41680"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p>
    <w:p w14:paraId="7A15AE0A" w14:textId="38CA4730" w:rsidR="00EE1C85" w:rsidRPr="00271195" w:rsidRDefault="00FF27E2" w:rsidP="00D41680">
      <w:pPr>
        <w:pStyle w:val="Heading1"/>
        <w:numPr>
          <w:ilvl w:val="0"/>
          <w:numId w:val="13"/>
        </w:numPr>
        <w:tabs>
          <w:tab w:val="left" w:pos="709"/>
        </w:tabs>
        <w:spacing w:before="0" w:after="0" w:line="247" w:lineRule="auto"/>
        <w:rPr>
          <w:rFonts w:asciiTheme="majorBidi" w:hAnsiTheme="majorBidi"/>
        </w:rPr>
      </w:pPr>
      <w:r w:rsidRPr="00271195">
        <w:rPr>
          <w:rFonts w:asciiTheme="majorBidi" w:hAnsiTheme="majorBidi"/>
        </w:rPr>
        <w:t>Pa</w:t>
      </w:r>
      <w:r w:rsidR="00EE1C85" w:rsidRPr="00271195">
        <w:rPr>
          <w:rFonts w:asciiTheme="majorBidi" w:hAnsiTheme="majorBidi"/>
        </w:rPr>
        <w:t>siūlymo galiojimo užtikrinimas</w:t>
      </w:r>
      <w:bookmarkEnd w:id="19"/>
      <w:bookmarkEnd w:id="20"/>
    </w:p>
    <w:p w14:paraId="3A0B492D" w14:textId="77777777" w:rsidR="002A4FE2" w:rsidRPr="00271195" w:rsidRDefault="002A4FE2" w:rsidP="00D41680">
      <w:pPr>
        <w:tabs>
          <w:tab w:val="left" w:pos="709"/>
        </w:tabs>
        <w:spacing w:after="0" w:line="247" w:lineRule="auto"/>
        <w:jc w:val="both"/>
        <w:rPr>
          <w:rFonts w:asciiTheme="majorBidi" w:hAnsiTheme="majorBidi" w:cstheme="majorBidi"/>
          <w:b/>
          <w:bCs/>
          <w:sz w:val="24"/>
          <w:szCs w:val="24"/>
        </w:rPr>
      </w:pPr>
      <w:r w:rsidRPr="00271195">
        <w:rPr>
          <w:rFonts w:asciiTheme="majorBidi" w:eastAsia="Calibri" w:hAnsiTheme="majorBidi" w:cstheme="majorBidi"/>
          <w:sz w:val="24"/>
          <w:szCs w:val="24"/>
        </w:rPr>
        <w:t xml:space="preserve">7.1. Perkančioji organizacija nereikalauja užtikrinti pasiūlymo galiojimą, tačiau pasilieka teisę, </w:t>
      </w:r>
      <w:r w:rsidRPr="00271195">
        <w:rPr>
          <w:rFonts w:asciiTheme="majorBidi" w:hAnsiTheme="majorBidi" w:cstheme="majorBidi"/>
          <w:iCs/>
          <w:sz w:val="24"/>
          <w:szCs w:val="24"/>
        </w:rPr>
        <w:t>jei tiekėjas, kuris bus kviečiamas sudaryti Sutartį, vengs ir/ ar atsisakys sudaryti Sutartį, jis,</w:t>
      </w:r>
      <w:r w:rsidRPr="00271195">
        <w:rPr>
          <w:rStyle w:val="Laukeliai"/>
          <w:rFonts w:asciiTheme="majorBidi" w:hAnsiTheme="majorBidi" w:cstheme="majorBidi"/>
          <w:sz w:val="24"/>
          <w:szCs w:val="24"/>
        </w:rPr>
        <w:t xml:space="preserve"> Perkančiajai organizacijai </w:t>
      </w:r>
      <w:r w:rsidRPr="00271195">
        <w:rPr>
          <w:rFonts w:asciiTheme="majorBidi" w:hAnsiTheme="majorBidi" w:cstheme="majorBidi"/>
          <w:iCs/>
          <w:sz w:val="24"/>
          <w:szCs w:val="24"/>
        </w:rPr>
        <w:t xml:space="preserve">pareikalavus, turės sumokėti  10 proc. tiekėjo pasiūlymo kainos EUR be PVM dydžio baudą bei padengti patirtus tiesioginius nuostolius, kiek jų nepadengia aukščiau nurodyta bauda. </w:t>
      </w:r>
      <w:r w:rsidRPr="00271195">
        <w:rPr>
          <w:rFonts w:asciiTheme="majorBidi" w:hAnsiTheme="majorBidi" w:cstheme="majorBidi"/>
          <w:b/>
          <w:bCs/>
          <w:sz w:val="24"/>
          <w:szCs w:val="24"/>
        </w:rPr>
        <w:t>Tiesioginiais nuostoliais bus laikomas kainos skirtumas tarp Sutartį atsisakiusio pasirašyti Tiekėjo pasiūlymo kainos EUR be PVM ir kito Tiekėjo, pasiūlymų eilėje esančio po atsisakiusio sudaryti sutartį tiekėjo, pasiūlymo kainos EUR be PVM.</w:t>
      </w:r>
    </w:p>
    <w:p w14:paraId="5E030595" w14:textId="77777777" w:rsidR="002A4FE2" w:rsidRPr="00271195" w:rsidRDefault="002A4FE2" w:rsidP="00D41680">
      <w:pPr>
        <w:tabs>
          <w:tab w:val="left" w:pos="709"/>
        </w:tabs>
        <w:spacing w:after="0" w:line="247" w:lineRule="auto"/>
        <w:jc w:val="both"/>
        <w:rPr>
          <w:rStyle w:val="eop"/>
          <w:rFonts w:asciiTheme="majorBidi" w:hAnsiTheme="majorBidi" w:cstheme="majorBidi"/>
          <w:sz w:val="24"/>
          <w:szCs w:val="24"/>
          <w:shd w:val="clear" w:color="auto" w:fill="FFFFFF"/>
        </w:rPr>
      </w:pPr>
      <w:r w:rsidRPr="00271195">
        <w:rPr>
          <w:rStyle w:val="normaltextrun"/>
          <w:rFonts w:asciiTheme="majorBidi" w:hAnsiTheme="majorBidi" w:cstheme="majorBidi"/>
          <w:sz w:val="24"/>
          <w:szCs w:val="24"/>
          <w:shd w:val="clear" w:color="auto" w:fill="FFFFFF"/>
        </w:rPr>
        <w:t>7.2. Perkančioji organizacija gali prašyti dalyvius pratęsti pasiūlymo galiojimo laiką iki konkrečiai nurodytos datos.</w:t>
      </w:r>
      <w:r w:rsidRPr="00271195">
        <w:rPr>
          <w:rStyle w:val="eop"/>
          <w:rFonts w:asciiTheme="majorBidi" w:hAnsiTheme="majorBidi" w:cstheme="majorBidi"/>
          <w:sz w:val="24"/>
          <w:szCs w:val="24"/>
          <w:shd w:val="clear" w:color="auto" w:fill="FFFFFF"/>
        </w:rPr>
        <w:t> </w:t>
      </w:r>
    </w:p>
    <w:p w14:paraId="54B595CA" w14:textId="77777777" w:rsidR="00D41680" w:rsidRPr="00271195" w:rsidRDefault="00D41680" w:rsidP="00D41680">
      <w:pPr>
        <w:tabs>
          <w:tab w:val="left" w:pos="709"/>
        </w:tabs>
        <w:spacing w:after="0" w:line="247" w:lineRule="auto"/>
        <w:jc w:val="both"/>
        <w:rPr>
          <w:rStyle w:val="eop"/>
          <w:rFonts w:asciiTheme="majorBidi" w:hAnsiTheme="majorBidi" w:cstheme="majorBidi"/>
          <w:sz w:val="24"/>
          <w:szCs w:val="24"/>
          <w:shd w:val="clear" w:color="auto" w:fill="FFFFFF"/>
        </w:rPr>
      </w:pPr>
    </w:p>
    <w:p w14:paraId="7136C94B" w14:textId="6E03C3FE" w:rsidR="00040C0F" w:rsidRPr="00271195" w:rsidRDefault="00040C0F" w:rsidP="00D41680">
      <w:pPr>
        <w:pStyle w:val="Heading1"/>
        <w:numPr>
          <w:ilvl w:val="0"/>
          <w:numId w:val="13"/>
        </w:numPr>
        <w:tabs>
          <w:tab w:val="left" w:pos="709"/>
        </w:tabs>
        <w:spacing w:before="0" w:after="0" w:line="247" w:lineRule="auto"/>
        <w:contextualSpacing/>
        <w:rPr>
          <w:rFonts w:asciiTheme="majorBidi" w:hAnsiTheme="majorBidi"/>
        </w:rPr>
      </w:pPr>
      <w:bookmarkStart w:id="21" w:name="_Ref39658218"/>
      <w:bookmarkStart w:id="22" w:name="_Ref39658226"/>
      <w:bookmarkStart w:id="23" w:name="_Ref39658248"/>
      <w:bookmarkStart w:id="24" w:name="_Ref39658251"/>
      <w:bookmarkStart w:id="25" w:name="_Ref39485250"/>
      <w:bookmarkStart w:id="26" w:name="_Ref39485258"/>
      <w:r w:rsidRPr="00271195">
        <w:rPr>
          <w:rFonts w:asciiTheme="majorBidi" w:hAnsiTheme="majorBidi"/>
        </w:rPr>
        <w:t>Elektroninis aukcionas</w:t>
      </w:r>
      <w:bookmarkEnd w:id="21"/>
      <w:bookmarkEnd w:id="22"/>
      <w:bookmarkEnd w:id="23"/>
      <w:bookmarkEnd w:id="24"/>
    </w:p>
    <w:p w14:paraId="038FEF6B" w14:textId="4BFD92EA" w:rsidR="0022209E" w:rsidRPr="00271195" w:rsidRDefault="0022209E" w:rsidP="00D41680">
      <w:pPr>
        <w:pStyle w:val="ListParagraph"/>
        <w:numPr>
          <w:ilvl w:val="1"/>
          <w:numId w:val="13"/>
        </w:numPr>
        <w:tabs>
          <w:tab w:val="left" w:pos="851"/>
        </w:tabs>
        <w:spacing w:after="0" w:line="247" w:lineRule="auto"/>
        <w:rPr>
          <w:rFonts w:asciiTheme="majorBidi" w:hAnsiTheme="majorBidi" w:cstheme="majorBidi"/>
          <w:sz w:val="24"/>
          <w:szCs w:val="24"/>
        </w:rPr>
      </w:pPr>
      <w:r w:rsidRPr="00271195">
        <w:rPr>
          <w:rFonts w:asciiTheme="majorBidi" w:hAnsiTheme="majorBidi" w:cstheme="majorBidi"/>
          <w:sz w:val="24"/>
          <w:szCs w:val="24"/>
        </w:rPr>
        <w:t>Perkančioji organizacija pirkime netaikys elektroninio aukciono.</w:t>
      </w:r>
    </w:p>
    <w:p w14:paraId="1EC9C6EA" w14:textId="77777777" w:rsidR="00D41680" w:rsidRPr="00271195" w:rsidRDefault="00D41680" w:rsidP="00D41680">
      <w:pPr>
        <w:pStyle w:val="ListParagraph"/>
        <w:tabs>
          <w:tab w:val="left" w:pos="851"/>
        </w:tabs>
        <w:spacing w:after="0" w:line="247" w:lineRule="auto"/>
        <w:ind w:left="504"/>
        <w:rPr>
          <w:rFonts w:asciiTheme="majorBidi" w:hAnsiTheme="majorBidi" w:cstheme="majorBidi"/>
          <w:sz w:val="24"/>
          <w:szCs w:val="24"/>
        </w:rPr>
      </w:pPr>
    </w:p>
    <w:p w14:paraId="14CBD3AD" w14:textId="23B8A7AF" w:rsidR="009D0DC5" w:rsidRPr="00271195" w:rsidRDefault="00EA001C" w:rsidP="00D41680">
      <w:pPr>
        <w:pStyle w:val="Heading1"/>
        <w:numPr>
          <w:ilvl w:val="0"/>
          <w:numId w:val="13"/>
        </w:numPr>
        <w:tabs>
          <w:tab w:val="left" w:pos="709"/>
        </w:tabs>
        <w:spacing w:before="0" w:after="0" w:line="247" w:lineRule="auto"/>
        <w:contextualSpacing/>
        <w:rPr>
          <w:rFonts w:asciiTheme="majorBidi" w:hAnsiTheme="majorBidi"/>
        </w:rPr>
      </w:pPr>
      <w:bookmarkStart w:id="27" w:name="_Ref39667303"/>
      <w:bookmarkStart w:id="28" w:name="_Ref39667308"/>
      <w:r w:rsidRPr="00271195">
        <w:rPr>
          <w:rFonts w:asciiTheme="majorBidi" w:hAnsiTheme="majorBidi"/>
        </w:rPr>
        <w:t>P</w:t>
      </w:r>
      <w:r w:rsidR="00014A61" w:rsidRPr="00271195">
        <w:rPr>
          <w:rFonts w:asciiTheme="majorBidi" w:hAnsiTheme="majorBidi"/>
        </w:rPr>
        <w:t>asiūlymų vertinimas</w:t>
      </w:r>
      <w:bookmarkEnd w:id="25"/>
      <w:bookmarkEnd w:id="26"/>
      <w:bookmarkEnd w:id="27"/>
      <w:bookmarkEnd w:id="28"/>
    </w:p>
    <w:p w14:paraId="27D5B35D" w14:textId="503879F4" w:rsidR="000A43E1" w:rsidRPr="00271195" w:rsidRDefault="000A43E1" w:rsidP="00D41680">
      <w:pPr>
        <w:pStyle w:val="ListParagraph"/>
        <w:numPr>
          <w:ilvl w:val="1"/>
          <w:numId w:val="13"/>
        </w:numPr>
        <w:tabs>
          <w:tab w:val="left" w:pos="851"/>
        </w:tabs>
        <w:spacing w:after="0" w:line="247" w:lineRule="auto"/>
        <w:jc w:val="both"/>
        <w:rPr>
          <w:rFonts w:asciiTheme="majorBidi" w:eastAsiaTheme="minorHAnsi" w:hAnsiTheme="majorBidi" w:cstheme="majorBidi"/>
          <w:bCs/>
          <w:iCs/>
          <w:sz w:val="24"/>
          <w:szCs w:val="24"/>
        </w:rPr>
      </w:pPr>
      <w:r w:rsidRPr="00271195">
        <w:rPr>
          <w:rFonts w:asciiTheme="majorBidi" w:hAnsiTheme="majorBidi" w:cstheme="majorBidi"/>
          <w:sz w:val="24"/>
          <w:szCs w:val="24"/>
        </w:rPr>
        <w:t>Perkančioji organizacija ekonomiškai naudingiausią pasiūlymą išrenka pagal kainą.</w:t>
      </w:r>
    </w:p>
    <w:p w14:paraId="4C4EC981" w14:textId="77777777" w:rsidR="000A43E1" w:rsidRPr="00271195" w:rsidRDefault="000A43E1" w:rsidP="00D41680">
      <w:pPr>
        <w:pStyle w:val="ListParagraph"/>
        <w:numPr>
          <w:ilvl w:val="1"/>
          <w:numId w:val="13"/>
        </w:numPr>
        <w:tabs>
          <w:tab w:val="left" w:pos="851"/>
        </w:tabs>
        <w:spacing w:after="0" w:line="247" w:lineRule="auto"/>
        <w:contextualSpacing w:val="0"/>
        <w:jc w:val="both"/>
        <w:rPr>
          <w:rFonts w:asciiTheme="majorBidi" w:eastAsiaTheme="minorHAnsi" w:hAnsiTheme="majorBidi" w:cstheme="majorBidi"/>
          <w:bCs/>
          <w:iCs/>
          <w:sz w:val="24"/>
          <w:szCs w:val="24"/>
        </w:rPr>
      </w:pPr>
      <w:r w:rsidRPr="00271195">
        <w:rPr>
          <w:rFonts w:asciiTheme="majorBidi" w:hAnsiTheme="majorBidi" w:cstheme="majorBidi"/>
          <w:sz w:val="24"/>
          <w:szCs w:val="24"/>
        </w:rPr>
        <w:t>Laimėjusiu bus pripažintas mažiausią kainą pasiūlęs tiekėjas.</w:t>
      </w:r>
    </w:p>
    <w:p w14:paraId="05954816" w14:textId="21520BEA" w:rsidR="000A43E1" w:rsidRPr="00271195" w:rsidRDefault="000A43E1" w:rsidP="00D41680">
      <w:pPr>
        <w:pStyle w:val="NoSpacing"/>
        <w:tabs>
          <w:tab w:val="left" w:pos="851"/>
        </w:tabs>
        <w:spacing w:line="247" w:lineRule="auto"/>
        <w:jc w:val="both"/>
        <w:rPr>
          <w:rFonts w:asciiTheme="majorBidi" w:hAnsiTheme="majorBidi" w:cstheme="majorBidi"/>
          <w:sz w:val="24"/>
          <w:szCs w:val="24"/>
        </w:rPr>
      </w:pPr>
      <w:r w:rsidRPr="00271195">
        <w:rPr>
          <w:rStyle w:val="cf01"/>
          <w:rFonts w:asciiTheme="majorBidi" w:hAnsiTheme="majorBidi" w:cstheme="majorBidi"/>
          <w:sz w:val="24"/>
          <w:szCs w:val="24"/>
        </w:rPr>
        <w:lastRenderedPageBreak/>
        <w:t>9.3.</w:t>
      </w:r>
      <w:r w:rsidRPr="00271195">
        <w:rPr>
          <w:rStyle w:val="cf01"/>
          <w:rFonts w:asciiTheme="majorBidi" w:hAnsiTheme="majorBidi" w:cstheme="majorBidi"/>
          <w:b/>
          <w:bCs/>
          <w:sz w:val="24"/>
          <w:szCs w:val="24"/>
        </w:rPr>
        <w:t xml:space="preserve"> Perkančioji organizacija atmes tiekėjo pasiūlymą </w:t>
      </w:r>
      <w:r w:rsidRPr="00271195">
        <w:rPr>
          <w:rStyle w:val="cf01"/>
          <w:rFonts w:asciiTheme="majorBidi" w:hAnsiTheme="majorBidi" w:cstheme="majorBidi"/>
          <w:sz w:val="24"/>
          <w:szCs w:val="24"/>
        </w:rPr>
        <w:t xml:space="preserve">viešojo pirkimo atviro konkurso bendrųjų sąlygų 18 skyriuje nustatytais pagrindais ir, jeigu kartu su pasiūlymu nebus pateikti šie pirkimo sąlygose reikalaujami pateikti dokumentai: </w:t>
      </w:r>
      <w:r w:rsidRPr="00271195">
        <w:rPr>
          <w:rFonts w:asciiTheme="majorBidi" w:hAnsiTheme="majorBidi" w:cstheme="majorBidi"/>
          <w:sz w:val="24"/>
          <w:szCs w:val="24"/>
        </w:rPr>
        <w:t xml:space="preserve">užpildyta pasiūlymo forma, parengta pagal specialiųjų pirkimo sąlygų </w:t>
      </w:r>
      <w:r w:rsidRPr="00FE77D6">
        <w:rPr>
          <w:rFonts w:asciiTheme="majorBidi" w:hAnsiTheme="majorBidi" w:cstheme="majorBidi"/>
          <w:b/>
          <w:bCs/>
          <w:sz w:val="24"/>
          <w:szCs w:val="24"/>
        </w:rPr>
        <w:t>6 priedą „Pasiūlymo forma“</w:t>
      </w:r>
      <w:r w:rsidR="00FE77D6" w:rsidRPr="00FE77D6">
        <w:rPr>
          <w:rFonts w:asciiTheme="majorBidi" w:hAnsiTheme="majorBidi" w:cstheme="majorBidi"/>
          <w:b/>
          <w:bCs/>
          <w:sz w:val="24"/>
          <w:szCs w:val="24"/>
        </w:rPr>
        <w:t xml:space="preserve"> kartu su užpildyta „</w:t>
      </w:r>
      <w:r w:rsidR="00FE77D6" w:rsidRPr="00FE77D6">
        <w:rPr>
          <w:rFonts w:ascii="Times New Roman" w:eastAsia="Calibri" w:hAnsi="Times New Roman" w:cs="Times New Roman"/>
          <w:b/>
          <w:bCs/>
          <w:sz w:val="24"/>
          <w:szCs w:val="24"/>
        </w:rPr>
        <w:t>Siūlomų prekių ir kainų lentelė“</w:t>
      </w:r>
      <w:r w:rsidR="00FE77D6" w:rsidRPr="00FE77D6">
        <w:rPr>
          <w:rFonts w:asciiTheme="majorBidi" w:hAnsiTheme="majorBidi" w:cstheme="majorBidi"/>
          <w:b/>
          <w:bCs/>
          <w:sz w:val="24"/>
          <w:szCs w:val="24"/>
        </w:rPr>
        <w:t>.</w:t>
      </w:r>
    </w:p>
    <w:p w14:paraId="341E17CD" w14:textId="77777777" w:rsidR="00D41680" w:rsidRPr="00271195" w:rsidRDefault="00D41680" w:rsidP="00D41680">
      <w:pPr>
        <w:pStyle w:val="NoSpacing"/>
        <w:tabs>
          <w:tab w:val="left" w:pos="851"/>
        </w:tabs>
        <w:spacing w:line="247" w:lineRule="auto"/>
        <w:jc w:val="both"/>
        <w:rPr>
          <w:rFonts w:asciiTheme="majorBidi" w:eastAsiaTheme="minorHAnsi" w:hAnsiTheme="majorBidi" w:cstheme="majorBidi"/>
          <w:bCs/>
          <w:sz w:val="24"/>
          <w:szCs w:val="24"/>
        </w:rPr>
      </w:pPr>
    </w:p>
    <w:p w14:paraId="678C44CA" w14:textId="6EB53055" w:rsidR="00FE7908" w:rsidRPr="00271195" w:rsidRDefault="00FE7908" w:rsidP="00D41680">
      <w:pPr>
        <w:pStyle w:val="Heading1"/>
        <w:numPr>
          <w:ilvl w:val="0"/>
          <w:numId w:val="13"/>
        </w:numPr>
        <w:tabs>
          <w:tab w:val="left" w:pos="567"/>
        </w:tabs>
        <w:spacing w:before="0" w:after="0" w:line="247" w:lineRule="auto"/>
        <w:contextualSpacing/>
        <w:rPr>
          <w:rFonts w:asciiTheme="majorBidi" w:hAnsiTheme="majorBidi"/>
        </w:rPr>
      </w:pPr>
      <w:bookmarkStart w:id="29" w:name="_Ref39425999"/>
      <w:bookmarkStart w:id="30" w:name="_Ref39426005"/>
      <w:r w:rsidRPr="00271195">
        <w:rPr>
          <w:rFonts w:asciiTheme="majorBidi" w:hAnsiTheme="majorBidi"/>
        </w:rPr>
        <w:t>S</w:t>
      </w:r>
      <w:r w:rsidR="00281735" w:rsidRPr="00271195">
        <w:rPr>
          <w:rFonts w:asciiTheme="majorBidi" w:hAnsiTheme="majorBidi"/>
        </w:rPr>
        <w:t>utarties sudarymas</w:t>
      </w:r>
      <w:bookmarkEnd w:id="29"/>
      <w:bookmarkEnd w:id="30"/>
    </w:p>
    <w:bookmarkEnd w:id="2"/>
    <w:p w14:paraId="6004E9B5" w14:textId="6F040FD0" w:rsidR="00D41680" w:rsidRPr="00271195" w:rsidRDefault="00271195" w:rsidP="00271195">
      <w:pPr>
        <w:tabs>
          <w:tab w:val="left" w:pos="851"/>
        </w:tabs>
        <w:spacing w:after="0" w:line="247" w:lineRule="auto"/>
        <w:jc w:val="both"/>
        <w:rPr>
          <w:rFonts w:asciiTheme="majorBidi" w:hAnsiTheme="majorBidi" w:cstheme="majorBidi"/>
          <w:sz w:val="24"/>
          <w:szCs w:val="24"/>
        </w:rPr>
      </w:pPr>
      <w:r>
        <w:rPr>
          <w:rFonts w:asciiTheme="majorBidi" w:hAnsiTheme="majorBidi" w:cstheme="majorBidi"/>
          <w:sz w:val="24"/>
          <w:szCs w:val="24"/>
        </w:rPr>
        <w:t xml:space="preserve">10.1. </w:t>
      </w:r>
      <w:r w:rsidR="00D41680" w:rsidRPr="00271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w:t>
      </w:r>
      <w:r w:rsidR="00FE77D6">
        <w:rPr>
          <w:rFonts w:asciiTheme="majorBidi" w:hAnsiTheme="majorBidi" w:cstheme="majorBidi"/>
          <w:sz w:val="24"/>
          <w:szCs w:val="24"/>
        </w:rPr>
        <w:t xml:space="preserve">Specialiosios ir Bendrosios </w:t>
      </w:r>
      <w:r w:rsidR="00D41680" w:rsidRPr="00271195">
        <w:rPr>
          <w:rFonts w:asciiTheme="majorBidi" w:hAnsiTheme="majorBidi" w:cstheme="majorBidi"/>
          <w:sz w:val="24"/>
          <w:szCs w:val="24"/>
        </w:rPr>
        <w:t xml:space="preserve">sąlygos pateikiamos </w:t>
      </w:r>
      <w:bookmarkStart w:id="31" w:name="_Hlk211512274"/>
      <w:r w:rsidR="00D41680" w:rsidRPr="00271195">
        <w:rPr>
          <w:rFonts w:asciiTheme="majorBidi" w:hAnsiTheme="majorBidi" w:cstheme="majorBidi"/>
          <w:sz w:val="24"/>
          <w:szCs w:val="24"/>
        </w:rPr>
        <w:t>specialiųjų pirkimo sąlygų priede Nr.</w:t>
      </w:r>
      <w:r w:rsidR="007373B0">
        <w:rPr>
          <w:rFonts w:asciiTheme="majorBidi" w:hAnsiTheme="majorBidi" w:cstheme="majorBidi"/>
          <w:sz w:val="24"/>
          <w:szCs w:val="24"/>
        </w:rPr>
        <w:t xml:space="preserve"> </w:t>
      </w:r>
      <w:r w:rsidR="001B56FD">
        <w:rPr>
          <w:rFonts w:asciiTheme="majorBidi" w:hAnsiTheme="majorBidi" w:cstheme="majorBidi"/>
          <w:sz w:val="24"/>
          <w:szCs w:val="24"/>
        </w:rPr>
        <w:t>8</w:t>
      </w:r>
      <w:r w:rsidR="00D41680" w:rsidRPr="00271195">
        <w:rPr>
          <w:rFonts w:asciiTheme="majorBidi" w:hAnsiTheme="majorBidi" w:cstheme="majorBidi"/>
          <w:sz w:val="24"/>
          <w:szCs w:val="24"/>
        </w:rPr>
        <w:t xml:space="preserve"> „Sutarties projektas“</w:t>
      </w:r>
      <w:bookmarkEnd w:id="31"/>
      <w:r w:rsidR="00E96163">
        <w:rPr>
          <w:rFonts w:asciiTheme="majorBidi" w:hAnsiTheme="majorBidi" w:cstheme="majorBidi"/>
          <w:sz w:val="24"/>
          <w:szCs w:val="24"/>
        </w:rPr>
        <w:t xml:space="preserve"> (Specialiosios ir Bendrosios sutarties sąlygos)</w:t>
      </w:r>
      <w:r w:rsidR="00D41680" w:rsidRPr="00271195">
        <w:rPr>
          <w:rFonts w:asciiTheme="majorBidi" w:hAnsiTheme="majorBidi" w:cstheme="majorBidi"/>
          <w:sz w:val="24"/>
          <w:szCs w:val="24"/>
        </w:rPr>
        <w:t xml:space="preserve">. </w:t>
      </w:r>
    </w:p>
    <w:p w14:paraId="7881FCAE" w14:textId="051192D0" w:rsidR="00C87AB8" w:rsidRPr="00271195" w:rsidRDefault="00D41680" w:rsidP="00D41680">
      <w:pPr>
        <w:pStyle w:val="ListParagraph"/>
        <w:tabs>
          <w:tab w:val="left" w:pos="851"/>
        </w:tabs>
        <w:spacing w:after="0" w:line="247" w:lineRule="auto"/>
        <w:ind w:left="504"/>
        <w:jc w:val="both"/>
        <w:rPr>
          <w:rFonts w:asciiTheme="majorBidi" w:eastAsia="Calibri" w:hAnsiTheme="majorBidi" w:cstheme="majorBidi"/>
        </w:rPr>
        <w:sectPr w:rsidR="00C87AB8" w:rsidRPr="00271195" w:rsidSect="00D36ED4">
          <w:headerReference w:type="even" r:id="rId30"/>
          <w:headerReference w:type="default" r:id="rId31"/>
          <w:footerReference w:type="even" r:id="rId32"/>
          <w:footerReference w:type="default" r:id="rId33"/>
          <w:headerReference w:type="first" r:id="rId34"/>
          <w:footerReference w:type="first" r:id="rId35"/>
          <w:pgSz w:w="12240" w:h="15840"/>
          <w:pgMar w:top="1134" w:right="567" w:bottom="1134" w:left="1701" w:header="0" w:footer="0" w:gutter="0"/>
          <w:pgNumType w:start="0" w:chapStyle="1"/>
          <w:cols w:space="720"/>
          <w:docGrid w:linePitch="360"/>
        </w:sectPr>
      </w:pPr>
      <w:r w:rsidRPr="00271195">
        <w:rPr>
          <w:rFonts w:asciiTheme="majorBidi" w:eastAsia="Calibri" w:hAnsiTheme="majorBidi" w:cstheme="majorBidi"/>
        </w:rPr>
        <w:t xml:space="preserve">                                                             </w:t>
      </w:r>
      <w:r w:rsidR="008D704D" w:rsidRPr="00271195">
        <w:rPr>
          <w:rFonts w:asciiTheme="majorBidi" w:eastAsia="Calibri" w:hAnsiTheme="majorBidi" w:cstheme="majorBidi"/>
        </w:rPr>
        <w:t>__________</w:t>
      </w:r>
    </w:p>
    <w:p w14:paraId="0AEA53DF" w14:textId="77777777" w:rsidR="007D5ECE" w:rsidRPr="00271195" w:rsidRDefault="000631F1" w:rsidP="007D5ECE">
      <w:pPr>
        <w:pStyle w:val="Heading1"/>
        <w:spacing w:before="0" w:after="0"/>
        <w:jc w:val="right"/>
        <w:rPr>
          <w:rFonts w:asciiTheme="majorBidi" w:hAnsiTheme="majorBidi"/>
          <w:color w:val="auto"/>
          <w:sz w:val="21"/>
          <w:szCs w:val="21"/>
        </w:rPr>
      </w:pPr>
      <w:r w:rsidRPr="00271195">
        <w:rPr>
          <w:rFonts w:asciiTheme="majorBidi" w:hAnsiTheme="majorBidi"/>
          <w:color w:val="auto"/>
          <w:sz w:val="21"/>
          <w:szCs w:val="21"/>
        </w:rPr>
        <w:lastRenderedPageBreak/>
        <w:t>P</w:t>
      </w:r>
      <w:r w:rsidR="008F59C5" w:rsidRPr="00271195">
        <w:rPr>
          <w:rFonts w:asciiTheme="majorBidi" w:hAnsiTheme="majorBidi"/>
          <w:color w:val="auto"/>
          <w:sz w:val="21"/>
          <w:szCs w:val="21"/>
        </w:rPr>
        <w:t>irkimo sąlygų 1 priedas</w:t>
      </w:r>
    </w:p>
    <w:p w14:paraId="1DF37652" w14:textId="63ECB50B" w:rsidR="00774AA5" w:rsidRPr="00271195" w:rsidRDefault="008F59C5" w:rsidP="007D5ECE">
      <w:pPr>
        <w:pStyle w:val="Heading1"/>
        <w:spacing w:before="0" w:after="0"/>
        <w:jc w:val="right"/>
        <w:rPr>
          <w:rFonts w:asciiTheme="majorBidi" w:hAnsiTheme="majorBidi"/>
          <w:color w:val="auto"/>
          <w:sz w:val="21"/>
          <w:szCs w:val="21"/>
        </w:rPr>
      </w:pPr>
      <w:r w:rsidRPr="00271195">
        <w:rPr>
          <w:rFonts w:asciiTheme="majorBidi" w:hAnsiTheme="majorBidi"/>
          <w:color w:val="auto"/>
          <w:sz w:val="21"/>
          <w:szCs w:val="21"/>
        </w:rPr>
        <w:t xml:space="preserve"> „Terminai“</w:t>
      </w:r>
    </w:p>
    <w:p w14:paraId="5369DEF7" w14:textId="77777777" w:rsidR="00A53BAE" w:rsidRPr="00271195" w:rsidRDefault="00A53BAE" w:rsidP="008E479D">
      <w:pPr>
        <w:shd w:val="clear" w:color="auto" w:fill="FFFFFF"/>
        <w:spacing w:after="0" w:line="240" w:lineRule="auto"/>
        <w:jc w:val="right"/>
        <w:rPr>
          <w:rFonts w:asciiTheme="majorBidi" w:eastAsia="Calibri" w:hAnsiTheme="majorBidi" w:cstheme="majorBidi"/>
          <w:color w:val="0070C0"/>
        </w:rPr>
      </w:pP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4528"/>
        <w:gridCol w:w="5833"/>
        <w:gridCol w:w="2653"/>
      </w:tblGrid>
      <w:tr w:rsidR="00774AA5" w:rsidRPr="00271195" w14:paraId="730836B8" w14:textId="77777777" w:rsidTr="00F42726">
        <w:trPr>
          <w:trHeight w:val="18"/>
        </w:trPr>
        <w:tc>
          <w:tcPr>
            <w:tcW w:w="823" w:type="dxa"/>
            <w:shd w:val="clear" w:color="auto" w:fill="F2F2F2" w:themeFill="background1" w:themeFillShade="F2"/>
            <w:tcMar>
              <w:top w:w="0" w:type="dxa"/>
              <w:left w:w="108" w:type="dxa"/>
              <w:bottom w:w="0" w:type="dxa"/>
              <w:right w:w="108" w:type="dxa"/>
            </w:tcMar>
          </w:tcPr>
          <w:p w14:paraId="200EEC47" w14:textId="771BED63" w:rsidR="00774AA5" w:rsidRPr="00271195" w:rsidRDefault="009F4FBE" w:rsidP="004B3551">
            <w:pPr>
              <w:jc w:val="center"/>
              <w:rPr>
                <w:rFonts w:asciiTheme="majorBidi" w:hAnsiTheme="majorBidi" w:cstheme="majorBidi"/>
                <w:b/>
                <w:bCs/>
              </w:rPr>
            </w:pPr>
            <w:r w:rsidRPr="00271195">
              <w:rPr>
                <w:rFonts w:asciiTheme="majorBidi" w:hAnsiTheme="majorBidi" w:cstheme="majorBidi"/>
                <w:b/>
                <w:bCs/>
              </w:rPr>
              <w:t>Eil.Nr.</w:t>
            </w:r>
          </w:p>
        </w:tc>
        <w:tc>
          <w:tcPr>
            <w:tcW w:w="4528" w:type="dxa"/>
            <w:shd w:val="clear" w:color="auto" w:fill="F2F2F2" w:themeFill="background1" w:themeFillShade="F2"/>
            <w:tcMar>
              <w:top w:w="0" w:type="dxa"/>
              <w:left w:w="108" w:type="dxa"/>
              <w:bottom w:w="0" w:type="dxa"/>
              <w:right w:w="108" w:type="dxa"/>
            </w:tcMar>
          </w:tcPr>
          <w:p w14:paraId="778B1404" w14:textId="724F53B8" w:rsidR="00774AA5" w:rsidRPr="00271195" w:rsidRDefault="002938C8" w:rsidP="004B3551">
            <w:pPr>
              <w:jc w:val="center"/>
              <w:rPr>
                <w:rFonts w:asciiTheme="majorBidi" w:hAnsiTheme="majorBidi" w:cstheme="majorBidi"/>
                <w:b/>
                <w:bCs/>
              </w:rPr>
            </w:pPr>
            <w:r>
              <w:rPr>
                <w:rFonts w:asciiTheme="majorBidi" w:hAnsiTheme="majorBidi" w:cstheme="majorBidi"/>
                <w:b/>
                <w:bCs/>
              </w:rPr>
              <w:t>V</w:t>
            </w:r>
            <w:r w:rsidRPr="00271195">
              <w:rPr>
                <w:rFonts w:asciiTheme="majorBidi" w:hAnsiTheme="majorBidi" w:cstheme="majorBidi"/>
                <w:b/>
                <w:bCs/>
              </w:rPr>
              <w:t>eiksmas</w:t>
            </w:r>
          </w:p>
        </w:tc>
        <w:tc>
          <w:tcPr>
            <w:tcW w:w="5833" w:type="dxa"/>
            <w:shd w:val="clear" w:color="auto" w:fill="F2F2F2" w:themeFill="background1" w:themeFillShade="F2"/>
            <w:tcMar>
              <w:top w:w="0" w:type="dxa"/>
              <w:left w:w="108" w:type="dxa"/>
              <w:bottom w:w="0" w:type="dxa"/>
              <w:right w:w="108" w:type="dxa"/>
            </w:tcMar>
          </w:tcPr>
          <w:p w14:paraId="2D8BCE72" w14:textId="3CD6C88D" w:rsidR="00774AA5" w:rsidRPr="00271195" w:rsidRDefault="002938C8" w:rsidP="004B3551">
            <w:pPr>
              <w:spacing w:after="0"/>
              <w:jc w:val="center"/>
              <w:rPr>
                <w:rFonts w:asciiTheme="majorBidi" w:hAnsiTheme="majorBidi" w:cstheme="majorBidi"/>
                <w:b/>
              </w:rPr>
            </w:pPr>
            <w:r>
              <w:rPr>
                <w:rFonts w:asciiTheme="majorBidi" w:hAnsiTheme="majorBidi" w:cstheme="majorBidi"/>
                <w:b/>
              </w:rPr>
              <w:t>D</w:t>
            </w:r>
            <w:r w:rsidRPr="00271195">
              <w:rPr>
                <w:rFonts w:asciiTheme="majorBidi" w:hAnsiTheme="majorBidi" w:cstheme="majorBidi"/>
                <w:b/>
              </w:rPr>
              <w:t>ata/dienų skaičius/ laikas</w:t>
            </w:r>
          </w:p>
          <w:p w14:paraId="677BC1F4" w14:textId="7A067FE7" w:rsidR="00774AA5" w:rsidRPr="00271195" w:rsidRDefault="002938C8" w:rsidP="004B3551">
            <w:pPr>
              <w:spacing w:after="0"/>
              <w:jc w:val="center"/>
              <w:rPr>
                <w:rFonts w:asciiTheme="majorBidi" w:hAnsiTheme="majorBidi" w:cstheme="majorBidi"/>
              </w:rPr>
            </w:pPr>
            <w:r w:rsidRPr="00271195">
              <w:rPr>
                <w:rFonts w:asciiTheme="majorBidi" w:hAnsiTheme="majorBidi" w:cstheme="majorBidi"/>
              </w:rPr>
              <w:t>(lietuvos laiku)</w:t>
            </w:r>
          </w:p>
        </w:tc>
        <w:tc>
          <w:tcPr>
            <w:tcW w:w="2653" w:type="dxa"/>
            <w:shd w:val="clear" w:color="auto" w:fill="F2F2F2" w:themeFill="background1" w:themeFillShade="F2"/>
            <w:tcMar>
              <w:top w:w="0" w:type="dxa"/>
              <w:left w:w="108" w:type="dxa"/>
              <w:bottom w:w="0" w:type="dxa"/>
              <w:right w:w="108" w:type="dxa"/>
            </w:tcMar>
          </w:tcPr>
          <w:p w14:paraId="11CCA5FB" w14:textId="10088D95" w:rsidR="00774AA5" w:rsidRPr="00271195" w:rsidRDefault="002938C8" w:rsidP="004B3551">
            <w:pPr>
              <w:jc w:val="center"/>
              <w:rPr>
                <w:rFonts w:asciiTheme="majorBidi" w:hAnsiTheme="majorBidi" w:cstheme="majorBidi"/>
                <w:b/>
              </w:rPr>
            </w:pPr>
            <w:r>
              <w:rPr>
                <w:rFonts w:asciiTheme="majorBidi" w:hAnsiTheme="majorBidi" w:cstheme="majorBidi"/>
                <w:b/>
              </w:rPr>
              <w:t>P</w:t>
            </w:r>
            <w:r w:rsidRPr="00271195">
              <w:rPr>
                <w:rFonts w:asciiTheme="majorBidi" w:hAnsiTheme="majorBidi" w:cstheme="majorBidi"/>
                <w:b/>
              </w:rPr>
              <w:t>astabos</w:t>
            </w:r>
          </w:p>
        </w:tc>
      </w:tr>
      <w:tr w:rsidR="00774AA5" w:rsidRPr="00271195" w14:paraId="33F22B33" w14:textId="77777777" w:rsidTr="00F42726">
        <w:trPr>
          <w:trHeight w:val="18"/>
        </w:trPr>
        <w:tc>
          <w:tcPr>
            <w:tcW w:w="823" w:type="dxa"/>
            <w:tcMar>
              <w:top w:w="0" w:type="dxa"/>
              <w:left w:w="108" w:type="dxa"/>
              <w:bottom w:w="0" w:type="dxa"/>
              <w:right w:w="108" w:type="dxa"/>
            </w:tcMar>
          </w:tcPr>
          <w:p w14:paraId="1D2814F3" w14:textId="24F586AB" w:rsidR="00774AA5" w:rsidRPr="003464E6" w:rsidRDefault="00774AA5" w:rsidP="003464E6">
            <w:pPr>
              <w:pStyle w:val="ListParagraph"/>
              <w:keepNext/>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25B87B88" w14:textId="77777777" w:rsidR="00774AA5" w:rsidRPr="00271195" w:rsidRDefault="00774AA5" w:rsidP="0003169B">
            <w:pPr>
              <w:keepNext/>
              <w:spacing w:after="0" w:line="240" w:lineRule="auto"/>
              <w:rPr>
                <w:rFonts w:asciiTheme="majorBidi" w:hAnsiTheme="majorBidi" w:cstheme="majorBidi"/>
                <w:sz w:val="22"/>
                <w:szCs w:val="22"/>
              </w:rPr>
            </w:pPr>
            <w:r w:rsidRPr="00271195">
              <w:rPr>
                <w:rFonts w:asciiTheme="majorBidi" w:hAnsiTheme="majorBidi" w:cstheme="majorBidi"/>
                <w:bCs/>
              </w:rPr>
              <w:t>Pasiūlymų pateikimo terminas</w:t>
            </w:r>
          </w:p>
        </w:tc>
        <w:tc>
          <w:tcPr>
            <w:tcW w:w="5833" w:type="dxa"/>
            <w:tcMar>
              <w:top w:w="0" w:type="dxa"/>
              <w:left w:w="108" w:type="dxa"/>
              <w:bottom w:w="0" w:type="dxa"/>
              <w:right w:w="108" w:type="dxa"/>
            </w:tcMar>
          </w:tcPr>
          <w:p w14:paraId="3167CE4C" w14:textId="719F5068"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 xml:space="preserve">nurodytas </w:t>
            </w:r>
            <w:r w:rsidR="00C47599" w:rsidRPr="00271195">
              <w:rPr>
                <w:rFonts w:asciiTheme="majorBidi" w:hAnsiTheme="majorBidi" w:cstheme="majorBidi"/>
              </w:rPr>
              <w:t>s</w:t>
            </w:r>
            <w:r w:rsidRPr="00271195">
              <w:rPr>
                <w:rFonts w:asciiTheme="majorBidi" w:hAnsiTheme="majorBidi" w:cstheme="majorBidi"/>
              </w:rPr>
              <w:t xml:space="preserve">kelbime </w:t>
            </w:r>
          </w:p>
        </w:tc>
        <w:tc>
          <w:tcPr>
            <w:tcW w:w="2653" w:type="dxa"/>
            <w:tcMar>
              <w:top w:w="0" w:type="dxa"/>
              <w:left w:w="108" w:type="dxa"/>
              <w:bottom w:w="0" w:type="dxa"/>
              <w:right w:w="108" w:type="dxa"/>
            </w:tcMar>
          </w:tcPr>
          <w:p w14:paraId="2BC4B21F" w14:textId="0CE68D8A" w:rsidR="00774AA5" w:rsidRPr="00271195" w:rsidRDefault="00774AA5" w:rsidP="00593F3E">
            <w:pPr>
              <w:spacing w:after="0" w:line="240" w:lineRule="auto"/>
              <w:rPr>
                <w:rFonts w:asciiTheme="majorBidi" w:hAnsiTheme="majorBidi" w:cstheme="majorBidi"/>
                <w:iCs/>
              </w:rPr>
            </w:pPr>
            <w:r w:rsidRPr="00271195">
              <w:rPr>
                <w:rFonts w:asciiTheme="majorBidi" w:hAnsiTheme="majorBidi" w:cstheme="majorBidi"/>
              </w:rPr>
              <w:t>Perkančioji organizacija turi teisę pratęsti pasiūlymų pateikimo terminą.</w:t>
            </w:r>
          </w:p>
        </w:tc>
      </w:tr>
      <w:tr w:rsidR="00774AA5" w:rsidRPr="00271195" w14:paraId="2DDCD559" w14:textId="77777777" w:rsidTr="00F42726">
        <w:trPr>
          <w:trHeight w:val="18"/>
        </w:trPr>
        <w:tc>
          <w:tcPr>
            <w:tcW w:w="823" w:type="dxa"/>
            <w:tcMar>
              <w:top w:w="0" w:type="dxa"/>
              <w:left w:w="108" w:type="dxa"/>
              <w:bottom w:w="0" w:type="dxa"/>
              <w:right w:w="108" w:type="dxa"/>
            </w:tcMar>
          </w:tcPr>
          <w:p w14:paraId="6C70187E" w14:textId="7A3C0E7B" w:rsidR="00774AA5" w:rsidRPr="003464E6" w:rsidRDefault="00774AA5" w:rsidP="003464E6">
            <w:pPr>
              <w:pStyle w:val="ListParagraph"/>
              <w:keepNext/>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2368993B" w14:textId="77777777" w:rsidR="00774AA5" w:rsidRPr="00271195" w:rsidRDefault="00774AA5" w:rsidP="0003169B">
            <w:pPr>
              <w:keepNext/>
              <w:spacing w:after="0" w:line="240" w:lineRule="auto"/>
              <w:rPr>
                <w:rFonts w:asciiTheme="majorBidi" w:hAnsiTheme="majorBidi" w:cstheme="majorBidi"/>
                <w:sz w:val="22"/>
                <w:szCs w:val="22"/>
              </w:rPr>
            </w:pPr>
            <w:r w:rsidRPr="00271195">
              <w:rPr>
                <w:rFonts w:asciiTheme="majorBidi" w:eastAsia="Times New Roman" w:hAnsiTheme="majorBidi" w:cstheme="majorBidi"/>
              </w:rPr>
              <w:t>Pradinis susipažinimas su CVP IS priemonėmis gautais pasiūlymais</w:t>
            </w:r>
          </w:p>
        </w:tc>
        <w:tc>
          <w:tcPr>
            <w:tcW w:w="5833" w:type="dxa"/>
            <w:tcMar>
              <w:top w:w="0" w:type="dxa"/>
              <w:left w:w="108" w:type="dxa"/>
              <w:bottom w:w="0" w:type="dxa"/>
              <w:right w:w="108" w:type="dxa"/>
            </w:tcMar>
          </w:tcPr>
          <w:p w14:paraId="7ECB1EDB" w14:textId="19A68D8C"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 xml:space="preserve">Pradedamas ne anksčiau nei </w:t>
            </w:r>
            <w:r w:rsidRPr="00271195">
              <w:rPr>
                <w:rFonts w:asciiTheme="majorBidi" w:hAnsiTheme="majorBidi" w:cstheme="majorBidi"/>
                <w:color w:val="000000" w:themeColor="text1"/>
              </w:rPr>
              <w:t xml:space="preserve">po </w:t>
            </w:r>
            <w:r w:rsidR="006B0247" w:rsidRPr="00271195">
              <w:rPr>
                <w:rFonts w:asciiTheme="majorBidi" w:hAnsiTheme="majorBidi" w:cstheme="majorBidi"/>
                <w:color w:val="000000" w:themeColor="text1"/>
              </w:rPr>
              <w:t>30</w:t>
            </w:r>
            <w:r w:rsidRPr="00271195">
              <w:rPr>
                <w:rFonts w:asciiTheme="majorBidi" w:hAnsiTheme="majorBidi" w:cstheme="majorBidi"/>
                <w:color w:val="000000" w:themeColor="text1"/>
              </w:rPr>
              <w:t xml:space="preserve"> minučių</w:t>
            </w:r>
            <w:r w:rsidRPr="00271195">
              <w:rPr>
                <w:rFonts w:asciiTheme="majorBidi" w:hAnsiTheme="majorBidi" w:cstheme="majorBidi"/>
              </w:rPr>
              <w:t xml:space="preserve"> po pasiūlymų pateikimo termino pabaigos</w:t>
            </w:r>
          </w:p>
        </w:tc>
        <w:tc>
          <w:tcPr>
            <w:tcW w:w="2653" w:type="dxa"/>
            <w:tcMar>
              <w:top w:w="0" w:type="dxa"/>
              <w:left w:w="108" w:type="dxa"/>
              <w:bottom w:w="0" w:type="dxa"/>
              <w:right w:w="108" w:type="dxa"/>
            </w:tcMar>
          </w:tcPr>
          <w:p w14:paraId="516BC120" w14:textId="3556D373" w:rsidR="00774AA5" w:rsidRPr="00271195" w:rsidRDefault="00774AA5" w:rsidP="0003169B">
            <w:pPr>
              <w:spacing w:after="0" w:line="240" w:lineRule="auto"/>
              <w:rPr>
                <w:rFonts w:asciiTheme="majorBidi" w:hAnsiTheme="majorBidi" w:cstheme="majorBidi"/>
                <w:iCs/>
              </w:rPr>
            </w:pPr>
          </w:p>
        </w:tc>
      </w:tr>
      <w:tr w:rsidR="00774AA5" w:rsidRPr="00271195" w14:paraId="0E1517C9" w14:textId="77777777" w:rsidTr="00F42726">
        <w:trPr>
          <w:trHeight w:val="18"/>
        </w:trPr>
        <w:tc>
          <w:tcPr>
            <w:tcW w:w="823" w:type="dxa"/>
            <w:tcMar>
              <w:top w:w="0" w:type="dxa"/>
              <w:left w:w="108" w:type="dxa"/>
              <w:bottom w:w="0" w:type="dxa"/>
              <w:right w:w="108" w:type="dxa"/>
            </w:tcMar>
          </w:tcPr>
          <w:p w14:paraId="0BF18051" w14:textId="6D048602" w:rsidR="00774AA5" w:rsidRPr="003464E6" w:rsidRDefault="00774AA5" w:rsidP="003464E6">
            <w:pPr>
              <w:pStyle w:val="ListParagraph"/>
              <w:keepNext/>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4AD453C1" w14:textId="70320C71" w:rsidR="00774AA5" w:rsidRPr="00271195" w:rsidRDefault="00774AA5" w:rsidP="0003169B">
            <w:pPr>
              <w:keepNext/>
              <w:spacing w:after="0" w:line="240" w:lineRule="auto"/>
              <w:rPr>
                <w:rFonts w:asciiTheme="majorBidi" w:hAnsiTheme="majorBidi" w:cstheme="majorBidi"/>
                <w:bCs/>
              </w:rPr>
            </w:pPr>
            <w:r w:rsidRPr="00271195">
              <w:rPr>
                <w:rFonts w:asciiTheme="majorBidi" w:hAnsiTheme="majorBidi" w:cstheme="majorBidi"/>
              </w:rPr>
              <w:t xml:space="preserve">Prašymą paaiškinti, patikslinti pirkimo </w:t>
            </w:r>
            <w:r w:rsidR="00EF5E21" w:rsidRPr="00271195">
              <w:rPr>
                <w:rFonts w:asciiTheme="majorBidi" w:hAnsiTheme="majorBidi" w:cstheme="majorBidi"/>
              </w:rPr>
              <w:t>sąlygas</w:t>
            </w:r>
            <w:r w:rsidRPr="00271195">
              <w:rPr>
                <w:rFonts w:asciiTheme="majorBidi" w:hAnsiTheme="majorBidi" w:cstheme="majorBidi"/>
              </w:rPr>
              <w:t xml:space="preserve"> tiekėjas turi pateikti ne vėliau kaip:</w:t>
            </w:r>
          </w:p>
        </w:tc>
        <w:tc>
          <w:tcPr>
            <w:tcW w:w="5833" w:type="dxa"/>
            <w:tcMar>
              <w:top w:w="0" w:type="dxa"/>
              <w:left w:w="108" w:type="dxa"/>
              <w:bottom w:w="0" w:type="dxa"/>
              <w:right w:w="108" w:type="dxa"/>
            </w:tcMar>
          </w:tcPr>
          <w:p w14:paraId="56FC8010" w14:textId="27BE1FED" w:rsidR="00774AA5" w:rsidRPr="00271195" w:rsidRDefault="00D41680" w:rsidP="0003169B">
            <w:pPr>
              <w:spacing w:after="0" w:line="240" w:lineRule="auto"/>
              <w:rPr>
                <w:rFonts w:asciiTheme="majorBidi" w:hAnsiTheme="majorBidi" w:cstheme="majorBidi"/>
              </w:rPr>
            </w:pPr>
            <w:r w:rsidRPr="00271195">
              <w:rPr>
                <w:rFonts w:asciiTheme="majorBidi" w:hAnsiTheme="majorBidi" w:cstheme="majorBidi"/>
              </w:rPr>
              <w:t xml:space="preserve">likus 6 (šešioms) </w:t>
            </w:r>
            <w:r w:rsidR="005F17E7" w:rsidRPr="00271195">
              <w:rPr>
                <w:rFonts w:asciiTheme="majorBidi" w:hAnsiTheme="majorBidi" w:cstheme="majorBidi"/>
              </w:rPr>
              <w:t>dien</w:t>
            </w:r>
            <w:r w:rsidRPr="00271195">
              <w:rPr>
                <w:rFonts w:asciiTheme="majorBidi" w:hAnsiTheme="majorBidi" w:cstheme="majorBidi"/>
              </w:rPr>
              <w:t>oms</w:t>
            </w:r>
            <w:r w:rsidR="005F17E7" w:rsidRPr="00271195">
              <w:rPr>
                <w:rFonts w:asciiTheme="majorBidi" w:hAnsiTheme="majorBidi" w:cstheme="majorBidi"/>
              </w:rPr>
              <w:t xml:space="preserve"> iki pasiūlymų pateikimo termino dienos</w:t>
            </w:r>
          </w:p>
        </w:tc>
        <w:tc>
          <w:tcPr>
            <w:tcW w:w="2653" w:type="dxa"/>
            <w:tcMar>
              <w:top w:w="0" w:type="dxa"/>
              <w:left w:w="108" w:type="dxa"/>
              <w:bottom w:w="0" w:type="dxa"/>
              <w:right w:w="108" w:type="dxa"/>
            </w:tcMar>
          </w:tcPr>
          <w:p w14:paraId="6B3FEA86" w14:textId="5F0E6AA8" w:rsidR="00774AA5" w:rsidRPr="00271195" w:rsidRDefault="00774AA5" w:rsidP="00424668">
            <w:pPr>
              <w:spacing w:after="0" w:line="240" w:lineRule="auto"/>
              <w:rPr>
                <w:rFonts w:asciiTheme="majorBidi" w:hAnsiTheme="majorBidi" w:cstheme="majorBidi"/>
                <w:iCs/>
                <w:color w:val="7030A0"/>
              </w:rPr>
            </w:pPr>
          </w:p>
        </w:tc>
      </w:tr>
      <w:tr w:rsidR="00774AA5" w:rsidRPr="00271195" w14:paraId="6E37868A" w14:textId="77777777" w:rsidTr="00F42726">
        <w:trPr>
          <w:trHeight w:val="18"/>
        </w:trPr>
        <w:tc>
          <w:tcPr>
            <w:tcW w:w="823" w:type="dxa"/>
            <w:tcMar>
              <w:top w:w="0" w:type="dxa"/>
              <w:left w:w="108" w:type="dxa"/>
              <w:bottom w:w="0" w:type="dxa"/>
              <w:right w:w="108" w:type="dxa"/>
            </w:tcMar>
          </w:tcPr>
          <w:p w14:paraId="5A3E2C4C" w14:textId="508CE033" w:rsidR="00774AA5" w:rsidRPr="003464E6" w:rsidRDefault="00774AA5" w:rsidP="003464E6">
            <w:pPr>
              <w:pStyle w:val="ListParagraph"/>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1E3634E1" w14:textId="6A14583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sz w:val="22"/>
                <w:szCs w:val="22"/>
              </w:rPr>
              <w:t xml:space="preserve">Perkančioji organizacija </w:t>
            </w:r>
            <w:r w:rsidR="009B3AF8" w:rsidRPr="00271195">
              <w:rPr>
                <w:rFonts w:asciiTheme="majorBidi" w:hAnsiTheme="majorBidi" w:cstheme="majorBidi"/>
                <w:sz w:val="22"/>
                <w:szCs w:val="22"/>
              </w:rPr>
              <w:t>p</w:t>
            </w:r>
            <w:r w:rsidRPr="00271195">
              <w:rPr>
                <w:rFonts w:asciiTheme="majorBidi" w:hAnsiTheme="majorBidi" w:cstheme="majorBidi"/>
                <w:sz w:val="22"/>
                <w:szCs w:val="22"/>
              </w:rPr>
              <w:t xml:space="preserve">irkimo </w:t>
            </w:r>
            <w:r w:rsidR="00EF5E21" w:rsidRPr="00271195">
              <w:rPr>
                <w:rFonts w:asciiTheme="majorBidi" w:hAnsiTheme="majorBidi" w:cstheme="majorBidi"/>
                <w:sz w:val="22"/>
                <w:szCs w:val="22"/>
              </w:rPr>
              <w:t>sąlygų</w:t>
            </w:r>
            <w:r w:rsidRPr="00271195">
              <w:rPr>
                <w:rFonts w:asciiTheme="majorBidi" w:hAnsiTheme="majorBidi" w:cstheme="majorBidi"/>
                <w:sz w:val="22"/>
                <w:szCs w:val="22"/>
              </w:rPr>
              <w:t xml:space="preserve"> paaiškinimą, patikslinimą pateikia visiems tiekėjams ne vėliau kaip:</w:t>
            </w:r>
          </w:p>
        </w:tc>
        <w:tc>
          <w:tcPr>
            <w:tcW w:w="5833" w:type="dxa"/>
            <w:tcMar>
              <w:top w:w="0" w:type="dxa"/>
              <w:left w:w="108" w:type="dxa"/>
              <w:bottom w:w="0" w:type="dxa"/>
              <w:right w:w="108" w:type="dxa"/>
            </w:tcMar>
          </w:tcPr>
          <w:p w14:paraId="4D170373" w14:textId="3CBB2906" w:rsidR="00774AA5" w:rsidRPr="00271195" w:rsidRDefault="00D77B5A" w:rsidP="0003169B">
            <w:pPr>
              <w:spacing w:after="0" w:line="240" w:lineRule="auto"/>
              <w:rPr>
                <w:rFonts w:asciiTheme="majorBidi" w:hAnsiTheme="majorBidi" w:cstheme="majorBidi"/>
              </w:rPr>
            </w:pPr>
            <w:r w:rsidRPr="00271195">
              <w:rPr>
                <w:rFonts w:asciiTheme="majorBidi" w:hAnsiTheme="majorBidi" w:cstheme="majorBidi"/>
              </w:rPr>
              <w:t xml:space="preserve">likus 4 (keturioms) </w:t>
            </w:r>
            <w:r w:rsidR="00CE1F13" w:rsidRPr="00271195">
              <w:rPr>
                <w:rFonts w:asciiTheme="majorBidi" w:hAnsiTheme="majorBidi" w:cstheme="majorBidi"/>
              </w:rPr>
              <w:t>dien</w:t>
            </w:r>
            <w:r w:rsidRPr="00271195">
              <w:rPr>
                <w:rFonts w:asciiTheme="majorBidi" w:hAnsiTheme="majorBidi" w:cstheme="majorBidi"/>
              </w:rPr>
              <w:t xml:space="preserve">oms </w:t>
            </w:r>
            <w:r w:rsidR="00CE1F13" w:rsidRPr="00271195">
              <w:rPr>
                <w:rFonts w:asciiTheme="majorBidi" w:hAnsiTheme="majorBidi" w:cstheme="majorBidi"/>
              </w:rPr>
              <w:t>iki pasiūlymų pateikimo termino dienos</w:t>
            </w:r>
          </w:p>
        </w:tc>
        <w:tc>
          <w:tcPr>
            <w:tcW w:w="2653" w:type="dxa"/>
            <w:tcMar>
              <w:top w:w="0" w:type="dxa"/>
              <w:left w:w="108" w:type="dxa"/>
              <w:bottom w:w="0" w:type="dxa"/>
              <w:right w:w="108" w:type="dxa"/>
            </w:tcMar>
          </w:tcPr>
          <w:p w14:paraId="2E898EC9" w14:textId="4EC780E4" w:rsidR="00774AA5" w:rsidRPr="00271195" w:rsidRDefault="00774AA5" w:rsidP="00CE1F13">
            <w:pPr>
              <w:spacing w:after="0" w:line="240" w:lineRule="auto"/>
              <w:rPr>
                <w:rFonts w:asciiTheme="majorBidi" w:hAnsiTheme="majorBidi" w:cstheme="majorBidi"/>
              </w:rPr>
            </w:pPr>
          </w:p>
        </w:tc>
      </w:tr>
      <w:tr w:rsidR="00774AA5" w:rsidRPr="00271195" w14:paraId="7621DE63" w14:textId="77777777" w:rsidTr="00F42726">
        <w:trPr>
          <w:trHeight w:val="18"/>
        </w:trPr>
        <w:tc>
          <w:tcPr>
            <w:tcW w:w="823" w:type="dxa"/>
            <w:tcMar>
              <w:top w:w="0" w:type="dxa"/>
              <w:left w:w="108" w:type="dxa"/>
              <w:bottom w:w="0" w:type="dxa"/>
              <w:right w:w="108" w:type="dxa"/>
            </w:tcMar>
          </w:tcPr>
          <w:p w14:paraId="63314DF2" w14:textId="5548A91C" w:rsidR="00774AA5" w:rsidRPr="00271195" w:rsidRDefault="00774AA5" w:rsidP="003464E6">
            <w:pPr>
              <w:pStyle w:val="ListParagraph"/>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758839D1" w14:textId="4F4D0EEB" w:rsidR="00774AA5" w:rsidRPr="00271195" w:rsidRDefault="00455131" w:rsidP="0003169B">
            <w:pPr>
              <w:spacing w:after="0" w:line="240" w:lineRule="auto"/>
              <w:rPr>
                <w:rFonts w:asciiTheme="majorBidi" w:hAnsiTheme="majorBidi" w:cstheme="majorBidi"/>
                <w:sz w:val="22"/>
                <w:szCs w:val="22"/>
              </w:rPr>
            </w:pPr>
            <w:r w:rsidRPr="00271195">
              <w:rPr>
                <w:rFonts w:asciiTheme="majorBidi" w:hAnsiTheme="majorBidi" w:cstheme="majorBidi"/>
                <w:sz w:val="22"/>
                <w:szCs w:val="22"/>
              </w:rPr>
              <w:t>O</w:t>
            </w:r>
            <w:r w:rsidR="00774AA5" w:rsidRPr="00271195">
              <w:rPr>
                <w:rFonts w:asciiTheme="majorBidi" w:hAnsiTheme="majorBidi" w:cstheme="majorBidi"/>
                <w:sz w:val="22"/>
                <w:szCs w:val="22"/>
              </w:rPr>
              <w:t>bjekto apžiūra bus vykdoma:</w:t>
            </w:r>
          </w:p>
        </w:tc>
        <w:tc>
          <w:tcPr>
            <w:tcW w:w="5833" w:type="dxa"/>
            <w:tcMar>
              <w:top w:w="0" w:type="dxa"/>
              <w:left w:w="108" w:type="dxa"/>
              <w:bottom w:w="0" w:type="dxa"/>
              <w:right w:w="108" w:type="dxa"/>
            </w:tcMar>
          </w:tcPr>
          <w:p w14:paraId="16ACE08C" w14:textId="77777777" w:rsidR="00774AA5" w:rsidRPr="00271195" w:rsidRDefault="00774AA5" w:rsidP="0003169B">
            <w:pPr>
              <w:spacing w:after="0" w:line="240" w:lineRule="auto"/>
              <w:rPr>
                <w:rFonts w:asciiTheme="majorBidi" w:hAnsiTheme="majorBidi" w:cstheme="majorBidi"/>
                <w:iCs/>
                <w:color w:val="FF0000"/>
              </w:rPr>
            </w:pPr>
            <w:r w:rsidRPr="00271195">
              <w:rPr>
                <w:rFonts w:asciiTheme="majorBidi" w:hAnsiTheme="majorBidi" w:cstheme="majorBidi"/>
                <w:iCs/>
              </w:rPr>
              <w:t>NETAIKOMA</w:t>
            </w:r>
          </w:p>
        </w:tc>
        <w:tc>
          <w:tcPr>
            <w:tcW w:w="2653" w:type="dxa"/>
            <w:tcMar>
              <w:top w:w="0" w:type="dxa"/>
              <w:left w:w="108" w:type="dxa"/>
              <w:bottom w:w="0" w:type="dxa"/>
              <w:right w:w="108" w:type="dxa"/>
            </w:tcMar>
          </w:tcPr>
          <w:p w14:paraId="0CB425FC" w14:textId="52B29332" w:rsidR="00774AA5" w:rsidRPr="00271195" w:rsidRDefault="00774AA5" w:rsidP="0003169B">
            <w:pPr>
              <w:spacing w:after="0" w:line="240" w:lineRule="auto"/>
              <w:rPr>
                <w:rFonts w:asciiTheme="majorBidi" w:hAnsiTheme="majorBidi" w:cstheme="majorBidi"/>
              </w:rPr>
            </w:pPr>
          </w:p>
        </w:tc>
      </w:tr>
      <w:tr w:rsidR="00774AA5" w:rsidRPr="00271195" w14:paraId="3AA572DF" w14:textId="77777777" w:rsidTr="00F42726">
        <w:trPr>
          <w:trHeight w:val="18"/>
        </w:trPr>
        <w:tc>
          <w:tcPr>
            <w:tcW w:w="823" w:type="dxa"/>
            <w:tcMar>
              <w:top w:w="0" w:type="dxa"/>
              <w:left w:w="108" w:type="dxa"/>
              <w:bottom w:w="0" w:type="dxa"/>
              <w:right w:w="108" w:type="dxa"/>
            </w:tcMar>
          </w:tcPr>
          <w:p w14:paraId="0C5D727C" w14:textId="097AAFC5" w:rsidR="00774AA5" w:rsidRPr="00271195" w:rsidRDefault="00774AA5" w:rsidP="003464E6">
            <w:pPr>
              <w:pStyle w:val="ListParagraph"/>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77FDC819" w14:textId="2D3D8B4C"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 xml:space="preserve">Perkančioji organizacija rengs susitikimus su tiekėjais dėl pirkimo </w:t>
            </w:r>
            <w:r w:rsidR="006932C2" w:rsidRPr="00271195">
              <w:rPr>
                <w:rFonts w:asciiTheme="majorBidi" w:hAnsiTheme="majorBidi" w:cstheme="majorBidi"/>
              </w:rPr>
              <w:t>sąlygų</w:t>
            </w:r>
            <w:r w:rsidRPr="00271195">
              <w:rPr>
                <w:rFonts w:asciiTheme="majorBidi" w:hAnsiTheme="majorBidi" w:cstheme="majorBidi"/>
              </w:rPr>
              <w:t xml:space="preserve"> paaiškinimo</w:t>
            </w:r>
          </w:p>
        </w:tc>
        <w:tc>
          <w:tcPr>
            <w:tcW w:w="5833" w:type="dxa"/>
            <w:tcMar>
              <w:top w:w="0" w:type="dxa"/>
              <w:left w:w="108" w:type="dxa"/>
              <w:bottom w:w="0" w:type="dxa"/>
              <w:right w:w="108" w:type="dxa"/>
            </w:tcMar>
          </w:tcPr>
          <w:p w14:paraId="37463C11" w14:textId="77777777" w:rsidR="00774AA5" w:rsidRPr="00271195" w:rsidRDefault="00774AA5" w:rsidP="0003169B">
            <w:pPr>
              <w:spacing w:after="0" w:line="240" w:lineRule="auto"/>
              <w:rPr>
                <w:rFonts w:asciiTheme="majorBidi" w:hAnsiTheme="majorBidi" w:cstheme="majorBidi"/>
                <w:iCs/>
              </w:rPr>
            </w:pPr>
            <w:r w:rsidRPr="00271195">
              <w:rPr>
                <w:rFonts w:asciiTheme="majorBidi" w:hAnsiTheme="majorBidi" w:cstheme="majorBidi"/>
                <w:iCs/>
              </w:rPr>
              <w:t>NETAIKOMA</w:t>
            </w:r>
          </w:p>
        </w:tc>
        <w:tc>
          <w:tcPr>
            <w:tcW w:w="2653" w:type="dxa"/>
            <w:tcMar>
              <w:top w:w="0" w:type="dxa"/>
              <w:left w:w="108" w:type="dxa"/>
              <w:bottom w:w="0" w:type="dxa"/>
              <w:right w:w="108" w:type="dxa"/>
            </w:tcMar>
          </w:tcPr>
          <w:p w14:paraId="1C7B20C9" w14:textId="5323CC68" w:rsidR="00774AA5" w:rsidRPr="00271195" w:rsidRDefault="00774AA5" w:rsidP="0003169B">
            <w:pPr>
              <w:spacing w:after="0" w:line="240" w:lineRule="auto"/>
              <w:rPr>
                <w:rFonts w:asciiTheme="majorBidi" w:hAnsiTheme="majorBidi" w:cstheme="majorBidi"/>
              </w:rPr>
            </w:pPr>
          </w:p>
        </w:tc>
      </w:tr>
      <w:tr w:rsidR="00774AA5" w:rsidRPr="00271195" w14:paraId="595801DB" w14:textId="77777777" w:rsidTr="00F42726">
        <w:trPr>
          <w:trHeight w:val="18"/>
        </w:trPr>
        <w:tc>
          <w:tcPr>
            <w:tcW w:w="823" w:type="dxa"/>
            <w:tcMar>
              <w:top w:w="0" w:type="dxa"/>
              <w:left w:w="108" w:type="dxa"/>
              <w:bottom w:w="0" w:type="dxa"/>
              <w:right w:w="108" w:type="dxa"/>
            </w:tcMar>
          </w:tcPr>
          <w:p w14:paraId="7834A329" w14:textId="7DD7B5EE" w:rsidR="00774AA5" w:rsidRPr="00271195" w:rsidRDefault="00774AA5" w:rsidP="003464E6">
            <w:pPr>
              <w:pStyle w:val="ListParagraph"/>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1664470B" w14:textId="04429B88"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Tiekėjai turi pateikti prekių pavyzdžius</w:t>
            </w:r>
          </w:p>
        </w:tc>
        <w:tc>
          <w:tcPr>
            <w:tcW w:w="5833" w:type="dxa"/>
            <w:tcMar>
              <w:top w:w="0" w:type="dxa"/>
              <w:left w:w="108" w:type="dxa"/>
              <w:bottom w:w="0" w:type="dxa"/>
              <w:right w:w="108" w:type="dxa"/>
            </w:tcMar>
          </w:tcPr>
          <w:p w14:paraId="2B01D5F8" w14:textId="77777777" w:rsidR="00774AA5" w:rsidRPr="00271195" w:rsidRDefault="00774AA5" w:rsidP="0003169B">
            <w:pPr>
              <w:pStyle w:val="Body2"/>
              <w:spacing w:after="0"/>
              <w:rPr>
                <w:rFonts w:asciiTheme="majorBidi" w:hAnsiTheme="majorBidi" w:cstheme="majorBidi"/>
                <w:color w:val="auto"/>
                <w:lang w:val="lt-LT"/>
              </w:rPr>
            </w:pPr>
            <w:r w:rsidRPr="00271195">
              <w:rPr>
                <w:rFonts w:asciiTheme="majorBidi" w:hAnsiTheme="majorBidi" w:cstheme="majorBidi"/>
                <w:color w:val="auto"/>
                <w:lang w:val="lt-LT"/>
              </w:rPr>
              <w:t>NETAIKOMA</w:t>
            </w:r>
          </w:p>
          <w:p w14:paraId="2276FCB7" w14:textId="07172385" w:rsidR="00774AA5" w:rsidRPr="00271195" w:rsidRDefault="00955067" w:rsidP="0003169B">
            <w:pPr>
              <w:spacing w:after="0" w:line="240" w:lineRule="auto"/>
              <w:rPr>
                <w:rFonts w:asciiTheme="majorBidi" w:hAnsiTheme="majorBidi" w:cstheme="majorBidi"/>
                <w:iCs/>
                <w:color w:val="00B050"/>
              </w:rPr>
            </w:pPr>
            <w:r w:rsidRPr="00271195">
              <w:rPr>
                <w:rFonts w:asciiTheme="majorBidi" w:hAnsiTheme="majorBidi" w:cstheme="majorBidi"/>
                <w:i/>
                <w:iCs/>
                <w:color w:val="7030A0"/>
              </w:rPr>
              <w:t xml:space="preserve"> </w:t>
            </w:r>
          </w:p>
        </w:tc>
        <w:tc>
          <w:tcPr>
            <w:tcW w:w="2653" w:type="dxa"/>
            <w:tcMar>
              <w:top w:w="0" w:type="dxa"/>
              <w:left w:w="108" w:type="dxa"/>
              <w:bottom w:w="0" w:type="dxa"/>
              <w:right w:w="108" w:type="dxa"/>
            </w:tcMar>
          </w:tcPr>
          <w:p w14:paraId="49C9AF54" w14:textId="060712A8" w:rsidR="00774AA5" w:rsidRPr="00271195" w:rsidRDefault="00774AA5" w:rsidP="0003169B">
            <w:pPr>
              <w:spacing w:after="0" w:line="240" w:lineRule="auto"/>
              <w:rPr>
                <w:rFonts w:asciiTheme="majorBidi" w:hAnsiTheme="majorBidi" w:cstheme="majorBidi"/>
              </w:rPr>
            </w:pPr>
          </w:p>
        </w:tc>
      </w:tr>
      <w:tr w:rsidR="00774AA5" w:rsidRPr="00271195" w14:paraId="712AAA1F" w14:textId="77777777" w:rsidTr="00F42726">
        <w:trPr>
          <w:trHeight w:val="18"/>
        </w:trPr>
        <w:tc>
          <w:tcPr>
            <w:tcW w:w="823" w:type="dxa"/>
            <w:tcMar>
              <w:top w:w="0" w:type="dxa"/>
              <w:left w:w="108" w:type="dxa"/>
              <w:bottom w:w="0" w:type="dxa"/>
              <w:right w:w="108" w:type="dxa"/>
            </w:tcMar>
          </w:tcPr>
          <w:p w14:paraId="204C0E52" w14:textId="1B708D3D" w:rsidR="00774AA5" w:rsidRPr="00271195" w:rsidRDefault="00774AA5" w:rsidP="003464E6">
            <w:pPr>
              <w:pStyle w:val="ListParagraph"/>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20CE1883"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Pasiūlymo galiojimo ir pasiūlymo galiojimo užtikrinimo (jei taikoma) terminas ne trumpesnis kaip</w:t>
            </w:r>
          </w:p>
        </w:tc>
        <w:tc>
          <w:tcPr>
            <w:tcW w:w="5833" w:type="dxa"/>
            <w:tcMar>
              <w:top w:w="0" w:type="dxa"/>
              <w:left w:w="108" w:type="dxa"/>
              <w:bottom w:w="0" w:type="dxa"/>
              <w:right w:w="108" w:type="dxa"/>
            </w:tcMar>
          </w:tcPr>
          <w:p w14:paraId="1D8F2053" w14:textId="77777777" w:rsidR="00774AA5" w:rsidRPr="00271195" w:rsidRDefault="00774AA5" w:rsidP="0003169B">
            <w:pPr>
              <w:spacing w:after="0" w:line="240" w:lineRule="auto"/>
              <w:rPr>
                <w:rFonts w:asciiTheme="majorBidi" w:hAnsiTheme="majorBidi" w:cstheme="majorBidi"/>
                <w:iCs/>
              </w:rPr>
            </w:pPr>
            <w:r w:rsidRPr="00271195">
              <w:rPr>
                <w:rFonts w:asciiTheme="majorBidi" w:hAnsiTheme="majorBidi" w:cstheme="majorBidi"/>
                <w:iCs/>
              </w:rPr>
              <w:t>90 (devyniasdešimt) dienų nuo pasiūlymų pateikimo galutinio termino pabaigos</w:t>
            </w:r>
          </w:p>
        </w:tc>
        <w:tc>
          <w:tcPr>
            <w:tcW w:w="2653" w:type="dxa"/>
            <w:tcMar>
              <w:top w:w="0" w:type="dxa"/>
              <w:left w:w="108" w:type="dxa"/>
              <w:bottom w:w="0" w:type="dxa"/>
              <w:right w:w="108" w:type="dxa"/>
            </w:tcMar>
          </w:tcPr>
          <w:p w14:paraId="16D7D59D" w14:textId="7639E1B8" w:rsidR="00774AA5" w:rsidRPr="00271195" w:rsidRDefault="00774AA5" w:rsidP="0003169B">
            <w:pPr>
              <w:spacing w:after="0" w:line="240" w:lineRule="auto"/>
              <w:rPr>
                <w:rFonts w:asciiTheme="majorBidi" w:hAnsiTheme="majorBidi" w:cstheme="majorBidi"/>
              </w:rPr>
            </w:pPr>
          </w:p>
        </w:tc>
      </w:tr>
      <w:tr w:rsidR="00774AA5" w:rsidRPr="00271195" w14:paraId="046FE48C" w14:textId="77777777" w:rsidTr="00F42726">
        <w:trPr>
          <w:trHeight w:val="18"/>
        </w:trPr>
        <w:tc>
          <w:tcPr>
            <w:tcW w:w="823" w:type="dxa"/>
            <w:tcMar>
              <w:top w:w="0" w:type="dxa"/>
              <w:left w:w="108" w:type="dxa"/>
              <w:bottom w:w="0" w:type="dxa"/>
              <w:right w:w="108" w:type="dxa"/>
            </w:tcMar>
          </w:tcPr>
          <w:p w14:paraId="0CCD490C" w14:textId="1C5F8541" w:rsidR="00774AA5" w:rsidRPr="00271195" w:rsidRDefault="00774AA5" w:rsidP="003464E6">
            <w:pPr>
              <w:pStyle w:val="ListParagraph"/>
              <w:numPr>
                <w:ilvl w:val="0"/>
                <w:numId w:val="30"/>
              </w:numPr>
              <w:spacing w:after="0" w:line="240" w:lineRule="auto"/>
              <w:rPr>
                <w:rFonts w:asciiTheme="majorBidi" w:hAnsiTheme="majorBidi" w:cstheme="majorBidi"/>
              </w:rPr>
            </w:pPr>
          </w:p>
        </w:tc>
        <w:tc>
          <w:tcPr>
            <w:tcW w:w="4528" w:type="dxa"/>
            <w:tcMar>
              <w:top w:w="0" w:type="dxa"/>
              <w:left w:w="108" w:type="dxa"/>
              <w:bottom w:w="0" w:type="dxa"/>
              <w:right w:w="108" w:type="dxa"/>
            </w:tcMar>
          </w:tcPr>
          <w:p w14:paraId="3A78067C"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rPr>
              <w:t xml:space="preserve">Perkančioji organizacija atsako tiekėjui, ar ji sutinka priimti tiekėjo siūlomą pasiūlymo galiojimo užtikrinimą patvirtinantį dokumentą ne vėliau kaip per </w:t>
            </w:r>
          </w:p>
        </w:tc>
        <w:tc>
          <w:tcPr>
            <w:tcW w:w="5833" w:type="dxa"/>
            <w:tcMar>
              <w:top w:w="0" w:type="dxa"/>
              <w:left w:w="108" w:type="dxa"/>
              <w:bottom w:w="0" w:type="dxa"/>
              <w:right w:w="108" w:type="dxa"/>
            </w:tcMar>
          </w:tcPr>
          <w:p w14:paraId="6E358B3C" w14:textId="77777777" w:rsidR="00D77B5A" w:rsidRPr="00271195" w:rsidRDefault="00D77B5A" w:rsidP="00D77B5A">
            <w:pPr>
              <w:pStyle w:val="Body2"/>
              <w:spacing w:after="0"/>
              <w:rPr>
                <w:rFonts w:asciiTheme="majorBidi" w:hAnsiTheme="majorBidi" w:cstheme="majorBidi"/>
                <w:color w:val="auto"/>
                <w:lang w:val="lt-LT"/>
              </w:rPr>
            </w:pPr>
            <w:r w:rsidRPr="00271195">
              <w:rPr>
                <w:rFonts w:asciiTheme="majorBidi" w:hAnsiTheme="majorBidi" w:cstheme="majorBidi"/>
                <w:color w:val="auto"/>
                <w:lang w:val="lt-LT"/>
              </w:rPr>
              <w:t>NETAIKOMA</w:t>
            </w:r>
          </w:p>
          <w:p w14:paraId="4DD4DD87" w14:textId="36DF3448" w:rsidR="00774AA5" w:rsidRPr="00271195" w:rsidRDefault="00774AA5" w:rsidP="0003169B">
            <w:pPr>
              <w:spacing w:after="0" w:line="240" w:lineRule="auto"/>
              <w:rPr>
                <w:rFonts w:asciiTheme="majorBidi" w:hAnsiTheme="majorBidi" w:cstheme="majorBidi"/>
                <w:iCs/>
              </w:rPr>
            </w:pPr>
          </w:p>
        </w:tc>
        <w:tc>
          <w:tcPr>
            <w:tcW w:w="2653" w:type="dxa"/>
            <w:tcMar>
              <w:top w:w="0" w:type="dxa"/>
              <w:left w:w="108" w:type="dxa"/>
              <w:bottom w:w="0" w:type="dxa"/>
              <w:right w:w="108" w:type="dxa"/>
            </w:tcMar>
          </w:tcPr>
          <w:p w14:paraId="7A43570F" w14:textId="1DBA5FC3" w:rsidR="00774AA5" w:rsidRPr="00271195" w:rsidRDefault="00774AA5" w:rsidP="127DD6E8">
            <w:pPr>
              <w:spacing w:after="0" w:line="240" w:lineRule="auto"/>
              <w:rPr>
                <w:rFonts w:asciiTheme="majorBidi" w:hAnsiTheme="majorBidi" w:cstheme="majorBidi"/>
              </w:rPr>
            </w:pPr>
          </w:p>
        </w:tc>
      </w:tr>
      <w:tr w:rsidR="00774AA5" w:rsidRPr="00271195" w14:paraId="1F2EA374" w14:textId="77777777" w:rsidTr="00F42726">
        <w:trPr>
          <w:trHeight w:val="18"/>
        </w:trPr>
        <w:tc>
          <w:tcPr>
            <w:tcW w:w="823" w:type="dxa"/>
            <w:tcMar>
              <w:top w:w="0" w:type="dxa"/>
              <w:left w:w="108" w:type="dxa"/>
              <w:bottom w:w="0" w:type="dxa"/>
              <w:right w:w="108" w:type="dxa"/>
            </w:tcMar>
          </w:tcPr>
          <w:p w14:paraId="539F7958" w14:textId="226D3FF6" w:rsidR="00774AA5" w:rsidRPr="00271195" w:rsidRDefault="00774AA5" w:rsidP="003464E6">
            <w:pPr>
              <w:pStyle w:val="ListParagraph"/>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27FEFE6F"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color w:val="000000" w:themeColor="text1"/>
              </w:rPr>
              <w:t>Pasiūlymo galiojimo užtikrinimas pirkimo dalyviui grąžinamas (arba atsisakoma teisių į jį) per</w:t>
            </w:r>
          </w:p>
        </w:tc>
        <w:tc>
          <w:tcPr>
            <w:tcW w:w="5833" w:type="dxa"/>
            <w:tcMar>
              <w:top w:w="0" w:type="dxa"/>
              <w:left w:w="108" w:type="dxa"/>
              <w:bottom w:w="0" w:type="dxa"/>
              <w:right w:w="108" w:type="dxa"/>
            </w:tcMar>
          </w:tcPr>
          <w:p w14:paraId="0A281CD2" w14:textId="77777777" w:rsidR="00D77B5A" w:rsidRPr="00271195" w:rsidRDefault="00D77B5A" w:rsidP="00D77B5A">
            <w:pPr>
              <w:pStyle w:val="Body2"/>
              <w:spacing w:after="0"/>
              <w:rPr>
                <w:rFonts w:asciiTheme="majorBidi" w:hAnsiTheme="majorBidi" w:cstheme="majorBidi"/>
                <w:color w:val="auto"/>
                <w:lang w:val="lt-LT"/>
              </w:rPr>
            </w:pPr>
            <w:r w:rsidRPr="00271195">
              <w:rPr>
                <w:rFonts w:asciiTheme="majorBidi" w:hAnsiTheme="majorBidi" w:cstheme="majorBidi"/>
                <w:color w:val="auto"/>
                <w:lang w:val="lt-LT"/>
              </w:rPr>
              <w:t>NETAIKOMA</w:t>
            </w:r>
          </w:p>
          <w:p w14:paraId="684369EC" w14:textId="06D354C1" w:rsidR="00774AA5" w:rsidRPr="00271195" w:rsidRDefault="00774AA5" w:rsidP="0003169B">
            <w:pPr>
              <w:spacing w:after="0" w:line="240" w:lineRule="auto"/>
              <w:jc w:val="both"/>
              <w:rPr>
                <w:rFonts w:asciiTheme="majorBidi" w:hAnsiTheme="majorBidi" w:cstheme="majorBidi"/>
                <w:color w:val="000000" w:themeColor="text1"/>
              </w:rPr>
            </w:pPr>
          </w:p>
        </w:tc>
        <w:tc>
          <w:tcPr>
            <w:tcW w:w="2653" w:type="dxa"/>
            <w:tcMar>
              <w:top w:w="0" w:type="dxa"/>
              <w:left w:w="108" w:type="dxa"/>
              <w:bottom w:w="0" w:type="dxa"/>
              <w:right w:w="108" w:type="dxa"/>
            </w:tcMar>
          </w:tcPr>
          <w:p w14:paraId="7D43700D" w14:textId="78D1ED0E" w:rsidR="00774AA5" w:rsidRPr="00271195" w:rsidRDefault="00774AA5" w:rsidP="0003169B">
            <w:pPr>
              <w:spacing w:after="0" w:line="240" w:lineRule="auto"/>
              <w:rPr>
                <w:rFonts w:asciiTheme="majorBidi" w:hAnsiTheme="majorBidi" w:cstheme="majorBidi"/>
              </w:rPr>
            </w:pPr>
          </w:p>
        </w:tc>
      </w:tr>
      <w:tr w:rsidR="00774AA5" w:rsidRPr="00271195" w14:paraId="6D55395E" w14:textId="77777777" w:rsidTr="00F42726">
        <w:trPr>
          <w:trHeight w:val="18"/>
        </w:trPr>
        <w:tc>
          <w:tcPr>
            <w:tcW w:w="823" w:type="dxa"/>
            <w:tcMar>
              <w:top w:w="0" w:type="dxa"/>
              <w:left w:w="108" w:type="dxa"/>
              <w:bottom w:w="0" w:type="dxa"/>
              <w:right w:w="108" w:type="dxa"/>
            </w:tcMar>
          </w:tcPr>
          <w:p w14:paraId="5B414F03" w14:textId="2549B1DC" w:rsidR="00774AA5" w:rsidRPr="00271195" w:rsidRDefault="00774AA5" w:rsidP="003464E6">
            <w:pPr>
              <w:pStyle w:val="ListParagraph"/>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738116EE"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Perkančioji organizacija informuoja pirkimo dalyvius apie EBVPD vertinimo rezultatus ne vėliau kaip per</w:t>
            </w:r>
          </w:p>
        </w:tc>
        <w:tc>
          <w:tcPr>
            <w:tcW w:w="5833" w:type="dxa"/>
            <w:tcMar>
              <w:top w:w="0" w:type="dxa"/>
              <w:left w:w="108" w:type="dxa"/>
              <w:bottom w:w="0" w:type="dxa"/>
              <w:right w:w="108" w:type="dxa"/>
            </w:tcMar>
          </w:tcPr>
          <w:p w14:paraId="3A59976E"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3 (tris) darbo dienas nuo sprendimo priėmimo dienos</w:t>
            </w:r>
          </w:p>
        </w:tc>
        <w:tc>
          <w:tcPr>
            <w:tcW w:w="2653" w:type="dxa"/>
            <w:tcMar>
              <w:top w:w="0" w:type="dxa"/>
              <w:left w:w="108" w:type="dxa"/>
              <w:bottom w:w="0" w:type="dxa"/>
              <w:right w:w="108" w:type="dxa"/>
            </w:tcMar>
          </w:tcPr>
          <w:p w14:paraId="1A133141" w14:textId="16262ED2" w:rsidR="00774AA5" w:rsidRPr="00271195" w:rsidRDefault="00774AA5" w:rsidP="0003169B">
            <w:pPr>
              <w:spacing w:after="0" w:line="240" w:lineRule="auto"/>
              <w:rPr>
                <w:rFonts w:asciiTheme="majorBidi" w:hAnsiTheme="majorBidi" w:cstheme="majorBidi"/>
                <w:bCs/>
              </w:rPr>
            </w:pPr>
          </w:p>
        </w:tc>
      </w:tr>
      <w:tr w:rsidR="00774AA5" w:rsidRPr="00271195" w14:paraId="59E99749" w14:textId="77777777" w:rsidTr="00F42726">
        <w:trPr>
          <w:trHeight w:val="18"/>
        </w:trPr>
        <w:tc>
          <w:tcPr>
            <w:tcW w:w="823" w:type="dxa"/>
            <w:tcMar>
              <w:top w:w="0" w:type="dxa"/>
              <w:left w:w="108" w:type="dxa"/>
              <w:bottom w:w="0" w:type="dxa"/>
              <w:right w:w="108" w:type="dxa"/>
            </w:tcMar>
          </w:tcPr>
          <w:p w14:paraId="7986B22C" w14:textId="1D980A49" w:rsidR="003464E6" w:rsidRPr="003464E6" w:rsidRDefault="003464E6" w:rsidP="003464E6">
            <w:pPr>
              <w:pStyle w:val="ListParagraph"/>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3F6E38E5"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 xml:space="preserve">Perkančioji organizacija pirkimo dalyviams praneša apie priimtą sprendimą nustatyti laimėjusį pasiūlymą, </w:t>
            </w:r>
            <w:r w:rsidRPr="00271195">
              <w:rPr>
                <w:rFonts w:asciiTheme="majorBidi" w:hAnsiTheme="majorBidi" w:cstheme="majorBidi"/>
              </w:rPr>
              <w:t>dėl kurio bus sudaroma</w:t>
            </w:r>
            <w:r w:rsidRPr="00271195">
              <w:rPr>
                <w:rFonts w:asciiTheme="majorBidi" w:hAnsiTheme="majorBidi" w:cstheme="majorBidi"/>
                <w:bCs/>
              </w:rPr>
              <w:t xml:space="preserve"> sutartis ne vėliau kaip per</w:t>
            </w:r>
          </w:p>
        </w:tc>
        <w:tc>
          <w:tcPr>
            <w:tcW w:w="5833" w:type="dxa"/>
            <w:tcMar>
              <w:top w:w="0" w:type="dxa"/>
              <w:left w:w="108" w:type="dxa"/>
              <w:bottom w:w="0" w:type="dxa"/>
              <w:right w:w="108" w:type="dxa"/>
            </w:tcMar>
          </w:tcPr>
          <w:p w14:paraId="02898D3A" w14:textId="1A56EDAC" w:rsidR="00774AA5" w:rsidRPr="00271195" w:rsidRDefault="00CC70B1" w:rsidP="0003169B">
            <w:pPr>
              <w:spacing w:after="0" w:line="240" w:lineRule="auto"/>
              <w:rPr>
                <w:rFonts w:asciiTheme="majorBidi" w:hAnsiTheme="majorBidi" w:cstheme="majorBidi"/>
                <w:bCs/>
              </w:rPr>
            </w:pPr>
            <w:r w:rsidRPr="00271195">
              <w:rPr>
                <w:rFonts w:asciiTheme="majorBidi" w:hAnsiTheme="majorBidi" w:cstheme="majorBidi"/>
                <w:bCs/>
              </w:rPr>
              <w:t>3</w:t>
            </w:r>
            <w:r w:rsidR="00774AA5" w:rsidRPr="00271195">
              <w:rPr>
                <w:rFonts w:asciiTheme="majorBidi" w:hAnsiTheme="majorBidi" w:cstheme="majorBidi"/>
                <w:bCs/>
              </w:rPr>
              <w:t xml:space="preserve"> (</w:t>
            </w:r>
            <w:r w:rsidR="00D707AB" w:rsidRPr="00271195">
              <w:rPr>
                <w:rFonts w:asciiTheme="majorBidi" w:hAnsiTheme="majorBidi" w:cstheme="majorBidi"/>
                <w:bCs/>
              </w:rPr>
              <w:t>tris</w:t>
            </w:r>
            <w:r w:rsidR="00774AA5" w:rsidRPr="00271195">
              <w:rPr>
                <w:rFonts w:asciiTheme="majorBidi" w:hAnsiTheme="majorBidi" w:cstheme="majorBidi"/>
                <w:bCs/>
              </w:rPr>
              <w:t>) darbo dienas nuo sprendimo priėmimo dienos</w:t>
            </w:r>
          </w:p>
        </w:tc>
        <w:tc>
          <w:tcPr>
            <w:tcW w:w="2653" w:type="dxa"/>
            <w:tcMar>
              <w:top w:w="0" w:type="dxa"/>
              <w:left w:w="108" w:type="dxa"/>
              <w:bottom w:w="0" w:type="dxa"/>
              <w:right w:w="108" w:type="dxa"/>
            </w:tcMar>
          </w:tcPr>
          <w:p w14:paraId="71FB89FD" w14:textId="2A118ABE" w:rsidR="00774AA5" w:rsidRPr="00271195" w:rsidRDefault="00774AA5" w:rsidP="0003169B">
            <w:pPr>
              <w:spacing w:after="0" w:line="240" w:lineRule="auto"/>
              <w:rPr>
                <w:rFonts w:asciiTheme="majorBidi" w:hAnsiTheme="majorBidi" w:cstheme="majorBidi"/>
              </w:rPr>
            </w:pPr>
          </w:p>
        </w:tc>
      </w:tr>
      <w:tr w:rsidR="00774AA5" w:rsidRPr="00271195" w14:paraId="5D779D75" w14:textId="77777777" w:rsidTr="00F42726">
        <w:trPr>
          <w:trHeight w:val="18"/>
        </w:trPr>
        <w:tc>
          <w:tcPr>
            <w:tcW w:w="823" w:type="dxa"/>
            <w:tcMar>
              <w:top w:w="0" w:type="dxa"/>
              <w:left w:w="108" w:type="dxa"/>
              <w:bottom w:w="0" w:type="dxa"/>
              <w:right w:w="108" w:type="dxa"/>
            </w:tcMar>
          </w:tcPr>
          <w:p w14:paraId="715DBD55" w14:textId="53D9A072" w:rsidR="00774AA5" w:rsidRPr="00271195" w:rsidRDefault="00774AA5" w:rsidP="003464E6">
            <w:pPr>
              <w:pStyle w:val="ListParagraph"/>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343562B6"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Perkančioji organizacija, pirkimo dalyviui raštu paprašius, jam pateikia VPĮ 58 straipsnio 2 dalyje nustatytą informaciją ne vėliau kaip per</w:t>
            </w:r>
          </w:p>
        </w:tc>
        <w:tc>
          <w:tcPr>
            <w:tcW w:w="5833" w:type="dxa"/>
            <w:tcMar>
              <w:top w:w="0" w:type="dxa"/>
              <w:left w:w="108" w:type="dxa"/>
              <w:bottom w:w="0" w:type="dxa"/>
              <w:right w:w="108" w:type="dxa"/>
            </w:tcMar>
          </w:tcPr>
          <w:p w14:paraId="7F18AB44"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15 (penkiolika) dienų nuo pirkimo dalyvio raštu pateikto prašymo gavimo dienos</w:t>
            </w:r>
          </w:p>
        </w:tc>
        <w:tc>
          <w:tcPr>
            <w:tcW w:w="2653" w:type="dxa"/>
            <w:tcMar>
              <w:top w:w="0" w:type="dxa"/>
              <w:left w:w="108" w:type="dxa"/>
              <w:bottom w:w="0" w:type="dxa"/>
              <w:right w:w="108" w:type="dxa"/>
            </w:tcMar>
          </w:tcPr>
          <w:p w14:paraId="7A6A5CD0" w14:textId="36C4D3EC" w:rsidR="00774AA5" w:rsidRPr="00271195" w:rsidRDefault="00774AA5" w:rsidP="0003169B">
            <w:pPr>
              <w:pStyle w:val="tajtip"/>
              <w:shd w:val="clear" w:color="auto" w:fill="FFFFFF"/>
              <w:spacing w:before="0" w:beforeAutospacing="0" w:after="0" w:afterAutospacing="0"/>
              <w:ind w:firstLine="313"/>
              <w:rPr>
                <w:rFonts w:asciiTheme="majorBidi" w:hAnsiTheme="majorBidi" w:cstheme="majorBidi"/>
                <w:sz w:val="20"/>
                <w:szCs w:val="20"/>
              </w:rPr>
            </w:pPr>
          </w:p>
        </w:tc>
      </w:tr>
      <w:tr w:rsidR="00774AA5" w:rsidRPr="00271195" w14:paraId="3739CF2C" w14:textId="77777777" w:rsidTr="00F42726">
        <w:trPr>
          <w:trHeight w:val="18"/>
        </w:trPr>
        <w:tc>
          <w:tcPr>
            <w:tcW w:w="823" w:type="dxa"/>
            <w:tcMar>
              <w:top w:w="0" w:type="dxa"/>
              <w:left w:w="108" w:type="dxa"/>
              <w:bottom w:w="0" w:type="dxa"/>
              <w:right w:w="108" w:type="dxa"/>
            </w:tcMar>
          </w:tcPr>
          <w:p w14:paraId="50E0821F" w14:textId="51531F71" w:rsidR="00774AA5" w:rsidRPr="00271195" w:rsidRDefault="00774AA5" w:rsidP="003464E6">
            <w:pPr>
              <w:pStyle w:val="ListParagraph"/>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4FECB953"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color w:val="000000"/>
                <w:shd w:val="clear" w:color="auto" w:fill="FFFFFF"/>
              </w:rPr>
              <w:t xml:space="preserve">Tiekėjas turi teisę pateikti pretenziją perkančiajai organizacijai, pateikti prašymą ar pareikšti ieškinį teismui </w:t>
            </w:r>
            <w:r w:rsidRPr="00271195">
              <w:rPr>
                <w:rFonts w:asciiTheme="majorBidi" w:hAnsiTheme="majorBidi" w:cstheme="majorBidi"/>
                <w:bCs/>
              </w:rPr>
              <w:t>ne vėliau kaip per</w:t>
            </w:r>
          </w:p>
        </w:tc>
        <w:tc>
          <w:tcPr>
            <w:tcW w:w="5833" w:type="dxa"/>
            <w:tcMar>
              <w:top w:w="0" w:type="dxa"/>
              <w:left w:w="108" w:type="dxa"/>
              <w:bottom w:w="0" w:type="dxa"/>
              <w:right w:w="108" w:type="dxa"/>
            </w:tcMar>
          </w:tcPr>
          <w:p w14:paraId="38F150E0" w14:textId="32E048CE" w:rsidR="006C7941" w:rsidRPr="00271195" w:rsidRDefault="00774AA5" w:rsidP="00431282">
            <w:pPr>
              <w:spacing w:after="0" w:line="240" w:lineRule="auto"/>
              <w:rPr>
                <w:rFonts w:asciiTheme="majorBidi" w:hAnsiTheme="majorBidi" w:cstheme="majorBidi"/>
              </w:rPr>
            </w:pPr>
            <w:r w:rsidRPr="00271195">
              <w:rPr>
                <w:rFonts w:asciiTheme="majorBidi" w:hAnsiTheme="majorBidi" w:cstheme="majorBidi"/>
              </w:rPr>
              <w:t xml:space="preserve">5 (penkias) </w:t>
            </w:r>
            <w:r w:rsidR="007A5905" w:rsidRPr="00271195">
              <w:rPr>
                <w:rFonts w:asciiTheme="majorBidi" w:hAnsiTheme="majorBidi" w:cstheme="majorBidi"/>
              </w:rPr>
              <w:t xml:space="preserve">darbo </w:t>
            </w:r>
            <w:r w:rsidRPr="00271195">
              <w:rPr>
                <w:rFonts w:asciiTheme="majorBidi" w:hAnsiTheme="majorBidi" w:cstheme="majorBidi"/>
              </w:rPr>
              <w:t>dienas</w:t>
            </w:r>
            <w:r w:rsidR="00431282" w:rsidRPr="00271195">
              <w:rPr>
                <w:rFonts w:asciiTheme="majorBidi" w:hAnsiTheme="majorBidi" w:cstheme="majorBidi"/>
              </w:rPr>
              <w:t xml:space="preserve"> </w:t>
            </w:r>
            <w:r w:rsidR="00D65C16" w:rsidRPr="00271195">
              <w:rPr>
                <w:rFonts w:asciiTheme="majorBidi" w:hAnsiTheme="majorBidi" w:cstheme="majorBidi"/>
              </w:rPr>
              <w:t xml:space="preserve">nuo </w:t>
            </w:r>
            <w:r w:rsidR="006C7941" w:rsidRPr="00271195">
              <w:rPr>
                <w:rFonts w:asciiTheme="majorBidi" w:eastAsia="Arial" w:hAnsiTheme="majorBidi" w:cstheme="majorBidi"/>
              </w:rPr>
              <w:t>perkančiosios organizacijos</w:t>
            </w:r>
            <w:r w:rsidR="00D65C16" w:rsidRPr="00271195">
              <w:rPr>
                <w:rFonts w:asciiTheme="majorBidi" w:hAnsiTheme="majorBidi" w:cstheme="majorBidi"/>
              </w:rPr>
              <w:t xml:space="preserve"> pranešimo raštu apie jos priimtą sprendimą išsiuntimo tiekėjams dienos arba nuo paskelbimo apie </w:t>
            </w:r>
            <w:r w:rsidR="006C7941" w:rsidRPr="00271195">
              <w:rPr>
                <w:rFonts w:asciiTheme="majorBidi" w:eastAsia="Arial" w:hAnsiTheme="majorBidi" w:cstheme="majorBidi"/>
              </w:rPr>
              <w:t>perkančiosios organizacijos</w:t>
            </w:r>
            <w:r w:rsidR="00D65C16" w:rsidRPr="00271195">
              <w:rPr>
                <w:rFonts w:asciiTheme="majorBidi" w:hAnsiTheme="majorBidi" w:cstheme="majorBidi"/>
              </w:rPr>
              <w:t xml:space="preserve"> priimtus sprendimus dienos, jei VPĮ nenumato reikalavimo raštu informuoti tiekėjus apie </w:t>
            </w:r>
            <w:r w:rsidR="00D65C16" w:rsidRPr="00271195">
              <w:rPr>
                <w:rFonts w:asciiTheme="majorBidi" w:eastAsia="Arial" w:hAnsiTheme="majorBidi" w:cstheme="majorBidi"/>
              </w:rPr>
              <w:t xml:space="preserve"> </w:t>
            </w:r>
            <w:r w:rsidR="006C7941" w:rsidRPr="00271195">
              <w:rPr>
                <w:rFonts w:asciiTheme="majorBidi" w:eastAsia="Arial" w:hAnsiTheme="majorBidi" w:cstheme="majorBidi"/>
              </w:rPr>
              <w:t>perkančiosios organizacijos</w:t>
            </w:r>
            <w:r w:rsidR="00D65C16" w:rsidRPr="00271195">
              <w:rPr>
                <w:rFonts w:asciiTheme="majorBidi" w:hAnsiTheme="majorBidi" w:cstheme="majorBidi"/>
              </w:rPr>
              <w:t xml:space="preserve"> priimtus sprendimus;</w:t>
            </w:r>
          </w:p>
          <w:p w14:paraId="24167C40" w14:textId="4434CEE0" w:rsidR="00774AA5" w:rsidRPr="00271195" w:rsidRDefault="00D65C16" w:rsidP="006C7941">
            <w:pPr>
              <w:spacing w:after="0" w:line="240" w:lineRule="auto"/>
              <w:jc w:val="both"/>
              <w:rPr>
                <w:rFonts w:asciiTheme="majorBidi" w:hAnsiTheme="majorBidi" w:cstheme="majorBidi"/>
              </w:rPr>
            </w:pPr>
            <w:r w:rsidRPr="00271195">
              <w:rPr>
                <w:rFonts w:asciiTheme="majorBidi" w:hAnsiTheme="majorBidi" w:cstheme="majorBidi"/>
              </w:rPr>
              <w:t>15 (penkiolika) dienų nuo pranešimo išsiuntimo tiekėjams dienos, jeigu šis pranešimas nebuvo siunčiamas elektroninėmis priemonėmis.</w:t>
            </w:r>
          </w:p>
        </w:tc>
        <w:tc>
          <w:tcPr>
            <w:tcW w:w="2653" w:type="dxa"/>
            <w:tcMar>
              <w:top w:w="0" w:type="dxa"/>
              <w:left w:w="108" w:type="dxa"/>
              <w:bottom w:w="0" w:type="dxa"/>
              <w:right w:w="108" w:type="dxa"/>
            </w:tcMar>
          </w:tcPr>
          <w:p w14:paraId="0DA96950" w14:textId="70776E48" w:rsidR="00774AA5" w:rsidRPr="00271195" w:rsidRDefault="00774AA5" w:rsidP="0003169B">
            <w:pPr>
              <w:spacing w:after="0" w:line="240" w:lineRule="auto"/>
              <w:rPr>
                <w:rFonts w:asciiTheme="majorBidi" w:hAnsiTheme="majorBidi" w:cstheme="majorBidi"/>
                <w:bCs/>
              </w:rPr>
            </w:pPr>
          </w:p>
        </w:tc>
      </w:tr>
      <w:tr w:rsidR="00774AA5" w:rsidRPr="00271195" w14:paraId="1A8FC6DE" w14:textId="77777777" w:rsidTr="00F42726">
        <w:trPr>
          <w:trHeight w:val="18"/>
        </w:trPr>
        <w:tc>
          <w:tcPr>
            <w:tcW w:w="823" w:type="dxa"/>
            <w:tcMar>
              <w:top w:w="0" w:type="dxa"/>
              <w:left w:w="108" w:type="dxa"/>
              <w:bottom w:w="0" w:type="dxa"/>
              <w:right w:w="108" w:type="dxa"/>
            </w:tcMar>
          </w:tcPr>
          <w:p w14:paraId="3FCD8BCC" w14:textId="19D85D51" w:rsidR="00774AA5" w:rsidRPr="00271195" w:rsidRDefault="00774AA5" w:rsidP="003464E6">
            <w:pPr>
              <w:pStyle w:val="ListParagraph"/>
              <w:numPr>
                <w:ilvl w:val="0"/>
                <w:numId w:val="30"/>
              </w:numPr>
              <w:spacing w:after="0" w:line="240" w:lineRule="auto"/>
              <w:rPr>
                <w:rFonts w:asciiTheme="majorBidi" w:hAnsiTheme="majorBidi" w:cstheme="majorBidi"/>
              </w:rPr>
            </w:pPr>
          </w:p>
        </w:tc>
        <w:tc>
          <w:tcPr>
            <w:tcW w:w="4528" w:type="dxa"/>
            <w:tcMar>
              <w:top w:w="0" w:type="dxa"/>
              <w:left w:w="108" w:type="dxa"/>
              <w:bottom w:w="0" w:type="dxa"/>
              <w:right w:w="108" w:type="dxa"/>
            </w:tcMar>
          </w:tcPr>
          <w:p w14:paraId="4B78EF85"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833" w:type="dxa"/>
            <w:tcMar>
              <w:top w:w="0" w:type="dxa"/>
              <w:left w:w="108" w:type="dxa"/>
              <w:bottom w:w="0" w:type="dxa"/>
              <w:right w:w="108" w:type="dxa"/>
            </w:tcMar>
          </w:tcPr>
          <w:p w14:paraId="7989960F"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6 (šešias) darbo dienas nuo pretenzijos gavimo dienos</w:t>
            </w:r>
          </w:p>
        </w:tc>
        <w:tc>
          <w:tcPr>
            <w:tcW w:w="2653" w:type="dxa"/>
            <w:tcMar>
              <w:top w:w="0" w:type="dxa"/>
              <w:left w:w="108" w:type="dxa"/>
              <w:bottom w:w="0" w:type="dxa"/>
              <w:right w:w="108" w:type="dxa"/>
            </w:tcMar>
          </w:tcPr>
          <w:p w14:paraId="2E4EA800" w14:textId="424A9933" w:rsidR="00774AA5" w:rsidRPr="00271195" w:rsidRDefault="00774AA5" w:rsidP="0003169B">
            <w:pPr>
              <w:spacing w:after="0" w:line="240" w:lineRule="auto"/>
              <w:rPr>
                <w:rFonts w:asciiTheme="majorBidi" w:hAnsiTheme="majorBidi" w:cstheme="majorBidi"/>
              </w:rPr>
            </w:pPr>
          </w:p>
        </w:tc>
      </w:tr>
      <w:tr w:rsidR="00774AA5" w:rsidRPr="00271195" w14:paraId="65BDD6BA" w14:textId="77777777" w:rsidTr="00F42726">
        <w:trPr>
          <w:trHeight w:val="18"/>
        </w:trPr>
        <w:tc>
          <w:tcPr>
            <w:tcW w:w="823" w:type="dxa"/>
            <w:tcMar>
              <w:top w:w="0" w:type="dxa"/>
              <w:left w:w="108" w:type="dxa"/>
              <w:bottom w:w="0" w:type="dxa"/>
              <w:right w:w="108" w:type="dxa"/>
            </w:tcMar>
          </w:tcPr>
          <w:p w14:paraId="18CCF556" w14:textId="1FABF3A4" w:rsidR="00774AA5" w:rsidRPr="00271195" w:rsidRDefault="00774AA5" w:rsidP="003464E6">
            <w:pPr>
              <w:pStyle w:val="ListParagraph"/>
              <w:numPr>
                <w:ilvl w:val="0"/>
                <w:numId w:val="30"/>
              </w:numPr>
              <w:spacing w:after="0" w:line="240" w:lineRule="auto"/>
              <w:rPr>
                <w:rFonts w:asciiTheme="majorBidi" w:hAnsiTheme="majorBidi" w:cstheme="majorBidi"/>
                <w:bCs/>
              </w:rPr>
            </w:pPr>
          </w:p>
        </w:tc>
        <w:tc>
          <w:tcPr>
            <w:tcW w:w="4528" w:type="dxa"/>
            <w:tcMar>
              <w:top w:w="0" w:type="dxa"/>
              <w:left w:w="108" w:type="dxa"/>
              <w:bottom w:w="0" w:type="dxa"/>
              <w:right w:w="108" w:type="dxa"/>
            </w:tcMar>
          </w:tcPr>
          <w:p w14:paraId="09ECB10C"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rPr>
              <w:t>Jeigu perkančioji organizacija per nustatytą terminą neišnagrinėja jai pateiktos pretenzijos, tiekėjas turi teisę pateikti prašymą ar pareikšti ieškinį teismui per</w:t>
            </w:r>
            <w:r w:rsidRPr="00271195">
              <w:rPr>
                <w:rFonts w:asciiTheme="majorBidi" w:hAnsiTheme="majorBidi" w:cstheme="majorBidi"/>
                <w:bCs/>
              </w:rPr>
              <w:t xml:space="preserve"> (išskyrus ieškinį dėl sutarties pripažinimo negaliojančia) </w:t>
            </w:r>
          </w:p>
        </w:tc>
        <w:tc>
          <w:tcPr>
            <w:tcW w:w="5833" w:type="dxa"/>
            <w:tcMar>
              <w:top w:w="0" w:type="dxa"/>
              <w:left w:w="108" w:type="dxa"/>
              <w:bottom w:w="0" w:type="dxa"/>
              <w:right w:w="108" w:type="dxa"/>
            </w:tcMar>
          </w:tcPr>
          <w:p w14:paraId="5850D3CD"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per 15 (penkiolika) dienų nuo dienos, kurią perkančioji organizacija turėjo raštu pranešti apie priimtą sprendimą pretenziją pateikusiam tiekėjui,   suinteresuotiems pirkimo dalyviams.</w:t>
            </w:r>
          </w:p>
        </w:tc>
        <w:tc>
          <w:tcPr>
            <w:tcW w:w="2653" w:type="dxa"/>
            <w:tcMar>
              <w:top w:w="0" w:type="dxa"/>
              <w:left w:w="108" w:type="dxa"/>
              <w:bottom w:w="0" w:type="dxa"/>
              <w:right w:w="108" w:type="dxa"/>
            </w:tcMar>
          </w:tcPr>
          <w:p w14:paraId="2FDA5363" w14:textId="6C91B860" w:rsidR="00774AA5" w:rsidRPr="00271195" w:rsidRDefault="00774AA5" w:rsidP="0003169B">
            <w:pPr>
              <w:spacing w:after="0" w:line="240" w:lineRule="auto"/>
              <w:rPr>
                <w:rFonts w:asciiTheme="majorBidi" w:hAnsiTheme="majorBidi" w:cstheme="majorBidi"/>
              </w:rPr>
            </w:pPr>
          </w:p>
        </w:tc>
      </w:tr>
      <w:tr w:rsidR="00774AA5" w:rsidRPr="00271195" w14:paraId="1EEDC62F" w14:textId="77777777" w:rsidTr="00F42726">
        <w:trPr>
          <w:trHeight w:val="18"/>
        </w:trPr>
        <w:tc>
          <w:tcPr>
            <w:tcW w:w="823" w:type="dxa"/>
            <w:tcMar>
              <w:top w:w="0" w:type="dxa"/>
              <w:left w:w="108" w:type="dxa"/>
              <w:bottom w:w="0" w:type="dxa"/>
              <w:right w:w="108" w:type="dxa"/>
            </w:tcMar>
          </w:tcPr>
          <w:p w14:paraId="3EE38EA3" w14:textId="7B1FEB4A" w:rsidR="00774AA5" w:rsidRPr="00271195" w:rsidRDefault="00774AA5" w:rsidP="003464E6">
            <w:pPr>
              <w:pStyle w:val="ListParagraph"/>
              <w:numPr>
                <w:ilvl w:val="0"/>
                <w:numId w:val="30"/>
              </w:numPr>
              <w:spacing w:after="0" w:line="240" w:lineRule="auto"/>
              <w:rPr>
                <w:rFonts w:asciiTheme="majorBidi" w:hAnsiTheme="majorBidi" w:cstheme="majorBidi"/>
              </w:rPr>
            </w:pPr>
          </w:p>
        </w:tc>
        <w:tc>
          <w:tcPr>
            <w:tcW w:w="4528" w:type="dxa"/>
            <w:tcMar>
              <w:top w:w="0" w:type="dxa"/>
              <w:left w:w="108" w:type="dxa"/>
              <w:bottom w:w="0" w:type="dxa"/>
              <w:right w:w="108" w:type="dxa"/>
            </w:tcMar>
          </w:tcPr>
          <w:p w14:paraId="3AE3E0BA"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Perkančioji organizacija negali sudaryti sutarties anksčiau kaip po</w:t>
            </w:r>
          </w:p>
        </w:tc>
        <w:tc>
          <w:tcPr>
            <w:tcW w:w="5833" w:type="dxa"/>
            <w:tcMar>
              <w:top w:w="0" w:type="dxa"/>
              <w:left w:w="108" w:type="dxa"/>
              <w:bottom w:w="0" w:type="dxa"/>
              <w:right w:w="108" w:type="dxa"/>
            </w:tcMar>
          </w:tcPr>
          <w:p w14:paraId="1FD5A236" w14:textId="3D17D479" w:rsidR="00774AA5" w:rsidRPr="00271195" w:rsidRDefault="00774AA5" w:rsidP="00433991">
            <w:pPr>
              <w:spacing w:after="0" w:line="240" w:lineRule="auto"/>
              <w:jc w:val="both"/>
              <w:rPr>
                <w:rFonts w:asciiTheme="majorBidi" w:hAnsiTheme="majorBidi" w:cstheme="majorBidi"/>
              </w:rPr>
            </w:pPr>
            <w:r w:rsidRPr="00271195">
              <w:rPr>
                <w:rFonts w:asciiTheme="majorBidi" w:hAnsiTheme="majorBidi" w:cstheme="majorBidi"/>
                <w:bCs/>
              </w:rPr>
              <w:t xml:space="preserve">5 (penkių) </w:t>
            </w:r>
            <w:r w:rsidR="00024DB9" w:rsidRPr="00271195">
              <w:rPr>
                <w:rFonts w:asciiTheme="majorBidi" w:hAnsiTheme="majorBidi" w:cstheme="majorBidi"/>
                <w:bCs/>
              </w:rPr>
              <w:t xml:space="preserve">darbo </w:t>
            </w:r>
            <w:r w:rsidRPr="00271195">
              <w:rPr>
                <w:rFonts w:asciiTheme="majorBidi" w:hAnsiTheme="majorBidi" w:cstheme="majorBidi"/>
                <w:bCs/>
              </w:rPr>
              <w:t>dienų,</w:t>
            </w:r>
            <w:r w:rsidRPr="00271195">
              <w:rPr>
                <w:rFonts w:asciiTheme="majorBidi" w:hAnsiTheme="majorBidi" w:cstheme="majorBid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53" w:type="dxa"/>
            <w:tcMar>
              <w:top w:w="0" w:type="dxa"/>
              <w:left w:w="108" w:type="dxa"/>
              <w:bottom w:w="0" w:type="dxa"/>
              <w:right w:w="108" w:type="dxa"/>
            </w:tcMar>
          </w:tcPr>
          <w:p w14:paraId="61BCB161" w14:textId="39873F9D" w:rsidR="00774AA5" w:rsidRPr="00271195" w:rsidRDefault="00774AA5" w:rsidP="0003169B">
            <w:pPr>
              <w:spacing w:after="0" w:line="240" w:lineRule="auto"/>
              <w:rPr>
                <w:rFonts w:asciiTheme="majorBidi" w:hAnsiTheme="majorBidi" w:cstheme="majorBidi"/>
              </w:rPr>
            </w:pPr>
          </w:p>
        </w:tc>
      </w:tr>
      <w:tr w:rsidR="00451AF7" w:rsidRPr="00271195" w14:paraId="74B4ACF3" w14:textId="77777777" w:rsidTr="00F42726">
        <w:trPr>
          <w:trHeight w:val="18"/>
        </w:trPr>
        <w:tc>
          <w:tcPr>
            <w:tcW w:w="823" w:type="dxa"/>
            <w:tcMar>
              <w:top w:w="0" w:type="dxa"/>
              <w:left w:w="108" w:type="dxa"/>
              <w:bottom w:w="0" w:type="dxa"/>
              <w:right w:w="108" w:type="dxa"/>
            </w:tcMar>
          </w:tcPr>
          <w:p w14:paraId="5A1CA8A8" w14:textId="77777777" w:rsidR="00F50C57" w:rsidRPr="00271195" w:rsidRDefault="00F50C57" w:rsidP="003464E6">
            <w:pPr>
              <w:pStyle w:val="ListParagraph"/>
              <w:numPr>
                <w:ilvl w:val="0"/>
                <w:numId w:val="30"/>
              </w:numPr>
              <w:spacing w:after="0" w:line="240" w:lineRule="auto"/>
              <w:rPr>
                <w:rFonts w:asciiTheme="majorBidi" w:hAnsiTheme="majorBidi" w:cstheme="majorBidi"/>
              </w:rPr>
            </w:pPr>
          </w:p>
        </w:tc>
        <w:tc>
          <w:tcPr>
            <w:tcW w:w="4528" w:type="dxa"/>
            <w:tcMar>
              <w:top w:w="0" w:type="dxa"/>
              <w:left w:w="108" w:type="dxa"/>
              <w:bottom w:w="0" w:type="dxa"/>
              <w:right w:w="108" w:type="dxa"/>
            </w:tcMar>
          </w:tcPr>
          <w:p w14:paraId="187F2A99" w14:textId="787AA8A5" w:rsidR="00F50C57" w:rsidRPr="00271195" w:rsidRDefault="00F50C57" w:rsidP="0003169B">
            <w:pPr>
              <w:spacing w:after="0" w:line="240" w:lineRule="auto"/>
              <w:rPr>
                <w:rFonts w:asciiTheme="majorBidi" w:hAnsiTheme="majorBidi" w:cstheme="majorBidi"/>
              </w:rPr>
            </w:pPr>
            <w:r w:rsidRPr="00271195">
              <w:rPr>
                <w:rFonts w:asciiTheme="majorBidi" w:hAnsiTheme="majorBidi" w:cstheme="majorBidi"/>
              </w:rPr>
              <w:t xml:space="preserve">Jeigu </w:t>
            </w:r>
            <w:r w:rsidR="00F46E88" w:rsidRPr="00271195">
              <w:rPr>
                <w:rFonts w:asciiTheme="majorBidi" w:hAnsiTheme="majorBidi" w:cstheme="majorBidi"/>
                <w:iCs/>
              </w:rPr>
              <w:t>suinteresuotas dalyvis paprašys perkančiosios organizacijos pateikti laimėjusį pasiūlymą</w:t>
            </w:r>
          </w:p>
        </w:tc>
        <w:tc>
          <w:tcPr>
            <w:tcW w:w="5833" w:type="dxa"/>
            <w:tcMar>
              <w:top w:w="0" w:type="dxa"/>
              <w:left w:w="108" w:type="dxa"/>
              <w:bottom w:w="0" w:type="dxa"/>
              <w:right w:w="108" w:type="dxa"/>
            </w:tcMar>
          </w:tcPr>
          <w:p w14:paraId="6E2FD726" w14:textId="2CFED9C8" w:rsidR="001B1895" w:rsidRPr="00271195" w:rsidRDefault="000B4E01" w:rsidP="00451AF7">
            <w:pPr>
              <w:spacing w:after="0" w:line="240" w:lineRule="auto"/>
              <w:jc w:val="both"/>
              <w:rPr>
                <w:rFonts w:asciiTheme="majorBidi" w:hAnsiTheme="majorBidi" w:cstheme="majorBidi"/>
              </w:rPr>
            </w:pPr>
            <w:r w:rsidRPr="00271195">
              <w:rPr>
                <w:rFonts w:asciiTheme="majorBidi" w:hAnsiTheme="majorBidi" w:cstheme="majorBid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71195" w:rsidRDefault="00ED5B78" w:rsidP="00451AF7">
            <w:pPr>
              <w:spacing w:after="0" w:line="240" w:lineRule="auto"/>
              <w:jc w:val="both"/>
              <w:rPr>
                <w:rFonts w:asciiTheme="majorBidi" w:hAnsiTheme="majorBidi" w:cstheme="majorBidi"/>
                <w:i/>
                <w:iCs/>
                <w:color w:val="FF0000"/>
              </w:rPr>
            </w:pPr>
          </w:p>
        </w:tc>
        <w:tc>
          <w:tcPr>
            <w:tcW w:w="2653" w:type="dxa"/>
            <w:tcMar>
              <w:top w:w="0" w:type="dxa"/>
              <w:left w:w="108" w:type="dxa"/>
              <w:bottom w:w="0" w:type="dxa"/>
              <w:right w:w="108" w:type="dxa"/>
            </w:tcMar>
          </w:tcPr>
          <w:p w14:paraId="34B7E883" w14:textId="77777777" w:rsidR="00F50C57" w:rsidRPr="00271195" w:rsidRDefault="00F50C57" w:rsidP="0003169B">
            <w:pPr>
              <w:spacing w:after="0" w:line="240" w:lineRule="auto"/>
              <w:rPr>
                <w:rFonts w:asciiTheme="majorBidi" w:hAnsiTheme="majorBidi" w:cstheme="majorBidi"/>
              </w:rPr>
            </w:pPr>
          </w:p>
        </w:tc>
      </w:tr>
    </w:tbl>
    <w:p w14:paraId="3741638C" w14:textId="77777777" w:rsidR="00377075" w:rsidRDefault="00377075" w:rsidP="003464E6">
      <w:pPr>
        <w:tabs>
          <w:tab w:val="left" w:pos="2977"/>
        </w:tabs>
        <w:spacing w:after="120" w:line="20" w:lineRule="atLeast"/>
        <w:rPr>
          <w:rFonts w:asciiTheme="majorBidi" w:hAnsiTheme="majorBidi" w:cstheme="majorBidi"/>
          <w:iCs/>
        </w:rPr>
      </w:pPr>
    </w:p>
    <w:sectPr w:rsidR="00377075" w:rsidSect="00E96163">
      <w:footerReference w:type="first" r:id="rId36"/>
      <w:pgSz w:w="15840" w:h="12240" w:orient="landscape"/>
      <w:pgMar w:top="1699" w:right="1138" w:bottom="562" w:left="1138"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DBF1" w14:textId="77777777" w:rsidR="008B4FBC" w:rsidRDefault="008B4FBC" w:rsidP="00D05666">
      <w:r>
        <w:separator/>
      </w:r>
    </w:p>
  </w:endnote>
  <w:endnote w:type="continuationSeparator" w:id="0">
    <w:p w14:paraId="50721691" w14:textId="77777777" w:rsidR="008B4FBC" w:rsidRDefault="008B4FBC" w:rsidP="00D05666">
      <w:r>
        <w:continuationSeparator/>
      </w:r>
    </w:p>
  </w:endnote>
  <w:endnote w:type="continuationNotice" w:id="1">
    <w:p w14:paraId="6828D039" w14:textId="77777777" w:rsidR="008B4FBC" w:rsidRDefault="008B4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6656" w14:textId="77777777" w:rsidR="00992EB2" w:rsidRDefault="00992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A3AE" w14:textId="5352422E" w:rsidR="00992EB2" w:rsidRDefault="00992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891676D"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2FAA" w14:textId="77777777" w:rsidR="008B4FBC" w:rsidRDefault="008B4FBC" w:rsidP="00D05666">
      <w:r>
        <w:separator/>
      </w:r>
    </w:p>
  </w:footnote>
  <w:footnote w:type="continuationSeparator" w:id="0">
    <w:p w14:paraId="6D921198" w14:textId="77777777" w:rsidR="008B4FBC" w:rsidRDefault="008B4FBC" w:rsidP="00D05666">
      <w:r>
        <w:continuationSeparator/>
      </w:r>
    </w:p>
  </w:footnote>
  <w:footnote w:type="continuationNotice" w:id="1">
    <w:p w14:paraId="4F22BB9C" w14:textId="77777777" w:rsidR="008B4FBC" w:rsidRDefault="008B4F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F35E" w14:textId="75F53F3E" w:rsidR="0000081B" w:rsidRDefault="0000081B">
    <w:pPr>
      <w:pStyle w:val="Header"/>
    </w:pPr>
    <w:r>
      <w:rPr>
        <w:noProof/>
      </w:rPr>
      <mc:AlternateContent>
        <mc:Choice Requires="wps">
          <w:drawing>
            <wp:anchor distT="0" distB="0" distL="0" distR="0" simplePos="0" relativeHeight="251659264" behindDoc="0" locked="0" layoutInCell="1" allowOverlap="1" wp14:anchorId="5C88372A" wp14:editId="65132631">
              <wp:simplePos x="635" y="635"/>
              <wp:positionH relativeFrom="page">
                <wp:align>left</wp:align>
              </wp:positionH>
              <wp:positionV relativeFrom="page">
                <wp:align>top</wp:align>
              </wp:positionV>
              <wp:extent cx="2973705" cy="368935"/>
              <wp:effectExtent l="0" t="0" r="17145" b="12065"/>
              <wp:wrapNone/>
              <wp:docPr id="1417839411"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7EB353AB" w14:textId="409DCA3F" w:rsidR="0000081B" w:rsidRPr="0000081B" w:rsidRDefault="0000081B" w:rsidP="0000081B">
                          <w:pPr>
                            <w:spacing w:after="0"/>
                            <w:rPr>
                              <w:rFonts w:ascii="Aptos" w:eastAsia="Aptos" w:hAnsi="Aptos" w:cs="Aptos"/>
                              <w:noProof/>
                              <w:color w:val="000000"/>
                              <w:sz w:val="20"/>
                              <w:szCs w:val="20"/>
                            </w:rPr>
                          </w:pPr>
                          <w:r w:rsidRPr="0000081B">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88372A"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7EB353AB" w14:textId="409DCA3F" w:rsidR="0000081B" w:rsidRPr="0000081B" w:rsidRDefault="0000081B" w:rsidP="0000081B">
                    <w:pPr>
                      <w:spacing w:after="0"/>
                      <w:rPr>
                        <w:rFonts w:ascii="Aptos" w:eastAsia="Aptos" w:hAnsi="Aptos" w:cs="Aptos"/>
                        <w:noProof/>
                        <w:color w:val="000000"/>
                        <w:sz w:val="20"/>
                        <w:szCs w:val="20"/>
                      </w:rPr>
                    </w:pPr>
                    <w:r w:rsidRPr="0000081B">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3C68" w14:textId="77777777" w:rsidR="00992EB2" w:rsidRDefault="00992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B836" w14:textId="77777777" w:rsidR="00992EB2" w:rsidRDefault="00992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DB1558"/>
    <w:multiLevelType w:val="hybridMultilevel"/>
    <w:tmpl w:val="079E7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7353AF"/>
    <w:multiLevelType w:val="multilevel"/>
    <w:tmpl w:val="3626AA7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072EBAFE"/>
    <w:lvl w:ilvl="0">
      <w:start w:val="1"/>
      <w:numFmt w:val="decimal"/>
      <w:lvlText w:val="%1."/>
      <w:lvlJc w:val="left"/>
      <w:pPr>
        <w:ind w:left="360" w:hanging="360"/>
      </w:pPr>
      <w:rPr>
        <w:rFonts w:asciiTheme="majorBidi" w:eastAsiaTheme="majorEastAsia" w:hAnsiTheme="majorBidi" w:cstheme="majorBidi"/>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873753"/>
    <w:multiLevelType w:val="hybridMultilevel"/>
    <w:tmpl w:val="31AA9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280D60"/>
    <w:multiLevelType w:val="hybridMultilevel"/>
    <w:tmpl w:val="65D04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2466A7E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0E008C"/>
    <w:multiLevelType w:val="hybridMultilevel"/>
    <w:tmpl w:val="935E0F14"/>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09F2ED9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8"/>
  </w:num>
  <w:num w:numId="4" w16cid:durableId="1484615006">
    <w:abstractNumId w:val="22"/>
  </w:num>
  <w:num w:numId="5" w16cid:durableId="607934237">
    <w:abstractNumId w:val="16"/>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1"/>
  </w:num>
  <w:num w:numId="13" w16cid:durableId="1318921492">
    <w:abstractNumId w:val="14"/>
  </w:num>
  <w:num w:numId="14" w16cid:durableId="1864435576">
    <w:abstractNumId w:val="24"/>
  </w:num>
  <w:num w:numId="15" w16cid:durableId="1941065713">
    <w:abstractNumId w:val="4"/>
  </w:num>
  <w:num w:numId="16" w16cid:durableId="19859238">
    <w:abstractNumId w:val="5"/>
  </w:num>
  <w:num w:numId="17" w16cid:durableId="1297491117">
    <w:abstractNumId w:val="12"/>
  </w:num>
  <w:num w:numId="18" w16cid:durableId="1261911438">
    <w:abstractNumId w:val="6"/>
  </w:num>
  <w:num w:numId="19" w16cid:durableId="1481337720">
    <w:abstractNumId w:val="8"/>
  </w:num>
  <w:num w:numId="20" w16cid:durableId="536815899">
    <w:abstractNumId w:val="10"/>
  </w:num>
  <w:num w:numId="21" w16cid:durableId="1516917841">
    <w:abstractNumId w:val="9"/>
  </w:num>
  <w:num w:numId="22" w16cid:durableId="2105684055">
    <w:abstractNumId w:val="20"/>
  </w:num>
  <w:num w:numId="23" w16cid:durableId="371005059">
    <w:abstractNumId w:val="17"/>
  </w:num>
  <w:num w:numId="24" w16cid:durableId="1789858266">
    <w:abstractNumId w:val="25"/>
  </w:num>
  <w:num w:numId="25" w16cid:durableId="1884630571">
    <w:abstractNumId w:val="13"/>
  </w:num>
  <w:num w:numId="26" w16cid:durableId="494614562">
    <w:abstractNumId w:val="19"/>
  </w:num>
  <w:num w:numId="27" w16cid:durableId="1473055655">
    <w:abstractNumId w:val="23"/>
  </w:num>
  <w:num w:numId="28" w16cid:durableId="510532351">
    <w:abstractNumId w:val="0"/>
  </w:num>
  <w:num w:numId="29" w16cid:durableId="99955741">
    <w:abstractNumId w:val="15"/>
  </w:num>
  <w:num w:numId="30" w16cid:durableId="124244443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1B"/>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DA"/>
    <w:rsid w:val="00013DF0"/>
    <w:rsid w:val="00013EF1"/>
    <w:rsid w:val="00013FF6"/>
    <w:rsid w:val="00014A61"/>
    <w:rsid w:val="00015C75"/>
    <w:rsid w:val="00015FC9"/>
    <w:rsid w:val="0001618D"/>
    <w:rsid w:val="0001658B"/>
    <w:rsid w:val="0001670E"/>
    <w:rsid w:val="00016BAE"/>
    <w:rsid w:val="00016FDD"/>
    <w:rsid w:val="00017009"/>
    <w:rsid w:val="00020284"/>
    <w:rsid w:val="000206C9"/>
    <w:rsid w:val="00020FD4"/>
    <w:rsid w:val="00021574"/>
    <w:rsid w:val="00021ECC"/>
    <w:rsid w:val="00021EFA"/>
    <w:rsid w:val="000221F4"/>
    <w:rsid w:val="00022DEB"/>
    <w:rsid w:val="00022E0C"/>
    <w:rsid w:val="000234A4"/>
    <w:rsid w:val="00023641"/>
    <w:rsid w:val="00024CD3"/>
    <w:rsid w:val="00024DB9"/>
    <w:rsid w:val="0002541F"/>
    <w:rsid w:val="00026246"/>
    <w:rsid w:val="00026673"/>
    <w:rsid w:val="00026690"/>
    <w:rsid w:val="00026A51"/>
    <w:rsid w:val="00026D16"/>
    <w:rsid w:val="0003095C"/>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4FF"/>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28"/>
    <w:rsid w:val="0006239A"/>
    <w:rsid w:val="0006300C"/>
    <w:rsid w:val="000631F1"/>
    <w:rsid w:val="00064868"/>
    <w:rsid w:val="0006575D"/>
    <w:rsid w:val="000659E9"/>
    <w:rsid w:val="00066BB9"/>
    <w:rsid w:val="00066D29"/>
    <w:rsid w:val="00067A88"/>
    <w:rsid w:val="00067DCC"/>
    <w:rsid w:val="00067EAF"/>
    <w:rsid w:val="0007051B"/>
    <w:rsid w:val="000709B0"/>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EB"/>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3E1"/>
    <w:rsid w:val="000A5738"/>
    <w:rsid w:val="000A5FB1"/>
    <w:rsid w:val="000A6BBE"/>
    <w:rsid w:val="000A7538"/>
    <w:rsid w:val="000A76C1"/>
    <w:rsid w:val="000A7BF8"/>
    <w:rsid w:val="000A7E99"/>
    <w:rsid w:val="000B01A0"/>
    <w:rsid w:val="000B049C"/>
    <w:rsid w:val="000B0CED"/>
    <w:rsid w:val="000B2874"/>
    <w:rsid w:val="000B2E23"/>
    <w:rsid w:val="000B36CB"/>
    <w:rsid w:val="000B4A3A"/>
    <w:rsid w:val="000B4E01"/>
    <w:rsid w:val="000B4E6D"/>
    <w:rsid w:val="000B4E90"/>
    <w:rsid w:val="000B51DF"/>
    <w:rsid w:val="000B5255"/>
    <w:rsid w:val="000B5E0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49"/>
    <w:rsid w:val="000C55D6"/>
    <w:rsid w:val="000C59B8"/>
    <w:rsid w:val="000C6068"/>
    <w:rsid w:val="000C7160"/>
    <w:rsid w:val="000D0515"/>
    <w:rsid w:val="000D0F58"/>
    <w:rsid w:val="000D13D6"/>
    <w:rsid w:val="000D18E9"/>
    <w:rsid w:val="000D26D8"/>
    <w:rsid w:val="000D2931"/>
    <w:rsid w:val="000D412D"/>
    <w:rsid w:val="000D4406"/>
    <w:rsid w:val="000D4A4B"/>
    <w:rsid w:val="000D4B9C"/>
    <w:rsid w:val="000D4E2B"/>
    <w:rsid w:val="000D5C58"/>
    <w:rsid w:val="000D638A"/>
    <w:rsid w:val="000D71C2"/>
    <w:rsid w:val="000D7494"/>
    <w:rsid w:val="000D7AD2"/>
    <w:rsid w:val="000E0354"/>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5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0D6"/>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7E"/>
    <w:rsid w:val="0011320C"/>
    <w:rsid w:val="0011344C"/>
    <w:rsid w:val="00113B07"/>
    <w:rsid w:val="00113C79"/>
    <w:rsid w:val="00113EAE"/>
    <w:rsid w:val="00113FD3"/>
    <w:rsid w:val="00115438"/>
    <w:rsid w:val="00116A84"/>
    <w:rsid w:val="00117011"/>
    <w:rsid w:val="0011798C"/>
    <w:rsid w:val="00117DD0"/>
    <w:rsid w:val="00117DDE"/>
    <w:rsid w:val="00120F58"/>
    <w:rsid w:val="00121867"/>
    <w:rsid w:val="00121982"/>
    <w:rsid w:val="0012267C"/>
    <w:rsid w:val="001229FD"/>
    <w:rsid w:val="001232F3"/>
    <w:rsid w:val="00124338"/>
    <w:rsid w:val="00124345"/>
    <w:rsid w:val="00124FB1"/>
    <w:rsid w:val="00125082"/>
    <w:rsid w:val="0012584E"/>
    <w:rsid w:val="00126079"/>
    <w:rsid w:val="0012639E"/>
    <w:rsid w:val="00127196"/>
    <w:rsid w:val="001275FB"/>
    <w:rsid w:val="00127F38"/>
    <w:rsid w:val="0013010B"/>
    <w:rsid w:val="0013062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A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5FB"/>
    <w:rsid w:val="00156AC9"/>
    <w:rsid w:val="001578F5"/>
    <w:rsid w:val="00157BAA"/>
    <w:rsid w:val="001607EC"/>
    <w:rsid w:val="001609D9"/>
    <w:rsid w:val="00160A4A"/>
    <w:rsid w:val="001640AF"/>
    <w:rsid w:val="00164443"/>
    <w:rsid w:val="001644FE"/>
    <w:rsid w:val="001647BD"/>
    <w:rsid w:val="00166073"/>
    <w:rsid w:val="0016665C"/>
    <w:rsid w:val="0016681D"/>
    <w:rsid w:val="00166EB7"/>
    <w:rsid w:val="00167192"/>
    <w:rsid w:val="00167555"/>
    <w:rsid w:val="00167E09"/>
    <w:rsid w:val="00170676"/>
    <w:rsid w:val="0017154D"/>
    <w:rsid w:val="00171C73"/>
    <w:rsid w:val="00171FE7"/>
    <w:rsid w:val="00172441"/>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32"/>
    <w:rsid w:val="00190BC7"/>
    <w:rsid w:val="0019130D"/>
    <w:rsid w:val="00191CEF"/>
    <w:rsid w:val="001926B1"/>
    <w:rsid w:val="00192AF9"/>
    <w:rsid w:val="00192B6B"/>
    <w:rsid w:val="00192ED3"/>
    <w:rsid w:val="00193984"/>
    <w:rsid w:val="00193D61"/>
    <w:rsid w:val="00194439"/>
    <w:rsid w:val="00194544"/>
    <w:rsid w:val="0019461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6FD"/>
    <w:rsid w:val="001B59DE"/>
    <w:rsid w:val="001B77FA"/>
    <w:rsid w:val="001C0C55"/>
    <w:rsid w:val="001C1AD0"/>
    <w:rsid w:val="001C1CC5"/>
    <w:rsid w:val="001C1FCB"/>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7B3"/>
    <w:rsid w:val="001D4B79"/>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B96"/>
    <w:rsid w:val="002140C5"/>
    <w:rsid w:val="00214B9D"/>
    <w:rsid w:val="00214D4B"/>
    <w:rsid w:val="00215B09"/>
    <w:rsid w:val="00215FB5"/>
    <w:rsid w:val="002163DC"/>
    <w:rsid w:val="00216766"/>
    <w:rsid w:val="00216820"/>
    <w:rsid w:val="00217893"/>
    <w:rsid w:val="00220588"/>
    <w:rsid w:val="00220902"/>
    <w:rsid w:val="00220B88"/>
    <w:rsid w:val="002211A8"/>
    <w:rsid w:val="00221235"/>
    <w:rsid w:val="00221CC0"/>
    <w:rsid w:val="0022209E"/>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99B"/>
    <w:rsid w:val="00244688"/>
    <w:rsid w:val="00245655"/>
    <w:rsid w:val="00245DD5"/>
    <w:rsid w:val="00245E8F"/>
    <w:rsid w:val="0024735B"/>
    <w:rsid w:val="002476D5"/>
    <w:rsid w:val="002510C4"/>
    <w:rsid w:val="0025176F"/>
    <w:rsid w:val="00251D4A"/>
    <w:rsid w:val="0025218F"/>
    <w:rsid w:val="00252A35"/>
    <w:rsid w:val="00253090"/>
    <w:rsid w:val="00253C3C"/>
    <w:rsid w:val="00254895"/>
    <w:rsid w:val="00254B13"/>
    <w:rsid w:val="00255225"/>
    <w:rsid w:val="00255B01"/>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86"/>
    <w:rsid w:val="0026649F"/>
    <w:rsid w:val="002670AA"/>
    <w:rsid w:val="00267262"/>
    <w:rsid w:val="00267751"/>
    <w:rsid w:val="00267E9A"/>
    <w:rsid w:val="00270113"/>
    <w:rsid w:val="002707A9"/>
    <w:rsid w:val="0027119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C8"/>
    <w:rsid w:val="00294B97"/>
    <w:rsid w:val="00294BE3"/>
    <w:rsid w:val="002955C5"/>
    <w:rsid w:val="00295934"/>
    <w:rsid w:val="002960E2"/>
    <w:rsid w:val="002970CF"/>
    <w:rsid w:val="00297490"/>
    <w:rsid w:val="002974D4"/>
    <w:rsid w:val="002A00F8"/>
    <w:rsid w:val="002A03EF"/>
    <w:rsid w:val="002A1D81"/>
    <w:rsid w:val="002A1EB6"/>
    <w:rsid w:val="002A25D9"/>
    <w:rsid w:val="002A3B3E"/>
    <w:rsid w:val="002A3C89"/>
    <w:rsid w:val="002A42E1"/>
    <w:rsid w:val="002A43AA"/>
    <w:rsid w:val="002A4AC9"/>
    <w:rsid w:val="002A4FE2"/>
    <w:rsid w:val="002A5143"/>
    <w:rsid w:val="002A62B6"/>
    <w:rsid w:val="002A637A"/>
    <w:rsid w:val="002A6658"/>
    <w:rsid w:val="002A6748"/>
    <w:rsid w:val="002A70E6"/>
    <w:rsid w:val="002A71C8"/>
    <w:rsid w:val="002A7A35"/>
    <w:rsid w:val="002B0002"/>
    <w:rsid w:val="002B062F"/>
    <w:rsid w:val="002B12BE"/>
    <w:rsid w:val="002B144C"/>
    <w:rsid w:val="002B165D"/>
    <w:rsid w:val="002B189A"/>
    <w:rsid w:val="002B19CD"/>
    <w:rsid w:val="002B1AD3"/>
    <w:rsid w:val="002B228F"/>
    <w:rsid w:val="002B2DC6"/>
    <w:rsid w:val="002B2FCD"/>
    <w:rsid w:val="002B32CA"/>
    <w:rsid w:val="002B3F04"/>
    <w:rsid w:val="002B42DA"/>
    <w:rsid w:val="002B49CA"/>
    <w:rsid w:val="002B4DFD"/>
    <w:rsid w:val="002B6251"/>
    <w:rsid w:val="002B6522"/>
    <w:rsid w:val="002B6B9E"/>
    <w:rsid w:val="002B6FF7"/>
    <w:rsid w:val="002B75F7"/>
    <w:rsid w:val="002B781B"/>
    <w:rsid w:val="002C14FC"/>
    <w:rsid w:val="002C16FF"/>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8BC"/>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AD9"/>
    <w:rsid w:val="00305F7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2FA"/>
    <w:rsid w:val="00317AC3"/>
    <w:rsid w:val="00320115"/>
    <w:rsid w:val="00321408"/>
    <w:rsid w:val="00321802"/>
    <w:rsid w:val="00321A79"/>
    <w:rsid w:val="00321B1F"/>
    <w:rsid w:val="0032266C"/>
    <w:rsid w:val="003232C3"/>
    <w:rsid w:val="00323338"/>
    <w:rsid w:val="00324073"/>
    <w:rsid w:val="003241B0"/>
    <w:rsid w:val="003241B4"/>
    <w:rsid w:val="0032494C"/>
    <w:rsid w:val="00325243"/>
    <w:rsid w:val="00325A84"/>
    <w:rsid w:val="00325BB7"/>
    <w:rsid w:val="00325D58"/>
    <w:rsid w:val="00325F1F"/>
    <w:rsid w:val="00326357"/>
    <w:rsid w:val="00326CB7"/>
    <w:rsid w:val="00326F19"/>
    <w:rsid w:val="00326F9E"/>
    <w:rsid w:val="00327EFD"/>
    <w:rsid w:val="003300F2"/>
    <w:rsid w:val="00331673"/>
    <w:rsid w:val="00331ED1"/>
    <w:rsid w:val="003328D8"/>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4E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043"/>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5F2"/>
    <w:rsid w:val="00376628"/>
    <w:rsid w:val="0037691C"/>
    <w:rsid w:val="0037707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1C"/>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E1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AF9"/>
    <w:rsid w:val="003B3624"/>
    <w:rsid w:val="003B3660"/>
    <w:rsid w:val="003B386F"/>
    <w:rsid w:val="003B39F9"/>
    <w:rsid w:val="003B4138"/>
    <w:rsid w:val="003B558D"/>
    <w:rsid w:val="003B6924"/>
    <w:rsid w:val="003B71AA"/>
    <w:rsid w:val="003B73B7"/>
    <w:rsid w:val="003B7634"/>
    <w:rsid w:val="003B78AD"/>
    <w:rsid w:val="003C018A"/>
    <w:rsid w:val="003C07A3"/>
    <w:rsid w:val="003C126F"/>
    <w:rsid w:val="003C1AB1"/>
    <w:rsid w:val="003C1B53"/>
    <w:rsid w:val="003C1BFB"/>
    <w:rsid w:val="003C2360"/>
    <w:rsid w:val="003C2412"/>
    <w:rsid w:val="003C253D"/>
    <w:rsid w:val="003C269A"/>
    <w:rsid w:val="003C2837"/>
    <w:rsid w:val="003C2EEB"/>
    <w:rsid w:val="003C34BF"/>
    <w:rsid w:val="003C3F49"/>
    <w:rsid w:val="003C4C02"/>
    <w:rsid w:val="003C4C53"/>
    <w:rsid w:val="003C50DB"/>
    <w:rsid w:val="003C5AB4"/>
    <w:rsid w:val="003C5CA2"/>
    <w:rsid w:val="003C677E"/>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4"/>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38"/>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76"/>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B0"/>
    <w:rsid w:val="00407377"/>
    <w:rsid w:val="00407939"/>
    <w:rsid w:val="00407C62"/>
    <w:rsid w:val="00407E1E"/>
    <w:rsid w:val="00410349"/>
    <w:rsid w:val="00410936"/>
    <w:rsid w:val="00410A15"/>
    <w:rsid w:val="00410A27"/>
    <w:rsid w:val="0041152C"/>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209"/>
    <w:rsid w:val="00421D7D"/>
    <w:rsid w:val="00422EEB"/>
    <w:rsid w:val="00424668"/>
    <w:rsid w:val="0042470D"/>
    <w:rsid w:val="00424B94"/>
    <w:rsid w:val="00424C4C"/>
    <w:rsid w:val="004252AF"/>
    <w:rsid w:val="0042578B"/>
    <w:rsid w:val="004257A5"/>
    <w:rsid w:val="00425CFB"/>
    <w:rsid w:val="0042689E"/>
    <w:rsid w:val="0042788E"/>
    <w:rsid w:val="00431282"/>
    <w:rsid w:val="004314A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D2"/>
    <w:rsid w:val="00441140"/>
    <w:rsid w:val="00441581"/>
    <w:rsid w:val="004417E5"/>
    <w:rsid w:val="00442E06"/>
    <w:rsid w:val="00442F8D"/>
    <w:rsid w:val="004432C7"/>
    <w:rsid w:val="004433F3"/>
    <w:rsid w:val="00443DE5"/>
    <w:rsid w:val="00443E0D"/>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90"/>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C2D"/>
    <w:rsid w:val="00477E28"/>
    <w:rsid w:val="00481256"/>
    <w:rsid w:val="00481849"/>
    <w:rsid w:val="00481A88"/>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2F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B7"/>
    <w:rsid w:val="004B15B4"/>
    <w:rsid w:val="004B1B04"/>
    <w:rsid w:val="004B2DCE"/>
    <w:rsid w:val="004B2DE0"/>
    <w:rsid w:val="004B2DE4"/>
    <w:rsid w:val="004B3551"/>
    <w:rsid w:val="004B42DF"/>
    <w:rsid w:val="004B45D8"/>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B3F"/>
    <w:rsid w:val="005002B8"/>
    <w:rsid w:val="00500818"/>
    <w:rsid w:val="00501200"/>
    <w:rsid w:val="00501215"/>
    <w:rsid w:val="0050141E"/>
    <w:rsid w:val="005020EF"/>
    <w:rsid w:val="0050218B"/>
    <w:rsid w:val="0050224F"/>
    <w:rsid w:val="005032DE"/>
    <w:rsid w:val="005035B0"/>
    <w:rsid w:val="00503E5F"/>
    <w:rsid w:val="005047B8"/>
    <w:rsid w:val="00504E9D"/>
    <w:rsid w:val="0050528F"/>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F8E"/>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6B"/>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C52"/>
    <w:rsid w:val="00543248"/>
    <w:rsid w:val="00543AE0"/>
    <w:rsid w:val="005448A6"/>
    <w:rsid w:val="00545710"/>
    <w:rsid w:val="005464B7"/>
    <w:rsid w:val="00547265"/>
    <w:rsid w:val="00547443"/>
    <w:rsid w:val="005505A6"/>
    <w:rsid w:val="005505BF"/>
    <w:rsid w:val="00551B0D"/>
    <w:rsid w:val="00551FA7"/>
    <w:rsid w:val="00553286"/>
    <w:rsid w:val="00553CC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AB8"/>
    <w:rsid w:val="00587BAC"/>
    <w:rsid w:val="00590030"/>
    <w:rsid w:val="00590232"/>
    <w:rsid w:val="00593111"/>
    <w:rsid w:val="00593816"/>
    <w:rsid w:val="00593D67"/>
    <w:rsid w:val="00593F3E"/>
    <w:rsid w:val="00594FA6"/>
    <w:rsid w:val="00595B5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69F"/>
    <w:rsid w:val="005B0749"/>
    <w:rsid w:val="005B19E4"/>
    <w:rsid w:val="005B1D8D"/>
    <w:rsid w:val="005B24C3"/>
    <w:rsid w:val="005B2655"/>
    <w:rsid w:val="005B2A1D"/>
    <w:rsid w:val="005B2C82"/>
    <w:rsid w:val="005B2D9B"/>
    <w:rsid w:val="005B2FD0"/>
    <w:rsid w:val="005B34A6"/>
    <w:rsid w:val="005B383F"/>
    <w:rsid w:val="005B3D70"/>
    <w:rsid w:val="005B46C1"/>
    <w:rsid w:val="005B484F"/>
    <w:rsid w:val="005B537C"/>
    <w:rsid w:val="005B5793"/>
    <w:rsid w:val="005B5EB3"/>
    <w:rsid w:val="005B5ED5"/>
    <w:rsid w:val="005C0258"/>
    <w:rsid w:val="005C0B37"/>
    <w:rsid w:val="005C17C2"/>
    <w:rsid w:val="005C1E12"/>
    <w:rsid w:val="005C3BA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6F"/>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12"/>
    <w:rsid w:val="005F03EF"/>
    <w:rsid w:val="005F03F3"/>
    <w:rsid w:val="005F072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EB6"/>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7C"/>
    <w:rsid w:val="00622EF5"/>
    <w:rsid w:val="00623F36"/>
    <w:rsid w:val="00623F37"/>
    <w:rsid w:val="00623F56"/>
    <w:rsid w:val="006242E9"/>
    <w:rsid w:val="006250F6"/>
    <w:rsid w:val="006258F1"/>
    <w:rsid w:val="00625E90"/>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54"/>
    <w:rsid w:val="00654366"/>
    <w:rsid w:val="006545F9"/>
    <w:rsid w:val="006553A2"/>
    <w:rsid w:val="006553EF"/>
    <w:rsid w:val="00655F17"/>
    <w:rsid w:val="0066031A"/>
    <w:rsid w:val="00660F6D"/>
    <w:rsid w:val="00661192"/>
    <w:rsid w:val="006616B4"/>
    <w:rsid w:val="0066179A"/>
    <w:rsid w:val="00661860"/>
    <w:rsid w:val="00661FC2"/>
    <w:rsid w:val="00662606"/>
    <w:rsid w:val="00662701"/>
    <w:rsid w:val="0066271C"/>
    <w:rsid w:val="00663099"/>
    <w:rsid w:val="006638AF"/>
    <w:rsid w:val="00664184"/>
    <w:rsid w:val="00664C39"/>
    <w:rsid w:val="0066500F"/>
    <w:rsid w:val="00665508"/>
    <w:rsid w:val="00665766"/>
    <w:rsid w:val="0066593D"/>
    <w:rsid w:val="00665D82"/>
    <w:rsid w:val="00670121"/>
    <w:rsid w:val="00670373"/>
    <w:rsid w:val="0067122F"/>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C0A"/>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DB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C0"/>
    <w:rsid w:val="006C2ED7"/>
    <w:rsid w:val="006C3A61"/>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3F"/>
    <w:rsid w:val="006F2478"/>
    <w:rsid w:val="006F2F71"/>
    <w:rsid w:val="006F3B8A"/>
    <w:rsid w:val="006F4380"/>
    <w:rsid w:val="006F4BE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E5"/>
    <w:rsid w:val="0070681D"/>
    <w:rsid w:val="00706BD5"/>
    <w:rsid w:val="00706F4D"/>
    <w:rsid w:val="00707712"/>
    <w:rsid w:val="007101B7"/>
    <w:rsid w:val="00710F05"/>
    <w:rsid w:val="0071157E"/>
    <w:rsid w:val="007117A7"/>
    <w:rsid w:val="007128D8"/>
    <w:rsid w:val="007128DA"/>
    <w:rsid w:val="00712D41"/>
    <w:rsid w:val="0071379D"/>
    <w:rsid w:val="00713C6F"/>
    <w:rsid w:val="00713F9C"/>
    <w:rsid w:val="00714305"/>
    <w:rsid w:val="007152B7"/>
    <w:rsid w:val="007156C9"/>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9A"/>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3B0"/>
    <w:rsid w:val="0073778F"/>
    <w:rsid w:val="00737D92"/>
    <w:rsid w:val="007422EF"/>
    <w:rsid w:val="00742B71"/>
    <w:rsid w:val="00742F8F"/>
    <w:rsid w:val="00743205"/>
    <w:rsid w:val="0074401D"/>
    <w:rsid w:val="0074429A"/>
    <w:rsid w:val="0074475B"/>
    <w:rsid w:val="007449CC"/>
    <w:rsid w:val="00744D22"/>
    <w:rsid w:val="00745110"/>
    <w:rsid w:val="0074547C"/>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CA8"/>
    <w:rsid w:val="00764CFF"/>
    <w:rsid w:val="00764D13"/>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CBD"/>
    <w:rsid w:val="007775DE"/>
    <w:rsid w:val="00777670"/>
    <w:rsid w:val="00777DC5"/>
    <w:rsid w:val="00780F8E"/>
    <w:rsid w:val="00781BA1"/>
    <w:rsid w:val="00782330"/>
    <w:rsid w:val="00782B3B"/>
    <w:rsid w:val="00782BF8"/>
    <w:rsid w:val="00782DCD"/>
    <w:rsid w:val="0078310B"/>
    <w:rsid w:val="007834AA"/>
    <w:rsid w:val="00783536"/>
    <w:rsid w:val="00783C19"/>
    <w:rsid w:val="0078453C"/>
    <w:rsid w:val="00784947"/>
    <w:rsid w:val="00785F17"/>
    <w:rsid w:val="007860B6"/>
    <w:rsid w:val="007869B8"/>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F1C"/>
    <w:rsid w:val="0079367F"/>
    <w:rsid w:val="00793A26"/>
    <w:rsid w:val="0079488E"/>
    <w:rsid w:val="007948D0"/>
    <w:rsid w:val="00794E01"/>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9E0"/>
    <w:rsid w:val="007B2A01"/>
    <w:rsid w:val="007B2B9C"/>
    <w:rsid w:val="007B2E75"/>
    <w:rsid w:val="007B2E78"/>
    <w:rsid w:val="007B3B8D"/>
    <w:rsid w:val="007B43A1"/>
    <w:rsid w:val="007B4DFE"/>
    <w:rsid w:val="007B52AF"/>
    <w:rsid w:val="007B53FD"/>
    <w:rsid w:val="007B6219"/>
    <w:rsid w:val="007B6F6D"/>
    <w:rsid w:val="007B732B"/>
    <w:rsid w:val="007B7651"/>
    <w:rsid w:val="007B773D"/>
    <w:rsid w:val="007B7C5B"/>
    <w:rsid w:val="007C0612"/>
    <w:rsid w:val="007C0B09"/>
    <w:rsid w:val="007C136F"/>
    <w:rsid w:val="007C1C57"/>
    <w:rsid w:val="007C3154"/>
    <w:rsid w:val="007C348D"/>
    <w:rsid w:val="007C35A4"/>
    <w:rsid w:val="007C3B9B"/>
    <w:rsid w:val="007C4A8E"/>
    <w:rsid w:val="007C4EA7"/>
    <w:rsid w:val="007C4F49"/>
    <w:rsid w:val="007C4FA1"/>
    <w:rsid w:val="007C50E5"/>
    <w:rsid w:val="007C5376"/>
    <w:rsid w:val="007C65CC"/>
    <w:rsid w:val="007C7A8A"/>
    <w:rsid w:val="007C7D60"/>
    <w:rsid w:val="007D0225"/>
    <w:rsid w:val="007D063D"/>
    <w:rsid w:val="007D0F6B"/>
    <w:rsid w:val="007D1221"/>
    <w:rsid w:val="007D1BAE"/>
    <w:rsid w:val="007D41C0"/>
    <w:rsid w:val="007D5985"/>
    <w:rsid w:val="007D5C61"/>
    <w:rsid w:val="007D5ECE"/>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763"/>
    <w:rsid w:val="007F0164"/>
    <w:rsid w:val="007F01A0"/>
    <w:rsid w:val="007F1543"/>
    <w:rsid w:val="007F1A0D"/>
    <w:rsid w:val="007F1B2E"/>
    <w:rsid w:val="007F1B84"/>
    <w:rsid w:val="007F1C06"/>
    <w:rsid w:val="007F2173"/>
    <w:rsid w:val="007F2491"/>
    <w:rsid w:val="007F2536"/>
    <w:rsid w:val="007F34C7"/>
    <w:rsid w:val="007F366E"/>
    <w:rsid w:val="007F47E7"/>
    <w:rsid w:val="007F48DA"/>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43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FC1"/>
    <w:rsid w:val="0084477D"/>
    <w:rsid w:val="00844D6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C3E"/>
    <w:rsid w:val="00855F05"/>
    <w:rsid w:val="008562CF"/>
    <w:rsid w:val="008563C3"/>
    <w:rsid w:val="0085681A"/>
    <w:rsid w:val="00856832"/>
    <w:rsid w:val="00856CFA"/>
    <w:rsid w:val="008576A8"/>
    <w:rsid w:val="00857DE3"/>
    <w:rsid w:val="008601A5"/>
    <w:rsid w:val="0086038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9B"/>
    <w:rsid w:val="00875E60"/>
    <w:rsid w:val="008767F2"/>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4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FBC"/>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C7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AC3"/>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CC8"/>
    <w:rsid w:val="00903F2F"/>
    <w:rsid w:val="009043AE"/>
    <w:rsid w:val="00904BC4"/>
    <w:rsid w:val="00905998"/>
    <w:rsid w:val="00905C8B"/>
    <w:rsid w:val="009079D3"/>
    <w:rsid w:val="00907D9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302"/>
    <w:rsid w:val="00924445"/>
    <w:rsid w:val="00925348"/>
    <w:rsid w:val="00925B89"/>
    <w:rsid w:val="009265B6"/>
    <w:rsid w:val="009274EC"/>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D2"/>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F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B72"/>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2EB2"/>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6FB"/>
    <w:rsid w:val="009A61DC"/>
    <w:rsid w:val="009A6678"/>
    <w:rsid w:val="009A7D11"/>
    <w:rsid w:val="009B1258"/>
    <w:rsid w:val="009B2302"/>
    <w:rsid w:val="009B2D7A"/>
    <w:rsid w:val="009B3266"/>
    <w:rsid w:val="009B338B"/>
    <w:rsid w:val="009B3AF8"/>
    <w:rsid w:val="009B3D97"/>
    <w:rsid w:val="009B3F3E"/>
    <w:rsid w:val="009B3FDD"/>
    <w:rsid w:val="009B4819"/>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A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A60"/>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2A9"/>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47"/>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E0"/>
    <w:rsid w:val="00A934E0"/>
    <w:rsid w:val="00A93C5D"/>
    <w:rsid w:val="00A940CF"/>
    <w:rsid w:val="00A94866"/>
    <w:rsid w:val="00A9488B"/>
    <w:rsid w:val="00A94AAE"/>
    <w:rsid w:val="00A96518"/>
    <w:rsid w:val="00A96630"/>
    <w:rsid w:val="00A967FE"/>
    <w:rsid w:val="00A97192"/>
    <w:rsid w:val="00A97C99"/>
    <w:rsid w:val="00A97EDD"/>
    <w:rsid w:val="00A97EF0"/>
    <w:rsid w:val="00AA0DC1"/>
    <w:rsid w:val="00AA1198"/>
    <w:rsid w:val="00AA1D7C"/>
    <w:rsid w:val="00AA23FB"/>
    <w:rsid w:val="00AA2718"/>
    <w:rsid w:val="00AA29DF"/>
    <w:rsid w:val="00AA2A14"/>
    <w:rsid w:val="00AA2EBC"/>
    <w:rsid w:val="00AA362E"/>
    <w:rsid w:val="00AA495F"/>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ED0"/>
    <w:rsid w:val="00AC32A3"/>
    <w:rsid w:val="00AC4350"/>
    <w:rsid w:val="00AC4933"/>
    <w:rsid w:val="00AC4934"/>
    <w:rsid w:val="00AC507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1E"/>
    <w:rsid w:val="00AE3439"/>
    <w:rsid w:val="00AE422D"/>
    <w:rsid w:val="00AE55E5"/>
    <w:rsid w:val="00AE60D1"/>
    <w:rsid w:val="00AE6BCB"/>
    <w:rsid w:val="00AE727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344"/>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D9"/>
    <w:rsid w:val="00B37854"/>
    <w:rsid w:val="00B40021"/>
    <w:rsid w:val="00B4080D"/>
    <w:rsid w:val="00B40DCB"/>
    <w:rsid w:val="00B41056"/>
    <w:rsid w:val="00B411DB"/>
    <w:rsid w:val="00B413C6"/>
    <w:rsid w:val="00B41C66"/>
    <w:rsid w:val="00B42273"/>
    <w:rsid w:val="00B424B6"/>
    <w:rsid w:val="00B43A2D"/>
    <w:rsid w:val="00B43A30"/>
    <w:rsid w:val="00B44939"/>
    <w:rsid w:val="00B44C07"/>
    <w:rsid w:val="00B44DAE"/>
    <w:rsid w:val="00B4694C"/>
    <w:rsid w:val="00B4698A"/>
    <w:rsid w:val="00B46BD1"/>
    <w:rsid w:val="00B46C90"/>
    <w:rsid w:val="00B47156"/>
    <w:rsid w:val="00B47415"/>
    <w:rsid w:val="00B47535"/>
    <w:rsid w:val="00B477F1"/>
    <w:rsid w:val="00B4792F"/>
    <w:rsid w:val="00B47C05"/>
    <w:rsid w:val="00B5002E"/>
    <w:rsid w:val="00B50760"/>
    <w:rsid w:val="00B5221E"/>
    <w:rsid w:val="00B522AC"/>
    <w:rsid w:val="00B52478"/>
    <w:rsid w:val="00B52729"/>
    <w:rsid w:val="00B5369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1C4"/>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660"/>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003"/>
    <w:rsid w:val="00BD584D"/>
    <w:rsid w:val="00BD65B2"/>
    <w:rsid w:val="00BD77E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DEF"/>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F4"/>
    <w:rsid w:val="00C21132"/>
    <w:rsid w:val="00C21A30"/>
    <w:rsid w:val="00C22DB0"/>
    <w:rsid w:val="00C23DFD"/>
    <w:rsid w:val="00C23E06"/>
    <w:rsid w:val="00C249B5"/>
    <w:rsid w:val="00C25FC8"/>
    <w:rsid w:val="00C26588"/>
    <w:rsid w:val="00C265EA"/>
    <w:rsid w:val="00C271D1"/>
    <w:rsid w:val="00C3061F"/>
    <w:rsid w:val="00C31457"/>
    <w:rsid w:val="00C31BFE"/>
    <w:rsid w:val="00C32030"/>
    <w:rsid w:val="00C322EA"/>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29"/>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54"/>
    <w:rsid w:val="00C65CAE"/>
    <w:rsid w:val="00C665FD"/>
    <w:rsid w:val="00C66C14"/>
    <w:rsid w:val="00C66E3C"/>
    <w:rsid w:val="00C671FD"/>
    <w:rsid w:val="00C67513"/>
    <w:rsid w:val="00C67553"/>
    <w:rsid w:val="00C67DBA"/>
    <w:rsid w:val="00C67E20"/>
    <w:rsid w:val="00C7012A"/>
    <w:rsid w:val="00C70AD7"/>
    <w:rsid w:val="00C70F76"/>
    <w:rsid w:val="00C714A2"/>
    <w:rsid w:val="00C7179F"/>
    <w:rsid w:val="00C725E4"/>
    <w:rsid w:val="00C726DF"/>
    <w:rsid w:val="00C727CF"/>
    <w:rsid w:val="00C72B4D"/>
    <w:rsid w:val="00C72D44"/>
    <w:rsid w:val="00C75E83"/>
    <w:rsid w:val="00C7706C"/>
    <w:rsid w:val="00C77938"/>
    <w:rsid w:val="00C77AC5"/>
    <w:rsid w:val="00C77CAE"/>
    <w:rsid w:val="00C80574"/>
    <w:rsid w:val="00C80EBC"/>
    <w:rsid w:val="00C8106D"/>
    <w:rsid w:val="00C811CA"/>
    <w:rsid w:val="00C822DC"/>
    <w:rsid w:val="00C82E95"/>
    <w:rsid w:val="00C8357B"/>
    <w:rsid w:val="00C83859"/>
    <w:rsid w:val="00C83FE2"/>
    <w:rsid w:val="00C840C6"/>
    <w:rsid w:val="00C84434"/>
    <w:rsid w:val="00C84604"/>
    <w:rsid w:val="00C84723"/>
    <w:rsid w:val="00C84E2E"/>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C4"/>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1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689"/>
    <w:rsid w:val="00D06478"/>
    <w:rsid w:val="00D06679"/>
    <w:rsid w:val="00D068C1"/>
    <w:rsid w:val="00D07AEB"/>
    <w:rsid w:val="00D07C0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B7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ED4"/>
    <w:rsid w:val="00D37664"/>
    <w:rsid w:val="00D404FD"/>
    <w:rsid w:val="00D4094C"/>
    <w:rsid w:val="00D40BD6"/>
    <w:rsid w:val="00D40E98"/>
    <w:rsid w:val="00D41091"/>
    <w:rsid w:val="00D4126D"/>
    <w:rsid w:val="00D4135B"/>
    <w:rsid w:val="00D41480"/>
    <w:rsid w:val="00D416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4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B4B"/>
    <w:rsid w:val="00D65C16"/>
    <w:rsid w:val="00D6652F"/>
    <w:rsid w:val="00D6654D"/>
    <w:rsid w:val="00D66697"/>
    <w:rsid w:val="00D668C3"/>
    <w:rsid w:val="00D66A43"/>
    <w:rsid w:val="00D66F4C"/>
    <w:rsid w:val="00D67710"/>
    <w:rsid w:val="00D67D52"/>
    <w:rsid w:val="00D70555"/>
    <w:rsid w:val="00D707AB"/>
    <w:rsid w:val="00D71363"/>
    <w:rsid w:val="00D7155A"/>
    <w:rsid w:val="00D725D9"/>
    <w:rsid w:val="00D734C6"/>
    <w:rsid w:val="00D73765"/>
    <w:rsid w:val="00D7377C"/>
    <w:rsid w:val="00D740D9"/>
    <w:rsid w:val="00D74236"/>
    <w:rsid w:val="00D75062"/>
    <w:rsid w:val="00D76CA3"/>
    <w:rsid w:val="00D77078"/>
    <w:rsid w:val="00D7735E"/>
    <w:rsid w:val="00D77B5A"/>
    <w:rsid w:val="00D77C78"/>
    <w:rsid w:val="00D8046D"/>
    <w:rsid w:val="00D806D7"/>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13A"/>
    <w:rsid w:val="00D93420"/>
    <w:rsid w:val="00D934AE"/>
    <w:rsid w:val="00D93A2C"/>
    <w:rsid w:val="00D93AC0"/>
    <w:rsid w:val="00D93D18"/>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3F4"/>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AB"/>
    <w:rsid w:val="00DC1AF4"/>
    <w:rsid w:val="00DC2956"/>
    <w:rsid w:val="00DC3291"/>
    <w:rsid w:val="00DC35BA"/>
    <w:rsid w:val="00DC3961"/>
    <w:rsid w:val="00DC3A1D"/>
    <w:rsid w:val="00DC3D76"/>
    <w:rsid w:val="00DC3F3B"/>
    <w:rsid w:val="00DC4BE0"/>
    <w:rsid w:val="00DC5C9E"/>
    <w:rsid w:val="00DC6585"/>
    <w:rsid w:val="00DC6D15"/>
    <w:rsid w:val="00DC6D8B"/>
    <w:rsid w:val="00DC6E53"/>
    <w:rsid w:val="00DC7145"/>
    <w:rsid w:val="00DC71E2"/>
    <w:rsid w:val="00DC7420"/>
    <w:rsid w:val="00DC7576"/>
    <w:rsid w:val="00DC7CE8"/>
    <w:rsid w:val="00DD0085"/>
    <w:rsid w:val="00DD008C"/>
    <w:rsid w:val="00DD1114"/>
    <w:rsid w:val="00DD138F"/>
    <w:rsid w:val="00DD13C0"/>
    <w:rsid w:val="00DD1477"/>
    <w:rsid w:val="00DD1C13"/>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E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F02"/>
    <w:rsid w:val="00DF3708"/>
    <w:rsid w:val="00DF3B34"/>
    <w:rsid w:val="00DF3DDF"/>
    <w:rsid w:val="00DF41B8"/>
    <w:rsid w:val="00DF4D30"/>
    <w:rsid w:val="00DF5388"/>
    <w:rsid w:val="00DF5705"/>
    <w:rsid w:val="00DF58E2"/>
    <w:rsid w:val="00DF6558"/>
    <w:rsid w:val="00DF690E"/>
    <w:rsid w:val="00DF6A09"/>
    <w:rsid w:val="00DF6C8C"/>
    <w:rsid w:val="00DF75AC"/>
    <w:rsid w:val="00DF762C"/>
    <w:rsid w:val="00DF7D38"/>
    <w:rsid w:val="00DF7FC3"/>
    <w:rsid w:val="00E0152E"/>
    <w:rsid w:val="00E01599"/>
    <w:rsid w:val="00E0179C"/>
    <w:rsid w:val="00E01C3D"/>
    <w:rsid w:val="00E02773"/>
    <w:rsid w:val="00E0288C"/>
    <w:rsid w:val="00E02E87"/>
    <w:rsid w:val="00E03C3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B1F"/>
    <w:rsid w:val="00E16072"/>
    <w:rsid w:val="00E160F5"/>
    <w:rsid w:val="00E16240"/>
    <w:rsid w:val="00E16397"/>
    <w:rsid w:val="00E20832"/>
    <w:rsid w:val="00E20941"/>
    <w:rsid w:val="00E20B63"/>
    <w:rsid w:val="00E21018"/>
    <w:rsid w:val="00E213D4"/>
    <w:rsid w:val="00E217CA"/>
    <w:rsid w:val="00E2216E"/>
    <w:rsid w:val="00E2272C"/>
    <w:rsid w:val="00E229A8"/>
    <w:rsid w:val="00E22FEC"/>
    <w:rsid w:val="00E23403"/>
    <w:rsid w:val="00E24B5E"/>
    <w:rsid w:val="00E24BA1"/>
    <w:rsid w:val="00E2520F"/>
    <w:rsid w:val="00E2534F"/>
    <w:rsid w:val="00E25A55"/>
    <w:rsid w:val="00E25B02"/>
    <w:rsid w:val="00E25CFD"/>
    <w:rsid w:val="00E25CFE"/>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7C1"/>
    <w:rsid w:val="00E43E42"/>
    <w:rsid w:val="00E43FBD"/>
    <w:rsid w:val="00E448B7"/>
    <w:rsid w:val="00E50D81"/>
    <w:rsid w:val="00E50F51"/>
    <w:rsid w:val="00E50F94"/>
    <w:rsid w:val="00E5115B"/>
    <w:rsid w:val="00E5133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CF"/>
    <w:rsid w:val="00E75068"/>
    <w:rsid w:val="00E762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E05"/>
    <w:rsid w:val="00E93148"/>
    <w:rsid w:val="00E934C8"/>
    <w:rsid w:val="00E93534"/>
    <w:rsid w:val="00E93F89"/>
    <w:rsid w:val="00E941C9"/>
    <w:rsid w:val="00E94274"/>
    <w:rsid w:val="00E9431B"/>
    <w:rsid w:val="00E945CF"/>
    <w:rsid w:val="00E9470E"/>
    <w:rsid w:val="00E957CD"/>
    <w:rsid w:val="00E95964"/>
    <w:rsid w:val="00E959F1"/>
    <w:rsid w:val="00E95F7F"/>
    <w:rsid w:val="00E96163"/>
    <w:rsid w:val="00E96378"/>
    <w:rsid w:val="00E9667A"/>
    <w:rsid w:val="00E96E22"/>
    <w:rsid w:val="00E97228"/>
    <w:rsid w:val="00E97C7F"/>
    <w:rsid w:val="00EA001C"/>
    <w:rsid w:val="00EA0CD1"/>
    <w:rsid w:val="00EA100E"/>
    <w:rsid w:val="00EA141A"/>
    <w:rsid w:val="00EA1790"/>
    <w:rsid w:val="00EA256A"/>
    <w:rsid w:val="00EA3951"/>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985"/>
    <w:rsid w:val="00EB6D85"/>
    <w:rsid w:val="00EB6E93"/>
    <w:rsid w:val="00EB6F65"/>
    <w:rsid w:val="00EB79EA"/>
    <w:rsid w:val="00EB7FCE"/>
    <w:rsid w:val="00EC0799"/>
    <w:rsid w:val="00EC121F"/>
    <w:rsid w:val="00EC12EC"/>
    <w:rsid w:val="00EC1554"/>
    <w:rsid w:val="00EC1B6F"/>
    <w:rsid w:val="00EC3339"/>
    <w:rsid w:val="00EC3E8D"/>
    <w:rsid w:val="00EC42F8"/>
    <w:rsid w:val="00EC4619"/>
    <w:rsid w:val="00EC4989"/>
    <w:rsid w:val="00EC4A1B"/>
    <w:rsid w:val="00EC4CB7"/>
    <w:rsid w:val="00EC4EBE"/>
    <w:rsid w:val="00EC5275"/>
    <w:rsid w:val="00EC76CF"/>
    <w:rsid w:val="00EC77B6"/>
    <w:rsid w:val="00EC7DF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9A8"/>
    <w:rsid w:val="00F05F84"/>
    <w:rsid w:val="00F065D6"/>
    <w:rsid w:val="00F07198"/>
    <w:rsid w:val="00F07575"/>
    <w:rsid w:val="00F0779F"/>
    <w:rsid w:val="00F07C6D"/>
    <w:rsid w:val="00F10EB1"/>
    <w:rsid w:val="00F11188"/>
    <w:rsid w:val="00F1174E"/>
    <w:rsid w:val="00F126A8"/>
    <w:rsid w:val="00F1334C"/>
    <w:rsid w:val="00F133E3"/>
    <w:rsid w:val="00F13921"/>
    <w:rsid w:val="00F1497E"/>
    <w:rsid w:val="00F14D37"/>
    <w:rsid w:val="00F166A2"/>
    <w:rsid w:val="00F170D1"/>
    <w:rsid w:val="00F177BE"/>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726"/>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27"/>
    <w:rsid w:val="00F71B90"/>
    <w:rsid w:val="00F7215F"/>
    <w:rsid w:val="00F72BEC"/>
    <w:rsid w:val="00F72F16"/>
    <w:rsid w:val="00F73B04"/>
    <w:rsid w:val="00F75592"/>
    <w:rsid w:val="00F7599F"/>
    <w:rsid w:val="00F75FB4"/>
    <w:rsid w:val="00F7680D"/>
    <w:rsid w:val="00F76B3B"/>
    <w:rsid w:val="00F76C42"/>
    <w:rsid w:val="00F7725C"/>
    <w:rsid w:val="00F7789D"/>
    <w:rsid w:val="00F80241"/>
    <w:rsid w:val="00F80B9A"/>
    <w:rsid w:val="00F81F56"/>
    <w:rsid w:val="00F82282"/>
    <w:rsid w:val="00F82324"/>
    <w:rsid w:val="00F82B71"/>
    <w:rsid w:val="00F83041"/>
    <w:rsid w:val="00F83398"/>
    <w:rsid w:val="00F835DF"/>
    <w:rsid w:val="00F84093"/>
    <w:rsid w:val="00F85285"/>
    <w:rsid w:val="00F85EE3"/>
    <w:rsid w:val="00F863D9"/>
    <w:rsid w:val="00F86986"/>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DD"/>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1CE"/>
    <w:rsid w:val="00FC2982"/>
    <w:rsid w:val="00FC30FB"/>
    <w:rsid w:val="00FC3FB1"/>
    <w:rsid w:val="00FC46D9"/>
    <w:rsid w:val="00FC5AAA"/>
    <w:rsid w:val="00FC5CAE"/>
    <w:rsid w:val="00FC5EA5"/>
    <w:rsid w:val="00FC674E"/>
    <w:rsid w:val="00FC74AD"/>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436"/>
    <w:rsid w:val="00FE07A7"/>
    <w:rsid w:val="00FE0E16"/>
    <w:rsid w:val="00FE142D"/>
    <w:rsid w:val="00FE16BC"/>
    <w:rsid w:val="00FE1B67"/>
    <w:rsid w:val="00FE1C0E"/>
    <w:rsid w:val="00FE20E1"/>
    <w:rsid w:val="00FE252E"/>
    <w:rsid w:val="00FE3D1F"/>
    <w:rsid w:val="00FE3D7C"/>
    <w:rsid w:val="00FE4654"/>
    <w:rsid w:val="00FE4E65"/>
    <w:rsid w:val="00FE5735"/>
    <w:rsid w:val="00FE6998"/>
    <w:rsid w:val="00FE73AB"/>
    <w:rsid w:val="00FE77D6"/>
    <w:rsid w:val="00FE7908"/>
    <w:rsid w:val="00FF0550"/>
    <w:rsid w:val="00FF0594"/>
    <w:rsid w:val="00FF05F7"/>
    <w:rsid w:val="00FF0683"/>
    <w:rsid w:val="00FF074B"/>
    <w:rsid w:val="00FF0E01"/>
    <w:rsid w:val="00FF116E"/>
    <w:rsid w:val="00FF12F1"/>
    <w:rsid w:val="00FF203A"/>
    <w:rsid w:val="00FF25B9"/>
    <w:rsid w:val="00FF27E2"/>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D56A2B-F90D-4FB8-8185-73CE15A4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B9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B0EB7"/>
  </w:style>
  <w:style w:type="character" w:customStyle="1" w:styleId="eop">
    <w:name w:val="eop"/>
    <w:basedOn w:val="DefaultParagraphFont"/>
    <w:rsid w:val="004B0EB7"/>
  </w:style>
  <w:style w:type="paragraph" w:customStyle="1" w:styleId="paragraph">
    <w:name w:val="paragraph"/>
    <w:basedOn w:val="Normal"/>
    <w:rsid w:val="004B0E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4B0EB7"/>
  </w:style>
  <w:style w:type="character" w:customStyle="1" w:styleId="Laukeliai">
    <w:name w:val="Laukeliai"/>
    <w:basedOn w:val="DefaultParagraphFont"/>
    <w:uiPriority w:val="1"/>
    <w:rsid w:val="002A4FE2"/>
    <w:rPr>
      <w:rFonts w:ascii="Arial" w:hAnsi="Arial" w:cs="Arial"/>
      <w:sz w:val="20"/>
      <w:szCs w:val="20"/>
    </w:rPr>
  </w:style>
  <w:style w:type="table" w:customStyle="1" w:styleId="TableGrid4">
    <w:name w:val="Table Grid4"/>
    <w:basedOn w:val="TableNormal"/>
    <w:next w:val="TableGrid"/>
    <w:uiPriority w:val="99"/>
    <w:rsid w:val="00C811CA"/>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677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HTMLPreformatted">
    <w:name w:val="HTML Preformatted"/>
    <w:basedOn w:val="Normal"/>
    <w:link w:val="HTMLPreformattedChar"/>
    <w:uiPriority w:val="99"/>
    <w:unhideWhenUsed/>
    <w:rsid w:val="00016B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016BAE"/>
    <w:rPr>
      <w:rFonts w:ascii="Consolas" w:hAnsi="Consolas"/>
      <w:sz w:val="20"/>
      <w:szCs w:val="20"/>
    </w:rPr>
  </w:style>
  <w:style w:type="paragraph" w:styleId="TOC3">
    <w:name w:val="toc 3"/>
    <w:basedOn w:val="Normal"/>
    <w:next w:val="Normal"/>
    <w:autoRedefine/>
    <w:uiPriority w:val="39"/>
    <w:unhideWhenUsed/>
    <w:rsid w:val="00F177BE"/>
    <w:pPr>
      <w:spacing w:after="100"/>
      <w:ind w:left="420"/>
    </w:pPr>
  </w:style>
  <w:style w:type="table" w:customStyle="1" w:styleId="TableGrid5">
    <w:name w:val="Table Grid5"/>
    <w:basedOn w:val="TableNormal"/>
    <w:next w:val="TableGrid"/>
    <w:uiPriority w:val="99"/>
    <w:rsid w:val="005B069F"/>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B47156"/>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lecentras-my.sharepoint.com/personal/ivasciuniene_telecentras_lt/Documents/Desktop/Specialiosios%20pirkimo%20s&#261;lygos%20(licencijos).docx" TargetMode="External"/><Relationship Id="rId18" Type="http://schemas.openxmlformats.org/officeDocument/2006/relationships/hyperlink" Target="https://telecentras-my.sharepoint.com/personal/ivasciuniene_telecentras_lt/Documents/Desktop/Specialiosios%20pirkimo%20s&#261;lygos%20(licencijos).docx" TargetMode="External"/><Relationship Id="rId26" Type="http://schemas.openxmlformats.org/officeDocument/2006/relationships/hyperlink" Target="https://telecentras-my.sharepoint.com/personal/ivasciuniene_telecentras_lt/Documents/Desktop/Specialiosios%20pirkimo%20s&#261;lygos%20(licencijos).docx" TargetMode="External"/><Relationship Id="rId21" Type="http://schemas.openxmlformats.org/officeDocument/2006/relationships/hyperlink" Target="https://telecentras-my.sharepoint.com/personal/ivasciuniene_telecentras_lt/Documents/Desktop/Specialiosios%20pirkimo%20s&#261;lygos%20(licencijos).docx"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telecentras-my.sharepoint.com/personal/ivasciuniene_telecentras_lt/Documents/Desktop/Specialiosios%20pirkimo%20s&#261;lygos%20(licencijos).docx" TargetMode="External"/><Relationship Id="rId17" Type="http://schemas.openxmlformats.org/officeDocument/2006/relationships/hyperlink" Target="https://telecentras-my.sharepoint.com/personal/ivasciuniene_telecentras_lt/Documents/Desktop/Specialiosios%20pirkimo%20s&#261;lygos%20(licencijos).docx" TargetMode="External"/><Relationship Id="rId25" Type="http://schemas.openxmlformats.org/officeDocument/2006/relationships/hyperlink" Target="https://telecentras-my.sharepoint.com/personal/ivasciuniene_telecentras_lt/Documents/Desktop/Specialiosios%20pirkimo%20s&#261;lygos%20(licencijos).docx"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lecentras-my.sharepoint.com/personal/ivasciuniene_telecentras_lt/Documents/Desktop/Specialiosios%20pirkimo%20s&#261;lygos%20(licencijos).docx" TargetMode="External"/><Relationship Id="rId20" Type="http://schemas.openxmlformats.org/officeDocument/2006/relationships/hyperlink" Target="https://telecentras-my.sharepoint.com/personal/ivasciuniene_telecentras_lt/Documents/Desktop/Specialiosios%20pirkimo%20s&#261;lygos%20(licencijos).docx" TargetMode="External"/><Relationship Id="rId29"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elecentras-my.sharepoint.com/personal/ivasciuniene_telecentras_lt/Documents/Desktop/Specialiosios%20pirkimo%20s&#261;lygos%20(licencijos).docx"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elecentras-my.sharepoint.com/personal/ivasciuniene_telecentras_lt/Documents/Desktop/Specialiosios%20pirkimo%20s&#261;lygos%20(licencijos).docx" TargetMode="External"/><Relationship Id="rId23" Type="http://schemas.openxmlformats.org/officeDocument/2006/relationships/hyperlink" Target="https://telecentras-my.sharepoint.com/personal/ivasciuniene_telecentras_lt/Documents/Desktop/Specialiosios%20pirkimo%20s&#261;lygos%20(licencijos).docx" TargetMode="External"/><Relationship Id="rId28" Type="http://schemas.openxmlformats.org/officeDocument/2006/relationships/hyperlink" Target="https://telecentras-my.sharepoint.com/personal/ivasciuniene_telecentras_lt/Documents/Desktop/Specialiosios%20pirkimo%20s&#261;lygos%20(licencijos).docx"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telecentras-my.sharepoint.com/personal/ivasciuniene_telecentras_lt/Documents/Desktop/Specialiosios%20pirkimo%20s&#261;lygos%20(licencijos).docx"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lecentras-my.sharepoint.com/personal/ivasciuniene_telecentras_lt/Documents/Desktop/Specialiosios%20pirkimo%20s&#261;lygos%20(licencijos).docx" TargetMode="External"/><Relationship Id="rId22" Type="http://schemas.openxmlformats.org/officeDocument/2006/relationships/hyperlink" Target="https://telecentras-my.sharepoint.com/personal/ivasciuniene_telecentras_lt/Documents/Desktop/Specialiosios%20pirkimo%20s&#261;lygos%20(licencijos).docx" TargetMode="External"/><Relationship Id="rId27" Type="http://schemas.openxmlformats.org/officeDocument/2006/relationships/hyperlink" Target="https://telecentras-my.sharepoint.com/personal/ivasciuniene_telecentras_lt/Documents/Desktop/Specialiosios%20pirkimo%20s&#261;lygos%20(licencijos).docx"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3006A9F1E5EB4EA8295E429259B67F" ma:contentTypeVersion="3" ma:contentTypeDescription="Create a new document." ma:contentTypeScope="" ma:versionID="5f1e395c93be2bc717bb5417a4ae8db3">
  <xsd:schema xmlns:xsd="http://www.w3.org/2001/XMLSchema" xmlns:xs="http://www.w3.org/2001/XMLSchema" xmlns:p="http://schemas.microsoft.com/office/2006/metadata/properties" xmlns:ns2="0122e8e2-d07e-4423-bd92-98aee307124b" targetNamespace="http://schemas.microsoft.com/office/2006/metadata/properties" ma:root="true" ma:fieldsID="87043ff2bedade6e1a9d8a640e91f7e8" ns2:_="">
    <xsd:import namespace="0122e8e2-d07e-4423-bd92-98aee307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e8e2-d07e-4423-bd92-98aee307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C46B3BC-A1C7-4639-A9C2-9AA118901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2e8e2-d07e-4423-bd92-98aee3071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6</cp:revision>
  <dcterms:created xsi:type="dcterms:W3CDTF">2026-02-09T14:39:00Z</dcterms:created>
  <dcterms:modified xsi:type="dcterms:W3CDTF">2026-02-11T16:46:00Z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0x010100683006A9F1E5EB4EA8295E429259B67F</vt:lpwstr>
  </property>
  <property fmtid="{D5CDD505-2E9C-101B-9397-08002B2CF9AE}" pid="3" name="ClassificationContentMarkingHeaderShapeIds">
    <vt:lpwstr>268f78ea,54828333,1946c2a7</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2025-11-03T11:19:49Z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cbffe324-ba6b-4bbf-869b-b8044952f418</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