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35181" w14:textId="3231DD03" w:rsidR="006B79B0" w:rsidRDefault="0045625A" w:rsidP="00482D21">
      <w:pPr>
        <w:spacing w:after="0"/>
        <w:jc w:val="righ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VPP-459</w:t>
      </w:r>
    </w:p>
    <w:p w14:paraId="3DF87D0E" w14:textId="11F57D6A" w:rsidR="0045625A" w:rsidRDefault="0045625A" w:rsidP="00482D21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Techninė specifikacija</w:t>
      </w:r>
    </w:p>
    <w:p w14:paraId="4EB612F3" w14:textId="77777777" w:rsidR="00482D21" w:rsidRDefault="00482D21" w:rsidP="00B931C3">
      <w:pPr>
        <w:spacing w:after="0"/>
        <w:rPr>
          <w:rFonts w:ascii="Cambria" w:hAnsi="Cambria"/>
          <w:b/>
          <w:sz w:val="24"/>
          <w:szCs w:val="24"/>
        </w:rPr>
      </w:pPr>
    </w:p>
    <w:p w14:paraId="6086AC45" w14:textId="61F74DB8" w:rsidR="0045625A" w:rsidRPr="00482D21" w:rsidRDefault="0045625A" w:rsidP="00482D21">
      <w:pPr>
        <w:spacing w:after="0" w:line="240" w:lineRule="auto"/>
        <w:ind w:firstLine="851"/>
        <w:jc w:val="both"/>
        <w:rPr>
          <w:rFonts w:ascii="Cambria" w:hAnsi="Cambria"/>
          <w:b/>
          <w:sz w:val="24"/>
          <w:szCs w:val="24"/>
        </w:rPr>
      </w:pPr>
      <w:r w:rsidRPr="00482D21">
        <w:rPr>
          <w:rFonts w:ascii="Cambria" w:hAnsi="Cambria"/>
          <w:b/>
          <w:sz w:val="24"/>
          <w:szCs w:val="24"/>
        </w:rPr>
        <w:t>1 pirkimo dalis. Ląstelių skaičiavimo lustas ir reagentai T/N tirpalai naudojami ląstelių koncentracijos ir gyvybingumo skaičiavimui ląstelių kultūrose, užtikrinant tikslų mėginių kiekybinį įvertinimą gamyboje ir kokybės kontrolėje.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1"/>
        <w:gridCol w:w="5499"/>
      </w:tblGrid>
      <w:tr w:rsidR="0045625A" w:rsidRPr="00482D21" w14:paraId="0A65E3D1" w14:textId="77777777" w:rsidTr="00C3664B">
        <w:tc>
          <w:tcPr>
            <w:tcW w:w="3851" w:type="dxa"/>
          </w:tcPr>
          <w:p w14:paraId="298BB1DA" w14:textId="77777777" w:rsidR="0045625A" w:rsidRPr="00482D21" w:rsidRDefault="0045625A" w:rsidP="00C3664B">
            <w:pPr>
              <w:jc w:val="both"/>
              <w:rPr>
                <w:rFonts w:ascii="Cambria" w:hAnsi="Cambria"/>
                <w:b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b/>
                <w:sz w:val="24"/>
                <w:szCs w:val="24"/>
                <w:lang w:val="lt-LT"/>
              </w:rPr>
              <w:t>Parametrai (specifikacija)</w:t>
            </w:r>
          </w:p>
        </w:tc>
        <w:tc>
          <w:tcPr>
            <w:tcW w:w="5499" w:type="dxa"/>
          </w:tcPr>
          <w:p w14:paraId="6F32C96A" w14:textId="77777777" w:rsidR="0045625A" w:rsidRPr="00482D21" w:rsidRDefault="0045625A" w:rsidP="00C3664B">
            <w:pPr>
              <w:jc w:val="both"/>
              <w:rPr>
                <w:rFonts w:ascii="Cambria" w:hAnsi="Cambria"/>
                <w:b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b/>
                <w:sz w:val="24"/>
                <w:szCs w:val="24"/>
                <w:lang w:val="lt-LT"/>
              </w:rPr>
              <w:t>Reikalaujamos parametrų reikšmės</w:t>
            </w:r>
          </w:p>
        </w:tc>
      </w:tr>
      <w:tr w:rsidR="0045625A" w:rsidRPr="00482D21" w14:paraId="6CF91180" w14:textId="77777777" w:rsidTr="00C3664B">
        <w:trPr>
          <w:trHeight w:val="414"/>
        </w:trPr>
        <w:tc>
          <w:tcPr>
            <w:tcW w:w="3851" w:type="dxa"/>
          </w:tcPr>
          <w:p w14:paraId="01E18998" w14:textId="77777777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Pirkimo objektas</w:t>
            </w:r>
          </w:p>
        </w:tc>
        <w:tc>
          <w:tcPr>
            <w:tcW w:w="5499" w:type="dxa"/>
          </w:tcPr>
          <w:p w14:paraId="44683654" w14:textId="2C74FE94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Ląstelių skaičiavimo lustas ir PI (N)/AO (T) paruošti tirpalai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45625A" w:rsidRPr="00482D21" w14:paraId="6C3BA032" w14:textId="77777777" w:rsidTr="00C3664B">
        <w:trPr>
          <w:trHeight w:val="414"/>
        </w:trPr>
        <w:tc>
          <w:tcPr>
            <w:tcW w:w="3851" w:type="dxa"/>
          </w:tcPr>
          <w:p w14:paraId="2A215C4E" w14:textId="77777777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Naudojimas</w:t>
            </w:r>
          </w:p>
        </w:tc>
        <w:tc>
          <w:tcPr>
            <w:tcW w:w="5499" w:type="dxa"/>
          </w:tcPr>
          <w:p w14:paraId="5CDED91A" w14:textId="1F574E22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Skirtas gyvų ir negyvų ląstelių skaičiavimui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45625A" w:rsidRPr="00482D21" w14:paraId="2FC3D923" w14:textId="77777777" w:rsidTr="00C3664B">
        <w:trPr>
          <w:trHeight w:val="414"/>
        </w:trPr>
        <w:tc>
          <w:tcPr>
            <w:tcW w:w="3851" w:type="dxa"/>
          </w:tcPr>
          <w:p w14:paraId="467D91A1" w14:textId="77777777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Kanalų skaičius</w:t>
            </w:r>
          </w:p>
        </w:tc>
        <w:tc>
          <w:tcPr>
            <w:tcW w:w="5499" w:type="dxa"/>
          </w:tcPr>
          <w:p w14:paraId="5A48A3E1" w14:textId="735D2413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Ne mažiau 4 kanalų lustas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45625A" w:rsidRPr="00482D21" w14:paraId="5491034D" w14:textId="77777777" w:rsidTr="00C3664B">
        <w:trPr>
          <w:trHeight w:val="279"/>
        </w:trPr>
        <w:tc>
          <w:tcPr>
            <w:tcW w:w="3851" w:type="dxa"/>
          </w:tcPr>
          <w:p w14:paraId="076DEADC" w14:textId="69E2C3E3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Lustų skaičius</w:t>
            </w:r>
          </w:p>
        </w:tc>
        <w:tc>
          <w:tcPr>
            <w:tcW w:w="5499" w:type="dxa"/>
          </w:tcPr>
          <w:p w14:paraId="1ED7B6EA" w14:textId="29FBECE7" w:rsidR="0045625A" w:rsidRPr="00482D21" w:rsidRDefault="0000254B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 xml:space="preserve"> Ne mažiau </w:t>
            </w:r>
            <w:r w:rsidR="0045625A" w:rsidRPr="00482D21">
              <w:rPr>
                <w:rFonts w:ascii="Cambria" w:hAnsi="Cambria"/>
                <w:sz w:val="24"/>
                <w:szCs w:val="24"/>
                <w:lang w:val="lt-LT"/>
              </w:rPr>
              <w:t>200 lust</w:t>
            </w: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ų</w:t>
            </w:r>
            <w:r w:rsidR="0045625A" w:rsidRPr="00482D21">
              <w:rPr>
                <w:rFonts w:ascii="Cambria" w:hAnsi="Cambria"/>
                <w:sz w:val="24"/>
                <w:szCs w:val="24"/>
                <w:lang w:val="lt-LT"/>
              </w:rPr>
              <w:t xml:space="preserve"> rinkinyje</w:t>
            </w: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45625A" w:rsidRPr="00482D21" w14:paraId="4EB7C0D5" w14:textId="77777777" w:rsidTr="00C3664B">
        <w:trPr>
          <w:trHeight w:val="279"/>
        </w:trPr>
        <w:tc>
          <w:tcPr>
            <w:tcW w:w="3851" w:type="dxa"/>
          </w:tcPr>
          <w:p w14:paraId="5A388813" w14:textId="77777777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Skaičiavimo principas</w:t>
            </w:r>
          </w:p>
        </w:tc>
        <w:tc>
          <w:tcPr>
            <w:tcW w:w="5499" w:type="dxa"/>
          </w:tcPr>
          <w:p w14:paraId="45C91858" w14:textId="40BC14D0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 xml:space="preserve">Ląstelės turi būti veikiamos </w:t>
            </w:r>
            <w:proofErr w:type="spellStart"/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propidžio</w:t>
            </w:r>
            <w:proofErr w:type="spellEnd"/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 xml:space="preserve"> jodidu (PI) ir </w:t>
            </w:r>
            <w:proofErr w:type="spellStart"/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akridino</w:t>
            </w:r>
            <w:proofErr w:type="spellEnd"/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 xml:space="preserve"> oranžiniu (AO) paruoštais tirpalais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45625A" w:rsidRPr="00482D21" w14:paraId="35EAAA02" w14:textId="77777777" w:rsidTr="00C3664B">
        <w:trPr>
          <w:trHeight w:val="279"/>
        </w:trPr>
        <w:tc>
          <w:tcPr>
            <w:tcW w:w="3851" w:type="dxa"/>
          </w:tcPr>
          <w:p w14:paraId="7A6D958D" w14:textId="77777777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Matavimo diapazonas</w:t>
            </w:r>
          </w:p>
        </w:tc>
        <w:tc>
          <w:tcPr>
            <w:tcW w:w="5499" w:type="dxa"/>
          </w:tcPr>
          <w:p w14:paraId="590F2AD2" w14:textId="028C8E1D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5×10⁴ – 2×10⁷ ląstelių/m</w:t>
            </w:r>
            <w:r w:rsidR="00FD68E6" w:rsidRPr="00482D21">
              <w:rPr>
                <w:rFonts w:ascii="Cambria" w:hAnsi="Cambria"/>
                <w:sz w:val="24"/>
                <w:szCs w:val="24"/>
                <w:lang w:val="lt-LT"/>
              </w:rPr>
              <w:t>l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45625A" w:rsidRPr="00482D21" w14:paraId="0DBA6375" w14:textId="77777777" w:rsidTr="00C3664B">
        <w:trPr>
          <w:trHeight w:val="279"/>
        </w:trPr>
        <w:tc>
          <w:tcPr>
            <w:tcW w:w="3851" w:type="dxa"/>
          </w:tcPr>
          <w:p w14:paraId="0688E1E7" w14:textId="77777777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Tirpalų kiekis</w:t>
            </w:r>
          </w:p>
        </w:tc>
        <w:tc>
          <w:tcPr>
            <w:tcW w:w="5499" w:type="dxa"/>
          </w:tcPr>
          <w:p w14:paraId="4C4EFFDB" w14:textId="46866FEB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Viename rinkinyje turi būti ne mažiau kaip</w:t>
            </w:r>
            <w:r w:rsidR="00EF1E20">
              <w:rPr>
                <w:rFonts w:ascii="Cambria" w:hAnsi="Cambria"/>
                <w:sz w:val="24"/>
                <w:szCs w:val="24"/>
                <w:lang w:val="lt-LT"/>
              </w:rPr>
              <w:t xml:space="preserve"> </w:t>
            </w:r>
            <w:r w:rsidR="00A732DB">
              <w:rPr>
                <w:rFonts w:ascii="Cambria" w:hAnsi="Cambria"/>
                <w:sz w:val="24"/>
                <w:szCs w:val="24"/>
                <w:lang w:val="lt-LT"/>
              </w:rPr>
              <w:t>1 buteliukas po</w:t>
            </w: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 xml:space="preserve"> 12,5 m</w:t>
            </w:r>
            <w:r w:rsidR="00FD68E6" w:rsidRPr="00482D21">
              <w:rPr>
                <w:rFonts w:ascii="Cambria" w:hAnsi="Cambria"/>
                <w:sz w:val="24"/>
                <w:szCs w:val="24"/>
                <w:lang w:val="lt-LT"/>
              </w:rPr>
              <w:t>l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 xml:space="preserve"> PI ir </w:t>
            </w:r>
            <w:r w:rsidR="004D3831">
              <w:rPr>
                <w:rFonts w:ascii="Cambria" w:hAnsi="Cambria"/>
                <w:sz w:val="24"/>
                <w:szCs w:val="24"/>
                <w:lang w:val="lt-LT"/>
              </w:rPr>
              <w:t>2 buteliukai po 12,5</w:t>
            </w: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 xml:space="preserve"> m</w:t>
            </w:r>
            <w:r w:rsidR="00FD68E6" w:rsidRPr="00482D21">
              <w:rPr>
                <w:rFonts w:ascii="Cambria" w:hAnsi="Cambria"/>
                <w:sz w:val="24"/>
                <w:szCs w:val="24"/>
                <w:lang w:val="lt-LT"/>
              </w:rPr>
              <w:t>l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 xml:space="preserve"> AO paruoštų tirpalų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45625A" w:rsidRPr="00482D21" w14:paraId="2CE67C92" w14:textId="77777777" w:rsidTr="00C3664B">
        <w:tc>
          <w:tcPr>
            <w:tcW w:w="3851" w:type="dxa"/>
          </w:tcPr>
          <w:p w14:paraId="42862C63" w14:textId="77777777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Tyrimų skaičius</w:t>
            </w:r>
          </w:p>
        </w:tc>
        <w:tc>
          <w:tcPr>
            <w:tcW w:w="5499" w:type="dxa"/>
          </w:tcPr>
          <w:p w14:paraId="3061A43D" w14:textId="0A774090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L</w:t>
            </w:r>
            <w:r w:rsidR="008E0E14" w:rsidRPr="00482D21">
              <w:rPr>
                <w:rFonts w:ascii="Cambria" w:hAnsi="Cambria"/>
                <w:sz w:val="24"/>
                <w:szCs w:val="24"/>
                <w:lang w:val="lt-LT"/>
              </w:rPr>
              <w:t>u</w:t>
            </w: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stų ir tirpalų kiekio turi užtekti ne mažiau kaip 400 testams atlikti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45625A" w:rsidRPr="00482D21" w14:paraId="7F7C7B9B" w14:textId="77777777" w:rsidTr="00C3664B">
        <w:tc>
          <w:tcPr>
            <w:tcW w:w="3851" w:type="dxa"/>
          </w:tcPr>
          <w:p w14:paraId="2145C0A9" w14:textId="77777777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Laikymo sąlygos</w:t>
            </w:r>
          </w:p>
        </w:tc>
        <w:tc>
          <w:tcPr>
            <w:tcW w:w="5499" w:type="dxa"/>
          </w:tcPr>
          <w:p w14:paraId="0BFCE226" w14:textId="11126AA6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Paruošti AO ir PI tirpalai laikomi 2-8°C temperatūroje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45625A" w:rsidRPr="00482D21" w14:paraId="3DCB7DF1" w14:textId="77777777" w:rsidTr="00C3664B">
        <w:tc>
          <w:tcPr>
            <w:tcW w:w="3851" w:type="dxa"/>
          </w:tcPr>
          <w:p w14:paraId="659EE52A" w14:textId="77777777" w:rsidR="0045625A" w:rsidRPr="00482D21" w:rsidRDefault="0045625A" w:rsidP="00C3664B">
            <w:pPr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 w:cs="Times New Roman"/>
                <w:sz w:val="24"/>
                <w:szCs w:val="24"/>
                <w:lang w:val="lt-LT"/>
              </w:rPr>
              <w:t>Pakuotė ir kiekis</w:t>
            </w:r>
          </w:p>
        </w:tc>
        <w:tc>
          <w:tcPr>
            <w:tcW w:w="5499" w:type="dxa"/>
          </w:tcPr>
          <w:p w14:paraId="1BCA5FD7" w14:textId="2E805EE4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 xml:space="preserve">1 </w:t>
            </w:r>
            <w:r w:rsidRPr="00EF1E20">
              <w:rPr>
                <w:rFonts w:ascii="Cambria" w:hAnsi="Cambria"/>
                <w:sz w:val="24"/>
                <w:szCs w:val="24"/>
                <w:lang w:val="lt-LT"/>
              </w:rPr>
              <w:t xml:space="preserve">rinkinyje </w:t>
            </w:r>
            <w:r w:rsidR="003F138F" w:rsidRPr="00EF1E20">
              <w:rPr>
                <w:rFonts w:ascii="Cambria" w:hAnsi="Cambria"/>
                <w:sz w:val="24"/>
                <w:szCs w:val="24"/>
                <w:lang w:val="lt-LT"/>
              </w:rPr>
              <w:t xml:space="preserve">ne mažiau </w:t>
            </w:r>
            <w:r w:rsidRPr="00EF1E20">
              <w:rPr>
                <w:rFonts w:ascii="Cambria" w:hAnsi="Cambria"/>
                <w:sz w:val="24"/>
                <w:szCs w:val="24"/>
                <w:lang w:val="lt-LT"/>
              </w:rPr>
              <w:t>200 l</w:t>
            </w:r>
            <w:r w:rsidR="008E0E14" w:rsidRPr="00EF1E20">
              <w:rPr>
                <w:rFonts w:ascii="Cambria" w:hAnsi="Cambria"/>
                <w:sz w:val="24"/>
                <w:szCs w:val="24"/>
                <w:lang w:val="lt-LT"/>
              </w:rPr>
              <w:t>u</w:t>
            </w:r>
            <w:r w:rsidRPr="00EF1E20">
              <w:rPr>
                <w:rFonts w:ascii="Cambria" w:hAnsi="Cambria"/>
                <w:sz w:val="24"/>
                <w:szCs w:val="24"/>
                <w:lang w:val="lt-LT"/>
              </w:rPr>
              <w:t>stų, 2</w:t>
            </w:r>
            <w:r w:rsidR="0000254B" w:rsidRPr="00EF1E20">
              <w:rPr>
                <w:rFonts w:ascii="Cambria" w:hAnsi="Cambria"/>
                <w:sz w:val="24"/>
                <w:szCs w:val="24"/>
                <w:lang w:val="lt-LT"/>
              </w:rPr>
              <w:t xml:space="preserve"> </w:t>
            </w:r>
            <w:r w:rsidR="00A732DB" w:rsidRPr="00EF1E20">
              <w:rPr>
                <w:rFonts w:ascii="Cambria" w:hAnsi="Cambria"/>
                <w:sz w:val="24"/>
                <w:szCs w:val="24"/>
                <w:lang w:val="lt-LT"/>
              </w:rPr>
              <w:t>buteliukai</w:t>
            </w:r>
            <w:r w:rsidR="00BA3AD9" w:rsidRPr="00EF1E20">
              <w:rPr>
                <w:rFonts w:ascii="Cambria" w:hAnsi="Cambria"/>
                <w:sz w:val="24"/>
                <w:szCs w:val="24"/>
                <w:lang w:val="lt-LT"/>
              </w:rPr>
              <w:t xml:space="preserve"> po</w:t>
            </w:r>
            <w:r w:rsidR="0000254B" w:rsidRPr="00EF1E20">
              <w:rPr>
                <w:rFonts w:ascii="Cambria" w:hAnsi="Cambria"/>
                <w:sz w:val="24"/>
                <w:szCs w:val="24"/>
                <w:lang w:val="lt-LT"/>
              </w:rPr>
              <w:t xml:space="preserve"> </w:t>
            </w:r>
            <w:r w:rsidR="00A732DB" w:rsidRPr="00EF1E20">
              <w:rPr>
                <w:rFonts w:ascii="Cambria" w:hAnsi="Cambria"/>
                <w:sz w:val="24"/>
                <w:szCs w:val="24"/>
                <w:lang w:val="lt-LT"/>
              </w:rPr>
              <w:t>12,5</w:t>
            </w:r>
            <w:r w:rsidR="0000254B" w:rsidRPr="00EF1E20">
              <w:rPr>
                <w:rFonts w:ascii="Cambria" w:hAnsi="Cambria"/>
                <w:sz w:val="24"/>
                <w:szCs w:val="24"/>
                <w:lang w:val="lt-LT"/>
              </w:rPr>
              <w:t>ml.</w:t>
            </w:r>
            <w:r w:rsidRPr="00EF1E20">
              <w:rPr>
                <w:rFonts w:ascii="Cambria" w:hAnsi="Cambria"/>
                <w:sz w:val="24"/>
                <w:szCs w:val="24"/>
                <w:lang w:val="lt-LT"/>
              </w:rPr>
              <w:t xml:space="preserve"> AO (T) tirpal</w:t>
            </w:r>
            <w:r w:rsidR="0000254B" w:rsidRPr="00EF1E20">
              <w:rPr>
                <w:rFonts w:ascii="Cambria" w:hAnsi="Cambria"/>
                <w:sz w:val="24"/>
                <w:szCs w:val="24"/>
                <w:lang w:val="lt-LT"/>
              </w:rPr>
              <w:t>o</w:t>
            </w:r>
            <w:r w:rsidRPr="00EF1E20">
              <w:rPr>
                <w:rFonts w:ascii="Cambria" w:hAnsi="Cambria"/>
                <w:sz w:val="24"/>
                <w:szCs w:val="24"/>
                <w:lang w:val="lt-LT"/>
              </w:rPr>
              <w:t xml:space="preserve"> ir 1</w:t>
            </w:r>
            <w:r w:rsidR="0000254B" w:rsidRPr="00EF1E20">
              <w:rPr>
                <w:rFonts w:ascii="Cambria" w:hAnsi="Cambria"/>
                <w:sz w:val="24"/>
                <w:szCs w:val="24"/>
                <w:lang w:val="lt-LT"/>
              </w:rPr>
              <w:t xml:space="preserve"> </w:t>
            </w:r>
            <w:r w:rsidR="005F2F5F" w:rsidRPr="00EF1E20">
              <w:rPr>
                <w:rFonts w:ascii="Cambria" w:hAnsi="Cambria"/>
                <w:sz w:val="24"/>
                <w:szCs w:val="24"/>
                <w:lang w:val="lt-LT"/>
              </w:rPr>
              <w:t>buteliukas</w:t>
            </w:r>
            <w:r w:rsidR="0000254B" w:rsidRPr="00EF1E20">
              <w:rPr>
                <w:rFonts w:ascii="Cambria" w:hAnsi="Cambria"/>
                <w:sz w:val="24"/>
                <w:szCs w:val="24"/>
                <w:lang w:val="lt-LT"/>
              </w:rPr>
              <w:t xml:space="preserve"> po 12,5 ml.</w:t>
            </w:r>
            <w:r w:rsidRPr="00EF1E20">
              <w:rPr>
                <w:rFonts w:ascii="Cambria" w:hAnsi="Cambria"/>
                <w:sz w:val="24"/>
                <w:szCs w:val="24"/>
                <w:lang w:val="lt-LT"/>
              </w:rPr>
              <w:t xml:space="preserve"> PI (N) tirpal</w:t>
            </w:r>
            <w:r w:rsidR="0000254B" w:rsidRPr="00EF1E20">
              <w:rPr>
                <w:rFonts w:ascii="Cambria" w:hAnsi="Cambria"/>
                <w:sz w:val="24"/>
                <w:szCs w:val="24"/>
                <w:lang w:val="lt-LT"/>
              </w:rPr>
              <w:t>o.</w:t>
            </w:r>
          </w:p>
        </w:tc>
      </w:tr>
      <w:tr w:rsidR="0045625A" w:rsidRPr="00482D21" w14:paraId="3E760614" w14:textId="77777777" w:rsidTr="00C3664B">
        <w:tc>
          <w:tcPr>
            <w:tcW w:w="3851" w:type="dxa"/>
          </w:tcPr>
          <w:p w14:paraId="42AB614A" w14:textId="77777777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Orientacinis kiekis</w:t>
            </w:r>
          </w:p>
        </w:tc>
        <w:tc>
          <w:tcPr>
            <w:tcW w:w="5499" w:type="dxa"/>
          </w:tcPr>
          <w:p w14:paraId="43C02C73" w14:textId="180F5115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5 rinkiniai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</w:tbl>
    <w:p w14:paraId="2DB9A89E" w14:textId="77777777" w:rsidR="00EF1E20" w:rsidRDefault="00EF1E20" w:rsidP="00482D21">
      <w:pPr>
        <w:spacing w:after="0" w:line="240" w:lineRule="auto"/>
        <w:ind w:firstLine="851"/>
        <w:jc w:val="both"/>
        <w:rPr>
          <w:rFonts w:ascii="Cambria" w:hAnsi="Cambria"/>
          <w:b/>
          <w:sz w:val="24"/>
          <w:szCs w:val="24"/>
        </w:rPr>
      </w:pPr>
    </w:p>
    <w:p w14:paraId="0094FEEC" w14:textId="5E2ADEFE" w:rsidR="000E2DBC" w:rsidRPr="00482D21" w:rsidRDefault="000E2DBC" w:rsidP="00482D21">
      <w:pPr>
        <w:spacing w:after="0" w:line="240" w:lineRule="auto"/>
        <w:ind w:firstLine="851"/>
        <w:jc w:val="both"/>
        <w:rPr>
          <w:rFonts w:ascii="Cambria" w:hAnsi="Cambria"/>
          <w:b/>
          <w:sz w:val="24"/>
          <w:szCs w:val="24"/>
        </w:rPr>
      </w:pPr>
      <w:r w:rsidRPr="00482D21">
        <w:rPr>
          <w:rFonts w:ascii="Cambria" w:hAnsi="Cambria"/>
          <w:b/>
          <w:sz w:val="24"/>
          <w:szCs w:val="24"/>
        </w:rPr>
        <w:t>2 pirkimo dalis. Kokybės įvertinimo (QC) l</w:t>
      </w:r>
      <w:r w:rsidR="009C679B" w:rsidRPr="00482D21">
        <w:rPr>
          <w:rFonts w:ascii="Cambria" w:hAnsi="Cambria"/>
          <w:b/>
          <w:sz w:val="24"/>
          <w:szCs w:val="24"/>
        </w:rPr>
        <w:t>u</w:t>
      </w:r>
      <w:r w:rsidRPr="00482D21">
        <w:rPr>
          <w:rFonts w:ascii="Cambria" w:hAnsi="Cambria"/>
          <w:b/>
          <w:sz w:val="24"/>
          <w:szCs w:val="24"/>
        </w:rPr>
        <w:t xml:space="preserve">stas naudojamas automatizuoto ADAM </w:t>
      </w:r>
      <w:proofErr w:type="spellStart"/>
      <w:r w:rsidRPr="00482D21">
        <w:rPr>
          <w:rFonts w:ascii="Cambria" w:hAnsi="Cambria"/>
          <w:b/>
          <w:sz w:val="24"/>
          <w:szCs w:val="24"/>
        </w:rPr>
        <w:t>CellT</w:t>
      </w:r>
      <w:proofErr w:type="spellEnd"/>
      <w:r w:rsidRPr="00482D21">
        <w:rPr>
          <w:rFonts w:ascii="Cambria" w:hAnsi="Cambria"/>
          <w:b/>
          <w:sz w:val="24"/>
          <w:szCs w:val="24"/>
        </w:rPr>
        <w:t xml:space="preserve"> ląstelių skaičiavimo įrenginio kokybės kontrolei ir įrenginio veikimo patikrinimui prieš atliekant analizę.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1"/>
        <w:gridCol w:w="5499"/>
      </w:tblGrid>
      <w:tr w:rsidR="000E2DBC" w:rsidRPr="00482D21" w14:paraId="43F820A9" w14:textId="77777777" w:rsidTr="00C3664B">
        <w:tc>
          <w:tcPr>
            <w:tcW w:w="3851" w:type="dxa"/>
          </w:tcPr>
          <w:p w14:paraId="6F045EDA" w14:textId="77777777" w:rsidR="000E2DBC" w:rsidRPr="00482D21" w:rsidRDefault="000E2DBC" w:rsidP="00C3664B">
            <w:pPr>
              <w:jc w:val="both"/>
              <w:rPr>
                <w:rFonts w:ascii="Cambria" w:hAnsi="Cambria"/>
                <w:b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b/>
                <w:sz w:val="24"/>
                <w:szCs w:val="24"/>
                <w:lang w:val="lt-LT"/>
              </w:rPr>
              <w:t>Parametrai (specifikacija)</w:t>
            </w:r>
          </w:p>
        </w:tc>
        <w:tc>
          <w:tcPr>
            <w:tcW w:w="5499" w:type="dxa"/>
          </w:tcPr>
          <w:p w14:paraId="15B7B71A" w14:textId="77777777" w:rsidR="000E2DBC" w:rsidRPr="00482D21" w:rsidRDefault="000E2DBC" w:rsidP="00C3664B">
            <w:pPr>
              <w:jc w:val="both"/>
              <w:rPr>
                <w:rFonts w:ascii="Cambria" w:hAnsi="Cambria"/>
                <w:b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b/>
                <w:sz w:val="24"/>
                <w:szCs w:val="24"/>
                <w:lang w:val="lt-LT"/>
              </w:rPr>
              <w:t>Reikalaujamos parametrų reikšmės</w:t>
            </w:r>
          </w:p>
        </w:tc>
      </w:tr>
      <w:tr w:rsidR="000E2DBC" w:rsidRPr="00482D21" w14:paraId="25C741AF" w14:textId="77777777" w:rsidTr="00C3664B">
        <w:trPr>
          <w:trHeight w:val="414"/>
        </w:trPr>
        <w:tc>
          <w:tcPr>
            <w:tcW w:w="3851" w:type="dxa"/>
          </w:tcPr>
          <w:p w14:paraId="2109C06C" w14:textId="77777777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Pirkimo objektas</w:t>
            </w:r>
          </w:p>
        </w:tc>
        <w:tc>
          <w:tcPr>
            <w:tcW w:w="5499" w:type="dxa"/>
          </w:tcPr>
          <w:p w14:paraId="0E27BE96" w14:textId="1EA646EE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Kokybės įvertinimo (QC) l</w:t>
            </w:r>
            <w:r w:rsidR="009C679B" w:rsidRPr="00482D21">
              <w:rPr>
                <w:rFonts w:ascii="Cambria" w:hAnsi="Cambria"/>
                <w:sz w:val="24"/>
                <w:szCs w:val="24"/>
                <w:lang w:val="lt-LT"/>
              </w:rPr>
              <w:t>u</w:t>
            </w: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stas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0E2DBC" w:rsidRPr="00482D21" w14:paraId="04A0548E" w14:textId="77777777" w:rsidTr="00C3664B">
        <w:trPr>
          <w:trHeight w:val="414"/>
        </w:trPr>
        <w:tc>
          <w:tcPr>
            <w:tcW w:w="3851" w:type="dxa"/>
          </w:tcPr>
          <w:p w14:paraId="682F8B19" w14:textId="77777777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Naudojimas</w:t>
            </w:r>
          </w:p>
        </w:tc>
        <w:tc>
          <w:tcPr>
            <w:tcW w:w="5499" w:type="dxa"/>
          </w:tcPr>
          <w:p w14:paraId="02F82497" w14:textId="6BFBEA0E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Naudojamas automatinio ląstelių skaičiuotuvo kokybės vertinimui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0E2DBC" w:rsidRPr="00482D21" w14:paraId="79AF69E4" w14:textId="77777777" w:rsidTr="00C3664B">
        <w:trPr>
          <w:trHeight w:val="414"/>
        </w:trPr>
        <w:tc>
          <w:tcPr>
            <w:tcW w:w="3851" w:type="dxa"/>
          </w:tcPr>
          <w:p w14:paraId="15D878B3" w14:textId="4E3EA807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L</w:t>
            </w:r>
            <w:r w:rsidR="009C679B" w:rsidRPr="00482D21">
              <w:rPr>
                <w:rFonts w:ascii="Cambria" w:hAnsi="Cambria"/>
                <w:sz w:val="24"/>
                <w:szCs w:val="24"/>
                <w:lang w:val="lt-LT"/>
              </w:rPr>
              <w:t>u</w:t>
            </w: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stu tikrinami parametrai</w:t>
            </w:r>
          </w:p>
        </w:tc>
        <w:tc>
          <w:tcPr>
            <w:tcW w:w="5499" w:type="dxa"/>
          </w:tcPr>
          <w:p w14:paraId="2C9B1C79" w14:textId="77777777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Prietaiso rodomas absoliutus dalelių skaičius;</w:t>
            </w:r>
          </w:p>
          <w:p w14:paraId="55A0140D" w14:textId="77777777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Kalibruojamas automatinis fokusavimas;</w:t>
            </w:r>
          </w:p>
          <w:p w14:paraId="792E20DB" w14:textId="3A4F13DF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Ląstelių skaičiavimo l</w:t>
            </w:r>
            <w:r w:rsidR="009C679B" w:rsidRPr="00482D21">
              <w:rPr>
                <w:rFonts w:ascii="Cambria" w:hAnsi="Cambria"/>
                <w:sz w:val="24"/>
                <w:szCs w:val="24"/>
                <w:lang w:val="lt-LT"/>
              </w:rPr>
              <w:t>u</w:t>
            </w: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sto padėtis prietaiso laikiklyje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0E2DBC" w:rsidRPr="00482D21" w14:paraId="31769AC5" w14:textId="77777777" w:rsidTr="00C3664B">
        <w:trPr>
          <w:trHeight w:val="279"/>
        </w:trPr>
        <w:tc>
          <w:tcPr>
            <w:tcW w:w="3851" w:type="dxa"/>
          </w:tcPr>
          <w:p w14:paraId="597E453D" w14:textId="666C2C49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L</w:t>
            </w:r>
            <w:r w:rsidR="009C679B" w:rsidRPr="00482D21">
              <w:rPr>
                <w:rFonts w:ascii="Cambria" w:hAnsi="Cambria"/>
                <w:sz w:val="24"/>
                <w:szCs w:val="24"/>
                <w:lang w:val="lt-LT"/>
              </w:rPr>
              <w:t>u</w:t>
            </w: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sto išmatavimai</w:t>
            </w:r>
          </w:p>
        </w:tc>
        <w:tc>
          <w:tcPr>
            <w:tcW w:w="5499" w:type="dxa"/>
          </w:tcPr>
          <w:p w14:paraId="5C332746" w14:textId="06BA245D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74,9 mm (W) x 24,9 mm (D) x 2,0 mm (H)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0E2DBC" w:rsidRPr="00482D21" w14:paraId="349D2141" w14:textId="77777777" w:rsidTr="00C3664B">
        <w:trPr>
          <w:trHeight w:val="279"/>
        </w:trPr>
        <w:tc>
          <w:tcPr>
            <w:tcW w:w="3851" w:type="dxa"/>
          </w:tcPr>
          <w:p w14:paraId="2E1C5873" w14:textId="77777777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Priimtinų verčių diapazonas</w:t>
            </w:r>
          </w:p>
        </w:tc>
        <w:tc>
          <w:tcPr>
            <w:tcW w:w="5499" w:type="dxa"/>
          </w:tcPr>
          <w:p w14:paraId="107A084D" w14:textId="65348F94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9,0 × 10⁵ – 1,1 × 10⁶ / ml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0E2DBC" w:rsidRPr="00482D21" w14:paraId="2B98437E" w14:textId="77777777" w:rsidTr="00C3664B">
        <w:trPr>
          <w:trHeight w:val="279"/>
        </w:trPr>
        <w:tc>
          <w:tcPr>
            <w:tcW w:w="3851" w:type="dxa"/>
          </w:tcPr>
          <w:p w14:paraId="0B1185B2" w14:textId="43F61B10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L</w:t>
            </w:r>
            <w:r w:rsidR="009C679B" w:rsidRPr="00482D21">
              <w:rPr>
                <w:rFonts w:ascii="Cambria" w:hAnsi="Cambria"/>
                <w:sz w:val="24"/>
                <w:szCs w:val="24"/>
                <w:lang w:val="lt-LT"/>
              </w:rPr>
              <w:t>u</w:t>
            </w: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sto pri</w:t>
            </w:r>
            <w:r w:rsidR="009C679B" w:rsidRPr="00482D21">
              <w:rPr>
                <w:rFonts w:ascii="Cambria" w:hAnsi="Cambria"/>
                <w:sz w:val="24"/>
                <w:szCs w:val="24"/>
                <w:lang w:val="lt-LT"/>
              </w:rPr>
              <w:t>i</w:t>
            </w: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mtini piko dydžiai</w:t>
            </w:r>
          </w:p>
        </w:tc>
        <w:tc>
          <w:tcPr>
            <w:tcW w:w="5499" w:type="dxa"/>
          </w:tcPr>
          <w:p w14:paraId="3A42B14A" w14:textId="2FFA8FA5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 xml:space="preserve">13–16 </w:t>
            </w:r>
            <w:proofErr w:type="spellStart"/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μm</w:t>
            </w:r>
            <w:proofErr w:type="spellEnd"/>
            <w:r w:rsidR="009C679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0E2DBC" w:rsidRPr="00482D21" w14:paraId="6274E925" w14:textId="77777777" w:rsidTr="00C3664B">
        <w:trPr>
          <w:trHeight w:val="279"/>
        </w:trPr>
        <w:tc>
          <w:tcPr>
            <w:tcW w:w="3851" w:type="dxa"/>
          </w:tcPr>
          <w:p w14:paraId="0B6209ED" w14:textId="77777777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Kiti bruožai</w:t>
            </w:r>
          </w:p>
        </w:tc>
        <w:tc>
          <w:tcPr>
            <w:tcW w:w="5499" w:type="dxa"/>
          </w:tcPr>
          <w:p w14:paraId="4B2371B5" w14:textId="77777777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Kokybės įvertinimo rezultatai turi būti saugomi automatinio ląstelių skaičiuotuvo atmintyje;</w:t>
            </w:r>
          </w:p>
          <w:p w14:paraId="29CE17D4" w14:textId="2E11A8CD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Kokybės įvertinimo l</w:t>
            </w:r>
            <w:r w:rsidR="009C679B" w:rsidRPr="00482D21">
              <w:rPr>
                <w:rFonts w:ascii="Cambria" w:hAnsi="Cambria"/>
                <w:sz w:val="24"/>
                <w:szCs w:val="24"/>
                <w:lang w:val="lt-LT"/>
              </w:rPr>
              <w:t>u</w:t>
            </w: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stas turi turėti unikalų LOT ir aktyvavimo kodo numerius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0E2DBC" w:rsidRPr="00482D21" w14:paraId="79B057A8" w14:textId="77777777" w:rsidTr="00C3664B">
        <w:tc>
          <w:tcPr>
            <w:tcW w:w="3851" w:type="dxa"/>
          </w:tcPr>
          <w:p w14:paraId="3A211512" w14:textId="77777777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Galiojimo terminas</w:t>
            </w:r>
          </w:p>
        </w:tc>
        <w:tc>
          <w:tcPr>
            <w:tcW w:w="5499" w:type="dxa"/>
          </w:tcPr>
          <w:p w14:paraId="22322B35" w14:textId="76858FF8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1 metai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0E2DBC" w:rsidRPr="00482D21" w14:paraId="6FF4FC43" w14:textId="77777777" w:rsidTr="00C3664B">
        <w:tc>
          <w:tcPr>
            <w:tcW w:w="3851" w:type="dxa"/>
          </w:tcPr>
          <w:p w14:paraId="7D1FCC34" w14:textId="77777777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Laikymo sąlygos</w:t>
            </w:r>
          </w:p>
        </w:tc>
        <w:tc>
          <w:tcPr>
            <w:tcW w:w="5499" w:type="dxa"/>
          </w:tcPr>
          <w:p w14:paraId="47E9D09D" w14:textId="7CF11294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Kambario temperatūroje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0E2DBC" w:rsidRPr="00482D21" w14:paraId="601A4E89" w14:textId="77777777" w:rsidTr="00C3664B">
        <w:tc>
          <w:tcPr>
            <w:tcW w:w="3851" w:type="dxa"/>
          </w:tcPr>
          <w:p w14:paraId="247E7F64" w14:textId="77777777" w:rsidR="000E2DBC" w:rsidRPr="00482D21" w:rsidRDefault="000E2DBC" w:rsidP="00C3664B">
            <w:pPr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 w:cs="Times New Roman"/>
                <w:sz w:val="24"/>
                <w:szCs w:val="24"/>
                <w:lang w:val="lt-LT"/>
              </w:rPr>
              <w:lastRenderedPageBreak/>
              <w:t>Pakuotė ir kiekis</w:t>
            </w:r>
          </w:p>
        </w:tc>
        <w:tc>
          <w:tcPr>
            <w:tcW w:w="5499" w:type="dxa"/>
          </w:tcPr>
          <w:p w14:paraId="23E9EC48" w14:textId="77777777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 xml:space="preserve">1 pakuotėje 1 vnt. </w:t>
            </w:r>
          </w:p>
        </w:tc>
      </w:tr>
      <w:tr w:rsidR="000E2DBC" w:rsidRPr="00482D21" w14:paraId="64685456" w14:textId="77777777" w:rsidTr="00C3664B">
        <w:tc>
          <w:tcPr>
            <w:tcW w:w="3851" w:type="dxa"/>
          </w:tcPr>
          <w:p w14:paraId="6C43C970" w14:textId="77777777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Orientacinis kiekis</w:t>
            </w:r>
          </w:p>
        </w:tc>
        <w:tc>
          <w:tcPr>
            <w:tcW w:w="5499" w:type="dxa"/>
          </w:tcPr>
          <w:p w14:paraId="7F93CE90" w14:textId="77777777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 xml:space="preserve">3 </w:t>
            </w:r>
            <w:proofErr w:type="spellStart"/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pak</w:t>
            </w:r>
            <w:proofErr w:type="spellEnd"/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</w:tbl>
    <w:p w14:paraId="7F3DE3B2" w14:textId="3AB27E11" w:rsidR="00B931C3" w:rsidRDefault="00B931C3" w:rsidP="007A6C52">
      <w:pPr>
        <w:rPr>
          <w:rFonts w:ascii="Cambria" w:hAnsi="Cambria"/>
          <w:b/>
          <w:sz w:val="24"/>
          <w:szCs w:val="24"/>
        </w:rPr>
      </w:pPr>
    </w:p>
    <w:p w14:paraId="6C9B2246" w14:textId="11C33497" w:rsidR="0045625A" w:rsidRPr="00B931C3" w:rsidRDefault="00B931C3" w:rsidP="00B931C3">
      <w:pPr>
        <w:tabs>
          <w:tab w:val="left" w:pos="399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_________</w:t>
      </w:r>
      <w:bookmarkStart w:id="0" w:name="_GoBack"/>
      <w:bookmarkEnd w:id="0"/>
    </w:p>
    <w:sectPr w:rsidR="0045625A" w:rsidRPr="00B931C3" w:rsidSect="00C60C6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2A"/>
    <w:rsid w:val="0000254B"/>
    <w:rsid w:val="000E2DBC"/>
    <w:rsid w:val="001B1745"/>
    <w:rsid w:val="003F138F"/>
    <w:rsid w:val="0045625A"/>
    <w:rsid w:val="00482D21"/>
    <w:rsid w:val="004D3831"/>
    <w:rsid w:val="005F2F5F"/>
    <w:rsid w:val="006678A8"/>
    <w:rsid w:val="006B79B0"/>
    <w:rsid w:val="007A6C52"/>
    <w:rsid w:val="008E0E14"/>
    <w:rsid w:val="009C679B"/>
    <w:rsid w:val="00A732DB"/>
    <w:rsid w:val="00AA6AF5"/>
    <w:rsid w:val="00B931C3"/>
    <w:rsid w:val="00BA112A"/>
    <w:rsid w:val="00BA3AD9"/>
    <w:rsid w:val="00C60C62"/>
    <w:rsid w:val="00CC4DE4"/>
    <w:rsid w:val="00EF1E20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991F"/>
  <w15:chartTrackingRefBased/>
  <w15:docId w15:val="{9FB13832-12CE-49F8-A303-2B745F1C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25A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1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201789-06C6-4172-A9FC-88E351DFD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53DB99-C1ED-47DC-A2C2-5CF20CF2C2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602A8-B1FE-42F7-BA13-7E6AE6E010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1426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Mikelaitytė-Aidulienė</dc:creator>
  <cp:keywords/>
  <dc:description/>
  <cp:lastModifiedBy>Karolina Morkevičė</cp:lastModifiedBy>
  <cp:revision>3</cp:revision>
  <cp:lastPrinted>2026-02-12T09:20:00Z</cp:lastPrinted>
  <dcterms:created xsi:type="dcterms:W3CDTF">2026-02-12T09:21:00Z</dcterms:created>
  <dcterms:modified xsi:type="dcterms:W3CDTF">2026-02-12T09:22:00Z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