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E94C94" w14:textId="77777777" w:rsidR="0054646C" w:rsidRPr="00553EF9" w:rsidRDefault="0054646C" w:rsidP="0054646C">
      <w:pPr>
        <w:overflowPunct w:val="0"/>
        <w:autoSpaceDE w:val="0"/>
        <w:autoSpaceDN w:val="0"/>
        <w:adjustRightInd w:val="0"/>
        <w:ind w:firstLine="720"/>
        <w:textAlignment w:val="baseline"/>
        <w:rPr>
          <w:b/>
        </w:rPr>
      </w:pPr>
    </w:p>
    <w:p w14:paraId="3F2B6F15" w14:textId="36FC6FD1" w:rsidR="0054646C" w:rsidRPr="00553EF9" w:rsidRDefault="00403D5F" w:rsidP="0054646C">
      <w:pPr>
        <w:ind w:firstLine="720"/>
        <w:jc w:val="center"/>
        <w:rPr>
          <w:rFonts w:eastAsia="Calibri"/>
          <w:b/>
          <w:bCs/>
          <w:lang w:eastAsia="en-US"/>
        </w:rPr>
      </w:pPr>
      <w:r>
        <w:rPr>
          <w:b/>
          <w:bCs/>
          <w:color w:val="000000"/>
        </w:rPr>
        <w:t>MEDŽIŲ ŠALINIMO IR GENĖJIMO PASLAUGŲ</w:t>
      </w:r>
      <w:r w:rsidR="00FD0DA8" w:rsidRPr="00FD0DA8">
        <w:rPr>
          <w:b/>
          <w:bCs/>
          <w:color w:val="000000"/>
        </w:rPr>
        <w:t xml:space="preserve"> TEIKIMO </w:t>
      </w:r>
      <w:r w:rsidR="0054646C" w:rsidRPr="00553EF9">
        <w:rPr>
          <w:rFonts w:eastAsia="Calibri"/>
          <w:b/>
          <w:bCs/>
          <w:lang w:eastAsia="en-US"/>
        </w:rPr>
        <w:t>TECHNINĖ SPECIFIKACIJA</w:t>
      </w:r>
    </w:p>
    <w:p w14:paraId="00513DA4" w14:textId="7402E1FD" w:rsidR="0054646C" w:rsidRPr="00403D5F" w:rsidRDefault="0054646C" w:rsidP="0054646C">
      <w:pPr>
        <w:ind w:firstLine="720"/>
        <w:rPr>
          <w:rFonts w:eastAsia="Calibri"/>
          <w:color w:val="FF0000"/>
          <w:lang w:eastAsia="en-US"/>
        </w:rPr>
      </w:pPr>
    </w:p>
    <w:p w14:paraId="369F2A2B" w14:textId="1C857280" w:rsidR="00FD1576" w:rsidRPr="00FD1576" w:rsidRDefault="0054646C" w:rsidP="008F701C">
      <w:pPr>
        <w:numPr>
          <w:ilvl w:val="0"/>
          <w:numId w:val="1"/>
        </w:numPr>
        <w:tabs>
          <w:tab w:val="left" w:pos="993"/>
        </w:tabs>
        <w:ind w:left="0" w:firstLine="720"/>
        <w:contextualSpacing/>
        <w:jc w:val="both"/>
        <w:rPr>
          <w:b/>
          <w:bCs/>
        </w:rPr>
      </w:pPr>
      <w:r w:rsidRPr="00FD1576">
        <w:rPr>
          <w:b/>
          <w:bCs/>
        </w:rPr>
        <w:t>Paslaugos pirkimo užsakovas</w:t>
      </w:r>
      <w:r w:rsidR="00FD1576" w:rsidRPr="00FD1576">
        <w:rPr>
          <w:b/>
          <w:bCs/>
        </w:rPr>
        <w:t xml:space="preserve"> ir paslaugos teikėjas</w:t>
      </w:r>
      <w:r w:rsidRPr="00FD1576">
        <w:rPr>
          <w:b/>
          <w:bCs/>
        </w:rPr>
        <w:t xml:space="preserve">: </w:t>
      </w:r>
      <w:r w:rsidR="00FD1576" w:rsidRPr="0019203E">
        <w:rPr>
          <w:bCs/>
        </w:rPr>
        <w:t xml:space="preserve">Paslaugos užsakovas – Plungės rajono savivaldybės administracija (toliau – Užsakovas), paslaugos teikėjas – asmuo teikiantis </w:t>
      </w:r>
      <w:r w:rsidR="00403D5F" w:rsidRPr="00D21EE6">
        <w:rPr>
          <w:bCs/>
        </w:rPr>
        <w:t xml:space="preserve">Medžių šalinimo ir  genėjimo </w:t>
      </w:r>
      <w:r w:rsidR="00FD1576" w:rsidRPr="00D21EE6">
        <w:rPr>
          <w:bCs/>
        </w:rPr>
        <w:t xml:space="preserve">paslaugas </w:t>
      </w:r>
      <w:r w:rsidR="00FD1576" w:rsidRPr="0019203E">
        <w:rPr>
          <w:bCs/>
          <w:color w:val="000000"/>
        </w:rPr>
        <w:t>(toliau – Paslaugos teikėjas).</w:t>
      </w:r>
      <w:r w:rsidR="00FD1576">
        <w:rPr>
          <w:bCs/>
          <w:color w:val="000000"/>
        </w:rPr>
        <w:t xml:space="preserve"> </w:t>
      </w:r>
    </w:p>
    <w:p w14:paraId="3EA1E77D" w14:textId="15DCEB37" w:rsidR="0054646C" w:rsidRPr="00FD1576" w:rsidRDefault="0054646C" w:rsidP="008F701C">
      <w:pPr>
        <w:numPr>
          <w:ilvl w:val="0"/>
          <w:numId w:val="1"/>
        </w:numPr>
        <w:tabs>
          <w:tab w:val="left" w:pos="993"/>
        </w:tabs>
        <w:ind w:left="0" w:firstLine="720"/>
        <w:contextualSpacing/>
        <w:jc w:val="both"/>
        <w:rPr>
          <w:b/>
          <w:bCs/>
        </w:rPr>
      </w:pPr>
      <w:r w:rsidRPr="00FD1576">
        <w:rPr>
          <w:b/>
          <w:bCs/>
        </w:rPr>
        <w:t xml:space="preserve">Paslaugos pirkimo pavadinimas: </w:t>
      </w:r>
      <w:r w:rsidR="004B2411">
        <w:rPr>
          <w:bCs/>
          <w:color w:val="000000"/>
        </w:rPr>
        <w:t>Medžių šalinimo ir</w:t>
      </w:r>
      <w:r w:rsidR="00D21EE6" w:rsidRPr="00A33D16">
        <w:rPr>
          <w:bCs/>
          <w:color w:val="000000"/>
        </w:rPr>
        <w:t xml:space="preserve"> genėjimo paslaugų </w:t>
      </w:r>
      <w:r w:rsidR="00D21EE6" w:rsidRPr="00AB146E">
        <w:rPr>
          <w:bCs/>
          <w:color w:val="000000"/>
        </w:rPr>
        <w:t>teikimas</w:t>
      </w:r>
      <w:r w:rsidR="00D21EE6">
        <w:rPr>
          <w:bCs/>
          <w:color w:val="000000"/>
        </w:rPr>
        <w:t>.</w:t>
      </w:r>
    </w:p>
    <w:p w14:paraId="643A8DF6" w14:textId="77777777" w:rsidR="0054646C" w:rsidRPr="005E55EC" w:rsidRDefault="0054646C" w:rsidP="008F701C">
      <w:pPr>
        <w:numPr>
          <w:ilvl w:val="0"/>
          <w:numId w:val="1"/>
        </w:numPr>
        <w:tabs>
          <w:tab w:val="left" w:pos="993"/>
        </w:tabs>
        <w:ind w:left="0" w:firstLine="720"/>
        <w:contextualSpacing/>
        <w:jc w:val="both"/>
      </w:pPr>
      <w:r w:rsidRPr="00553EF9">
        <w:rPr>
          <w:b/>
          <w:bCs/>
        </w:rPr>
        <w:t>Paslaugos pirkimo apibūdinimas:</w:t>
      </w:r>
    </w:p>
    <w:p w14:paraId="76AF20DE" w14:textId="36261797" w:rsidR="009C3A0F" w:rsidRPr="00E71072" w:rsidRDefault="005E55EC" w:rsidP="009C3A0F">
      <w:pPr>
        <w:tabs>
          <w:tab w:val="left" w:pos="993"/>
        </w:tabs>
        <w:ind w:firstLine="720"/>
        <w:contextualSpacing/>
        <w:jc w:val="both"/>
        <w:rPr>
          <w:bCs/>
        </w:rPr>
      </w:pPr>
      <w:r w:rsidRPr="000A5711">
        <w:rPr>
          <w:bCs/>
        </w:rPr>
        <w:t>3.1.</w:t>
      </w:r>
      <w:r>
        <w:rPr>
          <w:b/>
          <w:bCs/>
        </w:rPr>
        <w:t xml:space="preserve"> </w:t>
      </w:r>
      <w:r w:rsidR="00FD2DC7" w:rsidRPr="00FD2DC7">
        <w:rPr>
          <w:bCs/>
        </w:rPr>
        <w:t xml:space="preserve">Paslaugos teikėjas </w:t>
      </w:r>
      <w:r w:rsidR="00FD2DC7" w:rsidRPr="00E71072">
        <w:t>vadovaudamasis</w:t>
      </w:r>
      <w:r w:rsidRPr="00E71072">
        <w:t xml:space="preserve"> </w:t>
      </w:r>
      <w:r w:rsidR="009C3A0F" w:rsidRPr="00E71072">
        <w:t xml:space="preserve">Technine specifikacija, </w:t>
      </w:r>
      <w:r w:rsidRPr="00E71072">
        <w:t xml:space="preserve">Lietuvos </w:t>
      </w:r>
      <w:r w:rsidRPr="00AB146E">
        <w:t xml:space="preserve">Respublikos želdynų įstatymo, </w:t>
      </w:r>
      <w:r w:rsidR="00D21EE6" w:rsidRPr="006635C2">
        <w:t xml:space="preserve">Lietuvos Respublikos aplinkos ministro įsakymu patvirtintomis </w:t>
      </w:r>
      <w:r w:rsidR="00572FD9" w:rsidRPr="00572FD9">
        <w:t xml:space="preserve">Medžių ir krūmų, vandens telkinių, esančių želdynuose, priežiūros </w:t>
      </w:r>
      <w:r w:rsidR="00D21EE6" w:rsidRPr="006635C2">
        <w:t xml:space="preserve">taisyklėmis bei kitais </w:t>
      </w:r>
      <w:r w:rsidR="009C3A0F" w:rsidRPr="00E71072">
        <w:t xml:space="preserve">Lietuvos Respublikos galiojančiais </w:t>
      </w:r>
      <w:r w:rsidR="00D21EE6" w:rsidRPr="00E71072">
        <w:t>teisės aktais reglamentuojančiais želdynų ir želdinių priežiūrą,</w:t>
      </w:r>
      <w:r w:rsidRPr="00E71072">
        <w:t xml:space="preserve"> pagal </w:t>
      </w:r>
      <w:r w:rsidR="00AA37B1" w:rsidRPr="00E71072">
        <w:t xml:space="preserve">Užsakovo </w:t>
      </w:r>
      <w:r w:rsidRPr="00E71072">
        <w:t xml:space="preserve">pateiktą poreikį </w:t>
      </w:r>
      <w:r w:rsidR="00ED37D0" w:rsidRPr="00E71072">
        <w:t>turi atlikti</w:t>
      </w:r>
      <w:r w:rsidRPr="00E71072">
        <w:t xml:space="preserve"> </w:t>
      </w:r>
      <w:r w:rsidR="00D21EE6" w:rsidRPr="00E71072">
        <w:rPr>
          <w:bCs/>
        </w:rPr>
        <w:t>Medžių šalinimo</w:t>
      </w:r>
      <w:r w:rsidR="004B2411" w:rsidRPr="00E71072">
        <w:rPr>
          <w:bCs/>
        </w:rPr>
        <w:t>,</w:t>
      </w:r>
      <w:r w:rsidR="00D21EE6" w:rsidRPr="00E71072">
        <w:rPr>
          <w:bCs/>
        </w:rPr>
        <w:t xml:space="preserve"> </w:t>
      </w:r>
      <w:r w:rsidR="004B2411" w:rsidRPr="00E71072">
        <w:rPr>
          <w:bCs/>
        </w:rPr>
        <w:t>genėjimo</w:t>
      </w:r>
      <w:r w:rsidR="004B2411" w:rsidRPr="00E71072">
        <w:t xml:space="preserve">, krūmų kirtimo, kelmų rovimo bei šakų ir </w:t>
      </w:r>
      <w:r w:rsidR="004B2411" w:rsidRPr="00E71072">
        <w:rPr>
          <w:rFonts w:eastAsia="NSimSun"/>
          <w:kern w:val="3"/>
          <w:lang w:eastAsia="zh-CN" w:bidi="hi-IN"/>
        </w:rPr>
        <w:t xml:space="preserve">/ar kitų kirtimo / genėjimo atliekų </w:t>
      </w:r>
      <w:r w:rsidR="004B2411" w:rsidRPr="00E71072">
        <w:t>sutvarkymo</w:t>
      </w:r>
      <w:r w:rsidR="004B2411" w:rsidRPr="00E71072">
        <w:rPr>
          <w:bCs/>
        </w:rPr>
        <w:t xml:space="preserve"> </w:t>
      </w:r>
      <w:r w:rsidR="00D21EE6" w:rsidRPr="00E71072">
        <w:rPr>
          <w:bCs/>
        </w:rPr>
        <w:t>paslaugas</w:t>
      </w:r>
      <w:r w:rsidR="004B2411" w:rsidRPr="00E71072">
        <w:rPr>
          <w:bCs/>
        </w:rPr>
        <w:t xml:space="preserve">. </w:t>
      </w:r>
    </w:p>
    <w:p w14:paraId="6EB9D7F0" w14:textId="2A48A90C" w:rsidR="00AA37B1" w:rsidRDefault="005E55EC" w:rsidP="008F701C">
      <w:pPr>
        <w:tabs>
          <w:tab w:val="left" w:pos="993"/>
        </w:tabs>
        <w:ind w:firstLine="720"/>
        <w:contextualSpacing/>
        <w:jc w:val="both"/>
        <w:rPr>
          <w:color w:val="000000"/>
        </w:rPr>
      </w:pPr>
      <w:r>
        <w:t>3.2</w:t>
      </w:r>
      <w:r w:rsidR="0054646C" w:rsidRPr="00553EF9">
        <w:t xml:space="preserve">. </w:t>
      </w:r>
      <w:r w:rsidR="00533A3B">
        <w:rPr>
          <w:color w:val="000000"/>
        </w:rPr>
        <w:t> P</w:t>
      </w:r>
      <w:r w:rsidR="00DA0856">
        <w:rPr>
          <w:color w:val="000000"/>
        </w:rPr>
        <w:t>aslaugos</w:t>
      </w:r>
      <w:r w:rsidR="00533A3B">
        <w:rPr>
          <w:color w:val="000000"/>
        </w:rPr>
        <w:t xml:space="preserve"> užsakymai</w:t>
      </w:r>
      <w:r w:rsidR="00DA0856">
        <w:rPr>
          <w:color w:val="000000"/>
        </w:rPr>
        <w:t xml:space="preserve"> </w:t>
      </w:r>
      <w:r w:rsidR="00AA37B1">
        <w:rPr>
          <w:color w:val="000000"/>
        </w:rPr>
        <w:t>teikiami šiais atvejais:</w:t>
      </w:r>
    </w:p>
    <w:p w14:paraId="441C61DA" w14:textId="688AE544" w:rsidR="00F461DA" w:rsidRDefault="00F461DA" w:rsidP="008F701C">
      <w:pPr>
        <w:tabs>
          <w:tab w:val="left" w:pos="993"/>
        </w:tabs>
        <w:ind w:firstLine="720"/>
        <w:contextualSpacing/>
        <w:jc w:val="both"/>
        <w:rPr>
          <w:color w:val="000000"/>
        </w:rPr>
      </w:pPr>
      <w:r>
        <w:rPr>
          <w:color w:val="000000"/>
        </w:rPr>
        <w:t xml:space="preserve">3.2.1. Seniūnijose </w:t>
      </w:r>
      <w:r w:rsidR="00803C27">
        <w:rPr>
          <w:color w:val="000000"/>
        </w:rPr>
        <w:t>inicijavus atlikti</w:t>
      </w:r>
      <w:r>
        <w:rPr>
          <w:color w:val="000000"/>
        </w:rPr>
        <w:t xml:space="preserve"> planinius </w:t>
      </w:r>
      <w:r w:rsidR="006F4081">
        <w:rPr>
          <w:color w:val="000000"/>
        </w:rPr>
        <w:t>medžių pašalinimo, genėjimo ar krūmų kirtimo darbus</w:t>
      </w:r>
      <w:r w:rsidR="00854B4F">
        <w:rPr>
          <w:color w:val="000000"/>
        </w:rPr>
        <w:t xml:space="preserve"> (įprastai teikiami pavasario ir rudens poreikiai)</w:t>
      </w:r>
      <w:r w:rsidR="006F4081">
        <w:rPr>
          <w:color w:val="000000"/>
        </w:rPr>
        <w:t>;</w:t>
      </w:r>
    </w:p>
    <w:p w14:paraId="0C7D0BB9" w14:textId="69864B95" w:rsidR="006F4081" w:rsidRDefault="009D37B0" w:rsidP="008F701C">
      <w:pPr>
        <w:tabs>
          <w:tab w:val="left" w:pos="993"/>
        </w:tabs>
        <w:ind w:firstLine="720"/>
        <w:contextualSpacing/>
        <w:jc w:val="both"/>
        <w:rPr>
          <w:color w:val="000000"/>
        </w:rPr>
      </w:pPr>
      <w:r>
        <w:rPr>
          <w:color w:val="000000"/>
        </w:rPr>
        <w:t xml:space="preserve">3.2.2. Atsiradus </w:t>
      </w:r>
      <w:r w:rsidR="00854B4F">
        <w:rPr>
          <w:color w:val="000000"/>
        </w:rPr>
        <w:t xml:space="preserve">nenumatytam </w:t>
      </w:r>
      <w:r>
        <w:rPr>
          <w:color w:val="000000"/>
        </w:rPr>
        <w:t>poreikiui pašalinti avarinės būklės pavojų keliančius medžius</w:t>
      </w:r>
      <w:r w:rsidR="00803C27">
        <w:rPr>
          <w:color w:val="000000"/>
        </w:rPr>
        <w:t>;</w:t>
      </w:r>
    </w:p>
    <w:p w14:paraId="4EEA6518" w14:textId="70659C9A" w:rsidR="00803C27" w:rsidRDefault="00803C27" w:rsidP="008F701C">
      <w:pPr>
        <w:tabs>
          <w:tab w:val="left" w:pos="993"/>
        </w:tabs>
        <w:ind w:firstLine="720"/>
        <w:contextualSpacing/>
        <w:jc w:val="both"/>
        <w:rPr>
          <w:color w:val="000000"/>
        </w:rPr>
      </w:pPr>
      <w:r>
        <w:rPr>
          <w:color w:val="000000"/>
        </w:rPr>
        <w:t xml:space="preserve">3.2.3. Užsakovui atlikus </w:t>
      </w:r>
      <w:r w:rsidRPr="00AB146E">
        <w:rPr>
          <w:bCs/>
          <w:color w:val="000000"/>
        </w:rPr>
        <w:t>Želdynų ir želdinių būklės ekspertiz</w:t>
      </w:r>
      <w:r>
        <w:rPr>
          <w:bCs/>
          <w:color w:val="000000"/>
        </w:rPr>
        <w:t xml:space="preserve">ę, kurios ataskaitoje pateikta rekomendacija </w:t>
      </w:r>
      <w:r w:rsidR="00DF49C6">
        <w:rPr>
          <w:bCs/>
          <w:color w:val="000000"/>
        </w:rPr>
        <w:t>želdiniams</w:t>
      </w:r>
      <w:r w:rsidR="00695B83">
        <w:rPr>
          <w:bCs/>
          <w:color w:val="000000"/>
        </w:rPr>
        <w:t xml:space="preserve"> </w:t>
      </w:r>
      <w:r>
        <w:rPr>
          <w:bCs/>
          <w:color w:val="000000"/>
        </w:rPr>
        <w:t>ta</w:t>
      </w:r>
      <w:r w:rsidR="007B7395">
        <w:rPr>
          <w:bCs/>
          <w:color w:val="000000"/>
        </w:rPr>
        <w:t xml:space="preserve">ikyti </w:t>
      </w:r>
      <w:proofErr w:type="spellStart"/>
      <w:r w:rsidR="007B7395">
        <w:rPr>
          <w:bCs/>
          <w:color w:val="000000"/>
        </w:rPr>
        <w:t>arboristines</w:t>
      </w:r>
      <w:proofErr w:type="spellEnd"/>
      <w:r w:rsidR="007B7395">
        <w:rPr>
          <w:bCs/>
          <w:color w:val="000000"/>
        </w:rPr>
        <w:t xml:space="preserve"> priemones ar</w:t>
      </w:r>
      <w:r>
        <w:rPr>
          <w:bCs/>
          <w:color w:val="000000"/>
        </w:rPr>
        <w:t xml:space="preserve"> želdinius</w:t>
      </w:r>
      <w:r w:rsidR="007B7395">
        <w:rPr>
          <w:bCs/>
          <w:color w:val="000000"/>
        </w:rPr>
        <w:t xml:space="preserve"> pašalinti</w:t>
      </w:r>
      <w:r w:rsidR="00695B83">
        <w:rPr>
          <w:bCs/>
          <w:color w:val="000000"/>
        </w:rPr>
        <w:t>.</w:t>
      </w:r>
    </w:p>
    <w:p w14:paraId="73A8B267" w14:textId="37BD2115" w:rsidR="00BF24E0" w:rsidRDefault="00ED37D0" w:rsidP="002F4A30">
      <w:pPr>
        <w:ind w:firstLine="720"/>
        <w:jc w:val="both"/>
        <w:rPr>
          <w:color w:val="000000"/>
        </w:rPr>
      </w:pPr>
      <w:r>
        <w:rPr>
          <w:color w:val="000000"/>
        </w:rPr>
        <w:t>3.3. Užsakovas Paslaugos teikėjui teikia poreikį Sutartyje nurodytu Paslaugos teikėjo elektroniniu paštu</w:t>
      </w:r>
      <w:r w:rsidR="008110BD">
        <w:rPr>
          <w:color w:val="000000"/>
        </w:rPr>
        <w:t>. Užsakovas teikiant poreikį</w:t>
      </w:r>
      <w:r w:rsidR="0044538F">
        <w:rPr>
          <w:color w:val="000000"/>
        </w:rPr>
        <w:t xml:space="preserve"> </w:t>
      </w:r>
      <w:r w:rsidR="00695B83">
        <w:rPr>
          <w:color w:val="000000"/>
        </w:rPr>
        <w:t xml:space="preserve">užpildo </w:t>
      </w:r>
      <w:r w:rsidR="00695B83" w:rsidRPr="00BF2A78">
        <w:t>medžių šalinimo ir genėjimo</w:t>
      </w:r>
      <w:r w:rsidR="00E209F3" w:rsidRPr="00BF2A78">
        <w:t xml:space="preserve"> paslaugų </w:t>
      </w:r>
      <w:r w:rsidR="007B7395" w:rsidRPr="00BF2A78">
        <w:t xml:space="preserve">užsakymo </w:t>
      </w:r>
      <w:r w:rsidR="00E209F3" w:rsidRPr="00BF2A78">
        <w:t>len</w:t>
      </w:r>
      <w:r w:rsidR="00B3179A" w:rsidRPr="00BF2A78">
        <w:t xml:space="preserve">telę </w:t>
      </w:r>
      <w:r w:rsidR="00BF24E0" w:rsidRPr="00BF2A78">
        <w:t xml:space="preserve">ir </w:t>
      </w:r>
      <w:r w:rsidR="00E209F3" w:rsidRPr="00BF2A78">
        <w:t xml:space="preserve">prideda </w:t>
      </w:r>
      <w:r w:rsidR="00BF24E0" w:rsidRPr="00BF2A78">
        <w:t>kitą informaciją</w:t>
      </w:r>
      <w:r w:rsidR="00E209F3" w:rsidRPr="00BF2A78">
        <w:t xml:space="preserve"> </w:t>
      </w:r>
      <w:r w:rsidR="00E209F3">
        <w:rPr>
          <w:color w:val="000000"/>
        </w:rPr>
        <w:t>(jei yra)</w:t>
      </w:r>
      <w:r w:rsidR="00BF24E0">
        <w:rPr>
          <w:color w:val="000000"/>
        </w:rPr>
        <w:t>, kuri reikalinga paslaugos atlikimui.</w:t>
      </w:r>
    </w:p>
    <w:p w14:paraId="7AA6B8EF" w14:textId="3AB5696A" w:rsidR="002928C2" w:rsidRPr="002F4A30" w:rsidRDefault="00ED1E8D" w:rsidP="002F4A30">
      <w:pPr>
        <w:ind w:firstLine="720"/>
        <w:jc w:val="both"/>
        <w:rPr>
          <w:color w:val="000000"/>
        </w:rPr>
      </w:pPr>
      <w:r>
        <w:rPr>
          <w:color w:val="000000"/>
        </w:rPr>
        <w:t xml:space="preserve">3.4. Paslaugos teikėjas įsipareigoja </w:t>
      </w:r>
      <w:r w:rsidR="004B2411">
        <w:rPr>
          <w:bCs/>
        </w:rPr>
        <w:t xml:space="preserve">Medžių šalinimo ir </w:t>
      </w:r>
      <w:r w:rsidR="00EB462D" w:rsidRPr="00D21EE6">
        <w:rPr>
          <w:bCs/>
        </w:rPr>
        <w:t>genėjimo</w:t>
      </w:r>
      <w:r>
        <w:rPr>
          <w:bCs/>
          <w:color w:val="000000"/>
        </w:rPr>
        <w:t xml:space="preserve"> paslaugą </w:t>
      </w:r>
      <w:r w:rsidR="0054646C" w:rsidRPr="00553EF9">
        <w:t xml:space="preserve">suteikti per </w:t>
      </w:r>
      <w:r w:rsidR="00EB462D">
        <w:rPr>
          <w:b/>
        </w:rPr>
        <w:t>1</w:t>
      </w:r>
      <w:r>
        <w:rPr>
          <w:b/>
        </w:rPr>
        <w:t>0 darbo dienų</w:t>
      </w:r>
      <w:r w:rsidR="002928C2">
        <w:t xml:space="preserve"> </w:t>
      </w:r>
      <w:r w:rsidR="002928C2" w:rsidRPr="006544DC">
        <w:t xml:space="preserve">nuo </w:t>
      </w:r>
      <w:r w:rsidR="00CB4858" w:rsidRPr="006544DC">
        <w:t xml:space="preserve">atskiro </w:t>
      </w:r>
      <w:r w:rsidR="002928C2" w:rsidRPr="006544DC">
        <w:t xml:space="preserve">užsakymo </w:t>
      </w:r>
      <w:r w:rsidR="002928C2">
        <w:t>pateikimo dienos.</w:t>
      </w:r>
      <w:r w:rsidR="00EB462D" w:rsidRPr="00EB462D">
        <w:rPr>
          <w:color w:val="000000"/>
        </w:rPr>
        <w:t xml:space="preserve"> </w:t>
      </w:r>
    </w:p>
    <w:p w14:paraId="2A45FBEB" w14:textId="2748209C" w:rsidR="0054646C" w:rsidRDefault="002928C2" w:rsidP="008F701C">
      <w:pPr>
        <w:ind w:firstLine="720"/>
        <w:jc w:val="both"/>
      </w:pPr>
      <w:r>
        <w:t xml:space="preserve">3.5. Paslaugos teikėjas </w:t>
      </w:r>
      <w:r w:rsidR="00E30CE3">
        <w:t>prieš atvyk</w:t>
      </w:r>
      <w:r w:rsidR="004E2D27">
        <w:t>damas</w:t>
      </w:r>
      <w:r w:rsidR="00E30CE3">
        <w:t xml:space="preserve"> vykdyti </w:t>
      </w:r>
      <w:r w:rsidR="004E2D27">
        <w:rPr>
          <w:bCs/>
        </w:rPr>
        <w:t>m</w:t>
      </w:r>
      <w:r w:rsidR="004B2411">
        <w:rPr>
          <w:bCs/>
        </w:rPr>
        <w:t xml:space="preserve">edžių šalinimo ir </w:t>
      </w:r>
      <w:r w:rsidR="004E2D27" w:rsidRPr="00D21EE6">
        <w:rPr>
          <w:bCs/>
        </w:rPr>
        <w:t xml:space="preserve">genėjimo </w:t>
      </w:r>
      <w:r w:rsidR="004E2D27">
        <w:rPr>
          <w:bCs/>
        </w:rPr>
        <w:t xml:space="preserve">darbus </w:t>
      </w:r>
      <w:r w:rsidR="004E2D27">
        <w:t>ne vėliau kaip prieš 1 darbo dieną iki darbų pradžios apie tai elektroniniu paštu arba telefonu informuoja seniūnijos, kurios teritorijoje bus vykdomi darbai, seniūną ar jį pavaduojantį asmenį. Nesusiderinus su vietos seniūnijos seniūnu ar jį pavaduojančiu asmeniu darbai ne</w:t>
      </w:r>
      <w:r w:rsidR="00C6673D">
        <w:t>gali būti pradedami vykdyti</w:t>
      </w:r>
      <w:r w:rsidR="004E2D27">
        <w:t>.</w:t>
      </w:r>
    </w:p>
    <w:p w14:paraId="35AD6DDC" w14:textId="2A6F3836" w:rsidR="003A461B" w:rsidRDefault="003A461B" w:rsidP="008F701C">
      <w:pPr>
        <w:ind w:firstLine="720"/>
        <w:jc w:val="both"/>
        <w:rPr>
          <w:bCs/>
          <w:color w:val="000000"/>
        </w:rPr>
      </w:pPr>
      <w:r>
        <w:t xml:space="preserve">3.6. Tais atvejais jeigu yra parengta </w:t>
      </w:r>
      <w:r w:rsidRPr="00AB146E">
        <w:rPr>
          <w:bCs/>
          <w:color w:val="000000"/>
        </w:rPr>
        <w:t>Želdynų ir želdinių būklės ekspertiz</w:t>
      </w:r>
      <w:r>
        <w:rPr>
          <w:bCs/>
          <w:color w:val="000000"/>
        </w:rPr>
        <w:t xml:space="preserve">ės ataskaita, tai </w:t>
      </w:r>
      <w:r>
        <w:t xml:space="preserve">Paslaugų teikėjas atlikdamas želdinių genėjimą turi vadovaujantis </w:t>
      </w:r>
      <w:r w:rsidRPr="00AB146E">
        <w:rPr>
          <w:bCs/>
          <w:color w:val="000000"/>
        </w:rPr>
        <w:t>Želdynų ir želdinių būklės ekspertiz</w:t>
      </w:r>
      <w:r>
        <w:rPr>
          <w:bCs/>
          <w:color w:val="000000"/>
        </w:rPr>
        <w:t>ės ataskaitoje pateiktomis rekomendacijomis</w:t>
      </w:r>
      <w:r w:rsidR="00833205">
        <w:rPr>
          <w:bCs/>
          <w:color w:val="000000"/>
        </w:rPr>
        <w:t>.</w:t>
      </w:r>
    </w:p>
    <w:p w14:paraId="45D4E733" w14:textId="0ADBFD52" w:rsidR="00515417" w:rsidRDefault="00515417" w:rsidP="00515417">
      <w:pPr>
        <w:ind w:firstLine="720"/>
        <w:jc w:val="both"/>
        <w:rPr>
          <w:color w:val="000000"/>
        </w:rPr>
      </w:pPr>
      <w:r>
        <w:t xml:space="preserve">3.7. </w:t>
      </w:r>
      <w:r>
        <w:rPr>
          <w:color w:val="000000"/>
        </w:rPr>
        <w:t>Iš vieno kelmo augantys keli kamienai laikomi atskirais medžiais. Kai medis šakojasi į kelis kamienus aukščiau nei 1,4 m nuo šaknies kaklelio, tokie kamienai nelaikomi atskirais medžiais.</w:t>
      </w:r>
    </w:p>
    <w:p w14:paraId="459CC181" w14:textId="49A064E4" w:rsidR="00D447B9" w:rsidRDefault="00D447B9" w:rsidP="004B2411">
      <w:pPr>
        <w:ind w:firstLine="720"/>
      </w:pPr>
      <w:r>
        <w:rPr>
          <w:color w:val="000000"/>
        </w:rPr>
        <w:t xml:space="preserve">3.8. </w:t>
      </w:r>
      <w:r w:rsidR="00DE38E6">
        <w:t xml:space="preserve">Paslaugų teikėjas </w:t>
      </w:r>
      <w:r w:rsidR="00DE38E6" w:rsidRPr="00D21177">
        <w:t>privalo</w:t>
      </w:r>
      <w:r w:rsidR="00DE38E6">
        <w:t xml:space="preserve"> </w:t>
      </w:r>
      <w:r w:rsidR="00DE38E6" w:rsidRPr="00D21177">
        <w:t>suteikti</w:t>
      </w:r>
      <w:r w:rsidR="00DE38E6">
        <w:t xml:space="preserve"> </w:t>
      </w:r>
      <w:r w:rsidR="00DE38E6" w:rsidRPr="00D21177">
        <w:t>paslaugas</w:t>
      </w:r>
      <w:r w:rsidR="00DE38E6">
        <w:t xml:space="preserve"> </w:t>
      </w:r>
      <w:r w:rsidR="00DE38E6" w:rsidRPr="00D21177">
        <w:t>naudodamasi</w:t>
      </w:r>
      <w:r w:rsidR="00DE38E6">
        <w:t>s savomi</w:t>
      </w:r>
      <w:r w:rsidR="00DE38E6" w:rsidRPr="00D21177">
        <w:t>s</w:t>
      </w:r>
      <w:r w:rsidR="00DE38E6">
        <w:t xml:space="preserve"> priemonėmis, </w:t>
      </w:r>
      <w:r w:rsidR="00DE38E6">
        <w:rPr>
          <w:spacing w:val="-1"/>
          <w:w w:val="95"/>
        </w:rPr>
        <w:t>ištekliais</w:t>
      </w:r>
      <w:r w:rsidR="004B2411">
        <w:rPr>
          <w:spacing w:val="-1"/>
          <w:w w:val="95"/>
        </w:rPr>
        <w:t>,</w:t>
      </w:r>
      <w:r w:rsidR="00DE38E6">
        <w:rPr>
          <w:spacing w:val="-1"/>
          <w:w w:val="95"/>
        </w:rPr>
        <w:t xml:space="preserve"> </w:t>
      </w:r>
      <w:r w:rsidR="00DE38E6" w:rsidRPr="00D21177">
        <w:t>med</w:t>
      </w:r>
      <w:r w:rsidR="00DE38E6">
        <w:t>ž</w:t>
      </w:r>
      <w:r w:rsidR="00DE38E6" w:rsidRPr="00D21177">
        <w:t xml:space="preserve">iagomis, </w:t>
      </w:r>
      <w:r w:rsidR="00DE38E6">
        <w:t>įranga</w:t>
      </w:r>
      <w:r w:rsidR="007C375A">
        <w:t>, technika. Pasla</w:t>
      </w:r>
      <w:r w:rsidR="008E3C5B">
        <w:t>ugos teikėjas įvertinęs pateiktą</w:t>
      </w:r>
      <w:r w:rsidR="007C375A">
        <w:t xml:space="preserve"> užsakymą priimą sprendimą dėl atitinkamos įrangos ir /ar technikos panaudojimo</w:t>
      </w:r>
      <w:r w:rsidR="00DD1A76">
        <w:t xml:space="preserve"> reikalingumo</w:t>
      </w:r>
      <w:r w:rsidR="008E3C5B">
        <w:t>.</w:t>
      </w:r>
    </w:p>
    <w:p w14:paraId="35E6AA95" w14:textId="7E9AE991" w:rsidR="00862878" w:rsidRDefault="00AD273F" w:rsidP="00515417">
      <w:pPr>
        <w:ind w:firstLine="720"/>
        <w:jc w:val="both"/>
        <w:rPr>
          <w:color w:val="000000"/>
        </w:rPr>
      </w:pPr>
      <w:r>
        <w:t xml:space="preserve">3.9. Paslaugų teikėjas prieš vykdydamas medžių pašalinimo ar genėjimo darbus elektros tinklų </w:t>
      </w:r>
      <w:r w:rsidR="00721CF0">
        <w:t xml:space="preserve">oro linijų </w:t>
      </w:r>
      <w:r>
        <w:t>apsaugos zonoje prieš darbų pradžią turi su</w:t>
      </w:r>
      <w:r w:rsidR="003A1730">
        <w:t>siderinti su elektros tinklų</w:t>
      </w:r>
      <w:r>
        <w:t xml:space="preserve"> </w:t>
      </w:r>
      <w:r w:rsidR="003A1730">
        <w:t>valdytoju</w:t>
      </w:r>
      <w:r>
        <w:t xml:space="preserve"> dėl elektros tiekimo atjungimo.</w:t>
      </w:r>
    </w:p>
    <w:p w14:paraId="6A293C76" w14:textId="3CC69C42" w:rsidR="007916B3" w:rsidRDefault="003A1730" w:rsidP="003E226B">
      <w:pPr>
        <w:widowControl w:val="0"/>
        <w:ind w:firstLine="720"/>
        <w:jc w:val="both"/>
      </w:pPr>
      <w:r>
        <w:rPr>
          <w:color w:val="000000"/>
        </w:rPr>
        <w:t>3.10</w:t>
      </w:r>
      <w:r w:rsidR="005A730D">
        <w:rPr>
          <w:color w:val="000000"/>
        </w:rPr>
        <w:t xml:space="preserve">. </w:t>
      </w:r>
      <w:r w:rsidR="00AE3FA5">
        <w:t>Į medžio pašalinimo</w:t>
      </w:r>
      <w:r w:rsidR="00A22D49">
        <w:t xml:space="preserve"> kainą</w:t>
      </w:r>
      <w:r w:rsidR="00974BB9">
        <w:t xml:space="preserve"> turi</w:t>
      </w:r>
      <w:r w:rsidR="00A22D49">
        <w:t xml:space="preserve"> būti įskaičiuota medžio susmulkinimo (ne mažesnio kaip 1 m. ilgio dalimis) ir </w:t>
      </w:r>
      <w:r w:rsidR="00974BB9">
        <w:t>medienos transportavimo į vietos seniūnijos seniūno ar jį pavaduojančio asmens nurodytą vietą (seniūnijos, kurio</w:t>
      </w:r>
      <w:r w:rsidR="00764490">
        <w:t>je atliekami darbai teritorijos ribose</w:t>
      </w:r>
      <w:r w:rsidR="00974BB9">
        <w:t xml:space="preserve">). </w:t>
      </w:r>
      <w:r w:rsidR="00A22D49">
        <w:t xml:space="preserve">Draudžiama vykdyti bet kokius medienos smulkinimo darbus </w:t>
      </w:r>
      <w:r w:rsidR="00A43AD1">
        <w:t>ant</w:t>
      </w:r>
      <w:r w:rsidR="00A22D49">
        <w:t xml:space="preserve"> </w:t>
      </w:r>
      <w:r w:rsidR="00A43AD1">
        <w:t>kapaviečių</w:t>
      </w:r>
      <w:r w:rsidR="00A22D49">
        <w:t>.</w:t>
      </w:r>
    </w:p>
    <w:p w14:paraId="4FEEE552" w14:textId="2D939C09" w:rsidR="00974BB9" w:rsidRDefault="003A1730" w:rsidP="003E226B">
      <w:pPr>
        <w:widowControl w:val="0"/>
        <w:ind w:firstLine="720"/>
        <w:jc w:val="both"/>
      </w:pPr>
      <w:r>
        <w:t>3.11</w:t>
      </w:r>
      <w:r w:rsidR="00974BB9">
        <w:t xml:space="preserve">. </w:t>
      </w:r>
      <w:r w:rsidR="00AE3FA5">
        <w:t xml:space="preserve">Paslaugų teikėjas savo lėšomis turi sutvarkyti </w:t>
      </w:r>
      <w:r w:rsidR="009003EB">
        <w:rPr>
          <w:rFonts w:ascii="Liberation Serif" w:eastAsia="NSimSun" w:hAnsi="Liberation Serif" w:cs="Arial"/>
          <w:kern w:val="3"/>
          <w:lang w:eastAsia="zh-CN" w:bidi="hi-IN"/>
        </w:rPr>
        <w:t xml:space="preserve">pašalintų, </w:t>
      </w:r>
      <w:r w:rsidR="00AE3FA5">
        <w:rPr>
          <w:rFonts w:ascii="Liberation Serif" w:eastAsia="NSimSun" w:hAnsi="Liberation Serif" w:cs="Arial"/>
          <w:kern w:val="3"/>
          <w:lang w:eastAsia="zh-CN" w:bidi="hi-IN"/>
        </w:rPr>
        <w:t>nugenėtų medžių</w:t>
      </w:r>
      <w:r w:rsidR="00AE3FA5" w:rsidRPr="008039ED">
        <w:rPr>
          <w:rFonts w:ascii="Liberation Serif" w:eastAsia="NSimSun" w:hAnsi="Liberation Serif" w:cs="Arial"/>
          <w:kern w:val="3"/>
          <w:lang w:eastAsia="zh-CN" w:bidi="hi-IN"/>
        </w:rPr>
        <w:t xml:space="preserve"> šakas</w:t>
      </w:r>
      <w:r w:rsidR="00851094">
        <w:rPr>
          <w:rFonts w:ascii="Liberation Serif" w:eastAsia="NSimSun" w:hAnsi="Liberation Serif" w:cs="Arial"/>
          <w:kern w:val="3"/>
          <w:lang w:eastAsia="zh-CN" w:bidi="hi-IN"/>
        </w:rPr>
        <w:t>, kelmus</w:t>
      </w:r>
      <w:r w:rsidR="009003EB">
        <w:rPr>
          <w:rFonts w:ascii="Liberation Serif" w:eastAsia="NSimSun" w:hAnsi="Liberation Serif" w:cs="Arial"/>
          <w:kern w:val="3"/>
          <w:lang w:eastAsia="zh-CN" w:bidi="hi-IN"/>
        </w:rPr>
        <w:t xml:space="preserve">, krūmus </w:t>
      </w:r>
      <w:r w:rsidR="00AE3FA5" w:rsidRPr="008039ED">
        <w:rPr>
          <w:rFonts w:ascii="Liberation Serif" w:eastAsia="NSimSun" w:hAnsi="Liberation Serif" w:cs="Arial"/>
          <w:kern w:val="3"/>
          <w:lang w:eastAsia="zh-CN" w:bidi="hi-IN"/>
        </w:rPr>
        <w:t>ir</w:t>
      </w:r>
      <w:r w:rsidR="00851094">
        <w:rPr>
          <w:rFonts w:ascii="Liberation Serif" w:eastAsia="NSimSun" w:hAnsi="Liberation Serif" w:cs="Arial"/>
          <w:kern w:val="3"/>
          <w:lang w:eastAsia="zh-CN" w:bidi="hi-IN"/>
        </w:rPr>
        <w:t>/ar</w:t>
      </w:r>
      <w:r w:rsidR="00AE3FA5" w:rsidRPr="008039ED">
        <w:rPr>
          <w:rFonts w:ascii="Liberation Serif" w:eastAsia="NSimSun" w:hAnsi="Liberation Serif" w:cs="Arial"/>
          <w:kern w:val="3"/>
          <w:lang w:eastAsia="zh-CN" w:bidi="hi-IN"/>
        </w:rPr>
        <w:t xml:space="preserve"> kitas kirtimo / genėjimo atliekas</w:t>
      </w:r>
      <w:r w:rsidR="00764490">
        <w:rPr>
          <w:rFonts w:ascii="Liberation Serif" w:eastAsia="NSimSun" w:hAnsi="Liberation Serif" w:cs="Arial"/>
          <w:kern w:val="3"/>
          <w:lang w:eastAsia="zh-CN" w:bidi="hi-IN"/>
        </w:rPr>
        <w:t>.</w:t>
      </w:r>
      <w:r w:rsidR="00764490" w:rsidRPr="00764490">
        <w:t xml:space="preserve"> </w:t>
      </w:r>
      <w:r w:rsidR="00764490">
        <w:t>Želdinių atliekos turi būti išvežamos į Paslaugos teikėjo pasirinktą utilizavimo</w:t>
      </w:r>
      <w:r w:rsidR="009003EB">
        <w:t xml:space="preserve"> / sutvarkymo</w:t>
      </w:r>
      <w:r w:rsidR="00764490">
        <w:t xml:space="preserve"> vietą </w:t>
      </w:r>
      <w:r w:rsidR="00751540">
        <w:t>nepažeidžiant</w:t>
      </w:r>
      <w:r w:rsidR="00764490">
        <w:t xml:space="preserve"> teisės aktų reikalavimų</w:t>
      </w:r>
      <w:r w:rsidR="00A04487">
        <w:t>.</w:t>
      </w:r>
      <w:r w:rsidR="002B34A6">
        <w:t xml:space="preserve"> </w:t>
      </w:r>
      <w:r w:rsidR="00902121">
        <w:t xml:space="preserve">Sunaikinus kelmą jo augimo vietoje žemės paviršius turi būti išlygintas ir esant reikalui turi būti </w:t>
      </w:r>
      <w:r w:rsidR="00902121">
        <w:lastRenderedPageBreak/>
        <w:t>užpiltas reikiamas žemių sluoksnis, kad po kelmo pašalinimo neliktų duobės.</w:t>
      </w:r>
      <w:r w:rsidR="00515417">
        <w:t xml:space="preserve"> </w:t>
      </w:r>
    </w:p>
    <w:p w14:paraId="06CB8D27" w14:textId="2F37449E" w:rsidR="00A43AE8" w:rsidRDefault="003A1730" w:rsidP="00A43AE8">
      <w:pPr>
        <w:ind w:firstLine="720"/>
        <w:jc w:val="both"/>
      </w:pPr>
      <w:r>
        <w:t>3.12</w:t>
      </w:r>
      <w:r w:rsidR="00042EED">
        <w:t xml:space="preserve">. </w:t>
      </w:r>
      <w:r w:rsidR="00DD1A76">
        <w:rPr>
          <w:rFonts w:ascii="Liberation Serif" w:eastAsia="NSimSun" w:hAnsi="Liberation Serif" w:cs="Arial"/>
          <w:kern w:val="3"/>
          <w:lang w:eastAsia="zh-CN" w:bidi="hi-IN"/>
        </w:rPr>
        <w:t>Už leidimų kirsti ar genėti S</w:t>
      </w:r>
      <w:r w:rsidR="00C25DCC" w:rsidRPr="00C25DCC">
        <w:rPr>
          <w:rFonts w:ascii="Liberation Serif" w:eastAsia="NSimSun" w:hAnsi="Liberation Serif" w:cs="Arial"/>
          <w:kern w:val="3"/>
          <w:lang w:eastAsia="zh-CN" w:bidi="hi-IN"/>
        </w:rPr>
        <w:t>augotinus</w:t>
      </w:r>
      <w:r w:rsidR="00DD1A76">
        <w:rPr>
          <w:rFonts w:ascii="Liberation Serif" w:eastAsia="NSimSun" w:hAnsi="Liberation Serif" w:cs="Arial"/>
          <w:kern w:val="3"/>
          <w:lang w:eastAsia="zh-CN" w:bidi="hi-IN"/>
        </w:rPr>
        <w:t>*</w:t>
      </w:r>
      <w:r w:rsidR="00C25DCC" w:rsidRPr="00C25DCC">
        <w:rPr>
          <w:rFonts w:ascii="Liberation Serif" w:eastAsia="NSimSun" w:hAnsi="Liberation Serif" w:cs="Arial"/>
          <w:kern w:val="3"/>
          <w:lang w:eastAsia="zh-CN" w:bidi="hi-IN"/>
        </w:rPr>
        <w:t xml:space="preserve"> želdinius, augančius ne miško žemėje, gavimą atsakingas Užsakovas.</w:t>
      </w:r>
      <w:r w:rsidR="00C25DCC">
        <w:rPr>
          <w:rFonts w:ascii="Liberation Serif" w:eastAsia="NSimSun" w:hAnsi="Liberation Serif" w:cs="Arial"/>
          <w:kern w:val="3"/>
          <w:lang w:eastAsia="zh-CN" w:bidi="hi-IN"/>
        </w:rPr>
        <w:t xml:space="preserve"> </w:t>
      </w:r>
      <w:r w:rsidR="00042EED" w:rsidRPr="00C25DCC">
        <w:t>Paslaugų</w:t>
      </w:r>
      <w:r w:rsidR="00042EED">
        <w:t xml:space="preserve"> tei</w:t>
      </w:r>
      <w:r w:rsidR="006D1977">
        <w:t>kėjas prieš pradėdamas vykdyti S</w:t>
      </w:r>
      <w:r w:rsidR="00042EED">
        <w:t>augotinų</w:t>
      </w:r>
      <w:r w:rsidR="006D1977">
        <w:t>*</w:t>
      </w:r>
      <w:r w:rsidR="00042EED">
        <w:t xml:space="preserve"> </w:t>
      </w:r>
      <w:r w:rsidR="006D1977">
        <w:t>želdinių</w:t>
      </w:r>
      <w:r w:rsidR="00042EED">
        <w:t xml:space="preserve"> pašalinimo ar genėjimo darbus turi iš vietos seniūnijos </w:t>
      </w:r>
      <w:r w:rsidR="00042EED" w:rsidRPr="009803A1">
        <w:t xml:space="preserve">gauti </w:t>
      </w:r>
      <w:r w:rsidR="009803A1" w:rsidRPr="009803A1">
        <w:t>leidimo</w:t>
      </w:r>
      <w:r w:rsidR="00042EED" w:rsidRPr="009803A1">
        <w:t xml:space="preserve"> kirsti, kitaip pašalinti iš augimo vietos ar intensyviai genėti </w:t>
      </w:r>
      <w:r w:rsidR="006D1977">
        <w:t>S</w:t>
      </w:r>
      <w:r w:rsidR="00042EED" w:rsidRPr="009803A1">
        <w:t>augotinus</w:t>
      </w:r>
      <w:r w:rsidR="006D1977">
        <w:t>*</w:t>
      </w:r>
      <w:r w:rsidR="00042EED" w:rsidRPr="009803A1">
        <w:t xml:space="preserve"> želdinius</w:t>
      </w:r>
      <w:r w:rsidR="009803A1" w:rsidRPr="009803A1">
        <w:t xml:space="preserve">  kopiją.</w:t>
      </w:r>
    </w:p>
    <w:p w14:paraId="0A7BD325" w14:textId="539898A1" w:rsidR="00A43AE8" w:rsidRDefault="003A1730" w:rsidP="00A43AE8">
      <w:pPr>
        <w:ind w:firstLine="720"/>
        <w:jc w:val="both"/>
      </w:pPr>
      <w:r>
        <w:t>3.13</w:t>
      </w:r>
      <w:r w:rsidR="00572FD9">
        <w:t xml:space="preserve">. </w:t>
      </w:r>
      <w:r w:rsidR="00572FD9" w:rsidRPr="00572FD9">
        <w:t>Draudžiama kirsti, kitaip iš augimo vietos pašalinti ar intensyviai genėti saugotinus medžius viešuosiuose želdynuose ir viešuosius želdinius, kurie priskiriami saugotiniems medžiams, nuo kovo 15 dienos iki rugpjūčio 1 dienos, išskyrus atvejus, kai jie kelia pavojų gyventojams, jų turtui, statiniams, eismo ar skrydžių saugumui, taip pat kai tai būtina remontuojant, rekonstruojant ar tiesiant naują valstybinės ar vietinės reikšmės kelią, įgyvendinant ypatingos valstybinės svarbos projektus.</w:t>
      </w:r>
    </w:p>
    <w:p w14:paraId="05BE4209" w14:textId="54FE31BB" w:rsidR="008E3C5B" w:rsidRDefault="003A1730" w:rsidP="00A43AE8">
      <w:pPr>
        <w:ind w:firstLine="720"/>
        <w:jc w:val="both"/>
      </w:pPr>
      <w:r>
        <w:t>3.14</w:t>
      </w:r>
      <w:r w:rsidR="008E3C5B">
        <w:t xml:space="preserve">. Paslaugų teikėjas užtikrina, kad paslaugą atliks darbuotojas turintis </w:t>
      </w:r>
      <w:r w:rsidR="003C0AD3">
        <w:t xml:space="preserve">atitinkamą </w:t>
      </w:r>
      <w:r w:rsidR="008E3C5B">
        <w:t>kvalifikaciją.</w:t>
      </w:r>
    </w:p>
    <w:p w14:paraId="0B5DBC98" w14:textId="5ED9F99D" w:rsidR="00064497" w:rsidRDefault="003A1730" w:rsidP="00064497">
      <w:pPr>
        <w:ind w:firstLine="720"/>
        <w:jc w:val="both"/>
      </w:pPr>
      <w:r>
        <w:t>3.15</w:t>
      </w:r>
      <w:r w:rsidR="00064497">
        <w:t>. Paslaugų teikėjas yra visiškai atsakingas už savo darbuotojų saugą. Jis privalo garantuoti saugų darbą, kaip to reikalauja Lietuvos Respublikos darbuotojų saugos ir sveikatos įstatymas bei kiti teisės aktai.</w:t>
      </w:r>
    </w:p>
    <w:p w14:paraId="7A2E5294" w14:textId="23787941" w:rsidR="00785CE4" w:rsidRDefault="003A1730" w:rsidP="00BE7A39">
      <w:pPr>
        <w:ind w:firstLine="720"/>
        <w:jc w:val="both"/>
      </w:pPr>
      <w:r>
        <w:t>3.16</w:t>
      </w:r>
      <w:r w:rsidR="00064497">
        <w:t>. Paslaugų teikėjas materialiai atsako už darbų vykdymo metu padarytą žalą tretiesiems asmenims (pastatams, įrengimams, tvoroms, paminkliniams statiniams), jei žala padaryta dėl Paslaugų teikėjo ar jo darbuotojų kaltės.</w:t>
      </w:r>
    </w:p>
    <w:p w14:paraId="5FD07D9D" w14:textId="77777777" w:rsidR="00BE7A39" w:rsidRPr="00553EF9" w:rsidRDefault="00BE7A39" w:rsidP="00BE7A39">
      <w:pPr>
        <w:ind w:firstLine="720"/>
        <w:jc w:val="both"/>
      </w:pPr>
    </w:p>
    <w:p w14:paraId="50343726" w14:textId="21598149" w:rsidR="0054646C" w:rsidRPr="00A45CA1" w:rsidRDefault="00A45CA1" w:rsidP="008F701C">
      <w:pPr>
        <w:numPr>
          <w:ilvl w:val="0"/>
          <w:numId w:val="1"/>
        </w:numPr>
        <w:tabs>
          <w:tab w:val="left" w:pos="993"/>
        </w:tabs>
        <w:ind w:left="0" w:firstLine="720"/>
        <w:jc w:val="both"/>
        <w:rPr>
          <w:rFonts w:eastAsia="Calibri"/>
          <w:b/>
        </w:rPr>
      </w:pPr>
      <w:r w:rsidRPr="00A45CA1">
        <w:rPr>
          <w:b/>
        </w:rPr>
        <w:t>Paslaugų įkainio pavadinimai bei preliminarūs jų kiekiai</w:t>
      </w:r>
      <w:r w:rsidR="0054646C" w:rsidRPr="00A45CA1">
        <w:rPr>
          <w:rFonts w:eastAsia="Calibri"/>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4265"/>
        <w:gridCol w:w="976"/>
        <w:gridCol w:w="1909"/>
      </w:tblGrid>
      <w:tr w:rsidR="00604C85" w:rsidRPr="00604C85" w14:paraId="561EDE4E" w14:textId="77777777" w:rsidTr="00F84905">
        <w:trPr>
          <w:trHeight w:val="562"/>
          <w:jc w:val="center"/>
        </w:trPr>
        <w:tc>
          <w:tcPr>
            <w:tcW w:w="653" w:type="dxa"/>
            <w:shd w:val="clear" w:color="auto" w:fill="auto"/>
          </w:tcPr>
          <w:p w14:paraId="4C92B59C" w14:textId="77777777" w:rsidR="00F84905" w:rsidRPr="00604C85" w:rsidRDefault="00F84905" w:rsidP="007C0A54">
            <w:pPr>
              <w:jc w:val="both"/>
            </w:pPr>
            <w:r w:rsidRPr="00604C85">
              <w:t xml:space="preserve">Eil. Nr. </w:t>
            </w:r>
          </w:p>
        </w:tc>
        <w:tc>
          <w:tcPr>
            <w:tcW w:w="4265" w:type="dxa"/>
            <w:shd w:val="clear" w:color="auto" w:fill="auto"/>
          </w:tcPr>
          <w:p w14:paraId="334DF9CA" w14:textId="77777777" w:rsidR="00F84905" w:rsidRPr="00604C85" w:rsidRDefault="00F84905" w:rsidP="007C0A54">
            <w:pPr>
              <w:jc w:val="both"/>
            </w:pPr>
            <w:r w:rsidRPr="00604C85">
              <w:t xml:space="preserve">Paslaugų įkainio pavadinimas </w:t>
            </w:r>
          </w:p>
          <w:p w14:paraId="5174853C" w14:textId="77777777" w:rsidR="00F84905" w:rsidRPr="00604C85" w:rsidRDefault="00F84905" w:rsidP="007C0A54">
            <w:pPr>
              <w:jc w:val="both"/>
            </w:pPr>
          </w:p>
        </w:tc>
        <w:tc>
          <w:tcPr>
            <w:tcW w:w="976" w:type="dxa"/>
          </w:tcPr>
          <w:p w14:paraId="7E283A3E" w14:textId="77777777" w:rsidR="00F84905" w:rsidRPr="00604C85" w:rsidRDefault="00F84905" w:rsidP="007C0A54">
            <w:pPr>
              <w:jc w:val="both"/>
            </w:pPr>
            <w:r w:rsidRPr="00604C85">
              <w:t>Mato vienetai</w:t>
            </w:r>
          </w:p>
        </w:tc>
        <w:tc>
          <w:tcPr>
            <w:tcW w:w="1909" w:type="dxa"/>
          </w:tcPr>
          <w:p w14:paraId="684F487E" w14:textId="77777777" w:rsidR="00F84905" w:rsidRPr="00604C85" w:rsidRDefault="00F84905" w:rsidP="007C0A54">
            <w:pPr>
              <w:jc w:val="both"/>
            </w:pPr>
            <w:r w:rsidRPr="00604C85">
              <w:t xml:space="preserve">Preliminarūs kiekiai </w:t>
            </w:r>
          </w:p>
        </w:tc>
      </w:tr>
      <w:tr w:rsidR="00604C85" w:rsidRPr="00604C85" w14:paraId="21570320" w14:textId="5C51D2DB" w:rsidTr="00F84905">
        <w:trPr>
          <w:trHeight w:val="562"/>
          <w:jc w:val="center"/>
        </w:trPr>
        <w:tc>
          <w:tcPr>
            <w:tcW w:w="7803" w:type="dxa"/>
            <w:gridSpan w:val="4"/>
            <w:shd w:val="clear" w:color="auto" w:fill="auto"/>
          </w:tcPr>
          <w:p w14:paraId="79432E60" w14:textId="77777777" w:rsidR="00F84905" w:rsidRPr="00604C85" w:rsidRDefault="00F84905" w:rsidP="007C0A54">
            <w:pPr>
              <w:jc w:val="center"/>
              <w:rPr>
                <w:b/>
              </w:rPr>
            </w:pPr>
            <w:r w:rsidRPr="00604C85">
              <w:rPr>
                <w:b/>
              </w:rPr>
              <w:t>Atvykimas į objektą</w:t>
            </w:r>
          </w:p>
        </w:tc>
      </w:tr>
      <w:tr w:rsidR="00604C85" w:rsidRPr="00604C85" w14:paraId="5B2553C1" w14:textId="77777777" w:rsidTr="00F84905">
        <w:trPr>
          <w:jc w:val="center"/>
        </w:trPr>
        <w:tc>
          <w:tcPr>
            <w:tcW w:w="653" w:type="dxa"/>
            <w:shd w:val="clear" w:color="auto" w:fill="auto"/>
          </w:tcPr>
          <w:p w14:paraId="221FABFB" w14:textId="77777777" w:rsidR="00F84905" w:rsidRPr="00604C85" w:rsidRDefault="00F84905" w:rsidP="007C0A54">
            <w:pPr>
              <w:jc w:val="both"/>
            </w:pPr>
            <w:r w:rsidRPr="00604C85">
              <w:t>1.</w:t>
            </w:r>
          </w:p>
        </w:tc>
        <w:tc>
          <w:tcPr>
            <w:tcW w:w="4265" w:type="dxa"/>
            <w:shd w:val="clear" w:color="auto" w:fill="auto"/>
          </w:tcPr>
          <w:p w14:paraId="34158F5B" w14:textId="77777777" w:rsidR="00F84905" w:rsidRPr="00604C85" w:rsidRDefault="00F84905" w:rsidP="007C0A54">
            <w:pPr>
              <w:jc w:val="both"/>
            </w:pPr>
            <w:r w:rsidRPr="00604C85">
              <w:t>Atvykimas į objektą (pagal pateiktą atskiro užsakymo poreikį atvykimui į vieną iš nurodytų seniūnijų skaičiuojamas 1 kartas)</w:t>
            </w:r>
          </w:p>
        </w:tc>
        <w:tc>
          <w:tcPr>
            <w:tcW w:w="976" w:type="dxa"/>
          </w:tcPr>
          <w:p w14:paraId="3A29615D" w14:textId="77777777" w:rsidR="00F84905" w:rsidRPr="00604C85" w:rsidRDefault="00F84905" w:rsidP="007C0A54">
            <w:pPr>
              <w:jc w:val="center"/>
            </w:pPr>
            <w:r w:rsidRPr="00604C85">
              <w:t>kartai</w:t>
            </w:r>
          </w:p>
        </w:tc>
        <w:tc>
          <w:tcPr>
            <w:tcW w:w="1909" w:type="dxa"/>
          </w:tcPr>
          <w:p w14:paraId="6088F550" w14:textId="55E66EF1" w:rsidR="00F84905" w:rsidRPr="00604C85" w:rsidRDefault="00591782" w:rsidP="007C0A54">
            <w:pPr>
              <w:jc w:val="center"/>
            </w:pPr>
            <w:r>
              <w:t>60</w:t>
            </w:r>
          </w:p>
        </w:tc>
      </w:tr>
      <w:tr w:rsidR="00604C85" w:rsidRPr="00604C85" w14:paraId="3ABACC8D" w14:textId="5E4222C0" w:rsidTr="00F84905">
        <w:trPr>
          <w:jc w:val="center"/>
        </w:trPr>
        <w:tc>
          <w:tcPr>
            <w:tcW w:w="7803" w:type="dxa"/>
            <w:gridSpan w:val="4"/>
            <w:shd w:val="clear" w:color="auto" w:fill="auto"/>
          </w:tcPr>
          <w:p w14:paraId="420AFDE3" w14:textId="77777777" w:rsidR="00F84905" w:rsidRPr="00604C85" w:rsidRDefault="00F84905" w:rsidP="007C0A54">
            <w:pPr>
              <w:jc w:val="center"/>
              <w:rPr>
                <w:b/>
              </w:rPr>
            </w:pPr>
            <w:r w:rsidRPr="00604C85">
              <w:rPr>
                <w:b/>
              </w:rPr>
              <w:t>Krūmų kirtimas</w:t>
            </w:r>
          </w:p>
        </w:tc>
      </w:tr>
      <w:tr w:rsidR="00604C85" w:rsidRPr="00604C85" w14:paraId="053269AE" w14:textId="77777777" w:rsidTr="00F84905">
        <w:trPr>
          <w:jc w:val="center"/>
        </w:trPr>
        <w:tc>
          <w:tcPr>
            <w:tcW w:w="653" w:type="dxa"/>
            <w:shd w:val="clear" w:color="auto" w:fill="auto"/>
          </w:tcPr>
          <w:p w14:paraId="2B4603F5" w14:textId="77777777" w:rsidR="00F84905" w:rsidRPr="00604C85" w:rsidRDefault="00F84905" w:rsidP="007C0A54">
            <w:pPr>
              <w:jc w:val="both"/>
            </w:pPr>
            <w:r w:rsidRPr="00604C85">
              <w:t>2.</w:t>
            </w:r>
          </w:p>
        </w:tc>
        <w:tc>
          <w:tcPr>
            <w:tcW w:w="4265" w:type="dxa"/>
            <w:shd w:val="clear" w:color="auto" w:fill="auto"/>
          </w:tcPr>
          <w:p w14:paraId="38129377" w14:textId="77777777" w:rsidR="00F84905" w:rsidRPr="00604C85" w:rsidRDefault="00F84905" w:rsidP="007C0A54">
            <w:pPr>
              <w:jc w:val="both"/>
            </w:pPr>
            <w:r w:rsidRPr="00604C85">
              <w:t>Krūmų kirtimas ir kirtimo atliekų sutvarkymas</w:t>
            </w:r>
          </w:p>
        </w:tc>
        <w:tc>
          <w:tcPr>
            <w:tcW w:w="976" w:type="dxa"/>
          </w:tcPr>
          <w:p w14:paraId="3BAFFE51" w14:textId="77777777" w:rsidR="00F84905" w:rsidRPr="00604C85" w:rsidRDefault="00F84905" w:rsidP="007C0A54">
            <w:pPr>
              <w:jc w:val="center"/>
              <w:rPr>
                <w:vertAlign w:val="superscript"/>
              </w:rPr>
            </w:pPr>
            <w:r w:rsidRPr="00604C85">
              <w:t>100 m</w:t>
            </w:r>
            <w:r w:rsidRPr="00604C85">
              <w:rPr>
                <w:vertAlign w:val="superscript"/>
              </w:rPr>
              <w:t>2</w:t>
            </w:r>
          </w:p>
        </w:tc>
        <w:tc>
          <w:tcPr>
            <w:tcW w:w="1909" w:type="dxa"/>
          </w:tcPr>
          <w:p w14:paraId="69BC4B34" w14:textId="677A9B6A" w:rsidR="00F84905" w:rsidRPr="00604C85" w:rsidRDefault="00591782" w:rsidP="007C0A54">
            <w:pPr>
              <w:jc w:val="center"/>
            </w:pPr>
            <w:r>
              <w:t>20</w:t>
            </w:r>
          </w:p>
        </w:tc>
      </w:tr>
      <w:tr w:rsidR="00604C85" w:rsidRPr="00604C85" w14:paraId="5B33A232" w14:textId="5A655D1F" w:rsidTr="00F84905">
        <w:trPr>
          <w:jc w:val="center"/>
        </w:trPr>
        <w:tc>
          <w:tcPr>
            <w:tcW w:w="7803" w:type="dxa"/>
            <w:gridSpan w:val="4"/>
            <w:shd w:val="clear" w:color="auto" w:fill="auto"/>
          </w:tcPr>
          <w:p w14:paraId="7A0CE17E" w14:textId="77777777" w:rsidR="00F84905" w:rsidRPr="00604C85" w:rsidRDefault="00F84905" w:rsidP="007C0A54">
            <w:pPr>
              <w:jc w:val="center"/>
              <w:rPr>
                <w:b/>
              </w:rPr>
            </w:pPr>
            <w:r w:rsidRPr="00604C85">
              <w:rPr>
                <w:b/>
              </w:rPr>
              <w:t>Kelmų pašalinimas</w:t>
            </w:r>
          </w:p>
        </w:tc>
      </w:tr>
      <w:tr w:rsidR="00604C85" w:rsidRPr="00604C85" w14:paraId="12337B1E" w14:textId="77777777" w:rsidTr="00F84905">
        <w:trPr>
          <w:jc w:val="center"/>
        </w:trPr>
        <w:tc>
          <w:tcPr>
            <w:tcW w:w="653" w:type="dxa"/>
            <w:shd w:val="clear" w:color="auto" w:fill="auto"/>
          </w:tcPr>
          <w:p w14:paraId="66E24914" w14:textId="77777777" w:rsidR="00F84905" w:rsidRPr="00604C85" w:rsidRDefault="00F84905" w:rsidP="007C0A54">
            <w:pPr>
              <w:jc w:val="both"/>
            </w:pPr>
            <w:r w:rsidRPr="00604C85">
              <w:t>3.</w:t>
            </w:r>
          </w:p>
        </w:tc>
        <w:tc>
          <w:tcPr>
            <w:tcW w:w="4265" w:type="dxa"/>
            <w:shd w:val="clear" w:color="auto" w:fill="auto"/>
          </w:tcPr>
          <w:p w14:paraId="121A7A35" w14:textId="77777777" w:rsidR="00F84905" w:rsidRPr="00604C85" w:rsidRDefault="00F84905" w:rsidP="007C0A54">
            <w:pPr>
              <w:jc w:val="both"/>
            </w:pPr>
            <w:r w:rsidRPr="00604C85">
              <w:t>Kelmo, kurio skersmuo iki 30 cm sunaikinimas pasirinktu būdu, žemės paviršiaus išlyginimas ir atliekų sutvarkymas</w:t>
            </w:r>
          </w:p>
        </w:tc>
        <w:tc>
          <w:tcPr>
            <w:tcW w:w="976" w:type="dxa"/>
          </w:tcPr>
          <w:p w14:paraId="1CCEF2FC" w14:textId="77777777" w:rsidR="00F84905" w:rsidRPr="00604C85" w:rsidRDefault="00F84905" w:rsidP="007C0A54">
            <w:pPr>
              <w:jc w:val="center"/>
            </w:pPr>
            <w:r w:rsidRPr="00604C85">
              <w:t>vnt.</w:t>
            </w:r>
          </w:p>
        </w:tc>
        <w:tc>
          <w:tcPr>
            <w:tcW w:w="1909" w:type="dxa"/>
          </w:tcPr>
          <w:p w14:paraId="4A4C7C12" w14:textId="0BD402F3" w:rsidR="00F84905" w:rsidRPr="00604C85" w:rsidRDefault="009242C6" w:rsidP="007C0A54">
            <w:pPr>
              <w:jc w:val="center"/>
            </w:pPr>
            <w:r>
              <w:t>21</w:t>
            </w:r>
          </w:p>
        </w:tc>
      </w:tr>
      <w:tr w:rsidR="00604C85" w:rsidRPr="00604C85" w14:paraId="7AD36C06" w14:textId="77777777" w:rsidTr="00F84905">
        <w:trPr>
          <w:jc w:val="center"/>
        </w:trPr>
        <w:tc>
          <w:tcPr>
            <w:tcW w:w="653" w:type="dxa"/>
            <w:shd w:val="clear" w:color="auto" w:fill="auto"/>
          </w:tcPr>
          <w:p w14:paraId="5C06EA11" w14:textId="77777777" w:rsidR="00F84905" w:rsidRPr="00604C85" w:rsidRDefault="00F84905" w:rsidP="007C0A54">
            <w:pPr>
              <w:jc w:val="both"/>
            </w:pPr>
            <w:r w:rsidRPr="00604C85">
              <w:t>4.</w:t>
            </w:r>
          </w:p>
        </w:tc>
        <w:tc>
          <w:tcPr>
            <w:tcW w:w="4265" w:type="dxa"/>
            <w:shd w:val="clear" w:color="auto" w:fill="auto"/>
          </w:tcPr>
          <w:p w14:paraId="104E628C" w14:textId="77777777" w:rsidR="00F84905" w:rsidRPr="00604C85" w:rsidRDefault="00F84905" w:rsidP="007C0A54">
            <w:pPr>
              <w:jc w:val="both"/>
            </w:pPr>
            <w:r w:rsidRPr="00604C85">
              <w:t>Kelmo, kurio skersmuo nuo 30 cm sunaikinimas pasirinktu būdu, žemės paviršiaus išlyginimas ir atliekų sutvarkymas</w:t>
            </w:r>
          </w:p>
        </w:tc>
        <w:tc>
          <w:tcPr>
            <w:tcW w:w="976" w:type="dxa"/>
          </w:tcPr>
          <w:p w14:paraId="2A275C91" w14:textId="77777777" w:rsidR="00F84905" w:rsidRPr="00604C85" w:rsidRDefault="00F84905" w:rsidP="007C0A54">
            <w:pPr>
              <w:jc w:val="center"/>
            </w:pPr>
            <w:r w:rsidRPr="00604C85">
              <w:t>vnt.</w:t>
            </w:r>
          </w:p>
        </w:tc>
        <w:tc>
          <w:tcPr>
            <w:tcW w:w="1909" w:type="dxa"/>
          </w:tcPr>
          <w:p w14:paraId="4316F9FF" w14:textId="707FE137" w:rsidR="00F84905" w:rsidRPr="00604C85" w:rsidRDefault="009242C6" w:rsidP="007C0A54">
            <w:pPr>
              <w:jc w:val="center"/>
            </w:pPr>
            <w:r>
              <w:t>20</w:t>
            </w:r>
          </w:p>
        </w:tc>
      </w:tr>
      <w:tr w:rsidR="00604C85" w:rsidRPr="00604C85" w14:paraId="1927A570" w14:textId="365CEF49" w:rsidTr="00F84905">
        <w:trPr>
          <w:jc w:val="center"/>
        </w:trPr>
        <w:tc>
          <w:tcPr>
            <w:tcW w:w="7803" w:type="dxa"/>
            <w:gridSpan w:val="4"/>
            <w:shd w:val="clear" w:color="auto" w:fill="auto"/>
          </w:tcPr>
          <w:p w14:paraId="1BE41C8A" w14:textId="77777777" w:rsidR="00F84905" w:rsidRPr="00604C85" w:rsidRDefault="00F84905" w:rsidP="007C0A54">
            <w:pPr>
              <w:jc w:val="center"/>
              <w:rPr>
                <w:b/>
              </w:rPr>
            </w:pPr>
            <w:r w:rsidRPr="00604C85">
              <w:rPr>
                <w:b/>
                <w:bCs/>
              </w:rPr>
              <w:t>Medžių, augančių elektros tinklų oro linijų apsaugos zonoje, genėjimas</w:t>
            </w:r>
          </w:p>
        </w:tc>
      </w:tr>
      <w:tr w:rsidR="00604C85" w:rsidRPr="00604C85" w14:paraId="661E2187" w14:textId="77777777" w:rsidTr="00F84905">
        <w:trPr>
          <w:jc w:val="center"/>
        </w:trPr>
        <w:tc>
          <w:tcPr>
            <w:tcW w:w="653" w:type="dxa"/>
            <w:shd w:val="clear" w:color="auto" w:fill="auto"/>
          </w:tcPr>
          <w:p w14:paraId="21028238" w14:textId="77777777" w:rsidR="00F84905" w:rsidRPr="00604C85" w:rsidRDefault="00F84905" w:rsidP="007C0A54">
            <w:pPr>
              <w:jc w:val="both"/>
            </w:pPr>
            <w:r w:rsidRPr="00604C85">
              <w:t>5.</w:t>
            </w:r>
          </w:p>
        </w:tc>
        <w:tc>
          <w:tcPr>
            <w:tcW w:w="4265" w:type="dxa"/>
            <w:shd w:val="clear" w:color="auto" w:fill="auto"/>
          </w:tcPr>
          <w:p w14:paraId="7F787126" w14:textId="77777777" w:rsidR="00F84905" w:rsidRDefault="00F84905" w:rsidP="007C0A54">
            <w:pPr>
              <w:jc w:val="both"/>
              <w:rPr>
                <w:bCs/>
              </w:rPr>
            </w:pPr>
            <w:r w:rsidRPr="00604C85">
              <w:rPr>
                <w:bCs/>
              </w:rPr>
              <w:t>Intensyvus medžio, augančio elektros tinklų oro linijų apsaugos zonoje, kurio skersmuo iki 15 cm (matuojant 1,3 m. aukštyje), genėjimas retinant ir/ar pakeliant lają ir/ar pažeminant viršūnę (medžio vainiko taisyklingas formavimas) ir genėjimo atliekų sutvarkymas</w:t>
            </w:r>
          </w:p>
          <w:p w14:paraId="784A7196" w14:textId="388C752F" w:rsidR="00591782" w:rsidRPr="00604C85" w:rsidRDefault="00591782" w:rsidP="007C0A54">
            <w:pPr>
              <w:jc w:val="both"/>
              <w:rPr>
                <w:bCs/>
              </w:rPr>
            </w:pPr>
          </w:p>
        </w:tc>
        <w:tc>
          <w:tcPr>
            <w:tcW w:w="976" w:type="dxa"/>
          </w:tcPr>
          <w:p w14:paraId="5AF48020" w14:textId="77777777" w:rsidR="00F84905" w:rsidRPr="00604C85" w:rsidRDefault="00F84905" w:rsidP="007C0A54">
            <w:pPr>
              <w:jc w:val="center"/>
            </w:pPr>
            <w:r w:rsidRPr="00604C85">
              <w:t>vnt.</w:t>
            </w:r>
          </w:p>
        </w:tc>
        <w:tc>
          <w:tcPr>
            <w:tcW w:w="1909" w:type="dxa"/>
          </w:tcPr>
          <w:p w14:paraId="70E4368C" w14:textId="459783CD" w:rsidR="00F84905" w:rsidRPr="00604C85" w:rsidRDefault="009242C6" w:rsidP="007C0A54">
            <w:pPr>
              <w:jc w:val="center"/>
            </w:pPr>
            <w:r>
              <w:t>20</w:t>
            </w:r>
          </w:p>
        </w:tc>
      </w:tr>
      <w:tr w:rsidR="00604C85" w:rsidRPr="00604C85" w14:paraId="3C149347" w14:textId="77777777" w:rsidTr="00F84905">
        <w:trPr>
          <w:jc w:val="center"/>
        </w:trPr>
        <w:tc>
          <w:tcPr>
            <w:tcW w:w="653" w:type="dxa"/>
            <w:shd w:val="clear" w:color="auto" w:fill="auto"/>
          </w:tcPr>
          <w:p w14:paraId="2CF91CF9" w14:textId="77777777" w:rsidR="00F84905" w:rsidRPr="00604C85" w:rsidRDefault="00F84905" w:rsidP="007C0A54">
            <w:pPr>
              <w:jc w:val="both"/>
            </w:pPr>
            <w:r w:rsidRPr="00604C85">
              <w:lastRenderedPageBreak/>
              <w:t>6.</w:t>
            </w:r>
          </w:p>
        </w:tc>
        <w:tc>
          <w:tcPr>
            <w:tcW w:w="4265" w:type="dxa"/>
            <w:shd w:val="clear" w:color="auto" w:fill="auto"/>
          </w:tcPr>
          <w:p w14:paraId="6BD949A1" w14:textId="77777777" w:rsidR="00F84905" w:rsidRPr="00604C85" w:rsidRDefault="00F84905" w:rsidP="007C0A54">
            <w:pPr>
              <w:jc w:val="both"/>
              <w:rPr>
                <w:bCs/>
              </w:rPr>
            </w:pPr>
            <w:r w:rsidRPr="00604C85">
              <w:rPr>
                <w:bCs/>
              </w:rPr>
              <w:t>Intensyvus medžio, augančio elektros tinklų oro linijų apsaugos zonoje, kurio skersmuo nuo 15 iki 40 cm (matuojant 1,3 m. aukštyje), genėjimas retinant ir/ar pakeliant lają ir/ar pažeminant viršūnę (medžio vainiko taisyklingas formavimas) ir genėjimo atliekų sutvarkymas</w:t>
            </w:r>
          </w:p>
        </w:tc>
        <w:tc>
          <w:tcPr>
            <w:tcW w:w="976" w:type="dxa"/>
          </w:tcPr>
          <w:p w14:paraId="09EAA924" w14:textId="77777777" w:rsidR="00F84905" w:rsidRPr="00604C85" w:rsidRDefault="00F84905" w:rsidP="007C0A54">
            <w:pPr>
              <w:jc w:val="center"/>
            </w:pPr>
            <w:r w:rsidRPr="00604C85">
              <w:t>vnt.</w:t>
            </w:r>
          </w:p>
        </w:tc>
        <w:tc>
          <w:tcPr>
            <w:tcW w:w="1909" w:type="dxa"/>
          </w:tcPr>
          <w:p w14:paraId="0A67831A" w14:textId="08016500" w:rsidR="00F84905" w:rsidRPr="00604C85" w:rsidRDefault="00591782" w:rsidP="007C0A54">
            <w:pPr>
              <w:jc w:val="center"/>
            </w:pPr>
            <w:r>
              <w:t>50</w:t>
            </w:r>
          </w:p>
        </w:tc>
      </w:tr>
      <w:tr w:rsidR="00604C85" w:rsidRPr="00604C85" w14:paraId="1FDBB1DD" w14:textId="77777777" w:rsidTr="00F84905">
        <w:trPr>
          <w:jc w:val="center"/>
        </w:trPr>
        <w:tc>
          <w:tcPr>
            <w:tcW w:w="653" w:type="dxa"/>
            <w:shd w:val="clear" w:color="auto" w:fill="auto"/>
          </w:tcPr>
          <w:p w14:paraId="7C62CE60" w14:textId="77777777" w:rsidR="00F84905" w:rsidRPr="00604C85" w:rsidRDefault="00F84905" w:rsidP="007C0A54">
            <w:pPr>
              <w:jc w:val="both"/>
            </w:pPr>
            <w:r w:rsidRPr="00604C85">
              <w:t>7.</w:t>
            </w:r>
          </w:p>
        </w:tc>
        <w:tc>
          <w:tcPr>
            <w:tcW w:w="4265" w:type="dxa"/>
            <w:shd w:val="clear" w:color="auto" w:fill="auto"/>
          </w:tcPr>
          <w:p w14:paraId="759432EE" w14:textId="77777777" w:rsidR="00F84905" w:rsidRPr="00604C85" w:rsidRDefault="00F84905" w:rsidP="007C0A54">
            <w:pPr>
              <w:jc w:val="both"/>
              <w:rPr>
                <w:bCs/>
              </w:rPr>
            </w:pPr>
            <w:r w:rsidRPr="00604C85">
              <w:rPr>
                <w:bCs/>
              </w:rPr>
              <w:t>Intensyvus medžio, augančio elektros tinklų oro linijų apsaugos zonoje, kurio skersmuo nuo 41 cm ir daugiau (matuojant 1,3 m. aukštyje), genėjimas retinant ir/ar pakeliant lają ir/ar pažeminant viršūnę (medžio vainiko taisyklingas formavimas) ir genėjimo atliekų sutvarkymas</w:t>
            </w:r>
          </w:p>
        </w:tc>
        <w:tc>
          <w:tcPr>
            <w:tcW w:w="976" w:type="dxa"/>
          </w:tcPr>
          <w:p w14:paraId="5172D09E" w14:textId="77777777" w:rsidR="00F84905" w:rsidRPr="00604C85" w:rsidRDefault="00F84905" w:rsidP="007C0A54">
            <w:pPr>
              <w:jc w:val="center"/>
            </w:pPr>
            <w:r w:rsidRPr="00604C85">
              <w:t>vnt.</w:t>
            </w:r>
          </w:p>
        </w:tc>
        <w:tc>
          <w:tcPr>
            <w:tcW w:w="1909" w:type="dxa"/>
          </w:tcPr>
          <w:p w14:paraId="3CBA167D" w14:textId="07725F34" w:rsidR="00F84905" w:rsidRPr="00604C85" w:rsidRDefault="00591782" w:rsidP="007C0A54">
            <w:pPr>
              <w:jc w:val="center"/>
            </w:pPr>
            <w:r>
              <w:t>50</w:t>
            </w:r>
          </w:p>
        </w:tc>
      </w:tr>
      <w:tr w:rsidR="00604C85" w:rsidRPr="00604C85" w14:paraId="0F7268D0" w14:textId="0CFCE15E" w:rsidTr="00F84905">
        <w:trPr>
          <w:jc w:val="center"/>
        </w:trPr>
        <w:tc>
          <w:tcPr>
            <w:tcW w:w="7803" w:type="dxa"/>
            <w:gridSpan w:val="4"/>
            <w:shd w:val="clear" w:color="auto" w:fill="auto"/>
          </w:tcPr>
          <w:p w14:paraId="4A4335C3" w14:textId="77777777" w:rsidR="00F84905" w:rsidRPr="00604C85" w:rsidRDefault="00F84905" w:rsidP="007C0A54">
            <w:pPr>
              <w:jc w:val="center"/>
              <w:rPr>
                <w:b/>
              </w:rPr>
            </w:pPr>
            <w:r w:rsidRPr="00604C85">
              <w:rPr>
                <w:b/>
                <w:bCs/>
              </w:rPr>
              <w:t>Medžių, augančių elektros tinklų oro linijų apsaugos zonoje, pašalinimas</w:t>
            </w:r>
          </w:p>
        </w:tc>
      </w:tr>
      <w:tr w:rsidR="00604C85" w:rsidRPr="00604C85" w14:paraId="483C3FCB" w14:textId="77777777" w:rsidTr="00F84905">
        <w:trPr>
          <w:jc w:val="center"/>
        </w:trPr>
        <w:tc>
          <w:tcPr>
            <w:tcW w:w="653" w:type="dxa"/>
            <w:shd w:val="clear" w:color="auto" w:fill="auto"/>
          </w:tcPr>
          <w:p w14:paraId="332BA76A" w14:textId="77777777" w:rsidR="00F84905" w:rsidRPr="00604C85" w:rsidRDefault="00F84905" w:rsidP="007C0A54">
            <w:pPr>
              <w:jc w:val="both"/>
            </w:pPr>
            <w:r w:rsidRPr="00604C85">
              <w:t>8.</w:t>
            </w:r>
          </w:p>
        </w:tc>
        <w:tc>
          <w:tcPr>
            <w:tcW w:w="4265" w:type="dxa"/>
            <w:shd w:val="clear" w:color="auto" w:fill="auto"/>
          </w:tcPr>
          <w:p w14:paraId="2CC25BA9" w14:textId="77777777" w:rsidR="00F84905" w:rsidRPr="00604C85" w:rsidRDefault="00F84905" w:rsidP="007C0A54">
            <w:pPr>
              <w:jc w:val="both"/>
              <w:rPr>
                <w:bCs/>
              </w:rPr>
            </w:pPr>
            <w:r w:rsidRPr="00604C85">
              <w:rPr>
                <w:bCs/>
              </w:rPr>
              <w:t>Medžio, augančio elektros tinklų oro linijų apsaugos zonoje iki 20 cm skersmens (matuojant 1,3 m. aukštyje) pašalinimas ir sutvarkymas</w:t>
            </w:r>
          </w:p>
        </w:tc>
        <w:tc>
          <w:tcPr>
            <w:tcW w:w="976" w:type="dxa"/>
          </w:tcPr>
          <w:p w14:paraId="3743272E" w14:textId="77777777" w:rsidR="00F84905" w:rsidRPr="00604C85" w:rsidRDefault="00F84905" w:rsidP="007C0A54">
            <w:pPr>
              <w:jc w:val="center"/>
            </w:pPr>
            <w:r w:rsidRPr="00604C85">
              <w:t>vnt.</w:t>
            </w:r>
          </w:p>
        </w:tc>
        <w:tc>
          <w:tcPr>
            <w:tcW w:w="1909" w:type="dxa"/>
          </w:tcPr>
          <w:p w14:paraId="2642DFD0" w14:textId="6D2CFFC8" w:rsidR="00F84905" w:rsidRPr="00604C85" w:rsidRDefault="00591782" w:rsidP="007C0A54">
            <w:pPr>
              <w:jc w:val="center"/>
            </w:pPr>
            <w:r>
              <w:t>15</w:t>
            </w:r>
          </w:p>
        </w:tc>
      </w:tr>
      <w:tr w:rsidR="00604C85" w:rsidRPr="00604C85" w14:paraId="216D2F5E" w14:textId="77777777" w:rsidTr="00F84905">
        <w:trPr>
          <w:jc w:val="center"/>
        </w:trPr>
        <w:tc>
          <w:tcPr>
            <w:tcW w:w="653" w:type="dxa"/>
            <w:shd w:val="clear" w:color="auto" w:fill="auto"/>
          </w:tcPr>
          <w:p w14:paraId="4A683912" w14:textId="77777777" w:rsidR="00F84905" w:rsidRPr="00604C85" w:rsidRDefault="00F84905" w:rsidP="007C0A54">
            <w:pPr>
              <w:jc w:val="both"/>
            </w:pPr>
            <w:r w:rsidRPr="00604C85">
              <w:t>9.</w:t>
            </w:r>
          </w:p>
        </w:tc>
        <w:tc>
          <w:tcPr>
            <w:tcW w:w="4265" w:type="dxa"/>
            <w:shd w:val="clear" w:color="auto" w:fill="auto"/>
          </w:tcPr>
          <w:p w14:paraId="1B6237B7" w14:textId="77777777" w:rsidR="00F84905" w:rsidRPr="00604C85" w:rsidRDefault="00F84905" w:rsidP="007C0A54">
            <w:pPr>
              <w:jc w:val="both"/>
              <w:rPr>
                <w:bCs/>
              </w:rPr>
            </w:pPr>
            <w:r w:rsidRPr="00604C85">
              <w:rPr>
                <w:bCs/>
              </w:rPr>
              <w:t>Medžio, augančio elektros tinklų oro linijų apsaugos zonoje nuo 21 iki 40 skersmens (matuojant 1,3 m. aukštyje) pašalinimas ir sutvarkymas</w:t>
            </w:r>
          </w:p>
        </w:tc>
        <w:tc>
          <w:tcPr>
            <w:tcW w:w="976" w:type="dxa"/>
          </w:tcPr>
          <w:p w14:paraId="22002898" w14:textId="77777777" w:rsidR="00F84905" w:rsidRPr="00604C85" w:rsidRDefault="00F84905" w:rsidP="007C0A54">
            <w:pPr>
              <w:jc w:val="center"/>
            </w:pPr>
            <w:r w:rsidRPr="00604C85">
              <w:t>vnt.</w:t>
            </w:r>
          </w:p>
        </w:tc>
        <w:tc>
          <w:tcPr>
            <w:tcW w:w="1909" w:type="dxa"/>
          </w:tcPr>
          <w:p w14:paraId="7B222323" w14:textId="09BB94EB" w:rsidR="00F84905" w:rsidRPr="00604C85" w:rsidRDefault="00591782" w:rsidP="007C0A54">
            <w:pPr>
              <w:jc w:val="center"/>
            </w:pPr>
            <w:r>
              <w:t>15</w:t>
            </w:r>
          </w:p>
        </w:tc>
      </w:tr>
      <w:tr w:rsidR="00604C85" w:rsidRPr="00604C85" w14:paraId="42186530" w14:textId="77777777" w:rsidTr="00F84905">
        <w:trPr>
          <w:jc w:val="center"/>
        </w:trPr>
        <w:tc>
          <w:tcPr>
            <w:tcW w:w="653" w:type="dxa"/>
            <w:shd w:val="clear" w:color="auto" w:fill="auto"/>
          </w:tcPr>
          <w:p w14:paraId="74BEE0BE" w14:textId="77777777" w:rsidR="00F84905" w:rsidRPr="00604C85" w:rsidRDefault="00F84905" w:rsidP="007C0A54">
            <w:pPr>
              <w:jc w:val="both"/>
            </w:pPr>
            <w:r w:rsidRPr="00604C85">
              <w:t>10.</w:t>
            </w:r>
          </w:p>
        </w:tc>
        <w:tc>
          <w:tcPr>
            <w:tcW w:w="4265" w:type="dxa"/>
            <w:shd w:val="clear" w:color="auto" w:fill="auto"/>
          </w:tcPr>
          <w:p w14:paraId="59C0D0AF" w14:textId="77777777" w:rsidR="00F84905" w:rsidRPr="00604C85" w:rsidRDefault="00F84905" w:rsidP="007221A7">
            <w:pPr>
              <w:jc w:val="both"/>
            </w:pPr>
            <w:r w:rsidRPr="00604C85">
              <w:rPr>
                <w:bCs/>
              </w:rPr>
              <w:t>Medžio, augančio elektros tinklų oro linijų apsaugos zonoje nuo 41 iki 60 skersmens (matuojant 1,3 m. aukštyje) pašalinimas ir sutvarkymas</w:t>
            </w:r>
          </w:p>
        </w:tc>
        <w:tc>
          <w:tcPr>
            <w:tcW w:w="976" w:type="dxa"/>
          </w:tcPr>
          <w:p w14:paraId="5512A68F" w14:textId="77777777" w:rsidR="00F84905" w:rsidRPr="00604C85" w:rsidRDefault="00F84905" w:rsidP="007C0A54">
            <w:pPr>
              <w:jc w:val="center"/>
            </w:pPr>
            <w:r w:rsidRPr="00604C85">
              <w:t>vnt.</w:t>
            </w:r>
          </w:p>
        </w:tc>
        <w:tc>
          <w:tcPr>
            <w:tcW w:w="1909" w:type="dxa"/>
          </w:tcPr>
          <w:p w14:paraId="478CA5BF" w14:textId="27D36A5D" w:rsidR="00F84905" w:rsidRPr="00604C85" w:rsidRDefault="00591782" w:rsidP="007C0A54">
            <w:pPr>
              <w:jc w:val="center"/>
            </w:pPr>
            <w:r>
              <w:t>30</w:t>
            </w:r>
          </w:p>
        </w:tc>
      </w:tr>
      <w:tr w:rsidR="00604C85" w:rsidRPr="00604C85" w14:paraId="6B292136" w14:textId="77777777" w:rsidTr="00F84905">
        <w:trPr>
          <w:jc w:val="center"/>
        </w:trPr>
        <w:tc>
          <w:tcPr>
            <w:tcW w:w="653" w:type="dxa"/>
            <w:shd w:val="clear" w:color="auto" w:fill="auto"/>
          </w:tcPr>
          <w:p w14:paraId="3CEEB3E3" w14:textId="77777777" w:rsidR="00F84905" w:rsidRPr="00604C85" w:rsidRDefault="00F84905" w:rsidP="007C0A54">
            <w:pPr>
              <w:jc w:val="both"/>
            </w:pPr>
            <w:r w:rsidRPr="00604C85">
              <w:t>11.</w:t>
            </w:r>
          </w:p>
        </w:tc>
        <w:tc>
          <w:tcPr>
            <w:tcW w:w="4265" w:type="dxa"/>
            <w:shd w:val="clear" w:color="auto" w:fill="auto"/>
          </w:tcPr>
          <w:p w14:paraId="2C77CFF3" w14:textId="77777777" w:rsidR="00F84905" w:rsidRPr="00604C85" w:rsidRDefault="00F84905" w:rsidP="007221A7">
            <w:pPr>
              <w:jc w:val="both"/>
            </w:pPr>
            <w:r w:rsidRPr="00604C85">
              <w:rPr>
                <w:bCs/>
              </w:rPr>
              <w:t>Medžio, augančio elektros tinklų oro linijų apsaugos zonoje nuo 61 iki 80 skersmens (matuojant 1,3 m. aukštyje) pašalinimas ir sutvarkymas</w:t>
            </w:r>
          </w:p>
        </w:tc>
        <w:tc>
          <w:tcPr>
            <w:tcW w:w="976" w:type="dxa"/>
          </w:tcPr>
          <w:p w14:paraId="0B7177DF" w14:textId="77777777" w:rsidR="00F84905" w:rsidRPr="00604C85" w:rsidRDefault="00F84905" w:rsidP="007C0A54">
            <w:pPr>
              <w:jc w:val="center"/>
            </w:pPr>
            <w:r w:rsidRPr="00604C85">
              <w:t>vnt.</w:t>
            </w:r>
          </w:p>
        </w:tc>
        <w:tc>
          <w:tcPr>
            <w:tcW w:w="1909" w:type="dxa"/>
          </w:tcPr>
          <w:p w14:paraId="1B104A48" w14:textId="5BD9A31C" w:rsidR="00F84905" w:rsidRPr="00604C85" w:rsidRDefault="00591782" w:rsidP="007C0A54">
            <w:pPr>
              <w:jc w:val="center"/>
            </w:pPr>
            <w:r>
              <w:t>30</w:t>
            </w:r>
          </w:p>
        </w:tc>
      </w:tr>
      <w:tr w:rsidR="00604C85" w:rsidRPr="00604C85" w14:paraId="33402273" w14:textId="77777777" w:rsidTr="00F84905">
        <w:trPr>
          <w:jc w:val="center"/>
        </w:trPr>
        <w:tc>
          <w:tcPr>
            <w:tcW w:w="653" w:type="dxa"/>
            <w:shd w:val="clear" w:color="auto" w:fill="auto"/>
          </w:tcPr>
          <w:p w14:paraId="23EC09E2" w14:textId="77777777" w:rsidR="00F84905" w:rsidRPr="00604C85" w:rsidRDefault="00F84905" w:rsidP="007C0A54">
            <w:pPr>
              <w:jc w:val="both"/>
            </w:pPr>
            <w:r w:rsidRPr="00604C85">
              <w:t>12.</w:t>
            </w:r>
          </w:p>
        </w:tc>
        <w:tc>
          <w:tcPr>
            <w:tcW w:w="4265" w:type="dxa"/>
            <w:shd w:val="clear" w:color="auto" w:fill="auto"/>
          </w:tcPr>
          <w:p w14:paraId="3143E0EB" w14:textId="77777777" w:rsidR="00F84905" w:rsidRPr="00604C85" w:rsidRDefault="00F84905" w:rsidP="007221A7">
            <w:pPr>
              <w:jc w:val="both"/>
            </w:pPr>
            <w:r w:rsidRPr="00604C85">
              <w:rPr>
                <w:bCs/>
              </w:rPr>
              <w:t>Medžio, augančio elektros tinklų oro linijų apsaugos zonoje nuo 81 cm ir didesnio skersmens (matuojant 1,3 m. aukštyje) pašalinimas ir sutvarkymas</w:t>
            </w:r>
          </w:p>
        </w:tc>
        <w:tc>
          <w:tcPr>
            <w:tcW w:w="976" w:type="dxa"/>
          </w:tcPr>
          <w:p w14:paraId="14186B98" w14:textId="77777777" w:rsidR="00F84905" w:rsidRPr="00604C85" w:rsidRDefault="00F84905" w:rsidP="007C0A54">
            <w:pPr>
              <w:jc w:val="center"/>
            </w:pPr>
            <w:r w:rsidRPr="00604C85">
              <w:t>vnt.</w:t>
            </w:r>
          </w:p>
        </w:tc>
        <w:tc>
          <w:tcPr>
            <w:tcW w:w="1909" w:type="dxa"/>
          </w:tcPr>
          <w:p w14:paraId="07E45FFE" w14:textId="61528F58" w:rsidR="00F84905" w:rsidRPr="00604C85" w:rsidRDefault="00591782" w:rsidP="007C0A54">
            <w:pPr>
              <w:jc w:val="center"/>
            </w:pPr>
            <w:r>
              <w:t>30</w:t>
            </w:r>
          </w:p>
        </w:tc>
      </w:tr>
      <w:tr w:rsidR="00604C85" w:rsidRPr="00604C85" w14:paraId="5DDED203" w14:textId="0955175E" w:rsidTr="00F84905">
        <w:trPr>
          <w:jc w:val="center"/>
        </w:trPr>
        <w:tc>
          <w:tcPr>
            <w:tcW w:w="7803" w:type="dxa"/>
            <w:gridSpan w:val="4"/>
            <w:shd w:val="clear" w:color="auto" w:fill="auto"/>
          </w:tcPr>
          <w:p w14:paraId="3E765D1C" w14:textId="77777777" w:rsidR="00F84905" w:rsidRPr="00604C85" w:rsidRDefault="00F84905" w:rsidP="007C0A54">
            <w:pPr>
              <w:jc w:val="center"/>
              <w:rPr>
                <w:b/>
              </w:rPr>
            </w:pPr>
            <w:r w:rsidRPr="00604C85">
              <w:rPr>
                <w:b/>
              </w:rPr>
              <w:t>Medžių, augančių kapinėse, genėjimas</w:t>
            </w:r>
          </w:p>
        </w:tc>
      </w:tr>
      <w:tr w:rsidR="00604C85" w:rsidRPr="00604C85" w14:paraId="36FC1F3B" w14:textId="77777777" w:rsidTr="00F84905">
        <w:trPr>
          <w:jc w:val="center"/>
        </w:trPr>
        <w:tc>
          <w:tcPr>
            <w:tcW w:w="653" w:type="dxa"/>
            <w:shd w:val="clear" w:color="auto" w:fill="auto"/>
          </w:tcPr>
          <w:p w14:paraId="482BAAEF" w14:textId="77777777" w:rsidR="00F84905" w:rsidRPr="00604C85" w:rsidRDefault="00F84905" w:rsidP="007C0A54">
            <w:pPr>
              <w:jc w:val="both"/>
            </w:pPr>
            <w:r w:rsidRPr="00604C85">
              <w:t>13.</w:t>
            </w:r>
          </w:p>
        </w:tc>
        <w:tc>
          <w:tcPr>
            <w:tcW w:w="4265" w:type="dxa"/>
            <w:shd w:val="clear" w:color="auto" w:fill="auto"/>
          </w:tcPr>
          <w:p w14:paraId="4E49779A" w14:textId="77777777" w:rsidR="00F84905" w:rsidRPr="00604C85" w:rsidRDefault="00F84905" w:rsidP="007C0A54">
            <w:pPr>
              <w:jc w:val="both"/>
              <w:rPr>
                <w:bCs/>
              </w:rPr>
            </w:pPr>
            <w:r w:rsidRPr="00604C85">
              <w:rPr>
                <w:bCs/>
              </w:rPr>
              <w:t>Intensyvus medžio, augančio kapinėse, kurio skersmuo iki 15 cm (matuojant 1,3 m. aukštyje), genėjimas retinant ir/ar pakeliant lają ir/ar pažeminant viršūnę (medžio vainiko taisyklingas formavimas) ir genėjimo atliekų sutvarkymas</w:t>
            </w:r>
          </w:p>
        </w:tc>
        <w:tc>
          <w:tcPr>
            <w:tcW w:w="976" w:type="dxa"/>
          </w:tcPr>
          <w:p w14:paraId="737E348C" w14:textId="77777777" w:rsidR="00F84905" w:rsidRPr="00604C85" w:rsidRDefault="00F84905" w:rsidP="007C0A54">
            <w:pPr>
              <w:jc w:val="center"/>
            </w:pPr>
            <w:r w:rsidRPr="00604C85">
              <w:t>vnt.</w:t>
            </w:r>
          </w:p>
        </w:tc>
        <w:tc>
          <w:tcPr>
            <w:tcW w:w="1909" w:type="dxa"/>
          </w:tcPr>
          <w:p w14:paraId="4BB2C463" w14:textId="18C29585" w:rsidR="00F84905" w:rsidRPr="00604C85" w:rsidRDefault="00591782" w:rsidP="007C0A54">
            <w:pPr>
              <w:jc w:val="center"/>
            </w:pPr>
            <w:r>
              <w:t>15</w:t>
            </w:r>
          </w:p>
        </w:tc>
      </w:tr>
      <w:tr w:rsidR="00604C85" w:rsidRPr="00604C85" w14:paraId="7B65B8A9" w14:textId="77777777" w:rsidTr="00F84905">
        <w:trPr>
          <w:jc w:val="center"/>
        </w:trPr>
        <w:tc>
          <w:tcPr>
            <w:tcW w:w="653" w:type="dxa"/>
            <w:shd w:val="clear" w:color="auto" w:fill="auto"/>
          </w:tcPr>
          <w:p w14:paraId="0146F89F" w14:textId="77777777" w:rsidR="00F84905" w:rsidRPr="00604C85" w:rsidRDefault="00F84905" w:rsidP="007C0A54">
            <w:pPr>
              <w:jc w:val="both"/>
            </w:pPr>
            <w:r w:rsidRPr="00604C85">
              <w:t>14.</w:t>
            </w:r>
          </w:p>
        </w:tc>
        <w:tc>
          <w:tcPr>
            <w:tcW w:w="4265" w:type="dxa"/>
            <w:shd w:val="clear" w:color="auto" w:fill="auto"/>
          </w:tcPr>
          <w:p w14:paraId="1ABCAB9A" w14:textId="77777777" w:rsidR="00F84905" w:rsidRPr="00604C85" w:rsidRDefault="00F84905" w:rsidP="007C0A54">
            <w:pPr>
              <w:jc w:val="both"/>
              <w:rPr>
                <w:bCs/>
              </w:rPr>
            </w:pPr>
            <w:r w:rsidRPr="00604C85">
              <w:rPr>
                <w:bCs/>
              </w:rPr>
              <w:t xml:space="preserve">Intensyvus medžio, augančio kapinėse, kurio skersmuo nuo 15 iki 40 cm (matuojant 1,3 m. aukštyje), genėjimas retinant ir/ar pakeliant lają ir/ar pažeminant viršūnę (medžio vainiko taisyklingas formavimas) ir genėjimo </w:t>
            </w:r>
            <w:r w:rsidRPr="00604C85">
              <w:rPr>
                <w:bCs/>
              </w:rPr>
              <w:lastRenderedPageBreak/>
              <w:t>atliekų sutvarkymas</w:t>
            </w:r>
          </w:p>
        </w:tc>
        <w:tc>
          <w:tcPr>
            <w:tcW w:w="976" w:type="dxa"/>
          </w:tcPr>
          <w:p w14:paraId="5310037E" w14:textId="77777777" w:rsidR="00F84905" w:rsidRPr="00604C85" w:rsidRDefault="00F84905" w:rsidP="007C0A54">
            <w:pPr>
              <w:jc w:val="center"/>
            </w:pPr>
            <w:r w:rsidRPr="00604C85">
              <w:lastRenderedPageBreak/>
              <w:t>vnt.</w:t>
            </w:r>
          </w:p>
        </w:tc>
        <w:tc>
          <w:tcPr>
            <w:tcW w:w="1909" w:type="dxa"/>
          </w:tcPr>
          <w:p w14:paraId="2862E83B" w14:textId="0051D3B4" w:rsidR="00F84905" w:rsidRPr="00604C85" w:rsidRDefault="009242C6" w:rsidP="007C0A54">
            <w:pPr>
              <w:jc w:val="center"/>
            </w:pPr>
            <w:r>
              <w:t>20</w:t>
            </w:r>
          </w:p>
        </w:tc>
      </w:tr>
      <w:tr w:rsidR="00604C85" w:rsidRPr="00604C85" w14:paraId="2C37C195" w14:textId="77777777" w:rsidTr="00F84905">
        <w:trPr>
          <w:jc w:val="center"/>
        </w:trPr>
        <w:tc>
          <w:tcPr>
            <w:tcW w:w="653" w:type="dxa"/>
            <w:shd w:val="clear" w:color="auto" w:fill="auto"/>
          </w:tcPr>
          <w:p w14:paraId="086A2E4C" w14:textId="77777777" w:rsidR="00F84905" w:rsidRPr="00604C85" w:rsidRDefault="00F84905" w:rsidP="007C0A54">
            <w:pPr>
              <w:jc w:val="both"/>
            </w:pPr>
            <w:r w:rsidRPr="00604C85">
              <w:lastRenderedPageBreak/>
              <w:t>15.</w:t>
            </w:r>
          </w:p>
        </w:tc>
        <w:tc>
          <w:tcPr>
            <w:tcW w:w="4265" w:type="dxa"/>
            <w:shd w:val="clear" w:color="auto" w:fill="auto"/>
          </w:tcPr>
          <w:p w14:paraId="6C7ED9AC" w14:textId="77777777" w:rsidR="00F84905" w:rsidRPr="00604C85" w:rsidRDefault="00F84905" w:rsidP="007C0A54">
            <w:pPr>
              <w:jc w:val="both"/>
              <w:rPr>
                <w:bCs/>
              </w:rPr>
            </w:pPr>
            <w:r w:rsidRPr="00604C85">
              <w:rPr>
                <w:bCs/>
              </w:rPr>
              <w:t>Intensyvus medžio, augančio kapinėse, kurio skersmuo 41 cm ir daugiau (matuojant 1,3 m. aukštyje), genėjimas retinant ir/ar pakeliant lają ir/ar pažeminant viršūnę (medžio vainiko taisyklingas formavimas) ir genėjimo atliekų sutvarkymas</w:t>
            </w:r>
          </w:p>
        </w:tc>
        <w:tc>
          <w:tcPr>
            <w:tcW w:w="976" w:type="dxa"/>
          </w:tcPr>
          <w:p w14:paraId="597180F0" w14:textId="77777777" w:rsidR="00F84905" w:rsidRPr="00604C85" w:rsidRDefault="00F84905" w:rsidP="007C0A54">
            <w:pPr>
              <w:jc w:val="center"/>
            </w:pPr>
            <w:r w:rsidRPr="00604C85">
              <w:t>vnt.</w:t>
            </w:r>
          </w:p>
        </w:tc>
        <w:tc>
          <w:tcPr>
            <w:tcW w:w="1909" w:type="dxa"/>
          </w:tcPr>
          <w:p w14:paraId="726C4EED" w14:textId="7BFB5243" w:rsidR="00F84905" w:rsidRPr="00604C85" w:rsidRDefault="00591782" w:rsidP="007C0A54">
            <w:pPr>
              <w:jc w:val="center"/>
            </w:pPr>
            <w:r>
              <w:t>25</w:t>
            </w:r>
          </w:p>
        </w:tc>
      </w:tr>
      <w:tr w:rsidR="00604C85" w:rsidRPr="00604C85" w14:paraId="0EB18BDE" w14:textId="749ABA71" w:rsidTr="00F84905">
        <w:trPr>
          <w:jc w:val="center"/>
        </w:trPr>
        <w:tc>
          <w:tcPr>
            <w:tcW w:w="7803" w:type="dxa"/>
            <w:gridSpan w:val="4"/>
            <w:shd w:val="clear" w:color="auto" w:fill="auto"/>
          </w:tcPr>
          <w:p w14:paraId="720A42CC" w14:textId="77777777" w:rsidR="00F84905" w:rsidRPr="00604C85" w:rsidRDefault="00F84905" w:rsidP="007C0A54">
            <w:pPr>
              <w:jc w:val="center"/>
              <w:rPr>
                <w:b/>
              </w:rPr>
            </w:pPr>
            <w:r w:rsidRPr="00604C85">
              <w:rPr>
                <w:b/>
              </w:rPr>
              <w:t>Medžių, augančių kapinėse, pašalinimas</w:t>
            </w:r>
          </w:p>
        </w:tc>
      </w:tr>
      <w:tr w:rsidR="00604C85" w:rsidRPr="00604C85" w14:paraId="68A47E09" w14:textId="77777777" w:rsidTr="00F84905">
        <w:trPr>
          <w:jc w:val="center"/>
        </w:trPr>
        <w:tc>
          <w:tcPr>
            <w:tcW w:w="653" w:type="dxa"/>
            <w:shd w:val="clear" w:color="auto" w:fill="auto"/>
          </w:tcPr>
          <w:p w14:paraId="4C4F6B96" w14:textId="77777777" w:rsidR="00F84905" w:rsidRPr="00604C85" w:rsidRDefault="00F84905" w:rsidP="007C0A54">
            <w:pPr>
              <w:jc w:val="both"/>
            </w:pPr>
            <w:r w:rsidRPr="00604C85">
              <w:t>16.</w:t>
            </w:r>
          </w:p>
        </w:tc>
        <w:tc>
          <w:tcPr>
            <w:tcW w:w="4265" w:type="dxa"/>
            <w:shd w:val="clear" w:color="auto" w:fill="auto"/>
          </w:tcPr>
          <w:p w14:paraId="1DDF2C37" w14:textId="77777777" w:rsidR="00F84905" w:rsidRPr="00604C85" w:rsidRDefault="00F84905" w:rsidP="007C0A54">
            <w:pPr>
              <w:jc w:val="both"/>
              <w:rPr>
                <w:bCs/>
              </w:rPr>
            </w:pPr>
            <w:r w:rsidRPr="00604C85">
              <w:rPr>
                <w:bCs/>
              </w:rPr>
              <w:t>Medžio augančio kapinėse iki 20 cm skersmens (matuojant 1,3 m. aukštyje) pašalinimas ir sutvarkymas</w:t>
            </w:r>
          </w:p>
        </w:tc>
        <w:tc>
          <w:tcPr>
            <w:tcW w:w="976" w:type="dxa"/>
          </w:tcPr>
          <w:p w14:paraId="15B001D7" w14:textId="77777777" w:rsidR="00F84905" w:rsidRPr="00604C85" w:rsidRDefault="00F84905" w:rsidP="007C0A54">
            <w:pPr>
              <w:jc w:val="center"/>
            </w:pPr>
            <w:r w:rsidRPr="00604C85">
              <w:t>vnt.</w:t>
            </w:r>
          </w:p>
        </w:tc>
        <w:tc>
          <w:tcPr>
            <w:tcW w:w="1909" w:type="dxa"/>
          </w:tcPr>
          <w:p w14:paraId="1C435000" w14:textId="4F76A561" w:rsidR="00F84905" w:rsidRPr="00604C85" w:rsidRDefault="00591782" w:rsidP="007C0A54">
            <w:pPr>
              <w:jc w:val="center"/>
            </w:pPr>
            <w:r>
              <w:t>10</w:t>
            </w:r>
          </w:p>
        </w:tc>
      </w:tr>
      <w:tr w:rsidR="00604C85" w:rsidRPr="00604C85" w14:paraId="2C53001E" w14:textId="77777777" w:rsidTr="00F84905">
        <w:trPr>
          <w:jc w:val="center"/>
        </w:trPr>
        <w:tc>
          <w:tcPr>
            <w:tcW w:w="653" w:type="dxa"/>
            <w:shd w:val="clear" w:color="auto" w:fill="auto"/>
          </w:tcPr>
          <w:p w14:paraId="09841296" w14:textId="77777777" w:rsidR="00F84905" w:rsidRPr="00604C85" w:rsidRDefault="00F84905" w:rsidP="007C0A54">
            <w:pPr>
              <w:jc w:val="both"/>
            </w:pPr>
            <w:r w:rsidRPr="00604C85">
              <w:t>17.</w:t>
            </w:r>
          </w:p>
        </w:tc>
        <w:tc>
          <w:tcPr>
            <w:tcW w:w="4265" w:type="dxa"/>
            <w:shd w:val="clear" w:color="auto" w:fill="auto"/>
          </w:tcPr>
          <w:p w14:paraId="2AC9CCE0" w14:textId="77777777" w:rsidR="00F84905" w:rsidRPr="00604C85" w:rsidRDefault="00F84905" w:rsidP="007C0A54">
            <w:pPr>
              <w:jc w:val="both"/>
              <w:rPr>
                <w:bCs/>
              </w:rPr>
            </w:pPr>
            <w:r w:rsidRPr="00604C85">
              <w:rPr>
                <w:bCs/>
              </w:rPr>
              <w:t>Medžio augančio kapinėse nuo 21 iki 40 cm skersmens (matuojant 1,3 m. aukštyje) pašalinimas ir sutvarkymas</w:t>
            </w:r>
          </w:p>
        </w:tc>
        <w:tc>
          <w:tcPr>
            <w:tcW w:w="976" w:type="dxa"/>
          </w:tcPr>
          <w:p w14:paraId="1AC572B0" w14:textId="77777777" w:rsidR="00F84905" w:rsidRPr="00604C85" w:rsidRDefault="00F84905" w:rsidP="007C0A54">
            <w:pPr>
              <w:jc w:val="center"/>
            </w:pPr>
            <w:r w:rsidRPr="00604C85">
              <w:t>vnt.</w:t>
            </w:r>
          </w:p>
        </w:tc>
        <w:tc>
          <w:tcPr>
            <w:tcW w:w="1909" w:type="dxa"/>
          </w:tcPr>
          <w:p w14:paraId="23CD7E17" w14:textId="1CD5679F" w:rsidR="00F84905" w:rsidRPr="00604C85" w:rsidRDefault="00591782" w:rsidP="007C0A54">
            <w:pPr>
              <w:jc w:val="center"/>
            </w:pPr>
            <w:r>
              <w:t>10</w:t>
            </w:r>
          </w:p>
        </w:tc>
      </w:tr>
      <w:tr w:rsidR="00604C85" w:rsidRPr="00604C85" w14:paraId="1F362845" w14:textId="77777777" w:rsidTr="00F84905">
        <w:trPr>
          <w:jc w:val="center"/>
        </w:trPr>
        <w:tc>
          <w:tcPr>
            <w:tcW w:w="653" w:type="dxa"/>
            <w:shd w:val="clear" w:color="auto" w:fill="auto"/>
          </w:tcPr>
          <w:p w14:paraId="07385080" w14:textId="77777777" w:rsidR="00F84905" w:rsidRPr="00604C85" w:rsidRDefault="00F84905" w:rsidP="007C0A54">
            <w:pPr>
              <w:jc w:val="both"/>
            </w:pPr>
            <w:r w:rsidRPr="00604C85">
              <w:t>18.</w:t>
            </w:r>
          </w:p>
        </w:tc>
        <w:tc>
          <w:tcPr>
            <w:tcW w:w="4265" w:type="dxa"/>
            <w:shd w:val="clear" w:color="auto" w:fill="auto"/>
          </w:tcPr>
          <w:p w14:paraId="1674EA90" w14:textId="77777777" w:rsidR="00F84905" w:rsidRPr="00604C85" w:rsidRDefault="00F84905" w:rsidP="007C0A54">
            <w:pPr>
              <w:jc w:val="both"/>
              <w:rPr>
                <w:bCs/>
              </w:rPr>
            </w:pPr>
            <w:r w:rsidRPr="00604C85">
              <w:rPr>
                <w:bCs/>
              </w:rPr>
              <w:t>Medžio augančio kapinėse nuo 41 iki 60 cm skersmens (matuojant 1,3 m. aukštyje) pašalinimas ir sutvarkymas</w:t>
            </w:r>
          </w:p>
        </w:tc>
        <w:tc>
          <w:tcPr>
            <w:tcW w:w="976" w:type="dxa"/>
          </w:tcPr>
          <w:p w14:paraId="1E57424C" w14:textId="77777777" w:rsidR="00F84905" w:rsidRPr="00604C85" w:rsidRDefault="00F84905" w:rsidP="007C0A54">
            <w:pPr>
              <w:jc w:val="center"/>
            </w:pPr>
            <w:r w:rsidRPr="00604C85">
              <w:t>vnt.</w:t>
            </w:r>
          </w:p>
        </w:tc>
        <w:tc>
          <w:tcPr>
            <w:tcW w:w="1909" w:type="dxa"/>
          </w:tcPr>
          <w:p w14:paraId="149728FD" w14:textId="6C8DC4E0" w:rsidR="00F84905" w:rsidRPr="00604C85" w:rsidRDefault="00591782" w:rsidP="007C0A54">
            <w:pPr>
              <w:jc w:val="center"/>
            </w:pPr>
            <w:r>
              <w:t>10</w:t>
            </w:r>
          </w:p>
        </w:tc>
      </w:tr>
      <w:tr w:rsidR="00604C85" w:rsidRPr="00604C85" w14:paraId="54780D2C" w14:textId="77777777" w:rsidTr="00F84905">
        <w:trPr>
          <w:jc w:val="center"/>
        </w:trPr>
        <w:tc>
          <w:tcPr>
            <w:tcW w:w="653" w:type="dxa"/>
            <w:shd w:val="clear" w:color="auto" w:fill="auto"/>
          </w:tcPr>
          <w:p w14:paraId="7BB3B1B6" w14:textId="77777777" w:rsidR="00F84905" w:rsidRPr="00604C85" w:rsidRDefault="00F84905" w:rsidP="007C0A54">
            <w:pPr>
              <w:jc w:val="both"/>
            </w:pPr>
            <w:r w:rsidRPr="00604C85">
              <w:t>19.</w:t>
            </w:r>
          </w:p>
        </w:tc>
        <w:tc>
          <w:tcPr>
            <w:tcW w:w="4265" w:type="dxa"/>
            <w:shd w:val="clear" w:color="auto" w:fill="auto"/>
          </w:tcPr>
          <w:p w14:paraId="37B57A5F" w14:textId="77777777" w:rsidR="00F84905" w:rsidRPr="00604C85" w:rsidRDefault="00F84905" w:rsidP="007C0A54">
            <w:pPr>
              <w:jc w:val="both"/>
              <w:rPr>
                <w:bCs/>
              </w:rPr>
            </w:pPr>
            <w:r w:rsidRPr="00604C85">
              <w:rPr>
                <w:bCs/>
              </w:rPr>
              <w:t>Medžio augančio kapinėse nuo 61 iki 80 cm skersmens (matuojant 1,3 m. aukštyje) pašalinimas ir sutvarkymas</w:t>
            </w:r>
          </w:p>
        </w:tc>
        <w:tc>
          <w:tcPr>
            <w:tcW w:w="976" w:type="dxa"/>
          </w:tcPr>
          <w:p w14:paraId="48244DAD" w14:textId="77777777" w:rsidR="00F84905" w:rsidRPr="00604C85" w:rsidRDefault="00F84905" w:rsidP="007C0A54">
            <w:pPr>
              <w:jc w:val="center"/>
            </w:pPr>
            <w:r w:rsidRPr="00604C85">
              <w:t>vnt.</w:t>
            </w:r>
          </w:p>
        </w:tc>
        <w:tc>
          <w:tcPr>
            <w:tcW w:w="1909" w:type="dxa"/>
          </w:tcPr>
          <w:p w14:paraId="33C4C469" w14:textId="00DC670A" w:rsidR="00F84905" w:rsidRPr="00604C85" w:rsidRDefault="00591782" w:rsidP="007C0A54">
            <w:pPr>
              <w:jc w:val="center"/>
            </w:pPr>
            <w:r>
              <w:t>10</w:t>
            </w:r>
          </w:p>
        </w:tc>
      </w:tr>
      <w:tr w:rsidR="00604C85" w:rsidRPr="00604C85" w14:paraId="5FD6C944" w14:textId="77777777" w:rsidTr="00F84905">
        <w:trPr>
          <w:jc w:val="center"/>
        </w:trPr>
        <w:tc>
          <w:tcPr>
            <w:tcW w:w="653" w:type="dxa"/>
            <w:shd w:val="clear" w:color="auto" w:fill="auto"/>
          </w:tcPr>
          <w:p w14:paraId="1C9E36D0" w14:textId="77777777" w:rsidR="00F84905" w:rsidRPr="00604C85" w:rsidRDefault="00F84905" w:rsidP="007C0A54">
            <w:pPr>
              <w:jc w:val="both"/>
            </w:pPr>
            <w:r w:rsidRPr="00604C85">
              <w:t>20.</w:t>
            </w:r>
          </w:p>
        </w:tc>
        <w:tc>
          <w:tcPr>
            <w:tcW w:w="4265" w:type="dxa"/>
            <w:shd w:val="clear" w:color="auto" w:fill="auto"/>
          </w:tcPr>
          <w:p w14:paraId="7CA99DA1" w14:textId="77777777" w:rsidR="00F84905" w:rsidRPr="00604C85" w:rsidRDefault="00F84905" w:rsidP="007C0A54">
            <w:pPr>
              <w:jc w:val="both"/>
              <w:rPr>
                <w:bCs/>
              </w:rPr>
            </w:pPr>
            <w:r w:rsidRPr="00604C85">
              <w:rPr>
                <w:bCs/>
              </w:rPr>
              <w:t>Medžio augančio kapinėse nuo 81 cm ir didesnio skersmens (matuojant 1,3 m. aukštyje) pašalinimas ir sutvarkymas</w:t>
            </w:r>
          </w:p>
        </w:tc>
        <w:tc>
          <w:tcPr>
            <w:tcW w:w="976" w:type="dxa"/>
          </w:tcPr>
          <w:p w14:paraId="1211220D" w14:textId="77777777" w:rsidR="00F84905" w:rsidRPr="00604C85" w:rsidRDefault="00F84905" w:rsidP="007C0A54">
            <w:pPr>
              <w:jc w:val="center"/>
            </w:pPr>
            <w:r w:rsidRPr="00604C85">
              <w:t>vnt.</w:t>
            </w:r>
          </w:p>
        </w:tc>
        <w:tc>
          <w:tcPr>
            <w:tcW w:w="1909" w:type="dxa"/>
          </w:tcPr>
          <w:p w14:paraId="36540A3D" w14:textId="4673A5E9" w:rsidR="00F84905" w:rsidRPr="00604C85" w:rsidRDefault="00591782" w:rsidP="007C0A54">
            <w:pPr>
              <w:jc w:val="center"/>
            </w:pPr>
            <w:r>
              <w:t>10</w:t>
            </w:r>
          </w:p>
        </w:tc>
      </w:tr>
      <w:tr w:rsidR="00604C85" w:rsidRPr="00604C85" w14:paraId="270DB8C8" w14:textId="5A855DB1" w:rsidTr="00F84905">
        <w:trPr>
          <w:jc w:val="center"/>
        </w:trPr>
        <w:tc>
          <w:tcPr>
            <w:tcW w:w="7803" w:type="dxa"/>
            <w:gridSpan w:val="4"/>
            <w:shd w:val="clear" w:color="auto" w:fill="auto"/>
          </w:tcPr>
          <w:p w14:paraId="4DF40FC4" w14:textId="77777777" w:rsidR="00F84905" w:rsidRPr="00604C85" w:rsidRDefault="00F84905" w:rsidP="007C0A54">
            <w:pPr>
              <w:jc w:val="center"/>
              <w:rPr>
                <w:b/>
              </w:rPr>
            </w:pPr>
            <w:r w:rsidRPr="00604C85">
              <w:rPr>
                <w:b/>
              </w:rPr>
              <w:t>Medžių genėjimas</w:t>
            </w:r>
          </w:p>
        </w:tc>
      </w:tr>
      <w:tr w:rsidR="00604C85" w:rsidRPr="00604C85" w14:paraId="79705F93" w14:textId="77777777" w:rsidTr="00F84905">
        <w:trPr>
          <w:jc w:val="center"/>
        </w:trPr>
        <w:tc>
          <w:tcPr>
            <w:tcW w:w="653" w:type="dxa"/>
            <w:shd w:val="clear" w:color="auto" w:fill="auto"/>
          </w:tcPr>
          <w:p w14:paraId="54769DAE" w14:textId="77777777" w:rsidR="00F84905" w:rsidRPr="00604C85" w:rsidRDefault="00F84905" w:rsidP="007C0A54">
            <w:pPr>
              <w:jc w:val="both"/>
            </w:pPr>
            <w:r w:rsidRPr="00604C85">
              <w:t>21.</w:t>
            </w:r>
          </w:p>
        </w:tc>
        <w:tc>
          <w:tcPr>
            <w:tcW w:w="4265" w:type="dxa"/>
            <w:shd w:val="clear" w:color="auto" w:fill="auto"/>
          </w:tcPr>
          <w:p w14:paraId="658C11EC" w14:textId="77777777" w:rsidR="00F84905" w:rsidRPr="00604C85" w:rsidRDefault="00F84905" w:rsidP="007C0A54">
            <w:pPr>
              <w:jc w:val="both"/>
              <w:rPr>
                <w:bCs/>
              </w:rPr>
            </w:pPr>
            <w:r w:rsidRPr="00604C85">
              <w:rPr>
                <w:bCs/>
              </w:rPr>
              <w:t>Intensyvus medžio, kurio skersmuo iki 15 cm (matuojant 1,3 m. aukštyje), genėjimas retinant ir/ar pakeliant lają ir/ar pažeminant viršūnę (medžio vainiko taisyklingas formavimas) ir genėjimo atliekų sutvarkymas</w:t>
            </w:r>
          </w:p>
        </w:tc>
        <w:tc>
          <w:tcPr>
            <w:tcW w:w="976" w:type="dxa"/>
          </w:tcPr>
          <w:p w14:paraId="49987249" w14:textId="77777777" w:rsidR="00F84905" w:rsidRPr="00604C85" w:rsidRDefault="00F84905" w:rsidP="007C0A54">
            <w:pPr>
              <w:jc w:val="center"/>
            </w:pPr>
            <w:r w:rsidRPr="00604C85">
              <w:t>vnt.</w:t>
            </w:r>
          </w:p>
        </w:tc>
        <w:tc>
          <w:tcPr>
            <w:tcW w:w="1909" w:type="dxa"/>
          </w:tcPr>
          <w:p w14:paraId="78653568" w14:textId="2DD809C7" w:rsidR="00F84905" w:rsidRPr="00604C85" w:rsidRDefault="00591782" w:rsidP="007C0A54">
            <w:pPr>
              <w:jc w:val="center"/>
            </w:pPr>
            <w:r>
              <w:t>20</w:t>
            </w:r>
          </w:p>
        </w:tc>
      </w:tr>
      <w:tr w:rsidR="00604C85" w:rsidRPr="00604C85" w14:paraId="44309231" w14:textId="77777777" w:rsidTr="00F84905">
        <w:trPr>
          <w:jc w:val="center"/>
        </w:trPr>
        <w:tc>
          <w:tcPr>
            <w:tcW w:w="653" w:type="dxa"/>
            <w:shd w:val="clear" w:color="auto" w:fill="auto"/>
          </w:tcPr>
          <w:p w14:paraId="670F843C" w14:textId="77777777" w:rsidR="00F84905" w:rsidRPr="00604C85" w:rsidRDefault="00F84905" w:rsidP="007C0A54">
            <w:pPr>
              <w:jc w:val="both"/>
            </w:pPr>
            <w:r w:rsidRPr="00604C85">
              <w:t>22.</w:t>
            </w:r>
          </w:p>
        </w:tc>
        <w:tc>
          <w:tcPr>
            <w:tcW w:w="4265" w:type="dxa"/>
            <w:shd w:val="clear" w:color="auto" w:fill="auto"/>
          </w:tcPr>
          <w:p w14:paraId="5950D91F" w14:textId="77777777" w:rsidR="00F84905" w:rsidRPr="00604C85" w:rsidRDefault="00F84905" w:rsidP="007C0A54">
            <w:pPr>
              <w:jc w:val="both"/>
              <w:rPr>
                <w:bCs/>
              </w:rPr>
            </w:pPr>
            <w:r w:rsidRPr="00604C85">
              <w:rPr>
                <w:bCs/>
              </w:rPr>
              <w:t>Intensyvus medžio, kurio skersmuo nuo 15 iki 40 cm (matuojant 1,3 m. aukštyje), genėjimas retinant ir/ar pakeliant lają ir/ar pažeminant viršūnę (medžio vainiko taisyklingas formavimas) ir genėjimo atliekų sutvarkymas</w:t>
            </w:r>
          </w:p>
        </w:tc>
        <w:tc>
          <w:tcPr>
            <w:tcW w:w="976" w:type="dxa"/>
          </w:tcPr>
          <w:p w14:paraId="0DA6669D" w14:textId="77777777" w:rsidR="00F84905" w:rsidRPr="00604C85" w:rsidRDefault="00F84905" w:rsidP="007C0A54">
            <w:pPr>
              <w:jc w:val="center"/>
            </w:pPr>
            <w:r w:rsidRPr="00604C85">
              <w:t>vnt.</w:t>
            </w:r>
          </w:p>
        </w:tc>
        <w:tc>
          <w:tcPr>
            <w:tcW w:w="1909" w:type="dxa"/>
          </w:tcPr>
          <w:p w14:paraId="43BB3B2C" w14:textId="750429FE" w:rsidR="00F84905" w:rsidRPr="00604C85" w:rsidRDefault="009242C6" w:rsidP="007C0A54">
            <w:pPr>
              <w:jc w:val="center"/>
            </w:pPr>
            <w:r>
              <w:t>2</w:t>
            </w:r>
            <w:r w:rsidR="00591782">
              <w:t>0</w:t>
            </w:r>
          </w:p>
        </w:tc>
      </w:tr>
      <w:tr w:rsidR="00604C85" w:rsidRPr="00604C85" w14:paraId="2415D642" w14:textId="77777777" w:rsidTr="00F84905">
        <w:trPr>
          <w:jc w:val="center"/>
        </w:trPr>
        <w:tc>
          <w:tcPr>
            <w:tcW w:w="653" w:type="dxa"/>
            <w:shd w:val="clear" w:color="auto" w:fill="auto"/>
          </w:tcPr>
          <w:p w14:paraId="16653A12" w14:textId="77777777" w:rsidR="00F84905" w:rsidRPr="00604C85" w:rsidRDefault="00F84905" w:rsidP="007C0A54">
            <w:pPr>
              <w:jc w:val="both"/>
            </w:pPr>
            <w:r w:rsidRPr="00604C85">
              <w:t>23.</w:t>
            </w:r>
          </w:p>
        </w:tc>
        <w:tc>
          <w:tcPr>
            <w:tcW w:w="4265" w:type="dxa"/>
            <w:shd w:val="clear" w:color="auto" w:fill="auto"/>
          </w:tcPr>
          <w:p w14:paraId="4471826E" w14:textId="77777777" w:rsidR="00F84905" w:rsidRPr="00604C85" w:rsidRDefault="00F84905" w:rsidP="007C0A54">
            <w:pPr>
              <w:jc w:val="both"/>
              <w:rPr>
                <w:bCs/>
              </w:rPr>
            </w:pPr>
            <w:r w:rsidRPr="00604C85">
              <w:rPr>
                <w:bCs/>
              </w:rPr>
              <w:t>Intensyvus medžio, kurio skersmuo 41 cm ir daugiau (matuojant 1,3 m. aukštyje), genėjimas retinant ir/ar pakeliant lają ir/ar pažeminant viršūnę (medžio vainiko taisyklingas formavimas) ir genėjimo atliekų sutvarkymas</w:t>
            </w:r>
          </w:p>
        </w:tc>
        <w:tc>
          <w:tcPr>
            <w:tcW w:w="976" w:type="dxa"/>
          </w:tcPr>
          <w:p w14:paraId="51A59126" w14:textId="77777777" w:rsidR="00F84905" w:rsidRPr="00604C85" w:rsidRDefault="00F84905" w:rsidP="007C0A54">
            <w:pPr>
              <w:jc w:val="center"/>
            </w:pPr>
            <w:r w:rsidRPr="00604C85">
              <w:t>vnt.</w:t>
            </w:r>
          </w:p>
        </w:tc>
        <w:tc>
          <w:tcPr>
            <w:tcW w:w="1909" w:type="dxa"/>
          </w:tcPr>
          <w:p w14:paraId="57BE3AD1" w14:textId="72CAB231" w:rsidR="00F84905" w:rsidRPr="00604C85" w:rsidRDefault="009242C6" w:rsidP="007C0A54">
            <w:pPr>
              <w:jc w:val="center"/>
            </w:pPr>
            <w:r>
              <w:t>2</w:t>
            </w:r>
            <w:r w:rsidR="00591782">
              <w:t>0</w:t>
            </w:r>
          </w:p>
        </w:tc>
      </w:tr>
      <w:tr w:rsidR="00604C85" w:rsidRPr="00604C85" w14:paraId="6AC3561A" w14:textId="5F3FA2F9" w:rsidTr="00F84905">
        <w:trPr>
          <w:jc w:val="center"/>
        </w:trPr>
        <w:tc>
          <w:tcPr>
            <w:tcW w:w="7803" w:type="dxa"/>
            <w:gridSpan w:val="4"/>
            <w:shd w:val="clear" w:color="auto" w:fill="auto"/>
          </w:tcPr>
          <w:p w14:paraId="74C954B3" w14:textId="77777777" w:rsidR="00F84905" w:rsidRPr="00604C85" w:rsidRDefault="00F84905" w:rsidP="007C0A54">
            <w:pPr>
              <w:jc w:val="center"/>
              <w:rPr>
                <w:b/>
              </w:rPr>
            </w:pPr>
            <w:r w:rsidRPr="00604C85">
              <w:rPr>
                <w:b/>
              </w:rPr>
              <w:t>Medžių pašalinimas</w:t>
            </w:r>
          </w:p>
        </w:tc>
      </w:tr>
      <w:tr w:rsidR="00604C85" w:rsidRPr="00604C85" w14:paraId="6F364911" w14:textId="77777777" w:rsidTr="00F84905">
        <w:trPr>
          <w:jc w:val="center"/>
        </w:trPr>
        <w:tc>
          <w:tcPr>
            <w:tcW w:w="653" w:type="dxa"/>
            <w:shd w:val="clear" w:color="auto" w:fill="auto"/>
          </w:tcPr>
          <w:p w14:paraId="62CB260B" w14:textId="77777777" w:rsidR="00F84905" w:rsidRPr="00604C85" w:rsidRDefault="00F84905" w:rsidP="007C0A54">
            <w:pPr>
              <w:jc w:val="both"/>
            </w:pPr>
            <w:r w:rsidRPr="00604C85">
              <w:t>24.</w:t>
            </w:r>
          </w:p>
        </w:tc>
        <w:tc>
          <w:tcPr>
            <w:tcW w:w="4265" w:type="dxa"/>
            <w:shd w:val="clear" w:color="auto" w:fill="auto"/>
          </w:tcPr>
          <w:p w14:paraId="267F64D7" w14:textId="77777777" w:rsidR="00F84905" w:rsidRPr="00604C85" w:rsidRDefault="00F84905" w:rsidP="007C0A54">
            <w:pPr>
              <w:jc w:val="both"/>
              <w:rPr>
                <w:bCs/>
              </w:rPr>
            </w:pPr>
            <w:r w:rsidRPr="00604C85">
              <w:rPr>
                <w:bCs/>
              </w:rPr>
              <w:t>Medžio iki 20 cm skersmens (matuojant 1,3 m. aukštyje) pašalinimas ir sutvarkymas</w:t>
            </w:r>
          </w:p>
        </w:tc>
        <w:tc>
          <w:tcPr>
            <w:tcW w:w="976" w:type="dxa"/>
          </w:tcPr>
          <w:p w14:paraId="004C54B7" w14:textId="77777777" w:rsidR="00F84905" w:rsidRPr="00604C85" w:rsidRDefault="00F84905" w:rsidP="007C0A54">
            <w:pPr>
              <w:jc w:val="center"/>
            </w:pPr>
            <w:r w:rsidRPr="00604C85">
              <w:t>vnt.</w:t>
            </w:r>
          </w:p>
        </w:tc>
        <w:tc>
          <w:tcPr>
            <w:tcW w:w="1909" w:type="dxa"/>
          </w:tcPr>
          <w:p w14:paraId="0B5AA456" w14:textId="3D456F64" w:rsidR="00F84905" w:rsidRPr="00604C85" w:rsidRDefault="009242C6" w:rsidP="007C0A54">
            <w:pPr>
              <w:jc w:val="center"/>
            </w:pPr>
            <w:r>
              <w:t>15</w:t>
            </w:r>
          </w:p>
        </w:tc>
      </w:tr>
      <w:tr w:rsidR="00604C85" w:rsidRPr="00604C85" w14:paraId="5DEAD02E" w14:textId="77777777" w:rsidTr="00F84905">
        <w:trPr>
          <w:jc w:val="center"/>
        </w:trPr>
        <w:tc>
          <w:tcPr>
            <w:tcW w:w="653" w:type="dxa"/>
            <w:shd w:val="clear" w:color="auto" w:fill="auto"/>
          </w:tcPr>
          <w:p w14:paraId="109DF399" w14:textId="77777777" w:rsidR="00F84905" w:rsidRPr="00604C85" w:rsidRDefault="00F84905" w:rsidP="007C0A54">
            <w:pPr>
              <w:jc w:val="both"/>
            </w:pPr>
            <w:r w:rsidRPr="00604C85">
              <w:t>25.</w:t>
            </w:r>
          </w:p>
        </w:tc>
        <w:tc>
          <w:tcPr>
            <w:tcW w:w="4265" w:type="dxa"/>
            <w:shd w:val="clear" w:color="auto" w:fill="auto"/>
          </w:tcPr>
          <w:p w14:paraId="1696EB5C" w14:textId="77777777" w:rsidR="00F84905" w:rsidRPr="00604C85" w:rsidRDefault="00F84905" w:rsidP="007C0A54">
            <w:pPr>
              <w:jc w:val="both"/>
              <w:rPr>
                <w:bCs/>
              </w:rPr>
            </w:pPr>
            <w:r w:rsidRPr="00604C85">
              <w:rPr>
                <w:bCs/>
              </w:rPr>
              <w:t>Medžio nuo 21 iki 40 cm skersmens (matuojant 1,3 m. aukštyje) pašalinimas ir sutvarkymas</w:t>
            </w:r>
          </w:p>
        </w:tc>
        <w:tc>
          <w:tcPr>
            <w:tcW w:w="976" w:type="dxa"/>
          </w:tcPr>
          <w:p w14:paraId="36CFD36E" w14:textId="77777777" w:rsidR="00F84905" w:rsidRPr="00604C85" w:rsidRDefault="00F84905" w:rsidP="007C0A54">
            <w:pPr>
              <w:jc w:val="center"/>
            </w:pPr>
            <w:r w:rsidRPr="00604C85">
              <w:t>vnt.</w:t>
            </w:r>
          </w:p>
        </w:tc>
        <w:tc>
          <w:tcPr>
            <w:tcW w:w="1909" w:type="dxa"/>
          </w:tcPr>
          <w:p w14:paraId="5DEF06D7" w14:textId="116557B8" w:rsidR="00F84905" w:rsidRPr="00604C85" w:rsidRDefault="009242C6" w:rsidP="007C0A54">
            <w:pPr>
              <w:jc w:val="center"/>
            </w:pPr>
            <w:r>
              <w:t>15</w:t>
            </w:r>
          </w:p>
        </w:tc>
      </w:tr>
      <w:tr w:rsidR="00604C85" w:rsidRPr="00604C85" w14:paraId="1D8A0243" w14:textId="77777777" w:rsidTr="00F84905">
        <w:trPr>
          <w:jc w:val="center"/>
        </w:trPr>
        <w:tc>
          <w:tcPr>
            <w:tcW w:w="653" w:type="dxa"/>
            <w:shd w:val="clear" w:color="auto" w:fill="auto"/>
          </w:tcPr>
          <w:p w14:paraId="14414EC7" w14:textId="77777777" w:rsidR="00F84905" w:rsidRPr="00604C85" w:rsidRDefault="00F84905" w:rsidP="007C0A54">
            <w:pPr>
              <w:jc w:val="both"/>
            </w:pPr>
            <w:r w:rsidRPr="00604C85">
              <w:lastRenderedPageBreak/>
              <w:t>26.</w:t>
            </w:r>
          </w:p>
        </w:tc>
        <w:tc>
          <w:tcPr>
            <w:tcW w:w="4265" w:type="dxa"/>
            <w:shd w:val="clear" w:color="auto" w:fill="auto"/>
          </w:tcPr>
          <w:p w14:paraId="2877E882" w14:textId="77777777" w:rsidR="00F84905" w:rsidRPr="00604C85" w:rsidRDefault="00F84905" w:rsidP="007C0A54">
            <w:pPr>
              <w:jc w:val="both"/>
              <w:rPr>
                <w:bCs/>
              </w:rPr>
            </w:pPr>
            <w:r w:rsidRPr="00604C85">
              <w:rPr>
                <w:bCs/>
              </w:rPr>
              <w:t>Medžio nuo 41 iki 60 cm skersmens (matuojant 1,3 m. aukštyje) pašalinimas ir sutvarkymas</w:t>
            </w:r>
          </w:p>
        </w:tc>
        <w:tc>
          <w:tcPr>
            <w:tcW w:w="976" w:type="dxa"/>
          </w:tcPr>
          <w:p w14:paraId="1B1F9041" w14:textId="77777777" w:rsidR="00F84905" w:rsidRPr="00604C85" w:rsidRDefault="00F84905" w:rsidP="007C0A54">
            <w:pPr>
              <w:jc w:val="center"/>
            </w:pPr>
            <w:r w:rsidRPr="00604C85">
              <w:t>vnt.</w:t>
            </w:r>
          </w:p>
        </w:tc>
        <w:tc>
          <w:tcPr>
            <w:tcW w:w="1909" w:type="dxa"/>
          </w:tcPr>
          <w:p w14:paraId="24EDDCF7" w14:textId="6E94F84C" w:rsidR="00F84905" w:rsidRPr="00604C85" w:rsidRDefault="009242C6" w:rsidP="007C0A54">
            <w:pPr>
              <w:jc w:val="center"/>
            </w:pPr>
            <w:r>
              <w:t>15</w:t>
            </w:r>
          </w:p>
        </w:tc>
      </w:tr>
      <w:tr w:rsidR="00604C85" w:rsidRPr="00604C85" w14:paraId="137C68A1" w14:textId="77777777" w:rsidTr="00F84905">
        <w:trPr>
          <w:jc w:val="center"/>
        </w:trPr>
        <w:tc>
          <w:tcPr>
            <w:tcW w:w="653" w:type="dxa"/>
            <w:shd w:val="clear" w:color="auto" w:fill="auto"/>
          </w:tcPr>
          <w:p w14:paraId="5285847A" w14:textId="189F07EF" w:rsidR="00F84905" w:rsidRPr="00604C85" w:rsidRDefault="00D3690F" w:rsidP="007C0A54">
            <w:pPr>
              <w:jc w:val="both"/>
            </w:pPr>
            <w:r w:rsidRPr="00604C85">
              <w:t>27</w:t>
            </w:r>
            <w:r w:rsidR="00F84905" w:rsidRPr="00604C85">
              <w:t>.</w:t>
            </w:r>
          </w:p>
        </w:tc>
        <w:tc>
          <w:tcPr>
            <w:tcW w:w="4265" w:type="dxa"/>
            <w:shd w:val="clear" w:color="auto" w:fill="auto"/>
          </w:tcPr>
          <w:p w14:paraId="673828BD" w14:textId="77777777" w:rsidR="00F84905" w:rsidRPr="00604C85" w:rsidRDefault="00F84905" w:rsidP="007C0A54">
            <w:pPr>
              <w:jc w:val="both"/>
              <w:rPr>
                <w:bCs/>
              </w:rPr>
            </w:pPr>
            <w:r w:rsidRPr="00604C85">
              <w:rPr>
                <w:bCs/>
              </w:rPr>
              <w:t>Medžio nuo 61 iki 80 cm skersmens (matuojant 1,3 m. aukštyje) pašalinimas ir sutvarkymas</w:t>
            </w:r>
          </w:p>
        </w:tc>
        <w:tc>
          <w:tcPr>
            <w:tcW w:w="976" w:type="dxa"/>
          </w:tcPr>
          <w:p w14:paraId="707FD47E" w14:textId="77777777" w:rsidR="00F84905" w:rsidRPr="00604C85" w:rsidRDefault="00F84905" w:rsidP="007C0A54">
            <w:pPr>
              <w:jc w:val="center"/>
            </w:pPr>
            <w:r w:rsidRPr="00604C85">
              <w:t>vnt.</w:t>
            </w:r>
          </w:p>
        </w:tc>
        <w:tc>
          <w:tcPr>
            <w:tcW w:w="1909" w:type="dxa"/>
          </w:tcPr>
          <w:p w14:paraId="7307CCF2" w14:textId="344291C9" w:rsidR="00F84905" w:rsidRPr="00604C85" w:rsidRDefault="009242C6" w:rsidP="007C0A54">
            <w:pPr>
              <w:jc w:val="center"/>
            </w:pPr>
            <w:r>
              <w:t>2</w:t>
            </w:r>
            <w:r w:rsidR="00591782">
              <w:t>0</w:t>
            </w:r>
          </w:p>
        </w:tc>
      </w:tr>
      <w:tr w:rsidR="00604C85" w:rsidRPr="00604C85" w14:paraId="26E7F341" w14:textId="77777777" w:rsidTr="00F84905">
        <w:trPr>
          <w:jc w:val="center"/>
        </w:trPr>
        <w:tc>
          <w:tcPr>
            <w:tcW w:w="653" w:type="dxa"/>
            <w:shd w:val="clear" w:color="auto" w:fill="auto"/>
          </w:tcPr>
          <w:p w14:paraId="26C6AF86" w14:textId="77777777" w:rsidR="00F84905" w:rsidRPr="00604C85" w:rsidRDefault="00F84905" w:rsidP="007C0A54">
            <w:pPr>
              <w:jc w:val="both"/>
            </w:pPr>
            <w:r w:rsidRPr="00604C85">
              <w:t>28.</w:t>
            </w:r>
          </w:p>
        </w:tc>
        <w:tc>
          <w:tcPr>
            <w:tcW w:w="4265" w:type="dxa"/>
            <w:shd w:val="clear" w:color="auto" w:fill="auto"/>
          </w:tcPr>
          <w:p w14:paraId="2F4862A6" w14:textId="77777777" w:rsidR="00F84905" w:rsidRPr="00604C85" w:rsidRDefault="00F84905" w:rsidP="007C0A54">
            <w:pPr>
              <w:jc w:val="both"/>
              <w:rPr>
                <w:bCs/>
              </w:rPr>
            </w:pPr>
            <w:r w:rsidRPr="00604C85">
              <w:rPr>
                <w:bCs/>
              </w:rPr>
              <w:t>Medžio nuo 81 cm ir didesnio skersmens (matuojant 1,3 m. aukštyje) pašalinimas ir sutvarkymas</w:t>
            </w:r>
          </w:p>
        </w:tc>
        <w:tc>
          <w:tcPr>
            <w:tcW w:w="976" w:type="dxa"/>
          </w:tcPr>
          <w:p w14:paraId="06FD5246" w14:textId="77777777" w:rsidR="00F84905" w:rsidRPr="00604C85" w:rsidRDefault="00F84905" w:rsidP="007C0A54">
            <w:pPr>
              <w:jc w:val="center"/>
            </w:pPr>
            <w:r w:rsidRPr="00604C85">
              <w:t>vnt.</w:t>
            </w:r>
          </w:p>
        </w:tc>
        <w:tc>
          <w:tcPr>
            <w:tcW w:w="1909" w:type="dxa"/>
          </w:tcPr>
          <w:p w14:paraId="3F4A0459" w14:textId="568FD7E2" w:rsidR="00F84905" w:rsidRPr="00604C85" w:rsidRDefault="009242C6" w:rsidP="007C0A54">
            <w:pPr>
              <w:jc w:val="center"/>
            </w:pPr>
            <w:r>
              <w:t>2</w:t>
            </w:r>
            <w:bookmarkStart w:id="0" w:name="_GoBack"/>
            <w:bookmarkEnd w:id="0"/>
            <w:r w:rsidR="00591782">
              <w:t>0</w:t>
            </w:r>
          </w:p>
        </w:tc>
      </w:tr>
    </w:tbl>
    <w:p w14:paraId="55F59305" w14:textId="77777777" w:rsidR="00B06CDF" w:rsidRDefault="00B06CDF" w:rsidP="008A5543">
      <w:pPr>
        <w:widowControl w:val="0"/>
        <w:jc w:val="both"/>
      </w:pPr>
    </w:p>
    <w:p w14:paraId="52B16C6B" w14:textId="090F6A0E" w:rsidR="0054646C" w:rsidRDefault="006468A6" w:rsidP="008A5543">
      <w:pPr>
        <w:widowControl w:val="0"/>
        <w:ind w:firstLine="720"/>
        <w:jc w:val="both"/>
        <w:rPr>
          <w:u w:val="single"/>
        </w:rPr>
      </w:pPr>
      <w:r w:rsidRPr="00AB146E">
        <w:t xml:space="preserve">Sutarties vykdymo metu </w:t>
      </w:r>
      <w:r w:rsidR="009C3A0F">
        <w:rPr>
          <w:bCs/>
          <w:color w:val="000000"/>
        </w:rPr>
        <w:t xml:space="preserve">Medžių šalinimo ir </w:t>
      </w:r>
      <w:r w:rsidR="00D67DF1" w:rsidRPr="00A33D16">
        <w:rPr>
          <w:bCs/>
          <w:color w:val="000000"/>
        </w:rPr>
        <w:t>genėjimo paslaugų</w:t>
      </w:r>
      <w:r w:rsidRPr="00AB146E">
        <w:t xml:space="preserve"> atlikimo kiekiai priklausys nuo faktinių pateiktų užsakymų, neįsipareigojama nupirkti viso preliminaraus kiekio nurodyto techninėje specifikacijoje</w:t>
      </w:r>
      <w:r w:rsidR="00167A60" w:rsidRPr="00167A60">
        <w:t>.</w:t>
      </w:r>
    </w:p>
    <w:p w14:paraId="206C37AA" w14:textId="746EB39B" w:rsidR="00BF7226" w:rsidRDefault="00306F65" w:rsidP="00306F65">
      <w:pPr>
        <w:numPr>
          <w:ilvl w:val="0"/>
          <w:numId w:val="1"/>
        </w:numPr>
        <w:tabs>
          <w:tab w:val="left" w:pos="993"/>
        </w:tabs>
        <w:ind w:left="0" w:firstLine="720"/>
        <w:contextualSpacing/>
        <w:jc w:val="both"/>
      </w:pPr>
      <w:r w:rsidRPr="00306F65">
        <w:rPr>
          <w:b/>
        </w:rPr>
        <w:t>Paslaugos teikimo vieta.</w:t>
      </w:r>
      <w:r>
        <w:t xml:space="preserve"> </w:t>
      </w:r>
      <w:r w:rsidR="00B3179A" w:rsidRPr="00A33D16">
        <w:rPr>
          <w:bCs/>
          <w:color w:val="000000"/>
        </w:rPr>
        <w:t>Medžių šalinimo ir  genėjimo paslaugų</w:t>
      </w:r>
      <w:r w:rsidRPr="00AB146E">
        <w:t xml:space="preserve"> atlikimo vieta:  pagal poreikį Plungės rajono savivaldybės Alsėdžių, Babrungo, Kulių, Nausodžio, Paukštakių, Platelių, Stalgėnų, Šateikių, Žemaičių Kalvarijos ir Žlibinų seniūnijų teritorijose.</w:t>
      </w:r>
    </w:p>
    <w:p w14:paraId="2C914FF4" w14:textId="60F21FCE" w:rsidR="00D719B6" w:rsidRPr="00D719B6" w:rsidRDefault="00D719B6" w:rsidP="00D719B6">
      <w:pPr>
        <w:numPr>
          <w:ilvl w:val="0"/>
          <w:numId w:val="1"/>
        </w:numPr>
        <w:tabs>
          <w:tab w:val="left" w:pos="993"/>
        </w:tabs>
        <w:ind w:left="0" w:firstLine="720"/>
        <w:contextualSpacing/>
        <w:jc w:val="both"/>
      </w:pPr>
      <w:r>
        <w:rPr>
          <w:b/>
        </w:rPr>
        <w:t>Seniūnijų kontaktiniai duomenys:</w:t>
      </w:r>
    </w:p>
    <w:p w14:paraId="1449B689" w14:textId="77777777" w:rsidR="00131B4F" w:rsidRPr="00D719B6" w:rsidRDefault="00131B4F" w:rsidP="00131B4F">
      <w:pPr>
        <w:pStyle w:val="Sraopastraipa"/>
        <w:ind w:left="0" w:firstLine="720"/>
        <w:jc w:val="both"/>
        <w:rPr>
          <w:rFonts w:eastAsia="Calibri"/>
          <w:lang w:eastAsia="en-US"/>
        </w:rPr>
      </w:pPr>
      <w:r>
        <w:rPr>
          <w:rFonts w:eastAsia="Calibri"/>
          <w:lang w:eastAsia="en-US"/>
        </w:rPr>
        <w:t>Alsėdžių seniūnija – tel. (0448) 48292, 0</w:t>
      </w:r>
      <w:r w:rsidRPr="00D719B6">
        <w:rPr>
          <w:rFonts w:eastAsia="Calibri"/>
          <w:lang w:eastAsia="en-US"/>
        </w:rPr>
        <w:t xml:space="preserve">65035414, el. p. </w:t>
      </w:r>
      <w:hyperlink r:id="rId8" w:history="1">
        <w:r w:rsidRPr="00D719B6">
          <w:rPr>
            <w:rStyle w:val="Hipersaitas"/>
            <w:rFonts w:eastAsia="Calibri"/>
            <w:lang w:eastAsia="en-US"/>
          </w:rPr>
          <w:t>alsedziai@plunge.lt</w:t>
        </w:r>
      </w:hyperlink>
      <w:r w:rsidRPr="00D719B6">
        <w:rPr>
          <w:rFonts w:eastAsia="Calibri"/>
          <w:lang w:eastAsia="en-US"/>
        </w:rPr>
        <w:t>.</w:t>
      </w:r>
    </w:p>
    <w:p w14:paraId="6AEC68FA" w14:textId="77777777" w:rsidR="00131B4F" w:rsidRPr="00D719B6" w:rsidRDefault="00131B4F" w:rsidP="00131B4F">
      <w:pPr>
        <w:pStyle w:val="Sraopastraipa"/>
        <w:ind w:left="0" w:firstLine="720"/>
        <w:jc w:val="both"/>
        <w:rPr>
          <w:rFonts w:eastAsia="Calibri"/>
          <w:lang w:eastAsia="en-US"/>
        </w:rPr>
      </w:pPr>
      <w:r>
        <w:rPr>
          <w:rFonts w:eastAsia="Calibri"/>
          <w:lang w:eastAsia="en-US"/>
        </w:rPr>
        <w:t>Babrungo seniūnija – tel. (0448) 42343, 0</w:t>
      </w:r>
      <w:r w:rsidRPr="00D719B6">
        <w:rPr>
          <w:rFonts w:eastAsia="Calibri"/>
          <w:lang w:eastAsia="en-US"/>
        </w:rPr>
        <w:t xml:space="preserve">69886715, el. p. </w:t>
      </w:r>
      <w:hyperlink r:id="rId9" w:history="1">
        <w:r w:rsidRPr="00D719B6">
          <w:rPr>
            <w:rStyle w:val="Hipersaitas"/>
            <w:rFonts w:eastAsia="Calibri"/>
            <w:lang w:eastAsia="en-US"/>
          </w:rPr>
          <w:t>babrungas@plunge.lt</w:t>
        </w:r>
      </w:hyperlink>
      <w:r w:rsidRPr="00D719B6">
        <w:rPr>
          <w:rFonts w:eastAsia="Calibri"/>
          <w:lang w:eastAsia="en-US"/>
        </w:rPr>
        <w:t>.</w:t>
      </w:r>
    </w:p>
    <w:p w14:paraId="0A843C67" w14:textId="77777777" w:rsidR="00131B4F" w:rsidRPr="00D719B6" w:rsidRDefault="00131B4F" w:rsidP="00131B4F">
      <w:pPr>
        <w:pStyle w:val="Sraopastraipa"/>
        <w:ind w:left="0" w:firstLine="720"/>
        <w:jc w:val="both"/>
        <w:rPr>
          <w:rFonts w:eastAsia="Calibri"/>
          <w:lang w:eastAsia="en-US"/>
        </w:rPr>
      </w:pPr>
      <w:r>
        <w:rPr>
          <w:rFonts w:eastAsia="Calibri"/>
          <w:lang w:eastAsia="en-US"/>
        </w:rPr>
        <w:t>Kulių seniūnija – tel. (0448) 45116, 0</w:t>
      </w:r>
      <w:r w:rsidRPr="00D719B6">
        <w:rPr>
          <w:rFonts w:eastAsia="Calibri"/>
          <w:lang w:eastAsia="en-US"/>
        </w:rPr>
        <w:t xml:space="preserve">68757526, el. p. </w:t>
      </w:r>
      <w:hyperlink r:id="rId10" w:history="1">
        <w:r w:rsidRPr="00D719B6">
          <w:rPr>
            <w:rStyle w:val="Hipersaitas"/>
            <w:rFonts w:eastAsia="Calibri"/>
            <w:lang w:eastAsia="en-US"/>
          </w:rPr>
          <w:t>kuliai@plunge.lt</w:t>
        </w:r>
      </w:hyperlink>
      <w:r w:rsidRPr="00D719B6">
        <w:rPr>
          <w:rFonts w:eastAsia="Calibri"/>
          <w:lang w:eastAsia="en-US"/>
        </w:rPr>
        <w:t>.</w:t>
      </w:r>
    </w:p>
    <w:p w14:paraId="0E0DFF62" w14:textId="77777777" w:rsidR="00131B4F" w:rsidRPr="00D719B6" w:rsidRDefault="00131B4F" w:rsidP="00131B4F">
      <w:pPr>
        <w:pStyle w:val="Sraopastraipa"/>
        <w:ind w:left="0" w:firstLine="720"/>
        <w:jc w:val="both"/>
        <w:rPr>
          <w:rFonts w:eastAsia="Calibri"/>
          <w:lang w:eastAsia="en-US"/>
        </w:rPr>
      </w:pPr>
      <w:r>
        <w:rPr>
          <w:rFonts w:eastAsia="Calibri"/>
          <w:lang w:eastAsia="en-US"/>
        </w:rPr>
        <w:t>Nausodžio seniūnija – tel. (0448) 44231, 0</w:t>
      </w:r>
      <w:r w:rsidRPr="00D719B6">
        <w:rPr>
          <w:rFonts w:eastAsia="Calibri"/>
          <w:lang w:eastAsia="en-US"/>
        </w:rPr>
        <w:t xml:space="preserve">69855141, el. p. </w:t>
      </w:r>
      <w:hyperlink r:id="rId11" w:history="1">
        <w:r w:rsidRPr="00D719B6">
          <w:rPr>
            <w:rStyle w:val="Hipersaitas"/>
            <w:rFonts w:eastAsia="Calibri"/>
            <w:lang w:eastAsia="en-US"/>
          </w:rPr>
          <w:t>nausodis@plunge.lt</w:t>
        </w:r>
      </w:hyperlink>
      <w:r w:rsidRPr="00D719B6">
        <w:rPr>
          <w:rFonts w:eastAsia="Calibri"/>
          <w:lang w:eastAsia="en-US"/>
        </w:rPr>
        <w:t>.</w:t>
      </w:r>
    </w:p>
    <w:p w14:paraId="4A0AFC69" w14:textId="77777777" w:rsidR="00131B4F" w:rsidRPr="00D719B6" w:rsidRDefault="00131B4F" w:rsidP="00131B4F">
      <w:pPr>
        <w:pStyle w:val="Sraopastraipa"/>
        <w:ind w:left="0" w:firstLine="720"/>
        <w:jc w:val="both"/>
        <w:rPr>
          <w:rFonts w:eastAsia="Calibri"/>
          <w:lang w:eastAsia="en-US"/>
        </w:rPr>
      </w:pPr>
      <w:proofErr w:type="spellStart"/>
      <w:r>
        <w:rPr>
          <w:rFonts w:eastAsia="Calibri"/>
          <w:lang w:eastAsia="en-US"/>
        </w:rPr>
        <w:t>Paukštakių</w:t>
      </w:r>
      <w:proofErr w:type="spellEnd"/>
      <w:r>
        <w:rPr>
          <w:rFonts w:eastAsia="Calibri"/>
          <w:lang w:eastAsia="en-US"/>
        </w:rPr>
        <w:t xml:space="preserve"> seniūnija – tel. (0448) 47868, 0</w:t>
      </w:r>
      <w:r w:rsidRPr="00D719B6">
        <w:rPr>
          <w:rFonts w:eastAsia="Calibri"/>
          <w:lang w:eastAsia="en-US"/>
        </w:rPr>
        <w:t xml:space="preserve">65509938, el. p. </w:t>
      </w:r>
      <w:hyperlink r:id="rId12" w:history="1">
        <w:r w:rsidRPr="00D719B6">
          <w:rPr>
            <w:rStyle w:val="Hipersaitas"/>
            <w:rFonts w:eastAsia="Calibri"/>
            <w:lang w:eastAsia="en-US"/>
          </w:rPr>
          <w:t>paukstakiai@plunge.lt</w:t>
        </w:r>
      </w:hyperlink>
      <w:r w:rsidRPr="00D719B6">
        <w:rPr>
          <w:rFonts w:eastAsia="Calibri"/>
          <w:lang w:eastAsia="en-US"/>
        </w:rPr>
        <w:t>.</w:t>
      </w:r>
    </w:p>
    <w:p w14:paraId="22822F9F" w14:textId="77777777" w:rsidR="00131B4F" w:rsidRPr="00D719B6" w:rsidRDefault="00131B4F" w:rsidP="00131B4F">
      <w:pPr>
        <w:pStyle w:val="Sraopastraipa"/>
        <w:ind w:left="0" w:firstLine="720"/>
        <w:jc w:val="both"/>
        <w:rPr>
          <w:rFonts w:eastAsia="Calibri"/>
          <w:lang w:eastAsia="en-US"/>
        </w:rPr>
      </w:pPr>
      <w:r>
        <w:rPr>
          <w:rFonts w:eastAsia="Calibri"/>
          <w:lang w:eastAsia="en-US"/>
        </w:rPr>
        <w:t>Platelių seniūnija – tel. (0448) 49134, 0</w:t>
      </w:r>
      <w:r w:rsidRPr="00D719B6">
        <w:rPr>
          <w:rFonts w:eastAsia="Calibri"/>
          <w:lang w:eastAsia="en-US"/>
        </w:rPr>
        <w:t xml:space="preserve">62030244, el. p. </w:t>
      </w:r>
      <w:hyperlink r:id="rId13" w:history="1">
        <w:r w:rsidRPr="00D719B6">
          <w:rPr>
            <w:rStyle w:val="Hipersaitas"/>
            <w:rFonts w:eastAsia="Calibri"/>
            <w:lang w:eastAsia="en-US"/>
          </w:rPr>
          <w:t>plateliai@plunge.lt</w:t>
        </w:r>
      </w:hyperlink>
      <w:r w:rsidRPr="00D719B6">
        <w:rPr>
          <w:rFonts w:eastAsia="Calibri"/>
          <w:lang w:eastAsia="en-US"/>
        </w:rPr>
        <w:t>.</w:t>
      </w:r>
    </w:p>
    <w:p w14:paraId="7769BAAE" w14:textId="77777777" w:rsidR="00131B4F" w:rsidRPr="00D719B6" w:rsidRDefault="00131B4F" w:rsidP="00131B4F">
      <w:pPr>
        <w:pStyle w:val="Sraopastraipa"/>
        <w:ind w:left="0" w:firstLine="720"/>
        <w:jc w:val="both"/>
        <w:rPr>
          <w:rFonts w:eastAsia="Calibri"/>
          <w:lang w:eastAsia="en-US"/>
        </w:rPr>
      </w:pPr>
      <w:proofErr w:type="spellStart"/>
      <w:r>
        <w:rPr>
          <w:rFonts w:eastAsia="Calibri"/>
          <w:lang w:eastAsia="en-US"/>
        </w:rPr>
        <w:t>Stalgėnų</w:t>
      </w:r>
      <w:proofErr w:type="spellEnd"/>
      <w:r>
        <w:rPr>
          <w:rFonts w:eastAsia="Calibri"/>
          <w:lang w:eastAsia="en-US"/>
        </w:rPr>
        <w:t xml:space="preserve"> seniūnija – tel. (0448) 45714, 0</w:t>
      </w:r>
      <w:r w:rsidRPr="00D719B6">
        <w:rPr>
          <w:rFonts w:eastAsia="Calibri"/>
          <w:lang w:eastAsia="en-US"/>
        </w:rPr>
        <w:t xml:space="preserve">69839266, el. p. </w:t>
      </w:r>
      <w:hyperlink r:id="rId14" w:history="1">
        <w:r w:rsidRPr="00D719B6">
          <w:rPr>
            <w:rStyle w:val="Hipersaitas"/>
            <w:rFonts w:eastAsia="Calibri"/>
            <w:lang w:eastAsia="en-US"/>
          </w:rPr>
          <w:t>stalgėnai@plunge.lt</w:t>
        </w:r>
      </w:hyperlink>
      <w:r w:rsidRPr="00D719B6">
        <w:rPr>
          <w:rFonts w:eastAsia="Calibri"/>
          <w:lang w:eastAsia="en-US"/>
        </w:rPr>
        <w:t>.</w:t>
      </w:r>
    </w:p>
    <w:p w14:paraId="2E2B8FD6" w14:textId="77777777" w:rsidR="00131B4F" w:rsidRPr="00D719B6" w:rsidRDefault="00131B4F" w:rsidP="00131B4F">
      <w:pPr>
        <w:pStyle w:val="Sraopastraipa"/>
        <w:ind w:left="0" w:firstLine="720"/>
        <w:jc w:val="both"/>
        <w:rPr>
          <w:rFonts w:eastAsia="Calibri"/>
          <w:lang w:eastAsia="en-US"/>
        </w:rPr>
      </w:pPr>
      <w:r>
        <w:rPr>
          <w:rFonts w:eastAsia="Calibri"/>
          <w:lang w:eastAsia="en-US"/>
        </w:rPr>
        <w:t>Šateikių seniūnija – tel. (0448) 48587, 0</w:t>
      </w:r>
      <w:r w:rsidRPr="00D719B6">
        <w:rPr>
          <w:rFonts w:eastAsia="Calibri"/>
          <w:lang w:eastAsia="en-US"/>
        </w:rPr>
        <w:t xml:space="preserve">68668494, el. p. </w:t>
      </w:r>
      <w:hyperlink r:id="rId15" w:history="1">
        <w:r w:rsidRPr="00D719B6">
          <w:rPr>
            <w:rStyle w:val="Hipersaitas"/>
            <w:rFonts w:eastAsia="Calibri"/>
            <w:lang w:eastAsia="en-US"/>
          </w:rPr>
          <w:t>sateikiai@plunge.lt</w:t>
        </w:r>
      </w:hyperlink>
      <w:r w:rsidRPr="00D719B6">
        <w:rPr>
          <w:rFonts w:eastAsia="Calibri"/>
          <w:lang w:eastAsia="en-US"/>
        </w:rPr>
        <w:t>.</w:t>
      </w:r>
    </w:p>
    <w:p w14:paraId="5839CA80" w14:textId="77777777" w:rsidR="00131B4F" w:rsidRPr="00D719B6" w:rsidRDefault="00131B4F" w:rsidP="00131B4F">
      <w:pPr>
        <w:pStyle w:val="Sraopastraipa"/>
        <w:ind w:left="0" w:firstLine="720"/>
        <w:jc w:val="both"/>
        <w:rPr>
          <w:rFonts w:eastAsia="Calibri"/>
          <w:lang w:eastAsia="en-US"/>
        </w:rPr>
      </w:pPr>
      <w:r w:rsidRPr="00D719B6">
        <w:rPr>
          <w:rFonts w:eastAsia="Calibri"/>
          <w:lang w:eastAsia="en-US"/>
        </w:rPr>
        <w:t>Žemaičių Kalvarijos</w:t>
      </w:r>
      <w:r>
        <w:rPr>
          <w:rFonts w:eastAsia="Calibri"/>
          <w:lang w:eastAsia="en-US"/>
        </w:rPr>
        <w:t xml:space="preserve"> seniūnija – tel. (0448) 43147</w:t>
      </w:r>
      <w:r w:rsidRPr="00D719B6">
        <w:rPr>
          <w:rFonts w:eastAsia="Calibri"/>
          <w:lang w:eastAsia="en-US"/>
        </w:rPr>
        <w:t>,</w:t>
      </w:r>
      <w:r>
        <w:rPr>
          <w:rFonts w:eastAsia="Calibri"/>
          <w:lang w:eastAsia="en-US"/>
        </w:rPr>
        <w:t xml:space="preserve"> 06954589</w:t>
      </w:r>
      <w:r w:rsidRPr="00D719B6">
        <w:rPr>
          <w:rFonts w:eastAsia="Calibri"/>
          <w:lang w:eastAsia="en-US"/>
        </w:rPr>
        <w:t xml:space="preserve"> el. p. </w:t>
      </w:r>
      <w:hyperlink r:id="rId16" w:history="1">
        <w:r w:rsidRPr="00D719B6">
          <w:rPr>
            <w:rStyle w:val="Hipersaitas"/>
            <w:rFonts w:eastAsia="Calibri"/>
            <w:lang w:eastAsia="en-US"/>
          </w:rPr>
          <w:t>zemkalvarija@plunge.lt</w:t>
        </w:r>
      </w:hyperlink>
      <w:r w:rsidRPr="00D719B6">
        <w:rPr>
          <w:rFonts w:eastAsia="Calibri"/>
          <w:lang w:eastAsia="en-US"/>
        </w:rPr>
        <w:t>.</w:t>
      </w:r>
    </w:p>
    <w:p w14:paraId="3C1A6E76" w14:textId="77777777" w:rsidR="00131B4F" w:rsidRDefault="00131B4F" w:rsidP="00131B4F">
      <w:pPr>
        <w:ind w:firstLine="720"/>
        <w:jc w:val="both"/>
        <w:rPr>
          <w:rFonts w:eastAsia="Calibri"/>
          <w:lang w:eastAsia="en-US"/>
        </w:rPr>
      </w:pPr>
      <w:proofErr w:type="spellStart"/>
      <w:r>
        <w:rPr>
          <w:rFonts w:eastAsia="Calibri"/>
          <w:lang w:eastAsia="en-US"/>
        </w:rPr>
        <w:t>Žlibinų</w:t>
      </w:r>
      <w:proofErr w:type="spellEnd"/>
      <w:r>
        <w:rPr>
          <w:rFonts w:eastAsia="Calibri"/>
          <w:lang w:eastAsia="en-US"/>
        </w:rPr>
        <w:t xml:space="preserve"> seniūnija – tel. (0448) 47668, 0</w:t>
      </w:r>
      <w:r w:rsidRPr="00D719B6">
        <w:rPr>
          <w:rFonts w:eastAsia="Calibri"/>
          <w:lang w:eastAsia="en-US"/>
        </w:rPr>
        <w:t xml:space="preserve">65035418, el. p. </w:t>
      </w:r>
      <w:hyperlink r:id="rId17" w:history="1">
        <w:r w:rsidRPr="00D719B6">
          <w:rPr>
            <w:rStyle w:val="Hipersaitas"/>
            <w:rFonts w:eastAsia="Calibri"/>
            <w:lang w:eastAsia="en-US"/>
          </w:rPr>
          <w:t>zlibinai@plunge.lt</w:t>
        </w:r>
      </w:hyperlink>
      <w:r w:rsidRPr="00D719B6">
        <w:rPr>
          <w:rFonts w:eastAsia="Calibri"/>
          <w:lang w:eastAsia="en-US"/>
        </w:rPr>
        <w:t>.</w:t>
      </w:r>
    </w:p>
    <w:p w14:paraId="0E189514" w14:textId="0828453D" w:rsidR="00306F65" w:rsidRPr="00553EF9" w:rsidRDefault="00306F65" w:rsidP="00B3179A">
      <w:pPr>
        <w:tabs>
          <w:tab w:val="left" w:pos="993"/>
        </w:tabs>
        <w:ind w:left="720"/>
        <w:contextualSpacing/>
        <w:jc w:val="both"/>
      </w:pPr>
    </w:p>
    <w:sectPr w:rsidR="00306F65" w:rsidRPr="00553EF9" w:rsidSect="008B0D96">
      <w:footerReference w:type="default" r:id="rId18"/>
      <w:pgSz w:w="11906" w:h="16838"/>
      <w:pgMar w:top="1258" w:right="567" w:bottom="107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60A2C" w14:textId="77777777" w:rsidR="00CA6AC9" w:rsidRDefault="00CA6AC9" w:rsidP="006D1977">
      <w:r>
        <w:separator/>
      </w:r>
    </w:p>
  </w:endnote>
  <w:endnote w:type="continuationSeparator" w:id="0">
    <w:p w14:paraId="101381BF" w14:textId="77777777" w:rsidR="00CA6AC9" w:rsidRDefault="00CA6AC9" w:rsidP="006D1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78A0B" w14:textId="0D2973E5" w:rsidR="006D1977" w:rsidRPr="006D1977" w:rsidRDefault="006D1977" w:rsidP="004B2411">
    <w:pPr>
      <w:pStyle w:val="Porat"/>
      <w:jc w:val="both"/>
      <w:rPr>
        <w:sz w:val="16"/>
        <w:szCs w:val="16"/>
      </w:rPr>
    </w:pPr>
    <w:r w:rsidRPr="006D1977">
      <w:rPr>
        <w:sz w:val="16"/>
        <w:szCs w:val="16"/>
      </w:rPr>
      <w:t>*</w:t>
    </w:r>
    <w:r w:rsidRPr="006D1977">
      <w:rPr>
        <w:b/>
        <w:bCs/>
        <w:color w:val="000000"/>
        <w:sz w:val="16"/>
        <w:szCs w:val="16"/>
      </w:rPr>
      <w:t xml:space="preserve"> </w:t>
    </w:r>
    <w:r w:rsidR="00572FD9" w:rsidRPr="00572FD9">
      <w:rPr>
        <w:b/>
        <w:bCs/>
        <w:color w:val="000000"/>
        <w:sz w:val="16"/>
        <w:szCs w:val="16"/>
      </w:rPr>
      <w:t xml:space="preserve">Saugotini želdiniai – </w:t>
    </w:r>
    <w:r w:rsidR="00572FD9" w:rsidRPr="00572FD9">
      <w:rPr>
        <w:bCs/>
        <w:color w:val="000000"/>
        <w:sz w:val="16"/>
        <w:szCs w:val="16"/>
      </w:rPr>
      <w:t xml:space="preserve">medžiai ir krūmai, atitinkantys Lietuvos Respublikos Vyriausybės patvirtintus augimo vietos, rūšies ir matmenų kriterijus, pagal kuriuos medžiai ir krūmai priskiriami saugotiniems, ir (ar) savivaldybės atstovaujamosios institucijos sprendimu saugotinais paskelbti </w:t>
    </w:r>
    <w:proofErr w:type="spellStart"/>
    <w:r w:rsidR="00572FD9" w:rsidRPr="00572FD9">
      <w:rPr>
        <w:bCs/>
        <w:color w:val="000000"/>
        <w:sz w:val="16"/>
        <w:szCs w:val="16"/>
      </w:rPr>
      <w:t>dendrologiškai</w:t>
    </w:r>
    <w:proofErr w:type="spellEnd"/>
    <w:r w:rsidR="00572FD9" w:rsidRPr="00572FD9">
      <w:rPr>
        <w:bCs/>
        <w:color w:val="000000"/>
        <w:sz w:val="16"/>
        <w:szCs w:val="16"/>
      </w:rPr>
      <w:t>, ekologiškai, estetiškai vertingi, kultūros paveldui ir kraštovaizdžiui reikšmingi medžiai ir krūmai, kuriems kirsti, kitaip pašalinti iš augimo vietos ar intensyviai genėti reikalingas leidimas ar sprendimas.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8BDFB" w14:textId="77777777" w:rsidR="00CA6AC9" w:rsidRDefault="00CA6AC9" w:rsidP="006D1977">
      <w:r>
        <w:separator/>
      </w:r>
    </w:p>
  </w:footnote>
  <w:footnote w:type="continuationSeparator" w:id="0">
    <w:p w14:paraId="40F7B005" w14:textId="77777777" w:rsidR="00CA6AC9" w:rsidRDefault="00CA6AC9" w:rsidP="006D19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C41E5"/>
    <w:multiLevelType w:val="multilevel"/>
    <w:tmpl w:val="332690CC"/>
    <w:lvl w:ilvl="0">
      <w:start w:val="7"/>
      <w:numFmt w:val="decimal"/>
      <w:lvlText w:val="%1."/>
      <w:lvlJc w:val="left"/>
      <w:pPr>
        <w:ind w:left="360" w:hanging="360"/>
      </w:pPr>
      <w:rPr>
        <w:rFonts w:hint="default"/>
        <w:b w:val="0"/>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F145D84"/>
    <w:multiLevelType w:val="hybridMultilevel"/>
    <w:tmpl w:val="3A0C2896"/>
    <w:lvl w:ilvl="0" w:tplc="84F2A61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E08564C"/>
    <w:multiLevelType w:val="multilevel"/>
    <w:tmpl w:val="93407A26"/>
    <w:lvl w:ilvl="0">
      <w:start w:val="1"/>
      <w:numFmt w:val="decimal"/>
      <w:lvlText w:val="%1."/>
      <w:lvlJc w:val="left"/>
      <w:pPr>
        <w:ind w:left="1494" w:hanging="360"/>
      </w:pPr>
      <w:rPr>
        <w:rFonts w:ascii="Times New Roman" w:eastAsia="Times New Roman" w:hAnsi="Times New Roman" w:cs="Times New Roman"/>
        <w:b/>
      </w:rPr>
    </w:lvl>
    <w:lvl w:ilvl="1">
      <w:start w:val="3"/>
      <w:numFmt w:val="decimal"/>
      <w:isLgl/>
      <w:lvlText w:val="%1.%2."/>
      <w:lvlJc w:val="left"/>
      <w:pPr>
        <w:ind w:left="1855"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2934" w:hanging="1800"/>
      </w:pPr>
      <w:rPr>
        <w:rFonts w:hint="default"/>
      </w:rPr>
    </w:lvl>
  </w:abstractNum>
  <w:abstractNum w:abstractNumId="3" w15:restartNumberingAfterBreak="0">
    <w:nsid w:val="6E9F23FA"/>
    <w:multiLevelType w:val="multilevel"/>
    <w:tmpl w:val="5EC6710E"/>
    <w:lvl w:ilvl="0">
      <w:start w:val="1"/>
      <w:numFmt w:val="decimal"/>
      <w:lvlText w:val="%1."/>
      <w:lvlJc w:val="left"/>
      <w:pPr>
        <w:ind w:left="1494" w:hanging="360"/>
      </w:pPr>
      <w:rPr>
        <w:rFonts w:ascii="Times New Roman" w:eastAsia="Times New Roman" w:hAnsi="Times New Roman" w:cs="Times New Roman"/>
        <w:b w:val="0"/>
      </w:rPr>
    </w:lvl>
    <w:lvl w:ilvl="1">
      <w:start w:val="3"/>
      <w:numFmt w:val="decimal"/>
      <w:isLgl/>
      <w:lvlText w:val="%1.%2."/>
      <w:lvlJc w:val="left"/>
      <w:pPr>
        <w:ind w:left="1855"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2934" w:hanging="1800"/>
      </w:pPr>
      <w:rPr>
        <w:rFonts w:hint="default"/>
      </w:rPr>
    </w:lvl>
  </w:abstractNum>
  <w:abstractNum w:abstractNumId="4" w15:restartNumberingAfterBreak="0">
    <w:nsid w:val="775A7B66"/>
    <w:multiLevelType w:val="multilevel"/>
    <w:tmpl w:val="3D66E228"/>
    <w:lvl w:ilvl="0">
      <w:start w:val="1"/>
      <w:numFmt w:val="decimal"/>
      <w:lvlText w:val="%1."/>
      <w:lvlJc w:val="left"/>
      <w:pPr>
        <w:ind w:left="1353" w:hanging="360"/>
      </w:pPr>
      <w:rPr>
        <w:rFonts w:hint="default"/>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46C"/>
    <w:rsid w:val="00027403"/>
    <w:rsid w:val="00042EED"/>
    <w:rsid w:val="00045DD4"/>
    <w:rsid w:val="00045E91"/>
    <w:rsid w:val="0005164D"/>
    <w:rsid w:val="00056986"/>
    <w:rsid w:val="00064497"/>
    <w:rsid w:val="000667AF"/>
    <w:rsid w:val="00066AAD"/>
    <w:rsid w:val="0007303A"/>
    <w:rsid w:val="00073A31"/>
    <w:rsid w:val="000761A6"/>
    <w:rsid w:val="000A5711"/>
    <w:rsid w:val="000D2049"/>
    <w:rsid w:val="000F013D"/>
    <w:rsid w:val="000F644D"/>
    <w:rsid w:val="00104762"/>
    <w:rsid w:val="00131B4F"/>
    <w:rsid w:val="001347C8"/>
    <w:rsid w:val="0014448C"/>
    <w:rsid w:val="00167A60"/>
    <w:rsid w:val="00187CDF"/>
    <w:rsid w:val="0019203E"/>
    <w:rsid w:val="001A2D70"/>
    <w:rsid w:val="001B5F12"/>
    <w:rsid w:val="001F366B"/>
    <w:rsid w:val="00224365"/>
    <w:rsid w:val="0023477A"/>
    <w:rsid w:val="002577D7"/>
    <w:rsid w:val="00270B94"/>
    <w:rsid w:val="002928C2"/>
    <w:rsid w:val="002A433E"/>
    <w:rsid w:val="002B34A6"/>
    <w:rsid w:val="002E0BCD"/>
    <w:rsid w:val="002F4A30"/>
    <w:rsid w:val="00302C03"/>
    <w:rsid w:val="00306F65"/>
    <w:rsid w:val="00340BF1"/>
    <w:rsid w:val="00351A0A"/>
    <w:rsid w:val="00360114"/>
    <w:rsid w:val="0037618D"/>
    <w:rsid w:val="00392410"/>
    <w:rsid w:val="003A1730"/>
    <w:rsid w:val="003A461B"/>
    <w:rsid w:val="003A60AC"/>
    <w:rsid w:val="003C0AD3"/>
    <w:rsid w:val="003C4558"/>
    <w:rsid w:val="003D22BA"/>
    <w:rsid w:val="003E226B"/>
    <w:rsid w:val="003E2635"/>
    <w:rsid w:val="003E5DCE"/>
    <w:rsid w:val="003E661F"/>
    <w:rsid w:val="00403D5F"/>
    <w:rsid w:val="0042507A"/>
    <w:rsid w:val="00431967"/>
    <w:rsid w:val="0044538F"/>
    <w:rsid w:val="0045514E"/>
    <w:rsid w:val="0046152A"/>
    <w:rsid w:val="004A4BDC"/>
    <w:rsid w:val="004B2411"/>
    <w:rsid w:val="004E2D27"/>
    <w:rsid w:val="00515417"/>
    <w:rsid w:val="00526017"/>
    <w:rsid w:val="005310B1"/>
    <w:rsid w:val="00533A3B"/>
    <w:rsid w:val="0054646C"/>
    <w:rsid w:val="00572FD9"/>
    <w:rsid w:val="00591782"/>
    <w:rsid w:val="005A730D"/>
    <w:rsid w:val="005C6808"/>
    <w:rsid w:val="005E55EC"/>
    <w:rsid w:val="00604C85"/>
    <w:rsid w:val="00617281"/>
    <w:rsid w:val="00644049"/>
    <w:rsid w:val="006464BC"/>
    <w:rsid w:val="006468A6"/>
    <w:rsid w:val="006544DC"/>
    <w:rsid w:val="00670B71"/>
    <w:rsid w:val="00674BD4"/>
    <w:rsid w:val="00675E79"/>
    <w:rsid w:val="006846BC"/>
    <w:rsid w:val="00695B83"/>
    <w:rsid w:val="006B5452"/>
    <w:rsid w:val="006D1977"/>
    <w:rsid w:val="006D56BD"/>
    <w:rsid w:val="006D6A22"/>
    <w:rsid w:val="006E4F59"/>
    <w:rsid w:val="006F4081"/>
    <w:rsid w:val="00721CF0"/>
    <w:rsid w:val="007221A7"/>
    <w:rsid w:val="00723263"/>
    <w:rsid w:val="00726E1A"/>
    <w:rsid w:val="00751540"/>
    <w:rsid w:val="00763713"/>
    <w:rsid w:val="00764490"/>
    <w:rsid w:val="0077021A"/>
    <w:rsid w:val="00785CE4"/>
    <w:rsid w:val="007916B3"/>
    <w:rsid w:val="007B7395"/>
    <w:rsid w:val="007C375A"/>
    <w:rsid w:val="007E7769"/>
    <w:rsid w:val="00803C27"/>
    <w:rsid w:val="008110BD"/>
    <w:rsid w:val="00833205"/>
    <w:rsid w:val="008500CC"/>
    <w:rsid w:val="00851094"/>
    <w:rsid w:val="008532DE"/>
    <w:rsid w:val="00854B4F"/>
    <w:rsid w:val="00855402"/>
    <w:rsid w:val="00862878"/>
    <w:rsid w:val="00870C0B"/>
    <w:rsid w:val="00890C0F"/>
    <w:rsid w:val="008A1DC7"/>
    <w:rsid w:val="008A48E6"/>
    <w:rsid w:val="008A5543"/>
    <w:rsid w:val="008A6EF3"/>
    <w:rsid w:val="008B0998"/>
    <w:rsid w:val="008D2474"/>
    <w:rsid w:val="008D4E97"/>
    <w:rsid w:val="008E3C5B"/>
    <w:rsid w:val="008F701C"/>
    <w:rsid w:val="009003EB"/>
    <w:rsid w:val="00902121"/>
    <w:rsid w:val="009228AB"/>
    <w:rsid w:val="009242C6"/>
    <w:rsid w:val="00926886"/>
    <w:rsid w:val="00956BB1"/>
    <w:rsid w:val="00974BB9"/>
    <w:rsid w:val="009803A1"/>
    <w:rsid w:val="0099045D"/>
    <w:rsid w:val="009A6098"/>
    <w:rsid w:val="009B53B4"/>
    <w:rsid w:val="009B71DB"/>
    <w:rsid w:val="009C2C63"/>
    <w:rsid w:val="009C3A0F"/>
    <w:rsid w:val="009D37B0"/>
    <w:rsid w:val="00A00845"/>
    <w:rsid w:val="00A04487"/>
    <w:rsid w:val="00A22D49"/>
    <w:rsid w:val="00A34A25"/>
    <w:rsid w:val="00A43AD1"/>
    <w:rsid w:val="00A43AE8"/>
    <w:rsid w:val="00A44533"/>
    <w:rsid w:val="00A45CA1"/>
    <w:rsid w:val="00A63C2C"/>
    <w:rsid w:val="00A97637"/>
    <w:rsid w:val="00AA37B1"/>
    <w:rsid w:val="00AD273F"/>
    <w:rsid w:val="00AE3FA5"/>
    <w:rsid w:val="00B06CDF"/>
    <w:rsid w:val="00B07F59"/>
    <w:rsid w:val="00B2712C"/>
    <w:rsid w:val="00B3179A"/>
    <w:rsid w:val="00B47417"/>
    <w:rsid w:val="00B90045"/>
    <w:rsid w:val="00BB38A1"/>
    <w:rsid w:val="00BC1492"/>
    <w:rsid w:val="00BE2128"/>
    <w:rsid w:val="00BE7A39"/>
    <w:rsid w:val="00BF24E0"/>
    <w:rsid w:val="00BF2A78"/>
    <w:rsid w:val="00BF7226"/>
    <w:rsid w:val="00C00A37"/>
    <w:rsid w:val="00C04CC2"/>
    <w:rsid w:val="00C1564A"/>
    <w:rsid w:val="00C162DA"/>
    <w:rsid w:val="00C23084"/>
    <w:rsid w:val="00C25DCC"/>
    <w:rsid w:val="00C34D3F"/>
    <w:rsid w:val="00C379D3"/>
    <w:rsid w:val="00C402F2"/>
    <w:rsid w:val="00C6126E"/>
    <w:rsid w:val="00C62F05"/>
    <w:rsid w:val="00C636CE"/>
    <w:rsid w:val="00C6673D"/>
    <w:rsid w:val="00C70A53"/>
    <w:rsid w:val="00CA6AC9"/>
    <w:rsid w:val="00CB4858"/>
    <w:rsid w:val="00CD1E30"/>
    <w:rsid w:val="00CD4863"/>
    <w:rsid w:val="00CD7E8D"/>
    <w:rsid w:val="00CF17FD"/>
    <w:rsid w:val="00D16F97"/>
    <w:rsid w:val="00D21EE6"/>
    <w:rsid w:val="00D32302"/>
    <w:rsid w:val="00D3690F"/>
    <w:rsid w:val="00D447B9"/>
    <w:rsid w:val="00D505A0"/>
    <w:rsid w:val="00D61476"/>
    <w:rsid w:val="00D6203A"/>
    <w:rsid w:val="00D67DF1"/>
    <w:rsid w:val="00D719B6"/>
    <w:rsid w:val="00D73CF4"/>
    <w:rsid w:val="00DA0856"/>
    <w:rsid w:val="00DA1CE3"/>
    <w:rsid w:val="00DB18F0"/>
    <w:rsid w:val="00DB4E79"/>
    <w:rsid w:val="00DC123D"/>
    <w:rsid w:val="00DC58EB"/>
    <w:rsid w:val="00DC71DA"/>
    <w:rsid w:val="00DD1A76"/>
    <w:rsid w:val="00DE38E6"/>
    <w:rsid w:val="00DF49C6"/>
    <w:rsid w:val="00DF6013"/>
    <w:rsid w:val="00E01D9A"/>
    <w:rsid w:val="00E03DCC"/>
    <w:rsid w:val="00E06EBA"/>
    <w:rsid w:val="00E2029C"/>
    <w:rsid w:val="00E209F3"/>
    <w:rsid w:val="00E237C5"/>
    <w:rsid w:val="00E30CE3"/>
    <w:rsid w:val="00E33B38"/>
    <w:rsid w:val="00E71072"/>
    <w:rsid w:val="00EA6E17"/>
    <w:rsid w:val="00EB2510"/>
    <w:rsid w:val="00EB462D"/>
    <w:rsid w:val="00ED0327"/>
    <w:rsid w:val="00ED1E8D"/>
    <w:rsid w:val="00ED37D0"/>
    <w:rsid w:val="00EE4528"/>
    <w:rsid w:val="00F04B3D"/>
    <w:rsid w:val="00F109A1"/>
    <w:rsid w:val="00F252AD"/>
    <w:rsid w:val="00F26FA9"/>
    <w:rsid w:val="00F328A9"/>
    <w:rsid w:val="00F35CD3"/>
    <w:rsid w:val="00F42A71"/>
    <w:rsid w:val="00F43382"/>
    <w:rsid w:val="00F461DA"/>
    <w:rsid w:val="00F54A71"/>
    <w:rsid w:val="00F83E83"/>
    <w:rsid w:val="00F84905"/>
    <w:rsid w:val="00FA6896"/>
    <w:rsid w:val="00FC23F3"/>
    <w:rsid w:val="00FD0DA8"/>
    <w:rsid w:val="00FD1576"/>
    <w:rsid w:val="00FD2DC7"/>
    <w:rsid w:val="00FD3094"/>
    <w:rsid w:val="00FD48F7"/>
    <w:rsid w:val="00FE1A00"/>
    <w:rsid w:val="00FE2C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A2F78"/>
  <w15:docId w15:val="{800BA6A9-2229-477A-8663-AD23C50D2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4646C"/>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
    <w:name w:val="Diagrama Diagrama"/>
    <w:basedOn w:val="prastasis"/>
    <w:semiHidden/>
    <w:rsid w:val="0054646C"/>
    <w:pPr>
      <w:spacing w:after="160" w:line="240" w:lineRule="exact"/>
    </w:pPr>
    <w:rPr>
      <w:rFonts w:ascii="Verdana" w:hAnsi="Verdana" w:cs="Verdana"/>
      <w:sz w:val="20"/>
      <w:szCs w:val="20"/>
    </w:rPr>
  </w:style>
  <w:style w:type="character" w:styleId="Hipersaitas">
    <w:name w:val="Hyperlink"/>
    <w:rsid w:val="0054646C"/>
    <w:rPr>
      <w:color w:val="0000FF"/>
      <w:u w:val="single"/>
    </w:rPr>
  </w:style>
  <w:style w:type="paragraph" w:styleId="Sraopastraipa">
    <w:name w:val="List Paragraph"/>
    <w:basedOn w:val="prastasis"/>
    <w:uiPriority w:val="34"/>
    <w:qFormat/>
    <w:rsid w:val="008F701C"/>
    <w:pPr>
      <w:ind w:left="720"/>
      <w:contextualSpacing/>
    </w:pPr>
  </w:style>
  <w:style w:type="character" w:styleId="Komentaronuoroda">
    <w:name w:val="annotation reference"/>
    <w:basedOn w:val="Numatytasispastraiposriftas"/>
    <w:uiPriority w:val="99"/>
    <w:semiHidden/>
    <w:unhideWhenUsed/>
    <w:rsid w:val="00CB4858"/>
    <w:rPr>
      <w:sz w:val="16"/>
      <w:szCs w:val="16"/>
    </w:rPr>
  </w:style>
  <w:style w:type="paragraph" w:styleId="Komentarotekstas">
    <w:name w:val="annotation text"/>
    <w:basedOn w:val="prastasis"/>
    <w:link w:val="KomentarotekstasDiagrama"/>
    <w:uiPriority w:val="99"/>
    <w:semiHidden/>
    <w:unhideWhenUsed/>
    <w:rsid w:val="00CB4858"/>
    <w:rPr>
      <w:sz w:val="20"/>
      <w:szCs w:val="20"/>
    </w:rPr>
  </w:style>
  <w:style w:type="character" w:customStyle="1" w:styleId="KomentarotekstasDiagrama">
    <w:name w:val="Komentaro tekstas Diagrama"/>
    <w:basedOn w:val="Numatytasispastraiposriftas"/>
    <w:link w:val="Komentarotekstas"/>
    <w:uiPriority w:val="99"/>
    <w:semiHidden/>
    <w:rsid w:val="00CB4858"/>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CB4858"/>
    <w:rPr>
      <w:b/>
      <w:bCs/>
    </w:rPr>
  </w:style>
  <w:style w:type="character" w:customStyle="1" w:styleId="KomentarotemaDiagrama">
    <w:name w:val="Komentaro tema Diagrama"/>
    <w:basedOn w:val="KomentarotekstasDiagrama"/>
    <w:link w:val="Komentarotema"/>
    <w:uiPriority w:val="99"/>
    <w:semiHidden/>
    <w:rsid w:val="00CB4858"/>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CB485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B4858"/>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6D1977"/>
    <w:pPr>
      <w:tabs>
        <w:tab w:val="center" w:pos="4819"/>
        <w:tab w:val="right" w:pos="9638"/>
      </w:tabs>
    </w:pPr>
  </w:style>
  <w:style w:type="character" w:customStyle="1" w:styleId="AntratsDiagrama">
    <w:name w:val="Antraštės Diagrama"/>
    <w:basedOn w:val="Numatytasispastraiposriftas"/>
    <w:link w:val="Antrats"/>
    <w:uiPriority w:val="99"/>
    <w:rsid w:val="006D1977"/>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6D1977"/>
    <w:pPr>
      <w:tabs>
        <w:tab w:val="center" w:pos="4819"/>
        <w:tab w:val="right" w:pos="9638"/>
      </w:tabs>
    </w:pPr>
  </w:style>
  <w:style w:type="character" w:customStyle="1" w:styleId="PoratDiagrama">
    <w:name w:val="Poraštė Diagrama"/>
    <w:basedOn w:val="Numatytasispastraiposriftas"/>
    <w:link w:val="Porat"/>
    <w:uiPriority w:val="99"/>
    <w:rsid w:val="006D1977"/>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40020">
      <w:bodyDiv w:val="1"/>
      <w:marLeft w:val="0"/>
      <w:marRight w:val="0"/>
      <w:marTop w:val="0"/>
      <w:marBottom w:val="0"/>
      <w:divBdr>
        <w:top w:val="none" w:sz="0" w:space="0" w:color="auto"/>
        <w:left w:val="none" w:sz="0" w:space="0" w:color="auto"/>
        <w:bottom w:val="none" w:sz="0" w:space="0" w:color="auto"/>
        <w:right w:val="none" w:sz="0" w:space="0" w:color="auto"/>
      </w:divBdr>
      <w:divsChild>
        <w:div w:id="1937516572">
          <w:marLeft w:val="0"/>
          <w:marRight w:val="0"/>
          <w:marTop w:val="0"/>
          <w:marBottom w:val="0"/>
          <w:divBdr>
            <w:top w:val="none" w:sz="0" w:space="0" w:color="auto"/>
            <w:left w:val="none" w:sz="0" w:space="0" w:color="auto"/>
            <w:bottom w:val="none" w:sz="0" w:space="0" w:color="auto"/>
            <w:right w:val="none" w:sz="0" w:space="0" w:color="auto"/>
          </w:divBdr>
        </w:div>
        <w:div w:id="1188255141">
          <w:marLeft w:val="0"/>
          <w:marRight w:val="0"/>
          <w:marTop w:val="0"/>
          <w:marBottom w:val="0"/>
          <w:divBdr>
            <w:top w:val="none" w:sz="0" w:space="0" w:color="auto"/>
            <w:left w:val="none" w:sz="0" w:space="0" w:color="auto"/>
            <w:bottom w:val="none" w:sz="0" w:space="0" w:color="auto"/>
            <w:right w:val="none" w:sz="0" w:space="0" w:color="auto"/>
          </w:divBdr>
        </w:div>
        <w:div w:id="947395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sedziai@plunge.lt" TargetMode="External"/><Relationship Id="rId13" Type="http://schemas.openxmlformats.org/officeDocument/2006/relationships/hyperlink" Target="mailto:plateliai@plunge.l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ukstakiai@plunge.lt" TargetMode="External"/><Relationship Id="rId17" Type="http://schemas.openxmlformats.org/officeDocument/2006/relationships/hyperlink" Target="mailto:zlibinai@plunge.lt" TargetMode="External"/><Relationship Id="rId2" Type="http://schemas.openxmlformats.org/officeDocument/2006/relationships/numbering" Target="numbering.xml"/><Relationship Id="rId16" Type="http://schemas.openxmlformats.org/officeDocument/2006/relationships/hyperlink" Target="mailto:zemkalvarija@plunge.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usodis@plunge.lt" TargetMode="External"/><Relationship Id="rId5" Type="http://schemas.openxmlformats.org/officeDocument/2006/relationships/webSettings" Target="webSettings.xml"/><Relationship Id="rId15" Type="http://schemas.openxmlformats.org/officeDocument/2006/relationships/hyperlink" Target="mailto:sateikiai@plunge.lt" TargetMode="External"/><Relationship Id="rId10" Type="http://schemas.openxmlformats.org/officeDocument/2006/relationships/hyperlink" Target="mailto:kuliai@plunge.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abrungas@plunge.lt" TargetMode="External"/><Relationship Id="rId14" Type="http://schemas.openxmlformats.org/officeDocument/2006/relationships/hyperlink" Target="mailto:stalg&#279;nai@plung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33F6F-A7D1-4A9E-9E43-F0806DE03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7699</Words>
  <Characters>4389</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Domantas Petkus</dc:creator>
  <cp:lastModifiedBy>Roberta Jakumienė</cp:lastModifiedBy>
  <cp:revision>10</cp:revision>
  <cp:lastPrinted>2022-08-19T10:51:00Z</cp:lastPrinted>
  <dcterms:created xsi:type="dcterms:W3CDTF">2022-10-21T12:31:00Z</dcterms:created>
  <dcterms:modified xsi:type="dcterms:W3CDTF">2026-02-03T13:15:00Z</dcterms:modified>
</cp:coreProperties>
</file>