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C1222" w14:textId="33A90387" w:rsidR="00FD69E6" w:rsidRPr="002228EB" w:rsidRDefault="002228EB" w:rsidP="002228EB">
      <w:pPr>
        <w:tabs>
          <w:tab w:val="left" w:pos="3405"/>
        </w:tabs>
        <w:ind w:left="6379"/>
        <w:rPr>
          <w:rFonts w:asciiTheme="majorBidi" w:hAnsiTheme="majorBidi" w:cstheme="majorBidi"/>
          <w:bCs/>
        </w:rPr>
      </w:pPr>
      <w:r w:rsidRPr="002228EB">
        <w:rPr>
          <w:rFonts w:asciiTheme="majorBidi" w:hAnsiTheme="majorBidi" w:cstheme="majorBidi"/>
          <w:bCs/>
        </w:rPr>
        <w:t>Pirkimo sąlygų 6.2 priedas</w:t>
      </w:r>
    </w:p>
    <w:p w14:paraId="53C78EDD" w14:textId="77777777" w:rsidR="00FD69E6" w:rsidRDefault="00FD69E6" w:rsidP="001750E4">
      <w:pPr>
        <w:tabs>
          <w:tab w:val="left" w:pos="3405"/>
        </w:tabs>
        <w:ind w:firstLine="567"/>
        <w:jc w:val="center"/>
        <w:rPr>
          <w:rFonts w:asciiTheme="majorBidi" w:hAnsiTheme="majorBidi" w:cstheme="majorBidi"/>
          <w:b/>
        </w:rPr>
      </w:pPr>
    </w:p>
    <w:p w14:paraId="5DD47C76" w14:textId="2A618147" w:rsidR="001750E4" w:rsidRPr="00F52EBD" w:rsidRDefault="0007551D" w:rsidP="001750E4">
      <w:pPr>
        <w:tabs>
          <w:tab w:val="left" w:pos="3405"/>
        </w:tabs>
        <w:ind w:firstLine="567"/>
        <w:jc w:val="center"/>
        <w:rPr>
          <w:rFonts w:asciiTheme="majorBidi" w:hAnsiTheme="majorBidi" w:cstheme="majorBidi"/>
          <w:b/>
        </w:rPr>
      </w:pPr>
      <w:r w:rsidRPr="00F52EBD">
        <w:rPr>
          <w:rFonts w:asciiTheme="majorBidi" w:hAnsiTheme="majorBidi" w:cstheme="majorBidi"/>
          <w:b/>
        </w:rPr>
        <w:t>PASLAUG</w:t>
      </w:r>
      <w:r w:rsidR="0091688F" w:rsidRPr="00F52EBD">
        <w:rPr>
          <w:rFonts w:asciiTheme="majorBidi" w:hAnsiTheme="majorBidi" w:cstheme="majorBidi"/>
          <w:b/>
        </w:rPr>
        <w:t>Ų PIRKIMO – PARDAVIMO SUTARTIS</w:t>
      </w:r>
      <w:r w:rsidR="00367E2C">
        <w:rPr>
          <w:rFonts w:asciiTheme="majorBidi" w:hAnsiTheme="majorBidi" w:cstheme="majorBidi"/>
          <w:b/>
        </w:rPr>
        <w:t xml:space="preserve"> </w:t>
      </w:r>
    </w:p>
    <w:p w14:paraId="3BB79947" w14:textId="77777777" w:rsidR="00F53726" w:rsidRPr="00F52EBD" w:rsidRDefault="00F53726" w:rsidP="001750E4">
      <w:pPr>
        <w:tabs>
          <w:tab w:val="left" w:pos="3405"/>
        </w:tabs>
        <w:ind w:firstLine="567"/>
        <w:jc w:val="center"/>
        <w:rPr>
          <w:rFonts w:asciiTheme="majorBidi" w:hAnsiTheme="majorBidi" w:cstheme="majorBidi"/>
        </w:rPr>
      </w:pPr>
    </w:p>
    <w:p w14:paraId="04942B52" w14:textId="77777777" w:rsidR="001750E4" w:rsidRPr="00F52EBD" w:rsidRDefault="001750E4" w:rsidP="001750E4">
      <w:pPr>
        <w:tabs>
          <w:tab w:val="left" w:pos="3405"/>
        </w:tabs>
        <w:ind w:firstLine="567"/>
        <w:jc w:val="center"/>
        <w:rPr>
          <w:rFonts w:asciiTheme="majorBidi" w:hAnsiTheme="majorBidi" w:cstheme="majorBidi"/>
        </w:rPr>
      </w:pPr>
      <w:r w:rsidRPr="00F52EBD">
        <w:rPr>
          <w:rFonts w:asciiTheme="majorBidi" w:hAnsiTheme="majorBidi" w:cstheme="majorBidi"/>
        </w:rPr>
        <w:t>Vilnius</w:t>
      </w:r>
    </w:p>
    <w:p w14:paraId="434EA781" w14:textId="77777777" w:rsidR="001750E4" w:rsidRPr="00F52EBD" w:rsidRDefault="001750E4" w:rsidP="001750E4">
      <w:pPr>
        <w:ind w:firstLine="567"/>
        <w:jc w:val="both"/>
        <w:rPr>
          <w:rFonts w:asciiTheme="majorBidi" w:hAnsiTheme="majorBidi" w:cstheme="majorBidi"/>
        </w:rPr>
      </w:pPr>
    </w:p>
    <w:p w14:paraId="3B7CDAFA" w14:textId="02648A38" w:rsidR="001750E4" w:rsidRPr="0080156C" w:rsidRDefault="00812F96" w:rsidP="00812F96">
      <w:pPr>
        <w:ind w:firstLine="900"/>
        <w:jc w:val="both"/>
        <w:rPr>
          <w:rFonts w:asciiTheme="majorBidi" w:hAnsiTheme="majorBidi" w:cstheme="majorBidi"/>
        </w:rPr>
      </w:pPr>
      <w:r w:rsidRPr="004B5617">
        <w:rPr>
          <w:b/>
        </w:rPr>
        <w:t>VšĮ Europos socialinio fondo agentūra</w:t>
      </w:r>
      <w:r w:rsidRPr="004B5617">
        <w:t xml:space="preserve">, juridinio asmens kodas 192050725 (toliau – </w:t>
      </w:r>
      <w:r w:rsidRPr="004B5617">
        <w:rPr>
          <w:b/>
          <w:bCs/>
        </w:rPr>
        <w:t>Užsakovas</w:t>
      </w:r>
      <w:r w:rsidRPr="004B5617">
        <w:t xml:space="preserve">), atstovaujama direktorės </w:t>
      </w:r>
      <w:r w:rsidRPr="0080156C">
        <w:t>.........., veikiančio</w:t>
      </w:r>
      <w:r w:rsidR="00673E77" w:rsidRPr="0080156C">
        <w:t>s</w:t>
      </w:r>
      <w:r w:rsidRPr="0080156C">
        <w:t xml:space="preserve"> pagal įstaigos įstatus</w:t>
      </w:r>
      <w:r w:rsidRPr="0080156C">
        <w:rPr>
          <w:b/>
        </w:rPr>
        <w:t xml:space="preserve"> </w:t>
      </w:r>
      <w:r w:rsidRPr="0080156C">
        <w:t xml:space="preserve">ir </w:t>
      </w:r>
      <w:r w:rsidRPr="0080156C">
        <w:rPr>
          <w:b/>
        </w:rPr>
        <w:t>„..........“</w:t>
      </w:r>
      <w:r w:rsidRPr="0080156C">
        <w:t xml:space="preserve">, juridinio asmens kodas .......... </w:t>
      </w:r>
      <w:r w:rsidRPr="0080156C">
        <w:rPr>
          <w:rFonts w:asciiTheme="majorBidi" w:hAnsiTheme="majorBidi" w:cstheme="majorBidi"/>
        </w:rPr>
        <w:t xml:space="preserve">(toliau – </w:t>
      </w:r>
      <w:r w:rsidRPr="0080156C">
        <w:rPr>
          <w:rFonts w:asciiTheme="majorBidi" w:hAnsiTheme="majorBidi" w:cstheme="majorBidi"/>
          <w:b/>
          <w:bCs/>
        </w:rPr>
        <w:t>Teikėjas</w:t>
      </w:r>
      <w:r w:rsidRPr="0080156C">
        <w:rPr>
          <w:rFonts w:asciiTheme="majorBidi" w:hAnsiTheme="majorBidi" w:cstheme="majorBidi"/>
        </w:rPr>
        <w:t xml:space="preserve">), atstovaujama .........., veikiančio pagal įmonės </w:t>
      </w:r>
      <w:r w:rsidR="009233A3" w:rsidRPr="0080156C">
        <w:rPr>
          <w:rFonts w:asciiTheme="majorBidi" w:hAnsiTheme="majorBidi" w:cstheme="majorBidi"/>
        </w:rPr>
        <w:t>..........</w:t>
      </w:r>
      <w:r w:rsidR="0081240C" w:rsidRPr="0080156C">
        <w:rPr>
          <w:rFonts w:asciiTheme="majorBidi" w:hAnsiTheme="majorBidi" w:cstheme="majorBidi"/>
        </w:rPr>
        <w:t>, toliau</w:t>
      </w:r>
      <w:r w:rsidR="00D148BD" w:rsidRPr="0080156C">
        <w:rPr>
          <w:rFonts w:asciiTheme="majorBidi" w:hAnsiTheme="majorBidi" w:cstheme="majorBidi"/>
        </w:rPr>
        <w:t xml:space="preserve"> Užsakovas ir Teikėjas</w:t>
      </w:r>
      <w:r w:rsidR="0081240C" w:rsidRPr="0080156C">
        <w:rPr>
          <w:rFonts w:asciiTheme="majorBidi" w:hAnsiTheme="majorBidi" w:cstheme="majorBidi"/>
        </w:rPr>
        <w:t xml:space="preserve"> kartu vadinam</w:t>
      </w:r>
      <w:r w:rsidR="005B60F7" w:rsidRPr="0080156C">
        <w:rPr>
          <w:rFonts w:asciiTheme="majorBidi" w:hAnsiTheme="majorBidi" w:cstheme="majorBidi"/>
        </w:rPr>
        <w:t>i</w:t>
      </w:r>
      <w:r w:rsidR="0081240C" w:rsidRPr="0080156C">
        <w:rPr>
          <w:rFonts w:asciiTheme="majorBidi" w:hAnsiTheme="majorBidi" w:cstheme="majorBidi"/>
        </w:rPr>
        <w:t xml:space="preserve"> Šalimis, o atskirai Šalimi</w:t>
      </w:r>
      <w:r w:rsidR="00933D58" w:rsidRPr="0080156C">
        <w:rPr>
          <w:rFonts w:asciiTheme="majorBidi" w:hAnsiTheme="majorBidi" w:cstheme="majorBidi"/>
        </w:rPr>
        <w:t xml:space="preserve"> </w:t>
      </w:r>
      <w:r w:rsidR="0081240C" w:rsidRPr="0080156C">
        <w:rPr>
          <w:rFonts w:asciiTheme="majorBidi" w:hAnsiTheme="majorBidi" w:cstheme="majorBidi"/>
        </w:rPr>
        <w:t xml:space="preserve">susitarėme </w:t>
      </w:r>
      <w:r w:rsidR="001750E4" w:rsidRPr="0080156C">
        <w:rPr>
          <w:rFonts w:asciiTheme="majorBidi" w:hAnsiTheme="majorBidi" w:cstheme="majorBidi"/>
        </w:rPr>
        <w:t>sudarė</w:t>
      </w:r>
      <w:r w:rsidR="0081240C" w:rsidRPr="0080156C">
        <w:rPr>
          <w:rFonts w:asciiTheme="majorBidi" w:hAnsiTheme="majorBidi" w:cstheme="majorBidi"/>
        </w:rPr>
        <w:t>me</w:t>
      </w:r>
      <w:r w:rsidR="001750E4" w:rsidRPr="0080156C">
        <w:rPr>
          <w:rFonts w:asciiTheme="majorBidi" w:hAnsiTheme="majorBidi" w:cstheme="majorBidi"/>
        </w:rPr>
        <w:t xml:space="preserve"> šią </w:t>
      </w:r>
      <w:r w:rsidR="00D17E62" w:rsidRPr="0080156C">
        <w:rPr>
          <w:rFonts w:asciiTheme="majorBidi" w:hAnsiTheme="majorBidi" w:cstheme="majorBidi"/>
        </w:rPr>
        <w:t>paslaugų</w:t>
      </w:r>
      <w:r w:rsidR="000D154E" w:rsidRPr="0080156C">
        <w:rPr>
          <w:rFonts w:asciiTheme="majorBidi" w:hAnsiTheme="majorBidi" w:cstheme="majorBidi"/>
        </w:rPr>
        <w:t xml:space="preserve"> pirkimo – pardavimo</w:t>
      </w:r>
      <w:r w:rsidR="0081240C" w:rsidRPr="0080156C">
        <w:rPr>
          <w:rFonts w:asciiTheme="majorBidi" w:hAnsiTheme="majorBidi" w:cstheme="majorBidi"/>
        </w:rPr>
        <w:t xml:space="preserve"> </w:t>
      </w:r>
      <w:r w:rsidR="001750E4" w:rsidRPr="0080156C">
        <w:rPr>
          <w:rFonts w:asciiTheme="majorBidi" w:hAnsiTheme="majorBidi" w:cstheme="majorBidi"/>
        </w:rPr>
        <w:t>sutartį</w:t>
      </w:r>
      <w:r w:rsidR="00D34F5F" w:rsidRPr="0080156C">
        <w:rPr>
          <w:rFonts w:asciiTheme="majorBidi" w:hAnsiTheme="majorBidi" w:cstheme="majorBidi"/>
        </w:rPr>
        <w:t xml:space="preserve"> (toliau – S</w:t>
      </w:r>
      <w:r w:rsidR="0081240C" w:rsidRPr="0080156C">
        <w:rPr>
          <w:rFonts w:asciiTheme="majorBidi" w:hAnsiTheme="majorBidi" w:cstheme="majorBidi"/>
        </w:rPr>
        <w:t>utartis)</w:t>
      </w:r>
      <w:r w:rsidR="008174BC" w:rsidRPr="0080156C">
        <w:rPr>
          <w:rFonts w:asciiTheme="majorBidi" w:hAnsiTheme="majorBidi" w:cstheme="majorBidi"/>
        </w:rPr>
        <w:t>:</w:t>
      </w:r>
    </w:p>
    <w:p w14:paraId="3FE97DDD" w14:textId="77777777" w:rsidR="001750E4" w:rsidRPr="0080156C" w:rsidRDefault="001750E4" w:rsidP="007A35DC">
      <w:pPr>
        <w:ind w:firstLine="900"/>
        <w:jc w:val="both"/>
        <w:rPr>
          <w:rFonts w:asciiTheme="majorBidi" w:hAnsiTheme="majorBidi" w:cstheme="majorBidi"/>
        </w:rPr>
      </w:pPr>
    </w:p>
    <w:p w14:paraId="7B8E6757" w14:textId="77777777" w:rsidR="001750E4" w:rsidRPr="0080156C" w:rsidRDefault="000D154E" w:rsidP="000D154E">
      <w:pPr>
        <w:ind w:left="360"/>
        <w:jc w:val="center"/>
        <w:rPr>
          <w:rFonts w:asciiTheme="majorBidi" w:hAnsiTheme="majorBidi" w:cstheme="majorBidi"/>
          <w:b/>
        </w:rPr>
      </w:pPr>
      <w:r w:rsidRPr="0080156C">
        <w:rPr>
          <w:rFonts w:asciiTheme="majorBidi" w:hAnsiTheme="majorBidi" w:cstheme="majorBidi"/>
          <w:b/>
        </w:rPr>
        <w:t xml:space="preserve">1. </w:t>
      </w:r>
      <w:r w:rsidR="001750E4" w:rsidRPr="0080156C">
        <w:rPr>
          <w:rFonts w:asciiTheme="majorBidi" w:hAnsiTheme="majorBidi" w:cstheme="majorBidi"/>
          <w:b/>
        </w:rPr>
        <w:t>Sutarties objektas</w:t>
      </w:r>
    </w:p>
    <w:p w14:paraId="211F6F91" w14:textId="77777777" w:rsidR="000D154E" w:rsidRPr="0080156C" w:rsidRDefault="000D154E" w:rsidP="000D154E">
      <w:pPr>
        <w:ind w:left="360"/>
        <w:jc w:val="center"/>
        <w:rPr>
          <w:rFonts w:asciiTheme="majorBidi" w:hAnsiTheme="majorBidi" w:cstheme="majorBidi"/>
          <w:b/>
        </w:rPr>
      </w:pPr>
    </w:p>
    <w:p w14:paraId="4E07C400" w14:textId="66173938" w:rsidR="001750E4" w:rsidRPr="0080156C" w:rsidRDefault="001750E4" w:rsidP="007A35DC">
      <w:pPr>
        <w:ind w:firstLine="900"/>
        <w:jc w:val="both"/>
        <w:rPr>
          <w:rFonts w:asciiTheme="majorBidi" w:hAnsiTheme="majorBidi" w:cstheme="majorBidi"/>
        </w:rPr>
      </w:pPr>
      <w:r w:rsidRPr="0080156C">
        <w:rPr>
          <w:rFonts w:asciiTheme="majorBidi" w:hAnsiTheme="majorBidi" w:cstheme="majorBidi"/>
        </w:rPr>
        <w:t xml:space="preserve">1.1. </w:t>
      </w:r>
      <w:r w:rsidR="00DA0A7D" w:rsidRPr="0080156C">
        <w:rPr>
          <w:rFonts w:asciiTheme="majorBidi" w:hAnsiTheme="majorBidi" w:cstheme="majorBidi"/>
        </w:rPr>
        <w:t>Sutarties objektas</w:t>
      </w:r>
      <w:r w:rsidR="00933D58" w:rsidRPr="0080156C">
        <w:rPr>
          <w:rFonts w:asciiTheme="majorBidi" w:hAnsiTheme="majorBidi" w:cstheme="majorBidi"/>
        </w:rPr>
        <w:t xml:space="preserve"> </w:t>
      </w:r>
      <w:r w:rsidR="00D34F5F" w:rsidRPr="0080156C">
        <w:rPr>
          <w:rFonts w:asciiTheme="majorBidi" w:hAnsiTheme="majorBidi" w:cstheme="majorBidi"/>
        </w:rPr>
        <w:t xml:space="preserve">– </w:t>
      </w:r>
      <w:r w:rsidR="00367E2C" w:rsidRPr="0080156C">
        <w:rPr>
          <w:rFonts w:asciiTheme="majorBidi" w:hAnsiTheme="majorBidi" w:cstheme="majorBidi"/>
        </w:rPr>
        <w:t>Smurto artimoje aplinkoje prevencijos komunikacinės kampanijos</w:t>
      </w:r>
      <w:r w:rsidR="0007551D" w:rsidRPr="0080156C">
        <w:rPr>
          <w:rFonts w:asciiTheme="majorBidi" w:hAnsiTheme="majorBidi" w:cstheme="majorBidi"/>
        </w:rPr>
        <w:t xml:space="preserve"> </w:t>
      </w:r>
      <w:r w:rsidR="00FD69E6" w:rsidRPr="0080156C">
        <w:rPr>
          <w:rFonts w:asciiTheme="majorBidi" w:hAnsiTheme="majorBidi" w:cstheme="majorBidi"/>
        </w:rPr>
        <w:t xml:space="preserve">paslaugos </w:t>
      </w:r>
      <w:r w:rsidR="0007551D" w:rsidRPr="0080156C">
        <w:rPr>
          <w:rFonts w:asciiTheme="majorBidi" w:hAnsiTheme="majorBidi" w:cstheme="majorBidi"/>
        </w:rPr>
        <w:t>(toliau – Paslaugo</w:t>
      </w:r>
      <w:r w:rsidR="00D34F5F" w:rsidRPr="0080156C">
        <w:rPr>
          <w:rFonts w:asciiTheme="majorBidi" w:hAnsiTheme="majorBidi" w:cstheme="majorBidi"/>
        </w:rPr>
        <w:t>s</w:t>
      </w:r>
      <w:r w:rsidR="004C36DF" w:rsidRPr="0080156C">
        <w:rPr>
          <w:rFonts w:asciiTheme="majorBidi" w:hAnsiTheme="majorBidi" w:cstheme="majorBidi"/>
        </w:rPr>
        <w:t>)</w:t>
      </w:r>
      <w:r w:rsidR="00D34F5F" w:rsidRPr="0080156C">
        <w:rPr>
          <w:rFonts w:asciiTheme="majorBidi" w:hAnsiTheme="majorBidi" w:cstheme="majorBidi"/>
        </w:rPr>
        <w:t>.</w:t>
      </w:r>
      <w:r w:rsidR="0007551D" w:rsidRPr="0080156C">
        <w:rPr>
          <w:rFonts w:asciiTheme="majorBidi" w:hAnsiTheme="majorBidi" w:cstheme="majorBidi"/>
          <w:lang w:val="sv-SE"/>
        </w:rPr>
        <w:t xml:space="preserve"> Konkretūs Paslaugų</w:t>
      </w:r>
      <w:r w:rsidR="00D34F5F" w:rsidRPr="0080156C">
        <w:rPr>
          <w:rFonts w:asciiTheme="majorBidi" w:hAnsiTheme="majorBidi" w:cstheme="majorBidi"/>
          <w:lang w:val="sv-SE"/>
        </w:rPr>
        <w:t xml:space="preserve"> apibūdinimai pateikti Techninėje specifikacijoje (Sutarti</w:t>
      </w:r>
      <w:r w:rsidR="00F53C28" w:rsidRPr="0080156C">
        <w:rPr>
          <w:rFonts w:asciiTheme="majorBidi" w:hAnsiTheme="majorBidi" w:cstheme="majorBidi"/>
          <w:lang w:val="sv-SE"/>
        </w:rPr>
        <w:t>es priedas</w:t>
      </w:r>
      <w:r w:rsidR="00EB0583" w:rsidRPr="0080156C">
        <w:rPr>
          <w:rFonts w:asciiTheme="majorBidi" w:hAnsiTheme="majorBidi" w:cstheme="majorBidi"/>
          <w:lang w:val="sv-SE"/>
        </w:rPr>
        <w:t xml:space="preserve"> Nr. 1</w:t>
      </w:r>
      <w:r w:rsidR="00D34F5F" w:rsidRPr="0080156C">
        <w:rPr>
          <w:rFonts w:asciiTheme="majorBidi" w:hAnsiTheme="majorBidi" w:cstheme="majorBidi"/>
          <w:lang w:val="sv-SE"/>
        </w:rPr>
        <w:t>)</w:t>
      </w:r>
      <w:r w:rsidR="00933D58" w:rsidRPr="0080156C">
        <w:rPr>
          <w:rFonts w:asciiTheme="majorBidi" w:hAnsiTheme="majorBidi" w:cstheme="majorBidi"/>
        </w:rPr>
        <w:t>.</w:t>
      </w:r>
    </w:p>
    <w:p w14:paraId="1AF701EE" w14:textId="77777777" w:rsidR="001750E4" w:rsidRPr="0080156C" w:rsidRDefault="001750E4" w:rsidP="001750E4">
      <w:pPr>
        <w:tabs>
          <w:tab w:val="num" w:pos="0"/>
        </w:tabs>
        <w:jc w:val="both"/>
        <w:rPr>
          <w:rFonts w:asciiTheme="majorBidi" w:hAnsiTheme="majorBidi" w:cstheme="majorBidi"/>
        </w:rPr>
      </w:pPr>
    </w:p>
    <w:p w14:paraId="1111B758" w14:textId="77777777" w:rsidR="001750E4" w:rsidRPr="0080156C" w:rsidRDefault="00933D58" w:rsidP="00D34F5F">
      <w:pPr>
        <w:jc w:val="center"/>
        <w:rPr>
          <w:rFonts w:asciiTheme="majorBidi" w:hAnsiTheme="majorBidi" w:cstheme="majorBidi"/>
          <w:b/>
        </w:rPr>
      </w:pPr>
      <w:r w:rsidRPr="0080156C">
        <w:rPr>
          <w:rFonts w:asciiTheme="majorBidi" w:hAnsiTheme="majorBidi" w:cstheme="majorBidi"/>
          <w:b/>
        </w:rPr>
        <w:t xml:space="preserve">2. </w:t>
      </w:r>
      <w:r w:rsidR="00D34F5F" w:rsidRPr="0080156C">
        <w:rPr>
          <w:rFonts w:asciiTheme="majorBidi" w:hAnsiTheme="majorBidi" w:cstheme="majorBidi"/>
          <w:b/>
        </w:rPr>
        <w:t>Sutarties k</w:t>
      </w:r>
      <w:r w:rsidR="00E74630" w:rsidRPr="0080156C">
        <w:rPr>
          <w:rFonts w:asciiTheme="majorBidi" w:hAnsiTheme="majorBidi" w:cstheme="majorBidi"/>
          <w:b/>
        </w:rPr>
        <w:t>aina</w:t>
      </w:r>
      <w:r w:rsidR="001750E4" w:rsidRPr="0080156C">
        <w:rPr>
          <w:rFonts w:asciiTheme="majorBidi" w:hAnsiTheme="majorBidi" w:cstheme="majorBidi"/>
          <w:b/>
        </w:rPr>
        <w:t xml:space="preserve"> ir atsiskaitymo tvarka</w:t>
      </w:r>
    </w:p>
    <w:p w14:paraId="6FB36110" w14:textId="77777777" w:rsidR="00D34F5F" w:rsidRPr="0080156C" w:rsidRDefault="00D34F5F" w:rsidP="00D34F5F">
      <w:pPr>
        <w:jc w:val="center"/>
        <w:rPr>
          <w:rFonts w:asciiTheme="majorBidi" w:hAnsiTheme="majorBidi" w:cstheme="majorBidi"/>
          <w:b/>
        </w:rPr>
      </w:pPr>
    </w:p>
    <w:p w14:paraId="4F9FA88F" w14:textId="5B2EE6B3" w:rsidR="00F53C28" w:rsidRPr="0080156C" w:rsidRDefault="001750E4" w:rsidP="00F37329">
      <w:pPr>
        <w:ind w:firstLine="900"/>
        <w:jc w:val="both"/>
        <w:rPr>
          <w:rFonts w:asciiTheme="majorBidi" w:hAnsiTheme="majorBidi" w:cstheme="majorBidi"/>
        </w:rPr>
      </w:pPr>
      <w:r w:rsidRPr="0080156C">
        <w:rPr>
          <w:rFonts w:asciiTheme="majorBidi" w:hAnsiTheme="majorBidi" w:cstheme="majorBidi"/>
        </w:rPr>
        <w:t xml:space="preserve">2.1. </w:t>
      </w:r>
      <w:r w:rsidR="00E1505E" w:rsidRPr="0080156C">
        <w:rPr>
          <w:rFonts w:asciiTheme="majorBidi" w:hAnsiTheme="majorBidi" w:cstheme="majorBidi"/>
        </w:rPr>
        <w:t xml:space="preserve">Pradinė Sutarties vertė (bendra maksimali Sutarties kaina) </w:t>
      </w:r>
      <w:r w:rsidRPr="0080156C">
        <w:rPr>
          <w:rFonts w:asciiTheme="majorBidi" w:hAnsiTheme="majorBidi" w:cstheme="majorBidi"/>
        </w:rPr>
        <w:t xml:space="preserve">yra </w:t>
      </w:r>
      <w:r w:rsidR="00F53C28" w:rsidRPr="0080156C">
        <w:rPr>
          <w:rFonts w:asciiTheme="majorBidi" w:hAnsiTheme="majorBidi" w:cstheme="majorBidi"/>
        </w:rPr>
        <w:t>.....</w:t>
      </w:r>
      <w:r w:rsidR="007B1E5A" w:rsidRPr="0080156C">
        <w:rPr>
          <w:rFonts w:asciiTheme="majorBidi" w:hAnsiTheme="majorBidi" w:cstheme="majorBidi"/>
        </w:rPr>
        <w:t xml:space="preserve"> Eur</w:t>
      </w:r>
      <w:r w:rsidRPr="0080156C">
        <w:rPr>
          <w:rFonts w:asciiTheme="majorBidi" w:hAnsiTheme="majorBidi" w:cstheme="majorBidi"/>
        </w:rPr>
        <w:t xml:space="preserve"> </w:t>
      </w:r>
      <w:r w:rsidR="00F53C28" w:rsidRPr="0080156C">
        <w:rPr>
          <w:rFonts w:asciiTheme="majorBidi" w:hAnsiTheme="majorBidi" w:cstheme="majorBidi"/>
        </w:rPr>
        <w:t>.....</w:t>
      </w:r>
      <w:r w:rsidR="004C36DF" w:rsidRPr="0080156C">
        <w:rPr>
          <w:rFonts w:asciiTheme="majorBidi" w:hAnsiTheme="majorBidi" w:cstheme="majorBidi"/>
        </w:rPr>
        <w:t xml:space="preserve"> ct </w:t>
      </w:r>
      <w:r w:rsidRPr="0080156C">
        <w:rPr>
          <w:rFonts w:asciiTheme="majorBidi" w:hAnsiTheme="majorBidi" w:cstheme="majorBidi"/>
        </w:rPr>
        <w:t>(</w:t>
      </w:r>
      <w:r w:rsidR="00F53C28" w:rsidRPr="0080156C">
        <w:rPr>
          <w:rFonts w:asciiTheme="majorBidi" w:hAnsiTheme="majorBidi" w:cstheme="majorBidi"/>
        </w:rPr>
        <w:t>..................</w:t>
      </w:r>
      <w:r w:rsidR="007B1E5A" w:rsidRPr="0080156C">
        <w:rPr>
          <w:rFonts w:asciiTheme="majorBidi" w:hAnsiTheme="majorBidi" w:cstheme="majorBidi"/>
        </w:rPr>
        <w:t xml:space="preserve"> eurai</w:t>
      </w:r>
      <w:r w:rsidRPr="0080156C">
        <w:rPr>
          <w:rFonts w:asciiTheme="majorBidi" w:hAnsiTheme="majorBidi" w:cstheme="majorBidi"/>
        </w:rPr>
        <w:t xml:space="preserve">, </w:t>
      </w:r>
      <w:r w:rsidR="00F53C28" w:rsidRPr="0080156C">
        <w:rPr>
          <w:rFonts w:asciiTheme="majorBidi" w:hAnsiTheme="majorBidi" w:cstheme="majorBidi"/>
        </w:rPr>
        <w:t>.....</w:t>
      </w:r>
      <w:r w:rsidR="007B1E5A" w:rsidRPr="0080156C">
        <w:rPr>
          <w:rFonts w:asciiTheme="majorBidi" w:hAnsiTheme="majorBidi" w:cstheme="majorBidi"/>
        </w:rPr>
        <w:t xml:space="preserve"> ct</w:t>
      </w:r>
      <w:r w:rsidR="00E74630" w:rsidRPr="0080156C">
        <w:rPr>
          <w:rFonts w:asciiTheme="majorBidi" w:hAnsiTheme="majorBidi" w:cstheme="majorBidi"/>
        </w:rPr>
        <w:t>).</w:t>
      </w:r>
      <w:r w:rsidRPr="0080156C">
        <w:rPr>
          <w:rFonts w:asciiTheme="majorBidi" w:hAnsiTheme="majorBidi" w:cstheme="majorBidi"/>
        </w:rPr>
        <w:t xml:space="preserve"> Į šią sumą </w:t>
      </w:r>
      <w:r w:rsidR="00E74630" w:rsidRPr="0080156C">
        <w:rPr>
          <w:rFonts w:asciiTheme="majorBidi" w:hAnsiTheme="majorBidi" w:cstheme="majorBidi"/>
        </w:rPr>
        <w:t xml:space="preserve">įskaičiuoti </w:t>
      </w:r>
      <w:r w:rsidRPr="0080156C">
        <w:rPr>
          <w:rFonts w:asciiTheme="majorBidi" w:hAnsiTheme="majorBidi" w:cstheme="majorBidi"/>
        </w:rPr>
        <w:t xml:space="preserve">visi mokesčiai ir visos </w:t>
      </w:r>
      <w:r w:rsidR="004A073D" w:rsidRPr="0080156C">
        <w:rPr>
          <w:rFonts w:asciiTheme="majorBidi" w:hAnsiTheme="majorBidi" w:cstheme="majorBidi"/>
        </w:rPr>
        <w:t>Tei</w:t>
      </w:r>
      <w:r w:rsidR="00F53C28" w:rsidRPr="0080156C">
        <w:rPr>
          <w:rFonts w:asciiTheme="majorBidi" w:hAnsiTheme="majorBidi" w:cstheme="majorBidi"/>
        </w:rPr>
        <w:t>kėjo</w:t>
      </w:r>
      <w:r w:rsidRPr="0080156C">
        <w:rPr>
          <w:rFonts w:asciiTheme="majorBidi" w:hAnsiTheme="majorBidi" w:cstheme="majorBidi"/>
        </w:rPr>
        <w:t xml:space="preserve"> išlaidos, susijusius su šios </w:t>
      </w:r>
      <w:r w:rsidR="00F53C28" w:rsidRPr="0080156C">
        <w:rPr>
          <w:rFonts w:asciiTheme="majorBidi" w:hAnsiTheme="majorBidi" w:cstheme="majorBidi"/>
        </w:rPr>
        <w:t>S</w:t>
      </w:r>
      <w:r w:rsidRPr="0080156C">
        <w:rPr>
          <w:rFonts w:asciiTheme="majorBidi" w:hAnsiTheme="majorBidi" w:cstheme="majorBidi"/>
        </w:rPr>
        <w:t>utarties vykdymu</w:t>
      </w:r>
      <w:r w:rsidR="007B1E5A" w:rsidRPr="0080156C">
        <w:rPr>
          <w:rFonts w:asciiTheme="majorBidi" w:hAnsiTheme="majorBidi" w:cstheme="majorBidi"/>
        </w:rPr>
        <w:t>, taip pat ir</w:t>
      </w:r>
      <w:r w:rsidR="001561FD" w:rsidRPr="0080156C">
        <w:rPr>
          <w:rFonts w:asciiTheme="majorBidi" w:hAnsiTheme="majorBidi" w:cstheme="majorBidi"/>
        </w:rPr>
        <w:t xml:space="preserve"> PVM</w:t>
      </w:r>
      <w:r w:rsidR="007B1E5A" w:rsidRPr="0080156C">
        <w:rPr>
          <w:rFonts w:asciiTheme="majorBidi" w:hAnsiTheme="majorBidi" w:cstheme="majorBidi"/>
        </w:rPr>
        <w:t>, kuris yra ..... Eur ..... ct (.................. eurai, ..... ct)</w:t>
      </w:r>
      <w:r w:rsidRPr="0080156C">
        <w:rPr>
          <w:rFonts w:asciiTheme="majorBidi" w:hAnsiTheme="majorBidi" w:cstheme="majorBidi"/>
        </w:rPr>
        <w:t>.</w:t>
      </w:r>
      <w:r w:rsidR="00954D75" w:rsidRPr="0080156C">
        <w:rPr>
          <w:rFonts w:asciiTheme="majorBidi" w:hAnsiTheme="majorBidi" w:cstheme="majorBidi"/>
        </w:rPr>
        <w:t xml:space="preserve"> </w:t>
      </w:r>
    </w:p>
    <w:p w14:paraId="730386C9" w14:textId="5912D74B" w:rsidR="00AC14A6" w:rsidRPr="00F52EBD" w:rsidRDefault="00AC14A6" w:rsidP="00AC14A6">
      <w:pPr>
        <w:ind w:firstLine="900"/>
        <w:jc w:val="both"/>
        <w:rPr>
          <w:rFonts w:asciiTheme="majorBidi" w:hAnsiTheme="majorBidi" w:cstheme="majorBidi"/>
          <w:color w:val="FF0000"/>
        </w:rPr>
      </w:pPr>
      <w:r w:rsidRPr="0080156C">
        <w:rPr>
          <w:rFonts w:asciiTheme="majorBidi" w:hAnsiTheme="majorBidi" w:cstheme="majorBidi"/>
        </w:rPr>
        <w:t xml:space="preserve">2.2. </w:t>
      </w:r>
      <w:r w:rsidR="00367E2C" w:rsidRPr="0080156C">
        <w:rPr>
          <w:rFonts w:asciiTheme="majorBidi" w:hAnsiTheme="majorBidi" w:cstheme="majorBidi"/>
        </w:rPr>
        <w:t xml:space="preserve">Sutarčiai taikoma fiksuoto įkainio kainodara. Įkainiai numatyti Sutarties </w:t>
      </w:r>
      <w:r w:rsidR="004C6F87" w:rsidRPr="0080156C">
        <w:rPr>
          <w:rFonts w:asciiTheme="majorBidi" w:hAnsiTheme="majorBidi" w:cstheme="majorBidi"/>
        </w:rPr>
        <w:t>Teikėjo</w:t>
      </w:r>
      <w:r w:rsidR="004C6F87">
        <w:rPr>
          <w:rFonts w:asciiTheme="majorBidi" w:hAnsiTheme="majorBidi" w:cstheme="majorBidi"/>
        </w:rPr>
        <w:t xml:space="preserve"> p</w:t>
      </w:r>
      <w:r w:rsidR="004C6F87" w:rsidRPr="001A20F7">
        <w:rPr>
          <w:rFonts w:asciiTheme="majorBidi" w:hAnsiTheme="majorBidi" w:cstheme="majorBidi"/>
        </w:rPr>
        <w:t>asiūlym</w:t>
      </w:r>
      <w:r w:rsidR="004C6F87">
        <w:rPr>
          <w:rFonts w:asciiTheme="majorBidi" w:hAnsiTheme="majorBidi" w:cstheme="majorBidi"/>
        </w:rPr>
        <w:t>e (</w:t>
      </w:r>
      <w:r w:rsidR="00750995" w:rsidRPr="00F52EBD">
        <w:rPr>
          <w:rFonts w:asciiTheme="majorBidi" w:hAnsiTheme="majorBidi" w:cstheme="majorBidi"/>
          <w:lang w:val="sv-SE"/>
        </w:rPr>
        <w:t xml:space="preserve">Sutarties priedas Nr. </w:t>
      </w:r>
      <w:r w:rsidR="00750995">
        <w:rPr>
          <w:rFonts w:asciiTheme="majorBidi" w:hAnsiTheme="majorBidi" w:cstheme="majorBidi"/>
          <w:lang w:val="sv-SE"/>
        </w:rPr>
        <w:t>3</w:t>
      </w:r>
      <w:r w:rsidR="004C6F87">
        <w:rPr>
          <w:rFonts w:asciiTheme="majorBidi" w:hAnsiTheme="majorBidi" w:cstheme="majorBidi"/>
        </w:rPr>
        <w:t>)</w:t>
      </w:r>
      <w:r w:rsidR="00367E2C" w:rsidRPr="00367E2C">
        <w:rPr>
          <w:rFonts w:asciiTheme="majorBidi" w:hAnsiTheme="majorBidi" w:cstheme="majorBidi"/>
        </w:rPr>
        <w:t xml:space="preserve"> ir Sutarties galiojimo metu negali būti keičiami, išskyrus</w:t>
      </w:r>
      <w:r w:rsidRPr="00F52EBD">
        <w:rPr>
          <w:rFonts w:asciiTheme="majorBidi" w:hAnsiTheme="majorBidi" w:cstheme="majorBidi"/>
        </w:rPr>
        <w:t>:</w:t>
      </w:r>
      <w:r w:rsidRPr="00F52EBD">
        <w:rPr>
          <w:rFonts w:asciiTheme="majorBidi" w:hAnsiTheme="majorBidi" w:cstheme="majorBidi"/>
          <w:color w:val="FF0000"/>
        </w:rPr>
        <w:t xml:space="preserve"> </w:t>
      </w:r>
    </w:p>
    <w:p w14:paraId="2ACD32E8" w14:textId="0073B99F" w:rsidR="004C6F87" w:rsidRPr="004C6F87" w:rsidRDefault="00AC14A6" w:rsidP="004C6F87">
      <w:pPr>
        <w:ind w:firstLine="900"/>
        <w:jc w:val="both"/>
        <w:rPr>
          <w:rFonts w:asciiTheme="majorBidi" w:hAnsiTheme="majorBidi" w:cstheme="majorBidi"/>
        </w:rPr>
      </w:pPr>
      <w:r w:rsidRPr="00367E2C">
        <w:rPr>
          <w:rFonts w:asciiTheme="majorBidi" w:hAnsiTheme="majorBidi" w:cstheme="majorBidi"/>
        </w:rPr>
        <w:t xml:space="preserve">2.2.1. </w:t>
      </w:r>
      <w:r w:rsidR="004C6F87" w:rsidRPr="004C6F87">
        <w:rPr>
          <w:rFonts w:asciiTheme="majorBidi" w:hAnsiTheme="majorBidi" w:cstheme="majorBidi"/>
        </w:rPr>
        <w:t>Jeigu Sutarties vykdymo metu pasikeičia PVM mokėjimą reglamentuojantys teisės aktai, darantys tiesioginę įtaką Teikėjo teikiamų Paslaugų Sutartyje nurodytiems įkainiams, Sutartyje nurodyti Paslaugų įkainiai perskaičiuojami ją / juos didinant arba mažinant. Perskaičiavimas įforminamas Sutarties pakeitimu, kuris tampa neatskiriama Sutarties dalimi. Perskaičiuoti įkainiai taikomi už tą Paslaugų dalį, už kurią sąskaita faktūra išrašoma galiojant naujam PVM. Jeigu Paslaugų įkainių perskaičiavimą dėl pasikeitusio (padidėjusio ar sumažėjusio) PVM inicijuoja Teikėjas, jis turi raštu kreiptis į Užsakovą ir pateikti konkrečius skaičiavimus dėl pasikeitusio PVM įtakos Paslaugų įkainiams. Užsakovas taip pat turi teisę inicijuoti įkainių perskaičiavimą dėl pasikeitusio PVM;</w:t>
      </w:r>
    </w:p>
    <w:p w14:paraId="148C627B" w14:textId="77777777" w:rsidR="00BC444E" w:rsidRDefault="004C6F87" w:rsidP="00BC444E">
      <w:pPr>
        <w:ind w:firstLine="900"/>
        <w:jc w:val="both"/>
        <w:rPr>
          <w:rFonts w:asciiTheme="majorBidi" w:hAnsiTheme="majorBidi" w:cstheme="majorBidi"/>
        </w:rPr>
      </w:pPr>
      <w:r w:rsidRPr="004C6F87">
        <w:rPr>
          <w:rFonts w:asciiTheme="majorBidi" w:hAnsiTheme="majorBidi" w:cstheme="majorBidi"/>
        </w:rPr>
        <w:t>2.2.2. Bet kuri šalis turi teisę inicijuoti Paslaugų įkainių perskaičiavimą po 6 (šešių) mėnesių nuo Sutarties įsigaliojimo dienos, jeigu Lietuvos Respublikos metinė infliacija pagal suderintą vartotojų kainų indeksą, remiantis Valstybės duomenų agentūros duomenimis, buvo didesnė nei 5 (penki) proc. arba mažesnė nei 5 (penki) proc. Šalis, inicijuojanti Paslaugų įkainių perskaičiavimą, privalo pateikti tinkamus ir pagrįstus įrodymus, pagrindžiančius Sutartyje nurodytų aplinkybių, suteikiančių teisę keisti Paslaugų kainą, egzistavimą, Šios aplinkybės neturi priklausyti nuo Teikėjo valios, o kainos didinimas / mažinimas neturi būti didesnis kaip 5 (penki) proc. Paslaugų įkainiai laikomi perskaičiuotais, kai Šalys pasirašo susitarimą dėl jos perskaičiavimo, kuris tampa neatskiriama Sutarties dalis. Perskaičiuota įkainiai taikomi už tą Paslaugų dalį, už kurią sąskaita faktūra išrašoma galiojant perskaičiuotiems įkainiams.</w:t>
      </w:r>
    </w:p>
    <w:p w14:paraId="235D10A2" w14:textId="339381E2" w:rsidR="00D148BD" w:rsidRPr="00BC444E" w:rsidRDefault="00F53C28" w:rsidP="00BC444E">
      <w:pPr>
        <w:ind w:firstLine="900"/>
        <w:jc w:val="both"/>
        <w:rPr>
          <w:rFonts w:asciiTheme="majorBidi" w:hAnsiTheme="majorBidi" w:cstheme="majorBidi"/>
        </w:rPr>
      </w:pPr>
      <w:r w:rsidRPr="00F52EBD">
        <w:rPr>
          <w:rFonts w:asciiTheme="majorBidi" w:hAnsiTheme="majorBidi" w:cstheme="majorBidi"/>
        </w:rPr>
        <w:t>2.3</w:t>
      </w:r>
      <w:r w:rsidR="001750E4" w:rsidRPr="00F52EBD">
        <w:rPr>
          <w:rFonts w:asciiTheme="majorBidi" w:hAnsiTheme="majorBidi" w:cstheme="majorBidi"/>
        </w:rPr>
        <w:t xml:space="preserve">. </w:t>
      </w:r>
      <w:r w:rsidR="007B1E5A" w:rsidRPr="00F52EBD">
        <w:rPr>
          <w:rFonts w:asciiTheme="majorBidi" w:hAnsiTheme="majorBidi" w:cstheme="majorBidi"/>
        </w:rPr>
        <w:t>Mokėjimai atliekami eurais</w:t>
      </w:r>
      <w:r w:rsidR="000E5226" w:rsidRPr="00F52EBD">
        <w:rPr>
          <w:rFonts w:asciiTheme="majorBidi" w:hAnsiTheme="majorBidi" w:cstheme="majorBidi"/>
        </w:rPr>
        <w:t xml:space="preserve">. Atsiskaitoma </w:t>
      </w:r>
      <w:r w:rsidR="00B51D67" w:rsidRPr="00F52EBD">
        <w:rPr>
          <w:rFonts w:asciiTheme="majorBidi" w:hAnsiTheme="majorBidi" w:cstheme="majorBidi"/>
        </w:rPr>
        <w:t>su Tei</w:t>
      </w:r>
      <w:r w:rsidR="004A073D" w:rsidRPr="00F52EBD">
        <w:rPr>
          <w:rFonts w:asciiTheme="majorBidi" w:hAnsiTheme="majorBidi" w:cstheme="majorBidi"/>
        </w:rPr>
        <w:t>kėju už faktiškai suteiktas Paslaugas</w:t>
      </w:r>
      <w:r w:rsidR="00704FAE" w:rsidRPr="00F52EBD">
        <w:rPr>
          <w:rFonts w:asciiTheme="majorBidi" w:hAnsiTheme="majorBidi" w:cstheme="majorBidi"/>
        </w:rPr>
        <w:t xml:space="preserve">, </w:t>
      </w:r>
      <w:r w:rsidR="00704FAE" w:rsidRPr="00750995">
        <w:rPr>
          <w:rFonts w:asciiTheme="majorBidi" w:hAnsiTheme="majorBidi" w:cstheme="majorBidi"/>
        </w:rPr>
        <w:t>esant Paslaugų rezultatui, t. y.</w:t>
      </w:r>
      <w:r w:rsidR="00367E2C" w:rsidRPr="00750995">
        <w:rPr>
          <w:rFonts w:asciiTheme="majorBidi" w:hAnsiTheme="majorBidi" w:cstheme="majorBidi"/>
        </w:rPr>
        <w:t xml:space="preserve"> tinkamai, kokybiškai ir laiku organizuotai ir įvykdytai </w:t>
      </w:r>
      <w:r w:rsidR="006B332B" w:rsidRPr="00C20ED2">
        <w:rPr>
          <w:rFonts w:asciiTheme="majorBidi" w:hAnsiTheme="majorBidi" w:cstheme="majorBidi"/>
        </w:rPr>
        <w:t xml:space="preserve">komunikacinei </w:t>
      </w:r>
      <w:r w:rsidR="00367E2C" w:rsidRPr="00C20ED2">
        <w:rPr>
          <w:rFonts w:asciiTheme="majorBidi" w:hAnsiTheme="majorBidi" w:cstheme="majorBidi"/>
        </w:rPr>
        <w:t>kampanijai</w:t>
      </w:r>
      <w:r w:rsidR="00704FAE" w:rsidRPr="00C20ED2">
        <w:rPr>
          <w:rFonts w:asciiTheme="majorBidi" w:hAnsiTheme="majorBidi" w:cstheme="majorBidi"/>
        </w:rPr>
        <w:t>,</w:t>
      </w:r>
      <w:r w:rsidR="00B51D67" w:rsidRPr="00C20ED2">
        <w:rPr>
          <w:rFonts w:asciiTheme="majorBidi" w:hAnsiTheme="majorBidi" w:cstheme="majorBidi"/>
        </w:rPr>
        <w:t xml:space="preserve"> pavedimu į Tei</w:t>
      </w:r>
      <w:r w:rsidR="000E5226" w:rsidRPr="00C20ED2">
        <w:rPr>
          <w:rFonts w:asciiTheme="majorBidi" w:hAnsiTheme="majorBidi" w:cstheme="majorBidi"/>
        </w:rPr>
        <w:t>kėjo rekvizituose nurodytą</w:t>
      </w:r>
      <w:r w:rsidR="00EA7C8B" w:rsidRPr="00C20ED2">
        <w:rPr>
          <w:rFonts w:asciiTheme="majorBidi" w:hAnsiTheme="majorBidi" w:cstheme="majorBidi"/>
        </w:rPr>
        <w:t xml:space="preserve"> sąskaitą, ne vėliau kaip per </w:t>
      </w:r>
      <w:r w:rsidR="003C6EE9" w:rsidRPr="00C20ED2">
        <w:rPr>
          <w:rFonts w:asciiTheme="majorBidi" w:hAnsiTheme="majorBidi" w:cstheme="majorBidi"/>
        </w:rPr>
        <w:t>6</w:t>
      </w:r>
      <w:r w:rsidR="00EA7C8B" w:rsidRPr="00C20ED2">
        <w:rPr>
          <w:rFonts w:asciiTheme="majorBidi" w:hAnsiTheme="majorBidi" w:cstheme="majorBidi"/>
        </w:rPr>
        <w:t>0</w:t>
      </w:r>
      <w:r w:rsidR="00EA7C8B" w:rsidRPr="00F52EBD">
        <w:rPr>
          <w:rFonts w:asciiTheme="majorBidi" w:hAnsiTheme="majorBidi" w:cstheme="majorBidi"/>
        </w:rPr>
        <w:t xml:space="preserve"> (</w:t>
      </w:r>
      <w:r w:rsidR="003C6EE9">
        <w:rPr>
          <w:rFonts w:asciiTheme="majorBidi" w:hAnsiTheme="majorBidi" w:cstheme="majorBidi"/>
        </w:rPr>
        <w:t>šešiasdešimt</w:t>
      </w:r>
      <w:r w:rsidR="00EA7C8B" w:rsidRPr="00F52EBD">
        <w:rPr>
          <w:rFonts w:asciiTheme="majorBidi" w:hAnsiTheme="majorBidi" w:cstheme="majorBidi"/>
        </w:rPr>
        <w:t>)</w:t>
      </w:r>
      <w:r w:rsidR="000E5226" w:rsidRPr="00F52EBD">
        <w:rPr>
          <w:rFonts w:asciiTheme="majorBidi" w:hAnsiTheme="majorBidi" w:cstheme="majorBidi"/>
        </w:rPr>
        <w:t xml:space="preserve"> </w:t>
      </w:r>
      <w:r w:rsidR="00EA7C8B" w:rsidRPr="00F52EBD">
        <w:rPr>
          <w:rFonts w:asciiTheme="majorBidi" w:hAnsiTheme="majorBidi" w:cstheme="majorBidi"/>
        </w:rPr>
        <w:t xml:space="preserve">kalendorinių </w:t>
      </w:r>
      <w:r w:rsidR="000E5226" w:rsidRPr="00F52EBD">
        <w:rPr>
          <w:rFonts w:asciiTheme="majorBidi" w:hAnsiTheme="majorBidi" w:cstheme="majorBidi"/>
        </w:rPr>
        <w:t>dienų nuo PVM sąskaitos faktūros gavimo dienos. PVM sąskaitos faktūros išrašymo pagrindas yra Su</w:t>
      </w:r>
      <w:r w:rsidR="004A073D" w:rsidRPr="00F52EBD">
        <w:rPr>
          <w:rFonts w:asciiTheme="majorBidi" w:hAnsiTheme="majorBidi" w:cstheme="majorBidi"/>
        </w:rPr>
        <w:t>tarties Šalių pasirašytas Paslaugų</w:t>
      </w:r>
      <w:r w:rsidR="000E5226" w:rsidRPr="00F52EBD">
        <w:rPr>
          <w:rFonts w:asciiTheme="majorBidi" w:hAnsiTheme="majorBidi" w:cstheme="majorBidi"/>
        </w:rPr>
        <w:t xml:space="preserve"> perdavimo aktas</w:t>
      </w:r>
      <w:r w:rsidR="007B1E5A" w:rsidRPr="00F52EBD">
        <w:rPr>
          <w:rFonts w:asciiTheme="majorBidi" w:hAnsiTheme="majorBidi" w:cstheme="majorBidi"/>
        </w:rPr>
        <w:t xml:space="preserve">. </w:t>
      </w:r>
      <w:r w:rsidR="004A073D" w:rsidRPr="00F52EBD">
        <w:rPr>
          <w:rFonts w:asciiTheme="majorBidi" w:hAnsiTheme="majorBidi" w:cstheme="majorBidi"/>
          <w:lang w:val="sv-SE"/>
        </w:rPr>
        <w:t>Paslaugų</w:t>
      </w:r>
      <w:r w:rsidR="000E5226" w:rsidRPr="00F52EBD">
        <w:rPr>
          <w:rFonts w:asciiTheme="majorBidi" w:hAnsiTheme="majorBidi" w:cstheme="majorBidi"/>
          <w:lang w:val="sv-SE"/>
        </w:rPr>
        <w:t xml:space="preserve"> perdav</w:t>
      </w:r>
      <w:r w:rsidR="004A073D" w:rsidRPr="00F52EBD">
        <w:rPr>
          <w:rFonts w:asciiTheme="majorBidi" w:hAnsiTheme="majorBidi" w:cstheme="majorBidi"/>
          <w:lang w:val="sv-SE"/>
        </w:rPr>
        <w:t xml:space="preserve">imo aktas </w:t>
      </w:r>
      <w:r w:rsidR="004A073D" w:rsidRPr="00F52EBD">
        <w:rPr>
          <w:rFonts w:asciiTheme="majorBidi" w:hAnsiTheme="majorBidi" w:cstheme="majorBidi"/>
          <w:lang w:val="sv-SE"/>
        </w:rPr>
        <w:lastRenderedPageBreak/>
        <w:t>pasirašomas jei Paslaugos</w:t>
      </w:r>
      <w:r w:rsidR="000E5226" w:rsidRPr="00F52EBD">
        <w:rPr>
          <w:rFonts w:asciiTheme="majorBidi" w:hAnsiTheme="majorBidi" w:cstheme="majorBidi"/>
          <w:lang w:val="sv-SE"/>
        </w:rPr>
        <w:t xml:space="preserve"> a</w:t>
      </w:r>
      <w:r w:rsidR="004A073D" w:rsidRPr="00F52EBD">
        <w:rPr>
          <w:rFonts w:asciiTheme="majorBidi" w:hAnsiTheme="majorBidi" w:cstheme="majorBidi"/>
          <w:lang w:val="sv-SE"/>
        </w:rPr>
        <w:t xml:space="preserve">titinka Sutarties reikalavimus </w:t>
      </w:r>
      <w:r w:rsidR="000E5226" w:rsidRPr="00F52EBD">
        <w:rPr>
          <w:rFonts w:asciiTheme="majorBidi" w:hAnsiTheme="majorBidi" w:cstheme="majorBidi"/>
          <w:lang w:val="sv-SE"/>
        </w:rPr>
        <w:t xml:space="preserve">yra </w:t>
      </w:r>
      <w:r w:rsidR="007B1E5A" w:rsidRPr="00F52EBD">
        <w:rPr>
          <w:rFonts w:asciiTheme="majorBidi" w:hAnsiTheme="majorBidi" w:cstheme="majorBidi"/>
          <w:lang w:val="sv-SE"/>
        </w:rPr>
        <w:t>suteikto</w:t>
      </w:r>
      <w:r w:rsidR="004A073D" w:rsidRPr="00F52EBD">
        <w:rPr>
          <w:rFonts w:asciiTheme="majorBidi" w:hAnsiTheme="majorBidi" w:cstheme="majorBidi"/>
          <w:lang w:val="sv-SE"/>
        </w:rPr>
        <w:t>s tinkamai, kokybiškai ir laiku</w:t>
      </w:r>
      <w:r w:rsidR="000E5226" w:rsidRPr="00F52EBD">
        <w:rPr>
          <w:rFonts w:asciiTheme="majorBidi" w:hAnsiTheme="majorBidi" w:cstheme="majorBidi"/>
          <w:lang w:val="sv-SE"/>
        </w:rPr>
        <w:t xml:space="preserve"> bei įvykdyti kiti Sutartiniai įsipareigojimai.</w:t>
      </w:r>
    </w:p>
    <w:p w14:paraId="0A482394" w14:textId="452ED576" w:rsidR="008F002A" w:rsidRPr="00F52EBD" w:rsidRDefault="00A3745C" w:rsidP="00D148BD">
      <w:pPr>
        <w:ind w:firstLine="900"/>
        <w:jc w:val="both"/>
        <w:rPr>
          <w:rFonts w:asciiTheme="majorBidi" w:hAnsiTheme="majorBidi" w:cstheme="majorBidi"/>
          <w:lang w:val="sv-SE"/>
        </w:rPr>
      </w:pPr>
      <w:r w:rsidRPr="00F52EBD">
        <w:rPr>
          <w:rFonts w:asciiTheme="majorBidi" w:hAnsiTheme="majorBidi" w:cstheme="majorBidi"/>
          <w:lang w:val="sv-SE"/>
        </w:rPr>
        <w:t xml:space="preserve">2.4. </w:t>
      </w:r>
      <w:bookmarkStart w:id="0" w:name="_Hlk135392156"/>
      <w:r w:rsidR="00E1505E" w:rsidRPr="00E1505E">
        <w:rPr>
          <w:rFonts w:asciiTheme="majorBidi" w:hAnsiTheme="majorBidi" w:cstheme="majorBidi"/>
          <w:noProof/>
          <w:lang w:val="sv-SE"/>
        </w:rPr>
        <w:t>Teikėjas sąskaitas privalo teikti tik elektroniniu būdu.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Teikėjo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r w:rsidR="00D148BD" w:rsidRPr="00F52EBD">
        <w:rPr>
          <w:rFonts w:asciiTheme="majorBidi" w:hAnsiTheme="majorBidi" w:cstheme="majorBidi"/>
          <w:noProof/>
          <w:lang w:val="sv-SE"/>
        </w:rPr>
        <w:t>.</w:t>
      </w:r>
    </w:p>
    <w:bookmarkEnd w:id="0"/>
    <w:p w14:paraId="0C89927A" w14:textId="77777777" w:rsidR="00EE39A9" w:rsidRPr="00F52EBD" w:rsidRDefault="00A3745C" w:rsidP="000E5226">
      <w:pPr>
        <w:ind w:firstLine="900"/>
        <w:jc w:val="both"/>
        <w:rPr>
          <w:rFonts w:asciiTheme="majorBidi" w:hAnsiTheme="majorBidi" w:cstheme="majorBidi"/>
        </w:rPr>
      </w:pPr>
      <w:r w:rsidRPr="00F52EBD">
        <w:rPr>
          <w:rFonts w:asciiTheme="majorBidi" w:hAnsiTheme="majorBidi" w:cstheme="majorBidi"/>
          <w:lang w:val="sv-SE"/>
        </w:rPr>
        <w:t>2.5</w:t>
      </w:r>
      <w:r w:rsidR="00EE39A9" w:rsidRPr="00F52EBD">
        <w:rPr>
          <w:rFonts w:asciiTheme="majorBidi" w:hAnsiTheme="majorBidi" w:cstheme="majorBidi"/>
          <w:lang w:val="sv-SE"/>
        </w:rPr>
        <w:t xml:space="preserve">. Apmokėjimas laikomas įvykdytu, kai </w:t>
      </w:r>
      <w:r w:rsidR="00EE39A9" w:rsidRPr="00F52EBD">
        <w:rPr>
          <w:rFonts w:asciiTheme="majorBidi" w:hAnsiTheme="majorBidi" w:cstheme="majorBidi"/>
        </w:rPr>
        <w:t xml:space="preserve">pinigai </w:t>
      </w:r>
      <w:r w:rsidR="004A073D" w:rsidRPr="00F52EBD">
        <w:rPr>
          <w:rFonts w:asciiTheme="majorBidi" w:hAnsiTheme="majorBidi" w:cstheme="majorBidi"/>
        </w:rPr>
        <w:t>patenka į Tei</w:t>
      </w:r>
      <w:r w:rsidR="00EE39A9" w:rsidRPr="00F52EBD">
        <w:rPr>
          <w:rFonts w:asciiTheme="majorBidi" w:hAnsiTheme="majorBidi" w:cstheme="majorBidi"/>
        </w:rPr>
        <w:t>kėjo</w:t>
      </w:r>
      <w:r w:rsidR="004A073D" w:rsidRPr="00F52EBD">
        <w:rPr>
          <w:rFonts w:asciiTheme="majorBidi" w:hAnsiTheme="majorBidi" w:cstheme="majorBidi"/>
        </w:rPr>
        <w:t xml:space="preserve"> rekvizituose</w:t>
      </w:r>
      <w:r w:rsidR="00B51D67" w:rsidRPr="00F52EBD">
        <w:rPr>
          <w:rFonts w:asciiTheme="majorBidi" w:hAnsiTheme="majorBidi" w:cstheme="majorBidi"/>
        </w:rPr>
        <w:t xml:space="preserve"> nurodytą sąskaitą. Tei</w:t>
      </w:r>
      <w:r w:rsidR="00EE39A9" w:rsidRPr="00F52EBD">
        <w:rPr>
          <w:rFonts w:asciiTheme="majorBidi" w:hAnsiTheme="majorBidi" w:cstheme="majorBidi"/>
        </w:rPr>
        <w:t>kėjas privalo raštu informuoti Užsakovą apie banko sąskaitos pasikeitimus.</w:t>
      </w:r>
    </w:p>
    <w:p w14:paraId="14C4FE28" w14:textId="77777777" w:rsidR="00C44EFF" w:rsidRPr="00F52EBD" w:rsidRDefault="00C44EFF" w:rsidP="005A38B9">
      <w:pPr>
        <w:jc w:val="both"/>
        <w:rPr>
          <w:rFonts w:asciiTheme="majorBidi" w:hAnsiTheme="majorBidi" w:cstheme="majorBidi"/>
        </w:rPr>
      </w:pPr>
    </w:p>
    <w:p w14:paraId="645701F8" w14:textId="77777777" w:rsidR="00D07FBC" w:rsidRPr="00F52EBD" w:rsidRDefault="005A38B9" w:rsidP="00D07FBC">
      <w:pPr>
        <w:ind w:firstLine="900"/>
        <w:jc w:val="center"/>
        <w:rPr>
          <w:rFonts w:asciiTheme="majorBidi" w:hAnsiTheme="majorBidi" w:cstheme="majorBidi"/>
          <w:b/>
          <w:lang w:val="sv-SE"/>
        </w:rPr>
      </w:pPr>
      <w:r w:rsidRPr="00F52EBD">
        <w:rPr>
          <w:rFonts w:asciiTheme="majorBidi" w:hAnsiTheme="majorBidi" w:cstheme="majorBidi"/>
          <w:b/>
        </w:rPr>
        <w:t>3</w:t>
      </w:r>
      <w:r w:rsidR="00D07FBC" w:rsidRPr="00F52EBD">
        <w:rPr>
          <w:rFonts w:asciiTheme="majorBidi" w:hAnsiTheme="majorBidi" w:cstheme="majorBidi"/>
          <w:b/>
        </w:rPr>
        <w:t xml:space="preserve">. </w:t>
      </w:r>
      <w:r w:rsidR="00D07FBC" w:rsidRPr="00F52EBD">
        <w:rPr>
          <w:rFonts w:asciiTheme="majorBidi" w:hAnsiTheme="majorBidi" w:cstheme="majorBidi"/>
          <w:b/>
          <w:lang w:val="sv-SE"/>
        </w:rPr>
        <w:t>Šalių teisės ir pareigos</w:t>
      </w:r>
    </w:p>
    <w:p w14:paraId="78F38532" w14:textId="77777777" w:rsidR="00D07FBC" w:rsidRPr="00F52EBD" w:rsidRDefault="00D07FBC" w:rsidP="00D07FBC">
      <w:pPr>
        <w:ind w:firstLine="900"/>
        <w:jc w:val="both"/>
        <w:rPr>
          <w:rFonts w:asciiTheme="majorBidi" w:hAnsiTheme="majorBidi" w:cstheme="majorBidi"/>
        </w:rPr>
      </w:pPr>
    </w:p>
    <w:p w14:paraId="3149C3E7" w14:textId="77777777" w:rsidR="00941734" w:rsidRPr="00F52EBD" w:rsidRDefault="005A38B9" w:rsidP="00941734">
      <w:pPr>
        <w:ind w:firstLine="900"/>
        <w:jc w:val="both"/>
        <w:rPr>
          <w:rFonts w:asciiTheme="majorBidi" w:hAnsiTheme="majorBidi" w:cstheme="majorBidi"/>
          <w:b/>
        </w:rPr>
      </w:pPr>
      <w:r w:rsidRPr="00F52EBD">
        <w:rPr>
          <w:rFonts w:asciiTheme="majorBidi" w:hAnsiTheme="majorBidi" w:cstheme="majorBidi"/>
          <w:b/>
        </w:rPr>
        <w:t>3</w:t>
      </w:r>
      <w:r w:rsidR="004A073D" w:rsidRPr="00F52EBD">
        <w:rPr>
          <w:rFonts w:asciiTheme="majorBidi" w:hAnsiTheme="majorBidi" w:cstheme="majorBidi"/>
          <w:b/>
        </w:rPr>
        <w:t>.1. Tei</w:t>
      </w:r>
      <w:r w:rsidR="00D07FBC" w:rsidRPr="00F52EBD">
        <w:rPr>
          <w:rFonts w:asciiTheme="majorBidi" w:hAnsiTheme="majorBidi" w:cstheme="majorBidi"/>
          <w:b/>
        </w:rPr>
        <w:t>kėjas įsipareigoja:</w:t>
      </w:r>
    </w:p>
    <w:p w14:paraId="75ED4EC1" w14:textId="77777777" w:rsidR="00E233EF" w:rsidRPr="00F52EBD" w:rsidRDefault="00E233EF" w:rsidP="00941734">
      <w:pPr>
        <w:ind w:firstLine="900"/>
        <w:jc w:val="both"/>
        <w:rPr>
          <w:rFonts w:asciiTheme="majorBidi" w:hAnsiTheme="majorBidi" w:cstheme="majorBidi"/>
          <w:b/>
        </w:rPr>
      </w:pPr>
      <w:r w:rsidRPr="00F52EBD">
        <w:rPr>
          <w:rFonts w:asciiTheme="majorBidi" w:hAnsiTheme="majorBidi" w:cstheme="majorBidi"/>
          <w:lang w:eastAsia="lt-LT"/>
        </w:rPr>
        <w:t>3.1.1. tinkamai, kokybiškai ir laiku suteikti Paslaugas pagal Sutartyje ir Lietuvos Respublikoje galiojančiuose teisės aktuose nustatytus reikalavimus;</w:t>
      </w:r>
    </w:p>
    <w:p w14:paraId="2BF33A26"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3.1.2. vykdyti Užsakovo teisėtus nurodymus susijusius su Sutarties vykdymu;</w:t>
      </w:r>
    </w:p>
    <w:p w14:paraId="2D0A9D58"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3.1.3. visiškai atlyginti Užsakovui nuostolius, jei Teikėjas, jo darbuotojai ir kiti asmenys, susiję su Teikėju nesilaikytų Lietuvos Respublikoje galiojančių įstatymų ir kitų teisės aktų ir dėl to Užsakovui būtų pateikti kokie nors reikalavimai ar pradėti procesiniai veiksmai, ar Užsakovas patirtų žalą;</w:t>
      </w:r>
    </w:p>
    <w:p w14:paraId="0B431522" w14:textId="77777777" w:rsidR="00941734"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3.1.4. paskirti už Sutarties vykdymą atsakingą asmenį, kuris pastoviai  atliktų pagal Sutartį Teikėjo teikiamų Paslaugų kokybės kontrolę;</w:t>
      </w:r>
    </w:p>
    <w:p w14:paraId="278E7CDD" w14:textId="77777777" w:rsidR="00AD28D5"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rPr>
        <w:t>3.1.5</w:t>
      </w:r>
      <w:r w:rsidR="00AD28D5" w:rsidRPr="00F52EBD">
        <w:rPr>
          <w:rFonts w:asciiTheme="majorBidi" w:hAnsiTheme="majorBidi" w:cstheme="majorBidi"/>
        </w:rPr>
        <w:t>. išsaugoti visą Sutarties ir iš Užsakovo gautą informaciją</w:t>
      </w:r>
      <w:r w:rsidR="00682091" w:rsidRPr="00F52EBD">
        <w:rPr>
          <w:rFonts w:asciiTheme="majorBidi" w:hAnsiTheme="majorBidi" w:cstheme="majorBidi"/>
        </w:rPr>
        <w:t>,</w:t>
      </w:r>
      <w:r w:rsidR="00AD28D5" w:rsidRPr="00F52EBD">
        <w:rPr>
          <w:rFonts w:asciiTheme="majorBidi" w:hAnsiTheme="majorBidi" w:cstheme="majorBidi"/>
        </w:rPr>
        <w:t xml:space="preserve"> ir be Užsakovo sutikimo nenaudoti tokios informacijos ir jos neatskleisti jokiam kitam asmeniui, išskyrus asmenis, paskirtus vykdyti Sutartį. Sutarties turinys tokiems asmenims atskleidžiamas tik tiek, kiek to reikia Sutarties vykdymo tikslai. Šis įsipareigojimas yra netaikomas, kai Lietuvos Respublikoje galiojančiuose teisės aktuose nustatyta tvarka informacijos apie pirkimą (taip pat ir Sutartį) pareikalauja teisėsaugos, kontrolės ir kitos institucijos turinčios tokią teisę;</w:t>
      </w:r>
    </w:p>
    <w:p w14:paraId="2058F704" w14:textId="77777777" w:rsidR="00D07FBC" w:rsidRPr="00F52EBD" w:rsidRDefault="005A38B9" w:rsidP="00D07FBC">
      <w:pPr>
        <w:ind w:firstLine="900"/>
        <w:jc w:val="both"/>
        <w:rPr>
          <w:rFonts w:asciiTheme="majorBidi" w:hAnsiTheme="majorBidi" w:cstheme="majorBidi"/>
          <w:lang w:val="sv-SE"/>
        </w:rPr>
      </w:pPr>
      <w:r w:rsidRPr="00F52EBD">
        <w:rPr>
          <w:rFonts w:asciiTheme="majorBidi" w:hAnsiTheme="majorBidi" w:cstheme="majorBidi"/>
        </w:rPr>
        <w:t>3</w:t>
      </w:r>
      <w:r w:rsidR="00EC3C32" w:rsidRPr="00F52EBD">
        <w:rPr>
          <w:rFonts w:asciiTheme="majorBidi" w:hAnsiTheme="majorBidi" w:cstheme="majorBidi"/>
        </w:rPr>
        <w:t>.1.6</w:t>
      </w:r>
      <w:r w:rsidR="00D07FBC" w:rsidRPr="00F52EBD">
        <w:rPr>
          <w:rFonts w:asciiTheme="majorBidi" w:hAnsiTheme="majorBidi" w:cstheme="majorBidi"/>
        </w:rPr>
        <w:t>. tinkamai, kokybiškai ir laiku vykdyti įsipa</w:t>
      </w:r>
      <w:r w:rsidR="0049127E" w:rsidRPr="00F52EBD">
        <w:rPr>
          <w:rFonts w:asciiTheme="majorBidi" w:hAnsiTheme="majorBidi" w:cstheme="majorBidi"/>
        </w:rPr>
        <w:t xml:space="preserve">reigojimus numatytus Sutartyje </w:t>
      </w:r>
      <w:r w:rsidR="00D07FBC" w:rsidRPr="00F52EBD">
        <w:rPr>
          <w:rFonts w:asciiTheme="majorBidi" w:hAnsiTheme="majorBidi" w:cstheme="majorBidi"/>
        </w:rPr>
        <w:t>ir kituose Lietuvos Respublikoje galiojančiuose teisės aktuose.</w:t>
      </w:r>
    </w:p>
    <w:p w14:paraId="100907EF"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.2. </w:t>
      </w:r>
      <w:r w:rsidR="00E233EF" w:rsidRPr="00F52EBD">
        <w:rPr>
          <w:rFonts w:asciiTheme="majorBidi" w:hAnsiTheme="majorBidi" w:cstheme="majorBidi"/>
          <w:b/>
        </w:rPr>
        <w:t>Tei</w:t>
      </w:r>
      <w:r w:rsidR="00D07FBC" w:rsidRPr="00F52EBD">
        <w:rPr>
          <w:rFonts w:asciiTheme="majorBidi" w:hAnsiTheme="majorBidi" w:cstheme="majorBidi"/>
          <w:b/>
        </w:rPr>
        <w:t>kėjas turi teisę:</w:t>
      </w:r>
    </w:p>
    <w:p w14:paraId="45820722"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300C62" w:rsidRPr="00F52EBD">
        <w:rPr>
          <w:rFonts w:asciiTheme="majorBidi" w:hAnsiTheme="majorBidi" w:cstheme="majorBidi"/>
        </w:rPr>
        <w:t>.2.1. g</w:t>
      </w:r>
      <w:r w:rsidR="00D07FBC" w:rsidRPr="00F52EBD">
        <w:rPr>
          <w:rFonts w:asciiTheme="majorBidi" w:hAnsiTheme="majorBidi" w:cstheme="majorBidi"/>
        </w:rPr>
        <w:t>auti apmokėjimą Sutartyje nustatyta tvarka, su sąlyga, kad jis tinkamai, kokybiškai ir laiku vykdo Sutartį.</w:t>
      </w:r>
    </w:p>
    <w:p w14:paraId="28587CBE"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.3. </w:t>
      </w:r>
      <w:r w:rsidR="00E233EF" w:rsidRPr="00F52EBD">
        <w:rPr>
          <w:rFonts w:asciiTheme="majorBidi" w:hAnsiTheme="majorBidi" w:cstheme="majorBidi"/>
        </w:rPr>
        <w:t>Tei</w:t>
      </w:r>
      <w:r w:rsidR="00D07FBC" w:rsidRPr="00F52EBD">
        <w:rPr>
          <w:rFonts w:asciiTheme="majorBidi" w:hAnsiTheme="majorBidi" w:cstheme="majorBidi"/>
        </w:rPr>
        <w:t>kėjas turi kitas Sutartyje ir Lietuvos Respublikoje galiojančiuose teisės aktuose numatytas teises ir pareigas.</w:t>
      </w:r>
    </w:p>
    <w:p w14:paraId="65B6533F"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 </w:t>
      </w:r>
      <w:r w:rsidR="00D07FBC" w:rsidRPr="00F52EBD">
        <w:rPr>
          <w:rFonts w:asciiTheme="majorBidi" w:hAnsiTheme="majorBidi" w:cstheme="majorBidi"/>
          <w:b/>
        </w:rPr>
        <w:t>Užsakovas įsipareigoja:</w:t>
      </w:r>
    </w:p>
    <w:p w14:paraId="1EA48A01"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.4.1. </w:t>
      </w:r>
      <w:r w:rsidR="00387885" w:rsidRPr="00F52EBD">
        <w:rPr>
          <w:rFonts w:asciiTheme="majorBidi" w:hAnsiTheme="majorBidi" w:cstheme="majorBidi"/>
        </w:rPr>
        <w:t>apmokėti Teikėjui už Paslaugas  Sutartyje nustatyta tvarka</w:t>
      </w:r>
      <w:r w:rsidR="00D07FBC" w:rsidRPr="00F52EBD">
        <w:rPr>
          <w:rFonts w:asciiTheme="majorBidi" w:hAnsiTheme="majorBidi" w:cstheme="majorBidi"/>
        </w:rPr>
        <w:t>.</w:t>
      </w:r>
    </w:p>
    <w:p w14:paraId="294F1458"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.5. </w:t>
      </w:r>
      <w:r w:rsidR="00D07FBC" w:rsidRPr="00F52EBD">
        <w:rPr>
          <w:rFonts w:asciiTheme="majorBidi" w:hAnsiTheme="majorBidi" w:cstheme="majorBidi"/>
          <w:b/>
        </w:rPr>
        <w:t>Užsakovas turi teisę:</w:t>
      </w:r>
    </w:p>
    <w:p w14:paraId="59CC2E7D"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.5.1. kontroliuoti</w:t>
      </w:r>
      <w:r w:rsidR="00B51D67" w:rsidRPr="00F52EBD">
        <w:rPr>
          <w:rFonts w:asciiTheme="majorBidi" w:hAnsiTheme="majorBidi" w:cstheme="majorBidi"/>
        </w:rPr>
        <w:t xml:space="preserve"> Sutarties vykdymą bei duoti Tei</w:t>
      </w:r>
      <w:r w:rsidR="00D07FBC" w:rsidRPr="00F52EBD">
        <w:rPr>
          <w:rFonts w:asciiTheme="majorBidi" w:hAnsiTheme="majorBidi" w:cstheme="majorBidi"/>
        </w:rPr>
        <w:t>kėjui nurodymus, kad būtų tinkamai, kokybiškai ir laiku įvykdyta Sutartis;</w:t>
      </w:r>
    </w:p>
    <w:p w14:paraId="092045EF" w14:textId="05C604D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.5.2.</w:t>
      </w:r>
      <w:r w:rsidR="00387885" w:rsidRPr="00F52EBD">
        <w:rPr>
          <w:rFonts w:asciiTheme="majorBidi" w:hAnsiTheme="majorBidi" w:cstheme="majorBidi"/>
        </w:rPr>
        <w:t xml:space="preserve"> nemokėti Teikėjui už netinkamai</w:t>
      </w:r>
      <w:r w:rsidR="00D07FBC" w:rsidRPr="00F52EBD">
        <w:rPr>
          <w:rFonts w:asciiTheme="majorBidi" w:hAnsiTheme="majorBidi" w:cstheme="majorBidi"/>
        </w:rPr>
        <w:t>, nekokyb</w:t>
      </w:r>
      <w:r w:rsidR="00387885" w:rsidRPr="00F52EBD">
        <w:rPr>
          <w:rFonts w:asciiTheme="majorBidi" w:hAnsiTheme="majorBidi" w:cstheme="majorBidi"/>
        </w:rPr>
        <w:t>iškas ir</w:t>
      </w:r>
      <w:r w:rsidR="00D821D3" w:rsidRPr="00F52EBD">
        <w:rPr>
          <w:rFonts w:asciiTheme="majorBidi" w:hAnsiTheme="majorBidi" w:cstheme="majorBidi"/>
        </w:rPr>
        <w:t xml:space="preserve"> (</w:t>
      </w:r>
      <w:r w:rsidR="00387885" w:rsidRPr="00F52EBD">
        <w:rPr>
          <w:rFonts w:asciiTheme="majorBidi" w:hAnsiTheme="majorBidi" w:cstheme="majorBidi"/>
        </w:rPr>
        <w:t>ar</w:t>
      </w:r>
      <w:r w:rsidR="00D821D3" w:rsidRPr="00F52EBD">
        <w:rPr>
          <w:rFonts w:asciiTheme="majorBidi" w:hAnsiTheme="majorBidi" w:cstheme="majorBidi"/>
        </w:rPr>
        <w:t xml:space="preserve">) </w:t>
      </w:r>
      <w:r w:rsidR="00387885" w:rsidRPr="00F52EBD">
        <w:rPr>
          <w:rFonts w:asciiTheme="majorBidi" w:hAnsiTheme="majorBidi" w:cstheme="majorBidi"/>
        </w:rPr>
        <w:t>ne laiku suteiktas Paslaugas</w:t>
      </w:r>
      <w:r w:rsidR="00D07FBC" w:rsidRPr="00F52EBD">
        <w:rPr>
          <w:rFonts w:asciiTheme="majorBidi" w:hAnsiTheme="majorBidi" w:cstheme="majorBidi"/>
        </w:rPr>
        <w:t>.</w:t>
      </w:r>
    </w:p>
    <w:p w14:paraId="3627911B" w14:textId="77777777" w:rsidR="001750E4" w:rsidRPr="00F52EBD" w:rsidRDefault="005A38B9" w:rsidP="0049127E">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.6. Užsakovas turi kitas Sutartyje ir Lietuvos Respublikoje galiojančiuose teisės aktuose numatytas teises ir pareigas.</w:t>
      </w:r>
      <w:r w:rsidR="00D07FBC" w:rsidRPr="00F52EBD">
        <w:rPr>
          <w:rFonts w:asciiTheme="majorBidi" w:hAnsiTheme="majorBidi" w:cstheme="majorBidi"/>
        </w:rPr>
        <w:tab/>
      </w:r>
    </w:p>
    <w:p w14:paraId="26F683E3" w14:textId="77777777" w:rsidR="001412BC" w:rsidRDefault="001412BC" w:rsidP="001412BC">
      <w:pPr>
        <w:rPr>
          <w:rFonts w:asciiTheme="majorBidi" w:hAnsiTheme="majorBidi" w:cstheme="majorBidi"/>
          <w:b/>
        </w:rPr>
      </w:pPr>
    </w:p>
    <w:p w14:paraId="12426A10" w14:textId="77777777" w:rsidR="00F52EBD" w:rsidRDefault="00F52EBD" w:rsidP="001412BC">
      <w:pPr>
        <w:rPr>
          <w:rFonts w:asciiTheme="majorBidi" w:hAnsiTheme="majorBidi" w:cstheme="majorBidi"/>
          <w:b/>
        </w:rPr>
      </w:pPr>
    </w:p>
    <w:p w14:paraId="2388A259" w14:textId="77777777" w:rsidR="00F52EBD" w:rsidRPr="00F52EBD" w:rsidRDefault="00F52EBD" w:rsidP="001412BC">
      <w:pPr>
        <w:rPr>
          <w:rFonts w:asciiTheme="majorBidi" w:hAnsiTheme="majorBidi" w:cstheme="majorBidi"/>
          <w:b/>
        </w:rPr>
      </w:pPr>
    </w:p>
    <w:p w14:paraId="5A2E7574" w14:textId="77777777" w:rsidR="005A38B9" w:rsidRPr="00F52EBD" w:rsidRDefault="005A38B9" w:rsidP="005A38B9">
      <w:pPr>
        <w:jc w:val="center"/>
        <w:rPr>
          <w:rFonts w:asciiTheme="majorBidi" w:hAnsiTheme="majorBidi" w:cstheme="majorBidi"/>
          <w:b/>
          <w:lang w:val="sv-SE"/>
        </w:rPr>
      </w:pPr>
      <w:r w:rsidRPr="00F52EBD">
        <w:rPr>
          <w:rFonts w:asciiTheme="majorBidi" w:hAnsiTheme="majorBidi" w:cstheme="majorBidi"/>
          <w:b/>
        </w:rPr>
        <w:t xml:space="preserve">4. </w:t>
      </w:r>
      <w:r w:rsidRPr="00F52EBD">
        <w:rPr>
          <w:rFonts w:asciiTheme="majorBidi" w:hAnsiTheme="majorBidi" w:cstheme="majorBidi"/>
          <w:b/>
          <w:lang w:val="sv-SE"/>
        </w:rPr>
        <w:t xml:space="preserve">Sutarties galiojimas, vykdymas, keitimas </w:t>
      </w:r>
    </w:p>
    <w:p w14:paraId="435CC2C0" w14:textId="77777777" w:rsidR="005A38B9" w:rsidRPr="00F52EBD" w:rsidRDefault="005A38B9" w:rsidP="005A38B9">
      <w:pPr>
        <w:ind w:firstLine="900"/>
        <w:jc w:val="both"/>
        <w:rPr>
          <w:rFonts w:asciiTheme="majorBidi" w:hAnsiTheme="majorBidi" w:cstheme="majorBidi"/>
        </w:rPr>
      </w:pPr>
    </w:p>
    <w:p w14:paraId="58A810E5" w14:textId="77777777" w:rsidR="005A38B9" w:rsidRPr="00F52EBD" w:rsidRDefault="005A38B9" w:rsidP="005A38B9">
      <w:pPr>
        <w:ind w:firstLine="900"/>
        <w:jc w:val="both"/>
        <w:rPr>
          <w:rFonts w:asciiTheme="majorBidi" w:hAnsiTheme="majorBidi" w:cstheme="majorBidi"/>
        </w:rPr>
      </w:pPr>
      <w:r w:rsidRPr="00F52EBD">
        <w:rPr>
          <w:rFonts w:asciiTheme="majorBidi" w:hAnsiTheme="majorBidi" w:cstheme="majorBidi"/>
        </w:rPr>
        <w:t>4.1. Sutartis įsigalioja Sutarties Šalims ją pasirašius ir galioja iki visiško Šalių įsipareigojimų įvykdymo arba ji nutraukiama Lietuvos Respublikoje galiojančiuose teisės aktuose ar Sutartyje nustatytais atvejais.</w:t>
      </w:r>
    </w:p>
    <w:p w14:paraId="27E46153" w14:textId="6C714495" w:rsidR="00D91059" w:rsidRPr="00D91059" w:rsidRDefault="005A38B9" w:rsidP="00D91059">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.2. Paslaugos turi būti suteiktos</w:t>
      </w:r>
      <w:r w:rsidRPr="00F52EBD">
        <w:rPr>
          <w:rFonts w:asciiTheme="majorBidi" w:hAnsiTheme="majorBidi" w:cstheme="majorBidi"/>
        </w:rPr>
        <w:t xml:space="preserve"> </w:t>
      </w:r>
      <w:r w:rsidR="0037319E" w:rsidRPr="00B740FA">
        <w:rPr>
          <w:rFonts w:asciiTheme="majorBidi" w:hAnsiTheme="majorBidi" w:cstheme="majorBidi"/>
        </w:rPr>
        <w:t>per</w:t>
      </w:r>
      <w:r w:rsidRPr="00B740FA">
        <w:rPr>
          <w:rFonts w:asciiTheme="majorBidi" w:hAnsiTheme="majorBidi" w:cstheme="majorBidi"/>
        </w:rPr>
        <w:t xml:space="preserve"> </w:t>
      </w:r>
      <w:r w:rsidR="003C6EE9" w:rsidRPr="00B740FA">
        <w:rPr>
          <w:rFonts w:asciiTheme="majorBidi" w:hAnsiTheme="majorBidi" w:cstheme="majorBidi"/>
        </w:rPr>
        <w:t>3</w:t>
      </w:r>
      <w:r w:rsidR="00BF795B">
        <w:rPr>
          <w:rFonts w:asciiTheme="majorBidi" w:hAnsiTheme="majorBidi" w:cstheme="majorBidi"/>
        </w:rPr>
        <w:t>0</w:t>
      </w:r>
      <w:r w:rsidR="003C6EE9" w:rsidRPr="00B740FA">
        <w:rPr>
          <w:rFonts w:asciiTheme="majorBidi" w:hAnsiTheme="majorBidi" w:cstheme="majorBidi"/>
        </w:rPr>
        <w:t xml:space="preserve"> (trisdešimt) mėn. </w:t>
      </w:r>
      <w:r w:rsidR="0037319E" w:rsidRPr="00B740FA">
        <w:rPr>
          <w:rFonts w:asciiTheme="majorBidi" w:hAnsiTheme="majorBidi" w:cstheme="majorBidi"/>
        </w:rPr>
        <w:t>nuo</w:t>
      </w:r>
      <w:r w:rsidR="0037319E" w:rsidRPr="00F52EBD">
        <w:rPr>
          <w:rFonts w:asciiTheme="majorBidi" w:hAnsiTheme="majorBidi" w:cstheme="majorBidi"/>
        </w:rPr>
        <w:t xml:space="preserve"> Sutarties įsigaliojimo dienos</w:t>
      </w:r>
      <w:r w:rsidRPr="00F52EBD">
        <w:rPr>
          <w:rFonts w:asciiTheme="majorBidi" w:hAnsiTheme="majorBidi" w:cstheme="majorBidi"/>
        </w:rPr>
        <w:t>.</w:t>
      </w:r>
      <w:r w:rsidR="00D91059">
        <w:rPr>
          <w:rFonts w:asciiTheme="majorBidi" w:hAnsiTheme="majorBidi" w:cstheme="majorBidi"/>
        </w:rPr>
        <w:t xml:space="preserve"> </w:t>
      </w:r>
      <w:r w:rsidR="00D91059" w:rsidRPr="00D91059">
        <w:rPr>
          <w:rFonts w:asciiTheme="majorBidi" w:hAnsiTheme="majorBidi" w:cstheme="majorBidi"/>
        </w:rPr>
        <w:t>Ši</w:t>
      </w:r>
      <w:r w:rsidR="00D91059">
        <w:rPr>
          <w:rFonts w:asciiTheme="majorBidi" w:hAnsiTheme="majorBidi" w:cstheme="majorBidi"/>
        </w:rPr>
        <w:t>e</w:t>
      </w:r>
      <w:r w:rsidR="00D91059" w:rsidRPr="00D91059">
        <w:rPr>
          <w:rFonts w:asciiTheme="majorBidi" w:hAnsiTheme="majorBidi" w:cstheme="majorBidi"/>
        </w:rPr>
        <w:t xml:space="preserve"> termina</w:t>
      </w:r>
      <w:r w:rsidR="00D91059">
        <w:rPr>
          <w:rFonts w:asciiTheme="majorBidi" w:hAnsiTheme="majorBidi" w:cstheme="majorBidi"/>
        </w:rPr>
        <w:t>i</w:t>
      </w:r>
      <w:r w:rsidR="00D91059" w:rsidRPr="00D91059">
        <w:rPr>
          <w:rFonts w:asciiTheme="majorBidi" w:hAnsiTheme="majorBidi" w:cstheme="majorBidi"/>
        </w:rPr>
        <w:t xml:space="preserve"> gali būti pratęst</w:t>
      </w:r>
      <w:r w:rsidR="00D91059">
        <w:rPr>
          <w:rFonts w:asciiTheme="majorBidi" w:hAnsiTheme="majorBidi" w:cstheme="majorBidi"/>
        </w:rPr>
        <w:t>i</w:t>
      </w:r>
      <w:r w:rsidR="00D91059" w:rsidRPr="00D91059">
        <w:rPr>
          <w:rFonts w:asciiTheme="majorBidi" w:hAnsiTheme="majorBidi" w:cstheme="majorBidi"/>
        </w:rPr>
        <w:t xml:space="preserve"> iki </w:t>
      </w:r>
      <w:r w:rsidR="0080156C">
        <w:rPr>
          <w:rFonts w:asciiTheme="majorBidi" w:hAnsiTheme="majorBidi" w:cstheme="majorBidi"/>
        </w:rPr>
        <w:t>2</w:t>
      </w:r>
      <w:r w:rsidR="00D91059" w:rsidRPr="00D91059">
        <w:rPr>
          <w:rFonts w:asciiTheme="majorBidi" w:hAnsiTheme="majorBidi" w:cstheme="majorBidi"/>
        </w:rPr>
        <w:t xml:space="preserve"> (</w:t>
      </w:r>
      <w:r w:rsidR="0080156C">
        <w:rPr>
          <w:rFonts w:asciiTheme="majorBidi" w:hAnsiTheme="majorBidi" w:cstheme="majorBidi"/>
        </w:rPr>
        <w:t>dviejų</w:t>
      </w:r>
      <w:r w:rsidR="00D91059" w:rsidRPr="00D91059">
        <w:rPr>
          <w:rFonts w:asciiTheme="majorBidi" w:hAnsiTheme="majorBidi" w:cstheme="majorBidi"/>
        </w:rPr>
        <w:t xml:space="preserve">) mėnesių ne dėl Teikėjo kaltės, tuo atveju, jeigu būtų pratęstas 2024 m. </w:t>
      </w:r>
      <w:r w:rsidR="00377CDC">
        <w:rPr>
          <w:rFonts w:asciiTheme="majorBidi" w:hAnsiTheme="majorBidi" w:cstheme="majorBidi"/>
        </w:rPr>
        <w:t>sausio 22</w:t>
      </w:r>
      <w:r w:rsidR="00D91059" w:rsidRPr="00D91059">
        <w:rPr>
          <w:rFonts w:asciiTheme="majorBidi" w:hAnsiTheme="majorBidi" w:cstheme="majorBidi"/>
        </w:rPr>
        <w:t xml:space="preserve"> d. Projekto „</w:t>
      </w:r>
      <w:r w:rsidR="00377CDC" w:rsidRPr="00377CDC">
        <w:rPr>
          <w:rFonts w:asciiTheme="majorBidi" w:hAnsiTheme="majorBidi" w:cstheme="majorBidi"/>
        </w:rPr>
        <w:t>Plėtoti efektyvios prevencijos ir pagalbos smurto artimoje aplinkoje sistemą</w:t>
      </w:r>
      <w:r w:rsidR="00D91059" w:rsidRPr="00D91059">
        <w:rPr>
          <w:rFonts w:asciiTheme="majorBidi" w:hAnsiTheme="majorBidi" w:cstheme="majorBidi"/>
        </w:rPr>
        <w:t>“ Nr. 07-01</w:t>
      </w:r>
      <w:r w:rsidR="00377CDC">
        <w:rPr>
          <w:rFonts w:asciiTheme="majorBidi" w:hAnsiTheme="majorBidi" w:cstheme="majorBidi"/>
        </w:rPr>
        <w:t>4</w:t>
      </w:r>
      <w:r w:rsidR="00D91059" w:rsidRPr="00D91059">
        <w:rPr>
          <w:rFonts w:asciiTheme="majorBidi" w:hAnsiTheme="majorBidi" w:cstheme="majorBidi"/>
        </w:rPr>
        <w:t>-P-0001 (toliau – Projektas) sutartyje numatytas Projekto veiklų vykdymo terminas, tačiau ne ilgiau nei Sutarties vertė pasieks Sutarties 2.1 punkte nurodytą sumą, esant šioms aplinkybėms (pateikiami aplinkybes pagrindžiantys dokumentai):</w:t>
      </w:r>
    </w:p>
    <w:p w14:paraId="7F766B7D" w14:textId="77777777" w:rsidR="00D91059" w:rsidRPr="00D91059" w:rsidRDefault="00D91059" w:rsidP="00D91059">
      <w:pPr>
        <w:ind w:firstLine="900"/>
        <w:jc w:val="both"/>
        <w:rPr>
          <w:rFonts w:asciiTheme="majorBidi" w:hAnsiTheme="majorBidi" w:cstheme="majorBidi"/>
        </w:rPr>
      </w:pPr>
      <w:r w:rsidRPr="00D91059">
        <w:rPr>
          <w:rFonts w:asciiTheme="majorBidi" w:hAnsiTheme="majorBidi" w:cstheme="majorBidi"/>
        </w:rPr>
        <w:t>4.2.1. atsiradus nenumatytoms aplinkybėms, dėl kurių keičiasi Sutartyje ar nurodyti sprendimai (techniniai, finansiniai, partnerystės ir kt.), kurie gali turėti esminės reikšmės tinkamam Sutarties įvykdymui;</w:t>
      </w:r>
    </w:p>
    <w:p w14:paraId="7D069F68" w14:textId="77777777" w:rsidR="00D91059" w:rsidRPr="00D91059" w:rsidRDefault="00D91059" w:rsidP="00D91059">
      <w:pPr>
        <w:ind w:firstLine="900"/>
        <w:jc w:val="both"/>
        <w:rPr>
          <w:rFonts w:asciiTheme="majorBidi" w:hAnsiTheme="majorBidi" w:cstheme="majorBidi"/>
        </w:rPr>
      </w:pPr>
      <w:r w:rsidRPr="00D91059">
        <w:rPr>
          <w:rFonts w:asciiTheme="majorBidi" w:hAnsiTheme="majorBidi" w:cstheme="majorBidi"/>
        </w:rPr>
        <w:t>4.2.2. dėl teisės aktų, kurie turi įtakos sutartinių prievolių vykdymui, pasikeitimo, panaikinimo, naujų teisės aktų įsigaliojimo;</w:t>
      </w:r>
    </w:p>
    <w:p w14:paraId="429D1687" w14:textId="021E4282" w:rsidR="00387885" w:rsidRPr="00F52EBD" w:rsidRDefault="00D91059" w:rsidP="00D91059">
      <w:pPr>
        <w:ind w:firstLine="900"/>
        <w:jc w:val="both"/>
        <w:rPr>
          <w:rFonts w:asciiTheme="majorBidi" w:hAnsiTheme="majorBidi" w:cstheme="majorBidi"/>
        </w:rPr>
      </w:pPr>
      <w:r w:rsidRPr="00D91059">
        <w:rPr>
          <w:rFonts w:asciiTheme="majorBidi" w:hAnsiTheme="majorBidi" w:cstheme="majorBidi"/>
        </w:rPr>
        <w:t>4.2.3. esant kitoms nenumatytoms aplinkybėms, kurių atsiradimo sutarties šalys negalėjo numatyti pasiūlymo pateikimo ar Sutarties sudarymo metu, šių aplinkybių negali kontroliuoti ir jų kilimo rizikos neprisiėmė nė viena iš Sutarties šalių.</w:t>
      </w:r>
    </w:p>
    <w:p w14:paraId="1F76241E" w14:textId="31667917" w:rsidR="005A38B9" w:rsidRPr="00F52EBD" w:rsidRDefault="00387885" w:rsidP="005A38B9">
      <w:pPr>
        <w:ind w:firstLine="900"/>
        <w:jc w:val="both"/>
        <w:rPr>
          <w:rFonts w:asciiTheme="majorBidi" w:hAnsiTheme="majorBidi" w:cstheme="majorBidi"/>
        </w:rPr>
      </w:pPr>
      <w:r w:rsidRPr="00F52EBD">
        <w:rPr>
          <w:rFonts w:asciiTheme="majorBidi" w:hAnsiTheme="majorBidi" w:cstheme="majorBidi"/>
        </w:rPr>
        <w:t>4.3. Paslaugų teikimo vieta</w:t>
      </w:r>
      <w:r w:rsidR="005A38B9" w:rsidRPr="00F52EBD">
        <w:rPr>
          <w:rFonts w:asciiTheme="majorBidi" w:hAnsiTheme="majorBidi" w:cstheme="majorBidi"/>
        </w:rPr>
        <w:t xml:space="preserve"> – </w:t>
      </w:r>
      <w:r w:rsidR="003C6EE9" w:rsidRPr="003C6EE9">
        <w:rPr>
          <w:rFonts w:asciiTheme="majorBidi" w:hAnsiTheme="majorBidi" w:cstheme="majorBidi"/>
        </w:rPr>
        <w:t>Lietuvos Respublikos teritorija</w:t>
      </w:r>
      <w:r w:rsidR="003C6EE9">
        <w:rPr>
          <w:rFonts w:asciiTheme="majorBidi" w:hAnsiTheme="majorBidi" w:cstheme="majorBidi"/>
        </w:rPr>
        <w:t>.</w:t>
      </w:r>
    </w:p>
    <w:p w14:paraId="12545C08" w14:textId="3ED85D82" w:rsidR="0036657D" w:rsidRPr="00F52EBD" w:rsidRDefault="005A38B9" w:rsidP="00B825CF">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4</w:t>
      </w:r>
      <w:r w:rsidRPr="00F52EBD">
        <w:rPr>
          <w:rFonts w:asciiTheme="majorBidi" w:hAnsiTheme="majorBidi" w:cstheme="majorBidi"/>
        </w:rPr>
        <w:t>. Sutarties sąlygos Sutarties galiojimo laikotarpiu negali būti keičiamos, išskyrus tokias Sutarties sąlygas, kurias pakeitus nebūtų paž</w:t>
      </w:r>
      <w:r w:rsidR="00C85B6F" w:rsidRPr="00F52EBD">
        <w:rPr>
          <w:rFonts w:asciiTheme="majorBidi" w:hAnsiTheme="majorBidi" w:cstheme="majorBidi"/>
        </w:rPr>
        <w:t xml:space="preserve">eisti </w:t>
      </w:r>
      <w:r w:rsidR="00E8406D">
        <w:rPr>
          <w:rFonts w:asciiTheme="majorBidi" w:hAnsiTheme="majorBidi" w:cstheme="majorBidi"/>
        </w:rPr>
        <w:t>Lietuvos Respublikos v</w:t>
      </w:r>
      <w:r w:rsidR="00C85B6F" w:rsidRPr="00F52EBD">
        <w:rPr>
          <w:rFonts w:asciiTheme="majorBidi" w:hAnsiTheme="majorBidi" w:cstheme="majorBidi"/>
        </w:rPr>
        <w:t>iešųjų pirkimų įstatymo 17</w:t>
      </w:r>
      <w:r w:rsidRPr="00F52EBD">
        <w:rPr>
          <w:rFonts w:asciiTheme="majorBidi" w:hAnsiTheme="majorBidi" w:cstheme="majorBidi"/>
        </w:rPr>
        <w:t xml:space="preserve">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w:t>
      </w:r>
      <w:r w:rsidR="00B825CF" w:rsidRPr="00F52EBD">
        <w:rPr>
          <w:rFonts w:asciiTheme="majorBidi" w:hAnsiTheme="majorBidi" w:cstheme="majorBidi"/>
        </w:rPr>
        <w:t>tik neesmines Sutarties sąlygas, arba atlikti pakeitimus numatytus Lietuvos Respublikos viešųjų pirkimų įstatymo 89 straipsnyje ir kituose viešuosius pirkimus reglamentuojančiuose teisės aktuose.</w:t>
      </w:r>
    </w:p>
    <w:p w14:paraId="495B5D2C" w14:textId="77777777" w:rsidR="005A38B9" w:rsidRPr="00F52EBD" w:rsidRDefault="00B825CF" w:rsidP="0036657D">
      <w:pPr>
        <w:ind w:firstLine="900"/>
        <w:jc w:val="both"/>
        <w:rPr>
          <w:rFonts w:asciiTheme="majorBidi" w:hAnsiTheme="majorBidi" w:cstheme="majorBidi"/>
        </w:rPr>
      </w:pPr>
      <w:r w:rsidRPr="00F52EBD">
        <w:rPr>
          <w:rFonts w:asciiTheme="majorBidi" w:hAnsiTheme="majorBidi" w:cstheme="majorBidi"/>
        </w:rPr>
        <w:t xml:space="preserve"> </w:t>
      </w:r>
      <w:r w:rsidR="0036657D" w:rsidRPr="00F52EBD">
        <w:rPr>
          <w:rFonts w:asciiTheme="majorBidi" w:hAnsiTheme="majorBidi" w:cstheme="majorBidi"/>
        </w:rPr>
        <w:t xml:space="preserve">4.5. Sutarties vykdymo metu atsiradus nenumatytoms, nuo Šalių nepriklausančioms aplinkybėms, atsiradusiomis ne dėl Šalių kaltės </w:t>
      </w:r>
      <w:r w:rsidR="0036657D" w:rsidRPr="00F52EBD">
        <w:rPr>
          <w:rFonts w:asciiTheme="majorBidi" w:hAnsiTheme="majorBidi" w:cstheme="majorBidi"/>
          <w:lang w:val="sv-SE"/>
        </w:rPr>
        <w:t>(išskyrus nenugalimos jėgos (force majeure) aplinkybes)</w:t>
      </w:r>
      <w:r w:rsidR="0036657D" w:rsidRPr="00F52EBD">
        <w:rPr>
          <w:rFonts w:asciiTheme="majorBidi" w:hAnsiTheme="majorBidi" w:cstheme="majorBidi"/>
        </w:rPr>
        <w:t xml:space="preserve">,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 </w:t>
      </w:r>
    </w:p>
    <w:p w14:paraId="511238A6" w14:textId="77777777"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t>4.6</w:t>
      </w:r>
      <w:r w:rsidR="005A38B9" w:rsidRPr="00F52EBD">
        <w:rPr>
          <w:rFonts w:asciiTheme="majorBidi" w:hAnsiTheme="majorBidi" w:cstheme="majorBidi"/>
        </w:rPr>
        <w:t>. Jei bet kuri šios Sutarties nuostata tampa ar pripažįstama visiškai ar iš dalies negaliojanti, tai neturi įtakos kitų Sutarties nuostatų galiojimui.</w:t>
      </w:r>
    </w:p>
    <w:p w14:paraId="43142613" w14:textId="77777777" w:rsidR="005A38B9" w:rsidRDefault="0036657D" w:rsidP="005A38B9">
      <w:pPr>
        <w:ind w:firstLine="900"/>
        <w:jc w:val="both"/>
        <w:rPr>
          <w:rFonts w:asciiTheme="majorBidi" w:hAnsiTheme="majorBidi" w:cstheme="majorBidi"/>
        </w:rPr>
      </w:pPr>
      <w:r w:rsidRPr="00F52EBD">
        <w:rPr>
          <w:rFonts w:asciiTheme="majorBidi" w:hAnsiTheme="majorBidi" w:cstheme="majorBidi"/>
        </w:rPr>
        <w:t>4.7</w:t>
      </w:r>
      <w:r w:rsidR="005A38B9" w:rsidRPr="00F52EBD">
        <w:rPr>
          <w:rFonts w:asciiTheme="majorBidi" w:hAnsiTheme="majorBidi" w:cstheme="majorBidi"/>
        </w:rPr>
        <w:t>. Sutarties galiojimo termino pabaiga neatleidžia Sutarties Šalių nuo civilinės atsakomybės už Sutarties pažeidimą.</w:t>
      </w:r>
    </w:p>
    <w:p w14:paraId="770584B6" w14:textId="77777777" w:rsidR="00D8135A" w:rsidRPr="00F52EBD" w:rsidRDefault="00D8135A" w:rsidP="00387885">
      <w:pPr>
        <w:rPr>
          <w:rFonts w:asciiTheme="majorBidi" w:hAnsiTheme="majorBidi" w:cstheme="majorBidi"/>
          <w:b/>
        </w:rPr>
      </w:pPr>
    </w:p>
    <w:p w14:paraId="29C123D8" w14:textId="77777777" w:rsidR="001750E4" w:rsidRPr="00F52EBD" w:rsidRDefault="005A38B9" w:rsidP="0049127E">
      <w:pPr>
        <w:jc w:val="center"/>
        <w:rPr>
          <w:rFonts w:asciiTheme="majorBidi" w:hAnsiTheme="majorBidi" w:cstheme="majorBidi"/>
          <w:b/>
        </w:rPr>
      </w:pPr>
      <w:r w:rsidRPr="00F52EBD">
        <w:rPr>
          <w:rFonts w:asciiTheme="majorBidi" w:hAnsiTheme="majorBidi" w:cstheme="majorBidi"/>
          <w:b/>
        </w:rPr>
        <w:t>5</w:t>
      </w:r>
      <w:r w:rsidR="00933D58" w:rsidRPr="00F52EBD">
        <w:rPr>
          <w:rFonts w:asciiTheme="majorBidi" w:hAnsiTheme="majorBidi" w:cstheme="majorBidi"/>
          <w:b/>
        </w:rPr>
        <w:t xml:space="preserve">. </w:t>
      </w:r>
      <w:r w:rsidR="001750E4" w:rsidRPr="00F52EBD">
        <w:rPr>
          <w:rFonts w:asciiTheme="majorBidi" w:hAnsiTheme="majorBidi" w:cstheme="majorBidi"/>
          <w:b/>
        </w:rPr>
        <w:t>Šalių atsakomybė</w:t>
      </w:r>
    </w:p>
    <w:p w14:paraId="7188D455" w14:textId="77777777" w:rsidR="00EE39A9" w:rsidRPr="00F52EBD" w:rsidRDefault="00EE39A9" w:rsidP="00EE39A9">
      <w:pPr>
        <w:ind w:firstLine="851"/>
        <w:contextualSpacing/>
        <w:jc w:val="both"/>
        <w:outlineLvl w:val="1"/>
        <w:rPr>
          <w:rFonts w:asciiTheme="majorBidi" w:hAnsiTheme="majorBidi" w:cstheme="majorBidi"/>
          <w:lang w:val="sv-SE" w:eastAsia="lt-LT"/>
        </w:rPr>
      </w:pPr>
    </w:p>
    <w:p w14:paraId="2946A9EE" w14:textId="35EA8D18"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lastRenderedPageBreak/>
        <w:t>5</w:t>
      </w:r>
      <w:r w:rsidR="00EE39A9" w:rsidRPr="00F52EBD">
        <w:rPr>
          <w:rFonts w:asciiTheme="majorBidi" w:hAnsiTheme="majorBidi" w:cstheme="majorBidi"/>
          <w:lang w:val="sv-SE" w:eastAsia="lt-LT"/>
        </w:rPr>
        <w:t>.1</w:t>
      </w:r>
      <w:r w:rsidR="00387885" w:rsidRPr="00F52EBD">
        <w:rPr>
          <w:rFonts w:asciiTheme="majorBidi" w:hAnsiTheme="majorBidi" w:cstheme="majorBidi"/>
          <w:lang w:eastAsia="lt-LT"/>
        </w:rPr>
        <w:t>. Jei Tei</w:t>
      </w:r>
      <w:r w:rsidR="00EE39A9" w:rsidRPr="00F52EBD">
        <w:rPr>
          <w:rFonts w:asciiTheme="majorBidi" w:hAnsiTheme="majorBidi" w:cstheme="majorBidi"/>
          <w:lang w:eastAsia="lt-LT"/>
        </w:rPr>
        <w:t xml:space="preserve">kėjas </w:t>
      </w:r>
      <w:r w:rsidR="00387885" w:rsidRPr="00F52EBD">
        <w:rPr>
          <w:rFonts w:asciiTheme="majorBidi" w:hAnsiTheme="majorBidi" w:cstheme="majorBidi"/>
          <w:lang w:eastAsia="lt-LT"/>
        </w:rPr>
        <w:t>nesuteikia Paslaugų</w:t>
      </w:r>
      <w:r w:rsidR="00EE39A9" w:rsidRPr="00F52EBD">
        <w:rPr>
          <w:rFonts w:asciiTheme="majorBidi" w:hAnsiTheme="majorBidi" w:cstheme="majorBidi"/>
          <w:lang w:eastAsia="lt-LT"/>
        </w:rPr>
        <w:t xml:space="preserve"> pagal Sutartį,</w:t>
      </w:r>
      <w:r w:rsidR="0040780F">
        <w:rPr>
          <w:rFonts w:asciiTheme="majorBidi" w:hAnsiTheme="majorBidi" w:cstheme="majorBidi"/>
          <w:lang w:eastAsia="lt-LT"/>
        </w:rPr>
        <w:t xml:space="preserve"> </w:t>
      </w:r>
      <w:r w:rsidR="0040780F" w:rsidRPr="0040780F">
        <w:rPr>
          <w:rFonts w:asciiTheme="majorBidi" w:hAnsiTheme="majorBidi" w:cstheme="majorBidi"/>
          <w:lang w:eastAsia="lt-LT"/>
        </w:rPr>
        <w:t>ar nevykdo kitų Sutartyje numatytų įsipareigojimų</w:t>
      </w:r>
      <w:r w:rsidR="0040780F">
        <w:rPr>
          <w:rFonts w:asciiTheme="majorBidi" w:hAnsiTheme="majorBidi" w:cstheme="majorBidi"/>
          <w:lang w:eastAsia="lt-LT"/>
        </w:rPr>
        <w:t>,</w:t>
      </w:r>
      <w:r w:rsidR="00EE39A9" w:rsidRPr="00F52EBD">
        <w:rPr>
          <w:rFonts w:asciiTheme="majorBidi" w:hAnsiTheme="majorBidi" w:cstheme="majorBidi"/>
          <w:lang w:eastAsia="lt-LT"/>
        </w:rPr>
        <w:t xml:space="preserve"> Užsakovas turi teisę be oficialaus įspėjimo ir nesumažindamas kitų savo teisių gyn</w:t>
      </w:r>
      <w:r w:rsidR="00294E3E" w:rsidRPr="00F52EBD">
        <w:rPr>
          <w:rFonts w:asciiTheme="majorBidi" w:hAnsiTheme="majorBidi" w:cstheme="majorBidi"/>
          <w:lang w:eastAsia="lt-LT"/>
        </w:rPr>
        <w:t>imo būdų pradėti skaičiuoti 0,03 % (trij</w:t>
      </w:r>
      <w:r w:rsidR="00EE39A9" w:rsidRPr="00F52EBD">
        <w:rPr>
          <w:rFonts w:asciiTheme="majorBidi" w:hAnsiTheme="majorBidi" w:cstheme="majorBidi"/>
          <w:lang w:eastAsia="lt-LT"/>
        </w:rPr>
        <w:t>ų šimtųjų proc.) dels</w:t>
      </w:r>
      <w:r w:rsidR="003F7104" w:rsidRPr="00F52EBD">
        <w:rPr>
          <w:rFonts w:asciiTheme="majorBidi" w:hAnsiTheme="majorBidi" w:cstheme="majorBidi"/>
          <w:lang w:eastAsia="lt-LT"/>
        </w:rPr>
        <w:t>pinigius nuo nesuteiktų Paslaugų</w:t>
      </w:r>
      <w:r w:rsidR="00EE39A9" w:rsidRPr="00F52EBD">
        <w:rPr>
          <w:rFonts w:asciiTheme="majorBidi" w:hAnsiTheme="majorBidi" w:cstheme="majorBidi"/>
          <w:lang w:eastAsia="lt-LT"/>
        </w:rPr>
        <w:t xml:space="preserve"> kainos </w:t>
      </w:r>
      <w:r w:rsidR="00A33366" w:rsidRPr="00F52EBD">
        <w:rPr>
          <w:rFonts w:asciiTheme="majorBidi" w:hAnsiTheme="majorBidi" w:cstheme="majorBidi"/>
          <w:lang w:eastAsia="lt-LT"/>
        </w:rPr>
        <w:t xml:space="preserve">be PVM </w:t>
      </w:r>
      <w:r w:rsidR="00EE39A9" w:rsidRPr="00F52EBD">
        <w:rPr>
          <w:rFonts w:asciiTheme="majorBidi" w:hAnsiTheme="majorBidi" w:cstheme="majorBidi"/>
          <w:lang w:eastAsia="lt-LT"/>
        </w:rPr>
        <w:t>už kiekvieną Sutartyje numatytų įsipareigojimų nevykdymo dieną.</w:t>
      </w:r>
    </w:p>
    <w:p w14:paraId="16F1DC6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t>5</w:t>
      </w:r>
      <w:r w:rsidR="00EE39A9" w:rsidRPr="00F52EBD">
        <w:rPr>
          <w:rFonts w:asciiTheme="majorBidi" w:hAnsiTheme="majorBidi" w:cstheme="majorBidi"/>
          <w:lang w:val="sv-SE" w:eastAsia="lt-LT"/>
        </w:rPr>
        <w:t>.2. Jei dėl vėlavimo neįmanoma tinkamai naudotis kit</w:t>
      </w:r>
      <w:r w:rsidR="00294E3E" w:rsidRPr="00F52EBD">
        <w:rPr>
          <w:rFonts w:asciiTheme="majorBidi" w:hAnsiTheme="majorBidi" w:cstheme="majorBidi"/>
          <w:lang w:val="sv-SE" w:eastAsia="lt-LT"/>
        </w:rPr>
        <w:t>a</w:t>
      </w:r>
      <w:r w:rsidR="003F7104" w:rsidRPr="00F52EBD">
        <w:rPr>
          <w:rFonts w:asciiTheme="majorBidi" w:hAnsiTheme="majorBidi" w:cstheme="majorBidi"/>
          <w:lang w:val="sv-SE" w:eastAsia="lt-LT"/>
        </w:rPr>
        <w:t>is, jau suteiktų Paslaugų</w:t>
      </w:r>
      <w:r w:rsidR="00294E3E" w:rsidRPr="00F52EBD">
        <w:rPr>
          <w:rFonts w:asciiTheme="majorBidi" w:hAnsiTheme="majorBidi" w:cstheme="majorBidi"/>
          <w:lang w:val="sv-SE" w:eastAsia="lt-LT"/>
        </w:rPr>
        <w:t xml:space="preserve"> rezultatais</w:t>
      </w:r>
      <w:r w:rsidR="00EE39A9" w:rsidRPr="00F52EBD">
        <w:rPr>
          <w:rFonts w:asciiTheme="majorBidi" w:hAnsiTheme="majorBidi" w:cstheme="majorBidi"/>
          <w:lang w:val="sv-SE" w:eastAsia="lt-LT"/>
        </w:rPr>
        <w:t xml:space="preserve">, </w:t>
      </w:r>
      <w:r w:rsidR="00820538" w:rsidRPr="00F52EBD">
        <w:rPr>
          <w:rFonts w:asciiTheme="majorBidi" w:hAnsiTheme="majorBidi" w:cstheme="majorBidi"/>
          <w:lang w:val="sv-SE" w:eastAsia="lt-LT"/>
        </w:rPr>
        <w:t>5</w:t>
      </w:r>
      <w:r w:rsidR="00EE39A9" w:rsidRPr="00F52EBD">
        <w:rPr>
          <w:rFonts w:asciiTheme="majorBidi" w:hAnsiTheme="majorBidi" w:cstheme="majorBidi"/>
          <w:lang w:val="sv-SE" w:eastAsia="lt-LT"/>
        </w:rPr>
        <w:t xml:space="preserve">.1 punkte nurodyti delspinigiai skaičiuojami nuo bendros Sutarties kainos. </w:t>
      </w:r>
    </w:p>
    <w:p w14:paraId="57A196E3"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 Jei Užsakovas įgijo teisę reikalauti delspinigius, jis gali: </w:t>
      </w:r>
    </w:p>
    <w:p w14:paraId="6D266E22" w14:textId="53BE16B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.3.1. </w:t>
      </w:r>
      <w:r w:rsidR="008B657A">
        <w:rPr>
          <w:rFonts w:asciiTheme="majorBidi" w:hAnsiTheme="majorBidi" w:cstheme="majorBidi"/>
          <w:lang w:eastAsia="lt-LT"/>
        </w:rPr>
        <w:t>pareikalauti sumokėti</w:t>
      </w:r>
      <w:r w:rsidR="005E170D" w:rsidRPr="00F52EBD">
        <w:rPr>
          <w:rFonts w:asciiTheme="majorBidi" w:hAnsiTheme="majorBidi" w:cstheme="majorBidi"/>
          <w:lang w:eastAsia="lt-LT"/>
        </w:rPr>
        <w:t xml:space="preserve"> delspinigius, kuri</w:t>
      </w:r>
      <w:r w:rsidR="008B657A">
        <w:rPr>
          <w:rFonts w:asciiTheme="majorBidi" w:hAnsiTheme="majorBidi" w:cstheme="majorBidi"/>
          <w:lang w:eastAsia="lt-LT"/>
        </w:rPr>
        <w:t>uos</w:t>
      </w:r>
      <w:r w:rsidR="005E170D" w:rsidRPr="00F52EBD">
        <w:rPr>
          <w:rFonts w:asciiTheme="majorBidi" w:hAnsiTheme="majorBidi" w:cstheme="majorBidi"/>
          <w:lang w:eastAsia="lt-LT"/>
        </w:rPr>
        <w:t xml:space="preserve"> Teikėjas privalo apmokėti per Užsakovo nurodytą terminą</w:t>
      </w:r>
      <w:r w:rsidR="00EE39A9" w:rsidRPr="00F52EBD">
        <w:rPr>
          <w:rFonts w:asciiTheme="majorBidi" w:hAnsiTheme="majorBidi" w:cstheme="majorBidi"/>
          <w:lang w:eastAsia="lt-LT"/>
        </w:rPr>
        <w:t xml:space="preserve">; </w:t>
      </w:r>
    </w:p>
    <w:p w14:paraId="765C0F3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.3.2. nut</w:t>
      </w:r>
      <w:r w:rsidR="003F7104" w:rsidRPr="00F52EBD">
        <w:rPr>
          <w:rFonts w:asciiTheme="majorBidi" w:hAnsiTheme="majorBidi" w:cstheme="majorBidi"/>
          <w:lang w:eastAsia="lt-LT"/>
        </w:rPr>
        <w:t>raukti Sutartį – šiuo atveju Tei</w:t>
      </w:r>
      <w:r w:rsidR="00EE39A9" w:rsidRPr="00F52EBD">
        <w:rPr>
          <w:rFonts w:asciiTheme="majorBidi" w:hAnsiTheme="majorBidi" w:cstheme="majorBidi"/>
          <w:lang w:eastAsia="lt-LT"/>
        </w:rPr>
        <w:t xml:space="preserve">kėjui nepriklauso jokia kompensacija. </w:t>
      </w:r>
    </w:p>
    <w:p w14:paraId="44C10E18" w14:textId="38DB489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.4</w:t>
      </w:r>
      <w:r w:rsidR="003F7104" w:rsidRPr="00F52EBD">
        <w:rPr>
          <w:rFonts w:asciiTheme="majorBidi" w:hAnsiTheme="majorBidi" w:cstheme="majorBidi"/>
          <w:lang w:eastAsia="lt-LT"/>
        </w:rPr>
        <w:t>. Tei</w:t>
      </w:r>
      <w:r w:rsidR="00EE39A9" w:rsidRPr="00F52EBD">
        <w:rPr>
          <w:rFonts w:asciiTheme="majorBidi" w:hAnsiTheme="majorBidi" w:cstheme="majorBidi"/>
          <w:lang w:eastAsia="lt-LT"/>
        </w:rPr>
        <w:t>kėjas privalo atlyginti dėl jo kaltės patirtus</w:t>
      </w:r>
      <w:r w:rsidR="0040780F">
        <w:rPr>
          <w:rFonts w:asciiTheme="majorBidi" w:hAnsiTheme="majorBidi" w:cstheme="majorBidi"/>
          <w:lang w:eastAsia="lt-LT"/>
        </w:rPr>
        <w:t xml:space="preserve"> tiesioginius</w:t>
      </w:r>
      <w:r w:rsidR="00EE39A9" w:rsidRPr="00F52EBD">
        <w:rPr>
          <w:rFonts w:asciiTheme="majorBidi" w:hAnsiTheme="majorBidi" w:cstheme="majorBidi"/>
          <w:lang w:eastAsia="lt-LT"/>
        </w:rPr>
        <w:t xml:space="preserve"> nuostolius ir papildomas išlaidas</w:t>
      </w:r>
      <w:r w:rsidR="0040780F">
        <w:rPr>
          <w:rFonts w:asciiTheme="majorBidi" w:hAnsiTheme="majorBidi" w:cstheme="majorBidi"/>
          <w:lang w:eastAsia="lt-LT"/>
        </w:rPr>
        <w:t xml:space="preserve"> </w:t>
      </w:r>
      <w:r w:rsidR="0040780F" w:rsidRPr="0040780F">
        <w:rPr>
          <w:rFonts w:asciiTheme="majorBidi" w:hAnsiTheme="majorBidi" w:cstheme="majorBidi"/>
          <w:lang w:eastAsia="lt-LT"/>
        </w:rPr>
        <w:t>(pvz.: teisinės paslaugos, skolos išieškojimas ir kt.)</w:t>
      </w:r>
      <w:r w:rsidR="00EE39A9" w:rsidRPr="00F52EBD">
        <w:rPr>
          <w:rFonts w:asciiTheme="majorBidi" w:hAnsiTheme="majorBidi" w:cstheme="majorBidi"/>
          <w:lang w:eastAsia="lt-LT"/>
        </w:rPr>
        <w:t>.</w:t>
      </w:r>
    </w:p>
    <w:p w14:paraId="3D468975" w14:textId="77777777" w:rsidR="001750E4"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.5. Jei Užsakovas dėl savo kaltės neatlieka apmokėjimo</w:t>
      </w:r>
      <w:r w:rsidR="003F7104" w:rsidRPr="00F52EBD">
        <w:rPr>
          <w:rFonts w:asciiTheme="majorBidi" w:hAnsiTheme="majorBidi" w:cstheme="majorBidi"/>
          <w:lang w:eastAsia="lt-LT"/>
        </w:rPr>
        <w:t xml:space="preserve"> Sutartyje nurodytu terminu, Tei</w:t>
      </w:r>
      <w:r w:rsidR="00EE39A9" w:rsidRPr="00F52EBD">
        <w:rPr>
          <w:rFonts w:asciiTheme="majorBidi" w:hAnsiTheme="majorBidi" w:cstheme="majorBidi"/>
          <w:lang w:eastAsia="lt-LT"/>
        </w:rPr>
        <w:t xml:space="preserve">kėjui raštu </w:t>
      </w:r>
      <w:r w:rsidR="003F7104" w:rsidRPr="00F52EBD">
        <w:rPr>
          <w:rFonts w:asciiTheme="majorBidi" w:hAnsiTheme="majorBidi" w:cstheme="majorBidi"/>
          <w:lang w:eastAsia="lt-LT"/>
        </w:rPr>
        <w:t>pareikalavus, Užsakovas moka Tei</w:t>
      </w:r>
      <w:r w:rsidR="00294E3E" w:rsidRPr="00F52EBD">
        <w:rPr>
          <w:rFonts w:asciiTheme="majorBidi" w:hAnsiTheme="majorBidi" w:cstheme="majorBidi"/>
          <w:lang w:eastAsia="lt-LT"/>
        </w:rPr>
        <w:t>kėjui 0,03 % (trij</w:t>
      </w:r>
      <w:r w:rsidR="00EE39A9" w:rsidRPr="00F52EBD">
        <w:rPr>
          <w:rFonts w:asciiTheme="majorBidi" w:hAnsiTheme="majorBidi" w:cstheme="majorBidi"/>
          <w:lang w:eastAsia="lt-LT"/>
        </w:rPr>
        <w:t xml:space="preserve">ų šimtųjų proc.) delspinigius nuo neapmokėtos sumos už faktiškai </w:t>
      </w:r>
      <w:r w:rsidR="003F7104" w:rsidRPr="00F52EBD">
        <w:rPr>
          <w:rFonts w:asciiTheme="majorBidi" w:hAnsiTheme="majorBidi" w:cstheme="majorBidi"/>
          <w:lang w:eastAsia="lt-LT"/>
        </w:rPr>
        <w:t>suteiktas ir pagal Paslaugų</w:t>
      </w:r>
      <w:r w:rsidR="00EE39A9" w:rsidRPr="00F52EBD">
        <w:rPr>
          <w:rFonts w:asciiTheme="majorBidi" w:hAnsiTheme="majorBidi" w:cstheme="majorBidi"/>
          <w:lang w:eastAsia="lt-LT"/>
        </w:rPr>
        <w:t xml:space="preserve"> perdavimo aktą priimtas</w:t>
      </w:r>
      <w:r w:rsidR="003F7104" w:rsidRPr="00F52EBD">
        <w:rPr>
          <w:rFonts w:asciiTheme="majorBidi" w:hAnsiTheme="majorBidi" w:cstheme="majorBidi"/>
          <w:lang w:eastAsia="lt-LT"/>
        </w:rPr>
        <w:t xml:space="preserve"> Paslaugas</w:t>
      </w:r>
      <w:r w:rsidR="00EE39A9" w:rsidRPr="00F52EBD">
        <w:rPr>
          <w:rFonts w:asciiTheme="majorBidi" w:hAnsiTheme="majorBidi" w:cstheme="majorBidi"/>
          <w:lang w:eastAsia="lt-LT"/>
        </w:rPr>
        <w:t xml:space="preserve"> už kiekvieną uždelstą dieną. Delspinigiai skaičiuojami iki apmokėjimo dienos.</w:t>
      </w:r>
      <w:r w:rsidR="001750E4" w:rsidRPr="00F52EBD">
        <w:rPr>
          <w:rFonts w:asciiTheme="majorBidi" w:hAnsiTheme="majorBidi" w:cstheme="majorBidi"/>
        </w:rPr>
        <w:t xml:space="preserve"> </w:t>
      </w:r>
    </w:p>
    <w:p w14:paraId="56142611" w14:textId="4FD37E7B" w:rsidR="001750E4" w:rsidRDefault="003F7104" w:rsidP="003967D5">
      <w:pPr>
        <w:ind w:firstLine="900"/>
        <w:jc w:val="both"/>
        <w:rPr>
          <w:rFonts w:asciiTheme="majorBidi" w:hAnsiTheme="majorBidi" w:cstheme="majorBidi"/>
        </w:rPr>
      </w:pPr>
      <w:r w:rsidRPr="00F52EBD">
        <w:rPr>
          <w:rFonts w:asciiTheme="majorBidi" w:hAnsiTheme="majorBidi" w:cstheme="majorBidi"/>
        </w:rPr>
        <w:t>5.6. Jeigu Tei</w:t>
      </w:r>
      <w:r w:rsidR="008D0FAA" w:rsidRPr="00F52EBD">
        <w:rPr>
          <w:rFonts w:asciiTheme="majorBidi" w:hAnsiTheme="majorBidi" w:cstheme="majorBidi"/>
        </w:rPr>
        <w:t xml:space="preserve">kėjas vėluoja vykdyti sutartinius įsipareigojimus per Sutartyje ar Užsakovo nurodytą terminą arba juos vykdo netinkamai, Užsakovas gali, neprarasdama teisės į kitas savo teisių gynimo priemones pagal Sutartį, skirti </w:t>
      </w:r>
      <w:r w:rsidR="00B51D67" w:rsidRPr="00F52EBD">
        <w:rPr>
          <w:rFonts w:asciiTheme="majorBidi" w:hAnsiTheme="majorBidi" w:cstheme="majorBidi"/>
        </w:rPr>
        <w:t>Tei</w:t>
      </w:r>
      <w:r w:rsidR="00D8135A" w:rsidRPr="00F52EBD">
        <w:rPr>
          <w:rFonts w:asciiTheme="majorBidi" w:hAnsiTheme="majorBidi" w:cstheme="majorBidi"/>
        </w:rPr>
        <w:t xml:space="preserve">kėjui </w:t>
      </w:r>
      <w:r w:rsidR="008D0FAA" w:rsidRPr="00F52EBD">
        <w:rPr>
          <w:rFonts w:asciiTheme="majorBidi" w:hAnsiTheme="majorBidi" w:cstheme="majorBidi"/>
        </w:rPr>
        <w:t>5 % dydžio baudą nuo bendros Sutarties kainos už kiekvieną pažeidimo atvejį. Baudos sumokėjimas neatleidžia nuo Sutarties įsipareigojimų vykdymo.</w:t>
      </w:r>
    </w:p>
    <w:p w14:paraId="7FF2FA37" w14:textId="77777777" w:rsidR="00750995" w:rsidRDefault="00750995" w:rsidP="003967D5">
      <w:pPr>
        <w:ind w:firstLine="900"/>
        <w:jc w:val="both"/>
        <w:rPr>
          <w:rFonts w:asciiTheme="majorBidi" w:hAnsiTheme="majorBidi" w:cstheme="majorBidi"/>
        </w:rPr>
      </w:pPr>
    </w:p>
    <w:p w14:paraId="19986464" w14:textId="5C7D85CF" w:rsidR="0026776E" w:rsidRPr="007D6F2B" w:rsidRDefault="00585204" w:rsidP="00585204">
      <w:pPr>
        <w:keepNext/>
        <w:keepLines/>
        <w:widowControl w:val="0"/>
        <w:tabs>
          <w:tab w:val="left" w:pos="567"/>
          <w:tab w:val="left" w:pos="851"/>
          <w:tab w:val="left" w:pos="992"/>
          <w:tab w:val="left" w:pos="1134"/>
        </w:tabs>
        <w:spacing w:line="259" w:lineRule="auto"/>
        <w:jc w:val="center"/>
        <w:outlineLvl w:val="1"/>
        <w:rPr>
          <w:rFonts w:ascii="Times" w:hAnsi="Times" w:cs="Times"/>
          <w:b/>
          <w:bCs/>
        </w:rPr>
      </w:pPr>
      <w:r w:rsidRPr="007D6F2B">
        <w:rPr>
          <w:rFonts w:ascii="Times" w:hAnsi="Times" w:cs="Times"/>
          <w:b/>
          <w:bCs/>
        </w:rPr>
        <w:t xml:space="preserve">6. </w:t>
      </w:r>
      <w:r>
        <w:rPr>
          <w:rFonts w:ascii="Times" w:hAnsi="Times" w:cs="Times"/>
          <w:b/>
          <w:bCs/>
        </w:rPr>
        <w:t>S</w:t>
      </w:r>
      <w:r w:rsidRPr="007D6F2B">
        <w:rPr>
          <w:rFonts w:ascii="Times" w:hAnsi="Times" w:cs="Times"/>
          <w:b/>
          <w:bCs/>
        </w:rPr>
        <w:t>ubtiekėjų bei specialistų pasitelkimas ir keitimas</w:t>
      </w:r>
    </w:p>
    <w:p w14:paraId="065011AB" w14:textId="77777777" w:rsidR="0026776E" w:rsidRPr="007D6F2B" w:rsidRDefault="0026776E" w:rsidP="0026776E">
      <w:pPr>
        <w:keepNext/>
        <w:keepLines/>
        <w:widowControl w:val="0"/>
        <w:tabs>
          <w:tab w:val="left" w:pos="567"/>
          <w:tab w:val="left" w:pos="851"/>
          <w:tab w:val="left" w:pos="992"/>
          <w:tab w:val="left" w:pos="1134"/>
        </w:tabs>
        <w:spacing w:line="259" w:lineRule="auto"/>
        <w:jc w:val="both"/>
        <w:outlineLvl w:val="1"/>
        <w:rPr>
          <w:rFonts w:ascii="Times" w:hAnsi="Times" w:cs="Times"/>
          <w:b/>
          <w:bCs/>
        </w:rPr>
      </w:pPr>
    </w:p>
    <w:p w14:paraId="48C28F95"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6.1.</w:t>
      </w:r>
      <w:r w:rsidRPr="007D6F2B">
        <w:rPr>
          <w:rFonts w:ascii="Times" w:hAnsi="Times" w:cs="Times"/>
        </w:rPr>
        <w:tab/>
        <w:t xml:space="preserve">Paslaugų </w:t>
      </w:r>
      <w:r w:rsidRPr="007D6F2B">
        <w:rPr>
          <w:rFonts w:ascii="Times" w:hAnsi="Times" w:cs="Times"/>
          <w:color w:val="000000"/>
          <w:shd w:val="clear" w:color="auto" w:fill="FFFFFF"/>
        </w:rPr>
        <w:t>teikėjas įsipareigoja užtikrinti, kad Sutartį vykdys pirkime pasiūlyti ir kvalifikaci</w:t>
      </w:r>
      <w:r w:rsidRPr="007D6F2B">
        <w:rPr>
          <w:rFonts w:ascii="Times" w:hAnsi="Times" w:cs="Times"/>
          <w:color w:val="000000"/>
        </w:rPr>
        <w:t>jos</w:t>
      </w:r>
      <w:r w:rsidRPr="007D6F2B">
        <w:rPr>
          <w:rFonts w:ascii="Times" w:hAnsi="Times" w:cs="Times"/>
          <w:color w:val="000000"/>
          <w:shd w:val="clear" w:color="auto" w:fill="FFFFFF"/>
        </w:rPr>
        <w:t xml:space="preserve"> bei kitus pirkimo dokumentuose nustatytus reikalavimus atitinkantys subtiekėjai ir (ar) specialistai. Šių asmenų veiksmai vykdant Sutartį Paslaugų teikėjui sukelia tokias pačias pasekmes ir atsakomybę, kaip jo paties veiksmai. Paslaugų teikėjas atsako už savo subtiekėjų </w:t>
      </w:r>
      <w:r w:rsidRPr="007D6F2B">
        <w:rPr>
          <w:rFonts w:ascii="Times" w:hAnsi="Times" w:cs="Times"/>
          <w:color w:val="000000"/>
        </w:rPr>
        <w:t xml:space="preserve">ir specialistų </w:t>
      </w:r>
      <w:r w:rsidRPr="007D6F2B">
        <w:rPr>
          <w:rFonts w:ascii="Times" w:hAnsi="Times" w:cs="Times"/>
          <w:color w:val="000000"/>
          <w:shd w:val="clear" w:color="auto" w:fill="FFFFFF"/>
        </w:rPr>
        <w:t>veiksmus ar neveikimą. </w:t>
      </w:r>
    </w:p>
    <w:p w14:paraId="6B0B2563" w14:textId="77777777" w:rsidR="0026776E" w:rsidRPr="007D6F2B" w:rsidRDefault="0026776E" w:rsidP="0026776E">
      <w:pPr>
        <w:widowControl w:val="0"/>
        <w:tabs>
          <w:tab w:val="left" w:pos="567"/>
          <w:tab w:val="left" w:pos="851"/>
          <w:tab w:val="left" w:pos="992"/>
          <w:tab w:val="left" w:pos="1134"/>
        </w:tabs>
        <w:spacing w:line="264" w:lineRule="auto"/>
        <w:jc w:val="both"/>
        <w:rPr>
          <w:rFonts w:ascii="Times" w:hAnsi="Times" w:cs="Times"/>
        </w:rPr>
      </w:pPr>
      <w:r w:rsidRPr="007D6F2B">
        <w:rPr>
          <w:rFonts w:ascii="Times" w:hAnsi="Times" w:cs="Times"/>
        </w:rPr>
        <w:t>6.2.</w:t>
      </w:r>
      <w:r w:rsidRPr="007D6F2B">
        <w:rPr>
          <w:rFonts w:ascii="Times" w:hAnsi="Times" w:cs="Times"/>
        </w:rPr>
        <w:tab/>
      </w:r>
      <w:r w:rsidRPr="007D6F2B">
        <w:rPr>
          <w:rFonts w:ascii="Times" w:hAnsi="Times" w:cs="Times"/>
          <w:color w:val="000000"/>
          <w:shd w:val="clear" w:color="auto" w:fill="FFFFFF"/>
        </w:rPr>
        <w:t>Sutarties vykdymui pasitelkiami subtiekėjai ir (ar) specialistai (jeigu tokie pasitelkiami) nurodomi Sutarties prieduose. </w:t>
      </w:r>
    </w:p>
    <w:p w14:paraId="25A63423" w14:textId="77777777" w:rsidR="0026776E" w:rsidRPr="007D6F2B" w:rsidRDefault="0026776E" w:rsidP="0026776E">
      <w:pPr>
        <w:widowControl w:val="0"/>
        <w:tabs>
          <w:tab w:val="left" w:pos="567"/>
          <w:tab w:val="left" w:pos="709"/>
          <w:tab w:val="left" w:pos="851"/>
        </w:tabs>
        <w:spacing w:line="259" w:lineRule="auto"/>
        <w:jc w:val="both"/>
        <w:rPr>
          <w:rFonts w:ascii="Times" w:hAnsi="Times" w:cs="Times"/>
        </w:rPr>
      </w:pPr>
      <w:r w:rsidRPr="007D6F2B">
        <w:rPr>
          <w:rFonts w:ascii="Times" w:hAnsi="Times" w:cs="Times"/>
        </w:rPr>
        <w:t>6.3.</w:t>
      </w:r>
      <w:r w:rsidRPr="007D6F2B">
        <w:rPr>
          <w:rFonts w:ascii="Times" w:hAnsi="Times" w:cs="Times"/>
        </w:rPr>
        <w:tab/>
      </w:r>
      <w:r w:rsidRPr="007D6F2B">
        <w:rPr>
          <w:rFonts w:ascii="Times" w:hAnsi="Times" w:cs="Times"/>
          <w:color w:val="000000"/>
          <w:shd w:val="clear" w:color="auto" w:fill="FFFFFF"/>
        </w:rPr>
        <w:t xml:space="preserve">Paslaugų teikėjas turi teisę Sutarties vykdymui pasitelkti naujus, subtiekėjus, kurių pajėgumais nesirėmė pirkimo dokumentuose numatytiems kvalifikacijos reikalavimams pagrįsti. Sudarius Sutartį, tačiau ne vėliau negu Sutartis pradedama vykdyti, Paslaugų teikėjas įsipareigoja Perkančiajai organizacijai pranešti tuo metu žinomų subtiekėjų pavadinimus, kontaktinius duomenis ir jų atstovus. Perkančioji organizacija taip pat reikalauja, kad Paslaugų teikėjas ne vėliau nei prieš 15 (penkiolika) kalendorinių dienų informuotų apie minėtos informacijos pasikeitimus </w:t>
      </w:r>
      <w:r w:rsidRPr="007D6F2B">
        <w:rPr>
          <w:rFonts w:ascii="Times" w:hAnsi="Times" w:cs="Times"/>
        </w:rPr>
        <w:t>bei naujų subtiekėjų pasitelkimą</w:t>
      </w:r>
      <w:r w:rsidRPr="007D6F2B">
        <w:rPr>
          <w:rFonts w:ascii="Times" w:hAnsi="Times" w:cs="Times"/>
          <w:color w:val="000000"/>
          <w:shd w:val="clear" w:color="auto" w:fill="FFFFFF"/>
        </w:rPr>
        <w:t xml:space="preserve"> visu Sutarties vykdymo metu. </w:t>
      </w:r>
      <w:r w:rsidRPr="007D6F2B">
        <w:rPr>
          <w:rFonts w:ascii="Times" w:hAnsi="Times" w:cs="Times"/>
          <w:color w:val="000000"/>
        </w:rPr>
        <w:t>Paslaugų teikėjas (jeigu buvo taikoma pirkimo dokumentuose) turi patikrinti, ar nėra subtiekėjo pašalinimo pagrindų ir subtiekėjo atitiktį nacionalinio saugumo interesams ir kilmės reikalavimams. Jeigu subtiekėjo padėtis neatitinka bet vieno iš nurodytų reikalavimų, Perkančioji organizacija reikalauja pakeisti šį subtiekėją reikalavimus atitinkančiu subtiekėju. Perkančioji organizacija per 5 (penkias) darbo dienas raštu informuoja Paslaugų teikėją apie leidimą pasitelkti naują subtiekėją, kurio pajėgumais Paslaugų teikėjas nesirėmė pirkimo dokumentuose numatytiems kvalifikacijos reikalavimams pagrįsti. Perkančiajai organizacijai sutikus, Šalys pasirašo Susitarimą, kuris laikomas neatsiejama Sutarties dalimi.</w:t>
      </w:r>
    </w:p>
    <w:p w14:paraId="742AEF37" w14:textId="77777777" w:rsidR="0026776E" w:rsidRPr="007D6F2B" w:rsidRDefault="0026776E" w:rsidP="0026776E">
      <w:pPr>
        <w:widowControl w:val="0"/>
        <w:tabs>
          <w:tab w:val="left" w:pos="567"/>
          <w:tab w:val="left" w:pos="851"/>
          <w:tab w:val="left" w:pos="992"/>
          <w:tab w:val="left" w:pos="1134"/>
        </w:tabs>
        <w:spacing w:line="264" w:lineRule="auto"/>
        <w:jc w:val="both"/>
        <w:rPr>
          <w:rFonts w:ascii="Times" w:hAnsi="Times" w:cs="Times"/>
        </w:rPr>
      </w:pPr>
      <w:r w:rsidRPr="007D6F2B">
        <w:rPr>
          <w:rFonts w:ascii="Times" w:hAnsi="Times" w:cs="Times"/>
        </w:rPr>
        <w:t>6.4.</w:t>
      </w:r>
      <w:r w:rsidRPr="007D6F2B">
        <w:rPr>
          <w:rFonts w:ascii="Times" w:hAnsi="Times" w:cs="Times"/>
        </w:rPr>
        <w:tab/>
      </w:r>
      <w:r w:rsidRPr="007D6F2B">
        <w:rPr>
          <w:rFonts w:ascii="Times" w:hAnsi="Times" w:cs="Times"/>
          <w:color w:val="000000"/>
          <w:shd w:val="clear" w:color="auto" w:fill="FFFFFF"/>
        </w:rPr>
        <w:t xml:space="preserve">Paslaugų teikėjas gali keisti Sutartyje nurodytus subtiekėjus ir (ar) specialistus šiame Sutarties poskyryje nustatytais atvejais ir tvarka gavęs </w:t>
      </w:r>
      <w:r w:rsidRPr="007D6F2B">
        <w:rPr>
          <w:rFonts w:ascii="Times" w:hAnsi="Times" w:cs="Times"/>
          <w:color w:val="000000"/>
        </w:rPr>
        <w:t>Perkančiosios organizacijos</w:t>
      </w:r>
      <w:r w:rsidRPr="007D6F2B">
        <w:rPr>
          <w:rFonts w:ascii="Times" w:hAnsi="Times" w:cs="Times"/>
          <w:color w:val="000000"/>
          <w:shd w:val="clear" w:color="auto" w:fill="FFFFFF"/>
        </w:rPr>
        <w:t xml:space="preserve"> rašytinį sutikimą. </w:t>
      </w:r>
    </w:p>
    <w:p w14:paraId="2E27FC47"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lastRenderedPageBreak/>
        <w:t>6.5.</w:t>
      </w:r>
      <w:r w:rsidRPr="007D6F2B">
        <w:rPr>
          <w:rFonts w:ascii="Times" w:hAnsi="Times" w:cs="Times"/>
        </w:rPr>
        <w:tab/>
      </w:r>
      <w:r w:rsidRPr="007D6F2B">
        <w:rPr>
          <w:rFonts w:ascii="Times" w:hAnsi="Times" w:cs="Times"/>
          <w:color w:val="000000"/>
        </w:rPr>
        <w:t>Subtiekėjus, kurių pajėgumais Paslaugų teikėjas nesirėmė pirkimo dokumentuose numatytiems kvalifikacijos reikalavimams pagrįsti, Paslaugų teikėjas gali keisti savo nuožiūra, apie tai raštu ne vėliau, kaip prieš 5 (penkias) darbo dienas informuodamas Perkančiąją organizaciją. Perkančioji organizacija (jeigu buvo taikoma pirkimo dokumentuose) turi patikrinti, ar nėra subtiekėjo pašalinimo pagrindų  ir subtiekėjo atitiktį nacionalinio saugumo interesams ir kilmės reikalavimams. Jeigu subtiekėjo padėtis neatitinka bent vieno iš nurodytų reikalavimų, Perkančioji organizacija reikalauja pakeisti šį subtiekėją reikalavimus atitinkančiu subtiekėju. Perkančioji organizacija per 5 (penkias) darbo dienas raštu informuoja Paslaugų teikėją apie leidimą pakeisti subtiekėją. Perkančiajai organizacijai sutikus, Šalys pasirašo Susitarimą, kuris laikomas neatsiejama Sutarties dalimi.</w:t>
      </w:r>
    </w:p>
    <w:p w14:paraId="4F060DD4"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6.6.</w:t>
      </w:r>
      <w:r w:rsidRPr="007D6F2B">
        <w:rPr>
          <w:rFonts w:ascii="Times" w:hAnsi="Times" w:cs="Times"/>
        </w:rPr>
        <w:tab/>
      </w:r>
      <w:r w:rsidRPr="007D6F2B">
        <w:rPr>
          <w:rFonts w:ascii="Times" w:hAnsi="Times" w:cs="Times"/>
          <w:color w:val="000000"/>
          <w:shd w:val="clear" w:color="auto" w:fill="FFFFFF"/>
        </w:rPr>
        <w:t>Subtiekėjas, kurio pajėgumais Paslaugų teikėjas rėmėsi, kad atitiktų pirkimo dokumentuose nustatytus kvalifikacijos reikalavimus, gali būti keičiamas tik šiais atvejais: </w:t>
      </w:r>
    </w:p>
    <w:p w14:paraId="364D5648"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6.6.1.</w:t>
      </w:r>
      <w:r w:rsidRPr="007D6F2B">
        <w:rPr>
          <w:rFonts w:ascii="Times" w:hAnsi="Times" w:cs="Times"/>
        </w:rPr>
        <w:tab/>
      </w:r>
      <w:r w:rsidRPr="007D6F2B">
        <w:rPr>
          <w:rFonts w:ascii="Times" w:hAnsi="Times" w:cs="Times"/>
          <w:color w:val="000000"/>
          <w:shd w:val="clear" w:color="auto" w:fill="FFFFFF"/>
        </w:rPr>
        <w:t xml:space="preserve">kai subtiekėjui </w:t>
      </w:r>
      <w:r w:rsidRPr="007D6F2B">
        <w:rPr>
          <w:rFonts w:ascii="Times" w:hAnsi="Times" w:cs="Times"/>
        </w:rPr>
        <w:t>iškelta bankroto byla, pradėtas bankroto procesas ne teismo tvarka, jis tampa nemokus arba yra nemokumo tikimybė, sustabdo ūkinę veiklą ar kai įstatymuose ir kituose teisės aktuose nustatyta tvarka susidaro analogiška situacija</w:t>
      </w:r>
      <w:r w:rsidRPr="007D6F2B">
        <w:rPr>
          <w:rFonts w:ascii="Times" w:hAnsi="Times" w:cs="Times"/>
          <w:color w:val="000000"/>
          <w:shd w:val="clear" w:color="auto" w:fill="FFFFFF"/>
        </w:rPr>
        <w:t>; </w:t>
      </w:r>
    </w:p>
    <w:p w14:paraId="4FF3E0F2"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6.6.2.</w:t>
      </w:r>
      <w:r w:rsidRPr="007D6F2B">
        <w:rPr>
          <w:rFonts w:ascii="Times" w:hAnsi="Times" w:cs="Times"/>
        </w:rPr>
        <w:tab/>
      </w:r>
      <w:r w:rsidRPr="007D6F2B">
        <w:rPr>
          <w:rFonts w:ascii="Times" w:hAnsi="Times" w:cs="Times"/>
          <w:color w:val="000000"/>
          <w:shd w:val="clear" w:color="auto" w:fill="FFFFFF"/>
        </w:rPr>
        <w:t>kai subtiekėjas dėl objektyvių priežasčių (pavyzdžiui, subtiekėjui atsisakius dalyvauti Sutarties vykdyme, nutrūkus teisiniams santykiams su Paslaugų teikėju ir pan.) nebegali vykdyti visų ar dalies Sutartyje numatytų įsipareigojimų. </w:t>
      </w:r>
    </w:p>
    <w:p w14:paraId="5A09871E"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6.6.3.</w:t>
      </w:r>
      <w:r w:rsidRPr="007D6F2B">
        <w:rPr>
          <w:rFonts w:ascii="Times" w:hAnsi="Times" w:cs="Times"/>
        </w:rPr>
        <w:tab/>
      </w:r>
      <w:r w:rsidRPr="007D6F2B">
        <w:rPr>
          <w:rFonts w:ascii="Times" w:hAnsi="Times" w:cs="Times"/>
          <w:color w:val="000000"/>
          <w:shd w:val="clear" w:color="auto" w:fill="FFFFFF"/>
        </w:rPr>
        <w:t>Naujas subtiekėjas, kuris keičiamas vietoje subtiekėjo, kurio pajėgumais Paslaugų teikėjas rėmėsi, kad atitiktų pirkimo dokumentuose nustatytus kvalifikacijos reikalavimus (toliau – naujas subtiekėjas), turi atitikti pirkimo dokumentuose nustatytus reikalavimus dėl pašalinimo pagrindų nebuvimo</w:t>
      </w:r>
      <w:r w:rsidRPr="007D6F2B">
        <w:rPr>
          <w:rFonts w:ascii="Times" w:hAnsi="Times" w:cs="Times"/>
          <w:color w:val="000000"/>
          <w:highlight w:val="white"/>
        </w:rPr>
        <w:t>, keliamus kvalifikacijos reikalavimus, Paslaugų teikėjo pasiūlyme nurodytą keičiamo subtiekėjo kvalifikaciją pirkimo dokumentuose nustatytiems kokybiniams kriterijams pagrįsti ir nacionalinio saugumo interesus bei kilmės reikalavimus (jei taikoma)</w:t>
      </w:r>
      <w:r w:rsidRPr="007D6F2B">
        <w:rPr>
          <w:rFonts w:ascii="Times" w:hAnsi="Times" w:cs="Times"/>
          <w:color w:val="000000"/>
          <w:shd w:val="clear" w:color="auto" w:fill="FFFFFF"/>
        </w:rPr>
        <w:t xml:space="preserve">. </w:t>
      </w:r>
    </w:p>
    <w:p w14:paraId="3A91769F"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6.7.</w:t>
      </w:r>
      <w:r w:rsidRPr="007D6F2B">
        <w:rPr>
          <w:rFonts w:ascii="Times" w:hAnsi="Times" w:cs="Times"/>
        </w:rPr>
        <w:tab/>
        <w:t xml:space="preserve">Paslaugų </w:t>
      </w:r>
      <w:r w:rsidRPr="007D6F2B">
        <w:rPr>
          <w:rFonts w:ascii="Times" w:hAnsi="Times" w:cs="Times"/>
          <w:color w:val="000000"/>
          <w:shd w:val="clear" w:color="auto" w:fill="FFFFFF"/>
        </w:rPr>
        <w:t>teikėjo (ar subtiekėjų) specialista</w:t>
      </w:r>
      <w:r w:rsidRPr="007D6F2B">
        <w:rPr>
          <w:rFonts w:ascii="Times" w:hAnsi="Times" w:cs="Times"/>
          <w:color w:val="000000"/>
        </w:rPr>
        <w:t>s</w:t>
      </w:r>
      <w:r w:rsidRPr="007D6F2B">
        <w:rPr>
          <w:rFonts w:ascii="Times" w:hAnsi="Times" w:cs="Times"/>
          <w:color w:val="000000"/>
          <w:shd w:val="clear" w:color="auto" w:fill="FFFFFF"/>
        </w:rPr>
        <w:t>, vykdysiant</w:t>
      </w:r>
      <w:r w:rsidRPr="007D6F2B">
        <w:rPr>
          <w:rFonts w:ascii="Times" w:hAnsi="Times" w:cs="Times"/>
          <w:color w:val="000000"/>
        </w:rPr>
        <w:t>i</w:t>
      </w:r>
      <w:r w:rsidRPr="007D6F2B">
        <w:rPr>
          <w:rFonts w:ascii="Times" w:hAnsi="Times" w:cs="Times"/>
          <w:color w:val="000000"/>
          <w:shd w:val="clear" w:color="auto" w:fill="FFFFFF"/>
        </w:rPr>
        <w:t>s Sutartį, gali būti pakeisti šiais atvejais: </w:t>
      </w:r>
    </w:p>
    <w:p w14:paraId="79807ABD"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6.7.1.</w:t>
      </w:r>
      <w:r w:rsidRPr="007D6F2B">
        <w:rPr>
          <w:rFonts w:ascii="Times" w:hAnsi="Times" w:cs="Times"/>
        </w:rPr>
        <w:tab/>
        <w:t xml:space="preserve">Paslaugų </w:t>
      </w:r>
      <w:r w:rsidRPr="007D6F2B">
        <w:rPr>
          <w:rFonts w:ascii="Times" w:hAnsi="Times" w:cs="Times"/>
          <w:color w:val="000000"/>
          <w:shd w:val="clear" w:color="auto" w:fill="FFFFFF"/>
        </w:rPr>
        <w:t>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F1A1B7"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6.7.2.</w:t>
      </w:r>
      <w:r w:rsidRPr="007D6F2B">
        <w:rPr>
          <w:rFonts w:ascii="Times" w:hAnsi="Times" w:cs="Times"/>
        </w:rPr>
        <w:tab/>
      </w:r>
      <w:r w:rsidRPr="007D6F2B">
        <w:rPr>
          <w:rFonts w:ascii="Times" w:hAnsi="Times" w:cs="Times"/>
          <w:color w:val="000000"/>
          <w:shd w:val="clear" w:color="auto" w:fill="FFFFFF"/>
        </w:rPr>
        <w:t xml:space="preserve">Perkančiosios organizacijos iniciatyva, jei </w:t>
      </w:r>
      <w:r w:rsidRPr="007D6F2B">
        <w:rPr>
          <w:rFonts w:ascii="Times" w:hAnsi="Times" w:cs="Times"/>
        </w:rPr>
        <w:t xml:space="preserve">Paslaugų </w:t>
      </w:r>
      <w:r w:rsidRPr="007D6F2B">
        <w:rPr>
          <w:rFonts w:ascii="Times" w:hAnsi="Times" w:cs="Times"/>
          <w:color w:val="000000"/>
          <w:shd w:val="clear" w:color="auto" w:fill="FFFFFF"/>
        </w:rPr>
        <w:t xml:space="preserve">teikėjas turi pagrįstų įtarimų, kad </w:t>
      </w:r>
      <w:r w:rsidRPr="007D6F2B">
        <w:rPr>
          <w:rFonts w:ascii="Times" w:hAnsi="Times" w:cs="Times"/>
        </w:rPr>
        <w:t xml:space="preserve">Paslaugų </w:t>
      </w:r>
      <w:r w:rsidRPr="007D6F2B">
        <w:rPr>
          <w:rFonts w:ascii="Times" w:hAnsi="Times" w:cs="Times"/>
          <w:color w:val="000000"/>
          <w:shd w:val="clear" w:color="auto" w:fill="FFFFFF"/>
        </w:rPr>
        <w:t>teikėjo Sutarties vykdymui paskirtas specialistas nekompetentingas vykdyti nustatytas pareigas. </w:t>
      </w:r>
    </w:p>
    <w:p w14:paraId="60D5C976"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6.7.3.</w:t>
      </w:r>
      <w:r w:rsidRPr="007D6F2B">
        <w:rPr>
          <w:rFonts w:ascii="Times" w:hAnsi="Times" w:cs="Times"/>
        </w:rPr>
        <w:tab/>
      </w:r>
      <w:r w:rsidRPr="007D6F2B">
        <w:rPr>
          <w:rFonts w:ascii="Times" w:hAnsi="Times" w:cs="Times"/>
          <w:color w:val="000000"/>
          <w:shd w:val="clear" w:color="auto" w:fill="FFFFFF"/>
        </w:rPr>
        <w:t>Naujas specialistas</w:t>
      </w:r>
      <w:r w:rsidRPr="007D6F2B">
        <w:rPr>
          <w:rFonts w:ascii="Times" w:hAnsi="Times" w:cs="Times"/>
          <w:color w:val="000000"/>
        </w:rPr>
        <w:t xml:space="preserve"> </w:t>
      </w:r>
      <w:r w:rsidRPr="007D6F2B">
        <w:rPr>
          <w:rFonts w:ascii="Times" w:hAnsi="Times" w:cs="Times"/>
          <w:color w:val="000000"/>
          <w:shd w:val="clear" w:color="auto" w:fill="FFFFFF"/>
        </w:rPr>
        <w:t>turi turėti ne žemesnę nei pirkimo dokumentuose specialistui keliamą kvalifikaciją</w:t>
      </w:r>
      <w:r w:rsidRPr="007D6F2B">
        <w:rPr>
          <w:rFonts w:ascii="Times" w:hAnsi="Times" w:cs="Times"/>
          <w:color w:val="000000"/>
        </w:rPr>
        <w:t xml:space="preserve">, Paslaugų teikėjo pasiūlyme nurodytą keičiamo specialisto kvalifikaciją pirkimo dokumentuose nustatytiems kokybiniams kriterijams pagrįsti ir </w:t>
      </w:r>
      <w:r w:rsidRPr="007D6F2B">
        <w:rPr>
          <w:rFonts w:ascii="Times" w:hAnsi="Times" w:cs="Times"/>
          <w:color w:val="000000"/>
          <w:shd w:val="clear" w:color="auto" w:fill="FFFFFF"/>
        </w:rPr>
        <w:t>nacionalinio saugumo interesus bei kilmės reikalavimus, nurodytus pirkimo dokumentuose</w:t>
      </w:r>
      <w:r w:rsidRPr="007D6F2B">
        <w:rPr>
          <w:rFonts w:ascii="Times" w:hAnsi="Times" w:cs="Times"/>
          <w:color w:val="000000"/>
        </w:rPr>
        <w:t xml:space="preserve"> (jei taikoma)</w:t>
      </w:r>
      <w:r w:rsidRPr="007D6F2B">
        <w:rPr>
          <w:rFonts w:ascii="Times" w:hAnsi="Times" w:cs="Times"/>
          <w:color w:val="000000"/>
          <w:shd w:val="clear" w:color="auto" w:fill="FFFFFF"/>
        </w:rPr>
        <w:t xml:space="preserve">. </w:t>
      </w:r>
    </w:p>
    <w:p w14:paraId="049EA7DC"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6.8.</w:t>
      </w:r>
      <w:r w:rsidRPr="007D6F2B">
        <w:rPr>
          <w:rFonts w:ascii="Times" w:hAnsi="Times" w:cs="Times"/>
        </w:rPr>
        <w:tab/>
        <w:t xml:space="preserve">Paslaugų </w:t>
      </w:r>
      <w:r w:rsidRPr="007D6F2B">
        <w:rPr>
          <w:rFonts w:ascii="Times" w:hAnsi="Times" w:cs="Times"/>
          <w:color w:val="000000"/>
          <w:shd w:val="clear" w:color="auto" w:fill="FFFFFF"/>
        </w:rPr>
        <w:t xml:space="preserve">teikėjas privalo ne vėliau nei prieš 5 (penkias) darbo dienas iki numatomo subtiekėjo, kurio pajėgumais </w:t>
      </w:r>
      <w:r w:rsidRPr="007D6F2B">
        <w:rPr>
          <w:rFonts w:ascii="Times" w:hAnsi="Times" w:cs="Times"/>
        </w:rPr>
        <w:t xml:space="preserve">Paslaugų </w:t>
      </w:r>
      <w:r w:rsidRPr="007D6F2B">
        <w:rPr>
          <w:rFonts w:ascii="Times" w:hAnsi="Times" w:cs="Times"/>
          <w:color w:val="000000"/>
          <w:shd w:val="clear" w:color="auto" w:fill="FFFFFF"/>
        </w:rPr>
        <w:t xml:space="preserve">teikėjas rėmėsi, kad atitiktų pirkimo dokumentuose nustatytus kvalifikacijos reikalavimus, ar specialisto keitimo pateikti Perkančiajai organizacijai argumentuotą rašytinį prašymą ir šiuos dokumentus: </w:t>
      </w:r>
    </w:p>
    <w:p w14:paraId="559A5D4A"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6.8.1.</w:t>
      </w:r>
      <w:r w:rsidRPr="007D6F2B">
        <w:rPr>
          <w:rFonts w:ascii="Times" w:hAnsi="Times" w:cs="Times"/>
        </w:rPr>
        <w:tab/>
      </w:r>
      <w:r w:rsidRPr="007D6F2B">
        <w:rPr>
          <w:rFonts w:ascii="Times" w:hAnsi="Times" w:cs="Times"/>
          <w:color w:val="000000"/>
          <w:shd w:val="clear" w:color="auto" w:fill="FFFFFF"/>
        </w:rPr>
        <w:t xml:space="preserve"> prašymą pakeisti subtiekėją ar specialistą, paaiškinant keitimo aplinkybę. Perkančioji organizacija pasilieka teisę paprašyti įrodymų, pagrindžiančių keitimo aplinkybę; </w:t>
      </w:r>
    </w:p>
    <w:p w14:paraId="1DF9CCD5"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6.8.2.</w:t>
      </w:r>
      <w:r w:rsidRPr="007D6F2B">
        <w:rPr>
          <w:rFonts w:ascii="Times" w:hAnsi="Times" w:cs="Times"/>
        </w:rPr>
        <w:tab/>
      </w:r>
      <w:r w:rsidRPr="007D6F2B">
        <w:rPr>
          <w:rFonts w:ascii="Times" w:hAnsi="Times" w:cs="Times"/>
          <w:color w:val="000000"/>
        </w:rPr>
        <w:t xml:space="preserve">naujo subtiekėjo ar specialisto kvalifikaciją, pašalinimo pagrindų nebuvimą ir atitiktį </w:t>
      </w:r>
      <w:r w:rsidRPr="007D6F2B">
        <w:rPr>
          <w:rFonts w:ascii="Times" w:hAnsi="Times" w:cs="Times"/>
          <w:color w:val="000000"/>
          <w:shd w:val="clear" w:color="auto" w:fill="FFFFFF"/>
        </w:rPr>
        <w:t>nacionalinio saugumo interesams bei kilmės reikalavimams</w:t>
      </w:r>
      <w:r w:rsidRPr="007D6F2B">
        <w:rPr>
          <w:rFonts w:ascii="Times" w:hAnsi="Times" w:cs="Times"/>
          <w:color w:val="000000"/>
        </w:rPr>
        <w:t xml:space="preserve"> įrodančius dokumentus pagal Sutarties reikalavimus. </w:t>
      </w:r>
    </w:p>
    <w:p w14:paraId="1333BEE7"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6.9.</w:t>
      </w:r>
      <w:r w:rsidRPr="007D6F2B">
        <w:rPr>
          <w:rFonts w:ascii="Times" w:hAnsi="Times" w:cs="Times"/>
        </w:rPr>
        <w:tab/>
      </w:r>
      <w:r w:rsidRPr="007D6F2B">
        <w:rPr>
          <w:rFonts w:ascii="Times" w:hAnsi="Times" w:cs="Times"/>
          <w:color w:val="000000"/>
        </w:rPr>
        <w:t xml:space="preserve">Perkančioji organizacija, gavusi </w:t>
      </w:r>
      <w:r w:rsidRPr="007D6F2B">
        <w:rPr>
          <w:rFonts w:ascii="Times" w:hAnsi="Times" w:cs="Times"/>
        </w:rPr>
        <w:t xml:space="preserve">Paslaugų </w:t>
      </w:r>
      <w:r w:rsidRPr="007D6F2B">
        <w:rPr>
          <w:rFonts w:ascii="Times" w:hAnsi="Times" w:cs="Times"/>
          <w:color w:val="000000"/>
          <w:shd w:val="clear" w:color="auto" w:fill="FFFFFF"/>
        </w:rPr>
        <w:t>teikėjo</w:t>
      </w:r>
      <w:r w:rsidRPr="007D6F2B">
        <w:rPr>
          <w:rFonts w:ascii="Times" w:hAnsi="Times" w:cs="Times"/>
          <w:color w:val="000000"/>
        </w:rPr>
        <w:t xml:space="preserve"> prašymą su kitais Sutartyje nurodytais dokumentais, per 5 (penkias) darbo dienas įvertina keitimo galimybes ir raštu informuoja </w:t>
      </w:r>
      <w:r w:rsidRPr="007D6F2B">
        <w:rPr>
          <w:rFonts w:ascii="Times" w:hAnsi="Times" w:cs="Times"/>
        </w:rPr>
        <w:t xml:space="preserve">Paslaugų </w:t>
      </w:r>
      <w:r w:rsidRPr="007D6F2B">
        <w:rPr>
          <w:rFonts w:ascii="Times" w:hAnsi="Times" w:cs="Times"/>
          <w:color w:val="000000"/>
          <w:shd w:val="clear" w:color="auto" w:fill="FFFFFF"/>
        </w:rPr>
        <w:t>teikėją</w:t>
      </w:r>
      <w:r w:rsidRPr="007D6F2B">
        <w:rPr>
          <w:rFonts w:ascii="Times" w:hAnsi="Times" w:cs="Times"/>
          <w:color w:val="000000"/>
        </w:rPr>
        <w:t xml:space="preserve"> </w:t>
      </w:r>
      <w:r w:rsidRPr="007D6F2B">
        <w:rPr>
          <w:rFonts w:ascii="Times" w:hAnsi="Times" w:cs="Times"/>
          <w:color w:val="000000"/>
        </w:rPr>
        <w:lastRenderedPageBreak/>
        <w:t>apie leidimą pakeisti subtiekėją ar specialistą. Perkančiajai organizacijai sutikus, Šalys pasirašo Susitarimą, kuris laikomas neatsiejama Sutarties dalimi.</w:t>
      </w:r>
    </w:p>
    <w:p w14:paraId="432F6E3F"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6.10.</w:t>
      </w:r>
      <w:r w:rsidRPr="007D6F2B">
        <w:rPr>
          <w:rFonts w:ascii="Times" w:hAnsi="Times" w:cs="Times"/>
        </w:rPr>
        <w:tab/>
      </w:r>
      <w:r w:rsidRPr="007D6F2B">
        <w:rPr>
          <w:rFonts w:ascii="Times" w:hAnsi="Times" w:cs="Times"/>
          <w:color w:val="000000"/>
          <w:shd w:val="clear" w:color="auto" w:fill="FFFFFF"/>
        </w:rPr>
        <w:t>Naujas subtiekėjas ar specialistas gali pradėti vykdyti jiems Paslaugų teikėjo pavestus įsipareigojimus pagal Sutartį ne anksčiau, nei bus pasirašytas Susitarimas.</w:t>
      </w:r>
    </w:p>
    <w:p w14:paraId="0DA547EC"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6.11.</w:t>
      </w:r>
      <w:r w:rsidRPr="007D6F2B">
        <w:rPr>
          <w:rFonts w:ascii="Times" w:hAnsi="Times" w:cs="Times"/>
        </w:rPr>
        <w:tab/>
      </w:r>
      <w:r w:rsidRPr="007D6F2B">
        <w:rPr>
          <w:rFonts w:ascii="Times" w:hAnsi="Times" w:cs="Times"/>
          <w:color w:val="000000"/>
        </w:rPr>
        <w:t xml:space="preserve">Paslaugų teikėjas privalo pakeisti subtiekėją ar specialistą, jei paaiškėja, kad jis neatitinka jam pirkimo dokumentuose keliamų reikalavimų. </w:t>
      </w:r>
    </w:p>
    <w:p w14:paraId="18C4E4D4"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color w:val="000000"/>
          <w:shd w:val="clear" w:color="auto" w:fill="FFFFFF"/>
        </w:rPr>
      </w:pPr>
      <w:r w:rsidRPr="007D6F2B">
        <w:rPr>
          <w:rFonts w:ascii="Times" w:hAnsi="Times" w:cs="Times"/>
          <w:color w:val="000000"/>
        </w:rPr>
        <w:t>6.12.</w:t>
      </w:r>
      <w:r w:rsidRPr="007D6F2B">
        <w:rPr>
          <w:rFonts w:ascii="Times" w:hAnsi="Times" w:cs="Times"/>
          <w:color w:val="000000"/>
        </w:rPr>
        <w:tab/>
      </w:r>
      <w:r w:rsidRPr="007D6F2B">
        <w:rPr>
          <w:rFonts w:ascii="Times" w:hAnsi="Times" w:cs="Times"/>
          <w:color w:val="000000"/>
          <w:shd w:val="clear" w:color="auto" w:fill="FFFFFF"/>
        </w:rPr>
        <w:t xml:space="preserve">Jei </w:t>
      </w:r>
      <w:r w:rsidRPr="007D6F2B">
        <w:rPr>
          <w:rFonts w:ascii="Times" w:hAnsi="Times" w:cs="Times"/>
          <w:color w:val="000000"/>
        </w:rPr>
        <w:t>Paslaugų teikėjas</w:t>
      </w:r>
      <w:r w:rsidRPr="007D6F2B">
        <w:rPr>
          <w:rFonts w:ascii="Times" w:hAnsi="Times" w:cs="Times"/>
          <w:color w:val="000000"/>
          <w:shd w:val="clear" w:color="auto" w:fill="FFFFFF"/>
        </w:rPr>
        <w:t xml:space="preserve"> pakeičia esamą arba pasitelkia naują subtiekėją ar specialistą, negavęs Perkančiosios organizacijos raštiško sutikimo, arba sutartinius įsipareigojimus pagal Sutartį vykdo subtiekėjai</w:t>
      </w:r>
      <w:r w:rsidRPr="007D6F2B">
        <w:rPr>
          <w:rFonts w:ascii="Times" w:hAnsi="Times" w:cs="Times"/>
          <w:color w:val="D13438"/>
          <w:shd w:val="clear" w:color="auto" w:fill="FFFFFF"/>
        </w:rPr>
        <w:t xml:space="preserve"> </w:t>
      </w:r>
      <w:r w:rsidRPr="007D6F2B">
        <w:rPr>
          <w:rFonts w:ascii="Times" w:hAnsi="Times" w:cs="Times"/>
          <w:color w:val="000000"/>
          <w:shd w:val="clear" w:color="auto" w:fill="FFFFFF"/>
        </w:rPr>
        <w:t>ar specialistai, neatitinkantys pirkimo dokumentuose nustatytų kvalifikacijos reikalavimų</w:t>
      </w:r>
      <w:r w:rsidRPr="007D6F2B">
        <w:rPr>
          <w:rFonts w:ascii="Times" w:hAnsi="Times" w:cs="Times"/>
          <w:color w:val="000000"/>
        </w:rPr>
        <w:t>, reikalavimų dėl pašalinimo pagrindų nebuvimo, atitikties nacionalinio saugumo interesams bei kilmės reikalavimams (jei taikoma) ir Paslaugų teikėjo pasiūlyme nurodytų sąlygų pirkimo dokumentuose nustatytiems kokybiniams kriterijams pagrįsti (jei taikoma)</w:t>
      </w:r>
      <w:r w:rsidRPr="007D6F2B">
        <w:rPr>
          <w:rFonts w:ascii="Times" w:hAnsi="Times" w:cs="Times"/>
          <w:color w:val="000000"/>
          <w:shd w:val="clear" w:color="auto" w:fill="FFFFFF"/>
        </w:rPr>
        <w:t xml:space="preserve">, </w:t>
      </w:r>
      <w:r w:rsidRPr="007D6F2B">
        <w:rPr>
          <w:rFonts w:ascii="Times" w:hAnsi="Times" w:cs="Times"/>
          <w:color w:val="000000"/>
        </w:rPr>
        <w:t>Paslaugų teikėjui</w:t>
      </w:r>
      <w:r w:rsidRPr="007D6F2B">
        <w:rPr>
          <w:rFonts w:ascii="Times" w:hAnsi="Times" w:cs="Times"/>
          <w:color w:val="000000"/>
          <w:shd w:val="clear" w:color="auto" w:fill="FFFFFF"/>
        </w:rPr>
        <w:t xml:space="preserve"> taikoma </w:t>
      </w:r>
      <w:r w:rsidRPr="007D6F2B">
        <w:rPr>
          <w:rFonts w:ascii="Times" w:hAnsi="Times" w:cs="Times"/>
          <w:color w:val="000000"/>
        </w:rPr>
        <w:t>5 proc. dydžio bauda nuo pasiūlymo kainos už pažeidimo atvejį</w:t>
      </w:r>
      <w:r w:rsidRPr="007D6F2B">
        <w:rPr>
          <w:rFonts w:ascii="Times" w:hAnsi="Times" w:cs="Times"/>
          <w:color w:val="000000"/>
          <w:shd w:val="clear" w:color="auto" w:fill="FFFFFF"/>
        </w:rPr>
        <w:t>.</w:t>
      </w:r>
    </w:p>
    <w:p w14:paraId="548B666A" w14:textId="77777777" w:rsidR="0026776E" w:rsidRPr="007D6F2B" w:rsidRDefault="0026776E" w:rsidP="0026776E">
      <w:pPr>
        <w:pStyle w:val="Sraopastraipa"/>
        <w:numPr>
          <w:ilvl w:val="1"/>
          <w:numId w:val="4"/>
        </w:numPr>
        <w:tabs>
          <w:tab w:val="left" w:pos="284"/>
          <w:tab w:val="left" w:pos="567"/>
          <w:tab w:val="left" w:pos="709"/>
          <w:tab w:val="left" w:pos="1276"/>
        </w:tabs>
        <w:autoSpaceDE w:val="0"/>
        <w:autoSpaceDN w:val="0"/>
        <w:adjustRightInd w:val="0"/>
        <w:ind w:left="0" w:firstLine="0"/>
        <w:jc w:val="both"/>
        <w:rPr>
          <w:rFonts w:ascii="Times" w:hAnsi="Times" w:cs="Times"/>
        </w:rPr>
      </w:pPr>
      <w:r w:rsidRPr="007D6F2B">
        <w:rPr>
          <w:rFonts w:ascii="Times" w:hAnsi="Times" w:cs="Times"/>
          <w:lang w:eastAsia="lt-LT"/>
        </w:rPr>
        <w:t>Perkančioji organizacija ne vėliau kaip per 5 (penkias) darbo dienas nuo informacijos apie subtiekėjus pasitelkimą gavimo dienos raštu informuoja subteikėjus apie tiesioginio atsiskaitymo galimybę. Subteikėjui pateikus raštišką prašymą (kartu su Paslaugų teikėjo raštišku pritarimu) Perkančiajai organizacijai, gali būti tiesiogiai atsiskaitoma su subteikėju. Subteikėjai sąskaitas faktūras pateikia per Paslaugų teikėją</w:t>
      </w:r>
      <w:r w:rsidRPr="007D6F2B">
        <w:rPr>
          <w:rFonts w:ascii="Times" w:hAnsi="Times" w:cs="Times"/>
        </w:rPr>
        <w:t>.</w:t>
      </w:r>
    </w:p>
    <w:p w14:paraId="02E4E2B4" w14:textId="77777777" w:rsidR="0026776E" w:rsidRPr="007D6F2B" w:rsidRDefault="0026776E" w:rsidP="0026776E">
      <w:pPr>
        <w:pStyle w:val="Sraopastraipa"/>
        <w:numPr>
          <w:ilvl w:val="1"/>
          <w:numId w:val="4"/>
        </w:numPr>
        <w:tabs>
          <w:tab w:val="left" w:pos="284"/>
          <w:tab w:val="left" w:pos="567"/>
        </w:tabs>
        <w:autoSpaceDE w:val="0"/>
        <w:autoSpaceDN w:val="0"/>
        <w:adjustRightInd w:val="0"/>
        <w:ind w:left="0" w:firstLine="0"/>
        <w:jc w:val="both"/>
        <w:rPr>
          <w:rFonts w:ascii="Times" w:hAnsi="Times" w:cs="Times"/>
        </w:rPr>
      </w:pPr>
      <w:r w:rsidRPr="007D6F2B">
        <w:rPr>
          <w:rFonts w:ascii="Times" w:hAnsi="Times" w:cs="Times"/>
          <w:lang w:eastAsia="lt-LT"/>
        </w:rPr>
        <w:t xml:space="preserve">Tais atvejais, kai subteikėjas išreiškia norą pasinaudoti tiesioginio atsiskaitymo galimybe, turi būti sudaroma trišalė sutartis tarp Perkančiosios organizacijos, Paslaugų teikėjo ir jo subteikėjo, kurioje aprašoma tiesioginio atsiskaitymo su subteikėju tvarka, atsižvelgiant į pirkimo dokumentuose ir </w:t>
      </w:r>
      <w:proofErr w:type="spellStart"/>
      <w:r w:rsidRPr="007D6F2B">
        <w:rPr>
          <w:rFonts w:ascii="Times" w:hAnsi="Times" w:cs="Times"/>
          <w:lang w:eastAsia="lt-LT"/>
        </w:rPr>
        <w:t>subteikimo</w:t>
      </w:r>
      <w:proofErr w:type="spellEnd"/>
      <w:r w:rsidRPr="007D6F2B">
        <w:rPr>
          <w:rFonts w:ascii="Times" w:hAnsi="Times" w:cs="Times"/>
          <w:lang w:eastAsia="lt-LT"/>
        </w:rPr>
        <w:t xml:space="preserve"> sutartyje nustatytus reikalavimus</w:t>
      </w:r>
      <w:r w:rsidRPr="007D6F2B">
        <w:rPr>
          <w:rFonts w:ascii="Times" w:hAnsi="Times" w:cs="Times"/>
        </w:rPr>
        <w:t>.</w:t>
      </w:r>
    </w:p>
    <w:p w14:paraId="21D9BFFA" w14:textId="77777777" w:rsidR="0026776E" w:rsidRPr="00F52EBD" w:rsidRDefault="0026776E" w:rsidP="0026776E">
      <w:pPr>
        <w:contextualSpacing/>
        <w:jc w:val="both"/>
        <w:outlineLvl w:val="1"/>
        <w:rPr>
          <w:rFonts w:asciiTheme="majorBidi" w:hAnsiTheme="majorBidi" w:cstheme="majorBidi"/>
          <w:lang w:eastAsia="lt-LT"/>
        </w:rPr>
      </w:pPr>
    </w:p>
    <w:p w14:paraId="190AE21D" w14:textId="77777777" w:rsidR="0026776E" w:rsidRDefault="0026776E" w:rsidP="003967D5">
      <w:pPr>
        <w:ind w:firstLine="900"/>
        <w:jc w:val="both"/>
        <w:rPr>
          <w:rFonts w:asciiTheme="majorBidi" w:hAnsiTheme="majorBidi" w:cstheme="majorBidi"/>
        </w:rPr>
      </w:pPr>
    </w:p>
    <w:p w14:paraId="5E054ED6" w14:textId="77777777" w:rsidR="008D0FAA" w:rsidRPr="00F52EBD" w:rsidRDefault="008D0FAA" w:rsidP="003967D5">
      <w:pPr>
        <w:tabs>
          <w:tab w:val="left" w:pos="709"/>
        </w:tabs>
        <w:jc w:val="center"/>
        <w:rPr>
          <w:rFonts w:asciiTheme="majorBidi" w:hAnsiTheme="majorBidi" w:cstheme="majorBidi"/>
          <w:b/>
        </w:rPr>
      </w:pPr>
    </w:p>
    <w:p w14:paraId="0CAE60D4" w14:textId="6CF04EB0" w:rsidR="009A7E95" w:rsidRPr="00F52EBD" w:rsidRDefault="0026776E" w:rsidP="003967D5">
      <w:pPr>
        <w:tabs>
          <w:tab w:val="left" w:pos="709"/>
        </w:tabs>
        <w:jc w:val="center"/>
        <w:rPr>
          <w:rFonts w:asciiTheme="majorBidi" w:hAnsiTheme="majorBidi" w:cstheme="majorBidi"/>
          <w:b/>
        </w:rPr>
      </w:pPr>
      <w:r>
        <w:rPr>
          <w:rFonts w:asciiTheme="majorBidi" w:hAnsiTheme="majorBidi" w:cstheme="majorBidi"/>
          <w:b/>
        </w:rPr>
        <w:t>7</w:t>
      </w:r>
      <w:r w:rsidR="009A7E95" w:rsidRPr="00F52EBD">
        <w:rPr>
          <w:rFonts w:asciiTheme="majorBidi" w:hAnsiTheme="majorBidi" w:cstheme="majorBidi"/>
          <w:b/>
        </w:rPr>
        <w:t>. Sutarties nutraukimas</w:t>
      </w:r>
    </w:p>
    <w:p w14:paraId="18C56CE0" w14:textId="77777777" w:rsidR="009A7E95" w:rsidRPr="00F52EBD" w:rsidRDefault="009A7E95" w:rsidP="003967D5">
      <w:pPr>
        <w:tabs>
          <w:tab w:val="left" w:pos="709"/>
        </w:tabs>
        <w:jc w:val="center"/>
        <w:rPr>
          <w:rFonts w:asciiTheme="majorBidi" w:hAnsiTheme="majorBidi" w:cstheme="majorBidi"/>
          <w:b/>
        </w:rPr>
      </w:pPr>
    </w:p>
    <w:p w14:paraId="68EE8844" w14:textId="5A07B6AA" w:rsidR="00CA31F8" w:rsidRPr="00F52EBD" w:rsidRDefault="0026776E" w:rsidP="00CA31F8">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CA31F8" w:rsidRPr="00F52EBD">
        <w:rPr>
          <w:rFonts w:asciiTheme="majorBidi" w:hAnsiTheme="majorBidi" w:cstheme="majorBidi"/>
          <w:lang w:eastAsia="lt-LT"/>
        </w:rPr>
        <w:t xml:space="preserve">.1. Šalis, prieš 10 (dešimt) darbo dienų įspėjusi raštu kitą Šalį, gali nutraukti Sutartį, jei ji nevykdo ar netinkamai įvykdo sutartinius </w:t>
      </w:r>
      <w:r w:rsidR="00CA31F8" w:rsidRPr="003C6EE9">
        <w:rPr>
          <w:rFonts w:asciiTheme="majorBidi" w:hAnsiTheme="majorBidi" w:cstheme="majorBidi"/>
          <w:lang w:eastAsia="lt-LT"/>
        </w:rPr>
        <w:t>įsipareigojimus ir tai yra esminis Sutarties pažeidimas</w:t>
      </w:r>
      <w:r w:rsidR="00D821D3" w:rsidRPr="003C6EE9">
        <w:rPr>
          <w:rFonts w:asciiTheme="majorBidi" w:hAnsiTheme="majorBidi" w:cstheme="majorBidi"/>
          <w:lang w:eastAsia="lt-LT"/>
        </w:rPr>
        <w:t xml:space="preserve"> (Paslaugų nesuteikimas Sutartyje nustatytu laiku </w:t>
      </w:r>
      <w:r w:rsidR="00437A0A">
        <w:rPr>
          <w:rFonts w:asciiTheme="majorBidi" w:hAnsiTheme="majorBidi" w:cstheme="majorBidi"/>
          <w:lang w:eastAsia="lt-LT"/>
        </w:rPr>
        <w:t>(</w:t>
      </w:r>
      <w:r w:rsidR="00437A0A" w:rsidRPr="00437A0A">
        <w:rPr>
          <w:rFonts w:asciiTheme="majorBidi" w:hAnsiTheme="majorBidi" w:cstheme="majorBidi"/>
          <w:lang w:eastAsia="lt-LT"/>
        </w:rPr>
        <w:t>Sutarties 4.2 p. numatytą Paslaugų terminą</w:t>
      </w:r>
      <w:r w:rsidR="00437A0A">
        <w:rPr>
          <w:rFonts w:asciiTheme="majorBidi" w:hAnsiTheme="majorBidi" w:cstheme="majorBidi"/>
          <w:lang w:eastAsia="lt-LT"/>
        </w:rPr>
        <w:t>)</w:t>
      </w:r>
      <w:r w:rsidR="005861B7">
        <w:rPr>
          <w:rFonts w:asciiTheme="majorBidi" w:hAnsiTheme="majorBidi" w:cstheme="majorBidi"/>
          <w:lang w:eastAsia="lt-LT"/>
        </w:rPr>
        <w:t>, įpareigojimo dėl specialisto pakeitimo Sutarties 4.8 p. numatyta tvarka nevykdymas ar netinkamas vykdymas</w:t>
      </w:r>
      <w:r w:rsidR="00437A0A" w:rsidRPr="00437A0A">
        <w:rPr>
          <w:rFonts w:asciiTheme="majorBidi" w:hAnsiTheme="majorBidi" w:cstheme="majorBidi"/>
          <w:lang w:eastAsia="lt-LT"/>
        </w:rPr>
        <w:t xml:space="preserve"> </w:t>
      </w:r>
      <w:r w:rsidR="00D821D3" w:rsidRPr="003C6EE9">
        <w:rPr>
          <w:rFonts w:asciiTheme="majorBidi" w:hAnsiTheme="majorBidi" w:cstheme="majorBidi"/>
          <w:lang w:eastAsia="lt-LT"/>
        </w:rPr>
        <w:t>ar Užsakovo teisėtų reikalavimų nevykdymas laikomas esminiu Sutarties pažeidimu be išlygų)</w:t>
      </w:r>
      <w:r w:rsidR="00CA31F8" w:rsidRPr="003C6EE9">
        <w:rPr>
          <w:rFonts w:asciiTheme="majorBidi" w:hAnsiTheme="majorBidi" w:cstheme="majorBidi"/>
          <w:lang w:eastAsia="lt-LT"/>
        </w:rPr>
        <w:t>.</w:t>
      </w:r>
      <w:r w:rsidR="00CA31F8" w:rsidRPr="00F52EBD">
        <w:rPr>
          <w:rFonts w:asciiTheme="majorBidi" w:hAnsiTheme="majorBidi" w:cstheme="majorBidi"/>
          <w:bCs/>
          <w:lang w:val="sv-SE" w:eastAsia="lt-LT"/>
        </w:rPr>
        <w:t xml:space="preserve"> Nustatydamos </w:t>
      </w:r>
      <w:r w:rsidR="00D821D3" w:rsidRPr="00F52EBD">
        <w:rPr>
          <w:rFonts w:asciiTheme="majorBidi" w:hAnsiTheme="majorBidi" w:cstheme="majorBidi"/>
          <w:bCs/>
          <w:lang w:val="sv-SE" w:eastAsia="lt-LT"/>
        </w:rPr>
        <w:t xml:space="preserve">kitą </w:t>
      </w:r>
      <w:r w:rsidR="00CA31F8" w:rsidRPr="00F52EBD">
        <w:rPr>
          <w:rFonts w:asciiTheme="majorBidi" w:hAnsiTheme="majorBidi" w:cstheme="majorBidi"/>
          <w:bCs/>
          <w:lang w:val="sv-SE" w:eastAsia="lt-LT"/>
        </w:rPr>
        <w:t>esminį Sutarties pažeidimą Šalys privalo vadovautis Lietuvos Respublikos civilinio kodekso 6.217 str</w:t>
      </w:r>
      <w:r w:rsidR="00B831D4" w:rsidRPr="00F52EBD">
        <w:rPr>
          <w:rFonts w:asciiTheme="majorBidi" w:hAnsiTheme="majorBidi" w:cstheme="majorBidi"/>
          <w:bCs/>
          <w:lang w:val="sv-SE" w:eastAsia="lt-LT"/>
        </w:rPr>
        <w:t>aipsnio</w:t>
      </w:r>
      <w:r w:rsidR="00CA31F8" w:rsidRPr="00F52EBD">
        <w:rPr>
          <w:rFonts w:asciiTheme="majorBidi" w:hAnsiTheme="majorBidi" w:cstheme="majorBidi"/>
          <w:bCs/>
          <w:lang w:val="sv-SE" w:eastAsia="lt-LT"/>
        </w:rPr>
        <w:t xml:space="preserve"> </w:t>
      </w:r>
      <w:r w:rsidR="00E80B6A" w:rsidRPr="00F52EBD">
        <w:rPr>
          <w:rFonts w:asciiTheme="majorBidi" w:hAnsiTheme="majorBidi" w:cstheme="majorBidi"/>
          <w:bCs/>
          <w:lang w:val="sv-SE" w:eastAsia="lt-LT"/>
        </w:rPr>
        <w:t>n</w:t>
      </w:r>
      <w:r w:rsidR="00CA31F8" w:rsidRPr="00F52EBD">
        <w:rPr>
          <w:rFonts w:asciiTheme="majorBidi" w:hAnsiTheme="majorBidi" w:cstheme="majorBidi"/>
          <w:bCs/>
          <w:lang w:val="sv-SE" w:eastAsia="lt-LT"/>
        </w:rPr>
        <w:t>uostatomis</w:t>
      </w:r>
      <w:r w:rsidR="007E4D0F" w:rsidRPr="00F52EBD">
        <w:rPr>
          <w:rFonts w:asciiTheme="majorBidi" w:hAnsiTheme="majorBidi" w:cstheme="majorBidi"/>
          <w:lang w:eastAsia="lt-LT"/>
        </w:rPr>
        <w:t>.</w:t>
      </w:r>
    </w:p>
    <w:p w14:paraId="21EE9011" w14:textId="74F773FE" w:rsidR="00CA31F8" w:rsidRPr="00F52EBD" w:rsidRDefault="0026776E" w:rsidP="00CA31F8">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CA31F8" w:rsidRPr="00F52EBD">
        <w:rPr>
          <w:rFonts w:asciiTheme="majorBidi" w:hAnsiTheme="majorBidi" w:cstheme="majorBidi"/>
          <w:lang w:eastAsia="lt-LT"/>
        </w:rPr>
        <w:t>.2. Sutartis gali būti nutraukta abi</w:t>
      </w:r>
      <w:r w:rsidR="007E4D0F" w:rsidRPr="00F52EBD">
        <w:rPr>
          <w:rFonts w:asciiTheme="majorBidi" w:hAnsiTheme="majorBidi" w:cstheme="majorBidi"/>
          <w:lang w:eastAsia="lt-LT"/>
        </w:rPr>
        <w:t>pusiu raštišku Šalių susitarimu.</w:t>
      </w:r>
    </w:p>
    <w:p w14:paraId="58199D36" w14:textId="5429C81D" w:rsidR="00A249A9" w:rsidRPr="00F52EBD" w:rsidRDefault="0026776E" w:rsidP="00A249A9">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F51211" w:rsidRPr="00F52EBD">
        <w:rPr>
          <w:rFonts w:asciiTheme="majorBidi" w:hAnsiTheme="majorBidi" w:cstheme="majorBidi"/>
          <w:lang w:eastAsia="lt-LT"/>
        </w:rPr>
        <w:t xml:space="preserve">.3. </w:t>
      </w:r>
      <w:r w:rsidR="00A249A9" w:rsidRPr="00F52EBD">
        <w:rPr>
          <w:rFonts w:asciiTheme="majorBidi" w:hAnsiTheme="majorBidi" w:cstheme="majorBidi"/>
          <w:lang w:eastAsia="lt-LT"/>
        </w:rPr>
        <w:t>Užsakovas gali nutraukti Sutartį Lietuvos Respublikos viešųjų pirkimų įstatymo 90 straipsnio 1 dalyje nustatytais pagrindais.</w:t>
      </w:r>
    </w:p>
    <w:p w14:paraId="69B113EE" w14:textId="61EEEFA7" w:rsidR="005C5E83" w:rsidRPr="00F52EBD" w:rsidRDefault="0026776E" w:rsidP="005C5E83">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F51211" w:rsidRPr="00F52EBD">
        <w:rPr>
          <w:rFonts w:asciiTheme="majorBidi" w:hAnsiTheme="majorBidi" w:cstheme="majorBidi"/>
          <w:lang w:eastAsia="lt-LT"/>
        </w:rPr>
        <w:t>.4</w:t>
      </w:r>
      <w:r w:rsidR="00CA31F8" w:rsidRPr="00F52EBD">
        <w:rPr>
          <w:rFonts w:asciiTheme="majorBidi" w:hAnsiTheme="majorBidi" w:cstheme="majorBidi"/>
          <w:lang w:eastAsia="lt-LT"/>
        </w:rPr>
        <w:t xml:space="preserve">. </w:t>
      </w:r>
      <w:r w:rsidR="005C5E83" w:rsidRPr="00F52EBD">
        <w:rPr>
          <w:rFonts w:asciiTheme="majorBidi" w:hAnsiTheme="majorBidi" w:cstheme="majorBidi"/>
          <w:lang w:eastAsia="lt-LT"/>
        </w:rPr>
        <w:t xml:space="preserve">Užsakovas turi teisę vienašališkai nutraukti Sutartį, nesant Sutarties pažeidimo, raštu įspėjęs Teikėją prieš 30 (trisdešimt) kalendorinių dienų. </w:t>
      </w:r>
    </w:p>
    <w:p w14:paraId="49568034" w14:textId="266CC1D2" w:rsidR="00D53B73" w:rsidRPr="00F52EBD" w:rsidRDefault="0026776E" w:rsidP="00D53B73">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D53B73" w:rsidRPr="00F52EBD">
        <w:rPr>
          <w:rFonts w:asciiTheme="majorBidi" w:hAnsiTheme="majorBidi" w:cstheme="majorBidi"/>
          <w:lang w:eastAsia="lt-LT"/>
        </w:rPr>
        <w:t xml:space="preserve">.5. Sutartis gali būti nutraukta kitais Sutartyje ir Lietuvos Respublikoje galiojančiuose teisės aktuose nustatytais atvejais. </w:t>
      </w:r>
    </w:p>
    <w:p w14:paraId="16813691" w14:textId="35545B33" w:rsidR="00910D91" w:rsidRPr="00F52EBD" w:rsidRDefault="0026776E" w:rsidP="00910D91">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D53B73" w:rsidRPr="00F52EBD">
        <w:rPr>
          <w:rFonts w:asciiTheme="majorBidi" w:hAnsiTheme="majorBidi" w:cstheme="majorBidi"/>
          <w:lang w:eastAsia="lt-LT"/>
        </w:rPr>
        <w:t>.6</w:t>
      </w:r>
      <w:r w:rsidR="00910D91" w:rsidRPr="00F52EBD">
        <w:rPr>
          <w:rFonts w:asciiTheme="majorBidi" w:hAnsiTheme="majorBidi" w:cstheme="majorBidi"/>
          <w:lang w:eastAsia="lt-LT"/>
        </w:rPr>
        <w:t>. Kai nutraukiama Suta</w:t>
      </w:r>
      <w:r w:rsidR="00FD52D0" w:rsidRPr="00F52EBD">
        <w:rPr>
          <w:rFonts w:asciiTheme="majorBidi" w:hAnsiTheme="majorBidi" w:cstheme="majorBidi"/>
          <w:lang w:eastAsia="lt-LT"/>
        </w:rPr>
        <w:t>rtis, Užsakovas, dalyvaujant Tei</w:t>
      </w:r>
      <w:r w:rsidR="00910D91" w:rsidRPr="00F52EBD">
        <w:rPr>
          <w:rFonts w:asciiTheme="majorBidi" w:hAnsiTheme="majorBidi" w:cstheme="majorBidi"/>
          <w:lang w:eastAsia="lt-LT"/>
        </w:rPr>
        <w:t>kėjui ar jo atst</w:t>
      </w:r>
      <w:r w:rsidR="00FD52D0" w:rsidRPr="00F52EBD">
        <w:rPr>
          <w:rFonts w:asciiTheme="majorBidi" w:hAnsiTheme="majorBidi" w:cstheme="majorBidi"/>
          <w:lang w:eastAsia="lt-LT"/>
        </w:rPr>
        <w:t>ovams inventorizuoja faktiškai suteiktas Paslaugas</w:t>
      </w:r>
      <w:r w:rsidR="00910D91" w:rsidRPr="00F52EBD">
        <w:rPr>
          <w:rFonts w:asciiTheme="majorBidi" w:hAnsiTheme="majorBidi" w:cstheme="majorBidi"/>
          <w:lang w:eastAsia="lt-LT"/>
        </w:rPr>
        <w:t xml:space="preserve">. Taip pat parengiama ataskaita apie Sutarties nutraukimo dieną esančius Šalių įsiskolinimus. </w:t>
      </w:r>
    </w:p>
    <w:p w14:paraId="76170CD3" w14:textId="003B7911" w:rsidR="00910D91" w:rsidRDefault="0026776E" w:rsidP="00910D91">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D53B73" w:rsidRPr="00F52EBD">
        <w:rPr>
          <w:rFonts w:asciiTheme="majorBidi" w:hAnsiTheme="majorBidi" w:cstheme="majorBidi"/>
          <w:lang w:eastAsia="lt-LT"/>
        </w:rPr>
        <w:t>.7</w:t>
      </w:r>
      <w:r w:rsidR="003A6869" w:rsidRPr="00F52EBD">
        <w:rPr>
          <w:rFonts w:asciiTheme="majorBidi" w:hAnsiTheme="majorBidi" w:cstheme="majorBidi"/>
          <w:lang w:eastAsia="lt-LT"/>
        </w:rPr>
        <w:t>. Sutarties nutraukimas nepanaikina teisės reikalauti atlyginti nuostolius, atsiradusius dėl Sutarties neįvykdymo, bei netesybas.</w:t>
      </w:r>
    </w:p>
    <w:p w14:paraId="578ED2CC" w14:textId="04A023DF" w:rsidR="005861B7" w:rsidRPr="00F52EBD" w:rsidRDefault="0026776E" w:rsidP="005861B7">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lastRenderedPageBreak/>
        <w:t>7</w:t>
      </w:r>
      <w:r w:rsidR="005861B7" w:rsidRPr="00F52EBD">
        <w:rPr>
          <w:rFonts w:asciiTheme="majorBidi" w:hAnsiTheme="majorBidi" w:cstheme="majorBidi"/>
          <w:lang w:eastAsia="lt-LT"/>
        </w:rPr>
        <w:t>.8. Jei Sutartis nutraukiama dėl Teikėjo kaltės, Užsakovo patirti nuostoliai ar išlaidos gali būti išieškomi išskaičiuojant juos iš Teikėjui mokėtinos sumos.</w:t>
      </w:r>
    </w:p>
    <w:p w14:paraId="2EE49035" w14:textId="77777777" w:rsidR="005861B7" w:rsidRDefault="005861B7" w:rsidP="00910D91">
      <w:pPr>
        <w:ind w:firstLine="851"/>
        <w:contextualSpacing/>
        <w:jc w:val="both"/>
        <w:outlineLvl w:val="1"/>
        <w:rPr>
          <w:rFonts w:asciiTheme="majorBidi" w:hAnsiTheme="majorBidi" w:cstheme="majorBidi"/>
          <w:lang w:eastAsia="lt-LT"/>
        </w:rPr>
      </w:pPr>
    </w:p>
    <w:p w14:paraId="0AE10AA1" w14:textId="77777777" w:rsidR="00F52EBD" w:rsidRDefault="00F52EBD" w:rsidP="003967D5">
      <w:pPr>
        <w:tabs>
          <w:tab w:val="left" w:pos="709"/>
        </w:tabs>
        <w:jc w:val="center"/>
        <w:rPr>
          <w:rFonts w:asciiTheme="majorBidi" w:hAnsiTheme="majorBidi" w:cstheme="majorBidi"/>
          <w:b/>
        </w:rPr>
      </w:pPr>
    </w:p>
    <w:p w14:paraId="1BF5A223" w14:textId="0E8CD950" w:rsidR="001750E4" w:rsidRPr="00F52EBD" w:rsidRDefault="00C866A8" w:rsidP="003967D5">
      <w:pPr>
        <w:tabs>
          <w:tab w:val="left" w:pos="709"/>
        </w:tabs>
        <w:jc w:val="center"/>
        <w:rPr>
          <w:rFonts w:asciiTheme="majorBidi" w:hAnsiTheme="majorBidi" w:cstheme="majorBidi"/>
          <w:b/>
        </w:rPr>
      </w:pPr>
      <w:r>
        <w:rPr>
          <w:rFonts w:asciiTheme="majorBidi" w:hAnsiTheme="majorBidi" w:cstheme="majorBidi"/>
          <w:b/>
        </w:rPr>
        <w:t>8</w:t>
      </w:r>
      <w:r w:rsidR="00933D58" w:rsidRPr="00F52EBD">
        <w:rPr>
          <w:rFonts w:asciiTheme="majorBidi" w:hAnsiTheme="majorBidi" w:cstheme="majorBidi"/>
          <w:b/>
        </w:rPr>
        <w:t xml:space="preserve">. </w:t>
      </w:r>
      <w:r w:rsidR="001750E4" w:rsidRPr="00F52EBD">
        <w:rPr>
          <w:rFonts w:asciiTheme="majorBidi" w:hAnsiTheme="majorBidi" w:cstheme="majorBidi"/>
          <w:b/>
        </w:rPr>
        <w:t>Ginčų sprendimas</w:t>
      </w:r>
    </w:p>
    <w:p w14:paraId="3959C79F" w14:textId="77777777" w:rsidR="003967D5" w:rsidRPr="00F52EBD" w:rsidRDefault="003967D5" w:rsidP="009A7E95">
      <w:pPr>
        <w:tabs>
          <w:tab w:val="left" w:pos="709"/>
        </w:tabs>
        <w:rPr>
          <w:rFonts w:asciiTheme="majorBidi" w:hAnsiTheme="majorBidi" w:cstheme="majorBidi"/>
          <w:b/>
        </w:rPr>
      </w:pPr>
    </w:p>
    <w:p w14:paraId="444BED5D" w14:textId="4C7995DC" w:rsidR="008C31A2" w:rsidRPr="00F52EBD" w:rsidRDefault="00C866A8" w:rsidP="005A38B9">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8</w:t>
      </w:r>
      <w:r w:rsidR="001750E4" w:rsidRPr="00F52EBD">
        <w:rPr>
          <w:rFonts w:asciiTheme="majorBidi" w:hAnsiTheme="majorBidi" w:cstheme="majorBidi"/>
          <w:lang w:eastAsia="lt-LT"/>
        </w:rPr>
        <w:t>.1. Šalys dės visas pasta</w:t>
      </w:r>
      <w:r w:rsidR="00D8135A" w:rsidRPr="00F52EBD">
        <w:rPr>
          <w:rFonts w:asciiTheme="majorBidi" w:hAnsiTheme="majorBidi" w:cstheme="majorBidi"/>
          <w:lang w:eastAsia="lt-LT"/>
        </w:rPr>
        <w:t>ngas, kad visi ginčai dėl šios S</w:t>
      </w:r>
      <w:r w:rsidR="001750E4" w:rsidRPr="00F52EBD">
        <w:rPr>
          <w:rFonts w:asciiTheme="majorBidi" w:hAnsiTheme="majorBidi" w:cstheme="majorBidi"/>
          <w:lang w:eastAsia="lt-LT"/>
        </w:rPr>
        <w:t xml:space="preserve">utarties vykdymo būtų sprendžiami derybų keliu. Nepavykus išspręsti ginčo derybų keliu, ginčas sprendžiamas Lietuvos Respublikos teisme pagal Užsakovo buveinės vietą. </w:t>
      </w:r>
    </w:p>
    <w:p w14:paraId="2FDDD104" w14:textId="77777777" w:rsidR="00AD28D5" w:rsidRPr="00F52EBD" w:rsidRDefault="00AD28D5" w:rsidP="00D8135A">
      <w:pPr>
        <w:rPr>
          <w:rFonts w:asciiTheme="majorBidi" w:hAnsiTheme="majorBidi" w:cstheme="majorBidi"/>
          <w:b/>
        </w:rPr>
      </w:pPr>
    </w:p>
    <w:p w14:paraId="6BA86430" w14:textId="6F76EAA1" w:rsidR="008C31A2" w:rsidRPr="00F52EBD" w:rsidRDefault="00C866A8" w:rsidP="003967D5">
      <w:pPr>
        <w:jc w:val="center"/>
        <w:rPr>
          <w:rFonts w:asciiTheme="majorBidi" w:hAnsiTheme="majorBidi" w:cstheme="majorBidi"/>
          <w:b/>
        </w:rPr>
      </w:pPr>
      <w:r>
        <w:rPr>
          <w:rFonts w:asciiTheme="majorBidi" w:hAnsiTheme="majorBidi" w:cstheme="majorBidi"/>
          <w:b/>
        </w:rPr>
        <w:t>9</w:t>
      </w:r>
      <w:r w:rsidR="00EE5DA2" w:rsidRPr="00F52EBD">
        <w:rPr>
          <w:rFonts w:asciiTheme="majorBidi" w:hAnsiTheme="majorBidi" w:cstheme="majorBidi"/>
          <w:b/>
        </w:rPr>
        <w:t>. Nenugalimos jėgos aplinkybės</w:t>
      </w:r>
    </w:p>
    <w:p w14:paraId="36186832" w14:textId="77777777" w:rsidR="003967D5" w:rsidRPr="00F52EBD" w:rsidRDefault="003967D5" w:rsidP="003967D5">
      <w:pPr>
        <w:jc w:val="center"/>
        <w:rPr>
          <w:rFonts w:asciiTheme="majorBidi" w:hAnsiTheme="majorBidi" w:cstheme="majorBidi"/>
          <w:b/>
        </w:rPr>
      </w:pPr>
    </w:p>
    <w:p w14:paraId="61620939" w14:textId="40141295" w:rsidR="004F4321" w:rsidRPr="00F52EBD" w:rsidRDefault="00C866A8" w:rsidP="004F4321">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9</w:t>
      </w:r>
      <w:r w:rsidR="004F4321" w:rsidRPr="00F52EBD">
        <w:rPr>
          <w:rFonts w:asciiTheme="majorBidi" w:hAnsiTheme="majorBidi" w:cstheme="majorBidi"/>
          <w:lang w:eastAsia="lt-LT"/>
        </w:rPr>
        <w:t xml:space="preserve">.1. Šalis gali būti visiškai ar iš dalies atleidžiama nuo atsakomybės dėl ypatingų ir neišvengiamų aplinkybių - nenugalimos jėgos (force majeure), nustatytos ir jas patyrusios Šalies įrodytos pagal Lietuvos Respublikos </w:t>
      </w:r>
      <w:r w:rsidR="00443768" w:rsidRPr="00F52EBD">
        <w:rPr>
          <w:rFonts w:asciiTheme="majorBidi" w:hAnsiTheme="majorBidi" w:cstheme="majorBidi"/>
          <w:lang w:eastAsia="lt-LT"/>
        </w:rPr>
        <w:t>c</w:t>
      </w:r>
      <w:r w:rsidR="004F4321" w:rsidRPr="00F52EBD">
        <w:rPr>
          <w:rFonts w:asciiTheme="majorBidi" w:hAnsiTheme="majorBidi" w:cstheme="majorBidi"/>
          <w:lang w:eastAsia="lt-LT"/>
        </w:rPr>
        <w:t xml:space="preserve">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w:t>
      </w:r>
      <w:r w:rsidR="004F4321" w:rsidRPr="00F52EBD">
        <w:rPr>
          <w:rFonts w:asciiTheme="majorBidi" w:hAnsiTheme="majorBidi" w:cstheme="majorBidi"/>
          <w:bCs/>
          <w:lang w:eastAsia="lt-LT"/>
        </w:rPr>
        <w:t>tris darbo dienas</w:t>
      </w:r>
      <w:r w:rsidR="004F4321" w:rsidRPr="00F52EBD">
        <w:rPr>
          <w:rFonts w:asciiTheme="majorBidi" w:hAnsiTheme="majorBidi" w:cstheme="majorBidi"/>
          <w:lang w:eastAsia="lt-LT"/>
        </w:rPr>
        <w:t xml:space="preserve"> nuo aplinkybių paaiškėjimo dienos raštu informuoti apie tai kitą Šalį. Šalis, pažeidusi nurodytą terminą, atleidžiama nuo atsakomybės tik nuo to momento, kada kita Šalis gavo jos pranešimą apie nenugalimos jėgos aplinkybes.</w:t>
      </w:r>
    </w:p>
    <w:p w14:paraId="2FA1ABE6" w14:textId="77777777" w:rsidR="001C73E2" w:rsidRPr="00F52EBD" w:rsidRDefault="001C73E2" w:rsidP="001C73E2">
      <w:pPr>
        <w:tabs>
          <w:tab w:val="num" w:pos="720"/>
        </w:tabs>
        <w:jc w:val="center"/>
        <w:rPr>
          <w:rFonts w:asciiTheme="majorBidi" w:hAnsiTheme="majorBidi" w:cstheme="majorBidi"/>
          <w:b/>
        </w:rPr>
      </w:pPr>
    </w:p>
    <w:p w14:paraId="02D0BCA5" w14:textId="77777777" w:rsidR="001750E4" w:rsidRPr="00F52EBD" w:rsidRDefault="001C73E2" w:rsidP="00EA43EA">
      <w:pPr>
        <w:tabs>
          <w:tab w:val="num" w:pos="720"/>
        </w:tabs>
        <w:jc w:val="center"/>
        <w:rPr>
          <w:rFonts w:asciiTheme="majorBidi" w:hAnsiTheme="majorBidi" w:cstheme="majorBidi"/>
          <w:b/>
        </w:rPr>
      </w:pPr>
      <w:bookmarkStart w:id="1" w:name="_Hlk487523566"/>
      <w:r w:rsidRPr="00F52EBD">
        <w:rPr>
          <w:rFonts w:asciiTheme="majorBidi" w:hAnsiTheme="majorBidi" w:cstheme="majorBidi"/>
          <w:b/>
        </w:rPr>
        <w:t>10</w:t>
      </w:r>
      <w:r w:rsidR="00933D58" w:rsidRPr="00F52EBD">
        <w:rPr>
          <w:rFonts w:asciiTheme="majorBidi" w:hAnsiTheme="majorBidi" w:cstheme="majorBidi"/>
          <w:b/>
        </w:rPr>
        <w:t xml:space="preserve">. </w:t>
      </w:r>
      <w:r w:rsidR="001750E4" w:rsidRPr="00F52EBD">
        <w:rPr>
          <w:rFonts w:asciiTheme="majorBidi" w:hAnsiTheme="majorBidi" w:cstheme="majorBidi"/>
          <w:b/>
        </w:rPr>
        <w:t>Kitos sąlygos</w:t>
      </w:r>
    </w:p>
    <w:bookmarkEnd w:id="1"/>
    <w:p w14:paraId="1CE1AC62" w14:textId="77777777" w:rsidR="00EA43EA" w:rsidRPr="00F52EBD" w:rsidRDefault="00EA43EA" w:rsidP="00EA43EA">
      <w:pPr>
        <w:tabs>
          <w:tab w:val="num" w:pos="720"/>
        </w:tabs>
        <w:jc w:val="center"/>
        <w:rPr>
          <w:rFonts w:asciiTheme="majorBidi" w:hAnsiTheme="majorBidi" w:cstheme="majorBidi"/>
          <w:b/>
        </w:rPr>
      </w:pPr>
    </w:p>
    <w:p w14:paraId="189EE60D" w14:textId="77777777" w:rsidR="00EA43EA" w:rsidRPr="00F52EBD" w:rsidRDefault="006965C7" w:rsidP="00EA43EA">
      <w:pPr>
        <w:autoSpaceDE w:val="0"/>
        <w:autoSpaceDN w:val="0"/>
        <w:adjustRightInd w:val="0"/>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.1. Nė viena Šalis neturi teisės perleisti visų arba dalies teisių ir pareigų pagal šią Sutartį jokiam trečiajam asmeniui be išankstinio kitų Šalių sutikimo.</w:t>
      </w:r>
    </w:p>
    <w:p w14:paraId="22EC3EEA" w14:textId="77777777" w:rsidR="007B1E5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.2. Visi Sutartyje neaptarti klausimai sprendžiami vadovaujantis Lietuvos Respublikoje galiojančiais teisės aktais.</w:t>
      </w:r>
    </w:p>
    <w:p w14:paraId="5C3667B4" w14:textId="6A59FBC7" w:rsidR="007B1E5A" w:rsidRPr="00F52EBD" w:rsidRDefault="006965C7" w:rsidP="007B1E5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 xml:space="preserve">.3. </w:t>
      </w:r>
      <w:r w:rsidR="00EA43EA" w:rsidRPr="00F52EBD">
        <w:rPr>
          <w:rFonts w:asciiTheme="majorBidi" w:hAnsiTheme="majorBidi" w:cstheme="majorBidi"/>
          <w:snapToGrid w:val="0"/>
        </w:rPr>
        <w:t xml:space="preserve"> </w:t>
      </w:r>
      <w:r w:rsidR="007B1E5A" w:rsidRPr="00F52EBD">
        <w:rPr>
          <w:rFonts w:asciiTheme="majorBidi" w:hAnsiTheme="majorBidi" w:cstheme="majorBidi"/>
          <w:snapToGrid w:val="0"/>
        </w:rPr>
        <w:t>Už Sutarties vykdymą atsakingi asmenys</w:t>
      </w:r>
      <w:r w:rsidR="000D52AF" w:rsidRPr="00F52EBD">
        <w:rPr>
          <w:rFonts w:asciiTheme="majorBidi" w:hAnsiTheme="majorBidi" w:cstheme="majorBidi"/>
          <w:snapToGrid w:val="0"/>
        </w:rPr>
        <w:t xml:space="preserve"> </w:t>
      </w:r>
      <w:bookmarkStart w:id="2" w:name="_Hlk135393875"/>
      <w:r w:rsidR="000D52AF" w:rsidRPr="00F52EBD">
        <w:rPr>
          <w:rFonts w:asciiTheme="majorBidi" w:hAnsiTheme="majorBidi" w:cstheme="majorBidi"/>
          <w:snapToGrid w:val="0"/>
        </w:rPr>
        <w:t>(apie žemiau nurodytų asmenų pasikeitimus, Šalys viena kitą informuoja raštu)</w:t>
      </w:r>
      <w:bookmarkEnd w:id="2"/>
      <w:r w:rsidR="007B1E5A" w:rsidRPr="00F52EBD">
        <w:rPr>
          <w:rFonts w:asciiTheme="majorBidi" w:hAnsiTheme="majorBidi" w:cstheme="majorBidi"/>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4"/>
      </w:tblGrid>
      <w:tr w:rsidR="007B1E5A" w:rsidRPr="00F52EBD" w14:paraId="47E3BF1A" w14:textId="77777777" w:rsidTr="00D031A1">
        <w:tc>
          <w:tcPr>
            <w:tcW w:w="5139" w:type="dxa"/>
            <w:shd w:val="clear" w:color="auto" w:fill="auto"/>
          </w:tcPr>
          <w:p w14:paraId="2E355648" w14:textId="77777777" w:rsidR="007B1E5A" w:rsidRPr="00F52EBD" w:rsidRDefault="007B1E5A" w:rsidP="007B6FE4">
            <w:pPr>
              <w:jc w:val="center"/>
              <w:rPr>
                <w:rFonts w:asciiTheme="majorBidi" w:hAnsiTheme="majorBidi" w:cstheme="majorBidi"/>
                <w:b/>
                <w:snapToGrid w:val="0"/>
              </w:rPr>
            </w:pPr>
            <w:r w:rsidRPr="00F52EBD">
              <w:rPr>
                <w:rFonts w:asciiTheme="majorBidi" w:hAnsiTheme="majorBidi" w:cstheme="majorBidi"/>
                <w:b/>
                <w:snapToGrid w:val="0"/>
              </w:rPr>
              <w:t>Užsakovas</w:t>
            </w:r>
            <w:r w:rsidR="007B6FE4" w:rsidRPr="00F52EBD">
              <w:rPr>
                <w:rFonts w:asciiTheme="majorBidi" w:hAnsiTheme="majorBidi" w:cstheme="majorBidi"/>
                <w:b/>
                <w:snapToGrid w:val="0"/>
              </w:rPr>
              <w:t xml:space="preserve"> </w:t>
            </w:r>
          </w:p>
        </w:tc>
        <w:tc>
          <w:tcPr>
            <w:tcW w:w="5140" w:type="dxa"/>
            <w:shd w:val="clear" w:color="auto" w:fill="auto"/>
          </w:tcPr>
          <w:p w14:paraId="4F3BE597" w14:textId="77777777" w:rsidR="007B1E5A" w:rsidRPr="00F52EBD" w:rsidRDefault="007B1E5A" w:rsidP="007B6FE4">
            <w:pPr>
              <w:jc w:val="center"/>
              <w:rPr>
                <w:rFonts w:asciiTheme="majorBidi" w:hAnsiTheme="majorBidi" w:cstheme="majorBidi"/>
                <w:b/>
                <w:snapToGrid w:val="0"/>
                <w:highlight w:val="yellow"/>
              </w:rPr>
            </w:pPr>
            <w:r w:rsidRPr="00F52EBD">
              <w:rPr>
                <w:rFonts w:asciiTheme="majorBidi" w:hAnsiTheme="majorBidi" w:cstheme="majorBidi"/>
                <w:b/>
                <w:snapToGrid w:val="0"/>
              </w:rPr>
              <w:t>Teikėjas</w:t>
            </w:r>
            <w:r w:rsidR="007B6FE4" w:rsidRPr="00F52EBD">
              <w:rPr>
                <w:rFonts w:asciiTheme="majorBidi" w:hAnsiTheme="majorBidi" w:cstheme="majorBidi"/>
                <w:b/>
                <w:snapToGrid w:val="0"/>
              </w:rPr>
              <w:t xml:space="preserve"> </w:t>
            </w:r>
          </w:p>
        </w:tc>
      </w:tr>
      <w:tr w:rsidR="007B1E5A" w:rsidRPr="00F52EBD" w14:paraId="1F41FD98" w14:textId="77777777" w:rsidTr="00D031A1">
        <w:tc>
          <w:tcPr>
            <w:tcW w:w="5139" w:type="dxa"/>
            <w:shd w:val="clear" w:color="auto" w:fill="auto"/>
          </w:tcPr>
          <w:p w14:paraId="07271BD8" w14:textId="77777777" w:rsidR="007B1E5A" w:rsidRPr="00F52EBD" w:rsidRDefault="00F90585" w:rsidP="007B1E5A">
            <w:pPr>
              <w:jc w:val="both"/>
              <w:rPr>
                <w:rFonts w:asciiTheme="majorBidi" w:hAnsiTheme="majorBidi" w:cstheme="majorBidi"/>
                <w:snapToGrid w:val="0"/>
              </w:rPr>
            </w:pPr>
            <w:r w:rsidRPr="00F52EBD">
              <w:rPr>
                <w:rFonts w:asciiTheme="majorBidi" w:hAnsiTheme="majorBidi" w:cstheme="majorBidi"/>
                <w:snapToGrid w:val="0"/>
              </w:rPr>
              <w:t>(vardas ir</w:t>
            </w:r>
            <w:r w:rsidR="006F1409" w:rsidRPr="00F52EBD">
              <w:rPr>
                <w:rFonts w:asciiTheme="majorBidi" w:hAnsiTheme="majorBidi" w:cstheme="majorBidi"/>
                <w:snapToGrid w:val="0"/>
              </w:rPr>
              <w:t xml:space="preserve"> pavardė, tel.</w:t>
            </w:r>
            <w:r w:rsidR="007B6FE4" w:rsidRPr="00F52EBD">
              <w:rPr>
                <w:rFonts w:asciiTheme="majorBidi" w:hAnsiTheme="majorBidi" w:cstheme="majorBidi"/>
                <w:snapToGrid w:val="0"/>
              </w:rPr>
              <w:t>, el. p., kt.)</w:t>
            </w:r>
          </w:p>
          <w:p w14:paraId="0263E751" w14:textId="77777777" w:rsidR="007B6FE4" w:rsidRPr="00F52EBD" w:rsidRDefault="007B6FE4" w:rsidP="007B1E5A">
            <w:pPr>
              <w:jc w:val="both"/>
              <w:rPr>
                <w:rFonts w:asciiTheme="majorBidi" w:hAnsiTheme="majorBidi" w:cstheme="majorBidi"/>
                <w:snapToGrid w:val="0"/>
              </w:rPr>
            </w:pPr>
          </w:p>
        </w:tc>
        <w:tc>
          <w:tcPr>
            <w:tcW w:w="5140" w:type="dxa"/>
            <w:shd w:val="clear" w:color="auto" w:fill="auto"/>
          </w:tcPr>
          <w:p w14:paraId="4DADCA98" w14:textId="77777777" w:rsidR="007B1E5A" w:rsidRPr="00F52EBD" w:rsidRDefault="007B1E5A" w:rsidP="007B1E5A">
            <w:pPr>
              <w:jc w:val="both"/>
              <w:rPr>
                <w:rFonts w:asciiTheme="majorBidi" w:hAnsiTheme="majorBidi" w:cstheme="majorBidi"/>
                <w:highlight w:val="yellow"/>
              </w:rPr>
            </w:pPr>
          </w:p>
        </w:tc>
      </w:tr>
    </w:tbl>
    <w:p w14:paraId="41AA6891" w14:textId="1714E93F"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.4</w:t>
      </w:r>
      <w:r w:rsidR="00EA43EA" w:rsidRPr="00F52EBD">
        <w:rPr>
          <w:rFonts w:asciiTheme="majorBidi" w:hAnsiTheme="majorBidi" w:cstheme="majorBidi"/>
          <w:snapToGrid w:val="0"/>
        </w:rPr>
        <w:t xml:space="preserve">. </w:t>
      </w:r>
      <w:r w:rsidR="0054516A" w:rsidRPr="00F52EBD">
        <w:rPr>
          <w:rFonts w:asciiTheme="majorBidi" w:hAnsiTheme="majorBidi" w:cstheme="majorBidi"/>
          <w:snapToGrid w:val="0"/>
        </w:rPr>
        <w:t>Sutartis sudaryta lietuvių kalba vienu egzemplioriumi, pasirašytu elektroniniais parašais.</w:t>
      </w:r>
    </w:p>
    <w:p w14:paraId="417A4CEE" w14:textId="77777777"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.5</w:t>
      </w:r>
      <w:r w:rsidR="00EA43EA" w:rsidRPr="00F52EBD">
        <w:rPr>
          <w:rFonts w:asciiTheme="majorBidi" w:hAnsiTheme="majorBidi" w:cstheme="majorBidi"/>
          <w:snapToGrid w:val="0"/>
        </w:rPr>
        <w:t xml:space="preserve">. Sutarties Šalys patvirtina, kad Sutartį perskaitė, suprato jos turinį ir pasekmes, priėmė ją kaip atitinkančią jų tikslus ir pasirašė. </w:t>
      </w:r>
    </w:p>
    <w:p w14:paraId="0BE62087" w14:textId="77777777" w:rsidR="00EA43EA" w:rsidRPr="00F52EBD"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.6</w:t>
      </w:r>
      <w:r w:rsidR="00EA43EA" w:rsidRPr="00F52EBD">
        <w:rPr>
          <w:rFonts w:asciiTheme="majorBidi" w:hAnsiTheme="majorBidi" w:cstheme="majorBidi"/>
          <w:snapToGrid w:val="0"/>
          <w:lang w:val="sv-SE"/>
        </w:rPr>
        <w:t>. Visi priedai prie šios Sutarties yra neatskiriama šios Sutarties dalis.</w:t>
      </w:r>
    </w:p>
    <w:p w14:paraId="167A9B42" w14:textId="77777777" w:rsidR="00EA43EA"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.7</w:t>
      </w:r>
      <w:r w:rsidR="00EA43EA" w:rsidRPr="00F52EBD">
        <w:rPr>
          <w:rFonts w:asciiTheme="majorBidi" w:hAnsiTheme="majorBidi" w:cstheme="majorBidi"/>
          <w:snapToGrid w:val="0"/>
          <w:lang w:val="sv-SE"/>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1D80FD42" w14:textId="77777777" w:rsidR="00F52EBD" w:rsidRDefault="00F52EBD" w:rsidP="00DC4475">
      <w:pPr>
        <w:jc w:val="both"/>
        <w:rPr>
          <w:rFonts w:asciiTheme="majorBidi" w:hAnsiTheme="majorBidi" w:cstheme="majorBidi"/>
          <w:snapToGrid w:val="0"/>
        </w:rPr>
      </w:pPr>
    </w:p>
    <w:p w14:paraId="78A30000" w14:textId="07C14BAE"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EA43EA" w:rsidRPr="00F52EBD">
        <w:rPr>
          <w:rFonts w:asciiTheme="majorBidi" w:hAnsiTheme="majorBidi" w:cstheme="majorBidi"/>
          <w:snapToGrid w:val="0"/>
        </w:rPr>
        <w:t>. Sutarties priedai:</w:t>
      </w:r>
    </w:p>
    <w:p w14:paraId="2043F5B7" w14:textId="455459CE" w:rsidR="001750E4" w:rsidRDefault="006965C7" w:rsidP="00E01EE4">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B57633" w:rsidRPr="00F52EBD">
        <w:rPr>
          <w:rFonts w:asciiTheme="majorBidi" w:hAnsiTheme="majorBidi" w:cstheme="majorBidi"/>
          <w:snapToGrid w:val="0"/>
        </w:rPr>
        <w:t>.1. Sutarties priedas</w:t>
      </w:r>
      <w:r w:rsidR="00BA53BA" w:rsidRPr="00F52EBD">
        <w:rPr>
          <w:rFonts w:asciiTheme="majorBidi" w:hAnsiTheme="majorBidi" w:cstheme="majorBidi"/>
          <w:snapToGrid w:val="0"/>
        </w:rPr>
        <w:t xml:space="preserve"> Nr. 1</w:t>
      </w:r>
      <w:r w:rsidR="00EA43EA" w:rsidRPr="00F52EBD">
        <w:rPr>
          <w:rFonts w:asciiTheme="majorBidi" w:hAnsiTheme="majorBidi" w:cstheme="majorBidi"/>
          <w:snapToGrid w:val="0"/>
        </w:rPr>
        <w:t xml:space="preserve"> –</w:t>
      </w:r>
      <w:r w:rsidR="00AD28D5" w:rsidRPr="00F52EBD">
        <w:rPr>
          <w:rFonts w:asciiTheme="majorBidi" w:hAnsiTheme="majorBidi" w:cstheme="majorBidi"/>
          <w:snapToGrid w:val="0"/>
          <w:lang w:val="sv-SE"/>
        </w:rPr>
        <w:t xml:space="preserve"> Techninė specifikacija</w:t>
      </w:r>
      <w:r w:rsidR="008F002A" w:rsidRPr="00F52EBD">
        <w:rPr>
          <w:rFonts w:asciiTheme="majorBidi" w:hAnsiTheme="majorBidi" w:cstheme="majorBidi"/>
          <w:snapToGrid w:val="0"/>
        </w:rPr>
        <w:t>.</w:t>
      </w:r>
    </w:p>
    <w:p w14:paraId="0263F147" w14:textId="05CF863A" w:rsidR="005861B7" w:rsidRDefault="005861B7" w:rsidP="005861B7">
      <w:pPr>
        <w:ind w:firstLine="900"/>
        <w:jc w:val="both"/>
        <w:rPr>
          <w:rFonts w:asciiTheme="majorBidi" w:hAnsiTheme="majorBidi" w:cstheme="majorBidi"/>
        </w:rPr>
      </w:pPr>
      <w:r>
        <w:rPr>
          <w:rFonts w:asciiTheme="majorBidi" w:hAnsiTheme="majorBidi" w:cstheme="majorBidi"/>
          <w:snapToGrid w:val="0"/>
        </w:rPr>
        <w:t xml:space="preserve">10.8.2. Sutarties priedas Nr. 2 – </w:t>
      </w:r>
      <w:r w:rsidRPr="16C16C6A">
        <w:rPr>
          <w:rFonts w:asciiTheme="majorBidi" w:hAnsiTheme="majorBidi" w:cstheme="majorBidi"/>
        </w:rPr>
        <w:t>Specialistų, teikiančių paslaugas, sąrašas</w:t>
      </w:r>
      <w:r>
        <w:rPr>
          <w:rFonts w:asciiTheme="majorBidi" w:hAnsiTheme="majorBidi" w:cstheme="majorBidi"/>
        </w:rPr>
        <w:t>.</w:t>
      </w:r>
    </w:p>
    <w:p w14:paraId="154A0060" w14:textId="1C0AE815" w:rsidR="000926E5" w:rsidRDefault="000926E5" w:rsidP="00E01EE4">
      <w:pPr>
        <w:ind w:firstLine="900"/>
        <w:jc w:val="both"/>
        <w:rPr>
          <w:rFonts w:asciiTheme="majorBidi" w:hAnsiTheme="majorBidi" w:cstheme="majorBidi"/>
          <w:snapToGrid w:val="0"/>
        </w:rPr>
      </w:pPr>
      <w:r w:rsidRPr="000926E5">
        <w:rPr>
          <w:rFonts w:asciiTheme="majorBidi" w:hAnsiTheme="majorBidi" w:cstheme="majorBidi"/>
          <w:snapToGrid w:val="0"/>
        </w:rPr>
        <w:t>10.</w:t>
      </w:r>
      <w:r w:rsidR="004C6F87">
        <w:rPr>
          <w:rFonts w:asciiTheme="majorBidi" w:hAnsiTheme="majorBidi" w:cstheme="majorBidi"/>
          <w:snapToGrid w:val="0"/>
        </w:rPr>
        <w:t>9</w:t>
      </w:r>
      <w:r w:rsidRPr="000926E5">
        <w:rPr>
          <w:rFonts w:asciiTheme="majorBidi" w:hAnsiTheme="majorBidi" w:cstheme="majorBidi"/>
          <w:snapToGrid w:val="0"/>
        </w:rPr>
        <w:t>.</w:t>
      </w:r>
      <w:r w:rsidR="004C6F87">
        <w:rPr>
          <w:rFonts w:asciiTheme="majorBidi" w:hAnsiTheme="majorBidi" w:cstheme="majorBidi"/>
          <w:snapToGrid w:val="0"/>
        </w:rPr>
        <w:t>1</w:t>
      </w:r>
      <w:r w:rsidRPr="000926E5">
        <w:rPr>
          <w:rFonts w:asciiTheme="majorBidi" w:hAnsiTheme="majorBidi" w:cstheme="majorBidi"/>
          <w:snapToGrid w:val="0"/>
        </w:rPr>
        <w:t xml:space="preserve">. </w:t>
      </w:r>
      <w:r w:rsidR="00673E77">
        <w:rPr>
          <w:rFonts w:asciiTheme="majorBidi" w:hAnsiTheme="majorBidi" w:cstheme="majorBidi"/>
          <w:snapToGrid w:val="0"/>
        </w:rPr>
        <w:t xml:space="preserve">Sutarties priedas Nr. 3 – </w:t>
      </w:r>
      <w:r w:rsidRPr="000926E5">
        <w:rPr>
          <w:rFonts w:asciiTheme="majorBidi" w:hAnsiTheme="majorBidi" w:cstheme="majorBidi"/>
          <w:snapToGrid w:val="0"/>
        </w:rPr>
        <w:t>Tiekėjo pasiūlymas</w:t>
      </w:r>
      <w:r w:rsidR="005861B7">
        <w:rPr>
          <w:rFonts w:asciiTheme="majorBidi" w:hAnsiTheme="majorBidi" w:cstheme="majorBidi"/>
          <w:snapToGrid w:val="0"/>
        </w:rPr>
        <w:t xml:space="preserve"> (kopija)</w:t>
      </w:r>
      <w:r w:rsidRPr="000926E5">
        <w:rPr>
          <w:rFonts w:asciiTheme="majorBidi" w:hAnsiTheme="majorBidi" w:cstheme="majorBidi"/>
          <w:snapToGrid w:val="0"/>
        </w:rPr>
        <w:t>.</w:t>
      </w:r>
    </w:p>
    <w:p w14:paraId="4D6125E2" w14:textId="4C8972FE" w:rsidR="005861B7" w:rsidRPr="000926E5" w:rsidRDefault="005861B7" w:rsidP="005861B7">
      <w:pPr>
        <w:ind w:firstLine="900"/>
        <w:jc w:val="both"/>
        <w:rPr>
          <w:rFonts w:asciiTheme="majorBidi" w:hAnsiTheme="majorBidi" w:cstheme="majorBidi"/>
          <w:snapToGrid w:val="0"/>
        </w:rPr>
      </w:pPr>
      <w:r>
        <w:rPr>
          <w:rFonts w:asciiTheme="majorBidi" w:hAnsiTheme="majorBidi" w:cstheme="majorBidi"/>
          <w:snapToGrid w:val="0"/>
        </w:rPr>
        <w:t>10.</w:t>
      </w:r>
      <w:r w:rsidR="00673E77">
        <w:rPr>
          <w:rFonts w:asciiTheme="majorBidi" w:hAnsiTheme="majorBidi" w:cstheme="majorBidi"/>
          <w:snapToGrid w:val="0"/>
        </w:rPr>
        <w:t>10</w:t>
      </w:r>
      <w:r>
        <w:rPr>
          <w:rFonts w:asciiTheme="majorBidi" w:hAnsiTheme="majorBidi" w:cstheme="majorBidi"/>
          <w:snapToGrid w:val="0"/>
        </w:rPr>
        <w:t xml:space="preserve">. </w:t>
      </w:r>
      <w:r w:rsidR="00673E77">
        <w:rPr>
          <w:rFonts w:asciiTheme="majorBidi" w:hAnsiTheme="majorBidi" w:cstheme="majorBidi"/>
          <w:snapToGrid w:val="0"/>
        </w:rPr>
        <w:t xml:space="preserve">Sutarties priedas Nr. 4 – </w:t>
      </w:r>
      <w:r w:rsidRPr="16C16C6A">
        <w:rPr>
          <w:rFonts w:asciiTheme="majorBidi" w:hAnsiTheme="majorBidi" w:cstheme="majorBidi"/>
          <w:snapToGrid w:val="0"/>
        </w:rPr>
        <w:t>Susitarimas dėl asmens duomenų tvarkymo</w:t>
      </w:r>
      <w:r w:rsidRPr="16C16C6A">
        <w:rPr>
          <w:rFonts w:asciiTheme="majorBidi" w:hAnsiTheme="majorBidi" w:cstheme="majorBidi"/>
        </w:rPr>
        <w:t>.</w:t>
      </w:r>
    </w:p>
    <w:p w14:paraId="6A362EBE" w14:textId="77777777" w:rsidR="007B6FE4" w:rsidRPr="00F52EBD" w:rsidRDefault="007B6FE4" w:rsidP="00E01EE4">
      <w:pPr>
        <w:ind w:firstLine="900"/>
        <w:jc w:val="both"/>
        <w:rPr>
          <w:rFonts w:asciiTheme="majorBidi" w:hAnsiTheme="majorBidi" w:cstheme="majorBidi"/>
          <w:snapToGrid w:val="0"/>
        </w:rPr>
      </w:pPr>
    </w:p>
    <w:p w14:paraId="3BAC10E1" w14:textId="77777777" w:rsidR="001750E4" w:rsidRPr="00F52EBD" w:rsidRDefault="00DC7D82" w:rsidP="000D154E">
      <w:pPr>
        <w:tabs>
          <w:tab w:val="num" w:pos="840"/>
        </w:tabs>
        <w:jc w:val="center"/>
        <w:rPr>
          <w:rFonts w:asciiTheme="majorBidi" w:hAnsiTheme="majorBidi" w:cstheme="majorBidi"/>
          <w:b/>
        </w:rPr>
      </w:pPr>
      <w:bookmarkStart w:id="3" w:name="_Hlk135396585"/>
      <w:r w:rsidRPr="00F52EBD">
        <w:rPr>
          <w:rFonts w:asciiTheme="majorBidi" w:hAnsiTheme="majorBidi" w:cstheme="majorBidi"/>
          <w:b/>
        </w:rPr>
        <w:t>11</w:t>
      </w:r>
      <w:r w:rsidR="00A64291" w:rsidRPr="00F52EBD">
        <w:rPr>
          <w:rFonts w:asciiTheme="majorBidi" w:hAnsiTheme="majorBidi" w:cstheme="majorBidi"/>
          <w:b/>
        </w:rPr>
        <w:t>. Š</w:t>
      </w:r>
      <w:r w:rsidR="00933D58" w:rsidRPr="00F52EBD">
        <w:rPr>
          <w:rFonts w:asciiTheme="majorBidi" w:hAnsiTheme="majorBidi" w:cstheme="majorBidi"/>
          <w:b/>
        </w:rPr>
        <w:t>alių rekvizitai</w:t>
      </w:r>
    </w:p>
    <w:p w14:paraId="545E904F" w14:textId="2BEB256D" w:rsidR="00EA3C13" w:rsidRPr="00F52EBD" w:rsidRDefault="00EA3C13" w:rsidP="00EA3C13">
      <w:pPr>
        <w:tabs>
          <w:tab w:val="num" w:pos="840"/>
        </w:tabs>
        <w:jc w:val="center"/>
        <w:rPr>
          <w:rFonts w:asciiTheme="majorBidi" w:hAnsiTheme="majorBidi" w:cstheme="majorBidi"/>
          <w:b/>
        </w:rPr>
      </w:pPr>
    </w:p>
    <w:p w14:paraId="4AD2F73F" w14:textId="77777777" w:rsidR="00EA3C13" w:rsidRPr="00F52EBD" w:rsidRDefault="00EA3C13" w:rsidP="00EA3C13">
      <w:pPr>
        <w:tabs>
          <w:tab w:val="num" w:pos="840"/>
        </w:tabs>
        <w:jc w:val="both"/>
        <w:rPr>
          <w:rFonts w:asciiTheme="majorBidi" w:hAnsiTheme="majorBidi" w:cstheme="majorBidi"/>
        </w:rPr>
      </w:pPr>
    </w:p>
    <w:tbl>
      <w:tblPr>
        <w:tblW w:w="10669" w:type="dxa"/>
        <w:tblLook w:val="01E0" w:firstRow="1" w:lastRow="1" w:firstColumn="1" w:lastColumn="1" w:noHBand="0" w:noVBand="0"/>
      </w:tblPr>
      <w:tblGrid>
        <w:gridCol w:w="5960"/>
        <w:gridCol w:w="4709"/>
      </w:tblGrid>
      <w:tr w:rsidR="00EA3C13" w:rsidRPr="00F52EBD" w14:paraId="2C9599D4" w14:textId="77777777" w:rsidTr="001638CC">
        <w:trPr>
          <w:trHeight w:val="2058"/>
        </w:trPr>
        <w:tc>
          <w:tcPr>
            <w:tcW w:w="5960" w:type="dxa"/>
          </w:tcPr>
          <w:p w14:paraId="1A640FD8" w14:textId="77777777" w:rsidR="00EA3C13" w:rsidRPr="00F52EBD" w:rsidRDefault="00EA3C13" w:rsidP="00EA3C13">
            <w:pPr>
              <w:rPr>
                <w:rFonts w:asciiTheme="majorBidi" w:hAnsiTheme="majorBidi" w:cstheme="majorBidi"/>
                <w:b/>
              </w:rPr>
            </w:pPr>
            <w:r w:rsidRPr="00F52EBD">
              <w:rPr>
                <w:rFonts w:asciiTheme="majorBidi" w:hAnsiTheme="majorBidi" w:cstheme="majorBidi"/>
                <w:b/>
              </w:rPr>
              <w:t>Užsakovas:</w:t>
            </w:r>
          </w:p>
          <w:p w14:paraId="780CAB98" w14:textId="4554B6F7" w:rsidR="004F083C" w:rsidRPr="000736FD" w:rsidRDefault="004F083C" w:rsidP="004F083C">
            <w:pPr>
              <w:rPr>
                <w:b/>
              </w:rPr>
            </w:pPr>
            <w:r w:rsidRPr="000736FD">
              <w:rPr>
                <w:b/>
              </w:rPr>
              <w:t>VšĮ Europos socialinio fondo agentūra</w:t>
            </w:r>
          </w:p>
          <w:p w14:paraId="191FE693" w14:textId="77777777" w:rsidR="004F083C" w:rsidRPr="000736FD" w:rsidRDefault="004F083C" w:rsidP="004F083C"/>
          <w:p w14:paraId="77DD4EB8" w14:textId="77777777" w:rsidR="004F083C" w:rsidRPr="000736FD" w:rsidRDefault="004F083C" w:rsidP="004F083C">
            <w:r w:rsidRPr="000736FD">
              <w:t>Juridinio asmens  kodas: 192050725</w:t>
            </w:r>
          </w:p>
          <w:p w14:paraId="0021E754" w14:textId="77777777" w:rsidR="004F083C" w:rsidRPr="000736FD" w:rsidRDefault="004F083C" w:rsidP="004F083C">
            <w:r w:rsidRPr="000736FD">
              <w:t>Adresas:</w:t>
            </w:r>
            <w:r w:rsidRPr="000736FD">
              <w:rPr>
                <w:bCs/>
              </w:rPr>
              <w:t xml:space="preserve"> M. Katkaus g. 44, 09217 Vilnius</w:t>
            </w:r>
          </w:p>
          <w:p w14:paraId="2FB42602" w14:textId="77777777" w:rsidR="004F083C" w:rsidRPr="000736FD" w:rsidRDefault="004F083C" w:rsidP="004F083C">
            <w:r w:rsidRPr="000736FD">
              <w:t>Tel.</w:t>
            </w:r>
            <w:r w:rsidRPr="000736FD">
              <w:rPr>
                <w:lang w:eastAsia="lt-LT"/>
              </w:rPr>
              <w:t xml:space="preserve"> (8 5) 264 9340</w:t>
            </w:r>
          </w:p>
          <w:p w14:paraId="2D22DFD0" w14:textId="77777777" w:rsidR="004F083C" w:rsidRPr="000736FD" w:rsidRDefault="004F083C" w:rsidP="004F083C">
            <w:r w:rsidRPr="000736FD">
              <w:t>El. p. info@esf.lt</w:t>
            </w:r>
          </w:p>
          <w:p w14:paraId="096BB634" w14:textId="77777777" w:rsidR="001B3293" w:rsidRDefault="001B3293" w:rsidP="001B3293">
            <w:proofErr w:type="spellStart"/>
            <w:r>
              <w:t>Ats</w:t>
            </w:r>
            <w:proofErr w:type="spellEnd"/>
            <w:r>
              <w:t xml:space="preserve">. </w:t>
            </w:r>
            <w:proofErr w:type="spellStart"/>
            <w:r>
              <w:t>sąsk</w:t>
            </w:r>
            <w:proofErr w:type="spellEnd"/>
            <w:r>
              <w:t>. Nr. LT28 7044 0600 0095 9215</w:t>
            </w:r>
          </w:p>
          <w:p w14:paraId="04399661" w14:textId="77777777" w:rsidR="001B3293" w:rsidRDefault="001B3293" w:rsidP="001B3293">
            <w:r>
              <w:t>Bankas: AB SEB bankas</w:t>
            </w:r>
          </w:p>
          <w:p w14:paraId="09ACED47" w14:textId="304AA9AB" w:rsidR="004F083C" w:rsidRPr="000736FD" w:rsidRDefault="001B3293" w:rsidP="001B3293">
            <w:r>
              <w:t>Banko kodas: 70440</w:t>
            </w:r>
          </w:p>
          <w:p w14:paraId="4A176DCC" w14:textId="1CE146C6" w:rsidR="004F083C" w:rsidRPr="000736FD" w:rsidRDefault="004F083C" w:rsidP="004F083C">
            <w:r w:rsidRPr="000736FD">
              <w:t xml:space="preserve">PVM mokėtojo kodas: </w:t>
            </w:r>
          </w:p>
          <w:p w14:paraId="7FDBFD01" w14:textId="77777777" w:rsidR="004F083C" w:rsidRPr="00F73CFB" w:rsidRDefault="004F083C" w:rsidP="004F083C">
            <w:pPr>
              <w:rPr>
                <w:rFonts w:asciiTheme="majorBidi" w:hAnsiTheme="majorBidi" w:cstheme="majorBidi"/>
              </w:rPr>
            </w:pPr>
          </w:p>
          <w:p w14:paraId="3585FDA9" w14:textId="77777777" w:rsidR="004F083C" w:rsidRPr="00F73CFB" w:rsidRDefault="004F083C" w:rsidP="004F083C">
            <w:pPr>
              <w:tabs>
                <w:tab w:val="center" w:pos="4153"/>
                <w:tab w:val="right" w:pos="8306"/>
              </w:tabs>
              <w:rPr>
                <w:rFonts w:asciiTheme="majorBidi" w:hAnsiTheme="majorBidi" w:cstheme="majorBidi"/>
                <w:bCs/>
                <w:lang w:eastAsia="lt-LT"/>
              </w:rPr>
            </w:pPr>
            <w:r w:rsidRPr="00F73CFB">
              <w:rPr>
                <w:rFonts w:asciiTheme="majorBidi" w:hAnsiTheme="majorBidi" w:cstheme="majorBidi"/>
                <w:bCs/>
                <w:lang w:eastAsia="lt-LT"/>
              </w:rPr>
              <w:t>____________________</w:t>
            </w:r>
          </w:p>
          <w:p w14:paraId="7060FE41"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(pareigų pavadinimas)</w:t>
            </w:r>
          </w:p>
          <w:p w14:paraId="5406F6DA"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2A38F11F"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(parašas)</w:t>
            </w:r>
          </w:p>
          <w:p w14:paraId="658709A0"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08893763"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(vardas ir pavardė)</w:t>
            </w:r>
          </w:p>
          <w:p w14:paraId="6808A9CC" w14:textId="0A229660" w:rsidR="00EA3C13" w:rsidRPr="00F52EBD" w:rsidRDefault="00EA3C13" w:rsidP="00EA3C13">
            <w:pPr>
              <w:tabs>
                <w:tab w:val="center" w:pos="4153"/>
                <w:tab w:val="right" w:pos="8306"/>
              </w:tabs>
              <w:rPr>
                <w:rFonts w:asciiTheme="majorBidi" w:hAnsiTheme="majorBidi" w:cstheme="majorBidi"/>
                <w:bCs/>
                <w:lang w:eastAsia="lt-LT"/>
              </w:rPr>
            </w:pPr>
          </w:p>
          <w:p w14:paraId="71AF0D00" w14:textId="26BBC084" w:rsidR="00EA3C13" w:rsidRPr="00F52EBD" w:rsidRDefault="00EA3C13" w:rsidP="00EA3C13">
            <w:pPr>
              <w:rPr>
                <w:rFonts w:asciiTheme="majorBidi" w:hAnsiTheme="majorBidi" w:cstheme="majorBidi"/>
              </w:rPr>
            </w:pPr>
            <w:r w:rsidRPr="00F52EBD">
              <w:rPr>
                <w:rFonts w:asciiTheme="majorBidi" w:hAnsiTheme="majorBidi" w:cstheme="majorBidi"/>
              </w:rPr>
              <w:t xml:space="preserve">                               </w:t>
            </w:r>
          </w:p>
        </w:tc>
        <w:tc>
          <w:tcPr>
            <w:tcW w:w="4709" w:type="dxa"/>
          </w:tcPr>
          <w:p w14:paraId="6392AD83" w14:textId="278F92E8" w:rsidR="00EA3C13" w:rsidRPr="00F52EBD" w:rsidRDefault="00EA3C13" w:rsidP="00EA3C13">
            <w:pPr>
              <w:rPr>
                <w:rFonts w:asciiTheme="majorBidi" w:hAnsiTheme="majorBidi" w:cstheme="majorBidi"/>
                <w:b/>
              </w:rPr>
            </w:pPr>
            <w:r w:rsidRPr="00F52EBD">
              <w:rPr>
                <w:rFonts w:asciiTheme="majorBidi" w:hAnsiTheme="majorBidi" w:cstheme="majorBidi"/>
                <w:b/>
              </w:rPr>
              <w:t>Teikėjas</w:t>
            </w:r>
            <w:r w:rsidR="00AB51E3" w:rsidRPr="00F52EBD">
              <w:rPr>
                <w:rFonts w:asciiTheme="majorBidi" w:hAnsiTheme="majorBidi" w:cstheme="majorBidi"/>
                <w:b/>
              </w:rPr>
              <w:t>:</w:t>
            </w:r>
          </w:p>
          <w:p w14:paraId="55A9B3A1" w14:textId="04C5C2E9" w:rsidR="00EA3C13" w:rsidRPr="000D7866" w:rsidRDefault="00EA3C13" w:rsidP="0033709F">
            <w:pPr>
              <w:rPr>
                <w:rFonts w:asciiTheme="majorBidi" w:hAnsiTheme="majorBidi" w:cstheme="majorBidi"/>
                <w:b/>
              </w:rPr>
            </w:pPr>
            <w:r w:rsidRPr="00A47A29">
              <w:rPr>
                <w:rFonts w:asciiTheme="majorBidi" w:hAnsiTheme="majorBidi" w:cstheme="majorBidi"/>
                <w:b/>
              </w:rPr>
              <w:t>..........</w:t>
            </w:r>
            <w:r w:rsidRPr="000D7866">
              <w:rPr>
                <w:rFonts w:asciiTheme="majorBidi" w:hAnsiTheme="majorBidi" w:cstheme="majorBidi"/>
                <w:b/>
              </w:rPr>
              <w:t xml:space="preserve"> </w:t>
            </w:r>
          </w:p>
          <w:p w14:paraId="6DEB599B" w14:textId="77777777" w:rsidR="0033709F" w:rsidRPr="000D7866" w:rsidRDefault="0033709F" w:rsidP="00EA3C13">
            <w:pPr>
              <w:rPr>
                <w:rFonts w:asciiTheme="majorBidi" w:hAnsiTheme="majorBidi" w:cstheme="majorBidi"/>
              </w:rPr>
            </w:pPr>
          </w:p>
          <w:p w14:paraId="6A5D03DF" w14:textId="5D645A5C" w:rsidR="00EA3C13" w:rsidRPr="000D7866" w:rsidRDefault="00EA3C13" w:rsidP="00EA3C13">
            <w:pPr>
              <w:rPr>
                <w:rFonts w:asciiTheme="majorBidi" w:hAnsiTheme="majorBidi" w:cstheme="majorBidi"/>
              </w:rPr>
            </w:pPr>
            <w:r w:rsidRPr="000D7866">
              <w:rPr>
                <w:rFonts w:asciiTheme="majorBidi" w:hAnsiTheme="majorBidi" w:cstheme="majorBidi"/>
              </w:rPr>
              <w:t xml:space="preserve">Juridinio asmens  kodas: </w:t>
            </w:r>
            <w:r w:rsidRPr="00A47A29">
              <w:rPr>
                <w:rFonts w:asciiTheme="majorBidi" w:hAnsiTheme="majorBidi" w:cstheme="majorBidi"/>
              </w:rPr>
              <w:t>..............</w:t>
            </w:r>
          </w:p>
          <w:p w14:paraId="0D6A80CB" w14:textId="77777777" w:rsidR="00EA3C13" w:rsidRPr="000D7866" w:rsidRDefault="00EA3C13" w:rsidP="00EA3C13">
            <w:pPr>
              <w:rPr>
                <w:rFonts w:asciiTheme="majorBidi" w:hAnsiTheme="majorBidi" w:cstheme="majorBidi"/>
              </w:rPr>
            </w:pPr>
            <w:r w:rsidRPr="000D7866">
              <w:rPr>
                <w:rFonts w:asciiTheme="majorBidi" w:hAnsiTheme="majorBidi" w:cstheme="majorBidi"/>
              </w:rPr>
              <w:t xml:space="preserve">Adresas: </w:t>
            </w:r>
            <w:r w:rsidRPr="00A47A29">
              <w:rPr>
                <w:rFonts w:asciiTheme="majorBidi" w:hAnsiTheme="majorBidi" w:cstheme="majorBidi"/>
              </w:rPr>
              <w:t>..........</w:t>
            </w:r>
          </w:p>
          <w:p w14:paraId="49DBAC1C" w14:textId="77777777" w:rsidR="00EA3C13" w:rsidRPr="000D7866" w:rsidRDefault="00EA3C13" w:rsidP="00EA3C13">
            <w:pPr>
              <w:rPr>
                <w:rFonts w:asciiTheme="majorBidi" w:hAnsiTheme="majorBidi" w:cstheme="majorBidi"/>
              </w:rPr>
            </w:pPr>
            <w:r w:rsidRPr="000D7866">
              <w:rPr>
                <w:rFonts w:asciiTheme="majorBidi" w:hAnsiTheme="majorBidi" w:cstheme="majorBidi"/>
              </w:rPr>
              <w:t xml:space="preserve">Tel. </w:t>
            </w:r>
            <w:r w:rsidRPr="00A47A29">
              <w:rPr>
                <w:rFonts w:asciiTheme="majorBidi" w:hAnsiTheme="majorBidi" w:cstheme="majorBidi"/>
              </w:rPr>
              <w:t>..........</w:t>
            </w:r>
          </w:p>
          <w:p w14:paraId="0B668923" w14:textId="77777777" w:rsidR="00EA3C13" w:rsidRPr="000D7866" w:rsidRDefault="00EA3C13" w:rsidP="00EA3C13">
            <w:pPr>
              <w:rPr>
                <w:rFonts w:asciiTheme="majorBidi" w:hAnsiTheme="majorBidi" w:cstheme="majorBidi"/>
              </w:rPr>
            </w:pPr>
            <w:r w:rsidRPr="000D7866">
              <w:rPr>
                <w:rFonts w:asciiTheme="majorBidi" w:hAnsiTheme="majorBidi" w:cstheme="majorBidi"/>
              </w:rPr>
              <w:t xml:space="preserve">El. p. </w:t>
            </w:r>
            <w:r w:rsidRPr="00A47A29">
              <w:rPr>
                <w:rFonts w:asciiTheme="majorBidi" w:hAnsiTheme="majorBidi" w:cstheme="majorBidi"/>
              </w:rPr>
              <w:t>..........</w:t>
            </w:r>
          </w:p>
          <w:p w14:paraId="77A7CAD2" w14:textId="77777777" w:rsidR="00EA3C13" w:rsidRPr="000D7866" w:rsidRDefault="00EA3C13" w:rsidP="00EA3C13">
            <w:pPr>
              <w:rPr>
                <w:rFonts w:asciiTheme="majorBidi" w:hAnsiTheme="majorBidi" w:cstheme="majorBidi"/>
              </w:rPr>
            </w:pPr>
            <w:proofErr w:type="spellStart"/>
            <w:r w:rsidRPr="000D7866">
              <w:rPr>
                <w:rFonts w:asciiTheme="majorBidi" w:hAnsiTheme="majorBidi" w:cstheme="majorBidi"/>
              </w:rPr>
              <w:t>Ats</w:t>
            </w:r>
            <w:proofErr w:type="spellEnd"/>
            <w:r w:rsidRPr="000D7866">
              <w:rPr>
                <w:rFonts w:asciiTheme="majorBidi" w:hAnsiTheme="majorBidi" w:cstheme="majorBidi"/>
              </w:rPr>
              <w:t xml:space="preserve">. </w:t>
            </w:r>
            <w:proofErr w:type="spellStart"/>
            <w:r w:rsidRPr="000D7866">
              <w:rPr>
                <w:rFonts w:asciiTheme="majorBidi" w:hAnsiTheme="majorBidi" w:cstheme="majorBidi"/>
              </w:rPr>
              <w:t>sąsk</w:t>
            </w:r>
            <w:proofErr w:type="spellEnd"/>
            <w:r w:rsidRPr="000D7866">
              <w:rPr>
                <w:rFonts w:asciiTheme="majorBidi" w:hAnsiTheme="majorBidi" w:cstheme="majorBidi"/>
              </w:rPr>
              <w:t>. Nr. LT</w:t>
            </w:r>
            <w:r w:rsidRPr="00A47A29">
              <w:rPr>
                <w:rFonts w:asciiTheme="majorBidi" w:hAnsiTheme="majorBidi" w:cstheme="majorBidi"/>
              </w:rPr>
              <w:t>.. .... .... .... ....</w:t>
            </w:r>
          </w:p>
          <w:p w14:paraId="7B1CC296" w14:textId="77777777" w:rsidR="00EA3C13" w:rsidRPr="000D7866" w:rsidRDefault="00EA3C13" w:rsidP="00EA3C13">
            <w:pPr>
              <w:rPr>
                <w:rFonts w:asciiTheme="majorBidi" w:hAnsiTheme="majorBidi" w:cstheme="majorBidi"/>
              </w:rPr>
            </w:pPr>
            <w:r w:rsidRPr="000D7866">
              <w:rPr>
                <w:rFonts w:asciiTheme="majorBidi" w:hAnsiTheme="majorBidi" w:cstheme="majorBidi"/>
              </w:rPr>
              <w:t xml:space="preserve">Bankas: </w:t>
            </w:r>
            <w:r w:rsidRPr="00A47A29">
              <w:rPr>
                <w:rFonts w:asciiTheme="majorBidi" w:hAnsiTheme="majorBidi" w:cstheme="majorBidi"/>
              </w:rPr>
              <w:t>..........</w:t>
            </w:r>
          </w:p>
          <w:p w14:paraId="1961EEB4" w14:textId="77777777" w:rsidR="00EA3C13" w:rsidRPr="000D7866" w:rsidRDefault="00EA3C13" w:rsidP="00EA3C13">
            <w:pPr>
              <w:rPr>
                <w:rFonts w:asciiTheme="majorBidi" w:hAnsiTheme="majorBidi" w:cstheme="majorBidi"/>
              </w:rPr>
            </w:pPr>
            <w:r w:rsidRPr="000D7866">
              <w:rPr>
                <w:rFonts w:asciiTheme="majorBidi" w:hAnsiTheme="majorBidi" w:cstheme="majorBidi"/>
              </w:rPr>
              <w:t xml:space="preserve">Banko kodas: </w:t>
            </w:r>
            <w:r w:rsidRPr="00A47A29">
              <w:rPr>
                <w:rFonts w:asciiTheme="majorBidi" w:hAnsiTheme="majorBidi" w:cstheme="majorBidi"/>
              </w:rPr>
              <w:t>..........</w:t>
            </w:r>
          </w:p>
          <w:p w14:paraId="5D0F2CC1" w14:textId="01528A36" w:rsidR="00EA3C13" w:rsidRPr="00F52EBD" w:rsidRDefault="0033709F" w:rsidP="00EA3C13">
            <w:pPr>
              <w:rPr>
                <w:rFonts w:asciiTheme="majorBidi" w:hAnsiTheme="majorBidi" w:cstheme="majorBidi"/>
              </w:rPr>
            </w:pPr>
            <w:r w:rsidRPr="000D7866">
              <w:rPr>
                <w:rFonts w:asciiTheme="majorBidi" w:hAnsiTheme="majorBidi" w:cstheme="majorBidi"/>
              </w:rPr>
              <w:t xml:space="preserve">PVM mokėtojo kodas: </w:t>
            </w:r>
            <w:r w:rsidRPr="00A47A29">
              <w:rPr>
                <w:rFonts w:asciiTheme="majorBidi" w:hAnsiTheme="majorBidi" w:cstheme="majorBidi"/>
              </w:rPr>
              <w:t>..........</w:t>
            </w:r>
          </w:p>
          <w:p w14:paraId="49656CBF" w14:textId="171B6FD1" w:rsidR="00EA3C13" w:rsidRPr="00F52EBD" w:rsidRDefault="00EA3C13" w:rsidP="0033709F">
            <w:pPr>
              <w:rPr>
                <w:rFonts w:asciiTheme="majorBidi" w:hAnsiTheme="majorBidi" w:cstheme="majorBidi"/>
              </w:rPr>
            </w:pPr>
            <w:r w:rsidRPr="00F52EBD">
              <w:rPr>
                <w:rFonts w:asciiTheme="majorBidi" w:hAnsiTheme="majorBidi" w:cstheme="majorBidi"/>
              </w:rPr>
              <w:t xml:space="preserve">  </w:t>
            </w:r>
          </w:p>
          <w:p w14:paraId="164A5AEA" w14:textId="77777777" w:rsidR="0033709F" w:rsidRPr="00F52EBD" w:rsidRDefault="0033709F" w:rsidP="0033709F">
            <w:pPr>
              <w:tabs>
                <w:tab w:val="center" w:pos="4153"/>
                <w:tab w:val="right" w:pos="8306"/>
              </w:tabs>
              <w:rPr>
                <w:rFonts w:asciiTheme="majorBidi" w:hAnsiTheme="majorBidi" w:cstheme="majorBidi"/>
                <w:bCs/>
                <w:lang w:eastAsia="lt-LT"/>
              </w:rPr>
            </w:pPr>
            <w:r w:rsidRPr="00F52EBD">
              <w:rPr>
                <w:rFonts w:asciiTheme="majorBidi" w:hAnsiTheme="majorBidi" w:cstheme="majorBidi"/>
                <w:bCs/>
                <w:lang w:eastAsia="lt-LT"/>
              </w:rPr>
              <w:t>____________________</w:t>
            </w:r>
          </w:p>
          <w:p w14:paraId="3D8E7B48"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(pareigų pavadinimas)</w:t>
            </w:r>
          </w:p>
          <w:p w14:paraId="1E1C3C72"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3C47993C"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(parašas)</w:t>
            </w:r>
          </w:p>
          <w:p w14:paraId="21CE7900"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0904C58D"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(vardas ir pavardė)</w:t>
            </w:r>
          </w:p>
          <w:p w14:paraId="5309B4B3" w14:textId="77777777" w:rsidR="00EA3C13" w:rsidRPr="00F52EBD" w:rsidRDefault="00EA3C13" w:rsidP="00EA3C13">
            <w:pPr>
              <w:tabs>
                <w:tab w:val="center" w:pos="4153"/>
                <w:tab w:val="right" w:pos="8306"/>
              </w:tabs>
              <w:jc w:val="both"/>
              <w:rPr>
                <w:rFonts w:asciiTheme="majorBidi" w:hAnsiTheme="majorBidi" w:cstheme="majorBidi"/>
                <w:bCs/>
                <w:lang w:eastAsia="lt-LT"/>
              </w:rPr>
            </w:pPr>
          </w:p>
          <w:p w14:paraId="4B0F7F5B" w14:textId="3B1B64A8" w:rsidR="00EA3C13" w:rsidRPr="00F52EBD" w:rsidRDefault="00EA3C13" w:rsidP="0033709F">
            <w:pPr>
              <w:tabs>
                <w:tab w:val="center" w:pos="4153"/>
                <w:tab w:val="right" w:pos="8306"/>
              </w:tabs>
              <w:jc w:val="both"/>
              <w:rPr>
                <w:rFonts w:asciiTheme="majorBidi" w:hAnsiTheme="majorBidi" w:cstheme="majorBidi"/>
                <w:b/>
              </w:rPr>
            </w:pPr>
          </w:p>
        </w:tc>
      </w:tr>
      <w:bookmarkEnd w:id="3"/>
    </w:tbl>
    <w:p w14:paraId="62D58925" w14:textId="77777777" w:rsidR="0033709F" w:rsidRPr="00F52EBD" w:rsidRDefault="0033709F" w:rsidP="00E01EE4">
      <w:pPr>
        <w:ind w:left="7776"/>
        <w:jc w:val="both"/>
        <w:rPr>
          <w:rFonts w:asciiTheme="majorBidi" w:hAnsiTheme="majorBidi" w:cstheme="majorBidi"/>
        </w:rPr>
      </w:pPr>
    </w:p>
    <w:p w14:paraId="245AE944" w14:textId="77777777" w:rsidR="0033709F" w:rsidRPr="00F52EBD" w:rsidRDefault="0033709F" w:rsidP="00E01EE4">
      <w:pPr>
        <w:ind w:left="7776"/>
        <w:jc w:val="both"/>
        <w:rPr>
          <w:rFonts w:asciiTheme="majorBidi" w:hAnsiTheme="majorBidi" w:cstheme="majorBidi"/>
        </w:rPr>
      </w:pPr>
    </w:p>
    <w:p w14:paraId="5DDB1F3F" w14:textId="77777777" w:rsidR="0033709F" w:rsidRPr="00F52EBD" w:rsidRDefault="0033709F" w:rsidP="00E01EE4">
      <w:pPr>
        <w:ind w:left="7776"/>
        <w:jc w:val="both"/>
        <w:rPr>
          <w:rFonts w:asciiTheme="majorBidi" w:hAnsiTheme="majorBidi" w:cstheme="majorBidi"/>
        </w:rPr>
      </w:pPr>
    </w:p>
    <w:p w14:paraId="0278B994" w14:textId="77777777" w:rsidR="0033709F" w:rsidRPr="00F52EBD" w:rsidRDefault="0033709F" w:rsidP="00BA53BA">
      <w:pPr>
        <w:jc w:val="both"/>
        <w:rPr>
          <w:rFonts w:asciiTheme="majorBidi" w:hAnsiTheme="majorBidi" w:cstheme="majorBidi"/>
        </w:rPr>
      </w:pPr>
    </w:p>
    <w:p w14:paraId="0FDBEBE0" w14:textId="77777777" w:rsidR="0033709F" w:rsidRPr="00F52EBD" w:rsidRDefault="0033709F" w:rsidP="00E01EE4">
      <w:pPr>
        <w:ind w:left="7776"/>
        <w:jc w:val="both"/>
        <w:rPr>
          <w:rFonts w:asciiTheme="majorBidi" w:hAnsiTheme="majorBidi" w:cstheme="majorBidi"/>
        </w:rPr>
        <w:sectPr w:rsidR="0033709F" w:rsidRPr="00F52EBD" w:rsidSect="00E104AE">
          <w:headerReference w:type="default" r:id="rId7"/>
          <w:footerReference w:type="even" r:id="rId8"/>
          <w:footerReference w:type="default" r:id="rId9"/>
          <w:headerReference w:type="first" r:id="rId10"/>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pPr>
    </w:p>
    <w:p w14:paraId="470C92F2" w14:textId="3867D590" w:rsidR="00E01EE4" w:rsidRPr="00F52EBD" w:rsidRDefault="007A35DC" w:rsidP="00E01EE4">
      <w:pPr>
        <w:ind w:left="7776"/>
        <w:jc w:val="both"/>
        <w:rPr>
          <w:rFonts w:asciiTheme="majorBidi" w:hAnsiTheme="majorBidi" w:cstheme="majorBidi"/>
        </w:rPr>
      </w:pPr>
      <w:r w:rsidRPr="00F52EBD">
        <w:rPr>
          <w:rFonts w:asciiTheme="majorBidi" w:hAnsiTheme="majorBidi" w:cstheme="majorBidi"/>
        </w:rPr>
        <w:lastRenderedPageBreak/>
        <w:t xml:space="preserve">Sutarties </w:t>
      </w:r>
      <w:r w:rsidR="00E01EE4" w:rsidRPr="00F52EBD">
        <w:rPr>
          <w:rFonts w:asciiTheme="majorBidi" w:hAnsiTheme="majorBidi" w:cstheme="majorBidi"/>
        </w:rPr>
        <w:t xml:space="preserve">Nr. </w:t>
      </w:r>
    </w:p>
    <w:p w14:paraId="486E182B" w14:textId="6663A45B" w:rsidR="007A35DC" w:rsidRPr="00F52EBD" w:rsidRDefault="005F1FDE" w:rsidP="00E01EE4">
      <w:pPr>
        <w:ind w:left="6480" w:firstLine="1296"/>
        <w:rPr>
          <w:rFonts w:asciiTheme="majorBidi" w:hAnsiTheme="majorBidi" w:cstheme="majorBidi"/>
        </w:rPr>
      </w:pPr>
      <w:r w:rsidRPr="00F52EBD">
        <w:rPr>
          <w:rFonts w:asciiTheme="majorBidi" w:hAnsiTheme="majorBidi" w:cstheme="majorBidi"/>
        </w:rPr>
        <w:t>p</w:t>
      </w:r>
      <w:r w:rsidR="009B1B4F" w:rsidRPr="00F52EBD">
        <w:rPr>
          <w:rFonts w:asciiTheme="majorBidi" w:hAnsiTheme="majorBidi" w:cstheme="majorBidi"/>
        </w:rPr>
        <w:t>riedas</w:t>
      </w:r>
      <w:r w:rsidRPr="00F52EBD">
        <w:rPr>
          <w:rFonts w:asciiTheme="majorBidi" w:hAnsiTheme="majorBidi" w:cstheme="majorBidi"/>
        </w:rPr>
        <w:t xml:space="preserve"> </w:t>
      </w:r>
      <w:r w:rsidR="00BA53BA" w:rsidRPr="00F52EBD">
        <w:rPr>
          <w:rFonts w:asciiTheme="majorBidi" w:hAnsiTheme="majorBidi" w:cstheme="majorBidi"/>
        </w:rPr>
        <w:t>Nr. 1</w:t>
      </w:r>
    </w:p>
    <w:p w14:paraId="42A203AF" w14:textId="77777777" w:rsidR="007A35DC" w:rsidRPr="00F52EBD" w:rsidRDefault="007A35DC" w:rsidP="007A35DC">
      <w:pPr>
        <w:jc w:val="center"/>
        <w:rPr>
          <w:rFonts w:asciiTheme="majorBidi" w:hAnsiTheme="majorBidi" w:cstheme="majorBidi"/>
          <w:b/>
        </w:rPr>
      </w:pPr>
    </w:p>
    <w:p w14:paraId="5C743726" w14:textId="77777777" w:rsidR="007A35DC" w:rsidRPr="00F52EBD" w:rsidRDefault="007A35DC" w:rsidP="007A35DC">
      <w:pPr>
        <w:jc w:val="center"/>
        <w:rPr>
          <w:rFonts w:asciiTheme="majorBidi" w:hAnsiTheme="majorBidi" w:cstheme="majorBidi"/>
          <w:b/>
        </w:rPr>
      </w:pPr>
    </w:p>
    <w:p w14:paraId="7174A031" w14:textId="77777777" w:rsidR="007A35DC" w:rsidRPr="00F52EBD" w:rsidRDefault="007A35DC" w:rsidP="007A35DC">
      <w:pPr>
        <w:jc w:val="center"/>
        <w:rPr>
          <w:rFonts w:asciiTheme="majorBidi" w:hAnsiTheme="majorBidi" w:cstheme="majorBidi"/>
          <w:b/>
        </w:rPr>
      </w:pPr>
      <w:r w:rsidRPr="00F52EBD">
        <w:rPr>
          <w:rFonts w:asciiTheme="majorBidi" w:hAnsiTheme="majorBidi" w:cstheme="majorBidi"/>
          <w:b/>
        </w:rPr>
        <w:t>TECHNINĖ SPECIFIKACIJA</w:t>
      </w:r>
    </w:p>
    <w:p w14:paraId="22326D84" w14:textId="77777777" w:rsidR="007A35DC" w:rsidRPr="00F52EBD" w:rsidRDefault="007A35DC" w:rsidP="007A35DC">
      <w:pPr>
        <w:jc w:val="center"/>
        <w:rPr>
          <w:rFonts w:asciiTheme="majorBidi" w:hAnsiTheme="majorBidi" w:cstheme="majorBidi"/>
          <w:b/>
        </w:rPr>
      </w:pPr>
    </w:p>
    <w:p w14:paraId="03A02238" w14:textId="77777777" w:rsidR="007A35DC" w:rsidRPr="00F52EBD" w:rsidRDefault="007A35DC" w:rsidP="007A35DC">
      <w:pPr>
        <w:jc w:val="both"/>
        <w:rPr>
          <w:rFonts w:asciiTheme="majorBidi" w:hAnsiTheme="majorBidi" w:cstheme="majorBidi"/>
        </w:rPr>
      </w:pPr>
    </w:p>
    <w:p w14:paraId="314D79D7" w14:textId="77777777" w:rsidR="007A35DC" w:rsidRPr="00F52EBD" w:rsidRDefault="007A35DC" w:rsidP="007A35DC">
      <w:pPr>
        <w:jc w:val="both"/>
        <w:rPr>
          <w:rFonts w:asciiTheme="majorBidi" w:hAnsiTheme="majorBidi" w:cstheme="majorBidi"/>
        </w:rPr>
      </w:pPr>
    </w:p>
    <w:p w14:paraId="21D3BDA1" w14:textId="77777777" w:rsidR="00D16D31" w:rsidRPr="00F52EBD" w:rsidRDefault="00D16D31" w:rsidP="007A35DC">
      <w:pPr>
        <w:jc w:val="both"/>
        <w:rPr>
          <w:rFonts w:asciiTheme="majorBidi" w:hAnsiTheme="majorBidi" w:cstheme="majorBidi"/>
        </w:rPr>
      </w:pPr>
    </w:p>
    <w:p w14:paraId="531E8368" w14:textId="77777777" w:rsidR="00D16D31" w:rsidRPr="00F52EBD" w:rsidRDefault="00D16D31" w:rsidP="007A35DC">
      <w:pPr>
        <w:jc w:val="both"/>
        <w:rPr>
          <w:rFonts w:asciiTheme="majorBidi" w:hAnsiTheme="majorBidi" w:cstheme="majorBidi"/>
        </w:rPr>
      </w:pPr>
    </w:p>
    <w:p w14:paraId="54A41648" w14:textId="77777777" w:rsidR="00D16D31" w:rsidRPr="00F52EBD" w:rsidRDefault="007A35DC" w:rsidP="007A35DC">
      <w:pPr>
        <w:jc w:val="center"/>
        <w:rPr>
          <w:rFonts w:asciiTheme="majorBidi" w:hAnsiTheme="majorBidi" w:cstheme="majorBidi"/>
        </w:rPr>
      </w:pPr>
      <w:r w:rsidRPr="00F52EBD">
        <w:rPr>
          <w:rFonts w:asciiTheme="majorBidi" w:hAnsiTheme="majorBidi" w:cstheme="majorBidi"/>
        </w:rPr>
        <w:t>___________________</w:t>
      </w:r>
    </w:p>
    <w:p w14:paraId="35F79868" w14:textId="77777777" w:rsidR="00D16D31" w:rsidRPr="00F52EBD" w:rsidRDefault="00D16D31" w:rsidP="00D16D31">
      <w:pPr>
        <w:rPr>
          <w:rFonts w:asciiTheme="majorBidi" w:hAnsiTheme="majorBidi" w:cstheme="majorBidi"/>
        </w:rPr>
      </w:pPr>
    </w:p>
    <w:p w14:paraId="589DEEA5" w14:textId="77777777" w:rsidR="007A35DC" w:rsidRDefault="007A35DC" w:rsidP="0033709F">
      <w:pPr>
        <w:rPr>
          <w:rFonts w:asciiTheme="majorBidi" w:hAnsiTheme="majorBidi" w:cstheme="majorBidi"/>
        </w:rPr>
      </w:pPr>
    </w:p>
    <w:p w14:paraId="41F58B7D" w14:textId="77777777" w:rsidR="005861B7" w:rsidRDefault="005861B7" w:rsidP="0033709F">
      <w:pPr>
        <w:rPr>
          <w:rFonts w:asciiTheme="majorBidi" w:hAnsiTheme="majorBidi" w:cstheme="majorBidi"/>
        </w:rPr>
      </w:pPr>
    </w:p>
    <w:p w14:paraId="07391FBF" w14:textId="77777777" w:rsidR="005861B7" w:rsidRDefault="005861B7" w:rsidP="0033709F">
      <w:pPr>
        <w:rPr>
          <w:rFonts w:asciiTheme="majorBidi" w:hAnsiTheme="majorBidi" w:cstheme="majorBidi"/>
        </w:rPr>
      </w:pPr>
    </w:p>
    <w:p w14:paraId="0AEB0433" w14:textId="77777777" w:rsidR="005861B7" w:rsidRDefault="005861B7" w:rsidP="0033709F">
      <w:pPr>
        <w:rPr>
          <w:rFonts w:asciiTheme="majorBidi" w:hAnsiTheme="majorBidi" w:cstheme="majorBidi"/>
        </w:rPr>
      </w:pPr>
    </w:p>
    <w:p w14:paraId="478BF7B0" w14:textId="77777777" w:rsidR="005861B7" w:rsidRDefault="005861B7" w:rsidP="0033709F">
      <w:pPr>
        <w:rPr>
          <w:rFonts w:asciiTheme="majorBidi" w:hAnsiTheme="majorBidi" w:cstheme="majorBidi"/>
        </w:rPr>
      </w:pPr>
    </w:p>
    <w:p w14:paraId="2D88DA17" w14:textId="77777777" w:rsidR="005861B7" w:rsidRDefault="005861B7" w:rsidP="0033709F">
      <w:pPr>
        <w:rPr>
          <w:rFonts w:asciiTheme="majorBidi" w:hAnsiTheme="majorBidi" w:cstheme="majorBidi"/>
        </w:rPr>
      </w:pPr>
    </w:p>
    <w:p w14:paraId="4A3CFAE1" w14:textId="77777777" w:rsidR="005861B7" w:rsidRDefault="005861B7" w:rsidP="0033709F">
      <w:pPr>
        <w:rPr>
          <w:rFonts w:asciiTheme="majorBidi" w:hAnsiTheme="majorBidi" w:cstheme="majorBidi"/>
        </w:rPr>
      </w:pPr>
    </w:p>
    <w:p w14:paraId="1F32044D" w14:textId="77777777" w:rsidR="005861B7" w:rsidRDefault="005861B7" w:rsidP="0033709F">
      <w:pPr>
        <w:rPr>
          <w:rFonts w:asciiTheme="majorBidi" w:hAnsiTheme="majorBidi" w:cstheme="majorBidi"/>
        </w:rPr>
      </w:pPr>
    </w:p>
    <w:p w14:paraId="04B3FA39" w14:textId="77777777" w:rsidR="005861B7" w:rsidRDefault="005861B7" w:rsidP="0033709F">
      <w:pPr>
        <w:rPr>
          <w:rFonts w:asciiTheme="majorBidi" w:hAnsiTheme="majorBidi" w:cstheme="majorBidi"/>
        </w:rPr>
      </w:pPr>
    </w:p>
    <w:p w14:paraId="3E4BA735" w14:textId="77777777" w:rsidR="005861B7" w:rsidRDefault="005861B7" w:rsidP="0033709F">
      <w:pPr>
        <w:rPr>
          <w:rFonts w:asciiTheme="majorBidi" w:hAnsiTheme="majorBidi" w:cstheme="majorBidi"/>
        </w:rPr>
      </w:pPr>
    </w:p>
    <w:p w14:paraId="3AFA9286" w14:textId="77777777" w:rsidR="005861B7" w:rsidRDefault="005861B7" w:rsidP="0033709F">
      <w:pPr>
        <w:rPr>
          <w:rFonts w:asciiTheme="majorBidi" w:hAnsiTheme="majorBidi" w:cstheme="majorBidi"/>
        </w:rPr>
      </w:pPr>
    </w:p>
    <w:p w14:paraId="68AF8322" w14:textId="77777777" w:rsidR="005861B7" w:rsidRDefault="005861B7" w:rsidP="0033709F">
      <w:pPr>
        <w:rPr>
          <w:rFonts w:asciiTheme="majorBidi" w:hAnsiTheme="majorBidi" w:cstheme="majorBidi"/>
        </w:rPr>
      </w:pPr>
    </w:p>
    <w:p w14:paraId="23014625" w14:textId="77777777" w:rsidR="005861B7" w:rsidRDefault="005861B7" w:rsidP="0033709F">
      <w:pPr>
        <w:rPr>
          <w:rFonts w:asciiTheme="majorBidi" w:hAnsiTheme="majorBidi" w:cstheme="majorBidi"/>
        </w:rPr>
      </w:pPr>
    </w:p>
    <w:p w14:paraId="5830960C" w14:textId="77777777" w:rsidR="005861B7" w:rsidRDefault="005861B7" w:rsidP="0033709F">
      <w:pPr>
        <w:rPr>
          <w:rFonts w:asciiTheme="majorBidi" w:hAnsiTheme="majorBidi" w:cstheme="majorBidi"/>
        </w:rPr>
      </w:pPr>
    </w:p>
    <w:p w14:paraId="2663E25E" w14:textId="77777777" w:rsidR="005861B7" w:rsidRDefault="005861B7" w:rsidP="0033709F">
      <w:pPr>
        <w:rPr>
          <w:rFonts w:asciiTheme="majorBidi" w:hAnsiTheme="majorBidi" w:cstheme="majorBidi"/>
        </w:rPr>
      </w:pPr>
    </w:p>
    <w:p w14:paraId="767D8199" w14:textId="77777777" w:rsidR="005861B7" w:rsidRDefault="005861B7" w:rsidP="0033709F">
      <w:pPr>
        <w:rPr>
          <w:rFonts w:asciiTheme="majorBidi" w:hAnsiTheme="majorBidi" w:cstheme="majorBidi"/>
        </w:rPr>
      </w:pPr>
    </w:p>
    <w:p w14:paraId="76161FE3" w14:textId="77777777" w:rsidR="005861B7" w:rsidRDefault="005861B7" w:rsidP="0033709F">
      <w:pPr>
        <w:rPr>
          <w:rFonts w:asciiTheme="majorBidi" w:hAnsiTheme="majorBidi" w:cstheme="majorBidi"/>
        </w:rPr>
      </w:pPr>
    </w:p>
    <w:p w14:paraId="238737B2" w14:textId="77777777" w:rsidR="005861B7" w:rsidRDefault="005861B7" w:rsidP="0033709F">
      <w:pPr>
        <w:rPr>
          <w:rFonts w:asciiTheme="majorBidi" w:hAnsiTheme="majorBidi" w:cstheme="majorBidi"/>
        </w:rPr>
      </w:pPr>
    </w:p>
    <w:p w14:paraId="2135F490" w14:textId="77777777" w:rsidR="005861B7" w:rsidRDefault="005861B7" w:rsidP="0033709F">
      <w:pPr>
        <w:rPr>
          <w:rFonts w:asciiTheme="majorBidi" w:hAnsiTheme="majorBidi" w:cstheme="majorBidi"/>
        </w:rPr>
      </w:pPr>
    </w:p>
    <w:p w14:paraId="0444580E" w14:textId="77777777" w:rsidR="005861B7" w:rsidRDefault="005861B7" w:rsidP="0033709F">
      <w:pPr>
        <w:rPr>
          <w:rFonts w:asciiTheme="majorBidi" w:hAnsiTheme="majorBidi" w:cstheme="majorBidi"/>
        </w:rPr>
      </w:pPr>
    </w:p>
    <w:p w14:paraId="18CD5597" w14:textId="77777777" w:rsidR="005861B7" w:rsidRDefault="005861B7" w:rsidP="0033709F">
      <w:pPr>
        <w:rPr>
          <w:rFonts w:asciiTheme="majorBidi" w:hAnsiTheme="majorBidi" w:cstheme="majorBidi"/>
        </w:rPr>
      </w:pPr>
    </w:p>
    <w:p w14:paraId="334E394F" w14:textId="77777777" w:rsidR="005861B7" w:rsidRDefault="005861B7" w:rsidP="0033709F">
      <w:pPr>
        <w:rPr>
          <w:rFonts w:asciiTheme="majorBidi" w:hAnsiTheme="majorBidi" w:cstheme="majorBidi"/>
        </w:rPr>
      </w:pPr>
    </w:p>
    <w:p w14:paraId="29EA9123" w14:textId="77777777" w:rsidR="005861B7" w:rsidRDefault="005861B7" w:rsidP="0033709F">
      <w:pPr>
        <w:rPr>
          <w:rFonts w:asciiTheme="majorBidi" w:hAnsiTheme="majorBidi" w:cstheme="majorBidi"/>
        </w:rPr>
      </w:pPr>
    </w:p>
    <w:p w14:paraId="48A68F6F" w14:textId="77777777" w:rsidR="005861B7" w:rsidRDefault="005861B7" w:rsidP="0033709F">
      <w:pPr>
        <w:rPr>
          <w:rFonts w:asciiTheme="majorBidi" w:hAnsiTheme="majorBidi" w:cstheme="majorBidi"/>
        </w:rPr>
      </w:pPr>
    </w:p>
    <w:p w14:paraId="0F315621" w14:textId="77777777" w:rsidR="005861B7" w:rsidRDefault="005861B7" w:rsidP="0033709F">
      <w:pPr>
        <w:rPr>
          <w:rFonts w:asciiTheme="majorBidi" w:hAnsiTheme="majorBidi" w:cstheme="majorBidi"/>
        </w:rPr>
      </w:pPr>
    </w:p>
    <w:p w14:paraId="21954711" w14:textId="77777777" w:rsidR="005861B7" w:rsidRDefault="005861B7" w:rsidP="0033709F">
      <w:pPr>
        <w:rPr>
          <w:rFonts w:asciiTheme="majorBidi" w:hAnsiTheme="majorBidi" w:cstheme="majorBidi"/>
        </w:rPr>
      </w:pPr>
    </w:p>
    <w:p w14:paraId="43864DDA" w14:textId="77777777" w:rsidR="005861B7" w:rsidRDefault="005861B7" w:rsidP="0033709F">
      <w:pPr>
        <w:rPr>
          <w:rFonts w:asciiTheme="majorBidi" w:hAnsiTheme="majorBidi" w:cstheme="majorBidi"/>
        </w:rPr>
      </w:pPr>
    </w:p>
    <w:p w14:paraId="5ADA6E5B" w14:textId="77777777" w:rsidR="005861B7" w:rsidRDefault="005861B7" w:rsidP="0033709F">
      <w:pPr>
        <w:rPr>
          <w:rFonts w:asciiTheme="majorBidi" w:hAnsiTheme="majorBidi" w:cstheme="majorBidi"/>
        </w:rPr>
      </w:pPr>
    </w:p>
    <w:p w14:paraId="0C00FDD6" w14:textId="77777777" w:rsidR="005861B7" w:rsidRDefault="005861B7" w:rsidP="0033709F">
      <w:pPr>
        <w:rPr>
          <w:rFonts w:asciiTheme="majorBidi" w:hAnsiTheme="majorBidi" w:cstheme="majorBidi"/>
        </w:rPr>
      </w:pPr>
    </w:p>
    <w:p w14:paraId="08FB7978" w14:textId="77777777" w:rsidR="005861B7" w:rsidRDefault="005861B7" w:rsidP="0033709F">
      <w:pPr>
        <w:rPr>
          <w:rFonts w:asciiTheme="majorBidi" w:hAnsiTheme="majorBidi" w:cstheme="majorBidi"/>
        </w:rPr>
      </w:pPr>
    </w:p>
    <w:p w14:paraId="0F293918" w14:textId="77777777" w:rsidR="005861B7" w:rsidRDefault="005861B7" w:rsidP="0033709F">
      <w:pPr>
        <w:rPr>
          <w:rFonts w:asciiTheme="majorBidi" w:hAnsiTheme="majorBidi" w:cstheme="majorBidi"/>
        </w:rPr>
      </w:pPr>
    </w:p>
    <w:p w14:paraId="3925080D" w14:textId="77777777" w:rsidR="005861B7" w:rsidRDefault="005861B7" w:rsidP="0033709F">
      <w:pPr>
        <w:rPr>
          <w:rFonts w:asciiTheme="majorBidi" w:hAnsiTheme="majorBidi" w:cstheme="majorBidi"/>
        </w:rPr>
      </w:pPr>
    </w:p>
    <w:p w14:paraId="2BAA122B" w14:textId="77777777" w:rsidR="005861B7" w:rsidRDefault="005861B7" w:rsidP="0033709F">
      <w:pPr>
        <w:rPr>
          <w:rFonts w:asciiTheme="majorBidi" w:hAnsiTheme="majorBidi" w:cstheme="majorBidi"/>
        </w:rPr>
      </w:pPr>
    </w:p>
    <w:p w14:paraId="626236E3" w14:textId="77777777" w:rsidR="005861B7" w:rsidRDefault="005861B7" w:rsidP="0033709F">
      <w:pPr>
        <w:rPr>
          <w:rFonts w:asciiTheme="majorBidi" w:hAnsiTheme="majorBidi" w:cstheme="majorBidi"/>
        </w:rPr>
      </w:pPr>
    </w:p>
    <w:p w14:paraId="67FF29AA" w14:textId="77777777" w:rsidR="005861B7" w:rsidRDefault="005861B7" w:rsidP="0033709F">
      <w:pPr>
        <w:rPr>
          <w:rFonts w:asciiTheme="majorBidi" w:hAnsiTheme="majorBidi" w:cstheme="majorBidi"/>
        </w:rPr>
      </w:pPr>
    </w:p>
    <w:p w14:paraId="70C41D0D" w14:textId="77777777" w:rsidR="005861B7" w:rsidRDefault="005861B7" w:rsidP="0033709F">
      <w:pPr>
        <w:rPr>
          <w:rFonts w:asciiTheme="majorBidi" w:hAnsiTheme="majorBidi" w:cstheme="majorBidi"/>
        </w:rPr>
      </w:pPr>
    </w:p>
    <w:p w14:paraId="54CA48F9" w14:textId="77777777" w:rsidR="005861B7" w:rsidRPr="00F52EBD" w:rsidRDefault="005861B7" w:rsidP="005861B7">
      <w:pPr>
        <w:ind w:left="7776"/>
        <w:jc w:val="both"/>
        <w:rPr>
          <w:rFonts w:asciiTheme="majorBidi" w:hAnsiTheme="majorBidi" w:cstheme="majorBidi"/>
        </w:rPr>
      </w:pPr>
      <w:r w:rsidRPr="00F52EBD">
        <w:rPr>
          <w:rFonts w:asciiTheme="majorBidi" w:hAnsiTheme="majorBidi" w:cstheme="majorBidi"/>
        </w:rPr>
        <w:lastRenderedPageBreak/>
        <w:t xml:space="preserve">Sutarties Nr. </w:t>
      </w:r>
    </w:p>
    <w:p w14:paraId="6F5E4BA0" w14:textId="77777777" w:rsidR="005861B7" w:rsidRPr="00F52EBD" w:rsidRDefault="005861B7" w:rsidP="005861B7">
      <w:pPr>
        <w:ind w:left="6480" w:firstLine="1296"/>
        <w:rPr>
          <w:rFonts w:asciiTheme="majorBidi" w:hAnsiTheme="majorBidi" w:cstheme="majorBidi"/>
        </w:rPr>
      </w:pPr>
      <w:r w:rsidRPr="00F52EBD">
        <w:rPr>
          <w:rFonts w:asciiTheme="majorBidi" w:hAnsiTheme="majorBidi" w:cstheme="majorBidi"/>
        </w:rPr>
        <w:t xml:space="preserve">priedas Nr. </w:t>
      </w:r>
      <w:r>
        <w:rPr>
          <w:rFonts w:asciiTheme="majorBidi" w:hAnsiTheme="majorBidi" w:cstheme="majorBidi"/>
        </w:rPr>
        <w:t>2</w:t>
      </w:r>
    </w:p>
    <w:p w14:paraId="0F882ACB" w14:textId="77777777" w:rsidR="005861B7" w:rsidRPr="00F52EBD" w:rsidRDefault="005861B7" w:rsidP="005861B7">
      <w:pPr>
        <w:jc w:val="center"/>
        <w:rPr>
          <w:rFonts w:asciiTheme="majorBidi" w:hAnsiTheme="majorBidi" w:cstheme="majorBidi"/>
        </w:rPr>
      </w:pPr>
    </w:p>
    <w:p w14:paraId="75DE7659" w14:textId="77777777" w:rsidR="005861B7" w:rsidRPr="00F52EBD" w:rsidRDefault="005861B7" w:rsidP="005861B7">
      <w:pPr>
        <w:rPr>
          <w:rFonts w:asciiTheme="majorBidi" w:hAnsiTheme="majorBidi" w:cstheme="majorBidi"/>
        </w:rPr>
      </w:pPr>
    </w:p>
    <w:p w14:paraId="726F34E8" w14:textId="77777777" w:rsidR="005861B7" w:rsidRPr="00FB4507" w:rsidRDefault="005861B7" w:rsidP="005861B7">
      <w:pPr>
        <w:jc w:val="center"/>
        <w:rPr>
          <w:rFonts w:asciiTheme="majorBidi" w:hAnsiTheme="majorBidi" w:cstheme="majorBidi"/>
          <w:b/>
          <w:bCs/>
        </w:rPr>
      </w:pPr>
      <w:r w:rsidRPr="00FB4507">
        <w:rPr>
          <w:rFonts w:asciiTheme="majorBidi" w:hAnsiTheme="majorBidi" w:cstheme="majorBidi"/>
          <w:b/>
          <w:bCs/>
        </w:rPr>
        <w:t>SPECIALISTŲ, TEIKIANČIŲ PASLAUGAS, SĄRAŠAS</w:t>
      </w:r>
    </w:p>
    <w:p w14:paraId="2F4D9CCC" w14:textId="77777777" w:rsidR="005861B7" w:rsidRDefault="005861B7" w:rsidP="005861B7">
      <w:pPr>
        <w:rPr>
          <w:rFonts w:asciiTheme="majorBidi" w:hAnsiTheme="majorBidi" w:cstheme="majorBidi"/>
        </w:rPr>
      </w:pPr>
    </w:p>
    <w:tbl>
      <w:tblPr>
        <w:tblStyle w:val="Lentelstinklelis"/>
        <w:tblW w:w="0" w:type="auto"/>
        <w:tblLook w:val="04A0" w:firstRow="1" w:lastRow="0" w:firstColumn="1" w:lastColumn="0" w:noHBand="0" w:noVBand="1"/>
      </w:tblPr>
      <w:tblGrid>
        <w:gridCol w:w="846"/>
        <w:gridCol w:w="3968"/>
        <w:gridCol w:w="2407"/>
        <w:gridCol w:w="2407"/>
      </w:tblGrid>
      <w:tr w:rsidR="005861B7" w:rsidRPr="00EC324F" w14:paraId="189411C5" w14:textId="77777777" w:rsidTr="00537760">
        <w:tc>
          <w:tcPr>
            <w:tcW w:w="846" w:type="dxa"/>
          </w:tcPr>
          <w:p w14:paraId="4F8502F8" w14:textId="77777777" w:rsidR="005861B7" w:rsidRPr="00EC324F" w:rsidRDefault="005861B7" w:rsidP="00537760">
            <w:pPr>
              <w:jc w:val="center"/>
              <w:rPr>
                <w:b/>
              </w:rPr>
            </w:pPr>
            <w:r w:rsidRPr="00EC324F">
              <w:rPr>
                <w:b/>
              </w:rPr>
              <w:t>Eil. Nr.</w:t>
            </w:r>
          </w:p>
        </w:tc>
        <w:tc>
          <w:tcPr>
            <w:tcW w:w="3968" w:type="dxa"/>
          </w:tcPr>
          <w:p w14:paraId="3CCFBB29" w14:textId="77777777" w:rsidR="005861B7" w:rsidRPr="00EC324F" w:rsidRDefault="005861B7" w:rsidP="00537760">
            <w:pPr>
              <w:jc w:val="center"/>
              <w:rPr>
                <w:b/>
              </w:rPr>
            </w:pPr>
            <w:r w:rsidRPr="00EC324F">
              <w:rPr>
                <w:b/>
              </w:rPr>
              <w:t>Specialisto pareigos (funkcijos) teikiant paslaugas</w:t>
            </w:r>
          </w:p>
        </w:tc>
        <w:tc>
          <w:tcPr>
            <w:tcW w:w="2407" w:type="dxa"/>
          </w:tcPr>
          <w:p w14:paraId="084BF049" w14:textId="77777777" w:rsidR="005861B7" w:rsidRPr="00EC324F" w:rsidRDefault="005861B7" w:rsidP="00537760">
            <w:pPr>
              <w:jc w:val="center"/>
              <w:rPr>
                <w:b/>
              </w:rPr>
            </w:pPr>
            <w:r w:rsidRPr="00EC324F">
              <w:rPr>
                <w:b/>
              </w:rPr>
              <w:t>Specialisto vardas, pavardė</w:t>
            </w:r>
          </w:p>
        </w:tc>
        <w:tc>
          <w:tcPr>
            <w:tcW w:w="2407" w:type="dxa"/>
          </w:tcPr>
          <w:p w14:paraId="644DD292" w14:textId="77777777" w:rsidR="005861B7" w:rsidRPr="00EC324F" w:rsidRDefault="005861B7" w:rsidP="00537760">
            <w:pPr>
              <w:jc w:val="center"/>
              <w:rPr>
                <w:b/>
              </w:rPr>
            </w:pPr>
            <w:r w:rsidRPr="00EC324F">
              <w:rPr>
                <w:b/>
              </w:rPr>
              <w:t xml:space="preserve">Specialisto teisiniai santykiai su </w:t>
            </w:r>
            <w:r>
              <w:rPr>
                <w:b/>
              </w:rPr>
              <w:t>T</w:t>
            </w:r>
            <w:r w:rsidRPr="00EC324F">
              <w:rPr>
                <w:b/>
              </w:rPr>
              <w:t>eikėju</w:t>
            </w:r>
            <w:r w:rsidRPr="00EC324F">
              <w:rPr>
                <w:rStyle w:val="Puslapioinaosnuoroda"/>
                <w:b/>
              </w:rPr>
              <w:footnoteReference w:id="1"/>
            </w:r>
          </w:p>
        </w:tc>
      </w:tr>
      <w:tr w:rsidR="005861B7" w:rsidRPr="00EC324F" w14:paraId="689CA936" w14:textId="77777777" w:rsidTr="00537760">
        <w:tc>
          <w:tcPr>
            <w:tcW w:w="846" w:type="dxa"/>
          </w:tcPr>
          <w:p w14:paraId="037A672C" w14:textId="77777777" w:rsidR="005861B7" w:rsidRPr="00EC324F" w:rsidRDefault="005861B7" w:rsidP="00537760">
            <w:pPr>
              <w:jc w:val="center"/>
              <w:rPr>
                <w:b/>
              </w:rPr>
            </w:pPr>
            <w:r w:rsidRPr="00EC324F">
              <w:rPr>
                <w:b/>
              </w:rPr>
              <w:t>1.</w:t>
            </w:r>
          </w:p>
        </w:tc>
        <w:tc>
          <w:tcPr>
            <w:tcW w:w="3968" w:type="dxa"/>
          </w:tcPr>
          <w:p w14:paraId="09D4A3BB" w14:textId="77777777" w:rsidR="005861B7" w:rsidRPr="00EC324F" w:rsidRDefault="005861B7" w:rsidP="00537760">
            <w:pPr>
              <w:jc w:val="center"/>
              <w:rPr>
                <w:bCs/>
              </w:rPr>
            </w:pPr>
          </w:p>
        </w:tc>
        <w:tc>
          <w:tcPr>
            <w:tcW w:w="2407" w:type="dxa"/>
          </w:tcPr>
          <w:p w14:paraId="3D99FEDF" w14:textId="77777777" w:rsidR="005861B7" w:rsidRPr="00EC324F" w:rsidRDefault="005861B7" w:rsidP="00537760">
            <w:pPr>
              <w:jc w:val="center"/>
              <w:rPr>
                <w:bCs/>
              </w:rPr>
            </w:pPr>
          </w:p>
        </w:tc>
        <w:tc>
          <w:tcPr>
            <w:tcW w:w="2407" w:type="dxa"/>
          </w:tcPr>
          <w:p w14:paraId="57D384DB" w14:textId="77777777" w:rsidR="005861B7" w:rsidRPr="00EC324F" w:rsidRDefault="005861B7" w:rsidP="00537760">
            <w:pPr>
              <w:jc w:val="center"/>
              <w:rPr>
                <w:bCs/>
              </w:rPr>
            </w:pPr>
          </w:p>
        </w:tc>
      </w:tr>
    </w:tbl>
    <w:p w14:paraId="625AD789" w14:textId="77777777" w:rsidR="005861B7" w:rsidRPr="00F52EBD" w:rsidRDefault="005861B7" w:rsidP="0033709F">
      <w:pPr>
        <w:rPr>
          <w:rFonts w:asciiTheme="majorBidi" w:hAnsiTheme="majorBidi" w:cstheme="majorBidi"/>
        </w:rPr>
      </w:pPr>
    </w:p>
    <w:sectPr w:rsidR="005861B7" w:rsidRPr="00F52EBD" w:rsidSect="00E104AE">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E846A" w14:textId="77777777" w:rsidR="00B921E5" w:rsidRDefault="00B921E5" w:rsidP="001750E4">
      <w:r>
        <w:separator/>
      </w:r>
    </w:p>
  </w:endnote>
  <w:endnote w:type="continuationSeparator" w:id="0">
    <w:p w14:paraId="57C10EBF" w14:textId="77777777" w:rsidR="00B921E5" w:rsidRDefault="00B921E5"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27AD" w14:textId="77777777" w:rsidR="000926E5" w:rsidRDefault="004C5DDA">
    <w:pPr>
      <w:pStyle w:val="Porat"/>
    </w:pP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99B61" w14:textId="77777777" w:rsidR="000926E5" w:rsidRDefault="000926E5">
    <w:pPr>
      <w:pStyle w:val="Porat"/>
      <w:jc w:val="right"/>
    </w:pPr>
  </w:p>
  <w:p w14:paraId="5ECA9754" w14:textId="77777777" w:rsidR="000926E5" w:rsidRDefault="000926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95211" w14:textId="77777777" w:rsidR="00B921E5" w:rsidRDefault="00B921E5" w:rsidP="001750E4">
      <w:r>
        <w:separator/>
      </w:r>
    </w:p>
  </w:footnote>
  <w:footnote w:type="continuationSeparator" w:id="0">
    <w:p w14:paraId="7BA73436" w14:textId="77777777" w:rsidR="00B921E5" w:rsidRDefault="00B921E5" w:rsidP="001750E4">
      <w:r>
        <w:continuationSeparator/>
      </w:r>
    </w:p>
  </w:footnote>
  <w:footnote w:id="1">
    <w:p w14:paraId="5D146CC9" w14:textId="77777777" w:rsidR="005861B7" w:rsidRDefault="005861B7" w:rsidP="005861B7">
      <w:pPr>
        <w:pStyle w:val="Puslapioinaostekstas"/>
        <w:jc w:val="both"/>
      </w:pPr>
      <w:r>
        <w:rPr>
          <w:rStyle w:val="Puslapioinaosnuoroda"/>
        </w:rPr>
        <w:footnoteRef/>
      </w:r>
      <w:r>
        <w:t xml:space="preserve"> Teikėjo darbuotojas / subtiekėjas (subtiekėjo darbuotojas) / subtiekėjas (subtiekėjo darbuotojas), kurio pajėgumais remiamasi grindžiant atitikimą pirkimo sąlygose nustatytiems kvalifikacijos reikalavimams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135407"/>
      <w:docPartObj>
        <w:docPartGallery w:val="Page Numbers (Top of Page)"/>
        <w:docPartUnique/>
      </w:docPartObj>
    </w:sdtPr>
    <w:sdtEndPr>
      <w:rPr>
        <w:noProof/>
      </w:rPr>
    </w:sdtEndPr>
    <w:sdtContent>
      <w:p w14:paraId="1C2AAF9E" w14:textId="69AFC13F" w:rsidR="0033709F" w:rsidRDefault="0033709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46999E07" w14:textId="168E8613" w:rsidR="000926E5" w:rsidRDefault="000926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484DD" w14:textId="2EC8F36A" w:rsidR="00E104AE" w:rsidRDefault="00E104AE">
    <w:pPr>
      <w:pStyle w:val="Antrats"/>
      <w:jc w:val="center"/>
    </w:pPr>
  </w:p>
  <w:p w14:paraId="3B511BD0" w14:textId="77777777" w:rsidR="00E104AE" w:rsidRDefault="00E104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7AF6718D"/>
    <w:multiLevelType w:val="multilevel"/>
    <w:tmpl w:val="0E7E4ECC"/>
    <w:lvl w:ilvl="0">
      <w:start w:val="6"/>
      <w:numFmt w:val="decimal"/>
      <w:lvlText w:val="%1."/>
      <w:lvlJc w:val="left"/>
      <w:pPr>
        <w:ind w:left="480" w:hanging="480"/>
      </w:pPr>
      <w:rPr>
        <w:rFonts w:eastAsia="Times New Roman" w:hint="default"/>
      </w:rPr>
    </w:lvl>
    <w:lvl w:ilvl="1">
      <w:start w:val="1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387097776">
    <w:abstractNumId w:val="2"/>
  </w:num>
  <w:num w:numId="2" w16cid:durableId="130680231">
    <w:abstractNumId w:val="1"/>
  </w:num>
  <w:num w:numId="3" w16cid:durableId="1526938813">
    <w:abstractNumId w:val="0"/>
  </w:num>
  <w:num w:numId="4" w16cid:durableId="547450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7D24"/>
    <w:rsid w:val="00015CCE"/>
    <w:rsid w:val="00015DF3"/>
    <w:rsid w:val="00023342"/>
    <w:rsid w:val="00037EE6"/>
    <w:rsid w:val="0006434E"/>
    <w:rsid w:val="0007551D"/>
    <w:rsid w:val="0008272F"/>
    <w:rsid w:val="000860DB"/>
    <w:rsid w:val="000926E5"/>
    <w:rsid w:val="00092752"/>
    <w:rsid w:val="000A3205"/>
    <w:rsid w:val="000B3F6C"/>
    <w:rsid w:val="000B6420"/>
    <w:rsid w:val="000B7953"/>
    <w:rsid w:val="000C1A8C"/>
    <w:rsid w:val="000D154E"/>
    <w:rsid w:val="000D4208"/>
    <w:rsid w:val="000D52AF"/>
    <w:rsid w:val="000D7866"/>
    <w:rsid w:val="000E3268"/>
    <w:rsid w:val="000E5226"/>
    <w:rsid w:val="000E619F"/>
    <w:rsid w:val="001268AC"/>
    <w:rsid w:val="001412BC"/>
    <w:rsid w:val="001436EC"/>
    <w:rsid w:val="0015083B"/>
    <w:rsid w:val="001535DE"/>
    <w:rsid w:val="001561FD"/>
    <w:rsid w:val="00160782"/>
    <w:rsid w:val="00165E9E"/>
    <w:rsid w:val="00172C25"/>
    <w:rsid w:val="001750E4"/>
    <w:rsid w:val="0018419B"/>
    <w:rsid w:val="00195035"/>
    <w:rsid w:val="001A3436"/>
    <w:rsid w:val="001B3293"/>
    <w:rsid w:val="001C29FC"/>
    <w:rsid w:val="001C40B8"/>
    <w:rsid w:val="001C4D06"/>
    <w:rsid w:val="001C514B"/>
    <w:rsid w:val="001C73E2"/>
    <w:rsid w:val="001F2999"/>
    <w:rsid w:val="0020040E"/>
    <w:rsid w:val="002228EB"/>
    <w:rsid w:val="00236159"/>
    <w:rsid w:val="00237E1F"/>
    <w:rsid w:val="002452E6"/>
    <w:rsid w:val="0025065A"/>
    <w:rsid w:val="00260107"/>
    <w:rsid w:val="0026776E"/>
    <w:rsid w:val="0027397C"/>
    <w:rsid w:val="0027718F"/>
    <w:rsid w:val="00286A57"/>
    <w:rsid w:val="00294E3E"/>
    <w:rsid w:val="002A63DC"/>
    <w:rsid w:val="002B188A"/>
    <w:rsid w:val="002C3A07"/>
    <w:rsid w:val="002E4FC8"/>
    <w:rsid w:val="002E52CF"/>
    <w:rsid w:val="002E5DCD"/>
    <w:rsid w:val="002F3F8C"/>
    <w:rsid w:val="00300C62"/>
    <w:rsid w:val="0032210E"/>
    <w:rsid w:val="00327A8D"/>
    <w:rsid w:val="00327E54"/>
    <w:rsid w:val="0033709F"/>
    <w:rsid w:val="00347AA3"/>
    <w:rsid w:val="00355AA5"/>
    <w:rsid w:val="0036657D"/>
    <w:rsid w:val="00367E2C"/>
    <w:rsid w:val="003721A5"/>
    <w:rsid w:val="0037319E"/>
    <w:rsid w:val="00375B4A"/>
    <w:rsid w:val="00375F48"/>
    <w:rsid w:val="00377CDC"/>
    <w:rsid w:val="00387885"/>
    <w:rsid w:val="003938CA"/>
    <w:rsid w:val="003967D5"/>
    <w:rsid w:val="003A5F2F"/>
    <w:rsid w:val="003A6869"/>
    <w:rsid w:val="003B362F"/>
    <w:rsid w:val="003C3ABD"/>
    <w:rsid w:val="003C675F"/>
    <w:rsid w:val="003C6EE9"/>
    <w:rsid w:val="003D1186"/>
    <w:rsid w:val="003D23B8"/>
    <w:rsid w:val="003E43AF"/>
    <w:rsid w:val="003F6710"/>
    <w:rsid w:val="003F7104"/>
    <w:rsid w:val="003F7DD2"/>
    <w:rsid w:val="00403F5D"/>
    <w:rsid w:val="0040780F"/>
    <w:rsid w:val="00411539"/>
    <w:rsid w:val="00437A0A"/>
    <w:rsid w:val="00442EF9"/>
    <w:rsid w:val="00443768"/>
    <w:rsid w:val="00452E51"/>
    <w:rsid w:val="00461C0D"/>
    <w:rsid w:val="004711AD"/>
    <w:rsid w:val="004847A9"/>
    <w:rsid w:val="0049127E"/>
    <w:rsid w:val="00493008"/>
    <w:rsid w:val="004979DB"/>
    <w:rsid w:val="004A073D"/>
    <w:rsid w:val="004B4A05"/>
    <w:rsid w:val="004C301D"/>
    <w:rsid w:val="004C36DF"/>
    <w:rsid w:val="004C5DDA"/>
    <w:rsid w:val="004C6F87"/>
    <w:rsid w:val="004F083C"/>
    <w:rsid w:val="004F4321"/>
    <w:rsid w:val="00501E02"/>
    <w:rsid w:val="00506756"/>
    <w:rsid w:val="00510C05"/>
    <w:rsid w:val="00514E5A"/>
    <w:rsid w:val="005314D9"/>
    <w:rsid w:val="0054516A"/>
    <w:rsid w:val="0055235C"/>
    <w:rsid w:val="00557585"/>
    <w:rsid w:val="0056515F"/>
    <w:rsid w:val="00585204"/>
    <w:rsid w:val="00585D06"/>
    <w:rsid w:val="005861B7"/>
    <w:rsid w:val="005A38B9"/>
    <w:rsid w:val="005B60F7"/>
    <w:rsid w:val="005C33FF"/>
    <w:rsid w:val="005C5E83"/>
    <w:rsid w:val="005D5C34"/>
    <w:rsid w:val="005D646F"/>
    <w:rsid w:val="005E10C9"/>
    <w:rsid w:val="005E170D"/>
    <w:rsid w:val="005F1FDE"/>
    <w:rsid w:val="00637CDB"/>
    <w:rsid w:val="00641810"/>
    <w:rsid w:val="00673E77"/>
    <w:rsid w:val="00673FCA"/>
    <w:rsid w:val="00676EAD"/>
    <w:rsid w:val="006802E6"/>
    <w:rsid w:val="0068163A"/>
    <w:rsid w:val="00682091"/>
    <w:rsid w:val="006965C7"/>
    <w:rsid w:val="006A3C66"/>
    <w:rsid w:val="006B1A86"/>
    <w:rsid w:val="006B332B"/>
    <w:rsid w:val="006C0B66"/>
    <w:rsid w:val="006C52E2"/>
    <w:rsid w:val="006D56C3"/>
    <w:rsid w:val="006D6505"/>
    <w:rsid w:val="006F1409"/>
    <w:rsid w:val="006F2826"/>
    <w:rsid w:val="00704FAE"/>
    <w:rsid w:val="007057CF"/>
    <w:rsid w:val="00716885"/>
    <w:rsid w:val="0072218A"/>
    <w:rsid w:val="0074333C"/>
    <w:rsid w:val="00750995"/>
    <w:rsid w:val="007530C0"/>
    <w:rsid w:val="00753917"/>
    <w:rsid w:val="007608B4"/>
    <w:rsid w:val="007609C9"/>
    <w:rsid w:val="0076695C"/>
    <w:rsid w:val="007A1FED"/>
    <w:rsid w:val="007A35DC"/>
    <w:rsid w:val="007B1E5A"/>
    <w:rsid w:val="007B6FE4"/>
    <w:rsid w:val="007B788D"/>
    <w:rsid w:val="007C0CF4"/>
    <w:rsid w:val="007D3A72"/>
    <w:rsid w:val="007D583B"/>
    <w:rsid w:val="007D64CE"/>
    <w:rsid w:val="007E4D0F"/>
    <w:rsid w:val="007F660F"/>
    <w:rsid w:val="0080156C"/>
    <w:rsid w:val="0081240C"/>
    <w:rsid w:val="00812F96"/>
    <w:rsid w:val="00814194"/>
    <w:rsid w:val="008174BC"/>
    <w:rsid w:val="00820538"/>
    <w:rsid w:val="00824627"/>
    <w:rsid w:val="00827325"/>
    <w:rsid w:val="008335D0"/>
    <w:rsid w:val="0084224F"/>
    <w:rsid w:val="008740B3"/>
    <w:rsid w:val="0089057E"/>
    <w:rsid w:val="008A5249"/>
    <w:rsid w:val="008A6F1C"/>
    <w:rsid w:val="008B1149"/>
    <w:rsid w:val="008B1396"/>
    <w:rsid w:val="008B2172"/>
    <w:rsid w:val="008B657A"/>
    <w:rsid w:val="008C2BCC"/>
    <w:rsid w:val="008C31A2"/>
    <w:rsid w:val="008C3224"/>
    <w:rsid w:val="008D0FAA"/>
    <w:rsid w:val="008D2C31"/>
    <w:rsid w:val="008D5A0F"/>
    <w:rsid w:val="008F002A"/>
    <w:rsid w:val="008F2CC2"/>
    <w:rsid w:val="009020A6"/>
    <w:rsid w:val="00910D91"/>
    <w:rsid w:val="00915C73"/>
    <w:rsid w:val="0091688F"/>
    <w:rsid w:val="009233A3"/>
    <w:rsid w:val="00924E0D"/>
    <w:rsid w:val="00933D58"/>
    <w:rsid w:val="009352AB"/>
    <w:rsid w:val="00936EB2"/>
    <w:rsid w:val="00940DBF"/>
    <w:rsid w:val="00941734"/>
    <w:rsid w:val="009534A3"/>
    <w:rsid w:val="00954D75"/>
    <w:rsid w:val="009816EB"/>
    <w:rsid w:val="00991F5B"/>
    <w:rsid w:val="009971AD"/>
    <w:rsid w:val="009A51A8"/>
    <w:rsid w:val="009A7E95"/>
    <w:rsid w:val="009B1B4F"/>
    <w:rsid w:val="009C1CDD"/>
    <w:rsid w:val="009C3DD0"/>
    <w:rsid w:val="009D015E"/>
    <w:rsid w:val="009D4112"/>
    <w:rsid w:val="009E4157"/>
    <w:rsid w:val="009E7952"/>
    <w:rsid w:val="009F3CDE"/>
    <w:rsid w:val="00A2476A"/>
    <w:rsid w:val="00A249A9"/>
    <w:rsid w:val="00A3302F"/>
    <w:rsid w:val="00A33366"/>
    <w:rsid w:val="00A3745C"/>
    <w:rsid w:val="00A4305A"/>
    <w:rsid w:val="00A470C8"/>
    <w:rsid w:val="00A47A29"/>
    <w:rsid w:val="00A55D84"/>
    <w:rsid w:val="00A60554"/>
    <w:rsid w:val="00A6358D"/>
    <w:rsid w:val="00A64291"/>
    <w:rsid w:val="00A840E5"/>
    <w:rsid w:val="00AB280E"/>
    <w:rsid w:val="00AB51E3"/>
    <w:rsid w:val="00AC14A6"/>
    <w:rsid w:val="00AD2831"/>
    <w:rsid w:val="00AD28D5"/>
    <w:rsid w:val="00AF4BF3"/>
    <w:rsid w:val="00B001AD"/>
    <w:rsid w:val="00B005F4"/>
    <w:rsid w:val="00B05B6B"/>
    <w:rsid w:val="00B15A3E"/>
    <w:rsid w:val="00B22421"/>
    <w:rsid w:val="00B26C62"/>
    <w:rsid w:val="00B31482"/>
    <w:rsid w:val="00B51D67"/>
    <w:rsid w:val="00B52208"/>
    <w:rsid w:val="00B52AF2"/>
    <w:rsid w:val="00B57633"/>
    <w:rsid w:val="00B64871"/>
    <w:rsid w:val="00B675E0"/>
    <w:rsid w:val="00B71214"/>
    <w:rsid w:val="00B740FA"/>
    <w:rsid w:val="00B825CF"/>
    <w:rsid w:val="00B831D4"/>
    <w:rsid w:val="00B921E5"/>
    <w:rsid w:val="00B96AEC"/>
    <w:rsid w:val="00BA53BA"/>
    <w:rsid w:val="00BA6AEA"/>
    <w:rsid w:val="00BC06F2"/>
    <w:rsid w:val="00BC444E"/>
    <w:rsid w:val="00BD302A"/>
    <w:rsid w:val="00BD7EE1"/>
    <w:rsid w:val="00BE01EE"/>
    <w:rsid w:val="00BF795B"/>
    <w:rsid w:val="00C00D2D"/>
    <w:rsid w:val="00C036B6"/>
    <w:rsid w:val="00C053D0"/>
    <w:rsid w:val="00C16B59"/>
    <w:rsid w:val="00C20ED2"/>
    <w:rsid w:val="00C413B8"/>
    <w:rsid w:val="00C43306"/>
    <w:rsid w:val="00C44EFF"/>
    <w:rsid w:val="00C55D2F"/>
    <w:rsid w:val="00C6477D"/>
    <w:rsid w:val="00C70DAA"/>
    <w:rsid w:val="00C813C2"/>
    <w:rsid w:val="00C85B6F"/>
    <w:rsid w:val="00C866A8"/>
    <w:rsid w:val="00C8742C"/>
    <w:rsid w:val="00C932CE"/>
    <w:rsid w:val="00C93537"/>
    <w:rsid w:val="00C95F34"/>
    <w:rsid w:val="00CA31F8"/>
    <w:rsid w:val="00CB1C31"/>
    <w:rsid w:val="00CB29E7"/>
    <w:rsid w:val="00CC0942"/>
    <w:rsid w:val="00CC3601"/>
    <w:rsid w:val="00CD3FF7"/>
    <w:rsid w:val="00CD63CE"/>
    <w:rsid w:val="00CD796D"/>
    <w:rsid w:val="00CE2125"/>
    <w:rsid w:val="00CE48DF"/>
    <w:rsid w:val="00CE613A"/>
    <w:rsid w:val="00CE7CA3"/>
    <w:rsid w:val="00D07FBC"/>
    <w:rsid w:val="00D148BD"/>
    <w:rsid w:val="00D16D31"/>
    <w:rsid w:val="00D17E62"/>
    <w:rsid w:val="00D34F5F"/>
    <w:rsid w:val="00D46591"/>
    <w:rsid w:val="00D53B73"/>
    <w:rsid w:val="00D6727B"/>
    <w:rsid w:val="00D7458C"/>
    <w:rsid w:val="00D8135A"/>
    <w:rsid w:val="00D821D3"/>
    <w:rsid w:val="00D83CC0"/>
    <w:rsid w:val="00D85848"/>
    <w:rsid w:val="00D86945"/>
    <w:rsid w:val="00D91059"/>
    <w:rsid w:val="00D93AC6"/>
    <w:rsid w:val="00DA074F"/>
    <w:rsid w:val="00DA0A7D"/>
    <w:rsid w:val="00DA3654"/>
    <w:rsid w:val="00DA7DBF"/>
    <w:rsid w:val="00DB15CD"/>
    <w:rsid w:val="00DC4475"/>
    <w:rsid w:val="00DC7D82"/>
    <w:rsid w:val="00DE3071"/>
    <w:rsid w:val="00DF03F0"/>
    <w:rsid w:val="00E01EE4"/>
    <w:rsid w:val="00E104AE"/>
    <w:rsid w:val="00E13316"/>
    <w:rsid w:val="00E1505E"/>
    <w:rsid w:val="00E205FE"/>
    <w:rsid w:val="00E233EF"/>
    <w:rsid w:val="00E26536"/>
    <w:rsid w:val="00E26DC6"/>
    <w:rsid w:val="00E31ED0"/>
    <w:rsid w:val="00E37508"/>
    <w:rsid w:val="00E55159"/>
    <w:rsid w:val="00E558EE"/>
    <w:rsid w:val="00E65A7B"/>
    <w:rsid w:val="00E7041D"/>
    <w:rsid w:val="00E74630"/>
    <w:rsid w:val="00E80B6A"/>
    <w:rsid w:val="00E8406D"/>
    <w:rsid w:val="00E929C8"/>
    <w:rsid w:val="00EA3AFE"/>
    <w:rsid w:val="00EA3C13"/>
    <w:rsid w:val="00EA42D0"/>
    <w:rsid w:val="00EA43EA"/>
    <w:rsid w:val="00EA565F"/>
    <w:rsid w:val="00EA5728"/>
    <w:rsid w:val="00EA7C8B"/>
    <w:rsid w:val="00EB0583"/>
    <w:rsid w:val="00EB1565"/>
    <w:rsid w:val="00EC3C32"/>
    <w:rsid w:val="00EC76FA"/>
    <w:rsid w:val="00ED2B8F"/>
    <w:rsid w:val="00EE12AD"/>
    <w:rsid w:val="00EE39A9"/>
    <w:rsid w:val="00EE5DA2"/>
    <w:rsid w:val="00EF44F9"/>
    <w:rsid w:val="00F14C2E"/>
    <w:rsid w:val="00F17896"/>
    <w:rsid w:val="00F201BF"/>
    <w:rsid w:val="00F33F44"/>
    <w:rsid w:val="00F37329"/>
    <w:rsid w:val="00F4269B"/>
    <w:rsid w:val="00F446A4"/>
    <w:rsid w:val="00F47826"/>
    <w:rsid w:val="00F51211"/>
    <w:rsid w:val="00F52EBD"/>
    <w:rsid w:val="00F52F9E"/>
    <w:rsid w:val="00F53726"/>
    <w:rsid w:val="00F53C28"/>
    <w:rsid w:val="00F5726F"/>
    <w:rsid w:val="00F618AC"/>
    <w:rsid w:val="00F63A79"/>
    <w:rsid w:val="00F67A43"/>
    <w:rsid w:val="00F754E5"/>
    <w:rsid w:val="00F90585"/>
    <w:rsid w:val="00FA0C3F"/>
    <w:rsid w:val="00FA3CAE"/>
    <w:rsid w:val="00FB0ADE"/>
    <w:rsid w:val="00FB564D"/>
    <w:rsid w:val="00FB6178"/>
    <w:rsid w:val="00FD0E7F"/>
    <w:rsid w:val="00FD52D0"/>
    <w:rsid w:val="00FD69E6"/>
    <w:rsid w:val="00FE59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090BFEE2-4BAE-441E-87D4-581A3DA8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D31"/>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750E4"/>
    <w:rPr>
      <w:color w:val="0000FF"/>
      <w:u w:val="single"/>
    </w:rPr>
  </w:style>
  <w:style w:type="paragraph" w:styleId="Antrats">
    <w:name w:val="header"/>
    <w:basedOn w:val="prastasis"/>
    <w:link w:val="AntratsDiagrama"/>
    <w:uiPriority w:val="99"/>
    <w:rsid w:val="001750E4"/>
    <w:pPr>
      <w:tabs>
        <w:tab w:val="center" w:pos="4320"/>
        <w:tab w:val="right" w:pos="8640"/>
      </w:tabs>
    </w:pPr>
  </w:style>
  <w:style w:type="character" w:customStyle="1" w:styleId="AntratsDiagrama">
    <w:name w:val="Antraštės Diagrama"/>
    <w:basedOn w:val="Numatytasispastraiposriftas"/>
    <w:link w:val="Antrats"/>
    <w:uiPriority w:val="99"/>
    <w:rsid w:val="001750E4"/>
    <w:rPr>
      <w:rFonts w:ascii="Times New Roman" w:eastAsia="Times New Roman" w:hAnsi="Times New Roman" w:cs="Times New Roman"/>
      <w:sz w:val="24"/>
      <w:szCs w:val="24"/>
    </w:rPr>
  </w:style>
  <w:style w:type="paragraph" w:styleId="Porat">
    <w:name w:val="footer"/>
    <w:basedOn w:val="prastasis"/>
    <w:link w:val="PoratDiagrama"/>
    <w:uiPriority w:val="99"/>
    <w:rsid w:val="001750E4"/>
    <w:pPr>
      <w:tabs>
        <w:tab w:val="center" w:pos="4320"/>
        <w:tab w:val="right" w:pos="8640"/>
      </w:tabs>
    </w:pPr>
  </w:style>
  <w:style w:type="character" w:customStyle="1" w:styleId="PoratDiagrama">
    <w:name w:val="Poraštė Diagrama"/>
    <w:basedOn w:val="Numatytasispastraiposriftas"/>
    <w:link w:val="Porat"/>
    <w:uiPriority w:val="99"/>
    <w:rsid w:val="001750E4"/>
    <w:rPr>
      <w:rFonts w:ascii="Times New Roman" w:eastAsia="Times New Roman" w:hAnsi="Times New Roman" w:cs="Times New Roman"/>
      <w:sz w:val="24"/>
      <w:szCs w:val="24"/>
    </w:rPr>
  </w:style>
  <w:style w:type="character" w:styleId="Grietas">
    <w:name w:val="Strong"/>
    <w:uiPriority w:val="22"/>
    <w:qFormat/>
    <w:rsid w:val="001750E4"/>
    <w:rPr>
      <w:b/>
      <w:bCs/>
    </w:rPr>
  </w:style>
  <w:style w:type="paragraph" w:styleId="Pagrindinistekstas">
    <w:name w:val="Body Text"/>
    <w:basedOn w:val="prastasis"/>
    <w:link w:val="PagrindinistekstasDiagrama"/>
    <w:unhideWhenUsed/>
    <w:rsid w:val="001750E4"/>
    <w:pPr>
      <w:jc w:val="both"/>
    </w:pPr>
    <w:rPr>
      <w:sz w:val="22"/>
    </w:rPr>
  </w:style>
  <w:style w:type="character" w:customStyle="1" w:styleId="PagrindinistekstasDiagrama">
    <w:name w:val="Pagrindinis tekstas Diagrama"/>
    <w:basedOn w:val="Numatytasispastraiposriftas"/>
    <w:link w:val="Pagrindinistekstas"/>
    <w:rsid w:val="001750E4"/>
    <w:rPr>
      <w:rFonts w:ascii="Times New Roman" w:eastAsia="Times New Roman" w:hAnsi="Times New Roman" w:cs="Times New Roman"/>
      <w:szCs w:val="24"/>
    </w:rPr>
  </w:style>
  <w:style w:type="paragraph" w:styleId="Pagrindiniotekstotrauka">
    <w:name w:val="Body Text Indent"/>
    <w:basedOn w:val="prastasis"/>
    <w:link w:val="PagrindiniotekstotraukaDiagrama"/>
    <w:rsid w:val="001750E4"/>
    <w:pPr>
      <w:spacing w:after="120"/>
      <w:ind w:left="283"/>
    </w:pPr>
  </w:style>
  <w:style w:type="character" w:customStyle="1" w:styleId="PagrindiniotekstotraukaDiagrama">
    <w:name w:val="Pagrindinio teksto įtrauka Diagrama"/>
    <w:basedOn w:val="Numatytasispastraiposriftas"/>
    <w:link w:val="Pagrindiniotekstotrauka"/>
    <w:rsid w:val="001750E4"/>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954D75"/>
    <w:rPr>
      <w:rFonts w:asciiTheme="majorHAnsi" w:eastAsiaTheme="majorEastAsia" w:hAnsiTheme="majorHAnsi" w:cstheme="majorBidi"/>
      <w:b/>
      <w:bCs/>
      <w:color w:val="4F81BD" w:themeColor="accent1"/>
      <w:sz w:val="26"/>
      <w:szCs w:val="26"/>
    </w:rPr>
  </w:style>
  <w:style w:type="paragraph" w:styleId="Sraopastraipa">
    <w:name w:val="List Paragraph"/>
    <w:aliases w:val="Bullet EY,List Paragraph Red,List Paragraph111,List Paragraph2,Numbering,ERP-List Paragraph,List Paragraph11,Sąrašo pastraipa.Bullet,Bullet,Table of contents numbered,Lentele,List Paragraph22,List Paragraph21,lp1,Bullet 1"/>
    <w:basedOn w:val="prastasis"/>
    <w:link w:val="SraopastraipaDiagrama"/>
    <w:qFormat/>
    <w:rsid w:val="000D154E"/>
    <w:pPr>
      <w:ind w:left="720"/>
      <w:contextualSpacing/>
    </w:pPr>
  </w:style>
  <w:style w:type="character" w:customStyle="1" w:styleId="Mention1">
    <w:name w:val="Mention1"/>
    <w:basedOn w:val="Numatytasispastraiposriftas"/>
    <w:uiPriority w:val="99"/>
    <w:semiHidden/>
    <w:unhideWhenUsed/>
    <w:rsid w:val="00DA074F"/>
    <w:rPr>
      <w:color w:val="2B579A"/>
      <w:shd w:val="clear" w:color="auto" w:fill="E6E6E6"/>
    </w:rPr>
  </w:style>
  <w:style w:type="paragraph" w:customStyle="1" w:styleId="DiagramaDiagrama">
    <w:name w:val="Diagrama Diagrama"/>
    <w:basedOn w:val="prastasis"/>
    <w:rsid w:val="00EA7C8B"/>
    <w:pPr>
      <w:spacing w:after="160" w:line="240" w:lineRule="exact"/>
    </w:pPr>
    <w:rPr>
      <w:rFonts w:ascii="Tahoma" w:hAnsi="Tahoma"/>
      <w:sz w:val="20"/>
      <w:szCs w:val="20"/>
    </w:rPr>
  </w:style>
  <w:style w:type="character" w:styleId="Komentaronuoroda">
    <w:name w:val="annotation reference"/>
    <w:basedOn w:val="Numatytasispastraiposriftas"/>
    <w:uiPriority w:val="99"/>
    <w:semiHidden/>
    <w:unhideWhenUsed/>
    <w:rsid w:val="00501E02"/>
    <w:rPr>
      <w:sz w:val="16"/>
      <w:szCs w:val="16"/>
    </w:rPr>
  </w:style>
  <w:style w:type="paragraph" w:styleId="Komentarotekstas">
    <w:name w:val="annotation text"/>
    <w:basedOn w:val="prastasis"/>
    <w:link w:val="KomentarotekstasDiagrama"/>
    <w:uiPriority w:val="99"/>
    <w:unhideWhenUsed/>
    <w:rsid w:val="00501E02"/>
    <w:rPr>
      <w:sz w:val="20"/>
      <w:szCs w:val="20"/>
    </w:rPr>
  </w:style>
  <w:style w:type="character" w:customStyle="1" w:styleId="KomentarotekstasDiagrama">
    <w:name w:val="Komentaro tekstas Diagrama"/>
    <w:basedOn w:val="Numatytasispastraiposriftas"/>
    <w:link w:val="Komentarotekstas"/>
    <w:uiPriority w:val="99"/>
    <w:rsid w:val="00501E0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01E02"/>
    <w:rPr>
      <w:b/>
      <w:bCs/>
    </w:rPr>
  </w:style>
  <w:style w:type="character" w:customStyle="1" w:styleId="KomentarotemaDiagrama">
    <w:name w:val="Komentaro tema Diagrama"/>
    <w:basedOn w:val="KomentarotekstasDiagrama"/>
    <w:link w:val="Komentarotema"/>
    <w:uiPriority w:val="99"/>
    <w:semiHidden/>
    <w:rsid w:val="00501E0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01E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E02"/>
    <w:rPr>
      <w:rFonts w:ascii="Segoe UI" w:eastAsia="Times New Roman" w:hAnsi="Segoe UI" w:cs="Segoe UI"/>
      <w:sz w:val="18"/>
      <w:szCs w:val="18"/>
    </w:rPr>
  </w:style>
  <w:style w:type="paragraph" w:customStyle="1" w:styleId="DiagramaDiagrama0">
    <w:name w:val="Diagrama Diagrama"/>
    <w:basedOn w:val="prastasis"/>
    <w:rsid w:val="00EB0583"/>
    <w:pPr>
      <w:spacing w:after="160" w:line="240" w:lineRule="exact"/>
    </w:pPr>
    <w:rPr>
      <w:rFonts w:ascii="Tahoma" w:hAnsi="Tahoma"/>
      <w:sz w:val="20"/>
      <w:szCs w:val="20"/>
    </w:rPr>
  </w:style>
  <w:style w:type="character" w:styleId="Neapdorotaspaminjimas">
    <w:name w:val="Unresolved Mention"/>
    <w:basedOn w:val="Numatytasispastraiposriftas"/>
    <w:uiPriority w:val="99"/>
    <w:semiHidden/>
    <w:unhideWhenUsed/>
    <w:rsid w:val="00D148BD"/>
    <w:rPr>
      <w:color w:val="605E5C"/>
      <w:shd w:val="clear" w:color="auto" w:fill="E1DFDD"/>
    </w:rPr>
  </w:style>
  <w:style w:type="paragraph" w:styleId="Pataisymai">
    <w:name w:val="Revision"/>
    <w:hidden/>
    <w:uiPriority w:val="99"/>
    <w:semiHidden/>
    <w:rsid w:val="00FD69E6"/>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5861B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861B7"/>
    <w:rPr>
      <w:sz w:val="20"/>
      <w:szCs w:val="20"/>
    </w:rPr>
  </w:style>
  <w:style w:type="character" w:customStyle="1" w:styleId="PuslapioinaostekstasDiagrama">
    <w:name w:val="Puslapio išnašos tekstas Diagrama"/>
    <w:basedOn w:val="Numatytasispastraiposriftas"/>
    <w:link w:val="Puslapioinaostekstas"/>
    <w:uiPriority w:val="99"/>
    <w:semiHidden/>
    <w:rsid w:val="005861B7"/>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861B7"/>
    <w:rPr>
      <w:vertAlign w:val="superscript"/>
    </w:rPr>
  </w:style>
  <w:style w:type="character" w:customStyle="1" w:styleId="SraopastraipaDiagrama">
    <w:name w:val="Sąrašo pastraipa Diagrama"/>
    <w:aliases w:val="Bullet EY Diagrama,List Paragraph Red Diagrama,List Paragraph111 Diagrama,List Paragraph2 Diagrama,Numbering Diagrama,ERP-List Paragraph Diagrama,List Paragraph11 Diagrama,Sąrašo pastraipa.Bullet Diagrama,Bullet Diagrama"/>
    <w:link w:val="Sraopastraipa"/>
    <w:locked/>
    <w:rsid w:val="007509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16089</Words>
  <Characters>9171</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Edita Navickienė</cp:lastModifiedBy>
  <cp:revision>13</cp:revision>
  <dcterms:created xsi:type="dcterms:W3CDTF">2024-12-17T09:23:00Z</dcterms:created>
  <dcterms:modified xsi:type="dcterms:W3CDTF">2024-12-31T13:49:00Z</dcterms:modified>
</cp:coreProperties>
</file>