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1A990" w14:textId="347E5B66" w:rsidR="000C798E" w:rsidRPr="00024FB0" w:rsidRDefault="000C798E" w:rsidP="000C798E">
      <w:pPr>
        <w:jc w:val="right"/>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 xml:space="preserve">Pirkimo sąlygų </w:t>
      </w:r>
      <w:r w:rsidR="00BC7CF5">
        <w:rPr>
          <w:rFonts w:ascii="Times New Roman" w:eastAsia="Times New Roman" w:hAnsi="Times New Roman" w:cs="Times New Roman"/>
          <w:sz w:val="24"/>
          <w:szCs w:val="24"/>
          <w:lang w:val="lt-LT"/>
        </w:rPr>
        <w:t>7</w:t>
      </w:r>
      <w:r w:rsidRPr="00024FB0">
        <w:rPr>
          <w:rFonts w:ascii="Times New Roman" w:eastAsia="Times New Roman" w:hAnsi="Times New Roman" w:cs="Times New Roman"/>
          <w:sz w:val="24"/>
          <w:szCs w:val="24"/>
          <w:lang w:val="lt-LT"/>
        </w:rPr>
        <w:t xml:space="preserve"> priedas</w:t>
      </w:r>
    </w:p>
    <w:p w14:paraId="0E383660" w14:textId="77777777" w:rsidR="0008632A" w:rsidRPr="00024FB0" w:rsidRDefault="0008632A" w:rsidP="005D0E62">
      <w:pPr>
        <w:jc w:val="center"/>
        <w:rPr>
          <w:rFonts w:ascii="Times New Roman" w:eastAsia="Times New Roman" w:hAnsi="Times New Roman" w:cs="Times New Roman"/>
          <w:b/>
          <w:bCs/>
          <w:sz w:val="24"/>
          <w:szCs w:val="24"/>
          <w:lang w:val="lt-LT"/>
        </w:rPr>
      </w:pPr>
    </w:p>
    <w:p w14:paraId="680DB8D7" w14:textId="43C3BFED" w:rsidR="001D09F5" w:rsidRPr="00024FB0" w:rsidRDefault="001D09F5" w:rsidP="005D0E62">
      <w:pPr>
        <w:jc w:val="center"/>
        <w:rPr>
          <w:rFonts w:ascii="Times New Roman" w:eastAsia="Times New Roman" w:hAnsi="Times New Roman" w:cs="Times New Roman"/>
          <w:sz w:val="24"/>
          <w:szCs w:val="24"/>
          <w:lang w:val="lt-LT"/>
        </w:rPr>
      </w:pPr>
      <w:r w:rsidRPr="00024FB0">
        <w:rPr>
          <w:rFonts w:ascii="Times New Roman" w:eastAsia="Times New Roman" w:hAnsi="Times New Roman" w:cs="Times New Roman"/>
          <w:b/>
          <w:bCs/>
          <w:sz w:val="24"/>
          <w:szCs w:val="24"/>
          <w:lang w:val="lt-LT"/>
        </w:rPr>
        <w:t>PASIŪLYM</w:t>
      </w:r>
      <w:r w:rsidR="00A1302A" w:rsidRPr="00024FB0">
        <w:rPr>
          <w:rFonts w:ascii="Times New Roman" w:eastAsia="Times New Roman" w:hAnsi="Times New Roman" w:cs="Times New Roman"/>
          <w:b/>
          <w:bCs/>
          <w:sz w:val="24"/>
          <w:szCs w:val="24"/>
          <w:lang w:val="lt-LT"/>
        </w:rPr>
        <w:t>Ų VERTINIMO KRITERIJAI IR SĄLYGOS</w:t>
      </w:r>
    </w:p>
    <w:p w14:paraId="7178F1A9" w14:textId="77777777" w:rsidR="001D09F5" w:rsidRPr="00024FB0" w:rsidRDefault="001D09F5" w:rsidP="001D09F5">
      <w:pPr>
        <w:jc w:val="both"/>
        <w:rPr>
          <w:rFonts w:ascii="Times New Roman" w:eastAsia="Times New Roman" w:hAnsi="Times New Roman" w:cs="Times New Roman"/>
          <w:sz w:val="24"/>
          <w:szCs w:val="24"/>
          <w:lang w:val="lt-LT"/>
        </w:rPr>
      </w:pPr>
    </w:p>
    <w:p w14:paraId="67B8CBEB" w14:textId="73651EE8" w:rsidR="00A1302A" w:rsidRPr="00024FB0" w:rsidRDefault="00A1302A" w:rsidP="00A1302A">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Ekonomiškai naudingiausias pasiūlymas atrenkamas pagal kainos ir kokybės santykį. Ekonomiškai naudingiausias pasiūlymas – tai pasiūlymas, kurio balų suma, apskaičiuota pagal šioje dalyje nustatytus pasiūlymų vertinimo kriterijus ir sąlygas, yra didžiausia.</w:t>
      </w:r>
    </w:p>
    <w:p w14:paraId="174B5EFD" w14:textId="72016DE0" w:rsidR="00A1302A" w:rsidRPr="00024FB0" w:rsidRDefault="00A1302A" w:rsidP="00A1302A">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Ekonomiškai naudingiausias pasiūlymas bus vertinamas pirkimų komisijos.</w:t>
      </w:r>
    </w:p>
    <w:p w14:paraId="46A45EA4" w14:textId="6610964E" w:rsidR="00A1302A" w:rsidRPr="00024FB0" w:rsidRDefault="00A1302A" w:rsidP="00A1302A">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Pasiūlymuose nurodytos kainos bus vertinamos eurais. Į pasiūlymo kainą turi būti įskaityti visi mokesčiai ir visos Tiekėjo išlaidos, susijusios su paslaugų teikimu. Kaina turi būti nurodyta šimtųjų tikslumu, t. y. ne daugiau kaip du skaičiai po kablelio. Tuo atveju, kai pasiūlyme nurodyta kaina, išreikšta skaičiais, neatitinka kainos, nurodytos žodžiais, teisinga laikoma kaina, nurodyta žodžiais.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967D8">
        <w:rPr>
          <w:rFonts w:ascii="Times New Roman" w:eastAsia="Times New Roman" w:hAnsi="Times New Roman" w:cs="Times New Roman"/>
          <w:sz w:val="24"/>
          <w:szCs w:val="24"/>
          <w:lang w:val="lt-LT"/>
        </w:rPr>
        <w:t>.</w:t>
      </w:r>
    </w:p>
    <w:p w14:paraId="5AF160B2" w14:textId="038EF7F6" w:rsidR="00A1302A" w:rsidRPr="00024FB0" w:rsidRDefault="00A1302A" w:rsidP="00A1302A">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Pasiūlymų vertinimo kriterijai, jų  lyginamieji svoriai nurodyti lentelėse.</w:t>
      </w:r>
    </w:p>
    <w:p w14:paraId="772C7A85" w14:textId="4D502AEB" w:rsidR="00A1302A" w:rsidRPr="00024FB0" w:rsidRDefault="00A1302A" w:rsidP="00A1302A">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Kokybės kriterijaus (T) ,,Sutarčiai paskirtų specialistų patirtis“ vertinim</w:t>
      </w:r>
      <w:r w:rsidR="005E2411" w:rsidRPr="00024FB0">
        <w:rPr>
          <w:rFonts w:ascii="Times New Roman" w:eastAsia="Times New Roman" w:hAnsi="Times New Roman" w:cs="Times New Roman"/>
          <w:sz w:val="24"/>
          <w:szCs w:val="24"/>
          <w:lang w:val="lt-LT"/>
        </w:rPr>
        <w:t>ui</w:t>
      </w:r>
      <w:r w:rsidRPr="00024FB0">
        <w:rPr>
          <w:rFonts w:ascii="Times New Roman" w:eastAsia="Times New Roman" w:hAnsi="Times New Roman" w:cs="Times New Roman"/>
          <w:sz w:val="24"/>
          <w:szCs w:val="24"/>
          <w:lang w:val="lt-LT"/>
        </w:rPr>
        <w:t xml:space="preserve"> atlik</w:t>
      </w:r>
      <w:r w:rsidR="005E2411" w:rsidRPr="00024FB0">
        <w:rPr>
          <w:rFonts w:ascii="Times New Roman" w:eastAsia="Times New Roman" w:hAnsi="Times New Roman" w:cs="Times New Roman"/>
          <w:sz w:val="24"/>
          <w:szCs w:val="24"/>
          <w:lang w:val="lt-LT"/>
        </w:rPr>
        <w:t>ti</w:t>
      </w:r>
      <w:r w:rsidRPr="00024FB0">
        <w:rPr>
          <w:rFonts w:ascii="Times New Roman" w:eastAsia="Times New Roman" w:hAnsi="Times New Roman" w:cs="Times New Roman"/>
          <w:sz w:val="24"/>
          <w:szCs w:val="24"/>
          <w:lang w:val="lt-LT"/>
        </w:rPr>
        <w:t xml:space="preserve"> </w:t>
      </w:r>
      <w:r w:rsidR="005E2411" w:rsidRPr="00024FB0">
        <w:rPr>
          <w:rFonts w:ascii="Times New Roman" w:eastAsia="Times New Roman" w:hAnsi="Times New Roman" w:cs="Times New Roman"/>
          <w:sz w:val="24"/>
          <w:szCs w:val="24"/>
          <w:lang w:val="lt-LT"/>
        </w:rPr>
        <w:t xml:space="preserve">pirkimo komisija gali pasitelkti </w:t>
      </w:r>
      <w:r w:rsidRPr="00024FB0">
        <w:rPr>
          <w:rFonts w:ascii="Times New Roman" w:eastAsia="Times New Roman" w:hAnsi="Times New Roman" w:cs="Times New Roman"/>
          <w:sz w:val="24"/>
          <w:szCs w:val="24"/>
          <w:lang w:val="lt-LT"/>
        </w:rPr>
        <w:t>ekspert</w:t>
      </w:r>
      <w:r w:rsidR="005E2411" w:rsidRPr="00024FB0">
        <w:rPr>
          <w:rFonts w:ascii="Times New Roman" w:eastAsia="Times New Roman" w:hAnsi="Times New Roman" w:cs="Times New Roman"/>
          <w:sz w:val="24"/>
          <w:szCs w:val="24"/>
          <w:lang w:val="lt-LT"/>
        </w:rPr>
        <w:t>us</w:t>
      </w:r>
      <w:r w:rsidRPr="00024FB0">
        <w:rPr>
          <w:rFonts w:ascii="Times New Roman" w:eastAsia="Times New Roman" w:hAnsi="Times New Roman" w:cs="Times New Roman"/>
          <w:sz w:val="24"/>
          <w:szCs w:val="24"/>
          <w:lang w:val="lt-LT"/>
        </w:rPr>
        <w:t xml:space="preserve"> (ne mažiau kaip </w:t>
      </w:r>
      <w:r w:rsidR="00FA1E36" w:rsidRPr="00024FB0">
        <w:rPr>
          <w:rFonts w:ascii="Times New Roman" w:eastAsia="Times New Roman" w:hAnsi="Times New Roman" w:cs="Times New Roman"/>
          <w:sz w:val="24"/>
          <w:szCs w:val="24"/>
          <w:lang w:val="lt-LT"/>
        </w:rPr>
        <w:t xml:space="preserve">trys </w:t>
      </w:r>
      <w:r w:rsidRPr="00024FB0">
        <w:rPr>
          <w:rFonts w:ascii="Times New Roman" w:eastAsia="Times New Roman" w:hAnsi="Times New Roman" w:cs="Times New Roman"/>
          <w:sz w:val="24"/>
          <w:szCs w:val="24"/>
          <w:lang w:val="lt-LT"/>
        </w:rPr>
        <w:t>Perkančiosios organizacijos darbuotoj</w:t>
      </w:r>
      <w:r w:rsidR="00063CDD" w:rsidRPr="00024FB0">
        <w:rPr>
          <w:rFonts w:ascii="Times New Roman" w:eastAsia="Times New Roman" w:hAnsi="Times New Roman" w:cs="Times New Roman"/>
          <w:sz w:val="24"/>
          <w:szCs w:val="24"/>
          <w:lang w:val="lt-LT"/>
        </w:rPr>
        <w:t>ai</w:t>
      </w:r>
      <w:r w:rsidRPr="00024FB0">
        <w:rPr>
          <w:rFonts w:ascii="Times New Roman" w:eastAsia="Times New Roman" w:hAnsi="Times New Roman" w:cs="Times New Roman"/>
          <w:sz w:val="24"/>
          <w:szCs w:val="24"/>
          <w:lang w:val="lt-LT"/>
        </w:rPr>
        <w:t xml:space="preserve"> ir/ar viešojo pirkimo komisijos nari</w:t>
      </w:r>
      <w:r w:rsidR="00063CDD" w:rsidRPr="00024FB0">
        <w:rPr>
          <w:rFonts w:ascii="Times New Roman" w:eastAsia="Times New Roman" w:hAnsi="Times New Roman" w:cs="Times New Roman"/>
          <w:sz w:val="24"/>
          <w:szCs w:val="24"/>
          <w:lang w:val="lt-LT"/>
        </w:rPr>
        <w:t>ai)</w:t>
      </w:r>
      <w:r w:rsidRPr="00024FB0">
        <w:rPr>
          <w:rFonts w:ascii="Times New Roman" w:eastAsia="Times New Roman" w:hAnsi="Times New Roman" w:cs="Times New Roman"/>
          <w:sz w:val="24"/>
          <w:szCs w:val="24"/>
          <w:lang w:val="lt-LT"/>
        </w:rPr>
        <w:t>, turin</w:t>
      </w:r>
      <w:r w:rsidR="00E078F9" w:rsidRPr="00024FB0">
        <w:rPr>
          <w:rFonts w:ascii="Times New Roman" w:eastAsia="Times New Roman" w:hAnsi="Times New Roman" w:cs="Times New Roman"/>
          <w:sz w:val="24"/>
          <w:szCs w:val="24"/>
          <w:lang w:val="lt-LT"/>
        </w:rPr>
        <w:t>čiu</w:t>
      </w:r>
      <w:r w:rsidRPr="00024FB0">
        <w:rPr>
          <w:rFonts w:ascii="Times New Roman" w:eastAsia="Times New Roman" w:hAnsi="Times New Roman" w:cs="Times New Roman"/>
          <w:sz w:val="24"/>
          <w:szCs w:val="24"/>
          <w:lang w:val="lt-LT"/>
        </w:rPr>
        <w:t xml:space="preserve">s žinių ir kompetencijos perkamo objekto srityje. </w:t>
      </w:r>
      <w:r w:rsidR="00063CDD" w:rsidRPr="00024FB0">
        <w:rPr>
          <w:rFonts w:ascii="Times New Roman" w:eastAsia="Times New Roman" w:hAnsi="Times New Roman" w:cs="Times New Roman"/>
          <w:sz w:val="24"/>
          <w:szCs w:val="24"/>
          <w:lang w:val="lt-LT"/>
        </w:rPr>
        <w:t>K</w:t>
      </w:r>
      <w:r w:rsidRPr="00024FB0">
        <w:rPr>
          <w:rFonts w:ascii="Times New Roman" w:eastAsia="Times New Roman" w:hAnsi="Times New Roman" w:cs="Times New Roman"/>
          <w:sz w:val="24"/>
          <w:szCs w:val="24"/>
          <w:lang w:val="lt-LT"/>
        </w:rPr>
        <w:t>okybės kriterijaus vertinimą atlieka</w:t>
      </w:r>
      <w:r w:rsidR="00063CDD" w:rsidRPr="00024FB0">
        <w:rPr>
          <w:rFonts w:ascii="Times New Roman" w:eastAsia="Times New Roman" w:hAnsi="Times New Roman" w:cs="Times New Roman"/>
          <w:sz w:val="24"/>
          <w:szCs w:val="24"/>
          <w:lang w:val="lt-LT"/>
        </w:rPr>
        <w:t>mas</w:t>
      </w:r>
      <w:r w:rsidRPr="00024FB0">
        <w:rPr>
          <w:rFonts w:ascii="Times New Roman" w:eastAsia="Times New Roman" w:hAnsi="Times New Roman" w:cs="Times New Roman"/>
          <w:sz w:val="24"/>
          <w:szCs w:val="24"/>
          <w:lang w:val="lt-LT"/>
        </w:rPr>
        <w:t xml:space="preserve"> pagal nustatytus vertinimo kriterijaus apibūdinimus. Nepateikus dokumentų, įrodančių atitikimą kriterijui, balas neskiriamas.</w:t>
      </w:r>
      <w:r w:rsidR="00550DA6" w:rsidRPr="00024FB0">
        <w:rPr>
          <w:rFonts w:ascii="Times New Roman" w:eastAsia="Times New Roman" w:hAnsi="Times New Roman" w:cs="Times New Roman"/>
          <w:sz w:val="24"/>
          <w:szCs w:val="24"/>
          <w:lang w:val="lt-LT"/>
        </w:rPr>
        <w:t xml:space="preserve"> Ekspertai vertinimus atlieka konfidencialiai, savarankiškai, nederina vertinimų su kitais ekspertais. Kiekvienas ekspertas, vertindamas kokybės kriterijų, suteikia jam vertinimo balą nustatytose ribose ir kartu su vertinimo balu vertinimo anketoje pateikia pagrindimą (argumentaciją), kuriuo remiantis buvo suteiktas atitinkamas balas.</w:t>
      </w:r>
    </w:p>
    <w:p w14:paraId="002FFCB2" w14:textId="61ACF8D3" w:rsidR="00A1302A" w:rsidRPr="00024FB0" w:rsidRDefault="00550DA6" w:rsidP="00A1302A">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Pasiūlymų vertinimo rezultatus tvirtina Komisija. Daugiau balų skiriama už geresnį pasiūlymą. Geriausiu laikomas tas pasiūlymas, kuris gauna didžiausią balų sumą.</w:t>
      </w:r>
    </w:p>
    <w:p w14:paraId="0F681E97" w14:textId="32F6DD18" w:rsidR="00550DA6" w:rsidRPr="00024FB0" w:rsidRDefault="00550DA6" w:rsidP="00A1302A">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Ekonominis naudingumas (S) apskaičiuojamas sudėjus pasiūlymo kainos C ir T kriterijaus balus:</w:t>
      </w:r>
    </w:p>
    <w:p w14:paraId="7CE63B29" w14:textId="6950E6E1" w:rsidR="00A1302A" w:rsidRPr="00024FB0" w:rsidRDefault="00550DA6" w:rsidP="00550DA6">
      <w:pPr>
        <w:pStyle w:val="Sraopastraipa"/>
        <w:tabs>
          <w:tab w:val="left" w:pos="851"/>
        </w:tabs>
        <w:ind w:left="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noProof/>
          <w:sz w:val="24"/>
          <w:szCs w:val="24"/>
          <w:lang w:val="lt-LT"/>
        </w:rPr>
        <w:drawing>
          <wp:inline distT="0" distB="0" distL="0" distR="0" wp14:anchorId="4D17189A" wp14:editId="474626F2">
            <wp:extent cx="1025216" cy="396240"/>
            <wp:effectExtent l="0" t="0" r="3810" b="3810"/>
            <wp:docPr id="1294183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7933" cy="397290"/>
                    </a:xfrm>
                    <a:prstGeom prst="rect">
                      <a:avLst/>
                    </a:prstGeom>
                    <a:noFill/>
                  </pic:spPr>
                </pic:pic>
              </a:graphicData>
            </a:graphic>
          </wp:inline>
        </w:drawing>
      </w:r>
    </w:p>
    <w:p w14:paraId="6E894183" w14:textId="4921CD9D" w:rsidR="00550DA6" w:rsidRPr="00024FB0" w:rsidRDefault="0075702B" w:rsidP="00550DA6">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Pirmojo kriterijaus ,,</w:t>
      </w:r>
      <w:r w:rsidR="00550DA6" w:rsidRPr="00024FB0">
        <w:rPr>
          <w:rFonts w:ascii="Times New Roman" w:eastAsia="Times New Roman" w:hAnsi="Times New Roman" w:cs="Times New Roman"/>
          <w:sz w:val="24"/>
          <w:szCs w:val="24"/>
          <w:lang w:val="lt-LT"/>
        </w:rPr>
        <w:t>Pasiūlymo kain</w:t>
      </w:r>
      <w:r w:rsidRPr="00024FB0">
        <w:rPr>
          <w:rFonts w:ascii="Times New Roman" w:eastAsia="Times New Roman" w:hAnsi="Times New Roman" w:cs="Times New Roman"/>
          <w:sz w:val="24"/>
          <w:szCs w:val="24"/>
          <w:lang w:val="lt-LT"/>
        </w:rPr>
        <w:t>a“</w:t>
      </w:r>
      <w:r w:rsidR="00550DA6" w:rsidRPr="00024FB0">
        <w:rPr>
          <w:rFonts w:ascii="Times New Roman" w:eastAsia="Times New Roman" w:hAnsi="Times New Roman" w:cs="Times New Roman"/>
          <w:sz w:val="24"/>
          <w:szCs w:val="24"/>
          <w:lang w:val="lt-LT"/>
        </w:rPr>
        <w:t xml:space="preserve"> (C) balai apskaičiuojami mažiausios pasiūlytos kainos (Cmin) ir vertinamo pasiūlymo kainos (Cp) santykį padauginus iš kainos lyginamojo svorio (X):</w:t>
      </w:r>
    </w:p>
    <w:p w14:paraId="6CF60500" w14:textId="6AC7B5AA" w:rsidR="00550DA6" w:rsidRPr="00024FB0" w:rsidRDefault="00550DA6" w:rsidP="00550DA6">
      <w:pPr>
        <w:pStyle w:val="Sraopastraipa"/>
        <w:tabs>
          <w:tab w:val="left" w:pos="851"/>
        </w:tabs>
        <w:ind w:left="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noProof/>
          <w:sz w:val="24"/>
          <w:szCs w:val="24"/>
          <w:lang w:val="lt-LT"/>
        </w:rPr>
        <w:drawing>
          <wp:inline distT="0" distB="0" distL="0" distR="0" wp14:anchorId="5F0FFE4B" wp14:editId="3D58840E">
            <wp:extent cx="1477093" cy="731520"/>
            <wp:effectExtent l="0" t="0" r="8890" b="0"/>
            <wp:docPr id="349118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913" cy="732917"/>
                    </a:xfrm>
                    <a:prstGeom prst="rect">
                      <a:avLst/>
                    </a:prstGeom>
                    <a:noFill/>
                  </pic:spPr>
                </pic:pic>
              </a:graphicData>
            </a:graphic>
          </wp:inline>
        </w:drawing>
      </w:r>
    </w:p>
    <w:p w14:paraId="279D8259" w14:textId="23B1C3C9" w:rsidR="00550DA6" w:rsidRPr="00024FB0" w:rsidRDefault="0075702B" w:rsidP="00550DA6">
      <w:pPr>
        <w:pStyle w:val="Sraopastraipa"/>
        <w:numPr>
          <w:ilvl w:val="0"/>
          <w:numId w:val="2"/>
        </w:numPr>
        <w:tabs>
          <w:tab w:val="left" w:pos="851"/>
        </w:tabs>
        <w:ind w:left="0" w:firstLine="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lastRenderedPageBreak/>
        <w:t xml:space="preserve">Antrojo kriterijaus </w:t>
      </w:r>
      <w:r w:rsidRPr="00A616C1">
        <w:rPr>
          <w:rFonts w:ascii="Times New Roman" w:eastAsia="Times New Roman" w:hAnsi="Times New Roman" w:cs="Times New Roman"/>
          <w:b/>
          <w:bCs/>
          <w:sz w:val="24"/>
          <w:szCs w:val="24"/>
          <w:lang w:val="lt-LT"/>
        </w:rPr>
        <w:t>,,</w:t>
      </w:r>
      <w:bookmarkStart w:id="0" w:name="_Hlk186191765"/>
      <w:r w:rsidRPr="00024FB0">
        <w:rPr>
          <w:rFonts w:ascii="Times New Roman" w:eastAsia="ヒラギノ角ゴ Pro W3" w:hAnsi="Times New Roman" w:cs="Times New Roman"/>
          <w:b/>
          <w:color w:val="000000"/>
          <w:sz w:val="24"/>
          <w:szCs w:val="24"/>
          <w:lang w:val="lt-LT" w:eastAsia="en-US"/>
        </w:rPr>
        <w:t>Sutarčiai paskirtų specialistų patirtis</w:t>
      </w:r>
      <w:bookmarkEnd w:id="0"/>
      <w:r w:rsidRPr="00A616C1">
        <w:rPr>
          <w:rFonts w:ascii="Times New Roman" w:eastAsia="Times New Roman" w:hAnsi="Times New Roman" w:cs="Times New Roman"/>
          <w:b/>
          <w:bCs/>
          <w:sz w:val="24"/>
          <w:szCs w:val="24"/>
          <w:lang w:val="lt-LT"/>
        </w:rPr>
        <w:t>“</w:t>
      </w:r>
      <w:r w:rsidRPr="00024FB0">
        <w:rPr>
          <w:rFonts w:ascii="Times New Roman" w:eastAsia="Times New Roman" w:hAnsi="Times New Roman" w:cs="Times New Roman"/>
          <w:sz w:val="24"/>
          <w:szCs w:val="24"/>
          <w:lang w:val="lt-LT"/>
        </w:rPr>
        <w:t xml:space="preserve"> (</w:t>
      </w:r>
      <w:r w:rsidR="00550DA6" w:rsidRPr="00024FB0">
        <w:rPr>
          <w:rFonts w:ascii="Times New Roman" w:eastAsia="Times New Roman" w:hAnsi="Times New Roman" w:cs="Times New Roman"/>
          <w:sz w:val="24"/>
          <w:szCs w:val="24"/>
          <w:lang w:val="lt-LT"/>
        </w:rPr>
        <w:t>T</w:t>
      </w:r>
      <w:r w:rsidRPr="00024FB0">
        <w:rPr>
          <w:rFonts w:ascii="Times New Roman" w:eastAsia="Times New Roman" w:hAnsi="Times New Roman" w:cs="Times New Roman"/>
          <w:sz w:val="24"/>
          <w:szCs w:val="24"/>
          <w:lang w:val="lt-LT"/>
        </w:rPr>
        <w:t>)</w:t>
      </w:r>
      <w:r w:rsidR="00550DA6" w:rsidRPr="00024FB0">
        <w:rPr>
          <w:rFonts w:ascii="Times New Roman" w:eastAsia="Times New Roman" w:hAnsi="Times New Roman" w:cs="Times New Roman"/>
          <w:sz w:val="24"/>
          <w:szCs w:val="24"/>
          <w:lang w:val="lt-LT"/>
        </w:rPr>
        <w:t xml:space="preserve"> balai skiriami pagal žemiau pateiktose lentelėse nurodytus įvertinimus.</w:t>
      </w:r>
    </w:p>
    <w:p w14:paraId="042997A8" w14:textId="140D820F" w:rsidR="00AB687F" w:rsidRPr="00024FB0" w:rsidRDefault="00AB687F" w:rsidP="00872847">
      <w:pPr>
        <w:pStyle w:val="Body2"/>
        <w:numPr>
          <w:ilvl w:val="0"/>
          <w:numId w:val="2"/>
        </w:numPr>
        <w:tabs>
          <w:tab w:val="left" w:pos="709"/>
          <w:tab w:val="left" w:pos="851"/>
        </w:tabs>
        <w:ind w:left="-142" w:firstLine="709"/>
        <w:rPr>
          <w:rFonts w:cs="Times New Roman"/>
          <w:color w:val="auto"/>
          <w:sz w:val="24"/>
          <w:szCs w:val="24"/>
          <w:lang w:val="lt-LT" w:bidi="ta-IN"/>
        </w:rPr>
      </w:pPr>
      <w:r w:rsidRPr="00024FB0">
        <w:rPr>
          <w:rFonts w:cs="Times New Roman"/>
          <w:color w:val="auto"/>
          <w:sz w:val="24"/>
          <w:szCs w:val="24"/>
          <w:lang w:val="lt-LT" w:bidi="ta-IN"/>
        </w:rPr>
        <w:t>Pagal</w:t>
      </w:r>
      <w:r w:rsidR="000F21B5" w:rsidRPr="00024FB0">
        <w:rPr>
          <w:rFonts w:cs="Times New Roman"/>
          <w:color w:val="auto"/>
          <w:sz w:val="24"/>
          <w:szCs w:val="24"/>
          <w:lang w:val="lt-LT" w:bidi="ta-IN"/>
        </w:rPr>
        <w:t xml:space="preserve"> kriterijų</w:t>
      </w:r>
      <w:r w:rsidR="00333D08" w:rsidRPr="00024FB0">
        <w:rPr>
          <w:rFonts w:cs="Times New Roman"/>
          <w:color w:val="auto"/>
          <w:sz w:val="24"/>
          <w:szCs w:val="24"/>
          <w:lang w:val="lt-LT" w:bidi="ta-IN"/>
        </w:rPr>
        <w:t xml:space="preserve"> </w:t>
      </w:r>
      <w:r w:rsidRPr="00024FB0">
        <w:rPr>
          <w:rFonts w:cs="Times New Roman"/>
          <w:b/>
          <w:color w:val="auto"/>
          <w:sz w:val="24"/>
          <w:szCs w:val="24"/>
          <w:lang w:val="lt-LT"/>
        </w:rPr>
        <w:t>„</w:t>
      </w:r>
      <w:r w:rsidR="000F21B5" w:rsidRPr="00024FB0">
        <w:rPr>
          <w:rFonts w:eastAsia="ヒラギノ角ゴ Pro W3" w:cs="Times New Roman"/>
          <w:b/>
          <w:sz w:val="24"/>
          <w:szCs w:val="24"/>
          <w:lang w:val="lt-LT"/>
        </w:rPr>
        <w:t>Sutarčiai paskirtų specialistų patirtis</w:t>
      </w:r>
      <w:r w:rsidRPr="00024FB0">
        <w:rPr>
          <w:rFonts w:cs="Times New Roman"/>
          <w:color w:val="auto"/>
          <w:sz w:val="24"/>
          <w:szCs w:val="24"/>
          <w:lang w:val="lt-LT" w:bidi="ta-IN"/>
        </w:rPr>
        <w:t>“ (T) vertinami specialistai turi būti tie patys, kurie nurodomi grindžiant tiekėjo atitiktį minimaliems kvalifikacijos reikalavimams, ir kurie tiesiogiai teiks paslaugas. Atskiros</w:t>
      </w:r>
      <w:r w:rsidR="00EC5F5F" w:rsidRPr="00024FB0">
        <w:rPr>
          <w:rFonts w:cs="Times New Roman"/>
          <w:color w:val="auto"/>
          <w:sz w:val="24"/>
          <w:szCs w:val="24"/>
          <w:lang w:val="lt-LT" w:bidi="ta-IN"/>
        </w:rPr>
        <w:t>e</w:t>
      </w:r>
      <w:r w:rsidRPr="00024FB0">
        <w:rPr>
          <w:rFonts w:cs="Times New Roman"/>
          <w:color w:val="auto"/>
          <w:sz w:val="24"/>
          <w:szCs w:val="24"/>
          <w:lang w:val="lt-LT" w:bidi="ta-IN"/>
        </w:rPr>
        <w:t xml:space="preserve"> </w:t>
      </w:r>
      <w:r w:rsidR="00EC5F5F" w:rsidRPr="00024FB0">
        <w:rPr>
          <w:rFonts w:cs="Times New Roman"/>
          <w:color w:val="auto"/>
          <w:sz w:val="24"/>
          <w:szCs w:val="24"/>
          <w:lang w:val="lt-LT" w:bidi="ta-IN"/>
        </w:rPr>
        <w:t>p</w:t>
      </w:r>
      <w:r w:rsidRPr="00024FB0">
        <w:rPr>
          <w:rFonts w:cs="Times New Roman"/>
          <w:color w:val="auto"/>
          <w:sz w:val="24"/>
          <w:szCs w:val="24"/>
          <w:lang w:val="lt-LT" w:bidi="ta-IN"/>
        </w:rPr>
        <w:t xml:space="preserve">irkimo dalyse vertinama tik 1 (vieno) specialisto, dirbsiančio prie sutarties, </w:t>
      </w:r>
      <w:r w:rsidR="007121C8" w:rsidRPr="00024FB0">
        <w:rPr>
          <w:rFonts w:cs="Times New Roman"/>
          <w:color w:val="auto"/>
          <w:sz w:val="24"/>
          <w:szCs w:val="24"/>
          <w:lang w:val="lt-LT" w:bidi="ta-IN"/>
        </w:rPr>
        <w:t xml:space="preserve">nurodyto pirkimo sąlygų 4.2 priede, </w:t>
      </w:r>
      <w:r w:rsidRPr="00024FB0">
        <w:rPr>
          <w:rFonts w:cs="Times New Roman"/>
          <w:color w:val="auto"/>
          <w:sz w:val="24"/>
          <w:szCs w:val="24"/>
          <w:lang w:val="lt-LT" w:bidi="ta-IN"/>
        </w:rPr>
        <w:t>patirtis.</w:t>
      </w:r>
      <w:r w:rsidR="00EC5F5F" w:rsidRPr="00024FB0">
        <w:rPr>
          <w:rFonts w:cs="Times New Roman"/>
          <w:color w:val="auto"/>
          <w:sz w:val="24"/>
          <w:szCs w:val="24"/>
          <w:lang w:val="lt-LT" w:bidi="ta-IN"/>
        </w:rPr>
        <w:t xml:space="preserve"> Jeigu į tą pačią poziciją siūlomi keli specialistai, tai bus vertinamas mažiausią patirtį turintis specialistas</w:t>
      </w:r>
      <w:r w:rsidR="0028021E" w:rsidRPr="00024FB0">
        <w:rPr>
          <w:rFonts w:eastAsia="Calibri" w:cs="Times New Roman"/>
          <w:iCs/>
          <w:sz w:val="24"/>
          <w:szCs w:val="24"/>
          <w:lang w:val="lt-LT"/>
        </w:rPr>
        <w:t>.</w:t>
      </w:r>
      <w:r w:rsidR="007F57F4" w:rsidRPr="00024FB0">
        <w:rPr>
          <w:rFonts w:cs="Times New Roman"/>
          <w:color w:val="auto"/>
          <w:sz w:val="24"/>
          <w:szCs w:val="24"/>
          <w:lang w:val="lt-LT" w:bidi="ta-IN"/>
        </w:rPr>
        <w:t xml:space="preserve"> </w:t>
      </w:r>
      <w:r w:rsidRPr="00024FB0">
        <w:rPr>
          <w:rFonts w:cs="Times New Roman"/>
          <w:color w:val="auto"/>
          <w:sz w:val="24"/>
          <w:szCs w:val="24"/>
          <w:lang w:val="lt-LT" w:bidi="ta-IN"/>
        </w:rPr>
        <w:t xml:space="preserve">Jeigu pirkime dalyvauja tik vienas dalyvis (Pirkimo objekto dalyje dalyvauja tik vienas dalyvis) ekonominio naudingumo balai gali būti neskaičiuojami ir ši pasiūlymų vertinimo stadija praleidžiama. Atkreiptinas dėmesys, jog tai nereiškia, kad tiekėjo pateikto pasiūlymo dokumentų galima apskritai nevertinti ar netikrinti juose nurodytos informacijos. Primintina, kad bet kuriuo atveju tiekėjas sutarties vykdymo metu privalės sutartį vykdyti taip, kaip numatyta jo pasiūlyme, sutartyje bei pirkimo dokumentuose. </w:t>
      </w:r>
    </w:p>
    <w:p w14:paraId="1473BA71" w14:textId="77777777" w:rsidR="00FA1E36" w:rsidRPr="00024FB0" w:rsidRDefault="00FA1E36" w:rsidP="007F57F4">
      <w:pPr>
        <w:tabs>
          <w:tab w:val="left" w:pos="851"/>
        </w:tabs>
        <w:jc w:val="both"/>
        <w:rPr>
          <w:rFonts w:ascii="Times New Roman" w:eastAsia="Times New Roman" w:hAnsi="Times New Roman" w:cs="Times New Roman"/>
          <w:color w:val="FF0000"/>
          <w:sz w:val="24"/>
          <w:szCs w:val="24"/>
          <w:lang w:val="lt-LT"/>
        </w:rPr>
      </w:pPr>
    </w:p>
    <w:p w14:paraId="721409D3" w14:textId="1F1E15C7" w:rsidR="00550DA6" w:rsidRPr="00024FB0" w:rsidRDefault="00FA1E36" w:rsidP="00550DA6">
      <w:pPr>
        <w:pStyle w:val="Sraopastraipa"/>
        <w:tabs>
          <w:tab w:val="left" w:pos="851"/>
        </w:tabs>
        <w:ind w:left="567"/>
        <w:jc w:val="both"/>
        <w:rPr>
          <w:rFonts w:ascii="Times New Roman" w:eastAsia="Times New Roman" w:hAnsi="Times New Roman" w:cs="Times New Roman"/>
          <w:color w:val="FF0000"/>
          <w:sz w:val="24"/>
          <w:szCs w:val="24"/>
          <w:lang w:val="lt-LT"/>
        </w:rPr>
      </w:pPr>
      <w:r w:rsidRPr="00024FB0">
        <w:rPr>
          <w:rFonts w:ascii="Times New Roman" w:eastAsia="Times New Roman" w:hAnsi="Times New Roman" w:cs="Times New Roman"/>
          <w:color w:val="FF0000"/>
          <w:sz w:val="24"/>
          <w:szCs w:val="24"/>
          <w:lang w:val="lt-LT"/>
        </w:rPr>
        <w:t>Taikoma I-II pirkimo dalims (kiekvienai atskirai):</w:t>
      </w:r>
    </w:p>
    <w:p w14:paraId="08C5E366" w14:textId="77777777" w:rsidR="00550DA6" w:rsidRPr="00024FB0" w:rsidRDefault="00550DA6" w:rsidP="00550DA6">
      <w:pPr>
        <w:pStyle w:val="Sraopastraipa"/>
        <w:tabs>
          <w:tab w:val="left" w:pos="851"/>
        </w:tabs>
        <w:ind w:left="567"/>
        <w:jc w:val="both"/>
        <w:rPr>
          <w:rFonts w:ascii="Times New Roman" w:eastAsia="Times New Roman" w:hAnsi="Times New Roman" w:cs="Times New Roman"/>
          <w:sz w:val="24"/>
          <w:szCs w:val="24"/>
          <w:lang w:val="lt-LT"/>
        </w:rPr>
      </w:pPr>
    </w:p>
    <w:p w14:paraId="6713EF50" w14:textId="746A33B4" w:rsidR="00550DA6" w:rsidRPr="00024FB0" w:rsidRDefault="00550DA6" w:rsidP="00550DA6">
      <w:pPr>
        <w:pStyle w:val="Sraopastraipa"/>
        <w:tabs>
          <w:tab w:val="left" w:pos="851"/>
        </w:tabs>
        <w:ind w:left="567"/>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Pasiūlymų vertinimo kriterijai: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7086"/>
        <w:gridCol w:w="1699"/>
      </w:tblGrid>
      <w:tr w:rsidR="00550DA6" w:rsidRPr="00024FB0" w14:paraId="0D58C8E7" w14:textId="77777777" w:rsidTr="00805658">
        <w:trPr>
          <w:cantSplit/>
          <w:tblHeader/>
          <w:jc w:val="center"/>
        </w:trPr>
        <w:tc>
          <w:tcPr>
            <w:tcW w:w="849" w:type="dxa"/>
            <w:tcBorders>
              <w:top w:val="single" w:sz="4" w:space="0" w:color="auto"/>
              <w:left w:val="single" w:sz="4" w:space="0" w:color="auto"/>
              <w:bottom w:val="single" w:sz="4" w:space="0" w:color="auto"/>
              <w:right w:val="single" w:sz="4" w:space="0" w:color="auto"/>
            </w:tcBorders>
            <w:shd w:val="clear" w:color="auto" w:fill="D9D9D9"/>
            <w:vAlign w:val="center"/>
          </w:tcPr>
          <w:p w14:paraId="3B815FD8" w14:textId="77777777" w:rsidR="00550DA6" w:rsidRPr="00024FB0" w:rsidRDefault="00550DA6" w:rsidP="00550DA6">
            <w:pPr>
              <w:spacing w:line="240" w:lineRule="auto"/>
              <w:ind w:right="-456"/>
              <w:jc w:val="both"/>
              <w:rPr>
                <w:rFonts w:ascii="Times New Roman" w:eastAsia="ヒラギノ角ゴ Pro W3" w:hAnsi="Times New Roman" w:cs="Times New Roman"/>
                <w:b/>
                <w:i/>
                <w:color w:val="000000"/>
                <w:sz w:val="24"/>
                <w:szCs w:val="24"/>
                <w:lang w:val="lt-LT" w:eastAsia="en-US"/>
              </w:rPr>
            </w:pPr>
            <w:bookmarkStart w:id="1" w:name="_Hlk171679666"/>
            <w:r w:rsidRPr="00024FB0">
              <w:rPr>
                <w:rFonts w:ascii="Times New Roman" w:eastAsia="ヒラギノ角ゴ Pro W3" w:hAnsi="Times New Roman" w:cs="Times New Roman"/>
                <w:b/>
                <w:i/>
                <w:color w:val="000000"/>
                <w:sz w:val="24"/>
                <w:szCs w:val="24"/>
                <w:lang w:val="lt-LT" w:eastAsia="en-US"/>
              </w:rPr>
              <w:t>Eil. Nr.</w:t>
            </w:r>
          </w:p>
        </w:tc>
        <w:tc>
          <w:tcPr>
            <w:tcW w:w="7086" w:type="dxa"/>
            <w:tcBorders>
              <w:top w:val="single" w:sz="4" w:space="0" w:color="auto"/>
              <w:left w:val="single" w:sz="4" w:space="0" w:color="auto"/>
              <w:bottom w:val="single" w:sz="4" w:space="0" w:color="auto"/>
              <w:right w:val="single" w:sz="4" w:space="0" w:color="auto"/>
            </w:tcBorders>
            <w:shd w:val="clear" w:color="auto" w:fill="D9D9D9"/>
            <w:vAlign w:val="center"/>
          </w:tcPr>
          <w:p w14:paraId="6D46A281" w14:textId="77777777" w:rsidR="00550DA6" w:rsidRPr="00024FB0" w:rsidRDefault="00550DA6" w:rsidP="00550DA6">
            <w:pPr>
              <w:spacing w:line="240" w:lineRule="auto"/>
              <w:ind w:left="2" w:right="-456"/>
              <w:jc w:val="both"/>
              <w:rPr>
                <w:rFonts w:ascii="Times New Roman" w:eastAsia="ヒラギノ角ゴ Pro W3" w:hAnsi="Times New Roman" w:cs="Times New Roman"/>
                <w:b/>
                <w:i/>
                <w:color w:val="000000"/>
                <w:sz w:val="24"/>
                <w:szCs w:val="24"/>
                <w:lang w:val="lt-LT" w:eastAsia="en-US"/>
              </w:rPr>
            </w:pPr>
            <w:r w:rsidRPr="00024FB0">
              <w:rPr>
                <w:rFonts w:ascii="Times New Roman" w:eastAsia="ヒラギノ角ゴ Pro W3" w:hAnsi="Times New Roman" w:cs="Times New Roman"/>
                <w:b/>
                <w:i/>
                <w:color w:val="000000"/>
                <w:sz w:val="24"/>
                <w:szCs w:val="24"/>
                <w:lang w:val="lt-LT" w:eastAsia="en-US"/>
              </w:rPr>
              <w:t>Vertinimo kriterijaus pavadinimas</w:t>
            </w:r>
          </w:p>
          <w:p w14:paraId="49D5222D" w14:textId="77777777" w:rsidR="00550DA6" w:rsidRPr="00024FB0" w:rsidRDefault="00550DA6" w:rsidP="00550DA6">
            <w:pPr>
              <w:spacing w:line="240" w:lineRule="auto"/>
              <w:ind w:right="-44"/>
              <w:jc w:val="center"/>
              <w:rPr>
                <w:rFonts w:ascii="Times New Roman" w:eastAsia="ヒラギノ角ゴ Pro W3" w:hAnsi="Times New Roman" w:cs="Times New Roman"/>
                <w:b/>
                <w:i/>
                <w:color w:val="000000"/>
                <w:sz w:val="24"/>
                <w:szCs w:val="24"/>
                <w:lang w:val="lt-LT" w:eastAsia="en-US"/>
              </w:rPr>
            </w:pPr>
          </w:p>
        </w:tc>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108D072B" w14:textId="77777777" w:rsidR="00550DA6" w:rsidRPr="00024FB0" w:rsidRDefault="00550DA6" w:rsidP="00550DA6">
            <w:pPr>
              <w:spacing w:line="240" w:lineRule="auto"/>
              <w:jc w:val="center"/>
              <w:rPr>
                <w:rFonts w:ascii="Times New Roman" w:eastAsia="ヒラギノ角ゴ Pro W3" w:hAnsi="Times New Roman" w:cs="Times New Roman"/>
                <w:b/>
                <w:i/>
                <w:color w:val="000000"/>
                <w:sz w:val="24"/>
                <w:szCs w:val="24"/>
                <w:lang w:val="lt-LT" w:eastAsia="en-US"/>
              </w:rPr>
            </w:pPr>
            <w:r w:rsidRPr="00024FB0">
              <w:rPr>
                <w:rFonts w:ascii="Times New Roman" w:eastAsia="ヒラギノ角ゴ Pro W3" w:hAnsi="Times New Roman" w:cs="Times New Roman"/>
                <w:b/>
                <w:i/>
                <w:color w:val="000000"/>
                <w:sz w:val="24"/>
                <w:szCs w:val="24"/>
                <w:lang w:val="lt-LT" w:eastAsia="en-US"/>
              </w:rPr>
              <w:t>Lyginamasis svoris ekonominio naudingumo įvertinime</w:t>
            </w:r>
          </w:p>
        </w:tc>
      </w:tr>
      <w:tr w:rsidR="00550DA6" w:rsidRPr="00024FB0" w14:paraId="2E2C993F" w14:textId="77777777" w:rsidTr="00805658">
        <w:trPr>
          <w:cantSplit/>
          <w:jc w:val="center"/>
        </w:trPr>
        <w:tc>
          <w:tcPr>
            <w:tcW w:w="849" w:type="dxa"/>
            <w:tcBorders>
              <w:top w:val="single" w:sz="4" w:space="0" w:color="auto"/>
              <w:left w:val="single" w:sz="4" w:space="0" w:color="auto"/>
              <w:bottom w:val="single" w:sz="4" w:space="0" w:color="auto"/>
              <w:right w:val="single" w:sz="4" w:space="0" w:color="auto"/>
            </w:tcBorders>
          </w:tcPr>
          <w:p w14:paraId="221FF5F3" w14:textId="77777777" w:rsidR="00550DA6" w:rsidRPr="00024FB0" w:rsidRDefault="00550DA6" w:rsidP="00550DA6">
            <w:pPr>
              <w:spacing w:line="240" w:lineRule="auto"/>
              <w:rPr>
                <w:rFonts w:ascii="Times New Roman" w:eastAsia="Times New Roman" w:hAnsi="Times New Roman" w:cs="Times New Roman"/>
                <w:b/>
                <w:sz w:val="24"/>
                <w:szCs w:val="24"/>
                <w:lang w:val="lt-LT" w:eastAsia="en-US"/>
              </w:rPr>
            </w:pPr>
            <w:r w:rsidRPr="00024FB0">
              <w:rPr>
                <w:rFonts w:ascii="Times New Roman" w:eastAsia="Times New Roman" w:hAnsi="Times New Roman" w:cs="Times New Roman"/>
                <w:b/>
                <w:sz w:val="24"/>
                <w:szCs w:val="24"/>
                <w:lang w:val="lt-LT" w:eastAsia="en-US"/>
              </w:rPr>
              <w:t>1.</w:t>
            </w:r>
          </w:p>
        </w:tc>
        <w:tc>
          <w:tcPr>
            <w:tcW w:w="7086" w:type="dxa"/>
            <w:tcBorders>
              <w:top w:val="single" w:sz="4" w:space="0" w:color="auto"/>
              <w:left w:val="single" w:sz="4" w:space="0" w:color="auto"/>
              <w:bottom w:val="single" w:sz="4" w:space="0" w:color="auto"/>
              <w:right w:val="single" w:sz="4" w:space="0" w:color="auto"/>
            </w:tcBorders>
            <w:shd w:val="clear" w:color="auto" w:fill="auto"/>
          </w:tcPr>
          <w:p w14:paraId="3F2B2F50" w14:textId="77777777" w:rsidR="00550DA6" w:rsidRPr="00024FB0" w:rsidRDefault="00550DA6" w:rsidP="00550DA6">
            <w:pPr>
              <w:spacing w:line="240" w:lineRule="auto"/>
              <w:rPr>
                <w:rFonts w:ascii="Times New Roman" w:eastAsia="ヒラギノ角ゴ Pro W3" w:hAnsi="Times New Roman" w:cs="Times New Roman"/>
                <w:b/>
                <w:i/>
                <w:iCs/>
                <w:color w:val="000000"/>
                <w:sz w:val="24"/>
                <w:szCs w:val="24"/>
                <w:lang w:val="lt-LT" w:eastAsia="en-US"/>
              </w:rPr>
            </w:pPr>
            <w:r w:rsidRPr="00024FB0">
              <w:rPr>
                <w:rFonts w:ascii="Times New Roman" w:eastAsia="ヒラギノ角ゴ Pro W3" w:hAnsi="Times New Roman" w:cs="Times New Roman"/>
                <w:b/>
                <w:i/>
                <w:iCs/>
                <w:color w:val="000000"/>
                <w:sz w:val="24"/>
                <w:szCs w:val="24"/>
                <w:lang w:val="lt-LT" w:eastAsia="en-US"/>
              </w:rPr>
              <w:t xml:space="preserve">Pirmas kriterijus - Kaina (C): </w:t>
            </w:r>
            <w:r w:rsidRPr="00024FB0">
              <w:rPr>
                <w:rFonts w:ascii="Times New Roman" w:eastAsia="Times New Roman" w:hAnsi="Times New Roman" w:cs="Times New Roman"/>
                <w:i/>
                <w:iCs/>
                <w:sz w:val="24"/>
                <w:szCs w:val="24"/>
                <w:lang w:val="lt-LT" w:eastAsia="en-US"/>
              </w:rPr>
              <w:t>Vertinama pasiūlymo kaina</w:t>
            </w:r>
            <w:r w:rsidRPr="00024FB0">
              <w:rPr>
                <w:rFonts w:ascii="Times New Roman" w:eastAsia="Times New Roman" w:hAnsi="Times New Roman" w:cs="Times New Roman"/>
                <w:b/>
                <w:i/>
                <w:iCs/>
                <w:sz w:val="24"/>
                <w:szCs w:val="24"/>
                <w:lang w:val="lt-LT" w:eastAsia="en-US"/>
              </w:rPr>
              <w:t xml:space="preserve"> </w:t>
            </w:r>
            <w:r w:rsidRPr="00024FB0">
              <w:rPr>
                <w:rFonts w:ascii="Times New Roman" w:eastAsia="Times New Roman" w:hAnsi="Times New Roman" w:cs="Times New Roman"/>
                <w:i/>
                <w:iCs/>
                <w:sz w:val="24"/>
                <w:szCs w:val="24"/>
                <w:lang w:val="lt-LT" w:eastAsia="en-US"/>
              </w:rPr>
              <w:t>eurais už visą pirkimo objektą, įskaitant visus mokesčius (taip pat ir PVM, jei taikoma) ir visas tiekėjo išlaidas, susijusias su sutarties vykdymu</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6C2E733" w14:textId="5B3181DC" w:rsidR="00550DA6" w:rsidRPr="00024FB0" w:rsidRDefault="00550DA6" w:rsidP="00550DA6">
            <w:pPr>
              <w:spacing w:line="240" w:lineRule="auto"/>
              <w:jc w:val="center"/>
              <w:rPr>
                <w:rFonts w:ascii="Times New Roman" w:eastAsia="ヒラギノ角ゴ Pro W3" w:hAnsi="Times New Roman" w:cs="Times New Roman"/>
                <w:color w:val="000000"/>
                <w:sz w:val="24"/>
                <w:szCs w:val="24"/>
                <w:lang w:val="lt-LT" w:eastAsia="en-US"/>
              </w:rPr>
            </w:pPr>
            <w:r w:rsidRPr="00024FB0">
              <w:rPr>
                <w:rFonts w:ascii="Times New Roman" w:eastAsia="ヒラギノ角ゴ Pro W3" w:hAnsi="Times New Roman" w:cs="Times New Roman"/>
                <w:color w:val="000000"/>
                <w:sz w:val="24"/>
                <w:szCs w:val="24"/>
                <w:lang w:val="lt-LT" w:eastAsia="en-US"/>
              </w:rPr>
              <w:t xml:space="preserve">X = </w:t>
            </w:r>
            <w:r w:rsidR="00644E9E" w:rsidRPr="00024FB0">
              <w:rPr>
                <w:rFonts w:ascii="Times New Roman" w:eastAsia="ヒラギノ角ゴ Pro W3" w:hAnsi="Times New Roman" w:cs="Times New Roman"/>
                <w:color w:val="000000"/>
                <w:sz w:val="24"/>
                <w:szCs w:val="24"/>
                <w:lang w:val="lt-LT" w:eastAsia="en-US"/>
              </w:rPr>
              <w:t>7</w:t>
            </w:r>
            <w:r w:rsidRPr="00024FB0">
              <w:rPr>
                <w:rFonts w:ascii="Times New Roman" w:eastAsia="ヒラギノ角ゴ Pro W3" w:hAnsi="Times New Roman" w:cs="Times New Roman"/>
                <w:color w:val="000000"/>
                <w:sz w:val="24"/>
                <w:szCs w:val="24"/>
                <w:lang w:val="lt-LT" w:eastAsia="en-US"/>
              </w:rPr>
              <w:t>0</w:t>
            </w:r>
          </w:p>
        </w:tc>
      </w:tr>
      <w:tr w:rsidR="00550DA6" w:rsidRPr="00024FB0" w14:paraId="56CE0CC3" w14:textId="77777777" w:rsidTr="00805658">
        <w:trPr>
          <w:cantSplit/>
          <w:jc w:val="center"/>
        </w:trPr>
        <w:tc>
          <w:tcPr>
            <w:tcW w:w="849" w:type="dxa"/>
            <w:tcBorders>
              <w:top w:val="single" w:sz="4" w:space="0" w:color="auto"/>
              <w:left w:val="single" w:sz="4" w:space="0" w:color="auto"/>
              <w:right w:val="single" w:sz="4" w:space="0" w:color="auto"/>
            </w:tcBorders>
          </w:tcPr>
          <w:p w14:paraId="7FFFDA54" w14:textId="77777777" w:rsidR="00550DA6" w:rsidRPr="00024FB0" w:rsidRDefault="00550DA6" w:rsidP="00550DA6">
            <w:pPr>
              <w:spacing w:line="240" w:lineRule="auto"/>
              <w:rPr>
                <w:rFonts w:ascii="Times New Roman" w:eastAsia="ヒラギノ角ゴ Pro W3" w:hAnsi="Times New Roman" w:cs="Times New Roman"/>
                <w:b/>
                <w:color w:val="000000"/>
                <w:sz w:val="24"/>
                <w:szCs w:val="24"/>
                <w:lang w:val="lt-LT" w:eastAsia="en-US"/>
              </w:rPr>
            </w:pPr>
            <w:r w:rsidRPr="00024FB0">
              <w:rPr>
                <w:rFonts w:ascii="Times New Roman" w:eastAsia="ヒラギノ角ゴ Pro W3" w:hAnsi="Times New Roman" w:cs="Times New Roman"/>
                <w:b/>
                <w:color w:val="000000"/>
                <w:sz w:val="24"/>
                <w:szCs w:val="24"/>
                <w:lang w:val="lt-LT" w:eastAsia="en-US"/>
              </w:rPr>
              <w:t>2.</w:t>
            </w:r>
          </w:p>
        </w:tc>
        <w:tc>
          <w:tcPr>
            <w:tcW w:w="7086" w:type="dxa"/>
            <w:tcBorders>
              <w:top w:val="single" w:sz="4" w:space="0" w:color="auto"/>
              <w:left w:val="single" w:sz="4" w:space="0" w:color="auto"/>
              <w:bottom w:val="single" w:sz="4" w:space="0" w:color="auto"/>
              <w:right w:val="single" w:sz="4" w:space="0" w:color="auto"/>
            </w:tcBorders>
            <w:shd w:val="clear" w:color="auto" w:fill="auto"/>
          </w:tcPr>
          <w:p w14:paraId="1567BD8E" w14:textId="63F2497F" w:rsidR="00550DA6" w:rsidRPr="00024FB0" w:rsidRDefault="00550DA6" w:rsidP="00550DA6">
            <w:pPr>
              <w:spacing w:line="240" w:lineRule="auto"/>
              <w:ind w:left="284" w:hanging="279"/>
              <w:rPr>
                <w:rFonts w:ascii="Times New Roman" w:eastAsia="ヒラギノ角ゴ Pro W3" w:hAnsi="Times New Roman" w:cs="Times New Roman"/>
                <w:b/>
                <w:color w:val="000000"/>
                <w:sz w:val="24"/>
                <w:szCs w:val="24"/>
                <w:lang w:val="lt-LT" w:eastAsia="en-US"/>
              </w:rPr>
            </w:pPr>
            <w:r w:rsidRPr="00024FB0">
              <w:rPr>
                <w:rFonts w:ascii="Times New Roman" w:eastAsia="ヒラギノ角ゴ Pro W3" w:hAnsi="Times New Roman" w:cs="Times New Roman"/>
                <w:b/>
                <w:color w:val="000000"/>
                <w:sz w:val="24"/>
                <w:szCs w:val="24"/>
                <w:lang w:val="lt-LT" w:eastAsia="en-US"/>
              </w:rPr>
              <w:t xml:space="preserve">Antras kriterijus - </w:t>
            </w:r>
            <w:r w:rsidR="007E3485" w:rsidRPr="00024FB0">
              <w:rPr>
                <w:rFonts w:ascii="Times New Roman" w:eastAsia="ヒラギノ角ゴ Pro W3" w:hAnsi="Times New Roman" w:cs="Times New Roman"/>
                <w:b/>
                <w:color w:val="000000"/>
                <w:sz w:val="24"/>
                <w:szCs w:val="24"/>
                <w:lang w:val="lt-LT" w:eastAsia="en-US"/>
              </w:rPr>
              <w:t xml:space="preserve">Sutarčiai paskirtų specialistų patirtis </w:t>
            </w:r>
            <w:r w:rsidRPr="00024FB0">
              <w:rPr>
                <w:rFonts w:ascii="Times New Roman" w:eastAsia="ヒラギノ角ゴ Pro W3" w:hAnsi="Times New Roman" w:cs="Times New Roman"/>
                <w:b/>
                <w:color w:val="000000"/>
                <w:sz w:val="24"/>
                <w:szCs w:val="24"/>
                <w:lang w:val="lt-LT" w:eastAsia="en-US"/>
              </w:rPr>
              <w:t>(T)</w:t>
            </w:r>
          </w:p>
          <w:p w14:paraId="47DFBFEF" w14:textId="39CB182E" w:rsidR="00550DA6" w:rsidRPr="00024FB0" w:rsidRDefault="00550DA6" w:rsidP="00E80DF7">
            <w:pPr>
              <w:spacing w:line="240" w:lineRule="auto"/>
              <w:ind w:hanging="104"/>
              <w:rPr>
                <w:rFonts w:ascii="Times New Roman" w:eastAsia="ヒラギノ角ゴ Pro W3" w:hAnsi="Times New Roman" w:cs="Times New Roman"/>
                <w:i/>
                <w:iCs/>
                <w:color w:val="000000"/>
                <w:sz w:val="24"/>
                <w:szCs w:val="24"/>
                <w:lang w:val="lt-LT" w:eastAsia="en-US"/>
              </w:rPr>
            </w:pPr>
            <w:r w:rsidRPr="00024FB0">
              <w:rPr>
                <w:rFonts w:ascii="Times New Roman" w:eastAsia="Calibri" w:hAnsi="Times New Roman" w:cs="Times New Roman"/>
                <w:i/>
                <w:iCs/>
                <w:sz w:val="24"/>
                <w:szCs w:val="24"/>
                <w:lang w:val="lt-LT" w:eastAsia="en-US"/>
              </w:rPr>
              <w:t xml:space="preserve">Tiekėjo siūlomų </w:t>
            </w:r>
            <w:r w:rsidR="007E3485" w:rsidRPr="00024FB0">
              <w:rPr>
                <w:rFonts w:ascii="Times New Roman" w:eastAsia="Calibri" w:hAnsi="Times New Roman" w:cs="Times New Roman"/>
                <w:i/>
                <w:iCs/>
                <w:sz w:val="24"/>
                <w:szCs w:val="24"/>
                <w:lang w:val="lt-LT" w:eastAsia="en-US"/>
              </w:rPr>
              <w:t>specialistų patirtis, kuri yra didesnė negu minimali, numatyta</w:t>
            </w:r>
            <w:r w:rsidR="00E80DF7" w:rsidRPr="00024FB0">
              <w:rPr>
                <w:rFonts w:ascii="Times New Roman" w:eastAsia="Calibri" w:hAnsi="Times New Roman" w:cs="Times New Roman"/>
                <w:i/>
                <w:iCs/>
                <w:sz w:val="24"/>
                <w:szCs w:val="24"/>
                <w:lang w:val="lt-LT" w:eastAsia="en-US"/>
              </w:rPr>
              <w:t xml:space="preserve"> </w:t>
            </w:r>
            <w:r w:rsidR="007E3485" w:rsidRPr="00024FB0">
              <w:rPr>
                <w:rFonts w:ascii="Times New Roman" w:eastAsia="Calibri" w:hAnsi="Times New Roman" w:cs="Times New Roman"/>
                <w:i/>
                <w:iCs/>
                <w:sz w:val="24"/>
                <w:szCs w:val="24"/>
                <w:lang w:val="lt-LT" w:eastAsia="en-US"/>
              </w:rPr>
              <w:t>kvalifikaciniuose reikalavimuose</w:t>
            </w:r>
          </w:p>
        </w:tc>
        <w:tc>
          <w:tcPr>
            <w:tcW w:w="1699" w:type="dxa"/>
            <w:tcBorders>
              <w:top w:val="single" w:sz="4" w:space="0" w:color="auto"/>
              <w:left w:val="single" w:sz="4" w:space="0" w:color="auto"/>
              <w:right w:val="single" w:sz="4" w:space="0" w:color="auto"/>
            </w:tcBorders>
            <w:shd w:val="clear" w:color="auto" w:fill="auto"/>
            <w:vAlign w:val="center"/>
          </w:tcPr>
          <w:p w14:paraId="6DD31B5F" w14:textId="2D0A1F59" w:rsidR="00550DA6" w:rsidRPr="00024FB0" w:rsidRDefault="00550DA6" w:rsidP="00550DA6">
            <w:pPr>
              <w:spacing w:line="240" w:lineRule="auto"/>
              <w:jc w:val="center"/>
              <w:rPr>
                <w:rFonts w:ascii="Times New Roman" w:eastAsia="ヒラギノ角ゴ Pro W3" w:hAnsi="Times New Roman" w:cs="Times New Roman"/>
                <w:color w:val="000000"/>
                <w:sz w:val="24"/>
                <w:szCs w:val="24"/>
                <w:lang w:val="lt-LT" w:eastAsia="en-US"/>
              </w:rPr>
            </w:pPr>
            <w:r w:rsidRPr="00024FB0">
              <w:rPr>
                <w:rFonts w:ascii="Times New Roman" w:eastAsia="ヒラギノ角ゴ Pro W3" w:hAnsi="Times New Roman" w:cs="Times New Roman"/>
                <w:color w:val="000000"/>
                <w:sz w:val="24"/>
                <w:szCs w:val="24"/>
                <w:lang w:val="lt-LT" w:eastAsia="en-US"/>
              </w:rPr>
              <w:t>T=</w:t>
            </w:r>
            <w:r w:rsidR="00644E9E" w:rsidRPr="00024FB0">
              <w:rPr>
                <w:rFonts w:ascii="Times New Roman" w:eastAsia="ヒラギノ角ゴ Pro W3" w:hAnsi="Times New Roman" w:cs="Times New Roman"/>
                <w:color w:val="000000"/>
                <w:sz w:val="24"/>
                <w:szCs w:val="24"/>
                <w:lang w:val="lt-LT" w:eastAsia="en-US"/>
              </w:rPr>
              <w:t>3</w:t>
            </w:r>
            <w:r w:rsidRPr="00024FB0">
              <w:rPr>
                <w:rFonts w:ascii="Times New Roman" w:eastAsia="ヒラギノ角ゴ Pro W3" w:hAnsi="Times New Roman" w:cs="Times New Roman"/>
                <w:color w:val="000000"/>
                <w:sz w:val="24"/>
                <w:szCs w:val="24"/>
                <w:lang w:val="lt-LT" w:eastAsia="en-US"/>
              </w:rPr>
              <w:t>0</w:t>
            </w:r>
          </w:p>
        </w:tc>
      </w:tr>
      <w:bookmarkEnd w:id="1"/>
    </w:tbl>
    <w:p w14:paraId="441833FF" w14:textId="77777777" w:rsidR="00550DA6" w:rsidRPr="00024FB0" w:rsidRDefault="00550DA6" w:rsidP="00550DA6">
      <w:pPr>
        <w:pStyle w:val="Sraopastraipa"/>
        <w:tabs>
          <w:tab w:val="left" w:pos="851"/>
        </w:tabs>
        <w:ind w:left="567"/>
        <w:jc w:val="both"/>
        <w:rPr>
          <w:rFonts w:ascii="Times New Roman" w:eastAsia="Times New Roman" w:hAnsi="Times New Roman" w:cs="Times New Roman"/>
          <w:sz w:val="24"/>
          <w:szCs w:val="24"/>
          <w:lang w:val="lt-LT"/>
        </w:rPr>
      </w:pPr>
    </w:p>
    <w:p w14:paraId="47DBCD44" w14:textId="091C077D" w:rsidR="001D09F5" w:rsidRPr="00024FB0" w:rsidRDefault="001D09F5" w:rsidP="001D09F5">
      <w:pPr>
        <w:jc w:val="both"/>
        <w:rPr>
          <w:rFonts w:ascii="Times New Roman" w:eastAsia="Times New Roman" w:hAnsi="Times New Roman" w:cs="Times New Roman"/>
          <w:b/>
          <w:bCs/>
          <w:sz w:val="24"/>
          <w:szCs w:val="24"/>
          <w:lang w:val="lt-LT"/>
        </w:rPr>
      </w:pPr>
      <w:bookmarkStart w:id="2" w:name="_Hlk172018482"/>
      <w:r w:rsidRPr="00024FB0">
        <w:rPr>
          <w:rFonts w:ascii="Times New Roman" w:eastAsia="Times New Roman" w:hAnsi="Times New Roman" w:cs="Times New Roman"/>
          <w:b/>
          <w:bCs/>
          <w:sz w:val="24"/>
          <w:szCs w:val="24"/>
          <w:lang w:val="lt-LT"/>
        </w:rPr>
        <w:t xml:space="preserve">Sutarčiai paskirtų specialistų patirties </w:t>
      </w:r>
      <w:bookmarkEnd w:id="2"/>
      <w:r w:rsidRPr="00024FB0">
        <w:rPr>
          <w:rFonts w:ascii="Times New Roman" w:eastAsia="Times New Roman" w:hAnsi="Times New Roman" w:cs="Times New Roman"/>
          <w:b/>
          <w:bCs/>
          <w:sz w:val="24"/>
          <w:szCs w:val="24"/>
          <w:lang w:val="lt-LT"/>
        </w:rPr>
        <w:t>kriterijus (</w:t>
      </w:r>
      <w:r w:rsidR="00267444" w:rsidRPr="00024FB0">
        <w:rPr>
          <w:rFonts w:ascii="Times New Roman" w:eastAsia="Times New Roman" w:hAnsi="Times New Roman" w:cs="Times New Roman"/>
          <w:b/>
          <w:bCs/>
          <w:sz w:val="24"/>
          <w:szCs w:val="24"/>
          <w:lang w:val="lt-LT"/>
        </w:rPr>
        <w:t>T</w:t>
      </w:r>
      <w:r w:rsidRPr="00024FB0">
        <w:rPr>
          <w:rFonts w:ascii="Times New Roman" w:eastAsia="Times New Roman" w:hAnsi="Times New Roman" w:cs="Times New Roman"/>
          <w:b/>
          <w:bCs/>
          <w:sz w:val="24"/>
          <w:szCs w:val="24"/>
          <w:lang w:val="lt-LT"/>
        </w:rPr>
        <w:t>):</w:t>
      </w:r>
      <w:r w:rsidR="00267444" w:rsidRPr="00024FB0">
        <w:rPr>
          <w:rFonts w:ascii="Times New Roman" w:eastAsia="Times New Roman" w:hAnsi="Times New Roman" w:cs="Times New Roman"/>
          <w:b/>
          <w:bCs/>
          <w:sz w:val="24"/>
          <w:szCs w:val="24"/>
          <w:lang w:val="lt-LT"/>
        </w:rPr>
        <w:t xml:space="preserve"> </w:t>
      </w:r>
      <w:r w:rsidR="00267444" w:rsidRPr="00024FB0">
        <w:rPr>
          <w:rFonts w:ascii="Times New Roman" w:eastAsia="Times New Roman" w:hAnsi="Times New Roman" w:cs="Times New Roman"/>
          <w:sz w:val="24"/>
          <w:szCs w:val="24"/>
          <w:lang w:val="lt-LT"/>
        </w:rPr>
        <w:t xml:space="preserve">kriterijaus įvertinimo apibūdinimas (skiriant </w:t>
      </w:r>
      <w:r w:rsidR="00FA13A0" w:rsidRPr="00024FB0">
        <w:rPr>
          <w:rFonts w:ascii="Times New Roman" w:eastAsia="Times New Roman" w:hAnsi="Times New Roman" w:cs="Times New Roman"/>
          <w:sz w:val="24"/>
          <w:szCs w:val="24"/>
          <w:lang w:val="lt-LT"/>
        </w:rPr>
        <w:t>1</w:t>
      </w:r>
      <w:r w:rsidR="00476A67" w:rsidRPr="00024FB0">
        <w:rPr>
          <w:rFonts w:ascii="Times New Roman" w:eastAsia="Times New Roman" w:hAnsi="Times New Roman" w:cs="Times New Roman"/>
          <w:sz w:val="24"/>
          <w:szCs w:val="24"/>
          <w:lang w:val="lt-LT"/>
        </w:rPr>
        <w:t>0</w:t>
      </w:r>
      <w:r w:rsidR="00267444" w:rsidRPr="00024FB0">
        <w:rPr>
          <w:rFonts w:ascii="Times New Roman" w:eastAsia="Times New Roman" w:hAnsi="Times New Roman" w:cs="Times New Roman"/>
          <w:sz w:val="24"/>
          <w:szCs w:val="24"/>
          <w:lang w:val="lt-LT"/>
        </w:rPr>
        <w:t xml:space="preserve"> arba </w:t>
      </w:r>
      <w:r w:rsidR="00FA13A0" w:rsidRPr="00024FB0">
        <w:rPr>
          <w:rFonts w:ascii="Times New Roman" w:eastAsia="Times New Roman" w:hAnsi="Times New Roman" w:cs="Times New Roman"/>
          <w:sz w:val="24"/>
          <w:szCs w:val="24"/>
          <w:lang w:val="lt-LT"/>
        </w:rPr>
        <w:t>2</w:t>
      </w:r>
      <w:r w:rsidR="00476A67" w:rsidRPr="00024FB0">
        <w:rPr>
          <w:rFonts w:ascii="Times New Roman" w:eastAsia="Times New Roman" w:hAnsi="Times New Roman" w:cs="Times New Roman"/>
          <w:sz w:val="24"/>
          <w:szCs w:val="24"/>
          <w:lang w:val="lt-LT"/>
        </w:rPr>
        <w:t>0</w:t>
      </w:r>
      <w:r w:rsidR="00267444" w:rsidRPr="00024FB0">
        <w:rPr>
          <w:rFonts w:ascii="Times New Roman" w:eastAsia="Times New Roman" w:hAnsi="Times New Roman" w:cs="Times New Roman"/>
          <w:sz w:val="24"/>
          <w:szCs w:val="24"/>
          <w:lang w:val="lt-LT"/>
        </w:rPr>
        <w:t xml:space="preserve"> arba </w:t>
      </w:r>
      <w:r w:rsidR="00FA13A0" w:rsidRPr="00024FB0">
        <w:rPr>
          <w:rFonts w:ascii="Times New Roman" w:eastAsia="Times New Roman" w:hAnsi="Times New Roman" w:cs="Times New Roman"/>
          <w:sz w:val="24"/>
          <w:szCs w:val="24"/>
          <w:lang w:val="lt-LT"/>
        </w:rPr>
        <w:t>3</w:t>
      </w:r>
      <w:r w:rsidR="00476A67" w:rsidRPr="00024FB0">
        <w:rPr>
          <w:rFonts w:ascii="Times New Roman" w:eastAsia="Times New Roman" w:hAnsi="Times New Roman" w:cs="Times New Roman"/>
          <w:sz w:val="24"/>
          <w:szCs w:val="24"/>
          <w:lang w:val="lt-LT"/>
        </w:rPr>
        <w:t>0</w:t>
      </w:r>
      <w:r w:rsidR="00267444" w:rsidRPr="00024FB0">
        <w:rPr>
          <w:rFonts w:ascii="Times New Roman" w:eastAsia="Times New Roman" w:hAnsi="Times New Roman" w:cs="Times New Roman"/>
          <w:sz w:val="24"/>
          <w:szCs w:val="24"/>
          <w:lang w:val="lt-LT"/>
        </w:rPr>
        <w:t xml:space="preserve"> </w:t>
      </w:r>
      <w:r w:rsidR="00FA13A0" w:rsidRPr="00024FB0">
        <w:rPr>
          <w:rFonts w:ascii="Times New Roman" w:eastAsia="Times New Roman" w:hAnsi="Times New Roman" w:cs="Times New Roman"/>
          <w:sz w:val="24"/>
          <w:szCs w:val="24"/>
          <w:lang w:val="lt-LT"/>
        </w:rPr>
        <w:t xml:space="preserve">ir </w:t>
      </w:r>
      <w:r w:rsidR="00267444" w:rsidRPr="00024FB0">
        <w:rPr>
          <w:rFonts w:ascii="Times New Roman" w:eastAsia="Times New Roman" w:hAnsi="Times New Roman" w:cs="Times New Roman"/>
          <w:sz w:val="24"/>
          <w:szCs w:val="24"/>
          <w:lang w:val="lt-LT"/>
        </w:rPr>
        <w:t>balų neskiriant jei tiekėjo pasiūlyti specialistai vertinimo kriterijaus apibūdinime nurodytų parametrų neatitinka):</w:t>
      </w:r>
    </w:p>
    <w:p w14:paraId="565E80B2" w14:textId="77777777" w:rsidR="001D09F5" w:rsidRPr="00024FB0" w:rsidRDefault="001D09F5" w:rsidP="001D09F5">
      <w:pPr>
        <w:jc w:val="both"/>
        <w:rPr>
          <w:rFonts w:ascii="Times New Roman" w:eastAsia="Times New Roman" w:hAnsi="Times New Roman" w:cs="Times New Roman"/>
          <w:b/>
          <w:bCs/>
          <w:sz w:val="24"/>
          <w:szCs w:val="24"/>
          <w:lang w:val="lt-LT"/>
        </w:rPr>
      </w:pPr>
    </w:p>
    <w:tbl>
      <w:tblPr>
        <w:tblStyle w:val="Lentelstinklelis"/>
        <w:tblW w:w="0" w:type="auto"/>
        <w:tblInd w:w="0" w:type="dxa"/>
        <w:tblLook w:val="04A0" w:firstRow="1" w:lastRow="0" w:firstColumn="1" w:lastColumn="0" w:noHBand="0" w:noVBand="1"/>
      </w:tblPr>
      <w:tblGrid>
        <w:gridCol w:w="2122"/>
        <w:gridCol w:w="7228"/>
      </w:tblGrid>
      <w:tr w:rsidR="001D09F5" w:rsidRPr="00024FB0" w14:paraId="4F077D9D" w14:textId="77777777" w:rsidTr="008B4319">
        <w:trPr>
          <w:trHeight w:val="406"/>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7C0216" w14:textId="77777777" w:rsidR="001D09F5" w:rsidRPr="00024FB0" w:rsidRDefault="001D09F5" w:rsidP="008B4319">
            <w:pPr>
              <w:jc w:val="center"/>
              <w:rPr>
                <w:rFonts w:ascii="Times New Roman" w:eastAsia="Times New Roman" w:hAnsi="Times New Roman" w:cs="Times New Roman"/>
                <w:b/>
                <w:bCs/>
                <w:sz w:val="24"/>
                <w:szCs w:val="24"/>
                <w:lang w:val="lt-LT"/>
              </w:rPr>
            </w:pPr>
            <w:r w:rsidRPr="00024FB0">
              <w:rPr>
                <w:rFonts w:ascii="Times New Roman" w:eastAsia="Times New Roman" w:hAnsi="Times New Roman" w:cs="Times New Roman"/>
                <w:b/>
                <w:bCs/>
                <w:sz w:val="24"/>
                <w:szCs w:val="24"/>
                <w:lang w:val="lt-LT"/>
              </w:rPr>
              <w:t>Kriterijaus balai</w:t>
            </w:r>
          </w:p>
        </w:tc>
        <w:tc>
          <w:tcPr>
            <w:tcW w:w="7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68BC2A" w14:textId="77777777" w:rsidR="001D09F5" w:rsidRPr="00024FB0" w:rsidRDefault="001D09F5" w:rsidP="008B4319">
            <w:pPr>
              <w:rPr>
                <w:rFonts w:ascii="Times New Roman" w:eastAsia="Times New Roman" w:hAnsi="Times New Roman" w:cs="Times New Roman"/>
                <w:b/>
                <w:bCs/>
                <w:sz w:val="24"/>
                <w:szCs w:val="24"/>
                <w:lang w:val="lt-LT"/>
              </w:rPr>
            </w:pPr>
            <w:r w:rsidRPr="00024FB0">
              <w:rPr>
                <w:rFonts w:ascii="Times New Roman" w:eastAsia="Times New Roman" w:hAnsi="Times New Roman" w:cs="Times New Roman"/>
                <w:b/>
                <w:bCs/>
                <w:sz w:val="24"/>
                <w:szCs w:val="24"/>
                <w:lang w:val="lt-LT"/>
              </w:rPr>
              <w:t>Vertinimo kriterijaus aprašymas</w:t>
            </w:r>
          </w:p>
        </w:tc>
      </w:tr>
      <w:tr w:rsidR="00267444" w:rsidRPr="00024FB0" w14:paraId="0BB918BE" w14:textId="77777777" w:rsidTr="00267444">
        <w:trPr>
          <w:trHeight w:val="406"/>
        </w:trPr>
        <w:tc>
          <w:tcPr>
            <w:tcW w:w="2122" w:type="dxa"/>
            <w:shd w:val="clear" w:color="auto" w:fill="auto"/>
            <w:vAlign w:val="center"/>
          </w:tcPr>
          <w:p w14:paraId="691FB1A5" w14:textId="55BA493A" w:rsidR="00267444" w:rsidRPr="00024FB0" w:rsidRDefault="00267444" w:rsidP="00267444">
            <w:pPr>
              <w:jc w:val="center"/>
              <w:rPr>
                <w:rFonts w:ascii="Times New Roman" w:eastAsia="Times New Roman" w:hAnsi="Times New Roman" w:cs="Times New Roman"/>
                <w:b/>
                <w:bCs/>
                <w:sz w:val="24"/>
                <w:szCs w:val="24"/>
                <w:lang w:val="lt-LT"/>
              </w:rPr>
            </w:pPr>
            <w:r w:rsidRPr="00024FB0">
              <w:rPr>
                <w:rFonts w:ascii="Times New Roman" w:eastAsia="Times New Roman" w:hAnsi="Times New Roman" w:cs="Times New Roman"/>
                <w:b/>
                <w:bCs/>
                <w:sz w:val="24"/>
                <w:szCs w:val="24"/>
                <w:lang w:val="lt-LT"/>
              </w:rPr>
              <w:t>0</w:t>
            </w:r>
          </w:p>
        </w:tc>
        <w:tc>
          <w:tcPr>
            <w:tcW w:w="7228" w:type="dxa"/>
            <w:shd w:val="clear" w:color="auto" w:fill="auto"/>
            <w:vAlign w:val="center"/>
          </w:tcPr>
          <w:p w14:paraId="7FEEEAF8" w14:textId="60F5D28E" w:rsidR="00267444" w:rsidRPr="00024FB0" w:rsidRDefault="00267444" w:rsidP="00267444">
            <w:pPr>
              <w:rPr>
                <w:rFonts w:ascii="Times New Roman" w:eastAsia="Times New Roman" w:hAnsi="Times New Roman" w:cs="Times New Roman"/>
                <w:b/>
                <w:bCs/>
                <w:sz w:val="24"/>
                <w:szCs w:val="24"/>
                <w:lang w:val="lt-LT"/>
              </w:rPr>
            </w:pPr>
            <w:r w:rsidRPr="00024FB0">
              <w:rPr>
                <w:rFonts w:ascii="Times New Roman" w:hAnsi="Times New Roman" w:cs="Times New Roman"/>
                <w:sz w:val="24"/>
                <w:szCs w:val="24"/>
                <w:lang w:val="lt-LT"/>
              </w:rPr>
              <w:t>Ekonominio naudingumo balai neskiriami (0 balų), jei tiekėjas pasiūlo specialistus, atitinkančius tik minimalius kvalifikacinius reikalavimus.</w:t>
            </w:r>
          </w:p>
        </w:tc>
      </w:tr>
      <w:tr w:rsidR="00267444" w:rsidRPr="00024FB0" w14:paraId="5275B92C" w14:textId="77777777" w:rsidTr="008B4319">
        <w:tc>
          <w:tcPr>
            <w:tcW w:w="2122" w:type="dxa"/>
            <w:tcBorders>
              <w:top w:val="single" w:sz="4" w:space="0" w:color="auto"/>
              <w:left w:val="single" w:sz="4" w:space="0" w:color="auto"/>
              <w:bottom w:val="single" w:sz="4" w:space="0" w:color="auto"/>
              <w:right w:val="single" w:sz="4" w:space="0" w:color="auto"/>
            </w:tcBorders>
            <w:vAlign w:val="center"/>
            <w:hideMark/>
          </w:tcPr>
          <w:p w14:paraId="3DEC09C7" w14:textId="12B2EAB3" w:rsidR="00267444" w:rsidRPr="00024FB0" w:rsidRDefault="00644E9E" w:rsidP="00267444">
            <w:pPr>
              <w:jc w:val="center"/>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1</w:t>
            </w:r>
            <w:r w:rsidR="00AB207D" w:rsidRPr="00024FB0">
              <w:rPr>
                <w:rFonts w:ascii="Times New Roman" w:eastAsia="Times New Roman" w:hAnsi="Times New Roman" w:cs="Times New Roman"/>
                <w:sz w:val="24"/>
                <w:szCs w:val="24"/>
                <w:lang w:val="lt-LT"/>
              </w:rPr>
              <w:t>0</w:t>
            </w:r>
          </w:p>
        </w:tc>
        <w:tc>
          <w:tcPr>
            <w:tcW w:w="7228" w:type="dxa"/>
            <w:tcBorders>
              <w:top w:val="single" w:sz="4" w:space="0" w:color="auto"/>
              <w:left w:val="single" w:sz="4" w:space="0" w:color="auto"/>
              <w:bottom w:val="single" w:sz="4" w:space="0" w:color="auto"/>
              <w:right w:val="single" w:sz="4" w:space="0" w:color="auto"/>
            </w:tcBorders>
          </w:tcPr>
          <w:p w14:paraId="233FF40E" w14:textId="77777777" w:rsidR="00267444" w:rsidRPr="00024FB0" w:rsidRDefault="00267444" w:rsidP="00267444">
            <w:pPr>
              <w:rPr>
                <w:rFonts w:ascii="Times New Roman" w:eastAsia="Times New Roman" w:hAnsi="Times New Roman" w:cs="Times New Roman"/>
                <w:bCs/>
                <w:sz w:val="24"/>
                <w:szCs w:val="24"/>
                <w:lang w:val="lt-LT"/>
              </w:rPr>
            </w:pPr>
            <w:r w:rsidRPr="00024FB0">
              <w:rPr>
                <w:rFonts w:ascii="Times New Roman" w:eastAsia="Times New Roman" w:hAnsi="Times New Roman" w:cs="Times New Roman"/>
                <w:bCs/>
                <w:sz w:val="24"/>
                <w:szCs w:val="24"/>
                <w:lang w:val="lt-LT"/>
              </w:rPr>
              <w:t>Tiekėjo techninio ir profesinio pajėgumo kvalifikacijos reikalavimuose nurodyti specialistai turi didesnę nei minimalią reikalaujamą patirtį:</w:t>
            </w:r>
          </w:p>
          <w:p w14:paraId="678291FA" w14:textId="77777777" w:rsidR="00267444" w:rsidRPr="00024FB0" w:rsidRDefault="00267444" w:rsidP="00267444">
            <w:pPr>
              <w:rPr>
                <w:rFonts w:ascii="Times New Roman" w:hAnsi="Times New Roman" w:cs="Times New Roman"/>
                <w:bCs/>
                <w:sz w:val="24"/>
                <w:szCs w:val="24"/>
                <w:lang w:val="lt-LT"/>
              </w:rPr>
            </w:pPr>
          </w:p>
          <w:p w14:paraId="280644F8" w14:textId="6B3A8ED9" w:rsidR="00306067" w:rsidRPr="00024FB0" w:rsidRDefault="00267444" w:rsidP="00267444">
            <w:pPr>
              <w:rPr>
                <w:rFonts w:ascii="Times New Roman" w:hAnsi="Times New Roman" w:cs="Times New Roman"/>
                <w:bCs/>
                <w:sz w:val="24"/>
                <w:szCs w:val="24"/>
                <w:lang w:val="lt-LT"/>
              </w:rPr>
            </w:pPr>
            <w:r w:rsidRPr="00024FB0">
              <w:rPr>
                <w:rFonts w:ascii="Times New Roman" w:hAnsi="Times New Roman" w:cs="Times New Roman"/>
                <w:b/>
                <w:sz w:val="24"/>
                <w:szCs w:val="24"/>
                <w:lang w:val="lt-LT"/>
              </w:rPr>
              <w:t>Komunikacijos projektų vadov</w:t>
            </w:r>
            <w:r w:rsidR="00EC5F5F" w:rsidRPr="00024FB0">
              <w:rPr>
                <w:rFonts w:ascii="Times New Roman" w:hAnsi="Times New Roman" w:cs="Times New Roman"/>
                <w:b/>
                <w:sz w:val="24"/>
                <w:szCs w:val="24"/>
                <w:lang w:val="lt-LT"/>
              </w:rPr>
              <w:t>as</w:t>
            </w:r>
            <w:r w:rsidRPr="00024FB0">
              <w:rPr>
                <w:rFonts w:ascii="Times New Roman" w:hAnsi="Times New Roman" w:cs="Times New Roman"/>
                <w:bCs/>
                <w:sz w:val="24"/>
                <w:szCs w:val="24"/>
                <w:lang w:val="lt-LT"/>
              </w:rPr>
              <w:t xml:space="preserve"> </w:t>
            </w:r>
            <w:r w:rsidR="00FA13A0" w:rsidRPr="00024FB0">
              <w:rPr>
                <w:rFonts w:ascii="Times New Roman" w:hAnsi="Times New Roman" w:cs="Times New Roman"/>
                <w:bCs/>
                <w:sz w:val="24"/>
                <w:szCs w:val="24"/>
                <w:lang w:val="lt-LT"/>
              </w:rPr>
              <w:t>turi</w:t>
            </w:r>
          </w:p>
          <w:p w14:paraId="0E66946C" w14:textId="1AA4861C" w:rsidR="00306067" w:rsidRPr="00024FB0" w:rsidRDefault="00306067" w:rsidP="00306067">
            <w:pPr>
              <w:ind w:left="41" w:right="40"/>
              <w:jc w:val="both"/>
              <w:rPr>
                <w:rFonts w:ascii="Times New Roman" w:hAnsi="Times New Roman" w:cs="Times New Roman"/>
                <w:bCs/>
                <w:sz w:val="24"/>
                <w:szCs w:val="24"/>
                <w:lang w:val="lt-LT"/>
              </w:rPr>
            </w:pPr>
          </w:p>
          <w:p w14:paraId="1CB4CFCD" w14:textId="06319EA7" w:rsidR="00306067" w:rsidRPr="00024FB0" w:rsidRDefault="00306067" w:rsidP="00306067">
            <w:pPr>
              <w:ind w:left="41" w:right="40"/>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lastRenderedPageBreak/>
              <w:t xml:space="preserve">projekto vadovo patirtį, įgyvendinant bent </w:t>
            </w:r>
            <w:r w:rsidRPr="000C63A7">
              <w:rPr>
                <w:rFonts w:ascii="Times New Roman" w:eastAsia="Times New Roman" w:hAnsi="Times New Roman" w:cs="Times New Roman"/>
                <w:sz w:val="24"/>
                <w:szCs w:val="24"/>
                <w:lang w:val="lt-LT"/>
              </w:rPr>
              <w:t>2 (dvi) sutartis, kurų objektas – komunikacijos</w:t>
            </w:r>
            <w:r w:rsidR="00C5332B" w:rsidRPr="000C63A7">
              <w:rPr>
                <w:rFonts w:ascii="Times New Roman" w:eastAsia="Times New Roman" w:hAnsi="Times New Roman" w:cs="Times New Roman"/>
                <w:sz w:val="24"/>
                <w:szCs w:val="24"/>
                <w:lang w:val="lt-LT"/>
              </w:rPr>
              <w:t xml:space="preserve"> ar</w:t>
            </w:r>
            <w:r w:rsidR="000C63A7" w:rsidRPr="000C63A7">
              <w:rPr>
                <w:rFonts w:ascii="Times New Roman" w:eastAsia="Times New Roman" w:hAnsi="Times New Roman" w:cs="Times New Roman"/>
                <w:sz w:val="24"/>
                <w:szCs w:val="24"/>
                <w:lang w:val="lt-LT"/>
              </w:rPr>
              <w:t xml:space="preserve"> </w:t>
            </w:r>
            <w:r w:rsidRPr="000C63A7">
              <w:rPr>
                <w:rFonts w:ascii="Times New Roman" w:eastAsia="Times New Roman" w:hAnsi="Times New Roman" w:cs="Times New Roman"/>
                <w:sz w:val="24"/>
                <w:szCs w:val="24"/>
                <w:lang w:val="lt-LT"/>
              </w:rPr>
              <w:t>viešinimo</w:t>
            </w:r>
            <w:r w:rsidRPr="000C63A7" w:rsidDel="00FE582D">
              <w:rPr>
                <w:rFonts w:ascii="Times New Roman" w:eastAsia="Times New Roman" w:hAnsi="Times New Roman" w:cs="Times New Roman"/>
                <w:sz w:val="24"/>
                <w:szCs w:val="24"/>
                <w:lang w:val="lt-LT"/>
              </w:rPr>
              <w:t xml:space="preserve"> </w:t>
            </w:r>
            <w:r w:rsidR="00C5332B" w:rsidRPr="000C63A7">
              <w:rPr>
                <w:rFonts w:ascii="Times New Roman" w:eastAsia="Times New Roman" w:hAnsi="Times New Roman" w:cs="Times New Roman"/>
                <w:sz w:val="24"/>
                <w:szCs w:val="24"/>
                <w:lang w:val="lt-LT"/>
              </w:rPr>
              <w:t xml:space="preserve">ar </w:t>
            </w:r>
            <w:r w:rsidRPr="000C63A7">
              <w:rPr>
                <w:rFonts w:ascii="Times New Roman" w:eastAsia="Times New Roman" w:hAnsi="Times New Roman" w:cs="Times New Roman"/>
                <w:sz w:val="24"/>
                <w:szCs w:val="24"/>
                <w:lang w:val="lt-LT"/>
              </w:rPr>
              <w:t>reklamos kampanijų sukūrimo ir įgyvendinimo paslaugos</w:t>
            </w:r>
            <w:r w:rsidR="000C63A7" w:rsidRPr="000C63A7">
              <w:rPr>
                <w:rFonts w:ascii="Times New Roman" w:eastAsia="Times New Roman" w:hAnsi="Times New Roman" w:cs="Times New Roman"/>
                <w:sz w:val="24"/>
                <w:szCs w:val="24"/>
                <w:lang w:val="lt-LT"/>
              </w:rPr>
              <w:t>.</w:t>
            </w:r>
          </w:p>
          <w:p w14:paraId="7EC2C53C" w14:textId="09F7236E" w:rsidR="00267444" w:rsidRPr="00024FB0" w:rsidRDefault="00267444" w:rsidP="00306067">
            <w:pPr>
              <w:rPr>
                <w:rFonts w:ascii="Times New Roman" w:eastAsia="Times New Roman" w:hAnsi="Times New Roman" w:cs="Times New Roman"/>
                <w:sz w:val="24"/>
                <w:szCs w:val="24"/>
                <w:lang w:val="lt-LT"/>
              </w:rPr>
            </w:pPr>
            <w:r w:rsidRPr="00024FB0">
              <w:rPr>
                <w:rFonts w:ascii="Times New Roman" w:hAnsi="Times New Roman" w:cs="Times New Roman"/>
                <w:b/>
                <w:sz w:val="24"/>
                <w:szCs w:val="24"/>
                <w:lang w:val="lt-LT"/>
              </w:rPr>
              <w:t>Režisierius</w:t>
            </w:r>
            <w:r w:rsidRPr="00024FB0">
              <w:rPr>
                <w:rFonts w:ascii="Times New Roman" w:hAnsi="Times New Roman" w:cs="Times New Roman"/>
                <w:bCs/>
                <w:sz w:val="24"/>
                <w:szCs w:val="24"/>
                <w:lang w:val="lt-LT"/>
              </w:rPr>
              <w:t xml:space="preserve"> </w:t>
            </w:r>
            <w:r w:rsidR="00306067" w:rsidRPr="00024FB0">
              <w:rPr>
                <w:rFonts w:ascii="Times New Roman" w:eastAsia="Times New Roman" w:hAnsi="Times New Roman" w:cs="Times New Roman"/>
                <w:sz w:val="24"/>
                <w:szCs w:val="24"/>
                <w:lang w:val="lt-LT"/>
              </w:rPr>
              <w:t xml:space="preserve">per pastaruosius 3 (trejus) metus yra režisavęs ne mažiau nei 2 (du) </w:t>
            </w:r>
            <w:r w:rsidR="001220A6" w:rsidRPr="00024FB0">
              <w:rPr>
                <w:rFonts w:ascii="Times New Roman" w:eastAsia="Times New Roman" w:hAnsi="Times New Roman" w:cs="Times New Roman"/>
                <w:sz w:val="24"/>
                <w:szCs w:val="24"/>
                <w:lang w:val="lt-LT"/>
              </w:rPr>
              <w:t xml:space="preserve">ne mažiau kaip </w:t>
            </w:r>
            <w:r w:rsidR="00306067" w:rsidRPr="00024FB0">
              <w:rPr>
                <w:rFonts w:ascii="Times New Roman" w:eastAsia="Times New Roman" w:hAnsi="Times New Roman" w:cs="Times New Roman"/>
                <w:sz w:val="24"/>
                <w:szCs w:val="24"/>
                <w:lang w:val="lt-LT"/>
              </w:rPr>
              <w:t>10 sekundžių vaizdo klipus.</w:t>
            </w:r>
          </w:p>
          <w:p w14:paraId="42BAEDD3" w14:textId="759E143D" w:rsidR="00306067" w:rsidRPr="00024FB0" w:rsidRDefault="00267444" w:rsidP="00306067">
            <w:pPr>
              <w:jc w:val="both"/>
              <w:rPr>
                <w:rFonts w:ascii="Times New Roman" w:eastAsia="Times New Roman" w:hAnsi="Times New Roman" w:cs="Times New Roman"/>
                <w:sz w:val="24"/>
                <w:szCs w:val="24"/>
                <w:lang w:val="lt-LT"/>
              </w:rPr>
            </w:pPr>
            <w:r w:rsidRPr="00024FB0">
              <w:rPr>
                <w:rFonts w:ascii="Times New Roman" w:hAnsi="Times New Roman" w:cs="Times New Roman"/>
                <w:b/>
                <w:sz w:val="24"/>
                <w:szCs w:val="24"/>
                <w:lang w:val="lt-LT"/>
              </w:rPr>
              <w:t>Prodiuseri</w:t>
            </w:r>
            <w:r w:rsidR="00EC5F5F" w:rsidRPr="00024FB0">
              <w:rPr>
                <w:rFonts w:ascii="Times New Roman" w:hAnsi="Times New Roman" w:cs="Times New Roman"/>
                <w:b/>
                <w:sz w:val="24"/>
                <w:szCs w:val="24"/>
                <w:lang w:val="lt-LT"/>
              </w:rPr>
              <w:t>s</w:t>
            </w:r>
            <w:r w:rsidRPr="00024FB0">
              <w:rPr>
                <w:rFonts w:ascii="Times New Roman" w:hAnsi="Times New Roman" w:cs="Times New Roman"/>
                <w:bCs/>
                <w:sz w:val="24"/>
                <w:szCs w:val="24"/>
                <w:lang w:val="lt-LT"/>
              </w:rPr>
              <w:t xml:space="preserve"> </w:t>
            </w:r>
            <w:r w:rsidR="00306067" w:rsidRPr="00024FB0">
              <w:rPr>
                <w:rFonts w:ascii="Times New Roman" w:eastAsia="Times New Roman" w:hAnsi="Times New Roman" w:cs="Times New Roman"/>
                <w:sz w:val="24"/>
                <w:szCs w:val="24"/>
                <w:lang w:val="lt-LT"/>
              </w:rPr>
              <w:t>per pastaruosius 3 (trejus) metus vadovavo bent 2</w:t>
            </w:r>
            <w:r w:rsidR="00EC5F5F" w:rsidRPr="00024FB0">
              <w:rPr>
                <w:rFonts w:ascii="Times New Roman" w:eastAsia="Times New Roman" w:hAnsi="Times New Roman" w:cs="Times New Roman"/>
                <w:sz w:val="24"/>
                <w:szCs w:val="24"/>
                <w:lang w:val="lt-LT"/>
              </w:rPr>
              <w:t xml:space="preserve"> </w:t>
            </w:r>
            <w:r w:rsidR="00306067" w:rsidRPr="00024FB0">
              <w:rPr>
                <w:rFonts w:ascii="Times New Roman" w:eastAsia="Times New Roman" w:hAnsi="Times New Roman" w:cs="Times New Roman"/>
                <w:sz w:val="24"/>
                <w:szCs w:val="24"/>
                <w:lang w:val="lt-LT"/>
              </w:rPr>
              <w:t xml:space="preserve"> (dviejų) </w:t>
            </w:r>
            <w:r w:rsidR="00EC5F5F" w:rsidRPr="00024FB0">
              <w:rPr>
                <w:rFonts w:ascii="Times New Roman" w:eastAsia="Times New Roman" w:hAnsi="Times New Roman" w:cs="Times New Roman"/>
                <w:sz w:val="24"/>
                <w:szCs w:val="24"/>
                <w:lang w:val="lt-LT"/>
              </w:rPr>
              <w:t xml:space="preserve">ne mažiau kaip </w:t>
            </w:r>
            <w:r w:rsidR="00306067" w:rsidRPr="00024FB0">
              <w:rPr>
                <w:rFonts w:ascii="Times New Roman" w:eastAsia="Times New Roman" w:hAnsi="Times New Roman" w:cs="Times New Roman"/>
                <w:sz w:val="24"/>
                <w:szCs w:val="24"/>
                <w:lang w:val="lt-LT"/>
              </w:rPr>
              <w:t>10 sekundžių vaizdo klipo kūrybai.</w:t>
            </w:r>
          </w:p>
          <w:p w14:paraId="17271C4F" w14:textId="235C99AC" w:rsidR="00D23FE0" w:rsidRPr="00024FB0" w:rsidRDefault="00267444" w:rsidP="00172234">
            <w:pPr>
              <w:ind w:right="40"/>
              <w:jc w:val="both"/>
              <w:rPr>
                <w:rFonts w:ascii="Times New Roman" w:eastAsia="Times New Roman" w:hAnsi="Times New Roman" w:cs="Times New Roman"/>
                <w:bCs/>
                <w:sz w:val="24"/>
                <w:szCs w:val="24"/>
                <w:lang w:val="lt-LT"/>
              </w:rPr>
            </w:pPr>
            <w:r w:rsidRPr="00024FB0">
              <w:rPr>
                <w:rFonts w:ascii="Times New Roman" w:eastAsia="Times New Roman" w:hAnsi="Times New Roman" w:cs="Times New Roman"/>
                <w:b/>
                <w:sz w:val="24"/>
                <w:szCs w:val="24"/>
                <w:lang w:val="lt-LT"/>
              </w:rPr>
              <w:t xml:space="preserve">Operatorius </w:t>
            </w:r>
            <w:r w:rsidR="00306067" w:rsidRPr="00024FB0">
              <w:rPr>
                <w:rFonts w:ascii="Times New Roman" w:eastAsia="Times New Roman" w:hAnsi="Times New Roman" w:cs="Times New Roman"/>
                <w:sz w:val="24"/>
                <w:szCs w:val="24"/>
                <w:lang w:val="lt-LT"/>
              </w:rPr>
              <w:t xml:space="preserve">per pastaruosius 2 (dvejus) metus  filmavo ne mažiau nei 2 (du) vaizdo klipus, kuris buvo ne mažiau nei 10 sekundžių </w:t>
            </w:r>
            <w:r w:rsidR="00C5332B" w:rsidRPr="00024FB0">
              <w:rPr>
                <w:rFonts w:ascii="Times New Roman" w:eastAsia="Times New Roman" w:hAnsi="Times New Roman" w:cs="Times New Roman"/>
                <w:sz w:val="24"/>
                <w:szCs w:val="24"/>
                <w:lang w:val="lt-LT"/>
              </w:rPr>
              <w:t>trukmės</w:t>
            </w:r>
            <w:r w:rsidR="00306067" w:rsidRPr="00024FB0">
              <w:rPr>
                <w:rFonts w:ascii="Times New Roman" w:eastAsia="Times New Roman" w:hAnsi="Times New Roman" w:cs="Times New Roman"/>
                <w:sz w:val="24"/>
                <w:szCs w:val="24"/>
                <w:lang w:val="lt-LT"/>
              </w:rPr>
              <w:t>.</w:t>
            </w:r>
          </w:p>
        </w:tc>
      </w:tr>
      <w:tr w:rsidR="0091681A" w:rsidRPr="00024FB0" w14:paraId="35AF33ED" w14:textId="77777777" w:rsidTr="008B4319">
        <w:tc>
          <w:tcPr>
            <w:tcW w:w="2122" w:type="dxa"/>
            <w:tcBorders>
              <w:top w:val="single" w:sz="4" w:space="0" w:color="auto"/>
              <w:left w:val="single" w:sz="4" w:space="0" w:color="auto"/>
              <w:bottom w:val="single" w:sz="4" w:space="0" w:color="auto"/>
              <w:right w:val="single" w:sz="4" w:space="0" w:color="auto"/>
            </w:tcBorders>
            <w:vAlign w:val="center"/>
            <w:hideMark/>
          </w:tcPr>
          <w:p w14:paraId="094DA8DA" w14:textId="1CE96DC9" w:rsidR="0091681A" w:rsidRPr="00024FB0" w:rsidRDefault="0091681A" w:rsidP="0091681A">
            <w:pPr>
              <w:jc w:val="center"/>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lastRenderedPageBreak/>
              <w:t>2</w:t>
            </w:r>
            <w:r w:rsidR="00AB207D" w:rsidRPr="00024FB0">
              <w:rPr>
                <w:rFonts w:ascii="Times New Roman" w:eastAsia="Times New Roman" w:hAnsi="Times New Roman" w:cs="Times New Roman"/>
                <w:sz w:val="24"/>
                <w:szCs w:val="24"/>
                <w:lang w:val="lt-LT"/>
              </w:rPr>
              <w:t>0</w:t>
            </w:r>
          </w:p>
        </w:tc>
        <w:tc>
          <w:tcPr>
            <w:tcW w:w="7228" w:type="dxa"/>
            <w:tcBorders>
              <w:top w:val="single" w:sz="4" w:space="0" w:color="auto"/>
              <w:left w:val="single" w:sz="4" w:space="0" w:color="auto"/>
              <w:bottom w:val="single" w:sz="4" w:space="0" w:color="auto"/>
              <w:right w:val="single" w:sz="4" w:space="0" w:color="auto"/>
            </w:tcBorders>
          </w:tcPr>
          <w:p w14:paraId="1605347C" w14:textId="77777777" w:rsidR="0091681A" w:rsidRPr="00024FB0" w:rsidRDefault="0091681A" w:rsidP="0091681A">
            <w:pPr>
              <w:rPr>
                <w:rFonts w:ascii="Times New Roman" w:eastAsia="Times New Roman" w:hAnsi="Times New Roman" w:cs="Times New Roman"/>
                <w:bCs/>
                <w:sz w:val="24"/>
                <w:szCs w:val="24"/>
                <w:lang w:val="lt-LT"/>
              </w:rPr>
            </w:pPr>
            <w:r w:rsidRPr="00024FB0">
              <w:rPr>
                <w:rFonts w:ascii="Times New Roman" w:eastAsia="Times New Roman" w:hAnsi="Times New Roman" w:cs="Times New Roman"/>
                <w:bCs/>
                <w:sz w:val="24"/>
                <w:szCs w:val="24"/>
                <w:lang w:val="lt-LT"/>
              </w:rPr>
              <w:t>Tiekėjo techninio ir profesinio pajėgumo kvalifikacijos reikalavimuose nurodyti specialistai turi didesnę nei minimalią reikalaujamą patirtį:</w:t>
            </w:r>
          </w:p>
          <w:p w14:paraId="07C4B6E4" w14:textId="31F40172" w:rsidR="00306067" w:rsidRPr="00024FB0" w:rsidRDefault="00EC5F5F" w:rsidP="004F1CFB">
            <w:pPr>
              <w:rPr>
                <w:rFonts w:ascii="Times New Roman" w:hAnsi="Times New Roman" w:cs="Times New Roman"/>
                <w:bCs/>
                <w:sz w:val="24"/>
                <w:szCs w:val="24"/>
                <w:lang w:val="lt-LT"/>
              </w:rPr>
            </w:pPr>
            <w:r w:rsidRPr="00024FB0">
              <w:rPr>
                <w:rFonts w:ascii="Times New Roman" w:hAnsi="Times New Roman" w:cs="Times New Roman"/>
                <w:b/>
                <w:sz w:val="24"/>
                <w:szCs w:val="24"/>
                <w:lang w:val="lt-LT"/>
              </w:rPr>
              <w:t>Komunikacijos projektų vadovas</w:t>
            </w:r>
            <w:r w:rsidRPr="00024FB0">
              <w:rPr>
                <w:rFonts w:ascii="Times New Roman" w:hAnsi="Times New Roman" w:cs="Times New Roman"/>
                <w:bCs/>
                <w:sz w:val="24"/>
                <w:szCs w:val="24"/>
                <w:lang w:val="lt-LT"/>
              </w:rPr>
              <w:t xml:space="preserve"> turi</w:t>
            </w:r>
          </w:p>
          <w:p w14:paraId="20A8EF7E" w14:textId="18077ED4" w:rsidR="00306067" w:rsidRPr="00024FB0" w:rsidRDefault="00306067" w:rsidP="00306067">
            <w:pPr>
              <w:ind w:left="41" w:right="40"/>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 xml:space="preserve">projekto vadovo patirtį, </w:t>
            </w:r>
            <w:r w:rsidRPr="000C63A7">
              <w:rPr>
                <w:rFonts w:ascii="Times New Roman" w:eastAsia="Times New Roman" w:hAnsi="Times New Roman" w:cs="Times New Roman"/>
                <w:sz w:val="24"/>
                <w:szCs w:val="24"/>
                <w:lang w:val="lt-LT"/>
              </w:rPr>
              <w:t xml:space="preserve">įgyvendinant bent </w:t>
            </w:r>
            <w:r w:rsidR="00814F52" w:rsidRPr="000C63A7">
              <w:rPr>
                <w:rFonts w:ascii="Times New Roman" w:eastAsia="Times New Roman" w:hAnsi="Times New Roman" w:cs="Times New Roman"/>
                <w:sz w:val="24"/>
                <w:szCs w:val="24"/>
                <w:lang w:val="lt-LT"/>
              </w:rPr>
              <w:t>3</w:t>
            </w:r>
            <w:r w:rsidRPr="000C63A7">
              <w:rPr>
                <w:rFonts w:ascii="Times New Roman" w:eastAsia="Times New Roman" w:hAnsi="Times New Roman" w:cs="Times New Roman"/>
                <w:sz w:val="24"/>
                <w:szCs w:val="24"/>
                <w:lang w:val="lt-LT"/>
              </w:rPr>
              <w:t xml:space="preserve"> (</w:t>
            </w:r>
            <w:r w:rsidR="00814F52" w:rsidRPr="000C63A7">
              <w:rPr>
                <w:rFonts w:ascii="Times New Roman" w:eastAsia="Times New Roman" w:hAnsi="Times New Roman" w:cs="Times New Roman"/>
                <w:sz w:val="24"/>
                <w:szCs w:val="24"/>
                <w:lang w:val="lt-LT"/>
              </w:rPr>
              <w:t>tr</w:t>
            </w:r>
            <w:r w:rsidRPr="000C63A7">
              <w:rPr>
                <w:rFonts w:ascii="Times New Roman" w:eastAsia="Times New Roman" w:hAnsi="Times New Roman" w:cs="Times New Roman"/>
                <w:sz w:val="24"/>
                <w:szCs w:val="24"/>
                <w:lang w:val="lt-LT"/>
              </w:rPr>
              <w:t>i</w:t>
            </w:r>
            <w:r w:rsidR="00814F52" w:rsidRPr="000C63A7">
              <w:rPr>
                <w:rFonts w:ascii="Times New Roman" w:eastAsia="Times New Roman" w:hAnsi="Times New Roman" w:cs="Times New Roman"/>
                <w:sz w:val="24"/>
                <w:szCs w:val="24"/>
                <w:lang w:val="lt-LT"/>
              </w:rPr>
              <w:t>s</w:t>
            </w:r>
            <w:r w:rsidRPr="000C63A7">
              <w:rPr>
                <w:rFonts w:ascii="Times New Roman" w:eastAsia="Times New Roman" w:hAnsi="Times New Roman" w:cs="Times New Roman"/>
                <w:sz w:val="24"/>
                <w:szCs w:val="24"/>
                <w:lang w:val="lt-LT"/>
              </w:rPr>
              <w:t>) sutartis, kurų objektas – komunikacijos</w:t>
            </w:r>
            <w:r w:rsidR="00C5332B" w:rsidRPr="000C63A7">
              <w:rPr>
                <w:rFonts w:ascii="Times New Roman" w:eastAsia="Times New Roman" w:hAnsi="Times New Roman" w:cs="Times New Roman"/>
                <w:sz w:val="24"/>
                <w:szCs w:val="24"/>
                <w:lang w:val="lt-LT"/>
              </w:rPr>
              <w:t xml:space="preserve"> ar</w:t>
            </w:r>
            <w:r w:rsidR="000C63A7" w:rsidRPr="000C63A7">
              <w:rPr>
                <w:rFonts w:ascii="Times New Roman" w:eastAsia="Times New Roman" w:hAnsi="Times New Roman" w:cs="Times New Roman"/>
                <w:sz w:val="24"/>
                <w:szCs w:val="24"/>
                <w:lang w:val="lt-LT"/>
              </w:rPr>
              <w:t xml:space="preserve"> </w:t>
            </w:r>
            <w:r w:rsidRPr="000C63A7">
              <w:rPr>
                <w:rFonts w:ascii="Times New Roman" w:eastAsia="Times New Roman" w:hAnsi="Times New Roman" w:cs="Times New Roman"/>
                <w:sz w:val="24"/>
                <w:szCs w:val="24"/>
                <w:lang w:val="lt-LT"/>
              </w:rPr>
              <w:t>viešinimo</w:t>
            </w:r>
            <w:r w:rsidRPr="000C63A7" w:rsidDel="00FE582D">
              <w:rPr>
                <w:rFonts w:ascii="Times New Roman" w:eastAsia="Times New Roman" w:hAnsi="Times New Roman" w:cs="Times New Roman"/>
                <w:sz w:val="24"/>
                <w:szCs w:val="24"/>
                <w:lang w:val="lt-LT"/>
              </w:rPr>
              <w:t xml:space="preserve"> </w:t>
            </w:r>
            <w:r w:rsidR="00C5332B" w:rsidRPr="000C63A7">
              <w:rPr>
                <w:rFonts w:ascii="Times New Roman" w:eastAsia="Times New Roman" w:hAnsi="Times New Roman" w:cs="Times New Roman"/>
                <w:sz w:val="24"/>
                <w:szCs w:val="24"/>
                <w:lang w:val="lt-LT"/>
              </w:rPr>
              <w:t xml:space="preserve">ar </w:t>
            </w:r>
            <w:r w:rsidRPr="000C63A7">
              <w:rPr>
                <w:rFonts w:ascii="Times New Roman" w:eastAsia="Times New Roman" w:hAnsi="Times New Roman" w:cs="Times New Roman"/>
                <w:sz w:val="24"/>
                <w:szCs w:val="24"/>
                <w:lang w:val="lt-LT"/>
              </w:rPr>
              <w:t>reklamos kampanijų sukūrimo ir įgyvendinimo paslaugos;</w:t>
            </w:r>
          </w:p>
          <w:p w14:paraId="0BF88420" w14:textId="21A20739" w:rsidR="00306067" w:rsidRPr="00024FB0" w:rsidRDefault="00306067" w:rsidP="00306067">
            <w:pPr>
              <w:rPr>
                <w:rFonts w:ascii="Times New Roman" w:eastAsia="Times New Roman" w:hAnsi="Times New Roman" w:cs="Times New Roman"/>
                <w:sz w:val="24"/>
                <w:szCs w:val="24"/>
                <w:lang w:val="lt-LT"/>
              </w:rPr>
            </w:pPr>
            <w:r w:rsidRPr="00024FB0">
              <w:rPr>
                <w:rFonts w:ascii="Times New Roman" w:hAnsi="Times New Roman" w:cs="Times New Roman"/>
                <w:b/>
                <w:sz w:val="24"/>
                <w:szCs w:val="24"/>
                <w:lang w:val="lt-LT"/>
              </w:rPr>
              <w:t>Režisierius</w:t>
            </w:r>
            <w:r w:rsidRPr="00024FB0">
              <w:rPr>
                <w:rFonts w:ascii="Times New Roman" w:hAnsi="Times New Roman" w:cs="Times New Roman"/>
                <w:bCs/>
                <w:sz w:val="24"/>
                <w:szCs w:val="24"/>
                <w:lang w:val="lt-LT"/>
              </w:rPr>
              <w:t xml:space="preserve"> </w:t>
            </w:r>
            <w:r w:rsidRPr="00024FB0">
              <w:rPr>
                <w:rFonts w:ascii="Times New Roman" w:eastAsia="Times New Roman" w:hAnsi="Times New Roman" w:cs="Times New Roman"/>
                <w:sz w:val="24"/>
                <w:szCs w:val="24"/>
                <w:lang w:val="lt-LT"/>
              </w:rPr>
              <w:t xml:space="preserve">per pastaruosius 3 (trejus) metus yra režisavęs ne mažiau nei </w:t>
            </w:r>
            <w:r w:rsidR="00814F52" w:rsidRPr="00024FB0">
              <w:rPr>
                <w:rFonts w:ascii="Times New Roman" w:eastAsia="Times New Roman" w:hAnsi="Times New Roman" w:cs="Times New Roman"/>
                <w:sz w:val="24"/>
                <w:szCs w:val="24"/>
                <w:lang w:val="lt-LT"/>
              </w:rPr>
              <w:t>3</w:t>
            </w:r>
            <w:r w:rsidRPr="00024FB0">
              <w:rPr>
                <w:rFonts w:ascii="Times New Roman" w:eastAsia="Times New Roman" w:hAnsi="Times New Roman" w:cs="Times New Roman"/>
                <w:sz w:val="24"/>
                <w:szCs w:val="24"/>
                <w:lang w:val="lt-LT"/>
              </w:rPr>
              <w:t xml:space="preserve"> (</w:t>
            </w:r>
            <w:r w:rsidR="00814F52" w:rsidRPr="00024FB0">
              <w:rPr>
                <w:rFonts w:ascii="Times New Roman" w:eastAsia="Times New Roman" w:hAnsi="Times New Roman" w:cs="Times New Roman"/>
                <w:sz w:val="24"/>
                <w:szCs w:val="24"/>
                <w:lang w:val="lt-LT"/>
              </w:rPr>
              <w:t>tris</w:t>
            </w:r>
            <w:r w:rsidRPr="00024FB0">
              <w:rPr>
                <w:rFonts w:ascii="Times New Roman" w:eastAsia="Times New Roman" w:hAnsi="Times New Roman" w:cs="Times New Roman"/>
                <w:sz w:val="24"/>
                <w:szCs w:val="24"/>
                <w:lang w:val="lt-LT"/>
              </w:rPr>
              <w:t xml:space="preserve">) </w:t>
            </w:r>
            <w:r w:rsidR="001220A6" w:rsidRPr="00024FB0">
              <w:rPr>
                <w:rFonts w:ascii="Times New Roman" w:eastAsia="Times New Roman" w:hAnsi="Times New Roman" w:cs="Times New Roman"/>
                <w:sz w:val="24"/>
                <w:szCs w:val="24"/>
                <w:lang w:val="lt-LT"/>
              </w:rPr>
              <w:t xml:space="preserve">ne mažiau kaip </w:t>
            </w:r>
            <w:r w:rsidRPr="00024FB0">
              <w:rPr>
                <w:rFonts w:ascii="Times New Roman" w:eastAsia="Times New Roman" w:hAnsi="Times New Roman" w:cs="Times New Roman"/>
                <w:sz w:val="24"/>
                <w:szCs w:val="24"/>
                <w:lang w:val="lt-LT"/>
              </w:rPr>
              <w:t>10 sekundžių vaizdo klipus.</w:t>
            </w:r>
          </w:p>
          <w:p w14:paraId="57F180D0" w14:textId="00D0268F" w:rsidR="00306067" w:rsidRPr="00024FB0" w:rsidRDefault="00306067" w:rsidP="00306067">
            <w:pPr>
              <w:jc w:val="both"/>
              <w:rPr>
                <w:rFonts w:ascii="Times New Roman" w:eastAsia="Times New Roman" w:hAnsi="Times New Roman" w:cs="Times New Roman"/>
                <w:sz w:val="24"/>
                <w:szCs w:val="24"/>
                <w:lang w:val="lt-LT"/>
              </w:rPr>
            </w:pPr>
            <w:r w:rsidRPr="00024FB0">
              <w:rPr>
                <w:rFonts w:ascii="Times New Roman" w:hAnsi="Times New Roman" w:cs="Times New Roman"/>
                <w:b/>
                <w:sz w:val="24"/>
                <w:szCs w:val="24"/>
                <w:lang w:val="lt-LT"/>
              </w:rPr>
              <w:t>Prodiuseri</w:t>
            </w:r>
            <w:r w:rsidR="00C5332B" w:rsidRPr="00024FB0">
              <w:rPr>
                <w:rFonts w:ascii="Times New Roman" w:hAnsi="Times New Roman" w:cs="Times New Roman"/>
                <w:b/>
                <w:sz w:val="24"/>
                <w:szCs w:val="24"/>
                <w:lang w:val="lt-LT"/>
              </w:rPr>
              <w:t>s</w:t>
            </w:r>
            <w:r w:rsidRPr="00024FB0">
              <w:rPr>
                <w:rFonts w:ascii="Times New Roman" w:hAnsi="Times New Roman" w:cs="Times New Roman"/>
                <w:bCs/>
                <w:sz w:val="24"/>
                <w:szCs w:val="24"/>
                <w:lang w:val="lt-LT"/>
              </w:rPr>
              <w:t xml:space="preserve"> </w:t>
            </w:r>
            <w:r w:rsidRPr="00024FB0">
              <w:rPr>
                <w:rFonts w:ascii="Times New Roman" w:eastAsia="Times New Roman" w:hAnsi="Times New Roman" w:cs="Times New Roman"/>
                <w:sz w:val="24"/>
                <w:szCs w:val="24"/>
                <w:lang w:val="lt-LT"/>
              </w:rPr>
              <w:t xml:space="preserve">per pastaruosius 3 (trejus) metus vadovavo bent </w:t>
            </w:r>
            <w:r w:rsidR="00814F52" w:rsidRPr="00024FB0">
              <w:rPr>
                <w:rFonts w:ascii="Times New Roman" w:eastAsia="Times New Roman" w:hAnsi="Times New Roman" w:cs="Times New Roman"/>
                <w:sz w:val="24"/>
                <w:szCs w:val="24"/>
                <w:lang w:val="lt-LT"/>
              </w:rPr>
              <w:t>3</w:t>
            </w:r>
            <w:r w:rsidRPr="00024FB0">
              <w:rPr>
                <w:rFonts w:ascii="Times New Roman" w:eastAsia="Times New Roman" w:hAnsi="Times New Roman" w:cs="Times New Roman"/>
                <w:sz w:val="24"/>
                <w:szCs w:val="24"/>
                <w:lang w:val="lt-LT"/>
              </w:rPr>
              <w:t xml:space="preserve"> (</w:t>
            </w:r>
            <w:r w:rsidR="00814F52" w:rsidRPr="00024FB0">
              <w:rPr>
                <w:rFonts w:ascii="Times New Roman" w:eastAsia="Times New Roman" w:hAnsi="Times New Roman" w:cs="Times New Roman"/>
                <w:sz w:val="24"/>
                <w:szCs w:val="24"/>
                <w:lang w:val="lt-LT"/>
              </w:rPr>
              <w:t>trijų</w:t>
            </w:r>
            <w:r w:rsidRPr="00024FB0">
              <w:rPr>
                <w:rFonts w:ascii="Times New Roman" w:eastAsia="Times New Roman" w:hAnsi="Times New Roman" w:cs="Times New Roman"/>
                <w:sz w:val="24"/>
                <w:szCs w:val="24"/>
                <w:lang w:val="lt-LT"/>
              </w:rPr>
              <w:t xml:space="preserve">) </w:t>
            </w:r>
            <w:r w:rsidR="00D223E4" w:rsidRPr="00024FB0">
              <w:rPr>
                <w:rFonts w:ascii="Times New Roman" w:eastAsia="Times New Roman" w:hAnsi="Times New Roman" w:cs="Times New Roman"/>
                <w:sz w:val="24"/>
                <w:szCs w:val="24"/>
                <w:lang w:val="lt-LT"/>
              </w:rPr>
              <w:t xml:space="preserve">ne mažiau kaip </w:t>
            </w:r>
            <w:r w:rsidRPr="00024FB0">
              <w:rPr>
                <w:rFonts w:ascii="Times New Roman" w:eastAsia="Times New Roman" w:hAnsi="Times New Roman" w:cs="Times New Roman"/>
                <w:sz w:val="24"/>
                <w:szCs w:val="24"/>
                <w:lang w:val="lt-LT"/>
              </w:rPr>
              <w:t>10 sekundžių vaizdo klipo kūrybai.</w:t>
            </w:r>
          </w:p>
          <w:p w14:paraId="6BFBCB32" w14:textId="38E82BA9" w:rsidR="0091681A" w:rsidRPr="00024FB0" w:rsidRDefault="00306067" w:rsidP="0091681A">
            <w:pPr>
              <w:rPr>
                <w:rFonts w:ascii="Times New Roman" w:eastAsia="Times New Roman" w:hAnsi="Times New Roman" w:cs="Times New Roman"/>
                <w:bCs/>
                <w:sz w:val="24"/>
                <w:szCs w:val="24"/>
                <w:lang w:val="lt-LT"/>
              </w:rPr>
            </w:pPr>
            <w:r w:rsidRPr="00024FB0">
              <w:rPr>
                <w:rFonts w:ascii="Times New Roman" w:eastAsia="Times New Roman" w:hAnsi="Times New Roman" w:cs="Times New Roman"/>
                <w:b/>
                <w:sz w:val="24"/>
                <w:szCs w:val="24"/>
                <w:lang w:val="lt-LT"/>
              </w:rPr>
              <w:t xml:space="preserve">Operatorius </w:t>
            </w:r>
            <w:r w:rsidRPr="00024FB0">
              <w:rPr>
                <w:rFonts w:ascii="Times New Roman" w:eastAsia="Times New Roman" w:hAnsi="Times New Roman" w:cs="Times New Roman"/>
                <w:sz w:val="24"/>
                <w:szCs w:val="24"/>
                <w:lang w:val="lt-LT"/>
              </w:rPr>
              <w:t xml:space="preserve">per pastaruosius 2 (dvejus) metus  filmavo ne mažiau nei </w:t>
            </w:r>
            <w:r w:rsidR="00814F52" w:rsidRPr="00024FB0">
              <w:rPr>
                <w:rFonts w:ascii="Times New Roman" w:eastAsia="Times New Roman" w:hAnsi="Times New Roman" w:cs="Times New Roman"/>
                <w:sz w:val="24"/>
                <w:szCs w:val="24"/>
                <w:lang w:val="lt-LT"/>
              </w:rPr>
              <w:t>3</w:t>
            </w:r>
            <w:r w:rsidRPr="00024FB0">
              <w:rPr>
                <w:rFonts w:ascii="Times New Roman" w:eastAsia="Times New Roman" w:hAnsi="Times New Roman" w:cs="Times New Roman"/>
                <w:sz w:val="24"/>
                <w:szCs w:val="24"/>
                <w:lang w:val="lt-LT"/>
              </w:rPr>
              <w:t xml:space="preserve"> (</w:t>
            </w:r>
            <w:r w:rsidR="00814F52" w:rsidRPr="00024FB0">
              <w:rPr>
                <w:rFonts w:ascii="Times New Roman" w:eastAsia="Times New Roman" w:hAnsi="Times New Roman" w:cs="Times New Roman"/>
                <w:sz w:val="24"/>
                <w:szCs w:val="24"/>
                <w:lang w:val="lt-LT"/>
              </w:rPr>
              <w:t>tris</w:t>
            </w:r>
            <w:r w:rsidRPr="00024FB0">
              <w:rPr>
                <w:rFonts w:ascii="Times New Roman" w:eastAsia="Times New Roman" w:hAnsi="Times New Roman" w:cs="Times New Roman"/>
                <w:sz w:val="24"/>
                <w:szCs w:val="24"/>
                <w:lang w:val="lt-LT"/>
              </w:rPr>
              <w:t xml:space="preserve">) vaizdo klipus, kuris buvo ne mažiau </w:t>
            </w:r>
            <w:r w:rsidR="00EC5F5F" w:rsidRPr="00024FB0">
              <w:rPr>
                <w:rFonts w:ascii="Times New Roman" w:eastAsia="Times New Roman" w:hAnsi="Times New Roman" w:cs="Times New Roman"/>
                <w:sz w:val="24"/>
                <w:szCs w:val="24"/>
                <w:lang w:val="lt-LT"/>
              </w:rPr>
              <w:t>kaip</w:t>
            </w:r>
            <w:r w:rsidRPr="00024FB0">
              <w:rPr>
                <w:rFonts w:ascii="Times New Roman" w:eastAsia="Times New Roman" w:hAnsi="Times New Roman" w:cs="Times New Roman"/>
                <w:sz w:val="24"/>
                <w:szCs w:val="24"/>
                <w:lang w:val="lt-LT"/>
              </w:rPr>
              <w:t xml:space="preserve"> 10 sekundžių </w:t>
            </w:r>
            <w:r w:rsidR="00C5332B" w:rsidRPr="00024FB0">
              <w:rPr>
                <w:rFonts w:ascii="Times New Roman" w:eastAsia="Times New Roman" w:hAnsi="Times New Roman" w:cs="Times New Roman"/>
                <w:sz w:val="24"/>
                <w:szCs w:val="24"/>
                <w:lang w:val="lt-LT"/>
              </w:rPr>
              <w:t>trukmės</w:t>
            </w:r>
            <w:r w:rsidRPr="00024FB0">
              <w:rPr>
                <w:rFonts w:ascii="Times New Roman" w:eastAsia="Times New Roman" w:hAnsi="Times New Roman" w:cs="Times New Roman"/>
                <w:sz w:val="24"/>
                <w:szCs w:val="24"/>
                <w:lang w:val="lt-LT"/>
              </w:rPr>
              <w:t>.</w:t>
            </w:r>
          </w:p>
        </w:tc>
      </w:tr>
      <w:tr w:rsidR="00267444" w:rsidRPr="00024FB0" w14:paraId="39D8B630" w14:textId="77777777" w:rsidTr="008B4319">
        <w:tc>
          <w:tcPr>
            <w:tcW w:w="2122" w:type="dxa"/>
            <w:tcBorders>
              <w:top w:val="single" w:sz="4" w:space="0" w:color="auto"/>
              <w:left w:val="single" w:sz="4" w:space="0" w:color="auto"/>
              <w:bottom w:val="single" w:sz="4" w:space="0" w:color="auto"/>
              <w:right w:val="single" w:sz="4" w:space="0" w:color="auto"/>
            </w:tcBorders>
            <w:vAlign w:val="center"/>
            <w:hideMark/>
          </w:tcPr>
          <w:p w14:paraId="1D67E131" w14:textId="21DD0E96" w:rsidR="00267444" w:rsidRPr="00024FB0" w:rsidRDefault="00644E9E" w:rsidP="00267444">
            <w:pPr>
              <w:jc w:val="center"/>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3</w:t>
            </w:r>
            <w:r w:rsidR="00AB207D" w:rsidRPr="00024FB0">
              <w:rPr>
                <w:rFonts w:ascii="Times New Roman" w:eastAsia="Times New Roman" w:hAnsi="Times New Roman" w:cs="Times New Roman"/>
                <w:sz w:val="24"/>
                <w:szCs w:val="24"/>
                <w:lang w:val="lt-LT"/>
              </w:rPr>
              <w:t>0</w:t>
            </w:r>
          </w:p>
        </w:tc>
        <w:tc>
          <w:tcPr>
            <w:tcW w:w="7228" w:type="dxa"/>
            <w:tcBorders>
              <w:top w:val="single" w:sz="4" w:space="0" w:color="auto"/>
              <w:left w:val="single" w:sz="4" w:space="0" w:color="auto"/>
              <w:bottom w:val="single" w:sz="4" w:space="0" w:color="auto"/>
              <w:right w:val="single" w:sz="4" w:space="0" w:color="auto"/>
            </w:tcBorders>
          </w:tcPr>
          <w:p w14:paraId="668C3A89" w14:textId="77777777" w:rsidR="0091681A" w:rsidRPr="00024FB0" w:rsidRDefault="0091681A" w:rsidP="00172234">
            <w:pPr>
              <w:jc w:val="both"/>
              <w:rPr>
                <w:rFonts w:ascii="Times New Roman" w:eastAsia="Times New Roman" w:hAnsi="Times New Roman" w:cs="Times New Roman"/>
                <w:bCs/>
                <w:sz w:val="24"/>
                <w:szCs w:val="24"/>
                <w:lang w:val="lt-LT"/>
              </w:rPr>
            </w:pPr>
            <w:r w:rsidRPr="00024FB0">
              <w:rPr>
                <w:rFonts w:ascii="Times New Roman" w:eastAsia="Times New Roman" w:hAnsi="Times New Roman" w:cs="Times New Roman"/>
                <w:bCs/>
                <w:sz w:val="24"/>
                <w:szCs w:val="24"/>
                <w:lang w:val="lt-LT"/>
              </w:rPr>
              <w:t>Tiekėjo techninio ir profesinio pajėgumo kvalifikacijos reikalavimuose nurodyti specialistai turi didesnę nei minimalią reikalaujamą patirtį:</w:t>
            </w:r>
          </w:p>
          <w:p w14:paraId="71DBB653" w14:textId="78E84E46" w:rsidR="00814F52" w:rsidRPr="00024FB0" w:rsidRDefault="00C5332B" w:rsidP="004F1CFB">
            <w:pPr>
              <w:jc w:val="both"/>
              <w:rPr>
                <w:rFonts w:ascii="Times New Roman" w:hAnsi="Times New Roman" w:cs="Times New Roman"/>
                <w:bCs/>
                <w:sz w:val="24"/>
                <w:szCs w:val="24"/>
                <w:lang w:val="lt-LT"/>
              </w:rPr>
            </w:pPr>
            <w:r w:rsidRPr="00024FB0">
              <w:rPr>
                <w:rFonts w:ascii="Times New Roman" w:hAnsi="Times New Roman" w:cs="Times New Roman"/>
                <w:b/>
                <w:sz w:val="24"/>
                <w:szCs w:val="24"/>
                <w:lang w:val="lt-LT"/>
              </w:rPr>
              <w:t>Komunikacijos projektų vadovas</w:t>
            </w:r>
            <w:r w:rsidRPr="00024FB0">
              <w:rPr>
                <w:rFonts w:ascii="Times New Roman" w:hAnsi="Times New Roman" w:cs="Times New Roman"/>
                <w:bCs/>
                <w:sz w:val="24"/>
                <w:szCs w:val="24"/>
                <w:lang w:val="lt-LT"/>
              </w:rPr>
              <w:t xml:space="preserve"> turi</w:t>
            </w:r>
          </w:p>
          <w:p w14:paraId="14EE7568" w14:textId="2FE16EE1" w:rsidR="00814F52" w:rsidRPr="00024FB0" w:rsidRDefault="00814F52" w:rsidP="00172234">
            <w:pPr>
              <w:ind w:left="41" w:right="40"/>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 xml:space="preserve">projekto vadovo patirtį, įgyvendinant </w:t>
            </w:r>
            <w:r w:rsidRPr="000C63A7">
              <w:rPr>
                <w:rFonts w:ascii="Times New Roman" w:eastAsia="Times New Roman" w:hAnsi="Times New Roman" w:cs="Times New Roman"/>
                <w:sz w:val="24"/>
                <w:szCs w:val="24"/>
                <w:lang w:val="lt-LT"/>
              </w:rPr>
              <w:t>bent 4 (keturias) sutartis, kurų objektas – komunikacijos</w:t>
            </w:r>
            <w:r w:rsidR="00C5332B" w:rsidRPr="000C63A7">
              <w:rPr>
                <w:rFonts w:ascii="Times New Roman" w:eastAsia="Times New Roman" w:hAnsi="Times New Roman" w:cs="Times New Roman"/>
                <w:sz w:val="24"/>
                <w:szCs w:val="24"/>
                <w:lang w:val="lt-LT"/>
              </w:rPr>
              <w:t xml:space="preserve"> ar</w:t>
            </w:r>
            <w:r w:rsidR="000C63A7" w:rsidRPr="000C63A7">
              <w:rPr>
                <w:rFonts w:ascii="Times New Roman" w:eastAsia="Times New Roman" w:hAnsi="Times New Roman" w:cs="Times New Roman"/>
                <w:sz w:val="24"/>
                <w:szCs w:val="24"/>
                <w:lang w:val="lt-LT"/>
              </w:rPr>
              <w:t xml:space="preserve"> </w:t>
            </w:r>
            <w:r w:rsidRPr="000C63A7">
              <w:rPr>
                <w:rFonts w:ascii="Times New Roman" w:eastAsia="Times New Roman" w:hAnsi="Times New Roman" w:cs="Times New Roman"/>
                <w:sz w:val="24"/>
                <w:szCs w:val="24"/>
                <w:lang w:val="lt-LT"/>
              </w:rPr>
              <w:t>viešinimo</w:t>
            </w:r>
            <w:r w:rsidRPr="000C63A7" w:rsidDel="00FE582D">
              <w:rPr>
                <w:rFonts w:ascii="Times New Roman" w:eastAsia="Times New Roman" w:hAnsi="Times New Roman" w:cs="Times New Roman"/>
                <w:sz w:val="24"/>
                <w:szCs w:val="24"/>
                <w:lang w:val="lt-LT"/>
              </w:rPr>
              <w:t xml:space="preserve"> </w:t>
            </w:r>
            <w:r w:rsidR="00C5332B" w:rsidRPr="000C63A7">
              <w:rPr>
                <w:rFonts w:ascii="Times New Roman" w:eastAsia="Times New Roman" w:hAnsi="Times New Roman" w:cs="Times New Roman"/>
                <w:sz w:val="24"/>
                <w:szCs w:val="24"/>
                <w:lang w:val="lt-LT"/>
              </w:rPr>
              <w:t xml:space="preserve">ar </w:t>
            </w:r>
            <w:r w:rsidRPr="000C63A7">
              <w:rPr>
                <w:rFonts w:ascii="Times New Roman" w:eastAsia="Times New Roman" w:hAnsi="Times New Roman" w:cs="Times New Roman"/>
                <w:sz w:val="24"/>
                <w:szCs w:val="24"/>
                <w:lang w:val="lt-LT"/>
              </w:rPr>
              <w:t>reklamos kampanijų sukūrimo ir įgyvendinimo paslaugos</w:t>
            </w:r>
            <w:r w:rsidR="000C63A7">
              <w:rPr>
                <w:rFonts w:ascii="Times New Roman" w:eastAsia="Times New Roman" w:hAnsi="Times New Roman" w:cs="Times New Roman"/>
                <w:sz w:val="24"/>
                <w:szCs w:val="24"/>
                <w:lang w:val="lt-LT"/>
              </w:rPr>
              <w:t>.</w:t>
            </w:r>
          </w:p>
          <w:p w14:paraId="1B1AD5F3" w14:textId="030FC7CC" w:rsidR="00814F52" w:rsidRPr="00024FB0" w:rsidRDefault="00814F52" w:rsidP="00172234">
            <w:pPr>
              <w:jc w:val="both"/>
              <w:rPr>
                <w:rFonts w:ascii="Times New Roman" w:eastAsia="Times New Roman" w:hAnsi="Times New Roman" w:cs="Times New Roman"/>
                <w:sz w:val="24"/>
                <w:szCs w:val="24"/>
                <w:lang w:val="lt-LT"/>
              </w:rPr>
            </w:pPr>
            <w:r w:rsidRPr="00024FB0">
              <w:rPr>
                <w:rFonts w:ascii="Times New Roman" w:hAnsi="Times New Roman" w:cs="Times New Roman"/>
                <w:b/>
                <w:sz w:val="24"/>
                <w:szCs w:val="24"/>
                <w:lang w:val="lt-LT"/>
              </w:rPr>
              <w:t>Režisieri</w:t>
            </w:r>
            <w:r w:rsidR="004F1CFB">
              <w:rPr>
                <w:rFonts w:ascii="Times New Roman" w:hAnsi="Times New Roman" w:cs="Times New Roman"/>
                <w:b/>
                <w:sz w:val="24"/>
                <w:szCs w:val="24"/>
                <w:lang w:val="lt-LT"/>
              </w:rPr>
              <w:t>u</w:t>
            </w:r>
            <w:r w:rsidRPr="00024FB0">
              <w:rPr>
                <w:rFonts w:ascii="Times New Roman" w:hAnsi="Times New Roman" w:cs="Times New Roman"/>
                <w:b/>
                <w:sz w:val="24"/>
                <w:szCs w:val="24"/>
                <w:lang w:val="lt-LT"/>
              </w:rPr>
              <w:t>s</w:t>
            </w:r>
            <w:r w:rsidRPr="00024FB0">
              <w:rPr>
                <w:rFonts w:ascii="Times New Roman" w:hAnsi="Times New Roman" w:cs="Times New Roman"/>
                <w:bCs/>
                <w:sz w:val="24"/>
                <w:szCs w:val="24"/>
                <w:lang w:val="lt-LT"/>
              </w:rPr>
              <w:t xml:space="preserve"> </w:t>
            </w:r>
            <w:r w:rsidRPr="00024FB0">
              <w:rPr>
                <w:rFonts w:ascii="Times New Roman" w:eastAsia="Times New Roman" w:hAnsi="Times New Roman" w:cs="Times New Roman"/>
                <w:sz w:val="24"/>
                <w:szCs w:val="24"/>
                <w:lang w:val="lt-LT"/>
              </w:rPr>
              <w:t xml:space="preserve">per pastaruosius 3 (trejus) metus yra režisavęs ne mažiau nei 4 (keturis) </w:t>
            </w:r>
            <w:r w:rsidR="00E113D8" w:rsidRPr="00024FB0">
              <w:rPr>
                <w:rFonts w:ascii="Times New Roman" w:eastAsia="Times New Roman" w:hAnsi="Times New Roman" w:cs="Times New Roman"/>
                <w:sz w:val="24"/>
                <w:szCs w:val="24"/>
                <w:lang w:val="lt-LT"/>
              </w:rPr>
              <w:t xml:space="preserve">ne mažiau kaip </w:t>
            </w:r>
            <w:r w:rsidRPr="00024FB0">
              <w:rPr>
                <w:rFonts w:ascii="Times New Roman" w:eastAsia="Times New Roman" w:hAnsi="Times New Roman" w:cs="Times New Roman"/>
                <w:sz w:val="24"/>
                <w:szCs w:val="24"/>
                <w:lang w:val="lt-LT"/>
              </w:rPr>
              <w:t>10 sekundžių vaizdo klipus.</w:t>
            </w:r>
          </w:p>
          <w:p w14:paraId="6F8E8379" w14:textId="20A185E3" w:rsidR="00814F52" w:rsidRPr="00024FB0" w:rsidRDefault="00814F52" w:rsidP="00172234">
            <w:pPr>
              <w:jc w:val="both"/>
              <w:rPr>
                <w:rFonts w:ascii="Times New Roman" w:eastAsia="Times New Roman" w:hAnsi="Times New Roman" w:cs="Times New Roman"/>
                <w:sz w:val="24"/>
                <w:szCs w:val="24"/>
                <w:lang w:val="lt-LT"/>
              </w:rPr>
            </w:pPr>
            <w:r w:rsidRPr="00024FB0">
              <w:rPr>
                <w:rFonts w:ascii="Times New Roman" w:hAnsi="Times New Roman" w:cs="Times New Roman"/>
                <w:b/>
                <w:sz w:val="24"/>
                <w:szCs w:val="24"/>
                <w:lang w:val="lt-LT"/>
              </w:rPr>
              <w:t>Prodiuseri</w:t>
            </w:r>
            <w:r w:rsidR="00FD0C31" w:rsidRPr="00024FB0">
              <w:rPr>
                <w:rFonts w:ascii="Times New Roman" w:hAnsi="Times New Roman" w:cs="Times New Roman"/>
                <w:b/>
                <w:sz w:val="24"/>
                <w:szCs w:val="24"/>
                <w:lang w:val="lt-LT"/>
              </w:rPr>
              <w:t>s</w:t>
            </w:r>
            <w:r w:rsidRPr="00024FB0">
              <w:rPr>
                <w:rFonts w:ascii="Times New Roman" w:hAnsi="Times New Roman" w:cs="Times New Roman"/>
                <w:bCs/>
                <w:sz w:val="24"/>
                <w:szCs w:val="24"/>
                <w:lang w:val="lt-LT"/>
              </w:rPr>
              <w:t xml:space="preserve"> </w:t>
            </w:r>
            <w:r w:rsidRPr="00024FB0">
              <w:rPr>
                <w:rFonts w:ascii="Times New Roman" w:eastAsia="Times New Roman" w:hAnsi="Times New Roman" w:cs="Times New Roman"/>
                <w:sz w:val="24"/>
                <w:szCs w:val="24"/>
                <w:lang w:val="lt-LT"/>
              </w:rPr>
              <w:t xml:space="preserve"> per pastaruosius 3 (trejus) metus vadovavo bent 4 (keturių) </w:t>
            </w:r>
            <w:r w:rsidR="00E113D8" w:rsidRPr="00024FB0">
              <w:rPr>
                <w:rFonts w:ascii="Times New Roman" w:eastAsia="Times New Roman" w:hAnsi="Times New Roman" w:cs="Times New Roman"/>
                <w:sz w:val="24"/>
                <w:szCs w:val="24"/>
                <w:lang w:val="lt-LT"/>
              </w:rPr>
              <w:t xml:space="preserve">ne mažiau kaip </w:t>
            </w:r>
            <w:r w:rsidRPr="00024FB0">
              <w:rPr>
                <w:rFonts w:ascii="Times New Roman" w:eastAsia="Times New Roman" w:hAnsi="Times New Roman" w:cs="Times New Roman"/>
                <w:sz w:val="24"/>
                <w:szCs w:val="24"/>
                <w:lang w:val="lt-LT"/>
              </w:rPr>
              <w:t>10 sekundžių vaizdo klipo kūrybai.</w:t>
            </w:r>
          </w:p>
          <w:p w14:paraId="60F88A26" w14:textId="344DF72D" w:rsidR="00267444" w:rsidRPr="00024FB0" w:rsidRDefault="00814F52" w:rsidP="00172234">
            <w:pPr>
              <w:jc w:val="both"/>
              <w:rPr>
                <w:rFonts w:ascii="Times New Roman" w:eastAsia="Times New Roman" w:hAnsi="Times New Roman" w:cs="Times New Roman"/>
                <w:bCs/>
                <w:sz w:val="24"/>
                <w:szCs w:val="24"/>
                <w:lang w:val="lt-LT"/>
              </w:rPr>
            </w:pPr>
            <w:r w:rsidRPr="00024FB0">
              <w:rPr>
                <w:rFonts w:ascii="Times New Roman" w:eastAsia="Times New Roman" w:hAnsi="Times New Roman" w:cs="Times New Roman"/>
                <w:b/>
                <w:sz w:val="24"/>
                <w:szCs w:val="24"/>
                <w:lang w:val="lt-LT"/>
              </w:rPr>
              <w:t xml:space="preserve">Operatorius </w:t>
            </w:r>
            <w:r w:rsidRPr="00024FB0">
              <w:rPr>
                <w:rFonts w:ascii="Times New Roman" w:eastAsia="Times New Roman" w:hAnsi="Times New Roman" w:cs="Times New Roman"/>
                <w:sz w:val="24"/>
                <w:szCs w:val="24"/>
                <w:lang w:val="lt-LT"/>
              </w:rPr>
              <w:t>per pastaruosius 2 (dvejus) metus  filmavo ne mažiau nei 4 (keturis) vaizdo klipus, kuris buvo ne mažiau nei 10 sekundžių</w:t>
            </w:r>
            <w:r w:rsidR="00E80DF7" w:rsidRPr="00024FB0">
              <w:rPr>
                <w:rFonts w:ascii="Times New Roman" w:eastAsia="Times New Roman" w:hAnsi="Times New Roman" w:cs="Times New Roman"/>
                <w:sz w:val="24"/>
                <w:szCs w:val="24"/>
                <w:lang w:val="lt-LT"/>
              </w:rPr>
              <w:t xml:space="preserve"> </w:t>
            </w:r>
            <w:r w:rsidR="00184D15" w:rsidRPr="00024FB0">
              <w:rPr>
                <w:rFonts w:ascii="Times New Roman" w:eastAsia="Times New Roman" w:hAnsi="Times New Roman" w:cs="Times New Roman"/>
                <w:sz w:val="24"/>
                <w:szCs w:val="24"/>
                <w:lang w:val="lt-LT"/>
              </w:rPr>
              <w:t>trukmės</w:t>
            </w:r>
            <w:r w:rsidRPr="00024FB0">
              <w:rPr>
                <w:rFonts w:ascii="Times New Roman" w:eastAsia="Times New Roman" w:hAnsi="Times New Roman" w:cs="Times New Roman"/>
                <w:sz w:val="24"/>
                <w:szCs w:val="24"/>
                <w:lang w:val="lt-LT"/>
              </w:rPr>
              <w:t>.</w:t>
            </w:r>
          </w:p>
        </w:tc>
      </w:tr>
    </w:tbl>
    <w:p w14:paraId="67685C47" w14:textId="77777777" w:rsidR="00FA13A0" w:rsidRPr="00024FB0" w:rsidRDefault="00FA13A0" w:rsidP="001D09F5">
      <w:pPr>
        <w:jc w:val="both"/>
        <w:rPr>
          <w:rFonts w:ascii="Times New Roman" w:eastAsia="Times New Roman" w:hAnsi="Times New Roman" w:cs="Times New Roman"/>
          <w:sz w:val="24"/>
          <w:szCs w:val="24"/>
          <w:lang w:val="lt-LT"/>
        </w:rPr>
      </w:pPr>
    </w:p>
    <w:p w14:paraId="07753A7E" w14:textId="77777777" w:rsidR="001F5D0F" w:rsidRPr="00024FB0" w:rsidRDefault="001F5D0F" w:rsidP="001F5D0F">
      <w:pPr>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PASTABOS:</w:t>
      </w:r>
    </w:p>
    <w:p w14:paraId="6EFA89E2" w14:textId="77777777" w:rsidR="00FA13A0" w:rsidRPr="00024FB0" w:rsidRDefault="00FA13A0" w:rsidP="001F5D0F">
      <w:pPr>
        <w:jc w:val="both"/>
        <w:rPr>
          <w:rFonts w:ascii="Times New Roman" w:eastAsia="Times New Roman" w:hAnsi="Times New Roman" w:cs="Times New Roman"/>
          <w:sz w:val="24"/>
          <w:szCs w:val="24"/>
          <w:lang w:val="lt-LT"/>
        </w:rPr>
      </w:pPr>
    </w:p>
    <w:p w14:paraId="7E86B62B" w14:textId="4D7AB180" w:rsidR="001F5D0F" w:rsidRPr="00024FB0" w:rsidRDefault="001F5D0F" w:rsidP="001F5D0F">
      <w:pPr>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 Maksimalus balų skaičius, kurį gali surinkti tiekėjas</w:t>
      </w:r>
      <w:r w:rsidR="00591708" w:rsidRPr="00024FB0">
        <w:rPr>
          <w:rFonts w:ascii="Times New Roman" w:eastAsia="Times New Roman" w:hAnsi="Times New Roman" w:cs="Times New Roman"/>
          <w:sz w:val="24"/>
          <w:szCs w:val="24"/>
          <w:lang w:val="lt-LT"/>
        </w:rPr>
        <w:t xml:space="preserve"> už T2 kriterijų</w:t>
      </w:r>
      <w:r w:rsidRPr="00024FB0">
        <w:rPr>
          <w:rFonts w:ascii="Times New Roman" w:eastAsia="Times New Roman" w:hAnsi="Times New Roman" w:cs="Times New Roman"/>
          <w:sz w:val="24"/>
          <w:szCs w:val="24"/>
          <w:lang w:val="lt-LT"/>
        </w:rPr>
        <w:t xml:space="preserve"> – </w:t>
      </w:r>
      <w:r w:rsidR="00E41025" w:rsidRPr="00024FB0">
        <w:rPr>
          <w:rFonts w:ascii="Times New Roman" w:eastAsia="Times New Roman" w:hAnsi="Times New Roman" w:cs="Times New Roman"/>
          <w:sz w:val="24"/>
          <w:szCs w:val="24"/>
          <w:lang w:val="lt-LT"/>
        </w:rPr>
        <w:t>30</w:t>
      </w:r>
      <w:r w:rsidRPr="00024FB0">
        <w:rPr>
          <w:rFonts w:ascii="Times New Roman" w:eastAsia="Times New Roman" w:hAnsi="Times New Roman" w:cs="Times New Roman"/>
          <w:sz w:val="24"/>
          <w:szCs w:val="24"/>
          <w:lang w:val="lt-LT"/>
        </w:rPr>
        <w:t xml:space="preserve"> bal</w:t>
      </w:r>
      <w:r w:rsidR="00E41025" w:rsidRPr="00024FB0">
        <w:rPr>
          <w:rFonts w:ascii="Times New Roman" w:eastAsia="Times New Roman" w:hAnsi="Times New Roman" w:cs="Times New Roman"/>
          <w:sz w:val="24"/>
          <w:szCs w:val="24"/>
          <w:lang w:val="lt-LT"/>
        </w:rPr>
        <w:t>ų</w:t>
      </w:r>
      <w:r w:rsidRPr="00024FB0">
        <w:rPr>
          <w:rFonts w:ascii="Times New Roman" w:eastAsia="Times New Roman" w:hAnsi="Times New Roman" w:cs="Times New Roman"/>
          <w:sz w:val="24"/>
          <w:szCs w:val="24"/>
          <w:lang w:val="lt-LT"/>
        </w:rPr>
        <w:t>.</w:t>
      </w:r>
    </w:p>
    <w:p w14:paraId="00ABBE2A" w14:textId="6AE04BDC" w:rsidR="001D09F5" w:rsidRPr="00024FB0" w:rsidRDefault="001F5D0F" w:rsidP="001D09F5">
      <w:pPr>
        <w:jc w:val="both"/>
        <w:rPr>
          <w:rFonts w:ascii="Times New Roman" w:eastAsia="Times New Roman" w:hAnsi="Times New Roman" w:cs="Times New Roman"/>
          <w:sz w:val="24"/>
          <w:szCs w:val="24"/>
          <w:lang w:val="lt-LT"/>
        </w:rPr>
      </w:pPr>
      <w:r w:rsidRPr="00024FB0">
        <w:rPr>
          <w:rFonts w:ascii="Times New Roman" w:eastAsia="Times New Roman" w:hAnsi="Times New Roman" w:cs="Times New Roman"/>
          <w:sz w:val="24"/>
          <w:szCs w:val="24"/>
          <w:lang w:val="lt-LT"/>
        </w:rPr>
        <w:t>• Už tiekėjo specialistų, kurie atitinka nurodytus minimalius kvalifikacijos reikalavimus, patirtį balai neskiriami, tiekėjui neatmetant galimybės laimėti konkurse. Aukštesni balai skiriami tik už didesnę specialistų patirtį, nei nurodyta minimaliuose kvalifikacijos reikalavimuose.</w:t>
      </w:r>
    </w:p>
    <w:p w14:paraId="7B25DA1C" w14:textId="76677930" w:rsidR="001F5D0F" w:rsidRPr="00024FB0" w:rsidRDefault="00FB4E7E" w:rsidP="00C0004C">
      <w:pPr>
        <w:pStyle w:val="Sraopastraipa"/>
        <w:numPr>
          <w:ilvl w:val="0"/>
          <w:numId w:val="3"/>
        </w:numPr>
        <w:tabs>
          <w:tab w:val="left" w:pos="142"/>
          <w:tab w:val="left" w:pos="426"/>
          <w:tab w:val="left" w:pos="851"/>
        </w:tabs>
        <w:ind w:left="0" w:firstLine="0"/>
        <w:jc w:val="both"/>
        <w:rPr>
          <w:rFonts w:ascii="Times New Roman" w:eastAsia="Times New Roman" w:hAnsi="Times New Roman" w:cs="Times New Roman"/>
          <w:sz w:val="24"/>
          <w:szCs w:val="24"/>
          <w:lang w:val="lt-LT"/>
        </w:rPr>
      </w:pPr>
      <w:r w:rsidRPr="00024FB0">
        <w:rPr>
          <w:rFonts w:ascii="Times New Roman" w:eastAsia="Calibri" w:hAnsi="Times New Roman" w:cs="Times New Roman"/>
          <w:sz w:val="24"/>
          <w:szCs w:val="24"/>
          <w:lang w:val="lt-LT" w:eastAsia="ar-SA"/>
        </w:rPr>
        <w:lastRenderedPageBreak/>
        <w:t xml:space="preserve">Vertinamo specialisto patirtis turi būti įgyta </w:t>
      </w:r>
      <w:r w:rsidRPr="00024FB0">
        <w:rPr>
          <w:rFonts w:ascii="Times New Roman" w:hAnsi="Times New Roman" w:cs="Times New Roman"/>
          <w:sz w:val="24"/>
          <w:szCs w:val="24"/>
          <w:lang w:val="lt-LT"/>
        </w:rPr>
        <w:t>iki pasiūlymų pateikimo termino pabaigos</w:t>
      </w:r>
      <w:r w:rsidR="00024FB0" w:rsidRPr="00024FB0">
        <w:rPr>
          <w:rFonts w:ascii="Times New Roman" w:hAnsi="Times New Roman" w:cs="Times New Roman"/>
          <w:sz w:val="24"/>
          <w:szCs w:val="24"/>
          <w:lang w:val="lt-LT"/>
        </w:rPr>
        <w:t>.</w:t>
      </w:r>
      <w:r w:rsidRPr="00024FB0">
        <w:rPr>
          <w:rFonts w:ascii="Times New Roman" w:eastAsia="Calibri" w:hAnsi="Times New Roman" w:cs="Times New Roman"/>
          <w:sz w:val="24"/>
          <w:szCs w:val="24"/>
          <w:lang w:val="lt-LT" w:eastAsia="ar-SA"/>
        </w:rPr>
        <w:t xml:space="preserve"> </w:t>
      </w:r>
      <w:r w:rsidR="001F5D0F" w:rsidRPr="00024FB0">
        <w:rPr>
          <w:rFonts w:ascii="Times New Roman" w:eastAsia="Calibri" w:hAnsi="Times New Roman" w:cs="Times New Roman"/>
          <w:sz w:val="24"/>
          <w:szCs w:val="24"/>
          <w:lang w:val="lt-LT" w:eastAsia="ar-SA"/>
        </w:rPr>
        <w:t xml:space="preserve">Perkančioji organizacija atkreipia dėmesį, kad </w:t>
      </w:r>
      <w:r w:rsidR="001F5D0F" w:rsidRPr="00024FB0">
        <w:rPr>
          <w:rFonts w:ascii="Times New Roman" w:eastAsia="Calibri" w:hAnsi="Times New Roman" w:cs="Times New Roman"/>
          <w:sz w:val="24"/>
          <w:szCs w:val="24"/>
          <w:lang w:val="lt-LT" w:eastAsia="en-US"/>
        </w:rPr>
        <w:t>t</w:t>
      </w:r>
      <w:r w:rsidR="001F5D0F" w:rsidRPr="00024FB0">
        <w:rPr>
          <w:rFonts w:ascii="Times New Roman" w:eastAsia="Calibri" w:hAnsi="Times New Roman" w:cs="Times New Roman"/>
          <w:sz w:val="24"/>
          <w:szCs w:val="24"/>
          <w:lang w:val="lt-LT" w:eastAsia="ar-SA"/>
        </w:rPr>
        <w:t xml:space="preserve">iekėjams nebus leidžiama pakeisti </w:t>
      </w:r>
      <w:r w:rsidR="00E41025" w:rsidRPr="00024FB0">
        <w:rPr>
          <w:rFonts w:ascii="Times New Roman" w:eastAsia="Calibri" w:hAnsi="Times New Roman" w:cs="Times New Roman"/>
          <w:sz w:val="24"/>
          <w:szCs w:val="24"/>
          <w:lang w:val="lt-LT" w:eastAsia="ar-SA"/>
        </w:rPr>
        <w:t>specialistų, vertin</w:t>
      </w:r>
      <w:r w:rsidR="00B96DCD" w:rsidRPr="00024FB0">
        <w:rPr>
          <w:rFonts w:ascii="Times New Roman" w:eastAsia="Calibri" w:hAnsi="Times New Roman" w:cs="Times New Roman"/>
          <w:sz w:val="24"/>
          <w:szCs w:val="24"/>
          <w:lang w:val="lt-LT" w:eastAsia="ar-SA"/>
        </w:rPr>
        <w:t>amų</w:t>
      </w:r>
      <w:r w:rsidR="00E41025" w:rsidRPr="00024FB0">
        <w:rPr>
          <w:rFonts w:ascii="Times New Roman" w:eastAsia="Calibri" w:hAnsi="Times New Roman" w:cs="Times New Roman"/>
          <w:sz w:val="24"/>
          <w:szCs w:val="24"/>
          <w:lang w:val="lt-LT" w:eastAsia="ar-SA"/>
        </w:rPr>
        <w:t xml:space="preserve"> pagal </w:t>
      </w:r>
      <w:r w:rsidR="0028021E" w:rsidRPr="00024FB0">
        <w:rPr>
          <w:rFonts w:ascii="Times New Roman" w:eastAsia="Calibri" w:hAnsi="Times New Roman" w:cs="Times New Roman"/>
          <w:iCs/>
          <w:sz w:val="24"/>
          <w:szCs w:val="24"/>
          <w:lang w:val="lt-LT"/>
        </w:rPr>
        <w:t>ekonominio naudingumo kokybės vertinimo kriterijų (T)</w:t>
      </w:r>
      <w:r w:rsidR="0028021E" w:rsidRPr="00024FB0">
        <w:rPr>
          <w:rFonts w:ascii="Times New Roman" w:eastAsia="Calibri" w:hAnsi="Times New Roman" w:cs="Times New Roman"/>
          <w:sz w:val="24"/>
          <w:szCs w:val="24"/>
          <w:lang w:val="lt-LT" w:eastAsia="ar-SA"/>
        </w:rPr>
        <w:t>.</w:t>
      </w:r>
      <w:r w:rsidR="00E41025" w:rsidRPr="00024FB0">
        <w:rPr>
          <w:rFonts w:ascii="Times New Roman" w:eastAsia="Calibri" w:hAnsi="Times New Roman" w:cs="Times New Roman"/>
          <w:sz w:val="24"/>
          <w:szCs w:val="24"/>
          <w:lang w:val="lt-LT" w:eastAsia="ar-SA"/>
        </w:rPr>
        <w:t xml:space="preserve"> </w:t>
      </w:r>
      <w:r w:rsidR="001F5D0F" w:rsidRPr="00024FB0">
        <w:rPr>
          <w:rFonts w:ascii="Times New Roman" w:eastAsia="Calibri" w:hAnsi="Times New Roman" w:cs="Times New Roman"/>
          <w:sz w:val="24"/>
          <w:szCs w:val="24"/>
          <w:lang w:val="lt-LT" w:eastAsia="en-US"/>
        </w:rPr>
        <w:t>Duomenys ir (arba) dokumentai tikslinami, aiškinami vadovaujantis Viešųjų pirkimų tarnybos nustatytomis taisyklėmis</w:t>
      </w:r>
      <w:r w:rsidR="001F5D0F" w:rsidRPr="00024FB0">
        <w:rPr>
          <w:rFonts w:ascii="Times New Roman" w:hAnsi="Times New Roman" w:cs="Times New Roman"/>
          <w:sz w:val="24"/>
          <w:szCs w:val="24"/>
          <w:vertAlign w:val="superscript"/>
          <w:lang w:val="lt-LT" w:eastAsia="en-US"/>
        </w:rPr>
        <w:footnoteReference w:id="1"/>
      </w:r>
      <w:r w:rsidR="001F5D0F" w:rsidRPr="00024FB0">
        <w:rPr>
          <w:rFonts w:ascii="Times New Roman" w:eastAsia="Calibri" w:hAnsi="Times New Roman" w:cs="Times New Roman"/>
          <w:sz w:val="24"/>
          <w:szCs w:val="24"/>
          <w:lang w:val="lt-LT" w:eastAsia="en-US"/>
        </w:rPr>
        <w:t>.</w:t>
      </w:r>
    </w:p>
    <w:p w14:paraId="2ACDF4D5" w14:textId="5AB9C265" w:rsidR="001D09F5" w:rsidRPr="00024FB0" w:rsidRDefault="00C0004C" w:rsidP="00024FB0">
      <w:pPr>
        <w:jc w:val="center"/>
        <w:rPr>
          <w:rFonts w:ascii="Times New Roman" w:hAnsi="Times New Roman" w:cs="Times New Roman"/>
          <w:sz w:val="24"/>
          <w:szCs w:val="24"/>
          <w:lang w:val="lt-LT"/>
        </w:rPr>
      </w:pPr>
      <w:r w:rsidRPr="00024FB0">
        <w:rPr>
          <w:rFonts w:ascii="Times New Roman" w:hAnsi="Times New Roman" w:cs="Times New Roman"/>
          <w:sz w:val="24"/>
          <w:szCs w:val="24"/>
          <w:lang w:val="lt-LT"/>
        </w:rPr>
        <w:t>____________________</w:t>
      </w:r>
    </w:p>
    <w:sectPr w:rsidR="001D09F5" w:rsidRPr="00024FB0" w:rsidSect="001D09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054B5" w14:textId="77777777" w:rsidR="001F5D0F" w:rsidRDefault="001F5D0F" w:rsidP="001F5D0F">
      <w:pPr>
        <w:spacing w:line="240" w:lineRule="auto"/>
      </w:pPr>
      <w:r>
        <w:separator/>
      </w:r>
    </w:p>
  </w:endnote>
  <w:endnote w:type="continuationSeparator" w:id="0">
    <w:p w14:paraId="4A139F2B" w14:textId="77777777" w:rsidR="001F5D0F" w:rsidRDefault="001F5D0F" w:rsidP="001F5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Klee One"/>
    <w:charset w:val="80"/>
    <w:family w:val="auto"/>
    <w:pitch w:val="variable"/>
    <w:sig w:usb0="00000000" w:usb1="00000000" w:usb2="01000407"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1868" w14:textId="77777777" w:rsidR="00602618" w:rsidRDefault="006026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533EC" w14:textId="77777777" w:rsidR="00602618" w:rsidRDefault="006026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B38AC" w14:textId="77777777" w:rsidR="00602618" w:rsidRDefault="006026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C52FD" w14:textId="77777777" w:rsidR="001F5D0F" w:rsidRDefault="001F5D0F" w:rsidP="001F5D0F">
      <w:pPr>
        <w:spacing w:line="240" w:lineRule="auto"/>
      </w:pPr>
      <w:r>
        <w:separator/>
      </w:r>
    </w:p>
  </w:footnote>
  <w:footnote w:type="continuationSeparator" w:id="0">
    <w:p w14:paraId="74044849" w14:textId="77777777" w:rsidR="001F5D0F" w:rsidRDefault="001F5D0F" w:rsidP="001F5D0F">
      <w:pPr>
        <w:spacing w:line="240" w:lineRule="auto"/>
      </w:pPr>
      <w:r>
        <w:continuationSeparator/>
      </w:r>
    </w:p>
  </w:footnote>
  <w:footnote w:id="1">
    <w:p w14:paraId="169D2491" w14:textId="77777777" w:rsidR="001F5D0F" w:rsidRDefault="001F5D0F" w:rsidP="001F5D0F">
      <w:pPr>
        <w:pStyle w:val="Puslapioinaostekstas"/>
      </w:pPr>
      <w:r>
        <w:rPr>
          <w:rStyle w:val="Puslapioinaosnuoroda"/>
        </w:rPr>
        <w:footnoteRef/>
      </w:r>
      <w:r>
        <w:t xml:space="preserve"> </w:t>
      </w:r>
      <w:r w:rsidRPr="00EB71B2">
        <w:t>https://e-tar.lt/portal/lt/legalAct/66ae9a80883011ed8df094f359a60216/asr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FE6B3" w14:textId="77777777" w:rsidR="00602618" w:rsidRDefault="006026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20E66" w14:textId="77777777" w:rsidR="00602618" w:rsidRDefault="006026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8C43A" w14:textId="77777777" w:rsidR="00602618" w:rsidRDefault="006026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6FD"/>
    <w:multiLevelType w:val="hybridMultilevel"/>
    <w:tmpl w:val="F1E8F872"/>
    <w:lvl w:ilvl="0" w:tplc="C9904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F1C42"/>
    <w:multiLevelType w:val="multilevel"/>
    <w:tmpl w:val="A7A86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1613CC"/>
    <w:multiLevelType w:val="hybridMultilevel"/>
    <w:tmpl w:val="6CBC0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AA2E56"/>
    <w:multiLevelType w:val="hybridMultilevel"/>
    <w:tmpl w:val="83745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EC40328"/>
    <w:multiLevelType w:val="hybridMultilevel"/>
    <w:tmpl w:val="37AE6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8968259">
    <w:abstractNumId w:val="3"/>
  </w:num>
  <w:num w:numId="2" w16cid:durableId="851839927">
    <w:abstractNumId w:val="4"/>
  </w:num>
  <w:num w:numId="3" w16cid:durableId="501430579">
    <w:abstractNumId w:val="2"/>
  </w:num>
  <w:num w:numId="4" w16cid:durableId="1156991957">
    <w:abstractNumId w:val="0"/>
  </w:num>
  <w:num w:numId="5" w16cid:durableId="35758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F5"/>
    <w:rsid w:val="00021F71"/>
    <w:rsid w:val="00024FB0"/>
    <w:rsid w:val="000469F8"/>
    <w:rsid w:val="00047389"/>
    <w:rsid w:val="0005471C"/>
    <w:rsid w:val="00060A27"/>
    <w:rsid w:val="00063CDD"/>
    <w:rsid w:val="0008632A"/>
    <w:rsid w:val="000A7A84"/>
    <w:rsid w:val="000C63A7"/>
    <w:rsid w:val="000C798E"/>
    <w:rsid w:val="000F21B5"/>
    <w:rsid w:val="001220A6"/>
    <w:rsid w:val="00130938"/>
    <w:rsid w:val="00172234"/>
    <w:rsid w:val="0018242B"/>
    <w:rsid w:val="00184D15"/>
    <w:rsid w:val="001A0F2E"/>
    <w:rsid w:val="001A4BBF"/>
    <w:rsid w:val="001B44DF"/>
    <w:rsid w:val="001D09F5"/>
    <w:rsid w:val="001E4C7A"/>
    <w:rsid w:val="001F5D0F"/>
    <w:rsid w:val="00210ED3"/>
    <w:rsid w:val="00222F49"/>
    <w:rsid w:val="00267444"/>
    <w:rsid w:val="0028021E"/>
    <w:rsid w:val="0029707C"/>
    <w:rsid w:val="002B1A3E"/>
    <w:rsid w:val="002C5C7A"/>
    <w:rsid w:val="002D72D9"/>
    <w:rsid w:val="00306067"/>
    <w:rsid w:val="00333D08"/>
    <w:rsid w:val="003469D7"/>
    <w:rsid w:val="00427B73"/>
    <w:rsid w:val="00460ECD"/>
    <w:rsid w:val="0047052B"/>
    <w:rsid w:val="00476A67"/>
    <w:rsid w:val="00497B55"/>
    <w:rsid w:val="004A7E9D"/>
    <w:rsid w:val="004C4E18"/>
    <w:rsid w:val="004D4446"/>
    <w:rsid w:val="004E5D68"/>
    <w:rsid w:val="004F1CFB"/>
    <w:rsid w:val="0053553C"/>
    <w:rsid w:val="00550DA6"/>
    <w:rsid w:val="00591708"/>
    <w:rsid w:val="005C43ED"/>
    <w:rsid w:val="005D0E62"/>
    <w:rsid w:val="005E2411"/>
    <w:rsid w:val="005F1335"/>
    <w:rsid w:val="00602618"/>
    <w:rsid w:val="00602BFC"/>
    <w:rsid w:val="00607389"/>
    <w:rsid w:val="00615CC2"/>
    <w:rsid w:val="00644E9E"/>
    <w:rsid w:val="00661B81"/>
    <w:rsid w:val="006B2AE7"/>
    <w:rsid w:val="006D466A"/>
    <w:rsid w:val="006F6F6C"/>
    <w:rsid w:val="007121C8"/>
    <w:rsid w:val="007359C2"/>
    <w:rsid w:val="0075427D"/>
    <w:rsid w:val="0075702B"/>
    <w:rsid w:val="007764AF"/>
    <w:rsid w:val="007B65FE"/>
    <w:rsid w:val="007C1E17"/>
    <w:rsid w:val="007E3485"/>
    <w:rsid w:val="007F4AE4"/>
    <w:rsid w:val="007F57F4"/>
    <w:rsid w:val="00814F52"/>
    <w:rsid w:val="00842957"/>
    <w:rsid w:val="00872847"/>
    <w:rsid w:val="008757A0"/>
    <w:rsid w:val="008A14C1"/>
    <w:rsid w:val="008A24DC"/>
    <w:rsid w:val="008A3786"/>
    <w:rsid w:val="008C0409"/>
    <w:rsid w:val="008E25B6"/>
    <w:rsid w:val="0091681A"/>
    <w:rsid w:val="0098003F"/>
    <w:rsid w:val="009B19C7"/>
    <w:rsid w:val="00A1302A"/>
    <w:rsid w:val="00A24613"/>
    <w:rsid w:val="00A616C1"/>
    <w:rsid w:val="00A639B5"/>
    <w:rsid w:val="00AA248C"/>
    <w:rsid w:val="00AA7753"/>
    <w:rsid w:val="00AB207D"/>
    <w:rsid w:val="00AB687F"/>
    <w:rsid w:val="00AF0C57"/>
    <w:rsid w:val="00B23248"/>
    <w:rsid w:val="00B274BE"/>
    <w:rsid w:val="00B34E3D"/>
    <w:rsid w:val="00B462DB"/>
    <w:rsid w:val="00B546F6"/>
    <w:rsid w:val="00B675E0"/>
    <w:rsid w:val="00B96DCD"/>
    <w:rsid w:val="00BC7CF5"/>
    <w:rsid w:val="00BE71F9"/>
    <w:rsid w:val="00BF48A9"/>
    <w:rsid w:val="00C0004C"/>
    <w:rsid w:val="00C5332B"/>
    <w:rsid w:val="00C622D3"/>
    <w:rsid w:val="00C70819"/>
    <w:rsid w:val="00C84650"/>
    <w:rsid w:val="00C967D8"/>
    <w:rsid w:val="00D223E4"/>
    <w:rsid w:val="00D23FE0"/>
    <w:rsid w:val="00D41A55"/>
    <w:rsid w:val="00D444D7"/>
    <w:rsid w:val="00D7791C"/>
    <w:rsid w:val="00DC2198"/>
    <w:rsid w:val="00E0660A"/>
    <w:rsid w:val="00E078F9"/>
    <w:rsid w:val="00E113D8"/>
    <w:rsid w:val="00E30158"/>
    <w:rsid w:val="00E402ED"/>
    <w:rsid w:val="00E41025"/>
    <w:rsid w:val="00E65B0A"/>
    <w:rsid w:val="00E80DF7"/>
    <w:rsid w:val="00EA542F"/>
    <w:rsid w:val="00EC5F5F"/>
    <w:rsid w:val="00EC6DDE"/>
    <w:rsid w:val="00EE42D8"/>
    <w:rsid w:val="00F1176B"/>
    <w:rsid w:val="00F14D54"/>
    <w:rsid w:val="00F21C03"/>
    <w:rsid w:val="00F36502"/>
    <w:rsid w:val="00F4098F"/>
    <w:rsid w:val="00F43BEF"/>
    <w:rsid w:val="00F62788"/>
    <w:rsid w:val="00FA13A0"/>
    <w:rsid w:val="00FA1E36"/>
    <w:rsid w:val="00FB0A7E"/>
    <w:rsid w:val="00FB4E7E"/>
    <w:rsid w:val="00FD0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ACF2"/>
  <w15:chartTrackingRefBased/>
  <w15:docId w15:val="{264FA026-ED7F-4F64-BC08-6A13921E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9F5"/>
    <w:pPr>
      <w:spacing w:after="0" w:line="276" w:lineRule="auto"/>
    </w:pPr>
    <w:rPr>
      <w:rFonts w:ascii="Arial" w:eastAsia="Arial" w:hAnsi="Arial" w:cs="Arial"/>
      <w:kern w:val="0"/>
      <w:sz w:val="22"/>
      <w:szCs w:val="22"/>
      <w:lang w:val="en" w:eastAsia="en-GB"/>
      <w14:ligatures w14:val="none"/>
    </w:rPr>
  </w:style>
  <w:style w:type="paragraph" w:styleId="Antrat1">
    <w:name w:val="heading 1"/>
    <w:basedOn w:val="prastasis"/>
    <w:next w:val="prastasis"/>
    <w:link w:val="Antrat1Diagrama"/>
    <w:uiPriority w:val="9"/>
    <w:qFormat/>
    <w:rsid w:val="001D0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0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09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09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09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09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09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09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09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09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09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09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09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09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09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09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09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09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0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09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09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09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09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09F5"/>
    <w:rPr>
      <w:i/>
      <w:iCs/>
      <w:color w:val="404040" w:themeColor="text1" w:themeTint="BF"/>
    </w:rPr>
  </w:style>
  <w:style w:type="paragraph" w:styleId="Sraopastraipa">
    <w:name w:val="List Paragraph"/>
    <w:basedOn w:val="prastasis"/>
    <w:uiPriority w:val="34"/>
    <w:qFormat/>
    <w:rsid w:val="001D09F5"/>
    <w:pPr>
      <w:ind w:left="720"/>
      <w:contextualSpacing/>
    </w:pPr>
  </w:style>
  <w:style w:type="character" w:styleId="Rykuspabraukimas">
    <w:name w:val="Intense Emphasis"/>
    <w:basedOn w:val="Numatytasispastraiposriftas"/>
    <w:uiPriority w:val="21"/>
    <w:qFormat/>
    <w:rsid w:val="001D09F5"/>
    <w:rPr>
      <w:i/>
      <w:iCs/>
      <w:color w:val="0F4761" w:themeColor="accent1" w:themeShade="BF"/>
    </w:rPr>
  </w:style>
  <w:style w:type="paragraph" w:styleId="Iskirtacitata">
    <w:name w:val="Intense Quote"/>
    <w:basedOn w:val="prastasis"/>
    <w:next w:val="prastasis"/>
    <w:link w:val="IskirtacitataDiagrama"/>
    <w:uiPriority w:val="30"/>
    <w:qFormat/>
    <w:rsid w:val="001D0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09F5"/>
    <w:rPr>
      <w:i/>
      <w:iCs/>
      <w:color w:val="0F4761" w:themeColor="accent1" w:themeShade="BF"/>
    </w:rPr>
  </w:style>
  <w:style w:type="character" w:styleId="Rykinuoroda">
    <w:name w:val="Intense Reference"/>
    <w:basedOn w:val="Numatytasispastraiposriftas"/>
    <w:uiPriority w:val="32"/>
    <w:qFormat/>
    <w:rsid w:val="001D09F5"/>
    <w:rPr>
      <w:b/>
      <w:bCs/>
      <w:smallCaps/>
      <w:color w:val="0F4761" w:themeColor="accent1" w:themeShade="BF"/>
      <w:spacing w:val="5"/>
    </w:rPr>
  </w:style>
  <w:style w:type="table" w:styleId="Lentelstinklelis">
    <w:name w:val="Table Grid"/>
    <w:basedOn w:val="prastojilentel"/>
    <w:uiPriority w:val="39"/>
    <w:rsid w:val="001D09F5"/>
    <w:pPr>
      <w:spacing w:after="0" w:line="240" w:lineRule="auto"/>
    </w:pPr>
    <w:rPr>
      <w:rFonts w:ascii="Arial" w:eastAsia="Arial" w:hAnsi="Arial" w:cs="Arial"/>
      <w:kern w:val="0"/>
      <w:sz w:val="22"/>
      <w:szCs w:val="22"/>
      <w:lang w:val="en"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F5D0F"/>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F5D0F"/>
    <w:rPr>
      <w:rFonts w:ascii="Arial" w:eastAsia="Arial" w:hAnsi="Arial" w:cs="Arial"/>
      <w:kern w:val="0"/>
      <w:sz w:val="20"/>
      <w:szCs w:val="20"/>
      <w:lang w:val="en" w:eastAsia="en-GB"/>
      <w14:ligatures w14:val="none"/>
    </w:rPr>
  </w:style>
  <w:style w:type="character" w:styleId="Puslapioinaosnuoroda">
    <w:name w:val="footnote reference"/>
    <w:aliases w:val="fr"/>
    <w:basedOn w:val="Numatytasispastraiposriftas"/>
    <w:uiPriority w:val="99"/>
    <w:unhideWhenUsed/>
    <w:rsid w:val="001F5D0F"/>
    <w:rPr>
      <w:vertAlign w:val="superscript"/>
    </w:rPr>
  </w:style>
  <w:style w:type="paragraph" w:styleId="Pataisymai">
    <w:name w:val="Revision"/>
    <w:hidden/>
    <w:uiPriority w:val="99"/>
    <w:semiHidden/>
    <w:rsid w:val="00644E9E"/>
    <w:pPr>
      <w:spacing w:after="0" w:line="240" w:lineRule="auto"/>
    </w:pPr>
    <w:rPr>
      <w:rFonts w:ascii="Arial" w:eastAsia="Arial" w:hAnsi="Arial" w:cs="Arial"/>
      <w:kern w:val="0"/>
      <w:sz w:val="22"/>
      <w:szCs w:val="22"/>
      <w:lang w:val="en" w:eastAsia="en-GB"/>
      <w14:ligatures w14:val="none"/>
    </w:rPr>
  </w:style>
  <w:style w:type="character" w:styleId="Komentaronuoroda">
    <w:name w:val="annotation reference"/>
    <w:basedOn w:val="Numatytasispastraiposriftas"/>
    <w:uiPriority w:val="99"/>
    <w:semiHidden/>
    <w:unhideWhenUsed/>
    <w:rsid w:val="00644E9E"/>
    <w:rPr>
      <w:sz w:val="16"/>
      <w:szCs w:val="16"/>
    </w:rPr>
  </w:style>
  <w:style w:type="paragraph" w:styleId="Komentarotekstas">
    <w:name w:val="annotation text"/>
    <w:basedOn w:val="prastasis"/>
    <w:link w:val="KomentarotekstasDiagrama"/>
    <w:uiPriority w:val="99"/>
    <w:unhideWhenUsed/>
    <w:rsid w:val="00644E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4E9E"/>
    <w:rPr>
      <w:rFonts w:ascii="Arial" w:eastAsia="Arial" w:hAnsi="Arial" w:cs="Arial"/>
      <w:kern w:val="0"/>
      <w:sz w:val="20"/>
      <w:szCs w:val="20"/>
      <w:lang w:val="en" w:eastAsia="en-GB"/>
      <w14:ligatures w14:val="none"/>
    </w:rPr>
  </w:style>
  <w:style w:type="paragraph" w:styleId="Komentarotema">
    <w:name w:val="annotation subject"/>
    <w:basedOn w:val="Komentarotekstas"/>
    <w:next w:val="Komentarotekstas"/>
    <w:link w:val="KomentarotemaDiagrama"/>
    <w:uiPriority w:val="99"/>
    <w:semiHidden/>
    <w:unhideWhenUsed/>
    <w:rsid w:val="00644E9E"/>
    <w:rPr>
      <w:b/>
      <w:bCs/>
    </w:rPr>
  </w:style>
  <w:style w:type="character" w:customStyle="1" w:styleId="KomentarotemaDiagrama">
    <w:name w:val="Komentaro tema Diagrama"/>
    <w:basedOn w:val="KomentarotekstasDiagrama"/>
    <w:link w:val="Komentarotema"/>
    <w:uiPriority w:val="99"/>
    <w:semiHidden/>
    <w:rsid w:val="00644E9E"/>
    <w:rPr>
      <w:rFonts w:ascii="Arial" w:eastAsia="Arial" w:hAnsi="Arial" w:cs="Arial"/>
      <w:b/>
      <w:bCs/>
      <w:kern w:val="0"/>
      <w:sz w:val="20"/>
      <w:szCs w:val="20"/>
      <w:lang w:val="en" w:eastAsia="en-GB"/>
      <w14:ligatures w14:val="none"/>
    </w:rPr>
  </w:style>
  <w:style w:type="paragraph" w:styleId="Antrats">
    <w:name w:val="header"/>
    <w:basedOn w:val="prastasis"/>
    <w:link w:val="AntratsDiagrama"/>
    <w:uiPriority w:val="99"/>
    <w:unhideWhenUsed/>
    <w:rsid w:val="0060261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602618"/>
    <w:rPr>
      <w:rFonts w:ascii="Arial" w:eastAsia="Arial" w:hAnsi="Arial" w:cs="Arial"/>
      <w:kern w:val="0"/>
      <w:sz w:val="22"/>
      <w:szCs w:val="22"/>
      <w:lang w:val="en" w:eastAsia="en-GB"/>
      <w14:ligatures w14:val="none"/>
    </w:rPr>
  </w:style>
  <w:style w:type="paragraph" w:styleId="Porat">
    <w:name w:val="footer"/>
    <w:basedOn w:val="prastasis"/>
    <w:link w:val="PoratDiagrama"/>
    <w:uiPriority w:val="99"/>
    <w:unhideWhenUsed/>
    <w:rsid w:val="0060261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602618"/>
    <w:rPr>
      <w:rFonts w:ascii="Arial" w:eastAsia="Arial" w:hAnsi="Arial" w:cs="Arial"/>
      <w:kern w:val="0"/>
      <w:sz w:val="22"/>
      <w:szCs w:val="22"/>
      <w:lang w:val="en" w:eastAsia="en-GB"/>
      <w14:ligatures w14:val="none"/>
    </w:rPr>
  </w:style>
  <w:style w:type="paragraph" w:customStyle="1" w:styleId="Body2">
    <w:name w:val="Body 2"/>
    <w:rsid w:val="00AB687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4877</Words>
  <Characters>2781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Edita Navickienė</cp:lastModifiedBy>
  <cp:revision>18</cp:revision>
  <dcterms:created xsi:type="dcterms:W3CDTF">2024-12-30T12:18:00Z</dcterms:created>
  <dcterms:modified xsi:type="dcterms:W3CDTF">2024-12-31T16:13:00Z</dcterms:modified>
</cp:coreProperties>
</file>