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7FE6" w14:textId="77777777" w:rsidR="00C07967" w:rsidRPr="00F405F7" w:rsidRDefault="00C07967" w:rsidP="00EA5F50">
      <w:pPr>
        <w:suppressAutoHyphens/>
        <w:overflowPunct w:val="0"/>
        <w:autoSpaceDE w:val="0"/>
        <w:ind w:left="4320" w:firstLine="720"/>
        <w:rPr>
          <w:szCs w:val="24"/>
          <w:lang w:eastAsia="ar-SA"/>
        </w:rPr>
      </w:pPr>
      <w:r>
        <w:rPr>
          <w:szCs w:val="24"/>
          <w:lang w:eastAsia="ar-SA"/>
        </w:rPr>
        <w:t>Supaprastinto atviro konkurso sąlygų 3 priedas</w:t>
      </w:r>
    </w:p>
    <w:p w14:paraId="7DF1E6C5" w14:textId="77777777" w:rsidR="005A5832" w:rsidRDefault="005A5832">
      <w:pPr>
        <w:rPr>
          <w:sz w:val="14"/>
          <w:szCs w:val="14"/>
        </w:rPr>
      </w:pPr>
    </w:p>
    <w:p w14:paraId="575E1DA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0A4BFAC" w14:textId="05503956" w:rsidR="005A5832" w:rsidRDefault="001930AA">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5B5A1D2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5A5832" w14:paraId="04C93A2E" w14:textId="77777777" w:rsidTr="0069461E">
        <w:tc>
          <w:tcPr>
            <w:tcW w:w="2448" w:type="dxa"/>
          </w:tcPr>
          <w:p w14:paraId="2B1E0C35" w14:textId="77777777" w:rsidR="005A5832" w:rsidRDefault="00A10867">
            <w:pPr>
              <w:jc w:val="both"/>
              <w:rPr>
                <w:b/>
                <w:bCs/>
                <w:kern w:val="2"/>
                <w:szCs w:val="24"/>
              </w:rPr>
            </w:pPr>
            <w:r>
              <w:rPr>
                <w:b/>
                <w:bCs/>
                <w:kern w:val="2"/>
                <w:szCs w:val="24"/>
              </w:rPr>
              <w:t>Sutarties pavadinimas</w:t>
            </w:r>
          </w:p>
        </w:tc>
        <w:tc>
          <w:tcPr>
            <w:tcW w:w="7186" w:type="dxa"/>
            <w:gridSpan w:val="3"/>
          </w:tcPr>
          <w:p w14:paraId="3AC72452" w14:textId="5E609BAD" w:rsidR="005A5832" w:rsidRDefault="006E053E">
            <w:pPr>
              <w:jc w:val="both"/>
              <w:rPr>
                <w:kern w:val="2"/>
                <w:szCs w:val="24"/>
              </w:rPr>
            </w:pPr>
            <w:r>
              <w:rPr>
                <w:szCs w:val="24"/>
                <w:lang w:eastAsia="ru-RU"/>
              </w:rPr>
              <w:t xml:space="preserve">Bepiločių orlaivių (dronų) sistemos komplekto </w:t>
            </w:r>
            <w:r w:rsidR="006D165F" w:rsidRPr="006D165F">
              <w:rPr>
                <w:kern w:val="2"/>
                <w:szCs w:val="24"/>
              </w:rPr>
              <w:t>viešojo pirkimo-pardavimo sutart</w:t>
            </w:r>
            <w:r w:rsidR="006D165F">
              <w:rPr>
                <w:kern w:val="2"/>
                <w:szCs w:val="24"/>
              </w:rPr>
              <w:t>is</w:t>
            </w:r>
          </w:p>
        </w:tc>
      </w:tr>
      <w:tr w:rsidR="005A5832" w14:paraId="5E8753B0" w14:textId="77777777" w:rsidTr="0069461E">
        <w:tc>
          <w:tcPr>
            <w:tcW w:w="2448" w:type="dxa"/>
          </w:tcPr>
          <w:p w14:paraId="36C9A8C4" w14:textId="77777777" w:rsidR="005A5832" w:rsidRDefault="00A10867">
            <w:pPr>
              <w:jc w:val="both"/>
              <w:rPr>
                <w:b/>
                <w:bCs/>
                <w:kern w:val="2"/>
                <w:szCs w:val="24"/>
              </w:rPr>
            </w:pPr>
            <w:r>
              <w:rPr>
                <w:b/>
                <w:bCs/>
                <w:kern w:val="2"/>
                <w:szCs w:val="24"/>
              </w:rPr>
              <w:t>Sutarties data</w:t>
            </w:r>
          </w:p>
        </w:tc>
        <w:tc>
          <w:tcPr>
            <w:tcW w:w="2177" w:type="dxa"/>
          </w:tcPr>
          <w:p w14:paraId="715C2790" w14:textId="44A4577C" w:rsidR="005A5832" w:rsidRDefault="00555F06">
            <w:pPr>
              <w:jc w:val="both"/>
              <w:rPr>
                <w:kern w:val="2"/>
                <w:szCs w:val="24"/>
              </w:rPr>
            </w:pPr>
            <w:r w:rsidRPr="008A3AFC">
              <w:rPr>
                <w:color w:val="4472C4" w:themeColor="accent1"/>
                <w:kern w:val="2"/>
                <w:szCs w:val="24"/>
              </w:rPr>
              <w:t>(nurodyti</w:t>
            </w:r>
            <w:r>
              <w:rPr>
                <w:color w:val="4472C4" w:themeColor="accent1"/>
                <w:kern w:val="2"/>
                <w:szCs w:val="24"/>
              </w:rPr>
              <w:t>)</w:t>
            </w:r>
          </w:p>
        </w:tc>
        <w:tc>
          <w:tcPr>
            <w:tcW w:w="2362" w:type="dxa"/>
          </w:tcPr>
          <w:p w14:paraId="7766C0A3" w14:textId="77777777" w:rsidR="005A5832" w:rsidRDefault="00A10867">
            <w:pPr>
              <w:jc w:val="both"/>
              <w:rPr>
                <w:b/>
                <w:bCs/>
                <w:kern w:val="2"/>
                <w:szCs w:val="24"/>
              </w:rPr>
            </w:pPr>
            <w:r>
              <w:rPr>
                <w:b/>
                <w:bCs/>
                <w:kern w:val="2"/>
                <w:szCs w:val="24"/>
              </w:rPr>
              <w:t>Sutarties numeris</w:t>
            </w:r>
          </w:p>
        </w:tc>
        <w:tc>
          <w:tcPr>
            <w:tcW w:w="2647" w:type="dxa"/>
          </w:tcPr>
          <w:p w14:paraId="3BF91AD6" w14:textId="1F6B9564" w:rsidR="005A5832" w:rsidRDefault="00555F06">
            <w:pPr>
              <w:jc w:val="both"/>
              <w:rPr>
                <w:kern w:val="2"/>
                <w:szCs w:val="24"/>
              </w:rPr>
            </w:pPr>
            <w:r w:rsidRPr="008A3AFC">
              <w:rPr>
                <w:color w:val="4472C4" w:themeColor="accent1"/>
                <w:kern w:val="2"/>
                <w:szCs w:val="24"/>
              </w:rPr>
              <w:t>(nurodyti</w:t>
            </w:r>
            <w:r>
              <w:rPr>
                <w:color w:val="4472C4" w:themeColor="accent1"/>
                <w:kern w:val="2"/>
                <w:szCs w:val="24"/>
              </w:rPr>
              <w:t>)</w:t>
            </w:r>
          </w:p>
        </w:tc>
      </w:tr>
    </w:tbl>
    <w:p w14:paraId="08A27FE0"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104"/>
        <w:gridCol w:w="1980"/>
        <w:gridCol w:w="1260"/>
        <w:gridCol w:w="3586"/>
      </w:tblGrid>
      <w:tr w:rsidR="005A5832" w14:paraId="5A641CBE" w14:textId="77777777" w:rsidTr="0069461E">
        <w:tc>
          <w:tcPr>
            <w:tcW w:w="9634" w:type="dxa"/>
            <w:gridSpan w:val="6"/>
          </w:tcPr>
          <w:p w14:paraId="5D106E4B" w14:textId="77777777" w:rsidR="005A5832" w:rsidRDefault="00A10867">
            <w:pPr>
              <w:jc w:val="center"/>
              <w:rPr>
                <w:b/>
                <w:bCs/>
                <w:kern w:val="2"/>
                <w:szCs w:val="24"/>
              </w:rPr>
            </w:pPr>
            <w:r>
              <w:rPr>
                <w:b/>
                <w:bCs/>
                <w:kern w:val="2"/>
                <w:szCs w:val="24"/>
              </w:rPr>
              <w:t>1. SUTARTIES ŠALYS</w:t>
            </w:r>
          </w:p>
        </w:tc>
      </w:tr>
      <w:tr w:rsidR="005A5832" w14:paraId="4C7F2B02" w14:textId="77777777" w:rsidTr="0069461E">
        <w:tc>
          <w:tcPr>
            <w:tcW w:w="2808" w:type="dxa"/>
            <w:gridSpan w:val="3"/>
            <w:vMerge w:val="restart"/>
          </w:tcPr>
          <w:p w14:paraId="4DAF9BA2" w14:textId="77777777" w:rsidR="005A5832" w:rsidRDefault="005A5832">
            <w:pPr>
              <w:jc w:val="center"/>
              <w:rPr>
                <w:b/>
                <w:bCs/>
                <w:kern w:val="2"/>
                <w:szCs w:val="24"/>
              </w:rPr>
            </w:pPr>
          </w:p>
          <w:p w14:paraId="64F2844B" w14:textId="77777777" w:rsidR="005A5832" w:rsidRDefault="005A5832">
            <w:pPr>
              <w:jc w:val="center"/>
              <w:rPr>
                <w:b/>
                <w:bCs/>
                <w:kern w:val="2"/>
                <w:szCs w:val="24"/>
              </w:rPr>
            </w:pPr>
          </w:p>
          <w:p w14:paraId="46CA2768" w14:textId="77777777" w:rsidR="005A5832" w:rsidRDefault="005A5832">
            <w:pPr>
              <w:jc w:val="center"/>
              <w:rPr>
                <w:b/>
                <w:bCs/>
                <w:kern w:val="2"/>
                <w:szCs w:val="24"/>
              </w:rPr>
            </w:pPr>
          </w:p>
          <w:p w14:paraId="5456ABC7" w14:textId="77777777" w:rsidR="005A5832" w:rsidRDefault="005A5832">
            <w:pPr>
              <w:rPr>
                <w:b/>
                <w:bCs/>
                <w:kern w:val="2"/>
                <w:szCs w:val="24"/>
              </w:rPr>
            </w:pPr>
          </w:p>
          <w:p w14:paraId="1C08D9D2" w14:textId="77777777" w:rsidR="005A5832" w:rsidRDefault="00A10867">
            <w:pPr>
              <w:rPr>
                <w:b/>
                <w:bCs/>
                <w:kern w:val="2"/>
                <w:szCs w:val="24"/>
              </w:rPr>
            </w:pPr>
            <w:r>
              <w:rPr>
                <w:b/>
                <w:bCs/>
                <w:kern w:val="2"/>
                <w:szCs w:val="24"/>
              </w:rPr>
              <w:t>1.1. Pirkėjas</w:t>
            </w:r>
          </w:p>
        </w:tc>
        <w:tc>
          <w:tcPr>
            <w:tcW w:w="3240" w:type="dxa"/>
            <w:gridSpan w:val="2"/>
          </w:tcPr>
          <w:p w14:paraId="1A990FAE" w14:textId="77777777" w:rsidR="005A5832" w:rsidRDefault="00A10867">
            <w:pPr>
              <w:rPr>
                <w:kern w:val="2"/>
                <w:szCs w:val="24"/>
              </w:rPr>
            </w:pPr>
            <w:r>
              <w:rPr>
                <w:kern w:val="2"/>
                <w:szCs w:val="24"/>
              </w:rPr>
              <w:t>1.1.1. Pavadinimas</w:t>
            </w:r>
          </w:p>
        </w:tc>
        <w:tc>
          <w:tcPr>
            <w:tcW w:w="3586" w:type="dxa"/>
          </w:tcPr>
          <w:p w14:paraId="7CFB3723" w14:textId="3C087198" w:rsidR="005A5832" w:rsidRDefault="006D165F" w:rsidP="001638B2">
            <w:pPr>
              <w:rPr>
                <w:kern w:val="2"/>
                <w:szCs w:val="24"/>
              </w:rPr>
            </w:pPr>
            <w:r w:rsidRPr="006D165F">
              <w:rPr>
                <w:kern w:val="2"/>
                <w:szCs w:val="24"/>
              </w:rPr>
              <w:t>Lietuvos kalėjimų tarnyba</w:t>
            </w:r>
          </w:p>
        </w:tc>
      </w:tr>
      <w:tr w:rsidR="005A5832" w14:paraId="5858BA1F" w14:textId="77777777" w:rsidTr="0069461E">
        <w:tc>
          <w:tcPr>
            <w:tcW w:w="2808" w:type="dxa"/>
            <w:gridSpan w:val="3"/>
            <w:vMerge/>
          </w:tcPr>
          <w:p w14:paraId="45A1B7C7" w14:textId="77777777" w:rsidR="005A5832" w:rsidRDefault="005A5832">
            <w:pPr>
              <w:rPr>
                <w:kern w:val="2"/>
                <w:szCs w:val="24"/>
              </w:rPr>
            </w:pPr>
          </w:p>
        </w:tc>
        <w:tc>
          <w:tcPr>
            <w:tcW w:w="3240" w:type="dxa"/>
            <w:gridSpan w:val="2"/>
          </w:tcPr>
          <w:p w14:paraId="68143524" w14:textId="77777777" w:rsidR="005A5832" w:rsidRDefault="00A10867">
            <w:pPr>
              <w:rPr>
                <w:kern w:val="2"/>
                <w:szCs w:val="24"/>
              </w:rPr>
            </w:pPr>
            <w:r>
              <w:rPr>
                <w:kern w:val="2"/>
                <w:szCs w:val="24"/>
              </w:rPr>
              <w:t>1.1.2. Juridinio asmens kodas</w:t>
            </w:r>
          </w:p>
        </w:tc>
        <w:tc>
          <w:tcPr>
            <w:tcW w:w="3586" w:type="dxa"/>
          </w:tcPr>
          <w:p w14:paraId="6A479CD6" w14:textId="549A6C6F" w:rsidR="005A5832" w:rsidRDefault="006D165F" w:rsidP="001638B2">
            <w:pPr>
              <w:rPr>
                <w:kern w:val="2"/>
                <w:szCs w:val="24"/>
              </w:rPr>
            </w:pPr>
            <w:r>
              <w:rPr>
                <w:bCs/>
                <w:lang w:eastAsia="ru-RU"/>
              </w:rPr>
              <w:t>288697120</w:t>
            </w:r>
          </w:p>
        </w:tc>
      </w:tr>
      <w:tr w:rsidR="005A5832" w14:paraId="0A68D774" w14:textId="77777777" w:rsidTr="0069461E">
        <w:tc>
          <w:tcPr>
            <w:tcW w:w="2808" w:type="dxa"/>
            <w:gridSpan w:val="3"/>
            <w:vMerge/>
          </w:tcPr>
          <w:p w14:paraId="5EE9252E" w14:textId="77777777" w:rsidR="005A5832" w:rsidRDefault="005A5832">
            <w:pPr>
              <w:rPr>
                <w:kern w:val="2"/>
                <w:szCs w:val="24"/>
              </w:rPr>
            </w:pPr>
          </w:p>
        </w:tc>
        <w:tc>
          <w:tcPr>
            <w:tcW w:w="3240" w:type="dxa"/>
            <w:gridSpan w:val="2"/>
          </w:tcPr>
          <w:p w14:paraId="31444176" w14:textId="77777777" w:rsidR="005A5832" w:rsidRDefault="00A10867">
            <w:pPr>
              <w:rPr>
                <w:kern w:val="2"/>
                <w:szCs w:val="24"/>
              </w:rPr>
            </w:pPr>
            <w:r>
              <w:rPr>
                <w:kern w:val="2"/>
                <w:szCs w:val="24"/>
              </w:rPr>
              <w:t>1.1.3. Adresas</w:t>
            </w:r>
          </w:p>
        </w:tc>
        <w:tc>
          <w:tcPr>
            <w:tcW w:w="3586" w:type="dxa"/>
          </w:tcPr>
          <w:p w14:paraId="229006FD" w14:textId="24B2C8D5" w:rsidR="005A5832" w:rsidRDefault="006D165F" w:rsidP="001638B2">
            <w:pPr>
              <w:rPr>
                <w:kern w:val="2"/>
                <w:szCs w:val="24"/>
              </w:rPr>
            </w:pPr>
            <w:r>
              <w:t>L. Sapiegos g. 1, Vilnius</w:t>
            </w:r>
          </w:p>
        </w:tc>
      </w:tr>
      <w:tr w:rsidR="00DB5429" w14:paraId="5AC461AC" w14:textId="77777777" w:rsidTr="0069461E">
        <w:tc>
          <w:tcPr>
            <w:tcW w:w="2808" w:type="dxa"/>
            <w:gridSpan w:val="3"/>
            <w:vMerge/>
          </w:tcPr>
          <w:p w14:paraId="731E31D0" w14:textId="77777777" w:rsidR="00DB5429" w:rsidRDefault="00DB5429" w:rsidP="00DB5429">
            <w:pPr>
              <w:rPr>
                <w:kern w:val="2"/>
                <w:szCs w:val="24"/>
              </w:rPr>
            </w:pPr>
          </w:p>
        </w:tc>
        <w:tc>
          <w:tcPr>
            <w:tcW w:w="3240" w:type="dxa"/>
            <w:gridSpan w:val="2"/>
          </w:tcPr>
          <w:p w14:paraId="6869ED00" w14:textId="77777777" w:rsidR="00DB5429" w:rsidRDefault="00DB5429" w:rsidP="00DB5429">
            <w:pPr>
              <w:rPr>
                <w:kern w:val="2"/>
                <w:szCs w:val="24"/>
              </w:rPr>
            </w:pPr>
            <w:r>
              <w:rPr>
                <w:kern w:val="2"/>
                <w:szCs w:val="24"/>
              </w:rPr>
              <w:t>1.1.4. PVM mokėtojo kodas</w:t>
            </w:r>
          </w:p>
        </w:tc>
        <w:tc>
          <w:tcPr>
            <w:tcW w:w="3586" w:type="dxa"/>
          </w:tcPr>
          <w:p w14:paraId="42B5FD54" w14:textId="04BCF0D9" w:rsidR="00DB5429" w:rsidRDefault="00DB5429" w:rsidP="001638B2">
            <w:pPr>
              <w:rPr>
                <w:kern w:val="2"/>
                <w:szCs w:val="24"/>
              </w:rPr>
            </w:pPr>
            <w:r>
              <w:rPr>
                <w:szCs w:val="24"/>
              </w:rPr>
              <w:t>LT100015743114</w:t>
            </w:r>
          </w:p>
        </w:tc>
      </w:tr>
      <w:tr w:rsidR="00DB5429" w14:paraId="7B3240F2" w14:textId="77777777" w:rsidTr="0069461E">
        <w:tc>
          <w:tcPr>
            <w:tcW w:w="2808" w:type="dxa"/>
            <w:gridSpan w:val="3"/>
            <w:vMerge/>
          </w:tcPr>
          <w:p w14:paraId="3AE3DB60" w14:textId="77777777" w:rsidR="00DB5429" w:rsidRDefault="00DB5429" w:rsidP="00DB5429">
            <w:pPr>
              <w:rPr>
                <w:kern w:val="2"/>
                <w:szCs w:val="24"/>
              </w:rPr>
            </w:pPr>
          </w:p>
        </w:tc>
        <w:tc>
          <w:tcPr>
            <w:tcW w:w="3240" w:type="dxa"/>
            <w:gridSpan w:val="2"/>
          </w:tcPr>
          <w:p w14:paraId="5263CE30" w14:textId="77777777" w:rsidR="00DB5429" w:rsidRDefault="00DB5429" w:rsidP="00DB5429">
            <w:pPr>
              <w:rPr>
                <w:kern w:val="2"/>
                <w:szCs w:val="24"/>
              </w:rPr>
            </w:pPr>
            <w:r>
              <w:rPr>
                <w:kern w:val="2"/>
                <w:szCs w:val="24"/>
              </w:rPr>
              <w:t>1.1.5. Atsiskaitomoji sąskaita</w:t>
            </w:r>
          </w:p>
        </w:tc>
        <w:tc>
          <w:tcPr>
            <w:tcW w:w="3586" w:type="dxa"/>
          </w:tcPr>
          <w:p w14:paraId="59E9D8E2" w14:textId="7447C86C" w:rsidR="00DB5429" w:rsidRDefault="00DB5429" w:rsidP="001638B2">
            <w:pPr>
              <w:rPr>
                <w:kern w:val="2"/>
                <w:szCs w:val="24"/>
              </w:rPr>
            </w:pPr>
            <w:r>
              <w:t>LT87 4040 0636 1000 0337</w:t>
            </w:r>
          </w:p>
        </w:tc>
      </w:tr>
      <w:tr w:rsidR="00DB5429" w14:paraId="431CCC1B" w14:textId="77777777" w:rsidTr="0069461E">
        <w:tc>
          <w:tcPr>
            <w:tcW w:w="2808" w:type="dxa"/>
            <w:gridSpan w:val="3"/>
            <w:vMerge/>
          </w:tcPr>
          <w:p w14:paraId="51F284DD" w14:textId="77777777" w:rsidR="00DB5429" w:rsidRDefault="00DB5429" w:rsidP="00DB5429">
            <w:pPr>
              <w:rPr>
                <w:kern w:val="2"/>
                <w:szCs w:val="24"/>
              </w:rPr>
            </w:pPr>
          </w:p>
        </w:tc>
        <w:tc>
          <w:tcPr>
            <w:tcW w:w="3240" w:type="dxa"/>
            <w:gridSpan w:val="2"/>
          </w:tcPr>
          <w:p w14:paraId="5FE0035A" w14:textId="77777777" w:rsidR="00DB5429" w:rsidRDefault="00DB5429" w:rsidP="00DB5429">
            <w:pPr>
              <w:rPr>
                <w:kern w:val="2"/>
                <w:szCs w:val="24"/>
              </w:rPr>
            </w:pPr>
            <w:r>
              <w:rPr>
                <w:kern w:val="2"/>
                <w:szCs w:val="24"/>
              </w:rPr>
              <w:t>1.1.6. Bankas, banko kodas</w:t>
            </w:r>
          </w:p>
        </w:tc>
        <w:tc>
          <w:tcPr>
            <w:tcW w:w="3586" w:type="dxa"/>
          </w:tcPr>
          <w:p w14:paraId="2FED7135" w14:textId="00E0D63E" w:rsidR="00DB5429" w:rsidRDefault="00DB5429" w:rsidP="001638B2">
            <w:pPr>
              <w:rPr>
                <w:kern w:val="2"/>
                <w:szCs w:val="24"/>
              </w:rPr>
            </w:pPr>
            <w:r>
              <w:rPr>
                <w:kern w:val="2"/>
                <w:szCs w:val="24"/>
              </w:rPr>
              <w:t>LR Finansų ministerija, banko kodas 4040</w:t>
            </w:r>
          </w:p>
        </w:tc>
      </w:tr>
      <w:tr w:rsidR="005A5832" w14:paraId="304BC741" w14:textId="77777777" w:rsidTr="0069461E">
        <w:tc>
          <w:tcPr>
            <w:tcW w:w="2808" w:type="dxa"/>
            <w:gridSpan w:val="3"/>
            <w:vMerge/>
          </w:tcPr>
          <w:p w14:paraId="42CEF715" w14:textId="77777777" w:rsidR="005A5832" w:rsidRDefault="005A5832">
            <w:pPr>
              <w:rPr>
                <w:kern w:val="2"/>
                <w:szCs w:val="24"/>
              </w:rPr>
            </w:pPr>
          </w:p>
        </w:tc>
        <w:tc>
          <w:tcPr>
            <w:tcW w:w="3240" w:type="dxa"/>
            <w:gridSpan w:val="2"/>
          </w:tcPr>
          <w:p w14:paraId="18E9C137" w14:textId="77777777" w:rsidR="005A5832" w:rsidRDefault="00A10867">
            <w:pPr>
              <w:rPr>
                <w:kern w:val="2"/>
                <w:szCs w:val="24"/>
              </w:rPr>
            </w:pPr>
            <w:r>
              <w:rPr>
                <w:kern w:val="2"/>
                <w:szCs w:val="24"/>
              </w:rPr>
              <w:t>1.1.7. Telefonas</w:t>
            </w:r>
          </w:p>
        </w:tc>
        <w:tc>
          <w:tcPr>
            <w:tcW w:w="3586" w:type="dxa"/>
          </w:tcPr>
          <w:p w14:paraId="5AA613A0" w14:textId="4FF51AA5" w:rsidR="005A5832" w:rsidRDefault="006E053E" w:rsidP="001638B2">
            <w:pPr>
              <w:rPr>
                <w:kern w:val="2"/>
                <w:szCs w:val="24"/>
              </w:rPr>
            </w:pPr>
            <w:r>
              <w:t>+370</w:t>
            </w:r>
            <w:r w:rsidR="006D165F">
              <w:t xml:space="preserve"> 5 271 9003</w:t>
            </w:r>
          </w:p>
        </w:tc>
      </w:tr>
      <w:tr w:rsidR="005A5832" w14:paraId="47CB4BDE" w14:textId="77777777" w:rsidTr="0069461E">
        <w:tc>
          <w:tcPr>
            <w:tcW w:w="2808" w:type="dxa"/>
            <w:gridSpan w:val="3"/>
            <w:vMerge/>
          </w:tcPr>
          <w:p w14:paraId="6627D231" w14:textId="77777777" w:rsidR="005A5832" w:rsidRDefault="005A5832">
            <w:pPr>
              <w:rPr>
                <w:kern w:val="2"/>
                <w:szCs w:val="24"/>
              </w:rPr>
            </w:pPr>
          </w:p>
        </w:tc>
        <w:tc>
          <w:tcPr>
            <w:tcW w:w="3240" w:type="dxa"/>
            <w:gridSpan w:val="2"/>
          </w:tcPr>
          <w:p w14:paraId="20B789E1" w14:textId="77777777" w:rsidR="005A5832" w:rsidRDefault="00A10867">
            <w:pPr>
              <w:rPr>
                <w:kern w:val="2"/>
                <w:szCs w:val="24"/>
              </w:rPr>
            </w:pPr>
            <w:r>
              <w:rPr>
                <w:kern w:val="2"/>
                <w:szCs w:val="24"/>
              </w:rPr>
              <w:t>1.1.8. El. paštas</w:t>
            </w:r>
          </w:p>
        </w:tc>
        <w:tc>
          <w:tcPr>
            <w:tcW w:w="3586" w:type="dxa"/>
          </w:tcPr>
          <w:p w14:paraId="3C313BAE" w14:textId="2558CC85" w:rsidR="005A5832" w:rsidRDefault="006D165F" w:rsidP="001638B2">
            <w:pPr>
              <w:rPr>
                <w:kern w:val="2"/>
                <w:szCs w:val="24"/>
              </w:rPr>
            </w:pPr>
            <w:hyperlink r:id="rId11" w:history="1">
              <w:r>
                <w:rPr>
                  <w:rStyle w:val="Hipersaitas"/>
                </w:rPr>
                <w:t>info</w:t>
              </w:r>
            </w:hyperlink>
            <w:r>
              <w:rPr>
                <w:rStyle w:val="Hipersaitas"/>
              </w:rPr>
              <w:t>@kalejimai.lt</w:t>
            </w:r>
          </w:p>
        </w:tc>
      </w:tr>
      <w:tr w:rsidR="00C01931" w14:paraId="37CDF89C" w14:textId="77777777" w:rsidTr="0069461E">
        <w:tc>
          <w:tcPr>
            <w:tcW w:w="2808" w:type="dxa"/>
            <w:gridSpan w:val="3"/>
            <w:vMerge/>
          </w:tcPr>
          <w:p w14:paraId="5D2A4C54" w14:textId="77777777" w:rsidR="00C01931" w:rsidRDefault="00C01931" w:rsidP="00C01931">
            <w:pPr>
              <w:rPr>
                <w:kern w:val="2"/>
                <w:szCs w:val="24"/>
              </w:rPr>
            </w:pPr>
          </w:p>
        </w:tc>
        <w:tc>
          <w:tcPr>
            <w:tcW w:w="3240" w:type="dxa"/>
            <w:gridSpan w:val="2"/>
          </w:tcPr>
          <w:p w14:paraId="3ABF13B3" w14:textId="77777777" w:rsidR="00C01931" w:rsidRDefault="00C01931" w:rsidP="00C01931">
            <w:pPr>
              <w:rPr>
                <w:kern w:val="2"/>
                <w:szCs w:val="24"/>
              </w:rPr>
            </w:pPr>
            <w:r>
              <w:rPr>
                <w:kern w:val="2"/>
                <w:szCs w:val="24"/>
              </w:rPr>
              <w:t>1.1.9. Šalies atstovas</w:t>
            </w:r>
          </w:p>
        </w:tc>
        <w:tc>
          <w:tcPr>
            <w:tcW w:w="3586" w:type="dxa"/>
          </w:tcPr>
          <w:p w14:paraId="4F63840E" w14:textId="5B22555B" w:rsidR="00C01931" w:rsidRDefault="00C01931" w:rsidP="001638B2">
            <w:pPr>
              <w:rPr>
                <w:kern w:val="2"/>
                <w:szCs w:val="24"/>
              </w:rPr>
            </w:pPr>
            <w:r w:rsidRPr="008A3AFC">
              <w:rPr>
                <w:color w:val="4472C4" w:themeColor="accent1"/>
                <w:kern w:val="2"/>
                <w:szCs w:val="24"/>
              </w:rPr>
              <w:t>(nurodyti</w:t>
            </w:r>
            <w:r>
              <w:rPr>
                <w:color w:val="4472C4" w:themeColor="accent1"/>
                <w:kern w:val="2"/>
                <w:szCs w:val="24"/>
              </w:rPr>
              <w:t>)</w:t>
            </w:r>
          </w:p>
        </w:tc>
      </w:tr>
      <w:tr w:rsidR="00C01931" w14:paraId="2FC09C24" w14:textId="77777777" w:rsidTr="0069461E">
        <w:tc>
          <w:tcPr>
            <w:tcW w:w="2808" w:type="dxa"/>
            <w:gridSpan w:val="3"/>
            <w:vMerge/>
          </w:tcPr>
          <w:p w14:paraId="73C7453F" w14:textId="77777777" w:rsidR="00C01931" w:rsidRDefault="00C01931" w:rsidP="00C01931">
            <w:pPr>
              <w:rPr>
                <w:kern w:val="2"/>
                <w:szCs w:val="24"/>
              </w:rPr>
            </w:pPr>
          </w:p>
        </w:tc>
        <w:tc>
          <w:tcPr>
            <w:tcW w:w="3240" w:type="dxa"/>
            <w:gridSpan w:val="2"/>
          </w:tcPr>
          <w:p w14:paraId="3EB87427" w14:textId="77777777" w:rsidR="00C01931" w:rsidRDefault="00C01931" w:rsidP="00C01931">
            <w:pPr>
              <w:rPr>
                <w:kern w:val="2"/>
                <w:szCs w:val="24"/>
              </w:rPr>
            </w:pPr>
            <w:r>
              <w:rPr>
                <w:kern w:val="2"/>
                <w:szCs w:val="24"/>
              </w:rPr>
              <w:t>1.1.10. Atstovavimo pagrindas</w:t>
            </w:r>
          </w:p>
        </w:tc>
        <w:tc>
          <w:tcPr>
            <w:tcW w:w="3586" w:type="dxa"/>
          </w:tcPr>
          <w:p w14:paraId="454CD628" w14:textId="3422AFC5" w:rsidR="00C01931" w:rsidRDefault="00C01931" w:rsidP="001638B2">
            <w:pPr>
              <w:rPr>
                <w:kern w:val="2"/>
                <w:szCs w:val="24"/>
              </w:rPr>
            </w:pPr>
            <w:r w:rsidRPr="008A3AFC">
              <w:rPr>
                <w:color w:val="4472C4" w:themeColor="accent1"/>
                <w:kern w:val="2"/>
                <w:szCs w:val="24"/>
              </w:rPr>
              <w:t>(nurodyti</w:t>
            </w:r>
            <w:r>
              <w:rPr>
                <w:color w:val="4472C4" w:themeColor="accent1"/>
                <w:kern w:val="2"/>
                <w:szCs w:val="24"/>
              </w:rPr>
              <w:t>)</w:t>
            </w:r>
          </w:p>
        </w:tc>
      </w:tr>
      <w:tr w:rsidR="005A5832" w14:paraId="092DF9E0" w14:textId="77777777" w:rsidTr="0069461E">
        <w:tc>
          <w:tcPr>
            <w:tcW w:w="2808" w:type="dxa"/>
            <w:gridSpan w:val="3"/>
            <w:vMerge w:val="restart"/>
          </w:tcPr>
          <w:p w14:paraId="0B32E23B" w14:textId="77777777" w:rsidR="005A5832" w:rsidRDefault="005A5832">
            <w:pPr>
              <w:rPr>
                <w:b/>
                <w:bCs/>
                <w:kern w:val="2"/>
                <w:szCs w:val="24"/>
              </w:rPr>
            </w:pPr>
          </w:p>
          <w:p w14:paraId="3A1D9A0C" w14:textId="77777777" w:rsidR="005A5832" w:rsidRDefault="005A5832">
            <w:pPr>
              <w:rPr>
                <w:b/>
                <w:bCs/>
                <w:kern w:val="2"/>
                <w:szCs w:val="24"/>
              </w:rPr>
            </w:pPr>
          </w:p>
          <w:p w14:paraId="1CAB8312" w14:textId="77777777" w:rsidR="005A5832" w:rsidRDefault="005A5832">
            <w:pPr>
              <w:rPr>
                <w:b/>
                <w:bCs/>
                <w:kern w:val="2"/>
                <w:szCs w:val="24"/>
              </w:rPr>
            </w:pPr>
          </w:p>
          <w:p w14:paraId="7AD012AA" w14:textId="77777777" w:rsidR="005A5832" w:rsidRDefault="00A10867">
            <w:pPr>
              <w:rPr>
                <w:b/>
                <w:bCs/>
                <w:kern w:val="2"/>
                <w:szCs w:val="24"/>
              </w:rPr>
            </w:pPr>
            <w:r>
              <w:rPr>
                <w:b/>
                <w:bCs/>
                <w:kern w:val="2"/>
                <w:szCs w:val="24"/>
              </w:rPr>
              <w:t>1.2. Tiekėjas</w:t>
            </w:r>
          </w:p>
          <w:p w14:paraId="1B690EC1" w14:textId="77777777" w:rsidR="005A5832" w:rsidRDefault="00A10867">
            <w:pPr>
              <w:rPr>
                <w:color w:val="4472C4"/>
                <w:kern w:val="2"/>
                <w:szCs w:val="24"/>
              </w:rPr>
            </w:pPr>
            <w:r>
              <w:rPr>
                <w:color w:val="4472C4"/>
                <w:kern w:val="2"/>
                <w:szCs w:val="24"/>
              </w:rPr>
              <w:t>(jei Tiekėjas yra fizinis asmuo, skiltys atitinkamai pakoreguojamos)</w:t>
            </w:r>
          </w:p>
          <w:p w14:paraId="2867B37E" w14:textId="77777777" w:rsidR="005A5832" w:rsidRDefault="005A5832">
            <w:pPr>
              <w:rPr>
                <w:b/>
                <w:bCs/>
                <w:kern w:val="2"/>
                <w:szCs w:val="24"/>
              </w:rPr>
            </w:pPr>
          </w:p>
        </w:tc>
        <w:tc>
          <w:tcPr>
            <w:tcW w:w="3240" w:type="dxa"/>
            <w:gridSpan w:val="2"/>
          </w:tcPr>
          <w:p w14:paraId="2D5DB726" w14:textId="77777777" w:rsidR="005A5832" w:rsidRDefault="00A10867">
            <w:pPr>
              <w:rPr>
                <w:kern w:val="2"/>
                <w:szCs w:val="24"/>
              </w:rPr>
            </w:pPr>
            <w:r>
              <w:rPr>
                <w:kern w:val="2"/>
                <w:szCs w:val="24"/>
              </w:rPr>
              <w:t>1.2.1. Pavadinimas</w:t>
            </w:r>
          </w:p>
        </w:tc>
        <w:tc>
          <w:tcPr>
            <w:tcW w:w="3586" w:type="dxa"/>
          </w:tcPr>
          <w:p w14:paraId="7F48067E" w14:textId="77777777" w:rsidR="005A5832" w:rsidRDefault="005A5832">
            <w:pPr>
              <w:jc w:val="center"/>
              <w:rPr>
                <w:kern w:val="2"/>
                <w:szCs w:val="24"/>
              </w:rPr>
            </w:pPr>
          </w:p>
        </w:tc>
      </w:tr>
      <w:tr w:rsidR="005A5832" w14:paraId="7044C1F1" w14:textId="77777777" w:rsidTr="0069461E">
        <w:tc>
          <w:tcPr>
            <w:tcW w:w="2808" w:type="dxa"/>
            <w:gridSpan w:val="3"/>
            <w:vMerge/>
          </w:tcPr>
          <w:p w14:paraId="43D7C1A5" w14:textId="77777777" w:rsidR="005A5832" w:rsidRDefault="005A5832">
            <w:pPr>
              <w:rPr>
                <w:b/>
                <w:bCs/>
                <w:kern w:val="2"/>
                <w:szCs w:val="24"/>
              </w:rPr>
            </w:pPr>
          </w:p>
        </w:tc>
        <w:tc>
          <w:tcPr>
            <w:tcW w:w="3240" w:type="dxa"/>
            <w:gridSpan w:val="2"/>
          </w:tcPr>
          <w:p w14:paraId="472CA46B" w14:textId="77777777" w:rsidR="005A5832" w:rsidRDefault="00A10867">
            <w:pPr>
              <w:rPr>
                <w:kern w:val="2"/>
                <w:szCs w:val="24"/>
              </w:rPr>
            </w:pPr>
            <w:r>
              <w:rPr>
                <w:kern w:val="2"/>
                <w:szCs w:val="24"/>
              </w:rPr>
              <w:t>1.2.2. Juridinio asmens kodas</w:t>
            </w:r>
          </w:p>
        </w:tc>
        <w:tc>
          <w:tcPr>
            <w:tcW w:w="3586" w:type="dxa"/>
          </w:tcPr>
          <w:p w14:paraId="16AC6FAB" w14:textId="77777777" w:rsidR="005A5832" w:rsidRDefault="005A5832">
            <w:pPr>
              <w:jc w:val="center"/>
              <w:rPr>
                <w:kern w:val="2"/>
                <w:szCs w:val="24"/>
              </w:rPr>
            </w:pPr>
          </w:p>
        </w:tc>
      </w:tr>
      <w:tr w:rsidR="005A5832" w14:paraId="40A15C2F" w14:textId="77777777" w:rsidTr="0069461E">
        <w:tc>
          <w:tcPr>
            <w:tcW w:w="2808" w:type="dxa"/>
            <w:gridSpan w:val="3"/>
            <w:vMerge/>
          </w:tcPr>
          <w:p w14:paraId="18D13E0D" w14:textId="77777777" w:rsidR="005A5832" w:rsidRDefault="005A5832">
            <w:pPr>
              <w:rPr>
                <w:b/>
                <w:bCs/>
                <w:kern w:val="2"/>
                <w:szCs w:val="24"/>
              </w:rPr>
            </w:pPr>
          </w:p>
        </w:tc>
        <w:tc>
          <w:tcPr>
            <w:tcW w:w="3240" w:type="dxa"/>
            <w:gridSpan w:val="2"/>
          </w:tcPr>
          <w:p w14:paraId="2E464A2C" w14:textId="77777777" w:rsidR="005A5832" w:rsidRDefault="00A10867">
            <w:pPr>
              <w:rPr>
                <w:kern w:val="2"/>
                <w:szCs w:val="24"/>
              </w:rPr>
            </w:pPr>
            <w:r>
              <w:rPr>
                <w:kern w:val="2"/>
                <w:szCs w:val="24"/>
              </w:rPr>
              <w:t>1.2.3. Adresas</w:t>
            </w:r>
          </w:p>
        </w:tc>
        <w:tc>
          <w:tcPr>
            <w:tcW w:w="3586" w:type="dxa"/>
          </w:tcPr>
          <w:p w14:paraId="59983E78" w14:textId="77777777" w:rsidR="005A5832" w:rsidRDefault="005A5832">
            <w:pPr>
              <w:jc w:val="center"/>
              <w:rPr>
                <w:kern w:val="2"/>
                <w:szCs w:val="24"/>
              </w:rPr>
            </w:pPr>
          </w:p>
        </w:tc>
      </w:tr>
      <w:tr w:rsidR="005A5832" w14:paraId="1F820703" w14:textId="77777777" w:rsidTr="0069461E">
        <w:tc>
          <w:tcPr>
            <w:tcW w:w="2808" w:type="dxa"/>
            <w:gridSpan w:val="3"/>
            <w:vMerge/>
          </w:tcPr>
          <w:p w14:paraId="095A41B5" w14:textId="77777777" w:rsidR="005A5832" w:rsidRDefault="005A5832">
            <w:pPr>
              <w:rPr>
                <w:b/>
                <w:bCs/>
                <w:kern w:val="2"/>
                <w:szCs w:val="24"/>
              </w:rPr>
            </w:pPr>
          </w:p>
        </w:tc>
        <w:tc>
          <w:tcPr>
            <w:tcW w:w="3240" w:type="dxa"/>
            <w:gridSpan w:val="2"/>
          </w:tcPr>
          <w:p w14:paraId="66976CEE" w14:textId="77777777" w:rsidR="005A5832" w:rsidRDefault="00A10867">
            <w:pPr>
              <w:rPr>
                <w:kern w:val="2"/>
                <w:szCs w:val="24"/>
              </w:rPr>
            </w:pPr>
            <w:r>
              <w:rPr>
                <w:kern w:val="2"/>
                <w:szCs w:val="24"/>
              </w:rPr>
              <w:t>1.2.4. PVM mokėtojo kodas</w:t>
            </w:r>
          </w:p>
        </w:tc>
        <w:tc>
          <w:tcPr>
            <w:tcW w:w="3586" w:type="dxa"/>
          </w:tcPr>
          <w:p w14:paraId="5A3ADECB" w14:textId="77777777" w:rsidR="005A5832" w:rsidRDefault="005A5832">
            <w:pPr>
              <w:jc w:val="center"/>
              <w:rPr>
                <w:kern w:val="2"/>
                <w:szCs w:val="24"/>
              </w:rPr>
            </w:pPr>
          </w:p>
        </w:tc>
      </w:tr>
      <w:tr w:rsidR="005A5832" w14:paraId="66E2E736" w14:textId="77777777" w:rsidTr="0069461E">
        <w:tc>
          <w:tcPr>
            <w:tcW w:w="2808" w:type="dxa"/>
            <w:gridSpan w:val="3"/>
            <w:vMerge/>
          </w:tcPr>
          <w:p w14:paraId="5A53BBD4" w14:textId="77777777" w:rsidR="005A5832" w:rsidRDefault="005A5832">
            <w:pPr>
              <w:rPr>
                <w:b/>
                <w:bCs/>
                <w:kern w:val="2"/>
                <w:szCs w:val="24"/>
              </w:rPr>
            </w:pPr>
          </w:p>
        </w:tc>
        <w:tc>
          <w:tcPr>
            <w:tcW w:w="3240" w:type="dxa"/>
            <w:gridSpan w:val="2"/>
          </w:tcPr>
          <w:p w14:paraId="5959A7A1" w14:textId="77777777" w:rsidR="005A5832" w:rsidRDefault="00A10867">
            <w:pPr>
              <w:rPr>
                <w:kern w:val="2"/>
                <w:szCs w:val="24"/>
              </w:rPr>
            </w:pPr>
            <w:r>
              <w:rPr>
                <w:kern w:val="2"/>
                <w:szCs w:val="24"/>
              </w:rPr>
              <w:t>1.2.5. Atsiskaitomoji sąskaita</w:t>
            </w:r>
          </w:p>
        </w:tc>
        <w:tc>
          <w:tcPr>
            <w:tcW w:w="3586" w:type="dxa"/>
          </w:tcPr>
          <w:p w14:paraId="5F80AFBE" w14:textId="77777777" w:rsidR="005A5832" w:rsidRDefault="005A5832">
            <w:pPr>
              <w:jc w:val="center"/>
              <w:rPr>
                <w:kern w:val="2"/>
                <w:szCs w:val="24"/>
              </w:rPr>
            </w:pPr>
          </w:p>
        </w:tc>
      </w:tr>
      <w:tr w:rsidR="005A5832" w14:paraId="437D07C4" w14:textId="77777777" w:rsidTr="0069461E">
        <w:tc>
          <w:tcPr>
            <w:tcW w:w="2808" w:type="dxa"/>
            <w:gridSpan w:val="3"/>
            <w:vMerge/>
          </w:tcPr>
          <w:p w14:paraId="29CCDEA1" w14:textId="77777777" w:rsidR="005A5832" w:rsidRDefault="005A5832">
            <w:pPr>
              <w:rPr>
                <w:b/>
                <w:bCs/>
                <w:kern w:val="2"/>
                <w:szCs w:val="24"/>
              </w:rPr>
            </w:pPr>
          </w:p>
        </w:tc>
        <w:tc>
          <w:tcPr>
            <w:tcW w:w="3240" w:type="dxa"/>
            <w:gridSpan w:val="2"/>
          </w:tcPr>
          <w:p w14:paraId="3385A26D" w14:textId="77777777" w:rsidR="005A5832" w:rsidRDefault="00A10867">
            <w:pPr>
              <w:rPr>
                <w:kern w:val="2"/>
                <w:szCs w:val="24"/>
              </w:rPr>
            </w:pPr>
            <w:r>
              <w:rPr>
                <w:kern w:val="2"/>
                <w:szCs w:val="24"/>
              </w:rPr>
              <w:t>1.2.6. Bankas, banko kodas</w:t>
            </w:r>
          </w:p>
        </w:tc>
        <w:tc>
          <w:tcPr>
            <w:tcW w:w="3586" w:type="dxa"/>
          </w:tcPr>
          <w:p w14:paraId="28B50491" w14:textId="77777777" w:rsidR="005A5832" w:rsidRDefault="005A5832">
            <w:pPr>
              <w:jc w:val="center"/>
              <w:rPr>
                <w:kern w:val="2"/>
                <w:szCs w:val="24"/>
              </w:rPr>
            </w:pPr>
          </w:p>
        </w:tc>
      </w:tr>
      <w:tr w:rsidR="005A5832" w14:paraId="780CF4C5" w14:textId="77777777" w:rsidTr="0069461E">
        <w:tc>
          <w:tcPr>
            <w:tcW w:w="2808" w:type="dxa"/>
            <w:gridSpan w:val="3"/>
            <w:vMerge/>
          </w:tcPr>
          <w:p w14:paraId="2E9FC2EB" w14:textId="77777777" w:rsidR="005A5832" w:rsidRDefault="005A5832">
            <w:pPr>
              <w:rPr>
                <w:b/>
                <w:bCs/>
                <w:kern w:val="2"/>
                <w:szCs w:val="24"/>
              </w:rPr>
            </w:pPr>
          </w:p>
        </w:tc>
        <w:tc>
          <w:tcPr>
            <w:tcW w:w="3240" w:type="dxa"/>
            <w:gridSpan w:val="2"/>
          </w:tcPr>
          <w:p w14:paraId="42058D9C" w14:textId="77777777" w:rsidR="005A5832" w:rsidRDefault="00A10867">
            <w:pPr>
              <w:rPr>
                <w:kern w:val="2"/>
                <w:szCs w:val="24"/>
              </w:rPr>
            </w:pPr>
            <w:r>
              <w:rPr>
                <w:kern w:val="2"/>
                <w:szCs w:val="24"/>
              </w:rPr>
              <w:t>1.2.7. Telefonas</w:t>
            </w:r>
          </w:p>
        </w:tc>
        <w:tc>
          <w:tcPr>
            <w:tcW w:w="3586" w:type="dxa"/>
          </w:tcPr>
          <w:p w14:paraId="6A166426" w14:textId="77777777" w:rsidR="005A5832" w:rsidRDefault="005A5832">
            <w:pPr>
              <w:jc w:val="center"/>
              <w:rPr>
                <w:kern w:val="2"/>
                <w:szCs w:val="24"/>
              </w:rPr>
            </w:pPr>
          </w:p>
        </w:tc>
      </w:tr>
      <w:tr w:rsidR="005A5832" w14:paraId="5D1F8576" w14:textId="77777777" w:rsidTr="0069461E">
        <w:tc>
          <w:tcPr>
            <w:tcW w:w="2808" w:type="dxa"/>
            <w:gridSpan w:val="3"/>
            <w:vMerge/>
          </w:tcPr>
          <w:p w14:paraId="24172A25" w14:textId="77777777" w:rsidR="005A5832" w:rsidRDefault="005A5832">
            <w:pPr>
              <w:rPr>
                <w:b/>
                <w:bCs/>
                <w:kern w:val="2"/>
                <w:szCs w:val="24"/>
              </w:rPr>
            </w:pPr>
          </w:p>
        </w:tc>
        <w:tc>
          <w:tcPr>
            <w:tcW w:w="3240" w:type="dxa"/>
            <w:gridSpan w:val="2"/>
          </w:tcPr>
          <w:p w14:paraId="27B89B98" w14:textId="77777777" w:rsidR="005A5832" w:rsidRDefault="00A10867">
            <w:pPr>
              <w:rPr>
                <w:kern w:val="2"/>
                <w:szCs w:val="24"/>
              </w:rPr>
            </w:pPr>
            <w:r>
              <w:rPr>
                <w:kern w:val="2"/>
                <w:szCs w:val="24"/>
              </w:rPr>
              <w:t>1.2.8. El. paštas</w:t>
            </w:r>
          </w:p>
        </w:tc>
        <w:tc>
          <w:tcPr>
            <w:tcW w:w="3586" w:type="dxa"/>
          </w:tcPr>
          <w:p w14:paraId="7035DB00" w14:textId="77777777" w:rsidR="005A5832" w:rsidRDefault="005A5832">
            <w:pPr>
              <w:jc w:val="center"/>
              <w:rPr>
                <w:kern w:val="2"/>
                <w:szCs w:val="24"/>
              </w:rPr>
            </w:pPr>
          </w:p>
        </w:tc>
      </w:tr>
      <w:tr w:rsidR="005A5832" w14:paraId="5FD51662" w14:textId="77777777" w:rsidTr="0069461E">
        <w:tc>
          <w:tcPr>
            <w:tcW w:w="2808" w:type="dxa"/>
            <w:gridSpan w:val="3"/>
            <w:vMerge/>
          </w:tcPr>
          <w:p w14:paraId="1D4FE074" w14:textId="77777777" w:rsidR="005A5832" w:rsidRDefault="005A5832">
            <w:pPr>
              <w:rPr>
                <w:b/>
                <w:bCs/>
                <w:kern w:val="2"/>
                <w:szCs w:val="24"/>
              </w:rPr>
            </w:pPr>
          </w:p>
        </w:tc>
        <w:tc>
          <w:tcPr>
            <w:tcW w:w="3240" w:type="dxa"/>
            <w:gridSpan w:val="2"/>
          </w:tcPr>
          <w:p w14:paraId="1C627ACA" w14:textId="77777777" w:rsidR="005A5832" w:rsidRDefault="00A10867">
            <w:pPr>
              <w:rPr>
                <w:kern w:val="2"/>
                <w:szCs w:val="24"/>
              </w:rPr>
            </w:pPr>
            <w:r>
              <w:rPr>
                <w:kern w:val="2"/>
                <w:szCs w:val="24"/>
              </w:rPr>
              <w:t>1.2.9. Šalies atstovas</w:t>
            </w:r>
          </w:p>
        </w:tc>
        <w:tc>
          <w:tcPr>
            <w:tcW w:w="3586" w:type="dxa"/>
          </w:tcPr>
          <w:p w14:paraId="090D5727" w14:textId="77777777" w:rsidR="005A5832" w:rsidRDefault="005A5832">
            <w:pPr>
              <w:jc w:val="center"/>
              <w:rPr>
                <w:kern w:val="2"/>
                <w:szCs w:val="24"/>
              </w:rPr>
            </w:pPr>
          </w:p>
        </w:tc>
      </w:tr>
      <w:tr w:rsidR="005A5832" w14:paraId="20AEAF56" w14:textId="77777777" w:rsidTr="0069461E">
        <w:tc>
          <w:tcPr>
            <w:tcW w:w="2808" w:type="dxa"/>
            <w:gridSpan w:val="3"/>
            <w:vMerge/>
          </w:tcPr>
          <w:p w14:paraId="0CC895AE" w14:textId="77777777" w:rsidR="005A5832" w:rsidRDefault="005A5832">
            <w:pPr>
              <w:rPr>
                <w:b/>
                <w:bCs/>
                <w:kern w:val="2"/>
                <w:szCs w:val="24"/>
              </w:rPr>
            </w:pPr>
          </w:p>
        </w:tc>
        <w:tc>
          <w:tcPr>
            <w:tcW w:w="3240" w:type="dxa"/>
            <w:gridSpan w:val="2"/>
          </w:tcPr>
          <w:p w14:paraId="0622F328" w14:textId="77777777" w:rsidR="005A5832" w:rsidRDefault="00A10867">
            <w:pPr>
              <w:rPr>
                <w:kern w:val="2"/>
                <w:szCs w:val="24"/>
              </w:rPr>
            </w:pPr>
            <w:r>
              <w:rPr>
                <w:kern w:val="2"/>
                <w:szCs w:val="24"/>
              </w:rPr>
              <w:t>1.2.10. Atstovavimo pagrindas</w:t>
            </w:r>
          </w:p>
        </w:tc>
        <w:tc>
          <w:tcPr>
            <w:tcW w:w="3586" w:type="dxa"/>
          </w:tcPr>
          <w:p w14:paraId="05D6E8D4" w14:textId="77777777" w:rsidR="005A5832" w:rsidRDefault="005A5832">
            <w:pPr>
              <w:jc w:val="center"/>
              <w:rPr>
                <w:kern w:val="2"/>
                <w:szCs w:val="24"/>
              </w:rPr>
            </w:pPr>
          </w:p>
        </w:tc>
      </w:tr>
      <w:tr w:rsidR="005A5832" w14:paraId="1C8FAFA1" w14:textId="77777777" w:rsidTr="0069461E">
        <w:trPr>
          <w:trHeight w:val="300"/>
        </w:trPr>
        <w:tc>
          <w:tcPr>
            <w:tcW w:w="9634" w:type="dxa"/>
            <w:gridSpan w:val="6"/>
          </w:tcPr>
          <w:p w14:paraId="722BFCD7" w14:textId="77777777" w:rsidR="005A5832" w:rsidRDefault="00A10867">
            <w:pPr>
              <w:jc w:val="center"/>
              <w:rPr>
                <w:b/>
                <w:bCs/>
                <w:kern w:val="2"/>
                <w:szCs w:val="24"/>
              </w:rPr>
            </w:pPr>
            <w:r>
              <w:rPr>
                <w:b/>
                <w:bCs/>
                <w:kern w:val="2"/>
                <w:szCs w:val="24"/>
              </w:rPr>
              <w:t>2. ATSAKINGI ASMENYS</w:t>
            </w:r>
          </w:p>
        </w:tc>
      </w:tr>
      <w:tr w:rsidR="005A5832" w14:paraId="1776BB13" w14:textId="77777777" w:rsidTr="0069461E">
        <w:trPr>
          <w:trHeight w:val="300"/>
        </w:trPr>
        <w:tc>
          <w:tcPr>
            <w:tcW w:w="2704" w:type="dxa"/>
            <w:gridSpan w:val="2"/>
          </w:tcPr>
          <w:p w14:paraId="4F518024"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930" w:type="dxa"/>
            <w:gridSpan w:val="4"/>
          </w:tcPr>
          <w:p w14:paraId="416A23AF" w14:textId="642283B5" w:rsidR="001E0380" w:rsidRDefault="001E0380" w:rsidP="00313E04">
            <w:pPr>
              <w:jc w:val="both"/>
              <w:rPr>
                <w:kern w:val="2"/>
                <w:szCs w:val="24"/>
              </w:rPr>
            </w:pPr>
            <w:r>
              <w:rPr>
                <w:szCs w:val="24"/>
                <w:lang w:eastAsia="ar-SA"/>
              </w:rPr>
              <w:t>Kriminalinės žvalgybos skyriaus vyriausiasis tyrėjas Aivaras Čerkauskas</w:t>
            </w:r>
            <w:r w:rsidRPr="00EA628D">
              <w:rPr>
                <w:rFonts w:eastAsia="Calibri"/>
              </w:rPr>
              <w:t xml:space="preserve">, el. paštas </w:t>
            </w:r>
            <w:proofErr w:type="spellStart"/>
            <w:r w:rsidRPr="00C80129">
              <w:rPr>
                <w:color w:val="000000"/>
                <w:szCs w:val="24"/>
              </w:rPr>
              <w:t>aivaras.cerkauskas</w:t>
            </w:r>
            <w:r w:rsidRPr="003532DA">
              <w:rPr>
                <w:color w:val="000000"/>
                <w:szCs w:val="24"/>
              </w:rPr>
              <w:t>@kalejimai.lt</w:t>
            </w:r>
            <w:proofErr w:type="spellEnd"/>
            <w:r w:rsidRPr="00EA628D">
              <w:rPr>
                <w:rFonts w:eastAsia="Calibri"/>
              </w:rPr>
              <w:t xml:space="preserve">, tel. </w:t>
            </w:r>
            <w:r w:rsidRPr="00C80129">
              <w:rPr>
                <w:color w:val="000000"/>
                <w:szCs w:val="24"/>
              </w:rPr>
              <w:t>+370</w:t>
            </w:r>
            <w:r>
              <w:rPr>
                <w:color w:val="000000"/>
                <w:szCs w:val="24"/>
              </w:rPr>
              <w:t> </w:t>
            </w:r>
            <w:r w:rsidRPr="00C80129">
              <w:rPr>
                <w:color w:val="000000"/>
                <w:szCs w:val="24"/>
              </w:rPr>
              <w:t>673</w:t>
            </w:r>
            <w:r>
              <w:rPr>
                <w:color w:val="000000"/>
                <w:szCs w:val="24"/>
              </w:rPr>
              <w:t xml:space="preserve"> </w:t>
            </w:r>
            <w:r w:rsidRPr="00C80129">
              <w:rPr>
                <w:color w:val="000000"/>
                <w:szCs w:val="24"/>
              </w:rPr>
              <w:t>16692</w:t>
            </w:r>
            <w:r>
              <w:rPr>
                <w:color w:val="000000"/>
                <w:szCs w:val="24"/>
              </w:rPr>
              <w:t>.</w:t>
            </w:r>
          </w:p>
          <w:p w14:paraId="1B9D670D" w14:textId="77777777" w:rsidR="001E0380" w:rsidRDefault="001E0380" w:rsidP="00313E04">
            <w:pPr>
              <w:jc w:val="both"/>
              <w:rPr>
                <w:kern w:val="2"/>
                <w:szCs w:val="24"/>
              </w:rPr>
            </w:pPr>
          </w:p>
          <w:p w14:paraId="04ADB7F4" w14:textId="7064AE0D" w:rsidR="005A5832" w:rsidRPr="006D165F" w:rsidRDefault="005A5832" w:rsidP="00313E04">
            <w:pPr>
              <w:jc w:val="both"/>
              <w:rPr>
                <w:kern w:val="2"/>
                <w:szCs w:val="24"/>
              </w:rPr>
            </w:pPr>
          </w:p>
        </w:tc>
      </w:tr>
      <w:tr w:rsidR="005A5832" w14:paraId="4C6F7C3C" w14:textId="77777777" w:rsidTr="0069461E">
        <w:trPr>
          <w:trHeight w:val="300"/>
        </w:trPr>
        <w:tc>
          <w:tcPr>
            <w:tcW w:w="2704" w:type="dxa"/>
            <w:gridSpan w:val="2"/>
          </w:tcPr>
          <w:p w14:paraId="40F37A8E" w14:textId="77777777" w:rsidR="005A5832" w:rsidRDefault="00A10867">
            <w:pPr>
              <w:rPr>
                <w:b/>
                <w:bCs/>
                <w:kern w:val="2"/>
                <w:szCs w:val="24"/>
              </w:rPr>
            </w:pPr>
            <w:r>
              <w:rPr>
                <w:b/>
                <w:bCs/>
                <w:kern w:val="2"/>
                <w:szCs w:val="24"/>
              </w:rPr>
              <w:t>2.2. Tiekėjo kontaktiniai asmenys, atsakingi už Sutarties vykdymą</w:t>
            </w:r>
          </w:p>
        </w:tc>
        <w:tc>
          <w:tcPr>
            <w:tcW w:w="6930" w:type="dxa"/>
            <w:gridSpan w:val="4"/>
          </w:tcPr>
          <w:p w14:paraId="57B16B5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976CED5" w14:textId="77777777" w:rsidTr="0069461E">
        <w:trPr>
          <w:trHeight w:val="300"/>
        </w:trPr>
        <w:tc>
          <w:tcPr>
            <w:tcW w:w="9634" w:type="dxa"/>
            <w:gridSpan w:val="6"/>
          </w:tcPr>
          <w:p w14:paraId="6BFDFA43" w14:textId="77777777" w:rsidR="005A5832" w:rsidRDefault="00A10867">
            <w:pPr>
              <w:jc w:val="center"/>
              <w:rPr>
                <w:b/>
                <w:bCs/>
                <w:kern w:val="2"/>
                <w:szCs w:val="24"/>
              </w:rPr>
            </w:pPr>
            <w:r>
              <w:rPr>
                <w:b/>
                <w:bCs/>
                <w:kern w:val="2"/>
                <w:szCs w:val="24"/>
              </w:rPr>
              <w:t>3. SUTARTIES DALYKAS</w:t>
            </w:r>
          </w:p>
        </w:tc>
      </w:tr>
      <w:tr w:rsidR="005A5832" w14:paraId="4F0054BA" w14:textId="77777777" w:rsidTr="0069461E">
        <w:trPr>
          <w:trHeight w:val="300"/>
        </w:trPr>
        <w:tc>
          <w:tcPr>
            <w:tcW w:w="2704" w:type="dxa"/>
            <w:gridSpan w:val="2"/>
          </w:tcPr>
          <w:p w14:paraId="2DE989D6" w14:textId="77777777" w:rsidR="005A5832" w:rsidRDefault="00A10867">
            <w:pPr>
              <w:rPr>
                <w:b/>
                <w:bCs/>
                <w:kern w:val="2"/>
                <w:szCs w:val="24"/>
              </w:rPr>
            </w:pPr>
            <w:r>
              <w:rPr>
                <w:b/>
                <w:bCs/>
                <w:kern w:val="2"/>
                <w:szCs w:val="24"/>
              </w:rPr>
              <w:t xml:space="preserve">3.1. Sutarties dalykas </w:t>
            </w:r>
          </w:p>
        </w:tc>
        <w:tc>
          <w:tcPr>
            <w:tcW w:w="6930" w:type="dxa"/>
            <w:gridSpan w:val="4"/>
          </w:tcPr>
          <w:p w14:paraId="03A3023A" w14:textId="1722D706" w:rsidR="00861C1D" w:rsidRDefault="00A10867" w:rsidP="00861C1D">
            <w:pPr>
              <w:jc w:val="both"/>
              <w:rPr>
                <w:color w:val="000000"/>
                <w:szCs w:val="24"/>
              </w:rPr>
            </w:pPr>
            <w:r>
              <w:rPr>
                <w:kern w:val="2"/>
                <w:szCs w:val="24"/>
              </w:rPr>
              <w:t xml:space="preserve">Tiekėjas įsipareigoja Sutartyje numatytomis sąlygomis perduoti Pirkėjui </w:t>
            </w:r>
            <w:r w:rsidR="003B45E2">
              <w:rPr>
                <w:color w:val="000000"/>
                <w:szCs w:val="24"/>
              </w:rPr>
              <w:t xml:space="preserve">bepiločių orlaivių (dronų) sistemos komplektą </w:t>
            </w:r>
            <w:r w:rsidR="003B45E2" w:rsidRPr="00EA628D">
              <w:rPr>
                <w:color w:val="000000"/>
                <w:szCs w:val="24"/>
              </w:rPr>
              <w:t>(toliau – Prekės)</w:t>
            </w:r>
            <w:r w:rsidR="00861C1D">
              <w:rPr>
                <w:color w:val="000000"/>
                <w:szCs w:val="24"/>
              </w:rPr>
              <w:t>.</w:t>
            </w:r>
            <w:r w:rsidR="007F301A">
              <w:rPr>
                <w:color w:val="000000"/>
                <w:szCs w:val="24"/>
              </w:rPr>
              <w:t xml:space="preserve"> </w:t>
            </w:r>
          </w:p>
          <w:p w14:paraId="5F0D3372" w14:textId="77777777" w:rsidR="005A5832" w:rsidRDefault="00A10867" w:rsidP="00861C1D">
            <w:pPr>
              <w:jc w:val="both"/>
              <w:rPr>
                <w:color w:val="000000"/>
                <w:szCs w:val="24"/>
              </w:rPr>
            </w:pPr>
            <w:r>
              <w:rPr>
                <w:color w:val="000000"/>
                <w:kern w:val="2"/>
                <w:szCs w:val="24"/>
              </w:rPr>
              <w:lastRenderedPageBreak/>
              <w:t>Išsamus Prekių aprašymas</w:t>
            </w:r>
            <w:r w:rsidR="00D54FBF">
              <w:rPr>
                <w:color w:val="000000"/>
                <w:kern w:val="2"/>
                <w:szCs w:val="24"/>
              </w:rPr>
              <w:t>,</w:t>
            </w:r>
            <w:r>
              <w:rPr>
                <w:color w:val="000000"/>
                <w:kern w:val="2"/>
                <w:szCs w:val="24"/>
              </w:rPr>
              <w:t xml:space="preserve"> </w:t>
            </w:r>
            <w:r w:rsidR="00D54FBF" w:rsidRPr="00EA628D">
              <w:rPr>
                <w:color w:val="000000"/>
                <w:szCs w:val="24"/>
              </w:rPr>
              <w:t>kiekiai,</w:t>
            </w:r>
            <w:r w:rsidR="00D54FBF" w:rsidRPr="00EA628D">
              <w:rPr>
                <w:color w:val="000000"/>
                <w:szCs w:val="24"/>
                <w:vertAlign w:val="superscript"/>
              </w:rPr>
              <w:t xml:space="preserve"> </w:t>
            </w:r>
            <w:r w:rsidR="00D54FBF" w:rsidRPr="00EA628D">
              <w:rPr>
                <w:color w:val="000000"/>
                <w:szCs w:val="24"/>
              </w:rPr>
              <w:t xml:space="preserve">kokybė ir techninės charakteristikos yra nurodytos </w:t>
            </w:r>
            <w:r w:rsidR="00D54FBF">
              <w:rPr>
                <w:color w:val="000000"/>
                <w:szCs w:val="24"/>
              </w:rPr>
              <w:t>Bepiločių orlaivių (dronų) sistemos komplekto t</w:t>
            </w:r>
            <w:r w:rsidR="00D54FBF" w:rsidRPr="00EA628D">
              <w:rPr>
                <w:color w:val="000000"/>
                <w:szCs w:val="24"/>
              </w:rPr>
              <w:t>echninėje specifikacijoje (Sutarties 1 priedas)</w:t>
            </w:r>
            <w:r w:rsidR="00D54FBF">
              <w:rPr>
                <w:color w:val="000000"/>
                <w:szCs w:val="24"/>
              </w:rPr>
              <w:t>.</w:t>
            </w:r>
          </w:p>
          <w:p w14:paraId="50CFCD35" w14:textId="2DA77180" w:rsidR="007F301A" w:rsidRDefault="007F301A" w:rsidP="00861C1D">
            <w:pPr>
              <w:jc w:val="both"/>
              <w:rPr>
                <w:color w:val="000000"/>
                <w:kern w:val="2"/>
                <w:szCs w:val="24"/>
              </w:rPr>
            </w:pPr>
            <w:r>
              <w:rPr>
                <w:szCs w:val="24"/>
              </w:rPr>
              <w:t xml:space="preserve">Tiekėjas per </w:t>
            </w:r>
            <w:r w:rsidR="00CB3EAF">
              <w:rPr>
                <w:color w:val="000000"/>
                <w:szCs w:val="24"/>
              </w:rPr>
              <w:t>30</w:t>
            </w:r>
            <w:r w:rsidR="00CB3EAF" w:rsidRPr="00EA628D">
              <w:rPr>
                <w:color w:val="000000"/>
                <w:szCs w:val="24"/>
              </w:rPr>
              <w:t xml:space="preserve"> </w:t>
            </w:r>
            <w:r w:rsidRPr="00EA628D">
              <w:rPr>
                <w:color w:val="000000"/>
                <w:szCs w:val="24"/>
              </w:rPr>
              <w:t>(</w:t>
            </w:r>
            <w:r w:rsidR="009A5B15">
              <w:rPr>
                <w:color w:val="000000"/>
                <w:szCs w:val="24"/>
              </w:rPr>
              <w:t>trisdešimt</w:t>
            </w:r>
            <w:r w:rsidRPr="00EA628D">
              <w:rPr>
                <w:color w:val="000000"/>
                <w:szCs w:val="24"/>
              </w:rPr>
              <w:t xml:space="preserve">) </w:t>
            </w:r>
            <w:r w:rsidRPr="00EA628D">
              <w:rPr>
                <w:iCs/>
                <w:color w:val="000000"/>
                <w:szCs w:val="24"/>
              </w:rPr>
              <w:t xml:space="preserve">kalendorinių dienų nuo </w:t>
            </w:r>
            <w:r w:rsidR="00E33B68">
              <w:rPr>
                <w:iCs/>
                <w:color w:val="000000"/>
                <w:szCs w:val="24"/>
              </w:rPr>
              <w:t>P</w:t>
            </w:r>
            <w:r w:rsidR="005B1D47">
              <w:rPr>
                <w:iCs/>
                <w:color w:val="000000"/>
                <w:szCs w:val="24"/>
              </w:rPr>
              <w:t>rekių</w:t>
            </w:r>
            <w:r w:rsidR="00E33B68">
              <w:rPr>
                <w:iCs/>
                <w:color w:val="000000"/>
                <w:szCs w:val="24"/>
              </w:rPr>
              <w:t xml:space="preserve"> pristatymo</w:t>
            </w:r>
            <w:r w:rsidRPr="00EA628D">
              <w:rPr>
                <w:iCs/>
                <w:color w:val="000000"/>
                <w:szCs w:val="24"/>
              </w:rPr>
              <w:t xml:space="preserve"> dienos </w:t>
            </w:r>
            <w:r>
              <w:rPr>
                <w:szCs w:val="24"/>
              </w:rPr>
              <w:t xml:space="preserve">turi suorganizuoti 4 dienų bepiločio orlaivio (drono) piloto </w:t>
            </w:r>
            <w:r w:rsidR="00A77F4B">
              <w:rPr>
                <w:szCs w:val="24"/>
              </w:rPr>
              <w:t xml:space="preserve">kvalifikuotus </w:t>
            </w:r>
            <w:r>
              <w:rPr>
                <w:szCs w:val="24"/>
              </w:rPr>
              <w:t>teorinius ir praktinius mokymus</w:t>
            </w:r>
            <w:r w:rsidR="00331838">
              <w:rPr>
                <w:szCs w:val="24"/>
              </w:rPr>
              <w:t xml:space="preserve">, supažindinančius su </w:t>
            </w:r>
            <w:r>
              <w:rPr>
                <w:szCs w:val="24"/>
              </w:rPr>
              <w:t xml:space="preserve"> </w:t>
            </w:r>
            <w:r w:rsidR="00331838">
              <w:t xml:space="preserve">visomis Prekės savybėmis bei </w:t>
            </w:r>
            <w:r w:rsidR="00706912">
              <w:t>naudojimo</w:t>
            </w:r>
            <w:r w:rsidR="00331838">
              <w:t xml:space="preserve"> darbinėje veikloje tech</w:t>
            </w:r>
            <w:r w:rsidR="0078767D">
              <w:t>n</w:t>
            </w:r>
            <w:r w:rsidR="00331838">
              <w:t>inėmis galimybėmis,</w:t>
            </w:r>
            <w:r w:rsidR="00331838">
              <w:rPr>
                <w:szCs w:val="24"/>
              </w:rPr>
              <w:t xml:space="preserve"> </w:t>
            </w:r>
            <w:r w:rsidR="007A0F5B">
              <w:rPr>
                <w:szCs w:val="24"/>
              </w:rPr>
              <w:t>Lietuvoje</w:t>
            </w:r>
            <w:r>
              <w:rPr>
                <w:szCs w:val="24"/>
              </w:rPr>
              <w:t xml:space="preserve"> 3 asmenims</w:t>
            </w:r>
            <w:r w:rsidR="00E247AB">
              <w:rPr>
                <w:color w:val="000000"/>
                <w:szCs w:val="24"/>
              </w:rPr>
              <w:t>.</w:t>
            </w:r>
            <w:r>
              <w:rPr>
                <w:color w:val="000000"/>
                <w:szCs w:val="24"/>
              </w:rPr>
              <w:t xml:space="preserve"> Visas išlaidas, susijusias su mokymais (mokymų vieta, instruktoriaus paslaugos, dalyvių maitinimas ir kitos su mokymų organizavimu ir pravedimu susijusios išlaidos) apmoka Tiekėjas.</w:t>
            </w:r>
            <w:r w:rsidRPr="00EA628D">
              <w:rPr>
                <w:color w:val="000000"/>
                <w:szCs w:val="24"/>
              </w:rPr>
              <w:t xml:space="preserve"> </w:t>
            </w:r>
            <w:r w:rsidRPr="00EA628D">
              <w:rPr>
                <w:szCs w:val="24"/>
              </w:rPr>
              <w:t>Jokios papildomos Tiekėjo išlaidos nebus apmokamos ar kompensuojamos</w:t>
            </w:r>
            <w:r>
              <w:rPr>
                <w:szCs w:val="24"/>
              </w:rPr>
              <w:t>.</w:t>
            </w:r>
          </w:p>
        </w:tc>
      </w:tr>
      <w:tr w:rsidR="005A5832" w14:paraId="3256DD16" w14:textId="77777777" w:rsidTr="0069461E">
        <w:trPr>
          <w:trHeight w:val="300"/>
        </w:trPr>
        <w:tc>
          <w:tcPr>
            <w:tcW w:w="2704" w:type="dxa"/>
            <w:gridSpan w:val="2"/>
          </w:tcPr>
          <w:p w14:paraId="5ABF41AE" w14:textId="77777777" w:rsidR="005A5832" w:rsidRDefault="00A10867">
            <w:pPr>
              <w:rPr>
                <w:b/>
                <w:bCs/>
                <w:kern w:val="2"/>
                <w:szCs w:val="24"/>
              </w:rPr>
            </w:pPr>
            <w:r>
              <w:rPr>
                <w:b/>
                <w:bCs/>
                <w:kern w:val="2"/>
                <w:szCs w:val="24"/>
              </w:rPr>
              <w:lastRenderedPageBreak/>
              <w:t>3.2. Pirkimo numeris</w:t>
            </w:r>
          </w:p>
        </w:tc>
        <w:tc>
          <w:tcPr>
            <w:tcW w:w="6930" w:type="dxa"/>
            <w:gridSpan w:val="4"/>
          </w:tcPr>
          <w:p w14:paraId="76478F71" w14:textId="24083B17" w:rsidR="005A5832" w:rsidRDefault="0013054F">
            <w:pPr>
              <w:rPr>
                <w:kern w:val="2"/>
                <w:szCs w:val="24"/>
              </w:rPr>
            </w:pPr>
            <w:r w:rsidRPr="0013054F">
              <w:rPr>
                <w:kern w:val="2"/>
                <w:szCs w:val="24"/>
              </w:rPr>
              <w:t>584287</w:t>
            </w:r>
          </w:p>
        </w:tc>
      </w:tr>
      <w:tr w:rsidR="005A5832" w14:paraId="10F713C7" w14:textId="77777777" w:rsidTr="0069461E">
        <w:trPr>
          <w:trHeight w:val="300"/>
        </w:trPr>
        <w:tc>
          <w:tcPr>
            <w:tcW w:w="2704" w:type="dxa"/>
            <w:gridSpan w:val="2"/>
          </w:tcPr>
          <w:p w14:paraId="496C525C" w14:textId="446635B9" w:rsidR="005A5832" w:rsidRDefault="00A10867">
            <w:pPr>
              <w:rPr>
                <w:b/>
                <w:bCs/>
                <w:kern w:val="2"/>
                <w:szCs w:val="24"/>
              </w:rPr>
            </w:pPr>
            <w:r>
              <w:rPr>
                <w:b/>
                <w:bCs/>
                <w:kern w:val="2"/>
                <w:szCs w:val="24"/>
              </w:rPr>
              <w:t>3.3. Informacija apie Europos Sąjungos lėšomis finansuojamą projektą arba kitą projektą</w:t>
            </w:r>
          </w:p>
        </w:tc>
        <w:tc>
          <w:tcPr>
            <w:tcW w:w="6930" w:type="dxa"/>
            <w:gridSpan w:val="4"/>
          </w:tcPr>
          <w:p w14:paraId="7F2E3DE6" w14:textId="77777777" w:rsidR="005A5832" w:rsidRDefault="003C275A" w:rsidP="00023856">
            <w:pPr>
              <w:pStyle w:val="prastasiniatinklio"/>
              <w:spacing w:before="0" w:beforeAutospacing="0" w:after="0" w:afterAutospacing="0"/>
              <w:jc w:val="both"/>
            </w:pPr>
            <w:r w:rsidRPr="00E56777">
              <w:t xml:space="preserve">Pirkimas finansuojamas </w:t>
            </w:r>
            <w:r>
              <w:t>Europos Sąjungos ir valstybės biudžeto</w:t>
            </w:r>
            <w:r w:rsidRPr="00E56777">
              <w:t xml:space="preserve"> lėšomis, </w:t>
            </w:r>
            <w:r>
              <w:t>p</w:t>
            </w:r>
            <w:r w:rsidRPr="000004D6">
              <w:t xml:space="preserve">rojektas „Pirkimo vykdytojų gebėjimų atlikti inovatyvius pirkimus stiprinimas“ </w:t>
            </w:r>
            <w:r>
              <w:t>(pagal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patvirtinto Lietuvos Respublikos ekonomikos ir inovacijų ministro 2022 m. liepos 22 d. įsakymu Nr. 4-885 „Dėl 2022–2030 metų ekonomikos transformacijos ir konkurencingumo plėtros programos pažangos priemonės Nr. 05-001-01-05-07 „Sukurti nuoseklią inovacinės veiklos skatinimo sistemą“ aprašo patvirtinimo“, 19 priedo 2.1.2. papunktį). Projekto partneris Lietuvos kalėjimų tarnyba. Projekto partnerio projekto pavadinimas: „Saugus kalėjimas“.</w:t>
            </w:r>
            <w:r w:rsidR="00023856">
              <w:t xml:space="preserve"> </w:t>
            </w:r>
          </w:p>
          <w:p w14:paraId="06233D66" w14:textId="22979BE2" w:rsidR="005C103D" w:rsidRDefault="005C103D" w:rsidP="00023856">
            <w:pPr>
              <w:pStyle w:val="prastasiniatinklio"/>
              <w:spacing w:before="0" w:beforeAutospacing="0" w:after="0" w:afterAutospacing="0"/>
              <w:jc w:val="both"/>
              <w:rPr>
                <w:kern w:val="2"/>
              </w:rPr>
            </w:pPr>
          </w:p>
        </w:tc>
      </w:tr>
      <w:tr w:rsidR="005A5832" w14:paraId="2FDE6492" w14:textId="77777777" w:rsidTr="0069461E">
        <w:trPr>
          <w:trHeight w:val="300"/>
        </w:trPr>
        <w:tc>
          <w:tcPr>
            <w:tcW w:w="9634" w:type="dxa"/>
            <w:gridSpan w:val="6"/>
          </w:tcPr>
          <w:p w14:paraId="71BE62B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3ED4919" w14:textId="77777777" w:rsidTr="0069461E">
        <w:trPr>
          <w:trHeight w:val="894"/>
        </w:trPr>
        <w:tc>
          <w:tcPr>
            <w:tcW w:w="2704" w:type="dxa"/>
            <w:gridSpan w:val="2"/>
          </w:tcPr>
          <w:p w14:paraId="13BAA772" w14:textId="64C9719D" w:rsidR="005A5832" w:rsidRDefault="00A10867">
            <w:pPr>
              <w:rPr>
                <w:b/>
                <w:bCs/>
                <w:kern w:val="2"/>
                <w:szCs w:val="24"/>
              </w:rPr>
            </w:pPr>
            <w:r>
              <w:rPr>
                <w:b/>
                <w:bCs/>
                <w:kern w:val="2"/>
                <w:szCs w:val="24"/>
              </w:rPr>
              <w:t>4.1. Prekių pristatymo terminas, kai Prekės pristatomos vienu kartu</w:t>
            </w:r>
          </w:p>
        </w:tc>
        <w:tc>
          <w:tcPr>
            <w:tcW w:w="6930" w:type="dxa"/>
            <w:gridSpan w:val="4"/>
          </w:tcPr>
          <w:p w14:paraId="459F1B76" w14:textId="3C827EB1" w:rsidR="005A5832" w:rsidRPr="001B47BA" w:rsidRDefault="00A10867" w:rsidP="00483DC4">
            <w:pPr>
              <w:jc w:val="both"/>
              <w:rPr>
                <w:color w:val="000000"/>
                <w:kern w:val="2"/>
                <w:szCs w:val="24"/>
              </w:rPr>
            </w:pPr>
            <w:r w:rsidRPr="00402AD1">
              <w:rPr>
                <w:kern w:val="2"/>
                <w:szCs w:val="24"/>
              </w:rPr>
              <w:t xml:space="preserve">Tiekėjas Prekes įsipareigoja pristatyti </w:t>
            </w:r>
            <w:r w:rsidRPr="00483DC4">
              <w:rPr>
                <w:kern w:val="2"/>
                <w:szCs w:val="24"/>
              </w:rPr>
              <w:t>per</w:t>
            </w:r>
            <w:r w:rsidRPr="00402AD1">
              <w:rPr>
                <w:kern w:val="2"/>
                <w:szCs w:val="24"/>
              </w:rPr>
              <w:t xml:space="preserve"> </w:t>
            </w:r>
            <w:r w:rsidR="00AC1E25">
              <w:rPr>
                <w:kern w:val="2"/>
                <w:szCs w:val="24"/>
              </w:rPr>
              <w:t>45</w:t>
            </w:r>
            <w:r w:rsidR="00DF4C23" w:rsidRPr="002D6E6D">
              <w:rPr>
                <w:kern w:val="2"/>
                <w:szCs w:val="24"/>
              </w:rPr>
              <w:t xml:space="preserve"> kalendorin</w:t>
            </w:r>
            <w:r w:rsidR="00AC1E25">
              <w:rPr>
                <w:kern w:val="2"/>
                <w:szCs w:val="24"/>
              </w:rPr>
              <w:t>es</w:t>
            </w:r>
            <w:r w:rsidR="00DF4C23" w:rsidRPr="002D6E6D">
              <w:rPr>
                <w:kern w:val="2"/>
                <w:szCs w:val="24"/>
              </w:rPr>
              <w:t xml:space="preserve"> dien</w:t>
            </w:r>
            <w:r w:rsidR="00AC1E25">
              <w:rPr>
                <w:kern w:val="2"/>
                <w:szCs w:val="24"/>
              </w:rPr>
              <w:t>as</w:t>
            </w:r>
            <w:r w:rsidRPr="002D6E6D">
              <w:rPr>
                <w:kern w:val="2"/>
                <w:szCs w:val="24"/>
              </w:rPr>
              <w:t xml:space="preserve"> </w:t>
            </w:r>
            <w:r w:rsidRPr="00402AD1">
              <w:rPr>
                <w:color w:val="000000"/>
                <w:kern w:val="2"/>
                <w:szCs w:val="24"/>
              </w:rPr>
              <w:t xml:space="preserve">nuo Sutarties įsigaliojimo dienos </w:t>
            </w:r>
            <w:r w:rsidR="001B47BA" w:rsidRPr="00EA628D">
              <w:rPr>
                <w:color w:val="000000"/>
                <w:szCs w:val="24"/>
              </w:rPr>
              <w:t xml:space="preserve">adresu: </w:t>
            </w:r>
            <w:r w:rsidR="001B47BA" w:rsidRPr="00EA628D">
              <w:rPr>
                <w:bCs/>
                <w:szCs w:val="24"/>
              </w:rPr>
              <w:t>L. Sapiegos g. 1, LT-10312 Vilnius</w:t>
            </w:r>
            <w:r w:rsidR="001B47BA">
              <w:rPr>
                <w:bCs/>
                <w:szCs w:val="24"/>
              </w:rPr>
              <w:t>.</w:t>
            </w:r>
          </w:p>
        </w:tc>
      </w:tr>
      <w:tr w:rsidR="005A5832" w14:paraId="6372D51A" w14:textId="77777777" w:rsidTr="0069461E">
        <w:trPr>
          <w:trHeight w:val="300"/>
        </w:trPr>
        <w:tc>
          <w:tcPr>
            <w:tcW w:w="2704" w:type="dxa"/>
            <w:gridSpan w:val="2"/>
          </w:tcPr>
          <w:p w14:paraId="0E32BF39" w14:textId="77777777" w:rsidR="005A5832" w:rsidRDefault="00A10867">
            <w:pPr>
              <w:rPr>
                <w:b/>
                <w:bCs/>
                <w:kern w:val="2"/>
                <w:szCs w:val="24"/>
              </w:rPr>
            </w:pPr>
            <w:r>
              <w:rPr>
                <w:b/>
                <w:bCs/>
                <w:kern w:val="2"/>
                <w:szCs w:val="24"/>
              </w:rPr>
              <w:t>4.2. Prekių (ar jų dalies) pristatymo termino pratęsimas</w:t>
            </w:r>
          </w:p>
        </w:tc>
        <w:tc>
          <w:tcPr>
            <w:tcW w:w="6930" w:type="dxa"/>
            <w:gridSpan w:val="4"/>
          </w:tcPr>
          <w:p w14:paraId="0ACC8765" w14:textId="31E16435" w:rsidR="005A5832" w:rsidRDefault="00A11B89" w:rsidP="005077CC">
            <w:pPr>
              <w:jc w:val="both"/>
              <w:rPr>
                <w:kern w:val="2"/>
                <w:szCs w:val="24"/>
              </w:rPr>
            </w:pPr>
            <w:r>
              <w:rPr>
                <w:kern w:val="2"/>
                <w:szCs w:val="24"/>
              </w:rPr>
              <w:t>Netaikoma</w:t>
            </w:r>
          </w:p>
        </w:tc>
      </w:tr>
      <w:tr w:rsidR="005A5832" w14:paraId="0EC7C8CC" w14:textId="77777777" w:rsidTr="0069461E">
        <w:trPr>
          <w:trHeight w:val="300"/>
        </w:trPr>
        <w:tc>
          <w:tcPr>
            <w:tcW w:w="2704" w:type="dxa"/>
            <w:gridSpan w:val="2"/>
          </w:tcPr>
          <w:p w14:paraId="4766351D" w14:textId="77777777" w:rsidR="005A5832" w:rsidRDefault="00A10867">
            <w:pPr>
              <w:rPr>
                <w:b/>
                <w:bCs/>
                <w:kern w:val="2"/>
                <w:szCs w:val="24"/>
              </w:rPr>
            </w:pPr>
            <w:r>
              <w:rPr>
                <w:b/>
                <w:bCs/>
                <w:kern w:val="2"/>
                <w:szCs w:val="24"/>
              </w:rPr>
              <w:t>4.3. Užsakymų teikimo tvarka</w:t>
            </w:r>
          </w:p>
        </w:tc>
        <w:tc>
          <w:tcPr>
            <w:tcW w:w="6930" w:type="dxa"/>
            <w:gridSpan w:val="4"/>
          </w:tcPr>
          <w:p w14:paraId="37107E3D" w14:textId="1C6DB13E" w:rsidR="005A5832" w:rsidRDefault="00506911">
            <w:pPr>
              <w:rPr>
                <w:kern w:val="2"/>
                <w:szCs w:val="24"/>
              </w:rPr>
            </w:pPr>
            <w:r>
              <w:rPr>
                <w:kern w:val="2"/>
                <w:szCs w:val="24"/>
              </w:rPr>
              <w:t>Netaikoma</w:t>
            </w:r>
          </w:p>
        </w:tc>
      </w:tr>
      <w:tr w:rsidR="005A5832" w14:paraId="6750FC8C" w14:textId="77777777" w:rsidTr="0069461E">
        <w:trPr>
          <w:trHeight w:val="300"/>
        </w:trPr>
        <w:tc>
          <w:tcPr>
            <w:tcW w:w="2704" w:type="dxa"/>
            <w:gridSpan w:val="2"/>
          </w:tcPr>
          <w:p w14:paraId="216EFD66" w14:textId="77777777" w:rsidR="005A5832" w:rsidRDefault="00A10867">
            <w:pPr>
              <w:rPr>
                <w:b/>
                <w:bCs/>
                <w:kern w:val="2"/>
                <w:szCs w:val="24"/>
              </w:rPr>
            </w:pPr>
            <w:r>
              <w:rPr>
                <w:b/>
                <w:bCs/>
                <w:kern w:val="2"/>
                <w:szCs w:val="24"/>
              </w:rPr>
              <w:t>4.4. Dėl Prekių pristatymo dalimis vertės / apimties</w:t>
            </w:r>
          </w:p>
        </w:tc>
        <w:tc>
          <w:tcPr>
            <w:tcW w:w="6930" w:type="dxa"/>
            <w:gridSpan w:val="4"/>
          </w:tcPr>
          <w:p w14:paraId="3877CF1A" w14:textId="78BFD15D" w:rsidR="005A5832" w:rsidRDefault="007A165D">
            <w:pPr>
              <w:rPr>
                <w:kern w:val="2"/>
                <w:szCs w:val="24"/>
              </w:rPr>
            </w:pPr>
            <w:r>
              <w:rPr>
                <w:color w:val="000000"/>
                <w:szCs w:val="24"/>
              </w:rPr>
              <w:t>Netaikoma</w:t>
            </w:r>
          </w:p>
        </w:tc>
      </w:tr>
      <w:tr w:rsidR="005A5832" w14:paraId="40CED8F4" w14:textId="77777777" w:rsidTr="0069461E">
        <w:trPr>
          <w:trHeight w:val="300"/>
        </w:trPr>
        <w:tc>
          <w:tcPr>
            <w:tcW w:w="2704" w:type="dxa"/>
            <w:gridSpan w:val="2"/>
          </w:tcPr>
          <w:p w14:paraId="28F57A7A" w14:textId="77777777" w:rsidR="005A5832" w:rsidRDefault="00A10867">
            <w:pPr>
              <w:rPr>
                <w:b/>
                <w:bCs/>
                <w:kern w:val="2"/>
                <w:szCs w:val="24"/>
              </w:rPr>
            </w:pPr>
            <w:r>
              <w:rPr>
                <w:b/>
                <w:bCs/>
                <w:kern w:val="2"/>
                <w:szCs w:val="24"/>
              </w:rPr>
              <w:t xml:space="preserve">4.5. Kartu su Prekėmis pateikiami dokumentai </w:t>
            </w:r>
          </w:p>
        </w:tc>
        <w:tc>
          <w:tcPr>
            <w:tcW w:w="6930" w:type="dxa"/>
            <w:gridSpan w:val="4"/>
          </w:tcPr>
          <w:p w14:paraId="047EFFA2" w14:textId="77777777" w:rsidR="00FF7AB6" w:rsidRDefault="00A10867" w:rsidP="005077CC">
            <w:pPr>
              <w:jc w:val="both"/>
              <w:rPr>
                <w:kern w:val="2"/>
                <w:szCs w:val="24"/>
              </w:rPr>
            </w:pPr>
            <w:r>
              <w:rPr>
                <w:kern w:val="2"/>
                <w:szCs w:val="24"/>
              </w:rPr>
              <w:t xml:space="preserve">Kartu su Prekėmis pateikiami šie dokumentai: </w:t>
            </w:r>
          </w:p>
          <w:p w14:paraId="34DB800E" w14:textId="77777777" w:rsidR="00FF7AB6" w:rsidRDefault="00FF7AB6" w:rsidP="005077CC">
            <w:pPr>
              <w:jc w:val="both"/>
              <w:rPr>
                <w:kern w:val="2"/>
                <w:szCs w:val="24"/>
              </w:rPr>
            </w:pPr>
            <w:r>
              <w:rPr>
                <w:kern w:val="2"/>
                <w:szCs w:val="24"/>
              </w:rPr>
              <w:t xml:space="preserve">1) </w:t>
            </w:r>
            <w:r w:rsidR="00A10867" w:rsidRPr="001B52BF">
              <w:rPr>
                <w:kern w:val="2"/>
                <w:szCs w:val="24"/>
              </w:rPr>
              <w:t>Prekių perdavimo-priėmimo aktas</w:t>
            </w:r>
            <w:r w:rsidR="00A10867">
              <w:rPr>
                <w:kern w:val="2"/>
                <w:szCs w:val="24"/>
              </w:rPr>
              <w:t xml:space="preserve">. </w:t>
            </w:r>
          </w:p>
          <w:p w14:paraId="1037E259" w14:textId="08EEC63D" w:rsidR="00DD06E8" w:rsidRDefault="00FF7AB6" w:rsidP="005077CC">
            <w:pPr>
              <w:jc w:val="both"/>
              <w:rPr>
                <w:kern w:val="2"/>
                <w:szCs w:val="24"/>
              </w:rPr>
            </w:pPr>
            <w:r>
              <w:rPr>
                <w:kern w:val="2"/>
                <w:szCs w:val="24"/>
              </w:rPr>
              <w:t xml:space="preserve">2) Prekių aprašymai, </w:t>
            </w:r>
            <w:r w:rsidR="00680C14">
              <w:rPr>
                <w:kern w:val="2"/>
                <w:szCs w:val="24"/>
              </w:rPr>
              <w:t xml:space="preserve">Prekių naudojimo </w:t>
            </w:r>
            <w:r>
              <w:rPr>
                <w:kern w:val="2"/>
                <w:szCs w:val="24"/>
              </w:rPr>
              <w:t>instrukcijos</w:t>
            </w:r>
            <w:r w:rsidR="00DD06E8">
              <w:rPr>
                <w:kern w:val="2"/>
                <w:szCs w:val="24"/>
              </w:rPr>
              <w:t>.</w:t>
            </w:r>
          </w:p>
          <w:p w14:paraId="5FE7204B" w14:textId="052C514E" w:rsidR="005A5832" w:rsidRDefault="00A10867" w:rsidP="005077CC">
            <w:pPr>
              <w:jc w:val="both"/>
              <w:rPr>
                <w:kern w:val="2"/>
                <w:szCs w:val="24"/>
              </w:rPr>
            </w:pPr>
            <w:r>
              <w:rPr>
                <w:kern w:val="2"/>
                <w:szCs w:val="24"/>
              </w:rPr>
              <w:t>Tiekėjui nepateikus nurodytų dokumentų, laikoma, kad Prekės neatitinka Sutartyje nustatytų reikalavimų.</w:t>
            </w:r>
          </w:p>
        </w:tc>
      </w:tr>
      <w:tr w:rsidR="005A5832" w14:paraId="110A81BB" w14:textId="77777777" w:rsidTr="0069461E">
        <w:trPr>
          <w:trHeight w:val="300"/>
        </w:trPr>
        <w:tc>
          <w:tcPr>
            <w:tcW w:w="9634" w:type="dxa"/>
            <w:gridSpan w:val="6"/>
          </w:tcPr>
          <w:p w14:paraId="5A65DE35" w14:textId="7BB74E23" w:rsidR="005A5832" w:rsidRDefault="00A10867">
            <w:pPr>
              <w:jc w:val="center"/>
              <w:rPr>
                <w:b/>
                <w:bCs/>
                <w:kern w:val="2"/>
                <w:szCs w:val="24"/>
              </w:rPr>
            </w:pPr>
            <w:r>
              <w:rPr>
                <w:b/>
                <w:bCs/>
                <w:kern w:val="2"/>
                <w:szCs w:val="24"/>
              </w:rPr>
              <w:t>5. SUTARTIES KAINA IR ATSISKAITYMO TVARKA</w:t>
            </w:r>
          </w:p>
        </w:tc>
      </w:tr>
      <w:tr w:rsidR="005A5832" w14:paraId="607FBA88" w14:textId="77777777" w:rsidTr="0069461E">
        <w:trPr>
          <w:trHeight w:val="300"/>
        </w:trPr>
        <w:tc>
          <w:tcPr>
            <w:tcW w:w="2704" w:type="dxa"/>
            <w:gridSpan w:val="2"/>
          </w:tcPr>
          <w:p w14:paraId="5B1F9AAE" w14:textId="77777777" w:rsidR="005A5832" w:rsidRDefault="00A10867">
            <w:pPr>
              <w:rPr>
                <w:b/>
                <w:bCs/>
                <w:kern w:val="2"/>
                <w:szCs w:val="24"/>
              </w:rPr>
            </w:pPr>
            <w:r>
              <w:rPr>
                <w:b/>
                <w:bCs/>
                <w:kern w:val="2"/>
                <w:szCs w:val="24"/>
              </w:rPr>
              <w:lastRenderedPageBreak/>
              <w:t>5.1. Sutarčiai taikomas kainos apskaičiavimo būdas</w:t>
            </w:r>
          </w:p>
        </w:tc>
        <w:tc>
          <w:tcPr>
            <w:tcW w:w="6930" w:type="dxa"/>
            <w:gridSpan w:val="4"/>
          </w:tcPr>
          <w:p w14:paraId="4B99A5F0" w14:textId="1AF4DF5B" w:rsidR="005A5832" w:rsidRPr="00C77E44" w:rsidRDefault="00A10867" w:rsidP="00C77E44">
            <w:pPr>
              <w:rPr>
                <w:kern w:val="2"/>
                <w:szCs w:val="24"/>
              </w:rPr>
            </w:pPr>
            <w:r>
              <w:rPr>
                <w:kern w:val="2"/>
                <w:szCs w:val="24"/>
              </w:rPr>
              <w:t>Fiksuotos kainos kainodara</w:t>
            </w:r>
          </w:p>
        </w:tc>
      </w:tr>
      <w:tr w:rsidR="005A5832" w14:paraId="589DEFCA" w14:textId="77777777" w:rsidTr="0069461E">
        <w:trPr>
          <w:trHeight w:val="300"/>
        </w:trPr>
        <w:tc>
          <w:tcPr>
            <w:tcW w:w="2704" w:type="dxa"/>
            <w:gridSpan w:val="2"/>
          </w:tcPr>
          <w:p w14:paraId="337D7B5B" w14:textId="49E9456D" w:rsidR="005A5832" w:rsidRDefault="00A10867" w:rsidP="00C77E4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930" w:type="dxa"/>
            <w:gridSpan w:val="4"/>
          </w:tcPr>
          <w:p w14:paraId="6FF21E8F" w14:textId="77777777" w:rsidR="005A5832" w:rsidRDefault="00A10867" w:rsidP="005077C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68B3F3F" w14:textId="77777777" w:rsidR="005A5832" w:rsidRDefault="00A10867" w:rsidP="005077C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70631ED" w14:textId="77777777" w:rsidR="005A5832" w:rsidRDefault="00A10867" w:rsidP="005077C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39B25B7" w14:textId="77777777" w:rsidR="005A5832" w:rsidRDefault="00A10867" w:rsidP="005077CC">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63B60300" w14:textId="556ED167" w:rsidR="00950A19" w:rsidRDefault="009724B6" w:rsidP="005077CC">
            <w:pPr>
              <w:jc w:val="both"/>
              <w:rPr>
                <w:color w:val="FF0000"/>
                <w:kern w:val="2"/>
                <w:szCs w:val="24"/>
              </w:rPr>
            </w:pPr>
            <w:bookmarkStart w:id="0" w:name="_Hlk103265016"/>
            <w:r w:rsidRPr="00A8350E">
              <w:rPr>
                <w:szCs w:val="24"/>
              </w:rPr>
              <w:t>Sutarties kaina apima visas Tiekėjo</w:t>
            </w:r>
            <w:r w:rsidRPr="00A8350E">
              <w:rPr>
                <w:i/>
                <w:szCs w:val="24"/>
              </w:rPr>
              <w:t xml:space="preserve"> </w:t>
            </w:r>
            <w:r w:rsidRPr="00A8350E">
              <w:rPr>
                <w:szCs w:val="24"/>
              </w:rPr>
              <w:t xml:space="preserve">išlaidas, susijusias su Sutartyje numatytų įsipareigojimų vykdymu, įskaitant, bet neapsiribojant, </w:t>
            </w:r>
            <w:r w:rsidRPr="00A8350E">
              <w:rPr>
                <w:color w:val="000000"/>
                <w:szCs w:val="24"/>
              </w:rPr>
              <w:t>Prekių įpakavimo, ženklinimo, transportavimo, pristatymo adres</w:t>
            </w:r>
            <w:r w:rsidR="00433C60">
              <w:rPr>
                <w:color w:val="000000"/>
                <w:szCs w:val="24"/>
              </w:rPr>
              <w:t>u</w:t>
            </w:r>
            <w:r w:rsidRPr="00A8350E">
              <w:rPr>
                <w:color w:val="000000"/>
                <w:szCs w:val="24"/>
              </w:rPr>
              <w:t>, nurodyt</w:t>
            </w:r>
            <w:r w:rsidR="00433C60">
              <w:rPr>
                <w:color w:val="000000"/>
                <w:szCs w:val="24"/>
              </w:rPr>
              <w:t>u</w:t>
            </w:r>
            <w:r w:rsidRPr="00A8350E">
              <w:rPr>
                <w:color w:val="000000"/>
                <w:szCs w:val="24"/>
              </w:rPr>
              <w:t xml:space="preserve"> S</w:t>
            </w:r>
            <w:r w:rsidR="009F28E1">
              <w:rPr>
                <w:color w:val="000000"/>
                <w:szCs w:val="24"/>
              </w:rPr>
              <w:t>pecialiųjų sąlygų</w:t>
            </w:r>
            <w:r w:rsidRPr="00A8350E">
              <w:rPr>
                <w:color w:val="000000"/>
                <w:szCs w:val="24"/>
              </w:rPr>
              <w:t xml:space="preserve"> </w:t>
            </w:r>
            <w:r w:rsidR="002370CA">
              <w:rPr>
                <w:color w:val="000000"/>
                <w:szCs w:val="24"/>
              </w:rPr>
              <w:t>4.1 papunktyje</w:t>
            </w:r>
            <w:bookmarkStart w:id="1" w:name="_Hlk65835491"/>
            <w:r w:rsidRPr="001E4C34">
              <w:rPr>
                <w:color w:val="000000"/>
                <w:szCs w:val="24"/>
              </w:rPr>
              <w:t xml:space="preserve">, </w:t>
            </w:r>
            <w:bookmarkEnd w:id="1"/>
            <w:r w:rsidRPr="001E4C34">
              <w:rPr>
                <w:color w:val="000000"/>
                <w:szCs w:val="24"/>
              </w:rPr>
              <w:t>išlaidas</w:t>
            </w:r>
            <w:bookmarkEnd w:id="0"/>
            <w:r w:rsidRPr="001E4C34">
              <w:rPr>
                <w:color w:val="000000"/>
                <w:szCs w:val="24"/>
              </w:rPr>
              <w:t xml:space="preserve"> ir</w:t>
            </w:r>
            <w:r w:rsidRPr="00A8350E">
              <w:rPr>
                <w:color w:val="000000"/>
                <w:szCs w:val="24"/>
              </w:rPr>
              <w:t xml:space="preserve"> visas kitas išlaidas bei mokesčius, susijusius su </w:t>
            </w:r>
            <w:r w:rsidR="00433C60">
              <w:rPr>
                <w:color w:val="000000"/>
                <w:szCs w:val="24"/>
              </w:rPr>
              <w:t xml:space="preserve">Prekių </w:t>
            </w:r>
            <w:r w:rsidRPr="00A8350E">
              <w:rPr>
                <w:color w:val="000000"/>
                <w:szCs w:val="24"/>
              </w:rPr>
              <w:t>tiekimu</w:t>
            </w:r>
            <w:r w:rsidR="004D642E">
              <w:rPr>
                <w:color w:val="000000"/>
                <w:szCs w:val="24"/>
              </w:rPr>
              <w:t xml:space="preserve"> </w:t>
            </w:r>
            <w:r w:rsidRPr="00A8350E">
              <w:rPr>
                <w:color w:val="000000"/>
                <w:szCs w:val="24"/>
              </w:rPr>
              <w:t>ir</w:t>
            </w:r>
            <w:r>
              <w:rPr>
                <w:color w:val="000000"/>
                <w:szCs w:val="24"/>
              </w:rPr>
              <w:t xml:space="preserve"> </w:t>
            </w:r>
            <w:r w:rsidRPr="00A8350E">
              <w:rPr>
                <w:color w:val="000000"/>
                <w:szCs w:val="24"/>
              </w:rPr>
              <w:t>garanti</w:t>
            </w:r>
            <w:r>
              <w:rPr>
                <w:color w:val="000000"/>
                <w:szCs w:val="24"/>
              </w:rPr>
              <w:t>ja</w:t>
            </w:r>
            <w:r w:rsidRPr="00A8350E">
              <w:rPr>
                <w:color w:val="000000"/>
                <w:szCs w:val="24"/>
              </w:rPr>
              <w:t xml:space="preserve">. </w:t>
            </w:r>
            <w:bookmarkStart w:id="2" w:name="_Hlk65835540"/>
            <w:r w:rsidRPr="00A8350E">
              <w:rPr>
                <w:szCs w:val="24"/>
              </w:rPr>
              <w:t>Jokios papildomos Tiekėjo išlaidos nebus apmokamos ar kompensuojamos.</w:t>
            </w:r>
            <w:r w:rsidRPr="00846A76">
              <w:rPr>
                <w:szCs w:val="24"/>
              </w:rPr>
              <w:t xml:space="preserve"> </w:t>
            </w:r>
            <w:bookmarkEnd w:id="2"/>
          </w:p>
        </w:tc>
      </w:tr>
      <w:tr w:rsidR="005A5832" w14:paraId="54D67154" w14:textId="77777777" w:rsidTr="0069461E">
        <w:trPr>
          <w:trHeight w:val="1130"/>
        </w:trPr>
        <w:tc>
          <w:tcPr>
            <w:tcW w:w="2704" w:type="dxa"/>
            <w:gridSpan w:val="2"/>
          </w:tcPr>
          <w:p w14:paraId="2856D66C" w14:textId="25FFB0EC" w:rsidR="005A5832" w:rsidRPr="003C2F61"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30" w:type="dxa"/>
            <w:gridSpan w:val="4"/>
          </w:tcPr>
          <w:p w14:paraId="68425C29" w14:textId="1CD0A62A" w:rsidR="005B1173" w:rsidRPr="00F012AB" w:rsidRDefault="003C2F61" w:rsidP="005077CC">
            <w:pPr>
              <w:jc w:val="both"/>
              <w:rPr>
                <w:color w:val="FF0000"/>
                <w:kern w:val="2"/>
                <w:szCs w:val="24"/>
              </w:rPr>
            </w:pPr>
            <w:r w:rsidRPr="00EA628D">
              <w:rPr>
                <w:iCs/>
                <w:color w:val="000000"/>
                <w:szCs w:val="24"/>
                <w:lang w:eastAsia="lt-LT"/>
              </w:rPr>
              <w:t>Sutarties kaina nebus perskaičiuojama</w:t>
            </w:r>
            <w:r w:rsidR="002E374A">
              <w:rPr>
                <w:iCs/>
                <w:color w:val="000000"/>
                <w:szCs w:val="24"/>
                <w:lang w:eastAsia="lt-LT"/>
              </w:rPr>
              <w:t xml:space="preserve">. </w:t>
            </w:r>
            <w:r w:rsidRPr="00EA628D">
              <w:rPr>
                <w:iCs/>
                <w:color w:val="000000"/>
                <w:szCs w:val="24"/>
                <w:lang w:eastAsia="lt-LT"/>
              </w:rPr>
              <w:t xml:space="preserve"> </w:t>
            </w:r>
          </w:p>
        </w:tc>
      </w:tr>
      <w:tr w:rsidR="005A5832" w14:paraId="437333AE" w14:textId="77777777" w:rsidTr="0069461E">
        <w:trPr>
          <w:trHeight w:val="300"/>
        </w:trPr>
        <w:tc>
          <w:tcPr>
            <w:tcW w:w="2704" w:type="dxa"/>
            <w:gridSpan w:val="2"/>
          </w:tcPr>
          <w:p w14:paraId="41C67497" w14:textId="77777777" w:rsidR="005A5832" w:rsidRDefault="00A10867">
            <w:pPr>
              <w:rPr>
                <w:b/>
                <w:bCs/>
                <w:kern w:val="2"/>
                <w:szCs w:val="24"/>
              </w:rPr>
            </w:pPr>
            <w:r>
              <w:rPr>
                <w:b/>
                <w:bCs/>
                <w:kern w:val="2"/>
                <w:szCs w:val="24"/>
              </w:rPr>
              <w:t>5.3.1. Sutarties kainos / įkainių peržiūra dėl PVM tarifo pasikeitimo</w:t>
            </w:r>
          </w:p>
        </w:tc>
        <w:tc>
          <w:tcPr>
            <w:tcW w:w="6930" w:type="dxa"/>
            <w:gridSpan w:val="4"/>
          </w:tcPr>
          <w:p w14:paraId="7589D311" w14:textId="2EFF9422" w:rsidR="005A5832" w:rsidRDefault="00C554AC" w:rsidP="005077CC">
            <w:pPr>
              <w:jc w:val="both"/>
              <w:rPr>
                <w:kern w:val="2"/>
                <w:szCs w:val="24"/>
              </w:rPr>
            </w:pPr>
            <w:r>
              <w:rPr>
                <w:kern w:val="2"/>
                <w:szCs w:val="24"/>
              </w:rPr>
              <w:t>Netaikoma</w:t>
            </w:r>
          </w:p>
        </w:tc>
      </w:tr>
      <w:tr w:rsidR="00AB69B3" w14:paraId="13CA8005" w14:textId="77777777" w:rsidTr="0069461E">
        <w:trPr>
          <w:trHeight w:val="300"/>
        </w:trPr>
        <w:tc>
          <w:tcPr>
            <w:tcW w:w="2704" w:type="dxa"/>
            <w:gridSpan w:val="2"/>
          </w:tcPr>
          <w:p w14:paraId="4CC57F12" w14:textId="1AE5C346" w:rsidR="00AB69B3" w:rsidRDefault="00AB69B3">
            <w:pPr>
              <w:rPr>
                <w:b/>
                <w:bCs/>
                <w:kern w:val="2"/>
                <w:szCs w:val="24"/>
              </w:rPr>
            </w:pPr>
            <w:r>
              <w:rPr>
                <w:b/>
                <w:bCs/>
                <w:kern w:val="2"/>
                <w:szCs w:val="24"/>
              </w:rPr>
              <w:t>5.3.2.</w:t>
            </w:r>
            <w:r w:rsidR="00DC48FC">
              <w:t xml:space="preserve"> </w:t>
            </w:r>
            <w:r w:rsidR="00DC48FC" w:rsidRPr="00DC48FC">
              <w:rPr>
                <w:b/>
                <w:bCs/>
                <w:kern w:val="2"/>
                <w:szCs w:val="24"/>
              </w:rPr>
              <w:t>Sutarties kainos / įkainių peržiūra dėl kitų mokesčių, lemiančių Prekių kainos pokytį, pasikeitimo</w:t>
            </w:r>
          </w:p>
        </w:tc>
        <w:tc>
          <w:tcPr>
            <w:tcW w:w="6930" w:type="dxa"/>
            <w:gridSpan w:val="4"/>
          </w:tcPr>
          <w:p w14:paraId="4FA8A4E3" w14:textId="28F073F1" w:rsidR="00AB69B3" w:rsidRDefault="00DC48FC">
            <w:pPr>
              <w:rPr>
                <w:kern w:val="2"/>
                <w:szCs w:val="24"/>
              </w:rPr>
            </w:pPr>
            <w:r>
              <w:rPr>
                <w:kern w:val="2"/>
                <w:szCs w:val="24"/>
              </w:rPr>
              <w:t>Netaikoma</w:t>
            </w:r>
          </w:p>
        </w:tc>
      </w:tr>
      <w:tr w:rsidR="005A5832" w14:paraId="71E7449C" w14:textId="77777777" w:rsidTr="0069461E">
        <w:trPr>
          <w:trHeight w:val="300"/>
        </w:trPr>
        <w:tc>
          <w:tcPr>
            <w:tcW w:w="2704" w:type="dxa"/>
            <w:gridSpan w:val="2"/>
          </w:tcPr>
          <w:p w14:paraId="79E9A11E" w14:textId="726A0014" w:rsidR="005A5832" w:rsidRPr="006D165F" w:rsidRDefault="00A10867">
            <w:pPr>
              <w:rPr>
                <w:b/>
                <w:bCs/>
                <w:kern w:val="2"/>
                <w:szCs w:val="24"/>
              </w:rPr>
            </w:pPr>
            <w:r>
              <w:rPr>
                <w:b/>
                <w:bCs/>
                <w:kern w:val="2"/>
                <w:szCs w:val="24"/>
              </w:rPr>
              <w:t>5.3.</w:t>
            </w:r>
            <w:r w:rsidR="00DC48FC">
              <w:rPr>
                <w:b/>
                <w:bCs/>
                <w:kern w:val="2"/>
                <w:szCs w:val="24"/>
              </w:rPr>
              <w:t>3</w:t>
            </w:r>
            <w:r>
              <w:rPr>
                <w:b/>
                <w:bCs/>
                <w:kern w:val="2"/>
                <w:szCs w:val="24"/>
              </w:rPr>
              <w:t>. Sutarties kainos / įkainių peržiūra dėl kainų lygio pokyčio</w:t>
            </w:r>
          </w:p>
        </w:tc>
        <w:tc>
          <w:tcPr>
            <w:tcW w:w="6930" w:type="dxa"/>
            <w:gridSpan w:val="4"/>
          </w:tcPr>
          <w:p w14:paraId="05F70E2B" w14:textId="30E1340C" w:rsidR="005A5832" w:rsidRPr="00EE31C8" w:rsidRDefault="00C554AC" w:rsidP="005077CC">
            <w:pPr>
              <w:jc w:val="both"/>
              <w:rPr>
                <w:kern w:val="2"/>
                <w:szCs w:val="24"/>
                <w:bdr w:val="none" w:sz="0" w:space="0" w:color="auto" w:frame="1"/>
              </w:rPr>
            </w:pPr>
            <w:r>
              <w:rPr>
                <w:kern w:val="2"/>
                <w:szCs w:val="24"/>
              </w:rPr>
              <w:t>Netaikoma</w:t>
            </w:r>
          </w:p>
        </w:tc>
      </w:tr>
      <w:tr w:rsidR="00DC48FC" w14:paraId="287CDD78" w14:textId="77777777" w:rsidTr="0069461E">
        <w:trPr>
          <w:trHeight w:val="300"/>
        </w:trPr>
        <w:tc>
          <w:tcPr>
            <w:tcW w:w="2704" w:type="dxa"/>
            <w:gridSpan w:val="2"/>
          </w:tcPr>
          <w:p w14:paraId="03805434" w14:textId="3CEA2321" w:rsidR="00DC48FC" w:rsidRDefault="00DC48FC">
            <w:pPr>
              <w:rPr>
                <w:b/>
                <w:bCs/>
                <w:kern w:val="2"/>
                <w:szCs w:val="24"/>
              </w:rPr>
            </w:pPr>
            <w:r>
              <w:rPr>
                <w:b/>
                <w:bCs/>
                <w:kern w:val="2"/>
                <w:szCs w:val="24"/>
              </w:rPr>
              <w:t xml:space="preserve">5.3.4. </w:t>
            </w:r>
            <w:r w:rsidR="00D03A67" w:rsidRPr="00D03A67">
              <w:rPr>
                <w:b/>
                <w:bCs/>
                <w:kern w:val="2"/>
                <w:szCs w:val="24"/>
              </w:rPr>
              <w:t>Sutarties kainos / įkainių peržiūra dėl kainų lygio pokyčio pagal Prekių grupių kainų pokyčius</w:t>
            </w:r>
          </w:p>
        </w:tc>
        <w:tc>
          <w:tcPr>
            <w:tcW w:w="6930" w:type="dxa"/>
            <w:gridSpan w:val="4"/>
          </w:tcPr>
          <w:p w14:paraId="6D2B12CB" w14:textId="35BD530A" w:rsidR="00DC48FC" w:rsidRPr="00473D86" w:rsidRDefault="00D03A67">
            <w:pPr>
              <w:rPr>
                <w:color w:val="000000"/>
                <w:szCs w:val="24"/>
              </w:rPr>
            </w:pPr>
            <w:r>
              <w:rPr>
                <w:color w:val="000000"/>
                <w:szCs w:val="24"/>
              </w:rPr>
              <w:t>Netaikoma</w:t>
            </w:r>
          </w:p>
        </w:tc>
      </w:tr>
      <w:tr w:rsidR="005A5832" w14:paraId="58FBDC4F" w14:textId="77777777" w:rsidTr="0069461E">
        <w:trPr>
          <w:trHeight w:val="300"/>
        </w:trPr>
        <w:tc>
          <w:tcPr>
            <w:tcW w:w="2704" w:type="dxa"/>
            <w:gridSpan w:val="2"/>
          </w:tcPr>
          <w:p w14:paraId="75734E8E" w14:textId="77777777" w:rsidR="005A5832" w:rsidRDefault="00A10867">
            <w:pPr>
              <w:rPr>
                <w:b/>
                <w:bCs/>
                <w:kern w:val="2"/>
                <w:szCs w:val="24"/>
              </w:rPr>
            </w:pPr>
            <w:r>
              <w:rPr>
                <w:b/>
                <w:bCs/>
                <w:kern w:val="2"/>
                <w:szCs w:val="24"/>
              </w:rPr>
              <w:t>5.5. Atsiskaitymo su Tiekėju terminas ir tvarka</w:t>
            </w:r>
          </w:p>
        </w:tc>
        <w:tc>
          <w:tcPr>
            <w:tcW w:w="6930" w:type="dxa"/>
            <w:gridSpan w:val="4"/>
          </w:tcPr>
          <w:p w14:paraId="5F83A91E" w14:textId="176438BC" w:rsidR="005A5832" w:rsidRPr="00913F6E" w:rsidRDefault="00921770" w:rsidP="00913F6E">
            <w:pPr>
              <w:tabs>
                <w:tab w:val="left" w:pos="567"/>
                <w:tab w:val="left" w:pos="709"/>
              </w:tabs>
              <w:jc w:val="both"/>
              <w:rPr>
                <w:color w:val="000000"/>
                <w:szCs w:val="24"/>
                <w:lang w:eastAsia="ar-SA"/>
              </w:rPr>
            </w:pPr>
            <w:r w:rsidRPr="00473D86">
              <w:rPr>
                <w:color w:val="000000"/>
                <w:szCs w:val="24"/>
              </w:rPr>
              <w:t>Pirkėjas už laiku pristatyt</w:t>
            </w:r>
            <w:r w:rsidR="00C554AC">
              <w:rPr>
                <w:color w:val="000000"/>
                <w:szCs w:val="24"/>
              </w:rPr>
              <w:t xml:space="preserve">as Prekes </w:t>
            </w:r>
            <w:r w:rsidR="00913F6E" w:rsidRPr="00EA628D">
              <w:rPr>
                <w:color w:val="000000"/>
                <w:szCs w:val="24"/>
              </w:rPr>
              <w:t xml:space="preserve">sumoka Tiekėjui per 30 (trisdešimt) kalendorinių dienų nuo </w:t>
            </w:r>
            <w:r w:rsidR="00E87D2A">
              <w:rPr>
                <w:color w:val="000000"/>
                <w:szCs w:val="24"/>
              </w:rPr>
              <w:t>Sąskaitos</w:t>
            </w:r>
            <w:r w:rsidR="00913F6E" w:rsidRPr="00EA628D">
              <w:rPr>
                <w:color w:val="000000"/>
                <w:szCs w:val="24"/>
              </w:rPr>
              <w:t xml:space="preserve"> gavimo dienos, prieš tai pasirašius Prekių perdavimo-priėmimo aktą ir nenurodžius jokių Prekių defektų.</w:t>
            </w:r>
            <w:r w:rsidR="0033190E">
              <w:rPr>
                <w:rFonts w:eastAsia="Arial Unicode MS"/>
              </w:rPr>
              <w:t xml:space="preserve"> Prekių perdavimo-priėmimo aktas pasirašomas pristačius prekes ir </w:t>
            </w:r>
            <w:r w:rsidR="007C5467">
              <w:rPr>
                <w:rFonts w:eastAsia="Arial Unicode MS"/>
              </w:rPr>
              <w:t>tinkamai</w:t>
            </w:r>
            <w:r w:rsidR="0033190E">
              <w:rPr>
                <w:rFonts w:eastAsia="Arial Unicode MS"/>
              </w:rPr>
              <w:t xml:space="preserve"> pravedus mokymus, nurodytus S</w:t>
            </w:r>
            <w:r w:rsidR="00E4511F">
              <w:rPr>
                <w:rFonts w:eastAsia="Arial Unicode MS"/>
              </w:rPr>
              <w:t>pecialiųjų sąlygų</w:t>
            </w:r>
            <w:r w:rsidR="0033190E">
              <w:rPr>
                <w:rFonts w:eastAsia="Arial Unicode MS"/>
              </w:rPr>
              <w:t xml:space="preserve"> 3.1 papun</w:t>
            </w:r>
            <w:r w:rsidR="004E4285">
              <w:rPr>
                <w:rFonts w:eastAsia="Arial Unicode MS"/>
              </w:rPr>
              <w:t>k</w:t>
            </w:r>
            <w:r w:rsidR="0033190E">
              <w:rPr>
                <w:rFonts w:eastAsia="Arial Unicode MS"/>
              </w:rPr>
              <w:t>tyje.</w:t>
            </w:r>
          </w:p>
        </w:tc>
      </w:tr>
      <w:tr w:rsidR="005A5832" w14:paraId="1AA5695B" w14:textId="77777777" w:rsidTr="0069461E">
        <w:trPr>
          <w:trHeight w:val="300"/>
        </w:trPr>
        <w:tc>
          <w:tcPr>
            <w:tcW w:w="2704" w:type="dxa"/>
            <w:gridSpan w:val="2"/>
          </w:tcPr>
          <w:p w14:paraId="513F9891" w14:textId="77777777" w:rsidR="005A5832" w:rsidRDefault="00A10867">
            <w:pPr>
              <w:rPr>
                <w:b/>
                <w:bCs/>
                <w:kern w:val="2"/>
                <w:szCs w:val="24"/>
              </w:rPr>
            </w:pPr>
            <w:r>
              <w:rPr>
                <w:b/>
                <w:bCs/>
                <w:kern w:val="2"/>
                <w:szCs w:val="24"/>
              </w:rPr>
              <w:t>5.6. Avansas</w:t>
            </w:r>
          </w:p>
        </w:tc>
        <w:tc>
          <w:tcPr>
            <w:tcW w:w="6930" w:type="dxa"/>
            <w:gridSpan w:val="4"/>
          </w:tcPr>
          <w:p w14:paraId="3ED55EDF" w14:textId="27347B21" w:rsidR="005A5832" w:rsidRPr="00921770" w:rsidRDefault="00A10867" w:rsidP="00921770">
            <w:pPr>
              <w:rPr>
                <w:kern w:val="2"/>
                <w:szCs w:val="24"/>
              </w:rPr>
            </w:pPr>
            <w:r>
              <w:rPr>
                <w:kern w:val="2"/>
                <w:szCs w:val="24"/>
              </w:rPr>
              <w:t>Netaikoma</w:t>
            </w:r>
          </w:p>
        </w:tc>
      </w:tr>
      <w:tr w:rsidR="005A5832" w14:paraId="66C2F391" w14:textId="77777777" w:rsidTr="0069461E">
        <w:trPr>
          <w:trHeight w:val="300"/>
        </w:trPr>
        <w:tc>
          <w:tcPr>
            <w:tcW w:w="2704" w:type="dxa"/>
            <w:gridSpan w:val="2"/>
          </w:tcPr>
          <w:p w14:paraId="56C78174" w14:textId="77777777" w:rsidR="005A5832" w:rsidRDefault="00A10867">
            <w:pPr>
              <w:rPr>
                <w:b/>
                <w:bCs/>
                <w:kern w:val="2"/>
                <w:szCs w:val="24"/>
              </w:rPr>
            </w:pPr>
            <w:r>
              <w:rPr>
                <w:b/>
                <w:bCs/>
                <w:kern w:val="2"/>
                <w:szCs w:val="24"/>
              </w:rPr>
              <w:t>5.7. Avanso užtikrinimas</w:t>
            </w:r>
          </w:p>
        </w:tc>
        <w:tc>
          <w:tcPr>
            <w:tcW w:w="6930" w:type="dxa"/>
            <w:gridSpan w:val="4"/>
          </w:tcPr>
          <w:p w14:paraId="0F41B4D4" w14:textId="1CB7CC63" w:rsidR="005A5832" w:rsidRDefault="00A10867" w:rsidP="00921770">
            <w:pPr>
              <w:rPr>
                <w:kern w:val="2"/>
                <w:szCs w:val="24"/>
              </w:rPr>
            </w:pPr>
            <w:r>
              <w:rPr>
                <w:kern w:val="2"/>
                <w:szCs w:val="24"/>
              </w:rPr>
              <w:t>Netaikom</w:t>
            </w:r>
            <w:r w:rsidR="00921770">
              <w:rPr>
                <w:kern w:val="2"/>
                <w:szCs w:val="24"/>
              </w:rPr>
              <w:t>a</w:t>
            </w:r>
            <w:r>
              <w:rPr>
                <w:color w:val="000000"/>
                <w:kern w:val="2"/>
                <w:szCs w:val="24"/>
                <w:shd w:val="clear" w:color="auto" w:fill="FFFFFF"/>
              </w:rPr>
              <w:t xml:space="preserve"> </w:t>
            </w:r>
          </w:p>
        </w:tc>
      </w:tr>
      <w:tr w:rsidR="005A5832" w14:paraId="06561822" w14:textId="77777777" w:rsidTr="0069461E">
        <w:trPr>
          <w:trHeight w:val="300"/>
        </w:trPr>
        <w:tc>
          <w:tcPr>
            <w:tcW w:w="9634" w:type="dxa"/>
            <w:gridSpan w:val="6"/>
          </w:tcPr>
          <w:p w14:paraId="6006F79C" w14:textId="77777777" w:rsidR="005A5832" w:rsidRDefault="00A10867">
            <w:pPr>
              <w:jc w:val="center"/>
              <w:rPr>
                <w:b/>
                <w:bCs/>
                <w:kern w:val="2"/>
                <w:szCs w:val="24"/>
              </w:rPr>
            </w:pPr>
            <w:r>
              <w:rPr>
                <w:b/>
                <w:bCs/>
                <w:kern w:val="2"/>
                <w:szCs w:val="24"/>
              </w:rPr>
              <w:t>6. PREKIŲ KOKYBĖ IR GARANTINIAI ĮSIPAREIGOJIMAI</w:t>
            </w:r>
          </w:p>
        </w:tc>
      </w:tr>
      <w:tr w:rsidR="005A5832" w14:paraId="188AD0A1" w14:textId="77777777" w:rsidTr="0069461E">
        <w:trPr>
          <w:trHeight w:val="300"/>
        </w:trPr>
        <w:tc>
          <w:tcPr>
            <w:tcW w:w="2704" w:type="dxa"/>
            <w:gridSpan w:val="2"/>
          </w:tcPr>
          <w:p w14:paraId="2FE87884" w14:textId="77777777" w:rsidR="005A5832" w:rsidRDefault="00A10867">
            <w:pPr>
              <w:rPr>
                <w:b/>
                <w:bCs/>
                <w:kern w:val="2"/>
                <w:szCs w:val="24"/>
              </w:rPr>
            </w:pPr>
            <w:r>
              <w:rPr>
                <w:b/>
                <w:bCs/>
                <w:kern w:val="2"/>
                <w:szCs w:val="24"/>
              </w:rPr>
              <w:lastRenderedPageBreak/>
              <w:t>6.1. Garantinis terminas</w:t>
            </w:r>
          </w:p>
        </w:tc>
        <w:tc>
          <w:tcPr>
            <w:tcW w:w="6930" w:type="dxa"/>
            <w:gridSpan w:val="4"/>
          </w:tcPr>
          <w:p w14:paraId="32343966" w14:textId="56A03322" w:rsidR="005A5832" w:rsidRDefault="009A7667" w:rsidP="005077CC">
            <w:pPr>
              <w:jc w:val="both"/>
              <w:rPr>
                <w:kern w:val="2"/>
                <w:szCs w:val="24"/>
              </w:rPr>
            </w:pPr>
            <w:r w:rsidRPr="00EA628D">
              <w:rPr>
                <w:color w:val="000000"/>
                <w:szCs w:val="24"/>
                <w:lang w:eastAsia="ar-SA"/>
              </w:rPr>
              <w:t xml:space="preserve">Prekių garantinis terminas </w:t>
            </w:r>
            <w:r w:rsidRPr="008A3AFC">
              <w:rPr>
                <w:color w:val="4472C4" w:themeColor="accent1"/>
                <w:kern w:val="2"/>
                <w:szCs w:val="24"/>
              </w:rPr>
              <w:t>(nurodyti</w:t>
            </w:r>
            <w:r>
              <w:rPr>
                <w:color w:val="4472C4" w:themeColor="accent1"/>
                <w:kern w:val="2"/>
                <w:szCs w:val="24"/>
              </w:rPr>
              <w:t xml:space="preserve">) </w:t>
            </w:r>
            <w:r w:rsidRPr="00EA628D">
              <w:rPr>
                <w:color w:val="000000"/>
                <w:szCs w:val="24"/>
                <w:lang w:eastAsia="ar-SA"/>
              </w:rPr>
              <w:t>mėnesiai</w:t>
            </w:r>
            <w:r>
              <w:rPr>
                <w:color w:val="000000"/>
                <w:szCs w:val="24"/>
                <w:lang w:eastAsia="ar-SA"/>
              </w:rPr>
              <w:t xml:space="preserve">, o baterijų garantinis terminas </w:t>
            </w:r>
            <w:r w:rsidRPr="008A3AFC">
              <w:rPr>
                <w:color w:val="4472C4" w:themeColor="accent1"/>
                <w:kern w:val="2"/>
                <w:szCs w:val="24"/>
              </w:rPr>
              <w:t>(nurodyti</w:t>
            </w:r>
            <w:r>
              <w:rPr>
                <w:color w:val="4472C4" w:themeColor="accent1"/>
                <w:kern w:val="2"/>
                <w:szCs w:val="24"/>
              </w:rPr>
              <w:t xml:space="preserve">) </w:t>
            </w:r>
            <w:r>
              <w:rPr>
                <w:color w:val="000000"/>
                <w:szCs w:val="24"/>
                <w:lang w:eastAsia="ar-SA"/>
              </w:rPr>
              <w:t>mėnesiai</w:t>
            </w:r>
            <w:r w:rsidRPr="00EA628D">
              <w:rPr>
                <w:color w:val="000000"/>
                <w:szCs w:val="24"/>
                <w:lang w:eastAsia="ar-SA"/>
              </w:rPr>
              <w:t xml:space="preserve">. </w:t>
            </w:r>
            <w:r w:rsidRPr="00EA628D">
              <w:rPr>
                <w:rFonts w:eastAsia="Arial Unicode MS"/>
              </w:rPr>
              <w:t>Garantinis terminas pradedamas skaičiuoti nuo Prekių perdavimo</w:t>
            </w:r>
            <w:r w:rsidRPr="00EA628D">
              <w:rPr>
                <w:szCs w:val="24"/>
              </w:rPr>
              <w:t>–</w:t>
            </w:r>
            <w:r w:rsidRPr="00EA628D">
              <w:rPr>
                <w:rFonts w:eastAsia="Arial Unicode MS"/>
              </w:rPr>
              <w:t>priėmimo akto pasirašymo dienos.</w:t>
            </w:r>
            <w:r w:rsidR="008C6682">
              <w:rPr>
                <w:rFonts w:eastAsia="Arial Unicode MS"/>
              </w:rPr>
              <w:t xml:space="preserve"> </w:t>
            </w:r>
          </w:p>
        </w:tc>
      </w:tr>
      <w:tr w:rsidR="005A5832" w14:paraId="21A14D8D" w14:textId="77777777" w:rsidTr="0069461E">
        <w:trPr>
          <w:trHeight w:val="300"/>
        </w:trPr>
        <w:tc>
          <w:tcPr>
            <w:tcW w:w="2704" w:type="dxa"/>
            <w:gridSpan w:val="2"/>
          </w:tcPr>
          <w:p w14:paraId="20726A69" w14:textId="77777777" w:rsidR="005A5832" w:rsidRDefault="00A10867">
            <w:pPr>
              <w:rPr>
                <w:b/>
                <w:bCs/>
                <w:kern w:val="2"/>
                <w:szCs w:val="24"/>
              </w:rPr>
            </w:pPr>
            <w:r>
              <w:rPr>
                <w:b/>
                <w:bCs/>
                <w:kern w:val="2"/>
                <w:szCs w:val="24"/>
              </w:rPr>
              <w:t>6.2. Garantinė priežiūra</w:t>
            </w:r>
          </w:p>
        </w:tc>
        <w:tc>
          <w:tcPr>
            <w:tcW w:w="6930" w:type="dxa"/>
            <w:gridSpan w:val="4"/>
          </w:tcPr>
          <w:p w14:paraId="1DFD8342" w14:textId="50B832C1" w:rsidR="00F5083D" w:rsidRDefault="003C1720" w:rsidP="003C1720">
            <w:pPr>
              <w:jc w:val="both"/>
              <w:rPr>
                <w:kern w:val="2"/>
                <w:szCs w:val="24"/>
              </w:rPr>
            </w:pPr>
            <w:r>
              <w:t>Kai per nurodytą garantinį terminą po Prekių perdavimo Pirkėjui dienos išryškėja paslėptų Prekių trūkumų, kurie atsirado ne dėl to, kad Pirkėjas pažeidė Prekių naudojimo ir/ar saugojimo taisykles, Tiekėjas turi pašalinti defektus, trūkumus ar gedimus.</w:t>
            </w:r>
          </w:p>
        </w:tc>
      </w:tr>
      <w:tr w:rsidR="005A5832" w14:paraId="6D5F5293" w14:textId="77777777" w:rsidTr="0069461E">
        <w:trPr>
          <w:trHeight w:val="300"/>
        </w:trPr>
        <w:tc>
          <w:tcPr>
            <w:tcW w:w="9634" w:type="dxa"/>
            <w:gridSpan w:val="6"/>
          </w:tcPr>
          <w:p w14:paraId="4428D424" w14:textId="77777777" w:rsidR="005A5832" w:rsidRDefault="00A10867">
            <w:pPr>
              <w:jc w:val="center"/>
              <w:rPr>
                <w:b/>
                <w:bCs/>
                <w:kern w:val="2"/>
                <w:szCs w:val="24"/>
              </w:rPr>
            </w:pPr>
            <w:r>
              <w:rPr>
                <w:b/>
                <w:bCs/>
                <w:kern w:val="2"/>
                <w:szCs w:val="24"/>
              </w:rPr>
              <w:t>7. SUTARTIES VYKDYMUI PASITELKIAMI SUBTIEKĖJAI</w:t>
            </w:r>
          </w:p>
        </w:tc>
      </w:tr>
      <w:tr w:rsidR="005A5832" w14:paraId="67BD56C1" w14:textId="77777777" w:rsidTr="0069461E">
        <w:trPr>
          <w:trHeight w:val="300"/>
        </w:trPr>
        <w:tc>
          <w:tcPr>
            <w:tcW w:w="2704" w:type="dxa"/>
            <w:gridSpan w:val="2"/>
          </w:tcPr>
          <w:p w14:paraId="7CEFC803" w14:textId="77777777" w:rsidR="005A5832" w:rsidRDefault="00A10867">
            <w:pPr>
              <w:rPr>
                <w:b/>
                <w:bCs/>
                <w:kern w:val="2"/>
                <w:szCs w:val="24"/>
              </w:rPr>
            </w:pPr>
            <w:r>
              <w:rPr>
                <w:b/>
                <w:bCs/>
                <w:kern w:val="2"/>
                <w:szCs w:val="24"/>
              </w:rPr>
              <w:t>Sutarties vykdymui pasitelkiami subtiekėjai ir (ar) specialistai</w:t>
            </w:r>
          </w:p>
        </w:tc>
        <w:tc>
          <w:tcPr>
            <w:tcW w:w="6930" w:type="dxa"/>
            <w:gridSpan w:val="4"/>
          </w:tcPr>
          <w:p w14:paraId="15D9099D" w14:textId="77777777" w:rsidR="005A5832" w:rsidRDefault="00A10867" w:rsidP="005077CC">
            <w:pPr>
              <w:jc w:val="both"/>
              <w:rPr>
                <w:kern w:val="2"/>
                <w:szCs w:val="24"/>
              </w:rPr>
            </w:pPr>
            <w:r>
              <w:rPr>
                <w:kern w:val="2"/>
                <w:szCs w:val="24"/>
              </w:rPr>
              <w:t>Sutarties vykdymui subtiekėjai ir (ar) specialistai nepasitelkiami.</w:t>
            </w:r>
          </w:p>
          <w:p w14:paraId="717F9B6F" w14:textId="77777777" w:rsidR="005A5832" w:rsidRPr="005B0E7F" w:rsidRDefault="00A10867" w:rsidP="005077CC">
            <w:pPr>
              <w:jc w:val="both"/>
              <w:rPr>
                <w:kern w:val="2"/>
                <w:szCs w:val="24"/>
              </w:rPr>
            </w:pPr>
            <w:r w:rsidRPr="005B0E7F">
              <w:rPr>
                <w:kern w:val="2"/>
                <w:szCs w:val="24"/>
              </w:rPr>
              <w:t>arba</w:t>
            </w:r>
          </w:p>
          <w:p w14:paraId="4E74891F" w14:textId="0B6EC4E5" w:rsidR="005A5832" w:rsidRDefault="00A10867" w:rsidP="005077CC">
            <w:pPr>
              <w:jc w:val="both"/>
              <w:rPr>
                <w:b/>
                <w:bCs/>
                <w:kern w:val="2"/>
                <w:szCs w:val="24"/>
              </w:rPr>
            </w:pPr>
            <w:r>
              <w:rPr>
                <w:kern w:val="2"/>
                <w:szCs w:val="24"/>
              </w:rPr>
              <w:t xml:space="preserve">Sutarties vykdymui pasitelkiami subtiekėjai ir (ar) specialistai </w:t>
            </w:r>
            <w:r w:rsidR="000A18EF" w:rsidRPr="00674A84">
              <w:rPr>
                <w:color w:val="4472C4" w:themeColor="accent1"/>
                <w:kern w:val="2"/>
                <w:szCs w:val="24"/>
              </w:rPr>
              <w:t>(nurodyti</w:t>
            </w:r>
            <w:r w:rsidR="000A18EF">
              <w:rPr>
                <w:color w:val="4472C4" w:themeColor="accent1"/>
                <w:kern w:val="2"/>
                <w:szCs w:val="24"/>
              </w:rPr>
              <w:t xml:space="preserve"> subtiekėjus</w:t>
            </w:r>
            <w:r w:rsidR="000A18EF" w:rsidRPr="00674A84">
              <w:rPr>
                <w:color w:val="4472C4" w:themeColor="accent1"/>
                <w:kern w:val="2"/>
                <w:szCs w:val="24"/>
              </w:rPr>
              <w:t xml:space="preserve">) </w:t>
            </w:r>
          </w:p>
        </w:tc>
      </w:tr>
      <w:tr w:rsidR="005A5832" w14:paraId="18993611" w14:textId="77777777" w:rsidTr="0069461E">
        <w:trPr>
          <w:trHeight w:val="300"/>
        </w:trPr>
        <w:tc>
          <w:tcPr>
            <w:tcW w:w="9634" w:type="dxa"/>
            <w:gridSpan w:val="6"/>
          </w:tcPr>
          <w:p w14:paraId="65B62AEA" w14:textId="77777777" w:rsidR="005A5832" w:rsidRDefault="00A10867">
            <w:pPr>
              <w:jc w:val="center"/>
              <w:rPr>
                <w:b/>
                <w:bCs/>
                <w:kern w:val="2"/>
                <w:szCs w:val="24"/>
              </w:rPr>
            </w:pPr>
            <w:r>
              <w:rPr>
                <w:b/>
                <w:bCs/>
                <w:kern w:val="2"/>
                <w:szCs w:val="24"/>
              </w:rPr>
              <w:t>8. PRIEVOLIŲ PAGAL SUTARTĮ ĮVYKDYMO UŽTIKRINIMAS</w:t>
            </w:r>
          </w:p>
        </w:tc>
      </w:tr>
      <w:tr w:rsidR="005A5832" w14:paraId="64AC3806" w14:textId="77777777" w:rsidTr="0069461E">
        <w:trPr>
          <w:trHeight w:val="300"/>
        </w:trPr>
        <w:tc>
          <w:tcPr>
            <w:tcW w:w="2704" w:type="dxa"/>
            <w:gridSpan w:val="2"/>
          </w:tcPr>
          <w:p w14:paraId="48BBE299" w14:textId="77777777" w:rsidR="005A5832" w:rsidRDefault="00A10867">
            <w:pPr>
              <w:rPr>
                <w:b/>
                <w:bCs/>
                <w:kern w:val="2"/>
                <w:szCs w:val="24"/>
              </w:rPr>
            </w:pPr>
            <w:r>
              <w:rPr>
                <w:b/>
                <w:bCs/>
                <w:kern w:val="2"/>
                <w:szCs w:val="24"/>
              </w:rPr>
              <w:t>8.1. Prievolių pagal Sutartį įvykdymo užtikrinimas</w:t>
            </w:r>
          </w:p>
        </w:tc>
        <w:tc>
          <w:tcPr>
            <w:tcW w:w="6930" w:type="dxa"/>
            <w:gridSpan w:val="4"/>
          </w:tcPr>
          <w:p w14:paraId="6AF0D8CD" w14:textId="703A23EA" w:rsidR="005A5832" w:rsidRDefault="00A10867" w:rsidP="005077CC">
            <w:pPr>
              <w:jc w:val="both"/>
              <w:rPr>
                <w:kern w:val="2"/>
                <w:szCs w:val="24"/>
              </w:rPr>
            </w:pPr>
            <w:r>
              <w:rPr>
                <w:kern w:val="2"/>
                <w:szCs w:val="24"/>
              </w:rPr>
              <w:t>Prievolių pagal Sutartį įvykdymas užtikrinamas</w:t>
            </w:r>
            <w:r w:rsidR="000A18EF">
              <w:rPr>
                <w:kern w:val="2"/>
                <w:szCs w:val="24"/>
              </w:rPr>
              <w:t>:</w:t>
            </w:r>
            <w:r>
              <w:rPr>
                <w:kern w:val="2"/>
                <w:szCs w:val="24"/>
              </w:rPr>
              <w:t xml:space="preserve"> </w:t>
            </w:r>
          </w:p>
          <w:p w14:paraId="34BA2CC8" w14:textId="02BD2773" w:rsidR="005A5832" w:rsidRDefault="00A10867" w:rsidP="005077CC">
            <w:pPr>
              <w:jc w:val="both"/>
              <w:rPr>
                <w:kern w:val="2"/>
                <w:szCs w:val="24"/>
              </w:rPr>
            </w:pPr>
            <w:r>
              <w:rPr>
                <w:kern w:val="2"/>
                <w:szCs w:val="24"/>
              </w:rPr>
              <w:t>Netesybomis (delspinigiais</w:t>
            </w:r>
            <w:r w:rsidR="009807B8">
              <w:rPr>
                <w:kern w:val="2"/>
                <w:szCs w:val="24"/>
              </w:rPr>
              <w:t>)</w:t>
            </w:r>
            <w:r w:rsidR="00CA4DD0">
              <w:rPr>
                <w:kern w:val="2"/>
                <w:szCs w:val="24"/>
              </w:rPr>
              <w:t>.</w:t>
            </w:r>
          </w:p>
          <w:p w14:paraId="51347653" w14:textId="03357E9B" w:rsidR="005A5832" w:rsidRDefault="005A5832" w:rsidP="005077CC">
            <w:pPr>
              <w:jc w:val="both"/>
              <w:rPr>
                <w:kern w:val="2"/>
                <w:szCs w:val="24"/>
              </w:rPr>
            </w:pPr>
          </w:p>
        </w:tc>
      </w:tr>
      <w:tr w:rsidR="005A5832" w14:paraId="1D634EF5" w14:textId="77777777" w:rsidTr="0069461E">
        <w:trPr>
          <w:trHeight w:val="300"/>
        </w:trPr>
        <w:tc>
          <w:tcPr>
            <w:tcW w:w="2704" w:type="dxa"/>
            <w:gridSpan w:val="2"/>
          </w:tcPr>
          <w:p w14:paraId="3DEE3145" w14:textId="77777777" w:rsidR="005A5832" w:rsidRDefault="00A10867">
            <w:pPr>
              <w:rPr>
                <w:b/>
                <w:bCs/>
                <w:kern w:val="2"/>
                <w:szCs w:val="24"/>
              </w:rPr>
            </w:pPr>
            <w:r>
              <w:rPr>
                <w:b/>
                <w:bCs/>
                <w:kern w:val="2"/>
                <w:szCs w:val="24"/>
              </w:rPr>
              <w:t xml:space="preserve">8.2. Sutarties įvykdymo užtikrinimo pateikimas </w:t>
            </w:r>
          </w:p>
        </w:tc>
        <w:tc>
          <w:tcPr>
            <w:tcW w:w="6930" w:type="dxa"/>
            <w:gridSpan w:val="4"/>
          </w:tcPr>
          <w:p w14:paraId="73EE32FF" w14:textId="77777777" w:rsidR="00CA4DD0" w:rsidRDefault="00CA4DD0" w:rsidP="00CA4DD0">
            <w:pPr>
              <w:rPr>
                <w:kern w:val="2"/>
                <w:szCs w:val="24"/>
              </w:rPr>
            </w:pPr>
            <w:r>
              <w:rPr>
                <w:kern w:val="2"/>
                <w:szCs w:val="24"/>
              </w:rPr>
              <w:t>Netaikoma</w:t>
            </w:r>
          </w:p>
          <w:p w14:paraId="4FFFA4D5" w14:textId="21206C79" w:rsidR="005A5832" w:rsidRDefault="005A5832" w:rsidP="005077CC">
            <w:pPr>
              <w:jc w:val="both"/>
              <w:rPr>
                <w:kern w:val="2"/>
                <w:szCs w:val="24"/>
              </w:rPr>
            </w:pPr>
          </w:p>
        </w:tc>
      </w:tr>
      <w:tr w:rsidR="005A5832" w14:paraId="66CD46D2" w14:textId="77777777" w:rsidTr="0069461E">
        <w:trPr>
          <w:trHeight w:val="300"/>
        </w:trPr>
        <w:tc>
          <w:tcPr>
            <w:tcW w:w="9634" w:type="dxa"/>
            <w:gridSpan w:val="6"/>
          </w:tcPr>
          <w:p w14:paraId="05D8BCB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8A366A1" w14:textId="77777777" w:rsidTr="0069461E">
        <w:trPr>
          <w:trHeight w:val="300"/>
        </w:trPr>
        <w:tc>
          <w:tcPr>
            <w:tcW w:w="2704" w:type="dxa"/>
            <w:gridSpan w:val="2"/>
          </w:tcPr>
          <w:p w14:paraId="6C22CDEA" w14:textId="77777777" w:rsidR="005A5832" w:rsidRDefault="00A10867">
            <w:pPr>
              <w:rPr>
                <w:b/>
                <w:bCs/>
                <w:kern w:val="2"/>
                <w:szCs w:val="24"/>
              </w:rPr>
            </w:pPr>
            <w:r>
              <w:rPr>
                <w:b/>
                <w:bCs/>
                <w:kern w:val="2"/>
                <w:szCs w:val="24"/>
              </w:rPr>
              <w:t>9.1. Pirkėjui taikomos netesybos už mokėjimų pagal Sutartį vėlavimą</w:t>
            </w:r>
          </w:p>
        </w:tc>
        <w:tc>
          <w:tcPr>
            <w:tcW w:w="6930" w:type="dxa"/>
            <w:gridSpan w:val="4"/>
          </w:tcPr>
          <w:p w14:paraId="0626C6C0" w14:textId="6F91FDD5" w:rsidR="005A5832" w:rsidRPr="00AA70B5" w:rsidRDefault="00A10867" w:rsidP="005077CC">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EE31C8">
              <w:rPr>
                <w:kern w:val="2"/>
                <w:szCs w:val="24"/>
              </w:rPr>
              <w:t>Tiekėjas nuo kitos nei nustatytas terminas dienos skaičiuoja Pirkėjui 0,0</w:t>
            </w:r>
            <w:r w:rsidR="00301071">
              <w:rPr>
                <w:kern w:val="2"/>
                <w:szCs w:val="24"/>
              </w:rPr>
              <w:t>3</w:t>
            </w:r>
            <w:r w:rsidRPr="00EE31C8">
              <w:rPr>
                <w:kern w:val="2"/>
                <w:szCs w:val="24"/>
              </w:rPr>
              <w:t xml:space="preserve"> (</w:t>
            </w:r>
            <w:r w:rsidR="00301071">
              <w:rPr>
                <w:kern w:val="2"/>
                <w:szCs w:val="24"/>
              </w:rPr>
              <w:t>trys</w:t>
            </w:r>
            <w:r w:rsidRPr="00EE31C8">
              <w:rPr>
                <w:kern w:val="2"/>
                <w:szCs w:val="24"/>
              </w:rPr>
              <w:t xml:space="preserve"> šimtosios) procento dydžio delspinigius nuo neapmokėtos sumos be PVM už kiekvieną vėlavimo </w:t>
            </w:r>
            <w:r w:rsidR="00AA70B5" w:rsidRPr="00EE31C8">
              <w:rPr>
                <w:kern w:val="2"/>
                <w:szCs w:val="24"/>
              </w:rPr>
              <w:t xml:space="preserve">kalendorinę </w:t>
            </w:r>
            <w:r w:rsidRPr="00EE31C8">
              <w:rPr>
                <w:kern w:val="2"/>
                <w:szCs w:val="24"/>
              </w:rPr>
              <w:t>dieną.   </w:t>
            </w:r>
          </w:p>
        </w:tc>
      </w:tr>
      <w:tr w:rsidR="005A5832" w14:paraId="4CAB0673" w14:textId="77777777" w:rsidTr="0069461E">
        <w:trPr>
          <w:trHeight w:val="300"/>
        </w:trPr>
        <w:tc>
          <w:tcPr>
            <w:tcW w:w="2704" w:type="dxa"/>
            <w:gridSpan w:val="2"/>
          </w:tcPr>
          <w:p w14:paraId="4FA4EEC7" w14:textId="77777777" w:rsidR="005A5832" w:rsidRDefault="00A10867">
            <w:pPr>
              <w:rPr>
                <w:b/>
                <w:bCs/>
                <w:kern w:val="2"/>
                <w:szCs w:val="24"/>
              </w:rPr>
            </w:pPr>
            <w:r>
              <w:rPr>
                <w:b/>
                <w:bCs/>
                <w:kern w:val="2"/>
                <w:szCs w:val="24"/>
              </w:rPr>
              <w:t>9.2. Tiekėjui taikomos netesybos</w:t>
            </w:r>
          </w:p>
        </w:tc>
        <w:tc>
          <w:tcPr>
            <w:tcW w:w="6930" w:type="dxa"/>
            <w:gridSpan w:val="4"/>
          </w:tcPr>
          <w:p w14:paraId="05691C4B" w14:textId="5E150D6C" w:rsidR="005A5832" w:rsidRPr="00EE31C8" w:rsidRDefault="00A10867" w:rsidP="005077CC">
            <w:pPr>
              <w:jc w:val="both"/>
              <w:rPr>
                <w:kern w:val="2"/>
                <w:szCs w:val="24"/>
              </w:rPr>
            </w:pPr>
            <w:r w:rsidRPr="00EE31C8">
              <w:rPr>
                <w:kern w:val="2"/>
                <w:szCs w:val="24"/>
              </w:rPr>
              <w:t>9.2.1. Jeigu Tiekėjas vėluoja tiekti Prekes ar ištaisyti jų trūkumus</w:t>
            </w:r>
            <w:r w:rsidR="00641F7C">
              <w:rPr>
                <w:kern w:val="2"/>
                <w:szCs w:val="24"/>
              </w:rPr>
              <w:t>, vėluoja suorganizuoti mokymus</w:t>
            </w:r>
            <w:r w:rsidRPr="00EE31C8">
              <w:rPr>
                <w:kern w:val="2"/>
                <w:szCs w:val="24"/>
              </w:rPr>
              <w:t xml:space="preserve"> arba nevykdo kitų sutartinių įsipareigojimų, Pirkėjas nuo kitos nei nustatytas terminas dienos Tiekėjui skaičiuoja 0,0</w:t>
            </w:r>
            <w:r w:rsidR="00A40111">
              <w:rPr>
                <w:kern w:val="2"/>
                <w:szCs w:val="24"/>
              </w:rPr>
              <w:t>3</w:t>
            </w:r>
            <w:r w:rsidRPr="00EE31C8">
              <w:rPr>
                <w:kern w:val="2"/>
                <w:szCs w:val="24"/>
              </w:rPr>
              <w:t xml:space="preserve"> (</w:t>
            </w:r>
            <w:r w:rsidR="00A40111">
              <w:rPr>
                <w:kern w:val="2"/>
                <w:szCs w:val="24"/>
              </w:rPr>
              <w:t>t</w:t>
            </w:r>
            <w:r w:rsidR="00641F7C">
              <w:rPr>
                <w:kern w:val="2"/>
                <w:szCs w:val="24"/>
              </w:rPr>
              <w:t>r</w:t>
            </w:r>
            <w:r w:rsidR="00A40111">
              <w:rPr>
                <w:kern w:val="2"/>
                <w:szCs w:val="24"/>
              </w:rPr>
              <w:t>ys</w:t>
            </w:r>
            <w:r w:rsidRPr="00EE31C8">
              <w:rPr>
                <w:kern w:val="2"/>
                <w:szCs w:val="24"/>
              </w:rPr>
              <w:t xml:space="preserve"> šimtosios) procento dydžio delspinigius už kiekvieną uždelstą </w:t>
            </w:r>
            <w:r w:rsidR="00BE0DC9" w:rsidRPr="00EE31C8">
              <w:rPr>
                <w:kern w:val="2"/>
                <w:szCs w:val="24"/>
              </w:rPr>
              <w:t xml:space="preserve">kalendorinę </w:t>
            </w:r>
            <w:r w:rsidRPr="00EE31C8">
              <w:rPr>
                <w:kern w:val="2"/>
                <w:szCs w:val="24"/>
              </w:rPr>
              <w:t>dieną nuo laiku neperduotų Prekių ar Prekių, turinčių trūkumų, kainos be PVM. </w:t>
            </w:r>
          </w:p>
          <w:p w14:paraId="3B7D3019" w14:textId="7CE41CD7" w:rsidR="005A5832" w:rsidRPr="00EE31C8" w:rsidRDefault="00A10867" w:rsidP="005077CC">
            <w:pPr>
              <w:jc w:val="both"/>
              <w:rPr>
                <w:b/>
                <w:bCs/>
                <w:kern w:val="2"/>
                <w:szCs w:val="24"/>
              </w:rPr>
            </w:pPr>
            <w:r w:rsidRPr="00EE31C8">
              <w:rPr>
                <w:kern w:val="2"/>
                <w:szCs w:val="24"/>
              </w:rPr>
              <w:t xml:space="preserve">9.2.2. Tiekėjas privalo sumokėti Pirkėjui netesybas per </w:t>
            </w:r>
            <w:r w:rsidR="002C6380">
              <w:rPr>
                <w:kern w:val="2"/>
                <w:szCs w:val="24"/>
              </w:rPr>
              <w:t>1</w:t>
            </w:r>
            <w:r w:rsidR="008B7053" w:rsidRPr="00EE31C8">
              <w:rPr>
                <w:kern w:val="2"/>
                <w:szCs w:val="24"/>
              </w:rPr>
              <w:t>0 (d</w:t>
            </w:r>
            <w:r w:rsidR="002C6380">
              <w:rPr>
                <w:kern w:val="2"/>
                <w:szCs w:val="24"/>
              </w:rPr>
              <w:t>ešimt</w:t>
            </w:r>
            <w:r w:rsidR="008B7053" w:rsidRPr="00EE31C8">
              <w:rPr>
                <w:kern w:val="2"/>
                <w:szCs w:val="24"/>
              </w:rPr>
              <w:t>) darbo</w:t>
            </w:r>
            <w:r w:rsidRPr="00EE31C8">
              <w:rPr>
                <w:kern w:val="2"/>
                <w:szCs w:val="24"/>
              </w:rPr>
              <w:t xml:space="preserve"> dienų nuo Pirkėjo pareikalavimo. </w:t>
            </w:r>
          </w:p>
        </w:tc>
      </w:tr>
      <w:tr w:rsidR="005A5832" w14:paraId="05CD8201" w14:textId="77777777" w:rsidTr="0069461E">
        <w:trPr>
          <w:trHeight w:val="300"/>
        </w:trPr>
        <w:tc>
          <w:tcPr>
            <w:tcW w:w="2704" w:type="dxa"/>
            <w:gridSpan w:val="2"/>
          </w:tcPr>
          <w:p w14:paraId="58233BAC" w14:textId="77777777" w:rsidR="005A5832" w:rsidRDefault="00A10867">
            <w:pPr>
              <w:rPr>
                <w:b/>
                <w:bCs/>
                <w:kern w:val="2"/>
                <w:szCs w:val="24"/>
              </w:rPr>
            </w:pPr>
            <w:r>
              <w:rPr>
                <w:b/>
                <w:bCs/>
                <w:kern w:val="2"/>
                <w:szCs w:val="24"/>
              </w:rPr>
              <w:t>9.3. Tiekėjui / Pirkėjui taikoma bauda nutraukus Sutartį dėl esminio Sutarties pažeidimo</w:t>
            </w:r>
          </w:p>
        </w:tc>
        <w:tc>
          <w:tcPr>
            <w:tcW w:w="6930" w:type="dxa"/>
            <w:gridSpan w:val="4"/>
          </w:tcPr>
          <w:p w14:paraId="5D404615" w14:textId="120712A2" w:rsidR="005A5832" w:rsidRDefault="00BF45C5" w:rsidP="005077CC">
            <w:pPr>
              <w:jc w:val="both"/>
              <w:rPr>
                <w:kern w:val="2"/>
                <w:szCs w:val="24"/>
              </w:rPr>
            </w:pPr>
            <w:r>
              <w:rPr>
                <w:color w:val="000000"/>
                <w:kern w:val="2"/>
                <w:szCs w:val="24"/>
              </w:rPr>
              <w:t>Netaikoma</w:t>
            </w:r>
          </w:p>
        </w:tc>
      </w:tr>
      <w:tr w:rsidR="005A5832" w14:paraId="12C2B15F" w14:textId="77777777" w:rsidTr="005B0E7F">
        <w:trPr>
          <w:trHeight w:val="983"/>
        </w:trPr>
        <w:tc>
          <w:tcPr>
            <w:tcW w:w="2704" w:type="dxa"/>
            <w:gridSpan w:val="2"/>
          </w:tcPr>
          <w:p w14:paraId="380102D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4"/>
          </w:tcPr>
          <w:p w14:paraId="03594542" w14:textId="2D7FBF52" w:rsidR="005A5832" w:rsidRPr="001D5C03" w:rsidRDefault="00A10867" w:rsidP="001D5C03">
            <w:pPr>
              <w:rPr>
                <w:color w:val="000000"/>
                <w:kern w:val="2"/>
                <w:szCs w:val="24"/>
              </w:rPr>
            </w:pPr>
            <w:r>
              <w:rPr>
                <w:color w:val="000000"/>
                <w:kern w:val="2"/>
                <w:szCs w:val="24"/>
              </w:rPr>
              <w:t>Netaikoma</w:t>
            </w:r>
          </w:p>
        </w:tc>
      </w:tr>
      <w:tr w:rsidR="005A5832" w14:paraId="60F551D6" w14:textId="77777777" w:rsidTr="0069461E">
        <w:trPr>
          <w:trHeight w:val="300"/>
        </w:trPr>
        <w:tc>
          <w:tcPr>
            <w:tcW w:w="2704" w:type="dxa"/>
            <w:gridSpan w:val="2"/>
          </w:tcPr>
          <w:p w14:paraId="521B4C6C"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930" w:type="dxa"/>
            <w:gridSpan w:val="4"/>
          </w:tcPr>
          <w:p w14:paraId="2B3E4FA6" w14:textId="587A61B5" w:rsidR="006A621A" w:rsidRDefault="002C17E4" w:rsidP="006A621A">
            <w:pPr>
              <w:rPr>
                <w:color w:val="4472C4"/>
                <w:kern w:val="2"/>
                <w:szCs w:val="24"/>
              </w:rPr>
            </w:pPr>
            <w:r>
              <w:rPr>
                <w:color w:val="000000"/>
                <w:kern w:val="2"/>
                <w:szCs w:val="24"/>
              </w:rPr>
              <w:t>Jei</w:t>
            </w:r>
            <w:r w:rsidR="006923F8">
              <w:rPr>
                <w:color w:val="000000"/>
                <w:kern w:val="2"/>
                <w:szCs w:val="24"/>
              </w:rPr>
              <w:t>,</w:t>
            </w:r>
            <w:r>
              <w:rPr>
                <w:color w:val="000000"/>
                <w:kern w:val="2"/>
                <w:szCs w:val="24"/>
              </w:rPr>
              <w:t xml:space="preserve"> v</w:t>
            </w:r>
            <w:r w:rsidR="004354C4">
              <w:rPr>
                <w:color w:val="000000"/>
                <w:kern w:val="2"/>
                <w:szCs w:val="24"/>
              </w:rPr>
              <w:t>y</w:t>
            </w:r>
            <w:r>
              <w:rPr>
                <w:color w:val="000000"/>
                <w:kern w:val="2"/>
                <w:szCs w:val="24"/>
              </w:rPr>
              <w:t>kdant Sutartį</w:t>
            </w:r>
            <w:r w:rsidR="006923F8">
              <w:rPr>
                <w:color w:val="000000"/>
                <w:kern w:val="2"/>
                <w:szCs w:val="24"/>
              </w:rPr>
              <w:t>,</w:t>
            </w:r>
            <w:r>
              <w:rPr>
                <w:color w:val="000000"/>
                <w:kern w:val="2"/>
                <w:szCs w:val="24"/>
              </w:rPr>
              <w:t xml:space="preserve"> nebus</w:t>
            </w:r>
            <w:r w:rsidR="004354C4">
              <w:rPr>
                <w:color w:val="000000"/>
                <w:kern w:val="2"/>
                <w:szCs w:val="24"/>
              </w:rPr>
              <w:t xml:space="preserve"> laikomasi 12.2 papunk</w:t>
            </w:r>
            <w:r w:rsidR="00757AD4">
              <w:rPr>
                <w:color w:val="000000"/>
                <w:kern w:val="2"/>
                <w:szCs w:val="24"/>
              </w:rPr>
              <w:t>tyje</w:t>
            </w:r>
            <w:r w:rsidR="004354C4">
              <w:rPr>
                <w:color w:val="000000"/>
                <w:kern w:val="2"/>
                <w:szCs w:val="24"/>
              </w:rPr>
              <w:t xml:space="preserve"> nurodytų aplinkosauginių </w:t>
            </w:r>
            <w:r w:rsidR="006923F8">
              <w:rPr>
                <w:color w:val="000000"/>
                <w:kern w:val="2"/>
                <w:szCs w:val="24"/>
              </w:rPr>
              <w:t xml:space="preserve">reikalavimų, </w:t>
            </w:r>
            <w:r w:rsidR="006923F8" w:rsidRPr="0002171B">
              <w:rPr>
                <w:kern w:val="2"/>
                <w:szCs w:val="24"/>
              </w:rPr>
              <w:t>Tiekėjui</w:t>
            </w:r>
            <w:r w:rsidR="006A621A" w:rsidRPr="0002171B">
              <w:rPr>
                <w:kern w:val="2"/>
                <w:szCs w:val="24"/>
              </w:rPr>
              <w:t xml:space="preserve"> bus taikom</w:t>
            </w:r>
            <w:r w:rsidR="006923F8" w:rsidRPr="0002171B">
              <w:rPr>
                <w:kern w:val="2"/>
                <w:szCs w:val="24"/>
              </w:rPr>
              <w:t>a</w:t>
            </w:r>
            <w:r w:rsidR="00B914C4" w:rsidRPr="0002171B">
              <w:rPr>
                <w:kern w:val="2"/>
                <w:szCs w:val="24"/>
              </w:rPr>
              <w:t xml:space="preserve"> </w:t>
            </w:r>
            <w:r w:rsidR="00DD207E" w:rsidRPr="0002171B">
              <w:rPr>
                <w:kern w:val="2"/>
                <w:szCs w:val="24"/>
              </w:rPr>
              <w:t xml:space="preserve">500 </w:t>
            </w:r>
            <w:r w:rsidR="006A621A">
              <w:rPr>
                <w:kern w:val="2"/>
                <w:szCs w:val="24"/>
              </w:rPr>
              <w:t>Eur</w:t>
            </w:r>
            <w:r w:rsidR="00B914C4">
              <w:rPr>
                <w:kern w:val="2"/>
                <w:szCs w:val="24"/>
              </w:rPr>
              <w:t xml:space="preserve"> bauda. </w:t>
            </w:r>
          </w:p>
          <w:p w14:paraId="44F40875" w14:textId="10826A60" w:rsidR="005A5832" w:rsidRPr="001D5C03" w:rsidRDefault="005A5832" w:rsidP="001D5C03">
            <w:pPr>
              <w:rPr>
                <w:color w:val="000000"/>
                <w:kern w:val="2"/>
                <w:szCs w:val="24"/>
              </w:rPr>
            </w:pPr>
          </w:p>
        </w:tc>
      </w:tr>
      <w:tr w:rsidR="005A5832" w14:paraId="63ED696B" w14:textId="77777777" w:rsidTr="0069461E">
        <w:trPr>
          <w:trHeight w:val="300"/>
        </w:trPr>
        <w:tc>
          <w:tcPr>
            <w:tcW w:w="2704" w:type="dxa"/>
            <w:gridSpan w:val="2"/>
          </w:tcPr>
          <w:p w14:paraId="3E5156B5" w14:textId="77777777" w:rsidR="005A5832" w:rsidRDefault="00A10867">
            <w:pPr>
              <w:rPr>
                <w:b/>
                <w:bCs/>
                <w:kern w:val="2"/>
                <w:szCs w:val="24"/>
              </w:rPr>
            </w:pPr>
            <w:r>
              <w:rPr>
                <w:b/>
                <w:bCs/>
                <w:kern w:val="2"/>
                <w:szCs w:val="24"/>
              </w:rPr>
              <w:t>9.6. Tiekėjui / Pirkėjui taikoma bauda dėl konfidencialumo reikalavimų nesilaikymo</w:t>
            </w:r>
          </w:p>
        </w:tc>
        <w:tc>
          <w:tcPr>
            <w:tcW w:w="6930" w:type="dxa"/>
            <w:gridSpan w:val="4"/>
          </w:tcPr>
          <w:p w14:paraId="161FFB03" w14:textId="5C9512C8" w:rsidR="005A5832" w:rsidRPr="001D5C03" w:rsidRDefault="00A10867" w:rsidP="001D5C03">
            <w:pPr>
              <w:rPr>
                <w:kern w:val="2"/>
                <w:szCs w:val="24"/>
              </w:rPr>
            </w:pPr>
            <w:r>
              <w:rPr>
                <w:kern w:val="2"/>
                <w:szCs w:val="24"/>
              </w:rPr>
              <w:t>Netaikoma</w:t>
            </w:r>
          </w:p>
        </w:tc>
      </w:tr>
      <w:tr w:rsidR="005A5832" w14:paraId="7E89F1EB" w14:textId="77777777" w:rsidTr="0069461E">
        <w:trPr>
          <w:trHeight w:val="300"/>
        </w:trPr>
        <w:tc>
          <w:tcPr>
            <w:tcW w:w="2704" w:type="dxa"/>
            <w:gridSpan w:val="2"/>
          </w:tcPr>
          <w:p w14:paraId="25F22B14"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30" w:type="dxa"/>
            <w:gridSpan w:val="4"/>
          </w:tcPr>
          <w:p w14:paraId="566B65BF" w14:textId="25C0F377" w:rsidR="0002553E" w:rsidRDefault="00A10867" w:rsidP="0002553E">
            <w:pPr>
              <w:rPr>
                <w:color w:val="4472C4"/>
                <w:kern w:val="2"/>
                <w:szCs w:val="24"/>
              </w:rPr>
            </w:pPr>
            <w:r>
              <w:rPr>
                <w:kern w:val="2"/>
                <w:szCs w:val="24"/>
              </w:rPr>
              <w:t>Netaikoma</w:t>
            </w:r>
          </w:p>
          <w:p w14:paraId="2C561C57" w14:textId="07190C5B" w:rsidR="005A5832" w:rsidRDefault="005A5832">
            <w:pPr>
              <w:rPr>
                <w:color w:val="4472C4"/>
                <w:kern w:val="2"/>
                <w:szCs w:val="24"/>
              </w:rPr>
            </w:pPr>
          </w:p>
        </w:tc>
      </w:tr>
      <w:tr w:rsidR="005A5832" w14:paraId="4AE77C0E" w14:textId="77777777" w:rsidTr="0069461E">
        <w:trPr>
          <w:trHeight w:val="300"/>
        </w:trPr>
        <w:tc>
          <w:tcPr>
            <w:tcW w:w="2704" w:type="dxa"/>
            <w:gridSpan w:val="2"/>
          </w:tcPr>
          <w:p w14:paraId="0D12CD0B" w14:textId="77777777" w:rsidR="005A5832" w:rsidRPr="006D165F" w:rsidRDefault="00A10867">
            <w:pPr>
              <w:rPr>
                <w:b/>
                <w:bCs/>
                <w:kern w:val="2"/>
                <w:szCs w:val="24"/>
              </w:rPr>
            </w:pPr>
            <w:r w:rsidRPr="006D165F">
              <w:rPr>
                <w:b/>
                <w:bCs/>
                <w:kern w:val="2"/>
                <w:szCs w:val="24"/>
              </w:rPr>
              <w:t xml:space="preserve">9.8. </w:t>
            </w:r>
            <w:r>
              <w:rPr>
                <w:b/>
                <w:bCs/>
                <w:kern w:val="2"/>
                <w:szCs w:val="24"/>
              </w:rPr>
              <w:t>Tiekėjui taikomos netesybos dėl Sutarties įvykdymo užtikrinimo nepratęsimo</w:t>
            </w:r>
          </w:p>
        </w:tc>
        <w:tc>
          <w:tcPr>
            <w:tcW w:w="6930" w:type="dxa"/>
            <w:gridSpan w:val="4"/>
          </w:tcPr>
          <w:p w14:paraId="24256D86" w14:textId="0764C1FE" w:rsidR="005A5832" w:rsidRPr="0002553E" w:rsidRDefault="00A10867" w:rsidP="0002553E">
            <w:pPr>
              <w:rPr>
                <w:kern w:val="2"/>
                <w:szCs w:val="24"/>
              </w:rPr>
            </w:pPr>
            <w:r>
              <w:rPr>
                <w:kern w:val="2"/>
                <w:szCs w:val="24"/>
              </w:rPr>
              <w:t>Netaikoma</w:t>
            </w:r>
          </w:p>
        </w:tc>
      </w:tr>
      <w:tr w:rsidR="005A5832" w14:paraId="2495DA2D" w14:textId="77777777" w:rsidTr="0069461E">
        <w:trPr>
          <w:trHeight w:val="300"/>
        </w:trPr>
        <w:tc>
          <w:tcPr>
            <w:tcW w:w="2704" w:type="dxa"/>
            <w:gridSpan w:val="2"/>
          </w:tcPr>
          <w:p w14:paraId="2D8EFEC7"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930" w:type="dxa"/>
            <w:gridSpan w:val="4"/>
          </w:tcPr>
          <w:p w14:paraId="61D0DC07" w14:textId="03DA4858" w:rsidR="005A5832" w:rsidRDefault="00830E5B">
            <w:pPr>
              <w:rPr>
                <w:color w:val="4472C4"/>
                <w:kern w:val="2"/>
                <w:szCs w:val="24"/>
              </w:rPr>
            </w:pPr>
            <w:r>
              <w:rPr>
                <w:kern w:val="2"/>
                <w:szCs w:val="24"/>
              </w:rPr>
              <w:t>Netaikoma</w:t>
            </w:r>
            <w:r w:rsidDel="00830E5B">
              <w:rPr>
                <w:color w:val="4472C4"/>
                <w:kern w:val="2"/>
                <w:szCs w:val="24"/>
              </w:rPr>
              <w:t xml:space="preserve"> </w:t>
            </w:r>
          </w:p>
        </w:tc>
      </w:tr>
      <w:tr w:rsidR="005A5832" w14:paraId="59821A72" w14:textId="77777777" w:rsidTr="0069461E">
        <w:trPr>
          <w:trHeight w:val="300"/>
        </w:trPr>
        <w:tc>
          <w:tcPr>
            <w:tcW w:w="9634" w:type="dxa"/>
            <w:gridSpan w:val="6"/>
          </w:tcPr>
          <w:p w14:paraId="23DFBDD3" w14:textId="2027C763" w:rsidR="005A5832" w:rsidRDefault="00A10867">
            <w:pPr>
              <w:jc w:val="center"/>
              <w:rPr>
                <w:b/>
                <w:bCs/>
                <w:kern w:val="2"/>
                <w:szCs w:val="24"/>
              </w:rPr>
            </w:pPr>
            <w:r>
              <w:rPr>
                <w:b/>
                <w:bCs/>
                <w:kern w:val="2"/>
                <w:szCs w:val="24"/>
              </w:rPr>
              <w:t>10. SUTARTIES GALIOJIMAS IR KEITIMAS</w:t>
            </w:r>
          </w:p>
        </w:tc>
      </w:tr>
      <w:tr w:rsidR="005A5832" w14:paraId="1DD8B435" w14:textId="77777777" w:rsidTr="0069461E">
        <w:trPr>
          <w:trHeight w:val="300"/>
        </w:trPr>
        <w:tc>
          <w:tcPr>
            <w:tcW w:w="2704" w:type="dxa"/>
            <w:gridSpan w:val="2"/>
          </w:tcPr>
          <w:p w14:paraId="6F3D7C99" w14:textId="77777777" w:rsidR="005A5832" w:rsidRDefault="00A10867">
            <w:pPr>
              <w:rPr>
                <w:b/>
                <w:bCs/>
                <w:kern w:val="2"/>
                <w:szCs w:val="24"/>
              </w:rPr>
            </w:pPr>
            <w:r>
              <w:rPr>
                <w:b/>
                <w:bCs/>
                <w:kern w:val="2"/>
                <w:szCs w:val="24"/>
              </w:rPr>
              <w:t>10.1. Sutarties sudarymas ir įsigaliojimas</w:t>
            </w:r>
          </w:p>
        </w:tc>
        <w:tc>
          <w:tcPr>
            <w:tcW w:w="6930" w:type="dxa"/>
            <w:gridSpan w:val="4"/>
          </w:tcPr>
          <w:p w14:paraId="51C21627" w14:textId="7B9E3D71" w:rsidR="005A5832" w:rsidRPr="00306C99" w:rsidRDefault="00752BE6" w:rsidP="00E36137">
            <w:pPr>
              <w:jc w:val="both"/>
              <w:rPr>
                <w:color w:val="000000"/>
                <w:sz w:val="20"/>
              </w:rPr>
            </w:pPr>
            <w:r>
              <w:t xml:space="preserve">Sutartis įsigalioja, kai Sutartį pasirašo abi Šalys ir </w:t>
            </w:r>
            <w:r w:rsidR="00306C99" w:rsidRPr="00EA628D">
              <w:rPr>
                <w:color w:val="000000" w:themeColor="text1"/>
              </w:rPr>
              <w:t xml:space="preserve">galioja </w:t>
            </w:r>
            <w:r w:rsidR="00B436A1">
              <w:rPr>
                <w:color w:val="000000" w:themeColor="text1"/>
              </w:rPr>
              <w:t>105</w:t>
            </w:r>
            <w:r w:rsidR="00A42413">
              <w:rPr>
                <w:color w:val="000000" w:themeColor="text1"/>
              </w:rPr>
              <w:t xml:space="preserve"> (</w:t>
            </w:r>
            <w:r w:rsidR="00094DC4">
              <w:rPr>
                <w:color w:val="000000" w:themeColor="text1"/>
              </w:rPr>
              <w:t>šimtą penkias</w:t>
            </w:r>
            <w:r w:rsidR="00A42413">
              <w:rPr>
                <w:color w:val="000000" w:themeColor="text1"/>
              </w:rPr>
              <w:t>)</w:t>
            </w:r>
            <w:r w:rsidR="00306C99">
              <w:rPr>
                <w:color w:val="000000" w:themeColor="text1"/>
              </w:rPr>
              <w:t xml:space="preserve"> kalendorin</w:t>
            </w:r>
            <w:r w:rsidR="00211BB8">
              <w:rPr>
                <w:color w:val="000000" w:themeColor="text1"/>
              </w:rPr>
              <w:t>es</w:t>
            </w:r>
            <w:r w:rsidR="00306C99">
              <w:rPr>
                <w:color w:val="000000" w:themeColor="text1"/>
              </w:rPr>
              <w:t xml:space="preserve"> dien</w:t>
            </w:r>
            <w:r w:rsidR="00211BB8">
              <w:rPr>
                <w:color w:val="000000" w:themeColor="text1"/>
              </w:rPr>
              <w:t>as</w:t>
            </w:r>
            <w:r w:rsidR="00306C99" w:rsidRPr="00EA628D">
              <w:rPr>
                <w:color w:val="000000" w:themeColor="text1"/>
              </w:rPr>
              <w:t>, (</w:t>
            </w:r>
            <w:r w:rsidR="00CC4021">
              <w:rPr>
                <w:color w:val="000000" w:themeColor="text1"/>
              </w:rPr>
              <w:t>4</w:t>
            </w:r>
            <w:r w:rsidR="00484D03">
              <w:rPr>
                <w:color w:val="000000" w:themeColor="text1"/>
              </w:rPr>
              <w:t>5</w:t>
            </w:r>
            <w:r w:rsidR="00306C99">
              <w:rPr>
                <w:color w:val="000000" w:themeColor="text1"/>
              </w:rPr>
              <w:t xml:space="preserve"> (</w:t>
            </w:r>
            <w:r w:rsidR="00BB42B4">
              <w:rPr>
                <w:color w:val="000000" w:themeColor="text1"/>
              </w:rPr>
              <w:t xml:space="preserve">keturiasdešimt </w:t>
            </w:r>
            <w:r w:rsidR="009E585C">
              <w:rPr>
                <w:color w:val="000000" w:themeColor="text1"/>
              </w:rPr>
              <w:t>penkios</w:t>
            </w:r>
            <w:r w:rsidR="00306C99">
              <w:rPr>
                <w:color w:val="000000" w:themeColor="text1"/>
              </w:rPr>
              <w:t>) dien</w:t>
            </w:r>
            <w:r w:rsidR="009E585C">
              <w:rPr>
                <w:color w:val="000000" w:themeColor="text1"/>
              </w:rPr>
              <w:t>os</w:t>
            </w:r>
            <w:r w:rsidR="00306C99">
              <w:rPr>
                <w:color w:val="000000" w:themeColor="text1"/>
              </w:rPr>
              <w:t xml:space="preserve"> </w:t>
            </w:r>
            <w:r w:rsidR="00306C99" w:rsidRPr="00EA628D">
              <w:rPr>
                <w:color w:val="000000" w:themeColor="text1"/>
              </w:rPr>
              <w:t xml:space="preserve">Prekėms pristatyti, </w:t>
            </w:r>
            <w:r w:rsidR="00997C60">
              <w:rPr>
                <w:color w:val="000000" w:themeColor="text1"/>
              </w:rPr>
              <w:t xml:space="preserve">30 </w:t>
            </w:r>
            <w:r w:rsidR="00C0426A">
              <w:rPr>
                <w:color w:val="000000" w:themeColor="text1"/>
              </w:rPr>
              <w:t xml:space="preserve">(trisdešimt) dienų mokymams organizuoti, </w:t>
            </w:r>
            <w:r w:rsidR="00306C99" w:rsidRPr="00EA628D">
              <w:rPr>
                <w:color w:val="000000" w:themeColor="text1"/>
              </w:rPr>
              <w:t>(</w:t>
            </w:r>
            <w:r w:rsidR="00306C99">
              <w:rPr>
                <w:color w:val="000000" w:themeColor="text1"/>
              </w:rPr>
              <w:t>30</w:t>
            </w:r>
            <w:r w:rsidR="00306C99" w:rsidRPr="00EA628D">
              <w:rPr>
                <w:color w:val="000000" w:themeColor="text1"/>
              </w:rPr>
              <w:t xml:space="preserve"> (</w:t>
            </w:r>
            <w:r w:rsidR="00306C99">
              <w:rPr>
                <w:color w:val="000000" w:themeColor="text1"/>
              </w:rPr>
              <w:t>trisdešimt</w:t>
            </w:r>
            <w:r w:rsidR="00306C99" w:rsidRPr="00EA628D">
              <w:rPr>
                <w:color w:val="000000" w:themeColor="text1"/>
              </w:rPr>
              <w:t xml:space="preserve">) </w:t>
            </w:r>
            <w:r w:rsidR="00306C99">
              <w:rPr>
                <w:color w:val="000000" w:themeColor="text1"/>
              </w:rPr>
              <w:t>dienų</w:t>
            </w:r>
            <w:r w:rsidR="00306C99" w:rsidRPr="00EA628D">
              <w:rPr>
                <w:color w:val="000000" w:themeColor="text1"/>
              </w:rPr>
              <w:t xml:space="preserve"> apmokėti už pristatytas Prekes</w:t>
            </w:r>
            <w:r w:rsidR="00A42413">
              <w:rPr>
                <w:color w:val="000000" w:themeColor="text1"/>
              </w:rPr>
              <w:t xml:space="preserve"> ir pravestus mokymus</w:t>
            </w:r>
            <w:r w:rsidR="00306C99" w:rsidRPr="00EA628D">
              <w:rPr>
                <w:color w:val="000000" w:themeColor="text1"/>
              </w:rPr>
              <w:t>)</w:t>
            </w:r>
            <w:r w:rsidR="00306C99" w:rsidRPr="00EA628D">
              <w:t>.</w:t>
            </w:r>
          </w:p>
        </w:tc>
      </w:tr>
      <w:tr w:rsidR="005A5832" w14:paraId="4BCD5BB7" w14:textId="77777777" w:rsidTr="0069461E">
        <w:trPr>
          <w:trHeight w:val="300"/>
        </w:trPr>
        <w:tc>
          <w:tcPr>
            <w:tcW w:w="2704" w:type="dxa"/>
            <w:gridSpan w:val="2"/>
          </w:tcPr>
          <w:p w14:paraId="1D860729" w14:textId="77777777" w:rsidR="005A5832" w:rsidRDefault="00A10867">
            <w:pPr>
              <w:rPr>
                <w:b/>
                <w:bCs/>
                <w:kern w:val="2"/>
                <w:szCs w:val="24"/>
              </w:rPr>
            </w:pPr>
            <w:r>
              <w:rPr>
                <w:b/>
                <w:bCs/>
                <w:kern w:val="2"/>
                <w:szCs w:val="24"/>
              </w:rPr>
              <w:t>10.2. Sutarties galiojimo termino pratęsimas</w:t>
            </w:r>
          </w:p>
        </w:tc>
        <w:tc>
          <w:tcPr>
            <w:tcW w:w="6930" w:type="dxa"/>
            <w:gridSpan w:val="4"/>
          </w:tcPr>
          <w:p w14:paraId="39CD6252" w14:textId="77777777" w:rsidR="005A5832" w:rsidRDefault="00A10867">
            <w:pPr>
              <w:rPr>
                <w:kern w:val="2"/>
                <w:szCs w:val="24"/>
              </w:rPr>
            </w:pPr>
            <w:r>
              <w:rPr>
                <w:kern w:val="2"/>
                <w:szCs w:val="24"/>
              </w:rPr>
              <w:t>Netaikoma</w:t>
            </w:r>
          </w:p>
          <w:p w14:paraId="57B81368" w14:textId="3AADB0B7" w:rsidR="005A5832" w:rsidRDefault="005A5832">
            <w:pPr>
              <w:rPr>
                <w:kern w:val="2"/>
                <w:szCs w:val="24"/>
              </w:rPr>
            </w:pPr>
          </w:p>
        </w:tc>
      </w:tr>
      <w:tr w:rsidR="005A5832" w14:paraId="79561347" w14:textId="77777777" w:rsidTr="0069461E">
        <w:trPr>
          <w:trHeight w:val="300"/>
        </w:trPr>
        <w:tc>
          <w:tcPr>
            <w:tcW w:w="9634" w:type="dxa"/>
            <w:gridSpan w:val="6"/>
          </w:tcPr>
          <w:p w14:paraId="20445AA4" w14:textId="77777777" w:rsidR="005A5832" w:rsidRDefault="00A10867">
            <w:pPr>
              <w:jc w:val="center"/>
              <w:rPr>
                <w:b/>
                <w:bCs/>
                <w:kern w:val="2"/>
                <w:szCs w:val="24"/>
              </w:rPr>
            </w:pPr>
            <w:r>
              <w:rPr>
                <w:b/>
                <w:bCs/>
                <w:kern w:val="2"/>
                <w:szCs w:val="24"/>
              </w:rPr>
              <w:t>11. SUTARTIES NUTRAUKIMAS</w:t>
            </w:r>
          </w:p>
        </w:tc>
      </w:tr>
      <w:tr w:rsidR="005A5832" w14:paraId="5F0FD1F7" w14:textId="77777777" w:rsidTr="0069461E">
        <w:trPr>
          <w:trHeight w:val="300"/>
        </w:trPr>
        <w:tc>
          <w:tcPr>
            <w:tcW w:w="2689" w:type="dxa"/>
          </w:tcPr>
          <w:p w14:paraId="762E727E" w14:textId="77777777" w:rsidR="005A5832" w:rsidRDefault="00A10867">
            <w:pPr>
              <w:rPr>
                <w:b/>
                <w:bCs/>
                <w:kern w:val="2"/>
                <w:szCs w:val="24"/>
              </w:rPr>
            </w:pPr>
            <w:r>
              <w:rPr>
                <w:b/>
                <w:bCs/>
                <w:kern w:val="2"/>
                <w:szCs w:val="24"/>
              </w:rPr>
              <w:t>11.1. Sutarties nutraukimo pagrindai</w:t>
            </w:r>
          </w:p>
        </w:tc>
        <w:tc>
          <w:tcPr>
            <w:tcW w:w="6945" w:type="dxa"/>
            <w:gridSpan w:val="5"/>
          </w:tcPr>
          <w:p w14:paraId="2D277DBF" w14:textId="7A78B193" w:rsidR="005A5832" w:rsidRPr="00250912" w:rsidRDefault="00A10867" w:rsidP="00E36137">
            <w:pPr>
              <w:jc w:val="both"/>
              <w:rPr>
                <w:kern w:val="2"/>
                <w:szCs w:val="24"/>
              </w:rPr>
            </w:pPr>
            <w:r>
              <w:rPr>
                <w:kern w:val="2"/>
                <w:szCs w:val="24"/>
              </w:rPr>
              <w:t>Sutartis gali būti nutraukiama rašytiniu Šalių susitarimu arba vienašališkai, Bendrosiose sąlygose nustatyta tvarka.</w:t>
            </w:r>
          </w:p>
        </w:tc>
      </w:tr>
      <w:tr w:rsidR="005A5832" w14:paraId="2D18C538" w14:textId="77777777" w:rsidTr="0069461E">
        <w:trPr>
          <w:trHeight w:val="300"/>
        </w:trPr>
        <w:tc>
          <w:tcPr>
            <w:tcW w:w="2689" w:type="dxa"/>
          </w:tcPr>
          <w:p w14:paraId="7CF6D8CD" w14:textId="77777777" w:rsidR="005A5832" w:rsidRDefault="00A10867">
            <w:pPr>
              <w:rPr>
                <w:b/>
                <w:bCs/>
                <w:kern w:val="2"/>
                <w:szCs w:val="24"/>
              </w:rPr>
            </w:pPr>
            <w:r>
              <w:rPr>
                <w:b/>
                <w:bCs/>
                <w:kern w:val="2"/>
                <w:szCs w:val="24"/>
              </w:rPr>
              <w:t>11.2. Esminiai Sutarties pažeidimai</w:t>
            </w:r>
          </w:p>
          <w:p w14:paraId="24E83C24" w14:textId="77777777" w:rsidR="005A5832" w:rsidRDefault="005A5832">
            <w:pPr>
              <w:rPr>
                <w:b/>
                <w:bCs/>
                <w:kern w:val="2"/>
                <w:szCs w:val="24"/>
              </w:rPr>
            </w:pPr>
          </w:p>
        </w:tc>
        <w:tc>
          <w:tcPr>
            <w:tcW w:w="6945" w:type="dxa"/>
            <w:gridSpan w:val="5"/>
          </w:tcPr>
          <w:p w14:paraId="1F558ED4" w14:textId="52FFE8D2" w:rsidR="00727D27" w:rsidRPr="0006201F" w:rsidRDefault="00727D27" w:rsidP="00E36137">
            <w:pPr>
              <w:jc w:val="both"/>
              <w:rPr>
                <w:szCs w:val="24"/>
                <w:lang w:eastAsia="lt-LT"/>
              </w:rPr>
            </w:pPr>
            <w:r>
              <w:rPr>
                <w:kern w:val="2"/>
                <w:szCs w:val="24"/>
              </w:rPr>
              <w:t>11.2.</w:t>
            </w:r>
            <w:r w:rsidR="009249D3">
              <w:rPr>
                <w:kern w:val="2"/>
                <w:szCs w:val="24"/>
              </w:rPr>
              <w:t>1</w:t>
            </w:r>
            <w:r>
              <w:rPr>
                <w:kern w:val="2"/>
                <w:szCs w:val="24"/>
              </w:rPr>
              <w:t xml:space="preserve">. </w:t>
            </w:r>
            <w:r w:rsidRPr="0006201F">
              <w:rPr>
                <w:szCs w:val="24"/>
                <w:lang w:eastAsia="lt-LT"/>
              </w:rPr>
              <w:t>tiekiamų Prekių kokybė neatitinka Sutartyje nustatytų reikalavimų ir po raštiško Pirkėjo pranešimo/pretenzijos apie tai Tiekėjui, jis per Pirkėjo nurodytą terminą nepašalina trūkumų arba pašalina netinkamai;</w:t>
            </w:r>
          </w:p>
          <w:p w14:paraId="507F04CC" w14:textId="406FCB72" w:rsidR="009249D3" w:rsidRDefault="005F10A5" w:rsidP="00E36137">
            <w:pPr>
              <w:jc w:val="both"/>
              <w:rPr>
                <w:szCs w:val="24"/>
                <w:lang w:eastAsia="lt-LT"/>
              </w:rPr>
            </w:pPr>
            <w:r>
              <w:rPr>
                <w:szCs w:val="24"/>
                <w:lang w:eastAsia="lt-LT"/>
              </w:rPr>
              <w:t>11.2.</w:t>
            </w:r>
            <w:r w:rsidR="009249D3">
              <w:rPr>
                <w:szCs w:val="24"/>
                <w:lang w:eastAsia="lt-LT"/>
              </w:rPr>
              <w:t>2</w:t>
            </w:r>
            <w:r>
              <w:rPr>
                <w:szCs w:val="24"/>
                <w:lang w:eastAsia="lt-LT"/>
              </w:rPr>
              <w:t xml:space="preserve">. </w:t>
            </w:r>
            <w:r w:rsidRPr="0006201F">
              <w:rPr>
                <w:szCs w:val="24"/>
                <w:lang w:eastAsia="lt-LT"/>
              </w:rPr>
              <w:t>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r w:rsidR="009249D3">
              <w:rPr>
                <w:szCs w:val="24"/>
                <w:lang w:eastAsia="lt-LT"/>
              </w:rPr>
              <w:t>;</w:t>
            </w:r>
          </w:p>
          <w:p w14:paraId="61985C46" w14:textId="480B2B55" w:rsidR="005A5832" w:rsidRPr="00433046" w:rsidRDefault="009249D3" w:rsidP="00E36137">
            <w:pPr>
              <w:jc w:val="both"/>
              <w:rPr>
                <w:color w:val="000000"/>
                <w:szCs w:val="24"/>
                <w:lang w:eastAsia="lt-LT"/>
              </w:rPr>
            </w:pPr>
            <w:r>
              <w:rPr>
                <w:szCs w:val="24"/>
                <w:lang w:eastAsia="lt-LT"/>
              </w:rPr>
              <w:t xml:space="preserve">11.2.3. </w:t>
            </w:r>
            <w:r w:rsidR="00433046" w:rsidRPr="00EA628D">
              <w:rPr>
                <w:color w:val="000000"/>
                <w:szCs w:val="24"/>
                <w:lang w:eastAsia="lt-LT"/>
              </w:rPr>
              <w:t xml:space="preserve">Tiekėjas sudaro </w:t>
            </w:r>
            <w:proofErr w:type="spellStart"/>
            <w:r w:rsidR="00433046" w:rsidRPr="00EA628D">
              <w:rPr>
                <w:color w:val="000000"/>
                <w:szCs w:val="24"/>
                <w:lang w:eastAsia="lt-LT"/>
              </w:rPr>
              <w:t>subtiekimo</w:t>
            </w:r>
            <w:proofErr w:type="spellEnd"/>
            <w:r w:rsidR="00433046" w:rsidRPr="00EA628D">
              <w:rPr>
                <w:color w:val="000000"/>
                <w:szCs w:val="24"/>
                <w:lang w:eastAsia="lt-LT"/>
              </w:rPr>
              <w:t xml:space="preserve"> sutartį be rašytinio Pirkėjo sutikimo</w:t>
            </w:r>
            <w:r w:rsidR="00433046">
              <w:rPr>
                <w:color w:val="000000"/>
                <w:szCs w:val="24"/>
                <w:lang w:eastAsia="lt-LT"/>
              </w:rPr>
              <w:t>.</w:t>
            </w:r>
          </w:p>
        </w:tc>
      </w:tr>
      <w:tr w:rsidR="005A5832" w14:paraId="43119035" w14:textId="77777777" w:rsidTr="0069461E">
        <w:trPr>
          <w:trHeight w:val="300"/>
        </w:trPr>
        <w:tc>
          <w:tcPr>
            <w:tcW w:w="9634" w:type="dxa"/>
            <w:gridSpan w:val="6"/>
          </w:tcPr>
          <w:p w14:paraId="2A52BC61"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64F83373" w14:textId="77777777" w:rsidTr="0069461E">
        <w:trPr>
          <w:trHeight w:val="300"/>
        </w:trPr>
        <w:tc>
          <w:tcPr>
            <w:tcW w:w="2689" w:type="dxa"/>
          </w:tcPr>
          <w:p w14:paraId="13D61939" w14:textId="77777777" w:rsidR="005A5832" w:rsidRDefault="00A10867">
            <w:pPr>
              <w:rPr>
                <w:b/>
                <w:bCs/>
                <w:kern w:val="2"/>
                <w:szCs w:val="24"/>
              </w:rPr>
            </w:pPr>
            <w:r>
              <w:rPr>
                <w:b/>
                <w:bCs/>
                <w:kern w:val="2"/>
                <w:szCs w:val="24"/>
              </w:rPr>
              <w:lastRenderedPageBreak/>
              <w:t>12.1. Aplinkosauginių kriterijų nustatymo teisinis pagrindas</w:t>
            </w:r>
          </w:p>
        </w:tc>
        <w:tc>
          <w:tcPr>
            <w:tcW w:w="6945" w:type="dxa"/>
            <w:gridSpan w:val="5"/>
          </w:tcPr>
          <w:p w14:paraId="17925CA0" w14:textId="525A8541" w:rsidR="005A5832" w:rsidRDefault="00A10867" w:rsidP="00E3613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6D165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2C5A13">
              <w:rPr>
                <w:color w:val="000000"/>
                <w:kern w:val="2"/>
                <w:szCs w:val="24"/>
                <w:shd w:val="clear" w:color="auto" w:fill="FFFFFF"/>
              </w:rPr>
              <w:t>,</w:t>
            </w:r>
            <w:r>
              <w:rPr>
                <w:color w:val="000000"/>
                <w:kern w:val="2"/>
                <w:szCs w:val="24"/>
                <w:shd w:val="clear" w:color="auto" w:fill="FFFFFF"/>
              </w:rPr>
              <w:t xml:space="preserve"> </w:t>
            </w:r>
            <w:r w:rsidR="00504A4C">
              <w:rPr>
                <w:color w:val="000000"/>
                <w:kern w:val="2"/>
                <w:szCs w:val="24"/>
                <w:shd w:val="clear" w:color="auto" w:fill="FFFFFF"/>
              </w:rPr>
              <w:t>4.4.4</w:t>
            </w:r>
            <w:r>
              <w:rPr>
                <w:color w:val="000000"/>
                <w:kern w:val="2"/>
                <w:szCs w:val="24"/>
                <w:shd w:val="clear" w:color="auto" w:fill="FFFFFF"/>
              </w:rPr>
              <w:t xml:space="preserve"> papunkčiu.</w:t>
            </w:r>
            <w:r>
              <w:rPr>
                <w:color w:val="000000"/>
                <w:kern w:val="2"/>
                <w:szCs w:val="24"/>
              </w:rPr>
              <w:t> </w:t>
            </w:r>
          </w:p>
        </w:tc>
      </w:tr>
      <w:tr w:rsidR="005A5832" w14:paraId="286DE328" w14:textId="77777777" w:rsidTr="0069461E">
        <w:trPr>
          <w:trHeight w:val="300"/>
        </w:trPr>
        <w:tc>
          <w:tcPr>
            <w:tcW w:w="2689" w:type="dxa"/>
          </w:tcPr>
          <w:p w14:paraId="20DAAE01" w14:textId="42574CE1"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945" w:type="dxa"/>
            <w:gridSpan w:val="5"/>
          </w:tcPr>
          <w:p w14:paraId="711C9BB3" w14:textId="4C07C3BD" w:rsidR="004A1394" w:rsidRDefault="00A10867" w:rsidP="00A925FB">
            <w:pPr>
              <w:jc w:val="both"/>
              <w:rPr>
                <w:kern w:val="2"/>
                <w:shd w:val="clear" w:color="auto" w:fill="FFFFFF"/>
              </w:rPr>
            </w:pPr>
            <w:r>
              <w:rPr>
                <w:kern w:val="2"/>
                <w:shd w:val="clear" w:color="auto" w:fill="FFFFFF"/>
              </w:rPr>
              <w:t>Jeigu Prekės supakuojamos į antrinę pakuotę, ji turi būti</w:t>
            </w:r>
            <w:r w:rsidR="006272B1" w:rsidRPr="006272B1">
              <w:rPr>
                <w:kern w:val="2"/>
                <w:shd w:val="clear" w:color="auto" w:fill="FFFFFF"/>
              </w:rPr>
              <w:t xml:space="preserve"> laikytin</w:t>
            </w:r>
            <w:r w:rsidR="007B6F0E">
              <w:rPr>
                <w:kern w:val="2"/>
                <w:shd w:val="clear" w:color="auto" w:fill="FFFFFF"/>
              </w:rPr>
              <w:t>a</w:t>
            </w:r>
            <w:r w:rsidR="006272B1" w:rsidRPr="006272B1">
              <w:rPr>
                <w:kern w:val="2"/>
                <w:shd w:val="clear" w:color="auto" w:fill="FFFFFF"/>
              </w:rPr>
              <w:t xml:space="preserve"> perdirbam</w:t>
            </w:r>
            <w:r w:rsidR="007B6F0E">
              <w:rPr>
                <w:kern w:val="2"/>
                <w:shd w:val="clear" w:color="auto" w:fill="FFFFFF"/>
              </w:rPr>
              <w:t>ąja</w:t>
            </w:r>
            <w:r w:rsidR="006272B1" w:rsidRPr="006272B1">
              <w:rPr>
                <w:kern w:val="2"/>
                <w:shd w:val="clear" w:color="auto" w:fill="FFFFFF"/>
              </w:rPr>
              <w:t xml:space="preserve"> pakuot</w:t>
            </w:r>
            <w:r w:rsidR="007B6F0E">
              <w:rPr>
                <w:kern w:val="2"/>
                <w:shd w:val="clear" w:color="auto" w:fill="FFFFFF"/>
              </w:rPr>
              <w:t>e</w:t>
            </w:r>
            <w:r w:rsidR="006272B1" w:rsidRPr="006272B1">
              <w:rPr>
                <w:kern w:val="2"/>
                <w:shd w:val="clear" w:color="auto" w:fill="FFFFFF"/>
              </w:rPr>
              <w:t xml:space="preserve"> pagal Lietuvos Respublikos mokesčio už aplinkos teršimą įstatymo nuostatas ir (ar) turi būti vienalytės (homogeniškos) pakuotės, pagamintos iš vienos rūšies medžiagos:</w:t>
            </w:r>
            <w:r>
              <w:rPr>
                <w:kern w:val="2"/>
                <w:shd w:val="clear" w:color="auto" w:fill="FFFFFF"/>
              </w:rPr>
              <w:t xml:space="preserve">. Tiekėjas </w:t>
            </w:r>
            <w:r w:rsidR="0062148F">
              <w:rPr>
                <w:kern w:val="2"/>
                <w:shd w:val="clear" w:color="auto" w:fill="FFFFFF"/>
              </w:rPr>
              <w:t>pristatydamas</w:t>
            </w:r>
            <w:r>
              <w:rPr>
                <w:kern w:val="2"/>
                <w:shd w:val="clear" w:color="auto" w:fill="FFFFFF"/>
              </w:rPr>
              <w:t xml:space="preserve">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w:t>
            </w:r>
            <w:r w:rsidR="00956815">
              <w:rPr>
                <w:kern w:val="2"/>
                <w:shd w:val="clear" w:color="auto" w:fill="FFFFFF"/>
              </w:rPr>
              <w:t>:</w:t>
            </w:r>
            <w:r>
              <w:rPr>
                <w:kern w:val="2"/>
                <w:shd w:val="clear" w:color="auto" w:fill="FFFFFF"/>
              </w:rPr>
              <w:t xml:space="preserve"> </w:t>
            </w:r>
          </w:p>
          <w:p w14:paraId="15A599B8" w14:textId="789FAE4B" w:rsidR="007F63AE" w:rsidRPr="00AF5767" w:rsidRDefault="004A1394" w:rsidP="005B0E7F">
            <w:pPr>
              <w:jc w:val="both"/>
              <w:rPr>
                <w:szCs w:val="24"/>
              </w:rPr>
            </w:pPr>
            <w:r w:rsidRPr="00AF5767">
              <w:rPr>
                <w:kern w:val="2"/>
                <w:szCs w:val="24"/>
                <w:shd w:val="clear" w:color="auto" w:fill="FFFFFF"/>
              </w:rPr>
              <w:t xml:space="preserve">a) </w:t>
            </w:r>
            <w:r w:rsidR="007F63AE" w:rsidRPr="00AF5767">
              <w:rPr>
                <w:szCs w:val="24"/>
              </w:rPr>
              <w:t xml:space="preserve">Tiekėjo ar gamintojo dokumentai, įrodantys, kad pakuotės yra homogeniškos ir (ar) atitinkamai paženklintos, arba </w:t>
            </w:r>
          </w:p>
          <w:p w14:paraId="0D06DCE5" w14:textId="7C3D7813" w:rsidR="007F63AE" w:rsidRPr="00AF5767" w:rsidRDefault="004A1394" w:rsidP="007F63AE">
            <w:pPr>
              <w:pStyle w:val="Default"/>
              <w:numPr>
                <w:ilvl w:val="0"/>
                <w:numId w:val="1"/>
              </w:numPr>
              <w:jc w:val="both"/>
              <w:rPr>
                <w:rFonts w:ascii="Times New Roman" w:hAnsi="Times New Roman" w:cs="Times New Roman"/>
              </w:rPr>
            </w:pPr>
            <w:r w:rsidRPr="00AF5767">
              <w:rPr>
                <w:rFonts w:ascii="Times New Roman" w:hAnsi="Times New Roman" w:cs="Times New Roman"/>
              </w:rPr>
              <w:t xml:space="preserve">b) </w:t>
            </w:r>
            <w:r w:rsidR="007F63AE" w:rsidRPr="00AF5767">
              <w:rPr>
                <w:rFonts w:ascii="Times New Roman" w:hAnsi="Times New Roman" w:cs="Times New Roman"/>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007F63AE" w:rsidRPr="00AF5767">
              <w:rPr>
                <w:rFonts w:ascii="Times New Roman" w:hAnsi="Times New Roman" w:cs="Times New Roman"/>
              </w:rPr>
              <w:t>Voluntary</w:t>
            </w:r>
            <w:proofErr w:type="spellEnd"/>
            <w:r w:rsidR="007F63AE" w:rsidRPr="00AF5767">
              <w:rPr>
                <w:rFonts w:ascii="Times New Roman" w:hAnsi="Times New Roman" w:cs="Times New Roman"/>
              </w:rPr>
              <w:t xml:space="preserve"> Standard </w:t>
            </w:r>
            <w:proofErr w:type="spellStart"/>
            <w:r w:rsidR="007F63AE" w:rsidRPr="00AF5767">
              <w:rPr>
                <w:rFonts w:ascii="Times New Roman" w:hAnsi="Times New Roman" w:cs="Times New Roman"/>
              </w:rPr>
              <w:t>for</w:t>
            </w:r>
            <w:proofErr w:type="spellEnd"/>
            <w:r w:rsidR="007F63AE" w:rsidRPr="00AF5767">
              <w:rPr>
                <w:rFonts w:ascii="Times New Roman" w:hAnsi="Times New Roman" w:cs="Times New Roman"/>
              </w:rPr>
              <w:t xml:space="preserve"> </w:t>
            </w:r>
            <w:proofErr w:type="spellStart"/>
            <w:r w:rsidR="007F63AE" w:rsidRPr="00AF5767">
              <w:rPr>
                <w:rFonts w:ascii="Times New Roman" w:hAnsi="Times New Roman" w:cs="Times New Roman"/>
              </w:rPr>
              <w:t>Repulping</w:t>
            </w:r>
            <w:proofErr w:type="spellEnd"/>
            <w:r w:rsidR="007F63AE" w:rsidRPr="00AF5767">
              <w:rPr>
                <w:rFonts w:ascii="Times New Roman" w:hAnsi="Times New Roman" w:cs="Times New Roman"/>
              </w:rPr>
              <w:t xml:space="preserve"> </w:t>
            </w:r>
            <w:proofErr w:type="spellStart"/>
            <w:r w:rsidR="007F63AE" w:rsidRPr="00AF5767">
              <w:rPr>
                <w:rFonts w:ascii="Times New Roman" w:hAnsi="Times New Roman" w:cs="Times New Roman"/>
              </w:rPr>
              <w:t>and</w:t>
            </w:r>
            <w:proofErr w:type="spellEnd"/>
            <w:r w:rsidR="007F63AE" w:rsidRPr="00AF5767">
              <w:rPr>
                <w:rFonts w:ascii="Times New Roman" w:hAnsi="Times New Roman" w:cs="Times New Roman"/>
              </w:rPr>
              <w:t xml:space="preserve"> </w:t>
            </w:r>
            <w:proofErr w:type="spellStart"/>
            <w:r w:rsidR="007F63AE" w:rsidRPr="00AF5767">
              <w:rPr>
                <w:rFonts w:ascii="Times New Roman" w:hAnsi="Times New Roman" w:cs="Times New Roman"/>
              </w:rPr>
              <w:t>Recycling</w:t>
            </w:r>
            <w:proofErr w:type="spellEnd"/>
            <w:r w:rsidR="007F63AE" w:rsidRPr="00AF5767">
              <w:rPr>
                <w:rFonts w:ascii="Times New Roman" w:hAnsi="Times New Roman" w:cs="Times New Roman"/>
              </w:rPr>
              <w:t xml:space="preserve"> </w:t>
            </w:r>
            <w:proofErr w:type="spellStart"/>
            <w:r w:rsidR="007F63AE" w:rsidRPr="00AF5767">
              <w:rPr>
                <w:rFonts w:ascii="Times New Roman" w:hAnsi="Times New Roman" w:cs="Times New Roman"/>
              </w:rPr>
              <w:t>Corrugated</w:t>
            </w:r>
            <w:proofErr w:type="spellEnd"/>
            <w:r w:rsidR="007F63AE" w:rsidRPr="00AF5767">
              <w:rPr>
                <w:rFonts w:ascii="Times New Roman" w:hAnsi="Times New Roman" w:cs="Times New Roman"/>
              </w:rPr>
              <w:t xml:space="preserve"> </w:t>
            </w:r>
            <w:proofErr w:type="spellStart"/>
            <w:r w:rsidR="007F63AE" w:rsidRPr="00AF5767">
              <w:rPr>
                <w:rFonts w:ascii="Times New Roman" w:hAnsi="Times New Roman" w:cs="Times New Roman"/>
              </w:rPr>
              <w:t>Fiberboard</w:t>
            </w:r>
            <w:proofErr w:type="spellEnd"/>
            <w:r w:rsidR="007F63AE" w:rsidRPr="00AF5767">
              <w:rPr>
                <w:rFonts w:ascii="Times New Roman" w:hAnsi="Times New Roman" w:cs="Times New Roman"/>
              </w:rPr>
              <w:t xml:space="preserve"> </w:t>
            </w:r>
            <w:proofErr w:type="spellStart"/>
            <w:r w:rsidR="007F63AE" w:rsidRPr="00AF5767">
              <w:rPr>
                <w:rFonts w:ascii="Times New Roman" w:hAnsi="Times New Roman" w:cs="Times New Roman"/>
              </w:rPr>
              <w:t>Treated</w:t>
            </w:r>
            <w:proofErr w:type="spellEnd"/>
            <w:r w:rsidR="007F63AE" w:rsidRPr="00AF5767">
              <w:rPr>
                <w:rFonts w:ascii="Times New Roman" w:hAnsi="Times New Roman" w:cs="Times New Roman"/>
              </w:rPr>
              <w:t xml:space="preserve"> to </w:t>
            </w:r>
            <w:proofErr w:type="spellStart"/>
            <w:r w:rsidR="007F63AE" w:rsidRPr="00AF5767">
              <w:rPr>
                <w:rFonts w:ascii="Times New Roman" w:hAnsi="Times New Roman" w:cs="Times New Roman"/>
              </w:rPr>
              <w:t>Improve</w:t>
            </w:r>
            <w:proofErr w:type="spellEnd"/>
            <w:r w:rsidR="007F63AE" w:rsidRPr="00AF5767">
              <w:rPr>
                <w:rFonts w:ascii="Times New Roman" w:hAnsi="Times New Roman" w:cs="Times New Roman"/>
              </w:rPr>
              <w:t xml:space="preserve"> </w:t>
            </w:r>
            <w:proofErr w:type="spellStart"/>
            <w:r w:rsidR="007F63AE" w:rsidRPr="00AF5767">
              <w:rPr>
                <w:rFonts w:ascii="Times New Roman" w:hAnsi="Times New Roman" w:cs="Times New Roman"/>
              </w:rPr>
              <w:t>Its</w:t>
            </w:r>
            <w:proofErr w:type="spellEnd"/>
            <w:r w:rsidR="007F63AE" w:rsidRPr="00AF5767">
              <w:rPr>
                <w:rFonts w:ascii="Times New Roman" w:hAnsi="Times New Roman" w:cs="Times New Roman"/>
              </w:rPr>
              <w:t xml:space="preserve"> </w:t>
            </w:r>
            <w:proofErr w:type="spellStart"/>
            <w:r w:rsidR="007F63AE" w:rsidRPr="00AF5767">
              <w:rPr>
                <w:rFonts w:ascii="Times New Roman" w:hAnsi="Times New Roman" w:cs="Times New Roman"/>
              </w:rPr>
              <w:t>Performance</w:t>
            </w:r>
            <w:proofErr w:type="spellEnd"/>
            <w:r w:rsidR="007F63AE" w:rsidRPr="00AF5767">
              <w:rPr>
                <w:rFonts w:ascii="Times New Roman" w:hAnsi="Times New Roman" w:cs="Times New Roman"/>
              </w:rPr>
              <w:t xml:space="preserve"> </w:t>
            </w:r>
            <w:proofErr w:type="spellStart"/>
            <w:r w:rsidR="007F63AE" w:rsidRPr="00AF5767">
              <w:rPr>
                <w:rFonts w:ascii="Times New Roman" w:hAnsi="Times New Roman" w:cs="Times New Roman"/>
              </w:rPr>
              <w:t>in</w:t>
            </w:r>
            <w:proofErr w:type="spellEnd"/>
            <w:r w:rsidR="007F63AE" w:rsidRPr="00AF5767">
              <w:rPr>
                <w:rFonts w:ascii="Times New Roman" w:hAnsi="Times New Roman" w:cs="Times New Roman"/>
              </w:rPr>
              <w:t xml:space="preserve"> </w:t>
            </w:r>
            <w:proofErr w:type="spellStart"/>
            <w:r w:rsidR="007F63AE" w:rsidRPr="00AF5767">
              <w:rPr>
                <w:rFonts w:ascii="Times New Roman" w:hAnsi="Times New Roman" w:cs="Times New Roman"/>
              </w:rPr>
              <w:t>the</w:t>
            </w:r>
            <w:proofErr w:type="spellEnd"/>
            <w:r w:rsidR="007F63AE" w:rsidRPr="00AF5767">
              <w:rPr>
                <w:rFonts w:ascii="Times New Roman" w:hAnsi="Times New Roman" w:cs="Times New Roman"/>
              </w:rPr>
              <w:t xml:space="preserve"> </w:t>
            </w:r>
            <w:proofErr w:type="spellStart"/>
            <w:r w:rsidR="007F63AE" w:rsidRPr="00AF5767">
              <w:rPr>
                <w:rFonts w:ascii="Times New Roman" w:hAnsi="Times New Roman" w:cs="Times New Roman"/>
              </w:rPr>
              <w:t>Presence</w:t>
            </w:r>
            <w:proofErr w:type="spellEnd"/>
            <w:r w:rsidR="007F63AE" w:rsidRPr="00AF5767">
              <w:rPr>
                <w:rFonts w:ascii="Times New Roman" w:hAnsi="Times New Roman" w:cs="Times New Roman"/>
              </w:rPr>
              <w:t xml:space="preserve"> </w:t>
            </w:r>
            <w:proofErr w:type="spellStart"/>
            <w:r w:rsidR="007F63AE" w:rsidRPr="00AF5767">
              <w:rPr>
                <w:rFonts w:ascii="Times New Roman" w:hAnsi="Times New Roman" w:cs="Times New Roman"/>
              </w:rPr>
              <w:t>of</w:t>
            </w:r>
            <w:proofErr w:type="spellEnd"/>
            <w:r w:rsidR="007F63AE" w:rsidRPr="00AF5767">
              <w:rPr>
                <w:rFonts w:ascii="Times New Roman" w:hAnsi="Times New Roman" w:cs="Times New Roman"/>
              </w:rPr>
              <w:t xml:space="preserve"> </w:t>
            </w:r>
            <w:proofErr w:type="spellStart"/>
            <w:r w:rsidR="007F63AE" w:rsidRPr="00AF5767">
              <w:rPr>
                <w:rFonts w:ascii="Times New Roman" w:hAnsi="Times New Roman" w:cs="Times New Roman"/>
              </w:rPr>
              <w:t>Water</w:t>
            </w:r>
            <w:proofErr w:type="spellEnd"/>
            <w:r w:rsidR="007F63AE" w:rsidRPr="00AF5767">
              <w:rPr>
                <w:rFonts w:ascii="Times New Roman" w:hAnsi="Times New Roman" w:cs="Times New Roman"/>
              </w:rPr>
              <w:t xml:space="preserve"> </w:t>
            </w:r>
            <w:proofErr w:type="spellStart"/>
            <w:r w:rsidR="007F63AE" w:rsidRPr="00AF5767">
              <w:rPr>
                <w:rFonts w:ascii="Times New Roman" w:hAnsi="Times New Roman" w:cs="Times New Roman"/>
              </w:rPr>
              <w:t>and</w:t>
            </w:r>
            <w:proofErr w:type="spellEnd"/>
            <w:r w:rsidR="007F63AE" w:rsidRPr="00AF5767">
              <w:rPr>
                <w:rFonts w:ascii="Times New Roman" w:hAnsi="Times New Roman" w:cs="Times New Roman"/>
              </w:rPr>
              <w:t xml:space="preserve"> </w:t>
            </w:r>
            <w:proofErr w:type="spellStart"/>
            <w:r w:rsidR="007F63AE" w:rsidRPr="00AF5767">
              <w:rPr>
                <w:rFonts w:ascii="Times New Roman" w:hAnsi="Times New Roman" w:cs="Times New Roman"/>
              </w:rPr>
              <w:t>Water</w:t>
            </w:r>
            <w:proofErr w:type="spellEnd"/>
            <w:r w:rsidR="007F63AE" w:rsidRPr="00AF5767">
              <w:rPr>
                <w:rFonts w:ascii="Times New Roman" w:hAnsi="Times New Roman" w:cs="Times New Roman"/>
              </w:rPr>
              <w:t xml:space="preserve"> </w:t>
            </w:r>
            <w:proofErr w:type="spellStart"/>
            <w:r w:rsidR="007F63AE" w:rsidRPr="00AF5767">
              <w:rPr>
                <w:rFonts w:ascii="Times New Roman" w:hAnsi="Times New Roman" w:cs="Times New Roman"/>
              </w:rPr>
              <w:t>Vapor</w:t>
            </w:r>
            <w:proofErr w:type="spellEnd"/>
            <w:r w:rsidR="007F63AE" w:rsidRPr="00AF5767">
              <w:rPr>
                <w:rFonts w:ascii="Times New Roman" w:hAnsi="Times New Roman" w:cs="Times New Roman"/>
              </w:rPr>
              <w:t xml:space="preserve">, standartas RecyClass8 ar kitas lygiavertis standartas, arba </w:t>
            </w:r>
          </w:p>
          <w:p w14:paraId="5B5507BE" w14:textId="3D0DA055" w:rsidR="007F63AE" w:rsidRPr="00AF5767" w:rsidRDefault="00FB18B8" w:rsidP="007F63AE">
            <w:pPr>
              <w:pStyle w:val="Default"/>
              <w:numPr>
                <w:ilvl w:val="0"/>
                <w:numId w:val="1"/>
              </w:numPr>
              <w:jc w:val="both"/>
              <w:rPr>
                <w:rFonts w:ascii="Times New Roman" w:hAnsi="Times New Roman" w:cs="Times New Roman"/>
              </w:rPr>
            </w:pPr>
            <w:r w:rsidRPr="00AF5767">
              <w:rPr>
                <w:rFonts w:ascii="Times New Roman" w:hAnsi="Times New Roman" w:cs="Times New Roman"/>
              </w:rPr>
              <w:t xml:space="preserve">c)  </w:t>
            </w:r>
            <w:r w:rsidR="007F63AE" w:rsidRPr="00AF5767">
              <w:rPr>
                <w:rFonts w:ascii="Times New Roman" w:hAnsi="Times New Roman" w:cs="Times New Roman"/>
              </w:rPr>
              <w:t>Aplinkos apsaugos agentūros interneto svetainėje (</w:t>
            </w:r>
            <w:r w:rsidR="007F63AE" w:rsidRPr="00AF5767">
              <w:rPr>
                <w:rFonts w:ascii="Times New Roman" w:hAnsi="Times New Roman" w:cs="Times New Roman"/>
                <w:color w:val="0462C1"/>
              </w:rPr>
              <w:t>https://aaa.lrv.lt/</w:t>
            </w:r>
            <w:r w:rsidR="007F63AE" w:rsidRPr="00AF5767">
              <w:rPr>
                <w:rFonts w:ascii="Times New Roman" w:hAnsi="Times New Roman" w:cs="Times New Roman"/>
              </w:rPr>
              <w:t xml:space="preserve">) skelbiamame </w:t>
            </w:r>
            <w:r w:rsidR="007F63AE" w:rsidRPr="002E7264">
              <w:rPr>
                <w:rFonts w:ascii="Times New Roman" w:hAnsi="Times New Roman" w:cs="Times New Roman"/>
                <w:color w:val="auto"/>
              </w:rPr>
              <w:t>atliekų tvarkytojų, turinčių teisę išrašyti gaminių ir (ar) pakuočių atliekų sutvarkymą įrodančius dokumentus, sąraše</w:t>
            </w:r>
            <w:r w:rsidR="007F63AE" w:rsidRPr="00AF5767">
              <w:rPr>
                <w:rFonts w:ascii="Times New Roman" w:hAnsi="Times New Roman" w:cs="Times New Roman"/>
              </w:rPr>
              <w:t xml:space="preserve"> nurodytų atliekų perdirbėjų ar eksportuotojų dokumentai, pagrindžiantys, kad tokios pakuotės, tapusios atliekomis, gali būti perdirbamos, arba </w:t>
            </w:r>
          </w:p>
          <w:p w14:paraId="6816F9F5" w14:textId="30F4DF15" w:rsidR="007F63AE" w:rsidRPr="00AF5767" w:rsidRDefault="00FB18B8" w:rsidP="007F63AE">
            <w:pPr>
              <w:pStyle w:val="Default"/>
              <w:numPr>
                <w:ilvl w:val="0"/>
                <w:numId w:val="1"/>
              </w:numPr>
              <w:jc w:val="both"/>
              <w:rPr>
                <w:rFonts w:ascii="Times New Roman" w:hAnsi="Times New Roman" w:cs="Times New Roman"/>
              </w:rPr>
            </w:pPr>
            <w:r w:rsidRPr="00AF5767">
              <w:rPr>
                <w:rFonts w:ascii="Times New Roman" w:hAnsi="Times New Roman" w:cs="Times New Roman"/>
              </w:rPr>
              <w:t xml:space="preserve">d) </w:t>
            </w:r>
            <w:r w:rsidR="007F63AE" w:rsidRPr="00AF5767">
              <w:rPr>
                <w:rFonts w:ascii="Times New Roman" w:hAnsi="Times New Roman" w:cs="Times New Roman"/>
              </w:rPr>
              <w:t xml:space="preserve">kiti lygiaverčiai įrodymai. </w:t>
            </w:r>
          </w:p>
          <w:p w14:paraId="34908C94" w14:textId="452E9908" w:rsidR="005A5832" w:rsidRPr="00EC2647" w:rsidRDefault="00A10867" w:rsidP="00E36137">
            <w:pPr>
              <w:jc w:val="both"/>
              <w:rPr>
                <w:shd w:val="clear" w:color="auto" w:fill="FFFFFF"/>
              </w:rPr>
            </w:pPr>
            <w:r>
              <w:rPr>
                <w:kern w:val="2"/>
                <w:shd w:val="clear" w:color="auto" w:fill="FFFFFF"/>
              </w:rPr>
              <w:t xml:space="preserve">Už Prekių priėmimą atsakingas Pirkėjo atstovas, nurodytas </w:t>
            </w:r>
            <w:r w:rsidR="00E4511F">
              <w:rPr>
                <w:kern w:val="2"/>
                <w:shd w:val="clear" w:color="auto" w:fill="FFFFFF"/>
              </w:rPr>
              <w:t>Specialiųjų sąlygų</w:t>
            </w:r>
            <w:r>
              <w:rPr>
                <w:kern w:val="2"/>
                <w:shd w:val="clear" w:color="auto" w:fill="FFFFFF"/>
              </w:rPr>
              <w:t xml:space="preserve">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sidR="008446D9">
              <w:rPr>
                <w:kern w:val="2"/>
              </w:rPr>
              <w:t>,</w:t>
            </w:r>
            <w:r w:rsidR="004F3D13">
              <w:t xml:space="preserve"> kitu atveju Tiekėjui taikoma Specialiųjų sąlygų 9.5 punkte nurodyto dydžio bauda</w:t>
            </w:r>
            <w:r w:rsidR="00061171">
              <w:rPr>
                <w:kern w:val="2"/>
              </w:rPr>
              <w:t xml:space="preserve">. </w:t>
            </w:r>
          </w:p>
        </w:tc>
      </w:tr>
      <w:tr w:rsidR="005A5832" w14:paraId="68B9B645" w14:textId="77777777" w:rsidTr="0069461E">
        <w:trPr>
          <w:trHeight w:val="300"/>
        </w:trPr>
        <w:tc>
          <w:tcPr>
            <w:tcW w:w="2689" w:type="dxa"/>
          </w:tcPr>
          <w:p w14:paraId="1AB043C2"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945" w:type="dxa"/>
            <w:gridSpan w:val="5"/>
          </w:tcPr>
          <w:p w14:paraId="7CD3E9B5" w14:textId="0B86C49D" w:rsidR="00FA1BF6" w:rsidRPr="00613862" w:rsidRDefault="009C69F5" w:rsidP="00E36137">
            <w:pPr>
              <w:jc w:val="both"/>
              <w:rPr>
                <w:color w:val="000000"/>
                <w:szCs w:val="24"/>
                <w:shd w:val="clear" w:color="auto" w:fill="FFFFFF"/>
              </w:rPr>
            </w:pPr>
            <w:r>
              <w:rPr>
                <w:kern w:val="2"/>
                <w:szCs w:val="24"/>
              </w:rPr>
              <w:t>Netaikoma</w:t>
            </w:r>
          </w:p>
        </w:tc>
      </w:tr>
      <w:tr w:rsidR="005A5832" w14:paraId="363D58D0" w14:textId="77777777" w:rsidTr="0069461E">
        <w:trPr>
          <w:trHeight w:val="300"/>
        </w:trPr>
        <w:tc>
          <w:tcPr>
            <w:tcW w:w="2689" w:type="dxa"/>
          </w:tcPr>
          <w:p w14:paraId="37925619"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w:t>
            </w:r>
            <w:r>
              <w:rPr>
                <w:b/>
                <w:bCs/>
                <w:kern w:val="2"/>
                <w:szCs w:val="24"/>
                <w:shd w:val="clear" w:color="auto" w:fill="FFFFFF"/>
              </w:rPr>
              <w:lastRenderedPageBreak/>
              <w:t>paslaugos) teikimu susiję aplinkosauginiai k</w:t>
            </w:r>
            <w:r>
              <w:rPr>
                <w:b/>
                <w:kern w:val="2"/>
                <w:szCs w:val="24"/>
                <w:shd w:val="clear" w:color="auto" w:fill="FFFFFF"/>
              </w:rPr>
              <w:t>riterijai</w:t>
            </w:r>
          </w:p>
        </w:tc>
        <w:tc>
          <w:tcPr>
            <w:tcW w:w="6945" w:type="dxa"/>
            <w:gridSpan w:val="5"/>
          </w:tcPr>
          <w:p w14:paraId="1F024C7F" w14:textId="13B49140" w:rsidR="005A5832" w:rsidRDefault="00A10867" w:rsidP="001C2C18">
            <w:pPr>
              <w:rPr>
                <w:kern w:val="2"/>
                <w:szCs w:val="24"/>
              </w:rPr>
            </w:pPr>
            <w:r>
              <w:rPr>
                <w:kern w:val="2"/>
                <w:szCs w:val="24"/>
              </w:rPr>
              <w:lastRenderedPageBreak/>
              <w:t>Netaikoma</w:t>
            </w:r>
          </w:p>
        </w:tc>
      </w:tr>
      <w:tr w:rsidR="007F301A" w14:paraId="48EBBC59" w14:textId="77777777" w:rsidTr="0069461E">
        <w:trPr>
          <w:trHeight w:val="300"/>
        </w:trPr>
        <w:tc>
          <w:tcPr>
            <w:tcW w:w="2689" w:type="dxa"/>
          </w:tcPr>
          <w:p w14:paraId="6A84F1A3" w14:textId="77777777" w:rsidR="007F301A" w:rsidRDefault="007F301A" w:rsidP="007F301A">
            <w:pPr>
              <w:rPr>
                <w:b/>
                <w:bCs/>
                <w:kern w:val="2"/>
                <w:szCs w:val="24"/>
              </w:rPr>
            </w:pPr>
            <w:r>
              <w:rPr>
                <w:b/>
                <w:bCs/>
                <w:kern w:val="2"/>
                <w:szCs w:val="24"/>
              </w:rPr>
              <w:t>12.5. Su perkamomis Prekėmis susiję socialiniai kriterijai</w:t>
            </w:r>
          </w:p>
        </w:tc>
        <w:tc>
          <w:tcPr>
            <w:tcW w:w="6945" w:type="dxa"/>
            <w:gridSpan w:val="5"/>
          </w:tcPr>
          <w:p w14:paraId="277B86B6" w14:textId="74FFFBC7" w:rsidR="007F301A" w:rsidRPr="00134075" w:rsidRDefault="007F301A" w:rsidP="007F301A">
            <w:pPr>
              <w:jc w:val="both"/>
              <w:rPr>
                <w:color w:val="000000"/>
                <w:kern w:val="2"/>
                <w:szCs w:val="24"/>
                <w:shd w:val="clear" w:color="auto" w:fill="FFFFFF"/>
              </w:rPr>
            </w:pPr>
            <w:r>
              <w:rPr>
                <w:kern w:val="2"/>
                <w:szCs w:val="24"/>
              </w:rPr>
              <w:t>Netaikoma</w:t>
            </w:r>
          </w:p>
        </w:tc>
      </w:tr>
      <w:tr w:rsidR="007F301A" w14:paraId="56435D3A" w14:textId="77777777" w:rsidTr="0069461E">
        <w:trPr>
          <w:trHeight w:val="300"/>
        </w:trPr>
        <w:tc>
          <w:tcPr>
            <w:tcW w:w="2689" w:type="dxa"/>
          </w:tcPr>
          <w:p w14:paraId="3087A8F1" w14:textId="41DD9734" w:rsidR="007F301A" w:rsidRDefault="007F301A" w:rsidP="007F301A">
            <w:pPr>
              <w:rPr>
                <w:b/>
                <w:bCs/>
                <w:kern w:val="2"/>
                <w:szCs w:val="24"/>
              </w:rPr>
            </w:pPr>
          </w:p>
        </w:tc>
        <w:tc>
          <w:tcPr>
            <w:tcW w:w="6945" w:type="dxa"/>
            <w:gridSpan w:val="5"/>
          </w:tcPr>
          <w:p w14:paraId="5F68E5C3" w14:textId="4A9291E6" w:rsidR="007F301A" w:rsidRPr="00EE31C8" w:rsidRDefault="007F301A" w:rsidP="007F301A">
            <w:pPr>
              <w:jc w:val="both"/>
              <w:rPr>
                <w:rFonts w:asciiTheme="majorBidi" w:hAnsiTheme="majorBidi" w:cstheme="majorBidi"/>
                <w:color w:val="000000"/>
                <w:kern w:val="2"/>
                <w:szCs w:val="24"/>
                <w:shd w:val="clear" w:color="auto" w:fill="FFFFFF"/>
              </w:rPr>
            </w:pPr>
          </w:p>
        </w:tc>
      </w:tr>
      <w:tr w:rsidR="007F301A" w14:paraId="319109BD" w14:textId="77777777" w:rsidTr="0069461E">
        <w:trPr>
          <w:trHeight w:val="300"/>
        </w:trPr>
        <w:tc>
          <w:tcPr>
            <w:tcW w:w="9634" w:type="dxa"/>
            <w:gridSpan w:val="6"/>
          </w:tcPr>
          <w:p w14:paraId="16A58012" w14:textId="77777777" w:rsidR="007F301A" w:rsidRDefault="007F301A" w:rsidP="007F301A">
            <w:pPr>
              <w:jc w:val="center"/>
              <w:rPr>
                <w:b/>
                <w:bCs/>
                <w:kern w:val="2"/>
                <w:szCs w:val="24"/>
              </w:rPr>
            </w:pPr>
            <w:r>
              <w:rPr>
                <w:b/>
                <w:bCs/>
                <w:kern w:val="2"/>
                <w:szCs w:val="24"/>
              </w:rPr>
              <w:t xml:space="preserve">13. BENDRŲJŲ SĄLYGŲ PAKEITIMAI IR PAPILDYMAI </w:t>
            </w:r>
          </w:p>
          <w:p w14:paraId="662EEEEE" w14:textId="2DE83558" w:rsidR="007F301A" w:rsidRDefault="007F301A" w:rsidP="007F301A">
            <w:pPr>
              <w:jc w:val="center"/>
              <w:rPr>
                <w:kern w:val="2"/>
                <w:szCs w:val="24"/>
              </w:rPr>
            </w:pPr>
            <w:r>
              <w:rPr>
                <w:kern w:val="2"/>
                <w:szCs w:val="24"/>
              </w:rPr>
              <w:t xml:space="preserve">(Netaikoma) </w:t>
            </w:r>
          </w:p>
        </w:tc>
      </w:tr>
      <w:tr w:rsidR="007F301A" w14:paraId="2EABA08F" w14:textId="77777777" w:rsidTr="0069461E">
        <w:trPr>
          <w:trHeight w:val="300"/>
        </w:trPr>
        <w:tc>
          <w:tcPr>
            <w:tcW w:w="9634" w:type="dxa"/>
            <w:gridSpan w:val="6"/>
          </w:tcPr>
          <w:p w14:paraId="50E65083" w14:textId="77777777" w:rsidR="007F301A" w:rsidRDefault="007F301A" w:rsidP="007F301A">
            <w:pPr>
              <w:jc w:val="center"/>
              <w:rPr>
                <w:b/>
                <w:bCs/>
                <w:kern w:val="2"/>
                <w:szCs w:val="24"/>
              </w:rPr>
            </w:pPr>
            <w:r>
              <w:rPr>
                <w:b/>
                <w:bCs/>
                <w:kern w:val="2"/>
                <w:szCs w:val="24"/>
              </w:rPr>
              <w:t>14. SUTARTIES PRIEDAI</w:t>
            </w:r>
          </w:p>
        </w:tc>
      </w:tr>
      <w:tr w:rsidR="007F301A" w14:paraId="7A2F3DED" w14:textId="77777777" w:rsidTr="0069461E">
        <w:trPr>
          <w:trHeight w:val="300"/>
        </w:trPr>
        <w:tc>
          <w:tcPr>
            <w:tcW w:w="2689" w:type="dxa"/>
          </w:tcPr>
          <w:p w14:paraId="093B682B" w14:textId="77777777" w:rsidR="007F301A" w:rsidRDefault="007F301A" w:rsidP="007F301A">
            <w:pPr>
              <w:jc w:val="center"/>
              <w:rPr>
                <w:b/>
                <w:bCs/>
                <w:kern w:val="2"/>
                <w:szCs w:val="24"/>
              </w:rPr>
            </w:pPr>
            <w:r>
              <w:rPr>
                <w:b/>
                <w:bCs/>
                <w:kern w:val="2"/>
                <w:szCs w:val="24"/>
              </w:rPr>
              <w:t>14.1. Priedas Nr. 1</w:t>
            </w:r>
          </w:p>
        </w:tc>
        <w:tc>
          <w:tcPr>
            <w:tcW w:w="6945" w:type="dxa"/>
            <w:gridSpan w:val="5"/>
          </w:tcPr>
          <w:p w14:paraId="4717E168" w14:textId="24304309" w:rsidR="007F301A" w:rsidRDefault="007F301A" w:rsidP="007F301A">
            <w:pPr>
              <w:rPr>
                <w:b/>
                <w:bCs/>
                <w:kern w:val="2"/>
                <w:szCs w:val="24"/>
              </w:rPr>
            </w:pPr>
            <w:r>
              <w:rPr>
                <w:szCs w:val="24"/>
              </w:rPr>
              <w:t>B</w:t>
            </w:r>
            <w:r w:rsidRPr="00A52473">
              <w:rPr>
                <w:szCs w:val="24"/>
              </w:rPr>
              <w:t>epiločių orlaivių (dronų) sistemos</w:t>
            </w:r>
            <w:r w:rsidRPr="00EE31C8">
              <w:rPr>
                <w:rStyle w:val="cf01"/>
                <w:rFonts w:asciiTheme="majorBidi" w:hAnsiTheme="majorBidi" w:cstheme="majorBidi"/>
                <w:sz w:val="24"/>
                <w:szCs w:val="24"/>
              </w:rPr>
              <w:t xml:space="preserve"> </w:t>
            </w:r>
            <w:r w:rsidRPr="00A52473">
              <w:rPr>
                <w:kern w:val="2"/>
                <w:szCs w:val="24"/>
              </w:rPr>
              <w:t xml:space="preserve">techninė specifikacija, </w:t>
            </w:r>
            <w:r>
              <w:rPr>
                <w:kern w:val="2"/>
                <w:szCs w:val="24"/>
              </w:rPr>
              <w:t>2</w:t>
            </w:r>
            <w:r w:rsidRPr="00A52473">
              <w:rPr>
                <w:kern w:val="2"/>
                <w:szCs w:val="24"/>
              </w:rPr>
              <w:t xml:space="preserve"> lapai</w:t>
            </w:r>
          </w:p>
        </w:tc>
      </w:tr>
      <w:tr w:rsidR="007F301A" w14:paraId="48E1916B" w14:textId="77777777" w:rsidTr="0069461E">
        <w:trPr>
          <w:trHeight w:val="300"/>
        </w:trPr>
        <w:tc>
          <w:tcPr>
            <w:tcW w:w="2689" w:type="dxa"/>
          </w:tcPr>
          <w:p w14:paraId="0167A390" w14:textId="77777777" w:rsidR="007F301A" w:rsidRDefault="007F301A" w:rsidP="007F301A">
            <w:pPr>
              <w:jc w:val="center"/>
              <w:rPr>
                <w:b/>
                <w:bCs/>
                <w:kern w:val="2"/>
                <w:szCs w:val="24"/>
              </w:rPr>
            </w:pPr>
            <w:r>
              <w:rPr>
                <w:b/>
                <w:bCs/>
                <w:kern w:val="2"/>
                <w:szCs w:val="24"/>
              </w:rPr>
              <w:t>14.2. Priedas Nr. 2</w:t>
            </w:r>
          </w:p>
        </w:tc>
        <w:tc>
          <w:tcPr>
            <w:tcW w:w="6945" w:type="dxa"/>
            <w:gridSpan w:val="5"/>
          </w:tcPr>
          <w:p w14:paraId="7FFA8587" w14:textId="619D46DA" w:rsidR="007F301A" w:rsidRPr="00A52473" w:rsidRDefault="007F301A" w:rsidP="007F301A">
            <w:pPr>
              <w:rPr>
                <w:kern w:val="2"/>
                <w:szCs w:val="24"/>
              </w:rPr>
            </w:pPr>
            <w:r w:rsidRPr="00A52473">
              <w:rPr>
                <w:color w:val="000000"/>
                <w:szCs w:val="24"/>
              </w:rPr>
              <w:t>Prekių perdavimo–priėmimo akto forma, 1 lapas</w:t>
            </w:r>
            <w:r w:rsidRPr="00A52473">
              <w:rPr>
                <w:kern w:val="2"/>
                <w:szCs w:val="24"/>
              </w:rPr>
              <w:t xml:space="preserve"> </w:t>
            </w:r>
          </w:p>
        </w:tc>
      </w:tr>
      <w:tr w:rsidR="007F301A" w14:paraId="3E0081FC" w14:textId="77777777" w:rsidTr="0069461E">
        <w:trPr>
          <w:trHeight w:val="300"/>
        </w:trPr>
        <w:tc>
          <w:tcPr>
            <w:tcW w:w="2689" w:type="dxa"/>
          </w:tcPr>
          <w:p w14:paraId="1094812D" w14:textId="77777777" w:rsidR="007F301A" w:rsidRDefault="007F301A" w:rsidP="007F301A">
            <w:pPr>
              <w:jc w:val="center"/>
              <w:rPr>
                <w:b/>
                <w:bCs/>
                <w:kern w:val="2"/>
                <w:szCs w:val="24"/>
              </w:rPr>
            </w:pPr>
            <w:r>
              <w:rPr>
                <w:b/>
                <w:bCs/>
                <w:kern w:val="2"/>
                <w:szCs w:val="24"/>
              </w:rPr>
              <w:t>14.3. Priedas Nr. 3</w:t>
            </w:r>
          </w:p>
        </w:tc>
        <w:tc>
          <w:tcPr>
            <w:tcW w:w="6945" w:type="dxa"/>
            <w:gridSpan w:val="5"/>
          </w:tcPr>
          <w:p w14:paraId="2C2C63E1" w14:textId="2DB68510" w:rsidR="007F301A" w:rsidRPr="00A52473" w:rsidRDefault="007F301A" w:rsidP="007F301A">
            <w:pPr>
              <w:rPr>
                <w:kern w:val="2"/>
                <w:szCs w:val="24"/>
              </w:rPr>
            </w:pPr>
            <w:r w:rsidRPr="00A52473">
              <w:rPr>
                <w:color w:val="000000"/>
                <w:szCs w:val="24"/>
              </w:rPr>
              <w:t>Tiekėjo pasiūlymas</w:t>
            </w:r>
          </w:p>
        </w:tc>
      </w:tr>
      <w:tr w:rsidR="007F301A" w14:paraId="43AF5F13" w14:textId="77777777" w:rsidTr="0069461E">
        <w:tc>
          <w:tcPr>
            <w:tcW w:w="9634" w:type="dxa"/>
            <w:gridSpan w:val="6"/>
          </w:tcPr>
          <w:p w14:paraId="4AC35C0E" w14:textId="77777777" w:rsidR="007F301A" w:rsidRDefault="007F301A" w:rsidP="007F301A">
            <w:pPr>
              <w:jc w:val="center"/>
              <w:rPr>
                <w:b/>
                <w:bCs/>
                <w:kern w:val="2"/>
                <w:szCs w:val="24"/>
              </w:rPr>
            </w:pPr>
            <w:r>
              <w:rPr>
                <w:b/>
                <w:bCs/>
                <w:kern w:val="2"/>
                <w:szCs w:val="24"/>
              </w:rPr>
              <w:t>15. ŠALIŲ ATSTOVŲ PARAŠAI</w:t>
            </w:r>
          </w:p>
        </w:tc>
      </w:tr>
      <w:tr w:rsidR="007F301A" w14:paraId="0AB2DEA3" w14:textId="77777777" w:rsidTr="0069461E">
        <w:tc>
          <w:tcPr>
            <w:tcW w:w="4788" w:type="dxa"/>
            <w:gridSpan w:val="4"/>
          </w:tcPr>
          <w:p w14:paraId="39DF3B83" w14:textId="77777777" w:rsidR="007F301A" w:rsidRDefault="007F301A" w:rsidP="007F301A">
            <w:pPr>
              <w:jc w:val="center"/>
              <w:rPr>
                <w:b/>
                <w:bCs/>
                <w:kern w:val="2"/>
                <w:szCs w:val="24"/>
              </w:rPr>
            </w:pPr>
            <w:r>
              <w:rPr>
                <w:b/>
                <w:bCs/>
                <w:kern w:val="2"/>
                <w:szCs w:val="24"/>
              </w:rPr>
              <w:t>PIRKĖJAS</w:t>
            </w:r>
          </w:p>
        </w:tc>
        <w:tc>
          <w:tcPr>
            <w:tcW w:w="4846" w:type="dxa"/>
            <w:gridSpan w:val="2"/>
          </w:tcPr>
          <w:p w14:paraId="43FAE1BD" w14:textId="77777777" w:rsidR="007F301A" w:rsidRDefault="007F301A" w:rsidP="007F301A">
            <w:pPr>
              <w:jc w:val="center"/>
              <w:rPr>
                <w:b/>
                <w:bCs/>
                <w:kern w:val="2"/>
                <w:szCs w:val="24"/>
              </w:rPr>
            </w:pPr>
            <w:r>
              <w:rPr>
                <w:b/>
                <w:bCs/>
                <w:kern w:val="2"/>
                <w:szCs w:val="24"/>
              </w:rPr>
              <w:t>TIEKĖJAS</w:t>
            </w:r>
          </w:p>
        </w:tc>
      </w:tr>
      <w:tr w:rsidR="007F301A" w14:paraId="685E5DB2" w14:textId="77777777" w:rsidTr="0069461E">
        <w:tc>
          <w:tcPr>
            <w:tcW w:w="4788" w:type="dxa"/>
            <w:gridSpan w:val="4"/>
          </w:tcPr>
          <w:p w14:paraId="0B13D7ED" w14:textId="77777777" w:rsidR="007F301A" w:rsidRDefault="007F301A" w:rsidP="007F301A">
            <w:pPr>
              <w:jc w:val="center"/>
              <w:rPr>
                <w:color w:val="4472C4"/>
                <w:kern w:val="2"/>
                <w:szCs w:val="24"/>
              </w:rPr>
            </w:pPr>
            <w:r>
              <w:rPr>
                <w:color w:val="4472C4"/>
                <w:kern w:val="2"/>
                <w:szCs w:val="24"/>
              </w:rPr>
              <w:t>(nurodomos atstovo pareigos, vardas, pavardė)</w:t>
            </w:r>
          </w:p>
        </w:tc>
        <w:tc>
          <w:tcPr>
            <w:tcW w:w="4846" w:type="dxa"/>
            <w:gridSpan w:val="2"/>
          </w:tcPr>
          <w:p w14:paraId="134F683B" w14:textId="77777777" w:rsidR="007F301A" w:rsidRDefault="007F301A" w:rsidP="007F301A">
            <w:pPr>
              <w:jc w:val="center"/>
              <w:rPr>
                <w:b/>
                <w:bCs/>
                <w:kern w:val="2"/>
                <w:szCs w:val="24"/>
              </w:rPr>
            </w:pPr>
            <w:r>
              <w:rPr>
                <w:color w:val="4472C4"/>
                <w:kern w:val="2"/>
                <w:szCs w:val="24"/>
              </w:rPr>
              <w:t>(nurodomos atstovo pareigos, vardas, pavardė)</w:t>
            </w:r>
          </w:p>
        </w:tc>
      </w:tr>
      <w:tr w:rsidR="007F301A" w14:paraId="03942686" w14:textId="77777777" w:rsidTr="0069461E">
        <w:tc>
          <w:tcPr>
            <w:tcW w:w="4788" w:type="dxa"/>
            <w:gridSpan w:val="4"/>
          </w:tcPr>
          <w:p w14:paraId="073D73B2" w14:textId="77777777" w:rsidR="007F301A" w:rsidRDefault="007F301A" w:rsidP="007F301A">
            <w:pPr>
              <w:jc w:val="center"/>
              <w:rPr>
                <w:b/>
                <w:bCs/>
                <w:color w:val="4472C4"/>
                <w:kern w:val="2"/>
                <w:szCs w:val="24"/>
              </w:rPr>
            </w:pPr>
          </w:p>
          <w:p w14:paraId="5B8C3B12" w14:textId="77777777" w:rsidR="007F301A" w:rsidRDefault="007F301A" w:rsidP="007F301A">
            <w:pPr>
              <w:jc w:val="center"/>
              <w:rPr>
                <w:b/>
                <w:bCs/>
                <w:color w:val="4472C4"/>
                <w:kern w:val="2"/>
                <w:szCs w:val="24"/>
              </w:rPr>
            </w:pPr>
            <w:r>
              <w:rPr>
                <w:b/>
                <w:bCs/>
                <w:color w:val="4472C4"/>
                <w:kern w:val="2"/>
                <w:szCs w:val="24"/>
              </w:rPr>
              <w:t>(parašas)</w:t>
            </w:r>
          </w:p>
          <w:p w14:paraId="2CCAE30F" w14:textId="77777777" w:rsidR="007F301A" w:rsidRDefault="007F301A" w:rsidP="007F301A">
            <w:pPr>
              <w:rPr>
                <w:b/>
                <w:bCs/>
                <w:color w:val="4472C4"/>
                <w:kern w:val="2"/>
                <w:szCs w:val="24"/>
              </w:rPr>
            </w:pPr>
          </w:p>
        </w:tc>
        <w:tc>
          <w:tcPr>
            <w:tcW w:w="4846" w:type="dxa"/>
            <w:gridSpan w:val="2"/>
          </w:tcPr>
          <w:p w14:paraId="7E75753C" w14:textId="77777777" w:rsidR="007F301A" w:rsidRDefault="007F301A" w:rsidP="007F301A">
            <w:pPr>
              <w:jc w:val="center"/>
              <w:rPr>
                <w:b/>
                <w:bCs/>
                <w:color w:val="4472C4"/>
                <w:kern w:val="2"/>
                <w:szCs w:val="24"/>
              </w:rPr>
            </w:pPr>
          </w:p>
          <w:p w14:paraId="7B1F873D" w14:textId="77777777" w:rsidR="007F301A" w:rsidRDefault="007F301A" w:rsidP="007F301A">
            <w:pPr>
              <w:jc w:val="center"/>
              <w:rPr>
                <w:b/>
                <w:bCs/>
                <w:color w:val="4472C4"/>
                <w:kern w:val="2"/>
                <w:szCs w:val="24"/>
              </w:rPr>
            </w:pPr>
            <w:r>
              <w:rPr>
                <w:b/>
                <w:bCs/>
                <w:color w:val="4472C4"/>
                <w:kern w:val="2"/>
                <w:szCs w:val="24"/>
              </w:rPr>
              <w:t>(parašas)</w:t>
            </w:r>
          </w:p>
        </w:tc>
      </w:tr>
    </w:tbl>
    <w:p w14:paraId="7F61B900" w14:textId="77777777" w:rsidR="00E36137" w:rsidRDefault="00E36137">
      <w:pPr>
        <w:jc w:val="center"/>
        <w:rPr>
          <w:color w:val="000000"/>
          <w:szCs w:val="24"/>
        </w:rPr>
      </w:pPr>
    </w:p>
    <w:p w14:paraId="6596A3CA" w14:textId="07450F1E" w:rsidR="005A5832" w:rsidRDefault="00A10867">
      <w:pPr>
        <w:jc w:val="center"/>
        <w:rPr>
          <w:szCs w:val="24"/>
        </w:rPr>
      </w:pPr>
      <w:r>
        <w:rPr>
          <w:color w:val="000000"/>
          <w:szCs w:val="24"/>
        </w:rPr>
        <w:t>_______________</w:t>
      </w:r>
    </w:p>
    <w:sectPr w:rsidR="005A5832" w:rsidSect="003E60B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B7B3C" w14:textId="77777777" w:rsidR="00DF1DFD" w:rsidRDefault="00DF1DFD">
      <w:pPr>
        <w:rPr>
          <w:kern w:val="2"/>
          <w:sz w:val="22"/>
          <w:szCs w:val="22"/>
          <w:lang w:val="en-US"/>
        </w:rPr>
      </w:pPr>
      <w:r>
        <w:rPr>
          <w:kern w:val="2"/>
          <w:sz w:val="22"/>
          <w:szCs w:val="22"/>
          <w:lang w:val="en-US"/>
        </w:rPr>
        <w:separator/>
      </w:r>
    </w:p>
  </w:endnote>
  <w:endnote w:type="continuationSeparator" w:id="0">
    <w:p w14:paraId="6DD92B13" w14:textId="77777777" w:rsidR="00DF1DFD" w:rsidRDefault="00DF1DFD">
      <w:pPr>
        <w:rPr>
          <w:kern w:val="2"/>
          <w:sz w:val="22"/>
          <w:szCs w:val="22"/>
          <w:lang w:val="en-US"/>
        </w:rPr>
      </w:pPr>
      <w:r>
        <w:rPr>
          <w:kern w:val="2"/>
          <w:sz w:val="22"/>
          <w:szCs w:val="22"/>
          <w:lang w:val="en-US"/>
        </w:rPr>
        <w:continuationSeparator/>
      </w:r>
    </w:p>
  </w:endnote>
  <w:endnote w:type="continuationNotice" w:id="1">
    <w:p w14:paraId="7053AE9F" w14:textId="77777777" w:rsidR="00DF1DFD" w:rsidRDefault="00DF1DF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BE7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821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C92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F7C9" w14:textId="77777777" w:rsidR="00DF1DFD" w:rsidRDefault="00DF1DFD">
      <w:pPr>
        <w:rPr>
          <w:kern w:val="2"/>
          <w:sz w:val="22"/>
          <w:szCs w:val="22"/>
          <w:lang w:val="en-US"/>
        </w:rPr>
      </w:pPr>
      <w:r>
        <w:rPr>
          <w:kern w:val="2"/>
          <w:sz w:val="22"/>
          <w:szCs w:val="22"/>
          <w:lang w:val="en-US"/>
        </w:rPr>
        <w:separator/>
      </w:r>
    </w:p>
  </w:footnote>
  <w:footnote w:type="continuationSeparator" w:id="0">
    <w:p w14:paraId="0E86A948" w14:textId="77777777" w:rsidR="00DF1DFD" w:rsidRDefault="00DF1DFD">
      <w:pPr>
        <w:rPr>
          <w:kern w:val="2"/>
          <w:sz w:val="22"/>
          <w:szCs w:val="22"/>
          <w:lang w:val="en-US"/>
        </w:rPr>
      </w:pPr>
      <w:r>
        <w:rPr>
          <w:kern w:val="2"/>
          <w:sz w:val="22"/>
          <w:szCs w:val="22"/>
          <w:lang w:val="en-US"/>
        </w:rPr>
        <w:continuationSeparator/>
      </w:r>
    </w:p>
  </w:footnote>
  <w:footnote w:type="continuationNotice" w:id="1">
    <w:p w14:paraId="5AA3DC89" w14:textId="77777777" w:rsidR="00DF1DFD" w:rsidRDefault="00DF1DF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1A88" w14:textId="77777777" w:rsidR="005A5832" w:rsidRDefault="005A5832">
    <w:pPr>
      <w:tabs>
        <w:tab w:val="center" w:pos="4680"/>
        <w:tab w:val="right" w:pos="9360"/>
      </w:tabs>
      <w:spacing w:after="160" w:line="259" w:lineRule="auto"/>
      <w:rPr>
        <w:kern w:val="2"/>
        <w:sz w:val="22"/>
        <w:szCs w:val="22"/>
        <w:lang w:val="en-US"/>
      </w:rPr>
    </w:pPr>
  </w:p>
  <w:p w14:paraId="6FF29BD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1FD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CEF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5175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21E"/>
    <w:rsid w:val="000052FA"/>
    <w:rsid w:val="00016527"/>
    <w:rsid w:val="0002171B"/>
    <w:rsid w:val="000226F2"/>
    <w:rsid w:val="00023856"/>
    <w:rsid w:val="0002553E"/>
    <w:rsid w:val="00030B2C"/>
    <w:rsid w:val="0003135B"/>
    <w:rsid w:val="0003391B"/>
    <w:rsid w:val="00041310"/>
    <w:rsid w:val="0004365E"/>
    <w:rsid w:val="000468D1"/>
    <w:rsid w:val="00050286"/>
    <w:rsid w:val="00054348"/>
    <w:rsid w:val="00061171"/>
    <w:rsid w:val="00062A4C"/>
    <w:rsid w:val="0006471A"/>
    <w:rsid w:val="00065533"/>
    <w:rsid w:val="00071DCC"/>
    <w:rsid w:val="000744C3"/>
    <w:rsid w:val="0007637B"/>
    <w:rsid w:val="00076460"/>
    <w:rsid w:val="00082491"/>
    <w:rsid w:val="0008305C"/>
    <w:rsid w:val="00091AD7"/>
    <w:rsid w:val="00094801"/>
    <w:rsid w:val="00094DC4"/>
    <w:rsid w:val="000A18EF"/>
    <w:rsid w:val="000A4F66"/>
    <w:rsid w:val="000A6893"/>
    <w:rsid w:val="000B1CBC"/>
    <w:rsid w:val="000B53B1"/>
    <w:rsid w:val="000B5D79"/>
    <w:rsid w:val="000B7ADA"/>
    <w:rsid w:val="000C138F"/>
    <w:rsid w:val="000C308A"/>
    <w:rsid w:val="000D3F65"/>
    <w:rsid w:val="000E4AE5"/>
    <w:rsid w:val="000F418E"/>
    <w:rsid w:val="0010077E"/>
    <w:rsid w:val="00101479"/>
    <w:rsid w:val="0010319F"/>
    <w:rsid w:val="0010370F"/>
    <w:rsid w:val="00104344"/>
    <w:rsid w:val="0010542D"/>
    <w:rsid w:val="00107FED"/>
    <w:rsid w:val="00120C98"/>
    <w:rsid w:val="001231EF"/>
    <w:rsid w:val="0012557A"/>
    <w:rsid w:val="001256B4"/>
    <w:rsid w:val="0013054F"/>
    <w:rsid w:val="0013158A"/>
    <w:rsid w:val="00134075"/>
    <w:rsid w:val="00137F27"/>
    <w:rsid w:val="001409C1"/>
    <w:rsid w:val="00140D15"/>
    <w:rsid w:val="00143EA7"/>
    <w:rsid w:val="0014744C"/>
    <w:rsid w:val="00147462"/>
    <w:rsid w:val="00150B13"/>
    <w:rsid w:val="00151876"/>
    <w:rsid w:val="001525A0"/>
    <w:rsid w:val="00153302"/>
    <w:rsid w:val="00160AC7"/>
    <w:rsid w:val="001620FB"/>
    <w:rsid w:val="001638B2"/>
    <w:rsid w:val="00163B9A"/>
    <w:rsid w:val="001658CC"/>
    <w:rsid w:val="00172CB8"/>
    <w:rsid w:val="001767E1"/>
    <w:rsid w:val="00180975"/>
    <w:rsid w:val="00180C1A"/>
    <w:rsid w:val="001822D6"/>
    <w:rsid w:val="00182832"/>
    <w:rsid w:val="001930AA"/>
    <w:rsid w:val="00196D99"/>
    <w:rsid w:val="001A33AC"/>
    <w:rsid w:val="001A4389"/>
    <w:rsid w:val="001A7342"/>
    <w:rsid w:val="001A7578"/>
    <w:rsid w:val="001B47BA"/>
    <w:rsid w:val="001B52BF"/>
    <w:rsid w:val="001B63CF"/>
    <w:rsid w:val="001C2C18"/>
    <w:rsid w:val="001C4C95"/>
    <w:rsid w:val="001D5AFE"/>
    <w:rsid w:val="001D5B29"/>
    <w:rsid w:val="001D5C03"/>
    <w:rsid w:val="001D6AD3"/>
    <w:rsid w:val="001E0380"/>
    <w:rsid w:val="001E2357"/>
    <w:rsid w:val="001E7454"/>
    <w:rsid w:val="001F0DCA"/>
    <w:rsid w:val="001F3A48"/>
    <w:rsid w:val="001F528B"/>
    <w:rsid w:val="001F7560"/>
    <w:rsid w:val="00211BB8"/>
    <w:rsid w:val="00211BC0"/>
    <w:rsid w:val="002178E6"/>
    <w:rsid w:val="00222A40"/>
    <w:rsid w:val="00222E50"/>
    <w:rsid w:val="00232D87"/>
    <w:rsid w:val="002370CA"/>
    <w:rsid w:val="00242F17"/>
    <w:rsid w:val="00250912"/>
    <w:rsid w:val="0026321D"/>
    <w:rsid w:val="002666AF"/>
    <w:rsid w:val="0027022D"/>
    <w:rsid w:val="00274392"/>
    <w:rsid w:val="00274A5D"/>
    <w:rsid w:val="0027672A"/>
    <w:rsid w:val="00285248"/>
    <w:rsid w:val="002A3750"/>
    <w:rsid w:val="002A3AF0"/>
    <w:rsid w:val="002A3C7D"/>
    <w:rsid w:val="002A3F0A"/>
    <w:rsid w:val="002B0450"/>
    <w:rsid w:val="002C17E4"/>
    <w:rsid w:val="002C1DE9"/>
    <w:rsid w:val="002C5A13"/>
    <w:rsid w:val="002C6380"/>
    <w:rsid w:val="002D1C48"/>
    <w:rsid w:val="002D51D5"/>
    <w:rsid w:val="002D694C"/>
    <w:rsid w:val="002D6E6D"/>
    <w:rsid w:val="002D7E3E"/>
    <w:rsid w:val="002E374A"/>
    <w:rsid w:val="002E7264"/>
    <w:rsid w:val="002F1958"/>
    <w:rsid w:val="002F2163"/>
    <w:rsid w:val="002F310C"/>
    <w:rsid w:val="002F4E4E"/>
    <w:rsid w:val="002F5F98"/>
    <w:rsid w:val="0030009B"/>
    <w:rsid w:val="00301071"/>
    <w:rsid w:val="003023AA"/>
    <w:rsid w:val="00306C99"/>
    <w:rsid w:val="00310B1F"/>
    <w:rsid w:val="00313E04"/>
    <w:rsid w:val="0032282E"/>
    <w:rsid w:val="00324EE0"/>
    <w:rsid w:val="00325FD4"/>
    <w:rsid w:val="003277B5"/>
    <w:rsid w:val="00331838"/>
    <w:rsid w:val="0033190E"/>
    <w:rsid w:val="003353AC"/>
    <w:rsid w:val="0033574A"/>
    <w:rsid w:val="00340200"/>
    <w:rsid w:val="0034127A"/>
    <w:rsid w:val="00341CDE"/>
    <w:rsid w:val="003455F1"/>
    <w:rsid w:val="00347174"/>
    <w:rsid w:val="003578A0"/>
    <w:rsid w:val="00364302"/>
    <w:rsid w:val="003746F1"/>
    <w:rsid w:val="00382E2E"/>
    <w:rsid w:val="00386F9B"/>
    <w:rsid w:val="00390246"/>
    <w:rsid w:val="0039517A"/>
    <w:rsid w:val="003964F8"/>
    <w:rsid w:val="0039721B"/>
    <w:rsid w:val="003A4C3C"/>
    <w:rsid w:val="003A7E46"/>
    <w:rsid w:val="003B3783"/>
    <w:rsid w:val="003B3C04"/>
    <w:rsid w:val="003B45E2"/>
    <w:rsid w:val="003C1720"/>
    <w:rsid w:val="003C275A"/>
    <w:rsid w:val="003C2F61"/>
    <w:rsid w:val="003C45D5"/>
    <w:rsid w:val="003C7C52"/>
    <w:rsid w:val="003E30E0"/>
    <w:rsid w:val="003E4F4B"/>
    <w:rsid w:val="003E60BF"/>
    <w:rsid w:val="003E67A2"/>
    <w:rsid w:val="003F5789"/>
    <w:rsid w:val="003F7934"/>
    <w:rsid w:val="004021F7"/>
    <w:rsid w:val="00402AD1"/>
    <w:rsid w:val="00403F36"/>
    <w:rsid w:val="004113D8"/>
    <w:rsid w:val="00416DA5"/>
    <w:rsid w:val="00421309"/>
    <w:rsid w:val="0043004A"/>
    <w:rsid w:val="00433046"/>
    <w:rsid w:val="00433C60"/>
    <w:rsid w:val="004354C4"/>
    <w:rsid w:val="0043587F"/>
    <w:rsid w:val="00437554"/>
    <w:rsid w:val="00444557"/>
    <w:rsid w:val="0045123F"/>
    <w:rsid w:val="00453FCA"/>
    <w:rsid w:val="004653E4"/>
    <w:rsid w:val="00467781"/>
    <w:rsid w:val="00472650"/>
    <w:rsid w:val="0047635D"/>
    <w:rsid w:val="00477E2E"/>
    <w:rsid w:val="00480418"/>
    <w:rsid w:val="00481038"/>
    <w:rsid w:val="00482935"/>
    <w:rsid w:val="00483941"/>
    <w:rsid w:val="00483DC4"/>
    <w:rsid w:val="00484D03"/>
    <w:rsid w:val="00486996"/>
    <w:rsid w:val="00486FCF"/>
    <w:rsid w:val="0048700E"/>
    <w:rsid w:val="00487A68"/>
    <w:rsid w:val="004A1394"/>
    <w:rsid w:val="004A1C69"/>
    <w:rsid w:val="004A2803"/>
    <w:rsid w:val="004A3E3A"/>
    <w:rsid w:val="004A66C9"/>
    <w:rsid w:val="004B5491"/>
    <w:rsid w:val="004B7187"/>
    <w:rsid w:val="004C505B"/>
    <w:rsid w:val="004C5BF6"/>
    <w:rsid w:val="004D2469"/>
    <w:rsid w:val="004D2662"/>
    <w:rsid w:val="004D642E"/>
    <w:rsid w:val="004E4285"/>
    <w:rsid w:val="004E514F"/>
    <w:rsid w:val="004F3D13"/>
    <w:rsid w:val="004F62C4"/>
    <w:rsid w:val="00500D70"/>
    <w:rsid w:val="005033E9"/>
    <w:rsid w:val="005047C4"/>
    <w:rsid w:val="00504A4C"/>
    <w:rsid w:val="00506911"/>
    <w:rsid w:val="005077CC"/>
    <w:rsid w:val="00521EAA"/>
    <w:rsid w:val="00525DB7"/>
    <w:rsid w:val="005275F1"/>
    <w:rsid w:val="00530B04"/>
    <w:rsid w:val="00530C81"/>
    <w:rsid w:val="00541635"/>
    <w:rsid w:val="00542681"/>
    <w:rsid w:val="0054482D"/>
    <w:rsid w:val="0054497A"/>
    <w:rsid w:val="00555F06"/>
    <w:rsid w:val="0055617C"/>
    <w:rsid w:val="005604FD"/>
    <w:rsid w:val="00561CB8"/>
    <w:rsid w:val="005676A4"/>
    <w:rsid w:val="00567C5D"/>
    <w:rsid w:val="0057627D"/>
    <w:rsid w:val="00576DF7"/>
    <w:rsid w:val="0058194D"/>
    <w:rsid w:val="005864E7"/>
    <w:rsid w:val="005A11F9"/>
    <w:rsid w:val="005A21C5"/>
    <w:rsid w:val="005A5832"/>
    <w:rsid w:val="005B04AF"/>
    <w:rsid w:val="005B0E7F"/>
    <w:rsid w:val="005B1173"/>
    <w:rsid w:val="005B14DA"/>
    <w:rsid w:val="005B1D47"/>
    <w:rsid w:val="005B4423"/>
    <w:rsid w:val="005B59B4"/>
    <w:rsid w:val="005B7BE4"/>
    <w:rsid w:val="005C00C9"/>
    <w:rsid w:val="005C103D"/>
    <w:rsid w:val="005C2812"/>
    <w:rsid w:val="005C58B9"/>
    <w:rsid w:val="005C68D2"/>
    <w:rsid w:val="005D068A"/>
    <w:rsid w:val="005D2EC5"/>
    <w:rsid w:val="005D4511"/>
    <w:rsid w:val="005D4F0F"/>
    <w:rsid w:val="005D60EF"/>
    <w:rsid w:val="005D6A8F"/>
    <w:rsid w:val="005E3693"/>
    <w:rsid w:val="005E57C2"/>
    <w:rsid w:val="005E7382"/>
    <w:rsid w:val="005F10A5"/>
    <w:rsid w:val="005F5B23"/>
    <w:rsid w:val="005F626A"/>
    <w:rsid w:val="005F6277"/>
    <w:rsid w:val="005F697E"/>
    <w:rsid w:val="00603E4F"/>
    <w:rsid w:val="0060675E"/>
    <w:rsid w:val="00612A16"/>
    <w:rsid w:val="00612C06"/>
    <w:rsid w:val="00613862"/>
    <w:rsid w:val="00615056"/>
    <w:rsid w:val="00616964"/>
    <w:rsid w:val="00620686"/>
    <w:rsid w:val="0062148F"/>
    <w:rsid w:val="00626BF8"/>
    <w:rsid w:val="006272B1"/>
    <w:rsid w:val="006312C9"/>
    <w:rsid w:val="006364F1"/>
    <w:rsid w:val="0064001F"/>
    <w:rsid w:val="00640A0E"/>
    <w:rsid w:val="00640C47"/>
    <w:rsid w:val="00641F7C"/>
    <w:rsid w:val="00643DA9"/>
    <w:rsid w:val="00645086"/>
    <w:rsid w:val="006501B6"/>
    <w:rsid w:val="00650FF2"/>
    <w:rsid w:val="00660869"/>
    <w:rsid w:val="00671E78"/>
    <w:rsid w:val="006772F2"/>
    <w:rsid w:val="00680C14"/>
    <w:rsid w:val="00681C30"/>
    <w:rsid w:val="006923F8"/>
    <w:rsid w:val="0069461E"/>
    <w:rsid w:val="006A621A"/>
    <w:rsid w:val="006B157C"/>
    <w:rsid w:val="006B2DB5"/>
    <w:rsid w:val="006B386A"/>
    <w:rsid w:val="006B5533"/>
    <w:rsid w:val="006C0A71"/>
    <w:rsid w:val="006C14A2"/>
    <w:rsid w:val="006D165F"/>
    <w:rsid w:val="006D1A00"/>
    <w:rsid w:val="006D1E7C"/>
    <w:rsid w:val="006D6D24"/>
    <w:rsid w:val="006D6E16"/>
    <w:rsid w:val="006E020D"/>
    <w:rsid w:val="006E053E"/>
    <w:rsid w:val="006E4BE5"/>
    <w:rsid w:val="00705609"/>
    <w:rsid w:val="00706912"/>
    <w:rsid w:val="007133DA"/>
    <w:rsid w:val="00715306"/>
    <w:rsid w:val="00715E95"/>
    <w:rsid w:val="007230B4"/>
    <w:rsid w:val="00724162"/>
    <w:rsid w:val="00725240"/>
    <w:rsid w:val="00727D27"/>
    <w:rsid w:val="0073014E"/>
    <w:rsid w:val="00735580"/>
    <w:rsid w:val="00741FBA"/>
    <w:rsid w:val="00751348"/>
    <w:rsid w:val="00752BE6"/>
    <w:rsid w:val="007532A5"/>
    <w:rsid w:val="0075390F"/>
    <w:rsid w:val="00753EB4"/>
    <w:rsid w:val="007577C7"/>
    <w:rsid w:val="00757AD4"/>
    <w:rsid w:val="00766FDA"/>
    <w:rsid w:val="00767976"/>
    <w:rsid w:val="00775932"/>
    <w:rsid w:val="00781BA3"/>
    <w:rsid w:val="00782394"/>
    <w:rsid w:val="00786359"/>
    <w:rsid w:val="00787174"/>
    <w:rsid w:val="0078767D"/>
    <w:rsid w:val="007912F6"/>
    <w:rsid w:val="00795796"/>
    <w:rsid w:val="007A0F5B"/>
    <w:rsid w:val="007A165D"/>
    <w:rsid w:val="007A5C88"/>
    <w:rsid w:val="007A72FA"/>
    <w:rsid w:val="007B1E7B"/>
    <w:rsid w:val="007B621E"/>
    <w:rsid w:val="007B6F0E"/>
    <w:rsid w:val="007B7978"/>
    <w:rsid w:val="007B7A1D"/>
    <w:rsid w:val="007C5467"/>
    <w:rsid w:val="007C5561"/>
    <w:rsid w:val="007C5C6B"/>
    <w:rsid w:val="007D0C37"/>
    <w:rsid w:val="007D1551"/>
    <w:rsid w:val="007D1EFD"/>
    <w:rsid w:val="007D6195"/>
    <w:rsid w:val="007D766E"/>
    <w:rsid w:val="007E02E6"/>
    <w:rsid w:val="007E22AB"/>
    <w:rsid w:val="007E5C57"/>
    <w:rsid w:val="007F301A"/>
    <w:rsid w:val="007F63AE"/>
    <w:rsid w:val="007F6439"/>
    <w:rsid w:val="00800ED7"/>
    <w:rsid w:val="00800F1B"/>
    <w:rsid w:val="008051A6"/>
    <w:rsid w:val="00807150"/>
    <w:rsid w:val="00830E5B"/>
    <w:rsid w:val="00831554"/>
    <w:rsid w:val="00842784"/>
    <w:rsid w:val="008446D9"/>
    <w:rsid w:val="008473FC"/>
    <w:rsid w:val="008576DE"/>
    <w:rsid w:val="00860FC7"/>
    <w:rsid w:val="00861C1D"/>
    <w:rsid w:val="00865E99"/>
    <w:rsid w:val="00866F5D"/>
    <w:rsid w:val="0087325E"/>
    <w:rsid w:val="00882E68"/>
    <w:rsid w:val="00883713"/>
    <w:rsid w:val="0088611F"/>
    <w:rsid w:val="00887BB8"/>
    <w:rsid w:val="00890397"/>
    <w:rsid w:val="00891109"/>
    <w:rsid w:val="00891158"/>
    <w:rsid w:val="00894660"/>
    <w:rsid w:val="00895137"/>
    <w:rsid w:val="00895F24"/>
    <w:rsid w:val="008A2094"/>
    <w:rsid w:val="008A2E02"/>
    <w:rsid w:val="008A3B4B"/>
    <w:rsid w:val="008A3E86"/>
    <w:rsid w:val="008A59C1"/>
    <w:rsid w:val="008B41FC"/>
    <w:rsid w:val="008B4C52"/>
    <w:rsid w:val="008B4CC9"/>
    <w:rsid w:val="008B68DD"/>
    <w:rsid w:val="008B7053"/>
    <w:rsid w:val="008C170D"/>
    <w:rsid w:val="008C263A"/>
    <w:rsid w:val="008C4AEE"/>
    <w:rsid w:val="008C5136"/>
    <w:rsid w:val="008C6682"/>
    <w:rsid w:val="008D1B6B"/>
    <w:rsid w:val="008D24E4"/>
    <w:rsid w:val="008D3F45"/>
    <w:rsid w:val="008D469C"/>
    <w:rsid w:val="008E46C6"/>
    <w:rsid w:val="008E712F"/>
    <w:rsid w:val="008F3510"/>
    <w:rsid w:val="008F4E04"/>
    <w:rsid w:val="008F5242"/>
    <w:rsid w:val="00901E97"/>
    <w:rsid w:val="00907546"/>
    <w:rsid w:val="0091379E"/>
    <w:rsid w:val="00913F6E"/>
    <w:rsid w:val="00915E03"/>
    <w:rsid w:val="00921770"/>
    <w:rsid w:val="0092184C"/>
    <w:rsid w:val="00923030"/>
    <w:rsid w:val="009249D3"/>
    <w:rsid w:val="00931B63"/>
    <w:rsid w:val="00935CBE"/>
    <w:rsid w:val="00942C22"/>
    <w:rsid w:val="00947C20"/>
    <w:rsid w:val="00950A19"/>
    <w:rsid w:val="00953C97"/>
    <w:rsid w:val="00954809"/>
    <w:rsid w:val="00955EE5"/>
    <w:rsid w:val="00956815"/>
    <w:rsid w:val="00961472"/>
    <w:rsid w:val="00963DF2"/>
    <w:rsid w:val="00963E9B"/>
    <w:rsid w:val="009645C9"/>
    <w:rsid w:val="00966E05"/>
    <w:rsid w:val="00970F27"/>
    <w:rsid w:val="009724B6"/>
    <w:rsid w:val="00972D83"/>
    <w:rsid w:val="009807B8"/>
    <w:rsid w:val="00980F73"/>
    <w:rsid w:val="009832DD"/>
    <w:rsid w:val="00994945"/>
    <w:rsid w:val="009962B5"/>
    <w:rsid w:val="00996D38"/>
    <w:rsid w:val="009970D8"/>
    <w:rsid w:val="00997A70"/>
    <w:rsid w:val="00997C60"/>
    <w:rsid w:val="009A1530"/>
    <w:rsid w:val="009A3096"/>
    <w:rsid w:val="009A5B15"/>
    <w:rsid w:val="009A7667"/>
    <w:rsid w:val="009B0D73"/>
    <w:rsid w:val="009B547D"/>
    <w:rsid w:val="009C2BDC"/>
    <w:rsid w:val="009C5D2A"/>
    <w:rsid w:val="009C69F5"/>
    <w:rsid w:val="009D290F"/>
    <w:rsid w:val="009E0DD4"/>
    <w:rsid w:val="009E349F"/>
    <w:rsid w:val="009E585C"/>
    <w:rsid w:val="009E5B1B"/>
    <w:rsid w:val="009F1177"/>
    <w:rsid w:val="009F26C4"/>
    <w:rsid w:val="009F28E1"/>
    <w:rsid w:val="009F59EF"/>
    <w:rsid w:val="00A03D01"/>
    <w:rsid w:val="00A0489E"/>
    <w:rsid w:val="00A05150"/>
    <w:rsid w:val="00A10867"/>
    <w:rsid w:val="00A11B89"/>
    <w:rsid w:val="00A12990"/>
    <w:rsid w:val="00A13173"/>
    <w:rsid w:val="00A1472C"/>
    <w:rsid w:val="00A1632E"/>
    <w:rsid w:val="00A23436"/>
    <w:rsid w:val="00A34878"/>
    <w:rsid w:val="00A37891"/>
    <w:rsid w:val="00A40111"/>
    <w:rsid w:val="00A42413"/>
    <w:rsid w:val="00A44962"/>
    <w:rsid w:val="00A519D8"/>
    <w:rsid w:val="00A52473"/>
    <w:rsid w:val="00A62280"/>
    <w:rsid w:val="00A654FA"/>
    <w:rsid w:val="00A716C6"/>
    <w:rsid w:val="00A721FF"/>
    <w:rsid w:val="00A728B8"/>
    <w:rsid w:val="00A73A99"/>
    <w:rsid w:val="00A77F4B"/>
    <w:rsid w:val="00A83DD5"/>
    <w:rsid w:val="00A865CC"/>
    <w:rsid w:val="00A90C53"/>
    <w:rsid w:val="00A925FB"/>
    <w:rsid w:val="00AA1819"/>
    <w:rsid w:val="00AA1845"/>
    <w:rsid w:val="00AA1AF1"/>
    <w:rsid w:val="00AA325E"/>
    <w:rsid w:val="00AA5D58"/>
    <w:rsid w:val="00AA63EA"/>
    <w:rsid w:val="00AA70B5"/>
    <w:rsid w:val="00AB0434"/>
    <w:rsid w:val="00AB3304"/>
    <w:rsid w:val="00AB69B3"/>
    <w:rsid w:val="00AC1E25"/>
    <w:rsid w:val="00AD1A52"/>
    <w:rsid w:val="00AD72FF"/>
    <w:rsid w:val="00AE6A69"/>
    <w:rsid w:val="00AE6A99"/>
    <w:rsid w:val="00AF0395"/>
    <w:rsid w:val="00AF56C4"/>
    <w:rsid w:val="00AF5767"/>
    <w:rsid w:val="00B015D1"/>
    <w:rsid w:val="00B021DE"/>
    <w:rsid w:val="00B05B31"/>
    <w:rsid w:val="00B16667"/>
    <w:rsid w:val="00B20EE3"/>
    <w:rsid w:val="00B240A3"/>
    <w:rsid w:val="00B33B87"/>
    <w:rsid w:val="00B374D4"/>
    <w:rsid w:val="00B37DF7"/>
    <w:rsid w:val="00B40529"/>
    <w:rsid w:val="00B436A1"/>
    <w:rsid w:val="00B50FD4"/>
    <w:rsid w:val="00B52C0E"/>
    <w:rsid w:val="00B54D4B"/>
    <w:rsid w:val="00B6186B"/>
    <w:rsid w:val="00B63BA2"/>
    <w:rsid w:val="00B63CD0"/>
    <w:rsid w:val="00B65D6C"/>
    <w:rsid w:val="00B70C74"/>
    <w:rsid w:val="00B71B99"/>
    <w:rsid w:val="00B723DF"/>
    <w:rsid w:val="00B738B1"/>
    <w:rsid w:val="00B83D0D"/>
    <w:rsid w:val="00B84006"/>
    <w:rsid w:val="00B914C4"/>
    <w:rsid w:val="00B9475B"/>
    <w:rsid w:val="00B95011"/>
    <w:rsid w:val="00B959D6"/>
    <w:rsid w:val="00BA1F80"/>
    <w:rsid w:val="00BA69BF"/>
    <w:rsid w:val="00BA7574"/>
    <w:rsid w:val="00BB3937"/>
    <w:rsid w:val="00BB42B4"/>
    <w:rsid w:val="00BB4B73"/>
    <w:rsid w:val="00BC0003"/>
    <w:rsid w:val="00BC5C82"/>
    <w:rsid w:val="00BC7226"/>
    <w:rsid w:val="00BD2770"/>
    <w:rsid w:val="00BE0657"/>
    <w:rsid w:val="00BE0DC9"/>
    <w:rsid w:val="00BE42F5"/>
    <w:rsid w:val="00BF45C5"/>
    <w:rsid w:val="00C01931"/>
    <w:rsid w:val="00C0426A"/>
    <w:rsid w:val="00C07967"/>
    <w:rsid w:val="00C100DB"/>
    <w:rsid w:val="00C10FA4"/>
    <w:rsid w:val="00C14A23"/>
    <w:rsid w:val="00C212BF"/>
    <w:rsid w:val="00C2287E"/>
    <w:rsid w:val="00C22E26"/>
    <w:rsid w:val="00C230EC"/>
    <w:rsid w:val="00C344B3"/>
    <w:rsid w:val="00C345C2"/>
    <w:rsid w:val="00C34AA9"/>
    <w:rsid w:val="00C4791B"/>
    <w:rsid w:val="00C53B49"/>
    <w:rsid w:val="00C554AC"/>
    <w:rsid w:val="00C653C1"/>
    <w:rsid w:val="00C67A86"/>
    <w:rsid w:val="00C70A6E"/>
    <w:rsid w:val="00C77E44"/>
    <w:rsid w:val="00C80F58"/>
    <w:rsid w:val="00C81F93"/>
    <w:rsid w:val="00C8584E"/>
    <w:rsid w:val="00C8622A"/>
    <w:rsid w:val="00C90254"/>
    <w:rsid w:val="00C90EB2"/>
    <w:rsid w:val="00C91D78"/>
    <w:rsid w:val="00C924A5"/>
    <w:rsid w:val="00C93612"/>
    <w:rsid w:val="00C9430F"/>
    <w:rsid w:val="00CA0C9D"/>
    <w:rsid w:val="00CA1DAB"/>
    <w:rsid w:val="00CA31ED"/>
    <w:rsid w:val="00CA4DD0"/>
    <w:rsid w:val="00CA6DE7"/>
    <w:rsid w:val="00CB0027"/>
    <w:rsid w:val="00CB1C4B"/>
    <w:rsid w:val="00CB3EAF"/>
    <w:rsid w:val="00CB5019"/>
    <w:rsid w:val="00CC3345"/>
    <w:rsid w:val="00CC4021"/>
    <w:rsid w:val="00CC4B3D"/>
    <w:rsid w:val="00CC7A55"/>
    <w:rsid w:val="00CD0705"/>
    <w:rsid w:val="00D017F8"/>
    <w:rsid w:val="00D03A67"/>
    <w:rsid w:val="00D0452B"/>
    <w:rsid w:val="00D1668C"/>
    <w:rsid w:val="00D2144A"/>
    <w:rsid w:val="00D21A02"/>
    <w:rsid w:val="00D22195"/>
    <w:rsid w:val="00D22B6B"/>
    <w:rsid w:val="00D2356C"/>
    <w:rsid w:val="00D259DA"/>
    <w:rsid w:val="00D25C4D"/>
    <w:rsid w:val="00D25FED"/>
    <w:rsid w:val="00D31166"/>
    <w:rsid w:val="00D35685"/>
    <w:rsid w:val="00D35A39"/>
    <w:rsid w:val="00D407CA"/>
    <w:rsid w:val="00D41591"/>
    <w:rsid w:val="00D50C3F"/>
    <w:rsid w:val="00D54FBF"/>
    <w:rsid w:val="00D56F20"/>
    <w:rsid w:val="00D65189"/>
    <w:rsid w:val="00D65F12"/>
    <w:rsid w:val="00D7317E"/>
    <w:rsid w:val="00D80301"/>
    <w:rsid w:val="00D82A97"/>
    <w:rsid w:val="00D82FC1"/>
    <w:rsid w:val="00DA564E"/>
    <w:rsid w:val="00DB5272"/>
    <w:rsid w:val="00DB5429"/>
    <w:rsid w:val="00DB6129"/>
    <w:rsid w:val="00DC099E"/>
    <w:rsid w:val="00DC1028"/>
    <w:rsid w:val="00DC1560"/>
    <w:rsid w:val="00DC3A37"/>
    <w:rsid w:val="00DC48FC"/>
    <w:rsid w:val="00DD06E8"/>
    <w:rsid w:val="00DD136F"/>
    <w:rsid w:val="00DD207E"/>
    <w:rsid w:val="00DD6260"/>
    <w:rsid w:val="00DD6FDA"/>
    <w:rsid w:val="00DD788A"/>
    <w:rsid w:val="00DE4DE5"/>
    <w:rsid w:val="00DE7AF1"/>
    <w:rsid w:val="00DF1DFD"/>
    <w:rsid w:val="00DF21BE"/>
    <w:rsid w:val="00DF3116"/>
    <w:rsid w:val="00DF4C23"/>
    <w:rsid w:val="00E0019F"/>
    <w:rsid w:val="00E06010"/>
    <w:rsid w:val="00E06796"/>
    <w:rsid w:val="00E1132C"/>
    <w:rsid w:val="00E13931"/>
    <w:rsid w:val="00E146DD"/>
    <w:rsid w:val="00E174B6"/>
    <w:rsid w:val="00E247AB"/>
    <w:rsid w:val="00E25311"/>
    <w:rsid w:val="00E2606C"/>
    <w:rsid w:val="00E278BC"/>
    <w:rsid w:val="00E332DA"/>
    <w:rsid w:val="00E33B68"/>
    <w:rsid w:val="00E33E41"/>
    <w:rsid w:val="00E34A3F"/>
    <w:rsid w:val="00E36137"/>
    <w:rsid w:val="00E362DE"/>
    <w:rsid w:val="00E4511F"/>
    <w:rsid w:val="00E50A44"/>
    <w:rsid w:val="00E62115"/>
    <w:rsid w:val="00E743FD"/>
    <w:rsid w:val="00E83CE4"/>
    <w:rsid w:val="00E87D2A"/>
    <w:rsid w:val="00E94978"/>
    <w:rsid w:val="00E95D2C"/>
    <w:rsid w:val="00E96713"/>
    <w:rsid w:val="00EA10DC"/>
    <w:rsid w:val="00EA1DA2"/>
    <w:rsid w:val="00EA5F50"/>
    <w:rsid w:val="00EB2D6E"/>
    <w:rsid w:val="00EC082A"/>
    <w:rsid w:val="00EC2647"/>
    <w:rsid w:val="00EC4164"/>
    <w:rsid w:val="00ED4641"/>
    <w:rsid w:val="00EE3192"/>
    <w:rsid w:val="00EE31C8"/>
    <w:rsid w:val="00EE5F1E"/>
    <w:rsid w:val="00EF3559"/>
    <w:rsid w:val="00EF52CB"/>
    <w:rsid w:val="00EF5893"/>
    <w:rsid w:val="00EF68D3"/>
    <w:rsid w:val="00EF7843"/>
    <w:rsid w:val="00F012AB"/>
    <w:rsid w:val="00F01B59"/>
    <w:rsid w:val="00F02FE1"/>
    <w:rsid w:val="00F3257C"/>
    <w:rsid w:val="00F3413F"/>
    <w:rsid w:val="00F42873"/>
    <w:rsid w:val="00F44F54"/>
    <w:rsid w:val="00F5083D"/>
    <w:rsid w:val="00F51F7F"/>
    <w:rsid w:val="00F53414"/>
    <w:rsid w:val="00F576CF"/>
    <w:rsid w:val="00F57CAF"/>
    <w:rsid w:val="00F615E6"/>
    <w:rsid w:val="00F63787"/>
    <w:rsid w:val="00F64558"/>
    <w:rsid w:val="00F75F5B"/>
    <w:rsid w:val="00F96315"/>
    <w:rsid w:val="00F9785D"/>
    <w:rsid w:val="00FA1BF6"/>
    <w:rsid w:val="00FA2C33"/>
    <w:rsid w:val="00FA2F48"/>
    <w:rsid w:val="00FA3A73"/>
    <w:rsid w:val="00FA561F"/>
    <w:rsid w:val="00FA5E69"/>
    <w:rsid w:val="00FA5F45"/>
    <w:rsid w:val="00FB18B8"/>
    <w:rsid w:val="00FB2CC0"/>
    <w:rsid w:val="00FB39AE"/>
    <w:rsid w:val="00FB653B"/>
    <w:rsid w:val="00FB6A2C"/>
    <w:rsid w:val="00FC456D"/>
    <w:rsid w:val="00FD0A6A"/>
    <w:rsid w:val="00FE0629"/>
    <w:rsid w:val="00FE6D9A"/>
    <w:rsid w:val="00FF2C1F"/>
    <w:rsid w:val="00FF34BB"/>
    <w:rsid w:val="00FF3557"/>
    <w:rsid w:val="00FF7A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E200"/>
  <w15:chartTrackingRefBased/>
  <w15:docId w15:val="{1BDBAECA-1FDE-4E5C-955F-6E605E15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D165F"/>
    <w:rPr>
      <w:color w:val="0000FF"/>
      <w:u w:val="single"/>
    </w:rPr>
  </w:style>
  <w:style w:type="character" w:styleId="Komentaronuoroda">
    <w:name w:val="annotation reference"/>
    <w:basedOn w:val="Numatytasispastraiposriftas"/>
    <w:uiPriority w:val="99"/>
    <w:unhideWhenUsed/>
    <w:rsid w:val="00E34A3F"/>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unhideWhenUsed/>
    <w:qFormat/>
    <w:rsid w:val="00E34A3F"/>
    <w:rPr>
      <w:sz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E34A3F"/>
    <w:rPr>
      <w:sz w:val="20"/>
    </w:rPr>
  </w:style>
  <w:style w:type="paragraph" w:styleId="Komentarotema">
    <w:name w:val="annotation subject"/>
    <w:basedOn w:val="Komentarotekstas"/>
    <w:next w:val="Komentarotekstas"/>
    <w:link w:val="KomentarotemaDiagrama"/>
    <w:semiHidden/>
    <w:unhideWhenUsed/>
    <w:rsid w:val="00E34A3F"/>
    <w:rPr>
      <w:b/>
      <w:bCs/>
    </w:rPr>
  </w:style>
  <w:style w:type="character" w:customStyle="1" w:styleId="KomentarotemaDiagrama">
    <w:name w:val="Komentaro tema Diagrama"/>
    <w:basedOn w:val="KomentarotekstasDiagrama"/>
    <w:link w:val="Komentarotema"/>
    <w:semiHidden/>
    <w:rsid w:val="00E34A3F"/>
    <w:rPr>
      <w:b/>
      <w:bCs/>
      <w:sz w:val="20"/>
    </w:rPr>
  </w:style>
  <w:style w:type="paragraph" w:styleId="Puslapioinaostekstas">
    <w:name w:val="footnote text"/>
    <w:basedOn w:val="prastasis"/>
    <w:link w:val="PuslapioinaostekstasDiagrama"/>
    <w:semiHidden/>
    <w:unhideWhenUsed/>
    <w:rsid w:val="00AD1A52"/>
    <w:rPr>
      <w:sz w:val="20"/>
    </w:rPr>
  </w:style>
  <w:style w:type="character" w:customStyle="1" w:styleId="PuslapioinaostekstasDiagrama">
    <w:name w:val="Puslapio išnašos tekstas Diagrama"/>
    <w:basedOn w:val="Numatytasispastraiposriftas"/>
    <w:link w:val="Puslapioinaostekstas"/>
    <w:semiHidden/>
    <w:rsid w:val="00AD1A52"/>
    <w:rPr>
      <w:sz w:val="20"/>
    </w:rPr>
  </w:style>
  <w:style w:type="character" w:styleId="Puslapioinaosnuoroda">
    <w:name w:val="footnote reference"/>
    <w:uiPriority w:val="99"/>
    <w:semiHidden/>
    <w:unhideWhenUsed/>
    <w:rsid w:val="00AD1A52"/>
    <w:rPr>
      <w:vertAlign w:val="superscript"/>
    </w:rPr>
  </w:style>
  <w:style w:type="paragraph" w:styleId="Pataisymai">
    <w:name w:val="Revision"/>
    <w:hidden/>
    <w:semiHidden/>
    <w:rsid w:val="00883713"/>
  </w:style>
  <w:style w:type="character" w:customStyle="1" w:styleId="cf01">
    <w:name w:val="cf01"/>
    <w:basedOn w:val="Numatytasispastraiposriftas"/>
    <w:rsid w:val="00A865CC"/>
    <w:rPr>
      <w:rFonts w:ascii="Segoe UI" w:hAnsi="Segoe UI" w:cs="Segoe UI" w:hint="default"/>
      <w:sz w:val="18"/>
      <w:szCs w:val="18"/>
    </w:rPr>
  </w:style>
  <w:style w:type="paragraph" w:styleId="Sraopastraipa">
    <w:name w:val="List Paragraph"/>
    <w:basedOn w:val="prastasis"/>
    <w:rsid w:val="005D4F0F"/>
    <w:pPr>
      <w:ind w:left="720"/>
      <w:contextualSpacing/>
    </w:pPr>
  </w:style>
  <w:style w:type="paragraph" w:styleId="Antrats">
    <w:name w:val="header"/>
    <w:basedOn w:val="prastasis"/>
    <w:link w:val="AntratsDiagrama"/>
    <w:semiHidden/>
    <w:unhideWhenUsed/>
    <w:rsid w:val="002D1C48"/>
    <w:pPr>
      <w:tabs>
        <w:tab w:val="center" w:pos="4513"/>
        <w:tab w:val="right" w:pos="9026"/>
      </w:tabs>
    </w:pPr>
  </w:style>
  <w:style w:type="character" w:customStyle="1" w:styleId="AntratsDiagrama">
    <w:name w:val="Antraštės Diagrama"/>
    <w:basedOn w:val="Numatytasispastraiposriftas"/>
    <w:link w:val="Antrats"/>
    <w:semiHidden/>
    <w:rsid w:val="002D1C48"/>
  </w:style>
  <w:style w:type="paragraph" w:styleId="Porat">
    <w:name w:val="footer"/>
    <w:basedOn w:val="prastasis"/>
    <w:link w:val="PoratDiagrama"/>
    <w:semiHidden/>
    <w:unhideWhenUsed/>
    <w:rsid w:val="002D1C48"/>
    <w:pPr>
      <w:tabs>
        <w:tab w:val="center" w:pos="4513"/>
        <w:tab w:val="right" w:pos="9026"/>
      </w:tabs>
    </w:pPr>
  </w:style>
  <w:style w:type="character" w:customStyle="1" w:styleId="PoratDiagrama">
    <w:name w:val="Poraštė Diagrama"/>
    <w:basedOn w:val="Numatytasispastraiposriftas"/>
    <w:link w:val="Porat"/>
    <w:semiHidden/>
    <w:rsid w:val="002D1C48"/>
  </w:style>
  <w:style w:type="character" w:styleId="Neapdorotaspaminjimas">
    <w:name w:val="Unresolved Mention"/>
    <w:basedOn w:val="Numatytasispastraiposriftas"/>
    <w:uiPriority w:val="99"/>
    <w:semiHidden/>
    <w:unhideWhenUsed/>
    <w:rsid w:val="009F1177"/>
    <w:rPr>
      <w:color w:val="605E5C"/>
      <w:shd w:val="clear" w:color="auto" w:fill="E1DFDD"/>
    </w:rPr>
  </w:style>
  <w:style w:type="paragraph" w:styleId="prastasiniatinklio">
    <w:name w:val="Normal (Web)"/>
    <w:basedOn w:val="prastasis"/>
    <w:uiPriority w:val="99"/>
    <w:unhideWhenUsed/>
    <w:rsid w:val="00961472"/>
    <w:pPr>
      <w:spacing w:before="100" w:beforeAutospacing="1" w:after="100" w:afterAutospacing="1"/>
    </w:pPr>
    <w:rPr>
      <w:szCs w:val="24"/>
      <w:lang w:eastAsia="lt-LT"/>
    </w:rPr>
  </w:style>
  <w:style w:type="paragraph" w:customStyle="1" w:styleId="Default">
    <w:name w:val="Default"/>
    <w:rsid w:val="007F63AE"/>
    <w:pPr>
      <w:autoSpaceDE w:val="0"/>
      <w:autoSpaceDN w:val="0"/>
      <w:adjustRightInd w:val="0"/>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776">
      <w:bodyDiv w:val="1"/>
      <w:marLeft w:val="0"/>
      <w:marRight w:val="0"/>
      <w:marTop w:val="0"/>
      <w:marBottom w:val="0"/>
      <w:divBdr>
        <w:top w:val="none" w:sz="0" w:space="0" w:color="auto"/>
        <w:left w:val="none" w:sz="0" w:space="0" w:color="auto"/>
        <w:bottom w:val="none" w:sz="0" w:space="0" w:color="auto"/>
        <w:right w:val="none" w:sz="0" w:space="0" w:color="auto"/>
      </w:divBdr>
    </w:div>
    <w:div w:id="216942511">
      <w:bodyDiv w:val="1"/>
      <w:marLeft w:val="0"/>
      <w:marRight w:val="0"/>
      <w:marTop w:val="0"/>
      <w:marBottom w:val="0"/>
      <w:divBdr>
        <w:top w:val="none" w:sz="0" w:space="0" w:color="auto"/>
        <w:left w:val="none" w:sz="0" w:space="0" w:color="auto"/>
        <w:bottom w:val="none" w:sz="0" w:space="0" w:color="auto"/>
        <w:right w:val="none" w:sz="0" w:space="0" w:color="auto"/>
      </w:divBdr>
      <w:divsChild>
        <w:div w:id="29887797">
          <w:marLeft w:val="0"/>
          <w:marRight w:val="0"/>
          <w:marTop w:val="0"/>
          <w:marBottom w:val="0"/>
          <w:divBdr>
            <w:top w:val="none" w:sz="0" w:space="0" w:color="auto"/>
            <w:left w:val="none" w:sz="0" w:space="0" w:color="auto"/>
            <w:bottom w:val="none" w:sz="0" w:space="0" w:color="auto"/>
            <w:right w:val="none" w:sz="0" w:space="0" w:color="auto"/>
          </w:divBdr>
        </w:div>
        <w:div w:id="212237276">
          <w:marLeft w:val="0"/>
          <w:marRight w:val="0"/>
          <w:marTop w:val="0"/>
          <w:marBottom w:val="0"/>
          <w:divBdr>
            <w:top w:val="none" w:sz="0" w:space="0" w:color="auto"/>
            <w:left w:val="none" w:sz="0" w:space="0" w:color="auto"/>
            <w:bottom w:val="none" w:sz="0" w:space="0" w:color="auto"/>
            <w:right w:val="none" w:sz="0" w:space="0" w:color="auto"/>
          </w:divBdr>
          <w:divsChild>
            <w:div w:id="8319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7054">
      <w:bodyDiv w:val="1"/>
      <w:marLeft w:val="0"/>
      <w:marRight w:val="0"/>
      <w:marTop w:val="0"/>
      <w:marBottom w:val="0"/>
      <w:divBdr>
        <w:top w:val="none" w:sz="0" w:space="0" w:color="auto"/>
        <w:left w:val="none" w:sz="0" w:space="0" w:color="auto"/>
        <w:bottom w:val="none" w:sz="0" w:space="0" w:color="auto"/>
        <w:right w:val="none" w:sz="0" w:space="0" w:color="auto"/>
      </w:divBdr>
      <w:divsChild>
        <w:div w:id="574700822">
          <w:marLeft w:val="0"/>
          <w:marRight w:val="0"/>
          <w:marTop w:val="0"/>
          <w:marBottom w:val="0"/>
          <w:divBdr>
            <w:top w:val="none" w:sz="0" w:space="0" w:color="auto"/>
            <w:left w:val="none" w:sz="0" w:space="0" w:color="auto"/>
            <w:bottom w:val="none" w:sz="0" w:space="0" w:color="auto"/>
            <w:right w:val="none" w:sz="0" w:space="0" w:color="auto"/>
          </w:divBdr>
        </w:div>
        <w:div w:id="1588226238">
          <w:marLeft w:val="0"/>
          <w:marRight w:val="0"/>
          <w:marTop w:val="0"/>
          <w:marBottom w:val="0"/>
          <w:divBdr>
            <w:top w:val="none" w:sz="0" w:space="0" w:color="auto"/>
            <w:left w:val="none" w:sz="0" w:space="0" w:color="auto"/>
            <w:bottom w:val="none" w:sz="0" w:space="0" w:color="auto"/>
            <w:right w:val="none" w:sz="0" w:space="0" w:color="auto"/>
          </w:divBdr>
          <w:divsChild>
            <w:div w:id="5323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4004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ldep@kaldep.ltinf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2006/documentManagement/types"/>
    <ds:schemaRef ds:uri="http://schemas.openxmlformats.org/package/2006/metadata/core-properties"/>
    <ds:schemaRef ds:uri="63c83698-8997-4e50-a507-89ca86912937"/>
    <ds:schemaRef ds:uri="http://purl.org/dc/dcmitype/"/>
    <ds:schemaRef ds:uri="http://purl.org/dc/terms/"/>
    <ds:schemaRef ds:uri="http://www.w3.org/XML/1998/namespace"/>
    <ds:schemaRef ds:uri="e6a19158-d0d1-40c5-9a1c-07b30edafd5b"/>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E97509CE-76A3-4EF5-AC81-C51E41968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7</Pages>
  <Words>8773</Words>
  <Characters>5001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Jūratis Meškauskas</cp:lastModifiedBy>
  <cp:revision>139</cp:revision>
  <dcterms:created xsi:type="dcterms:W3CDTF">2024-08-13T00:07:00Z</dcterms:created>
  <dcterms:modified xsi:type="dcterms:W3CDTF">2024-12-31T13:39:00Z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