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5CFC7122">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36A7991E"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CE07BA">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CE07BA">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2881CCEB"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CE07BA">
        <w:rPr>
          <w:rFonts w:ascii="Times New Roman" w:eastAsia="Times New Roman" w:hAnsi="Times New Roman" w:cs="Times New Roman"/>
          <w:sz w:val="22"/>
          <w:szCs w:val="22"/>
          <w:lang w:eastAsia="en-US"/>
        </w:rPr>
        <w:t>6</w:t>
      </w:r>
      <w:r w:rsidR="00393858">
        <w:rPr>
          <w:rFonts w:ascii="Times New Roman" w:eastAsia="Times New Roman" w:hAnsi="Times New Roman" w:cs="Times New Roman"/>
          <w:sz w:val="22"/>
          <w:szCs w:val="22"/>
          <w:lang w:eastAsia="en-US"/>
        </w:rPr>
        <w:t>-</w:t>
      </w:r>
      <w:r w:rsidR="00BB111C">
        <w:rPr>
          <w:rFonts w:ascii="Times New Roman" w:eastAsia="Times New Roman" w:hAnsi="Times New Roman" w:cs="Times New Roman"/>
          <w:sz w:val="22"/>
          <w:szCs w:val="22"/>
          <w:lang w:eastAsia="en-US"/>
        </w:rPr>
        <w:t>02</w:t>
      </w:r>
      <w:r>
        <w:rPr>
          <w:rFonts w:ascii="Times New Roman" w:eastAsia="Times New Roman" w:hAnsi="Times New Roman" w:cs="Times New Roman"/>
          <w:sz w:val="22"/>
          <w:szCs w:val="22"/>
          <w:lang w:eastAsia="en-US"/>
        </w:rPr>
        <w:t>-</w:t>
      </w:r>
      <w:r w:rsidR="00BB111C">
        <w:rPr>
          <w:rFonts w:ascii="Times New Roman" w:eastAsia="Times New Roman" w:hAnsi="Times New Roman" w:cs="Times New Roman"/>
          <w:sz w:val="22"/>
          <w:szCs w:val="22"/>
          <w:lang w:eastAsia="en-US"/>
        </w:rPr>
        <w:t>12</w:t>
      </w:r>
    </w:p>
    <w:p w14:paraId="75E0E85D" w14:textId="0DB467BD"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posėdžio protokolu Nr. </w:t>
      </w:r>
      <w:r w:rsidR="00CE07BA">
        <w:rPr>
          <w:rFonts w:ascii="Times New Roman" w:eastAsia="Times New Roman" w:hAnsi="Times New Roman" w:cs="Times New Roman"/>
          <w:sz w:val="22"/>
          <w:szCs w:val="22"/>
          <w:lang w:eastAsia="en-US"/>
        </w:rPr>
        <w:t>PP</w:t>
      </w:r>
      <w:r w:rsidRPr="00E71889">
        <w:rPr>
          <w:rFonts w:ascii="Times New Roman" w:eastAsia="Times New Roman" w:hAnsi="Times New Roman" w:cs="Times New Roman"/>
          <w:sz w:val="22"/>
          <w:szCs w:val="22"/>
          <w:lang w:eastAsia="en-US"/>
        </w:rPr>
        <w:t>-</w:t>
      </w:r>
      <w:r w:rsidR="00BB111C">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t>-2</w:t>
      </w:r>
      <w:r w:rsidR="00CE07BA">
        <w:rPr>
          <w:rFonts w:ascii="Times New Roman" w:eastAsia="Times New Roman" w:hAnsi="Times New Roman" w:cs="Times New Roman"/>
          <w:sz w:val="22"/>
          <w:szCs w:val="22"/>
          <w:lang w:eastAsia="en-US"/>
        </w:rPr>
        <w:t>6</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09BDD6C1"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657A70" w:rsidRPr="00C05579">
            <w:rPr>
              <w:rFonts w:ascii="Times New Roman" w:hAnsi="Times New Roman" w:cs="Times New Roman"/>
              <w:b/>
              <w:bCs/>
              <w:sz w:val="22"/>
              <w:szCs w:val="22"/>
            </w:rPr>
            <w:t>GERIAMOJO VANDENS APSKAITOS PRIETAISŲ</w:t>
          </w:r>
          <w:r w:rsidR="00137E5F" w:rsidRPr="00C05579">
            <w:rPr>
              <w:rFonts w:ascii="Times New Roman" w:hAnsi="Times New Roman" w:cs="Times New Roman"/>
              <w:b/>
              <w:bCs/>
              <w:sz w:val="22"/>
              <w:szCs w:val="22"/>
            </w:rPr>
            <w:t xml:space="preserve">, TINKAMŲ NUOTOLINIO NUSKAITYMO </w:t>
          </w:r>
          <w:r w:rsidR="00657A70" w:rsidRPr="00C05579">
            <w:rPr>
              <w:rFonts w:ascii="Times New Roman" w:hAnsi="Times New Roman" w:cs="Times New Roman"/>
              <w:b/>
              <w:bCs/>
              <w:sz w:val="22"/>
              <w:szCs w:val="22"/>
            </w:rPr>
            <w:t xml:space="preserve"> </w:t>
          </w:r>
          <w:r w:rsidR="00137E5F" w:rsidRPr="00C05579">
            <w:rPr>
              <w:rFonts w:ascii="Times New Roman" w:hAnsi="Times New Roman" w:cs="Times New Roman"/>
              <w:b/>
              <w:bCs/>
              <w:sz w:val="22"/>
              <w:szCs w:val="22"/>
            </w:rPr>
            <w:t>SISTEMOS INDIVIDUALIUOSE NAMUOSE DIEGIMUI</w:t>
          </w:r>
          <w:r w:rsidR="00137E5F">
            <w:rPr>
              <w:rFonts w:ascii="Times New Roman" w:hAnsi="Times New Roman" w:cs="Times New Roman"/>
              <w:b/>
              <w:bCs/>
              <w:sz w:val="24"/>
              <w:szCs w:val="24"/>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52E44D67"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101F2005"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BB111C">
                  <w:rPr>
                    <w:noProof/>
                    <w:webHidden/>
                  </w:rPr>
                  <w:t>2</w:t>
                </w:r>
                <w:r w:rsidR="003C58D9">
                  <w:rPr>
                    <w:noProof/>
                    <w:webHidden/>
                  </w:rPr>
                  <w:fldChar w:fldCharType="end"/>
                </w:r>
              </w:hyperlink>
            </w:p>
            <w:p w14:paraId="5F4ACEDD" w14:textId="2DB3D40E"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BB111C">
                  <w:rPr>
                    <w:noProof/>
                    <w:webHidden/>
                  </w:rPr>
                  <w:t>2</w:t>
                </w:r>
                <w:r>
                  <w:rPr>
                    <w:noProof/>
                    <w:webHidden/>
                  </w:rPr>
                  <w:fldChar w:fldCharType="end"/>
                </w:r>
              </w:hyperlink>
            </w:p>
            <w:p w14:paraId="53EED2D8" w14:textId="77BB6BB8"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BB111C">
                  <w:rPr>
                    <w:noProof/>
                    <w:webHidden/>
                  </w:rPr>
                  <w:t>2</w:t>
                </w:r>
                <w:r>
                  <w:rPr>
                    <w:noProof/>
                    <w:webHidden/>
                  </w:rPr>
                  <w:fldChar w:fldCharType="end"/>
                </w:r>
              </w:hyperlink>
            </w:p>
            <w:p w14:paraId="0C1B8B27" w14:textId="315A03D6"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BB111C">
                  <w:rPr>
                    <w:noProof/>
                    <w:webHidden/>
                  </w:rPr>
                  <w:t>2</w:t>
                </w:r>
                <w:r>
                  <w:rPr>
                    <w:noProof/>
                    <w:webHidden/>
                  </w:rPr>
                  <w:fldChar w:fldCharType="end"/>
                </w:r>
              </w:hyperlink>
            </w:p>
            <w:p w14:paraId="17B6131D" w14:textId="16B85A1D"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BB111C">
                  <w:rPr>
                    <w:noProof/>
                    <w:webHidden/>
                  </w:rPr>
                  <w:t>2</w:t>
                </w:r>
                <w:r>
                  <w:rPr>
                    <w:noProof/>
                    <w:webHidden/>
                  </w:rPr>
                  <w:fldChar w:fldCharType="end"/>
                </w:r>
              </w:hyperlink>
            </w:p>
            <w:p w14:paraId="3F07FF00" w14:textId="10B8796F"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BB111C">
                  <w:rPr>
                    <w:noProof/>
                    <w:webHidden/>
                  </w:rPr>
                  <w:t>3</w:t>
                </w:r>
                <w:r>
                  <w:rPr>
                    <w:noProof/>
                    <w:webHidden/>
                  </w:rPr>
                  <w:fldChar w:fldCharType="end"/>
                </w:r>
              </w:hyperlink>
            </w:p>
            <w:p w14:paraId="30CE7712" w14:textId="6C0744D4"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BB111C">
                  <w:rPr>
                    <w:noProof/>
                    <w:webHidden/>
                  </w:rPr>
                  <w:t>4</w:t>
                </w:r>
                <w:r>
                  <w:rPr>
                    <w:noProof/>
                    <w:webHidden/>
                  </w:rPr>
                  <w:fldChar w:fldCharType="end"/>
                </w:r>
              </w:hyperlink>
            </w:p>
            <w:p w14:paraId="7BBABFBB" w14:textId="06A81753"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BB111C">
                  <w:rPr>
                    <w:noProof/>
                    <w:webHidden/>
                  </w:rPr>
                  <w:t>4</w:t>
                </w:r>
                <w:r>
                  <w:rPr>
                    <w:noProof/>
                    <w:webHidden/>
                  </w:rPr>
                  <w:fldChar w:fldCharType="end"/>
                </w:r>
              </w:hyperlink>
            </w:p>
            <w:p w14:paraId="465A731A" w14:textId="29E97E1C"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BB111C">
                  <w:rPr>
                    <w:noProof/>
                    <w:webHidden/>
                  </w:rPr>
                  <w:t>4</w:t>
                </w:r>
                <w:r>
                  <w:rPr>
                    <w:noProof/>
                    <w:webHidden/>
                  </w:rPr>
                  <w:fldChar w:fldCharType="end"/>
                </w:r>
              </w:hyperlink>
            </w:p>
            <w:p w14:paraId="16FE8430" w14:textId="43F9136B"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BB111C">
                  <w:rPr>
                    <w:noProof/>
                    <w:webHidden/>
                  </w:rPr>
                  <w:t>4</w:t>
                </w:r>
                <w:r>
                  <w:rPr>
                    <w:noProof/>
                    <w:webHidden/>
                  </w:rPr>
                  <w:fldChar w:fldCharType="end"/>
                </w:r>
              </w:hyperlink>
            </w:p>
            <w:p w14:paraId="3D21F3D0" w14:textId="2BFA261A"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BB111C">
                  <w:rPr>
                    <w:noProof/>
                    <w:webHidden/>
                  </w:rPr>
                  <w:t>4</w:t>
                </w:r>
                <w:r>
                  <w:rPr>
                    <w:noProof/>
                    <w:webHidden/>
                  </w:rPr>
                  <w:fldChar w:fldCharType="end"/>
                </w:r>
              </w:hyperlink>
            </w:p>
            <w:p w14:paraId="5A934C40" w14:textId="7A64CD8D"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BB111C">
                  <w:rPr>
                    <w:noProof/>
                    <w:webHidden/>
                  </w:rPr>
                  <w:t>22</w:t>
                </w:r>
                <w:r>
                  <w:rPr>
                    <w:noProof/>
                    <w:webHidden/>
                  </w:rPr>
                  <w:fldChar w:fldCharType="end"/>
                </w:r>
              </w:hyperlink>
            </w:p>
            <w:p w14:paraId="5FE11D59" w14:textId="004B8950"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BB111C">
                  <w:rPr>
                    <w:noProof/>
                    <w:webHidden/>
                  </w:rPr>
                  <w:t>25</w:t>
                </w:r>
                <w:r w:rsidR="003C58D9">
                  <w:rPr>
                    <w:noProof/>
                    <w:webHidden/>
                  </w:rPr>
                  <w:fldChar w:fldCharType="end"/>
                </w:r>
              </w:hyperlink>
            </w:p>
            <w:p w14:paraId="5A2FC0F6" w14:textId="52CFAAC3"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BB111C">
                  <w:rPr>
                    <w:noProof/>
                    <w:webHidden/>
                  </w:rPr>
                  <w:t>25</w:t>
                </w:r>
                <w:r w:rsidR="003C58D9">
                  <w:rPr>
                    <w:noProof/>
                    <w:webHidden/>
                  </w:rPr>
                  <w:fldChar w:fldCharType="end"/>
                </w:r>
              </w:hyperlink>
            </w:p>
            <w:p w14:paraId="750A9134" w14:textId="6752FEB8"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BB111C">
                  <w:rPr>
                    <w:noProof/>
                    <w:webHidden/>
                  </w:rPr>
                  <w:t>40</w:t>
                </w:r>
                <w:r w:rsidR="003C58D9">
                  <w:rPr>
                    <w:noProof/>
                    <w:webHidden/>
                  </w:rPr>
                  <w:fldChar w:fldCharType="end"/>
                </w:r>
              </w:hyperlink>
            </w:p>
            <w:p w14:paraId="3171710D" w14:textId="661F7519"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BB111C">
                  <w:rPr>
                    <w:noProof/>
                    <w:webHidden/>
                  </w:rPr>
                  <w:t>42</w:t>
                </w:r>
                <w:r>
                  <w:rPr>
                    <w:noProof/>
                    <w:webHidden/>
                  </w:rPr>
                  <w:fldChar w:fldCharType="end"/>
                </w:r>
              </w:hyperlink>
            </w:p>
            <w:p w14:paraId="680ACE9F" w14:textId="1DF19556"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BB111C">
                  <w:rPr>
                    <w:noProof/>
                    <w:webHidden/>
                  </w:rPr>
                  <w:t>43</w:t>
                </w:r>
                <w:r>
                  <w:rPr>
                    <w:noProof/>
                    <w:webHidden/>
                  </w:rPr>
                  <w:fldChar w:fldCharType="end"/>
                </w:r>
              </w:hyperlink>
            </w:p>
            <w:p w14:paraId="01A58DDF" w14:textId="47C02704"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BB111C">
                  <w:rPr>
                    <w:noProof/>
                    <w:webHidden/>
                  </w:rPr>
                  <w:t>46</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3AF8666F"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BB111C">
                  <w:rPr>
                    <w:noProof/>
                    <w:webHidden/>
                  </w:rPr>
                  <w:t>48</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4038819"/>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5E65DF92"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7809A0">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76EA57A7"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00657A70">
        <w:rPr>
          <w:rFonts w:ascii="Times New Roman" w:hAnsi="Times New Roman" w:cs="Times New Roman"/>
          <w:sz w:val="22"/>
          <w:szCs w:val="22"/>
        </w:rPr>
        <w:t>4</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4038820"/>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1D73E035" w14:textId="5E851A98" w:rsidR="002C63BF" w:rsidRPr="002C63BF" w:rsidRDefault="00B41C66" w:rsidP="00D83D55">
      <w:pPr>
        <w:pStyle w:val="Betarp"/>
        <w:numPr>
          <w:ilvl w:val="1"/>
          <w:numId w:val="5"/>
        </w:numPr>
        <w:spacing w:after="120"/>
        <w:ind w:left="0" w:firstLine="567"/>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D83D55">
        <w:rPr>
          <w:rFonts w:ascii="Times New Roman" w:eastAsia="Calibri" w:hAnsi="Times New Roman" w:cs="Times New Roman"/>
          <w:color w:val="000000" w:themeColor="text1"/>
          <w:sz w:val="22"/>
          <w:szCs w:val="22"/>
        </w:rPr>
        <w:t>g</w:t>
      </w:r>
      <w:r w:rsidR="00D83D55" w:rsidRPr="00D83D55">
        <w:rPr>
          <w:rFonts w:ascii="Times New Roman" w:eastAsia="Calibri" w:hAnsi="Times New Roman" w:cs="Times New Roman"/>
          <w:color w:val="000000" w:themeColor="text1"/>
          <w:sz w:val="22"/>
          <w:szCs w:val="22"/>
        </w:rPr>
        <w:t>eriamojo vandens apskaitos prietais</w:t>
      </w:r>
      <w:r w:rsidR="00D83D55">
        <w:rPr>
          <w:rFonts w:ascii="Times New Roman" w:eastAsia="Calibri" w:hAnsi="Times New Roman" w:cs="Times New Roman"/>
          <w:color w:val="000000" w:themeColor="text1"/>
          <w:sz w:val="22"/>
          <w:szCs w:val="22"/>
        </w:rPr>
        <w:t>us</w:t>
      </w:r>
      <w:r w:rsidR="00D83D55" w:rsidRPr="00D83D55">
        <w:rPr>
          <w:rFonts w:ascii="Times New Roman" w:eastAsia="Calibri" w:hAnsi="Times New Roman" w:cs="Times New Roman"/>
          <w:color w:val="000000" w:themeColor="text1"/>
          <w:sz w:val="22"/>
          <w:szCs w:val="22"/>
        </w:rPr>
        <w:t>, tinkam</w:t>
      </w:r>
      <w:r w:rsidR="00D83D55">
        <w:rPr>
          <w:rFonts w:ascii="Times New Roman" w:eastAsia="Calibri" w:hAnsi="Times New Roman" w:cs="Times New Roman"/>
          <w:color w:val="000000" w:themeColor="text1"/>
          <w:sz w:val="22"/>
          <w:szCs w:val="22"/>
        </w:rPr>
        <w:t>us</w:t>
      </w:r>
      <w:r w:rsidR="00D83D55" w:rsidRPr="00D83D55">
        <w:rPr>
          <w:rFonts w:ascii="Times New Roman" w:eastAsia="Calibri" w:hAnsi="Times New Roman" w:cs="Times New Roman"/>
          <w:color w:val="000000" w:themeColor="text1"/>
          <w:sz w:val="22"/>
          <w:szCs w:val="22"/>
        </w:rPr>
        <w:t xml:space="preserve"> nuotolinio nuskaitymo</w:t>
      </w:r>
      <w:r w:rsidR="00D83D55">
        <w:rPr>
          <w:rFonts w:ascii="Times New Roman" w:eastAsia="Calibri" w:hAnsi="Times New Roman" w:cs="Times New Roman"/>
          <w:color w:val="000000" w:themeColor="text1"/>
          <w:sz w:val="22"/>
          <w:szCs w:val="22"/>
        </w:rPr>
        <w:t xml:space="preserve"> </w:t>
      </w:r>
      <w:r w:rsidR="00D83D55" w:rsidRPr="00D83D55">
        <w:rPr>
          <w:rFonts w:ascii="Times New Roman" w:eastAsia="Calibri" w:hAnsi="Times New Roman" w:cs="Times New Roman"/>
          <w:color w:val="000000" w:themeColor="text1"/>
          <w:sz w:val="22"/>
          <w:szCs w:val="22"/>
        </w:rPr>
        <w:t>sistemos individualiuose namuose diegimui</w:t>
      </w:r>
      <w:r w:rsidR="00D83D55">
        <w:rPr>
          <w:rFonts w:ascii="Times New Roman" w:eastAsia="Calibri" w:hAnsi="Times New Roman" w:cs="Times New Roman"/>
          <w:color w:val="000000" w:themeColor="text1"/>
          <w:sz w:val="22"/>
          <w:szCs w:val="22"/>
        </w:rPr>
        <w:t>.</w:t>
      </w:r>
    </w:p>
    <w:p w14:paraId="0B7B0A50" w14:textId="609DB69F" w:rsidR="00B41C66" w:rsidRPr="001B4C85" w:rsidRDefault="00B41C66" w:rsidP="00D83D55">
      <w:pPr>
        <w:pStyle w:val="Betarp"/>
        <w:numPr>
          <w:ilvl w:val="1"/>
          <w:numId w:val="5"/>
        </w:numPr>
        <w:spacing w:after="120"/>
        <w:ind w:left="0" w:firstLine="567"/>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D83D55">
      <w:pPr>
        <w:pStyle w:val="Betarp"/>
        <w:numPr>
          <w:ilvl w:val="1"/>
          <w:numId w:val="5"/>
        </w:numPr>
        <w:spacing w:after="120"/>
        <w:ind w:left="0" w:firstLine="567"/>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lastRenderedPageBreak/>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184038824"/>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2229B1A8"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r w:rsidR="00D83D55">
        <w:rPr>
          <w:rFonts w:ascii="Times New Roman" w:hAnsi="Times New Roman" w:cs="Times New Roman"/>
          <w:sz w:val="22"/>
          <w:szCs w:val="22"/>
        </w:rPr>
        <w:t>;</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0F789E47"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60FEBC05" w14:textId="032BFE0A" w:rsidR="001A25FD" w:rsidRPr="00D83D55" w:rsidRDefault="00B2309F" w:rsidP="00D83D55">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2"/>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23F11EFD" w14:textId="77777777" w:rsidR="00891BEC" w:rsidRPr="00891BEC" w:rsidRDefault="00891BEC" w:rsidP="00891BEC"/>
    <w:p w14:paraId="0AC9F6DC" w14:textId="4F9434E9" w:rsidR="00891BEC" w:rsidRPr="002C0452" w:rsidRDefault="00891BEC" w:rsidP="00891BEC">
      <w:pPr>
        <w:pStyle w:val="Pagrindinistekstas2"/>
        <w:spacing w:after="0" w:line="240" w:lineRule="auto"/>
        <w:ind w:firstLine="709"/>
        <w:jc w:val="both"/>
        <w:rPr>
          <w:rFonts w:ascii="Times New Roman" w:eastAsia="Times New Roman" w:hAnsi="Times New Roman" w:cs="Times New Roman"/>
          <w:bCs/>
          <w:sz w:val="22"/>
          <w:szCs w:val="22"/>
          <w:lang w:eastAsia="en-US"/>
        </w:rPr>
      </w:pPr>
      <w:bookmarkStart w:id="50" w:name="_Ref38285444"/>
      <w:bookmarkStart w:id="51" w:name="_Ref38291496"/>
      <w:bookmarkStart w:id="52" w:name="_Toc184038832"/>
      <w:bookmarkEnd w:id="49"/>
      <w:r w:rsidRPr="00F6402D">
        <w:rPr>
          <w:rFonts w:ascii="Times New Roman" w:hAnsi="Times New Roman" w:cs="Times New Roman"/>
          <w:sz w:val="24"/>
          <w:szCs w:val="24"/>
        </w:rPr>
        <w:t xml:space="preserve">1. </w:t>
      </w:r>
      <w:r w:rsidRPr="002C0452">
        <w:rPr>
          <w:rFonts w:ascii="Times New Roman" w:eastAsia="Times New Roman" w:hAnsi="Times New Roman" w:cs="Times New Roman"/>
          <w:sz w:val="22"/>
          <w:szCs w:val="22"/>
        </w:rPr>
        <w:t>P</w:t>
      </w:r>
      <w:r w:rsidR="0042321D">
        <w:rPr>
          <w:rFonts w:ascii="Times New Roman" w:eastAsia="Times New Roman" w:hAnsi="Times New Roman" w:cs="Times New Roman"/>
          <w:sz w:val="22"/>
          <w:szCs w:val="22"/>
        </w:rPr>
        <w:t>erkami g</w:t>
      </w:r>
      <w:r w:rsidR="0042321D" w:rsidRPr="0042321D">
        <w:rPr>
          <w:rFonts w:ascii="Times New Roman" w:eastAsia="Times New Roman" w:hAnsi="Times New Roman" w:cs="Times New Roman"/>
          <w:sz w:val="22"/>
          <w:szCs w:val="22"/>
        </w:rPr>
        <w:t>eriamojo vandens apskait</w:t>
      </w:r>
      <w:r w:rsidR="0042321D">
        <w:rPr>
          <w:rFonts w:ascii="Times New Roman" w:eastAsia="Times New Roman" w:hAnsi="Times New Roman" w:cs="Times New Roman"/>
          <w:sz w:val="22"/>
          <w:szCs w:val="22"/>
        </w:rPr>
        <w:t xml:space="preserve">ai skirti elektroniniai </w:t>
      </w:r>
      <w:r w:rsidR="005A2307">
        <w:rPr>
          <w:rFonts w:ascii="Times New Roman" w:eastAsia="Times New Roman" w:hAnsi="Times New Roman" w:cs="Times New Roman"/>
          <w:sz w:val="22"/>
          <w:szCs w:val="22"/>
        </w:rPr>
        <w:t xml:space="preserve">geriamojo vandens </w:t>
      </w:r>
      <w:r w:rsidR="0042321D">
        <w:rPr>
          <w:rFonts w:ascii="Times New Roman" w:eastAsia="Times New Roman" w:hAnsi="Times New Roman" w:cs="Times New Roman"/>
          <w:sz w:val="22"/>
          <w:szCs w:val="22"/>
        </w:rPr>
        <w:t>apskaitos</w:t>
      </w:r>
      <w:r w:rsidR="0042321D" w:rsidRPr="0042321D">
        <w:rPr>
          <w:rFonts w:ascii="Times New Roman" w:eastAsia="Times New Roman" w:hAnsi="Times New Roman" w:cs="Times New Roman"/>
          <w:sz w:val="22"/>
          <w:szCs w:val="22"/>
        </w:rPr>
        <w:t xml:space="preserve"> prietais</w:t>
      </w:r>
      <w:r w:rsidR="0042321D">
        <w:rPr>
          <w:rFonts w:ascii="Times New Roman" w:eastAsia="Times New Roman" w:hAnsi="Times New Roman" w:cs="Times New Roman"/>
          <w:sz w:val="22"/>
          <w:szCs w:val="22"/>
        </w:rPr>
        <w:t xml:space="preserve">ai su įdiegtu LoRa duomenų perdavimu. </w:t>
      </w:r>
      <w:r w:rsidR="0042321D" w:rsidRPr="0042321D">
        <w:rPr>
          <w:rFonts w:ascii="Times New Roman" w:eastAsia="Times New Roman" w:hAnsi="Times New Roman" w:cs="Times New Roman"/>
          <w:sz w:val="22"/>
          <w:szCs w:val="22"/>
        </w:rPr>
        <w:t xml:space="preserve"> </w:t>
      </w:r>
      <w:r w:rsidR="0042321D">
        <w:rPr>
          <w:rFonts w:ascii="Times New Roman" w:eastAsia="Times New Roman" w:hAnsi="Times New Roman" w:cs="Times New Roman"/>
          <w:sz w:val="22"/>
          <w:szCs w:val="22"/>
        </w:rPr>
        <w:t xml:space="preserve">Šie skaitikliai bus montuojami </w:t>
      </w:r>
      <w:r w:rsidR="0042321D" w:rsidRPr="0042321D">
        <w:rPr>
          <w:rFonts w:ascii="Times New Roman" w:eastAsia="Times New Roman" w:hAnsi="Times New Roman" w:cs="Times New Roman"/>
          <w:sz w:val="22"/>
          <w:szCs w:val="22"/>
        </w:rPr>
        <w:t>individualiuose namuose</w:t>
      </w:r>
      <w:r w:rsidR="0042321D">
        <w:rPr>
          <w:rFonts w:ascii="Times New Roman" w:eastAsia="Times New Roman" w:hAnsi="Times New Roman" w:cs="Times New Roman"/>
          <w:sz w:val="22"/>
          <w:szCs w:val="22"/>
        </w:rPr>
        <w:t>, įmonių įvaduose ir jungiami į nuotolinio nuskaitymo LoraWan sistemą.</w:t>
      </w:r>
    </w:p>
    <w:p w14:paraId="01100462" w14:textId="4C1D2CDB" w:rsidR="00891BEC" w:rsidRPr="002C0452" w:rsidRDefault="00891BEC"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w:t>
      </w:r>
      <w:r w:rsidRPr="002C0452">
        <w:rPr>
          <w:rFonts w:ascii="Times New Roman" w:eastAsia="Times New Roman" w:hAnsi="Times New Roman" w:cs="Times New Roman"/>
          <w:b/>
          <w:bCs/>
          <w:sz w:val="22"/>
          <w:szCs w:val="22"/>
          <w:lang w:eastAsia="en-US"/>
        </w:rPr>
        <w:t xml:space="preserve"> </w:t>
      </w:r>
      <w:bookmarkStart w:id="53" w:name="_Hlk19880393"/>
      <w:r w:rsidRPr="002C0452">
        <w:rPr>
          <w:rFonts w:ascii="Times New Roman" w:eastAsia="Times New Roman" w:hAnsi="Times New Roman" w:cs="Times New Roman"/>
          <w:sz w:val="22"/>
          <w:szCs w:val="22"/>
          <w:lang w:eastAsia="en-US"/>
        </w:rPr>
        <w:t xml:space="preserve">Preliminarūs lyginamieji </w:t>
      </w:r>
      <w:r w:rsidR="00393858">
        <w:rPr>
          <w:rFonts w:ascii="Times New Roman" w:eastAsia="Times New Roman" w:hAnsi="Times New Roman" w:cs="Times New Roman"/>
          <w:sz w:val="22"/>
          <w:szCs w:val="22"/>
          <w:lang w:eastAsia="en-US"/>
        </w:rPr>
        <w:t>g</w:t>
      </w:r>
      <w:r w:rsidRPr="002C0452">
        <w:rPr>
          <w:rFonts w:ascii="Times New Roman" w:eastAsia="Times New Roman" w:hAnsi="Times New Roman" w:cs="Times New Roman"/>
          <w:sz w:val="22"/>
          <w:szCs w:val="22"/>
          <w:lang w:eastAsia="en-US"/>
        </w:rPr>
        <w:t>eriamojo vandens apskaitos prietaisų kiekiai, kurie bus naudojami tik pasiūlymų vertinime ir nebus laikomi maksimaliais:</w:t>
      </w:r>
    </w:p>
    <w:p w14:paraId="3A3277E2" w14:textId="3C1E27BE"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bookmarkStart w:id="54" w:name="_Hlk118384166"/>
      <w:r w:rsidRPr="002C0452">
        <w:rPr>
          <w:rFonts w:ascii="Times New Roman" w:eastAsia="Times New Roman" w:hAnsi="Times New Roman" w:cs="Times New Roman"/>
          <w:sz w:val="22"/>
          <w:szCs w:val="22"/>
          <w:lang w:eastAsia="en-US"/>
        </w:rPr>
        <w:t>DN</w:t>
      </w:r>
      <w:r w:rsidR="001D7EF6">
        <w:rPr>
          <w:rFonts w:ascii="Times New Roman" w:eastAsia="Times New Roman" w:hAnsi="Times New Roman" w:cs="Times New Roman"/>
          <w:sz w:val="22"/>
          <w:szCs w:val="22"/>
          <w:lang w:eastAsia="en-US"/>
        </w:rPr>
        <w:t>15</w:t>
      </w:r>
      <w:r w:rsidRPr="002C0452">
        <w:rPr>
          <w:rFonts w:ascii="Times New Roman" w:eastAsia="Times New Roman" w:hAnsi="Times New Roman" w:cs="Times New Roman"/>
          <w:sz w:val="22"/>
          <w:szCs w:val="22"/>
          <w:lang w:eastAsia="en-US"/>
        </w:rPr>
        <w:t xml:space="preserve"> (</w:t>
      </w:r>
      <w:r w:rsidR="0042321D">
        <w:rPr>
          <w:rFonts w:ascii="Times New Roman" w:eastAsia="Times New Roman" w:hAnsi="Times New Roman" w:cs="Times New Roman"/>
          <w:sz w:val="22"/>
          <w:szCs w:val="22"/>
          <w:lang w:eastAsia="en-US"/>
        </w:rPr>
        <w:t>l 1</w:t>
      </w:r>
      <w:r w:rsidR="001D7EF6">
        <w:rPr>
          <w:rFonts w:ascii="Times New Roman" w:eastAsia="Times New Roman" w:hAnsi="Times New Roman" w:cs="Times New Roman"/>
          <w:sz w:val="22"/>
          <w:szCs w:val="22"/>
          <w:lang w:eastAsia="en-US"/>
        </w:rPr>
        <w:t>1</w:t>
      </w:r>
      <w:r w:rsidRPr="002C0452">
        <w:rPr>
          <w:rFonts w:ascii="Times New Roman" w:eastAsia="Times New Roman" w:hAnsi="Times New Roman" w:cs="Times New Roman"/>
          <w:sz w:val="22"/>
          <w:szCs w:val="22"/>
          <w:lang w:eastAsia="en-US"/>
        </w:rPr>
        <w:t>0 mm)</w:t>
      </w:r>
      <w:r w:rsidR="0042321D">
        <w:rPr>
          <w:rFonts w:ascii="Times New Roman" w:eastAsia="Times New Roman" w:hAnsi="Times New Roman" w:cs="Times New Roman"/>
          <w:sz w:val="22"/>
          <w:szCs w:val="22"/>
          <w:lang w:eastAsia="en-US"/>
        </w:rPr>
        <w:t xml:space="preserve"> – 1000 vnt.;</w:t>
      </w:r>
    </w:p>
    <w:p w14:paraId="3D2DE262" w14:textId="307F2928"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DN</w:t>
      </w:r>
      <w:r w:rsidR="001D7EF6">
        <w:rPr>
          <w:rFonts w:ascii="Times New Roman" w:eastAsia="Times New Roman" w:hAnsi="Times New Roman" w:cs="Times New Roman"/>
          <w:sz w:val="22"/>
          <w:szCs w:val="22"/>
          <w:lang w:eastAsia="en-US"/>
        </w:rPr>
        <w:t>15</w:t>
      </w:r>
      <w:r w:rsidR="0042321D">
        <w:rPr>
          <w:rFonts w:ascii="Times New Roman" w:eastAsia="Times New Roman" w:hAnsi="Times New Roman" w:cs="Times New Roman"/>
          <w:sz w:val="22"/>
          <w:szCs w:val="22"/>
          <w:lang w:eastAsia="en-US"/>
        </w:rPr>
        <w:t xml:space="preserve"> (l 80 mm)</w:t>
      </w:r>
      <w:r w:rsidRPr="002C0452">
        <w:rPr>
          <w:rFonts w:ascii="Times New Roman" w:eastAsia="Times New Roman" w:hAnsi="Times New Roman" w:cs="Times New Roman"/>
          <w:sz w:val="22"/>
          <w:szCs w:val="22"/>
          <w:lang w:eastAsia="en-US"/>
        </w:rPr>
        <w:t xml:space="preserve"> – </w:t>
      </w:r>
      <w:r w:rsidR="0042321D">
        <w:rPr>
          <w:rFonts w:ascii="Times New Roman" w:eastAsia="Times New Roman" w:hAnsi="Times New Roman" w:cs="Times New Roman"/>
          <w:sz w:val="22"/>
          <w:szCs w:val="22"/>
          <w:lang w:eastAsia="en-US"/>
        </w:rPr>
        <w:t>2</w:t>
      </w:r>
      <w:r w:rsidR="001D7EF6">
        <w:rPr>
          <w:rFonts w:ascii="Times New Roman" w:eastAsia="Times New Roman" w:hAnsi="Times New Roman" w:cs="Times New Roman"/>
          <w:sz w:val="22"/>
          <w:szCs w:val="22"/>
          <w:lang w:eastAsia="en-US"/>
        </w:rPr>
        <w:t>00</w:t>
      </w:r>
      <w:r w:rsidRPr="002C0452">
        <w:rPr>
          <w:rFonts w:ascii="Times New Roman" w:eastAsia="Times New Roman" w:hAnsi="Times New Roman" w:cs="Times New Roman"/>
          <w:sz w:val="22"/>
          <w:szCs w:val="22"/>
          <w:lang w:eastAsia="en-US"/>
        </w:rPr>
        <w:t xml:space="preserve"> vnt.;</w:t>
      </w:r>
    </w:p>
    <w:p w14:paraId="0F49CF43" w14:textId="145D6D44"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r w:rsidRPr="002C0452">
        <w:rPr>
          <w:rFonts w:ascii="Times New Roman" w:eastAsia="Times New Roman" w:hAnsi="Times New Roman" w:cs="Times New Roman"/>
          <w:sz w:val="22"/>
          <w:szCs w:val="22"/>
          <w:lang w:eastAsia="en-US"/>
        </w:rPr>
        <w:t>DN</w:t>
      </w:r>
      <w:r w:rsidR="001D7EF6">
        <w:rPr>
          <w:rFonts w:ascii="Times New Roman" w:eastAsia="Times New Roman" w:hAnsi="Times New Roman" w:cs="Times New Roman"/>
          <w:sz w:val="22"/>
          <w:szCs w:val="22"/>
          <w:lang w:eastAsia="en-US"/>
        </w:rPr>
        <w:t>2</w:t>
      </w:r>
      <w:r w:rsidRPr="002C0452">
        <w:rPr>
          <w:rFonts w:ascii="Times New Roman" w:eastAsia="Times New Roman" w:hAnsi="Times New Roman" w:cs="Times New Roman"/>
          <w:sz w:val="22"/>
          <w:szCs w:val="22"/>
          <w:lang w:eastAsia="en-US"/>
        </w:rPr>
        <w:t xml:space="preserve">0 </w:t>
      </w:r>
      <w:r w:rsidR="0042321D">
        <w:rPr>
          <w:rFonts w:ascii="Times New Roman" w:eastAsia="Times New Roman" w:hAnsi="Times New Roman" w:cs="Times New Roman"/>
          <w:sz w:val="22"/>
          <w:szCs w:val="22"/>
          <w:lang w:eastAsia="en-US"/>
        </w:rPr>
        <w:t xml:space="preserve">(l </w:t>
      </w:r>
      <w:r w:rsidR="001D7EF6">
        <w:rPr>
          <w:rFonts w:ascii="Times New Roman" w:eastAsia="Times New Roman" w:hAnsi="Times New Roman" w:cs="Times New Roman"/>
          <w:sz w:val="22"/>
          <w:szCs w:val="22"/>
          <w:lang w:eastAsia="en-US"/>
        </w:rPr>
        <w:t>13</w:t>
      </w:r>
      <w:r w:rsidRPr="002C0452">
        <w:rPr>
          <w:rFonts w:ascii="Times New Roman" w:eastAsia="Times New Roman" w:hAnsi="Times New Roman" w:cs="Times New Roman"/>
          <w:sz w:val="22"/>
          <w:szCs w:val="22"/>
          <w:lang w:eastAsia="en-US"/>
        </w:rPr>
        <w:t>0 mm)</w:t>
      </w:r>
      <w:r w:rsidR="0042321D">
        <w:rPr>
          <w:rFonts w:ascii="Times New Roman" w:eastAsia="Times New Roman" w:hAnsi="Times New Roman" w:cs="Times New Roman"/>
          <w:sz w:val="22"/>
          <w:szCs w:val="22"/>
          <w:lang w:eastAsia="en-US"/>
        </w:rPr>
        <w:t xml:space="preserve"> – 1000 vnt.</w:t>
      </w:r>
    </w:p>
    <w:p w14:paraId="455CAFE7" w14:textId="77777777" w:rsidR="00891BEC" w:rsidRPr="002C0452" w:rsidRDefault="00891BEC" w:rsidP="00891BEC">
      <w:pPr>
        <w:spacing w:after="0" w:line="240" w:lineRule="auto"/>
        <w:ind w:firstLine="709"/>
        <w:jc w:val="both"/>
        <w:rPr>
          <w:rFonts w:ascii="Times New Roman" w:eastAsia="Times New Roman" w:hAnsi="Times New Roman" w:cs="Times New Roman"/>
          <w:sz w:val="22"/>
          <w:szCs w:val="22"/>
          <w:lang w:eastAsia="en-US"/>
        </w:rPr>
      </w:pPr>
    </w:p>
    <w:bookmarkEnd w:id="54"/>
    <w:p w14:paraId="1206A988" w14:textId="2DB470D7" w:rsidR="00891BEC" w:rsidRDefault="00891BEC" w:rsidP="00891BEC">
      <w:pPr>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Pr="002C0452">
        <w:rPr>
          <w:rFonts w:ascii="Times New Roman" w:eastAsia="Times New Roman" w:hAnsi="Times New Roman" w:cs="Times New Roman"/>
          <w:sz w:val="22"/>
          <w:szCs w:val="22"/>
          <w:lang w:eastAsia="en-US"/>
        </w:rPr>
        <w:t xml:space="preserve">. </w:t>
      </w:r>
      <w:bookmarkStart w:id="55" w:name="_Hlk34996132"/>
      <w:r w:rsidR="001D7EF6">
        <w:rPr>
          <w:rFonts w:ascii="Times New Roman" w:eastAsia="Times New Roman" w:hAnsi="Times New Roman" w:cs="Times New Roman"/>
          <w:sz w:val="22"/>
          <w:szCs w:val="22"/>
          <w:lang w:eastAsia="en-US"/>
        </w:rPr>
        <w:t xml:space="preserve">Numatytas preliminarus prekių kiekis gali kisti, tačiau ne daugiau kaip +/- 20 procentų. </w:t>
      </w:r>
      <w:r w:rsidRPr="002C0452">
        <w:rPr>
          <w:rFonts w:ascii="Times New Roman" w:eastAsia="Times New Roman" w:hAnsi="Times New Roman" w:cs="Times New Roman"/>
          <w:sz w:val="22"/>
          <w:szCs w:val="22"/>
          <w:lang w:eastAsia="en-US"/>
        </w:rPr>
        <w:t xml:space="preserve">Perkamų prekių kiekis priklausys nuo perkančiojo subjekto poreikio. </w:t>
      </w:r>
    </w:p>
    <w:p w14:paraId="097535E8" w14:textId="5AC5A18C" w:rsidR="00891BEC" w:rsidRPr="002C0452" w:rsidRDefault="00891BEC" w:rsidP="00891BEC">
      <w:pPr>
        <w:spacing w:after="0" w:line="240" w:lineRule="auto"/>
        <w:ind w:firstLine="709"/>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lang w:eastAsia="en-US"/>
        </w:rPr>
        <w:t xml:space="preserve">4. </w:t>
      </w:r>
      <w:r w:rsidRPr="002C0452">
        <w:rPr>
          <w:rFonts w:ascii="Times New Roman" w:eastAsia="Times New Roman" w:hAnsi="Times New Roman" w:cs="Times New Roman"/>
          <w:sz w:val="22"/>
          <w:szCs w:val="22"/>
          <w:lang w:eastAsia="en-US"/>
        </w:rPr>
        <w:t xml:space="preserve">Reikalavimai </w:t>
      </w:r>
      <w:r w:rsidR="001D7EF6">
        <w:rPr>
          <w:rFonts w:ascii="Times New Roman" w:eastAsia="Times New Roman" w:hAnsi="Times New Roman" w:cs="Times New Roman"/>
          <w:sz w:val="22"/>
          <w:szCs w:val="22"/>
          <w:lang w:eastAsia="en-US"/>
        </w:rPr>
        <w:t>elektroniniams</w:t>
      </w:r>
      <w:r>
        <w:rPr>
          <w:rFonts w:ascii="Times New Roman" w:eastAsia="Times New Roman" w:hAnsi="Times New Roman" w:cs="Times New Roman"/>
          <w:sz w:val="22"/>
          <w:szCs w:val="22"/>
          <w:lang w:eastAsia="en-US"/>
        </w:rPr>
        <w:t xml:space="preserve"> </w:t>
      </w:r>
      <w:r w:rsidRPr="002C0452">
        <w:rPr>
          <w:rFonts w:ascii="Times New Roman" w:eastAsia="Times New Roman" w:hAnsi="Times New Roman" w:cs="Times New Roman"/>
          <w:sz w:val="22"/>
          <w:szCs w:val="22"/>
          <w:lang w:eastAsia="en-US"/>
        </w:rPr>
        <w:t xml:space="preserve">geriamojo vandens apskaitos prietaisams </w:t>
      </w:r>
      <w:r w:rsidR="007125D0">
        <w:rPr>
          <w:rFonts w:ascii="Times New Roman" w:eastAsia="Times New Roman" w:hAnsi="Times New Roman" w:cs="Times New Roman"/>
          <w:sz w:val="22"/>
          <w:szCs w:val="22"/>
          <w:lang w:eastAsia="en-US"/>
        </w:rPr>
        <w:t xml:space="preserve">nurodyti </w:t>
      </w:r>
      <w:r w:rsidRPr="002C0452">
        <w:rPr>
          <w:rFonts w:ascii="Times New Roman" w:eastAsia="Times New Roman" w:hAnsi="Times New Roman" w:cs="Times New Roman"/>
          <w:sz w:val="22"/>
          <w:szCs w:val="22"/>
          <w:lang w:eastAsia="en-US"/>
        </w:rPr>
        <w:t>techninė</w:t>
      </w:r>
      <w:r>
        <w:rPr>
          <w:rFonts w:ascii="Times New Roman" w:eastAsia="Times New Roman" w:hAnsi="Times New Roman" w:cs="Times New Roman"/>
          <w:sz w:val="22"/>
          <w:szCs w:val="22"/>
          <w:lang w:eastAsia="en-US"/>
        </w:rPr>
        <w:t>s</w:t>
      </w:r>
      <w:r w:rsidRPr="002C0452">
        <w:rPr>
          <w:rFonts w:ascii="Times New Roman" w:eastAsia="Times New Roman" w:hAnsi="Times New Roman" w:cs="Times New Roman"/>
          <w:sz w:val="22"/>
          <w:szCs w:val="22"/>
          <w:lang w:eastAsia="en-US"/>
        </w:rPr>
        <w:t xml:space="preserve"> specifikacij</w:t>
      </w:r>
      <w:r>
        <w:rPr>
          <w:rFonts w:ascii="Times New Roman" w:eastAsia="Times New Roman" w:hAnsi="Times New Roman" w:cs="Times New Roman"/>
          <w:sz w:val="22"/>
          <w:szCs w:val="22"/>
          <w:lang w:eastAsia="en-US"/>
        </w:rPr>
        <w:t>os</w:t>
      </w:r>
      <w:r w:rsidRPr="002C0452">
        <w:rPr>
          <w:rFonts w:ascii="Times New Roman" w:eastAsia="Times New Roman" w:hAnsi="Times New Roman" w:cs="Times New Roman"/>
          <w:sz w:val="22"/>
          <w:szCs w:val="22"/>
          <w:lang w:eastAsia="en-US"/>
        </w:rPr>
        <w:t xml:space="preserve"> pried</w:t>
      </w:r>
      <w:r>
        <w:rPr>
          <w:rFonts w:ascii="Times New Roman" w:eastAsia="Times New Roman" w:hAnsi="Times New Roman" w:cs="Times New Roman"/>
          <w:sz w:val="22"/>
          <w:szCs w:val="22"/>
          <w:lang w:eastAsia="en-US"/>
        </w:rPr>
        <w:t>e</w:t>
      </w:r>
      <w:r w:rsidRPr="002C0452">
        <w:rPr>
          <w:rFonts w:ascii="Times New Roman" w:eastAsia="Times New Roman" w:hAnsi="Times New Roman" w:cs="Times New Roman"/>
          <w:sz w:val="22"/>
          <w:szCs w:val="22"/>
          <w:lang w:eastAsia="en-US"/>
        </w:rPr>
        <w:t>.</w:t>
      </w:r>
    </w:p>
    <w:bookmarkEnd w:id="53"/>
    <w:p w14:paraId="1E777E7B" w14:textId="0C0744C4" w:rsidR="007125D0" w:rsidRDefault="001D7EF6" w:rsidP="00891BEC">
      <w:pPr>
        <w:spacing w:after="0" w:line="240" w:lineRule="auto"/>
        <w:ind w:firstLine="720"/>
        <w:jc w:val="both"/>
        <w:rPr>
          <w:rFonts w:ascii="Times New Roman" w:hAnsi="Times New Roman" w:cs="Times New Roman"/>
          <w:color w:val="000000"/>
          <w:kern w:val="2"/>
          <w:sz w:val="22"/>
          <w:szCs w:val="22"/>
        </w:rPr>
      </w:pPr>
      <w:r>
        <w:rPr>
          <w:rFonts w:ascii="Times New Roman" w:eastAsia="Times New Roman" w:hAnsi="Times New Roman" w:cs="Times New Roman"/>
          <w:bCs/>
          <w:sz w:val="22"/>
          <w:szCs w:val="22"/>
          <w:lang w:eastAsia="en-US"/>
        </w:rPr>
        <w:t>5</w:t>
      </w:r>
      <w:r w:rsidR="00891BEC" w:rsidRPr="002C0452">
        <w:rPr>
          <w:rFonts w:ascii="Times New Roman" w:eastAsia="Times New Roman" w:hAnsi="Times New Roman" w:cs="Times New Roman"/>
          <w:bCs/>
          <w:sz w:val="22"/>
          <w:szCs w:val="22"/>
          <w:lang w:eastAsia="en-US"/>
        </w:rPr>
        <w:t xml:space="preserve">. </w:t>
      </w:r>
      <w:r w:rsidR="007125D0">
        <w:rPr>
          <w:rFonts w:ascii="Times New Roman" w:eastAsia="Times New Roman" w:hAnsi="Times New Roman" w:cs="Times New Roman"/>
          <w:bCs/>
          <w:sz w:val="22"/>
          <w:szCs w:val="22"/>
          <w:lang w:eastAsia="en-US"/>
        </w:rPr>
        <w:t xml:space="preserve">Prekių tiekimo terminas – </w:t>
      </w:r>
      <w:r>
        <w:rPr>
          <w:rFonts w:ascii="Times New Roman" w:eastAsia="Times New Roman" w:hAnsi="Times New Roman" w:cs="Times New Roman"/>
          <w:bCs/>
          <w:sz w:val="22"/>
          <w:szCs w:val="22"/>
          <w:lang w:eastAsia="en-US"/>
        </w:rPr>
        <w:t>12</w:t>
      </w:r>
      <w:r w:rsidR="00802E04">
        <w:rPr>
          <w:rFonts w:ascii="Times New Roman" w:eastAsia="Times New Roman" w:hAnsi="Times New Roman" w:cs="Times New Roman"/>
          <w:bCs/>
          <w:sz w:val="22"/>
          <w:szCs w:val="22"/>
          <w:lang w:eastAsia="en-US"/>
        </w:rPr>
        <w:t xml:space="preserve"> (dvylika)</w:t>
      </w:r>
      <w:r w:rsidR="007125D0">
        <w:rPr>
          <w:rFonts w:ascii="Times New Roman" w:eastAsia="Times New Roman" w:hAnsi="Times New Roman" w:cs="Times New Roman"/>
          <w:bCs/>
          <w:sz w:val="22"/>
          <w:szCs w:val="22"/>
          <w:lang w:eastAsia="en-US"/>
        </w:rPr>
        <w:t xml:space="preserve"> mėn. </w:t>
      </w:r>
      <w:r w:rsidR="0017076E" w:rsidRPr="0017076E">
        <w:rPr>
          <w:rFonts w:ascii="Times New Roman" w:eastAsia="Times New Roman" w:hAnsi="Times New Roman" w:cs="Times New Roman"/>
          <w:bCs/>
          <w:sz w:val="22"/>
          <w:szCs w:val="22"/>
          <w:lang w:eastAsia="en-US"/>
        </w:rPr>
        <w:t xml:space="preserve">nuo </w:t>
      </w:r>
      <w:r w:rsidR="0017076E">
        <w:rPr>
          <w:rFonts w:ascii="Times New Roman" w:eastAsia="Times New Roman" w:hAnsi="Times New Roman" w:cs="Times New Roman"/>
          <w:bCs/>
          <w:sz w:val="22"/>
          <w:szCs w:val="22"/>
          <w:lang w:eastAsia="en-US"/>
        </w:rPr>
        <w:t>s</w:t>
      </w:r>
      <w:r w:rsidR="0017076E" w:rsidRPr="0017076E">
        <w:rPr>
          <w:rFonts w:ascii="Times New Roman" w:eastAsia="Times New Roman" w:hAnsi="Times New Roman" w:cs="Times New Roman"/>
          <w:bCs/>
          <w:sz w:val="22"/>
          <w:szCs w:val="22"/>
          <w:lang w:eastAsia="en-US"/>
        </w:rPr>
        <w:t xml:space="preserve">utarties pasirašymo dienos (antrosios </w:t>
      </w:r>
      <w:r w:rsidR="0017076E">
        <w:rPr>
          <w:rFonts w:ascii="Times New Roman" w:eastAsia="Times New Roman" w:hAnsi="Times New Roman" w:cs="Times New Roman"/>
          <w:bCs/>
          <w:sz w:val="22"/>
          <w:szCs w:val="22"/>
          <w:lang w:eastAsia="en-US"/>
        </w:rPr>
        <w:t>š</w:t>
      </w:r>
      <w:r w:rsidR="0017076E" w:rsidRPr="0017076E">
        <w:rPr>
          <w:rFonts w:ascii="Times New Roman" w:eastAsia="Times New Roman" w:hAnsi="Times New Roman" w:cs="Times New Roman"/>
          <w:bCs/>
          <w:sz w:val="22"/>
          <w:szCs w:val="22"/>
          <w:lang w:eastAsia="en-US"/>
        </w:rPr>
        <w:t>alies pasirašymo dieną).</w:t>
      </w:r>
    </w:p>
    <w:p w14:paraId="017CC862" w14:textId="36BFADE7" w:rsidR="00870445" w:rsidRPr="00A7432C" w:rsidRDefault="00870445" w:rsidP="00891BEC">
      <w:pPr>
        <w:spacing w:after="0" w:line="240" w:lineRule="auto"/>
        <w:ind w:firstLine="720"/>
        <w:jc w:val="both"/>
        <w:rPr>
          <w:rFonts w:ascii="Times New Roman" w:eastAsia="Times New Roman" w:hAnsi="Times New Roman" w:cs="Times New Roman"/>
          <w:bCs/>
          <w:color w:val="FF0000"/>
          <w:sz w:val="22"/>
          <w:szCs w:val="22"/>
          <w:lang w:eastAsia="en-US"/>
        </w:rPr>
      </w:pPr>
      <w:r>
        <w:rPr>
          <w:rFonts w:ascii="Times New Roman" w:hAnsi="Times New Roman" w:cs="Times New Roman"/>
          <w:color w:val="000000"/>
          <w:kern w:val="2"/>
          <w:sz w:val="22"/>
          <w:szCs w:val="22"/>
        </w:rPr>
        <w:t xml:space="preserve">6. </w:t>
      </w:r>
      <w:r w:rsidR="005A2307">
        <w:rPr>
          <w:rFonts w:ascii="Times New Roman" w:hAnsi="Times New Roman" w:cs="Times New Roman"/>
          <w:color w:val="000000"/>
          <w:kern w:val="2"/>
          <w:sz w:val="22"/>
          <w:szCs w:val="22"/>
        </w:rPr>
        <w:t>Nenupirkus nurodyto maksimalaus p</w:t>
      </w:r>
      <w:r>
        <w:rPr>
          <w:rFonts w:ascii="Times New Roman" w:hAnsi="Times New Roman" w:cs="Times New Roman"/>
          <w:color w:val="000000"/>
          <w:kern w:val="2"/>
          <w:sz w:val="22"/>
          <w:szCs w:val="22"/>
        </w:rPr>
        <w:t xml:space="preserve">rekių </w:t>
      </w:r>
      <w:r w:rsidR="005A2307">
        <w:rPr>
          <w:rFonts w:ascii="Times New Roman" w:hAnsi="Times New Roman" w:cs="Times New Roman"/>
          <w:color w:val="000000"/>
          <w:kern w:val="2"/>
          <w:sz w:val="22"/>
          <w:szCs w:val="22"/>
        </w:rPr>
        <w:t xml:space="preserve">kiekio, prekių </w:t>
      </w:r>
      <w:r>
        <w:rPr>
          <w:rFonts w:ascii="Times New Roman" w:hAnsi="Times New Roman" w:cs="Times New Roman"/>
          <w:color w:val="000000"/>
          <w:kern w:val="2"/>
          <w:sz w:val="22"/>
          <w:szCs w:val="22"/>
        </w:rPr>
        <w:t>tiekimo terminas</w:t>
      </w:r>
      <w:r w:rsidR="005A2307">
        <w:rPr>
          <w:rFonts w:ascii="Times New Roman" w:hAnsi="Times New Roman" w:cs="Times New Roman"/>
          <w:color w:val="000000"/>
          <w:kern w:val="2"/>
          <w:sz w:val="22"/>
          <w:szCs w:val="22"/>
        </w:rPr>
        <w:t xml:space="preserve"> </w:t>
      </w:r>
      <w:r w:rsidR="00802E04">
        <w:rPr>
          <w:rFonts w:ascii="Times New Roman" w:hAnsi="Times New Roman" w:cs="Times New Roman"/>
          <w:color w:val="000000"/>
          <w:kern w:val="2"/>
          <w:sz w:val="22"/>
          <w:szCs w:val="22"/>
        </w:rPr>
        <w:t>gali būti pratęstas ne ilgiau kaip 12 (dvylika) mėn.</w:t>
      </w:r>
    </w:p>
    <w:p w14:paraId="041B40E1" w14:textId="401FEAC0" w:rsidR="00F63AAD" w:rsidRDefault="007125D0" w:rsidP="00891BEC">
      <w:pPr>
        <w:spacing w:after="0" w:line="240" w:lineRule="auto"/>
        <w:ind w:firstLine="720"/>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7. </w:t>
      </w:r>
      <w:r w:rsidR="00891BEC" w:rsidRPr="002C0452">
        <w:rPr>
          <w:rFonts w:ascii="Times New Roman" w:eastAsia="Times New Roman" w:hAnsi="Times New Roman" w:cs="Times New Roman"/>
          <w:bCs/>
          <w:sz w:val="22"/>
          <w:szCs w:val="22"/>
          <w:lang w:eastAsia="en-US"/>
        </w:rPr>
        <w:t>Prekės turi būti pateikiamos ne ilgiau kaip per</w:t>
      </w:r>
      <w:r w:rsidR="00802E04">
        <w:rPr>
          <w:rFonts w:ascii="Times New Roman" w:eastAsia="Times New Roman" w:hAnsi="Times New Roman" w:cs="Times New Roman"/>
          <w:bCs/>
          <w:sz w:val="22"/>
          <w:szCs w:val="22"/>
          <w:lang w:eastAsia="en-US"/>
        </w:rPr>
        <w:t xml:space="preserve"> 30 dienų</w:t>
      </w:r>
      <w:r w:rsidR="00891BEC" w:rsidRPr="002C0452">
        <w:rPr>
          <w:rFonts w:ascii="Times New Roman" w:eastAsia="Times New Roman" w:hAnsi="Times New Roman" w:cs="Times New Roman"/>
          <w:bCs/>
          <w:sz w:val="22"/>
          <w:szCs w:val="22"/>
          <w:lang w:eastAsia="en-US"/>
        </w:rPr>
        <w:t xml:space="preserve"> nuo užsakymo pateikimo</w:t>
      </w:r>
      <w:r w:rsidR="00891BEC">
        <w:rPr>
          <w:rFonts w:ascii="Times New Roman" w:eastAsia="Times New Roman" w:hAnsi="Times New Roman" w:cs="Times New Roman"/>
          <w:bCs/>
          <w:sz w:val="22"/>
          <w:szCs w:val="22"/>
          <w:lang w:eastAsia="en-US"/>
        </w:rPr>
        <w:t xml:space="preserve"> dienos. </w:t>
      </w:r>
    </w:p>
    <w:p w14:paraId="05203456" w14:textId="399D8506" w:rsidR="00891BEC" w:rsidRDefault="007125D0"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w:t>
      </w:r>
      <w:r w:rsidR="00891BEC" w:rsidRPr="002C0452">
        <w:rPr>
          <w:rFonts w:ascii="Times New Roman" w:eastAsia="Times New Roman" w:hAnsi="Times New Roman" w:cs="Times New Roman"/>
          <w:sz w:val="22"/>
          <w:szCs w:val="22"/>
          <w:lang w:eastAsia="en-US"/>
        </w:rPr>
        <w:t>. Prekių pristatymo vieta – Pulko g. 75, Alytus.</w:t>
      </w:r>
    </w:p>
    <w:p w14:paraId="3F847DB7" w14:textId="77777777" w:rsidR="00891BEC" w:rsidRDefault="00891BEC" w:rsidP="00891BEC">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p>
    <w:p w14:paraId="58D7B157" w14:textId="4A48C2F5" w:rsidR="00891BEC" w:rsidRPr="004A5DD7" w:rsidRDefault="00023717" w:rsidP="00891BEC">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891BEC">
        <w:rPr>
          <w:rFonts w:ascii="Times New Roman" w:eastAsia="Times New Roman" w:hAnsi="Times New Roman" w:cs="Times New Roman"/>
          <w:sz w:val="22"/>
          <w:szCs w:val="22"/>
          <w:lang w:eastAsia="en-US"/>
        </w:rPr>
        <w:t xml:space="preserve">. </w:t>
      </w:r>
      <w:r w:rsidR="00802E04">
        <w:rPr>
          <w:rFonts w:ascii="Times New Roman" w:eastAsia="Times New Roman" w:hAnsi="Times New Roman" w:cs="Times New Roman"/>
          <w:b/>
          <w:bCs/>
          <w:sz w:val="22"/>
          <w:szCs w:val="22"/>
          <w:lang w:eastAsia="en-US"/>
        </w:rPr>
        <w:t>Elektroniniams</w:t>
      </w:r>
      <w:r w:rsidR="00891BEC" w:rsidRPr="004A5DD7">
        <w:rPr>
          <w:rFonts w:ascii="Times New Roman" w:eastAsia="Times New Roman" w:hAnsi="Times New Roman" w:cs="Times New Roman"/>
          <w:b/>
          <w:bCs/>
          <w:sz w:val="22"/>
          <w:szCs w:val="22"/>
          <w:lang w:eastAsia="en-US"/>
        </w:rPr>
        <w:t xml:space="preserve"> geriamojo vandens apskaitos prietaisams keliami aplinkosauginiai reikalavimai</w:t>
      </w:r>
      <w:r w:rsidR="00891BEC">
        <w:rPr>
          <w:rFonts w:ascii="Times New Roman" w:eastAsia="Times New Roman" w:hAnsi="Times New Roman" w:cs="Times New Roman"/>
          <w:b/>
          <w:bCs/>
          <w:sz w:val="22"/>
          <w:szCs w:val="22"/>
          <w:lang w:eastAsia="en-US"/>
        </w:rPr>
        <w:t>:</w:t>
      </w:r>
    </w:p>
    <w:p w14:paraId="2397A5A6" w14:textId="119D90D2" w:rsidR="00023717" w:rsidRPr="00023717" w:rsidRDefault="00023717" w:rsidP="00352A34">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891BEC" w:rsidRPr="00670DE0">
        <w:rPr>
          <w:rFonts w:ascii="Times New Roman" w:eastAsia="Times New Roman" w:hAnsi="Times New Roman" w:cs="Times New Roman"/>
          <w:sz w:val="22"/>
          <w:szCs w:val="22"/>
          <w:lang w:eastAsia="en-US"/>
        </w:rPr>
        <w:t>.</w:t>
      </w:r>
      <w:r w:rsidR="00A7432C">
        <w:rPr>
          <w:rFonts w:ascii="Times New Roman" w:eastAsia="Times New Roman" w:hAnsi="Times New Roman" w:cs="Times New Roman"/>
          <w:sz w:val="22"/>
          <w:szCs w:val="22"/>
          <w:lang w:eastAsia="en-US"/>
        </w:rPr>
        <w:t>1</w:t>
      </w:r>
      <w:r w:rsidR="00352A34">
        <w:rPr>
          <w:rFonts w:ascii="Times New Roman" w:eastAsia="Times New Roman" w:hAnsi="Times New Roman" w:cs="Times New Roman"/>
          <w:sz w:val="22"/>
          <w:szCs w:val="22"/>
          <w:lang w:eastAsia="en-US"/>
        </w:rPr>
        <w:t xml:space="preserve">. </w:t>
      </w:r>
      <w:r w:rsidR="00352A34" w:rsidRPr="008A0789">
        <w:rPr>
          <w:rFonts w:ascii="Times New Roman" w:eastAsia="Times New Roman" w:hAnsi="Times New Roman" w:cs="Times New Roman"/>
          <w:sz w:val="22"/>
          <w:szCs w:val="22"/>
          <w:lang w:eastAsia="en-US"/>
        </w:rPr>
        <w:t>Prekė yra tvirta, funkcionali, ji ar jos sudedamosios dalys tinkamos naudoti daug kartų ir (ar) lengvai pataisomos ir (ar) pakeičiamos</w:t>
      </w:r>
      <w:r w:rsidR="00352A34">
        <w:rPr>
          <w:rFonts w:ascii="Times New Roman" w:eastAsia="Times New Roman" w:hAnsi="Times New Roman" w:cs="Times New Roman"/>
          <w:sz w:val="22"/>
          <w:szCs w:val="22"/>
          <w:lang w:eastAsia="en-US"/>
        </w:rPr>
        <w:t>.</w:t>
      </w:r>
    </w:p>
    <w:bookmarkEnd w:id="55"/>
    <w:p w14:paraId="63FD4312" w14:textId="2E9ADA2B" w:rsidR="00891BEC" w:rsidRPr="008A0789" w:rsidRDefault="00023717"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FF0000"/>
          <w:sz w:val="22"/>
          <w:szCs w:val="22"/>
          <w:lang w:eastAsia="en-US"/>
        </w:rPr>
      </w:pPr>
      <w:r>
        <w:rPr>
          <w:rFonts w:ascii="Times New Roman" w:eastAsia="Times New Roman" w:hAnsi="Times New Roman" w:cs="Times New Roman"/>
          <w:color w:val="000000" w:themeColor="text1"/>
          <w:sz w:val="22"/>
          <w:szCs w:val="22"/>
          <w:lang w:eastAsia="en-US"/>
        </w:rPr>
        <w:t>9</w:t>
      </w:r>
      <w:r w:rsidR="00891BEC" w:rsidRPr="008A0789">
        <w:rPr>
          <w:rFonts w:ascii="Times New Roman" w:eastAsia="Times New Roman" w:hAnsi="Times New Roman" w:cs="Times New Roman"/>
          <w:color w:val="000000" w:themeColor="text1"/>
          <w:sz w:val="22"/>
          <w:szCs w:val="22"/>
          <w:lang w:eastAsia="en-US"/>
        </w:rPr>
        <w:t>.</w:t>
      </w:r>
      <w:r w:rsidR="00A7432C">
        <w:rPr>
          <w:rFonts w:ascii="Times New Roman" w:eastAsia="Times New Roman" w:hAnsi="Times New Roman" w:cs="Times New Roman"/>
          <w:color w:val="000000" w:themeColor="text1"/>
          <w:sz w:val="22"/>
          <w:szCs w:val="22"/>
          <w:lang w:eastAsia="en-US"/>
        </w:rPr>
        <w:t>2</w:t>
      </w:r>
      <w:r w:rsidR="00891BEC" w:rsidRPr="008A0789">
        <w:rPr>
          <w:rFonts w:ascii="Times New Roman" w:eastAsia="Times New Roman" w:hAnsi="Times New Roman" w:cs="Times New Roman"/>
          <w:color w:val="000000" w:themeColor="text1"/>
          <w:sz w:val="22"/>
          <w:szCs w:val="22"/>
          <w:lang w:eastAsia="en-US"/>
        </w:rPr>
        <w:t>.</w:t>
      </w:r>
      <w:r w:rsidR="00352A34">
        <w:rPr>
          <w:rFonts w:ascii="Times New Roman" w:eastAsia="Times New Roman" w:hAnsi="Times New Roman" w:cs="Times New Roman"/>
          <w:color w:val="000000" w:themeColor="text1"/>
          <w:sz w:val="22"/>
          <w:szCs w:val="22"/>
          <w:lang w:eastAsia="en-US"/>
        </w:rPr>
        <w:t xml:space="preserve"> Elektroninių</w:t>
      </w:r>
      <w:r w:rsidR="00891BEC" w:rsidRPr="008A0789">
        <w:rPr>
          <w:rFonts w:ascii="Times New Roman" w:eastAsia="Times New Roman" w:hAnsi="Times New Roman" w:cs="Times New Roman"/>
          <w:color w:val="000000" w:themeColor="text1"/>
          <w:sz w:val="22"/>
          <w:szCs w:val="22"/>
          <w:lang w:eastAsia="en-US"/>
        </w:rPr>
        <w:t xml:space="preserve"> geriamojo vandens apskaitos prietaisų dalys, kontaktuojančios su geriamuoju vandeniu, turi būti pagamintos iš sveikatai nekenksmingų ir atsparių korozijai medžiagų. </w:t>
      </w:r>
    </w:p>
    <w:p w14:paraId="154E52BC" w14:textId="77777777" w:rsidR="00023717" w:rsidRDefault="00891BEC"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sidRPr="008A0789">
        <w:rPr>
          <w:rFonts w:ascii="Times New Roman" w:eastAsia="Times New Roman" w:hAnsi="Times New Roman" w:cs="Times New Roman"/>
          <w:i/>
          <w:iCs/>
          <w:sz w:val="22"/>
          <w:szCs w:val="22"/>
          <w:lang w:eastAsia="en-US"/>
        </w:rPr>
        <w:t xml:space="preserve">Atitiktį reikalavimams įrodantys dokumentai: </w:t>
      </w:r>
      <w:r w:rsidR="00023717" w:rsidRPr="00023717">
        <w:rPr>
          <w:rFonts w:ascii="Times New Roman" w:eastAsia="Calibri" w:hAnsi="Times New Roman" w:cs="Times New Roman"/>
          <w:i/>
          <w:iCs/>
          <w:kern w:val="2"/>
          <w:sz w:val="22"/>
          <w:szCs w:val="22"/>
          <w14:ligatures w14:val="standardContextual"/>
        </w:rPr>
        <w:t>gamintojo ir (ar) tiekėjo deklaracija (pateikiant objektyvius įrodymus)</w:t>
      </w:r>
      <w:r w:rsidRPr="008A0789">
        <w:rPr>
          <w:rFonts w:ascii="Times New Roman" w:eastAsia="Calibri" w:hAnsi="Times New Roman" w:cs="Times New Roman"/>
          <w:i/>
          <w:iCs/>
          <w:sz w:val="22"/>
          <w:szCs w:val="22"/>
        </w:rPr>
        <w:t xml:space="preserve"> arba kiti lygiaverčiai įrodymai.</w:t>
      </w:r>
      <w:r w:rsidR="00023717">
        <w:rPr>
          <w:rFonts w:ascii="Times New Roman" w:eastAsia="Calibri" w:hAnsi="Times New Roman" w:cs="Times New Roman"/>
          <w:i/>
          <w:iCs/>
          <w:sz w:val="22"/>
          <w:szCs w:val="22"/>
        </w:rPr>
        <w:t xml:space="preserve"> </w:t>
      </w:r>
      <w:r w:rsidR="00023717" w:rsidRPr="00023717">
        <w:rPr>
          <w:rFonts w:ascii="Times New Roman" w:eastAsia="Times New Roman" w:hAnsi="Times New Roman" w:cs="Times New Roman"/>
          <w:b/>
          <w:bCs/>
          <w:sz w:val="22"/>
          <w:szCs w:val="22"/>
          <w:lang w:eastAsia="en-US"/>
        </w:rPr>
        <w:t>Pateikiami kartu su pasiūlym</w:t>
      </w:r>
      <w:r w:rsidR="00023717">
        <w:rPr>
          <w:rFonts w:ascii="Times New Roman" w:eastAsia="Times New Roman" w:hAnsi="Times New Roman" w:cs="Times New Roman"/>
          <w:b/>
          <w:bCs/>
          <w:sz w:val="22"/>
          <w:szCs w:val="22"/>
          <w:lang w:eastAsia="en-US"/>
        </w:rPr>
        <w:t>u.</w:t>
      </w:r>
    </w:p>
    <w:p w14:paraId="5F4583FA" w14:textId="77777777" w:rsidR="00352A34" w:rsidRDefault="00352A34" w:rsidP="00352A34">
      <w:pPr>
        <w:tabs>
          <w:tab w:val="left" w:pos="567"/>
        </w:tabs>
        <w:autoSpaceDE w:val="0"/>
        <w:autoSpaceDN w:val="0"/>
        <w:spacing w:after="0" w:line="240" w:lineRule="auto"/>
        <w:ind w:firstLine="720"/>
        <w:jc w:val="both"/>
        <w:rPr>
          <w:rFonts w:ascii="Times New Roman" w:eastAsia="Times New Roman" w:hAnsi="Times New Roman" w:cs="Times New Roman"/>
          <w:i/>
          <w:iCs/>
          <w:sz w:val="22"/>
          <w:szCs w:val="22"/>
          <w:lang w:eastAsia="en-US"/>
        </w:rPr>
      </w:pPr>
    </w:p>
    <w:p w14:paraId="76BCB520" w14:textId="77777777" w:rsidR="00352A34" w:rsidRDefault="00352A34" w:rsidP="00352A34">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BE982B6" w14:textId="77777777" w:rsidR="00352A34" w:rsidRPr="00023717" w:rsidRDefault="00352A34"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p>
    <w:p w14:paraId="43EB22F6"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04BC200C" w14:textId="77777777" w:rsidR="00C05579" w:rsidRDefault="00C05579"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6CF4BAC3"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3CE5FBA8"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E364CFF"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A49EB42"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44A82351"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4ECD1AC3"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6A7097AC"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1035C025"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4FBBC640"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3ACDDBB8"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0536AE5A" w14:textId="77777777" w:rsidR="004D232B" w:rsidRDefault="004D232B"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537DDD94" w14:textId="77777777" w:rsidR="00E170B4" w:rsidRDefault="00E170B4"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094C1412" w14:textId="77777777" w:rsidR="00891BEC" w:rsidRPr="00C77C83"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r w:rsidRPr="00C77C83">
        <w:rPr>
          <w:rFonts w:ascii="Times New Roman" w:eastAsia="Arial Unicode MS" w:hAnsi="Times New Roman" w:cs="Arial Unicode MS"/>
          <w:color w:val="000000"/>
          <w:sz w:val="22"/>
          <w:szCs w:val="22"/>
          <w:bdr w:val="nil"/>
        </w:rPr>
        <w:lastRenderedPageBreak/>
        <w:t>Techninės specifikacijos</w:t>
      </w:r>
      <w:r>
        <w:rPr>
          <w:rFonts w:ascii="Times New Roman" w:eastAsia="Arial Unicode MS" w:hAnsi="Times New Roman" w:cs="Arial Unicode MS"/>
          <w:color w:val="000000"/>
          <w:sz w:val="22"/>
          <w:szCs w:val="22"/>
          <w:bdr w:val="nil"/>
        </w:rPr>
        <w:t xml:space="preserve"> </w:t>
      </w:r>
      <w:r w:rsidRPr="00C77C83">
        <w:rPr>
          <w:rFonts w:ascii="Times New Roman" w:eastAsia="Arial Unicode MS" w:hAnsi="Times New Roman" w:cs="Arial Unicode MS"/>
          <w:color w:val="000000"/>
          <w:sz w:val="22"/>
          <w:szCs w:val="22"/>
          <w:bdr w:val="nil"/>
        </w:rPr>
        <w:t xml:space="preserve">priedas </w:t>
      </w:r>
    </w:p>
    <w:p w14:paraId="46AAA6B8"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1BCAC132" w14:textId="77777777" w:rsidR="00891BEC" w:rsidRDefault="00891BEC" w:rsidP="00891BEC">
      <w:pPr>
        <w:spacing w:after="0" w:line="240" w:lineRule="auto"/>
        <w:ind w:left="720" w:firstLine="7200"/>
        <w:jc w:val="both"/>
        <w:rPr>
          <w:rFonts w:ascii="Times New Roman" w:eastAsia="Times New Roman" w:hAnsi="Times New Roman" w:cs="Times New Roman"/>
          <w:sz w:val="24"/>
          <w:szCs w:val="24"/>
          <w:lang w:eastAsia="en-US"/>
        </w:rPr>
      </w:pPr>
    </w:p>
    <w:p w14:paraId="4C6255FB" w14:textId="2F1D425A" w:rsidR="00891BEC" w:rsidRPr="00C77C83" w:rsidRDefault="00891BEC" w:rsidP="00891BEC">
      <w:pPr>
        <w:tabs>
          <w:tab w:val="left" w:pos="567"/>
          <w:tab w:val="left" w:pos="8890"/>
        </w:tabs>
        <w:autoSpaceDE w:val="0"/>
        <w:autoSpaceDN w:val="0"/>
        <w:spacing w:after="0" w:line="240" w:lineRule="auto"/>
        <w:ind w:right="49"/>
        <w:jc w:val="center"/>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b/>
          <w:color w:val="000000"/>
          <w:sz w:val="22"/>
          <w:szCs w:val="22"/>
          <w:lang w:eastAsia="en-US"/>
        </w:rPr>
        <w:t xml:space="preserve">REIKALAVIMAI </w:t>
      </w:r>
      <w:r w:rsidR="00352A34">
        <w:rPr>
          <w:rFonts w:ascii="Times New Roman" w:eastAsia="Times New Roman" w:hAnsi="Times New Roman" w:cs="Times New Roman"/>
          <w:b/>
          <w:color w:val="000000"/>
          <w:sz w:val="22"/>
          <w:szCs w:val="22"/>
          <w:lang w:eastAsia="en-US"/>
        </w:rPr>
        <w:t xml:space="preserve">ELEKTRONINIAMS </w:t>
      </w:r>
      <w:r w:rsidRPr="00C77C83">
        <w:rPr>
          <w:rFonts w:ascii="Times New Roman" w:eastAsia="Times New Roman" w:hAnsi="Times New Roman" w:cs="Times New Roman"/>
          <w:b/>
          <w:color w:val="000000"/>
          <w:sz w:val="22"/>
          <w:szCs w:val="22"/>
          <w:lang w:eastAsia="en-US"/>
        </w:rPr>
        <w:t>GERIAMOJO VANDENS APSKAITOS PRIETAISAMS</w:t>
      </w:r>
    </w:p>
    <w:p w14:paraId="73896E93" w14:textId="607F7311" w:rsidR="00891BEC"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146E387B" w14:textId="77777777" w:rsidR="00D81BD3" w:rsidRPr="00C77C83" w:rsidRDefault="00D81BD3"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7A63E8EC"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1. Techninėje specifikacijoje naudojamos sąvokos</w:t>
      </w:r>
    </w:p>
    <w:p w14:paraId="65EB98BF"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1.1. Mažiausias srautas (Q</w:t>
      </w:r>
      <w:r w:rsidRPr="00C77C83">
        <w:rPr>
          <w:rFonts w:ascii="Times New Roman" w:eastAsia="Times New Roman" w:hAnsi="Times New Roman" w:cs="Times New Roman"/>
          <w:color w:val="000000" w:themeColor="text1"/>
          <w:sz w:val="22"/>
          <w:szCs w:val="22"/>
          <w:vertAlign w:val="subscript"/>
          <w:lang w:eastAsia="en-US"/>
        </w:rPr>
        <w:t>1</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mažiausias srautas, kuriam tekant vandens skaitiklis užtikrina rodmenis, atitinkančius didžiausios leidžiamosios paklaidos (toliau – DLP) reikalavimus.</w:t>
      </w:r>
    </w:p>
    <w:p w14:paraId="1A4FD0B3"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1.2. Pereinamasis srautas (Q</w:t>
      </w:r>
      <w:r w:rsidRPr="00C77C83">
        <w:rPr>
          <w:rFonts w:ascii="Times New Roman" w:eastAsia="Times New Roman" w:hAnsi="Times New Roman" w:cs="Times New Roman"/>
          <w:color w:val="000000" w:themeColor="text1"/>
          <w:sz w:val="22"/>
          <w:szCs w:val="22"/>
          <w:vertAlign w:val="subscript"/>
          <w:lang w:eastAsia="en-US"/>
        </w:rPr>
        <w:t>2</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srautas, atitinkantis tarpinę vertę tarp ilgalaikio darbo srauto ir mažiausiojo srauto verčių, padalijančią srauto sritį į du intervalus: viršutinę sritį ir apatinę sritį. Kiekvienas iš šių intervalų turi būdingąją DLP.</w:t>
      </w:r>
    </w:p>
    <w:p w14:paraId="0306196E" w14:textId="77777777" w:rsidR="00891BEC" w:rsidRPr="00C77C83" w:rsidRDefault="00891BEC" w:rsidP="00891BEC">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1.3. Ilgalaikio darbo arba vardinis srautas (Q</w:t>
      </w:r>
      <w:r w:rsidRPr="00C77C83">
        <w:rPr>
          <w:rFonts w:ascii="Times New Roman" w:eastAsia="Times New Roman" w:hAnsi="Times New Roman" w:cs="Times New Roman"/>
          <w:color w:val="000000" w:themeColor="text1"/>
          <w:sz w:val="22"/>
          <w:szCs w:val="22"/>
          <w:vertAlign w:val="subscript"/>
          <w:lang w:eastAsia="en-US"/>
        </w:rPr>
        <w:t>3</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didžiausias srautas, kuriam tekant vandens skaitiklis normaliomis naudojimo sąlygomis, t. y. esant kintančiam arba pastoviam srautui, veikia patenkinamai.</w:t>
      </w:r>
    </w:p>
    <w:p w14:paraId="1C0A3F7E"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1.4. Didžiausias (perkrovos) srautas (Q</w:t>
      </w:r>
      <w:r w:rsidRPr="00C77C83">
        <w:rPr>
          <w:rFonts w:ascii="Times New Roman" w:eastAsia="Times New Roman" w:hAnsi="Times New Roman" w:cs="Times New Roman"/>
          <w:color w:val="000000" w:themeColor="text1"/>
          <w:sz w:val="22"/>
          <w:szCs w:val="22"/>
          <w:vertAlign w:val="subscript"/>
          <w:lang w:eastAsia="en-US"/>
        </w:rPr>
        <w:t>4</w:t>
      </w:r>
      <w:r w:rsidRPr="00C77C83">
        <w:rPr>
          <w:rFonts w:ascii="Times New Roman" w:eastAsia="Times New Roman" w:hAnsi="Times New Roman" w:cs="Times New Roman"/>
          <w:color w:val="000000" w:themeColor="text1"/>
          <w:sz w:val="22"/>
          <w:szCs w:val="22"/>
          <w:lang w:eastAsia="en-US"/>
        </w:rPr>
        <w:t xml:space="preserve">) – </w:t>
      </w:r>
      <w:r w:rsidRPr="00C77C83">
        <w:rPr>
          <w:rFonts w:ascii="Times New Roman" w:eastAsia="Times New Roman" w:hAnsi="Times New Roman" w:cs="Times New Roman"/>
          <w:color w:val="000000"/>
          <w:sz w:val="22"/>
          <w:szCs w:val="22"/>
          <w:lang w:eastAsia="en-US"/>
        </w:rPr>
        <w:t>didžiausias srautas, kuriam esant vandens skaitiklis trumpą laiką veikia patenkinamai ir nesugenda.</w:t>
      </w:r>
    </w:p>
    <w:p w14:paraId="503296E6"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en-US"/>
        </w:rPr>
      </w:pPr>
    </w:p>
    <w:p w14:paraId="3FD3C308" w14:textId="77777777" w:rsidR="00891BEC" w:rsidRPr="00C77C83" w:rsidRDefault="00891BEC" w:rsidP="00891BEC">
      <w:pPr>
        <w:tabs>
          <w:tab w:val="left" w:pos="567"/>
        </w:tabs>
        <w:suppressAutoHyphens/>
        <w:autoSpaceDE w:val="0"/>
        <w:autoSpaceDN w:val="0"/>
        <w:spacing w:after="0" w:line="240" w:lineRule="auto"/>
        <w:ind w:firstLine="709"/>
        <w:jc w:val="both"/>
        <w:rPr>
          <w:rFonts w:ascii="Times New Roman" w:eastAsia="Times New Roman" w:hAnsi="Times New Roman" w:cs="Times New Roman"/>
          <w:b/>
          <w:bCs/>
          <w:color w:val="000000" w:themeColor="text1"/>
          <w:sz w:val="22"/>
          <w:szCs w:val="22"/>
          <w:lang w:eastAsia="en-US"/>
        </w:rPr>
      </w:pPr>
      <w:r w:rsidRPr="00C77C83">
        <w:rPr>
          <w:rFonts w:ascii="Times New Roman" w:eastAsia="Times New Roman" w:hAnsi="Times New Roman" w:cs="Times New Roman"/>
          <w:b/>
          <w:bCs/>
          <w:color w:val="000000" w:themeColor="text1"/>
          <w:sz w:val="22"/>
          <w:szCs w:val="22"/>
          <w:lang w:eastAsia="en-US"/>
        </w:rPr>
        <w:t>2. Bendrieji reikalavimai</w:t>
      </w:r>
    </w:p>
    <w:p w14:paraId="44642D7F" w14:textId="50DC01DA" w:rsidR="00E170B4" w:rsidRPr="00E170B4" w:rsidRDefault="00891BEC" w:rsidP="00E170B4">
      <w:pPr>
        <w:suppressAutoHyphens/>
        <w:spacing w:after="0" w:line="240" w:lineRule="auto"/>
        <w:ind w:firstLine="709"/>
        <w:jc w:val="both"/>
        <w:rPr>
          <w:rFonts w:ascii="Times New Roman" w:eastAsia="Times New Roman" w:hAnsi="Times New Roman" w:cs="Times New Roman"/>
          <w:color w:val="000000" w:themeColor="text1"/>
          <w:sz w:val="22"/>
          <w:szCs w:val="22"/>
          <w:lang w:eastAsia="en-US"/>
        </w:rPr>
      </w:pPr>
      <w:r w:rsidRPr="00C77C83">
        <w:rPr>
          <w:rFonts w:ascii="Times New Roman" w:eastAsia="Times New Roman" w:hAnsi="Times New Roman" w:cs="Times New Roman"/>
          <w:color w:val="000000" w:themeColor="text1"/>
          <w:sz w:val="22"/>
          <w:szCs w:val="22"/>
          <w:lang w:eastAsia="en-US"/>
        </w:rPr>
        <w:t xml:space="preserve">2.1. </w:t>
      </w:r>
      <w:r w:rsidR="00E170B4" w:rsidRPr="00E170B4">
        <w:rPr>
          <w:rFonts w:ascii="Times New Roman" w:eastAsia="Times New Roman" w:hAnsi="Times New Roman" w:cs="Times New Roman"/>
          <w:color w:val="000000" w:themeColor="text1"/>
          <w:sz w:val="22"/>
          <w:szCs w:val="22"/>
          <w:lang w:eastAsia="en-US"/>
        </w:rPr>
        <w:t xml:space="preserve">Perkami vienasraučiai mechaniniai geriamojo vandens apskaitai skirti skaitikliai su elektroniniu skaičiavimo mechanizmu bei </w:t>
      </w:r>
      <w:r w:rsidR="004D232B">
        <w:rPr>
          <w:rFonts w:ascii="Times New Roman" w:eastAsia="Times New Roman" w:hAnsi="Times New Roman" w:cs="Times New Roman"/>
          <w:color w:val="000000" w:themeColor="text1"/>
          <w:sz w:val="22"/>
          <w:szCs w:val="22"/>
          <w:lang w:eastAsia="en-US"/>
        </w:rPr>
        <w:t>integruotais (</w:t>
      </w:r>
      <w:r w:rsidR="00E170B4" w:rsidRPr="00E170B4">
        <w:rPr>
          <w:rFonts w:ascii="Times New Roman" w:eastAsia="Times New Roman" w:hAnsi="Times New Roman" w:cs="Times New Roman"/>
          <w:color w:val="000000" w:themeColor="text1"/>
          <w:sz w:val="22"/>
          <w:szCs w:val="22"/>
          <w:lang w:eastAsia="en-US"/>
        </w:rPr>
        <w:t>įmontuotais</w:t>
      </w:r>
      <w:r w:rsidR="004D232B">
        <w:rPr>
          <w:rFonts w:ascii="Times New Roman" w:eastAsia="Times New Roman" w:hAnsi="Times New Roman" w:cs="Times New Roman"/>
          <w:color w:val="000000" w:themeColor="text1"/>
          <w:sz w:val="22"/>
          <w:szCs w:val="22"/>
          <w:lang w:eastAsia="en-US"/>
        </w:rPr>
        <w:t>)</w:t>
      </w:r>
      <w:r w:rsidR="00E170B4" w:rsidRPr="00E170B4">
        <w:rPr>
          <w:rFonts w:ascii="Times New Roman" w:eastAsia="Times New Roman" w:hAnsi="Times New Roman" w:cs="Times New Roman"/>
          <w:color w:val="000000" w:themeColor="text1"/>
          <w:sz w:val="22"/>
          <w:szCs w:val="22"/>
          <w:lang w:eastAsia="en-US"/>
        </w:rPr>
        <w:t xml:space="preserve"> vidiniais siųstuvais nuotoliniam duomenų </w:t>
      </w:r>
      <w:r w:rsidR="004D232B">
        <w:rPr>
          <w:rFonts w:ascii="Times New Roman" w:eastAsia="Times New Roman" w:hAnsi="Times New Roman" w:cs="Times New Roman"/>
          <w:color w:val="000000" w:themeColor="text1"/>
          <w:sz w:val="22"/>
          <w:szCs w:val="22"/>
          <w:lang w:eastAsia="en-US"/>
        </w:rPr>
        <w:t xml:space="preserve">perdavimui per LoRaWAN sistemą, </w:t>
      </w:r>
      <w:r w:rsidR="00E170B4" w:rsidRPr="00E170B4">
        <w:rPr>
          <w:rFonts w:ascii="Times New Roman" w:eastAsia="Times New Roman" w:hAnsi="Times New Roman" w:cs="Times New Roman"/>
          <w:color w:val="000000" w:themeColor="text1"/>
          <w:sz w:val="22"/>
          <w:szCs w:val="22"/>
          <w:lang w:eastAsia="en-US"/>
        </w:rPr>
        <w:t>kurie gali būti montuojami tiek horizontaliai, tiek vertikaliai.</w:t>
      </w:r>
    </w:p>
    <w:p w14:paraId="52324C22" w14:textId="77777777" w:rsidR="00E170B4" w:rsidRPr="00E170B4" w:rsidRDefault="00E170B4" w:rsidP="00E170B4">
      <w:pPr>
        <w:tabs>
          <w:tab w:val="left" w:pos="567"/>
        </w:tabs>
        <w:suppressAutoHyphen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4"/>
          <w:szCs w:val="24"/>
          <w:lang w:eastAsia="en-US"/>
        </w:rPr>
        <w:t xml:space="preserve">2.2. </w:t>
      </w:r>
      <w:r w:rsidRPr="00E170B4">
        <w:rPr>
          <w:rFonts w:ascii="Times New Roman" w:eastAsia="Times New Roman" w:hAnsi="Times New Roman" w:cs="Times New Roman"/>
          <w:color w:val="000000" w:themeColor="text1"/>
          <w:sz w:val="22"/>
          <w:szCs w:val="22"/>
        </w:rPr>
        <w:t xml:space="preserve">Visi perkami geriamojo vandens apskaitos prietaisai turi turėti teisinį metrologinį patvirtinimą ir atitikti aktualios redakcijos Metrologijos įstatyme, Matavimo priemonių teisinio metrologinio reglamentavimo taisyklėse, patvirtintose ekonomikos ir inovacijų ministro 2014 m. spalio 24 d. įsakymu Nr. 4-761 „Dėl Matavimo priemonių teisinio metrologinio reglamentavimo taisyklių patvirtinimo“ ir Matavimo priemonių techniniame reglamente, patvirtintame </w:t>
      </w:r>
      <w:r w:rsidRPr="00E170B4">
        <w:rPr>
          <w:rFonts w:ascii="Times New Roman" w:eastAsia="Times New Roman" w:hAnsi="Times New Roman" w:cs="Times New Roman"/>
          <w:color w:val="000000" w:themeColor="text1"/>
          <w:sz w:val="22"/>
          <w:szCs w:val="22"/>
          <w:shd w:val="clear" w:color="auto" w:fill="FFFFFF"/>
        </w:rPr>
        <w:t xml:space="preserve">Ūkio ministro 2015 m. spalio 30 d. įsakymu Nr. 4-699 „Dėl Matavimo priemonių techninio reglamento patvirtinimo“, </w:t>
      </w:r>
      <w:r w:rsidRPr="00E170B4">
        <w:rPr>
          <w:rFonts w:ascii="Times New Roman" w:eastAsia="Times New Roman" w:hAnsi="Times New Roman" w:cs="Times New Roman"/>
          <w:color w:val="000000" w:themeColor="text1"/>
          <w:sz w:val="22"/>
          <w:szCs w:val="22"/>
        </w:rPr>
        <w:t>nurodytus reikalavimus.</w:t>
      </w:r>
    </w:p>
    <w:p w14:paraId="6E9F9CE0"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2.3. Geriamojo vandens apskaitos prietaisai turi atitikti aktualios redakcijos ES normatyvinių dokumentų ir Europos darnųjį standartą vandens skaitikliams LST EN ISO 4064.</w:t>
      </w:r>
    </w:p>
    <w:p w14:paraId="7C52261F"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p>
    <w:p w14:paraId="768D7110"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b/>
          <w:bCs/>
          <w:sz w:val="22"/>
          <w:szCs w:val="22"/>
          <w:lang w:eastAsia="en-US"/>
        </w:rPr>
      </w:pPr>
      <w:r w:rsidRPr="00E170B4">
        <w:rPr>
          <w:rFonts w:ascii="Times New Roman" w:eastAsia="Times New Roman" w:hAnsi="Times New Roman" w:cs="Times New Roman"/>
          <w:b/>
          <w:bCs/>
          <w:sz w:val="22"/>
          <w:szCs w:val="22"/>
          <w:lang w:eastAsia="en-US"/>
        </w:rPr>
        <w:t>3. Techniniai reikalavimai elektroniniams geriamojo vandens apskaitos prietaisams</w:t>
      </w:r>
    </w:p>
    <w:p w14:paraId="2B37721E" w14:textId="7712C0CF"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 xml:space="preserve">3.1.. Matuojamo vandens temperatūra turi apimti diapazoną nuo 0,1 </w:t>
      </w:r>
      <w:r w:rsidRPr="00E170B4">
        <w:rPr>
          <w:rFonts w:ascii="Times New Roman" w:eastAsia="Times New Roman" w:hAnsi="Times New Roman" w:cs="Times New Roman"/>
          <w:sz w:val="22"/>
          <w:szCs w:val="22"/>
          <w:vertAlign w:val="superscript"/>
          <w:lang w:eastAsia="en-US"/>
        </w:rPr>
        <w:t>o</w:t>
      </w:r>
      <w:r w:rsidRPr="00E170B4">
        <w:rPr>
          <w:rFonts w:ascii="Times New Roman" w:eastAsia="Times New Roman" w:hAnsi="Times New Roman" w:cs="Times New Roman"/>
          <w:sz w:val="22"/>
          <w:szCs w:val="22"/>
          <w:lang w:eastAsia="en-US"/>
        </w:rPr>
        <w:t xml:space="preserve">C iki 30 </w:t>
      </w:r>
      <w:r w:rsidRPr="00E170B4">
        <w:rPr>
          <w:rFonts w:ascii="Times New Roman" w:eastAsia="Times New Roman" w:hAnsi="Times New Roman" w:cs="Times New Roman"/>
          <w:sz w:val="22"/>
          <w:szCs w:val="22"/>
          <w:vertAlign w:val="superscript"/>
          <w:lang w:eastAsia="en-US"/>
        </w:rPr>
        <w:t>o</w:t>
      </w:r>
      <w:r w:rsidRPr="00E170B4">
        <w:rPr>
          <w:rFonts w:ascii="Times New Roman" w:eastAsia="Times New Roman" w:hAnsi="Times New Roman" w:cs="Times New Roman"/>
          <w:sz w:val="22"/>
          <w:szCs w:val="22"/>
          <w:lang w:eastAsia="en-US"/>
        </w:rPr>
        <w:t xml:space="preserve">C, perkamų elektroninių geriamojo vandens apskaitos prietaisų darbo aplinkos temperatūra turi apimti diapazoną nuo 5 iki 50 </w:t>
      </w:r>
      <w:r w:rsidRPr="00E170B4">
        <w:rPr>
          <w:rFonts w:ascii="Times New Roman" w:eastAsia="Times New Roman" w:hAnsi="Times New Roman" w:cs="Times New Roman"/>
          <w:sz w:val="22"/>
          <w:szCs w:val="22"/>
          <w:vertAlign w:val="superscript"/>
          <w:lang w:eastAsia="en-US"/>
        </w:rPr>
        <w:t>o</w:t>
      </w:r>
      <w:r w:rsidRPr="00E170B4">
        <w:rPr>
          <w:rFonts w:ascii="Times New Roman" w:eastAsia="Times New Roman" w:hAnsi="Times New Roman" w:cs="Times New Roman"/>
          <w:sz w:val="22"/>
          <w:szCs w:val="22"/>
          <w:lang w:eastAsia="en-US"/>
        </w:rPr>
        <w:t>C. Apskaitos prietaisai bus montuojami uždarose patalpose (</w:t>
      </w:r>
      <w:r w:rsidR="00244B76">
        <w:rPr>
          <w:rFonts w:ascii="Times New Roman" w:eastAsia="Times New Roman" w:hAnsi="Times New Roman" w:cs="Times New Roman"/>
          <w:sz w:val="22"/>
          <w:szCs w:val="22"/>
          <w:lang w:eastAsia="en-US"/>
        </w:rPr>
        <w:t xml:space="preserve">individualių namų </w:t>
      </w:r>
      <w:r w:rsidRPr="00E170B4">
        <w:rPr>
          <w:rFonts w:ascii="Times New Roman" w:eastAsia="Times New Roman" w:hAnsi="Times New Roman" w:cs="Times New Roman"/>
          <w:sz w:val="22"/>
          <w:szCs w:val="22"/>
          <w:lang w:eastAsia="en-US"/>
        </w:rPr>
        <w:t>įvaduose). Darbinėje aplinkoje galimi veiksniai, sukeliantys koroziją.</w:t>
      </w:r>
    </w:p>
    <w:p w14:paraId="0921B3C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3.2.. Didžiausias darbinis slėgis P</w:t>
      </w:r>
      <w:r w:rsidRPr="00E170B4">
        <w:rPr>
          <w:rFonts w:ascii="Times New Roman" w:eastAsia="Times New Roman" w:hAnsi="Times New Roman" w:cs="Times New Roman"/>
          <w:sz w:val="22"/>
          <w:szCs w:val="22"/>
          <w:vertAlign w:val="subscript"/>
          <w:lang w:eastAsia="en-US"/>
        </w:rPr>
        <w:t>max</w:t>
      </w:r>
      <w:r w:rsidRPr="00E170B4">
        <w:rPr>
          <w:rFonts w:ascii="Times New Roman" w:eastAsia="Times New Roman" w:hAnsi="Times New Roman" w:cs="Times New Roman"/>
          <w:sz w:val="22"/>
          <w:szCs w:val="22"/>
          <w:lang w:eastAsia="en-US"/>
        </w:rPr>
        <w:t xml:space="preserve"> turi būti ne mažesnis kaip 16 bar. Slėgio nuostoliai P prie vandens srauto Q</w:t>
      </w:r>
      <w:r w:rsidRPr="00E170B4">
        <w:rPr>
          <w:rFonts w:ascii="Times New Roman" w:eastAsia="Times New Roman" w:hAnsi="Times New Roman" w:cs="Times New Roman"/>
          <w:sz w:val="22"/>
          <w:szCs w:val="22"/>
          <w:vertAlign w:val="subscript"/>
          <w:lang w:eastAsia="en-US"/>
        </w:rPr>
        <w:t>4</w:t>
      </w:r>
      <w:r w:rsidRPr="00E170B4">
        <w:rPr>
          <w:rFonts w:ascii="Times New Roman" w:eastAsia="Times New Roman" w:hAnsi="Times New Roman" w:cs="Times New Roman"/>
          <w:sz w:val="22"/>
          <w:szCs w:val="22"/>
          <w:lang w:eastAsia="en-US"/>
        </w:rPr>
        <w:t xml:space="preserve"> turi neviršyti 1 bar.</w:t>
      </w:r>
    </w:p>
    <w:p w14:paraId="6CF9B832"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 Vandens srautų vertės turi atitikti šias sąlygas:</w:t>
      </w:r>
    </w:p>
    <w:p w14:paraId="431C4223" w14:textId="77777777" w:rsidR="00E170B4" w:rsidRPr="00E170B4" w:rsidRDefault="00E170B4" w:rsidP="00E170B4">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3.3.1. Q</w:t>
      </w:r>
      <w:r w:rsidRPr="00E170B4">
        <w:rPr>
          <w:rFonts w:ascii="Times New Roman" w:eastAsia="Times New Roman" w:hAnsi="Times New Roman" w:cs="Times New Roman"/>
          <w:sz w:val="22"/>
          <w:szCs w:val="22"/>
          <w:vertAlign w:val="subscript"/>
          <w:lang w:eastAsia="en-US"/>
        </w:rPr>
        <w:t>3</w:t>
      </w:r>
      <w:r w:rsidRPr="00E170B4">
        <w:rPr>
          <w:rFonts w:ascii="Times New Roman" w:eastAsia="Times New Roman" w:hAnsi="Times New Roman" w:cs="Times New Roman"/>
          <w:sz w:val="22"/>
          <w:szCs w:val="22"/>
          <w:lang w:eastAsia="en-US"/>
        </w:rPr>
        <w:t>/Q</w:t>
      </w:r>
      <w:r w:rsidRPr="00E170B4">
        <w:rPr>
          <w:rFonts w:ascii="Times New Roman" w:eastAsia="Times New Roman" w:hAnsi="Times New Roman" w:cs="Times New Roman"/>
          <w:sz w:val="22"/>
          <w:szCs w:val="22"/>
          <w:vertAlign w:val="subscript"/>
          <w:lang w:eastAsia="en-US"/>
        </w:rPr>
        <w:t>1</w:t>
      </w:r>
      <w:r w:rsidRPr="00E170B4">
        <w:rPr>
          <w:rFonts w:ascii="Times New Roman" w:eastAsia="Times New Roman" w:hAnsi="Times New Roman" w:cs="Times New Roman"/>
          <w:sz w:val="22"/>
          <w:szCs w:val="22"/>
          <w:lang w:eastAsia="en-US"/>
        </w:rPr>
        <w:t xml:space="preserve"> (montuojant apskaitos prietaisą horizontaliai) ≥ 80;</w:t>
      </w:r>
    </w:p>
    <w:p w14:paraId="2E2208D1" w14:textId="77777777" w:rsidR="00E170B4" w:rsidRPr="00E170B4" w:rsidRDefault="00E170B4" w:rsidP="00E170B4">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3.3.2. Q</w:t>
      </w:r>
      <w:r w:rsidRPr="00E170B4">
        <w:rPr>
          <w:rFonts w:ascii="Times New Roman" w:eastAsia="Times New Roman" w:hAnsi="Times New Roman" w:cs="Times New Roman"/>
          <w:sz w:val="22"/>
          <w:szCs w:val="22"/>
          <w:vertAlign w:val="subscript"/>
          <w:lang w:eastAsia="en-US"/>
        </w:rPr>
        <w:t>3</w:t>
      </w:r>
      <w:r w:rsidRPr="00E170B4">
        <w:rPr>
          <w:rFonts w:ascii="Times New Roman" w:eastAsia="Times New Roman" w:hAnsi="Times New Roman" w:cs="Times New Roman"/>
          <w:sz w:val="22"/>
          <w:szCs w:val="22"/>
          <w:lang w:eastAsia="en-US"/>
        </w:rPr>
        <w:t>/Q</w:t>
      </w:r>
      <w:r w:rsidRPr="00E170B4">
        <w:rPr>
          <w:rFonts w:ascii="Times New Roman" w:eastAsia="Times New Roman" w:hAnsi="Times New Roman" w:cs="Times New Roman"/>
          <w:sz w:val="22"/>
          <w:szCs w:val="22"/>
          <w:vertAlign w:val="subscript"/>
          <w:lang w:eastAsia="en-US"/>
        </w:rPr>
        <w:t>1</w:t>
      </w:r>
      <w:r w:rsidRPr="00E170B4">
        <w:rPr>
          <w:rFonts w:ascii="Times New Roman" w:eastAsia="Times New Roman" w:hAnsi="Times New Roman" w:cs="Times New Roman"/>
          <w:sz w:val="22"/>
          <w:szCs w:val="22"/>
          <w:lang w:eastAsia="en-US"/>
        </w:rPr>
        <w:t xml:space="preserve"> (montuojant apskaitos prietaisą vertikaliai) ≥ 40</w:t>
      </w:r>
    </w:p>
    <w:p w14:paraId="6AB8F411" w14:textId="77777777" w:rsidR="00E170B4" w:rsidRPr="00E170B4" w:rsidRDefault="00E170B4" w:rsidP="00E170B4">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3.3.3. Q</w:t>
      </w:r>
      <w:r w:rsidRPr="00E170B4">
        <w:rPr>
          <w:rFonts w:ascii="Times New Roman" w:eastAsia="Times New Roman" w:hAnsi="Times New Roman" w:cs="Times New Roman"/>
          <w:sz w:val="22"/>
          <w:szCs w:val="22"/>
          <w:vertAlign w:val="subscript"/>
          <w:lang w:eastAsia="en-US"/>
        </w:rPr>
        <w:t>2</w:t>
      </w:r>
      <w:r w:rsidRPr="00E170B4">
        <w:rPr>
          <w:rFonts w:ascii="Times New Roman" w:eastAsia="Times New Roman" w:hAnsi="Times New Roman" w:cs="Times New Roman"/>
          <w:sz w:val="22"/>
          <w:szCs w:val="22"/>
          <w:lang w:eastAsia="en-US"/>
        </w:rPr>
        <w:t>/Q</w:t>
      </w:r>
      <w:r w:rsidRPr="00E170B4">
        <w:rPr>
          <w:rFonts w:ascii="Times New Roman" w:eastAsia="Times New Roman" w:hAnsi="Times New Roman" w:cs="Times New Roman"/>
          <w:sz w:val="22"/>
          <w:szCs w:val="22"/>
          <w:vertAlign w:val="subscript"/>
          <w:lang w:eastAsia="en-US"/>
        </w:rPr>
        <w:t>1</w:t>
      </w:r>
      <w:r w:rsidRPr="00E170B4">
        <w:rPr>
          <w:rFonts w:ascii="Times New Roman" w:eastAsia="Times New Roman" w:hAnsi="Times New Roman" w:cs="Times New Roman"/>
          <w:sz w:val="22"/>
          <w:szCs w:val="22"/>
          <w:lang w:eastAsia="en-US"/>
        </w:rPr>
        <w:t xml:space="preserve"> = 1,6;</w:t>
      </w:r>
    </w:p>
    <w:p w14:paraId="54782E94"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3.3.4. Q4/Q3 = 1,25;</w:t>
      </w:r>
    </w:p>
    <w:p w14:paraId="219FCE04"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3.3.5. Q3 (DN15 apskaitos prietaisams) ≤ 2,5 l/h; Q3 (DN20 apskaitos prietaisams) ≤ 4,0 l/h;</w:t>
      </w:r>
    </w:p>
    <w:p w14:paraId="0AAF38A9"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3.3.6. Q4 (DN15 apskaitos prietaisams) ≤ 3,5 l/h; Q4 (DN20 apskaitos prietaisams) ≤ 5,0 l/h;</w:t>
      </w:r>
    </w:p>
    <w:p w14:paraId="7F1D70A0"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3.3.7. jautrio slenkstis (horizontalioje padėtyje) ne didesnis kaip 6 l/h.</w:t>
      </w:r>
    </w:p>
    <w:p w14:paraId="2776A409"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 Elektroninių geriamojo vandens apskaitos prietaisų matmenys:</w:t>
      </w:r>
    </w:p>
    <w:p w14:paraId="0D7FB52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3.4.1. DN15 diametro:</w:t>
      </w:r>
    </w:p>
    <w:p w14:paraId="77546DE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3.4.1.1. ilgis L=110 mm ir L=80 mm (perkami nurodytų dviejų ilgių apskaitos prietaisai);</w:t>
      </w:r>
    </w:p>
    <w:p w14:paraId="7D084818"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3.4.1.2. aukštis H ≤ 80 mm;</w:t>
      </w:r>
    </w:p>
    <w:p w14:paraId="41C2CE8F"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lastRenderedPageBreak/>
        <w:t>3.4.1.3. pajungimas srieginis (įėjimas ir išėjimas) G 3/4".</w:t>
      </w:r>
    </w:p>
    <w:p w14:paraId="697B17F1"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 DN20 diametro:</w:t>
      </w:r>
    </w:p>
    <w:p w14:paraId="32526A25"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3.4.2.1. ilgis L=130 mm;</w:t>
      </w:r>
    </w:p>
    <w:p w14:paraId="1EBECF02"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3.4.2.2. aukštis H ≤ 80 mm;</w:t>
      </w:r>
    </w:p>
    <w:p w14:paraId="191830BB"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3.4.2.3. pajungimas srieginis (įėjimas ir išėjimas) G 1".</w:t>
      </w:r>
    </w:p>
    <w:p w14:paraId="501247D4"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sz w:val="22"/>
          <w:szCs w:val="22"/>
          <w:lang w:eastAsia="en-US"/>
        </w:rPr>
        <w:t xml:space="preserve"> </w:t>
      </w:r>
      <w:r w:rsidRPr="00E170B4">
        <w:rPr>
          <w:rFonts w:ascii="Times New Roman" w:eastAsia="Times New Roman" w:hAnsi="Times New Roman" w:cs="Times New Roman"/>
          <w:color w:val="000000"/>
          <w:sz w:val="22"/>
          <w:szCs w:val="22"/>
          <w:lang w:eastAsia="en-US"/>
        </w:rPr>
        <w:t xml:space="preserve">3.5. Elektroninių geriamojo vandens apskaitos prietaisų </w:t>
      </w:r>
      <w:r w:rsidRPr="00E170B4">
        <w:rPr>
          <w:rFonts w:ascii="Times New Roman" w:eastAsia="Times New Roman" w:hAnsi="Times New Roman" w:cs="Times New Roman"/>
          <w:color w:val="000000" w:themeColor="text1"/>
          <w:sz w:val="22"/>
          <w:szCs w:val="22"/>
          <w:lang w:eastAsia="en-US"/>
        </w:rPr>
        <w:t xml:space="preserve">korpusas – žalvarinis su galvanine danga arba lygiavertis. </w:t>
      </w:r>
    </w:p>
    <w:p w14:paraId="685A7E4F" w14:textId="77777777" w:rsidR="00E170B4" w:rsidRPr="00E170B4" w:rsidRDefault="00E170B4" w:rsidP="00E170B4">
      <w:pPr>
        <w:tabs>
          <w:tab w:val="left" w:pos="567"/>
          <w:tab w:val="left" w:pos="8890"/>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color w:val="000000" w:themeColor="text1"/>
          <w:sz w:val="22"/>
          <w:szCs w:val="22"/>
          <w:lang w:eastAsia="en-US"/>
        </w:rPr>
        <w:t>3.6. Elektroninių geriamojo vandens apskaitos prietaiso dalys, kontaktuojančios su geriamuoju vandeniu, turi būti pagamintos iš sveikatai nekenksmingų ir atsparių korozijai medžiagų.</w:t>
      </w:r>
    </w:p>
    <w:p w14:paraId="72AC84EC" w14:textId="683E1F92"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sz w:val="22"/>
          <w:szCs w:val="22"/>
          <w:lang w:eastAsia="en-US"/>
        </w:rPr>
        <w:t>3.7. Elektroninių geriamojo vandens apskaitos prietaisų skaičiavimo mechanizmas laisvai pasukamas 360</w:t>
      </w:r>
      <w:r w:rsidRPr="00E170B4">
        <w:rPr>
          <w:rFonts w:ascii="Times New Roman" w:eastAsia="Times New Roman" w:hAnsi="Times New Roman" w:cs="Times New Roman"/>
          <w:color w:val="000000"/>
          <w:sz w:val="22"/>
          <w:szCs w:val="22"/>
          <w:vertAlign w:val="superscript"/>
          <w:lang w:eastAsia="en-US"/>
        </w:rPr>
        <w:t xml:space="preserve">o </w:t>
      </w:r>
      <w:r w:rsidRPr="00E170B4">
        <w:rPr>
          <w:rFonts w:ascii="Times New Roman" w:eastAsia="Times New Roman" w:hAnsi="Times New Roman" w:cs="Times New Roman"/>
          <w:color w:val="000000"/>
          <w:sz w:val="22"/>
          <w:szCs w:val="22"/>
          <w:lang w:eastAsia="en-US"/>
        </w:rPr>
        <w:t xml:space="preserve">kampu, duomenys išvedami displėjuje. Sunaudoto vandens rodmenys displėjuje pateikiami </w:t>
      </w:r>
      <w:r w:rsidRPr="00E170B4">
        <w:rPr>
          <w:rFonts w:ascii="Times New Roman" w:eastAsia="Times New Roman" w:hAnsi="Times New Roman" w:cs="Times New Roman"/>
          <w:color w:val="000000" w:themeColor="text1"/>
          <w:sz w:val="22"/>
          <w:szCs w:val="22"/>
          <w:lang w:eastAsia="en-US"/>
        </w:rPr>
        <w:t>0,001 m</w:t>
      </w:r>
      <w:r w:rsidRPr="00E170B4">
        <w:rPr>
          <w:rFonts w:ascii="Times New Roman" w:eastAsia="Times New Roman" w:hAnsi="Times New Roman" w:cs="Times New Roman"/>
          <w:color w:val="000000" w:themeColor="text1"/>
          <w:sz w:val="22"/>
          <w:szCs w:val="22"/>
          <w:vertAlign w:val="superscript"/>
          <w:lang w:eastAsia="en-US"/>
        </w:rPr>
        <w:t>3</w:t>
      </w:r>
      <w:r w:rsidRPr="00E170B4">
        <w:rPr>
          <w:rFonts w:ascii="Times New Roman" w:eastAsia="Times New Roman" w:hAnsi="Times New Roman" w:cs="Times New Roman"/>
          <w:color w:val="000000" w:themeColor="text1"/>
          <w:sz w:val="22"/>
          <w:szCs w:val="22"/>
          <w:lang w:eastAsia="en-US"/>
        </w:rPr>
        <w:t xml:space="preserve"> tikslumu</w:t>
      </w:r>
      <w:r w:rsidR="00244B76">
        <w:rPr>
          <w:rFonts w:ascii="Times New Roman" w:eastAsia="Times New Roman" w:hAnsi="Times New Roman" w:cs="Times New Roman"/>
          <w:color w:val="000000" w:themeColor="text1"/>
          <w:sz w:val="22"/>
          <w:szCs w:val="22"/>
          <w:lang w:eastAsia="en-US"/>
        </w:rPr>
        <w:t>.</w:t>
      </w:r>
      <w:r w:rsidRPr="00E170B4">
        <w:rPr>
          <w:rFonts w:ascii="Times New Roman" w:eastAsia="Times New Roman" w:hAnsi="Times New Roman" w:cs="Times New Roman"/>
          <w:color w:val="000000" w:themeColor="text1"/>
          <w:sz w:val="22"/>
          <w:szCs w:val="22"/>
          <w:lang w:eastAsia="en-US"/>
        </w:rPr>
        <w:t xml:space="preserve"> Skaičiai turi būti aiškiai ir suprantamai įskaitomi. </w:t>
      </w:r>
    </w:p>
    <w:p w14:paraId="5F7444F9"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 Elektroninis skaičiavimo mechanizmas turi kaupti (saugoti) ir rodyti bent šiuos duomenis:</w:t>
      </w:r>
    </w:p>
    <w:p w14:paraId="0A86EC63"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3.8.1. sunaudoto geriamojo vandens kiekį einamuoju momentu (dabartinis skaitiklio rodmuo);</w:t>
      </w:r>
    </w:p>
    <w:p w14:paraId="752742F7"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3.8.2. kiekvienos paros sunaudotą vandens kiekį, kuris saugomas ne mažiau kaip vienerius metus;</w:t>
      </w:r>
    </w:p>
    <w:p w14:paraId="7E40F5FD"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3.8.3. mėnesio sunaudotą vandens kiekį, kuris saugomas ne mažiau kaip už 12 paskutiniųjų mėnesių;</w:t>
      </w:r>
    </w:p>
    <w:p w14:paraId="1D29D94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3.8.4. klaidų pranešimus (kodus) bei klaidos datą.</w:t>
      </w:r>
    </w:p>
    <w:p w14:paraId="6981680F"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color w:val="000000" w:themeColor="text1"/>
          <w:sz w:val="22"/>
          <w:szCs w:val="22"/>
          <w:lang w:eastAsia="en-US"/>
        </w:rPr>
        <w:t>3.9. E</w:t>
      </w:r>
      <w:r w:rsidRPr="00E170B4">
        <w:rPr>
          <w:rFonts w:ascii="Times New Roman" w:eastAsia="Times New Roman" w:hAnsi="Times New Roman" w:cs="Times New Roman"/>
          <w:color w:val="000000"/>
          <w:sz w:val="22"/>
          <w:szCs w:val="22"/>
          <w:lang w:eastAsia="en-US"/>
        </w:rPr>
        <w:t xml:space="preserve">lektroninių </w:t>
      </w:r>
      <w:r w:rsidRPr="00E170B4">
        <w:rPr>
          <w:rFonts w:ascii="Times New Roman" w:eastAsia="Times New Roman" w:hAnsi="Times New Roman" w:cs="Times New Roman"/>
          <w:color w:val="000000" w:themeColor="text1"/>
          <w:sz w:val="22"/>
          <w:szCs w:val="22"/>
          <w:lang w:eastAsia="en-US"/>
        </w:rPr>
        <w:t>geriamojo vandens apskaitos prietaisų skaičiavimo mechanizmas turi būti patikimai apsaugotas nuo kondensato rinkimosi. Apsaugos klasė elektroniniams geriamojo vandens apskaitos prietaisams – ne žemesnė kaip IP65.</w:t>
      </w:r>
    </w:p>
    <w:p w14:paraId="2481FD8A" w14:textId="0B8CDB04"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3.10. Elektroniniuose geriamojo vandens a</w:t>
      </w:r>
      <w:r w:rsidRPr="00E170B4">
        <w:rPr>
          <w:rFonts w:ascii="Times New Roman" w:eastAsia="Times New Roman" w:hAnsi="Times New Roman" w:cs="Times New Roman"/>
          <w:color w:val="000000" w:themeColor="text1"/>
          <w:sz w:val="22"/>
          <w:szCs w:val="22"/>
          <w:lang w:eastAsia="en-US"/>
        </w:rPr>
        <w:t xml:space="preserve">pskaitos prietaisuose turi būti integruota </w:t>
      </w:r>
      <w:r w:rsidR="00244B76">
        <w:rPr>
          <w:rFonts w:ascii="Times New Roman" w:eastAsia="Times New Roman" w:hAnsi="Times New Roman" w:cs="Times New Roman"/>
          <w:color w:val="000000" w:themeColor="text1"/>
          <w:sz w:val="22"/>
          <w:szCs w:val="22"/>
          <w:lang w:eastAsia="en-US"/>
        </w:rPr>
        <w:t>LoRa nuotolinio duomenų perdavimo įranga</w:t>
      </w:r>
      <w:r w:rsidRPr="00E170B4">
        <w:rPr>
          <w:rFonts w:ascii="Times New Roman" w:eastAsia="Times New Roman" w:hAnsi="Times New Roman" w:cs="Times New Roman"/>
          <w:color w:val="000000" w:themeColor="text1"/>
          <w:sz w:val="22"/>
          <w:szCs w:val="22"/>
          <w:lang w:eastAsia="en-US"/>
        </w:rPr>
        <w:t xml:space="preserve">, atitinkanti belaidžio skaitiklių rodmenų nuskaitymo reikalavimus pagal LST EN 13757-4:2013 arba lygiavertį standartą. </w:t>
      </w:r>
      <w:r w:rsidRPr="00E170B4">
        <w:rPr>
          <w:rFonts w:ascii="Times New Roman" w:eastAsia="Times New Roman" w:hAnsi="Times New Roman" w:cs="Times New Roman"/>
          <w:sz w:val="22"/>
          <w:szCs w:val="22"/>
          <w:lang w:eastAsia="en-US"/>
        </w:rPr>
        <w:t xml:space="preserve">Duomenys perduodami 868 MHz dažniu. </w:t>
      </w:r>
    </w:p>
    <w:p w14:paraId="311F2C39" w14:textId="731D50FF"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sz w:val="22"/>
          <w:szCs w:val="22"/>
          <w:lang w:eastAsia="en-US"/>
        </w:rPr>
        <w:t xml:space="preserve">3.11. </w:t>
      </w:r>
      <w:r w:rsidRPr="00E170B4">
        <w:rPr>
          <w:rFonts w:ascii="Times New Roman" w:eastAsia="Times New Roman" w:hAnsi="Times New Roman" w:cs="Times New Roman"/>
          <w:color w:val="000000" w:themeColor="text1"/>
          <w:sz w:val="22"/>
          <w:szCs w:val="22"/>
          <w:lang w:eastAsia="en-US"/>
        </w:rPr>
        <w:t>Elektroninių geriamojo vandens apskaitos prietaisai maitinami vidinėmis baterijomis, kurių tarnavimo laikas ne trumpesnis kaip 12 metų.</w:t>
      </w:r>
    </w:p>
    <w:p w14:paraId="13F0663E" w14:textId="4CDC980E"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2</w:t>
      </w:r>
      <w:r w:rsidRPr="00E170B4">
        <w:rPr>
          <w:rFonts w:ascii="Times New Roman" w:eastAsia="Times New Roman" w:hAnsi="Times New Roman" w:cs="Times New Roman"/>
          <w:color w:val="000000" w:themeColor="text1"/>
          <w:sz w:val="22"/>
          <w:szCs w:val="22"/>
          <w:lang w:eastAsia="en-US"/>
        </w:rPr>
        <w:t>. Elektroniniai geriamojo vandens apskaitos prietaisai turi būti sukonstruoti taip, kad būtų ilgalaikiai ir apsaugoti nuo apskaitos klastojimo bei galimybės keisti ar daryti įtaką rodmenims, naudojant išorinį suspaudimą. Apsauginis apskaitos prietaiso rodmenų dangtelis turi būti pagamintas iš trapios medžiagos tam, kad pažeidimai būtų akivaizdžiai matomi vizualiai apžiūrėjus be jokių papildomų įrankių ar priemonių.</w:t>
      </w:r>
    </w:p>
    <w:p w14:paraId="088F22B5" w14:textId="47991961"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3</w:t>
      </w:r>
      <w:r w:rsidRPr="00E170B4">
        <w:rPr>
          <w:rFonts w:ascii="Times New Roman" w:eastAsia="Times New Roman" w:hAnsi="Times New Roman" w:cs="Times New Roman"/>
          <w:color w:val="000000" w:themeColor="text1"/>
          <w:sz w:val="22"/>
          <w:szCs w:val="22"/>
          <w:lang w:eastAsia="en-US"/>
        </w:rPr>
        <w:t>. Perkami elektroniniai geriamojo vandens apskaitos prietaisai turi būti apsaugoti nuo išorinių elektromagnetinių laukų poveikio. Geriamojo vandens apskaitos prietaisų konstrukcija turi užtikrinti, kad jų veikimui ir duomenų perdavimui radijo ryšiu nedarytu poveikio išoriniai magnetai, elektromagnetinių bei radijo bangų trikdžiai ir pan. Atsparumas išorinio magnetinio lauko poveikiui turi atitikti standarto EN 14154 aktualios redakcijos reikalavimus.</w:t>
      </w:r>
    </w:p>
    <w:p w14:paraId="7633267C" w14:textId="68E5D9E1"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 Ant elektroninių geriamojo vandens apskaitos prietaiso turi būti pateikiami mažiausiai šie žymenys:</w:t>
      </w:r>
    </w:p>
    <w:p w14:paraId="23584DBF" w14:textId="5999296D"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.1. gamintojo ženklas arba pavadinimas;</w:t>
      </w:r>
    </w:p>
    <w:p w14:paraId="0DAB650B" w14:textId="510092C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.2. geriamojo vandens apskaitos prietaiso modelis (tipas);</w:t>
      </w:r>
    </w:p>
    <w:p w14:paraId="03500382" w14:textId="411DB61F"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.3. geriamojo vandens apskaitos prietaiso pagaminimo metai ir gamyklinis numeris;</w:t>
      </w:r>
    </w:p>
    <w:p w14:paraId="2FA341A8" w14:textId="613A3429"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.4. pirminės metrologinės patikros ir kiti matavimo priemonėms privalomi žymenys, numatyti Valstybinės metrologijos tarnybos patvirtintose Matavimo priemonių teisinio metrologinio reglamentavimo taisyklėse bei Matavimo priemonių techniniame reglamente;</w:t>
      </w:r>
    </w:p>
    <w:p w14:paraId="251AA30D" w14:textId="61860DAD"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.5. nuolatinis srautas Q3 ir srautų santykis R (Q3/Q1);</w:t>
      </w:r>
    </w:p>
    <w:p w14:paraId="09EDEC1D" w14:textId="7B6DFB93"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.6. didžiausias leidžiamas eksploatavimo slėgis;</w:t>
      </w:r>
    </w:p>
    <w:p w14:paraId="0787C578" w14:textId="085D4368"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.7. didžiausia vandens temperatūra;</w:t>
      </w:r>
    </w:p>
    <w:p w14:paraId="7EAF3128" w14:textId="5F42EBC2"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 xml:space="preserve">.8. QR </w:t>
      </w:r>
      <w:r w:rsidR="00244B76">
        <w:rPr>
          <w:rFonts w:ascii="Times New Roman" w:eastAsia="Times New Roman" w:hAnsi="Times New Roman" w:cs="Times New Roman"/>
          <w:color w:val="000000" w:themeColor="text1"/>
          <w:sz w:val="22"/>
          <w:szCs w:val="22"/>
          <w:lang w:eastAsia="en-US"/>
        </w:rPr>
        <w:t xml:space="preserve">arba BAR </w:t>
      </w:r>
      <w:r w:rsidRPr="00E170B4">
        <w:rPr>
          <w:rFonts w:ascii="Times New Roman" w:eastAsia="Times New Roman" w:hAnsi="Times New Roman" w:cs="Times New Roman"/>
          <w:color w:val="000000" w:themeColor="text1"/>
          <w:sz w:val="22"/>
          <w:szCs w:val="22"/>
          <w:lang w:eastAsia="en-US"/>
        </w:rPr>
        <w:t>kodas, kuriame be kitos būtų užkoduota bent tokia informacija: geriamojo vandens apskaitos prietaiso gamyklinis numeris, modelio pavadinimas (tipas), skersmuo, ilgis;</w:t>
      </w:r>
    </w:p>
    <w:p w14:paraId="21FDBDF3" w14:textId="3AC9CF92"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r w:rsidRPr="00E170B4">
        <w:rPr>
          <w:rFonts w:ascii="Times New Roman" w:eastAsia="Times New Roman" w:hAnsi="Times New Roman" w:cs="Times New Roman"/>
          <w:color w:val="000000" w:themeColor="text1"/>
          <w:sz w:val="22"/>
          <w:szCs w:val="22"/>
          <w:lang w:eastAsia="en-US"/>
        </w:rPr>
        <w:t>3.1</w:t>
      </w:r>
      <w:r w:rsidR="00244B76">
        <w:rPr>
          <w:rFonts w:ascii="Times New Roman" w:eastAsia="Times New Roman" w:hAnsi="Times New Roman" w:cs="Times New Roman"/>
          <w:color w:val="000000" w:themeColor="text1"/>
          <w:sz w:val="22"/>
          <w:szCs w:val="22"/>
          <w:lang w:eastAsia="en-US"/>
        </w:rPr>
        <w:t>4</w:t>
      </w:r>
      <w:r w:rsidRPr="00E170B4">
        <w:rPr>
          <w:rFonts w:ascii="Times New Roman" w:eastAsia="Times New Roman" w:hAnsi="Times New Roman" w:cs="Times New Roman"/>
          <w:color w:val="000000" w:themeColor="text1"/>
          <w:sz w:val="22"/>
          <w:szCs w:val="22"/>
          <w:lang w:eastAsia="en-US"/>
        </w:rPr>
        <w:t>.9. ant geriamojo vandens apskaitos prietaiso korpuso turi būti rodyklė, nurodanti srauto kryptį.</w:t>
      </w:r>
    </w:p>
    <w:p w14:paraId="1E6CD4D8" w14:textId="77777777" w:rsid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13B10E9F" w14:textId="77777777" w:rsidR="00C05579" w:rsidRPr="00E170B4" w:rsidRDefault="00C05579"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2EBA3ACB" w14:textId="77777777" w:rsidR="00244B76"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b/>
          <w:bCs/>
          <w:color w:val="000000" w:themeColor="text1"/>
          <w:sz w:val="22"/>
          <w:szCs w:val="22"/>
          <w:lang w:eastAsia="en-US"/>
        </w:rPr>
        <w:lastRenderedPageBreak/>
        <w:t>4. Garantijos</w:t>
      </w:r>
    </w:p>
    <w:p w14:paraId="12ADDADB" w14:textId="77E1BC5F"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sz w:val="22"/>
          <w:szCs w:val="22"/>
          <w:lang w:eastAsia="en-US"/>
        </w:rPr>
        <w:t>4.1. Elektroniniams geriamojo vandens apskaitos prietaisams turi būti suteikta ne mažesnė kaip 24 mėnesių garantija</w:t>
      </w:r>
      <w:r w:rsidR="00A93454">
        <w:rPr>
          <w:rFonts w:ascii="Times New Roman" w:eastAsia="Times New Roman" w:hAnsi="Times New Roman" w:cs="Times New Roman"/>
          <w:sz w:val="22"/>
          <w:szCs w:val="22"/>
          <w:lang w:eastAsia="en-US"/>
        </w:rPr>
        <w:t xml:space="preserve">, kuri pradedama skaičiuoti nuo apskaitos prietaisų pristatymo dienos. </w:t>
      </w:r>
      <w:r w:rsidRPr="00E170B4">
        <w:rPr>
          <w:rFonts w:ascii="Times New Roman" w:eastAsia="Times New Roman" w:hAnsi="Times New Roman" w:cs="Times New Roman"/>
          <w:color w:val="000000" w:themeColor="text1"/>
          <w:sz w:val="22"/>
          <w:szCs w:val="22"/>
          <w:lang w:eastAsia="en-US"/>
        </w:rPr>
        <w:t xml:space="preserve">Per garantinį laikotarpį ant geriamojo vandens apskaitos prietaiso skaičiavimo mechanizmo ir kitų plastikinių dalių negali atsirasti aižėjimo ar kitų plastmasės degradacijos požymių. </w:t>
      </w:r>
      <w:r w:rsidRPr="00E170B4">
        <w:rPr>
          <w:rFonts w:ascii="Times New Roman" w:eastAsia="Times New Roman" w:hAnsi="Times New Roman" w:cs="Times New Roman"/>
          <w:b/>
          <w:bCs/>
          <w:color w:val="000000" w:themeColor="text1"/>
          <w:sz w:val="22"/>
          <w:szCs w:val="22"/>
          <w:lang w:eastAsia="en-US"/>
        </w:rPr>
        <w:t>Tiekėjai kartu su pasiūlymu turi pateikti gamintojo išduotus dokumentus lietuvių/anglų kalba, įrodančius suteikiamos garantijos terminą.</w:t>
      </w:r>
    </w:p>
    <w:p w14:paraId="32B1CB7E" w14:textId="4AFCE96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 xml:space="preserve">4.2. Tiekėjas pateikęs nekokybišką apskaitos prietaisą turi jį pakeisti nauju ne </w:t>
      </w:r>
      <w:r w:rsidR="00A93454">
        <w:rPr>
          <w:rFonts w:ascii="Times New Roman" w:eastAsia="Times New Roman" w:hAnsi="Times New Roman" w:cs="Times New Roman"/>
          <w:color w:val="000000" w:themeColor="text1"/>
          <w:sz w:val="22"/>
          <w:szCs w:val="22"/>
          <w:lang w:eastAsia="en-US"/>
        </w:rPr>
        <w:t>ilgiau</w:t>
      </w:r>
      <w:r w:rsidRPr="00E170B4">
        <w:rPr>
          <w:rFonts w:ascii="Times New Roman" w:eastAsia="Times New Roman" w:hAnsi="Times New Roman" w:cs="Times New Roman"/>
          <w:color w:val="000000" w:themeColor="text1"/>
          <w:sz w:val="22"/>
          <w:szCs w:val="22"/>
          <w:lang w:eastAsia="en-US"/>
        </w:rPr>
        <w:t xml:space="preserve"> kaip vien</w:t>
      </w:r>
      <w:r w:rsidR="00A93454">
        <w:rPr>
          <w:rFonts w:ascii="Times New Roman" w:eastAsia="Times New Roman" w:hAnsi="Times New Roman" w:cs="Times New Roman"/>
          <w:color w:val="000000" w:themeColor="text1"/>
          <w:sz w:val="22"/>
          <w:szCs w:val="22"/>
          <w:lang w:eastAsia="en-US"/>
        </w:rPr>
        <w:t>os</w:t>
      </w:r>
      <w:r w:rsidRPr="00E170B4">
        <w:rPr>
          <w:rFonts w:ascii="Times New Roman" w:eastAsia="Times New Roman" w:hAnsi="Times New Roman" w:cs="Times New Roman"/>
          <w:color w:val="000000" w:themeColor="text1"/>
          <w:sz w:val="22"/>
          <w:szCs w:val="22"/>
          <w:lang w:eastAsia="en-US"/>
        </w:rPr>
        <w:t xml:space="preserve"> savait</w:t>
      </w:r>
      <w:r w:rsidR="00A93454">
        <w:rPr>
          <w:rFonts w:ascii="Times New Roman" w:eastAsia="Times New Roman" w:hAnsi="Times New Roman" w:cs="Times New Roman"/>
          <w:color w:val="000000" w:themeColor="text1"/>
          <w:sz w:val="22"/>
          <w:szCs w:val="22"/>
          <w:lang w:eastAsia="en-US"/>
        </w:rPr>
        <w:t>ės laikotarpyje</w:t>
      </w:r>
      <w:r w:rsidRPr="00E170B4">
        <w:rPr>
          <w:rFonts w:ascii="Times New Roman" w:eastAsia="Times New Roman" w:hAnsi="Times New Roman" w:cs="Times New Roman"/>
          <w:color w:val="000000" w:themeColor="text1"/>
          <w:sz w:val="22"/>
          <w:szCs w:val="22"/>
          <w:lang w:eastAsia="en-US"/>
        </w:rPr>
        <w:t xml:space="preserve"> arba jį suremontuoti. Nurodytas terminas dėl objektyvių priežasčių gali būti pratęsiamas, tačiau apie tai tiekėjas turi nedelsiant (ne vėliau kaip iki nurodyto termino pabaigos) informuoti perkantįjį subjektą raštu ar el. paštu ir nurodyti priežastis.</w:t>
      </w:r>
    </w:p>
    <w:p w14:paraId="69D862A2"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4.3. Tiekėjas atsakingas už visus defektus viso garantinio laikotarpio metu. Jei atsiradę defektai nepašalinami garantinio laikotarpio metu, garantinis laikotarpis pratęsiamas tiek, kiek reikės laiko tiems defektams pašalinti.</w:t>
      </w:r>
    </w:p>
    <w:p w14:paraId="2D4CD418" w14:textId="378E670D"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2"/>
          <w:szCs w:val="22"/>
          <w:lang w:eastAsia="en-US"/>
        </w:rPr>
      </w:pPr>
      <w:r w:rsidRPr="00E170B4">
        <w:rPr>
          <w:rFonts w:ascii="Times New Roman" w:eastAsia="Times New Roman" w:hAnsi="Times New Roman" w:cs="Times New Roman"/>
          <w:sz w:val="22"/>
          <w:szCs w:val="22"/>
          <w:lang w:eastAsia="en-US"/>
        </w:rPr>
        <w:t xml:space="preserve">4.4. Sutarties galiojimo laikotarpiu perkantysis subjektas turi teisę tikrinti po 1-2 vnt. atsitiktinai atrinktus apskaitos prietaisus iš patiekto pasirinkto užsakymo. Atrinkti apskaitos prietaisai tikrinami ir išbandomi atestuotoje nepriklausomoje laboratorijoje, tam, kad perkantysis subjektas įsitikintų, jog pateiktų apskaitos prietaisų techniniai duomenys atitinka nustatytus reikalavimus. Jeigu nustatoma, kad tiekėjo pateikti skaitikliai neatitinka deklaruojamų techninių duomenų, tiekėjui grąžinamas visas į atitinkamą užsakymą įeinantis apskaitos prietaisų kiekis, o tiekėjas įsipareigoja patiekti tinkamus apskaitos prietaisus. </w:t>
      </w:r>
    </w:p>
    <w:p w14:paraId="77715E21"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sz w:val="24"/>
          <w:szCs w:val="24"/>
          <w:lang w:eastAsia="en-US"/>
        </w:rPr>
      </w:pPr>
    </w:p>
    <w:p w14:paraId="533507C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b/>
          <w:bCs/>
          <w:color w:val="000000" w:themeColor="text1"/>
          <w:sz w:val="22"/>
          <w:szCs w:val="22"/>
          <w:lang w:eastAsia="en-US"/>
        </w:rPr>
        <w:t>5. Reikalavimai elektroninių geriamojo vandens apskaitos prietaisų tiekimui</w:t>
      </w:r>
    </w:p>
    <w:p w14:paraId="34785DCC" w14:textId="5C724915"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5.1. E</w:t>
      </w:r>
      <w:r w:rsidRPr="00E170B4">
        <w:rPr>
          <w:rFonts w:ascii="Times New Roman" w:eastAsia="Times New Roman" w:hAnsi="Times New Roman" w:cs="Times New Roman"/>
          <w:color w:val="000000"/>
          <w:sz w:val="22"/>
          <w:szCs w:val="22"/>
          <w:lang w:eastAsia="en-US"/>
        </w:rPr>
        <w:t>lektroniniai g</w:t>
      </w:r>
      <w:r w:rsidRPr="00E170B4">
        <w:rPr>
          <w:rFonts w:ascii="Times New Roman" w:eastAsia="Times New Roman" w:hAnsi="Times New Roman" w:cs="Times New Roman"/>
          <w:color w:val="000000" w:themeColor="text1"/>
          <w:sz w:val="22"/>
          <w:szCs w:val="22"/>
          <w:lang w:eastAsia="en-US"/>
        </w:rPr>
        <w:t xml:space="preserve">eriamojo vandens apskaitos prietaisai bus perkami </w:t>
      </w:r>
      <w:r w:rsidR="00A93454">
        <w:rPr>
          <w:rFonts w:ascii="Times New Roman" w:eastAsia="Times New Roman" w:hAnsi="Times New Roman" w:cs="Times New Roman"/>
          <w:color w:val="000000" w:themeColor="text1"/>
          <w:sz w:val="22"/>
          <w:szCs w:val="22"/>
          <w:lang w:eastAsia="en-US"/>
        </w:rPr>
        <w:t>dalimis</w:t>
      </w:r>
      <w:r w:rsidRPr="00E170B4">
        <w:rPr>
          <w:rFonts w:ascii="Times New Roman" w:eastAsia="Times New Roman" w:hAnsi="Times New Roman" w:cs="Times New Roman"/>
          <w:color w:val="000000" w:themeColor="text1"/>
          <w:sz w:val="22"/>
          <w:szCs w:val="22"/>
          <w:lang w:eastAsia="en-US"/>
        </w:rPr>
        <w:t xml:space="preserve">, pateikiant </w:t>
      </w:r>
      <w:r w:rsidR="00A93454">
        <w:rPr>
          <w:rFonts w:ascii="Times New Roman" w:eastAsia="Times New Roman" w:hAnsi="Times New Roman" w:cs="Times New Roman"/>
          <w:color w:val="000000" w:themeColor="text1"/>
          <w:sz w:val="22"/>
          <w:szCs w:val="22"/>
          <w:lang w:eastAsia="en-US"/>
        </w:rPr>
        <w:t xml:space="preserve">atskirus </w:t>
      </w:r>
      <w:r w:rsidRPr="00E170B4">
        <w:rPr>
          <w:rFonts w:ascii="Times New Roman" w:eastAsia="Times New Roman" w:hAnsi="Times New Roman" w:cs="Times New Roman"/>
          <w:color w:val="000000" w:themeColor="text1"/>
          <w:sz w:val="22"/>
          <w:szCs w:val="22"/>
          <w:lang w:eastAsia="en-US"/>
        </w:rPr>
        <w:t>užsakymus raštu ar el. paštu.</w:t>
      </w:r>
    </w:p>
    <w:p w14:paraId="08B3224C" w14:textId="20B21260"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5.2. Tiekiami elektroniniai geriamojo vandens apskaitos prietaisai turi būti pateikiami supakuoti į dėžutes (t. y. kiekvienas apskaitos prietaisas turi būti supakuotas į atskirą dėžutę) kartu su techniniais pasais. Su kiekviena teikiamų apskaitos prietaisų partija tiekėjas turi pateikti teikiamų apskaitos prietaisų sąrašą, kuriame turi būti nurodomas apskaitos prietaiso modelis (tipas), gamintojas, skersmuo, gamyklinis numeris, metrologinės patikros data</w:t>
      </w:r>
      <w:r w:rsidR="00A93454">
        <w:rPr>
          <w:rFonts w:ascii="Times New Roman" w:eastAsia="Times New Roman" w:hAnsi="Times New Roman" w:cs="Times New Roman"/>
          <w:color w:val="000000" w:themeColor="text1"/>
          <w:sz w:val="22"/>
          <w:szCs w:val="22"/>
          <w:lang w:eastAsia="en-US"/>
        </w:rPr>
        <w:t xml:space="preserve"> bei LoRaWAN raktai (Join EUI, DevEUI, AppKey) </w:t>
      </w:r>
      <w:r w:rsidRPr="00E170B4">
        <w:rPr>
          <w:rFonts w:ascii="Times New Roman" w:eastAsia="Times New Roman" w:hAnsi="Times New Roman" w:cs="Times New Roman"/>
          <w:color w:val="000000" w:themeColor="text1"/>
          <w:sz w:val="22"/>
          <w:szCs w:val="22"/>
          <w:lang w:eastAsia="en-US"/>
        </w:rPr>
        <w:t>. Tiekėjas sąrašą su apskaitos prietaisų informacija privalo pateikti kartu su sąskait</w:t>
      </w:r>
      <w:r w:rsidR="00583F82">
        <w:rPr>
          <w:rFonts w:ascii="Times New Roman" w:eastAsia="Times New Roman" w:hAnsi="Times New Roman" w:cs="Times New Roman"/>
          <w:color w:val="000000" w:themeColor="text1"/>
          <w:sz w:val="22"/>
          <w:szCs w:val="22"/>
          <w:lang w:eastAsia="en-US"/>
        </w:rPr>
        <w:t>a f</w:t>
      </w:r>
      <w:r w:rsidRPr="00E170B4">
        <w:rPr>
          <w:rFonts w:ascii="Times New Roman" w:eastAsia="Times New Roman" w:hAnsi="Times New Roman" w:cs="Times New Roman"/>
          <w:color w:val="000000" w:themeColor="text1"/>
          <w:sz w:val="22"/>
          <w:szCs w:val="22"/>
          <w:lang w:eastAsia="en-US"/>
        </w:rPr>
        <w:t>aktūr</w:t>
      </w:r>
      <w:r w:rsidR="00583F82">
        <w:rPr>
          <w:rFonts w:ascii="Times New Roman" w:eastAsia="Times New Roman" w:hAnsi="Times New Roman" w:cs="Times New Roman"/>
          <w:color w:val="000000" w:themeColor="text1"/>
          <w:sz w:val="22"/>
          <w:szCs w:val="22"/>
          <w:lang w:eastAsia="en-US"/>
        </w:rPr>
        <w:t>a</w:t>
      </w:r>
      <w:r w:rsidRPr="00E170B4">
        <w:rPr>
          <w:rFonts w:ascii="Times New Roman" w:eastAsia="Times New Roman" w:hAnsi="Times New Roman" w:cs="Times New Roman"/>
          <w:color w:val="000000" w:themeColor="text1"/>
          <w:sz w:val="22"/>
          <w:szCs w:val="22"/>
          <w:lang w:eastAsia="en-US"/>
        </w:rPr>
        <w:t xml:space="preserve"> ir/ar prekių priėmimo-perdavimo aktu.</w:t>
      </w:r>
    </w:p>
    <w:p w14:paraId="5B376026"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r w:rsidRPr="00E170B4">
        <w:rPr>
          <w:rFonts w:ascii="Times New Roman" w:eastAsia="Times New Roman" w:hAnsi="Times New Roman" w:cs="Times New Roman"/>
          <w:color w:val="000000" w:themeColor="text1"/>
          <w:sz w:val="22"/>
          <w:szCs w:val="22"/>
          <w:lang w:eastAsia="en-US"/>
        </w:rPr>
        <w:t>5.3. Einamąjį mėnesį perkami geriamojo vandens apskaitos prietaisai turi turėti ne senesnius kaip praėjusio mėnesio metrologinės patikros žymeklius ir liudijimus, atitinkančius EB tipo tvirtinimo ženklinimą (CE).</w:t>
      </w:r>
    </w:p>
    <w:p w14:paraId="767087E4"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p>
    <w:p w14:paraId="561A19DB"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sz w:val="22"/>
          <w:szCs w:val="22"/>
          <w:lang w:eastAsia="en-US"/>
        </w:rPr>
      </w:pPr>
      <w:r w:rsidRPr="00E170B4">
        <w:rPr>
          <w:rFonts w:ascii="Times New Roman" w:eastAsia="Times New Roman" w:hAnsi="Times New Roman" w:cs="Times New Roman"/>
          <w:b/>
          <w:bCs/>
          <w:sz w:val="22"/>
          <w:szCs w:val="22"/>
          <w:lang w:eastAsia="en-US"/>
        </w:rPr>
        <w:t>6. Dokumentacija</w:t>
      </w:r>
    </w:p>
    <w:p w14:paraId="425ED348"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color w:val="000000" w:themeColor="text1"/>
          <w:sz w:val="22"/>
          <w:szCs w:val="22"/>
          <w:lang w:eastAsia="en-US"/>
        </w:rPr>
      </w:pPr>
      <w:r w:rsidRPr="00E170B4">
        <w:rPr>
          <w:rFonts w:ascii="Times New Roman" w:eastAsia="Times New Roman" w:hAnsi="Times New Roman" w:cs="Times New Roman"/>
          <w:b/>
          <w:bCs/>
          <w:color w:val="000000" w:themeColor="text1"/>
          <w:sz w:val="22"/>
          <w:szCs w:val="22"/>
          <w:lang w:eastAsia="en-US"/>
        </w:rPr>
        <w:t xml:space="preserve">6.1. Tiekėjas kartu su pasiūlymu turi pateikti gamintojo techninę ir kitą dokumentaciją, pagrindžiančią šios techninės specifikacijos 2 ir 3 dalyse nurodytus reikalavimus. </w:t>
      </w:r>
    </w:p>
    <w:p w14:paraId="4ADC3A23"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FF0000"/>
          <w:sz w:val="22"/>
          <w:szCs w:val="22"/>
          <w:lang w:eastAsia="en-US"/>
        </w:rPr>
      </w:pPr>
    </w:p>
    <w:p w14:paraId="7DAF2767"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b/>
          <w:bCs/>
          <w:sz w:val="22"/>
          <w:szCs w:val="22"/>
          <w:lang w:eastAsia="en-US"/>
        </w:rPr>
      </w:pPr>
      <w:r w:rsidRPr="00E170B4">
        <w:rPr>
          <w:rFonts w:ascii="Times New Roman" w:eastAsia="Times New Roman" w:hAnsi="Times New Roman" w:cs="Times New Roman"/>
          <w:b/>
          <w:bCs/>
          <w:sz w:val="22"/>
          <w:szCs w:val="22"/>
          <w:lang w:eastAsia="en-US"/>
        </w:rPr>
        <w:t>7. Kita</w:t>
      </w:r>
    </w:p>
    <w:p w14:paraId="4387A0B1"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 xml:space="preserve">7.1. Perkantysis subjektas techninių reikalavimų atitikčiai įvertinti turi teisę prašyti tiekėjo pateikti po vieną siūlomą kiekvieno diametro ir ilgio elektroninį geriamojo vandens apskaitos prietaisą. Apskaitos prietaisai turės būti pateikti per 5 darbo dienas nuo pranešimo pateikti pavyzdį CVP IS priemonėmis išsiuntimo dienos. </w:t>
      </w:r>
      <w:r w:rsidRPr="00E170B4">
        <w:rPr>
          <w:rFonts w:ascii="Times New Roman" w:eastAsia="Times New Roman" w:hAnsi="Times New Roman" w:cs="Times New Roman"/>
          <w:bCs/>
          <w:color w:val="000000" w:themeColor="text1"/>
          <w:sz w:val="22"/>
          <w:szCs w:val="22"/>
          <w:lang w:eastAsia="en-US"/>
        </w:rPr>
        <w:t>Tiekėjui nepateikus siūlomos prekės pavyzdžio nustatytu terminu, jo pasiūlymas bus atmestas.</w:t>
      </w:r>
    </w:p>
    <w:p w14:paraId="452C6CF5" w14:textId="77777777" w:rsid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r w:rsidRPr="00E170B4">
        <w:rPr>
          <w:rFonts w:ascii="Times New Roman" w:eastAsia="Times New Roman" w:hAnsi="Times New Roman" w:cs="Times New Roman"/>
          <w:color w:val="000000" w:themeColor="text1"/>
          <w:sz w:val="22"/>
          <w:szCs w:val="22"/>
          <w:lang w:eastAsia="en-US"/>
        </w:rPr>
        <w:t>7.2. Pateikti apskaitos prietaisų pavyzdžiai bus naudojami bandymams atlikti, įsitikinti pateiktų duomenų teisingumu (ženklinimu, plombavimu, išorinio magnetinio poveikio apsauga ir pan.) bei galimybe nuskaityti duomenis nuotoliniu būdu. Pirkimo laimėtojo pateikti apskaitos prietaisų pavyzdžiai, jeigu jų metrologinė patikra atitiks šioje specifikacijoje nustatytus reikalavimus, bus įskaitomi į patiektų prekių skaičių ir už juos atsiskaitoma pagal sutartyje nustatytas sąlygas. Kitų tiekėjų – grąžinami.</w:t>
      </w:r>
    </w:p>
    <w:p w14:paraId="7252147B" w14:textId="54CBE982" w:rsidR="00437E80" w:rsidRPr="00437E80" w:rsidRDefault="00437E80" w:rsidP="00437E80">
      <w:pPr>
        <w:tabs>
          <w:tab w:val="left" w:pos="8890"/>
        </w:tabs>
        <w:spacing w:after="0" w:line="240" w:lineRule="auto"/>
        <w:ind w:right="-57" w:firstLine="709"/>
        <w:jc w:val="both"/>
        <w:rPr>
          <w:rFonts w:ascii="Times New Roman" w:hAnsi="Times New Roman"/>
          <w:sz w:val="22"/>
          <w:szCs w:val="22"/>
        </w:rPr>
      </w:pPr>
      <w:r>
        <w:rPr>
          <w:rFonts w:ascii="Times New Roman" w:eastAsia="Times New Roman" w:hAnsi="Times New Roman" w:cs="Times New Roman"/>
          <w:color w:val="000000" w:themeColor="text1"/>
          <w:sz w:val="22"/>
          <w:szCs w:val="22"/>
          <w:lang w:eastAsia="en-US"/>
        </w:rPr>
        <w:t xml:space="preserve">7.3. </w:t>
      </w:r>
      <w:r w:rsidRPr="00437E80">
        <w:rPr>
          <w:rFonts w:ascii="Times New Roman" w:hAnsi="Times New Roman"/>
          <w:sz w:val="22"/>
          <w:szCs w:val="22"/>
        </w:rPr>
        <w:t xml:space="preserve">Jei siūlomų geriamojo vandens apskaitos prietaisų išpildymas ir konstrukcija reikalauja specialios įrangos prietaisų radijo aktyvavimui ar pervedimui iš sandėliavimo / transportavimo rėžimo į darbinį ir atvirkščiai, </w:t>
      </w:r>
      <w:r w:rsidRPr="00437E80">
        <w:rPr>
          <w:rFonts w:ascii="Times New Roman" w:hAnsi="Times New Roman"/>
          <w:sz w:val="22"/>
          <w:szCs w:val="22"/>
        </w:rPr>
        <w:lastRenderedPageBreak/>
        <w:t>tai su pirmąja perkamų skaitiklių siunta pateikti ir programinę įrangą bei aktyvavimo aprašymą, o vėliau ją nuolatos atnaujinti</w:t>
      </w:r>
      <w:r>
        <w:rPr>
          <w:rFonts w:ascii="Times New Roman" w:hAnsi="Times New Roman"/>
          <w:sz w:val="22"/>
          <w:szCs w:val="22"/>
        </w:rPr>
        <w:t>,</w:t>
      </w:r>
      <w:r w:rsidRPr="00437E80">
        <w:rPr>
          <w:rFonts w:ascii="Times New Roman" w:hAnsi="Times New Roman"/>
          <w:sz w:val="22"/>
          <w:szCs w:val="22"/>
        </w:rPr>
        <w:t xml:space="preserve"> atsižvelgiant į aktualius pokyčius.</w:t>
      </w:r>
    </w:p>
    <w:p w14:paraId="51E8B894" w14:textId="77777777" w:rsidR="00437E80" w:rsidRPr="00437E80" w:rsidRDefault="00437E80" w:rsidP="00437E80">
      <w:pPr>
        <w:tabs>
          <w:tab w:val="left" w:pos="8890"/>
        </w:tabs>
        <w:spacing w:after="0" w:line="240" w:lineRule="auto"/>
        <w:ind w:right="-57" w:firstLine="709"/>
        <w:jc w:val="both"/>
        <w:rPr>
          <w:rFonts w:ascii="Times New Roman" w:hAnsi="Times New Roman"/>
          <w:sz w:val="22"/>
          <w:szCs w:val="22"/>
        </w:rPr>
      </w:pPr>
      <w:r w:rsidRPr="00437E80">
        <w:rPr>
          <w:rFonts w:ascii="Times New Roman" w:hAnsi="Times New Roman"/>
          <w:sz w:val="22"/>
          <w:szCs w:val="22"/>
        </w:rPr>
        <w:t>7.4. Tiekėjas turi pateikti informaciją apie siūlomų geriamojo vandens apskaitos prietaisų periodinės metrologinės patikros bei ekspertizės atlikimo Lietuvoje galimybes, nurodant laboratorijas, kurios tai gali atlikti.</w:t>
      </w:r>
    </w:p>
    <w:p w14:paraId="5637CB9C" w14:textId="67FDF661" w:rsidR="00437E80" w:rsidRPr="00437E80" w:rsidRDefault="00437E80"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2"/>
          <w:szCs w:val="22"/>
          <w:lang w:eastAsia="en-US"/>
        </w:rPr>
      </w:pPr>
    </w:p>
    <w:p w14:paraId="545CD7DB"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7B2A3B59"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1E33B042"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3FFD8F3F"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7D6D315C"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610B8F94"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1CAFEA88" w14:textId="13901608" w:rsidR="00B976C9" w:rsidRDefault="00B976C9" w:rsidP="00E170B4">
      <w:pPr>
        <w:tabs>
          <w:tab w:val="left" w:pos="567"/>
        </w:tabs>
        <w:suppressAutoHyphens/>
        <w:autoSpaceDE w:val="0"/>
        <w:autoSpaceDN w:val="0"/>
        <w:spacing w:after="0" w:line="240" w:lineRule="auto"/>
        <w:ind w:firstLine="709"/>
        <w:jc w:val="both"/>
        <w:rPr>
          <w:rFonts w:ascii="Times New Roman" w:eastAsia="Times New Roman" w:hAnsi="Times New Roman" w:cs="Times New Roman"/>
          <w:sz w:val="24"/>
          <w:szCs w:val="24"/>
          <w:lang w:eastAsia="en-US"/>
        </w:rPr>
      </w:pPr>
    </w:p>
    <w:p w14:paraId="5DBD9A3C" w14:textId="4DD2E03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DF0ECEF" w14:textId="0EBE5AD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7AF2DDD" w14:textId="567F4FA0"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6D1E8CE2" w14:textId="480F992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9748D3F" w14:textId="275B7651"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AD6BF63" w14:textId="1B79417D"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5D20A17" w14:textId="35D9D83E"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1498BBC" w14:textId="7D824A2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A64272C" w14:textId="3F3F700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FB929A8" w14:textId="7D801AE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695CA8B" w14:textId="2B88053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C3E180F" w14:textId="152DA695"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35C5F46" w14:textId="59BFBC4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BA78E78" w14:textId="561169C9"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51415D7" w14:textId="1E96C06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8612863" w14:textId="62570B12"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2EAC355"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786C91E0"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5C21DD3"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E057822"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6D37992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55460123"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051A962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667CBFD0"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1A0E4C91"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E5A5C82"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1F679094"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3201669C"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3C60E5D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05098B7" w14:textId="77777777"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9F27FAF" w14:textId="77777777" w:rsidR="00437E80" w:rsidRDefault="00437E80" w:rsidP="00891BEC">
      <w:pPr>
        <w:spacing w:after="0" w:line="240" w:lineRule="auto"/>
        <w:ind w:left="720" w:firstLine="7200"/>
        <w:jc w:val="both"/>
        <w:rPr>
          <w:rFonts w:ascii="Times New Roman" w:eastAsia="Times New Roman" w:hAnsi="Times New Roman" w:cs="Times New Roman"/>
          <w:sz w:val="24"/>
          <w:szCs w:val="24"/>
          <w:lang w:eastAsia="en-US"/>
        </w:rPr>
      </w:pPr>
    </w:p>
    <w:p w14:paraId="0AC28F48" w14:textId="77777777" w:rsidR="00437E80" w:rsidRDefault="00437E80" w:rsidP="00891BEC">
      <w:pPr>
        <w:spacing w:after="0" w:line="240" w:lineRule="auto"/>
        <w:ind w:left="720" w:firstLine="7200"/>
        <w:jc w:val="both"/>
        <w:rPr>
          <w:rFonts w:ascii="Times New Roman" w:eastAsia="Times New Roman" w:hAnsi="Times New Roman" w:cs="Times New Roman"/>
          <w:sz w:val="24"/>
          <w:szCs w:val="24"/>
          <w:lang w:eastAsia="en-US"/>
        </w:rPr>
      </w:pPr>
    </w:p>
    <w:p w14:paraId="37799E0D" w14:textId="77777777" w:rsidR="00437E80" w:rsidRDefault="00437E80" w:rsidP="00891BEC">
      <w:pPr>
        <w:spacing w:after="0" w:line="240" w:lineRule="auto"/>
        <w:ind w:left="720" w:firstLine="7200"/>
        <w:jc w:val="both"/>
        <w:rPr>
          <w:rFonts w:ascii="Times New Roman" w:eastAsia="Times New Roman" w:hAnsi="Times New Roman" w:cs="Times New Roman"/>
          <w:sz w:val="24"/>
          <w:szCs w:val="24"/>
          <w:lang w:eastAsia="en-US"/>
        </w:rPr>
      </w:pP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29089ABE"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6"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w:t>
            </w:r>
            <w:r w:rsidRPr="00A36FAF">
              <w:rPr>
                <w:rFonts w:ascii="Times New Roman" w:hAnsi="Times New Roman" w:cs="Times New Roman"/>
                <w:sz w:val="22"/>
                <w:szCs w:val="22"/>
              </w:rPr>
              <w:lastRenderedPageBreak/>
              <w:t>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278DB5AF"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C05579">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45C51A19"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C05579">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C05579">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C05579">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C05579">
              <w:rPr>
                <w:rFonts w:ascii="Times New Roman" w:hAnsi="Times New Roman" w:cs="Times New Roman"/>
                <w:i/>
                <w:iCs/>
                <w:color w:val="000000" w:themeColor="text1"/>
                <w:sz w:val="22"/>
                <w:szCs w:val="22"/>
              </w:rPr>
              <w:t>3</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6"/>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7" w:name="part_030e6c6c64ba4f96a23474e439d1b80c"/>
            <w:bookmarkEnd w:id="57"/>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8" w:name="_Ref38291223"/>
      <w:bookmarkStart w:id="59" w:name="_Ref38291334"/>
      <w:bookmarkStart w:id="60"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1"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8"/>
      <w:bookmarkEnd w:id="59"/>
      <w:bookmarkEnd w:id="60"/>
      <w:bookmarkEnd w:id="61"/>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4111"/>
      </w:tblGrid>
      <w:tr w:rsidR="00D3629F" w:rsidRPr="00882F2F" w14:paraId="79E2C108" w14:textId="77777777" w:rsidTr="00C05579">
        <w:tc>
          <w:tcPr>
            <w:tcW w:w="709" w:type="dxa"/>
            <w:tcBorders>
              <w:bottom w:val="single" w:sz="4" w:space="0" w:color="auto"/>
            </w:tcBorders>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5103" w:type="dxa"/>
            <w:tcBorders>
              <w:bottom w:val="single" w:sz="4" w:space="0" w:color="auto"/>
            </w:tcBorders>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111" w:type="dxa"/>
            <w:tcBorders>
              <w:bottom w:val="single" w:sz="4" w:space="0" w:color="auto"/>
            </w:tcBorders>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C05579">
        <w:tc>
          <w:tcPr>
            <w:tcW w:w="709" w:type="dxa"/>
            <w:tcBorders>
              <w:top w:val="single" w:sz="4" w:space="0" w:color="auto"/>
              <w:left w:val="single" w:sz="4" w:space="0" w:color="auto"/>
              <w:bottom w:val="single" w:sz="4" w:space="0" w:color="auto"/>
              <w:right w:val="single" w:sz="4" w:space="0" w:color="auto"/>
            </w:tcBorders>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5103" w:type="dxa"/>
            <w:tcBorders>
              <w:top w:val="single" w:sz="4" w:space="0" w:color="auto"/>
              <w:left w:val="single" w:sz="4" w:space="0" w:color="auto"/>
              <w:bottom w:val="single" w:sz="4" w:space="0" w:color="auto"/>
              <w:right w:val="single" w:sz="4" w:space="0" w:color="auto"/>
            </w:tcBorders>
          </w:tcPr>
          <w:p w14:paraId="42B9E2E8" w14:textId="6EF04A19" w:rsidR="00B976C9" w:rsidRDefault="00B976C9"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sidRPr="00534690">
              <w:rPr>
                <w:rFonts w:ascii="Times New Roman" w:eastAsia="Arial Unicode MS" w:hAnsi="Times New Roman" w:cs="Times New Roman"/>
                <w:sz w:val="22"/>
                <w:szCs w:val="22"/>
                <w:bdr w:val="nil"/>
              </w:rPr>
              <w:t>Tiekėjas per pas</w:t>
            </w:r>
            <w:r>
              <w:rPr>
                <w:rFonts w:ascii="Times New Roman" w:eastAsia="Arial Unicode MS" w:hAnsi="Times New Roman" w:cs="Times New Roman"/>
                <w:sz w:val="22"/>
                <w:szCs w:val="22"/>
                <w:bdr w:val="nil"/>
              </w:rPr>
              <w:t>kutini</w:t>
            </w:r>
            <w:r w:rsidRPr="00534690">
              <w:rPr>
                <w:rFonts w:ascii="Times New Roman" w:eastAsia="Arial Unicode MS" w:hAnsi="Times New Roman" w:cs="Times New Roman"/>
                <w:sz w:val="22"/>
                <w:szCs w:val="22"/>
                <w:bdr w:val="nil"/>
              </w:rPr>
              <w:t xml:space="preserve">us 3 metus iki pasiūlymų pateikimo termino pabaigos turi būti </w:t>
            </w:r>
            <w:r>
              <w:rPr>
                <w:rFonts w:ascii="Times New Roman" w:eastAsia="Arial Unicode MS" w:hAnsi="Times New Roman" w:cs="Times New Roman"/>
                <w:sz w:val="22"/>
                <w:szCs w:val="22"/>
                <w:bdr w:val="nil"/>
              </w:rPr>
              <w:t xml:space="preserve">tinkamai </w:t>
            </w:r>
            <w:r w:rsidRPr="00534690">
              <w:rPr>
                <w:rFonts w:ascii="Times New Roman" w:eastAsia="Arial Unicode MS" w:hAnsi="Times New Roman" w:cs="Times New Roman"/>
                <w:sz w:val="22"/>
                <w:szCs w:val="22"/>
                <w:bdr w:val="nil"/>
              </w:rPr>
              <w:t xml:space="preserve">įvykdęs ar vykdytų bent 1 (vieną) geriamojo vandens </w:t>
            </w:r>
            <w:r w:rsidRPr="00D164D2">
              <w:rPr>
                <w:rFonts w:ascii="Times New Roman" w:eastAsia="Arial Unicode MS" w:hAnsi="Times New Roman" w:cs="Times New Roman"/>
                <w:sz w:val="22"/>
                <w:szCs w:val="22"/>
                <w:bdr w:val="nil"/>
              </w:rPr>
              <w:t xml:space="preserve">apskaitos prietaisų </w:t>
            </w:r>
            <w:r w:rsidRPr="006A0466">
              <w:rPr>
                <w:rFonts w:ascii="Times New Roman" w:eastAsia="Arial Unicode MS" w:hAnsi="Times New Roman" w:cs="Times New Roman"/>
                <w:sz w:val="22"/>
                <w:szCs w:val="22"/>
                <w:bdr w:val="nil"/>
              </w:rPr>
              <w:t xml:space="preserve">pardavimo sutartį, kurios vertė yra ne mažesnė kaip </w:t>
            </w:r>
            <w:r w:rsidR="00C05579" w:rsidRPr="00C05579">
              <w:rPr>
                <w:rFonts w:ascii="Times New Roman" w:eastAsia="Arial Unicode MS" w:hAnsi="Times New Roman" w:cs="Times New Roman"/>
                <w:sz w:val="22"/>
                <w:szCs w:val="22"/>
                <w:highlight w:val="yellow"/>
                <w:bdr w:val="nil"/>
              </w:rPr>
              <w:t>38</w:t>
            </w:r>
            <w:r w:rsidRPr="00C05579">
              <w:rPr>
                <w:rFonts w:ascii="Times New Roman" w:eastAsia="Arial Unicode MS" w:hAnsi="Times New Roman" w:cs="Times New Roman"/>
                <w:sz w:val="22"/>
                <w:szCs w:val="22"/>
                <w:highlight w:val="yellow"/>
                <w:bdr w:val="nil"/>
              </w:rPr>
              <w:t>000</w:t>
            </w:r>
            <w:r w:rsidR="00ED4C9B" w:rsidRPr="00C05579">
              <w:rPr>
                <w:rFonts w:ascii="Times New Roman" w:eastAsia="Arial Unicode MS" w:hAnsi="Times New Roman" w:cs="Times New Roman"/>
                <w:sz w:val="22"/>
                <w:szCs w:val="22"/>
                <w:highlight w:val="yellow"/>
                <w:bdr w:val="nil"/>
              </w:rPr>
              <w:t>,00</w:t>
            </w:r>
            <w:r w:rsidRPr="006A0466">
              <w:rPr>
                <w:rFonts w:ascii="Times New Roman" w:eastAsia="Arial Unicode MS" w:hAnsi="Times New Roman" w:cs="Times New Roman"/>
                <w:sz w:val="22"/>
                <w:szCs w:val="22"/>
                <w:bdr w:val="nil"/>
              </w:rPr>
              <w:t xml:space="preserve"> Eur be PVM.</w:t>
            </w:r>
          </w:p>
          <w:p w14:paraId="0F3B715F" w14:textId="77777777" w:rsidR="00ED4C9B"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p>
          <w:p w14:paraId="197A5400" w14:textId="04F5432B" w:rsidR="00ED4C9B" w:rsidRPr="006A0466"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r w:rsidRPr="00E50783">
              <w:rPr>
                <w:rFonts w:ascii="Times New Roman" w:hAnsi="Times New Roman" w:cs="Times New Roman"/>
                <w:sz w:val="22"/>
                <w:szCs w:val="22"/>
              </w:rPr>
              <w:t>Galutinį rezultatą tiekėjas gali būti pasiekęs pagal vieną ar kelias sutartis, sudarytas dėl to paties objekto.</w:t>
            </w:r>
          </w:p>
          <w:p w14:paraId="488D00F3" w14:textId="60364BBB" w:rsidR="00B976C9" w:rsidRPr="00882F2F" w:rsidRDefault="00B976C9" w:rsidP="00B976C9">
            <w:pPr>
              <w:pStyle w:val="Default"/>
              <w:jc w:val="both"/>
              <w:rPr>
                <w:rFonts w:ascii="Times New Roman" w:eastAsia="Arial Unicode MS" w:hAnsi="Times New Roman" w:cs="Times New Roman"/>
                <w:sz w:val="22"/>
                <w:szCs w:val="22"/>
                <w:bdr w:val="nil"/>
              </w:rPr>
            </w:pPr>
            <w:r w:rsidRPr="006A0466">
              <w:rPr>
                <w:rFonts w:ascii="Times New Roman" w:eastAsia="Arial Unicode MS" w:hAnsi="Times New Roman" w:cs="Times New Roman"/>
                <w:sz w:val="22"/>
                <w:szCs w:val="22"/>
                <w:bdr w:val="nil"/>
              </w:rPr>
              <w:t>Jeigu tiekėjas teikia informaciją apie vykdomą</w:t>
            </w:r>
            <w:r w:rsidRPr="00D164D2">
              <w:rPr>
                <w:rFonts w:ascii="Times New Roman" w:eastAsia="Arial Unicode MS" w:hAnsi="Times New Roman" w:cs="Times New Roman"/>
                <w:sz w:val="22"/>
                <w:szCs w:val="22"/>
                <w:bdr w:val="nil"/>
              </w:rPr>
              <w:t xml:space="preserve"> pirkimo sutartį, laikoma, kad jo patirtis atitinka keliamą reikalavimą, jei vykdomos pirkimo sutarties įvykdyta dalis yra ne mažesnė kaip </w:t>
            </w:r>
            <w:r w:rsidR="00C05579" w:rsidRPr="00C05579">
              <w:rPr>
                <w:rFonts w:ascii="Times New Roman" w:eastAsia="Arial Unicode MS" w:hAnsi="Times New Roman" w:cs="Times New Roman"/>
                <w:sz w:val="22"/>
                <w:szCs w:val="22"/>
                <w:highlight w:val="yellow"/>
                <w:bdr w:val="nil"/>
              </w:rPr>
              <w:t>38</w:t>
            </w:r>
            <w:r w:rsidRPr="00C05579">
              <w:rPr>
                <w:rFonts w:ascii="Times New Roman" w:eastAsia="Arial Unicode MS" w:hAnsi="Times New Roman" w:cs="Times New Roman"/>
                <w:sz w:val="22"/>
                <w:szCs w:val="22"/>
                <w:highlight w:val="yellow"/>
                <w:bdr w:val="nil"/>
              </w:rPr>
              <w:t>000</w:t>
            </w:r>
            <w:r w:rsidR="00ED4C9B" w:rsidRPr="00C05579">
              <w:rPr>
                <w:rFonts w:ascii="Times New Roman" w:eastAsia="Arial Unicode MS" w:hAnsi="Times New Roman" w:cs="Times New Roman"/>
                <w:sz w:val="22"/>
                <w:szCs w:val="22"/>
                <w:highlight w:val="yellow"/>
                <w:bdr w:val="nil"/>
              </w:rPr>
              <w:t>,00</w:t>
            </w:r>
            <w:r w:rsidRPr="00D164D2">
              <w:rPr>
                <w:rFonts w:ascii="Times New Roman" w:eastAsia="Arial Unicode MS" w:hAnsi="Times New Roman" w:cs="Times New Roman"/>
                <w:sz w:val="22"/>
                <w:szCs w:val="22"/>
                <w:bdr w:val="nil"/>
              </w:rPr>
              <w:t xml:space="preserve"> Eur be PVM.</w:t>
            </w:r>
          </w:p>
        </w:tc>
        <w:tc>
          <w:tcPr>
            <w:tcW w:w="4111" w:type="dxa"/>
            <w:tcBorders>
              <w:top w:val="single" w:sz="4" w:space="0" w:color="auto"/>
              <w:left w:val="single" w:sz="4" w:space="0" w:color="auto"/>
              <w:bottom w:val="single" w:sz="4" w:space="0" w:color="auto"/>
              <w:right w:val="single" w:sz="4" w:space="0" w:color="auto"/>
            </w:tcBorders>
          </w:tcPr>
          <w:p w14:paraId="47E1795E" w14:textId="77777777" w:rsidR="00B976C9" w:rsidRPr="00534690" w:rsidRDefault="00B976C9" w:rsidP="00B976C9">
            <w:pPr>
              <w:spacing w:after="0" w:line="240" w:lineRule="auto"/>
              <w:jc w:val="both"/>
              <w:rPr>
                <w:rFonts w:ascii="Times New Roman" w:hAnsi="Times New Roman" w:cs="Times New Roman"/>
                <w:sz w:val="22"/>
                <w:szCs w:val="22"/>
              </w:rPr>
            </w:pPr>
            <w:r w:rsidRPr="00534690">
              <w:rPr>
                <w:rFonts w:ascii="Times New Roman" w:hAnsi="Times New Roman" w:cs="Times New Roman"/>
                <w:sz w:val="22"/>
                <w:szCs w:val="22"/>
              </w:rPr>
              <w:t>Per pas</w:t>
            </w:r>
            <w:r>
              <w:rPr>
                <w:rFonts w:ascii="Times New Roman" w:hAnsi="Times New Roman" w:cs="Times New Roman"/>
                <w:sz w:val="22"/>
                <w:szCs w:val="22"/>
              </w:rPr>
              <w:t>kutin</w:t>
            </w:r>
            <w:r w:rsidRPr="00534690">
              <w:rPr>
                <w:rFonts w:ascii="Times New Roman" w:hAnsi="Times New Roman" w:cs="Times New Roman"/>
                <w:sz w:val="22"/>
                <w:szCs w:val="22"/>
              </w:rPr>
              <w:t>ius 3 metus įvykdytų ar vykdomų sutarčių sąraš</w:t>
            </w:r>
            <w:r>
              <w:rPr>
                <w:rFonts w:ascii="Times New Roman" w:hAnsi="Times New Roman" w:cs="Times New Roman"/>
                <w:sz w:val="22"/>
                <w:szCs w:val="22"/>
              </w:rPr>
              <w:t>as</w:t>
            </w:r>
            <w:r w:rsidRPr="00534690">
              <w:rPr>
                <w:rFonts w:ascii="Times New Roman" w:hAnsi="Times New Roman" w:cs="Times New Roman"/>
                <w:sz w:val="22"/>
                <w:szCs w:val="22"/>
              </w:rPr>
              <w:t>, kuriame nurodytas sutarties objektas, sutarties vertė, datos ir užsakovai (tiek viešieji, tiek privatieji).</w:t>
            </w:r>
          </w:p>
          <w:p w14:paraId="2FF9D8ED" w14:textId="77777777" w:rsidR="00B976C9" w:rsidRPr="00534690" w:rsidRDefault="00B976C9" w:rsidP="00B976C9">
            <w:pPr>
              <w:spacing w:after="0" w:line="240" w:lineRule="auto"/>
              <w:jc w:val="both"/>
              <w:rPr>
                <w:rFonts w:ascii="Times New Roman" w:hAnsi="Times New Roman" w:cs="Times New Roman"/>
                <w:sz w:val="22"/>
                <w:szCs w:val="22"/>
                <w:u w:val="single"/>
              </w:rPr>
            </w:pPr>
            <w:r w:rsidRPr="00534690">
              <w:rPr>
                <w:rFonts w:ascii="Times New Roman" w:hAnsi="Times New Roman" w:cs="Times New Roman"/>
                <w:sz w:val="22"/>
                <w:szCs w:val="22"/>
                <w:u w:val="single"/>
              </w:rPr>
              <w:t>Pateikiami skenuoti dokumentai elektroninėje formoje.</w:t>
            </w:r>
          </w:p>
          <w:p w14:paraId="2D6B7B13" w14:textId="4B5646A8" w:rsidR="00B976C9" w:rsidRPr="00882F2F"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79146EFE"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turi atitikti </w:t>
      </w:r>
      <w:r w:rsidR="001847E6" w:rsidRPr="00C75A8D">
        <w:rPr>
          <w:rFonts w:ascii="Times New Roman" w:eastAsia="Arial Unicode MS" w:hAnsi="Times New Roman" w:cs="Arial Unicode MS"/>
          <w:color w:val="000000"/>
          <w:sz w:val="22"/>
          <w:szCs w:val="22"/>
          <w:bdr w:val="nil"/>
        </w:rPr>
        <w:t>bent vienas</w:t>
      </w:r>
      <w:r w:rsidRPr="00C75A8D">
        <w:rPr>
          <w:rFonts w:ascii="Times New Roman" w:eastAsia="Arial Unicode MS" w:hAnsi="Times New Roman" w:cs="Arial Unicode MS"/>
          <w:color w:val="000000"/>
          <w:sz w:val="22"/>
          <w:szCs w:val="22"/>
          <w:bdr w:val="nil"/>
        </w:rPr>
        <w:t xml:space="preserve"> tiekėjų grupės nar</w:t>
      </w:r>
      <w:r w:rsidR="001847E6" w:rsidRPr="00C75A8D">
        <w:rPr>
          <w:rFonts w:ascii="Times New Roman" w:eastAsia="Arial Unicode MS" w:hAnsi="Times New Roman" w:cs="Arial Unicode MS"/>
          <w:color w:val="000000"/>
          <w:sz w:val="22"/>
          <w:szCs w:val="22"/>
          <w:bdr w:val="nil"/>
        </w:rPr>
        <w:t>ys</w:t>
      </w:r>
      <w:r w:rsidR="00C75A8D" w:rsidRPr="00C75A8D">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2" w:name="_Ref38291379"/>
      <w:bookmarkStart w:id="63" w:name="_Ref38291394"/>
      <w:bookmarkStart w:id="64" w:name="_Ref38898251"/>
      <w:bookmarkStart w:id="65"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2"/>
      <w:bookmarkEnd w:id="63"/>
      <w:bookmarkEnd w:id="64"/>
      <w:bookmarkEnd w:id="65"/>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6" w:name="_Ref38540913"/>
      <w:bookmarkStart w:id="67" w:name="_Ref38898051"/>
      <w:bookmarkStart w:id="68" w:name="_Ref38901392"/>
      <w:bookmarkStart w:id="69"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6"/>
      <w:bookmarkEnd w:id="67"/>
      <w:bookmarkEnd w:id="68"/>
      <w:bookmarkEnd w:id="69"/>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5F3B12A1"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C05579" w:rsidRPr="00C05579">
        <w:rPr>
          <w:rFonts w:ascii="Times New Roman" w:hAnsi="Times New Roman" w:cs="Times New Roman"/>
          <w:b/>
          <w:bCs/>
          <w:sz w:val="22"/>
          <w:szCs w:val="22"/>
        </w:rPr>
        <w:t>GERIAMOJO VANDENS APSKAITOS PRIETAISŲ, TINKAMŲ NUOTOLINIO NUSKAITYMO  SISTEMOS INDIVIDUALIUOSE NAMUOSE DIEGIMUI</w:t>
      </w:r>
      <w:r w:rsidR="00C05579">
        <w:rPr>
          <w:rFonts w:ascii="Times New Roman" w:hAnsi="Times New Roman" w:cs="Times New Roman"/>
          <w:b/>
          <w:bCs/>
          <w:sz w:val="24"/>
          <w:szCs w:val="24"/>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C05579" w:rsidRDefault="00BD2220" w:rsidP="00BD2220">
      <w:pPr>
        <w:spacing w:after="0" w:line="240" w:lineRule="auto"/>
        <w:rPr>
          <w:rFonts w:ascii="Times New Roman" w:eastAsia="Times New Roman" w:hAnsi="Times New Roman" w:cs="Times New Roman"/>
          <w:bCs/>
          <w:color w:val="000000"/>
          <w:sz w:val="22"/>
          <w:szCs w:val="22"/>
          <w:lang w:eastAsia="en-US"/>
        </w:rPr>
      </w:pPr>
      <w:r w:rsidRPr="00C05579">
        <w:rPr>
          <w:rFonts w:ascii="Times New Roman" w:eastAsia="Times New Roman" w:hAnsi="Times New Roman" w:cs="Times New Roman"/>
          <w:bCs/>
          <w:color w:val="000000"/>
          <w:sz w:val="22"/>
          <w:szCs w:val="22"/>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2999"/>
        <w:gridCol w:w="3827"/>
        <w:gridCol w:w="2552"/>
      </w:tblGrid>
      <w:tr w:rsidR="00C55AF6" w:rsidRPr="007D4DDB" w14:paraId="297388D1" w14:textId="77777777" w:rsidTr="00E2247B">
        <w:tc>
          <w:tcPr>
            <w:tcW w:w="540"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2999"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3827"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2552"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E2247B">
        <w:tc>
          <w:tcPr>
            <w:tcW w:w="540"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2999" w:type="dxa"/>
          </w:tcPr>
          <w:p w14:paraId="57D25695" w14:textId="77777777" w:rsidR="00C55AF6" w:rsidRPr="007D4DDB" w:rsidRDefault="00C55AF6" w:rsidP="002E7E22">
            <w:pPr>
              <w:rPr>
                <w:rFonts w:hAnsi="Times New Roman" w:cs="Times New Roman"/>
                <w:bCs/>
                <w:sz w:val="22"/>
                <w:szCs w:val="22"/>
              </w:rPr>
            </w:pPr>
          </w:p>
        </w:tc>
        <w:tc>
          <w:tcPr>
            <w:tcW w:w="3827" w:type="dxa"/>
          </w:tcPr>
          <w:p w14:paraId="3B5068AC" w14:textId="77777777" w:rsidR="00C55AF6" w:rsidRPr="007D4DDB" w:rsidRDefault="00C55AF6" w:rsidP="002E7E22">
            <w:pPr>
              <w:rPr>
                <w:rFonts w:hAnsi="Times New Roman" w:cs="Times New Roman"/>
                <w:bCs/>
                <w:sz w:val="22"/>
                <w:szCs w:val="22"/>
              </w:rPr>
            </w:pPr>
          </w:p>
        </w:tc>
        <w:tc>
          <w:tcPr>
            <w:tcW w:w="2552"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E2247B">
        <w:tc>
          <w:tcPr>
            <w:tcW w:w="540"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2999" w:type="dxa"/>
          </w:tcPr>
          <w:p w14:paraId="7FC837ED" w14:textId="77777777" w:rsidR="00C55AF6" w:rsidRPr="007D4DDB" w:rsidRDefault="00C55AF6" w:rsidP="002E7E22">
            <w:pPr>
              <w:rPr>
                <w:rFonts w:hAnsi="Times New Roman" w:cs="Times New Roman"/>
                <w:bCs/>
                <w:sz w:val="22"/>
                <w:szCs w:val="22"/>
              </w:rPr>
            </w:pPr>
          </w:p>
        </w:tc>
        <w:tc>
          <w:tcPr>
            <w:tcW w:w="3827" w:type="dxa"/>
          </w:tcPr>
          <w:p w14:paraId="3F1689B7" w14:textId="77777777" w:rsidR="00C55AF6" w:rsidRPr="007D4DDB" w:rsidRDefault="00C55AF6" w:rsidP="002E7E22">
            <w:pPr>
              <w:rPr>
                <w:rFonts w:hAnsi="Times New Roman" w:cs="Times New Roman"/>
                <w:bCs/>
                <w:sz w:val="22"/>
                <w:szCs w:val="22"/>
              </w:rPr>
            </w:pPr>
          </w:p>
        </w:tc>
        <w:tc>
          <w:tcPr>
            <w:tcW w:w="2552" w:type="dxa"/>
          </w:tcPr>
          <w:p w14:paraId="5EAE0CD1" w14:textId="77777777" w:rsidR="00C55AF6" w:rsidRPr="007D4DDB" w:rsidRDefault="00C55AF6" w:rsidP="002E7E22">
            <w:pPr>
              <w:rPr>
                <w:rFonts w:hAnsi="Times New Roman" w:cs="Times New Roman"/>
                <w:bCs/>
                <w:sz w:val="22"/>
                <w:szCs w:val="22"/>
              </w:rPr>
            </w:pPr>
          </w:p>
        </w:tc>
      </w:tr>
    </w:tbl>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lastRenderedPageBreak/>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0"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693"/>
        <w:gridCol w:w="1560"/>
        <w:gridCol w:w="2551"/>
        <w:gridCol w:w="2381"/>
      </w:tblGrid>
      <w:tr w:rsidR="00627A6A" w:rsidRPr="007D4DDB" w14:paraId="7054F265" w14:textId="77777777" w:rsidTr="00E2247B">
        <w:trPr>
          <w:tblHeader/>
        </w:trPr>
        <w:tc>
          <w:tcPr>
            <w:tcW w:w="704" w:type="dxa"/>
            <w:shd w:val="clear" w:color="auto" w:fill="DEEAF6" w:themeFill="accent5" w:themeFillTint="33"/>
            <w:vAlign w:val="center"/>
          </w:tcPr>
          <w:bookmarkEnd w:id="70"/>
          <w:p w14:paraId="34895463" w14:textId="77777777" w:rsidR="00627A6A" w:rsidRPr="007D4DDB" w:rsidRDefault="00627A6A" w:rsidP="005715E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2693" w:type="dxa"/>
            <w:shd w:val="clear" w:color="auto" w:fill="DEEAF6" w:themeFill="accent5" w:themeFillTint="33"/>
            <w:vAlign w:val="center"/>
          </w:tcPr>
          <w:p w14:paraId="13773B3A" w14:textId="77777777" w:rsidR="00627A6A" w:rsidRPr="007D4DDB" w:rsidRDefault="00627A6A" w:rsidP="005715E2">
            <w:pPr>
              <w:spacing w:after="0" w:line="240" w:lineRule="auto"/>
              <w:jc w:val="center"/>
              <w:rPr>
                <w:rFonts w:ascii="Times New Roman" w:hAnsi="Times New Roman" w:cs="Times New Roman"/>
                <w:b/>
                <w:bCs/>
                <w:iCs/>
                <w:color w:val="00B050"/>
                <w:sz w:val="22"/>
                <w:szCs w:val="22"/>
              </w:rPr>
            </w:pPr>
            <w:r w:rsidRPr="007D4DDB">
              <w:rPr>
                <w:rFonts w:ascii="Times New Roman" w:hAnsi="Times New Roman" w:cs="Times New Roman"/>
                <w:b/>
                <w:iCs/>
                <w:sz w:val="22"/>
                <w:szCs w:val="22"/>
              </w:rPr>
              <w:t>Pirkimo objektas</w:t>
            </w:r>
          </w:p>
        </w:tc>
        <w:tc>
          <w:tcPr>
            <w:tcW w:w="1560" w:type="dxa"/>
            <w:shd w:val="clear" w:color="auto" w:fill="DEEAF6" w:themeFill="accent5" w:themeFillTint="33"/>
            <w:vAlign w:val="center"/>
          </w:tcPr>
          <w:p w14:paraId="6027CAB4" w14:textId="77777777" w:rsidR="00627A6A" w:rsidRPr="00273C3B" w:rsidRDefault="00627A6A" w:rsidP="005715E2">
            <w:pPr>
              <w:spacing w:after="0" w:line="240" w:lineRule="auto"/>
              <w:ind w:right="-108"/>
              <w:jc w:val="center"/>
              <w:rPr>
                <w:rFonts w:ascii="Times New Roman" w:hAnsi="Times New Roman" w:cs="Times New Roman"/>
                <w:b/>
                <w:bCs/>
                <w:iCs/>
                <w:sz w:val="22"/>
                <w:szCs w:val="22"/>
              </w:rPr>
            </w:pPr>
            <w:r>
              <w:rPr>
                <w:rFonts w:ascii="Times New Roman" w:hAnsi="Times New Roman" w:cs="Times New Roman"/>
                <w:b/>
                <w:bCs/>
                <w:iCs/>
                <w:sz w:val="22"/>
                <w:szCs w:val="22"/>
              </w:rPr>
              <w:t>Preliminarus k</w:t>
            </w:r>
            <w:r w:rsidRPr="00273C3B">
              <w:rPr>
                <w:rFonts w:ascii="Times New Roman" w:hAnsi="Times New Roman" w:cs="Times New Roman"/>
                <w:b/>
                <w:bCs/>
                <w:iCs/>
                <w:sz w:val="22"/>
                <w:szCs w:val="22"/>
              </w:rPr>
              <w:t>iekis</w:t>
            </w:r>
            <w:r>
              <w:rPr>
                <w:rFonts w:ascii="Times New Roman" w:hAnsi="Times New Roman" w:cs="Times New Roman"/>
                <w:b/>
                <w:bCs/>
                <w:iCs/>
                <w:sz w:val="22"/>
                <w:szCs w:val="22"/>
              </w:rPr>
              <w:t>, vnt.</w:t>
            </w:r>
          </w:p>
        </w:tc>
        <w:tc>
          <w:tcPr>
            <w:tcW w:w="2551" w:type="dxa"/>
            <w:shd w:val="clear" w:color="auto" w:fill="DEEAF6" w:themeFill="accent5" w:themeFillTint="33"/>
            <w:vAlign w:val="center"/>
          </w:tcPr>
          <w:p w14:paraId="719842CA"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 xml:space="preserve">Mato vieneto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p>
        </w:tc>
        <w:tc>
          <w:tcPr>
            <w:tcW w:w="2381" w:type="dxa"/>
            <w:shd w:val="clear" w:color="auto" w:fill="DEEAF6" w:themeFill="accent5" w:themeFillTint="33"/>
            <w:vAlign w:val="center"/>
          </w:tcPr>
          <w:p w14:paraId="794732B2"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Kaina EUR</w:t>
            </w:r>
            <w:r w:rsidRPr="007D4DDB">
              <w:rPr>
                <w:rFonts w:ascii="Times New Roman" w:hAnsi="Times New Roman" w:cs="Times New Roman"/>
                <w:b/>
                <w:color w:val="FF0000"/>
                <w:sz w:val="22"/>
                <w:szCs w:val="22"/>
              </w:rPr>
              <w:t xml:space="preserve"> </w:t>
            </w:r>
            <w:r w:rsidRPr="007D4DDB">
              <w:rPr>
                <w:rFonts w:ascii="Times New Roman" w:hAnsi="Times New Roman" w:cs="Times New Roman"/>
                <w:b/>
                <w:sz w:val="22"/>
                <w:szCs w:val="22"/>
              </w:rPr>
              <w:t>be PVM</w:t>
            </w:r>
          </w:p>
          <w:p w14:paraId="3B70C57C" w14:textId="77777777" w:rsidR="00627A6A" w:rsidRPr="007D4DDB" w:rsidRDefault="00627A6A" w:rsidP="005715E2">
            <w:pPr>
              <w:spacing w:after="0" w:line="240" w:lineRule="auto"/>
              <w:jc w:val="center"/>
              <w:rPr>
                <w:rFonts w:ascii="Times New Roman" w:hAnsi="Times New Roman" w:cs="Times New Roman"/>
                <w:i/>
                <w:sz w:val="22"/>
                <w:szCs w:val="22"/>
              </w:rPr>
            </w:pPr>
            <w:r w:rsidRPr="007D4DDB">
              <w:rPr>
                <w:rFonts w:ascii="Times New Roman" w:hAnsi="Times New Roman" w:cs="Times New Roman"/>
                <w:i/>
                <w:sz w:val="22"/>
                <w:szCs w:val="22"/>
              </w:rPr>
              <w:t>(</w:t>
            </w:r>
            <w:r>
              <w:rPr>
                <w:rFonts w:ascii="Times New Roman" w:hAnsi="Times New Roman" w:cs="Times New Roman"/>
                <w:i/>
                <w:sz w:val="22"/>
                <w:szCs w:val="22"/>
              </w:rPr>
              <w:t xml:space="preserve">3 st. </w:t>
            </w:r>
            <w:r w:rsidRPr="007D4DDB">
              <w:rPr>
                <w:rFonts w:ascii="Times New Roman" w:hAnsi="Times New Roman" w:cs="Times New Roman"/>
                <w:i/>
                <w:sz w:val="22"/>
                <w:szCs w:val="22"/>
              </w:rPr>
              <w:t>x</w:t>
            </w:r>
            <w:r>
              <w:rPr>
                <w:rFonts w:ascii="Times New Roman" w:hAnsi="Times New Roman" w:cs="Times New Roman"/>
                <w:i/>
                <w:sz w:val="22"/>
                <w:szCs w:val="22"/>
              </w:rPr>
              <w:t xml:space="preserve"> 4 st.</w:t>
            </w:r>
            <w:r w:rsidRPr="007D4DDB">
              <w:rPr>
                <w:rFonts w:ascii="Times New Roman" w:hAnsi="Times New Roman" w:cs="Times New Roman"/>
                <w:i/>
                <w:sz w:val="22"/>
                <w:szCs w:val="22"/>
              </w:rPr>
              <w:t>)</w:t>
            </w:r>
          </w:p>
        </w:tc>
      </w:tr>
      <w:tr w:rsidR="00627A6A" w:rsidRPr="00273C3B" w14:paraId="0BA2085A" w14:textId="77777777" w:rsidTr="00E2247B">
        <w:trPr>
          <w:trHeight w:val="296"/>
          <w:tblHeader/>
        </w:trPr>
        <w:tc>
          <w:tcPr>
            <w:tcW w:w="704" w:type="dxa"/>
            <w:vAlign w:val="center"/>
          </w:tcPr>
          <w:p w14:paraId="05E4106B"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2693" w:type="dxa"/>
            <w:vAlign w:val="center"/>
          </w:tcPr>
          <w:p w14:paraId="195698F0"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1560" w:type="dxa"/>
            <w:vAlign w:val="center"/>
          </w:tcPr>
          <w:p w14:paraId="2A35EE47"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c>
          <w:tcPr>
            <w:tcW w:w="2551" w:type="dxa"/>
            <w:vAlign w:val="center"/>
          </w:tcPr>
          <w:p w14:paraId="7202F162"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w:t>
            </w:r>
          </w:p>
        </w:tc>
        <w:tc>
          <w:tcPr>
            <w:tcW w:w="2381" w:type="dxa"/>
            <w:vAlign w:val="center"/>
          </w:tcPr>
          <w:p w14:paraId="75F32366"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w:t>
            </w:r>
          </w:p>
        </w:tc>
      </w:tr>
      <w:tr w:rsidR="00627A6A" w:rsidRPr="00D63AC4" w14:paraId="5E4C025A" w14:textId="77777777" w:rsidTr="00E2247B">
        <w:tc>
          <w:tcPr>
            <w:tcW w:w="704" w:type="dxa"/>
          </w:tcPr>
          <w:p w14:paraId="622727C1" w14:textId="77777777" w:rsidR="00627A6A" w:rsidRPr="00D63AC4" w:rsidRDefault="00627A6A" w:rsidP="005715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693" w:type="dxa"/>
          </w:tcPr>
          <w:p w14:paraId="132D06C2" w14:textId="6E20679D" w:rsidR="00627A6A" w:rsidRPr="009A5647" w:rsidRDefault="00627A6A" w:rsidP="005715E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DN</w:t>
            </w:r>
            <w:r>
              <w:rPr>
                <w:rFonts w:ascii="Times New Roman" w:hAnsi="Times New Roman" w:cs="Times New Roman"/>
                <w:sz w:val="22"/>
                <w:szCs w:val="22"/>
              </w:rPr>
              <w:t>1</w:t>
            </w:r>
            <w:r w:rsidRPr="009A5647">
              <w:rPr>
                <w:rFonts w:ascii="Times New Roman" w:hAnsi="Times New Roman" w:cs="Times New Roman"/>
                <w:sz w:val="22"/>
                <w:szCs w:val="22"/>
              </w:rPr>
              <w:t>5 (</w:t>
            </w:r>
            <w:r w:rsidR="00E2247B">
              <w:rPr>
                <w:rFonts w:ascii="Times New Roman" w:hAnsi="Times New Roman" w:cs="Times New Roman"/>
                <w:sz w:val="22"/>
                <w:szCs w:val="22"/>
              </w:rPr>
              <w:t>l 110</w:t>
            </w:r>
            <w:r w:rsidRPr="009A5647">
              <w:rPr>
                <w:rFonts w:ascii="Times New Roman" w:hAnsi="Times New Roman" w:cs="Times New Roman"/>
                <w:sz w:val="22"/>
                <w:szCs w:val="22"/>
              </w:rPr>
              <w:t xml:space="preserve"> mm)</w:t>
            </w:r>
          </w:p>
        </w:tc>
        <w:tc>
          <w:tcPr>
            <w:tcW w:w="1560" w:type="dxa"/>
          </w:tcPr>
          <w:p w14:paraId="41690CAE" w14:textId="1C06EC31" w:rsidR="00627A6A" w:rsidRPr="00233142" w:rsidRDefault="00E2247B" w:rsidP="005715E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r w:rsidR="00627A6A">
              <w:rPr>
                <w:rFonts w:ascii="Times New Roman" w:hAnsi="Times New Roman" w:cs="Times New Roman"/>
                <w:bCs/>
                <w:iCs/>
                <w:sz w:val="24"/>
                <w:szCs w:val="24"/>
              </w:rPr>
              <w:t>000</w:t>
            </w:r>
          </w:p>
        </w:tc>
        <w:tc>
          <w:tcPr>
            <w:tcW w:w="2551" w:type="dxa"/>
          </w:tcPr>
          <w:p w14:paraId="76183EA2" w14:textId="77777777" w:rsidR="00627A6A" w:rsidRPr="00D63AC4" w:rsidRDefault="00627A6A" w:rsidP="005715E2">
            <w:pPr>
              <w:spacing w:after="0" w:line="240" w:lineRule="auto"/>
              <w:rPr>
                <w:rFonts w:ascii="Times New Roman" w:hAnsi="Times New Roman" w:cs="Times New Roman"/>
                <w:bCs/>
                <w:sz w:val="24"/>
                <w:szCs w:val="24"/>
              </w:rPr>
            </w:pPr>
          </w:p>
        </w:tc>
        <w:tc>
          <w:tcPr>
            <w:tcW w:w="2381" w:type="dxa"/>
          </w:tcPr>
          <w:p w14:paraId="1B27BB60" w14:textId="77777777" w:rsidR="00627A6A" w:rsidRPr="00D63AC4" w:rsidRDefault="00627A6A" w:rsidP="005715E2">
            <w:pPr>
              <w:spacing w:after="0" w:line="240" w:lineRule="auto"/>
              <w:rPr>
                <w:rFonts w:ascii="Times New Roman" w:hAnsi="Times New Roman" w:cs="Times New Roman"/>
                <w:bCs/>
                <w:sz w:val="24"/>
                <w:szCs w:val="24"/>
              </w:rPr>
            </w:pPr>
          </w:p>
        </w:tc>
      </w:tr>
      <w:tr w:rsidR="00627A6A" w:rsidRPr="00F80C62" w14:paraId="6A1CA801" w14:textId="77777777" w:rsidTr="00E2247B">
        <w:tc>
          <w:tcPr>
            <w:tcW w:w="704" w:type="dxa"/>
          </w:tcPr>
          <w:p w14:paraId="2503248B" w14:textId="77777777" w:rsidR="00627A6A" w:rsidRPr="00D63AC4" w:rsidRDefault="00627A6A" w:rsidP="005715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693" w:type="dxa"/>
          </w:tcPr>
          <w:p w14:paraId="049DA6EA" w14:textId="0EAA318D" w:rsidR="00627A6A" w:rsidRPr="009A5647" w:rsidRDefault="00627A6A" w:rsidP="005715E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 xml:space="preserve">DN </w:t>
            </w:r>
            <w:r>
              <w:rPr>
                <w:rFonts w:ascii="Times New Roman" w:hAnsi="Times New Roman" w:cs="Times New Roman"/>
                <w:sz w:val="22"/>
                <w:szCs w:val="22"/>
              </w:rPr>
              <w:t>15</w:t>
            </w:r>
            <w:r w:rsidRPr="009A5647">
              <w:rPr>
                <w:rFonts w:ascii="Times New Roman" w:hAnsi="Times New Roman" w:cs="Times New Roman"/>
                <w:sz w:val="22"/>
                <w:szCs w:val="22"/>
              </w:rPr>
              <w:t xml:space="preserve"> (</w:t>
            </w:r>
            <w:r w:rsidR="00E2247B">
              <w:rPr>
                <w:rFonts w:ascii="Times New Roman" w:hAnsi="Times New Roman" w:cs="Times New Roman"/>
                <w:sz w:val="22"/>
                <w:szCs w:val="22"/>
              </w:rPr>
              <w:t>l 8</w:t>
            </w:r>
            <w:r w:rsidRPr="009A5647">
              <w:rPr>
                <w:rFonts w:ascii="Times New Roman" w:hAnsi="Times New Roman" w:cs="Times New Roman"/>
                <w:sz w:val="22"/>
                <w:szCs w:val="22"/>
              </w:rPr>
              <w:t>0 mm)</w:t>
            </w:r>
          </w:p>
        </w:tc>
        <w:tc>
          <w:tcPr>
            <w:tcW w:w="1560" w:type="dxa"/>
          </w:tcPr>
          <w:p w14:paraId="2F191E40" w14:textId="21B56968" w:rsidR="00627A6A" w:rsidRPr="00233142" w:rsidRDefault="00E2247B" w:rsidP="005715E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r w:rsidR="00627A6A">
              <w:rPr>
                <w:rFonts w:ascii="Times New Roman" w:hAnsi="Times New Roman" w:cs="Times New Roman"/>
                <w:bCs/>
                <w:iCs/>
                <w:sz w:val="24"/>
                <w:szCs w:val="24"/>
              </w:rPr>
              <w:t>00</w:t>
            </w:r>
          </w:p>
        </w:tc>
        <w:tc>
          <w:tcPr>
            <w:tcW w:w="2551" w:type="dxa"/>
          </w:tcPr>
          <w:p w14:paraId="71AA3C69" w14:textId="77777777" w:rsidR="00627A6A" w:rsidRPr="00F80C62" w:rsidRDefault="00627A6A" w:rsidP="005715E2">
            <w:pPr>
              <w:spacing w:after="0" w:line="240" w:lineRule="auto"/>
              <w:rPr>
                <w:rFonts w:ascii="Times New Roman" w:hAnsi="Times New Roman" w:cs="Times New Roman"/>
                <w:bCs/>
                <w:sz w:val="24"/>
                <w:szCs w:val="24"/>
              </w:rPr>
            </w:pPr>
          </w:p>
        </w:tc>
        <w:tc>
          <w:tcPr>
            <w:tcW w:w="2381" w:type="dxa"/>
          </w:tcPr>
          <w:p w14:paraId="2ADC8D12" w14:textId="77777777" w:rsidR="00627A6A" w:rsidRPr="00F80C62" w:rsidRDefault="00627A6A" w:rsidP="005715E2">
            <w:pPr>
              <w:spacing w:after="0" w:line="240" w:lineRule="auto"/>
              <w:rPr>
                <w:rFonts w:ascii="Times New Roman" w:hAnsi="Times New Roman" w:cs="Times New Roman"/>
                <w:bCs/>
                <w:sz w:val="24"/>
                <w:szCs w:val="24"/>
              </w:rPr>
            </w:pPr>
          </w:p>
        </w:tc>
      </w:tr>
      <w:tr w:rsidR="00627A6A" w:rsidRPr="00F80C62" w14:paraId="489FE22C" w14:textId="77777777" w:rsidTr="00E2247B">
        <w:tc>
          <w:tcPr>
            <w:tcW w:w="704" w:type="dxa"/>
          </w:tcPr>
          <w:p w14:paraId="68661E9B" w14:textId="77777777" w:rsidR="00627A6A" w:rsidRDefault="00627A6A" w:rsidP="005715E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693" w:type="dxa"/>
          </w:tcPr>
          <w:p w14:paraId="30B0FDE5" w14:textId="762ADCE0" w:rsidR="00627A6A" w:rsidRPr="009A5647" w:rsidRDefault="00627A6A" w:rsidP="005715E2">
            <w:pPr>
              <w:spacing w:after="0" w:line="240" w:lineRule="auto"/>
              <w:rPr>
                <w:rFonts w:ascii="Times New Roman" w:hAnsi="Times New Roman" w:cs="Times New Roman"/>
                <w:iCs/>
                <w:color w:val="00B050"/>
                <w:sz w:val="22"/>
                <w:szCs w:val="22"/>
              </w:rPr>
            </w:pPr>
            <w:r w:rsidRPr="009A5647">
              <w:rPr>
                <w:rFonts w:ascii="Times New Roman" w:hAnsi="Times New Roman" w:cs="Times New Roman"/>
                <w:sz w:val="22"/>
                <w:szCs w:val="22"/>
              </w:rPr>
              <w:t xml:space="preserve">DN </w:t>
            </w:r>
            <w:r>
              <w:rPr>
                <w:rFonts w:ascii="Times New Roman" w:hAnsi="Times New Roman" w:cs="Times New Roman"/>
                <w:sz w:val="22"/>
                <w:szCs w:val="22"/>
              </w:rPr>
              <w:t>20</w:t>
            </w:r>
            <w:r w:rsidRPr="009A5647">
              <w:rPr>
                <w:rFonts w:ascii="Times New Roman" w:hAnsi="Times New Roman" w:cs="Times New Roman"/>
                <w:sz w:val="22"/>
                <w:szCs w:val="22"/>
              </w:rPr>
              <w:t xml:space="preserve"> (</w:t>
            </w:r>
            <w:r w:rsidR="00E2247B">
              <w:rPr>
                <w:rFonts w:ascii="Times New Roman" w:hAnsi="Times New Roman" w:cs="Times New Roman"/>
                <w:sz w:val="22"/>
                <w:szCs w:val="22"/>
              </w:rPr>
              <w:t xml:space="preserve">l </w:t>
            </w:r>
            <w:r>
              <w:rPr>
                <w:rFonts w:ascii="Times New Roman" w:hAnsi="Times New Roman" w:cs="Times New Roman"/>
                <w:sz w:val="22"/>
                <w:szCs w:val="22"/>
              </w:rPr>
              <w:t>13</w:t>
            </w:r>
            <w:r w:rsidRPr="009A5647">
              <w:rPr>
                <w:rFonts w:ascii="Times New Roman" w:hAnsi="Times New Roman" w:cs="Times New Roman"/>
                <w:sz w:val="22"/>
                <w:szCs w:val="22"/>
              </w:rPr>
              <w:t>0 mm)</w:t>
            </w:r>
          </w:p>
        </w:tc>
        <w:tc>
          <w:tcPr>
            <w:tcW w:w="1560" w:type="dxa"/>
          </w:tcPr>
          <w:p w14:paraId="11090F03" w14:textId="1B249DD8" w:rsidR="00627A6A" w:rsidRPr="00233142" w:rsidRDefault="00E2247B" w:rsidP="005715E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100</w:t>
            </w:r>
            <w:r w:rsidR="00627A6A">
              <w:rPr>
                <w:rFonts w:ascii="Times New Roman" w:hAnsi="Times New Roman" w:cs="Times New Roman"/>
                <w:bCs/>
                <w:iCs/>
                <w:sz w:val="24"/>
                <w:szCs w:val="24"/>
              </w:rPr>
              <w:t>0</w:t>
            </w:r>
          </w:p>
        </w:tc>
        <w:tc>
          <w:tcPr>
            <w:tcW w:w="2551" w:type="dxa"/>
          </w:tcPr>
          <w:p w14:paraId="2391B13F" w14:textId="77777777" w:rsidR="00627A6A" w:rsidRPr="00F80C62" w:rsidRDefault="00627A6A" w:rsidP="005715E2">
            <w:pPr>
              <w:spacing w:after="0" w:line="240" w:lineRule="auto"/>
              <w:rPr>
                <w:rFonts w:ascii="Times New Roman" w:hAnsi="Times New Roman" w:cs="Times New Roman"/>
                <w:bCs/>
                <w:sz w:val="24"/>
                <w:szCs w:val="24"/>
              </w:rPr>
            </w:pPr>
          </w:p>
        </w:tc>
        <w:tc>
          <w:tcPr>
            <w:tcW w:w="2381" w:type="dxa"/>
          </w:tcPr>
          <w:p w14:paraId="2749787C" w14:textId="77777777" w:rsidR="00627A6A" w:rsidRPr="00F80C62" w:rsidRDefault="00627A6A" w:rsidP="005715E2">
            <w:pPr>
              <w:spacing w:after="0" w:line="240" w:lineRule="auto"/>
              <w:rPr>
                <w:rFonts w:ascii="Times New Roman" w:hAnsi="Times New Roman" w:cs="Times New Roman"/>
                <w:bCs/>
                <w:sz w:val="24"/>
                <w:szCs w:val="24"/>
              </w:rPr>
            </w:pPr>
          </w:p>
        </w:tc>
      </w:tr>
      <w:tr w:rsidR="00627A6A" w:rsidRPr="007D4DDB" w14:paraId="33C30837" w14:textId="77777777" w:rsidTr="00E2247B">
        <w:tc>
          <w:tcPr>
            <w:tcW w:w="704" w:type="dxa"/>
            <w:tcBorders>
              <w:top w:val="single" w:sz="4" w:space="0" w:color="auto"/>
              <w:right w:val="nil"/>
            </w:tcBorders>
          </w:tcPr>
          <w:p w14:paraId="38B48382" w14:textId="77777777" w:rsidR="00627A6A" w:rsidRPr="007D4DDB" w:rsidRDefault="00627A6A" w:rsidP="005715E2">
            <w:pPr>
              <w:spacing w:after="0" w:line="240" w:lineRule="auto"/>
              <w:rPr>
                <w:rFonts w:ascii="Times New Roman" w:hAnsi="Times New Roman" w:cs="Times New Roman"/>
                <w:b/>
                <w:sz w:val="22"/>
                <w:szCs w:val="22"/>
              </w:rPr>
            </w:pPr>
          </w:p>
        </w:tc>
        <w:tc>
          <w:tcPr>
            <w:tcW w:w="6804" w:type="dxa"/>
            <w:gridSpan w:val="3"/>
            <w:tcBorders>
              <w:top w:val="single" w:sz="4" w:space="0" w:color="auto"/>
              <w:left w:val="nil"/>
            </w:tcBorders>
          </w:tcPr>
          <w:p w14:paraId="0025DDAF" w14:textId="77777777" w:rsidR="00627A6A" w:rsidRPr="00E2247B" w:rsidRDefault="00627A6A" w:rsidP="00F477C8">
            <w:pPr>
              <w:spacing w:after="0" w:line="240" w:lineRule="auto"/>
              <w:rPr>
                <w:rFonts w:ascii="Times New Roman" w:hAnsi="Times New Roman" w:cs="Times New Roman"/>
                <w:sz w:val="22"/>
                <w:szCs w:val="22"/>
              </w:rPr>
            </w:pPr>
            <w:r w:rsidRPr="00E2247B">
              <w:rPr>
                <w:rFonts w:ascii="Times New Roman" w:hAnsi="Times New Roman" w:cs="Times New Roman"/>
                <w:b/>
                <w:sz w:val="22"/>
                <w:szCs w:val="22"/>
              </w:rPr>
              <w:t xml:space="preserve">Pasiūlymo kaina </w:t>
            </w:r>
            <w:r w:rsidRPr="00E2247B">
              <w:rPr>
                <w:rFonts w:ascii="Times New Roman" w:hAnsi="Times New Roman" w:cs="Times New Roman"/>
                <w:b/>
                <w:iCs/>
                <w:sz w:val="22"/>
                <w:szCs w:val="22"/>
              </w:rPr>
              <w:t>EUR</w:t>
            </w:r>
            <w:r w:rsidRPr="00E2247B">
              <w:rPr>
                <w:rFonts w:ascii="Times New Roman" w:hAnsi="Times New Roman" w:cs="Times New Roman"/>
                <w:b/>
                <w:sz w:val="22"/>
                <w:szCs w:val="22"/>
              </w:rPr>
              <w:t xml:space="preserve"> be PVM (5 stulpelio reikšmių suma)</w:t>
            </w:r>
          </w:p>
        </w:tc>
        <w:tc>
          <w:tcPr>
            <w:tcW w:w="2381" w:type="dxa"/>
            <w:tcBorders>
              <w:top w:val="single" w:sz="4" w:space="0" w:color="auto"/>
            </w:tcBorders>
          </w:tcPr>
          <w:p w14:paraId="47B632AE"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59D5EF2E" w14:textId="77777777" w:rsidTr="00E2247B">
        <w:tc>
          <w:tcPr>
            <w:tcW w:w="704" w:type="dxa"/>
            <w:tcBorders>
              <w:right w:val="nil"/>
            </w:tcBorders>
          </w:tcPr>
          <w:p w14:paraId="5C1F0763" w14:textId="77777777" w:rsidR="00627A6A" w:rsidRPr="007D4DDB" w:rsidRDefault="00627A6A" w:rsidP="005715E2">
            <w:pPr>
              <w:spacing w:after="0" w:line="240" w:lineRule="auto"/>
              <w:rPr>
                <w:rFonts w:ascii="Times New Roman" w:hAnsi="Times New Roman" w:cs="Times New Roman"/>
                <w:b/>
                <w:sz w:val="22"/>
                <w:szCs w:val="22"/>
              </w:rPr>
            </w:pPr>
          </w:p>
        </w:tc>
        <w:tc>
          <w:tcPr>
            <w:tcW w:w="6804" w:type="dxa"/>
            <w:gridSpan w:val="3"/>
            <w:tcBorders>
              <w:left w:val="nil"/>
            </w:tcBorders>
          </w:tcPr>
          <w:p w14:paraId="2D6B3FE7" w14:textId="7A9AC3AE" w:rsidR="00627A6A" w:rsidRPr="00E2247B" w:rsidRDefault="00627A6A" w:rsidP="00F477C8">
            <w:pPr>
              <w:spacing w:after="0" w:line="240" w:lineRule="auto"/>
              <w:rPr>
                <w:rFonts w:ascii="Times New Roman" w:hAnsi="Times New Roman" w:cs="Times New Roman"/>
                <w:sz w:val="22"/>
                <w:szCs w:val="22"/>
              </w:rPr>
            </w:pPr>
            <w:r w:rsidRPr="00E2247B">
              <w:rPr>
                <w:rFonts w:ascii="Times New Roman" w:hAnsi="Times New Roman" w:cs="Times New Roman"/>
                <w:b/>
                <w:sz w:val="22"/>
                <w:szCs w:val="22"/>
              </w:rPr>
              <w:t xml:space="preserve">PVM </w:t>
            </w:r>
            <w:r w:rsidRPr="00E2247B">
              <w:rPr>
                <w:rFonts w:ascii="Times New Roman" w:hAnsi="Times New Roman" w:cs="Times New Roman"/>
                <w:i/>
                <w:sz w:val="22"/>
                <w:szCs w:val="22"/>
              </w:rPr>
              <w:t>(pildoma, jei taikoma)</w:t>
            </w:r>
          </w:p>
        </w:tc>
        <w:tc>
          <w:tcPr>
            <w:tcW w:w="2381" w:type="dxa"/>
          </w:tcPr>
          <w:p w14:paraId="067F39B8"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219F10BD" w14:textId="77777777" w:rsidTr="00E2247B">
        <w:tc>
          <w:tcPr>
            <w:tcW w:w="704" w:type="dxa"/>
            <w:tcBorders>
              <w:right w:val="nil"/>
            </w:tcBorders>
          </w:tcPr>
          <w:p w14:paraId="7F459F68" w14:textId="77777777" w:rsidR="00627A6A" w:rsidRPr="007D4DDB" w:rsidRDefault="00627A6A" w:rsidP="005715E2">
            <w:pPr>
              <w:spacing w:after="0" w:line="240" w:lineRule="auto"/>
              <w:rPr>
                <w:rFonts w:ascii="Times New Roman" w:hAnsi="Times New Roman" w:cs="Times New Roman"/>
                <w:b/>
                <w:sz w:val="22"/>
                <w:szCs w:val="22"/>
              </w:rPr>
            </w:pPr>
          </w:p>
        </w:tc>
        <w:tc>
          <w:tcPr>
            <w:tcW w:w="6804" w:type="dxa"/>
            <w:gridSpan w:val="3"/>
            <w:tcBorders>
              <w:left w:val="nil"/>
            </w:tcBorders>
          </w:tcPr>
          <w:p w14:paraId="2D0167F8" w14:textId="77777777" w:rsidR="00627A6A" w:rsidRPr="00E2247B" w:rsidRDefault="00627A6A" w:rsidP="00F477C8">
            <w:pPr>
              <w:spacing w:after="0" w:line="240" w:lineRule="auto"/>
              <w:rPr>
                <w:rFonts w:ascii="Times New Roman" w:hAnsi="Times New Roman" w:cs="Times New Roman"/>
                <w:b/>
                <w:sz w:val="22"/>
                <w:szCs w:val="22"/>
              </w:rPr>
            </w:pPr>
            <w:r w:rsidRPr="00E2247B">
              <w:rPr>
                <w:rFonts w:ascii="Times New Roman" w:hAnsi="Times New Roman" w:cs="Times New Roman"/>
                <w:b/>
                <w:sz w:val="22"/>
                <w:szCs w:val="22"/>
              </w:rPr>
              <w:t xml:space="preserve">Pasiūlymo kaina </w:t>
            </w:r>
            <w:r w:rsidRPr="00E2247B">
              <w:rPr>
                <w:rFonts w:ascii="Times New Roman" w:hAnsi="Times New Roman" w:cs="Times New Roman"/>
                <w:b/>
                <w:iCs/>
                <w:sz w:val="22"/>
                <w:szCs w:val="22"/>
              </w:rPr>
              <w:t>EUR</w:t>
            </w:r>
            <w:r w:rsidRPr="00E2247B">
              <w:rPr>
                <w:rFonts w:ascii="Times New Roman" w:hAnsi="Times New Roman" w:cs="Times New Roman"/>
                <w:b/>
                <w:sz w:val="22"/>
                <w:szCs w:val="22"/>
              </w:rPr>
              <w:t xml:space="preserve"> su PVM</w:t>
            </w:r>
          </w:p>
        </w:tc>
        <w:tc>
          <w:tcPr>
            <w:tcW w:w="2381" w:type="dxa"/>
          </w:tcPr>
          <w:p w14:paraId="29FE736E" w14:textId="77777777" w:rsidR="00627A6A" w:rsidRPr="007D4DDB" w:rsidRDefault="00627A6A" w:rsidP="005715E2">
            <w:pPr>
              <w:spacing w:after="0" w:line="240" w:lineRule="auto"/>
              <w:rPr>
                <w:rFonts w:ascii="Times New Roman" w:hAnsi="Times New Roman" w:cs="Times New Roman"/>
                <w:sz w:val="22"/>
                <w:szCs w:val="22"/>
              </w:rPr>
            </w:pPr>
          </w:p>
        </w:tc>
      </w:tr>
    </w:tbl>
    <w:p w14:paraId="27418B78" w14:textId="77777777" w:rsidR="00E2247B" w:rsidRDefault="00E2247B" w:rsidP="00E2247B">
      <w:pPr>
        <w:spacing w:after="0" w:line="240" w:lineRule="auto"/>
        <w:jc w:val="both"/>
        <w:rPr>
          <w:rStyle w:val="FontStyle15"/>
          <w:rFonts w:cstheme="minorHAnsi"/>
          <w:sz w:val="22"/>
          <w:szCs w:val="22"/>
        </w:rPr>
      </w:pPr>
    </w:p>
    <w:p w14:paraId="6DB2FC72" w14:textId="13E08456" w:rsidR="00BD2220" w:rsidRPr="00C801CA" w:rsidRDefault="0079034F" w:rsidP="00E2247B">
      <w:pPr>
        <w:spacing w:after="0" w:line="240" w:lineRule="auto"/>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lastRenderedPageBreak/>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518CA677" w:rsidR="0020212C" w:rsidRPr="00F53C27" w:rsidRDefault="0020212C" w:rsidP="00D67298">
            <w:pPr>
              <w:jc w:val="both"/>
              <w:rPr>
                <w:rFonts w:eastAsia="Calibri" w:hAnsi="Times New Roman" w:cs="Times New Roman"/>
                <w:bCs/>
                <w:iCs/>
                <w:sz w:val="22"/>
                <w:szCs w:val="22"/>
              </w:rPr>
            </w:pPr>
            <w:r>
              <w:rPr>
                <w:rFonts w:eastAsia="Calibri" w:hAnsi="Times New Roman" w:cs="Times New Roman"/>
                <w:bCs/>
                <w:iCs/>
                <w:sz w:val="22"/>
                <w:szCs w:val="22"/>
              </w:rPr>
              <w:t>Aplinkosauginius reikalavimus patvirtinantys dokumentai</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0D32BBDB" w:rsidR="00C55AF6" w:rsidRDefault="00460683" w:rsidP="00C55AF6">
            <w:pPr>
              <w:rPr>
                <w:rFonts w:eastAsia="Calibri" w:hAnsi="Times New Roman" w:cs="Times New Roman"/>
                <w:bCs/>
                <w:sz w:val="22"/>
                <w:szCs w:val="22"/>
              </w:rPr>
            </w:pPr>
            <w:r>
              <w:rPr>
                <w:rFonts w:eastAsia="Calibri" w:hAnsi="Times New Roman" w:cs="Times New Roman"/>
                <w:bCs/>
                <w:sz w:val="22"/>
                <w:szCs w:val="22"/>
              </w:rPr>
              <w:t>8</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17AF716" w14:textId="77777777" w:rsidR="00EE5F1D" w:rsidRDefault="00EE5F1D" w:rsidP="008D704D">
      <w:pPr>
        <w:pStyle w:val="Antrat2"/>
        <w:ind w:left="5103"/>
        <w:rPr>
          <w:rFonts w:ascii="Times New Roman" w:eastAsia="Calibri" w:hAnsi="Times New Roman" w:cs="Times New Roman"/>
          <w:color w:val="0070C0"/>
          <w:sz w:val="22"/>
          <w:szCs w:val="22"/>
        </w:rPr>
      </w:pPr>
      <w:bookmarkStart w:id="71" w:name="_Ref39484039"/>
      <w:bookmarkStart w:id="72" w:name="_Ref40278562"/>
      <w:bookmarkStart w:id="73" w:name="_Toc184038836"/>
    </w:p>
    <w:p w14:paraId="16C191E5" w14:textId="77777777" w:rsidR="00EE5F1D" w:rsidRDefault="00EE5F1D" w:rsidP="00EE5F1D"/>
    <w:p w14:paraId="6D44C2FC" w14:textId="77777777" w:rsidR="00EE5F1D" w:rsidRDefault="00EE5F1D" w:rsidP="00EE5F1D"/>
    <w:p w14:paraId="5124A789" w14:textId="77777777" w:rsidR="00EE5F1D" w:rsidRPr="00EE5F1D" w:rsidRDefault="00EE5F1D" w:rsidP="00EE5F1D"/>
    <w:p w14:paraId="27D1D5C4" w14:textId="77777777" w:rsidR="00EE5F1D" w:rsidRDefault="00EE5F1D" w:rsidP="008D704D">
      <w:pPr>
        <w:pStyle w:val="Antrat2"/>
        <w:ind w:left="5103"/>
        <w:rPr>
          <w:rFonts w:ascii="Times New Roman" w:eastAsia="Calibri" w:hAnsi="Times New Roman" w:cs="Times New Roman"/>
          <w:color w:val="0070C0"/>
          <w:sz w:val="22"/>
          <w:szCs w:val="22"/>
        </w:rPr>
      </w:pPr>
    </w:p>
    <w:p w14:paraId="37D3892D" w14:textId="77777777" w:rsidR="00EE5F1D" w:rsidRPr="00EE5F1D" w:rsidRDefault="00EE5F1D" w:rsidP="00EE5F1D"/>
    <w:p w14:paraId="4E797815" w14:textId="77777777" w:rsidR="00EE5F1D" w:rsidRDefault="00EE5F1D" w:rsidP="008D704D">
      <w:pPr>
        <w:pStyle w:val="Antrat2"/>
        <w:ind w:left="5103"/>
        <w:rPr>
          <w:rFonts w:ascii="Times New Roman" w:eastAsia="Calibri" w:hAnsi="Times New Roman" w:cs="Times New Roman"/>
          <w:color w:val="0070C0"/>
          <w:sz w:val="22"/>
          <w:szCs w:val="22"/>
        </w:rPr>
      </w:pPr>
    </w:p>
    <w:p w14:paraId="64FAF488" w14:textId="77777777" w:rsidR="00EE5F1D" w:rsidRDefault="00EE5F1D" w:rsidP="008D704D">
      <w:pPr>
        <w:pStyle w:val="Antrat2"/>
        <w:ind w:left="5103"/>
        <w:rPr>
          <w:rFonts w:ascii="Times New Roman" w:eastAsia="Calibri" w:hAnsi="Times New Roman" w:cs="Times New Roman"/>
          <w:color w:val="0070C0"/>
          <w:sz w:val="22"/>
          <w:szCs w:val="22"/>
        </w:rPr>
      </w:pPr>
    </w:p>
    <w:p w14:paraId="03254371" w14:textId="77777777" w:rsidR="00EE5F1D" w:rsidRPr="00EE5F1D" w:rsidRDefault="00EE5F1D" w:rsidP="00EE5F1D"/>
    <w:p w14:paraId="332571F8" w14:textId="77777777" w:rsidR="00EE5F1D" w:rsidRDefault="00EE5F1D" w:rsidP="008D704D">
      <w:pPr>
        <w:pStyle w:val="Antrat2"/>
        <w:ind w:left="5103"/>
        <w:rPr>
          <w:rFonts w:ascii="Times New Roman" w:eastAsia="Calibri" w:hAnsi="Times New Roman" w:cs="Times New Roman"/>
          <w:color w:val="0070C0"/>
          <w:sz w:val="22"/>
          <w:szCs w:val="22"/>
        </w:rPr>
      </w:pPr>
    </w:p>
    <w:p w14:paraId="54DCFF5D" w14:textId="77777777" w:rsidR="00EE5F1D" w:rsidRDefault="00EE5F1D" w:rsidP="00EE5F1D"/>
    <w:p w14:paraId="71BC723F" w14:textId="77777777" w:rsidR="00E2247B" w:rsidRDefault="00E2247B" w:rsidP="00EE5F1D"/>
    <w:p w14:paraId="40EF00C2" w14:textId="77777777" w:rsidR="00E2247B" w:rsidRDefault="00E2247B" w:rsidP="00EE5F1D"/>
    <w:p w14:paraId="1EE3698B" w14:textId="77777777" w:rsidR="00E2247B" w:rsidRPr="00EE5F1D" w:rsidRDefault="00E2247B" w:rsidP="00EE5F1D"/>
    <w:p w14:paraId="042D4738" w14:textId="3E71E9DC" w:rsidR="00EE5F1D" w:rsidRDefault="00EE5F1D" w:rsidP="008D704D">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7 priedas „Pasiūlymų vertinimo kriterijai ir sąlygos“</w:t>
      </w:r>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1"/>
    <w:bookmarkEnd w:id="72"/>
    <w:bookmarkEnd w:id="73"/>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0F0F11A7" w14:textId="67553A70"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pasiūlymo kainą Eur su PVM</w:t>
      </w:r>
      <w:r w:rsidR="0020212C" w:rsidRPr="0020212C">
        <w:rPr>
          <w:rFonts w:ascii="Times New Roman" w:hAnsi="Times New Roman" w:cs="Times New Roman"/>
          <w:b/>
          <w:bCs/>
          <w:sz w:val="22"/>
          <w:szCs w:val="22"/>
        </w:rPr>
        <w:t>.</w:t>
      </w:r>
    </w:p>
    <w:p w14:paraId="5024E652" w14:textId="5C2DB388"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 įkainio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7208CD20"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imes New Roman" w:hAnsi="Times New Roman" w:cs="Times New Roman"/>
          <w:sz w:val="22"/>
          <w:szCs w:val="22"/>
          <w:lang w:eastAsia="en-US"/>
        </w:rPr>
        <w:t xml:space="preserve">4. </w:t>
      </w:r>
      <w:r w:rsidRPr="0020212C">
        <w:rPr>
          <w:rFonts w:ascii="Times New Roman" w:hAnsi="Times New Roman" w:cs="Times New Roman"/>
          <w:sz w:val="22"/>
          <w:szCs w:val="22"/>
        </w:rPr>
        <w:t>Sutarties galutinė kaina, kuri turės būti sumokėta tiekėjui, priklausys tik nuo per sutarties galiojimo laikotarpį įsigytų prekių faktiškų kiekių.</w:t>
      </w:r>
    </w:p>
    <w:p w14:paraId="56B23517" w14:textId="77777777" w:rsidR="0020212C" w:rsidRPr="0020212C" w:rsidRDefault="0020212C" w:rsidP="0020212C">
      <w:pPr>
        <w:spacing w:after="0" w:line="240" w:lineRule="auto"/>
        <w:jc w:val="both"/>
        <w:rPr>
          <w:rFonts w:ascii="Times New Roman" w:eastAsia="Times New Roman" w:hAnsi="Times New Roman" w:cs="Times New Roman"/>
          <w:sz w:val="22"/>
          <w:szCs w:val="22"/>
          <w:lang w:eastAsia="en-US"/>
        </w:rPr>
      </w:pP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(-ios)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4" w:name="_Ref39586171"/>
      <w:bookmarkStart w:id="75" w:name="_Ref39673580"/>
      <w:bookmarkStart w:id="76" w:name="_Ref39674283"/>
      <w:bookmarkStart w:id="77"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4"/>
      <w:bookmarkEnd w:id="75"/>
      <w:bookmarkEnd w:id="76"/>
      <w:bookmarkEnd w:id="77"/>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8"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8"/>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244B76">
      <w:footerReference w:type="default" r:id="rId27"/>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C48F" w14:textId="77777777" w:rsidR="0088765D" w:rsidRDefault="0088765D" w:rsidP="00D05666">
      <w:r>
        <w:separator/>
      </w:r>
    </w:p>
  </w:endnote>
  <w:endnote w:type="continuationSeparator" w:id="0">
    <w:p w14:paraId="53DAC2E5" w14:textId="77777777" w:rsidR="0088765D" w:rsidRDefault="0088765D" w:rsidP="00D05666">
      <w:r>
        <w:continuationSeparator/>
      </w:r>
    </w:p>
  </w:endnote>
  <w:endnote w:type="continuationNotice" w:id="1">
    <w:p w14:paraId="113E7934" w14:textId="77777777" w:rsidR="0088765D" w:rsidRDefault="00887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D365" w14:textId="77777777" w:rsidR="0088765D" w:rsidRDefault="0088765D" w:rsidP="00D05666">
      <w:r>
        <w:separator/>
      </w:r>
    </w:p>
  </w:footnote>
  <w:footnote w:type="continuationSeparator" w:id="0">
    <w:p w14:paraId="7450FB25" w14:textId="77777777" w:rsidR="0088765D" w:rsidRDefault="0088765D" w:rsidP="00D05666">
      <w:r>
        <w:continuationSeparator/>
      </w:r>
    </w:p>
  </w:footnote>
  <w:footnote w:type="continuationNotice" w:id="1">
    <w:p w14:paraId="1465124F" w14:textId="77777777" w:rsidR="0088765D" w:rsidRDefault="0088765D">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28"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8"/>
  </w:num>
  <w:num w:numId="2" w16cid:durableId="2132244551">
    <w:abstractNumId w:val="4"/>
  </w:num>
  <w:num w:numId="3" w16cid:durableId="1260142200">
    <w:abstractNumId w:val="26"/>
  </w:num>
  <w:num w:numId="4" w16cid:durableId="627977314">
    <w:abstractNumId w:val="24"/>
  </w:num>
  <w:num w:numId="5" w16cid:durableId="1900285039">
    <w:abstractNumId w:val="19"/>
  </w:num>
  <w:num w:numId="6" w16cid:durableId="1602714553">
    <w:abstractNumId w:val="2"/>
  </w:num>
  <w:num w:numId="7" w16cid:durableId="2145853241">
    <w:abstractNumId w:val="11"/>
  </w:num>
  <w:num w:numId="8" w16cid:durableId="1548182395">
    <w:abstractNumId w:val="22"/>
  </w:num>
  <w:num w:numId="9" w16cid:durableId="864370130">
    <w:abstractNumId w:val="20"/>
  </w:num>
  <w:num w:numId="10" w16cid:durableId="882788600">
    <w:abstractNumId w:val="17"/>
  </w:num>
  <w:num w:numId="11" w16cid:durableId="1424642308">
    <w:abstractNumId w:val="21"/>
  </w:num>
  <w:num w:numId="12" w16cid:durableId="350256891">
    <w:abstractNumId w:val="25"/>
  </w:num>
  <w:num w:numId="13" w16cid:durableId="1430931568">
    <w:abstractNumId w:val="0"/>
  </w:num>
  <w:num w:numId="14" w16cid:durableId="1111516408">
    <w:abstractNumId w:val="1"/>
  </w:num>
  <w:num w:numId="15" w16cid:durableId="254093484">
    <w:abstractNumId w:val="6"/>
  </w:num>
  <w:num w:numId="16" w16cid:durableId="1470926">
    <w:abstractNumId w:val="15"/>
  </w:num>
  <w:num w:numId="17" w16cid:durableId="1315405119">
    <w:abstractNumId w:val="23"/>
  </w:num>
  <w:num w:numId="18" w16cid:durableId="957642299">
    <w:abstractNumId w:val="7"/>
  </w:num>
  <w:num w:numId="19" w16cid:durableId="232475505">
    <w:abstractNumId w:val="10"/>
  </w:num>
  <w:num w:numId="20" w16cid:durableId="1820926489">
    <w:abstractNumId w:val="27"/>
  </w:num>
  <w:num w:numId="21" w16cid:durableId="317345596">
    <w:abstractNumId w:val="18"/>
  </w:num>
  <w:num w:numId="22" w16cid:durableId="910239094">
    <w:abstractNumId w:val="5"/>
  </w:num>
  <w:num w:numId="23" w16cid:durableId="1701740260">
    <w:abstractNumId w:val="28"/>
  </w:num>
  <w:num w:numId="24" w16cid:durableId="1012026045">
    <w:abstractNumId w:val="3"/>
  </w:num>
  <w:num w:numId="25" w16cid:durableId="895312131">
    <w:abstractNumId w:val="9"/>
  </w:num>
  <w:num w:numId="26" w16cid:durableId="427696375">
    <w:abstractNumId w:val="13"/>
  </w:num>
  <w:num w:numId="27" w16cid:durableId="1039934812">
    <w:abstractNumId w:val="30"/>
  </w:num>
  <w:num w:numId="28" w16cid:durableId="1579512470">
    <w:abstractNumId w:val="14"/>
  </w:num>
  <w:num w:numId="29" w16cid:durableId="1075011196">
    <w:abstractNumId w:val="16"/>
  </w:num>
  <w:num w:numId="30"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37E5F"/>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4B76"/>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3DB"/>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858"/>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21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75A5"/>
    <w:rsid w:val="00437883"/>
    <w:rsid w:val="00437E8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32B"/>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69"/>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8FC"/>
    <w:rsid w:val="00543AE0"/>
    <w:rsid w:val="005448A6"/>
    <w:rsid w:val="005464B7"/>
    <w:rsid w:val="00547265"/>
    <w:rsid w:val="00547443"/>
    <w:rsid w:val="005505A6"/>
    <w:rsid w:val="005505BF"/>
    <w:rsid w:val="00550A82"/>
    <w:rsid w:val="005519BD"/>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307"/>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5C"/>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672B"/>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A0"/>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1FD0"/>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4EB"/>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65D"/>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78"/>
    <w:rsid w:val="00900D5D"/>
    <w:rsid w:val="00901552"/>
    <w:rsid w:val="00901FB3"/>
    <w:rsid w:val="009025EC"/>
    <w:rsid w:val="009032BE"/>
    <w:rsid w:val="009034DF"/>
    <w:rsid w:val="00903F2F"/>
    <w:rsid w:val="009043AE"/>
    <w:rsid w:val="00904BC4"/>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1D52"/>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54"/>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1C"/>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57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B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3D55"/>
    <w:rsid w:val="00D840DA"/>
    <w:rsid w:val="00D84542"/>
    <w:rsid w:val="00D8625D"/>
    <w:rsid w:val="00D86901"/>
    <w:rsid w:val="00D86A7B"/>
    <w:rsid w:val="00D86BAC"/>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49DE"/>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47B"/>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C7A"/>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32</Pages>
  <Words>41928</Words>
  <Characters>23900</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2026-02-12T11:18:00Z</cp:lastPrinted>
  <dcterms:created xsi:type="dcterms:W3CDTF">2026-02-12T07:50:00Z</dcterms:created>
  <dcterms:modified xsi:type="dcterms:W3CDTF">2026-02-12T13:03:00Z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