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CBBC5B3" w:rsidR="00027B83" w:rsidRDefault="009436A5">
            <w:pPr>
              <w:jc w:val="both"/>
              <w:rPr>
                <w:kern w:val="2"/>
                <w:szCs w:val="24"/>
              </w:rPr>
            </w:pPr>
            <w:r w:rsidRPr="00311EA3">
              <w:rPr>
                <w:b/>
                <w:bCs/>
                <w:szCs w:val="24"/>
              </w:rPr>
              <w:t>Multidimensinės šeimos terapijos programos mokymų paslaug</w:t>
            </w:r>
            <w:r>
              <w:rPr>
                <w:b/>
                <w:bCs/>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8151640" w:rsidR="00027B83" w:rsidRDefault="009436A5">
            <w:pPr>
              <w:jc w:val="center"/>
              <w:rPr>
                <w:kern w:val="2"/>
                <w:szCs w:val="24"/>
              </w:rPr>
            </w:pPr>
            <w:r w:rsidRPr="00BF2C8F">
              <w:rPr>
                <w:rFonts w:asciiTheme="majorBidi" w:hAnsiTheme="majorBidi" w:cstheme="majorBidi"/>
                <w:szCs w:val="24"/>
              </w:rPr>
              <w:t>Respublikinis priklausomybės ligų centras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FD2C674" w:rsidR="00027B83" w:rsidRDefault="009436A5">
            <w:pPr>
              <w:jc w:val="center"/>
              <w:rPr>
                <w:kern w:val="2"/>
                <w:szCs w:val="24"/>
              </w:rPr>
            </w:pPr>
            <w:r>
              <w:rPr>
                <w:kern w:val="2"/>
                <w:szCs w:val="24"/>
              </w:rPr>
              <w:t>19099616</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3B82A9F4" w:rsidR="00027B83" w:rsidRDefault="009436A5">
            <w:pPr>
              <w:jc w:val="center"/>
              <w:rPr>
                <w:kern w:val="2"/>
                <w:szCs w:val="24"/>
              </w:rPr>
            </w:pPr>
            <w:r w:rsidRPr="00BF2C8F">
              <w:rPr>
                <w:rFonts w:asciiTheme="majorBidi" w:hAnsiTheme="majorBidi" w:cstheme="majorBidi"/>
                <w:szCs w:val="24"/>
              </w:rPr>
              <w:t>Gerosios</w:t>
            </w:r>
            <w:r w:rsidRPr="00BF2C8F">
              <w:rPr>
                <w:rFonts w:asciiTheme="majorBidi" w:hAnsiTheme="majorBidi" w:cstheme="majorBidi"/>
                <w:spacing w:val="-6"/>
                <w:szCs w:val="24"/>
              </w:rPr>
              <w:t xml:space="preserve"> </w:t>
            </w:r>
            <w:r w:rsidRPr="00BF2C8F">
              <w:rPr>
                <w:rFonts w:asciiTheme="majorBidi" w:hAnsiTheme="majorBidi" w:cstheme="majorBidi"/>
                <w:szCs w:val="24"/>
              </w:rPr>
              <w:t>Vilties</w:t>
            </w:r>
            <w:r w:rsidRPr="00BF2C8F">
              <w:rPr>
                <w:rFonts w:asciiTheme="majorBidi" w:hAnsiTheme="majorBidi" w:cstheme="majorBidi"/>
                <w:spacing w:val="-11"/>
                <w:szCs w:val="24"/>
              </w:rPr>
              <w:t xml:space="preserve"> </w:t>
            </w:r>
            <w:r w:rsidRPr="00BF2C8F">
              <w:rPr>
                <w:rFonts w:asciiTheme="majorBidi" w:hAnsiTheme="majorBidi" w:cstheme="majorBidi"/>
                <w:szCs w:val="24"/>
              </w:rPr>
              <w:t>g.</w:t>
            </w:r>
            <w:r w:rsidRPr="00BF2C8F">
              <w:rPr>
                <w:rFonts w:asciiTheme="majorBidi" w:hAnsiTheme="majorBidi" w:cstheme="majorBidi"/>
                <w:spacing w:val="-15"/>
                <w:szCs w:val="24"/>
              </w:rPr>
              <w:t xml:space="preserve"> </w:t>
            </w:r>
            <w:r w:rsidRPr="00BF2C8F">
              <w:rPr>
                <w:rFonts w:asciiTheme="majorBidi" w:hAnsiTheme="majorBidi" w:cstheme="majorBidi"/>
                <w:szCs w:val="24"/>
              </w:rPr>
              <w:t>3,</w:t>
            </w:r>
            <w:r w:rsidRPr="00BF2C8F">
              <w:rPr>
                <w:rFonts w:asciiTheme="majorBidi" w:hAnsiTheme="majorBidi" w:cstheme="majorBidi"/>
                <w:spacing w:val="-7"/>
                <w:szCs w:val="24"/>
              </w:rPr>
              <w:t xml:space="preserve"> </w:t>
            </w:r>
            <w:r w:rsidRPr="00BF2C8F">
              <w:rPr>
                <w:rFonts w:asciiTheme="majorBidi" w:hAnsiTheme="majorBidi" w:cstheme="majorBidi"/>
                <w:szCs w:val="24"/>
              </w:rPr>
              <w:t>03147</w:t>
            </w:r>
            <w:r w:rsidRPr="00BF2C8F">
              <w:rPr>
                <w:rFonts w:asciiTheme="majorBidi" w:hAnsiTheme="majorBidi" w:cstheme="majorBidi"/>
                <w:spacing w:val="-9"/>
                <w:szCs w:val="24"/>
              </w:rPr>
              <w:t xml:space="preserve"> </w:t>
            </w:r>
            <w:r w:rsidRPr="00BF2C8F">
              <w:rPr>
                <w:rFonts w:asciiTheme="majorBidi" w:hAnsiTheme="majorBidi" w:cstheme="majorBidi"/>
                <w:spacing w:val="-2"/>
                <w:szCs w:val="24"/>
              </w:rPr>
              <w:t>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AF096E8" w:rsidR="00027B83" w:rsidRDefault="009436A5">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3FBC566A" w:rsidR="00027B83" w:rsidRPr="00F7501E" w:rsidRDefault="00F7501E" w:rsidP="00F7501E">
            <w:pPr>
              <w:jc w:val="center"/>
              <w:rPr>
                <w:rFonts w:asciiTheme="majorBidi" w:hAnsiTheme="majorBidi" w:cstheme="majorBidi"/>
                <w:spacing w:val="-2"/>
                <w:szCs w:val="24"/>
                <w:lang w:val="en-GB"/>
              </w:rPr>
            </w:pPr>
            <w:r w:rsidRPr="00F7501E">
              <w:rPr>
                <w:rFonts w:asciiTheme="majorBidi" w:hAnsiTheme="majorBidi" w:cstheme="majorBidi"/>
                <w:spacing w:val="-2"/>
                <w:szCs w:val="24"/>
                <w:lang w:val="en-GB"/>
              </w:rPr>
              <w:t>LT67 4040 0636 1000 3122</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B93CEDA" w:rsidR="00027B83" w:rsidRDefault="00F7501E">
            <w:pPr>
              <w:jc w:val="center"/>
              <w:rPr>
                <w:kern w:val="2"/>
                <w:szCs w:val="24"/>
              </w:rPr>
            </w:pPr>
            <w:r w:rsidRPr="00BF2C8F">
              <w:rPr>
                <w:rFonts w:asciiTheme="majorBidi" w:hAnsiTheme="majorBidi" w:cstheme="majorBidi"/>
                <w:spacing w:val="-4"/>
                <w:szCs w:val="24"/>
              </w:rPr>
              <w:t>Valstybės</w:t>
            </w:r>
            <w:r w:rsidRPr="00BF2C8F">
              <w:rPr>
                <w:rFonts w:asciiTheme="majorBidi" w:hAnsiTheme="majorBidi" w:cstheme="majorBidi"/>
                <w:spacing w:val="-11"/>
                <w:szCs w:val="24"/>
              </w:rPr>
              <w:t xml:space="preserve"> </w:t>
            </w:r>
            <w:r w:rsidRPr="00BF2C8F">
              <w:rPr>
                <w:rFonts w:asciiTheme="majorBidi" w:hAnsiTheme="majorBidi" w:cstheme="majorBidi"/>
                <w:spacing w:val="-4"/>
                <w:szCs w:val="24"/>
              </w:rPr>
              <w:t>iždo</w:t>
            </w:r>
            <w:r w:rsidRPr="00BF2C8F">
              <w:rPr>
                <w:rFonts w:asciiTheme="majorBidi" w:hAnsiTheme="majorBidi" w:cstheme="majorBidi"/>
                <w:spacing w:val="-9"/>
                <w:szCs w:val="24"/>
              </w:rPr>
              <w:t xml:space="preserve"> </w:t>
            </w:r>
            <w:r w:rsidRPr="00BF2C8F">
              <w:rPr>
                <w:rFonts w:asciiTheme="majorBidi" w:hAnsiTheme="majorBidi" w:cstheme="majorBidi"/>
                <w:spacing w:val="-4"/>
                <w:szCs w:val="24"/>
              </w:rPr>
              <w:t>informacinė</w:t>
            </w:r>
            <w:r w:rsidRPr="00BF2C8F">
              <w:rPr>
                <w:rFonts w:asciiTheme="majorBidi" w:hAnsiTheme="majorBidi" w:cstheme="majorBidi"/>
                <w:spacing w:val="10"/>
                <w:szCs w:val="24"/>
              </w:rPr>
              <w:t xml:space="preserve"> </w:t>
            </w:r>
            <w:r w:rsidRPr="00BF2C8F">
              <w:rPr>
                <w:rFonts w:asciiTheme="majorBidi" w:hAnsiTheme="majorBidi" w:cstheme="majorBidi"/>
                <w:spacing w:val="-4"/>
                <w:szCs w:val="24"/>
              </w:rPr>
              <w:t>sistema</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9937135" w:rsidR="00027B83" w:rsidRDefault="00F7501E">
            <w:pPr>
              <w:jc w:val="center"/>
              <w:rPr>
                <w:kern w:val="2"/>
                <w:szCs w:val="24"/>
              </w:rPr>
            </w:pPr>
            <w:r w:rsidRPr="00BF2C8F">
              <w:rPr>
                <w:rFonts w:asciiTheme="majorBidi" w:hAnsiTheme="majorBidi" w:cstheme="majorBidi"/>
                <w:szCs w:val="24"/>
              </w:rPr>
              <w:t>0 5 213 7274</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1129BA1" w:rsidR="00027B83" w:rsidRDefault="00F7501E">
            <w:pPr>
              <w:jc w:val="center"/>
              <w:rPr>
                <w:kern w:val="2"/>
                <w:szCs w:val="24"/>
              </w:rPr>
            </w:pPr>
            <w:r w:rsidRPr="00BF2C8F">
              <w:rPr>
                <w:rFonts w:asciiTheme="majorBidi" w:hAnsiTheme="majorBidi" w:cstheme="majorBidi"/>
                <w:szCs w:val="24"/>
              </w:rPr>
              <w:t>rplc@rplc.lt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5CCBE30D" w:rsidR="00027B83" w:rsidRDefault="00F7501E">
            <w:pPr>
              <w:jc w:val="center"/>
              <w:rPr>
                <w:kern w:val="2"/>
                <w:szCs w:val="24"/>
              </w:rPr>
            </w:pPr>
            <w:r>
              <w:rPr>
                <w:kern w:val="2"/>
                <w:szCs w:val="24"/>
              </w:rPr>
              <w:t>Aušra Širvinskienė</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252B6C38" w:rsidR="00027B83" w:rsidRDefault="00F7501E">
            <w:pPr>
              <w:jc w:val="center"/>
              <w:rPr>
                <w:kern w:val="2"/>
                <w:szCs w:val="24"/>
              </w:rPr>
            </w:pPr>
            <w:r>
              <w:rPr>
                <w:kern w:val="2"/>
                <w:szCs w:val="24"/>
              </w:rPr>
              <w:t>Direktorė</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A24CAF">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DD9088E" w:rsidR="00027B83" w:rsidRDefault="000B0897">
            <w:pPr>
              <w:rPr>
                <w:color w:val="000000"/>
                <w:kern w:val="2"/>
                <w:szCs w:val="24"/>
              </w:rPr>
            </w:pPr>
            <w:r>
              <w:rPr>
                <w:kern w:val="2"/>
                <w:szCs w:val="24"/>
              </w:rPr>
              <w:t xml:space="preserve">Tiekėjas įsipareigoja Sutartyje numatytomis sąlygomis suteikti Pirkėjui Paslaugas </w:t>
            </w:r>
            <w:r w:rsidR="00DF2D93">
              <w:rPr>
                <w:kern w:val="2"/>
                <w:szCs w:val="24"/>
              </w:rPr>
              <w:t>Multidimensinės šeimos terapijos mokymus RPLC darbuotojams</w:t>
            </w:r>
            <w:r>
              <w:rPr>
                <w:color w:val="000000"/>
                <w:kern w:val="2"/>
                <w:szCs w:val="24"/>
              </w:rPr>
              <w:t xml:space="preserve"> (toliau – Paslaugos).</w:t>
            </w:r>
          </w:p>
          <w:p w14:paraId="27730B38" w14:textId="7AD3E8E3"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A24CAF">
              <w:rPr>
                <w:color w:val="000000"/>
                <w:kern w:val="2"/>
                <w:szCs w:val="24"/>
              </w:rPr>
              <w:t>1</w:t>
            </w:r>
            <w:r>
              <w:rPr>
                <w:color w:val="000000"/>
                <w:kern w:val="2"/>
                <w:szCs w:val="24"/>
              </w:rPr>
              <w:t xml:space="preserve"> „Techninė specifikacija“ (toliau – Techninė specifikacija) ir Sutarties priede Nr. </w:t>
            </w:r>
            <w:r w:rsidR="00A24CAF">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037240E7" w:rsidR="00027B83" w:rsidRPr="00EB2272" w:rsidRDefault="000B0897" w:rsidP="00EB2272">
            <w:pPr>
              <w:rPr>
                <w:kern w:val="2"/>
                <w:szCs w:val="24"/>
              </w:rPr>
            </w:pPr>
            <w:r w:rsidRPr="00EB2272">
              <w:rPr>
                <w:kern w:val="2"/>
                <w:szCs w:val="24"/>
              </w:rPr>
              <w:t xml:space="preserve">Europos Sąjungos lėšomis bendrai finansuojamo projekto Nr. </w:t>
            </w:r>
            <w:r w:rsidR="00EB2272" w:rsidRPr="00EB2272">
              <w:rPr>
                <w:kern w:val="2"/>
                <w:szCs w:val="24"/>
              </w:rPr>
              <w:t>09-036-P-0001</w:t>
            </w:r>
            <w:r w:rsidRPr="00EB2272">
              <w:rPr>
                <w:kern w:val="2"/>
                <w:szCs w:val="24"/>
              </w:rPr>
              <w:t>,</w:t>
            </w:r>
            <w:r w:rsidRPr="00EB2272">
              <w:rPr>
                <w:color w:val="4472C4"/>
                <w:kern w:val="2"/>
                <w:szCs w:val="24"/>
              </w:rPr>
              <w:t xml:space="preserve"> </w:t>
            </w:r>
            <w:r w:rsidRPr="00EB2272">
              <w:rPr>
                <w:kern w:val="2"/>
                <w:szCs w:val="24"/>
              </w:rPr>
              <w:t xml:space="preserve">pavadinimas </w:t>
            </w:r>
            <w:r w:rsidR="00EB2272" w:rsidRPr="00EB2272">
              <w:rPr>
                <w:kern w:val="2"/>
                <w:szCs w:val="24"/>
              </w:rPr>
              <w:t>Multidimensinės šeimos terapijos taikymas vaikams, turintiems psichoaktyviųjų medžiagų vartojimu sukeltų reikšmingų elgesio problemų</w:t>
            </w:r>
            <w:r w:rsidRPr="00EB2272">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69D19136" w:rsidR="00027B83" w:rsidRPr="00073E12" w:rsidRDefault="000B0897" w:rsidP="00073E12">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073E12">
              <w:rPr>
                <w:color w:val="000000" w:themeColor="text1"/>
                <w:kern w:val="2"/>
                <w:szCs w:val="24"/>
              </w:rPr>
              <w:t xml:space="preserve">Techninėje specifikacijoje </w:t>
            </w:r>
            <w:r w:rsidRPr="00073E12">
              <w:rPr>
                <w:color w:val="000000" w:themeColor="text1"/>
                <w:szCs w:val="24"/>
              </w:rPr>
              <w:t xml:space="preserve">nurodytų etapų eiliškumu, </w:t>
            </w:r>
            <w:r w:rsidRPr="00073E12">
              <w:rPr>
                <w:color w:val="000000" w:themeColor="text1"/>
                <w:kern w:val="2"/>
                <w:szCs w:val="24"/>
              </w:rPr>
              <w:t xml:space="preserve">terminais </w:t>
            </w:r>
            <w:r>
              <w:rPr>
                <w:kern w:val="2"/>
                <w:szCs w:val="24"/>
              </w:rPr>
              <w:t>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4FF13C5B" w:rsidR="007A75C6" w:rsidRDefault="00FB6C1C" w:rsidP="00FB6C1C">
            <w:pPr>
              <w:jc w:val="both"/>
              <w:rPr>
                <w:szCs w:val="24"/>
              </w:rPr>
            </w:pPr>
            <w:r w:rsidRPr="00FB6C1C">
              <w:rPr>
                <w:kern w:val="2"/>
                <w:szCs w:val="24"/>
              </w:rPr>
              <w:t>Tiekėjas turi teisę į Paslaugų suteikimo termino pratęsimą, jei atsiranda pagrįstų kliūčių ar kitų aplinkybių, kurių Tiekėjas negalėjo iš anksto numatyti</w:t>
            </w:r>
            <w:r w:rsidR="00693EA5">
              <w:rPr>
                <w:kern w:val="2"/>
                <w:szCs w:val="24"/>
              </w:rPr>
              <w:t xml:space="preserve"> (Techninės specifikacijos p. 4.4)</w:t>
            </w:r>
            <w:r w:rsidRPr="00FB6C1C">
              <w:rPr>
                <w:kern w:val="2"/>
                <w:szCs w:val="24"/>
              </w:rPr>
              <w:t>. Nurodytas aplinkybes vertina Pirkėjas. Pirkėjui sutikus, Paslaugų suteikimo terminas gali būti pratęsiamas ne ilgiau 6 mėnesių 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6F99909F" w:rsidR="00027B83" w:rsidRDefault="000B0897" w:rsidP="001124E9">
            <w:pPr>
              <w:rPr>
                <w:szCs w:val="24"/>
              </w:rPr>
            </w:pPr>
            <w:r>
              <w:rPr>
                <w:szCs w:val="24"/>
              </w:rPr>
              <w:t>Netaikoma</w:t>
            </w:r>
          </w:p>
        </w:tc>
      </w:tr>
      <w:tr w:rsidR="00027B83" w14:paraId="63190814" w14:textId="77777777" w:rsidTr="001124E9">
        <w:trPr>
          <w:trHeight w:val="85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A963134" w:rsidR="00027B83" w:rsidRPr="001124E9" w:rsidRDefault="000B0897" w:rsidP="001124E9">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Pr="001124E9" w:rsidRDefault="000B0897">
            <w:pPr>
              <w:rPr>
                <w:b/>
                <w:color w:val="000000" w:themeColor="text1"/>
                <w:kern w:val="2"/>
                <w:szCs w:val="24"/>
              </w:rPr>
            </w:pPr>
            <w:r w:rsidRPr="001124E9">
              <w:rPr>
                <w:b/>
                <w:color w:val="000000" w:themeColor="text1"/>
                <w:kern w:val="2"/>
                <w:szCs w:val="24"/>
              </w:rPr>
              <w:t>4.5. Pateikiami dokumentai</w:t>
            </w:r>
          </w:p>
        </w:tc>
        <w:tc>
          <w:tcPr>
            <w:tcW w:w="6441" w:type="dxa"/>
            <w:gridSpan w:val="2"/>
          </w:tcPr>
          <w:p w14:paraId="0CE28B9D" w14:textId="17C5EE0F" w:rsidR="00027B83" w:rsidRPr="001124E9" w:rsidRDefault="000B0897">
            <w:pPr>
              <w:rPr>
                <w:color w:val="000000" w:themeColor="text1"/>
                <w:szCs w:val="24"/>
              </w:rPr>
            </w:pPr>
            <w:r w:rsidRPr="001124E9">
              <w:rPr>
                <w:color w:val="000000" w:themeColor="text1"/>
                <w:kern w:val="2"/>
                <w:szCs w:val="24"/>
              </w:rPr>
              <w:t xml:space="preserve">Turi būti pateikiami šie dokumentai: </w:t>
            </w:r>
            <w:r w:rsidR="001124E9" w:rsidRPr="001124E9">
              <w:rPr>
                <w:color w:val="000000" w:themeColor="text1"/>
                <w:kern w:val="2"/>
                <w:szCs w:val="24"/>
              </w:rPr>
              <w:t>p</w:t>
            </w:r>
            <w:r w:rsidRPr="001124E9">
              <w:rPr>
                <w:color w:val="000000" w:themeColor="text1"/>
                <w:kern w:val="2"/>
                <w:szCs w:val="24"/>
              </w:rPr>
              <w:t xml:space="preserve">aslaugų perdavimo-priėmimo aktas ir </w:t>
            </w:r>
            <w:r w:rsidR="001124E9" w:rsidRPr="001124E9">
              <w:rPr>
                <w:color w:val="000000" w:themeColor="text1"/>
                <w:kern w:val="2"/>
                <w:szCs w:val="24"/>
              </w:rPr>
              <w:t>s</w:t>
            </w:r>
            <w:r w:rsidRPr="001124E9">
              <w:rPr>
                <w:color w:val="000000" w:themeColor="text1"/>
                <w:kern w:val="2"/>
                <w:szCs w:val="24"/>
              </w:rPr>
              <w:t>ąskaita</w:t>
            </w:r>
            <w:r w:rsidR="001124E9" w:rsidRPr="001124E9">
              <w:rPr>
                <w:color w:val="000000" w:themeColor="text1"/>
                <w:kern w:val="2"/>
                <w:szCs w:val="24"/>
              </w:rPr>
              <w:t xml:space="preserve">. </w:t>
            </w:r>
            <w:r w:rsidRPr="001124E9">
              <w:rPr>
                <w:color w:val="000000" w:themeColor="text1"/>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Pr="001124E9" w:rsidRDefault="000B0897">
            <w:pPr>
              <w:jc w:val="center"/>
              <w:rPr>
                <w:b/>
                <w:color w:val="000000" w:themeColor="text1"/>
                <w:kern w:val="2"/>
                <w:szCs w:val="24"/>
              </w:rPr>
            </w:pPr>
            <w:r w:rsidRPr="001124E9">
              <w:rPr>
                <w:b/>
                <w:color w:val="000000" w:themeColor="text1"/>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324B08FC"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7D010D8D" w14:textId="77777777" w:rsidR="00027B83" w:rsidRDefault="00027B83">
            <w:pPr>
              <w:rPr>
                <w:b/>
                <w:kern w:val="2"/>
                <w:szCs w:val="24"/>
              </w:rPr>
            </w:pPr>
          </w:p>
          <w:p w14:paraId="5D7C9F13" w14:textId="77777777" w:rsidR="00027B83" w:rsidRDefault="00027B83" w:rsidP="009C032D">
            <w:pPr>
              <w:jc w:val="both"/>
              <w:rPr>
                <w:b/>
                <w:kern w:val="2"/>
                <w:szCs w:val="24"/>
              </w:rPr>
            </w:pPr>
          </w:p>
        </w:tc>
        <w:tc>
          <w:tcPr>
            <w:tcW w:w="6441" w:type="dxa"/>
            <w:gridSpan w:val="2"/>
          </w:tcPr>
          <w:p w14:paraId="10EF939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101B5D4" w14:textId="6132BAE9"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lastRenderedPageBreak/>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9C032D">
              <w:rPr>
                <w:color w:val="000000"/>
                <w:kern w:val="2"/>
                <w:szCs w:val="24"/>
              </w:rPr>
              <w:t>. 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5751E94A" w14:textId="052D1E77" w:rsidR="00027B83" w:rsidRDefault="000B0897" w:rsidP="009C032D">
            <w:pPr>
              <w:rPr>
                <w:color w:val="000000"/>
                <w:kern w:val="2"/>
                <w:szCs w:val="24"/>
              </w:rPr>
            </w:pPr>
            <w:r w:rsidRPr="00CF6EEA">
              <w:rPr>
                <w:kern w:val="2"/>
                <w:szCs w:val="24"/>
              </w:rPr>
              <w:t>Pirkėjas neįsipareigoja išpirkti maksimalaus</w:t>
            </w:r>
            <w:r w:rsidRPr="00CF6EEA">
              <w:rPr>
                <w:szCs w:val="24"/>
              </w:rPr>
              <w:t xml:space="preserve"> Paslaugų</w:t>
            </w:r>
            <w:r w:rsidRPr="00CF6EEA">
              <w:rPr>
                <w:kern w:val="2"/>
                <w:szCs w:val="24"/>
              </w:rPr>
              <w:t xml:space="preserve"> kiekio ar bet kokios jo dalies</w:t>
            </w:r>
            <w:r w:rsidR="00312FB1" w:rsidRPr="00CF6EEA">
              <w:rPr>
                <w:kern w:val="2"/>
                <w:szCs w:val="24"/>
              </w:rPr>
              <w:t>.</w:t>
            </w:r>
          </w:p>
        </w:tc>
      </w:tr>
      <w:tr w:rsidR="00027B83" w14:paraId="267D47BF" w14:textId="77777777">
        <w:trPr>
          <w:trHeight w:val="300"/>
        </w:trPr>
        <w:tc>
          <w:tcPr>
            <w:tcW w:w="3094" w:type="dxa"/>
            <w:gridSpan w:val="2"/>
          </w:tcPr>
          <w:p w14:paraId="53EBA4B1" w14:textId="1EF47840" w:rsidR="00027B83" w:rsidRDefault="000B0897" w:rsidP="009C032D">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14CDFA09" w:rsidR="00027B83" w:rsidRPr="00560CFF" w:rsidRDefault="000B0897">
            <w:pPr>
              <w:rPr>
                <w:color w:val="000000" w:themeColor="text1"/>
                <w:szCs w:val="24"/>
              </w:rPr>
            </w:pPr>
            <w:r w:rsidRPr="00560CFF">
              <w:rPr>
                <w:color w:val="000000" w:themeColor="text1"/>
                <w:kern w:val="2"/>
                <w:szCs w:val="24"/>
              </w:rPr>
              <w:t>Sutarties įkainiai bus perskaičiuojami:</w:t>
            </w:r>
          </w:p>
          <w:p w14:paraId="662EA503" w14:textId="2137099F" w:rsidR="00027B83" w:rsidRDefault="000B0897" w:rsidP="00560CFF">
            <w:pPr>
              <w:rPr>
                <w:color w:val="FF0000"/>
                <w:kern w:val="2"/>
                <w:szCs w:val="24"/>
              </w:rPr>
            </w:pPr>
            <w:r w:rsidRPr="00560CFF">
              <w:rPr>
                <w:color w:val="000000" w:themeColor="text1"/>
                <w:kern w:val="2"/>
                <w:szCs w:val="24"/>
              </w:rPr>
              <w:t>5.3.1. dėl PVM tarifo pasikeitimo</w:t>
            </w:r>
            <w:r w:rsidR="00560CFF" w:rsidRPr="00560CFF">
              <w:rPr>
                <w:color w:val="000000" w:themeColor="text1"/>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4F1D7E7F" w:rsidR="00027B83" w:rsidRDefault="00027B83">
            <w:pPr>
              <w:rPr>
                <w:szCs w:val="24"/>
              </w:rPr>
            </w:pPr>
          </w:p>
        </w:tc>
      </w:tr>
      <w:tr w:rsidR="006F0803" w14:paraId="022882B0" w14:textId="77777777">
        <w:trPr>
          <w:trHeight w:val="300"/>
        </w:trPr>
        <w:tc>
          <w:tcPr>
            <w:tcW w:w="3094" w:type="dxa"/>
            <w:gridSpan w:val="2"/>
          </w:tcPr>
          <w:p w14:paraId="34D2BE09" w14:textId="314F315B" w:rsidR="006F0803" w:rsidRDefault="006F0803" w:rsidP="00C44CAE">
            <w:pPr>
              <w:rPr>
                <w:b/>
                <w:kern w:val="2"/>
                <w:szCs w:val="24"/>
              </w:rPr>
            </w:pPr>
            <w:r>
              <w:rPr>
                <w:b/>
                <w:kern w:val="2"/>
                <w:szCs w:val="24"/>
              </w:rPr>
              <w:t>5.3.3. Sutarties kainos / įkainių peržiūra dėl kainų lygio pokyčio</w:t>
            </w:r>
          </w:p>
        </w:tc>
        <w:tc>
          <w:tcPr>
            <w:tcW w:w="6441" w:type="dxa"/>
            <w:gridSpan w:val="2"/>
          </w:tcPr>
          <w:p w14:paraId="38752C12" w14:textId="198855BD" w:rsidR="006F0803" w:rsidRPr="00C44CAE" w:rsidRDefault="006F0803" w:rsidP="00C44CAE">
            <w:pPr>
              <w:rPr>
                <w:szCs w:val="24"/>
              </w:rPr>
            </w:pPr>
            <w:r>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46254CD2"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2000E92F"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D45FDF7" w:rsidR="00027B83" w:rsidRDefault="000B0897">
            <w:pPr>
              <w:rPr>
                <w:kern w:val="2"/>
                <w:szCs w:val="24"/>
              </w:rPr>
            </w:pPr>
            <w:r>
              <w:rPr>
                <w:kern w:val="2"/>
                <w:szCs w:val="24"/>
              </w:rPr>
              <w:t xml:space="preserve">Pirkėjas atsiskaito su Tiekėju ne vėliau kaip per </w:t>
            </w:r>
            <w:r w:rsidR="008114B0" w:rsidRPr="00564F67">
              <w:rPr>
                <w:kern w:val="2"/>
                <w:szCs w:val="24"/>
              </w:rPr>
              <w:t>30 kalendorinių dienų</w:t>
            </w:r>
            <w:r>
              <w:rPr>
                <w:kern w:val="2"/>
                <w:szCs w:val="24"/>
              </w:rPr>
              <w:t xml:space="preserve"> nuo Sąskaitos gavimo dienos.</w:t>
            </w:r>
          </w:p>
          <w:p w14:paraId="1D00D9D2" w14:textId="6DFB7E83" w:rsidR="00027B83" w:rsidRPr="00564F67" w:rsidRDefault="000B0897">
            <w:pPr>
              <w:rPr>
                <w:kern w:val="2"/>
                <w:szCs w:val="24"/>
              </w:rPr>
            </w:pPr>
            <w:r w:rsidRPr="00564F67">
              <w:rPr>
                <w:kern w:val="2"/>
                <w:szCs w:val="24"/>
              </w:rPr>
              <w:t>Apmokėjimo sąlygos:</w:t>
            </w:r>
          </w:p>
          <w:p w14:paraId="44B0FE5E" w14:textId="5D8A802D" w:rsidR="00027B83" w:rsidRPr="00564F67" w:rsidRDefault="000B0897">
            <w:pPr>
              <w:rPr>
                <w:kern w:val="2"/>
                <w:szCs w:val="24"/>
              </w:rPr>
            </w:pPr>
            <w:r w:rsidRPr="00564F67">
              <w:rPr>
                <w:kern w:val="2"/>
                <w:szCs w:val="24"/>
              </w:rPr>
              <w:t xml:space="preserve">1) </w:t>
            </w:r>
            <w:r w:rsidR="00D2120E" w:rsidRPr="00564F67">
              <w:rPr>
                <w:kern w:val="2"/>
                <w:szCs w:val="24"/>
              </w:rPr>
              <w:t>mokamas avansas</w:t>
            </w:r>
            <w:r w:rsidR="00D2120E">
              <w:rPr>
                <w:kern w:val="2"/>
                <w:szCs w:val="24"/>
              </w:rPr>
              <w:t>;</w:t>
            </w:r>
          </w:p>
          <w:p w14:paraId="2E393D74" w14:textId="2887F828" w:rsidR="00027B83" w:rsidRPr="009C0194" w:rsidRDefault="000B0897" w:rsidP="00AB1143">
            <w:pPr>
              <w:rPr>
                <w:color w:val="000000"/>
                <w:kern w:val="2"/>
                <w:szCs w:val="24"/>
                <w:shd w:val="clear" w:color="auto" w:fill="FFFFFF"/>
              </w:rPr>
            </w:pPr>
            <w:r w:rsidRPr="00564F67">
              <w:rPr>
                <w:kern w:val="2"/>
                <w:szCs w:val="24"/>
              </w:rPr>
              <w:t>2)</w:t>
            </w:r>
            <w:r w:rsidR="00D2120E" w:rsidRPr="00564F67">
              <w:rPr>
                <w:kern w:val="2"/>
                <w:szCs w:val="24"/>
              </w:rPr>
              <w:t xml:space="preserve"> įvykdžius visus sutartinius įsipareigojimus, sumokama </w:t>
            </w:r>
            <w:r w:rsidR="00D2120E">
              <w:rPr>
                <w:kern w:val="2"/>
                <w:szCs w:val="24"/>
              </w:rPr>
              <w:t xml:space="preserve">likusi </w:t>
            </w:r>
            <w:r w:rsidR="00D2120E" w:rsidRPr="00564F67">
              <w:rPr>
                <w:kern w:val="2"/>
                <w:szCs w:val="24"/>
              </w:rPr>
              <w:t>Sutarties kaina</w:t>
            </w:r>
            <w:r w:rsidR="00D2120E">
              <w:rPr>
                <w:kern w:val="2"/>
                <w:szCs w:val="24"/>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7FA53E8" w:rsidR="006F0803" w:rsidRDefault="006F0803" w:rsidP="006F0803">
            <w:pPr>
              <w:spacing w:line="259" w:lineRule="auto"/>
              <w:rPr>
                <w:color w:val="000000"/>
                <w:kern w:val="2"/>
                <w:szCs w:val="24"/>
                <w:shd w:val="clear" w:color="auto" w:fill="FFFFFF"/>
              </w:rPr>
            </w:pPr>
            <w:r>
              <w:rPr>
                <w:color w:val="000000"/>
                <w:kern w:val="2"/>
                <w:szCs w:val="24"/>
                <w:shd w:val="clear" w:color="auto" w:fill="FFFFFF"/>
              </w:rPr>
              <w:t xml:space="preserve">Tiekėjui mokėtino avanso dydis </w:t>
            </w:r>
            <w:r w:rsidR="009C0194">
              <w:rPr>
                <w:color w:val="000000"/>
                <w:kern w:val="2"/>
                <w:szCs w:val="24"/>
                <w:shd w:val="clear" w:color="auto" w:fill="FFFFFF"/>
              </w:rPr>
              <w:t xml:space="preserve">– </w:t>
            </w:r>
            <w:r w:rsidR="009C0194" w:rsidRPr="00564F67">
              <w:rPr>
                <w:color w:val="000000"/>
                <w:kern w:val="2"/>
                <w:szCs w:val="24"/>
                <w:shd w:val="clear" w:color="auto" w:fill="FFFFFF"/>
              </w:rPr>
              <w:t xml:space="preserve">50 proc. </w:t>
            </w:r>
            <w:r w:rsidRPr="00564F67">
              <w:rPr>
                <w:color w:val="000000"/>
                <w:kern w:val="2"/>
                <w:szCs w:val="24"/>
                <w:shd w:val="clear" w:color="auto" w:fill="FFFFFF"/>
              </w:rPr>
              <w:t xml:space="preserve">nuo Pradinės Sutarties vertės, nurodytos Specialiųjų sąlygų 5.2 punkte, </w:t>
            </w:r>
            <w:r w:rsidR="00AB1143" w:rsidRPr="00564F67">
              <w:rPr>
                <w:color w:val="000000"/>
                <w:kern w:val="2"/>
                <w:szCs w:val="24"/>
                <w:shd w:val="clear" w:color="auto" w:fill="FFFFFF"/>
              </w:rPr>
              <w:t>kuris išmokamas šalims pasirašius Sutartį</w:t>
            </w:r>
            <w:r w:rsidR="00564F67" w:rsidRPr="00564F67">
              <w:rPr>
                <w:color w:val="000000"/>
                <w:kern w:val="2"/>
                <w:szCs w:val="24"/>
                <w:shd w:val="clear" w:color="auto" w:fill="FFFFFF"/>
              </w:rPr>
              <w:t>.</w:t>
            </w:r>
            <w:r>
              <w:rPr>
                <w:color w:val="000000"/>
                <w:kern w:val="2"/>
                <w:szCs w:val="24"/>
                <w:shd w:val="clear" w:color="auto" w:fill="FFFFFF"/>
              </w:rPr>
              <w:t xml:space="preserve"> Pirkėjas sumoka Tiekėjui avansą pagal Tiekėjo pateiktą prašymą ir išankstinio mokėjimo sąskaitą ne vėliau kaip per</w:t>
            </w:r>
            <w:r w:rsidRPr="00564F67">
              <w:rPr>
                <w:color w:val="000000"/>
                <w:kern w:val="2"/>
                <w:szCs w:val="24"/>
                <w:shd w:val="clear" w:color="auto" w:fill="FFFFFF"/>
              </w:rPr>
              <w:t xml:space="preserve"> </w:t>
            </w:r>
            <w:r w:rsidR="009C0194" w:rsidRPr="00564F67">
              <w:rPr>
                <w:color w:val="000000"/>
                <w:kern w:val="2"/>
                <w:szCs w:val="24"/>
                <w:shd w:val="clear" w:color="auto" w:fill="FFFFFF"/>
              </w:rPr>
              <w:t>30 kalendorinių dienų</w:t>
            </w:r>
            <w:r w:rsidRPr="00564F67">
              <w:rPr>
                <w:color w:val="000000"/>
                <w:kern w:val="2"/>
                <w:szCs w:val="24"/>
                <w:shd w:val="clear" w:color="auto" w:fill="FFFFFF"/>
              </w:rPr>
              <w:t xml:space="preserve"> </w:t>
            </w:r>
            <w:r>
              <w:rPr>
                <w:color w:val="000000"/>
                <w:kern w:val="2"/>
                <w:szCs w:val="24"/>
                <w:shd w:val="clear" w:color="auto" w:fill="FFFFFF"/>
              </w:rPr>
              <w:t>nuo Tiekėjo prašymo ir išankstinio mokėjimo sąskaitos gavimo dienos</w:t>
            </w:r>
            <w:r w:rsidR="009C0194">
              <w:rPr>
                <w:color w:val="000000"/>
                <w:kern w:val="2"/>
                <w:szCs w:val="24"/>
                <w:shd w:val="clear" w:color="auto" w:fill="FFFFFF"/>
              </w:rPr>
              <w:t>.</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FF251E3" w:rsidR="006F0803" w:rsidRDefault="006F0803" w:rsidP="00701C7C">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lastRenderedPageBreak/>
              <w:t>6.1. Garantinis terminas</w:t>
            </w:r>
          </w:p>
        </w:tc>
        <w:tc>
          <w:tcPr>
            <w:tcW w:w="6441" w:type="dxa"/>
            <w:gridSpan w:val="2"/>
          </w:tcPr>
          <w:p w14:paraId="606FD54D" w14:textId="35B2CE30" w:rsidR="006F0803" w:rsidRPr="00E36670" w:rsidRDefault="006F0803" w:rsidP="00E36670">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79CC7CD"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C67950C" w:rsidR="00E36670" w:rsidRDefault="006F0803" w:rsidP="00E36670">
            <w:pPr>
              <w:rPr>
                <w:kern w:val="2"/>
                <w:szCs w:val="24"/>
              </w:rPr>
            </w:pPr>
            <w:r>
              <w:rPr>
                <w:kern w:val="2"/>
                <w:szCs w:val="24"/>
              </w:rPr>
              <w:t xml:space="preserve">Netaikoma </w:t>
            </w:r>
          </w:p>
          <w:p w14:paraId="449C3520" w14:textId="44A9DE70"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34C77B37" w:rsidR="00027B83" w:rsidRDefault="000B0897">
            <w:pPr>
              <w:rPr>
                <w:b/>
                <w:kern w:val="2"/>
                <w:szCs w:val="24"/>
              </w:rPr>
            </w:pPr>
            <w:r>
              <w:rPr>
                <w:kern w:val="2"/>
                <w:szCs w:val="24"/>
              </w:rPr>
              <w:t xml:space="preserve">Sutarties vykdymui pasitelkiami subtiekėjai ir (ar) specialistai yra nurodyti Sutarties priede Nr. </w:t>
            </w:r>
            <w:r w:rsidR="00E36670">
              <w:rPr>
                <w:kern w:val="2"/>
                <w:szCs w:val="24"/>
              </w:rPr>
              <w:t>2</w:t>
            </w:r>
            <w:r>
              <w:rPr>
                <w:kern w:val="2"/>
                <w:szCs w:val="24"/>
              </w:rPr>
              <w:t xml:space="preserve"> „</w:t>
            </w:r>
            <w:r w:rsidR="00E36670">
              <w:rPr>
                <w:kern w:val="2"/>
                <w:szCs w:val="24"/>
              </w:rPr>
              <w:t>Pasiūlymas</w:t>
            </w:r>
            <w:r>
              <w:rPr>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3CECE63" w:rsidR="00027B83" w:rsidRDefault="000B0897">
            <w:pPr>
              <w:rPr>
                <w:kern w:val="2"/>
                <w:szCs w:val="24"/>
              </w:rPr>
            </w:pPr>
            <w:r>
              <w:rPr>
                <w:kern w:val="2"/>
                <w:szCs w:val="24"/>
              </w:rPr>
              <w:t>Prievolių pagal Sutartį įvykdymas užtikrinamas:</w:t>
            </w:r>
          </w:p>
          <w:p w14:paraId="2D80CD6E" w14:textId="5ED81669" w:rsidR="00027B83" w:rsidRDefault="000B0897" w:rsidP="00E36670">
            <w:pPr>
              <w:rPr>
                <w:kern w:val="2"/>
                <w:szCs w:val="24"/>
              </w:rPr>
            </w:pPr>
            <w:r>
              <w:rPr>
                <w:kern w:val="2"/>
                <w:szCs w:val="24"/>
              </w:rPr>
              <w:t>Netesybomis (delspinigiais, bauda)</w:t>
            </w:r>
            <w:r w:rsidR="00E36670">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594C1479"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56BA56DF" w:rsidR="00027B83" w:rsidRPr="00240422" w:rsidRDefault="00027B83">
            <w:pPr>
              <w:rPr>
                <w:szCs w:val="24"/>
                <w:lang w:val="en-GB"/>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76B7318" w:rsidR="00402199" w:rsidRPr="00240422" w:rsidRDefault="00402199" w:rsidP="00240422">
            <w:pPr>
              <w:rPr>
                <w:bCs/>
                <w:color w:val="FF0000"/>
                <w:kern w:val="2"/>
                <w:szCs w:val="24"/>
              </w:rPr>
            </w:pPr>
            <w:r w:rsidRPr="00240422">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E19BFB7" w:rsidR="00402199" w:rsidRPr="0062205E" w:rsidRDefault="00402199" w:rsidP="00402199">
            <w:r w:rsidRPr="0062205E">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794B2506" w:rsidR="00402199" w:rsidRPr="0062205E" w:rsidRDefault="00402199" w:rsidP="00402199">
            <w:pPr>
              <w:rPr>
                <w:szCs w:val="24"/>
              </w:rPr>
            </w:pPr>
            <w:r w:rsidRPr="0062205E">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26E64DA" w:rsidR="00402199" w:rsidRPr="0062205E" w:rsidRDefault="00402199" w:rsidP="00402199">
            <w:pPr>
              <w:rPr>
                <w:b/>
                <w:kern w:val="2"/>
                <w:szCs w:val="24"/>
              </w:rPr>
            </w:pPr>
            <w:r w:rsidRPr="0062205E">
              <w:rPr>
                <w:kern w:val="2"/>
              </w:rPr>
              <w:t xml:space="preserve">9.2.3. Tiekėjas privalo sumokėti Pirkėjui netesybas per </w:t>
            </w:r>
            <w:r w:rsidR="00FA1305">
              <w:rPr>
                <w:kern w:val="2"/>
              </w:rPr>
              <w:t>10</w:t>
            </w:r>
            <w:r w:rsidR="0062205E" w:rsidRPr="0062205E">
              <w:rPr>
                <w:kern w:val="2"/>
              </w:rPr>
              <w:t xml:space="preserve"> (</w:t>
            </w:r>
            <w:r w:rsidR="00FA1305">
              <w:rPr>
                <w:kern w:val="2"/>
              </w:rPr>
              <w:t>dešimt</w:t>
            </w:r>
            <w:r w:rsidR="0062205E" w:rsidRPr="0062205E">
              <w:rPr>
                <w:kern w:val="2"/>
              </w:rPr>
              <w:t xml:space="preserve">) </w:t>
            </w:r>
            <w:r w:rsidRPr="0062205E">
              <w:rPr>
                <w:kern w:val="2"/>
              </w:rPr>
              <w:t>dien</w:t>
            </w:r>
            <w:r w:rsidR="00FA1305">
              <w:rPr>
                <w:kern w:val="2"/>
              </w:rPr>
              <w:t>ų</w:t>
            </w:r>
            <w:r w:rsidRPr="0062205E">
              <w:rPr>
                <w:kern w:val="2"/>
              </w:rPr>
              <w:t xml:space="preserve"> nuo Pirkėjo pareikalavimo, jeigu netesybų suma nėra </w:t>
            </w:r>
            <w:r w:rsidRPr="0062205E">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E9B9B87" w14:textId="70E2514E" w:rsidR="00402199" w:rsidRPr="00490E0C" w:rsidRDefault="00402199" w:rsidP="00402199">
            <w:pPr>
              <w:rPr>
                <w:bCs/>
                <w:szCs w:val="24"/>
              </w:rPr>
            </w:pPr>
            <w:r>
              <w:rPr>
                <w:bCs/>
                <w:szCs w:val="24"/>
              </w:rPr>
              <w:t>9.3.2. Nepagrįstai nutraukus Sutarties vykdymą ne Sutartyje nustatyta tvarka</w:t>
            </w:r>
            <w:r w:rsidRPr="00490E0C">
              <w:rPr>
                <w:bCs/>
                <w:szCs w:val="24"/>
              </w:rPr>
              <w:t xml:space="preserve">, mokama </w:t>
            </w:r>
            <w:r w:rsidR="005E1730" w:rsidRPr="00490E0C">
              <w:rPr>
                <w:bCs/>
                <w:kern w:val="2"/>
                <w:szCs w:val="24"/>
              </w:rPr>
              <w:t>10 (dešimties)</w:t>
            </w:r>
            <w:r w:rsidRPr="00490E0C">
              <w:rPr>
                <w:bCs/>
                <w:kern w:val="2"/>
                <w:szCs w:val="24"/>
              </w:rPr>
              <w:t xml:space="preserve"> procentų dydžio bauda nuo Pradinės Sutarties vertės, nurodytos Specialiųjų sąlygų 5.2 punkte.</w:t>
            </w:r>
          </w:p>
          <w:p w14:paraId="7CBFE0C7" w14:textId="3556233C"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1602B92" w:rsidR="00402199" w:rsidRDefault="00F8007D" w:rsidP="00402199">
            <w:pPr>
              <w:rPr>
                <w:kern w:val="2"/>
                <w:szCs w:val="24"/>
              </w:rPr>
            </w:pPr>
            <w:r w:rsidRPr="00F8007D">
              <w:rPr>
                <w:bCs/>
                <w:kern w:val="2"/>
                <w:szCs w:val="24"/>
              </w:rPr>
              <w:t>Taikomą 100,00 (šimto) Eur bauda už kiekvieną pažeidimo atvejį, kai pasitelkiami su Pirkėju nesuderinti specialistai.</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4320EFC9"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EF729A9" w14:textId="77777777" w:rsidR="00CF6EEA" w:rsidRDefault="00CF6EEA" w:rsidP="00CF6EEA">
            <w:pPr>
              <w:rPr>
                <w:bCs/>
                <w:color w:val="000000"/>
                <w:kern w:val="2"/>
                <w:szCs w:val="24"/>
              </w:rPr>
            </w:pPr>
            <w:r>
              <w:rPr>
                <w:bCs/>
                <w:color w:val="000000"/>
                <w:kern w:val="2"/>
                <w:szCs w:val="24"/>
              </w:rPr>
              <w:t>Netaikoma</w:t>
            </w:r>
          </w:p>
          <w:p w14:paraId="30A99159" w14:textId="301FAD34" w:rsidR="00402199" w:rsidRPr="00490E0C" w:rsidRDefault="00402199" w:rsidP="00490E0C">
            <w:pPr>
              <w:rPr>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29A99A38" w:rsidR="00402199" w:rsidRDefault="00402199" w:rsidP="00FA1305">
            <w:pPr>
              <w:rPr>
                <w:color w:val="4472C4"/>
                <w:kern w:val="2"/>
                <w:szCs w:val="24"/>
              </w:rPr>
            </w:pPr>
            <w:r>
              <w:rPr>
                <w:bCs/>
                <w:szCs w:val="24"/>
              </w:rPr>
              <w:t xml:space="preserve">Netaikoma </w:t>
            </w:r>
          </w:p>
        </w:tc>
      </w:tr>
      <w:tr w:rsidR="00402199" w14:paraId="2E410A63" w14:textId="77777777" w:rsidTr="00FA1305">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6A8E2F82"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D26BA9">
            <w:pPr>
              <w:rPr>
                <w:color w:val="4472C4"/>
                <w:kern w:val="2"/>
                <w:szCs w:val="24"/>
              </w:rPr>
            </w:pPr>
          </w:p>
        </w:tc>
      </w:tr>
      <w:tr w:rsidR="00402199" w14:paraId="77AEF0AE" w14:textId="77777777">
        <w:trPr>
          <w:trHeight w:val="300"/>
        </w:trPr>
        <w:tc>
          <w:tcPr>
            <w:tcW w:w="3094" w:type="dxa"/>
            <w:gridSpan w:val="2"/>
          </w:tcPr>
          <w:p w14:paraId="17EC5DF4" w14:textId="49390910" w:rsidR="00402199" w:rsidRPr="00D26BA9" w:rsidRDefault="00402199" w:rsidP="00402199">
            <w:pPr>
              <w:rPr>
                <w:b/>
                <w:kern w:val="2"/>
                <w:szCs w:val="24"/>
                <w:lang w:val="en-US"/>
              </w:rPr>
            </w:pPr>
            <w:r w:rsidRPr="00D26BA9">
              <w:rPr>
                <w:b/>
                <w:kern w:val="2"/>
                <w:szCs w:val="24"/>
                <w:lang w:val="en-US"/>
              </w:rPr>
              <w:t xml:space="preserve">9.10. </w:t>
            </w:r>
            <w:r w:rsidRPr="00D26BA9">
              <w:rPr>
                <w:b/>
                <w:kern w:val="2"/>
                <w:szCs w:val="24"/>
              </w:rPr>
              <w:t>Kitos netesybos</w:t>
            </w:r>
          </w:p>
        </w:tc>
        <w:tc>
          <w:tcPr>
            <w:tcW w:w="6441" w:type="dxa"/>
            <w:gridSpan w:val="2"/>
          </w:tcPr>
          <w:p w14:paraId="61DD08FE" w14:textId="0F052625" w:rsidR="00402199" w:rsidRPr="00D26BA9" w:rsidRDefault="00D26BA9" w:rsidP="00402199">
            <w:pPr>
              <w:rPr>
                <w:kern w:val="2"/>
                <w:szCs w:val="24"/>
              </w:rPr>
            </w:pPr>
            <w:r w:rsidRPr="00D26BA9">
              <w:rPr>
                <w:kern w:val="2"/>
                <w:szCs w:val="24"/>
              </w:rPr>
              <w:t>-</w:t>
            </w:r>
          </w:p>
        </w:tc>
      </w:tr>
      <w:tr w:rsidR="00027B83" w14:paraId="7412B22E" w14:textId="77777777">
        <w:trPr>
          <w:trHeight w:val="300"/>
        </w:trPr>
        <w:tc>
          <w:tcPr>
            <w:tcW w:w="9535" w:type="dxa"/>
            <w:gridSpan w:val="4"/>
          </w:tcPr>
          <w:p w14:paraId="0D543F72" w14:textId="77777777" w:rsidR="00027B83" w:rsidRPr="00D26BA9" w:rsidRDefault="000B0897">
            <w:pPr>
              <w:jc w:val="center"/>
              <w:rPr>
                <w:kern w:val="2"/>
                <w:szCs w:val="24"/>
              </w:rPr>
            </w:pPr>
            <w:r w:rsidRPr="00D26BA9">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9B0439">
            <w:pPr>
              <w:rPr>
                <w:color w:val="4472C4"/>
                <w:kern w:val="2"/>
                <w:szCs w:val="24"/>
              </w:rPr>
            </w:pPr>
          </w:p>
        </w:tc>
      </w:tr>
      <w:tr w:rsidR="00402199" w14:paraId="68A8F8F5" w14:textId="77777777">
        <w:trPr>
          <w:trHeight w:val="300"/>
        </w:trPr>
        <w:tc>
          <w:tcPr>
            <w:tcW w:w="3094" w:type="dxa"/>
            <w:gridSpan w:val="2"/>
          </w:tcPr>
          <w:p w14:paraId="458F7686" w14:textId="28A3D4D6" w:rsidR="00402199" w:rsidRPr="009436A5" w:rsidRDefault="00402199" w:rsidP="00402199">
            <w:pPr>
              <w:rPr>
                <w:b/>
                <w:kern w:val="2"/>
                <w:szCs w:val="24"/>
              </w:rPr>
            </w:pPr>
            <w:r>
              <w:rPr>
                <w:b/>
                <w:bCs/>
              </w:rPr>
              <w:t>10.2. Dideli arba nuolatiniai esminės Sutarties sąlygos vykdymo trūkumai</w:t>
            </w:r>
          </w:p>
        </w:tc>
        <w:tc>
          <w:tcPr>
            <w:tcW w:w="6441" w:type="dxa"/>
            <w:gridSpan w:val="2"/>
          </w:tcPr>
          <w:p w14:paraId="2BC2BBBD" w14:textId="7B99659B" w:rsidR="00402199" w:rsidRDefault="00402199" w:rsidP="009B0439">
            <w:pPr>
              <w:spacing w:line="276" w:lineRule="auto"/>
              <w:jc w:val="both"/>
              <w:textAlignment w:val="baseline"/>
              <w:rPr>
                <w:kern w:val="2"/>
                <w:szCs w:val="24"/>
              </w:rPr>
            </w:pPr>
            <w:r>
              <w:rPr>
                <w:rFonts w:eastAsia="Arial"/>
              </w:rPr>
              <w:t xml:space="preserve">Netaikoma </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7A748FCD" w:rsidR="00027B83" w:rsidRDefault="000B0897" w:rsidP="00031CBB">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00031CBB">
              <w:rPr>
                <w:color w:val="000000"/>
                <w:kern w:val="2"/>
                <w:szCs w:val="24"/>
              </w:rPr>
              <w:t>12 mėnesių.</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105533D0" w14:textId="28B99E2F" w:rsidR="00402199" w:rsidRPr="00CF6EEA" w:rsidRDefault="00402199" w:rsidP="00402199">
            <w:pPr>
              <w:rPr>
                <w:kern w:val="2"/>
                <w:szCs w:val="24"/>
              </w:rPr>
            </w:pPr>
            <w:r w:rsidRPr="00CF6EEA">
              <w:rPr>
                <w:kern w:val="2"/>
                <w:szCs w:val="24"/>
              </w:rPr>
              <w:t xml:space="preserve">Šalių abipusiu rašytiniu Susitarimu Sutartis tomis pačiomis sąlygomis </w:t>
            </w:r>
            <w:r w:rsidRPr="00CF6EEA">
              <w:rPr>
                <w:szCs w:val="24"/>
              </w:rPr>
              <w:t>nedidinant Sutarties kainos</w:t>
            </w:r>
            <w:r w:rsidRPr="00CF6EEA">
              <w:rPr>
                <w:kern w:val="2"/>
                <w:szCs w:val="24"/>
              </w:rPr>
              <w:t xml:space="preserve"> gali būti pratęsta </w:t>
            </w:r>
            <w:r w:rsidR="00AB2BF1" w:rsidRPr="00CF6EEA">
              <w:rPr>
                <w:kern w:val="2"/>
                <w:szCs w:val="24"/>
              </w:rPr>
              <w:t>iki</w:t>
            </w:r>
            <w:r w:rsidRPr="00CF6EEA">
              <w:rPr>
                <w:kern w:val="2"/>
                <w:szCs w:val="24"/>
              </w:rPr>
              <w:t xml:space="preserve"> </w:t>
            </w:r>
            <w:r w:rsidR="00C135FF" w:rsidRPr="00CF6EEA">
              <w:rPr>
                <w:kern w:val="2"/>
                <w:szCs w:val="24"/>
              </w:rPr>
              <w:t>6</w:t>
            </w:r>
            <w:r w:rsidRPr="00CF6EEA">
              <w:rPr>
                <w:kern w:val="2"/>
                <w:szCs w:val="24"/>
              </w:rPr>
              <w:t xml:space="preserve"> (</w:t>
            </w:r>
            <w:r w:rsidR="00C135FF" w:rsidRPr="00CF6EEA">
              <w:rPr>
                <w:kern w:val="2"/>
                <w:szCs w:val="24"/>
              </w:rPr>
              <w:t>šeši</w:t>
            </w:r>
            <w:r w:rsidR="00AB2BF1" w:rsidRPr="00CF6EEA">
              <w:rPr>
                <w:kern w:val="2"/>
                <w:szCs w:val="24"/>
              </w:rPr>
              <w:t xml:space="preserve">ų) </w:t>
            </w:r>
            <w:r w:rsidRPr="00CF6EEA">
              <w:rPr>
                <w:kern w:val="2"/>
                <w:szCs w:val="24"/>
              </w:rPr>
              <w:t>mėnesi</w:t>
            </w:r>
            <w:r w:rsidR="00AB2BF1" w:rsidRPr="00CF6EEA">
              <w:rPr>
                <w:kern w:val="2"/>
                <w:szCs w:val="24"/>
              </w:rPr>
              <w:t>ų</w:t>
            </w:r>
            <w:r w:rsidRPr="00CF6EEA">
              <w:rPr>
                <w:kern w:val="2"/>
                <w:szCs w:val="24"/>
              </w:rPr>
              <w:t>, jeigu yra išlikęs poreikis ir esant šiai aplinkyb</w:t>
            </w:r>
            <w:r w:rsidR="00AB2BF1" w:rsidRPr="00CF6EEA">
              <w:rPr>
                <w:kern w:val="2"/>
                <w:szCs w:val="24"/>
              </w:rPr>
              <w:t>ei</w:t>
            </w:r>
            <w:r w:rsidRPr="00CF6EEA">
              <w:rPr>
                <w:kern w:val="2"/>
                <w:szCs w:val="24"/>
              </w:rPr>
              <w:t>:</w:t>
            </w:r>
          </w:p>
          <w:p w14:paraId="782060E8" w14:textId="45FA055D" w:rsidR="00402199" w:rsidRPr="00CF6EEA" w:rsidRDefault="00402199" w:rsidP="00727022">
            <w:pPr>
              <w:rPr>
                <w:kern w:val="2"/>
                <w:szCs w:val="24"/>
              </w:rPr>
            </w:pPr>
            <w:r w:rsidRPr="00CF6EEA">
              <w:rPr>
                <w:rFonts w:eastAsia="Calibri"/>
                <w:szCs w:val="24"/>
              </w:rPr>
              <w:t>11.2.1.</w:t>
            </w:r>
            <w:r w:rsidRPr="00CF6EEA">
              <w:rPr>
                <w:rFonts w:eastAsia="Arial"/>
                <w:szCs w:val="24"/>
              </w:rPr>
              <w:t xml:space="preserve"> </w:t>
            </w:r>
            <w:r w:rsidR="00644AC2" w:rsidRPr="00CF6EEA">
              <w:rPr>
                <w:rFonts w:eastAsia="Arial"/>
                <w:szCs w:val="24"/>
              </w:rPr>
              <w:t xml:space="preserve">Tiekėjui įvertinus </w:t>
            </w:r>
            <w:r w:rsidR="00727022" w:rsidRPr="00CF6EEA">
              <w:rPr>
                <w:rFonts w:eastAsia="Arial"/>
                <w:szCs w:val="24"/>
              </w:rPr>
              <w:t>mokymų dalyvių pasiekimus (atitikimą MDFT mokymų programos reikalavimams) ir pateikus argumentuotą prašymą dėl termino pratęsimo.</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93901B0" w:rsidR="00027B83" w:rsidRPr="00955F11" w:rsidRDefault="000B0897" w:rsidP="00955F11">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955F11" w:rsidRDefault="00402199" w:rsidP="00402199">
            <w:pPr>
              <w:rPr>
                <w:b/>
                <w:kern w:val="2"/>
                <w:szCs w:val="24"/>
              </w:rPr>
            </w:pPr>
            <w:r w:rsidRPr="00955F11">
              <w:rPr>
                <w:b/>
                <w:kern w:val="2"/>
                <w:szCs w:val="24"/>
              </w:rPr>
              <w:t xml:space="preserve">12.2. Esminiai Sutarties </w:t>
            </w:r>
            <w:r w:rsidRPr="00955F1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1BD44702" w:rsidR="00402199" w:rsidRPr="00955F11" w:rsidRDefault="00402199" w:rsidP="00402199">
            <w:pPr>
              <w:rPr>
                <w:kern w:val="2"/>
                <w:szCs w:val="24"/>
              </w:rPr>
            </w:pPr>
            <w:r w:rsidRPr="00955F11">
              <w:rPr>
                <w:kern w:val="2"/>
                <w:szCs w:val="24"/>
              </w:rPr>
              <w:t>12.2.1. jeigu Tiekėjas nevykdo prisiimtų įsipareigojimų už Sutartyje nustatyt</w:t>
            </w:r>
            <w:r w:rsidR="00955F11" w:rsidRPr="00955F11">
              <w:rPr>
                <w:kern w:val="2"/>
                <w:szCs w:val="24"/>
              </w:rPr>
              <w:t>us</w:t>
            </w:r>
            <w:r w:rsidRPr="00955F11">
              <w:rPr>
                <w:kern w:val="2"/>
                <w:szCs w:val="24"/>
              </w:rPr>
              <w:t xml:space="preserve"> Sutarties įkainius;</w:t>
            </w:r>
          </w:p>
          <w:p w14:paraId="59D7E224" w14:textId="24B1C786" w:rsidR="00402199" w:rsidRPr="00955F11" w:rsidRDefault="00402199" w:rsidP="00402199">
            <w:pPr>
              <w:spacing w:line="257" w:lineRule="auto"/>
              <w:jc w:val="both"/>
              <w:rPr>
                <w:rFonts w:eastAsia="Arial"/>
                <w:kern w:val="2"/>
                <w:szCs w:val="24"/>
                <w:lang w:val="lt"/>
              </w:rPr>
            </w:pPr>
            <w:r w:rsidRPr="00955F11">
              <w:rPr>
                <w:rFonts w:eastAsia="Arial"/>
                <w:kern w:val="2"/>
                <w:szCs w:val="24"/>
                <w:lang w:val="lt"/>
              </w:rPr>
              <w:t>12.2.</w:t>
            </w:r>
            <w:r w:rsidR="00955F11" w:rsidRPr="00955F11">
              <w:rPr>
                <w:rFonts w:eastAsia="Arial"/>
                <w:kern w:val="2"/>
                <w:szCs w:val="24"/>
                <w:lang w:val="lt"/>
              </w:rPr>
              <w:t>2</w:t>
            </w:r>
            <w:r w:rsidRPr="00955F11">
              <w:rPr>
                <w:rFonts w:eastAsia="Arial"/>
                <w:kern w:val="2"/>
                <w:szCs w:val="24"/>
                <w:lang w:val="lt"/>
              </w:rPr>
              <w:t xml:space="preserve">. jeigu Tiekėjas nesilaiko Sutartyje nustatytų Paslaugų teikimo terminų 2 (du) kartus iš eilės arba vėluoja suteikti Paslaugas daugiau nei </w:t>
            </w:r>
            <w:r w:rsidR="00955F11" w:rsidRPr="00955F11">
              <w:rPr>
                <w:rFonts w:eastAsia="Arial"/>
                <w:kern w:val="2"/>
                <w:szCs w:val="24"/>
                <w:lang w:val="lt"/>
              </w:rPr>
              <w:t>30 dienų</w:t>
            </w:r>
            <w:r w:rsidRPr="00955F11">
              <w:rPr>
                <w:rFonts w:eastAsia="Arial"/>
                <w:kern w:val="2"/>
                <w:szCs w:val="24"/>
                <w:lang w:val="lt"/>
              </w:rPr>
              <w:t xml:space="preserve"> nuo Sutartyje nustatyto Paslaugų suteikimo termino;</w:t>
            </w:r>
          </w:p>
          <w:p w14:paraId="3466F29E" w14:textId="5E00421F" w:rsidR="00402199" w:rsidRPr="00955F11" w:rsidRDefault="00402199" w:rsidP="00402199">
            <w:pPr>
              <w:tabs>
                <w:tab w:val="left" w:pos="567"/>
                <w:tab w:val="left" w:pos="851"/>
                <w:tab w:val="left" w:pos="992"/>
                <w:tab w:val="left" w:pos="1134"/>
              </w:tabs>
              <w:spacing w:line="257" w:lineRule="auto"/>
              <w:jc w:val="both"/>
              <w:rPr>
                <w:rFonts w:eastAsia="Arial"/>
                <w:kern w:val="2"/>
                <w:szCs w:val="24"/>
                <w:lang w:val="lt"/>
              </w:rPr>
            </w:pPr>
            <w:r w:rsidRPr="00955F11">
              <w:rPr>
                <w:rFonts w:eastAsia="Arial"/>
                <w:kern w:val="2"/>
                <w:szCs w:val="24"/>
                <w:lang w:val="lt"/>
              </w:rPr>
              <w:t>12.2.</w:t>
            </w:r>
            <w:r w:rsidR="00955F11" w:rsidRPr="00955F11">
              <w:rPr>
                <w:rFonts w:eastAsia="Arial"/>
                <w:kern w:val="2"/>
                <w:szCs w:val="24"/>
                <w:lang w:val="lt"/>
              </w:rPr>
              <w:t>3</w:t>
            </w:r>
            <w:r w:rsidRPr="00955F11">
              <w:rPr>
                <w:rFonts w:eastAsia="Arial"/>
                <w:kern w:val="2"/>
                <w:szCs w:val="24"/>
                <w:lang w:val="lt"/>
              </w:rPr>
              <w:t>. Tiekėjas pažeidžia Paslaugų suteikimo terminus ir dėl Paslaugų suteikimo vėlavimo Paslaugos tampa nebereikalingos;</w:t>
            </w:r>
          </w:p>
          <w:p w14:paraId="139308FC" w14:textId="48F3EC6F" w:rsidR="00402199" w:rsidRPr="00955F11" w:rsidRDefault="00402199" w:rsidP="00402199">
            <w:pPr>
              <w:tabs>
                <w:tab w:val="left" w:pos="567"/>
                <w:tab w:val="left" w:pos="851"/>
                <w:tab w:val="left" w:pos="992"/>
                <w:tab w:val="left" w:pos="1134"/>
              </w:tabs>
              <w:spacing w:line="257" w:lineRule="auto"/>
              <w:jc w:val="both"/>
              <w:rPr>
                <w:rFonts w:eastAsia="Arial"/>
                <w:kern w:val="2"/>
                <w:szCs w:val="24"/>
                <w:lang w:val="lt"/>
              </w:rPr>
            </w:pPr>
            <w:r w:rsidRPr="00955F11">
              <w:rPr>
                <w:rFonts w:eastAsia="Arial"/>
                <w:kern w:val="2"/>
                <w:szCs w:val="24"/>
                <w:lang w:val="lt"/>
              </w:rPr>
              <w:t>12.2.</w:t>
            </w:r>
            <w:r w:rsidR="00955F11" w:rsidRPr="00955F11">
              <w:rPr>
                <w:rFonts w:eastAsia="Arial"/>
                <w:kern w:val="2"/>
                <w:szCs w:val="24"/>
                <w:lang w:val="lt"/>
              </w:rPr>
              <w:t>4</w:t>
            </w:r>
            <w:r w:rsidRPr="00955F1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440BAAC9" w:rsidR="00402199" w:rsidRPr="00955F11" w:rsidRDefault="00402199" w:rsidP="00955F11">
            <w:pPr>
              <w:tabs>
                <w:tab w:val="left" w:pos="801"/>
              </w:tabs>
              <w:spacing w:line="257" w:lineRule="auto"/>
              <w:jc w:val="both"/>
              <w:rPr>
                <w:rFonts w:eastAsia="Arial"/>
                <w:kern w:val="2"/>
                <w:szCs w:val="24"/>
                <w:lang w:val="lt"/>
              </w:rPr>
            </w:pPr>
            <w:r w:rsidRPr="00955F11">
              <w:rPr>
                <w:rFonts w:eastAsia="Arial"/>
                <w:kern w:val="2"/>
                <w:szCs w:val="24"/>
                <w:lang w:val="lt"/>
              </w:rPr>
              <w:t>12.2.</w:t>
            </w:r>
            <w:r w:rsidR="00955F11" w:rsidRPr="00955F11">
              <w:rPr>
                <w:rFonts w:eastAsia="Arial"/>
                <w:kern w:val="2"/>
                <w:szCs w:val="24"/>
                <w:lang w:val="lt"/>
              </w:rPr>
              <w:t>5</w:t>
            </w:r>
            <w:r w:rsidRPr="00955F11">
              <w:rPr>
                <w:rFonts w:eastAsia="Arial"/>
                <w:kern w:val="2"/>
                <w:szCs w:val="24"/>
                <w:lang w:val="lt"/>
              </w:rPr>
              <w:t>. Tiekėjas pažeidžia šios Sutarties nuostatas, reglamentuojančias konkurenciją, intelektinės nuosavybės ar konfidencialios informacijos valdymą</w:t>
            </w:r>
            <w:r w:rsidR="00955F11" w:rsidRPr="00955F11">
              <w:rPr>
                <w:rFonts w:eastAsia="Arial"/>
                <w:kern w:val="2"/>
                <w:szCs w:val="24"/>
                <w:lang w:val="lt"/>
              </w:rPr>
              <w:t>.</w:t>
            </w:r>
          </w:p>
        </w:tc>
      </w:tr>
      <w:tr w:rsidR="00027B83" w14:paraId="46270E91" w14:textId="77777777">
        <w:trPr>
          <w:trHeight w:val="300"/>
        </w:trPr>
        <w:tc>
          <w:tcPr>
            <w:tcW w:w="9535" w:type="dxa"/>
            <w:gridSpan w:val="4"/>
          </w:tcPr>
          <w:p w14:paraId="07E06248" w14:textId="0854B8E8"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45B3021C" w:rsidR="00027B83" w:rsidRPr="000F0538" w:rsidRDefault="000F0538" w:rsidP="000F0538">
            <w:r w:rsidRPr="000F0538">
              <w:t>Vadovaujantis LR aplinkos apsaugos ministro 2011 m. birželio 28 d. įsakymu Nr. D1-508 „Dėl Aplinkos apsaugos kriterijų taikymo, vykdant žaliuosius pirkimus, tvarkos aprašo patvirtinimo“ (aktuali redakcija 2025 m. sausio 31 d.), vykdant pirkimą taikomi žaliųjų pirkimų kriterijai. Pagal įsakymo punktą 4.4.3. 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35464618"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605AE908" w:rsidR="00027B83" w:rsidRPr="000F0538" w:rsidRDefault="000B0897" w:rsidP="000F0538">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43B3BF7A" w:rsidR="00027B83" w:rsidRDefault="00027B83">
            <w:pPr>
              <w:rPr>
                <w:kern w:val="2"/>
                <w:szCs w:val="24"/>
              </w:rPr>
            </w:pP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61C58DB3" w:rsidR="00027B83" w:rsidRDefault="00027B83">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72D9F8D2" w:rsidR="00027B83" w:rsidRDefault="00027B83">
            <w:pPr>
              <w:rPr>
                <w:kern w:val="2"/>
                <w:szCs w:val="24"/>
              </w:rPr>
            </w:pP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2F2B869A" w:rsidR="00027B83" w:rsidRDefault="00027B83">
            <w:pPr>
              <w:rPr>
                <w:color w:val="0070C0"/>
                <w:kern w:val="2"/>
                <w:szCs w:val="24"/>
              </w:rPr>
            </w:pP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 xml:space="preserve">Sutarties Bendrosiose sąlygose nurodytos alternatyvios nuostatos (su prierašu „jei taikoma“ ir pan.) taikomos tik tokiu atveju, </w:t>
            </w:r>
            <w:r>
              <w:rPr>
                <w:kern w:val="2"/>
                <w:szCs w:val="24"/>
              </w:rPr>
              <w:lastRenderedPageBreak/>
              <w:t>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lastRenderedPageBreak/>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6374D1F" w:rsidR="00027B83" w:rsidRDefault="00A55F18">
            <w:pPr>
              <w:jc w:val="cente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E937FE5" w:rsidR="00027B83" w:rsidRDefault="00B02D82">
            <w:pPr>
              <w:jc w:val="center"/>
              <w:rPr>
                <w:b/>
                <w:kern w:val="2"/>
                <w:szCs w:val="24"/>
              </w:rPr>
            </w:pPr>
            <w:r>
              <w:rPr>
                <w:b/>
                <w:kern w:val="2"/>
                <w:szCs w:val="24"/>
              </w:rPr>
              <w:t>P</w:t>
            </w:r>
            <w:r w:rsidR="00A55F18">
              <w:rPr>
                <w:b/>
                <w:kern w:val="2"/>
                <w:szCs w:val="24"/>
              </w:rPr>
              <w:t>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rsidRPr="00CF6EEA" w14:paraId="21CAB534" w14:textId="77777777">
        <w:tc>
          <w:tcPr>
            <w:tcW w:w="5224" w:type="dxa"/>
            <w:gridSpan w:val="3"/>
          </w:tcPr>
          <w:p w14:paraId="578049DB" w14:textId="52077FFD" w:rsidR="00027B83" w:rsidRPr="00CF6EEA" w:rsidRDefault="00A55F18">
            <w:pPr>
              <w:jc w:val="center"/>
              <w:rPr>
                <w:kern w:val="2"/>
                <w:szCs w:val="24"/>
              </w:rPr>
            </w:pPr>
            <w:r w:rsidRPr="00CF6EEA">
              <w:rPr>
                <w:kern w:val="2"/>
                <w:szCs w:val="24"/>
              </w:rPr>
              <w:t>Direktorė Aušra Širvinskienė</w:t>
            </w:r>
          </w:p>
        </w:tc>
        <w:tc>
          <w:tcPr>
            <w:tcW w:w="4311" w:type="dxa"/>
          </w:tcPr>
          <w:p w14:paraId="6F9E2A53" w14:textId="77777777" w:rsidR="00027B83" w:rsidRPr="00CF6EEA" w:rsidRDefault="000B0897">
            <w:pPr>
              <w:jc w:val="center"/>
              <w:rPr>
                <w:b/>
                <w:kern w:val="2"/>
                <w:szCs w:val="24"/>
              </w:rPr>
            </w:pPr>
            <w:r w:rsidRPr="00CF6EEA">
              <w:rPr>
                <w:kern w:val="2"/>
                <w:szCs w:val="24"/>
              </w:rPr>
              <w:t>(nurodomos atstovo pareigos, vardas, pavardė)</w:t>
            </w:r>
          </w:p>
        </w:tc>
      </w:tr>
      <w:tr w:rsidR="00027B83" w:rsidRPr="00CF6EEA" w14:paraId="0C834F1B" w14:textId="77777777">
        <w:tc>
          <w:tcPr>
            <w:tcW w:w="5224" w:type="dxa"/>
            <w:gridSpan w:val="3"/>
          </w:tcPr>
          <w:p w14:paraId="789659E3" w14:textId="77777777" w:rsidR="00027B83" w:rsidRPr="00CF6EEA" w:rsidRDefault="00027B83">
            <w:pPr>
              <w:jc w:val="center"/>
              <w:rPr>
                <w:b/>
                <w:kern w:val="2"/>
                <w:szCs w:val="24"/>
              </w:rPr>
            </w:pPr>
          </w:p>
          <w:p w14:paraId="3B035D0A" w14:textId="77777777" w:rsidR="00027B83" w:rsidRPr="00CF6EEA" w:rsidRDefault="000B0897">
            <w:pPr>
              <w:jc w:val="center"/>
              <w:rPr>
                <w:b/>
                <w:kern w:val="2"/>
                <w:szCs w:val="24"/>
              </w:rPr>
            </w:pPr>
            <w:r w:rsidRPr="00CF6EEA">
              <w:rPr>
                <w:b/>
                <w:kern w:val="2"/>
                <w:szCs w:val="24"/>
              </w:rPr>
              <w:t>(parašas)</w:t>
            </w:r>
          </w:p>
          <w:p w14:paraId="0B1520FA" w14:textId="77777777" w:rsidR="00027B83" w:rsidRPr="00CF6EEA" w:rsidRDefault="00027B83">
            <w:pPr>
              <w:jc w:val="center"/>
              <w:rPr>
                <w:b/>
                <w:kern w:val="2"/>
                <w:szCs w:val="24"/>
              </w:rPr>
            </w:pPr>
          </w:p>
          <w:p w14:paraId="449ED037" w14:textId="77777777" w:rsidR="00027B83" w:rsidRPr="00CF6EEA" w:rsidRDefault="00027B83">
            <w:pPr>
              <w:jc w:val="center"/>
              <w:rPr>
                <w:b/>
                <w:kern w:val="2"/>
                <w:szCs w:val="24"/>
              </w:rPr>
            </w:pPr>
          </w:p>
        </w:tc>
        <w:tc>
          <w:tcPr>
            <w:tcW w:w="4311" w:type="dxa"/>
          </w:tcPr>
          <w:p w14:paraId="1BA6AD11" w14:textId="77777777" w:rsidR="00027B83" w:rsidRPr="00CF6EEA" w:rsidRDefault="00027B83">
            <w:pPr>
              <w:jc w:val="center"/>
              <w:rPr>
                <w:b/>
                <w:kern w:val="2"/>
                <w:szCs w:val="24"/>
              </w:rPr>
            </w:pPr>
          </w:p>
          <w:p w14:paraId="644A2BE8" w14:textId="77777777" w:rsidR="00027B83" w:rsidRPr="00CF6EEA" w:rsidRDefault="000B0897">
            <w:pPr>
              <w:jc w:val="center"/>
              <w:rPr>
                <w:b/>
                <w:kern w:val="2"/>
                <w:szCs w:val="24"/>
              </w:rPr>
            </w:pPr>
            <w:r w:rsidRPr="00CF6EEA">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5AAC" w14:textId="77777777" w:rsidR="004A367A" w:rsidRDefault="004A367A">
      <w:pPr>
        <w:rPr>
          <w:sz w:val="20"/>
        </w:rPr>
      </w:pPr>
      <w:r>
        <w:rPr>
          <w:sz w:val="20"/>
        </w:rPr>
        <w:separator/>
      </w:r>
    </w:p>
  </w:endnote>
  <w:endnote w:type="continuationSeparator" w:id="0">
    <w:p w14:paraId="2E3C3756" w14:textId="77777777" w:rsidR="004A367A" w:rsidRDefault="004A367A">
      <w:pPr>
        <w:rPr>
          <w:sz w:val="20"/>
        </w:rPr>
      </w:pPr>
      <w:r>
        <w:rPr>
          <w:sz w:val="20"/>
        </w:rPr>
        <w:continuationSeparator/>
      </w:r>
    </w:p>
  </w:endnote>
  <w:endnote w:type="continuationNotice" w:id="1">
    <w:p w14:paraId="0DC1CD2E" w14:textId="77777777" w:rsidR="004A367A" w:rsidRDefault="004A3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4688" w14:textId="77777777" w:rsidR="004A367A" w:rsidRDefault="004A367A">
      <w:pPr>
        <w:rPr>
          <w:sz w:val="20"/>
        </w:rPr>
      </w:pPr>
      <w:r>
        <w:rPr>
          <w:sz w:val="20"/>
        </w:rPr>
        <w:separator/>
      </w:r>
    </w:p>
  </w:footnote>
  <w:footnote w:type="continuationSeparator" w:id="0">
    <w:p w14:paraId="20C5B2E3" w14:textId="77777777" w:rsidR="004A367A" w:rsidRDefault="004A367A">
      <w:pPr>
        <w:rPr>
          <w:sz w:val="20"/>
        </w:rPr>
      </w:pPr>
      <w:r>
        <w:rPr>
          <w:sz w:val="20"/>
        </w:rPr>
        <w:continuationSeparator/>
      </w:r>
    </w:p>
  </w:footnote>
  <w:footnote w:type="continuationNotice" w:id="1">
    <w:p w14:paraId="67D0CDE7" w14:textId="77777777" w:rsidR="004A367A" w:rsidRDefault="004A36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CBB"/>
    <w:rsid w:val="00073E12"/>
    <w:rsid w:val="000B0897"/>
    <w:rsid w:val="000F0538"/>
    <w:rsid w:val="001124E9"/>
    <w:rsid w:val="00167DD3"/>
    <w:rsid w:val="001C7BD4"/>
    <w:rsid w:val="00240422"/>
    <w:rsid w:val="002B1201"/>
    <w:rsid w:val="00312FB1"/>
    <w:rsid w:val="00402199"/>
    <w:rsid w:val="0045708F"/>
    <w:rsid w:val="00461923"/>
    <w:rsid w:val="00490E0C"/>
    <w:rsid w:val="004A367A"/>
    <w:rsid w:val="004C0414"/>
    <w:rsid w:val="00545279"/>
    <w:rsid w:val="00560CFF"/>
    <w:rsid w:val="00564F67"/>
    <w:rsid w:val="005E1730"/>
    <w:rsid w:val="0062205E"/>
    <w:rsid w:val="00644AC2"/>
    <w:rsid w:val="00687249"/>
    <w:rsid w:val="00693EA5"/>
    <w:rsid w:val="006C79AA"/>
    <w:rsid w:val="006F0803"/>
    <w:rsid w:val="006F5143"/>
    <w:rsid w:val="00701C7C"/>
    <w:rsid w:val="00727022"/>
    <w:rsid w:val="00745D97"/>
    <w:rsid w:val="007621BC"/>
    <w:rsid w:val="007A75C6"/>
    <w:rsid w:val="008114B0"/>
    <w:rsid w:val="00827C2D"/>
    <w:rsid w:val="0083118A"/>
    <w:rsid w:val="008446AC"/>
    <w:rsid w:val="00887A9A"/>
    <w:rsid w:val="009436A5"/>
    <w:rsid w:val="00951D02"/>
    <w:rsid w:val="00955AA2"/>
    <w:rsid w:val="00955F11"/>
    <w:rsid w:val="009728BC"/>
    <w:rsid w:val="009939DA"/>
    <w:rsid w:val="009B0439"/>
    <w:rsid w:val="009C0194"/>
    <w:rsid w:val="009C032D"/>
    <w:rsid w:val="009C5705"/>
    <w:rsid w:val="009E2007"/>
    <w:rsid w:val="00A24CAF"/>
    <w:rsid w:val="00A55F18"/>
    <w:rsid w:val="00A80451"/>
    <w:rsid w:val="00AB1143"/>
    <w:rsid w:val="00AB2BF1"/>
    <w:rsid w:val="00AF0645"/>
    <w:rsid w:val="00B02D82"/>
    <w:rsid w:val="00B26FCA"/>
    <w:rsid w:val="00B46F6F"/>
    <w:rsid w:val="00C13521"/>
    <w:rsid w:val="00C135FF"/>
    <w:rsid w:val="00C44CAE"/>
    <w:rsid w:val="00C74FA2"/>
    <w:rsid w:val="00CF6EEA"/>
    <w:rsid w:val="00D2120E"/>
    <w:rsid w:val="00D26BA9"/>
    <w:rsid w:val="00D63B27"/>
    <w:rsid w:val="00DA4E0C"/>
    <w:rsid w:val="00DF2D93"/>
    <w:rsid w:val="00E36670"/>
    <w:rsid w:val="00E92C66"/>
    <w:rsid w:val="00EB2272"/>
    <w:rsid w:val="00F100DB"/>
    <w:rsid w:val="00F60BD9"/>
    <w:rsid w:val="00F7501E"/>
    <w:rsid w:val="00F8007D"/>
    <w:rsid w:val="00FA1305"/>
    <w:rsid w:val="00FB6C1C"/>
    <w:rsid w:val="00FC1F22"/>
    <w:rsid w:val="00FE05B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312FB1"/>
    <w:rPr>
      <w:sz w:val="16"/>
      <w:szCs w:val="16"/>
    </w:rPr>
  </w:style>
  <w:style w:type="paragraph" w:styleId="Komentarotekstas">
    <w:name w:val="annotation text"/>
    <w:basedOn w:val="prastasis"/>
    <w:link w:val="KomentarotekstasDiagrama"/>
    <w:unhideWhenUsed/>
    <w:rsid w:val="00312FB1"/>
    <w:rPr>
      <w:sz w:val="20"/>
    </w:rPr>
  </w:style>
  <w:style w:type="character" w:customStyle="1" w:styleId="KomentarotekstasDiagrama">
    <w:name w:val="Komentaro tekstas Diagrama"/>
    <w:basedOn w:val="Numatytasispastraiposriftas"/>
    <w:link w:val="Komentarotekstas"/>
    <w:rsid w:val="00312FB1"/>
    <w:rPr>
      <w:sz w:val="20"/>
    </w:rPr>
  </w:style>
  <w:style w:type="paragraph" w:styleId="Komentarotema">
    <w:name w:val="annotation subject"/>
    <w:basedOn w:val="Komentarotekstas"/>
    <w:next w:val="Komentarotekstas"/>
    <w:link w:val="KomentarotemaDiagrama"/>
    <w:semiHidden/>
    <w:unhideWhenUsed/>
    <w:rsid w:val="00312FB1"/>
    <w:rPr>
      <w:b/>
      <w:bCs/>
    </w:rPr>
  </w:style>
  <w:style w:type="character" w:customStyle="1" w:styleId="KomentarotemaDiagrama">
    <w:name w:val="Komentaro tema Diagrama"/>
    <w:basedOn w:val="KomentarotekstasDiagrama"/>
    <w:link w:val="Komentarotema"/>
    <w:semiHidden/>
    <w:rsid w:val="00312FB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8027</Words>
  <Characters>4576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2026-02-10T08:18:00Z</dcterms:created>
  <dcterms:modified xsi:type="dcterms:W3CDTF">2026-02-10T08:18:00Z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