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9FBE" w14:textId="77777777" w:rsidR="00D900B6" w:rsidRDefault="00D900B6" w:rsidP="00202509">
      <w:pPr>
        <w:widowControl w:val="0"/>
        <w:autoSpaceDE w:val="0"/>
        <w:autoSpaceDN w:val="0"/>
        <w:adjustRightInd w:val="0"/>
        <w:contextualSpacing/>
        <w:jc w:val="center"/>
        <w:rPr>
          <w:b/>
          <w:szCs w:val="24"/>
          <w:lang w:val="en-US" w:eastAsia="lt-LT"/>
        </w:rPr>
      </w:pPr>
    </w:p>
    <w:p w14:paraId="6865ED26" w14:textId="77777777" w:rsidR="00D900B6" w:rsidRDefault="00D900B6" w:rsidP="00202509">
      <w:pPr>
        <w:widowControl w:val="0"/>
        <w:autoSpaceDE w:val="0"/>
        <w:autoSpaceDN w:val="0"/>
        <w:adjustRightInd w:val="0"/>
        <w:contextualSpacing/>
        <w:jc w:val="center"/>
        <w:rPr>
          <w:b/>
          <w:szCs w:val="24"/>
          <w:lang w:val="en-US" w:eastAsia="lt-LT"/>
        </w:rPr>
      </w:pPr>
    </w:p>
    <w:p w14:paraId="71339355" w14:textId="0C490588" w:rsidR="00202509" w:rsidRPr="00511ED7" w:rsidRDefault="00932F16" w:rsidP="00202509">
      <w:pPr>
        <w:widowControl w:val="0"/>
        <w:autoSpaceDE w:val="0"/>
        <w:autoSpaceDN w:val="0"/>
        <w:adjustRightInd w:val="0"/>
        <w:contextualSpacing/>
        <w:jc w:val="center"/>
        <w:rPr>
          <w:b/>
          <w:szCs w:val="24"/>
          <w:lang w:val="en-US" w:eastAsia="lt-LT"/>
        </w:rPr>
      </w:pPr>
      <w:r>
        <w:rPr>
          <w:b/>
          <w:szCs w:val="24"/>
          <w:lang w:val="en-US" w:eastAsia="lt-LT"/>
        </w:rPr>
        <w:t xml:space="preserve">TIEKĖJO </w:t>
      </w:r>
      <w:r w:rsidR="00202509" w:rsidRPr="00511ED7">
        <w:rPr>
          <w:b/>
          <w:szCs w:val="24"/>
          <w:lang w:val="en-US" w:eastAsia="lt-LT"/>
        </w:rPr>
        <w:t>KVALIFIKACIJOS REIKALAVIMAI</w:t>
      </w:r>
    </w:p>
    <w:p w14:paraId="62A812C5" w14:textId="77777777" w:rsidR="00202509" w:rsidRPr="00511ED7" w:rsidRDefault="00202509" w:rsidP="00202509">
      <w:pPr>
        <w:jc w:val="both"/>
        <w:rPr>
          <w:bCs/>
          <w:szCs w:val="24"/>
        </w:rPr>
      </w:pPr>
    </w:p>
    <w:p w14:paraId="64E5092C" w14:textId="41B747A6" w:rsidR="00202509" w:rsidRDefault="00202509" w:rsidP="00202509">
      <w:pPr>
        <w:jc w:val="both"/>
        <w:rPr>
          <w:bCs/>
          <w:szCs w:val="24"/>
        </w:rPr>
      </w:pPr>
      <w:r>
        <w:rPr>
          <w:szCs w:val="24"/>
          <w:lang w:eastAsia="lt-LT"/>
        </w:rPr>
        <w:t>Paslaug</w:t>
      </w:r>
      <w:r w:rsidR="00B13689">
        <w:rPr>
          <w:szCs w:val="24"/>
          <w:lang w:eastAsia="lt-LT"/>
        </w:rPr>
        <w:t>ų</w:t>
      </w:r>
      <w:r>
        <w:rPr>
          <w:szCs w:val="24"/>
          <w:lang w:eastAsia="lt-LT"/>
        </w:rPr>
        <w:t xml:space="preserve"> teikėjas</w:t>
      </w:r>
      <w:r w:rsidRPr="00511ED7">
        <w:rPr>
          <w:bCs/>
          <w:szCs w:val="24"/>
        </w:rPr>
        <w:t xml:space="preserve"> turi atitikti šiuos kvalifikacijos reikalavimus: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3951"/>
        <w:gridCol w:w="4507"/>
      </w:tblGrid>
      <w:tr w:rsidR="00202509" w:rsidRPr="00294E55" w14:paraId="56BF3A9E" w14:textId="77777777" w:rsidTr="002156ED">
        <w:tc>
          <w:tcPr>
            <w:tcW w:w="756" w:type="dxa"/>
            <w:tcBorders>
              <w:top w:val="single" w:sz="4" w:space="0" w:color="000000"/>
              <w:left w:val="single" w:sz="4" w:space="0" w:color="000000"/>
              <w:bottom w:val="single" w:sz="4" w:space="0" w:color="000000"/>
              <w:right w:val="single" w:sz="4" w:space="0" w:color="000000"/>
            </w:tcBorders>
            <w:shd w:val="clear" w:color="auto" w:fill="D9D9D9"/>
          </w:tcPr>
          <w:p w14:paraId="419DD59F" w14:textId="77777777" w:rsidR="00202509" w:rsidRPr="00294E55" w:rsidRDefault="00202509" w:rsidP="002156ED">
            <w:pPr>
              <w:ind w:left="-959" w:firstLine="851"/>
              <w:jc w:val="center"/>
              <w:rPr>
                <w:b/>
                <w:szCs w:val="24"/>
                <w:lang w:eastAsia="lt-LT"/>
              </w:rPr>
            </w:pPr>
            <w:r w:rsidRPr="00294E55">
              <w:rPr>
                <w:b/>
                <w:szCs w:val="24"/>
                <w:lang w:eastAsia="lt-LT"/>
              </w:rPr>
              <w:t xml:space="preserve">Eil. </w:t>
            </w:r>
          </w:p>
          <w:p w14:paraId="5F18F92B" w14:textId="77777777" w:rsidR="00202509" w:rsidRPr="00294E55" w:rsidRDefault="00202509" w:rsidP="002156ED">
            <w:pPr>
              <w:ind w:left="-959" w:firstLine="851"/>
              <w:jc w:val="center"/>
              <w:rPr>
                <w:b/>
                <w:szCs w:val="24"/>
                <w:lang w:eastAsia="lt-LT"/>
              </w:rPr>
            </w:pPr>
            <w:r w:rsidRPr="00294E55">
              <w:rPr>
                <w:b/>
                <w:szCs w:val="24"/>
                <w:lang w:eastAsia="lt-LT"/>
              </w:rPr>
              <w:t>Nr.</w:t>
            </w:r>
          </w:p>
        </w:tc>
        <w:tc>
          <w:tcPr>
            <w:tcW w:w="3951" w:type="dxa"/>
            <w:tcBorders>
              <w:top w:val="single" w:sz="4" w:space="0" w:color="000000"/>
              <w:left w:val="single" w:sz="4" w:space="0" w:color="000000"/>
              <w:bottom w:val="single" w:sz="4" w:space="0" w:color="000000"/>
              <w:right w:val="single" w:sz="4" w:space="0" w:color="000000"/>
            </w:tcBorders>
            <w:shd w:val="clear" w:color="auto" w:fill="D9D9D9"/>
          </w:tcPr>
          <w:p w14:paraId="5C1BE09A" w14:textId="77777777" w:rsidR="00202509" w:rsidRPr="00294E55" w:rsidRDefault="00202509" w:rsidP="002156ED">
            <w:pPr>
              <w:jc w:val="center"/>
              <w:rPr>
                <w:b/>
                <w:szCs w:val="24"/>
                <w:lang w:eastAsia="lt-LT"/>
              </w:rPr>
            </w:pPr>
            <w:r w:rsidRPr="00294E55">
              <w:rPr>
                <w:b/>
                <w:szCs w:val="24"/>
                <w:lang w:eastAsia="lt-LT"/>
              </w:rPr>
              <w:t>Kvalifikacijos reikalavimai</w:t>
            </w: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3484690F" w14:textId="77777777" w:rsidR="00202509" w:rsidRPr="00294E55" w:rsidRDefault="00202509" w:rsidP="002156ED">
            <w:pPr>
              <w:ind w:right="-108"/>
              <w:jc w:val="center"/>
              <w:rPr>
                <w:b/>
                <w:szCs w:val="24"/>
                <w:lang w:eastAsia="lt-LT"/>
              </w:rPr>
            </w:pPr>
            <w:r w:rsidRPr="00294E55">
              <w:rPr>
                <w:b/>
                <w:szCs w:val="24"/>
                <w:lang w:eastAsia="lt-LT"/>
              </w:rPr>
              <w:t>Kvalifikacijos reikalavimus įrodantys dokumentai</w:t>
            </w:r>
          </w:p>
        </w:tc>
      </w:tr>
      <w:tr w:rsidR="00040846" w:rsidRPr="00294E55" w14:paraId="0BF256E9" w14:textId="77777777" w:rsidTr="00900875">
        <w:trPr>
          <w:trHeight w:val="1729"/>
        </w:trPr>
        <w:tc>
          <w:tcPr>
            <w:tcW w:w="756" w:type="dxa"/>
            <w:tcBorders>
              <w:top w:val="single" w:sz="4" w:space="0" w:color="000000"/>
              <w:left w:val="single" w:sz="4" w:space="0" w:color="000000"/>
              <w:bottom w:val="single" w:sz="4" w:space="0" w:color="000000"/>
              <w:right w:val="single" w:sz="4" w:space="0" w:color="000000"/>
            </w:tcBorders>
          </w:tcPr>
          <w:p w14:paraId="5A478F93" w14:textId="030DF1FF" w:rsidR="00040846" w:rsidRPr="00556D29" w:rsidRDefault="00040846" w:rsidP="002156ED">
            <w:pPr>
              <w:jc w:val="both"/>
              <w:rPr>
                <w:szCs w:val="24"/>
                <w:lang w:eastAsia="lt-LT"/>
              </w:rPr>
            </w:pPr>
            <w:r>
              <w:rPr>
                <w:szCs w:val="24"/>
                <w:lang w:eastAsia="lt-LT"/>
              </w:rPr>
              <w:t>1.</w:t>
            </w:r>
          </w:p>
        </w:tc>
        <w:tc>
          <w:tcPr>
            <w:tcW w:w="3951" w:type="dxa"/>
            <w:tcBorders>
              <w:top w:val="single" w:sz="4" w:space="0" w:color="000000"/>
              <w:left w:val="single" w:sz="4" w:space="0" w:color="000000"/>
              <w:bottom w:val="single" w:sz="4" w:space="0" w:color="000000"/>
              <w:right w:val="single" w:sz="4" w:space="0" w:color="000000"/>
            </w:tcBorders>
          </w:tcPr>
          <w:p w14:paraId="065BE7E0" w14:textId="1C65B0D4" w:rsidR="00040846" w:rsidRDefault="00040846" w:rsidP="002156ED">
            <w:pPr>
              <w:tabs>
                <w:tab w:val="left" w:pos="288"/>
                <w:tab w:val="center" w:pos="4320"/>
                <w:tab w:val="right" w:pos="8640"/>
              </w:tabs>
              <w:jc w:val="both"/>
              <w:rPr>
                <w:szCs w:val="24"/>
                <w:lang w:eastAsia="lt-LT"/>
              </w:rPr>
            </w:pPr>
            <w:r w:rsidRPr="00F52339">
              <w:t>Paslaug</w:t>
            </w:r>
            <w:r w:rsidR="00B13689" w:rsidRPr="00F52339">
              <w:t>ų</w:t>
            </w:r>
            <w:r w:rsidRPr="00F52339">
              <w:t xml:space="preserve"> teikėjas </w:t>
            </w:r>
            <w:r w:rsidR="00B13689">
              <w:rPr>
                <w:szCs w:val="24"/>
              </w:rPr>
              <w:t>turi teisę verstis ta veikla, kuri reikalinga pirkimo sutarčiai įvykdyti</w:t>
            </w:r>
            <w:r w:rsidR="00F52339">
              <w:rPr>
                <w:szCs w:val="24"/>
              </w:rPr>
              <w:t>.</w:t>
            </w:r>
          </w:p>
        </w:tc>
        <w:tc>
          <w:tcPr>
            <w:tcW w:w="4507" w:type="dxa"/>
            <w:tcBorders>
              <w:top w:val="single" w:sz="4" w:space="0" w:color="000000"/>
              <w:left w:val="single" w:sz="4" w:space="0" w:color="000000"/>
              <w:bottom w:val="single" w:sz="4" w:space="0" w:color="000000"/>
              <w:right w:val="single" w:sz="4" w:space="0" w:color="000000"/>
            </w:tcBorders>
          </w:tcPr>
          <w:p w14:paraId="0EDB3E51" w14:textId="24CCFCE7" w:rsidR="00040846" w:rsidRPr="005E433D" w:rsidRDefault="00B13689" w:rsidP="00F52339">
            <w:pPr>
              <w:tabs>
                <w:tab w:val="center" w:pos="4320"/>
                <w:tab w:val="right" w:pos="8640"/>
              </w:tabs>
              <w:jc w:val="both"/>
              <w:rPr>
                <w:szCs w:val="24"/>
                <w:highlight w:val="yellow"/>
                <w:lang w:eastAsia="lt-LT"/>
              </w:rPr>
            </w:pPr>
            <w:r w:rsidRPr="00E23BE5">
              <w:rPr>
                <w:iCs/>
              </w:rPr>
              <w:t>Pateikiama MDFT programos įgyvendinimo licencijos kopija</w:t>
            </w:r>
            <w:r w:rsidR="00F52339">
              <w:rPr>
                <w:iCs/>
              </w:rPr>
              <w:t xml:space="preserve"> </w:t>
            </w:r>
            <w:r w:rsidRPr="00E23BE5">
              <w:rPr>
                <w:iCs/>
              </w:rPr>
              <w:t xml:space="preserve">arba atitinkamos užsienio valstybės institucijos, turinčios teisę išduoti tokio tipo dokumentus, dokumento kopija </w:t>
            </w:r>
            <w:r w:rsidR="00544A25">
              <w:rPr>
                <w:iCs/>
              </w:rPr>
              <w:t>arba</w:t>
            </w:r>
            <w:r w:rsidR="00E23BE5" w:rsidRPr="00E23BE5">
              <w:rPr>
                <w:iCs/>
              </w:rPr>
              <w:t xml:space="preserve"> </w:t>
            </w:r>
            <w:r w:rsidRPr="00E23BE5">
              <w:rPr>
                <w:iCs/>
              </w:rPr>
              <w:t>internetin</w:t>
            </w:r>
            <w:r w:rsidR="00E23BE5" w:rsidRPr="00E23BE5">
              <w:rPr>
                <w:iCs/>
              </w:rPr>
              <w:t>ė</w:t>
            </w:r>
            <w:r w:rsidRPr="00E23BE5">
              <w:rPr>
                <w:iCs/>
              </w:rPr>
              <w:t xml:space="preserve"> nuorod</w:t>
            </w:r>
            <w:r w:rsidR="00E23BE5" w:rsidRPr="00E23BE5">
              <w:rPr>
                <w:iCs/>
              </w:rPr>
              <w:t>a</w:t>
            </w:r>
            <w:r w:rsidRPr="00E23BE5">
              <w:rPr>
                <w:iCs/>
              </w:rPr>
              <w:t xml:space="preserve"> </w:t>
            </w:r>
            <w:r w:rsidR="00544A25">
              <w:rPr>
                <w:iCs/>
              </w:rPr>
              <w:t>į viešai prieinamus duomenis.</w:t>
            </w:r>
          </w:p>
        </w:tc>
      </w:tr>
      <w:tr w:rsidR="00202509" w:rsidRPr="00294E55" w14:paraId="33CFFE6B" w14:textId="77777777" w:rsidTr="002156ED">
        <w:tc>
          <w:tcPr>
            <w:tcW w:w="756" w:type="dxa"/>
            <w:tcBorders>
              <w:top w:val="single" w:sz="4" w:space="0" w:color="000000"/>
              <w:left w:val="single" w:sz="4" w:space="0" w:color="000000"/>
              <w:bottom w:val="single" w:sz="4" w:space="0" w:color="000000"/>
              <w:right w:val="single" w:sz="4" w:space="0" w:color="000000"/>
            </w:tcBorders>
          </w:tcPr>
          <w:p w14:paraId="013894E5" w14:textId="0AB2AAA5" w:rsidR="00202509" w:rsidRPr="00294E55" w:rsidRDefault="00040846" w:rsidP="002156ED">
            <w:pPr>
              <w:jc w:val="both"/>
              <w:rPr>
                <w:szCs w:val="24"/>
                <w:lang w:eastAsia="lt-LT"/>
              </w:rPr>
            </w:pPr>
            <w:r>
              <w:rPr>
                <w:szCs w:val="24"/>
                <w:lang w:eastAsia="lt-LT"/>
              </w:rPr>
              <w:t>2</w:t>
            </w:r>
            <w:r w:rsidR="00202509" w:rsidRPr="00556D29">
              <w:rPr>
                <w:szCs w:val="24"/>
                <w:lang w:eastAsia="lt-LT"/>
              </w:rPr>
              <w:t>.</w:t>
            </w:r>
          </w:p>
        </w:tc>
        <w:tc>
          <w:tcPr>
            <w:tcW w:w="3951" w:type="dxa"/>
            <w:tcBorders>
              <w:top w:val="single" w:sz="4" w:space="0" w:color="000000"/>
              <w:left w:val="single" w:sz="4" w:space="0" w:color="000000"/>
              <w:bottom w:val="single" w:sz="4" w:space="0" w:color="000000"/>
              <w:right w:val="single" w:sz="4" w:space="0" w:color="000000"/>
            </w:tcBorders>
          </w:tcPr>
          <w:p w14:paraId="72B4D255" w14:textId="2F4481EC" w:rsidR="00202509" w:rsidRPr="00294E55" w:rsidRDefault="00202509" w:rsidP="002156ED">
            <w:pPr>
              <w:tabs>
                <w:tab w:val="left" w:pos="288"/>
                <w:tab w:val="center" w:pos="4320"/>
                <w:tab w:val="right" w:pos="8640"/>
              </w:tabs>
              <w:jc w:val="both"/>
              <w:rPr>
                <w:szCs w:val="24"/>
                <w:lang w:eastAsia="lt-LT"/>
              </w:rPr>
            </w:pPr>
            <w:r>
              <w:rPr>
                <w:szCs w:val="24"/>
                <w:lang w:eastAsia="lt-LT"/>
              </w:rPr>
              <w:t xml:space="preserve">Paslaugos teikėjas </w:t>
            </w:r>
            <w:r w:rsidRPr="00294E55">
              <w:rPr>
                <w:szCs w:val="24"/>
                <w:lang w:eastAsia="lt-LT"/>
              </w:rPr>
              <w:t xml:space="preserve">privalo turėti </w:t>
            </w:r>
            <w:r w:rsidR="00B468FD">
              <w:rPr>
                <w:szCs w:val="24"/>
                <w:lang w:eastAsia="lt-LT"/>
              </w:rPr>
              <w:t>lektorius</w:t>
            </w:r>
            <w:r w:rsidRPr="00294E55">
              <w:rPr>
                <w:szCs w:val="24"/>
                <w:lang w:eastAsia="lt-LT"/>
              </w:rPr>
              <w:t>, kurie turi tenkinti žemiau nurodytus minimalius reikalavimus:</w:t>
            </w:r>
          </w:p>
          <w:p w14:paraId="1DF5E91D" w14:textId="77777777" w:rsidR="00202509" w:rsidRPr="00294E55" w:rsidRDefault="00202509" w:rsidP="002156ED">
            <w:pPr>
              <w:tabs>
                <w:tab w:val="left" w:pos="288"/>
                <w:tab w:val="center" w:pos="4320"/>
                <w:tab w:val="right" w:pos="8640"/>
              </w:tabs>
              <w:ind w:firstLine="5"/>
              <w:jc w:val="both"/>
              <w:rPr>
                <w:szCs w:val="24"/>
                <w:lang w:eastAsia="lt-LT"/>
              </w:rPr>
            </w:pPr>
          </w:p>
          <w:p w14:paraId="7DFCC1A4" w14:textId="77777777" w:rsidR="00202509" w:rsidRPr="00294E55" w:rsidRDefault="00202509" w:rsidP="002156ED">
            <w:pPr>
              <w:tabs>
                <w:tab w:val="left" w:pos="288"/>
                <w:tab w:val="center" w:pos="4320"/>
                <w:tab w:val="right" w:pos="8640"/>
              </w:tabs>
              <w:ind w:firstLine="5"/>
              <w:jc w:val="both"/>
              <w:rPr>
                <w:szCs w:val="24"/>
                <w:lang w:eastAsia="lt-LT"/>
              </w:rPr>
            </w:pPr>
          </w:p>
          <w:p w14:paraId="649DB50D" w14:textId="77777777" w:rsidR="00202509" w:rsidRPr="00294E55" w:rsidRDefault="00202509" w:rsidP="002156ED">
            <w:pPr>
              <w:tabs>
                <w:tab w:val="left" w:pos="288"/>
                <w:tab w:val="center" w:pos="4320"/>
                <w:tab w:val="right" w:pos="8640"/>
              </w:tabs>
              <w:ind w:firstLine="5"/>
              <w:jc w:val="both"/>
              <w:rPr>
                <w:szCs w:val="24"/>
                <w:lang w:eastAsia="lt-LT"/>
              </w:rPr>
            </w:pPr>
          </w:p>
          <w:p w14:paraId="113792F6" w14:textId="77777777" w:rsidR="00202509" w:rsidRPr="00294E55" w:rsidRDefault="00202509" w:rsidP="002156ED">
            <w:pPr>
              <w:tabs>
                <w:tab w:val="left" w:pos="288"/>
                <w:tab w:val="center" w:pos="4320"/>
                <w:tab w:val="right" w:pos="8640"/>
              </w:tabs>
              <w:ind w:firstLine="5"/>
              <w:jc w:val="both"/>
              <w:rPr>
                <w:szCs w:val="24"/>
                <w:lang w:eastAsia="lt-LT"/>
              </w:rPr>
            </w:pPr>
          </w:p>
          <w:p w14:paraId="1C0D95AD" w14:textId="77777777" w:rsidR="00202509" w:rsidRPr="00294E55" w:rsidRDefault="00202509" w:rsidP="002156ED">
            <w:pPr>
              <w:tabs>
                <w:tab w:val="left" w:pos="288"/>
                <w:tab w:val="center" w:pos="4320"/>
                <w:tab w:val="right" w:pos="8640"/>
              </w:tabs>
              <w:ind w:firstLine="5"/>
              <w:jc w:val="both"/>
              <w:rPr>
                <w:szCs w:val="24"/>
                <w:lang w:eastAsia="lt-LT"/>
              </w:rPr>
            </w:pPr>
          </w:p>
          <w:p w14:paraId="5033CB10" w14:textId="77777777" w:rsidR="00202509" w:rsidRPr="00294E55" w:rsidRDefault="00202509" w:rsidP="002156ED">
            <w:pPr>
              <w:tabs>
                <w:tab w:val="left" w:pos="288"/>
                <w:tab w:val="center" w:pos="4320"/>
                <w:tab w:val="right" w:pos="8640"/>
              </w:tabs>
              <w:ind w:firstLine="5"/>
              <w:jc w:val="both"/>
              <w:rPr>
                <w:szCs w:val="24"/>
                <w:lang w:eastAsia="lt-LT"/>
              </w:rPr>
            </w:pPr>
          </w:p>
          <w:p w14:paraId="6E020E02" w14:textId="77777777" w:rsidR="00202509" w:rsidRPr="00294E55" w:rsidRDefault="00202509" w:rsidP="002156ED">
            <w:pPr>
              <w:tabs>
                <w:tab w:val="left" w:pos="288"/>
                <w:tab w:val="center" w:pos="4320"/>
                <w:tab w:val="right" w:pos="8640"/>
              </w:tabs>
              <w:ind w:firstLine="5"/>
              <w:jc w:val="both"/>
              <w:rPr>
                <w:szCs w:val="24"/>
                <w:lang w:eastAsia="lt-LT"/>
              </w:rPr>
            </w:pPr>
          </w:p>
          <w:p w14:paraId="5FE063D4" w14:textId="77777777" w:rsidR="00202509" w:rsidRPr="00294E55" w:rsidRDefault="00202509" w:rsidP="002156ED">
            <w:pPr>
              <w:tabs>
                <w:tab w:val="left" w:pos="288"/>
                <w:tab w:val="center" w:pos="4320"/>
                <w:tab w:val="right" w:pos="8640"/>
              </w:tabs>
              <w:ind w:firstLine="5"/>
              <w:jc w:val="both"/>
              <w:rPr>
                <w:szCs w:val="24"/>
                <w:lang w:eastAsia="lt-LT"/>
              </w:rPr>
            </w:pPr>
          </w:p>
          <w:p w14:paraId="3E6294A8" w14:textId="77777777" w:rsidR="00202509" w:rsidRPr="00294E55" w:rsidRDefault="00202509" w:rsidP="002156ED">
            <w:pPr>
              <w:jc w:val="both"/>
              <w:rPr>
                <w:szCs w:val="24"/>
                <w:lang w:eastAsia="lt-LT"/>
              </w:rPr>
            </w:pPr>
          </w:p>
        </w:tc>
        <w:tc>
          <w:tcPr>
            <w:tcW w:w="4507" w:type="dxa"/>
            <w:tcBorders>
              <w:top w:val="single" w:sz="4" w:space="0" w:color="000000"/>
              <w:left w:val="single" w:sz="4" w:space="0" w:color="000000"/>
              <w:bottom w:val="single" w:sz="4" w:space="0" w:color="000000"/>
              <w:right w:val="single" w:sz="4" w:space="0" w:color="000000"/>
            </w:tcBorders>
          </w:tcPr>
          <w:p w14:paraId="66EDC64C" w14:textId="77777777" w:rsidR="00202509" w:rsidRPr="00294E55" w:rsidRDefault="00202509" w:rsidP="002156ED">
            <w:pPr>
              <w:tabs>
                <w:tab w:val="center" w:pos="4320"/>
                <w:tab w:val="right" w:pos="8640"/>
              </w:tabs>
              <w:jc w:val="both"/>
              <w:rPr>
                <w:szCs w:val="24"/>
                <w:lang w:eastAsia="lt-LT"/>
              </w:rPr>
            </w:pPr>
            <w:r w:rsidRPr="00294E55">
              <w:rPr>
                <w:szCs w:val="24"/>
                <w:lang w:eastAsia="lt-LT"/>
              </w:rPr>
              <w:t xml:space="preserve">1.Vadovo arba jo įgalioto atstovo pasirašytas siūlomų </w:t>
            </w:r>
            <w:r w:rsidR="00B468FD">
              <w:rPr>
                <w:szCs w:val="24"/>
                <w:lang w:eastAsia="lt-LT"/>
              </w:rPr>
              <w:t>lektori</w:t>
            </w:r>
            <w:r w:rsidRPr="00294E55">
              <w:rPr>
                <w:szCs w:val="24"/>
                <w:lang w:eastAsia="lt-LT"/>
              </w:rPr>
              <w:t xml:space="preserve">ų sąrašas, kuriame turi būti nurodytos siūlomų </w:t>
            </w:r>
            <w:r w:rsidR="00B468FD">
              <w:rPr>
                <w:szCs w:val="24"/>
                <w:lang w:eastAsia="lt-LT"/>
              </w:rPr>
              <w:t>lektori</w:t>
            </w:r>
            <w:r w:rsidR="00B468FD" w:rsidRPr="00294E55">
              <w:rPr>
                <w:szCs w:val="24"/>
                <w:lang w:eastAsia="lt-LT"/>
              </w:rPr>
              <w:t xml:space="preserve">ų </w:t>
            </w:r>
            <w:r w:rsidRPr="00294E55">
              <w:rPr>
                <w:szCs w:val="24"/>
                <w:u w:val="single"/>
                <w:lang w:eastAsia="lt-LT"/>
              </w:rPr>
              <w:t>pareigos</w:t>
            </w:r>
            <w:r w:rsidRPr="00294E55">
              <w:rPr>
                <w:szCs w:val="24"/>
                <w:lang w:eastAsia="lt-LT"/>
              </w:rPr>
              <w:t>, vardai, pavardės.</w:t>
            </w:r>
          </w:p>
          <w:p w14:paraId="4ADD4692" w14:textId="77777777" w:rsidR="00202509" w:rsidRPr="00294E55" w:rsidRDefault="00202509" w:rsidP="002156ED">
            <w:pPr>
              <w:tabs>
                <w:tab w:val="left" w:pos="174"/>
                <w:tab w:val="center" w:pos="4320"/>
                <w:tab w:val="right" w:pos="8640"/>
              </w:tabs>
              <w:jc w:val="both"/>
              <w:rPr>
                <w:szCs w:val="24"/>
                <w:lang w:eastAsia="lt-LT"/>
              </w:rPr>
            </w:pPr>
            <w:r w:rsidRPr="00294E55">
              <w:rPr>
                <w:szCs w:val="24"/>
                <w:lang w:eastAsia="lt-LT"/>
              </w:rPr>
              <w:t xml:space="preserve">2. Jeigu tiekėjas siūlo ne savo darbuotoją, jis privalo pateikti tiekėjo ir siūlomo </w:t>
            </w:r>
            <w:r w:rsidR="00B468FD">
              <w:rPr>
                <w:szCs w:val="24"/>
                <w:lang w:eastAsia="lt-LT"/>
              </w:rPr>
              <w:t>lektoriaus</w:t>
            </w:r>
            <w:r w:rsidR="00B468FD" w:rsidRPr="00294E55">
              <w:rPr>
                <w:szCs w:val="24"/>
                <w:lang w:eastAsia="lt-LT"/>
              </w:rPr>
              <w:t xml:space="preserve"> </w:t>
            </w:r>
            <w:r w:rsidRPr="00294E55">
              <w:rPr>
                <w:szCs w:val="24"/>
                <w:lang w:eastAsia="lt-LT"/>
              </w:rPr>
              <w:t>teisinio pobūdžio ryšius pagrindžiančio dokumento ‒ dvišalio (tiekėjo ir būsimo darbuotojo (specialisto) pasirašyto dokumento ‒ ketinimo protokolo ar preliminaraus susitarimo dėl darbo santykių sukūrimo pagal darbo sutartį, arba autorinės sutarties, arba paslaugų sutarties sudarymo) kopiją.</w:t>
            </w:r>
          </w:p>
          <w:p w14:paraId="25E93DA3" w14:textId="77777777" w:rsidR="00202509" w:rsidRPr="00294E55" w:rsidRDefault="00202509" w:rsidP="002156ED">
            <w:pPr>
              <w:tabs>
                <w:tab w:val="center" w:pos="4320"/>
                <w:tab w:val="right" w:pos="8640"/>
              </w:tabs>
              <w:jc w:val="both"/>
              <w:rPr>
                <w:szCs w:val="24"/>
                <w:lang w:eastAsia="lt-LT"/>
              </w:rPr>
            </w:pPr>
            <w:r w:rsidRPr="00294E55">
              <w:rPr>
                <w:szCs w:val="24"/>
                <w:lang w:eastAsia="lt-LT"/>
              </w:rPr>
              <w:t xml:space="preserve">Jeigu pasiūlyti </w:t>
            </w:r>
            <w:r w:rsidR="00B468FD">
              <w:rPr>
                <w:szCs w:val="24"/>
                <w:lang w:eastAsia="lt-LT"/>
              </w:rPr>
              <w:t>lektori</w:t>
            </w:r>
            <w:r w:rsidRPr="00294E55">
              <w:rPr>
                <w:szCs w:val="24"/>
                <w:lang w:eastAsia="lt-LT"/>
              </w:rPr>
              <w:t xml:space="preserve">ai yra subtiekėjo darbuotojai, turi būti pateikta dokumento, įrodančio, kad </w:t>
            </w:r>
            <w:r w:rsidR="00B468FD">
              <w:rPr>
                <w:szCs w:val="24"/>
                <w:lang w:eastAsia="lt-LT"/>
              </w:rPr>
              <w:t>lektorių</w:t>
            </w:r>
            <w:r w:rsidR="00B468FD" w:rsidRPr="00294E55">
              <w:rPr>
                <w:szCs w:val="24"/>
                <w:lang w:eastAsia="lt-LT"/>
              </w:rPr>
              <w:t xml:space="preserve"> </w:t>
            </w:r>
            <w:r w:rsidRPr="00294E55">
              <w:rPr>
                <w:szCs w:val="24"/>
                <w:lang w:eastAsia="lt-LT"/>
              </w:rPr>
              <w:t>ir subtiekėją sieja teisinio pobūdžio ryšiai (t. y. darbo santykiai pagal darbo sutartį, autorinę sutartį, paslaugų sutartį) kopija.</w:t>
            </w:r>
          </w:p>
          <w:p w14:paraId="7FEE4D95" w14:textId="77777777" w:rsidR="00202509" w:rsidRPr="00294E55" w:rsidRDefault="00202509" w:rsidP="002156ED">
            <w:pPr>
              <w:tabs>
                <w:tab w:val="center" w:pos="4320"/>
                <w:tab w:val="right" w:pos="8640"/>
              </w:tabs>
              <w:ind w:firstLine="108"/>
              <w:jc w:val="both"/>
              <w:rPr>
                <w:szCs w:val="24"/>
                <w:lang w:eastAsia="lt-LT"/>
              </w:rPr>
            </w:pPr>
          </w:p>
          <w:p w14:paraId="7423563F" w14:textId="77777777" w:rsidR="00202509" w:rsidRPr="00294E55" w:rsidRDefault="00202509" w:rsidP="00900875">
            <w:pPr>
              <w:tabs>
                <w:tab w:val="center" w:pos="4320"/>
                <w:tab w:val="right" w:pos="8640"/>
              </w:tabs>
              <w:jc w:val="both"/>
              <w:rPr>
                <w:szCs w:val="24"/>
                <w:lang w:eastAsia="lt-LT"/>
              </w:rPr>
            </w:pPr>
            <w:r w:rsidRPr="00294E55">
              <w:rPr>
                <w:szCs w:val="24"/>
                <w:u w:val="single"/>
                <w:lang w:eastAsia="lt-LT"/>
              </w:rPr>
              <w:t>Dokumentas pateikiamas elektroninėje formoje</w:t>
            </w:r>
            <w:r w:rsidRPr="00294E55">
              <w:rPr>
                <w:szCs w:val="24"/>
                <w:lang w:eastAsia="lt-LT"/>
              </w:rPr>
              <w:t>.</w:t>
            </w:r>
          </w:p>
          <w:p w14:paraId="0AB09850" w14:textId="77777777" w:rsidR="00202509" w:rsidRPr="00294E55" w:rsidRDefault="00202509" w:rsidP="002156ED">
            <w:pPr>
              <w:tabs>
                <w:tab w:val="center" w:pos="4320"/>
                <w:tab w:val="right" w:pos="8640"/>
              </w:tabs>
              <w:ind w:firstLine="108"/>
              <w:jc w:val="both"/>
              <w:rPr>
                <w:szCs w:val="24"/>
                <w:u w:val="single"/>
                <w:lang w:eastAsia="lt-LT"/>
              </w:rPr>
            </w:pPr>
          </w:p>
        </w:tc>
      </w:tr>
      <w:tr w:rsidR="00202509" w:rsidRPr="00294E55" w14:paraId="0779CEB7" w14:textId="77777777" w:rsidTr="002156ED">
        <w:tc>
          <w:tcPr>
            <w:tcW w:w="756" w:type="dxa"/>
            <w:tcBorders>
              <w:top w:val="single" w:sz="4" w:space="0" w:color="000000"/>
              <w:left w:val="single" w:sz="4" w:space="0" w:color="000000"/>
              <w:bottom w:val="single" w:sz="4" w:space="0" w:color="000000"/>
              <w:right w:val="single" w:sz="4" w:space="0" w:color="000000"/>
            </w:tcBorders>
          </w:tcPr>
          <w:p w14:paraId="4D60220A" w14:textId="2A3F86F3" w:rsidR="00202509" w:rsidRPr="00294E55" w:rsidRDefault="00040846" w:rsidP="002156ED">
            <w:pPr>
              <w:jc w:val="both"/>
              <w:rPr>
                <w:szCs w:val="24"/>
                <w:lang w:eastAsia="lt-LT"/>
              </w:rPr>
            </w:pPr>
            <w:r>
              <w:rPr>
                <w:szCs w:val="24"/>
                <w:lang w:eastAsia="lt-LT"/>
              </w:rPr>
              <w:t>3</w:t>
            </w:r>
            <w:r w:rsidR="00202509" w:rsidRPr="00556D29">
              <w:rPr>
                <w:szCs w:val="24"/>
                <w:lang w:eastAsia="lt-LT"/>
              </w:rPr>
              <w:t>.</w:t>
            </w:r>
          </w:p>
        </w:tc>
        <w:tc>
          <w:tcPr>
            <w:tcW w:w="3951" w:type="dxa"/>
            <w:tcBorders>
              <w:top w:val="single" w:sz="4" w:space="0" w:color="000000"/>
              <w:left w:val="single" w:sz="4" w:space="0" w:color="000000"/>
              <w:bottom w:val="single" w:sz="4" w:space="0" w:color="000000"/>
              <w:right w:val="single" w:sz="4" w:space="0" w:color="000000"/>
            </w:tcBorders>
          </w:tcPr>
          <w:p w14:paraId="7C06CB4C" w14:textId="1AA73B16" w:rsidR="00202509" w:rsidRPr="00294E55" w:rsidRDefault="00202509" w:rsidP="002156ED">
            <w:pPr>
              <w:jc w:val="both"/>
              <w:rPr>
                <w:szCs w:val="24"/>
                <w:lang w:eastAsia="lt-LT"/>
              </w:rPr>
            </w:pPr>
            <w:r w:rsidRPr="0055785C">
              <w:rPr>
                <w:szCs w:val="24"/>
                <w:lang w:eastAsia="lt-LT"/>
              </w:rPr>
              <w:t>Paslaugos teikėjas privalo turėti lektori</w:t>
            </w:r>
            <w:r w:rsidR="00B468FD">
              <w:rPr>
                <w:szCs w:val="24"/>
                <w:lang w:eastAsia="lt-LT"/>
              </w:rPr>
              <w:t>us</w:t>
            </w:r>
            <w:r w:rsidRPr="0055785C">
              <w:rPr>
                <w:szCs w:val="24"/>
                <w:lang w:eastAsia="lt-LT"/>
              </w:rPr>
              <w:t>, kurie</w:t>
            </w:r>
            <w:r w:rsidR="00874591">
              <w:rPr>
                <w:szCs w:val="24"/>
                <w:lang w:eastAsia="lt-LT"/>
              </w:rPr>
              <w:t xml:space="preserve"> iki pasiūlymo pateikimo datos</w:t>
            </w:r>
            <w:r w:rsidRPr="00294E55">
              <w:rPr>
                <w:szCs w:val="24"/>
                <w:lang w:eastAsia="lt-LT"/>
              </w:rPr>
              <w:t>:</w:t>
            </w:r>
          </w:p>
          <w:p w14:paraId="2BB21181" w14:textId="0D0231F0" w:rsidR="00202509" w:rsidRPr="000F06B9" w:rsidRDefault="00202509" w:rsidP="00900875">
            <w:pPr>
              <w:ind w:right="-108" w:firstLine="5"/>
              <w:jc w:val="both"/>
              <w:rPr>
                <w:szCs w:val="24"/>
                <w:lang w:eastAsia="lt-LT"/>
              </w:rPr>
            </w:pPr>
            <w:r w:rsidRPr="00294E55">
              <w:rPr>
                <w:szCs w:val="24"/>
                <w:lang w:eastAsia="lt-LT"/>
              </w:rPr>
              <w:t xml:space="preserve">a) </w:t>
            </w:r>
            <w:r w:rsidR="00874591">
              <w:rPr>
                <w:szCs w:val="24"/>
                <w:lang w:eastAsia="lt-LT"/>
              </w:rPr>
              <w:t xml:space="preserve">turi </w:t>
            </w:r>
            <w:r w:rsidRPr="00294E55">
              <w:rPr>
                <w:szCs w:val="24"/>
                <w:lang w:eastAsia="lt-LT"/>
              </w:rPr>
              <w:t>ne žemesnį</w:t>
            </w:r>
            <w:r w:rsidRPr="000F06B9">
              <w:rPr>
                <w:szCs w:val="24"/>
                <w:lang w:eastAsia="lt-LT"/>
              </w:rPr>
              <w:t xml:space="preserve"> kaip aukštąjį išsilavinimą;</w:t>
            </w:r>
          </w:p>
          <w:p w14:paraId="6956551B" w14:textId="2EC7F20D" w:rsidR="00202509" w:rsidRPr="00E47B3F" w:rsidRDefault="00202509" w:rsidP="002156ED">
            <w:pPr>
              <w:ind w:firstLine="5"/>
              <w:jc w:val="both"/>
              <w:rPr>
                <w:szCs w:val="24"/>
                <w:lang w:eastAsia="lt-LT"/>
              </w:rPr>
            </w:pPr>
            <w:r w:rsidRPr="00294E55">
              <w:rPr>
                <w:szCs w:val="24"/>
                <w:lang w:eastAsia="lt-LT"/>
              </w:rPr>
              <w:t xml:space="preserve">b) </w:t>
            </w:r>
            <w:r w:rsidRPr="00E47B3F">
              <w:rPr>
                <w:szCs w:val="24"/>
                <w:lang w:eastAsia="lt-LT"/>
              </w:rPr>
              <w:t>turi turėti ne mažesnę nei 3 metų patirtį vedant MDFT programos mokymus</w:t>
            </w:r>
            <w:r w:rsidRPr="00E47B3F">
              <w:rPr>
                <w:szCs w:val="24"/>
              </w:rPr>
              <w:t>;</w:t>
            </w:r>
            <w:r w:rsidRPr="00E47B3F">
              <w:rPr>
                <w:szCs w:val="24"/>
                <w:lang w:eastAsia="lt-LT"/>
              </w:rPr>
              <w:t xml:space="preserve"> </w:t>
            </w:r>
          </w:p>
          <w:p w14:paraId="300BE572" w14:textId="21C0CDD3" w:rsidR="00202509" w:rsidRPr="00E47B3F" w:rsidRDefault="00202509" w:rsidP="002156ED">
            <w:pPr>
              <w:ind w:firstLine="5"/>
              <w:jc w:val="both"/>
              <w:rPr>
                <w:szCs w:val="24"/>
              </w:rPr>
            </w:pPr>
            <w:r w:rsidRPr="00E47B3F">
              <w:rPr>
                <w:szCs w:val="24"/>
                <w:lang w:eastAsia="lt-LT"/>
              </w:rPr>
              <w:t>c)</w:t>
            </w:r>
            <w:r w:rsidRPr="00E47B3F">
              <w:rPr>
                <w:szCs w:val="24"/>
              </w:rPr>
              <w:t xml:space="preserve"> turi turėti </w:t>
            </w:r>
            <w:r w:rsidRPr="00E47B3F">
              <w:rPr>
                <w:szCs w:val="24"/>
                <w:lang w:eastAsia="lt-LT"/>
              </w:rPr>
              <w:t>ne mažesnę nei 3 metų darbo patirtį supervizuojant specialistus, dirbančius pagal MDFT programą</w:t>
            </w:r>
            <w:r w:rsidR="00E23BE5">
              <w:rPr>
                <w:szCs w:val="24"/>
                <w:lang w:eastAsia="lt-LT"/>
              </w:rPr>
              <w:t xml:space="preserve"> (t. y. per tris metus lektorius iš viso turi būti teikęs ne mažiau negu </w:t>
            </w:r>
            <w:r w:rsidR="006F7195">
              <w:rPr>
                <w:szCs w:val="24"/>
                <w:lang w:eastAsia="lt-LT"/>
              </w:rPr>
              <w:t>48</w:t>
            </w:r>
            <w:r w:rsidR="00E23BE5">
              <w:rPr>
                <w:szCs w:val="24"/>
                <w:lang w:eastAsia="lt-LT"/>
              </w:rPr>
              <w:t xml:space="preserve"> val. supervizijų paslaugų)</w:t>
            </w:r>
            <w:r w:rsidRPr="00E47B3F">
              <w:rPr>
                <w:szCs w:val="24"/>
                <w:lang w:eastAsia="lt-LT"/>
              </w:rPr>
              <w:t>;</w:t>
            </w:r>
          </w:p>
          <w:p w14:paraId="536E0AD3" w14:textId="77777777" w:rsidR="00202509" w:rsidRPr="00E47B3F" w:rsidRDefault="00202509" w:rsidP="002156ED">
            <w:pPr>
              <w:ind w:firstLine="5"/>
              <w:jc w:val="both"/>
              <w:rPr>
                <w:szCs w:val="24"/>
                <w:lang w:eastAsia="lt-LT"/>
              </w:rPr>
            </w:pPr>
            <w:r w:rsidRPr="00E47B3F">
              <w:rPr>
                <w:szCs w:val="24"/>
                <w:lang w:eastAsia="lt-LT"/>
              </w:rPr>
              <w:lastRenderedPageBreak/>
              <w:t>d) per pastaruosius 3 metus turi būti konsultavęs ne mažiau kaip tris MDFT komandas (vienos komandos konsultavimo trukmė turi būti ne trumpesnė negu 30 val.)</w:t>
            </w:r>
          </w:p>
          <w:p w14:paraId="56D673EA" w14:textId="77777777" w:rsidR="00E23BE5" w:rsidRPr="00294E55" w:rsidRDefault="00E23BE5" w:rsidP="002156ED">
            <w:pPr>
              <w:ind w:firstLine="5"/>
              <w:jc w:val="both"/>
              <w:rPr>
                <w:szCs w:val="24"/>
                <w:lang w:eastAsia="lt-LT"/>
              </w:rPr>
            </w:pPr>
          </w:p>
          <w:p w14:paraId="47F0902E" w14:textId="77777777" w:rsidR="00202509" w:rsidRPr="00294E55" w:rsidRDefault="00202509" w:rsidP="002156ED">
            <w:pPr>
              <w:ind w:firstLine="5"/>
              <w:jc w:val="both"/>
              <w:rPr>
                <w:szCs w:val="24"/>
                <w:lang w:eastAsia="lt-LT"/>
              </w:rPr>
            </w:pPr>
          </w:p>
          <w:p w14:paraId="72D80AE0" w14:textId="77777777" w:rsidR="00202509" w:rsidRPr="00294E55" w:rsidRDefault="00202509" w:rsidP="002156ED">
            <w:pPr>
              <w:jc w:val="both"/>
              <w:rPr>
                <w:szCs w:val="24"/>
              </w:rPr>
            </w:pPr>
          </w:p>
          <w:p w14:paraId="65262F3B" w14:textId="77777777" w:rsidR="00202509" w:rsidRPr="00294E55" w:rsidRDefault="00202509" w:rsidP="002156ED">
            <w:pPr>
              <w:jc w:val="both"/>
              <w:rPr>
                <w:b/>
                <w:szCs w:val="24"/>
                <w:lang w:eastAsia="lt-LT"/>
              </w:rPr>
            </w:pPr>
          </w:p>
          <w:p w14:paraId="04EECE04" w14:textId="77777777" w:rsidR="00202509" w:rsidRPr="00294E55" w:rsidRDefault="00202509" w:rsidP="002156ED">
            <w:pPr>
              <w:jc w:val="both"/>
              <w:rPr>
                <w:b/>
                <w:szCs w:val="24"/>
                <w:lang w:eastAsia="lt-LT"/>
              </w:rPr>
            </w:pPr>
          </w:p>
        </w:tc>
        <w:tc>
          <w:tcPr>
            <w:tcW w:w="4507" w:type="dxa"/>
            <w:tcBorders>
              <w:top w:val="single" w:sz="4" w:space="0" w:color="000000"/>
              <w:left w:val="single" w:sz="4" w:space="0" w:color="000000"/>
              <w:bottom w:val="single" w:sz="4" w:space="0" w:color="000000"/>
              <w:right w:val="single" w:sz="4" w:space="0" w:color="000000"/>
            </w:tcBorders>
          </w:tcPr>
          <w:p w14:paraId="5862324A" w14:textId="77777777" w:rsidR="00202509" w:rsidRPr="000F0970" w:rsidRDefault="00202509" w:rsidP="002156ED">
            <w:pPr>
              <w:tabs>
                <w:tab w:val="left" w:pos="174"/>
                <w:tab w:val="center" w:pos="4320"/>
                <w:tab w:val="right" w:pos="8640"/>
              </w:tabs>
              <w:jc w:val="both"/>
              <w:rPr>
                <w:szCs w:val="24"/>
                <w:lang w:eastAsia="lt-LT"/>
              </w:rPr>
            </w:pPr>
            <w:r w:rsidRPr="00294E55">
              <w:rPr>
                <w:szCs w:val="24"/>
                <w:lang w:eastAsia="lt-LT"/>
              </w:rPr>
              <w:lastRenderedPageBreak/>
              <w:t xml:space="preserve">1. </w:t>
            </w:r>
            <w:r w:rsidR="00B468FD">
              <w:rPr>
                <w:szCs w:val="24"/>
                <w:lang w:eastAsia="lt-LT"/>
              </w:rPr>
              <w:t>Paslaugos t</w:t>
            </w:r>
            <w:r w:rsidRPr="0055785C">
              <w:rPr>
                <w:szCs w:val="24"/>
                <w:lang w:eastAsia="lt-LT"/>
              </w:rPr>
              <w:t>iekėjas privalo pasiūlyti ne mažiau kaip 2</w:t>
            </w:r>
            <w:r>
              <w:rPr>
                <w:szCs w:val="24"/>
                <w:lang w:eastAsia="lt-LT"/>
              </w:rPr>
              <w:t xml:space="preserve"> lektorius</w:t>
            </w:r>
            <w:r w:rsidRPr="00294E55">
              <w:rPr>
                <w:szCs w:val="24"/>
                <w:lang w:eastAsia="lt-LT"/>
              </w:rPr>
              <w:t xml:space="preserve"> sutarties vykdymui, tačiau tiekėjas</w:t>
            </w:r>
            <w:r>
              <w:rPr>
                <w:szCs w:val="24"/>
                <w:lang w:eastAsia="lt-LT"/>
              </w:rPr>
              <w:t>,</w:t>
            </w:r>
            <w:r w:rsidRPr="00294E55">
              <w:rPr>
                <w:szCs w:val="24"/>
                <w:lang w:eastAsia="lt-LT"/>
              </w:rPr>
              <w:t xml:space="preserve"> būdamas savo srities profesionalu</w:t>
            </w:r>
            <w:r>
              <w:rPr>
                <w:szCs w:val="24"/>
                <w:lang w:eastAsia="lt-LT"/>
              </w:rPr>
              <w:t>,</w:t>
            </w:r>
            <w:r w:rsidRPr="00294E55">
              <w:rPr>
                <w:szCs w:val="24"/>
                <w:lang w:eastAsia="lt-LT"/>
              </w:rPr>
              <w:t xml:space="preserve"> priima sprendimą</w:t>
            </w:r>
            <w:r>
              <w:rPr>
                <w:szCs w:val="24"/>
                <w:lang w:eastAsia="lt-LT"/>
              </w:rPr>
              <w:t>,</w:t>
            </w:r>
            <w:r w:rsidRPr="00294E55">
              <w:rPr>
                <w:szCs w:val="24"/>
                <w:lang w:eastAsia="lt-LT"/>
              </w:rPr>
              <w:t xml:space="preserve"> koks lektorių skaičius (ne mažesnis kaip </w:t>
            </w:r>
            <w:r w:rsidRPr="0055785C">
              <w:rPr>
                <w:szCs w:val="24"/>
                <w:lang w:eastAsia="lt-LT"/>
              </w:rPr>
              <w:t>2</w:t>
            </w:r>
            <w:r w:rsidRPr="00294E55">
              <w:rPr>
                <w:szCs w:val="24"/>
                <w:lang w:eastAsia="lt-LT"/>
              </w:rPr>
              <w:t xml:space="preserve"> </w:t>
            </w:r>
            <w:r>
              <w:rPr>
                <w:szCs w:val="24"/>
                <w:lang w:eastAsia="lt-LT"/>
              </w:rPr>
              <w:t>asm.</w:t>
            </w:r>
            <w:r w:rsidRPr="00294E55">
              <w:rPr>
                <w:szCs w:val="24"/>
                <w:lang w:eastAsia="lt-LT"/>
              </w:rPr>
              <w:t xml:space="preserve">) yra reikalingas tam, kad būtų įvykdyta pirkimo sutartis ir </w:t>
            </w:r>
            <w:r w:rsidRPr="000F0970">
              <w:rPr>
                <w:bCs/>
                <w:szCs w:val="24"/>
                <w:lang w:eastAsia="lt-LT"/>
              </w:rPr>
              <w:t>pateikia lektorių sąrašą.</w:t>
            </w:r>
          </w:p>
          <w:p w14:paraId="4A301B9F" w14:textId="77777777" w:rsidR="00202509" w:rsidRDefault="00202509" w:rsidP="002156ED">
            <w:pPr>
              <w:tabs>
                <w:tab w:val="left" w:pos="174"/>
                <w:tab w:val="center" w:pos="4320"/>
                <w:tab w:val="right" w:pos="8640"/>
              </w:tabs>
              <w:jc w:val="both"/>
              <w:rPr>
                <w:szCs w:val="24"/>
                <w:lang w:eastAsia="lt-LT"/>
              </w:rPr>
            </w:pPr>
            <w:r w:rsidRPr="00294E55">
              <w:rPr>
                <w:szCs w:val="24"/>
                <w:lang w:eastAsia="lt-LT"/>
              </w:rPr>
              <w:t xml:space="preserve">2. </w:t>
            </w:r>
            <w:r>
              <w:rPr>
                <w:szCs w:val="24"/>
                <w:lang w:eastAsia="lt-LT"/>
              </w:rPr>
              <w:t xml:space="preserve">Lektorių </w:t>
            </w:r>
            <w:r w:rsidRPr="00294E55">
              <w:rPr>
                <w:szCs w:val="24"/>
                <w:lang w:eastAsia="lt-LT"/>
              </w:rPr>
              <w:t xml:space="preserve">Gyvenimo aprašymai (CV), kuriuose turi būti pateikta informacija apie </w:t>
            </w:r>
            <w:r>
              <w:rPr>
                <w:szCs w:val="24"/>
                <w:lang w:eastAsia="lt-LT"/>
              </w:rPr>
              <w:t>lektorių</w:t>
            </w:r>
            <w:r w:rsidRPr="00294E55">
              <w:rPr>
                <w:szCs w:val="24"/>
                <w:lang w:eastAsia="lt-LT"/>
              </w:rPr>
              <w:t xml:space="preserve"> patirtį</w:t>
            </w:r>
            <w:r>
              <w:rPr>
                <w:szCs w:val="24"/>
                <w:lang w:eastAsia="lt-LT"/>
              </w:rPr>
              <w:t xml:space="preserve"> vedant MDFT programos mokymus (b punktas), supervizijas </w:t>
            </w:r>
            <w:r w:rsidRPr="00E47B3F">
              <w:rPr>
                <w:szCs w:val="24"/>
                <w:lang w:eastAsia="lt-LT"/>
              </w:rPr>
              <w:t xml:space="preserve">specialistams, dirbantiems pagal MDFT programą (c punktas), konsultacijas (d punktas), </w:t>
            </w:r>
            <w:r w:rsidRPr="00E47B3F">
              <w:rPr>
                <w:szCs w:val="24"/>
              </w:rPr>
              <w:t>(nurodant datą</w:t>
            </w:r>
            <w:r>
              <w:rPr>
                <w:szCs w:val="24"/>
              </w:rPr>
              <w:t>,</w:t>
            </w:r>
            <w:r w:rsidRPr="00E47B3F">
              <w:rPr>
                <w:szCs w:val="24"/>
              </w:rPr>
              <w:t xml:space="preserve"> kada, kur bei kam </w:t>
            </w:r>
            <w:r w:rsidRPr="00E47B3F">
              <w:rPr>
                <w:szCs w:val="24"/>
              </w:rPr>
              <w:lastRenderedPageBreak/>
              <w:t xml:space="preserve">buvo vesti mokymai, supervizijos, </w:t>
            </w:r>
            <w:r w:rsidRPr="00E47B3F">
              <w:rPr>
                <w:szCs w:val="24"/>
                <w:lang w:eastAsia="lt-LT"/>
              </w:rPr>
              <w:t>konsultacijos komandoms bei konsultacijų valandų skaičius kiekvienai grupei).</w:t>
            </w:r>
          </w:p>
          <w:p w14:paraId="6784A729" w14:textId="7813EB47" w:rsidR="00202509" w:rsidRPr="00E47B3F" w:rsidRDefault="00202509" w:rsidP="00874591">
            <w:pPr>
              <w:tabs>
                <w:tab w:val="left" w:pos="174"/>
                <w:tab w:val="center" w:pos="4320"/>
                <w:tab w:val="right" w:pos="8640"/>
              </w:tabs>
              <w:jc w:val="both"/>
              <w:rPr>
                <w:szCs w:val="24"/>
                <w:lang w:eastAsia="lt-LT"/>
              </w:rPr>
            </w:pPr>
            <w:r w:rsidRPr="00294E55">
              <w:rPr>
                <w:szCs w:val="24"/>
                <w:lang w:eastAsia="lt-LT"/>
              </w:rPr>
              <w:t>3. Išsilavinimą liudijančių dokumentų, pažymėjimų arba lygiaverčių dokumentų, įrodančių atitikimą kvalifikaciniams reikalavimams</w:t>
            </w:r>
            <w:r>
              <w:rPr>
                <w:szCs w:val="24"/>
                <w:lang w:eastAsia="lt-LT"/>
              </w:rPr>
              <w:t>,</w:t>
            </w:r>
            <w:r w:rsidRPr="00294E55">
              <w:rPr>
                <w:szCs w:val="24"/>
                <w:lang w:eastAsia="lt-LT"/>
              </w:rPr>
              <w:t xml:space="preserve"> kopijos.</w:t>
            </w:r>
          </w:p>
          <w:p w14:paraId="670DB126" w14:textId="77777777" w:rsidR="00202509" w:rsidRPr="00294E55" w:rsidRDefault="00202509" w:rsidP="002156ED">
            <w:pPr>
              <w:jc w:val="both"/>
              <w:rPr>
                <w:szCs w:val="24"/>
                <w:lang w:eastAsia="lt-LT"/>
              </w:rPr>
            </w:pPr>
          </w:p>
          <w:p w14:paraId="4A5D90A9" w14:textId="77777777" w:rsidR="00202509" w:rsidRPr="00294E55" w:rsidRDefault="00202509" w:rsidP="00900875">
            <w:pPr>
              <w:tabs>
                <w:tab w:val="center" w:pos="4320"/>
                <w:tab w:val="right" w:pos="8640"/>
              </w:tabs>
              <w:jc w:val="both"/>
              <w:rPr>
                <w:szCs w:val="24"/>
                <w:lang w:eastAsia="lt-LT"/>
              </w:rPr>
            </w:pPr>
            <w:r w:rsidRPr="00294E55">
              <w:rPr>
                <w:szCs w:val="24"/>
                <w:u w:val="single"/>
                <w:lang w:eastAsia="lt-LT"/>
              </w:rPr>
              <w:t>Dokumentas pateikiamas elektroninėje formoje</w:t>
            </w:r>
            <w:r w:rsidRPr="00294E55">
              <w:rPr>
                <w:szCs w:val="24"/>
                <w:lang w:eastAsia="lt-LT"/>
              </w:rPr>
              <w:t>.</w:t>
            </w:r>
          </w:p>
          <w:p w14:paraId="0283705A" w14:textId="77777777" w:rsidR="00202509" w:rsidRPr="00294E55" w:rsidRDefault="00202509" w:rsidP="002156ED">
            <w:pPr>
              <w:tabs>
                <w:tab w:val="center" w:pos="4320"/>
                <w:tab w:val="right" w:pos="8640"/>
              </w:tabs>
              <w:ind w:firstLine="108"/>
              <w:jc w:val="both"/>
              <w:rPr>
                <w:szCs w:val="24"/>
                <w:u w:val="single"/>
                <w:lang w:eastAsia="lt-LT"/>
              </w:rPr>
            </w:pPr>
          </w:p>
        </w:tc>
      </w:tr>
    </w:tbl>
    <w:p w14:paraId="66FC07CA" w14:textId="77777777" w:rsidR="00202509" w:rsidRDefault="00202509" w:rsidP="00202509">
      <w:pPr>
        <w:jc w:val="both"/>
        <w:rPr>
          <w:bCs/>
          <w:szCs w:val="24"/>
        </w:rPr>
      </w:pPr>
    </w:p>
    <w:p w14:paraId="6DC3C1E3" w14:textId="77777777" w:rsidR="00202509" w:rsidRDefault="00202509" w:rsidP="00202509"/>
    <w:p w14:paraId="498275B7" w14:textId="77777777" w:rsidR="00700B53" w:rsidRPr="006209D1" w:rsidRDefault="00700B53" w:rsidP="00700B53">
      <w:pPr>
        <w:jc w:val="center"/>
        <w:rPr>
          <w:b/>
          <w:szCs w:val="24"/>
          <w:lang w:val="en-GB" w:eastAsia="lt-LT"/>
        </w:rPr>
      </w:pPr>
      <w:r w:rsidRPr="006209D1">
        <w:rPr>
          <w:b/>
          <w:szCs w:val="24"/>
          <w:lang w:val="en-GB" w:eastAsia="lt-LT"/>
        </w:rPr>
        <w:t>SUPPLIER QUALIFICATION REQUIREMENTS</w:t>
      </w:r>
    </w:p>
    <w:p w14:paraId="2CEADA34" w14:textId="77777777" w:rsidR="00700B53" w:rsidRPr="006209D1" w:rsidRDefault="00700B53" w:rsidP="00700B53">
      <w:pPr>
        <w:jc w:val="center"/>
        <w:rPr>
          <w:bCs/>
          <w:szCs w:val="24"/>
          <w:lang w:val="en-GB"/>
        </w:rPr>
      </w:pPr>
    </w:p>
    <w:p w14:paraId="48C1C5DF" w14:textId="77777777" w:rsidR="00700B53" w:rsidRPr="006209D1" w:rsidRDefault="00700B53" w:rsidP="00700B53">
      <w:pPr>
        <w:jc w:val="both"/>
        <w:rPr>
          <w:bCs/>
          <w:szCs w:val="24"/>
          <w:lang w:val="en-GB"/>
        </w:rPr>
      </w:pPr>
      <w:r w:rsidRPr="006209D1">
        <w:rPr>
          <w:bCs/>
          <w:szCs w:val="24"/>
          <w:lang w:val="en-GB"/>
        </w:rPr>
        <w:t>The Service Provider must meet the following qualification requirements:</w:t>
      </w:r>
    </w:p>
    <w:p w14:paraId="4CD0D2B4" w14:textId="77777777" w:rsidR="00700B53" w:rsidRPr="006209D1" w:rsidRDefault="00700B53" w:rsidP="00700B53">
      <w:pPr>
        <w:jc w:val="both"/>
        <w:rPr>
          <w:bCs/>
          <w:szCs w:val="24"/>
          <w:lang w:val="en-G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3951"/>
        <w:gridCol w:w="4507"/>
      </w:tblGrid>
      <w:tr w:rsidR="00700B53" w:rsidRPr="006209D1" w14:paraId="5EBA5D2B" w14:textId="77777777" w:rsidTr="00D23FA5">
        <w:tc>
          <w:tcPr>
            <w:tcW w:w="756" w:type="dxa"/>
            <w:tcBorders>
              <w:top w:val="single" w:sz="4" w:space="0" w:color="000000"/>
              <w:left w:val="single" w:sz="4" w:space="0" w:color="000000"/>
              <w:bottom w:val="single" w:sz="4" w:space="0" w:color="000000"/>
              <w:right w:val="single" w:sz="4" w:space="0" w:color="000000"/>
            </w:tcBorders>
            <w:shd w:val="clear" w:color="auto" w:fill="D9D9D9"/>
          </w:tcPr>
          <w:p w14:paraId="0230234E" w14:textId="77777777" w:rsidR="00700B53" w:rsidRPr="006209D1" w:rsidRDefault="00700B53" w:rsidP="00D23FA5">
            <w:pPr>
              <w:ind w:left="-280" w:firstLine="172"/>
              <w:jc w:val="center"/>
              <w:rPr>
                <w:b/>
                <w:szCs w:val="24"/>
                <w:lang w:val="en-GB" w:eastAsia="lt-LT"/>
              </w:rPr>
            </w:pPr>
            <w:r w:rsidRPr="006209D1">
              <w:rPr>
                <w:b/>
                <w:szCs w:val="24"/>
                <w:lang w:val="en-GB" w:eastAsia="lt-LT"/>
              </w:rPr>
              <w:t>Ser. No</w:t>
            </w:r>
          </w:p>
        </w:tc>
        <w:tc>
          <w:tcPr>
            <w:tcW w:w="3951" w:type="dxa"/>
            <w:tcBorders>
              <w:top w:val="single" w:sz="4" w:space="0" w:color="000000"/>
              <w:left w:val="single" w:sz="4" w:space="0" w:color="000000"/>
              <w:bottom w:val="single" w:sz="4" w:space="0" w:color="000000"/>
              <w:right w:val="single" w:sz="4" w:space="0" w:color="000000"/>
            </w:tcBorders>
            <w:shd w:val="clear" w:color="auto" w:fill="D9D9D9"/>
          </w:tcPr>
          <w:p w14:paraId="0BC707A2" w14:textId="77777777" w:rsidR="00700B53" w:rsidRPr="006209D1" w:rsidRDefault="00700B53" w:rsidP="00D23FA5">
            <w:pPr>
              <w:jc w:val="center"/>
              <w:rPr>
                <w:b/>
                <w:szCs w:val="24"/>
                <w:lang w:val="en-GB" w:eastAsia="lt-LT"/>
              </w:rPr>
            </w:pPr>
            <w:r w:rsidRPr="006209D1">
              <w:rPr>
                <w:b/>
                <w:szCs w:val="24"/>
                <w:lang w:val="en-GB" w:eastAsia="lt-LT"/>
              </w:rPr>
              <w:t>Qualification requirements</w:t>
            </w:r>
          </w:p>
        </w:tc>
        <w:tc>
          <w:tcPr>
            <w:tcW w:w="4507" w:type="dxa"/>
            <w:tcBorders>
              <w:top w:val="single" w:sz="4" w:space="0" w:color="000000"/>
              <w:left w:val="single" w:sz="4" w:space="0" w:color="000000"/>
              <w:bottom w:val="single" w:sz="4" w:space="0" w:color="000000"/>
              <w:right w:val="single" w:sz="4" w:space="0" w:color="000000"/>
            </w:tcBorders>
            <w:shd w:val="clear" w:color="auto" w:fill="D9D9D9"/>
          </w:tcPr>
          <w:p w14:paraId="6D7C9057" w14:textId="77777777" w:rsidR="00700B53" w:rsidRPr="006209D1" w:rsidRDefault="00700B53" w:rsidP="00D23FA5">
            <w:pPr>
              <w:ind w:right="-108"/>
              <w:jc w:val="center"/>
              <w:rPr>
                <w:b/>
                <w:szCs w:val="24"/>
                <w:lang w:val="en-GB" w:eastAsia="lt-LT"/>
              </w:rPr>
            </w:pPr>
            <w:r w:rsidRPr="006209D1">
              <w:rPr>
                <w:b/>
                <w:szCs w:val="24"/>
                <w:lang w:val="en-GB" w:eastAsia="lt-LT"/>
              </w:rPr>
              <w:t>Documents attesting to the qualification requirements</w:t>
            </w:r>
          </w:p>
        </w:tc>
      </w:tr>
      <w:tr w:rsidR="00700B53" w:rsidRPr="006209D1" w14:paraId="58C7ACB5" w14:textId="77777777" w:rsidTr="00D23FA5">
        <w:tc>
          <w:tcPr>
            <w:tcW w:w="756" w:type="dxa"/>
            <w:tcBorders>
              <w:top w:val="single" w:sz="4" w:space="0" w:color="000000"/>
              <w:left w:val="single" w:sz="4" w:space="0" w:color="000000"/>
              <w:bottom w:val="single" w:sz="4" w:space="0" w:color="000000"/>
              <w:right w:val="single" w:sz="4" w:space="0" w:color="000000"/>
            </w:tcBorders>
          </w:tcPr>
          <w:p w14:paraId="2E952A31" w14:textId="77777777" w:rsidR="00700B53" w:rsidRPr="006209D1" w:rsidRDefault="00700B53" w:rsidP="00D23FA5">
            <w:pPr>
              <w:jc w:val="both"/>
              <w:rPr>
                <w:szCs w:val="24"/>
                <w:lang w:val="en-GB" w:eastAsia="lt-LT"/>
              </w:rPr>
            </w:pPr>
            <w:r w:rsidRPr="006209D1">
              <w:rPr>
                <w:szCs w:val="24"/>
                <w:lang w:val="en-GB" w:eastAsia="lt-LT"/>
              </w:rPr>
              <w:t>1.</w:t>
            </w:r>
          </w:p>
        </w:tc>
        <w:tc>
          <w:tcPr>
            <w:tcW w:w="3951" w:type="dxa"/>
            <w:tcBorders>
              <w:top w:val="single" w:sz="4" w:space="0" w:color="000000"/>
              <w:left w:val="single" w:sz="4" w:space="0" w:color="000000"/>
              <w:bottom w:val="single" w:sz="4" w:space="0" w:color="000000"/>
              <w:right w:val="single" w:sz="4" w:space="0" w:color="000000"/>
            </w:tcBorders>
          </w:tcPr>
          <w:p w14:paraId="2B805F09" w14:textId="77777777" w:rsidR="00700B53" w:rsidRPr="006209D1" w:rsidRDefault="00700B53" w:rsidP="00D23FA5">
            <w:pPr>
              <w:tabs>
                <w:tab w:val="left" w:pos="288"/>
                <w:tab w:val="center" w:pos="4320"/>
                <w:tab w:val="right" w:pos="8640"/>
              </w:tabs>
              <w:jc w:val="both"/>
              <w:rPr>
                <w:szCs w:val="24"/>
                <w:lang w:val="en-GB" w:eastAsia="lt-LT"/>
              </w:rPr>
            </w:pPr>
            <w:r w:rsidRPr="006209D1">
              <w:rPr>
                <w:lang w:val="en-GB"/>
              </w:rPr>
              <w:t>The Service Provider shall have the right to engage in such activities as are necessary for the fulfilment of the Procurement Contract.</w:t>
            </w:r>
          </w:p>
        </w:tc>
        <w:tc>
          <w:tcPr>
            <w:tcW w:w="4507" w:type="dxa"/>
            <w:tcBorders>
              <w:top w:val="single" w:sz="4" w:space="0" w:color="000000"/>
              <w:left w:val="single" w:sz="4" w:space="0" w:color="000000"/>
              <w:bottom w:val="single" w:sz="4" w:space="0" w:color="000000"/>
              <w:right w:val="single" w:sz="4" w:space="0" w:color="000000"/>
            </w:tcBorders>
          </w:tcPr>
          <w:p w14:paraId="76CAAFD0" w14:textId="50E230F4" w:rsidR="00700B53" w:rsidRPr="006209D1" w:rsidRDefault="00700B53" w:rsidP="00D23FA5">
            <w:pPr>
              <w:tabs>
                <w:tab w:val="center" w:pos="4320"/>
                <w:tab w:val="right" w:pos="8640"/>
              </w:tabs>
              <w:jc w:val="both"/>
              <w:rPr>
                <w:szCs w:val="24"/>
                <w:highlight w:val="yellow"/>
                <w:lang w:val="en-GB" w:eastAsia="lt-LT"/>
              </w:rPr>
            </w:pPr>
            <w:r w:rsidRPr="006209D1">
              <w:rPr>
                <w:iCs/>
                <w:lang w:val="en-GB"/>
              </w:rPr>
              <w:t xml:space="preserve">A copy of the MDFT Program implementation license or a copy of the document of the relevant foreign institution having the right to issue this type of documents </w:t>
            </w:r>
            <w:r w:rsidR="00874591" w:rsidRPr="00874591">
              <w:rPr>
                <w:iCs/>
                <w:lang w:val="en-GB"/>
              </w:rPr>
              <w:t>or an online link to publicly available data</w:t>
            </w:r>
            <w:r w:rsidRPr="006209D1">
              <w:rPr>
                <w:iCs/>
                <w:lang w:val="en-GB"/>
              </w:rPr>
              <w:t>.</w:t>
            </w:r>
          </w:p>
        </w:tc>
      </w:tr>
      <w:tr w:rsidR="00700B53" w:rsidRPr="006209D1" w14:paraId="03376D85" w14:textId="77777777" w:rsidTr="00D23FA5">
        <w:tc>
          <w:tcPr>
            <w:tcW w:w="756" w:type="dxa"/>
            <w:tcBorders>
              <w:top w:val="single" w:sz="4" w:space="0" w:color="000000"/>
              <w:left w:val="single" w:sz="4" w:space="0" w:color="000000"/>
              <w:bottom w:val="single" w:sz="4" w:space="0" w:color="000000"/>
              <w:right w:val="single" w:sz="4" w:space="0" w:color="000000"/>
            </w:tcBorders>
          </w:tcPr>
          <w:p w14:paraId="7F397630" w14:textId="77777777" w:rsidR="00700B53" w:rsidRPr="006209D1" w:rsidRDefault="00700B53" w:rsidP="00D23FA5">
            <w:pPr>
              <w:jc w:val="both"/>
              <w:rPr>
                <w:szCs w:val="24"/>
                <w:lang w:val="en-GB" w:eastAsia="lt-LT"/>
              </w:rPr>
            </w:pPr>
            <w:r w:rsidRPr="006209D1">
              <w:rPr>
                <w:szCs w:val="24"/>
                <w:lang w:val="en-GB" w:eastAsia="lt-LT"/>
              </w:rPr>
              <w:t>2.</w:t>
            </w:r>
          </w:p>
        </w:tc>
        <w:tc>
          <w:tcPr>
            <w:tcW w:w="3951" w:type="dxa"/>
            <w:tcBorders>
              <w:top w:val="single" w:sz="4" w:space="0" w:color="000000"/>
              <w:left w:val="single" w:sz="4" w:space="0" w:color="000000"/>
              <w:bottom w:val="single" w:sz="4" w:space="0" w:color="000000"/>
              <w:right w:val="single" w:sz="4" w:space="0" w:color="000000"/>
            </w:tcBorders>
          </w:tcPr>
          <w:p w14:paraId="5A7818DB" w14:textId="77777777" w:rsidR="00700B53" w:rsidRPr="006209D1" w:rsidRDefault="00700B53" w:rsidP="00D23FA5">
            <w:pPr>
              <w:tabs>
                <w:tab w:val="left" w:pos="288"/>
                <w:tab w:val="center" w:pos="4320"/>
                <w:tab w:val="right" w:pos="8640"/>
              </w:tabs>
              <w:ind w:firstLine="5"/>
              <w:jc w:val="both"/>
              <w:rPr>
                <w:szCs w:val="24"/>
                <w:lang w:val="en-GB" w:eastAsia="lt-LT"/>
              </w:rPr>
            </w:pPr>
            <w:r w:rsidRPr="006209D1">
              <w:rPr>
                <w:szCs w:val="24"/>
                <w:lang w:val="en-GB" w:eastAsia="lt-LT"/>
              </w:rPr>
              <w:t xml:space="preserve">The Service Provider must have lecturers who must meet the minimum requirements stated below: </w:t>
            </w:r>
          </w:p>
          <w:p w14:paraId="4C5E687E" w14:textId="77777777" w:rsidR="00700B53" w:rsidRPr="006209D1" w:rsidRDefault="00700B53" w:rsidP="00D23FA5">
            <w:pPr>
              <w:tabs>
                <w:tab w:val="left" w:pos="288"/>
                <w:tab w:val="center" w:pos="4320"/>
                <w:tab w:val="right" w:pos="8640"/>
              </w:tabs>
              <w:ind w:firstLine="5"/>
              <w:jc w:val="both"/>
              <w:rPr>
                <w:szCs w:val="24"/>
                <w:lang w:val="en-GB" w:eastAsia="lt-LT"/>
              </w:rPr>
            </w:pPr>
          </w:p>
          <w:p w14:paraId="5CDB88EE" w14:textId="77777777" w:rsidR="00700B53" w:rsidRPr="006209D1" w:rsidRDefault="00700B53" w:rsidP="00D23FA5">
            <w:pPr>
              <w:tabs>
                <w:tab w:val="left" w:pos="288"/>
                <w:tab w:val="center" w:pos="4320"/>
                <w:tab w:val="right" w:pos="8640"/>
              </w:tabs>
              <w:ind w:firstLine="5"/>
              <w:jc w:val="both"/>
              <w:rPr>
                <w:szCs w:val="24"/>
                <w:lang w:val="en-GB" w:eastAsia="lt-LT"/>
              </w:rPr>
            </w:pPr>
          </w:p>
          <w:p w14:paraId="6D210686" w14:textId="77777777" w:rsidR="00700B53" w:rsidRPr="006209D1" w:rsidRDefault="00700B53" w:rsidP="00D23FA5">
            <w:pPr>
              <w:tabs>
                <w:tab w:val="left" w:pos="288"/>
                <w:tab w:val="center" w:pos="4320"/>
                <w:tab w:val="right" w:pos="8640"/>
              </w:tabs>
              <w:ind w:firstLine="5"/>
              <w:jc w:val="both"/>
              <w:rPr>
                <w:szCs w:val="24"/>
                <w:lang w:val="en-GB" w:eastAsia="lt-LT"/>
              </w:rPr>
            </w:pPr>
          </w:p>
          <w:p w14:paraId="27042A62" w14:textId="77777777" w:rsidR="00700B53" w:rsidRPr="006209D1" w:rsidRDefault="00700B53" w:rsidP="00D23FA5">
            <w:pPr>
              <w:tabs>
                <w:tab w:val="left" w:pos="288"/>
                <w:tab w:val="center" w:pos="4320"/>
                <w:tab w:val="right" w:pos="8640"/>
              </w:tabs>
              <w:ind w:firstLine="5"/>
              <w:jc w:val="both"/>
              <w:rPr>
                <w:szCs w:val="24"/>
                <w:lang w:val="en-GB" w:eastAsia="lt-LT"/>
              </w:rPr>
            </w:pPr>
          </w:p>
          <w:p w14:paraId="65DAB410" w14:textId="77777777" w:rsidR="00700B53" w:rsidRPr="006209D1" w:rsidRDefault="00700B53" w:rsidP="00D23FA5">
            <w:pPr>
              <w:tabs>
                <w:tab w:val="left" w:pos="288"/>
                <w:tab w:val="center" w:pos="4320"/>
                <w:tab w:val="right" w:pos="8640"/>
              </w:tabs>
              <w:ind w:firstLine="5"/>
              <w:jc w:val="both"/>
              <w:rPr>
                <w:szCs w:val="24"/>
                <w:lang w:val="en-GB" w:eastAsia="lt-LT"/>
              </w:rPr>
            </w:pPr>
          </w:p>
          <w:p w14:paraId="123AA813" w14:textId="77777777" w:rsidR="00700B53" w:rsidRPr="006209D1" w:rsidRDefault="00700B53" w:rsidP="00D23FA5">
            <w:pPr>
              <w:tabs>
                <w:tab w:val="left" w:pos="288"/>
                <w:tab w:val="center" w:pos="4320"/>
                <w:tab w:val="right" w:pos="8640"/>
              </w:tabs>
              <w:ind w:firstLine="5"/>
              <w:jc w:val="both"/>
              <w:rPr>
                <w:szCs w:val="24"/>
                <w:lang w:val="en-GB" w:eastAsia="lt-LT"/>
              </w:rPr>
            </w:pPr>
          </w:p>
          <w:p w14:paraId="6F4EA7B5" w14:textId="77777777" w:rsidR="00700B53" w:rsidRPr="006209D1" w:rsidRDefault="00700B53" w:rsidP="00D23FA5">
            <w:pPr>
              <w:tabs>
                <w:tab w:val="left" w:pos="288"/>
                <w:tab w:val="center" w:pos="4320"/>
                <w:tab w:val="right" w:pos="8640"/>
              </w:tabs>
              <w:ind w:firstLine="5"/>
              <w:jc w:val="both"/>
              <w:rPr>
                <w:szCs w:val="24"/>
                <w:lang w:val="en-GB" w:eastAsia="lt-LT"/>
              </w:rPr>
            </w:pPr>
          </w:p>
          <w:p w14:paraId="3784BD8B" w14:textId="77777777" w:rsidR="00700B53" w:rsidRPr="006209D1" w:rsidRDefault="00700B53" w:rsidP="00D23FA5">
            <w:pPr>
              <w:jc w:val="both"/>
              <w:rPr>
                <w:szCs w:val="24"/>
                <w:lang w:val="en-GB" w:eastAsia="lt-LT"/>
              </w:rPr>
            </w:pPr>
          </w:p>
        </w:tc>
        <w:tc>
          <w:tcPr>
            <w:tcW w:w="4507" w:type="dxa"/>
            <w:tcBorders>
              <w:top w:val="single" w:sz="4" w:space="0" w:color="000000"/>
              <w:left w:val="single" w:sz="4" w:space="0" w:color="000000"/>
              <w:bottom w:val="single" w:sz="4" w:space="0" w:color="000000"/>
              <w:right w:val="single" w:sz="4" w:space="0" w:color="000000"/>
            </w:tcBorders>
          </w:tcPr>
          <w:p w14:paraId="7A6861D2" w14:textId="77777777" w:rsidR="00700B53" w:rsidRPr="006209D1" w:rsidRDefault="00700B53" w:rsidP="00D23FA5">
            <w:pPr>
              <w:tabs>
                <w:tab w:val="center" w:pos="4320"/>
                <w:tab w:val="right" w:pos="8640"/>
              </w:tabs>
              <w:jc w:val="both"/>
              <w:rPr>
                <w:szCs w:val="24"/>
                <w:lang w:val="en-GB" w:eastAsia="lt-LT"/>
              </w:rPr>
            </w:pPr>
            <w:r w:rsidRPr="006209D1">
              <w:rPr>
                <w:szCs w:val="24"/>
                <w:lang w:val="en-GB" w:eastAsia="lt-LT"/>
              </w:rPr>
              <w:t>1.</w:t>
            </w:r>
            <w:r w:rsidRPr="006209D1">
              <w:rPr>
                <w:lang w:val="en-GB"/>
              </w:rPr>
              <w:t xml:space="preserve"> </w:t>
            </w:r>
            <w:r w:rsidRPr="006209D1">
              <w:rPr>
                <w:szCs w:val="24"/>
                <w:lang w:val="en-GB" w:eastAsia="lt-LT"/>
              </w:rPr>
              <w:t>The list of the proposed lecturers, signed by the Head or by the representative authorised by the Head, which must indicate the positions held by, forenames and surnames of the proposed lecturers.</w:t>
            </w:r>
          </w:p>
          <w:p w14:paraId="117DBDD0" w14:textId="77777777" w:rsidR="00700B53" w:rsidRPr="006209D1" w:rsidRDefault="00700B53" w:rsidP="00D23FA5">
            <w:pPr>
              <w:tabs>
                <w:tab w:val="left" w:pos="174"/>
                <w:tab w:val="center" w:pos="4320"/>
                <w:tab w:val="right" w:pos="8640"/>
              </w:tabs>
              <w:jc w:val="both"/>
              <w:rPr>
                <w:szCs w:val="24"/>
                <w:lang w:val="en-GB" w:eastAsia="lt-LT"/>
              </w:rPr>
            </w:pPr>
            <w:r w:rsidRPr="006209D1">
              <w:rPr>
                <w:szCs w:val="24"/>
                <w:lang w:val="en-GB" w:eastAsia="lt-LT"/>
              </w:rPr>
              <w:t>2. If the Supplier proposes a specialist who is not its employee, it must provide a copy of a document substantiating the legal relationship between the Supplier and the proposed lecturer - of a bilateral document - a letter of intent - signed by the Supplier and the future employee (specialist), or of a framework agreement on the establishment of an employment relationship under an employment contract, or of a copyright agreement, or the conclusion of a service contract)</w:t>
            </w:r>
          </w:p>
          <w:p w14:paraId="1FE7863E" w14:textId="77777777" w:rsidR="00700B53" w:rsidRPr="006209D1" w:rsidRDefault="00700B53" w:rsidP="00D23FA5">
            <w:pPr>
              <w:tabs>
                <w:tab w:val="center" w:pos="4320"/>
                <w:tab w:val="right" w:pos="8640"/>
              </w:tabs>
              <w:jc w:val="both"/>
              <w:rPr>
                <w:szCs w:val="24"/>
                <w:lang w:val="en-GB" w:eastAsia="lt-LT"/>
              </w:rPr>
            </w:pPr>
          </w:p>
          <w:p w14:paraId="1015BC69" w14:textId="77777777" w:rsidR="00700B53" w:rsidRPr="006209D1" w:rsidRDefault="00700B53" w:rsidP="00D23FA5">
            <w:pPr>
              <w:tabs>
                <w:tab w:val="center" w:pos="4320"/>
                <w:tab w:val="right" w:pos="8640"/>
              </w:tabs>
              <w:jc w:val="both"/>
              <w:rPr>
                <w:szCs w:val="24"/>
                <w:lang w:val="en-GB" w:eastAsia="lt-LT"/>
              </w:rPr>
            </w:pPr>
            <w:r w:rsidRPr="006209D1">
              <w:rPr>
                <w:szCs w:val="24"/>
                <w:lang w:val="en-GB" w:eastAsia="lt-LT"/>
              </w:rPr>
              <w:t xml:space="preserve">If the proposed lecturers are the employees of the sub-supplier, a copy of the document proving that the lecturer and the sub-supplier are in a legal relationship with each other (i.e. employment relationship under the employment contract, copyright contract, service contract). </w:t>
            </w:r>
          </w:p>
          <w:p w14:paraId="2CE9D15A" w14:textId="77777777" w:rsidR="00700B53" w:rsidRPr="006209D1" w:rsidRDefault="00700B53" w:rsidP="00D23FA5">
            <w:pPr>
              <w:tabs>
                <w:tab w:val="center" w:pos="4320"/>
                <w:tab w:val="right" w:pos="8640"/>
              </w:tabs>
              <w:ind w:firstLine="108"/>
              <w:jc w:val="both"/>
              <w:rPr>
                <w:szCs w:val="24"/>
                <w:lang w:val="en-GB" w:eastAsia="lt-LT"/>
              </w:rPr>
            </w:pPr>
          </w:p>
          <w:p w14:paraId="21112EEE" w14:textId="77777777" w:rsidR="00700B53" w:rsidRPr="006209D1" w:rsidRDefault="00700B53" w:rsidP="00D23FA5">
            <w:pPr>
              <w:tabs>
                <w:tab w:val="center" w:pos="4320"/>
                <w:tab w:val="right" w:pos="8640"/>
              </w:tabs>
              <w:ind w:firstLine="108"/>
              <w:jc w:val="both"/>
              <w:rPr>
                <w:szCs w:val="24"/>
                <w:lang w:val="en-GB" w:eastAsia="lt-LT"/>
              </w:rPr>
            </w:pPr>
          </w:p>
          <w:p w14:paraId="2B423402" w14:textId="77777777" w:rsidR="00700B53" w:rsidRPr="006209D1" w:rsidRDefault="00700B53" w:rsidP="00D23FA5">
            <w:pPr>
              <w:tabs>
                <w:tab w:val="center" w:pos="4320"/>
                <w:tab w:val="right" w:pos="8640"/>
              </w:tabs>
              <w:jc w:val="both"/>
              <w:rPr>
                <w:szCs w:val="24"/>
                <w:u w:val="single"/>
                <w:lang w:val="en-GB" w:eastAsia="lt-LT"/>
              </w:rPr>
            </w:pPr>
            <w:r w:rsidRPr="006209D1">
              <w:rPr>
                <w:szCs w:val="24"/>
                <w:u w:val="single"/>
                <w:lang w:val="en-GB" w:eastAsia="lt-LT"/>
              </w:rPr>
              <w:lastRenderedPageBreak/>
              <w:t>The document shall be submitted in electronic form.</w:t>
            </w:r>
          </w:p>
          <w:p w14:paraId="25D1F883" w14:textId="77777777" w:rsidR="00700B53" w:rsidRPr="006209D1" w:rsidRDefault="00700B53" w:rsidP="00D23FA5">
            <w:pPr>
              <w:tabs>
                <w:tab w:val="center" w:pos="4320"/>
                <w:tab w:val="right" w:pos="8640"/>
              </w:tabs>
              <w:jc w:val="both"/>
              <w:rPr>
                <w:szCs w:val="24"/>
                <w:u w:val="single"/>
                <w:lang w:val="en-GB" w:eastAsia="lt-LT"/>
              </w:rPr>
            </w:pPr>
          </w:p>
        </w:tc>
      </w:tr>
      <w:tr w:rsidR="00700B53" w:rsidRPr="006209D1" w14:paraId="7BDB2EE3" w14:textId="77777777" w:rsidTr="00D23FA5">
        <w:tc>
          <w:tcPr>
            <w:tcW w:w="756" w:type="dxa"/>
            <w:tcBorders>
              <w:top w:val="single" w:sz="4" w:space="0" w:color="000000"/>
              <w:left w:val="single" w:sz="4" w:space="0" w:color="000000"/>
              <w:bottom w:val="single" w:sz="4" w:space="0" w:color="000000"/>
              <w:right w:val="single" w:sz="4" w:space="0" w:color="000000"/>
            </w:tcBorders>
          </w:tcPr>
          <w:p w14:paraId="00713613" w14:textId="77777777" w:rsidR="00700B53" w:rsidRPr="006209D1" w:rsidRDefault="00700B53" w:rsidP="00D23FA5">
            <w:pPr>
              <w:jc w:val="both"/>
              <w:rPr>
                <w:szCs w:val="24"/>
                <w:lang w:val="en-GB" w:eastAsia="lt-LT"/>
              </w:rPr>
            </w:pPr>
            <w:r w:rsidRPr="006209D1">
              <w:rPr>
                <w:szCs w:val="24"/>
                <w:lang w:val="en-GB" w:eastAsia="lt-LT"/>
              </w:rPr>
              <w:lastRenderedPageBreak/>
              <w:t>3.</w:t>
            </w:r>
          </w:p>
        </w:tc>
        <w:tc>
          <w:tcPr>
            <w:tcW w:w="3951" w:type="dxa"/>
            <w:tcBorders>
              <w:top w:val="single" w:sz="4" w:space="0" w:color="000000"/>
              <w:left w:val="single" w:sz="4" w:space="0" w:color="000000"/>
              <w:bottom w:val="single" w:sz="4" w:space="0" w:color="000000"/>
              <w:right w:val="single" w:sz="4" w:space="0" w:color="000000"/>
            </w:tcBorders>
          </w:tcPr>
          <w:p w14:paraId="12343792" w14:textId="283AD1F0" w:rsidR="00700B53" w:rsidRPr="006209D1" w:rsidRDefault="00874591" w:rsidP="00D23FA5">
            <w:pPr>
              <w:jc w:val="both"/>
              <w:rPr>
                <w:szCs w:val="24"/>
                <w:lang w:val="en-GB" w:eastAsia="lt-LT"/>
              </w:rPr>
            </w:pPr>
            <w:r w:rsidRPr="00874591">
              <w:rPr>
                <w:szCs w:val="24"/>
                <w:lang w:val="en-GB" w:eastAsia="lt-LT"/>
              </w:rPr>
              <w:t>The service provider must have lecturers who by the date of submission of the proposal</w:t>
            </w:r>
            <w:r w:rsidR="00700B53" w:rsidRPr="006209D1">
              <w:rPr>
                <w:szCs w:val="24"/>
                <w:lang w:val="en-GB" w:eastAsia="lt-LT"/>
              </w:rPr>
              <w:t>:</w:t>
            </w:r>
          </w:p>
          <w:p w14:paraId="78449D25" w14:textId="77777777" w:rsidR="00700B53" w:rsidRPr="006209D1" w:rsidRDefault="00700B53" w:rsidP="00D23FA5">
            <w:pPr>
              <w:ind w:firstLine="5"/>
              <w:rPr>
                <w:szCs w:val="24"/>
                <w:lang w:val="en-GB" w:eastAsia="lt-LT"/>
              </w:rPr>
            </w:pPr>
            <w:r w:rsidRPr="006209D1">
              <w:rPr>
                <w:szCs w:val="24"/>
                <w:lang w:val="en-GB" w:eastAsia="lt-LT"/>
              </w:rPr>
              <w:t>a) must have at least university degree;</w:t>
            </w:r>
          </w:p>
          <w:p w14:paraId="7B4D7B98" w14:textId="77777777" w:rsidR="00700B53" w:rsidRPr="006209D1" w:rsidRDefault="00700B53" w:rsidP="00D23FA5">
            <w:pPr>
              <w:ind w:firstLine="5"/>
              <w:jc w:val="both"/>
              <w:rPr>
                <w:szCs w:val="24"/>
                <w:lang w:val="en-GB" w:eastAsia="lt-LT"/>
              </w:rPr>
            </w:pPr>
            <w:r w:rsidRPr="006209D1">
              <w:rPr>
                <w:szCs w:val="24"/>
                <w:lang w:val="en-GB" w:eastAsia="lt-LT"/>
              </w:rPr>
              <w:t>b) must have at least 3 years of experience in conducting the MDFT Program training;</w:t>
            </w:r>
          </w:p>
          <w:p w14:paraId="668B82DB" w14:textId="77777777" w:rsidR="00700B53" w:rsidRPr="006209D1" w:rsidRDefault="00700B53" w:rsidP="00D23FA5">
            <w:pPr>
              <w:ind w:firstLine="5"/>
              <w:jc w:val="both"/>
              <w:rPr>
                <w:szCs w:val="24"/>
                <w:lang w:val="en-GB"/>
              </w:rPr>
            </w:pPr>
            <w:r w:rsidRPr="006209D1">
              <w:rPr>
                <w:szCs w:val="24"/>
                <w:lang w:val="en-GB" w:eastAsia="lt-LT"/>
              </w:rPr>
              <w:t>c)</w:t>
            </w:r>
            <w:r w:rsidRPr="006209D1">
              <w:rPr>
                <w:szCs w:val="24"/>
                <w:lang w:val="en-GB"/>
              </w:rPr>
              <w:t xml:space="preserve"> must have at least 3 years of work experience in supervising specialists who work according to the MDFT Program (</w:t>
            </w:r>
            <w:proofErr w:type="spellStart"/>
            <w:r w:rsidRPr="006209D1">
              <w:rPr>
                <w:szCs w:val="24"/>
                <w:lang w:val="en-GB"/>
              </w:rPr>
              <w:t>i</w:t>
            </w:r>
            <w:proofErr w:type="spellEnd"/>
            <w:r w:rsidRPr="006209D1">
              <w:rPr>
                <w:szCs w:val="24"/>
                <w:lang w:val="en-GB"/>
              </w:rPr>
              <w:t xml:space="preserve">. e. the lecturer must have provided in the last three years a total of at least 48 hours of supervision services); </w:t>
            </w:r>
          </w:p>
          <w:p w14:paraId="11280984" w14:textId="77777777" w:rsidR="00700B53" w:rsidRPr="006209D1" w:rsidRDefault="00700B53" w:rsidP="00D23FA5">
            <w:pPr>
              <w:ind w:firstLine="5"/>
              <w:jc w:val="both"/>
              <w:rPr>
                <w:szCs w:val="24"/>
                <w:lang w:val="en-GB" w:eastAsia="lt-LT"/>
              </w:rPr>
            </w:pPr>
            <w:r w:rsidRPr="006209D1">
              <w:rPr>
                <w:szCs w:val="24"/>
                <w:lang w:val="en-GB" w:eastAsia="lt-LT"/>
              </w:rPr>
              <w:t xml:space="preserve">d) must have consulted at least three MDFT teams in the last 3 years (the duration of one team consultation must be at least 30 hours); </w:t>
            </w:r>
          </w:p>
          <w:p w14:paraId="4801CD64" w14:textId="29D5608A" w:rsidR="00700B53" w:rsidRPr="006209D1" w:rsidRDefault="00700B53" w:rsidP="00D23FA5">
            <w:pPr>
              <w:ind w:firstLine="5"/>
              <w:jc w:val="both"/>
              <w:rPr>
                <w:szCs w:val="24"/>
                <w:lang w:val="en-GB" w:eastAsia="lt-LT"/>
              </w:rPr>
            </w:pPr>
          </w:p>
          <w:p w14:paraId="08315743" w14:textId="77777777" w:rsidR="00700B53" w:rsidRPr="006209D1" w:rsidRDefault="00700B53" w:rsidP="00D23FA5">
            <w:pPr>
              <w:ind w:firstLine="5"/>
              <w:jc w:val="both"/>
              <w:rPr>
                <w:szCs w:val="24"/>
                <w:lang w:val="en-GB" w:eastAsia="lt-LT"/>
              </w:rPr>
            </w:pPr>
          </w:p>
          <w:p w14:paraId="67ED6853" w14:textId="77777777" w:rsidR="00700B53" w:rsidRPr="006209D1" w:rsidRDefault="00700B53" w:rsidP="00D23FA5">
            <w:pPr>
              <w:ind w:firstLine="5"/>
              <w:jc w:val="both"/>
              <w:rPr>
                <w:szCs w:val="24"/>
                <w:lang w:val="en-GB" w:eastAsia="lt-LT"/>
              </w:rPr>
            </w:pPr>
          </w:p>
          <w:p w14:paraId="19C820D4" w14:textId="77777777" w:rsidR="00700B53" w:rsidRPr="006209D1" w:rsidRDefault="00700B53" w:rsidP="00D23FA5">
            <w:pPr>
              <w:jc w:val="both"/>
              <w:rPr>
                <w:szCs w:val="24"/>
                <w:lang w:val="en-GB"/>
              </w:rPr>
            </w:pPr>
          </w:p>
          <w:p w14:paraId="2DA03557" w14:textId="77777777" w:rsidR="00700B53" w:rsidRPr="006209D1" w:rsidRDefault="00700B53" w:rsidP="00D23FA5">
            <w:pPr>
              <w:jc w:val="both"/>
              <w:rPr>
                <w:b/>
                <w:szCs w:val="24"/>
                <w:lang w:val="en-GB" w:eastAsia="lt-LT"/>
              </w:rPr>
            </w:pPr>
          </w:p>
          <w:p w14:paraId="762B19A7" w14:textId="77777777" w:rsidR="00700B53" w:rsidRPr="006209D1" w:rsidRDefault="00700B53" w:rsidP="00D23FA5">
            <w:pPr>
              <w:jc w:val="both"/>
              <w:rPr>
                <w:b/>
                <w:szCs w:val="24"/>
                <w:lang w:val="en-GB" w:eastAsia="lt-LT"/>
              </w:rPr>
            </w:pPr>
          </w:p>
        </w:tc>
        <w:tc>
          <w:tcPr>
            <w:tcW w:w="4507" w:type="dxa"/>
            <w:tcBorders>
              <w:top w:val="single" w:sz="4" w:space="0" w:color="000000"/>
              <w:left w:val="single" w:sz="4" w:space="0" w:color="000000"/>
              <w:bottom w:val="single" w:sz="4" w:space="0" w:color="000000"/>
              <w:right w:val="single" w:sz="4" w:space="0" w:color="000000"/>
            </w:tcBorders>
          </w:tcPr>
          <w:p w14:paraId="6E840DB5" w14:textId="77777777" w:rsidR="00700B53" w:rsidRPr="006209D1" w:rsidRDefault="00700B53" w:rsidP="00D23FA5">
            <w:pPr>
              <w:tabs>
                <w:tab w:val="left" w:pos="174"/>
                <w:tab w:val="center" w:pos="4320"/>
                <w:tab w:val="right" w:pos="8640"/>
              </w:tabs>
              <w:jc w:val="both"/>
              <w:rPr>
                <w:szCs w:val="24"/>
                <w:lang w:val="en-GB" w:eastAsia="lt-LT"/>
              </w:rPr>
            </w:pPr>
            <w:r w:rsidRPr="006209D1">
              <w:rPr>
                <w:szCs w:val="24"/>
                <w:lang w:val="en-GB" w:eastAsia="lt-LT"/>
              </w:rPr>
              <w:t>1. The Service Provider must propose at least 2 lecturers for the fulfilment of the Contract. However, the Supplier, as a professional in its field, shall decide by itself what number of lecturers (at least 2 persons) is required in order to fulfil the Procurement Contract, and shall provide a list of lecturers.</w:t>
            </w:r>
          </w:p>
          <w:p w14:paraId="5B0EC446" w14:textId="77777777" w:rsidR="00700B53" w:rsidRPr="006209D1" w:rsidRDefault="00700B53" w:rsidP="00D23FA5">
            <w:pPr>
              <w:tabs>
                <w:tab w:val="left" w:pos="174"/>
                <w:tab w:val="center" w:pos="4320"/>
                <w:tab w:val="right" w:pos="8640"/>
              </w:tabs>
              <w:jc w:val="both"/>
              <w:rPr>
                <w:szCs w:val="24"/>
                <w:lang w:val="en-GB" w:eastAsia="lt-LT"/>
              </w:rPr>
            </w:pPr>
            <w:r w:rsidRPr="006209D1">
              <w:rPr>
                <w:szCs w:val="24"/>
                <w:lang w:val="en-GB" w:eastAsia="lt-LT"/>
              </w:rPr>
              <w:t>2. Curricula vitae (CVs) of lecturers, which must include information on the lecturers' experience in conducting the MDFT Program training (point b), supervisions for specialists working according the MDFT Program (point c), consultations (point d) (they must specify the date when, where and to whom the training, supervisions, consultations for the teams were conducted, and the number of consultation hours for each group).</w:t>
            </w:r>
          </w:p>
          <w:p w14:paraId="0E8D7C4A" w14:textId="77777777" w:rsidR="00700B53" w:rsidRPr="006209D1" w:rsidRDefault="00700B53" w:rsidP="00D23FA5">
            <w:pPr>
              <w:tabs>
                <w:tab w:val="left" w:pos="174"/>
                <w:tab w:val="center" w:pos="4320"/>
                <w:tab w:val="right" w:pos="8640"/>
              </w:tabs>
              <w:jc w:val="both"/>
              <w:rPr>
                <w:szCs w:val="24"/>
                <w:lang w:val="en-GB" w:eastAsia="lt-LT"/>
              </w:rPr>
            </w:pPr>
            <w:r w:rsidRPr="006209D1">
              <w:rPr>
                <w:szCs w:val="24"/>
                <w:lang w:val="en-GB" w:eastAsia="lt-LT"/>
              </w:rPr>
              <w:t xml:space="preserve">3. Copies of documents, certificates attesting to the education acquired or of equivalent documents which prove the compliance with the qualification requirements. </w:t>
            </w:r>
          </w:p>
          <w:p w14:paraId="64E5D24F" w14:textId="77777777" w:rsidR="00700B53" w:rsidRPr="006209D1" w:rsidRDefault="00700B53" w:rsidP="00D23FA5">
            <w:pPr>
              <w:tabs>
                <w:tab w:val="left" w:pos="174"/>
                <w:tab w:val="center" w:pos="4320"/>
                <w:tab w:val="right" w:pos="8640"/>
              </w:tabs>
              <w:jc w:val="both"/>
              <w:rPr>
                <w:szCs w:val="24"/>
                <w:lang w:val="en-GB" w:eastAsia="lt-LT"/>
              </w:rPr>
            </w:pPr>
          </w:p>
          <w:p w14:paraId="2CC9E5E2" w14:textId="77777777" w:rsidR="00700B53" w:rsidRPr="006209D1" w:rsidRDefault="00700B53" w:rsidP="00D23FA5">
            <w:pPr>
              <w:tabs>
                <w:tab w:val="center" w:pos="4320"/>
                <w:tab w:val="right" w:pos="8640"/>
              </w:tabs>
              <w:jc w:val="both"/>
              <w:rPr>
                <w:szCs w:val="24"/>
                <w:u w:val="single"/>
                <w:lang w:val="en-GB" w:eastAsia="lt-LT"/>
              </w:rPr>
            </w:pPr>
            <w:r w:rsidRPr="006209D1">
              <w:rPr>
                <w:szCs w:val="24"/>
                <w:u w:val="single"/>
                <w:lang w:val="en-GB" w:eastAsia="lt-LT"/>
              </w:rPr>
              <w:t>The document shall be submitted in electronic form.</w:t>
            </w:r>
          </w:p>
          <w:p w14:paraId="5884DB3A" w14:textId="77777777" w:rsidR="00700B53" w:rsidRPr="006209D1" w:rsidRDefault="00700B53" w:rsidP="00D23FA5">
            <w:pPr>
              <w:tabs>
                <w:tab w:val="center" w:pos="4320"/>
                <w:tab w:val="right" w:pos="8640"/>
              </w:tabs>
              <w:ind w:firstLine="108"/>
              <w:jc w:val="both"/>
              <w:rPr>
                <w:szCs w:val="24"/>
                <w:u w:val="single"/>
                <w:lang w:val="en-GB" w:eastAsia="lt-LT"/>
              </w:rPr>
            </w:pPr>
          </w:p>
        </w:tc>
      </w:tr>
    </w:tbl>
    <w:p w14:paraId="22A2AD1B" w14:textId="77777777" w:rsidR="00700B53" w:rsidRPr="006209D1" w:rsidRDefault="00700B53" w:rsidP="00700B53">
      <w:pPr>
        <w:jc w:val="both"/>
        <w:rPr>
          <w:bCs/>
          <w:szCs w:val="24"/>
          <w:lang w:val="en-GB"/>
        </w:rPr>
      </w:pPr>
    </w:p>
    <w:p w14:paraId="55D7BB5A" w14:textId="77777777" w:rsidR="00700B53" w:rsidRPr="006209D1" w:rsidRDefault="00700B53" w:rsidP="00700B53">
      <w:pPr>
        <w:rPr>
          <w:lang w:val="en-GB"/>
        </w:rPr>
      </w:pPr>
    </w:p>
    <w:p w14:paraId="503B3DAB" w14:textId="77777777" w:rsidR="00700B53" w:rsidRPr="006209D1" w:rsidRDefault="00700B53" w:rsidP="00700B53">
      <w:pPr>
        <w:widowControl w:val="0"/>
        <w:jc w:val="center"/>
        <w:rPr>
          <w:b/>
          <w:bCs/>
          <w:szCs w:val="24"/>
          <w:lang w:val="en-GB"/>
        </w:rPr>
      </w:pPr>
    </w:p>
    <w:p w14:paraId="09F21981" w14:textId="77777777" w:rsidR="00202509" w:rsidRPr="00700B53" w:rsidRDefault="00202509" w:rsidP="00E47151">
      <w:pPr>
        <w:widowControl w:val="0"/>
        <w:jc w:val="center"/>
        <w:rPr>
          <w:b/>
          <w:bCs/>
          <w:szCs w:val="24"/>
          <w:lang w:val="en-GB"/>
        </w:rPr>
      </w:pPr>
    </w:p>
    <w:sectPr w:rsidR="00202509" w:rsidRPr="00700B53" w:rsidSect="00D20C20">
      <w:headerReference w:type="first" r:id="rId11"/>
      <w:pgSz w:w="11906" w:h="16838"/>
      <w:pgMar w:top="1276"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6EE6" w14:textId="77777777" w:rsidR="00A157BE" w:rsidRDefault="00A157BE" w:rsidP="002B6308">
      <w:r>
        <w:separator/>
      </w:r>
    </w:p>
  </w:endnote>
  <w:endnote w:type="continuationSeparator" w:id="0">
    <w:p w14:paraId="18704FA5" w14:textId="77777777" w:rsidR="00A157BE" w:rsidRDefault="00A157BE" w:rsidP="002B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F0729" w14:textId="77777777" w:rsidR="00A157BE" w:rsidRDefault="00A157BE" w:rsidP="002B6308">
      <w:r>
        <w:separator/>
      </w:r>
    </w:p>
  </w:footnote>
  <w:footnote w:type="continuationSeparator" w:id="0">
    <w:p w14:paraId="5D397344" w14:textId="77777777" w:rsidR="00A157BE" w:rsidRDefault="00A157BE" w:rsidP="002B6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FA4D" w14:textId="233EDCB9" w:rsidR="00455CBF" w:rsidRDefault="00D20C20" w:rsidP="00D900B6">
    <w:pPr>
      <w:pStyle w:val="Antrats"/>
    </w:pPr>
    <w:r w:rsidRPr="00C66044">
      <w:rPr>
        <w:bCs/>
        <w:szCs w:val="24"/>
      </w:rPr>
      <w:t>Projekt</w:t>
    </w:r>
    <w:r>
      <w:rPr>
        <w:bCs/>
        <w:szCs w:val="24"/>
      </w:rPr>
      <w:t>as</w:t>
    </w:r>
    <w:r w:rsidRPr="00FE15F9">
      <w:rPr>
        <w:bCs/>
        <w:szCs w:val="24"/>
      </w:rPr>
      <w:t xml:space="preserve"> </w:t>
    </w:r>
    <w:r w:rsidRPr="00EB73FB">
      <w:rPr>
        <w:lang w:eastAsia="en-GB"/>
      </w:rPr>
      <w:t>09</w:t>
    </w:r>
    <w:r w:rsidRPr="00EB73FB">
      <w:rPr>
        <w:rFonts w:eastAsia="SimSun"/>
        <w:bCs/>
        <w:lang w:eastAsia="zh-CN"/>
      </w:rPr>
      <w:t>–</w:t>
    </w:r>
    <w:r w:rsidRPr="00EB73FB">
      <w:rPr>
        <w:lang w:eastAsia="en-GB"/>
      </w:rPr>
      <w:t>036</w:t>
    </w:r>
    <w:r w:rsidRPr="00EB73FB">
      <w:rPr>
        <w:rFonts w:eastAsia="SimSun"/>
        <w:bCs/>
        <w:lang w:eastAsia="zh-CN"/>
      </w:rPr>
      <w:t>–</w:t>
    </w:r>
    <w:r w:rsidRPr="00EB73FB">
      <w:rPr>
        <w:lang w:eastAsia="en-GB"/>
      </w:rPr>
      <w:t>P</w:t>
    </w:r>
    <w:r w:rsidRPr="00EB73FB">
      <w:rPr>
        <w:rFonts w:eastAsia="SimSun"/>
        <w:bCs/>
        <w:lang w:eastAsia="zh-CN"/>
      </w:rPr>
      <w:t>–</w:t>
    </w:r>
    <w:r w:rsidRPr="00EB73FB">
      <w:rPr>
        <w:lang w:eastAsia="en-GB"/>
      </w:rPr>
      <w:t>0001</w:t>
    </w:r>
    <w:r w:rsidR="00D900B6" w:rsidRPr="005204CC">
      <w:rPr>
        <w:rFonts w:asciiTheme="majorBidi" w:hAnsiTheme="majorBidi" w:cstheme="majorBidi"/>
        <w:bCs/>
        <w:szCs w:val="24"/>
      </w:rPr>
      <w:tab/>
    </w:r>
    <w:r w:rsidR="00D900B6" w:rsidRPr="005204CC">
      <w:rPr>
        <w:rFonts w:asciiTheme="majorBidi" w:hAnsiTheme="majorBidi" w:cstheme="majorBidi"/>
        <w:bCs/>
        <w:szCs w:val="24"/>
      </w:rPr>
      <w:tab/>
      <w:t xml:space="preserve">Priedas Nr. </w:t>
    </w:r>
    <w:r w:rsidR="00D900B6">
      <w:rPr>
        <w:rFonts w:asciiTheme="majorBidi" w:hAnsiTheme="majorBidi" w:cstheme="majorBidi"/>
        <w:bCs/>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4CB4"/>
    <w:multiLevelType w:val="multilevel"/>
    <w:tmpl w:val="B944F020"/>
    <w:lvl w:ilvl="0">
      <w:start w:val="2"/>
      <w:numFmt w:val="decimal"/>
      <w:lvlText w:val="%1."/>
      <w:lvlJc w:val="left"/>
      <w:pPr>
        <w:ind w:left="540" w:hanging="540"/>
      </w:pPr>
      <w:rPr>
        <w:rFonts w:hint="default"/>
      </w:rPr>
    </w:lvl>
    <w:lvl w:ilvl="1">
      <w:start w:val="1"/>
      <w:numFmt w:val="decimal"/>
      <w:lvlText w:val="%1.%2."/>
      <w:lvlJc w:val="left"/>
      <w:pPr>
        <w:ind w:left="1038" w:hanging="540"/>
      </w:pPr>
      <w:rPr>
        <w:rFonts w:hint="default"/>
      </w:rPr>
    </w:lvl>
    <w:lvl w:ilvl="2">
      <w:start w:val="1"/>
      <w:numFmt w:val="decimal"/>
      <w:lvlText w:val="%1.%2.%3."/>
      <w:lvlJc w:val="left"/>
      <w:pPr>
        <w:ind w:left="1716" w:hanging="720"/>
      </w:pPr>
      <w:rPr>
        <w:rFonts w:hint="default"/>
        <w:b/>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1" w15:restartNumberingAfterBreak="0">
    <w:nsid w:val="2FC2646B"/>
    <w:multiLevelType w:val="multilevel"/>
    <w:tmpl w:val="0409001D"/>
    <w:styleLink w:val="SPLISStyle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B51532F"/>
    <w:multiLevelType w:val="hybridMultilevel"/>
    <w:tmpl w:val="D3CE44E4"/>
    <w:lvl w:ilvl="0" w:tplc="04270001">
      <w:start w:val="1"/>
      <w:numFmt w:val="bullet"/>
      <w:lvlText w:val=""/>
      <w:lvlJc w:val="left"/>
      <w:pPr>
        <w:ind w:left="1440" w:hanging="360"/>
      </w:pPr>
      <w:rPr>
        <w:rFonts w:ascii="Symbol" w:hAnsi="Symbol" w:cs="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cs="Wingdings" w:hint="default"/>
      </w:rPr>
    </w:lvl>
    <w:lvl w:ilvl="3" w:tplc="04270001" w:tentative="1">
      <w:start w:val="1"/>
      <w:numFmt w:val="bullet"/>
      <w:lvlText w:val=""/>
      <w:lvlJc w:val="left"/>
      <w:pPr>
        <w:ind w:left="3600" w:hanging="360"/>
      </w:pPr>
      <w:rPr>
        <w:rFonts w:ascii="Symbol" w:hAnsi="Symbol" w:cs="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cs="Wingdings" w:hint="default"/>
      </w:rPr>
    </w:lvl>
    <w:lvl w:ilvl="6" w:tplc="04270001" w:tentative="1">
      <w:start w:val="1"/>
      <w:numFmt w:val="bullet"/>
      <w:lvlText w:val=""/>
      <w:lvlJc w:val="left"/>
      <w:pPr>
        <w:ind w:left="5760" w:hanging="360"/>
      </w:pPr>
      <w:rPr>
        <w:rFonts w:ascii="Symbol" w:hAnsi="Symbol" w:cs="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3C217050"/>
    <w:multiLevelType w:val="multilevel"/>
    <w:tmpl w:val="8668E330"/>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rPr>
    </w:lvl>
    <w:lvl w:ilvl="2">
      <w:start w:val="1"/>
      <w:numFmt w:val="decimal"/>
      <w:lvlText w:val="%1.%2.%3."/>
      <w:lvlJc w:val="left"/>
      <w:pPr>
        <w:ind w:left="1497" w:hanging="504"/>
      </w:pPr>
      <w:rPr>
        <w:rFonts w:hint="default"/>
        <w:b/>
        <w:strike w:val="0"/>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A46E60"/>
    <w:multiLevelType w:val="multilevel"/>
    <w:tmpl w:val="B7C6CB70"/>
    <w:lvl w:ilvl="0">
      <w:start w:val="2"/>
      <w:numFmt w:val="decimal"/>
      <w:lvlText w:val="%1."/>
      <w:lvlJc w:val="left"/>
      <w:pPr>
        <w:ind w:left="660" w:hanging="660"/>
      </w:pPr>
      <w:rPr>
        <w:rFonts w:hint="default"/>
      </w:rPr>
    </w:lvl>
    <w:lvl w:ilvl="1">
      <w:start w:val="1"/>
      <w:numFmt w:val="decimal"/>
      <w:lvlText w:val="%1.%2."/>
      <w:lvlJc w:val="left"/>
      <w:pPr>
        <w:ind w:left="1296" w:hanging="660"/>
      </w:pPr>
      <w:rPr>
        <w:rFonts w:hint="default"/>
      </w:rPr>
    </w:lvl>
    <w:lvl w:ilvl="2">
      <w:start w:val="13"/>
      <w:numFmt w:val="decimal"/>
      <w:lvlText w:val="%1.%2.%3."/>
      <w:lvlJc w:val="left"/>
      <w:pPr>
        <w:ind w:left="1992" w:hanging="720"/>
      </w:pPr>
      <w:rPr>
        <w:rFonts w:hint="default"/>
        <w:b/>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5" w15:restartNumberingAfterBreak="0">
    <w:nsid w:val="5CA15FF2"/>
    <w:multiLevelType w:val="multilevel"/>
    <w:tmpl w:val="1DAEE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86611669">
    <w:abstractNumId w:val="3"/>
  </w:num>
  <w:num w:numId="2" w16cid:durableId="206069120">
    <w:abstractNumId w:val="1"/>
  </w:num>
  <w:num w:numId="3" w16cid:durableId="1513257858">
    <w:abstractNumId w:val="3"/>
  </w:num>
  <w:num w:numId="4" w16cid:durableId="1325932181">
    <w:abstractNumId w:val="4"/>
  </w:num>
  <w:num w:numId="5" w16cid:durableId="887451144">
    <w:abstractNumId w:val="5"/>
  </w:num>
  <w:num w:numId="6" w16cid:durableId="761224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7964848">
    <w:abstractNumId w:val="0"/>
  </w:num>
  <w:num w:numId="8" w16cid:durableId="196511503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46"/>
    <w:rsid w:val="00002B2F"/>
    <w:rsid w:val="00005A89"/>
    <w:rsid w:val="00022CD8"/>
    <w:rsid w:val="00025122"/>
    <w:rsid w:val="0003086A"/>
    <w:rsid w:val="00032FE5"/>
    <w:rsid w:val="00037D39"/>
    <w:rsid w:val="00040846"/>
    <w:rsid w:val="00044628"/>
    <w:rsid w:val="00046FC5"/>
    <w:rsid w:val="0005140D"/>
    <w:rsid w:val="000550A7"/>
    <w:rsid w:val="00056A80"/>
    <w:rsid w:val="000639D0"/>
    <w:rsid w:val="00063E56"/>
    <w:rsid w:val="000657E9"/>
    <w:rsid w:val="00066F0B"/>
    <w:rsid w:val="00070DFD"/>
    <w:rsid w:val="0007275A"/>
    <w:rsid w:val="000738A7"/>
    <w:rsid w:val="0008062E"/>
    <w:rsid w:val="00092CFF"/>
    <w:rsid w:val="00094797"/>
    <w:rsid w:val="000A1F7E"/>
    <w:rsid w:val="000A3BE8"/>
    <w:rsid w:val="000A5C4C"/>
    <w:rsid w:val="000B134E"/>
    <w:rsid w:val="000B2F82"/>
    <w:rsid w:val="000B34EC"/>
    <w:rsid w:val="000B5A04"/>
    <w:rsid w:val="000B784B"/>
    <w:rsid w:val="000C3194"/>
    <w:rsid w:val="000C7938"/>
    <w:rsid w:val="000D768A"/>
    <w:rsid w:val="000E1552"/>
    <w:rsid w:val="000E37C5"/>
    <w:rsid w:val="000E4989"/>
    <w:rsid w:val="000E57EB"/>
    <w:rsid w:val="000F529E"/>
    <w:rsid w:val="000F7F06"/>
    <w:rsid w:val="0010085C"/>
    <w:rsid w:val="001011B5"/>
    <w:rsid w:val="0011097B"/>
    <w:rsid w:val="00123A0B"/>
    <w:rsid w:val="001267FC"/>
    <w:rsid w:val="00140216"/>
    <w:rsid w:val="00144409"/>
    <w:rsid w:val="00154E73"/>
    <w:rsid w:val="00161A79"/>
    <w:rsid w:val="00165DB2"/>
    <w:rsid w:val="001721F5"/>
    <w:rsid w:val="00181BFE"/>
    <w:rsid w:val="00185823"/>
    <w:rsid w:val="0018692C"/>
    <w:rsid w:val="00192EB0"/>
    <w:rsid w:val="0019692B"/>
    <w:rsid w:val="001969C5"/>
    <w:rsid w:val="0019799F"/>
    <w:rsid w:val="001B1BC1"/>
    <w:rsid w:val="001B3B08"/>
    <w:rsid w:val="001B47E5"/>
    <w:rsid w:val="001B5967"/>
    <w:rsid w:val="001B6716"/>
    <w:rsid w:val="001B7DE1"/>
    <w:rsid w:val="001C4A4C"/>
    <w:rsid w:val="001D2A6B"/>
    <w:rsid w:val="001D3641"/>
    <w:rsid w:val="001E597B"/>
    <w:rsid w:val="001F41A1"/>
    <w:rsid w:val="001F5220"/>
    <w:rsid w:val="001F625C"/>
    <w:rsid w:val="00202509"/>
    <w:rsid w:val="00203A4B"/>
    <w:rsid w:val="00214AF7"/>
    <w:rsid w:val="00225944"/>
    <w:rsid w:val="002331F6"/>
    <w:rsid w:val="00235694"/>
    <w:rsid w:val="00241756"/>
    <w:rsid w:val="00251B2E"/>
    <w:rsid w:val="002550B3"/>
    <w:rsid w:val="00260596"/>
    <w:rsid w:val="00260A34"/>
    <w:rsid w:val="00267D2D"/>
    <w:rsid w:val="00274868"/>
    <w:rsid w:val="00276825"/>
    <w:rsid w:val="00280B7F"/>
    <w:rsid w:val="00280E98"/>
    <w:rsid w:val="0028194A"/>
    <w:rsid w:val="00282D90"/>
    <w:rsid w:val="00286946"/>
    <w:rsid w:val="00286A22"/>
    <w:rsid w:val="0029380B"/>
    <w:rsid w:val="00295721"/>
    <w:rsid w:val="002A09EA"/>
    <w:rsid w:val="002B6308"/>
    <w:rsid w:val="002C04C4"/>
    <w:rsid w:val="002C0974"/>
    <w:rsid w:val="002C43A0"/>
    <w:rsid w:val="002C76F2"/>
    <w:rsid w:val="002C7E92"/>
    <w:rsid w:val="002D056C"/>
    <w:rsid w:val="002D2557"/>
    <w:rsid w:val="002D45C8"/>
    <w:rsid w:val="002D49F7"/>
    <w:rsid w:val="002D71B3"/>
    <w:rsid w:val="002E3930"/>
    <w:rsid w:val="002E5FF3"/>
    <w:rsid w:val="002F3A33"/>
    <w:rsid w:val="002F4146"/>
    <w:rsid w:val="00301350"/>
    <w:rsid w:val="00301DD4"/>
    <w:rsid w:val="00310CA4"/>
    <w:rsid w:val="0032005A"/>
    <w:rsid w:val="00321DE4"/>
    <w:rsid w:val="003220DA"/>
    <w:rsid w:val="00323063"/>
    <w:rsid w:val="00327D64"/>
    <w:rsid w:val="00342A8A"/>
    <w:rsid w:val="00343271"/>
    <w:rsid w:val="00344B41"/>
    <w:rsid w:val="00345BC7"/>
    <w:rsid w:val="00351B4C"/>
    <w:rsid w:val="0035695D"/>
    <w:rsid w:val="003570E5"/>
    <w:rsid w:val="00357D6C"/>
    <w:rsid w:val="00363155"/>
    <w:rsid w:val="003662E3"/>
    <w:rsid w:val="00370D5E"/>
    <w:rsid w:val="00371201"/>
    <w:rsid w:val="00373022"/>
    <w:rsid w:val="00375094"/>
    <w:rsid w:val="00387D26"/>
    <w:rsid w:val="00391B27"/>
    <w:rsid w:val="00391F42"/>
    <w:rsid w:val="00392A38"/>
    <w:rsid w:val="00392F1E"/>
    <w:rsid w:val="00393192"/>
    <w:rsid w:val="00393FB9"/>
    <w:rsid w:val="00394A80"/>
    <w:rsid w:val="00396540"/>
    <w:rsid w:val="003A5797"/>
    <w:rsid w:val="003B233F"/>
    <w:rsid w:val="003B7313"/>
    <w:rsid w:val="003B7FC0"/>
    <w:rsid w:val="003C7288"/>
    <w:rsid w:val="003D5963"/>
    <w:rsid w:val="003E0091"/>
    <w:rsid w:val="00407DB8"/>
    <w:rsid w:val="00413E76"/>
    <w:rsid w:val="00417BB0"/>
    <w:rsid w:val="00421DED"/>
    <w:rsid w:val="0042424C"/>
    <w:rsid w:val="00430FD3"/>
    <w:rsid w:val="00431533"/>
    <w:rsid w:val="00433A49"/>
    <w:rsid w:val="004379A3"/>
    <w:rsid w:val="0044061F"/>
    <w:rsid w:val="00443713"/>
    <w:rsid w:val="00444557"/>
    <w:rsid w:val="00445AAF"/>
    <w:rsid w:val="0044756E"/>
    <w:rsid w:val="00450375"/>
    <w:rsid w:val="0045135F"/>
    <w:rsid w:val="00451B29"/>
    <w:rsid w:val="0045442D"/>
    <w:rsid w:val="00455CBF"/>
    <w:rsid w:val="004627B4"/>
    <w:rsid w:val="00462EAD"/>
    <w:rsid w:val="00464A9E"/>
    <w:rsid w:val="004652DF"/>
    <w:rsid w:val="004708B5"/>
    <w:rsid w:val="004709B1"/>
    <w:rsid w:val="0047336B"/>
    <w:rsid w:val="00475832"/>
    <w:rsid w:val="00477557"/>
    <w:rsid w:val="00481C25"/>
    <w:rsid w:val="004920AF"/>
    <w:rsid w:val="004937E6"/>
    <w:rsid w:val="004A24FA"/>
    <w:rsid w:val="004A4830"/>
    <w:rsid w:val="004B2A35"/>
    <w:rsid w:val="004C42D9"/>
    <w:rsid w:val="004C6ADD"/>
    <w:rsid w:val="004D0203"/>
    <w:rsid w:val="004D02AC"/>
    <w:rsid w:val="004D0B0E"/>
    <w:rsid w:val="004D1AB0"/>
    <w:rsid w:val="004D38AA"/>
    <w:rsid w:val="004D3E81"/>
    <w:rsid w:val="004D6417"/>
    <w:rsid w:val="004E36F1"/>
    <w:rsid w:val="004E5288"/>
    <w:rsid w:val="004E5B71"/>
    <w:rsid w:val="004E7469"/>
    <w:rsid w:val="004E7682"/>
    <w:rsid w:val="004F104F"/>
    <w:rsid w:val="004F343F"/>
    <w:rsid w:val="004F673F"/>
    <w:rsid w:val="004F7B14"/>
    <w:rsid w:val="005070C3"/>
    <w:rsid w:val="005117BC"/>
    <w:rsid w:val="005166A2"/>
    <w:rsid w:val="00522E1C"/>
    <w:rsid w:val="00534B7F"/>
    <w:rsid w:val="00534E44"/>
    <w:rsid w:val="00536580"/>
    <w:rsid w:val="00544A25"/>
    <w:rsid w:val="005514E1"/>
    <w:rsid w:val="00555ECB"/>
    <w:rsid w:val="00570829"/>
    <w:rsid w:val="00574A1A"/>
    <w:rsid w:val="005763D9"/>
    <w:rsid w:val="00580506"/>
    <w:rsid w:val="00590A85"/>
    <w:rsid w:val="00594749"/>
    <w:rsid w:val="005959E9"/>
    <w:rsid w:val="005976F8"/>
    <w:rsid w:val="005A1C67"/>
    <w:rsid w:val="005A4648"/>
    <w:rsid w:val="005B5BA6"/>
    <w:rsid w:val="005D64B6"/>
    <w:rsid w:val="005E433D"/>
    <w:rsid w:val="005E5A04"/>
    <w:rsid w:val="005F4C2C"/>
    <w:rsid w:val="005F6633"/>
    <w:rsid w:val="006005B8"/>
    <w:rsid w:val="00616462"/>
    <w:rsid w:val="00620058"/>
    <w:rsid w:val="00620B2C"/>
    <w:rsid w:val="0062209D"/>
    <w:rsid w:val="0062454D"/>
    <w:rsid w:val="00625787"/>
    <w:rsid w:val="00626214"/>
    <w:rsid w:val="00630B27"/>
    <w:rsid w:val="00631A0A"/>
    <w:rsid w:val="0063680E"/>
    <w:rsid w:val="00647931"/>
    <w:rsid w:val="00655A6D"/>
    <w:rsid w:val="0066633E"/>
    <w:rsid w:val="00674E3D"/>
    <w:rsid w:val="00675393"/>
    <w:rsid w:val="006757A2"/>
    <w:rsid w:val="00681DF0"/>
    <w:rsid w:val="006862F4"/>
    <w:rsid w:val="00686934"/>
    <w:rsid w:val="006933DB"/>
    <w:rsid w:val="00697E66"/>
    <w:rsid w:val="006A5DEC"/>
    <w:rsid w:val="006B6175"/>
    <w:rsid w:val="006B632A"/>
    <w:rsid w:val="006C6C75"/>
    <w:rsid w:val="006D4FFF"/>
    <w:rsid w:val="006D6F5E"/>
    <w:rsid w:val="006E0372"/>
    <w:rsid w:val="006E1619"/>
    <w:rsid w:val="006E336C"/>
    <w:rsid w:val="006F404A"/>
    <w:rsid w:val="006F7195"/>
    <w:rsid w:val="00700B53"/>
    <w:rsid w:val="00713A8A"/>
    <w:rsid w:val="00713B86"/>
    <w:rsid w:val="00716396"/>
    <w:rsid w:val="00721A42"/>
    <w:rsid w:val="00725F77"/>
    <w:rsid w:val="007303A4"/>
    <w:rsid w:val="007314C7"/>
    <w:rsid w:val="00732ED7"/>
    <w:rsid w:val="0073303A"/>
    <w:rsid w:val="00735FCF"/>
    <w:rsid w:val="00746F01"/>
    <w:rsid w:val="007505A5"/>
    <w:rsid w:val="00762C2F"/>
    <w:rsid w:val="00774DFE"/>
    <w:rsid w:val="007A1084"/>
    <w:rsid w:val="007A1D4C"/>
    <w:rsid w:val="007A3796"/>
    <w:rsid w:val="007A387A"/>
    <w:rsid w:val="007A486E"/>
    <w:rsid w:val="007A5AA2"/>
    <w:rsid w:val="007B21F5"/>
    <w:rsid w:val="007B2494"/>
    <w:rsid w:val="007B3066"/>
    <w:rsid w:val="007B36D7"/>
    <w:rsid w:val="007B4A18"/>
    <w:rsid w:val="007B6762"/>
    <w:rsid w:val="007B68AF"/>
    <w:rsid w:val="007C10B3"/>
    <w:rsid w:val="007C269A"/>
    <w:rsid w:val="007C2B7A"/>
    <w:rsid w:val="007C4B11"/>
    <w:rsid w:val="007D5ABC"/>
    <w:rsid w:val="007E2DA1"/>
    <w:rsid w:val="007E42C6"/>
    <w:rsid w:val="007F26B5"/>
    <w:rsid w:val="007F2EA3"/>
    <w:rsid w:val="00817906"/>
    <w:rsid w:val="008179AC"/>
    <w:rsid w:val="00817F3B"/>
    <w:rsid w:val="00820A88"/>
    <w:rsid w:val="00827C2D"/>
    <w:rsid w:val="008320B0"/>
    <w:rsid w:val="00837F29"/>
    <w:rsid w:val="00844B59"/>
    <w:rsid w:val="008523EA"/>
    <w:rsid w:val="00856632"/>
    <w:rsid w:val="00857C3D"/>
    <w:rsid w:val="00862118"/>
    <w:rsid w:val="008622C7"/>
    <w:rsid w:val="00863531"/>
    <w:rsid w:val="008712EE"/>
    <w:rsid w:val="00871B6E"/>
    <w:rsid w:val="008733EA"/>
    <w:rsid w:val="00874591"/>
    <w:rsid w:val="008750EB"/>
    <w:rsid w:val="00880E36"/>
    <w:rsid w:val="00886AC0"/>
    <w:rsid w:val="008A100D"/>
    <w:rsid w:val="008A28D6"/>
    <w:rsid w:val="008B742E"/>
    <w:rsid w:val="008D23C6"/>
    <w:rsid w:val="008E399E"/>
    <w:rsid w:val="008E3FF1"/>
    <w:rsid w:val="008E435A"/>
    <w:rsid w:val="008E4D31"/>
    <w:rsid w:val="008E53A9"/>
    <w:rsid w:val="008F0059"/>
    <w:rsid w:val="008F2692"/>
    <w:rsid w:val="008F7207"/>
    <w:rsid w:val="00900875"/>
    <w:rsid w:val="00901EA1"/>
    <w:rsid w:val="00905E0B"/>
    <w:rsid w:val="009115F7"/>
    <w:rsid w:val="00913253"/>
    <w:rsid w:val="00915679"/>
    <w:rsid w:val="00915BB7"/>
    <w:rsid w:val="00922E1F"/>
    <w:rsid w:val="00924D51"/>
    <w:rsid w:val="00925950"/>
    <w:rsid w:val="00931840"/>
    <w:rsid w:val="00932F16"/>
    <w:rsid w:val="0093652F"/>
    <w:rsid w:val="00936E1D"/>
    <w:rsid w:val="00945B0A"/>
    <w:rsid w:val="00950FED"/>
    <w:rsid w:val="00956348"/>
    <w:rsid w:val="0096180B"/>
    <w:rsid w:val="00961FB4"/>
    <w:rsid w:val="0097180F"/>
    <w:rsid w:val="00977E0D"/>
    <w:rsid w:val="0098719E"/>
    <w:rsid w:val="00995829"/>
    <w:rsid w:val="00995989"/>
    <w:rsid w:val="00996008"/>
    <w:rsid w:val="009976C7"/>
    <w:rsid w:val="009A030A"/>
    <w:rsid w:val="009A2C09"/>
    <w:rsid w:val="009A3666"/>
    <w:rsid w:val="009B34DB"/>
    <w:rsid w:val="009B4CE0"/>
    <w:rsid w:val="009B54E6"/>
    <w:rsid w:val="009B5A44"/>
    <w:rsid w:val="009C4EAF"/>
    <w:rsid w:val="009D1430"/>
    <w:rsid w:val="009D6422"/>
    <w:rsid w:val="009D6D75"/>
    <w:rsid w:val="009D798C"/>
    <w:rsid w:val="009E0139"/>
    <w:rsid w:val="009E3AB1"/>
    <w:rsid w:val="009E60D0"/>
    <w:rsid w:val="009E6939"/>
    <w:rsid w:val="009E785F"/>
    <w:rsid w:val="009F5554"/>
    <w:rsid w:val="009F68E4"/>
    <w:rsid w:val="00A012A9"/>
    <w:rsid w:val="00A02CB8"/>
    <w:rsid w:val="00A03AC6"/>
    <w:rsid w:val="00A04C5F"/>
    <w:rsid w:val="00A11830"/>
    <w:rsid w:val="00A13B5F"/>
    <w:rsid w:val="00A157BE"/>
    <w:rsid w:val="00A23663"/>
    <w:rsid w:val="00A33AE7"/>
    <w:rsid w:val="00A54300"/>
    <w:rsid w:val="00A56D16"/>
    <w:rsid w:val="00A65C9F"/>
    <w:rsid w:val="00A6789A"/>
    <w:rsid w:val="00A67C4D"/>
    <w:rsid w:val="00A70EE1"/>
    <w:rsid w:val="00A725E9"/>
    <w:rsid w:val="00A726EA"/>
    <w:rsid w:val="00A72B27"/>
    <w:rsid w:val="00A7385B"/>
    <w:rsid w:val="00A767A7"/>
    <w:rsid w:val="00A8580C"/>
    <w:rsid w:val="00A86571"/>
    <w:rsid w:val="00A8785E"/>
    <w:rsid w:val="00A90FC7"/>
    <w:rsid w:val="00A94EB3"/>
    <w:rsid w:val="00AA52D7"/>
    <w:rsid w:val="00AA5888"/>
    <w:rsid w:val="00AA5DD9"/>
    <w:rsid w:val="00AA6B5E"/>
    <w:rsid w:val="00AA76C3"/>
    <w:rsid w:val="00AB06E0"/>
    <w:rsid w:val="00AB2F8A"/>
    <w:rsid w:val="00AB3AE4"/>
    <w:rsid w:val="00AB45B4"/>
    <w:rsid w:val="00AB6333"/>
    <w:rsid w:val="00AB7BB3"/>
    <w:rsid w:val="00AC2E3D"/>
    <w:rsid w:val="00AC72F3"/>
    <w:rsid w:val="00AC790C"/>
    <w:rsid w:val="00AC7D08"/>
    <w:rsid w:val="00AD2E0D"/>
    <w:rsid w:val="00AD4F3D"/>
    <w:rsid w:val="00AD7352"/>
    <w:rsid w:val="00AE1CF2"/>
    <w:rsid w:val="00AE208D"/>
    <w:rsid w:val="00AE4D42"/>
    <w:rsid w:val="00AE72CC"/>
    <w:rsid w:val="00AF315B"/>
    <w:rsid w:val="00AF3455"/>
    <w:rsid w:val="00B01477"/>
    <w:rsid w:val="00B04056"/>
    <w:rsid w:val="00B13689"/>
    <w:rsid w:val="00B1386E"/>
    <w:rsid w:val="00B14D76"/>
    <w:rsid w:val="00B15E2F"/>
    <w:rsid w:val="00B17635"/>
    <w:rsid w:val="00B30233"/>
    <w:rsid w:val="00B33389"/>
    <w:rsid w:val="00B416D9"/>
    <w:rsid w:val="00B44741"/>
    <w:rsid w:val="00B45541"/>
    <w:rsid w:val="00B468FD"/>
    <w:rsid w:val="00B512EE"/>
    <w:rsid w:val="00B55307"/>
    <w:rsid w:val="00B605A6"/>
    <w:rsid w:val="00B623F4"/>
    <w:rsid w:val="00B62B39"/>
    <w:rsid w:val="00B63200"/>
    <w:rsid w:val="00B65D0A"/>
    <w:rsid w:val="00B677AD"/>
    <w:rsid w:val="00B75338"/>
    <w:rsid w:val="00B80E65"/>
    <w:rsid w:val="00B85E8C"/>
    <w:rsid w:val="00B92251"/>
    <w:rsid w:val="00B95AB9"/>
    <w:rsid w:val="00BA0B81"/>
    <w:rsid w:val="00BA495F"/>
    <w:rsid w:val="00BA7E99"/>
    <w:rsid w:val="00BB44A5"/>
    <w:rsid w:val="00BC122C"/>
    <w:rsid w:val="00BC68C3"/>
    <w:rsid w:val="00BC695C"/>
    <w:rsid w:val="00BD2264"/>
    <w:rsid w:val="00BD5E66"/>
    <w:rsid w:val="00BE25DE"/>
    <w:rsid w:val="00BE36CE"/>
    <w:rsid w:val="00BE49FD"/>
    <w:rsid w:val="00BE7A68"/>
    <w:rsid w:val="00BE7F92"/>
    <w:rsid w:val="00BF2D33"/>
    <w:rsid w:val="00BF377A"/>
    <w:rsid w:val="00BF54BA"/>
    <w:rsid w:val="00C001AC"/>
    <w:rsid w:val="00C014E5"/>
    <w:rsid w:val="00C10389"/>
    <w:rsid w:val="00C11F77"/>
    <w:rsid w:val="00C161AD"/>
    <w:rsid w:val="00C20F59"/>
    <w:rsid w:val="00C22646"/>
    <w:rsid w:val="00C23E48"/>
    <w:rsid w:val="00C242E1"/>
    <w:rsid w:val="00C32008"/>
    <w:rsid w:val="00C36800"/>
    <w:rsid w:val="00C475FD"/>
    <w:rsid w:val="00C50C2C"/>
    <w:rsid w:val="00C518D2"/>
    <w:rsid w:val="00C52618"/>
    <w:rsid w:val="00C6196F"/>
    <w:rsid w:val="00C70500"/>
    <w:rsid w:val="00C70AA0"/>
    <w:rsid w:val="00C72706"/>
    <w:rsid w:val="00C73778"/>
    <w:rsid w:val="00C742F4"/>
    <w:rsid w:val="00C759BD"/>
    <w:rsid w:val="00C77592"/>
    <w:rsid w:val="00C818DC"/>
    <w:rsid w:val="00C83366"/>
    <w:rsid w:val="00C84652"/>
    <w:rsid w:val="00C84AE2"/>
    <w:rsid w:val="00C8596C"/>
    <w:rsid w:val="00C91988"/>
    <w:rsid w:val="00CA1BB7"/>
    <w:rsid w:val="00CA6A36"/>
    <w:rsid w:val="00CA7787"/>
    <w:rsid w:val="00CB5D40"/>
    <w:rsid w:val="00CC3EEE"/>
    <w:rsid w:val="00CD62A4"/>
    <w:rsid w:val="00CD63B8"/>
    <w:rsid w:val="00CF1118"/>
    <w:rsid w:val="00CF522F"/>
    <w:rsid w:val="00D004F8"/>
    <w:rsid w:val="00D0195E"/>
    <w:rsid w:val="00D02F01"/>
    <w:rsid w:val="00D122D3"/>
    <w:rsid w:val="00D123CC"/>
    <w:rsid w:val="00D12FA6"/>
    <w:rsid w:val="00D20C20"/>
    <w:rsid w:val="00D34A59"/>
    <w:rsid w:val="00D34C7A"/>
    <w:rsid w:val="00D37CFC"/>
    <w:rsid w:val="00D41A2F"/>
    <w:rsid w:val="00D42C3E"/>
    <w:rsid w:val="00D449E3"/>
    <w:rsid w:val="00D5362D"/>
    <w:rsid w:val="00D55E88"/>
    <w:rsid w:val="00D6084B"/>
    <w:rsid w:val="00D631A6"/>
    <w:rsid w:val="00D675D9"/>
    <w:rsid w:val="00D67F47"/>
    <w:rsid w:val="00D7594D"/>
    <w:rsid w:val="00D80984"/>
    <w:rsid w:val="00D900B6"/>
    <w:rsid w:val="00D924F4"/>
    <w:rsid w:val="00D9461D"/>
    <w:rsid w:val="00DB0D4D"/>
    <w:rsid w:val="00DB4FA7"/>
    <w:rsid w:val="00DB67A9"/>
    <w:rsid w:val="00DB6E15"/>
    <w:rsid w:val="00DC0A6B"/>
    <w:rsid w:val="00DC1B03"/>
    <w:rsid w:val="00DD27E0"/>
    <w:rsid w:val="00DD4EE9"/>
    <w:rsid w:val="00DD7B88"/>
    <w:rsid w:val="00DE186C"/>
    <w:rsid w:val="00DF1861"/>
    <w:rsid w:val="00DF48E9"/>
    <w:rsid w:val="00DF5756"/>
    <w:rsid w:val="00E008BD"/>
    <w:rsid w:val="00E022A2"/>
    <w:rsid w:val="00E133FF"/>
    <w:rsid w:val="00E14610"/>
    <w:rsid w:val="00E15367"/>
    <w:rsid w:val="00E23BE5"/>
    <w:rsid w:val="00E23D41"/>
    <w:rsid w:val="00E24B58"/>
    <w:rsid w:val="00E30B39"/>
    <w:rsid w:val="00E34919"/>
    <w:rsid w:val="00E40598"/>
    <w:rsid w:val="00E42DCD"/>
    <w:rsid w:val="00E4479E"/>
    <w:rsid w:val="00E47151"/>
    <w:rsid w:val="00E471D5"/>
    <w:rsid w:val="00E53BFF"/>
    <w:rsid w:val="00E55536"/>
    <w:rsid w:val="00E55EB3"/>
    <w:rsid w:val="00E63DAE"/>
    <w:rsid w:val="00E663C1"/>
    <w:rsid w:val="00E8294A"/>
    <w:rsid w:val="00E91D24"/>
    <w:rsid w:val="00E941BE"/>
    <w:rsid w:val="00E961CB"/>
    <w:rsid w:val="00EB16D5"/>
    <w:rsid w:val="00EB3FAA"/>
    <w:rsid w:val="00EC0962"/>
    <w:rsid w:val="00ED2952"/>
    <w:rsid w:val="00ED36B5"/>
    <w:rsid w:val="00ED75AA"/>
    <w:rsid w:val="00EF197B"/>
    <w:rsid w:val="00EF1EC6"/>
    <w:rsid w:val="00F0542D"/>
    <w:rsid w:val="00F06E7F"/>
    <w:rsid w:val="00F15AE4"/>
    <w:rsid w:val="00F16E7C"/>
    <w:rsid w:val="00F17E07"/>
    <w:rsid w:val="00F245F5"/>
    <w:rsid w:val="00F26E54"/>
    <w:rsid w:val="00F34146"/>
    <w:rsid w:val="00F34F98"/>
    <w:rsid w:val="00F374E4"/>
    <w:rsid w:val="00F463FC"/>
    <w:rsid w:val="00F511AB"/>
    <w:rsid w:val="00F51DDD"/>
    <w:rsid w:val="00F52339"/>
    <w:rsid w:val="00F55C0D"/>
    <w:rsid w:val="00F61C79"/>
    <w:rsid w:val="00F64A79"/>
    <w:rsid w:val="00F65E3B"/>
    <w:rsid w:val="00F729F4"/>
    <w:rsid w:val="00F73A8A"/>
    <w:rsid w:val="00F82726"/>
    <w:rsid w:val="00F86E72"/>
    <w:rsid w:val="00F90D4D"/>
    <w:rsid w:val="00FA7E8B"/>
    <w:rsid w:val="00FB3D72"/>
    <w:rsid w:val="00FC4022"/>
    <w:rsid w:val="00FC4080"/>
    <w:rsid w:val="00FC6547"/>
    <w:rsid w:val="00FD1C55"/>
    <w:rsid w:val="00FD45DE"/>
    <w:rsid w:val="00FD4E57"/>
    <w:rsid w:val="00FE63CB"/>
    <w:rsid w:val="00FF332D"/>
    <w:rsid w:val="00FF550E"/>
    <w:rsid w:val="00FF60B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AC51E"/>
  <w15:docId w15:val="{AF5ADDDA-976E-4C65-AD49-84A41BF2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646"/>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C22646"/>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Sraopastraipa">
    <w:name w:val="List Paragraph"/>
    <w:aliases w:val="List Paragraph Red"/>
    <w:basedOn w:val="prastasis"/>
    <w:link w:val="SraopastraipaDiagrama"/>
    <w:uiPriority w:val="34"/>
    <w:qFormat/>
    <w:rsid w:val="00C22646"/>
    <w:pPr>
      <w:suppressAutoHyphens w:val="0"/>
      <w:spacing w:after="200" w:line="276" w:lineRule="auto"/>
      <w:ind w:left="720"/>
      <w:contextualSpacing/>
    </w:pPr>
    <w:rPr>
      <w:rFonts w:eastAsia="Calibri"/>
      <w:szCs w:val="24"/>
      <w:lang w:eastAsia="en-US"/>
    </w:rPr>
  </w:style>
  <w:style w:type="character" w:customStyle="1" w:styleId="SraopastraipaDiagrama">
    <w:name w:val="Sąrašo pastraipa Diagrama"/>
    <w:aliases w:val="List Paragraph Red Diagrama"/>
    <w:link w:val="Sraopastraipa"/>
    <w:uiPriority w:val="99"/>
    <w:rsid w:val="00C22646"/>
    <w:rPr>
      <w:rFonts w:ascii="Times New Roman" w:eastAsia="Calibri" w:hAnsi="Times New Roman" w:cs="Times New Roman"/>
      <w:sz w:val="24"/>
      <w:szCs w:val="24"/>
    </w:rPr>
  </w:style>
  <w:style w:type="paragraph" w:styleId="prastasiniatinklio">
    <w:name w:val="Normal (Web)"/>
    <w:basedOn w:val="prastasis"/>
    <w:rsid w:val="00C22646"/>
    <w:pPr>
      <w:suppressAutoHyphens w:val="0"/>
      <w:spacing w:before="280" w:after="280"/>
    </w:pPr>
    <w:rPr>
      <w:rFonts w:ascii="Arial Unicode MS" w:eastAsia="Arial Unicode MS" w:hAnsi="Arial Unicode MS" w:cs="Arial Unicode MS"/>
      <w:szCs w:val="24"/>
      <w:lang w:val="en-US"/>
    </w:rPr>
  </w:style>
  <w:style w:type="character" w:styleId="Komentaronuoroda">
    <w:name w:val="annotation reference"/>
    <w:basedOn w:val="Numatytasispastraiposriftas"/>
    <w:uiPriority w:val="99"/>
    <w:semiHidden/>
    <w:unhideWhenUsed/>
    <w:rsid w:val="00375094"/>
    <w:rPr>
      <w:sz w:val="16"/>
      <w:szCs w:val="16"/>
    </w:rPr>
  </w:style>
  <w:style w:type="paragraph" w:styleId="Komentarotekstas">
    <w:name w:val="annotation text"/>
    <w:basedOn w:val="prastasis"/>
    <w:link w:val="KomentarotekstasDiagrama"/>
    <w:uiPriority w:val="99"/>
    <w:semiHidden/>
    <w:unhideWhenUsed/>
    <w:rsid w:val="00375094"/>
    <w:rPr>
      <w:sz w:val="20"/>
    </w:rPr>
  </w:style>
  <w:style w:type="character" w:customStyle="1" w:styleId="KomentarotekstasDiagrama">
    <w:name w:val="Komentaro tekstas Diagrama"/>
    <w:basedOn w:val="Numatytasispastraiposriftas"/>
    <w:link w:val="Komentarotekstas"/>
    <w:uiPriority w:val="99"/>
    <w:semiHidden/>
    <w:rsid w:val="00375094"/>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375094"/>
    <w:rPr>
      <w:b/>
      <w:bCs/>
    </w:rPr>
  </w:style>
  <w:style w:type="character" w:customStyle="1" w:styleId="KomentarotemaDiagrama">
    <w:name w:val="Komentaro tema Diagrama"/>
    <w:basedOn w:val="KomentarotekstasDiagrama"/>
    <w:link w:val="Komentarotema"/>
    <w:uiPriority w:val="99"/>
    <w:semiHidden/>
    <w:rsid w:val="00375094"/>
    <w:rPr>
      <w:rFonts w:ascii="Times New Roman" w:eastAsia="Times New Roman" w:hAnsi="Times New Roman" w:cs="Times New Roman"/>
      <w:b/>
      <w:bCs/>
      <w:sz w:val="20"/>
      <w:szCs w:val="20"/>
      <w:lang w:eastAsia="ar-SA"/>
    </w:rPr>
  </w:style>
  <w:style w:type="paragraph" w:styleId="Debesliotekstas">
    <w:name w:val="Balloon Text"/>
    <w:basedOn w:val="prastasis"/>
    <w:link w:val="DebesliotekstasDiagrama"/>
    <w:uiPriority w:val="99"/>
    <w:semiHidden/>
    <w:unhideWhenUsed/>
    <w:rsid w:val="0037509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5094"/>
    <w:rPr>
      <w:rFonts w:ascii="Segoe UI" w:eastAsia="Times New Roman" w:hAnsi="Segoe UI" w:cs="Segoe UI"/>
      <w:sz w:val="18"/>
      <w:szCs w:val="18"/>
      <w:lang w:eastAsia="ar-SA"/>
    </w:rPr>
  </w:style>
  <w:style w:type="paragraph" w:customStyle="1" w:styleId="NRDTekstas">
    <w:name w:val="NRD_Tekstas"/>
    <w:link w:val="NRDTekstasChar"/>
    <w:qFormat/>
    <w:rsid w:val="005F6633"/>
    <w:pPr>
      <w:tabs>
        <w:tab w:val="left" w:pos="5812"/>
      </w:tabs>
      <w:spacing w:before="60" w:after="60" w:line="276" w:lineRule="auto"/>
      <w:ind w:firstLine="720"/>
      <w:jc w:val="both"/>
    </w:pPr>
    <w:rPr>
      <w:rFonts w:ascii="Arial" w:eastAsia="Times New Roman" w:hAnsi="Arial" w:cs="Times New Roman"/>
      <w:szCs w:val="24"/>
    </w:rPr>
  </w:style>
  <w:style w:type="character" w:customStyle="1" w:styleId="NRDTekstasChar">
    <w:name w:val="NRD_Tekstas Char"/>
    <w:link w:val="NRDTekstas"/>
    <w:locked/>
    <w:rsid w:val="005F6633"/>
    <w:rPr>
      <w:rFonts w:ascii="Arial" w:eastAsia="Times New Roman" w:hAnsi="Arial" w:cs="Times New Roman"/>
      <w:szCs w:val="24"/>
    </w:rPr>
  </w:style>
  <w:style w:type="paragraph" w:styleId="Puslapioinaostekstas">
    <w:name w:val="footnote text"/>
    <w:basedOn w:val="prastasis"/>
    <w:link w:val="PuslapioinaostekstasDiagrama"/>
    <w:rsid w:val="002B6308"/>
    <w:pPr>
      <w:suppressAutoHyphens w:val="0"/>
    </w:pPr>
    <w:rPr>
      <w:rFonts w:ascii="Cambria" w:eastAsia="Calibri" w:hAnsi="Cambria"/>
      <w:sz w:val="20"/>
      <w:lang w:eastAsia="en-US"/>
    </w:rPr>
  </w:style>
  <w:style w:type="character" w:customStyle="1" w:styleId="PuslapioinaostekstasDiagrama">
    <w:name w:val="Puslapio išnašos tekstas Diagrama"/>
    <w:basedOn w:val="Numatytasispastraiposriftas"/>
    <w:link w:val="Puslapioinaostekstas"/>
    <w:rsid w:val="002B6308"/>
    <w:rPr>
      <w:rFonts w:ascii="Cambria" w:eastAsia="Calibri" w:hAnsi="Cambria" w:cs="Times New Roman"/>
      <w:sz w:val="20"/>
      <w:szCs w:val="20"/>
    </w:rPr>
  </w:style>
  <w:style w:type="character" w:styleId="Puslapioinaosnuoroda">
    <w:name w:val="footnote reference"/>
    <w:semiHidden/>
    <w:rsid w:val="002B6308"/>
    <w:rPr>
      <w:rFonts w:cs="Times New Roman"/>
      <w:vertAlign w:val="superscript"/>
    </w:rPr>
  </w:style>
  <w:style w:type="paragraph" w:customStyle="1" w:styleId="xmsonormal">
    <w:name w:val="x_msonormal"/>
    <w:basedOn w:val="prastasis"/>
    <w:rsid w:val="007F26B5"/>
    <w:pPr>
      <w:suppressAutoHyphens w:val="0"/>
      <w:spacing w:before="100" w:beforeAutospacing="1" w:after="100" w:afterAutospacing="1"/>
    </w:pPr>
    <w:rPr>
      <w:rFonts w:ascii="Calibri" w:eastAsia="Calibri" w:hAnsi="Calibri" w:cs="Calibri"/>
      <w:sz w:val="22"/>
      <w:szCs w:val="22"/>
      <w:lang w:eastAsia="lt-LT"/>
    </w:rPr>
  </w:style>
  <w:style w:type="numbering" w:customStyle="1" w:styleId="SPLISStyle1">
    <w:name w:val="SPLIS_Style1"/>
    <w:rsid w:val="001B47E5"/>
    <w:pPr>
      <w:numPr>
        <w:numId w:val="2"/>
      </w:numPr>
    </w:pPr>
  </w:style>
  <w:style w:type="paragraph" w:styleId="HTMLiankstoformatuotas">
    <w:name w:val="HTML Preformatted"/>
    <w:basedOn w:val="prastasis"/>
    <w:link w:val="HTMLiankstoformatuotasDiagrama"/>
    <w:uiPriority w:val="99"/>
    <w:semiHidden/>
    <w:unhideWhenUsed/>
    <w:rsid w:val="00774DFE"/>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774DFE"/>
    <w:rPr>
      <w:rFonts w:ascii="Consolas" w:eastAsia="Times New Roman" w:hAnsi="Consolas" w:cs="Times New Roman"/>
      <w:sz w:val="20"/>
      <w:szCs w:val="20"/>
      <w:lang w:eastAsia="ar-SA"/>
    </w:rPr>
  </w:style>
  <w:style w:type="paragraph" w:styleId="Antrats">
    <w:name w:val="header"/>
    <w:basedOn w:val="prastasis"/>
    <w:link w:val="AntratsDiagrama"/>
    <w:uiPriority w:val="99"/>
    <w:unhideWhenUsed/>
    <w:rsid w:val="00774DFE"/>
    <w:pPr>
      <w:tabs>
        <w:tab w:val="center" w:pos="4819"/>
        <w:tab w:val="right" w:pos="9638"/>
      </w:tabs>
    </w:pPr>
  </w:style>
  <w:style w:type="character" w:customStyle="1" w:styleId="AntratsDiagrama">
    <w:name w:val="Antraštės Diagrama"/>
    <w:basedOn w:val="Numatytasispastraiposriftas"/>
    <w:link w:val="Antrats"/>
    <w:uiPriority w:val="99"/>
    <w:rsid w:val="00774DFE"/>
    <w:rPr>
      <w:rFonts w:ascii="Times New Roman" w:eastAsia="Times New Roman" w:hAnsi="Times New Roman" w:cs="Times New Roman"/>
      <w:sz w:val="24"/>
      <w:szCs w:val="20"/>
      <w:lang w:eastAsia="ar-SA"/>
    </w:rPr>
  </w:style>
  <w:style w:type="paragraph" w:styleId="Porat">
    <w:name w:val="footer"/>
    <w:basedOn w:val="prastasis"/>
    <w:link w:val="PoratDiagrama"/>
    <w:uiPriority w:val="99"/>
    <w:unhideWhenUsed/>
    <w:rsid w:val="00774DFE"/>
    <w:pPr>
      <w:tabs>
        <w:tab w:val="center" w:pos="4819"/>
        <w:tab w:val="right" w:pos="9638"/>
      </w:tabs>
    </w:pPr>
  </w:style>
  <w:style w:type="character" w:customStyle="1" w:styleId="PoratDiagrama">
    <w:name w:val="Poraštė Diagrama"/>
    <w:basedOn w:val="Numatytasispastraiposriftas"/>
    <w:link w:val="Porat"/>
    <w:uiPriority w:val="99"/>
    <w:rsid w:val="00774DFE"/>
    <w:rPr>
      <w:rFonts w:ascii="Times New Roman" w:eastAsia="Times New Roman" w:hAnsi="Times New Roman" w:cs="Times New Roman"/>
      <w:sz w:val="24"/>
      <w:szCs w:val="20"/>
      <w:lang w:eastAsia="ar-SA"/>
    </w:rPr>
  </w:style>
  <w:style w:type="paragraph" w:customStyle="1" w:styleId="paragraph">
    <w:name w:val="paragraph"/>
    <w:basedOn w:val="prastasis"/>
    <w:rsid w:val="00393192"/>
    <w:pPr>
      <w:suppressAutoHyphens w:val="0"/>
      <w:spacing w:before="100" w:beforeAutospacing="1" w:after="100" w:afterAutospacing="1"/>
    </w:pPr>
    <w:rPr>
      <w:szCs w:val="24"/>
      <w:lang w:eastAsia="lt-LT"/>
    </w:rPr>
  </w:style>
  <w:style w:type="character" w:customStyle="1" w:styleId="normaltextrun">
    <w:name w:val="normaltextrun"/>
    <w:basedOn w:val="Numatytasispastraiposriftas"/>
    <w:rsid w:val="00393192"/>
  </w:style>
  <w:style w:type="character" w:customStyle="1" w:styleId="eop">
    <w:name w:val="eop"/>
    <w:basedOn w:val="Numatytasispastraiposriftas"/>
    <w:rsid w:val="00393192"/>
  </w:style>
  <w:style w:type="paragraph" w:customStyle="1" w:styleId="NoSpacing1">
    <w:name w:val="No Spacing1"/>
    <w:uiPriority w:val="1"/>
    <w:qFormat/>
    <w:rsid w:val="00260A34"/>
    <w:pPr>
      <w:spacing w:after="0" w:line="240" w:lineRule="auto"/>
    </w:pPr>
    <w:rPr>
      <w:rFonts w:ascii="Calibri" w:eastAsia="Times New Roman" w:hAnsi="Calibri" w:cs="Times New Roman"/>
      <w:lang w:eastAsia="lt-LT"/>
    </w:rPr>
  </w:style>
  <w:style w:type="paragraph" w:customStyle="1" w:styleId="prastasis1">
    <w:name w:val="Įprastasis1"/>
    <w:rsid w:val="00863531"/>
    <w:pPr>
      <w:suppressAutoHyphens/>
      <w:autoSpaceDN w:val="0"/>
      <w:spacing w:after="0" w:line="240" w:lineRule="auto"/>
      <w:ind w:firstLine="720"/>
      <w:jc w:val="both"/>
      <w:textAlignment w:val="baseline"/>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95624">
      <w:bodyDiv w:val="1"/>
      <w:marLeft w:val="0"/>
      <w:marRight w:val="0"/>
      <w:marTop w:val="0"/>
      <w:marBottom w:val="0"/>
      <w:divBdr>
        <w:top w:val="none" w:sz="0" w:space="0" w:color="auto"/>
        <w:left w:val="none" w:sz="0" w:space="0" w:color="auto"/>
        <w:bottom w:val="none" w:sz="0" w:space="0" w:color="auto"/>
        <w:right w:val="none" w:sz="0" w:space="0" w:color="auto"/>
      </w:divBdr>
    </w:div>
    <w:div w:id="583220121">
      <w:bodyDiv w:val="1"/>
      <w:marLeft w:val="0"/>
      <w:marRight w:val="0"/>
      <w:marTop w:val="0"/>
      <w:marBottom w:val="0"/>
      <w:divBdr>
        <w:top w:val="none" w:sz="0" w:space="0" w:color="auto"/>
        <w:left w:val="none" w:sz="0" w:space="0" w:color="auto"/>
        <w:bottom w:val="none" w:sz="0" w:space="0" w:color="auto"/>
        <w:right w:val="none" w:sz="0" w:space="0" w:color="auto"/>
      </w:divBdr>
    </w:div>
    <w:div w:id="608009737">
      <w:bodyDiv w:val="1"/>
      <w:marLeft w:val="0"/>
      <w:marRight w:val="0"/>
      <w:marTop w:val="0"/>
      <w:marBottom w:val="0"/>
      <w:divBdr>
        <w:top w:val="none" w:sz="0" w:space="0" w:color="auto"/>
        <w:left w:val="none" w:sz="0" w:space="0" w:color="auto"/>
        <w:bottom w:val="none" w:sz="0" w:space="0" w:color="auto"/>
        <w:right w:val="none" w:sz="0" w:space="0" w:color="auto"/>
      </w:divBdr>
    </w:div>
    <w:div w:id="931550440">
      <w:bodyDiv w:val="1"/>
      <w:marLeft w:val="0"/>
      <w:marRight w:val="0"/>
      <w:marTop w:val="0"/>
      <w:marBottom w:val="0"/>
      <w:divBdr>
        <w:top w:val="none" w:sz="0" w:space="0" w:color="auto"/>
        <w:left w:val="none" w:sz="0" w:space="0" w:color="auto"/>
        <w:bottom w:val="none" w:sz="0" w:space="0" w:color="auto"/>
        <w:right w:val="none" w:sz="0" w:space="0" w:color="auto"/>
      </w:divBdr>
    </w:div>
    <w:div w:id="980892158">
      <w:bodyDiv w:val="1"/>
      <w:marLeft w:val="0"/>
      <w:marRight w:val="0"/>
      <w:marTop w:val="0"/>
      <w:marBottom w:val="0"/>
      <w:divBdr>
        <w:top w:val="none" w:sz="0" w:space="0" w:color="auto"/>
        <w:left w:val="none" w:sz="0" w:space="0" w:color="auto"/>
        <w:bottom w:val="none" w:sz="0" w:space="0" w:color="auto"/>
        <w:right w:val="none" w:sz="0" w:space="0" w:color="auto"/>
      </w:divBdr>
    </w:div>
    <w:div w:id="1260792957">
      <w:bodyDiv w:val="1"/>
      <w:marLeft w:val="0"/>
      <w:marRight w:val="0"/>
      <w:marTop w:val="0"/>
      <w:marBottom w:val="0"/>
      <w:divBdr>
        <w:top w:val="none" w:sz="0" w:space="0" w:color="auto"/>
        <w:left w:val="none" w:sz="0" w:space="0" w:color="auto"/>
        <w:bottom w:val="none" w:sz="0" w:space="0" w:color="auto"/>
        <w:right w:val="none" w:sz="0" w:space="0" w:color="auto"/>
      </w:divBdr>
    </w:div>
    <w:div w:id="1300653332">
      <w:bodyDiv w:val="1"/>
      <w:marLeft w:val="0"/>
      <w:marRight w:val="0"/>
      <w:marTop w:val="0"/>
      <w:marBottom w:val="0"/>
      <w:divBdr>
        <w:top w:val="none" w:sz="0" w:space="0" w:color="auto"/>
        <w:left w:val="none" w:sz="0" w:space="0" w:color="auto"/>
        <w:bottom w:val="none" w:sz="0" w:space="0" w:color="auto"/>
        <w:right w:val="none" w:sz="0" w:space="0" w:color="auto"/>
      </w:divBdr>
      <w:divsChild>
        <w:div w:id="295187401">
          <w:marLeft w:val="0"/>
          <w:marRight w:val="0"/>
          <w:marTop w:val="0"/>
          <w:marBottom w:val="0"/>
          <w:divBdr>
            <w:top w:val="none" w:sz="0" w:space="0" w:color="auto"/>
            <w:left w:val="none" w:sz="0" w:space="0" w:color="auto"/>
            <w:bottom w:val="none" w:sz="0" w:space="0" w:color="auto"/>
            <w:right w:val="none" w:sz="0" w:space="0" w:color="auto"/>
          </w:divBdr>
          <w:divsChild>
            <w:div w:id="7916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1440">
      <w:bodyDiv w:val="1"/>
      <w:marLeft w:val="0"/>
      <w:marRight w:val="0"/>
      <w:marTop w:val="0"/>
      <w:marBottom w:val="0"/>
      <w:divBdr>
        <w:top w:val="none" w:sz="0" w:space="0" w:color="auto"/>
        <w:left w:val="none" w:sz="0" w:space="0" w:color="auto"/>
        <w:bottom w:val="none" w:sz="0" w:space="0" w:color="auto"/>
        <w:right w:val="none" w:sz="0" w:space="0" w:color="auto"/>
      </w:divBdr>
    </w:div>
    <w:div w:id="1559390349">
      <w:bodyDiv w:val="1"/>
      <w:marLeft w:val="0"/>
      <w:marRight w:val="0"/>
      <w:marTop w:val="0"/>
      <w:marBottom w:val="0"/>
      <w:divBdr>
        <w:top w:val="none" w:sz="0" w:space="0" w:color="auto"/>
        <w:left w:val="none" w:sz="0" w:space="0" w:color="auto"/>
        <w:bottom w:val="none" w:sz="0" w:space="0" w:color="auto"/>
        <w:right w:val="none" w:sz="0" w:space="0" w:color="auto"/>
      </w:divBdr>
      <w:divsChild>
        <w:div w:id="479075509">
          <w:marLeft w:val="0"/>
          <w:marRight w:val="0"/>
          <w:marTop w:val="0"/>
          <w:marBottom w:val="0"/>
          <w:divBdr>
            <w:top w:val="none" w:sz="0" w:space="0" w:color="auto"/>
            <w:left w:val="none" w:sz="0" w:space="0" w:color="auto"/>
            <w:bottom w:val="none" w:sz="0" w:space="0" w:color="auto"/>
            <w:right w:val="none" w:sz="0" w:space="0" w:color="auto"/>
          </w:divBdr>
          <w:divsChild>
            <w:div w:id="8905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470790">
      <w:bodyDiv w:val="1"/>
      <w:marLeft w:val="0"/>
      <w:marRight w:val="0"/>
      <w:marTop w:val="0"/>
      <w:marBottom w:val="0"/>
      <w:divBdr>
        <w:top w:val="none" w:sz="0" w:space="0" w:color="auto"/>
        <w:left w:val="none" w:sz="0" w:space="0" w:color="auto"/>
        <w:bottom w:val="none" w:sz="0" w:space="0" w:color="auto"/>
        <w:right w:val="none" w:sz="0" w:space="0" w:color="auto"/>
      </w:divBdr>
    </w:div>
    <w:div w:id="1817601636">
      <w:bodyDiv w:val="1"/>
      <w:marLeft w:val="0"/>
      <w:marRight w:val="0"/>
      <w:marTop w:val="0"/>
      <w:marBottom w:val="0"/>
      <w:divBdr>
        <w:top w:val="none" w:sz="0" w:space="0" w:color="auto"/>
        <w:left w:val="none" w:sz="0" w:space="0" w:color="auto"/>
        <w:bottom w:val="none" w:sz="0" w:space="0" w:color="auto"/>
        <w:right w:val="none" w:sz="0" w:space="0" w:color="auto"/>
      </w:divBdr>
    </w:div>
    <w:div w:id="1997956083">
      <w:bodyDiv w:val="1"/>
      <w:marLeft w:val="0"/>
      <w:marRight w:val="0"/>
      <w:marTop w:val="0"/>
      <w:marBottom w:val="0"/>
      <w:divBdr>
        <w:top w:val="none" w:sz="0" w:space="0" w:color="auto"/>
        <w:left w:val="none" w:sz="0" w:space="0" w:color="auto"/>
        <w:bottom w:val="none" w:sz="0" w:space="0" w:color="auto"/>
        <w:right w:val="none" w:sz="0" w:space="0" w:color="auto"/>
      </w:divBdr>
      <w:divsChild>
        <w:div w:id="850069110">
          <w:marLeft w:val="0"/>
          <w:marRight w:val="0"/>
          <w:marTop w:val="0"/>
          <w:marBottom w:val="0"/>
          <w:divBdr>
            <w:top w:val="none" w:sz="0" w:space="0" w:color="auto"/>
            <w:left w:val="none" w:sz="0" w:space="0" w:color="auto"/>
            <w:bottom w:val="none" w:sz="0" w:space="0" w:color="auto"/>
            <w:right w:val="none" w:sz="0" w:space="0" w:color="auto"/>
          </w:divBdr>
          <w:divsChild>
            <w:div w:id="8365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3D32D0570E930438146BB8F1FEB57B0" ma:contentTypeVersion="13" ma:contentTypeDescription="Kurkite naują dokumentą." ma:contentTypeScope="" ma:versionID="b23ea0ec87dadcb367dd0f89bb52b149">
  <xsd:schema xmlns:xsd="http://www.w3.org/2001/XMLSchema" xmlns:xs="http://www.w3.org/2001/XMLSchema" xmlns:p="http://schemas.microsoft.com/office/2006/metadata/properties" xmlns:ns3="ac5370a3-ee3c-4119-9fed-d800d749b204" xmlns:ns4="b546d48b-2070-4e6b-954e-e9983505ffae" targetNamespace="http://schemas.microsoft.com/office/2006/metadata/properties" ma:root="true" ma:fieldsID="ddcaa951c7ee622f14ab2e06faa3724a" ns3:_="" ns4:_="">
    <xsd:import namespace="ac5370a3-ee3c-4119-9fed-d800d749b204"/>
    <xsd:import namespace="b546d48b-2070-4e6b-954e-e9983505ff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370a3-ee3c-4119-9fed-d800d749b2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46d48b-2070-4e6b-954e-e9983505ffa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17308-8CA4-4F65-ADD2-621E036FB85A}">
  <ds:schemaRefs>
    <ds:schemaRef ds:uri="http://schemas.microsoft.com/sharepoint/v3/contenttype/forms"/>
  </ds:schemaRefs>
</ds:datastoreItem>
</file>

<file path=customXml/itemProps2.xml><?xml version="1.0" encoding="utf-8"?>
<ds:datastoreItem xmlns:ds="http://schemas.openxmlformats.org/officeDocument/2006/customXml" ds:itemID="{0BD6C214-A0AB-40DB-93A3-4B2E45D8F53D}">
  <ds:schemaRefs>
    <ds:schemaRef ds:uri="http://schemas.openxmlformats.org/officeDocument/2006/bibliography"/>
  </ds:schemaRefs>
</ds:datastoreItem>
</file>

<file path=customXml/itemProps3.xml><?xml version="1.0" encoding="utf-8"?>
<ds:datastoreItem xmlns:ds="http://schemas.openxmlformats.org/officeDocument/2006/customXml" ds:itemID="{9ADF716D-CCE9-4BF9-8FD8-FC1D71D67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370a3-ee3c-4119-9fed-d800d749b204"/>
    <ds:schemaRef ds:uri="b546d48b-2070-4e6b-954e-e9983505f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94FD1-11F3-4995-A4DE-98E64A522F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3910</Words>
  <Characters>2229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Musteikienė</dc:creator>
  <cp:lastModifiedBy>Darbo PC</cp:lastModifiedBy>
  <cp:revision>2</cp:revision>
  <dcterms:created xsi:type="dcterms:W3CDTF">2026-02-10T08:14:00Z</dcterms:created>
  <dcterms:modified xsi:type="dcterms:W3CDTF">2026-02-10T08:14:00Z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0x01010013D32D0570E930438146BB8F1FEB57B0</vt:lpwstr>
  </property>
</Properties>
</file>