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20E0479E" w:rsidR="00A26D9D" w:rsidRPr="005B7624" w:rsidRDefault="00A26D9D" w:rsidP="005B7624">
      <w:pPr>
        <w:pStyle w:val="prastasiniatinklio"/>
        <w:shd w:val="clear" w:color="auto" w:fill="FFFFFF"/>
        <w:spacing w:line="360" w:lineRule="auto"/>
        <w:ind w:firstLine="720"/>
        <w:jc w:val="both"/>
        <w:rPr>
          <w:color w:val="333333"/>
          <w:shd w:val="clear" w:color="auto" w:fill="FFFFFF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5B7624" w:rsidRPr="005B7624">
        <w:rPr>
          <w:color w:val="333333"/>
          <w:shd w:val="clear" w:color="auto" w:fill="FFFFFF"/>
        </w:rPr>
        <w:t>Teisinės ir organizacinės pagalbos teikimas daugiabučių namų butų ir kitų patalpų savininkams</w:t>
      </w:r>
      <w:r w:rsidR="005B7624">
        <w:rPr>
          <w:color w:val="333333"/>
          <w:shd w:val="clear" w:color="auto" w:fill="FFFFFF"/>
        </w:rPr>
        <w:t xml:space="preserve"> </w:t>
      </w:r>
      <w:r w:rsidR="005B7624" w:rsidRPr="005B7624">
        <w:rPr>
          <w:color w:val="333333"/>
          <w:shd w:val="clear" w:color="auto" w:fill="FFFFFF"/>
        </w:rPr>
        <w:t>steigiant bendriją, taip pat konsultavimas bendrijos veiklos, reorganizavimo ir likvidavim</w:t>
      </w:r>
      <w:r w:rsidR="005B7624">
        <w:rPr>
          <w:color w:val="333333"/>
          <w:shd w:val="clear" w:color="auto" w:fill="FFFFFF"/>
        </w:rPr>
        <w:t xml:space="preserve">o </w:t>
      </w:r>
      <w:r w:rsidR="005B7624" w:rsidRPr="005B7624">
        <w:rPr>
          <w:color w:val="333333"/>
          <w:shd w:val="clear" w:color="auto" w:fill="FFFFFF"/>
        </w:rPr>
        <w:t>klausimais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7E924CF6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C69AB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91FC1"/>
    <w:rsid w:val="005B7624"/>
    <w:rsid w:val="005D1E10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9</cp:revision>
  <dcterms:created xsi:type="dcterms:W3CDTF">2025-11-24T14:17:00Z</dcterms:created>
  <dcterms:modified xsi:type="dcterms:W3CDTF">2026-02-12T14:17:00Z</dcterms:modified>
</cp:coreProperties>
</file>