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11E31CE" w14:textId="77777777" w:rsidR="00D877E2" w:rsidRDefault="00D877E2" w:rsidP="00D877E2">
          <w:pPr>
            <w:spacing w:after="120" w:line="20" w:lineRule="atLeast"/>
            <w:contextualSpacing/>
            <w:jc w:val="center"/>
            <w:rPr>
              <w:b/>
              <w:bCs/>
              <w:color w:val="00B050"/>
              <w:sz w:val="24"/>
              <w:szCs w:val="24"/>
            </w:rPr>
          </w:pPr>
        </w:p>
        <w:sdt>
          <w:sdtPr>
            <w:rPr>
              <w:rFonts w:cstheme="minorHAnsi"/>
              <w:b/>
              <w:bCs/>
              <w:sz w:val="24"/>
              <w:szCs w:val="24"/>
            </w:rPr>
            <w:id w:val="1000000349"/>
            <w:docPartObj>
              <w:docPartGallery w:val="Cover Pages"/>
              <w:docPartUnique/>
            </w:docPartObj>
          </w:sdtPr>
          <w:sdtEndPr>
            <w:rPr>
              <w:b w:val="0"/>
              <w:bCs w:val="0"/>
              <w:sz w:val="21"/>
              <w:szCs w:val="21"/>
            </w:rPr>
          </w:sdtEndPr>
          <w:sdtContent>
            <w:p w14:paraId="5E699D20" w14:textId="77777777" w:rsidR="00D877E2" w:rsidRDefault="00D877E2" w:rsidP="00D877E2">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4B7F4104" wp14:editId="6BEE132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4BDC70B" w14:textId="77777777" w:rsidR="00D877E2" w:rsidRPr="008A425E" w:rsidRDefault="00D877E2" w:rsidP="00D877E2">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4F89B27C" w14:textId="77777777" w:rsidR="00D877E2" w:rsidRPr="008A425E" w:rsidRDefault="00D877E2" w:rsidP="00D877E2">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70910F71" w14:textId="77777777" w:rsidR="00D877E2" w:rsidRPr="008A425E" w:rsidRDefault="00D877E2" w:rsidP="00D877E2">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080A5E6F" w14:textId="77777777" w:rsidR="00D877E2" w:rsidRPr="00F0499F" w:rsidRDefault="00D877E2" w:rsidP="00D877E2">
              <w:pPr>
                <w:spacing w:after="120" w:line="20" w:lineRule="atLeast"/>
                <w:contextualSpacing/>
                <w:jc w:val="center"/>
                <w:rPr>
                  <w:rFonts w:cstheme="minorHAnsi"/>
                  <w:color w:val="00B050"/>
                  <w:sz w:val="24"/>
                  <w:szCs w:val="24"/>
                </w:rPr>
              </w:pPr>
            </w:p>
            <w:p w14:paraId="10D58FE2" w14:textId="77777777" w:rsidR="00D877E2" w:rsidRPr="00F0499F" w:rsidRDefault="00D877E2" w:rsidP="00D877E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BFD967C" w14:textId="77777777" w:rsidR="00D877E2" w:rsidRPr="00DE6002" w:rsidRDefault="00D877E2" w:rsidP="00D877E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7A82F486" w14:textId="306FCBC9" w:rsidR="00D877E2" w:rsidRPr="00DE6002" w:rsidRDefault="00D877E2" w:rsidP="00D877E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Pr>
                  <w:rFonts w:ascii="Times New Roman" w:hAnsi="Times New Roman" w:cs="Times New Roman"/>
                  <w:sz w:val="24"/>
                  <w:szCs w:val="24"/>
                </w:rPr>
                <w:t>6</w:t>
              </w:r>
              <w:r w:rsidRPr="00DE6002">
                <w:rPr>
                  <w:rFonts w:ascii="Times New Roman" w:hAnsi="Times New Roman" w:cs="Times New Roman"/>
                  <w:sz w:val="24"/>
                  <w:szCs w:val="24"/>
                </w:rPr>
                <w:t>-0</w:t>
              </w:r>
              <w:r>
                <w:rPr>
                  <w:rFonts w:ascii="Times New Roman" w:hAnsi="Times New Roman" w:cs="Times New Roman"/>
                  <w:sz w:val="24"/>
                  <w:szCs w:val="24"/>
                </w:rPr>
                <w:t>2</w:t>
              </w:r>
              <w:r w:rsidR="00761555">
                <w:rPr>
                  <w:rFonts w:ascii="Times New Roman" w:hAnsi="Times New Roman" w:cs="Times New Roman"/>
                  <w:sz w:val="24"/>
                  <w:szCs w:val="24"/>
                </w:rPr>
                <w:t>-13</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0CEBC506" w14:textId="246E1B01" w:rsidR="00D877E2" w:rsidRPr="00DE6002" w:rsidRDefault="00D877E2" w:rsidP="00D877E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363487">
                <w:rPr>
                  <w:rFonts w:ascii="Times New Roman" w:hAnsi="Times New Roman" w:cs="Times New Roman"/>
                  <w:sz w:val="24"/>
                  <w:szCs w:val="24"/>
                </w:rPr>
                <w:t>15</w:t>
              </w:r>
              <w:r>
                <w:rPr>
                  <w:rFonts w:ascii="Times New Roman" w:hAnsi="Times New Roman" w:cs="Times New Roman"/>
                  <w:sz w:val="24"/>
                  <w:szCs w:val="24"/>
                </w:rPr>
                <w:t xml:space="preserve"> </w:t>
              </w:r>
              <w:r w:rsidRPr="00DE6002">
                <w:rPr>
                  <w:rFonts w:ascii="Times New Roman" w:hAnsi="Times New Roman" w:cs="Times New Roman"/>
                  <w:sz w:val="24"/>
                  <w:szCs w:val="24"/>
                </w:rPr>
                <w:t>(8.51</w:t>
              </w:r>
              <w:r w:rsidR="00AD27DB">
                <w:rPr>
                  <w:rFonts w:ascii="Times New Roman" w:hAnsi="Times New Roman" w:cs="Times New Roman"/>
                  <w:sz w:val="24"/>
                  <w:szCs w:val="24"/>
                </w:rPr>
                <w:t>E</w:t>
              </w:r>
              <w:r w:rsidRPr="00DE6002">
                <w:rPr>
                  <w:rFonts w:ascii="Times New Roman" w:hAnsi="Times New Roman" w:cs="Times New Roman"/>
                  <w:sz w:val="24"/>
                  <w:szCs w:val="24"/>
                </w:rPr>
                <w:t>)</w:t>
              </w:r>
            </w:p>
            <w:p w14:paraId="4BF232E6" w14:textId="77777777" w:rsidR="00D877E2" w:rsidRPr="00DE6002" w:rsidRDefault="00D877E2" w:rsidP="00D877E2">
              <w:pPr>
                <w:spacing w:after="120" w:line="20" w:lineRule="atLeast"/>
                <w:contextualSpacing/>
                <w:jc w:val="center"/>
                <w:rPr>
                  <w:rFonts w:cstheme="minorHAnsi"/>
                  <w:i/>
                  <w:iCs/>
                  <w:sz w:val="24"/>
                  <w:szCs w:val="24"/>
                </w:rPr>
              </w:pPr>
            </w:p>
            <w:p w14:paraId="2597727B" w14:textId="77777777" w:rsidR="00D877E2" w:rsidRPr="00F0499F" w:rsidRDefault="00D877E2" w:rsidP="00D877E2">
              <w:pPr>
                <w:spacing w:after="120" w:line="20" w:lineRule="atLeast"/>
                <w:contextualSpacing/>
                <w:jc w:val="center"/>
                <w:rPr>
                  <w:rFonts w:cstheme="minorHAnsi"/>
                  <w:color w:val="00B050"/>
                  <w:sz w:val="24"/>
                  <w:szCs w:val="24"/>
                </w:rPr>
              </w:pPr>
            </w:p>
            <w:p w14:paraId="3E0F92C1" w14:textId="77777777" w:rsidR="00D877E2" w:rsidRPr="00F0499F" w:rsidRDefault="00D877E2" w:rsidP="00D877E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67DC72F" w14:textId="77777777" w:rsidR="00D877E2" w:rsidRPr="00F0499F" w:rsidRDefault="00D877E2" w:rsidP="00D877E2">
              <w:pPr>
                <w:spacing w:after="120" w:line="20" w:lineRule="atLeast"/>
                <w:contextualSpacing/>
                <w:jc w:val="center"/>
                <w:rPr>
                  <w:rFonts w:cstheme="minorHAnsi"/>
                  <w:sz w:val="24"/>
                  <w:szCs w:val="24"/>
                </w:rPr>
              </w:pPr>
            </w:p>
            <w:p w14:paraId="524F4471" w14:textId="77777777" w:rsidR="00D877E2" w:rsidRPr="00F0499F" w:rsidRDefault="00D877E2" w:rsidP="00D877E2">
              <w:pPr>
                <w:spacing w:after="120" w:line="20" w:lineRule="atLeast"/>
                <w:contextualSpacing/>
                <w:jc w:val="center"/>
                <w:rPr>
                  <w:rFonts w:cstheme="minorHAnsi"/>
                  <w:sz w:val="24"/>
                  <w:szCs w:val="24"/>
                </w:rPr>
              </w:pPr>
            </w:p>
            <w:p w14:paraId="46019252" w14:textId="442E3D65" w:rsidR="00D877E2" w:rsidRPr="00F0499F" w:rsidRDefault="00D877E2" w:rsidP="00D877E2">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4F510C">
                <w:rPr>
                  <w:rFonts w:cstheme="minorHAnsi"/>
                  <w:b/>
                  <w:bCs/>
                  <w:sz w:val="28"/>
                  <w:szCs w:val="28"/>
                </w:rPr>
                <w:t>RADVILIŠKIO R. SAV. POLEKĖLĖS KADASTRINĖS VIETOVĖS STRIUPĖS IR ŠVĖMALIO UP. DALIES BASEINO GRIOVIŲ IR JŲ ST</w:t>
              </w:r>
              <w:r w:rsidR="00E97E84">
                <w:rPr>
                  <w:rFonts w:cstheme="minorHAnsi"/>
                  <w:b/>
                  <w:bCs/>
                  <w:sz w:val="28"/>
                  <w:szCs w:val="28"/>
                </w:rPr>
                <w:t>A</w:t>
              </w:r>
              <w:r w:rsidR="004F510C">
                <w:rPr>
                  <w:rFonts w:cstheme="minorHAnsi"/>
                  <w:b/>
                  <w:bCs/>
                  <w:sz w:val="28"/>
                  <w:szCs w:val="28"/>
                </w:rPr>
                <w:t>TINIŲ REMONTO DARBAI (2 DALIS)</w:t>
              </w:r>
              <w:r w:rsidRPr="00750454">
                <w:rPr>
                  <w:rFonts w:cstheme="minorHAnsi"/>
                  <w:b/>
                  <w:bCs/>
                  <w:sz w:val="28"/>
                  <w:szCs w:val="28"/>
                </w:rPr>
                <w:t>“</w:t>
              </w:r>
            </w:p>
            <w:p w14:paraId="45572383" w14:textId="77777777" w:rsidR="00D877E2" w:rsidRPr="005E19B2" w:rsidRDefault="00D877E2" w:rsidP="00D877E2">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3AFA3C9F" w14:textId="77777777" w:rsidR="00D877E2" w:rsidRPr="00F0499F" w:rsidRDefault="00D877E2" w:rsidP="00D877E2">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2CF4660C" w14:textId="77777777" w:rsidR="00D877E2" w:rsidRPr="00F0499F" w:rsidRDefault="00D877E2" w:rsidP="00D877E2">
              <w:pPr>
                <w:spacing w:after="120" w:line="20" w:lineRule="atLeast"/>
                <w:contextualSpacing/>
                <w:jc w:val="center"/>
                <w:rPr>
                  <w:rFonts w:cstheme="minorHAnsi"/>
                  <w:sz w:val="28"/>
                  <w:szCs w:val="28"/>
                </w:rPr>
              </w:pPr>
            </w:p>
            <w:p w14:paraId="36FB9C5F" w14:textId="77777777" w:rsidR="00D877E2" w:rsidRPr="00F0499F" w:rsidRDefault="00D877E2" w:rsidP="00D877E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604620678"/>
                <w:docPartObj>
                  <w:docPartGallery w:val="Table of Contents"/>
                  <w:docPartUnique/>
                </w:docPartObj>
              </w:sdtPr>
              <w:sdtEndPr>
                <w:rPr>
                  <w:b w:val="0"/>
                  <w:bCs w:val="0"/>
                  <w:smallCaps w:val="0"/>
                  <w:sz w:val="21"/>
                  <w:szCs w:val="21"/>
                </w:rPr>
              </w:sdtEndPr>
              <w:sdtContent>
                <w:p w14:paraId="6DAAC353" w14:textId="77777777" w:rsidR="00D877E2" w:rsidRPr="00F0499F" w:rsidRDefault="00D877E2" w:rsidP="00D877E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B1426B0" w14:textId="76DC9366" w:rsidR="00D877E2" w:rsidRDefault="00D877E2" w:rsidP="00D877E2">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r>
                      <w:rPr>
                        <w:noProof/>
                        <w:webHidden/>
                      </w:rPr>
                      <w:fldChar w:fldCharType="begin"/>
                    </w:r>
                    <w:r>
                      <w:rPr>
                        <w:noProof/>
                        <w:webHidden/>
                      </w:rPr>
                      <w:instrText xml:space="preserve"> PAGEREF _Toc126333928 \h </w:instrText>
                    </w:r>
                    <w:r>
                      <w:rPr>
                        <w:noProof/>
                        <w:webHidden/>
                      </w:rPr>
                    </w:r>
                    <w:r>
                      <w:rPr>
                        <w:noProof/>
                        <w:webHidden/>
                      </w:rPr>
                      <w:fldChar w:fldCharType="separate"/>
                    </w:r>
                    <w:r w:rsidR="009F0263">
                      <w:rPr>
                        <w:noProof/>
                        <w:webHidden/>
                      </w:rPr>
                      <w:t>2</w:t>
                    </w:r>
                    <w:r>
                      <w:rPr>
                        <w:noProof/>
                        <w:webHidden/>
                      </w:rPr>
                      <w:fldChar w:fldCharType="end"/>
                    </w:r>
                  </w:hyperlink>
                </w:p>
                <w:p w14:paraId="5F1CF831" w14:textId="6947FF54" w:rsidR="00D877E2" w:rsidRDefault="00D877E2" w:rsidP="00D877E2">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9F0263">
                      <w:rPr>
                        <w:noProof/>
                        <w:webHidden/>
                      </w:rPr>
                      <w:t>2</w:t>
                    </w:r>
                    <w:r>
                      <w:rPr>
                        <w:noProof/>
                        <w:webHidden/>
                      </w:rPr>
                      <w:fldChar w:fldCharType="end"/>
                    </w:r>
                  </w:hyperlink>
                </w:p>
                <w:p w14:paraId="756A49DD" w14:textId="4D380AEB" w:rsidR="00D877E2" w:rsidRDefault="00D877E2" w:rsidP="00D877E2">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9F0263">
                      <w:rPr>
                        <w:noProof/>
                        <w:webHidden/>
                      </w:rPr>
                      <w:t>3</w:t>
                    </w:r>
                    <w:r>
                      <w:rPr>
                        <w:noProof/>
                        <w:webHidden/>
                      </w:rPr>
                      <w:fldChar w:fldCharType="end"/>
                    </w:r>
                  </w:hyperlink>
                </w:p>
                <w:p w14:paraId="09A089DE" w14:textId="14956EBD" w:rsidR="00D877E2" w:rsidRDefault="00D877E2" w:rsidP="00D877E2">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9F0263">
                      <w:rPr>
                        <w:noProof/>
                        <w:webHidden/>
                      </w:rPr>
                      <w:t>3</w:t>
                    </w:r>
                    <w:r>
                      <w:rPr>
                        <w:noProof/>
                        <w:webHidden/>
                      </w:rPr>
                      <w:fldChar w:fldCharType="end"/>
                    </w:r>
                  </w:hyperlink>
                </w:p>
                <w:p w14:paraId="6ED5B062" w14:textId="21716DD5" w:rsidR="00D877E2" w:rsidRDefault="00D877E2" w:rsidP="00D877E2">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9F0263">
                      <w:rPr>
                        <w:noProof/>
                        <w:webHidden/>
                      </w:rPr>
                      <w:t>3</w:t>
                    </w:r>
                    <w:r>
                      <w:rPr>
                        <w:noProof/>
                        <w:webHidden/>
                      </w:rPr>
                      <w:fldChar w:fldCharType="end"/>
                    </w:r>
                  </w:hyperlink>
                </w:p>
                <w:p w14:paraId="16DC9C49" w14:textId="1F80280F" w:rsidR="00D877E2" w:rsidRDefault="00D877E2" w:rsidP="00D877E2">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A8021D">
                      <w:rPr>
                        <w:noProof/>
                        <w:webHidden/>
                      </w:rPr>
                      <w:t>3</w:t>
                    </w:r>
                  </w:hyperlink>
                </w:p>
                <w:p w14:paraId="28645996" w14:textId="5C85DBAB" w:rsidR="00D877E2" w:rsidRDefault="00D877E2" w:rsidP="00D877E2">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A8021D">
                      <w:rPr>
                        <w:noProof/>
                        <w:webHidden/>
                      </w:rPr>
                      <w:t>4</w:t>
                    </w:r>
                  </w:hyperlink>
                </w:p>
                <w:p w14:paraId="2CCDAAC2" w14:textId="0CF79F60" w:rsidR="00D877E2" w:rsidRDefault="00D877E2" w:rsidP="00D877E2">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A8021D">
                      <w:rPr>
                        <w:noProof/>
                        <w:webHidden/>
                      </w:rPr>
                      <w:t>4</w:t>
                    </w:r>
                  </w:hyperlink>
                </w:p>
                <w:p w14:paraId="691C9117" w14:textId="1AE9ED83" w:rsidR="00D877E2" w:rsidRDefault="00D877E2" w:rsidP="00D877E2">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A8021D">
                      <w:rPr>
                        <w:noProof/>
                        <w:webHidden/>
                      </w:rPr>
                      <w:t>4</w:t>
                    </w:r>
                  </w:hyperlink>
                </w:p>
                <w:p w14:paraId="07F71D8A" w14:textId="6FDBBC9F" w:rsidR="00D877E2" w:rsidRDefault="00D877E2" w:rsidP="00D877E2">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A8021D">
                      <w:rPr>
                        <w:noProof/>
                        <w:webHidden/>
                      </w:rPr>
                      <w:t>4</w:t>
                    </w:r>
                  </w:hyperlink>
                </w:p>
                <w:p w14:paraId="2E34E61D" w14:textId="40E67084" w:rsidR="00D877E2" w:rsidRDefault="00D877E2" w:rsidP="00D877E2">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A8021D">
                      <w:rPr>
                        <w:noProof/>
                        <w:webHidden/>
                      </w:rPr>
                      <w:t>4</w:t>
                    </w:r>
                  </w:hyperlink>
                </w:p>
                <w:p w14:paraId="3E6CBC1B" w14:textId="704AEFCA" w:rsidR="00D877E2" w:rsidRDefault="00D877E2" w:rsidP="00D877E2">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A8021D">
                      <w:rPr>
                        <w:noProof/>
                        <w:webHidden/>
                      </w:rPr>
                      <w:t>5</w:t>
                    </w:r>
                  </w:hyperlink>
                </w:p>
                <w:p w14:paraId="6C791BEB" w14:textId="3492E1F7" w:rsidR="00D877E2" w:rsidRDefault="00D877E2" w:rsidP="00D877E2">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w:t>
                    </w:r>
                    <w:r>
                      <w:rPr>
                        <w:rStyle w:val="Hipersaitas"/>
                        <w:rFonts w:eastAsia="Calibri" w:cstheme="minorHAnsi"/>
                        <w:noProof/>
                      </w:rPr>
                      <w:t>is darbo projektas</w:t>
                    </w:r>
                    <w:r w:rsidRPr="00FA7F81">
                      <w:rPr>
                        <w:rStyle w:val="Hipersaitas"/>
                        <w:rFonts w:eastAsia="Calibri" w:cstheme="minorHAnsi"/>
                        <w:noProof/>
                      </w:rPr>
                      <w:t>“</w:t>
                    </w:r>
                    <w:r>
                      <w:rPr>
                        <w:noProof/>
                        <w:webHidden/>
                      </w:rPr>
                      <w:tab/>
                    </w:r>
                    <w:r w:rsidR="00A8021D">
                      <w:rPr>
                        <w:noProof/>
                        <w:webHidden/>
                      </w:rPr>
                      <w:t>8</w:t>
                    </w:r>
                  </w:hyperlink>
                </w:p>
                <w:p w14:paraId="7D30E47A" w14:textId="7A6C39F9" w:rsidR="00D877E2" w:rsidRDefault="00D877E2" w:rsidP="00D877E2">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A8021D">
                      <w:rPr>
                        <w:noProof/>
                        <w:webHidden/>
                      </w:rPr>
                      <w:t>9</w:t>
                    </w:r>
                  </w:hyperlink>
                </w:p>
                <w:p w14:paraId="57BA21EB" w14:textId="304169B0" w:rsidR="00D877E2" w:rsidRDefault="00D877E2" w:rsidP="00D877E2">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aplinkos apsaugos vadybos sistem</w:t>
                    </w:r>
                    <w:r w:rsidR="00B75F31">
                      <w:rPr>
                        <w:rStyle w:val="Hipersaitas"/>
                        <w:rFonts w:eastAsia="Calibri" w:cstheme="minorHAnsi"/>
                        <w:noProof/>
                      </w:rPr>
                      <w:t>os</w:t>
                    </w:r>
                    <w:r w:rsidRPr="00FA7F81">
                      <w:rPr>
                        <w:rStyle w:val="Hipersaitas"/>
                        <w:rFonts w:eastAsia="Calibri" w:cstheme="minorHAnsi"/>
                        <w:noProof/>
                      </w:rPr>
                      <w:t xml:space="preserve"> standartai“</w:t>
                    </w:r>
                    <w:r>
                      <w:rPr>
                        <w:noProof/>
                        <w:webHidden/>
                      </w:rPr>
                      <w:tab/>
                    </w:r>
                    <w:r w:rsidR="00A8021D">
                      <w:rPr>
                        <w:noProof/>
                        <w:webHidden/>
                      </w:rPr>
                      <w:t>19</w:t>
                    </w:r>
                  </w:hyperlink>
                </w:p>
                <w:p w14:paraId="1AB4091E" w14:textId="2BF053C3" w:rsidR="00D877E2" w:rsidRDefault="00D877E2" w:rsidP="00D877E2">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A8021D">
                      <w:rPr>
                        <w:noProof/>
                        <w:webHidden/>
                      </w:rPr>
                      <w:t>26</w:t>
                    </w:r>
                  </w:hyperlink>
                </w:p>
                <w:p w14:paraId="07CE8816" w14:textId="46432996" w:rsidR="00D877E2" w:rsidRDefault="00D877E2" w:rsidP="00D877E2">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A8021D">
                      <w:rPr>
                        <w:noProof/>
                        <w:webHidden/>
                      </w:rPr>
                      <w:t>27</w:t>
                    </w:r>
                  </w:hyperlink>
                </w:p>
                <w:p w14:paraId="194772B6" w14:textId="22348607" w:rsidR="00D877E2" w:rsidRDefault="00D877E2" w:rsidP="00D877E2">
                  <w:pPr>
                    <w:pStyle w:val="Turinys2"/>
                    <w:rPr>
                      <w:noProof/>
                      <w:sz w:val="22"/>
                      <w:szCs w:val="22"/>
                      <w:lang w:val="en-US" w:eastAsia="en-US"/>
                    </w:rPr>
                  </w:pPr>
                  <w:hyperlink w:anchor="_Toc126333946" w:history="1">
                    <w:r w:rsidRPr="00FA7F81">
                      <w:rPr>
                        <w:rStyle w:val="Hipersaitas"/>
                        <w:noProof/>
                      </w:rPr>
                      <w:t xml:space="preserve">Pirkimo sąlygų </w:t>
                    </w:r>
                    <w:r>
                      <w:rPr>
                        <w:rStyle w:val="Hipersaitas"/>
                        <w:noProof/>
                      </w:rPr>
                      <w:t>7</w:t>
                    </w:r>
                    <w:r w:rsidRPr="00FA7F81">
                      <w:rPr>
                        <w:rStyle w:val="Hipersaitas"/>
                        <w:noProof/>
                      </w:rPr>
                      <w:t xml:space="preserve"> priedas „</w:t>
                    </w:r>
                    <w:r>
                      <w:rPr>
                        <w:rStyle w:val="Hipersaitas"/>
                        <w:noProof/>
                      </w:rPr>
                      <w:t>Darbų kiekių žiniaraštis</w:t>
                    </w:r>
                    <w:r w:rsidRPr="00FA7F81">
                      <w:rPr>
                        <w:rStyle w:val="Hipersaitas"/>
                        <w:noProof/>
                      </w:rPr>
                      <w:t>“</w:t>
                    </w:r>
                    <w:r>
                      <w:rPr>
                        <w:noProof/>
                        <w:webHidden/>
                      </w:rPr>
                      <w:tab/>
                    </w:r>
                    <w:r w:rsidR="00A8021D">
                      <w:rPr>
                        <w:noProof/>
                        <w:webHidden/>
                      </w:rPr>
                      <w:t>30</w:t>
                    </w:r>
                  </w:hyperlink>
                </w:p>
                <w:p w14:paraId="650864DD" w14:textId="5ADE294C" w:rsidR="00D877E2" w:rsidRDefault="00D877E2" w:rsidP="00D877E2">
                  <w:pPr>
                    <w:pStyle w:val="Turinys2"/>
                    <w:rPr>
                      <w:noProof/>
                      <w:sz w:val="22"/>
                      <w:szCs w:val="22"/>
                      <w:lang w:val="en-US" w:eastAsia="en-US"/>
                    </w:rPr>
                  </w:pPr>
                  <w:hyperlink w:anchor="_Toc126333948" w:history="1">
                    <w:r w:rsidRPr="00FA7F81">
                      <w:rPr>
                        <w:rStyle w:val="Hipersaitas"/>
                        <w:noProof/>
                      </w:rPr>
                      <w:t xml:space="preserve">Pirkimo sąlygų </w:t>
                    </w:r>
                    <w:r>
                      <w:rPr>
                        <w:rStyle w:val="Hipersaitas"/>
                        <w:noProof/>
                      </w:rPr>
                      <w:t>8</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9F0263">
                      <w:rPr>
                        <w:noProof/>
                        <w:webHidden/>
                      </w:rPr>
                      <w:t>31</w:t>
                    </w:r>
                    <w:r>
                      <w:rPr>
                        <w:noProof/>
                        <w:webHidden/>
                      </w:rPr>
                      <w:fldChar w:fldCharType="end"/>
                    </w:r>
                  </w:hyperlink>
                </w:p>
                <w:p w14:paraId="0E126DB2" w14:textId="77777777" w:rsidR="00D877E2" w:rsidRPr="00F0499F" w:rsidRDefault="00D877E2" w:rsidP="00D877E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92A4530" w14:textId="71EE58BA" w:rsidR="00D877E2" w:rsidRDefault="00000000" w:rsidP="00D877E2">
              <w:pPr>
                <w:spacing w:after="120" w:line="20" w:lineRule="atLeast"/>
                <w:contextualSpacing/>
                <w:jc w:val="center"/>
                <w:rPr>
                  <w:rFonts w:cstheme="minorHAnsi"/>
                </w:rPr>
              </w:pPr>
            </w:p>
          </w:sdtContent>
        </w:sdt>
        <w:p w14:paraId="517C01D9" w14:textId="57880B67" w:rsidR="001C24BC" w:rsidRPr="00F0499F" w:rsidRDefault="00D877E2" w:rsidP="00D877E2">
          <w:pPr>
            <w:spacing w:after="120" w:line="20" w:lineRule="atLeast"/>
            <w:contextualSpacing/>
            <w:jc w:val="center"/>
            <w:rPr>
              <w:rFonts w:cstheme="minorHAnsi"/>
            </w:rPr>
          </w:pPr>
          <w:r w:rsidRPr="00F0499F">
            <w:rPr>
              <w:rFonts w:cstheme="minorHAnsi"/>
            </w:rPr>
            <w:t xml:space="preserve"> </w:t>
          </w:r>
          <w:r w:rsidR="005F13F0" w:rsidRPr="00F0499F">
            <w:rPr>
              <w:rFonts w:cstheme="minorHAnsi"/>
            </w:rPr>
            <w:br w:type="page"/>
          </w:r>
        </w:p>
        <w:p w14:paraId="73CCB438" w14:textId="38DA4735" w:rsidR="005F13F0" w:rsidRPr="00F0499F" w:rsidRDefault="00000000" w:rsidP="004E4612">
          <w:pPr>
            <w:spacing w:after="120" w:line="20" w:lineRule="atLeast"/>
            <w:contextualSpacing/>
            <w:rPr>
              <w:rFonts w:cstheme="minorHAnsi"/>
            </w:rPr>
          </w:pP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064D9154" w14:textId="42DC604E" w:rsidR="005B5ED5" w:rsidRPr="00A30F1F" w:rsidRDefault="00A30F1F" w:rsidP="00A30F1F">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05E2D" w:rsidRPr="00A30F1F">
        <w:rPr>
          <w:rFonts w:ascii="Times New Roman" w:hAnsi="Times New Roman" w:cs="Times New Roman"/>
          <w:sz w:val="24"/>
          <w:szCs w:val="24"/>
        </w:rPr>
        <w:t xml:space="preserve">Perkančioji organizacija – </w:t>
      </w:r>
      <w:r>
        <w:rPr>
          <w:rFonts w:ascii="Times New Roman" w:hAnsi="Times New Roman" w:cs="Times New Roman"/>
          <w:sz w:val="24"/>
          <w:szCs w:val="24"/>
        </w:rPr>
        <w:t>Radviliškio rajono savivaldybės administracija</w:t>
      </w:r>
      <w:r w:rsidR="00E56BA8" w:rsidRPr="00A30F1F">
        <w:rPr>
          <w:rFonts w:ascii="Times New Roman" w:eastAsia="Calibri" w:hAnsi="Times New Roman" w:cs="Times New Roman"/>
          <w:sz w:val="24"/>
          <w:szCs w:val="24"/>
        </w:rPr>
        <w:t>,</w:t>
      </w:r>
      <w:r w:rsidR="00E56BA8" w:rsidRPr="00A30F1F">
        <w:rPr>
          <w:rFonts w:ascii="Times New Roman" w:eastAsia="Calibri" w:hAnsi="Times New Roman" w:cs="Times New Roman"/>
          <w:color w:val="00B050"/>
          <w:sz w:val="24"/>
          <w:szCs w:val="24"/>
        </w:rPr>
        <w:t xml:space="preserve"> </w:t>
      </w:r>
      <w:r w:rsidR="00E56BA8" w:rsidRPr="00A30F1F">
        <w:rPr>
          <w:rFonts w:ascii="Times New Roman" w:eastAsia="Calibri" w:hAnsi="Times New Roman" w:cs="Times New Roman"/>
          <w:sz w:val="24"/>
          <w:szCs w:val="24"/>
        </w:rPr>
        <w:t xml:space="preserve">juridinio asmens kodas </w:t>
      </w:r>
      <w:r>
        <w:rPr>
          <w:rFonts w:ascii="Times New Roman" w:eastAsia="Calibri" w:hAnsi="Times New Roman" w:cs="Times New Roman"/>
          <w:sz w:val="24"/>
          <w:szCs w:val="24"/>
        </w:rPr>
        <w:t>188726247</w:t>
      </w:r>
      <w:r w:rsidR="00E56BA8" w:rsidRPr="00A30F1F">
        <w:rPr>
          <w:rFonts w:ascii="Times New Roman" w:eastAsia="Calibri" w:hAnsi="Times New Roman" w:cs="Times New Roman"/>
          <w:sz w:val="24"/>
          <w:szCs w:val="24"/>
        </w:rPr>
        <w:t xml:space="preserve">, adresas </w:t>
      </w:r>
      <w:r w:rsidRPr="00A30F1F">
        <w:rPr>
          <w:rFonts w:ascii="Times New Roman" w:eastAsia="Calibri" w:hAnsi="Times New Roman" w:cs="Times New Roman"/>
          <w:sz w:val="24"/>
          <w:szCs w:val="24"/>
        </w:rPr>
        <w:t>Aušros a. 10, 82196 Radviliškis</w:t>
      </w:r>
      <w:r w:rsidR="00E56BA8" w:rsidRPr="00A30F1F">
        <w:rPr>
          <w:rFonts w:ascii="Times New Roman" w:eastAsia="Calibri" w:hAnsi="Times New Roman" w:cs="Times New Roman"/>
          <w:sz w:val="24"/>
          <w:szCs w:val="24"/>
        </w:rPr>
        <w:t xml:space="preserve">. </w:t>
      </w:r>
      <w:r w:rsidR="00E05E2D" w:rsidRPr="00A30F1F">
        <w:rPr>
          <w:rFonts w:ascii="Times New Roman" w:eastAsiaTheme="minorHAnsi" w:hAnsi="Times New Roman" w:cs="Times New Roman"/>
          <w:sz w:val="24"/>
          <w:szCs w:val="24"/>
          <w:lang w:eastAsia="en-US"/>
        </w:rPr>
        <w:t>Perkančioji organizacija nėra PVM mokėtoja</w:t>
      </w:r>
      <w:r w:rsidR="00E05E2D" w:rsidRPr="00A30F1F">
        <w:rPr>
          <w:rFonts w:ascii="Times New Roman" w:eastAsia="Calibri" w:hAnsi="Times New Roman" w:cs="Times New Roman"/>
          <w:sz w:val="24"/>
          <w:szCs w:val="24"/>
        </w:rPr>
        <w:t>.</w:t>
      </w:r>
    </w:p>
    <w:p w14:paraId="6446701F" w14:textId="7CCECD72" w:rsidR="00E32C8E" w:rsidRPr="00A30F1F" w:rsidRDefault="00E32C8E" w:rsidP="00386115">
      <w:pPr>
        <w:pStyle w:val="Sraopastraipa"/>
        <w:numPr>
          <w:ilvl w:val="1"/>
          <w:numId w:val="1"/>
        </w:numPr>
        <w:tabs>
          <w:tab w:val="left" w:pos="993"/>
        </w:tabs>
        <w:spacing w:after="0" w:line="240" w:lineRule="auto"/>
        <w:ind w:left="0" w:firstLine="567"/>
        <w:jc w:val="both"/>
        <w:rPr>
          <w:rFonts w:ascii="Times New Roman" w:eastAsia="Calibri" w:hAnsi="Times New Roman" w:cs="Times New Roman"/>
          <w:color w:val="7030A0"/>
          <w:sz w:val="24"/>
          <w:szCs w:val="24"/>
        </w:rPr>
      </w:pPr>
      <w:r w:rsidRPr="00A30F1F">
        <w:rPr>
          <w:rFonts w:ascii="Times New Roman" w:eastAsia="Calibri" w:hAnsi="Times New Roman" w:cs="Times New Roman"/>
          <w:i/>
          <w:iCs/>
          <w:color w:val="FF0000"/>
          <w:sz w:val="24"/>
          <w:szCs w:val="24"/>
        </w:rPr>
        <w:t xml:space="preserve"> </w:t>
      </w:r>
      <w:r w:rsidRPr="00A30F1F">
        <w:rPr>
          <w:rFonts w:ascii="Times New Roman" w:eastAsia="Calibri" w:hAnsi="Times New Roman" w:cs="Times New Roman"/>
          <w:sz w:val="24"/>
          <w:szCs w:val="24"/>
        </w:rPr>
        <w:t>Pirkimą</w:t>
      </w:r>
      <w:r w:rsidR="009F18CF" w:rsidRPr="00A30F1F">
        <w:rPr>
          <w:rFonts w:ascii="Times New Roman" w:eastAsia="Calibri" w:hAnsi="Times New Roman" w:cs="Times New Roman"/>
          <w:sz w:val="24"/>
          <w:szCs w:val="24"/>
        </w:rPr>
        <w:t xml:space="preserve"> </w:t>
      </w:r>
      <w:r w:rsidR="00DF4D30" w:rsidRPr="00A30F1F">
        <w:rPr>
          <w:rFonts w:ascii="Times New Roman" w:hAnsi="Times New Roman" w:cs="Times New Roman"/>
          <w:sz w:val="24"/>
          <w:szCs w:val="24"/>
        </w:rPr>
        <w:t>perkančiosios organizacijos</w:t>
      </w:r>
      <w:r w:rsidRPr="00A30F1F">
        <w:rPr>
          <w:rFonts w:ascii="Times New Roman" w:eastAsia="Calibri" w:hAnsi="Times New Roman" w:cs="Times New Roman"/>
          <w:sz w:val="24"/>
          <w:szCs w:val="24"/>
        </w:rPr>
        <w:t xml:space="preserve"> vardu atlieka </w:t>
      </w:r>
      <w:r w:rsidR="008978C5" w:rsidRPr="00A30F1F">
        <w:rPr>
          <w:rFonts w:ascii="Times New Roman" w:eastAsia="Calibri" w:hAnsi="Times New Roman" w:cs="Times New Roman"/>
          <w:sz w:val="24"/>
          <w:szCs w:val="24"/>
        </w:rPr>
        <w:t>centrinė perkančioji organizacija</w:t>
      </w:r>
      <w:r w:rsidRPr="00A30F1F">
        <w:rPr>
          <w:rFonts w:ascii="Times New Roman" w:eastAsia="Calibri" w:hAnsi="Times New Roman" w:cs="Times New Roman"/>
          <w:sz w:val="24"/>
          <w:szCs w:val="24"/>
        </w:rPr>
        <w:t xml:space="preserve">: </w:t>
      </w:r>
      <w:r w:rsidR="00A30F1F" w:rsidRPr="00A30F1F">
        <w:rPr>
          <w:rFonts w:ascii="Times New Roman" w:hAnsi="Times New Roman" w:cs="Times New Roman"/>
          <w:sz w:val="24"/>
          <w:szCs w:val="24"/>
        </w:rPr>
        <w:t>Radviliškio rajono savivaldybės administracija</w:t>
      </w:r>
      <w:r w:rsidR="00A30F1F" w:rsidRPr="00A30F1F">
        <w:rPr>
          <w:rFonts w:ascii="Times New Roman" w:eastAsia="Calibri" w:hAnsi="Times New Roman" w:cs="Times New Roman"/>
          <w:sz w:val="24"/>
          <w:szCs w:val="24"/>
        </w:rPr>
        <w:t>, juridinio asmens kodas 188726247, adresas Aušros a. 10, 82196 Radviliškis</w:t>
      </w:r>
      <w:r w:rsidR="00E959F1" w:rsidRPr="00A30F1F">
        <w:rPr>
          <w:rFonts w:ascii="Times New Roman" w:eastAsia="Calibri" w:hAnsi="Times New Roman" w:cs="Times New Roman"/>
          <w:color w:val="7030A0"/>
          <w:sz w:val="24"/>
          <w:szCs w:val="24"/>
        </w:rPr>
        <w:t>.</w:t>
      </w:r>
    </w:p>
    <w:p w14:paraId="2239DD1B" w14:textId="5E43F6FB" w:rsidR="002F5F8E" w:rsidRPr="00B8235D"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A30F1F">
        <w:rPr>
          <w:rFonts w:ascii="Times New Roman" w:hAnsi="Times New Roman" w:cs="Times New Roman"/>
          <w:color w:val="000000" w:themeColor="text1"/>
          <w:sz w:val="24"/>
          <w:szCs w:val="24"/>
        </w:rPr>
        <w:t xml:space="preserve">1.3. </w:t>
      </w:r>
      <w:r w:rsidR="007D6857" w:rsidRPr="00A30F1F">
        <w:rPr>
          <w:rFonts w:ascii="Times New Roman" w:hAnsi="Times New Roman" w:cs="Times New Roman"/>
          <w:color w:val="000000" w:themeColor="text1"/>
          <w:sz w:val="24"/>
          <w:szCs w:val="24"/>
        </w:rPr>
        <w:t>Pirkimas</w:t>
      </w:r>
      <w:r w:rsidR="00B37854" w:rsidRPr="00A30F1F">
        <w:rPr>
          <w:rFonts w:ascii="Times New Roman" w:hAnsi="Times New Roman" w:cs="Times New Roman"/>
          <w:color w:val="000000" w:themeColor="text1"/>
          <w:sz w:val="24"/>
          <w:szCs w:val="24"/>
        </w:rPr>
        <w:t xml:space="preserve"> neatlieka</w:t>
      </w:r>
      <w:r w:rsidR="007D6857" w:rsidRPr="00A30F1F">
        <w:rPr>
          <w:rFonts w:ascii="Times New Roman" w:hAnsi="Times New Roman" w:cs="Times New Roman"/>
          <w:color w:val="000000" w:themeColor="text1"/>
          <w:sz w:val="24"/>
          <w:szCs w:val="24"/>
        </w:rPr>
        <w:t>mas</w:t>
      </w:r>
      <w:r w:rsidR="00B37854" w:rsidRPr="00A30F1F">
        <w:rPr>
          <w:rFonts w:ascii="Times New Roman" w:hAnsi="Times New Roman" w:cs="Times New Roman"/>
          <w:color w:val="000000" w:themeColor="text1"/>
          <w:sz w:val="24"/>
          <w:szCs w:val="24"/>
        </w:rPr>
        <w:t xml:space="preserve"> </w:t>
      </w:r>
      <w:r w:rsidRPr="00A30F1F">
        <w:rPr>
          <w:rFonts w:ascii="Times New Roman" w:hAnsi="Times New Roman" w:cs="Times New Roman"/>
          <w:color w:val="000000" w:themeColor="text1"/>
          <w:sz w:val="24"/>
          <w:szCs w:val="24"/>
        </w:rPr>
        <w:t>naudojantis centralizuotų pirkimų katalogu</w:t>
      </w:r>
      <w:r w:rsidR="007D6857" w:rsidRPr="00A30F1F">
        <w:rPr>
          <w:rFonts w:ascii="Times New Roman" w:hAnsi="Times New Roman" w:cs="Times New Roman"/>
          <w:color w:val="000000" w:themeColor="text1"/>
          <w:sz w:val="24"/>
          <w:szCs w:val="24"/>
        </w:rPr>
        <w:t xml:space="preserve">, nes </w:t>
      </w:r>
      <w:r w:rsidR="00374210" w:rsidRPr="00B8235D">
        <w:rPr>
          <w:rFonts w:ascii="Times New Roman" w:hAnsi="Times New Roman" w:cs="Times New Roman"/>
          <w:sz w:val="24"/>
          <w:szCs w:val="24"/>
        </w:rPr>
        <w:t>tokių darbų</w:t>
      </w:r>
      <w:r w:rsidR="00B8235D" w:rsidRPr="00B8235D">
        <w:rPr>
          <w:rFonts w:ascii="Times New Roman" w:hAnsi="Times New Roman" w:cs="Times New Roman"/>
          <w:sz w:val="24"/>
          <w:szCs w:val="24"/>
        </w:rPr>
        <w:t xml:space="preserve"> centralizuotų pirkimų kataloge visa apimtimi nėra.</w:t>
      </w:r>
      <w:r w:rsidRPr="00B8235D">
        <w:rPr>
          <w:rFonts w:ascii="Times New Roman" w:hAnsi="Times New Roman" w:cs="Times New Roman"/>
          <w:sz w:val="24"/>
          <w:szCs w:val="24"/>
        </w:rPr>
        <w:t xml:space="preserve"> </w:t>
      </w:r>
    </w:p>
    <w:p w14:paraId="62DF64D0" w14:textId="6698CCE8" w:rsidR="00AA23FB" w:rsidRPr="00A30F1F" w:rsidRDefault="002F5F8E" w:rsidP="00AA23FB">
      <w:pPr>
        <w:spacing w:after="0" w:line="240" w:lineRule="auto"/>
        <w:ind w:firstLine="567"/>
        <w:rPr>
          <w:rFonts w:ascii="Times New Roman" w:hAnsi="Times New Roman" w:cs="Times New Roman"/>
          <w:color w:val="FF0000"/>
          <w:sz w:val="24"/>
          <w:szCs w:val="24"/>
        </w:rPr>
      </w:pPr>
      <w:r w:rsidRPr="00A30F1F">
        <w:rPr>
          <w:rFonts w:ascii="Times New Roman" w:hAnsi="Times New Roman" w:cs="Times New Roman"/>
          <w:sz w:val="24"/>
          <w:szCs w:val="24"/>
        </w:rPr>
        <w:t xml:space="preserve">1.4. </w:t>
      </w:r>
      <w:r w:rsidR="00AA23FB" w:rsidRPr="00A30F1F">
        <w:rPr>
          <w:rFonts w:ascii="Times New Roman" w:hAnsi="Times New Roman" w:cs="Times New Roman"/>
          <w:sz w:val="24"/>
          <w:szCs w:val="24"/>
        </w:rPr>
        <w:t xml:space="preserve"> </w:t>
      </w:r>
      <w:r w:rsidR="00AA23FB" w:rsidRPr="00A30F1F">
        <w:rPr>
          <w:rFonts w:ascii="Times New Roman" w:eastAsia="Times New Roman" w:hAnsi="Times New Roman" w:cs="Times New Roman"/>
          <w:sz w:val="24"/>
          <w:szCs w:val="24"/>
        </w:rPr>
        <w:t>Perkančioji organizacija nerezervuoja teisės dalyvauti pirkime.</w:t>
      </w:r>
    </w:p>
    <w:p w14:paraId="573233DF" w14:textId="44015CAE" w:rsidR="00E32C8E" w:rsidRPr="00A30F1F" w:rsidRDefault="00C447D2" w:rsidP="00D70150">
      <w:pPr>
        <w:pStyle w:val="Sraopastraipa"/>
        <w:spacing w:after="0" w:line="240" w:lineRule="auto"/>
        <w:ind w:left="0" w:firstLine="567"/>
        <w:jc w:val="both"/>
        <w:rPr>
          <w:rFonts w:ascii="Times New Roman" w:hAnsi="Times New Roman" w:cs="Times New Roman"/>
          <w:sz w:val="24"/>
          <w:szCs w:val="24"/>
        </w:rPr>
      </w:pPr>
      <w:r w:rsidRPr="00A30F1F">
        <w:rPr>
          <w:rFonts w:ascii="Times New Roman" w:hAnsi="Times New Roman" w:cs="Times New Roman"/>
          <w:sz w:val="24"/>
          <w:szCs w:val="24"/>
        </w:rPr>
        <w:t>1.</w:t>
      </w:r>
      <w:r w:rsidR="00095A99" w:rsidRPr="00A30F1F">
        <w:rPr>
          <w:rFonts w:ascii="Times New Roman" w:hAnsi="Times New Roman" w:cs="Times New Roman"/>
          <w:sz w:val="24"/>
          <w:szCs w:val="24"/>
        </w:rPr>
        <w:t>5</w:t>
      </w:r>
      <w:r w:rsidRPr="00A30F1F">
        <w:rPr>
          <w:rFonts w:ascii="Times New Roman" w:hAnsi="Times New Roman" w:cs="Times New Roman"/>
          <w:sz w:val="24"/>
          <w:szCs w:val="24"/>
        </w:rPr>
        <w:t xml:space="preserve">. </w:t>
      </w:r>
      <w:r w:rsidR="00E32C8E" w:rsidRPr="00A30F1F">
        <w:rPr>
          <w:rFonts w:ascii="Times New Roman" w:hAnsi="Times New Roman" w:cs="Times New Roman"/>
          <w:sz w:val="24"/>
          <w:szCs w:val="24"/>
        </w:rPr>
        <w:t xml:space="preserve">Stebėtojai dalyvauti </w:t>
      </w:r>
      <w:r w:rsidR="008A3C98" w:rsidRPr="00A30F1F">
        <w:rPr>
          <w:rFonts w:ascii="Times New Roman" w:hAnsi="Times New Roman" w:cs="Times New Roman"/>
          <w:sz w:val="24"/>
          <w:szCs w:val="24"/>
        </w:rPr>
        <w:t>K</w:t>
      </w:r>
      <w:r w:rsidR="00E32C8E" w:rsidRPr="00A30F1F">
        <w:rPr>
          <w:rFonts w:ascii="Times New Roman" w:hAnsi="Times New Roman" w:cs="Times New Roman"/>
          <w:sz w:val="24"/>
          <w:szCs w:val="24"/>
        </w:rPr>
        <w:t>omisijos posėdžiuose nėra kviečiami.</w:t>
      </w:r>
    </w:p>
    <w:p w14:paraId="2C17FA40" w14:textId="59BBBE11" w:rsidR="00360E1B" w:rsidRPr="007725F4" w:rsidRDefault="00360E1B" w:rsidP="00360E1B">
      <w:pPr>
        <w:pStyle w:val="Sraopastraipa"/>
        <w:numPr>
          <w:ilvl w:val="0"/>
          <w:numId w:val="15"/>
        </w:numPr>
        <w:spacing w:after="0" w:line="240" w:lineRule="auto"/>
        <w:ind w:left="0" w:firstLine="567"/>
        <w:jc w:val="both"/>
        <w:rPr>
          <w:rFonts w:ascii="Times New Roman" w:hAnsi="Times New Roman" w:cs="Times New Roman"/>
          <w:sz w:val="24"/>
          <w:szCs w:val="24"/>
        </w:rPr>
      </w:pPr>
      <w:r w:rsidRPr="00774122">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77412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74122">
        <w:rPr>
          <w:rFonts w:ascii="Times New Roman" w:hAnsi="Times New Roman" w:cs="Times New Roman"/>
          <w:sz w:val="24"/>
          <w:szCs w:val="24"/>
        </w:rPr>
        <w:t xml:space="preserve">“ </w:t>
      </w:r>
      <w:r w:rsidRPr="00761555">
        <w:rPr>
          <w:rFonts w:ascii="Times New Roman" w:hAnsi="Times New Roman" w:cs="Times New Roman"/>
          <w:sz w:val="24"/>
          <w:szCs w:val="24"/>
        </w:rPr>
        <w:t>4.3</w:t>
      </w:r>
      <w:r w:rsidRPr="00761555">
        <w:rPr>
          <w:rFonts w:ascii="Times New Roman" w:hAnsi="Times New Roman" w:cs="Times New Roman"/>
          <w:i/>
          <w:sz w:val="24"/>
          <w:szCs w:val="24"/>
        </w:rPr>
        <w:t xml:space="preserve"> </w:t>
      </w:r>
      <w:r w:rsidRPr="00761555">
        <w:rPr>
          <w:rFonts w:ascii="Times New Roman" w:hAnsi="Times New Roman" w:cs="Times New Roman"/>
          <w:sz w:val="24"/>
          <w:szCs w:val="24"/>
        </w:rPr>
        <w:t xml:space="preserve"> punktu.</w:t>
      </w:r>
      <w:r w:rsidRPr="007725F4">
        <w:rPr>
          <w:rFonts w:ascii="Times New Roman" w:hAnsi="Times New Roman" w:cs="Times New Roman"/>
          <w:sz w:val="24"/>
          <w:szCs w:val="24"/>
        </w:rPr>
        <w:t xml:space="preserve"> Aplinkos apaugos kriterijai nustatyti</w:t>
      </w:r>
      <w:r>
        <w:rPr>
          <w:rFonts w:ascii="Times New Roman" w:hAnsi="Times New Roman" w:cs="Times New Roman"/>
          <w:sz w:val="24"/>
          <w:szCs w:val="24"/>
        </w:rPr>
        <w:t xml:space="preserve"> pirkimo specialiųjų sąlygų 4 priede „Tiekėjų kvalifikacijos reikalavimai ir reikalaujami  aplinkos vadybos sistemų standartai“ ir 8 priede „Sutarties projektas“</w:t>
      </w:r>
      <w:r w:rsidRPr="007725F4">
        <w:rPr>
          <w:rFonts w:ascii="Times New Roman" w:hAnsi="Times New Roman" w:cs="Times New Roman"/>
          <w:color w:val="00B050"/>
          <w:sz w:val="24"/>
          <w:szCs w:val="24"/>
        </w:rPr>
        <w:t>.</w:t>
      </w:r>
    </w:p>
    <w:p w14:paraId="2413C02D" w14:textId="70AD5613" w:rsidR="00E32C8E" w:rsidRPr="0076086E" w:rsidRDefault="0076086E" w:rsidP="0076086E">
      <w:pPr>
        <w:tabs>
          <w:tab w:val="left" w:pos="993"/>
        </w:tabs>
        <w:spacing w:after="0" w:line="240" w:lineRule="auto"/>
        <w:ind w:left="567"/>
        <w:jc w:val="both"/>
        <w:rPr>
          <w:rFonts w:ascii="Times New Roman" w:eastAsia="Arial" w:hAnsi="Times New Roman" w:cs="Times New Roman"/>
          <w:sz w:val="24"/>
          <w:szCs w:val="24"/>
        </w:rPr>
      </w:pPr>
      <w:r w:rsidRPr="0076086E">
        <w:rPr>
          <w:rFonts w:ascii="Times New Roman" w:eastAsia="Arial" w:hAnsi="Times New Roman" w:cs="Times New Roman"/>
          <w:sz w:val="24"/>
          <w:szCs w:val="24"/>
        </w:rPr>
        <w:t xml:space="preserve">1.7. </w:t>
      </w:r>
      <w:r w:rsidR="00E32C8E" w:rsidRPr="0076086E">
        <w:rPr>
          <w:rFonts w:ascii="Times New Roman" w:eastAsia="Arial" w:hAnsi="Times New Roman" w:cs="Times New Roman"/>
          <w:sz w:val="24"/>
          <w:szCs w:val="24"/>
        </w:rPr>
        <w:t xml:space="preserve">Išankstinis skelbimas apie </w:t>
      </w:r>
      <w:r w:rsidR="007A68AD" w:rsidRPr="0076086E">
        <w:rPr>
          <w:rFonts w:ascii="Times New Roman" w:eastAsia="Arial" w:hAnsi="Times New Roman" w:cs="Times New Roman"/>
          <w:sz w:val="24"/>
          <w:szCs w:val="24"/>
        </w:rPr>
        <w:t>p</w:t>
      </w:r>
      <w:r w:rsidR="00E32C8E" w:rsidRPr="0076086E">
        <w:rPr>
          <w:rFonts w:ascii="Times New Roman" w:eastAsia="Arial" w:hAnsi="Times New Roman" w:cs="Times New Roman"/>
          <w:sz w:val="24"/>
          <w:szCs w:val="24"/>
        </w:rPr>
        <w:t>irkimą nebuvo paskelbtas</w:t>
      </w:r>
      <w:r w:rsidRPr="0076086E">
        <w:rPr>
          <w:rFonts w:ascii="Times New Roman" w:eastAsia="Arial" w:hAnsi="Times New Roman" w:cs="Times New Roman"/>
          <w:sz w:val="24"/>
          <w:szCs w:val="24"/>
        </w:rPr>
        <w:t>.</w:t>
      </w:r>
    </w:p>
    <w:p w14:paraId="72EF28E7" w14:textId="631A4CC0" w:rsidR="00AF1430" w:rsidRPr="006B3E67" w:rsidRDefault="00F47F5B" w:rsidP="008E5A01">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6B3E67">
        <w:rPr>
          <w:rFonts w:ascii="Times New Roman" w:hAnsi="Times New Roman" w:cs="Times New Roman"/>
          <w:sz w:val="24"/>
          <w:szCs w:val="24"/>
          <w:lang w:eastAsia="en-US"/>
        </w:rPr>
        <w:t>P</w:t>
      </w:r>
      <w:r w:rsidR="00E32C8E" w:rsidRPr="006B3E67">
        <w:rPr>
          <w:rFonts w:ascii="Times New Roman" w:hAnsi="Times New Roman" w:cs="Times New Roman"/>
          <w:sz w:val="24"/>
          <w:szCs w:val="24"/>
          <w:lang w:eastAsia="en-US"/>
        </w:rPr>
        <w:t xml:space="preserve">irkime </w:t>
      </w:r>
      <w:r w:rsidR="00E32C8E" w:rsidRPr="006B3E67">
        <w:rPr>
          <w:rFonts w:ascii="Times New Roman" w:hAnsi="Times New Roman" w:cs="Times New Roman"/>
          <w:sz w:val="24"/>
          <w:szCs w:val="24"/>
        </w:rPr>
        <w:t xml:space="preserve"> </w:t>
      </w:r>
      <w:r w:rsidR="007A68AD" w:rsidRPr="006B3E67">
        <w:rPr>
          <w:rFonts w:ascii="Times New Roman" w:hAnsi="Times New Roman" w:cs="Times New Roman"/>
          <w:sz w:val="24"/>
          <w:szCs w:val="24"/>
        </w:rPr>
        <w:t>perkančioji organizacija</w:t>
      </w:r>
      <w:r w:rsidR="00E32C8E" w:rsidRPr="006B3E67">
        <w:rPr>
          <w:rFonts w:ascii="Times New Roman" w:hAnsi="Times New Roman" w:cs="Times New Roman"/>
          <w:sz w:val="24"/>
          <w:szCs w:val="24"/>
          <w:lang w:eastAsia="en-US"/>
        </w:rPr>
        <w:t xml:space="preserve"> nenumato skelbti pranešimo dėl savanoriško </w:t>
      </w:r>
      <w:r w:rsidR="00E32C8E" w:rsidRPr="006B3E67">
        <w:rPr>
          <w:rFonts w:ascii="Times New Roman" w:hAnsi="Times New Roman" w:cs="Times New Roman"/>
          <w:i/>
          <w:iCs/>
          <w:sz w:val="24"/>
          <w:szCs w:val="24"/>
          <w:lang w:eastAsia="en-US"/>
        </w:rPr>
        <w:t>ex ante</w:t>
      </w:r>
      <w:r w:rsidR="00E32C8E" w:rsidRPr="006B3E67">
        <w:rPr>
          <w:rFonts w:ascii="Times New Roman" w:hAnsi="Times New Roman" w:cs="Times New Roman"/>
          <w:sz w:val="24"/>
          <w:szCs w:val="24"/>
          <w:lang w:eastAsia="en-US"/>
        </w:rPr>
        <w:t xml:space="preserve"> skaidrumo.</w:t>
      </w:r>
    </w:p>
    <w:p w14:paraId="3A191630" w14:textId="77777777" w:rsidR="00A6001D" w:rsidRDefault="00A6001D" w:rsidP="00A6001D">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A6001D">
        <w:rPr>
          <w:rFonts w:ascii="Times New Roman" w:hAnsi="Times New Roman" w:cs="Times New Roman"/>
          <w:sz w:val="24"/>
          <w:szCs w:val="24"/>
        </w:rPr>
        <w:t>Pirkime neleidžia</w:t>
      </w:r>
      <w:r w:rsidR="00216820" w:rsidRPr="00A6001D">
        <w:rPr>
          <w:rFonts w:ascii="Times New Roman" w:hAnsi="Times New Roman" w:cs="Times New Roman"/>
          <w:sz w:val="24"/>
          <w:szCs w:val="24"/>
        </w:rPr>
        <w:t>ma</w:t>
      </w:r>
      <w:r w:rsidR="007466F8" w:rsidRPr="00A6001D">
        <w:rPr>
          <w:rFonts w:ascii="Times New Roman" w:hAnsi="Times New Roman" w:cs="Times New Roman"/>
          <w:sz w:val="24"/>
          <w:szCs w:val="24"/>
        </w:rPr>
        <w:t xml:space="preserve"> pateikti alternatyvių </w:t>
      </w:r>
      <w:r w:rsidR="00D27E76" w:rsidRPr="00A6001D">
        <w:rPr>
          <w:rFonts w:ascii="Times New Roman" w:hAnsi="Times New Roman" w:cs="Times New Roman"/>
          <w:sz w:val="24"/>
          <w:szCs w:val="24"/>
        </w:rPr>
        <w:t>p</w:t>
      </w:r>
      <w:r w:rsidR="007466F8" w:rsidRPr="00A6001D">
        <w:rPr>
          <w:rFonts w:ascii="Times New Roman" w:hAnsi="Times New Roman" w:cs="Times New Roman"/>
          <w:sz w:val="24"/>
          <w:szCs w:val="24"/>
        </w:rPr>
        <w:t xml:space="preserve">asiūlymų. </w:t>
      </w:r>
    </w:p>
    <w:p w14:paraId="0C002F05" w14:textId="63C3DD86" w:rsidR="00E32C8E" w:rsidRPr="0031727C" w:rsidRDefault="0031727C" w:rsidP="0031727C">
      <w:pPr>
        <w:tabs>
          <w:tab w:val="left" w:pos="993"/>
        </w:tabs>
        <w:spacing w:after="0"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1.10. </w:t>
      </w:r>
      <w:r w:rsidR="00E32C8E" w:rsidRPr="0031727C">
        <w:rPr>
          <w:rFonts w:ascii="Times New Roman" w:eastAsia="Arial" w:hAnsi="Times New Roman" w:cs="Times New Roman"/>
          <w:color w:val="333333"/>
          <w:sz w:val="24"/>
          <w:szCs w:val="24"/>
        </w:rPr>
        <w:t xml:space="preserve">Bendrosios </w:t>
      </w:r>
      <w:r w:rsidR="007E5F55" w:rsidRPr="0031727C">
        <w:rPr>
          <w:rFonts w:ascii="Times New Roman" w:eastAsia="Arial" w:hAnsi="Times New Roman" w:cs="Times New Roman"/>
          <w:color w:val="333333"/>
          <w:sz w:val="24"/>
          <w:szCs w:val="24"/>
        </w:rPr>
        <w:t xml:space="preserve">pirkimo </w:t>
      </w:r>
      <w:r w:rsidR="00E32C8E" w:rsidRPr="0031727C">
        <w:rPr>
          <w:rFonts w:ascii="Times New Roman" w:eastAsia="Arial" w:hAnsi="Times New Roman" w:cs="Times New Roman"/>
          <w:color w:val="333333"/>
          <w:sz w:val="24"/>
          <w:szCs w:val="24"/>
        </w:rPr>
        <w:t>sąlygos yra neatskiriama ši</w:t>
      </w:r>
      <w:r w:rsidR="00C07F25" w:rsidRPr="0031727C">
        <w:rPr>
          <w:rFonts w:ascii="Times New Roman" w:eastAsia="Arial" w:hAnsi="Times New Roman" w:cs="Times New Roman"/>
          <w:color w:val="333333"/>
          <w:sz w:val="24"/>
          <w:szCs w:val="24"/>
        </w:rPr>
        <w:t>ų</w:t>
      </w:r>
      <w:r w:rsidR="00E32C8E" w:rsidRPr="0031727C">
        <w:rPr>
          <w:rFonts w:ascii="Times New Roman" w:eastAsia="Arial" w:hAnsi="Times New Roman" w:cs="Times New Roman"/>
          <w:color w:val="333333"/>
          <w:sz w:val="24"/>
          <w:szCs w:val="24"/>
        </w:rPr>
        <w:t xml:space="preserve"> </w:t>
      </w:r>
      <w:r w:rsidR="00F4541C" w:rsidRPr="0031727C">
        <w:rPr>
          <w:rFonts w:ascii="Times New Roman" w:eastAsia="Arial" w:hAnsi="Times New Roman" w:cs="Times New Roman"/>
          <w:color w:val="333333"/>
          <w:sz w:val="24"/>
          <w:szCs w:val="24"/>
        </w:rPr>
        <w:t>p</w:t>
      </w:r>
      <w:r w:rsidR="00E32C8E" w:rsidRPr="0031727C">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21BD7FF" w:rsidR="00B41C66" w:rsidRPr="0063227D" w:rsidRDefault="00B41C66" w:rsidP="00FE7FEB">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63227D">
        <w:rPr>
          <w:rFonts w:ascii="Times New Roman" w:eastAsia="Calibri" w:hAnsi="Times New Roman" w:cs="Times New Roman"/>
          <w:color w:val="000000" w:themeColor="text1"/>
          <w:sz w:val="24"/>
          <w:szCs w:val="24"/>
        </w:rPr>
        <w:t xml:space="preserve">Perkančioji organizacija numato įsigyti </w:t>
      </w:r>
      <w:r w:rsidR="005E7BC5" w:rsidRPr="00A4443A">
        <w:rPr>
          <w:rFonts w:ascii="Times New Roman" w:eastAsia="Calibri" w:hAnsi="Times New Roman" w:cs="Times New Roman"/>
          <w:sz w:val="24"/>
          <w:szCs w:val="24"/>
        </w:rPr>
        <w:t>Radviliškio r. sav. Polekėlės kadastrinės</w:t>
      </w:r>
      <w:r w:rsidR="00202586" w:rsidRPr="00A4443A">
        <w:rPr>
          <w:rFonts w:ascii="Times New Roman" w:eastAsia="Calibri" w:hAnsi="Times New Roman" w:cs="Times New Roman"/>
          <w:sz w:val="24"/>
          <w:szCs w:val="24"/>
        </w:rPr>
        <w:t xml:space="preserve"> vietovės Striupės ir Švėmalio up. dalies baseino griovių ir jų statinių remonto darb</w:t>
      </w:r>
      <w:r w:rsidR="0063227D" w:rsidRPr="00A4443A">
        <w:rPr>
          <w:rFonts w:ascii="Times New Roman" w:eastAsia="Calibri" w:hAnsi="Times New Roman" w:cs="Times New Roman"/>
          <w:sz w:val="24"/>
          <w:szCs w:val="24"/>
        </w:rPr>
        <w:t>us</w:t>
      </w:r>
      <w:r w:rsidR="00202586" w:rsidRPr="00A4443A">
        <w:rPr>
          <w:rFonts w:ascii="Times New Roman" w:eastAsia="Calibri" w:hAnsi="Times New Roman" w:cs="Times New Roman"/>
          <w:sz w:val="24"/>
          <w:szCs w:val="24"/>
        </w:rPr>
        <w:t xml:space="preserve"> (2 dalis)</w:t>
      </w:r>
      <w:r w:rsidRPr="00A4443A">
        <w:rPr>
          <w:rFonts w:ascii="Times New Roman" w:eastAsia="Calibri" w:hAnsi="Times New Roman" w:cs="Times New Roman"/>
          <w:sz w:val="24"/>
          <w:szCs w:val="24"/>
        </w:rPr>
        <w:t>.</w:t>
      </w:r>
      <w:r w:rsidRPr="00A4443A">
        <w:rPr>
          <w:rFonts w:ascii="Times New Roman" w:hAnsi="Times New Roman" w:cs="Times New Roman"/>
          <w:sz w:val="24"/>
          <w:szCs w:val="24"/>
        </w:rPr>
        <w:t xml:space="preserve"> </w:t>
      </w:r>
      <w:r w:rsidR="005F416F">
        <w:rPr>
          <w:rFonts w:ascii="Times New Roman" w:hAnsi="Times New Roman" w:cs="Times New Roman"/>
          <w:sz w:val="24"/>
          <w:szCs w:val="24"/>
        </w:rPr>
        <w:t>Darbai bus atliekami pagal MB „Hidroprofilis“ parengtą „Radviliškio r. sav. Po</w:t>
      </w:r>
      <w:r w:rsidR="008E39B4">
        <w:rPr>
          <w:rFonts w:ascii="Times New Roman" w:hAnsi="Times New Roman" w:cs="Times New Roman"/>
          <w:sz w:val="24"/>
          <w:szCs w:val="24"/>
        </w:rPr>
        <w:t>lekėlės kadastrinės vietovės Striupės ir Švėmalio up. dalies baseino griovių, jų statinių remonto darbų techninis darbo projektas“ Nr. 25/1-TDP</w:t>
      </w:r>
      <w:r w:rsidR="00C46283">
        <w:rPr>
          <w:rFonts w:ascii="Times New Roman" w:hAnsi="Times New Roman" w:cs="Times New Roman"/>
          <w:sz w:val="24"/>
          <w:szCs w:val="24"/>
        </w:rPr>
        <w:t>.</w:t>
      </w:r>
      <w:r w:rsidR="00ED6C65">
        <w:rPr>
          <w:rFonts w:ascii="Times New Roman" w:hAnsi="Times New Roman" w:cs="Times New Roman"/>
          <w:sz w:val="24"/>
          <w:szCs w:val="24"/>
        </w:rPr>
        <w:t xml:space="preserve"> Remontuojamų griovių ilgis </w:t>
      </w:r>
      <w:r w:rsidR="007E597B">
        <w:rPr>
          <w:rFonts w:ascii="Times New Roman" w:hAnsi="Times New Roman" w:cs="Times New Roman"/>
          <w:sz w:val="24"/>
          <w:szCs w:val="24"/>
        </w:rPr>
        <w:t>–</w:t>
      </w:r>
      <w:r w:rsidR="00ED6C65">
        <w:rPr>
          <w:rFonts w:ascii="Times New Roman" w:hAnsi="Times New Roman" w:cs="Times New Roman"/>
          <w:sz w:val="24"/>
          <w:szCs w:val="24"/>
        </w:rPr>
        <w:t xml:space="preserve"> </w:t>
      </w:r>
      <w:r w:rsidR="007E597B">
        <w:rPr>
          <w:rFonts w:ascii="Times New Roman" w:hAnsi="Times New Roman" w:cs="Times New Roman"/>
          <w:sz w:val="24"/>
          <w:szCs w:val="24"/>
        </w:rPr>
        <w:t xml:space="preserve">25,378 km,  remontuojamų drenažo žiočių skaičius – 245 vnt., </w:t>
      </w:r>
      <w:r w:rsidR="00692167">
        <w:rPr>
          <w:rFonts w:ascii="Times New Roman" w:hAnsi="Times New Roman" w:cs="Times New Roman"/>
          <w:sz w:val="24"/>
          <w:szCs w:val="24"/>
        </w:rPr>
        <w:t xml:space="preserve">remontuojamų pralaidų skaičius – 25 vnt., išvalomų pralaidų </w:t>
      </w:r>
      <w:r w:rsidR="00E77E1C">
        <w:rPr>
          <w:rFonts w:ascii="Times New Roman" w:hAnsi="Times New Roman" w:cs="Times New Roman"/>
          <w:sz w:val="24"/>
          <w:szCs w:val="24"/>
        </w:rPr>
        <w:t xml:space="preserve">skaičius – 6 vnt. </w:t>
      </w:r>
      <w:r w:rsidRPr="0063227D">
        <w:rPr>
          <w:rFonts w:ascii="Times New Roman" w:hAnsi="Times New Roman" w:cs="Times New Roman"/>
          <w:sz w:val="24"/>
          <w:szCs w:val="24"/>
        </w:rPr>
        <w:t xml:space="preserve">Reikalavimai pirkimo objektui nustatyti </w:t>
      </w:r>
      <w:r w:rsidR="00704310" w:rsidRPr="0063227D">
        <w:rPr>
          <w:rFonts w:ascii="Times New Roman" w:hAnsi="Times New Roman" w:cs="Times New Roman"/>
          <w:sz w:val="24"/>
          <w:szCs w:val="24"/>
        </w:rPr>
        <w:t>s</w:t>
      </w:r>
      <w:r w:rsidR="00444CAF" w:rsidRPr="0063227D">
        <w:rPr>
          <w:rFonts w:ascii="Times New Roman" w:hAnsi="Times New Roman" w:cs="Times New Roman"/>
          <w:sz w:val="24"/>
          <w:szCs w:val="24"/>
        </w:rPr>
        <w:t xml:space="preserve">pecialiųjų </w:t>
      </w:r>
      <w:r w:rsidR="00CE7209" w:rsidRPr="0063227D">
        <w:rPr>
          <w:rFonts w:ascii="Times New Roman" w:hAnsi="Times New Roman" w:cs="Times New Roman"/>
          <w:sz w:val="24"/>
          <w:szCs w:val="24"/>
        </w:rPr>
        <w:t xml:space="preserve">pirkimo </w:t>
      </w:r>
      <w:r w:rsidR="00444CAF" w:rsidRPr="0044234A">
        <w:rPr>
          <w:rFonts w:ascii="Times New Roman" w:hAnsi="Times New Roman" w:cs="Times New Roman"/>
          <w:sz w:val="24"/>
          <w:szCs w:val="24"/>
        </w:rPr>
        <w:t xml:space="preserve">sąlygų </w:t>
      </w:r>
      <w:r w:rsidR="00E77E1C" w:rsidRPr="0044234A">
        <w:rPr>
          <w:rFonts w:ascii="Times New Roman" w:hAnsi="Times New Roman" w:cs="Times New Roman"/>
          <w:sz w:val="24"/>
          <w:szCs w:val="24"/>
        </w:rPr>
        <w:t>2</w:t>
      </w:r>
      <w:r w:rsidR="00FA7D78" w:rsidRPr="0044234A">
        <w:rPr>
          <w:rFonts w:ascii="Times New Roman" w:hAnsi="Times New Roman" w:cs="Times New Roman"/>
          <w:sz w:val="24"/>
          <w:szCs w:val="24"/>
        </w:rPr>
        <w:t xml:space="preserve"> </w:t>
      </w:r>
      <w:r w:rsidR="00444CAF" w:rsidRPr="0063227D">
        <w:rPr>
          <w:rFonts w:ascii="Times New Roman" w:hAnsi="Times New Roman" w:cs="Times New Roman"/>
          <w:sz w:val="24"/>
          <w:szCs w:val="24"/>
        </w:rPr>
        <w:t>priede</w:t>
      </w:r>
      <w:r w:rsidR="00E77E1C">
        <w:rPr>
          <w:rFonts w:ascii="Times New Roman" w:hAnsi="Times New Roman" w:cs="Times New Roman"/>
          <w:sz w:val="24"/>
          <w:szCs w:val="24"/>
        </w:rPr>
        <w:t xml:space="preserve"> „</w:t>
      </w:r>
      <w:r w:rsidR="0044234A">
        <w:rPr>
          <w:rFonts w:ascii="Times New Roman" w:hAnsi="Times New Roman" w:cs="Times New Roman"/>
          <w:sz w:val="24"/>
          <w:szCs w:val="24"/>
        </w:rPr>
        <w:t>T</w:t>
      </w:r>
      <w:r w:rsidR="00E77E1C">
        <w:rPr>
          <w:rFonts w:ascii="Times New Roman" w:hAnsi="Times New Roman" w:cs="Times New Roman"/>
          <w:sz w:val="24"/>
          <w:szCs w:val="24"/>
        </w:rPr>
        <w:t>echninis darbo projektas“</w:t>
      </w:r>
      <w:r w:rsidR="0044234A">
        <w:rPr>
          <w:rFonts w:ascii="Times New Roman" w:hAnsi="Times New Roman" w:cs="Times New Roman"/>
          <w:sz w:val="24"/>
          <w:szCs w:val="24"/>
        </w:rPr>
        <w:t>, 7 priede „</w:t>
      </w:r>
      <w:r w:rsidR="009F4534">
        <w:rPr>
          <w:rFonts w:ascii="Times New Roman" w:hAnsi="Times New Roman" w:cs="Times New Roman"/>
          <w:sz w:val="24"/>
          <w:szCs w:val="24"/>
        </w:rPr>
        <w:t>Darbų kiekių žiniaraštis“, 8 priede „Sutarties projektas“</w:t>
      </w:r>
      <w:r w:rsidR="0044234A">
        <w:rPr>
          <w:rFonts w:ascii="Times New Roman" w:hAnsi="Times New Roman" w:cs="Times New Roman"/>
          <w:sz w:val="24"/>
          <w:szCs w:val="24"/>
        </w:rPr>
        <w:t xml:space="preserve"> </w:t>
      </w:r>
      <w:r w:rsidRPr="0063227D">
        <w:rPr>
          <w:rFonts w:ascii="Times New Roman" w:hAnsi="Times New Roman" w:cs="Times New Roman"/>
          <w:sz w:val="24"/>
          <w:szCs w:val="24"/>
        </w:rPr>
        <w:t>.</w:t>
      </w:r>
    </w:p>
    <w:p w14:paraId="48EEE6C2" w14:textId="1A1A5877" w:rsidR="00B41C66" w:rsidRPr="0063227D" w:rsidRDefault="00507DC9" w:rsidP="00A36A55">
      <w:pPr>
        <w:pStyle w:val="Betarp"/>
        <w:ind w:firstLine="567"/>
        <w:contextualSpacing/>
        <w:jc w:val="both"/>
        <w:rPr>
          <w:rFonts w:ascii="Times New Roman" w:hAnsi="Times New Roman" w:cs="Times New Roman"/>
          <w:color w:val="00B050"/>
          <w:sz w:val="24"/>
          <w:szCs w:val="24"/>
        </w:rPr>
      </w:pPr>
      <w:r w:rsidRPr="0063227D">
        <w:rPr>
          <w:rFonts w:ascii="Times New Roman" w:hAnsi="Times New Roman" w:cs="Times New Roman"/>
          <w:sz w:val="24"/>
          <w:szCs w:val="24"/>
        </w:rPr>
        <w:t>2.2</w:t>
      </w:r>
      <w:r w:rsidR="009F4534">
        <w:rPr>
          <w:rFonts w:ascii="Times New Roman" w:hAnsi="Times New Roman" w:cs="Times New Roman"/>
          <w:sz w:val="24"/>
          <w:szCs w:val="24"/>
        </w:rPr>
        <w:t xml:space="preserve">. </w:t>
      </w:r>
      <w:r w:rsidR="00B41C66" w:rsidRPr="0063227D">
        <w:rPr>
          <w:rFonts w:ascii="Times New Roman" w:hAnsi="Times New Roman" w:cs="Times New Roman"/>
          <w:sz w:val="24"/>
          <w:szCs w:val="24"/>
        </w:rPr>
        <w:t xml:space="preserve">Pirkimo objektas į dalis neskaidomas. </w:t>
      </w:r>
      <w:r w:rsidR="007554D6" w:rsidRPr="0063227D">
        <w:rPr>
          <w:rFonts w:ascii="Times New Roman" w:hAnsi="Times New Roman" w:cs="Times New Roman"/>
          <w:sz w:val="24"/>
          <w:szCs w:val="24"/>
        </w:rPr>
        <w:t xml:space="preserve">Pirkimo apimtys, reikalavimai ir techninė specifikacija apibrėžti </w:t>
      </w:r>
      <w:r w:rsidR="007204DB" w:rsidRPr="0063227D">
        <w:rPr>
          <w:rFonts w:ascii="Times New Roman" w:hAnsi="Times New Roman" w:cs="Times New Roman"/>
          <w:sz w:val="24"/>
          <w:szCs w:val="24"/>
        </w:rPr>
        <w:t xml:space="preserve">specialiųjų </w:t>
      </w:r>
      <w:r w:rsidR="007554D6" w:rsidRPr="0063227D">
        <w:rPr>
          <w:rFonts w:ascii="Times New Roman" w:hAnsi="Times New Roman" w:cs="Times New Roman"/>
          <w:sz w:val="24"/>
          <w:szCs w:val="24"/>
        </w:rPr>
        <w:t xml:space="preserve">pirkimo sąlygų </w:t>
      </w:r>
      <w:r w:rsidR="00A36A55" w:rsidRPr="0044234A">
        <w:rPr>
          <w:rFonts w:ascii="Times New Roman" w:hAnsi="Times New Roman" w:cs="Times New Roman"/>
          <w:sz w:val="24"/>
          <w:szCs w:val="24"/>
        </w:rPr>
        <w:t xml:space="preserve">2 </w:t>
      </w:r>
      <w:r w:rsidR="00A36A55" w:rsidRPr="0063227D">
        <w:rPr>
          <w:rFonts w:ascii="Times New Roman" w:hAnsi="Times New Roman" w:cs="Times New Roman"/>
          <w:sz w:val="24"/>
          <w:szCs w:val="24"/>
        </w:rPr>
        <w:t>priede</w:t>
      </w:r>
      <w:r w:rsidR="00A36A55">
        <w:rPr>
          <w:rFonts w:ascii="Times New Roman" w:hAnsi="Times New Roman" w:cs="Times New Roman"/>
          <w:sz w:val="24"/>
          <w:szCs w:val="24"/>
        </w:rPr>
        <w:t xml:space="preserve"> „Techninis darbo projektas“, 7 priede „Darbų kiekių žiniaraštis“, 8 priede „Sutarties projektas“ </w:t>
      </w:r>
      <w:r w:rsidR="00A36A55" w:rsidRPr="0063227D">
        <w:rPr>
          <w:rFonts w:ascii="Times New Roman" w:hAnsi="Times New Roman" w:cs="Times New Roman"/>
          <w:sz w:val="24"/>
          <w:szCs w:val="24"/>
        </w:rPr>
        <w:t>.</w:t>
      </w:r>
    </w:p>
    <w:p w14:paraId="0CA81FB8" w14:textId="3377AFAE" w:rsidR="00325243" w:rsidRPr="0063227D" w:rsidRDefault="00815D5F" w:rsidP="00A36A55">
      <w:pPr>
        <w:pStyle w:val="Sraopastraipa"/>
        <w:spacing w:after="0" w:line="240" w:lineRule="auto"/>
        <w:ind w:left="0" w:firstLine="567"/>
        <w:jc w:val="both"/>
        <w:rPr>
          <w:rFonts w:ascii="Times New Roman" w:hAnsi="Times New Roman" w:cs="Times New Roman"/>
          <w:sz w:val="24"/>
          <w:szCs w:val="24"/>
        </w:rPr>
      </w:pPr>
      <w:r w:rsidRPr="0063227D">
        <w:rPr>
          <w:rFonts w:ascii="Times New Roman" w:hAnsi="Times New Roman" w:cs="Times New Roman"/>
          <w:sz w:val="24"/>
          <w:szCs w:val="24"/>
        </w:rPr>
        <w:t>2.</w:t>
      </w:r>
      <w:r w:rsidR="003B0F1F" w:rsidRPr="0063227D">
        <w:rPr>
          <w:rFonts w:ascii="Times New Roman" w:hAnsi="Times New Roman" w:cs="Times New Roman"/>
          <w:sz w:val="24"/>
          <w:szCs w:val="24"/>
        </w:rPr>
        <w:t xml:space="preserve">3. </w:t>
      </w:r>
      <w:r w:rsidR="00E53E12" w:rsidRPr="0063227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3227D">
        <w:rPr>
          <w:rFonts w:ascii="Times New Roman" w:hAnsi="Times New Roman" w:cs="Times New Roman"/>
          <w:sz w:val="24"/>
          <w:szCs w:val="24"/>
        </w:rPr>
        <w:t xml:space="preserve">turi būti </w:t>
      </w:r>
      <w:r w:rsidR="00AE7624" w:rsidRPr="0063227D">
        <w:rPr>
          <w:rFonts w:ascii="Times New Roman" w:hAnsi="Times New Roman" w:cs="Times New Roman"/>
          <w:sz w:val="24"/>
          <w:szCs w:val="24"/>
        </w:rPr>
        <w:t xml:space="preserve">laikoma, kad kiekviena tokia nuoroda yra pateikta su žodžiais „arba lygiavertis“. </w:t>
      </w:r>
    </w:p>
    <w:p w14:paraId="3031DC86" w14:textId="61A0AD88" w:rsidR="00004521" w:rsidRPr="0063227D" w:rsidRDefault="00004521" w:rsidP="003C5767">
      <w:pPr>
        <w:pStyle w:val="Sraopastraipa"/>
        <w:spacing w:after="0" w:line="240" w:lineRule="auto"/>
        <w:ind w:left="0" w:firstLine="567"/>
        <w:jc w:val="both"/>
        <w:rPr>
          <w:rFonts w:ascii="Times New Roman" w:hAnsi="Times New Roman" w:cs="Times New Roman"/>
          <w:sz w:val="24"/>
          <w:szCs w:val="24"/>
        </w:rPr>
      </w:pPr>
      <w:r w:rsidRPr="0063227D">
        <w:rPr>
          <w:rFonts w:ascii="Times New Roman" w:hAnsi="Times New Roman" w:cs="Times New Roman"/>
          <w:sz w:val="24"/>
          <w:szCs w:val="24"/>
        </w:rPr>
        <w:t>2.</w:t>
      </w:r>
      <w:r w:rsidR="009B136C">
        <w:rPr>
          <w:rFonts w:ascii="Times New Roman" w:hAnsi="Times New Roman" w:cs="Times New Roman"/>
          <w:sz w:val="24"/>
          <w:szCs w:val="24"/>
        </w:rPr>
        <w:t>4</w:t>
      </w:r>
      <w:r w:rsidRPr="0063227D">
        <w:rPr>
          <w:rFonts w:ascii="Times New Roman" w:hAnsi="Times New Roman" w:cs="Times New Roman"/>
          <w:sz w:val="24"/>
          <w:szCs w:val="24"/>
        </w:rPr>
        <w:t>. Jeigu apibūdinant pirkimo objektą techninėje specifikacijoje nurodytas standartas</w:t>
      </w:r>
      <w:r w:rsidR="00245655" w:rsidRPr="0063227D">
        <w:rPr>
          <w:rFonts w:ascii="Times New Roman" w:hAnsi="Times New Roman" w:cs="Times New Roman"/>
          <w:sz w:val="24"/>
          <w:szCs w:val="24"/>
        </w:rPr>
        <w:t xml:space="preserve">, </w:t>
      </w:r>
      <w:r w:rsidR="00245655" w:rsidRPr="0063227D">
        <w:rPr>
          <w:rFonts w:ascii="Times New Roman" w:hAnsi="Times New Roman" w:cs="Times New Roman"/>
          <w:color w:val="000000"/>
          <w:sz w:val="24"/>
          <w:szCs w:val="24"/>
        </w:rPr>
        <w:t>techninis liudijimas ar bendrosios techninės specifikacijos</w:t>
      </w:r>
      <w:r w:rsidR="00046522" w:rsidRPr="0063227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63227D">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63227D">
        <w:rPr>
          <w:rFonts w:ascii="Times New Roman" w:hAnsi="Times New Roman" w:cs="Times New Roman"/>
          <w:color w:val="000000"/>
          <w:sz w:val="24"/>
          <w:szCs w:val="24"/>
        </w:rPr>
        <w:t xml:space="preserve">, </w:t>
      </w:r>
      <w:r w:rsidR="00245655" w:rsidRPr="0063227D">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3C5767">
      <w:pPr>
        <w:pStyle w:val="Sraopastraipa"/>
        <w:spacing w:after="0" w:line="240" w:lineRule="auto"/>
        <w:ind w:left="0" w:firstLine="567"/>
        <w:jc w:val="both"/>
        <w:rPr>
          <w:rFonts w:cstheme="minorHAnsi"/>
        </w:rPr>
      </w:pPr>
    </w:p>
    <w:p w14:paraId="7B478B03" w14:textId="61CA0F5A" w:rsidR="00D22226" w:rsidRPr="00D24970" w:rsidRDefault="00202323" w:rsidP="003C5767">
      <w:pPr>
        <w:pStyle w:val="Antrat1"/>
        <w:spacing w:before="0" w:after="0"/>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E49526E" w14:textId="77777777" w:rsidR="0053294D" w:rsidRDefault="0053294D" w:rsidP="0053294D">
      <w:pPr>
        <w:pStyle w:val="Sraopastraipa"/>
        <w:spacing w:after="0"/>
        <w:ind w:left="0" w:firstLine="567"/>
        <w:jc w:val="both"/>
        <w:rPr>
          <w:rFonts w:ascii="Times New Roman" w:hAnsi="Times New Roman" w:cs="Times New Roman"/>
          <w:iCs/>
          <w:sz w:val="24"/>
          <w:szCs w:val="24"/>
        </w:rPr>
      </w:pPr>
    </w:p>
    <w:p w14:paraId="3A422005" w14:textId="72D847D9" w:rsidR="00B176FD" w:rsidRPr="003C5767" w:rsidRDefault="00862DB8" w:rsidP="0053294D">
      <w:pPr>
        <w:pStyle w:val="Sraopastraipa"/>
        <w:spacing w:after="0"/>
        <w:ind w:left="0" w:firstLine="567"/>
        <w:jc w:val="both"/>
        <w:rPr>
          <w:rFonts w:ascii="Times New Roman" w:hAnsi="Times New Roman" w:cs="Times New Roman"/>
          <w:sz w:val="24"/>
          <w:szCs w:val="24"/>
        </w:rPr>
      </w:pPr>
      <w:r w:rsidRPr="003C5767">
        <w:rPr>
          <w:rFonts w:ascii="Times New Roman" w:hAnsi="Times New Roman" w:cs="Times New Roman"/>
          <w:iCs/>
          <w:sz w:val="24"/>
          <w:szCs w:val="24"/>
        </w:rPr>
        <w:t>3.1.</w:t>
      </w:r>
      <w:r w:rsidRPr="003C5767">
        <w:rPr>
          <w:rFonts w:ascii="Times New Roman" w:hAnsi="Times New Roman" w:cs="Times New Roman"/>
          <w:i/>
          <w:color w:val="FF0000"/>
          <w:sz w:val="24"/>
          <w:szCs w:val="24"/>
        </w:rPr>
        <w:t xml:space="preserve"> </w:t>
      </w:r>
      <w:r w:rsidR="00B176FD" w:rsidRPr="003C5767">
        <w:rPr>
          <w:rFonts w:ascii="Times New Roman" w:hAnsi="Times New Roman" w:cs="Times New Roman"/>
          <w:sz w:val="24"/>
          <w:szCs w:val="24"/>
        </w:rPr>
        <w:t xml:space="preserve">Perkančioji organizacija nerengs susitikimo su tiekėjais dėl pirkimo </w:t>
      </w:r>
      <w:r w:rsidR="004257A5" w:rsidRPr="003C5767">
        <w:rPr>
          <w:rFonts w:ascii="Times New Roman" w:hAnsi="Times New Roman" w:cs="Times New Roman"/>
          <w:sz w:val="24"/>
          <w:szCs w:val="24"/>
        </w:rPr>
        <w:t>sąlyg</w:t>
      </w:r>
      <w:r w:rsidR="00B176FD" w:rsidRPr="003C5767">
        <w:rPr>
          <w:rFonts w:ascii="Times New Roman" w:hAnsi="Times New Roman" w:cs="Times New Roman"/>
          <w:sz w:val="24"/>
          <w:szCs w:val="24"/>
        </w:rPr>
        <w:t>ų</w:t>
      </w:r>
      <w:r w:rsidR="00946722" w:rsidRPr="003C5767">
        <w:rPr>
          <w:rFonts w:ascii="Times New Roman" w:hAnsi="Times New Roman" w:cs="Times New Roman"/>
          <w:sz w:val="24"/>
          <w:szCs w:val="24"/>
        </w:rPr>
        <w:t xml:space="preserve"> paaiškinimo</w:t>
      </w:r>
      <w:r w:rsidR="00B176FD" w:rsidRPr="003C5767">
        <w:rPr>
          <w:rFonts w:ascii="Times New Roman" w:hAnsi="Times New Roman" w:cs="Times New Roman"/>
          <w:sz w:val="24"/>
          <w:szCs w:val="24"/>
        </w:rPr>
        <w:t>.</w:t>
      </w:r>
    </w:p>
    <w:p w14:paraId="24A7FE06" w14:textId="174BCB82" w:rsidR="00BE0587" w:rsidRPr="003C5767" w:rsidRDefault="00562EC9"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3C5767">
        <w:rPr>
          <w:rFonts w:ascii="Times New Roman" w:eastAsiaTheme="minorHAnsi" w:hAnsi="Times New Roman" w:cs="Times New Roman"/>
          <w:sz w:val="24"/>
          <w:szCs w:val="24"/>
          <w:lang w:eastAsia="en-US"/>
        </w:rPr>
        <w:t>P</w:t>
      </w:r>
      <w:r w:rsidR="00BE0587" w:rsidRPr="003C5767">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5D512A4" w:rsidR="002C5249" w:rsidRPr="00BC0024" w:rsidRDefault="009D2F13" w:rsidP="127DD6E8">
      <w:pPr>
        <w:pStyle w:val="Sraopastraipa"/>
        <w:spacing w:after="120" w:line="20" w:lineRule="atLeast"/>
        <w:ind w:left="0" w:firstLine="567"/>
        <w:jc w:val="both"/>
        <w:rPr>
          <w:rFonts w:ascii="Times New Roman" w:hAnsi="Times New Roman" w:cs="Times New Roman"/>
          <w:sz w:val="24"/>
          <w:szCs w:val="24"/>
        </w:rPr>
      </w:pPr>
      <w:r w:rsidRPr="00BC0024">
        <w:rPr>
          <w:rFonts w:ascii="Times New Roman" w:hAnsi="Times New Roman" w:cs="Times New Roman"/>
          <w:sz w:val="24"/>
          <w:szCs w:val="24"/>
        </w:rPr>
        <w:t xml:space="preserve">4.1. </w:t>
      </w:r>
      <w:r w:rsidR="002C5249" w:rsidRPr="00BC0024">
        <w:rPr>
          <w:rFonts w:ascii="Times New Roman" w:hAnsi="Times New Roman" w:cs="Times New Roman"/>
          <w:sz w:val="24"/>
          <w:szCs w:val="24"/>
        </w:rPr>
        <w:t>Reikalavimai dėl tiekėjo ir</w:t>
      </w:r>
      <w:bookmarkStart w:id="14" w:name="_Hlk41039660"/>
      <w:r w:rsidR="00942379" w:rsidRPr="00BC0024">
        <w:rPr>
          <w:rFonts w:ascii="Times New Roman" w:hAnsi="Times New Roman" w:cs="Times New Roman"/>
          <w:sz w:val="24"/>
          <w:szCs w:val="24"/>
        </w:rPr>
        <w:t xml:space="preserve"> </w:t>
      </w:r>
      <w:r w:rsidR="002C5249" w:rsidRPr="00BC0024">
        <w:rPr>
          <w:rFonts w:ascii="Times New Roman" w:hAnsi="Times New Roman" w:cs="Times New Roman"/>
          <w:sz w:val="24"/>
          <w:szCs w:val="24"/>
        </w:rPr>
        <w:t>subtiekėjų</w:t>
      </w:r>
      <w:r w:rsidR="00942379" w:rsidRPr="00BC0024">
        <w:rPr>
          <w:rFonts w:ascii="Times New Roman" w:hAnsi="Times New Roman" w:cs="Times New Roman"/>
          <w:sz w:val="24"/>
          <w:szCs w:val="24"/>
        </w:rPr>
        <w:t xml:space="preserve"> (jei taikoma)</w:t>
      </w:r>
      <w:r w:rsidR="00953F2B" w:rsidRPr="00BC0024">
        <w:rPr>
          <w:rFonts w:ascii="Times New Roman" w:hAnsi="Times New Roman" w:cs="Times New Roman"/>
          <w:sz w:val="24"/>
          <w:szCs w:val="24"/>
        </w:rPr>
        <w:t xml:space="preserve">, </w:t>
      </w:r>
      <w:r w:rsidR="007F34C7" w:rsidRPr="00BC0024">
        <w:rPr>
          <w:rFonts w:ascii="Times New Roman" w:hAnsi="Times New Roman" w:cs="Times New Roman"/>
          <w:sz w:val="24"/>
          <w:szCs w:val="24"/>
        </w:rPr>
        <w:t>ūkio subjektų, kurių pajėgumais tiekėjas remiasi,</w:t>
      </w:r>
      <w:r w:rsidR="002C5249" w:rsidRPr="00BC0024">
        <w:rPr>
          <w:rFonts w:ascii="Times New Roman" w:hAnsi="Times New Roman" w:cs="Times New Roman"/>
          <w:sz w:val="24"/>
          <w:szCs w:val="24"/>
        </w:rPr>
        <w:t xml:space="preserve"> </w:t>
      </w:r>
      <w:bookmarkEnd w:id="14"/>
      <w:r w:rsidR="002C5249" w:rsidRPr="00BC0024">
        <w:rPr>
          <w:rFonts w:ascii="Times New Roman" w:hAnsi="Times New Roman" w:cs="Times New Roman"/>
          <w:sz w:val="24"/>
          <w:szCs w:val="24"/>
        </w:rPr>
        <w:t xml:space="preserve">pašalinimo pagrindų nebuvimo bei jų nebuvimą patvirtinantys dokumentai nurodyti </w:t>
      </w:r>
      <w:r w:rsidR="006A737F" w:rsidRPr="00BC0024">
        <w:rPr>
          <w:rFonts w:ascii="Times New Roman" w:hAnsi="Times New Roman" w:cs="Times New Roman"/>
          <w:sz w:val="24"/>
          <w:szCs w:val="24"/>
        </w:rPr>
        <w:t xml:space="preserve">specialiųjų </w:t>
      </w:r>
      <w:r w:rsidR="006A737F" w:rsidRPr="00BC0024">
        <w:rPr>
          <w:rFonts w:ascii="Times New Roman" w:eastAsia="Calibri" w:hAnsi="Times New Roman" w:cs="Times New Roman"/>
          <w:sz w:val="24"/>
          <w:szCs w:val="24"/>
        </w:rPr>
        <w:t>p</w:t>
      </w:r>
      <w:r w:rsidR="00551FA7" w:rsidRPr="00BC0024">
        <w:rPr>
          <w:rFonts w:ascii="Times New Roman" w:eastAsia="Calibri" w:hAnsi="Times New Roman" w:cs="Times New Roman"/>
          <w:sz w:val="24"/>
          <w:szCs w:val="24"/>
        </w:rPr>
        <w:t xml:space="preserve">irkimo </w:t>
      </w:r>
      <w:r w:rsidR="006773B6" w:rsidRPr="00BC0024">
        <w:rPr>
          <w:rFonts w:ascii="Times New Roman" w:eastAsia="Calibri" w:hAnsi="Times New Roman" w:cs="Times New Roman"/>
          <w:sz w:val="24"/>
          <w:szCs w:val="24"/>
        </w:rPr>
        <w:t xml:space="preserve">sąlygų </w:t>
      </w:r>
      <w:r w:rsidR="009F0263" w:rsidRPr="009F0263">
        <w:rPr>
          <w:rFonts w:ascii="Times New Roman" w:hAnsi="Times New Roman" w:cs="Times New Roman"/>
          <w:sz w:val="24"/>
          <w:szCs w:val="24"/>
        </w:rPr>
        <w:t>3</w:t>
      </w:r>
      <w:r w:rsidR="00984B02" w:rsidRPr="009F0263">
        <w:rPr>
          <w:rFonts w:ascii="Times New Roman" w:hAnsi="Times New Roman" w:cs="Times New Roman"/>
          <w:sz w:val="24"/>
          <w:szCs w:val="24"/>
        </w:rPr>
        <w:t xml:space="preserve"> </w:t>
      </w:r>
      <w:r w:rsidR="006773B6" w:rsidRPr="009F0263">
        <w:rPr>
          <w:rFonts w:ascii="Times New Roman" w:eastAsia="Calibri" w:hAnsi="Times New Roman" w:cs="Times New Roman"/>
          <w:sz w:val="24"/>
          <w:szCs w:val="24"/>
        </w:rPr>
        <w:t>pri</w:t>
      </w:r>
      <w:r w:rsidR="006773B6" w:rsidRPr="00BC0024">
        <w:rPr>
          <w:rFonts w:ascii="Times New Roman" w:eastAsia="Calibri" w:hAnsi="Times New Roman" w:cs="Times New Roman"/>
          <w:sz w:val="24"/>
          <w:szCs w:val="24"/>
        </w:rPr>
        <w:t>ede</w:t>
      </w:r>
      <w:r w:rsidR="009F0263">
        <w:rPr>
          <w:rFonts w:ascii="Times New Roman" w:eastAsia="Calibri" w:hAnsi="Times New Roman" w:cs="Times New Roman"/>
          <w:sz w:val="24"/>
          <w:szCs w:val="24"/>
        </w:rPr>
        <w:t xml:space="preserve"> „Tiekėjų pašalinimo pagrindai“</w:t>
      </w:r>
      <w:r w:rsidR="002C5249" w:rsidRPr="00BC0024">
        <w:rPr>
          <w:rFonts w:ascii="Times New Roman" w:hAnsi="Times New Roman" w:cs="Times New Roman"/>
          <w:sz w:val="24"/>
          <w:szCs w:val="24"/>
        </w:rPr>
        <w:t xml:space="preserve">. </w:t>
      </w:r>
    </w:p>
    <w:p w14:paraId="34E32D48" w14:textId="707A6398" w:rsidR="007B6F6D" w:rsidRPr="00875AA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C0024">
        <w:rPr>
          <w:rFonts w:ascii="Times New Roman" w:hAnsi="Times New Roman" w:cs="Times New Roman"/>
          <w:sz w:val="24"/>
          <w:szCs w:val="24"/>
        </w:rPr>
        <w:t>4.2.</w:t>
      </w:r>
      <w:r w:rsidR="00990E9B" w:rsidRPr="00875AAA">
        <w:rPr>
          <w:rFonts w:ascii="Times New Roman" w:hAnsi="Times New Roman" w:cs="Times New Roman"/>
          <w:sz w:val="24"/>
          <w:szCs w:val="24"/>
        </w:rPr>
        <w:t xml:space="preserve">Tiekėjams </w:t>
      </w:r>
      <w:r w:rsidR="00A6625B" w:rsidRPr="00875AAA">
        <w:rPr>
          <w:rFonts w:ascii="Times New Roman" w:hAnsi="Times New Roman" w:cs="Times New Roman"/>
          <w:sz w:val="24"/>
          <w:szCs w:val="24"/>
        </w:rPr>
        <w:t xml:space="preserve">nustatomi kvalifikacijos reikalavimai ir reikalavimai dėl aplinkos apsaugos vadybos sistemos standartų laikymosi ir jų atitiktį patvirtinantys dokumentai nurodyti </w:t>
      </w:r>
      <w:r w:rsidR="00765189" w:rsidRPr="00875AAA">
        <w:rPr>
          <w:rFonts w:ascii="Times New Roman" w:hAnsi="Times New Roman" w:cs="Times New Roman"/>
          <w:sz w:val="24"/>
          <w:szCs w:val="24"/>
        </w:rPr>
        <w:t>specialiųjų p</w:t>
      </w:r>
      <w:r w:rsidR="00551FA7" w:rsidRPr="00875AAA">
        <w:rPr>
          <w:rFonts w:ascii="Times New Roman" w:hAnsi="Times New Roman" w:cs="Times New Roman"/>
          <w:sz w:val="24"/>
          <w:szCs w:val="24"/>
        </w:rPr>
        <w:t xml:space="preserve">irkimo </w:t>
      </w:r>
      <w:r w:rsidR="00A6625B" w:rsidRPr="00875AAA">
        <w:rPr>
          <w:rFonts w:ascii="Times New Roman" w:hAnsi="Times New Roman" w:cs="Times New Roman"/>
          <w:sz w:val="24"/>
          <w:szCs w:val="24"/>
        </w:rPr>
        <w:t xml:space="preserve">sąlygų </w:t>
      </w:r>
      <w:r w:rsidR="009F3E8B" w:rsidRPr="00875AAA">
        <w:rPr>
          <w:rFonts w:ascii="Times New Roman" w:hAnsi="Times New Roman" w:cs="Times New Roman"/>
          <w:sz w:val="24"/>
          <w:szCs w:val="24"/>
        </w:rPr>
        <w:t>4</w:t>
      </w:r>
      <w:r w:rsidR="00A6625B" w:rsidRPr="00875AAA">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A874ABC" w14:textId="77777777" w:rsidR="006B7D6E" w:rsidRDefault="006B7D6E" w:rsidP="006B7D6E">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r w:rsidRPr="00EA77ED">
        <w:rPr>
          <w:rFonts w:ascii="Times New Roman" w:hAnsi="Times New Roman" w:cs="Times New Roman"/>
          <w:color w:val="000000" w:themeColor="text1"/>
          <w:sz w:val="24"/>
          <w:szCs w:val="24"/>
        </w:rPr>
        <w:t xml:space="preserve">5.1. </w:t>
      </w:r>
      <w:r w:rsidRPr="00EA77ED">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102231" w:rsidRDefault="00192AF9" w:rsidP="001032F8">
      <w:pPr>
        <w:spacing w:after="0" w:line="20" w:lineRule="atLeast"/>
        <w:ind w:firstLine="567"/>
        <w:jc w:val="both"/>
        <w:rPr>
          <w:rFonts w:ascii="Times New Roman" w:hAnsi="Times New Roman" w:cs="Times New Roman"/>
          <w:i/>
          <w:iCs/>
          <w:color w:val="7030A0"/>
          <w:sz w:val="24"/>
          <w:szCs w:val="24"/>
        </w:rPr>
      </w:pPr>
      <w:r w:rsidRPr="00102231">
        <w:rPr>
          <w:rFonts w:ascii="Times New Roman" w:hAnsi="Times New Roman" w:cs="Times New Roman"/>
          <w:sz w:val="24"/>
          <w:szCs w:val="24"/>
        </w:rPr>
        <w:t xml:space="preserve">6.1. </w:t>
      </w:r>
      <w:r w:rsidR="00EF5623" w:rsidRPr="00102231">
        <w:rPr>
          <w:rFonts w:ascii="Times New Roman" w:hAnsi="Times New Roman" w:cs="Times New Roman"/>
          <w:sz w:val="24"/>
          <w:szCs w:val="24"/>
        </w:rPr>
        <w:t xml:space="preserve">Tiekėjo </w:t>
      </w:r>
      <w:r w:rsidR="0058726C" w:rsidRPr="00102231">
        <w:rPr>
          <w:rFonts w:ascii="Times New Roman" w:hAnsi="Times New Roman" w:cs="Times New Roman"/>
          <w:sz w:val="24"/>
          <w:szCs w:val="24"/>
        </w:rPr>
        <w:t>p</w:t>
      </w:r>
      <w:r w:rsidR="00EF5623" w:rsidRPr="00102231">
        <w:rPr>
          <w:rFonts w:ascii="Times New Roman" w:hAnsi="Times New Roman" w:cs="Times New Roman"/>
          <w:sz w:val="24"/>
          <w:szCs w:val="24"/>
        </w:rPr>
        <w:t>asiūlymą sudaro CVP IS pateikiamų ir žemiau nurodytų dokumentų visuma</w:t>
      </w:r>
      <w:r w:rsidR="00FD53CF" w:rsidRPr="00102231">
        <w:rPr>
          <w:rFonts w:ascii="Times New Roman" w:hAnsi="Times New Roman" w:cs="Times New Roman"/>
          <w:sz w:val="24"/>
          <w:szCs w:val="24"/>
        </w:rPr>
        <w:t>:</w:t>
      </w:r>
    </w:p>
    <w:p w14:paraId="0B17BEF7" w14:textId="5DF3062C" w:rsidR="00FF12F1" w:rsidRPr="00102231"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 xml:space="preserve">tiekėjo </w:t>
      </w:r>
      <w:r w:rsidRPr="004935FF">
        <w:rPr>
          <w:rFonts w:ascii="Times New Roman" w:hAnsi="Times New Roman" w:cs="Times New Roman"/>
          <w:sz w:val="24"/>
          <w:szCs w:val="24"/>
        </w:rPr>
        <w:t>pasirašytas</w:t>
      </w:r>
      <w:r w:rsidRPr="00102231">
        <w:rPr>
          <w:rFonts w:ascii="Times New Roman" w:hAnsi="Times New Roman" w:cs="Times New Roman"/>
          <w:color w:val="00B050"/>
          <w:sz w:val="24"/>
          <w:szCs w:val="24"/>
        </w:rPr>
        <w:t xml:space="preserve"> </w:t>
      </w:r>
      <w:r w:rsidR="005A195F" w:rsidRPr="00102231">
        <w:rPr>
          <w:rFonts w:ascii="Times New Roman" w:hAnsi="Times New Roman" w:cs="Times New Roman"/>
          <w:sz w:val="24"/>
          <w:szCs w:val="24"/>
        </w:rPr>
        <w:t>p</w:t>
      </w:r>
      <w:r w:rsidRPr="00102231">
        <w:rPr>
          <w:rFonts w:ascii="Times New Roman" w:hAnsi="Times New Roman" w:cs="Times New Roman"/>
          <w:sz w:val="24"/>
          <w:szCs w:val="24"/>
        </w:rPr>
        <w:t xml:space="preserve">asiūlymas, parengtas pagal </w:t>
      </w:r>
      <w:r w:rsidR="007C1C57" w:rsidRPr="00102231">
        <w:rPr>
          <w:rFonts w:ascii="Times New Roman" w:hAnsi="Times New Roman" w:cs="Times New Roman"/>
          <w:sz w:val="24"/>
          <w:szCs w:val="24"/>
        </w:rPr>
        <w:t>specialiųjų p</w:t>
      </w:r>
      <w:r w:rsidR="00551FA7" w:rsidRPr="00102231">
        <w:rPr>
          <w:rFonts w:ascii="Times New Roman" w:hAnsi="Times New Roman" w:cs="Times New Roman"/>
          <w:sz w:val="24"/>
          <w:szCs w:val="24"/>
        </w:rPr>
        <w:t xml:space="preserve">irkimo </w:t>
      </w:r>
      <w:r w:rsidR="00476F8C" w:rsidRPr="00102231">
        <w:rPr>
          <w:rFonts w:ascii="Times New Roman" w:hAnsi="Times New Roman" w:cs="Times New Roman"/>
          <w:sz w:val="24"/>
          <w:szCs w:val="24"/>
        </w:rPr>
        <w:t>sąlygų</w:t>
      </w:r>
      <w:r w:rsidR="00DE5F20" w:rsidRPr="00102231">
        <w:rPr>
          <w:rFonts w:ascii="Times New Roman" w:hAnsi="Times New Roman" w:cs="Times New Roman"/>
          <w:sz w:val="24"/>
          <w:szCs w:val="24"/>
        </w:rPr>
        <w:t xml:space="preserve"> </w:t>
      </w:r>
      <w:r w:rsidR="00C90737" w:rsidRPr="00C90737">
        <w:rPr>
          <w:rFonts w:ascii="Times New Roman" w:hAnsi="Times New Roman" w:cs="Times New Roman"/>
          <w:sz w:val="24"/>
          <w:szCs w:val="24"/>
          <w:shd w:val="clear" w:color="auto" w:fill="FFFFFF"/>
        </w:rPr>
        <w:t>6</w:t>
      </w:r>
      <w:r w:rsidR="00DE5F20" w:rsidRPr="00C90737">
        <w:rPr>
          <w:rFonts w:ascii="Times New Roman" w:hAnsi="Times New Roman" w:cs="Times New Roman"/>
          <w:sz w:val="24"/>
          <w:szCs w:val="24"/>
          <w:shd w:val="clear" w:color="auto" w:fill="FFFFFF"/>
        </w:rPr>
        <w:t xml:space="preserve"> </w:t>
      </w:r>
      <w:r w:rsidR="00476F8C" w:rsidRPr="00102231">
        <w:rPr>
          <w:rFonts w:ascii="Times New Roman" w:hAnsi="Times New Roman" w:cs="Times New Roman"/>
          <w:sz w:val="24"/>
          <w:szCs w:val="24"/>
        </w:rPr>
        <w:t xml:space="preserve">priede </w:t>
      </w:r>
      <w:r w:rsidRPr="00102231">
        <w:rPr>
          <w:rFonts w:ascii="Times New Roman" w:hAnsi="Times New Roman" w:cs="Times New Roman"/>
          <w:sz w:val="24"/>
          <w:szCs w:val="24"/>
        </w:rPr>
        <w:t xml:space="preserve">pateiktą </w:t>
      </w:r>
      <w:r w:rsidR="00C35C26" w:rsidRPr="00102231">
        <w:rPr>
          <w:rFonts w:ascii="Times New Roman" w:hAnsi="Times New Roman" w:cs="Times New Roman"/>
          <w:sz w:val="24"/>
          <w:szCs w:val="24"/>
        </w:rPr>
        <w:t>p</w:t>
      </w:r>
      <w:r w:rsidRPr="00102231">
        <w:rPr>
          <w:rFonts w:ascii="Times New Roman" w:hAnsi="Times New Roman" w:cs="Times New Roman"/>
          <w:sz w:val="24"/>
          <w:szCs w:val="24"/>
        </w:rPr>
        <w:t>asiūlymo formą.</w:t>
      </w:r>
    </w:p>
    <w:p w14:paraId="3459FD0B" w14:textId="7F179E1C" w:rsidR="009C1155" w:rsidRPr="008C207D"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 xml:space="preserve">užpildytas EBVPD (specialiųjų pirkimo </w:t>
      </w:r>
      <w:r w:rsidRPr="008C207D">
        <w:rPr>
          <w:rFonts w:ascii="Times New Roman" w:hAnsi="Times New Roman" w:cs="Times New Roman"/>
          <w:sz w:val="24"/>
          <w:szCs w:val="24"/>
        </w:rPr>
        <w:t xml:space="preserve">sąlygų </w:t>
      </w:r>
      <w:r w:rsidR="00C90737" w:rsidRPr="008C207D">
        <w:rPr>
          <w:rFonts w:ascii="Times New Roman" w:hAnsi="Times New Roman" w:cs="Times New Roman"/>
          <w:sz w:val="24"/>
          <w:szCs w:val="24"/>
        </w:rPr>
        <w:t>5</w:t>
      </w:r>
      <w:r w:rsidRPr="008C207D">
        <w:rPr>
          <w:rFonts w:ascii="Times New Roman" w:hAnsi="Times New Roman" w:cs="Times New Roman"/>
          <w:sz w:val="24"/>
          <w:szCs w:val="24"/>
        </w:rPr>
        <w:t xml:space="preserve"> priedas</w:t>
      </w:r>
      <w:r w:rsidRPr="00102231">
        <w:rPr>
          <w:rFonts w:ascii="Times New Roman" w:hAnsi="Times New Roman" w:cs="Times New Roman"/>
          <w:sz w:val="24"/>
          <w:szCs w:val="24"/>
        </w:rPr>
        <w:t xml:space="preserve">). </w:t>
      </w:r>
      <w:r w:rsidR="0008659E" w:rsidRPr="008C207D">
        <w:rPr>
          <w:rFonts w:ascii="Times New Roman" w:hAnsi="Times New Roman" w:cs="Times New Roman"/>
          <w:sz w:val="24"/>
          <w:szCs w:val="24"/>
        </w:rPr>
        <w:t>Pateikdamas ir p</w:t>
      </w:r>
      <w:r w:rsidRPr="008C207D">
        <w:rPr>
          <w:rFonts w:ascii="Times New Roman" w:hAnsi="Times New Roman" w:cs="Times New Roman"/>
          <w:sz w:val="24"/>
          <w:szCs w:val="24"/>
        </w:rPr>
        <w:t xml:space="preserve">asirašydamas </w:t>
      </w:r>
      <w:r w:rsidR="00C35C26" w:rsidRPr="008C207D">
        <w:rPr>
          <w:rFonts w:ascii="Times New Roman" w:hAnsi="Times New Roman" w:cs="Times New Roman"/>
          <w:sz w:val="24"/>
          <w:szCs w:val="24"/>
        </w:rPr>
        <w:t>p</w:t>
      </w:r>
      <w:r w:rsidRPr="008C207D">
        <w:rPr>
          <w:rFonts w:ascii="Times New Roman" w:hAnsi="Times New Roman" w:cs="Times New Roman"/>
          <w:sz w:val="24"/>
          <w:szCs w:val="24"/>
        </w:rPr>
        <w:t>asiūlymą, tiekėjas patvirtina ir EBVPD tikrumą;</w:t>
      </w:r>
    </w:p>
    <w:p w14:paraId="021CA68F" w14:textId="346D8E49" w:rsidR="007C1C57" w:rsidRPr="00102231"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 xml:space="preserve">jungtinės veiklos sutarties kopija (jeigu </w:t>
      </w:r>
      <w:r w:rsidR="00C35C26" w:rsidRPr="00102231">
        <w:rPr>
          <w:rFonts w:ascii="Times New Roman" w:hAnsi="Times New Roman" w:cs="Times New Roman"/>
          <w:sz w:val="24"/>
          <w:szCs w:val="24"/>
        </w:rPr>
        <w:t>p</w:t>
      </w:r>
      <w:r w:rsidRPr="00102231">
        <w:rPr>
          <w:rFonts w:ascii="Times New Roman" w:hAnsi="Times New Roman" w:cs="Times New Roman"/>
          <w:sz w:val="24"/>
          <w:szCs w:val="24"/>
        </w:rPr>
        <w:t>irkime dalyvauja ūkio subjektų grupė jungtinės veiklos sutarties pagrindu)</w:t>
      </w:r>
      <w:r w:rsidR="007C1C57" w:rsidRPr="00102231">
        <w:rPr>
          <w:rFonts w:ascii="Times New Roman" w:hAnsi="Times New Roman" w:cs="Times New Roman"/>
          <w:sz w:val="24"/>
          <w:szCs w:val="24"/>
        </w:rPr>
        <w:t>;</w:t>
      </w:r>
    </w:p>
    <w:p w14:paraId="50A0B33A" w14:textId="5DAAFF49" w:rsidR="006D0EC0" w:rsidRPr="00102231"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 xml:space="preserve">dokumentas, patvirtinantis, kad asmuo, kuris </w:t>
      </w:r>
      <w:r w:rsidR="0008659E" w:rsidRPr="00560692">
        <w:rPr>
          <w:rFonts w:ascii="Times New Roman" w:hAnsi="Times New Roman" w:cs="Times New Roman"/>
          <w:sz w:val="24"/>
          <w:szCs w:val="24"/>
        </w:rPr>
        <w:t xml:space="preserve">pateikė ir </w:t>
      </w:r>
      <w:r w:rsidRPr="00560692">
        <w:rPr>
          <w:rFonts w:ascii="Times New Roman" w:hAnsi="Times New Roman" w:cs="Times New Roman"/>
          <w:sz w:val="24"/>
          <w:szCs w:val="24"/>
        </w:rPr>
        <w:t>pasirašė</w:t>
      </w:r>
      <w:r w:rsidR="0008659E" w:rsidRPr="00560692">
        <w:rPr>
          <w:rFonts w:ascii="Times New Roman" w:hAnsi="Times New Roman" w:cs="Times New Roman"/>
          <w:sz w:val="24"/>
          <w:szCs w:val="24"/>
        </w:rPr>
        <w:t xml:space="preserve"> </w:t>
      </w:r>
      <w:r w:rsidR="00212F68" w:rsidRPr="00102231">
        <w:rPr>
          <w:rFonts w:ascii="Times New Roman" w:hAnsi="Times New Roman" w:cs="Times New Roman"/>
          <w:sz w:val="24"/>
          <w:szCs w:val="24"/>
        </w:rPr>
        <w:t>p</w:t>
      </w:r>
      <w:r w:rsidRPr="00102231">
        <w:rPr>
          <w:rFonts w:ascii="Times New Roman" w:hAnsi="Times New Roman" w:cs="Times New Roman"/>
          <w:sz w:val="24"/>
          <w:szCs w:val="24"/>
        </w:rPr>
        <w:t xml:space="preserve">asiūlymą (jei jis ne tiekėjo vadovas), turėjo teisę jį </w:t>
      </w:r>
      <w:r w:rsidR="0008659E" w:rsidRPr="00560692">
        <w:rPr>
          <w:rFonts w:ascii="Times New Roman" w:hAnsi="Times New Roman" w:cs="Times New Roman"/>
          <w:sz w:val="24"/>
          <w:szCs w:val="24"/>
        </w:rPr>
        <w:t xml:space="preserve">pateikti ir </w:t>
      </w:r>
      <w:r w:rsidRPr="00560692">
        <w:rPr>
          <w:rFonts w:ascii="Times New Roman" w:hAnsi="Times New Roman" w:cs="Times New Roman"/>
          <w:sz w:val="24"/>
          <w:szCs w:val="24"/>
        </w:rPr>
        <w:t>pasirašyti;</w:t>
      </w:r>
    </w:p>
    <w:p w14:paraId="53A8B5A3" w14:textId="109B0BB3" w:rsidR="00450415" w:rsidRPr="00102231"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02231"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02231">
        <w:rPr>
          <w:rFonts w:ascii="Times New Roman" w:hAnsi="Times New Roman" w:cs="Times New Roman"/>
          <w:sz w:val="24"/>
          <w:szCs w:val="24"/>
        </w:rPr>
        <w:t>p</w:t>
      </w:r>
      <w:r w:rsidRPr="00102231">
        <w:rPr>
          <w:rFonts w:ascii="Times New Roman" w:hAnsi="Times New Roman" w:cs="Times New Roman"/>
          <w:sz w:val="24"/>
          <w:szCs w:val="24"/>
        </w:rPr>
        <w:t>irkime;</w:t>
      </w:r>
    </w:p>
    <w:p w14:paraId="28DE3CC9" w14:textId="583506E7" w:rsidR="00450415" w:rsidRPr="004C2CAF" w:rsidRDefault="00274AD9"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4C2CAF">
        <w:rPr>
          <w:rFonts w:ascii="Times New Roman" w:hAnsi="Times New Roman" w:cs="Times New Roman"/>
          <w:sz w:val="24"/>
          <w:szCs w:val="24"/>
        </w:rPr>
        <w:t>Darbų kiekių žinia</w:t>
      </w:r>
      <w:r w:rsidR="004C2CAF" w:rsidRPr="004C2CAF">
        <w:rPr>
          <w:rFonts w:ascii="Times New Roman" w:hAnsi="Times New Roman" w:cs="Times New Roman"/>
          <w:sz w:val="24"/>
          <w:szCs w:val="24"/>
        </w:rPr>
        <w:t>raštis</w:t>
      </w:r>
      <w:r w:rsidR="00450415" w:rsidRPr="004C2CAF">
        <w:rPr>
          <w:rFonts w:ascii="Times New Roman" w:hAnsi="Times New Roman" w:cs="Times New Roman"/>
          <w:sz w:val="24"/>
          <w:szCs w:val="24"/>
        </w:rPr>
        <w:t xml:space="preserve">, užpildyta pagal specialiųjų pirkimo sąlygų </w:t>
      </w:r>
      <w:r w:rsidR="004C2CAF" w:rsidRPr="004C2CAF">
        <w:rPr>
          <w:rFonts w:ascii="Times New Roman" w:hAnsi="Times New Roman" w:cs="Times New Roman"/>
          <w:sz w:val="24"/>
          <w:szCs w:val="24"/>
        </w:rPr>
        <w:t>7</w:t>
      </w:r>
      <w:r w:rsidR="00450415" w:rsidRPr="004C2CAF">
        <w:rPr>
          <w:rFonts w:ascii="Times New Roman" w:hAnsi="Times New Roman" w:cs="Times New Roman"/>
          <w:sz w:val="24"/>
          <w:szCs w:val="24"/>
        </w:rPr>
        <w:t xml:space="preserve"> priedą</w:t>
      </w:r>
      <w:r w:rsidR="004C2CAF">
        <w:rPr>
          <w:rFonts w:ascii="Times New Roman" w:hAnsi="Times New Roman" w:cs="Times New Roman"/>
          <w:i/>
          <w:iCs/>
          <w:sz w:val="24"/>
          <w:szCs w:val="24"/>
        </w:rPr>
        <w:t>.</w:t>
      </w:r>
    </w:p>
    <w:p w14:paraId="479B3B42" w14:textId="1AFC2F9E" w:rsidR="00FD03FA" w:rsidRPr="00102231" w:rsidRDefault="00C7179F" w:rsidP="00922C44">
      <w:pPr>
        <w:spacing w:after="0" w:line="240" w:lineRule="auto"/>
        <w:ind w:firstLine="567"/>
        <w:jc w:val="both"/>
        <w:rPr>
          <w:rFonts w:ascii="Times New Roman" w:hAnsi="Times New Roman" w:cs="Times New Roman"/>
          <w:sz w:val="24"/>
          <w:szCs w:val="24"/>
          <w:u w:val="single"/>
        </w:rPr>
      </w:pPr>
      <w:r w:rsidRPr="00102231">
        <w:rPr>
          <w:rFonts w:ascii="Times New Roman" w:hAnsi="Times New Roman" w:cs="Times New Roman"/>
          <w:sz w:val="24"/>
          <w:szCs w:val="24"/>
        </w:rPr>
        <w:t>6.2</w:t>
      </w:r>
      <w:r w:rsidR="00EE3480" w:rsidRPr="00102231">
        <w:rPr>
          <w:rFonts w:ascii="Times New Roman" w:hAnsi="Times New Roman" w:cs="Times New Roman"/>
          <w:color w:val="7030A0"/>
          <w:sz w:val="24"/>
          <w:szCs w:val="24"/>
        </w:rPr>
        <w:t>.</w:t>
      </w:r>
      <w:r w:rsidR="004771AF" w:rsidRPr="00102231">
        <w:rPr>
          <w:rFonts w:ascii="Times New Roman" w:hAnsi="Times New Roman" w:cs="Times New Roman"/>
          <w:color w:val="7030A0"/>
          <w:sz w:val="24"/>
          <w:szCs w:val="24"/>
        </w:rPr>
        <w:t xml:space="preserve"> </w:t>
      </w:r>
      <w:r w:rsidR="00BD41D7" w:rsidRPr="00102231">
        <w:rPr>
          <w:rFonts w:ascii="Times New Roman" w:eastAsia="Calibri" w:hAnsi="Times New Roman" w:cs="Times New Roman"/>
          <w:sz w:val="24"/>
          <w:szCs w:val="24"/>
        </w:rPr>
        <w:t>P</w:t>
      </w:r>
      <w:r w:rsidR="00FD03FA" w:rsidRPr="00102231">
        <w:rPr>
          <w:rFonts w:ascii="Times New Roman" w:eastAsia="Calibri" w:hAnsi="Times New Roman" w:cs="Times New Roman"/>
          <w:sz w:val="24"/>
          <w:szCs w:val="24"/>
        </w:rPr>
        <w:t xml:space="preserve">asiūlymas </w:t>
      </w:r>
      <w:r w:rsidR="00071366" w:rsidRPr="00102231">
        <w:rPr>
          <w:rFonts w:ascii="Times New Roman" w:eastAsia="Calibri" w:hAnsi="Times New Roman" w:cs="Times New Roman"/>
          <w:sz w:val="24"/>
          <w:szCs w:val="24"/>
        </w:rPr>
        <w:t>turi</w:t>
      </w:r>
      <w:r w:rsidR="00FD03FA" w:rsidRPr="00102231">
        <w:rPr>
          <w:rFonts w:ascii="Times New Roman" w:eastAsia="Calibri" w:hAnsi="Times New Roman" w:cs="Times New Roman"/>
          <w:sz w:val="24"/>
          <w:szCs w:val="24"/>
        </w:rPr>
        <w:t xml:space="preserve"> būti pasirašytas </w:t>
      </w:r>
      <w:r w:rsidR="00DD138F" w:rsidRPr="00102231">
        <w:rPr>
          <w:rFonts w:ascii="Times New Roman" w:eastAsia="Calibri" w:hAnsi="Times New Roman" w:cs="Times New Roman"/>
          <w:sz w:val="24"/>
          <w:szCs w:val="24"/>
        </w:rPr>
        <w:t xml:space="preserve">fiziniu parašu arba </w:t>
      </w:r>
      <w:r w:rsidR="00FD03FA" w:rsidRPr="0010223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02231">
        <w:rPr>
          <w:rFonts w:ascii="Times New Roman" w:hAnsi="Times New Roman" w:cs="Times New Roman"/>
          <w:sz w:val="24"/>
          <w:szCs w:val="24"/>
        </w:rPr>
        <w:t>Perkančiajai organizacijai kilus abejonių dėl dokumentų tikrumo, ji turi teisę reikalauti pateikti dokumentų originalus.</w:t>
      </w:r>
      <w:r w:rsidR="00FD03FA" w:rsidRPr="00102231">
        <w:rPr>
          <w:rFonts w:ascii="Times New Roman" w:eastAsia="Calibri" w:hAnsi="Times New Roman" w:cs="Times New Roman"/>
          <w:sz w:val="24"/>
          <w:szCs w:val="24"/>
        </w:rPr>
        <w:t xml:space="preserve"> Gali būti:</w:t>
      </w:r>
    </w:p>
    <w:p w14:paraId="293D3908" w14:textId="1DF5A18C" w:rsidR="00FD03FA" w:rsidRPr="00102231"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102231">
        <w:rPr>
          <w:rFonts w:ascii="Times New Roman" w:eastAsia="Calibri" w:hAnsi="Times New Roman" w:cs="Times New Roman"/>
          <w:bCs/>
          <w:iCs/>
          <w:sz w:val="24"/>
          <w:szCs w:val="24"/>
        </w:rPr>
        <w:lastRenderedPageBreak/>
        <w:t>6</w:t>
      </w:r>
      <w:r w:rsidR="00390B20" w:rsidRPr="00102231">
        <w:rPr>
          <w:rFonts w:ascii="Times New Roman" w:eastAsia="Calibri" w:hAnsi="Times New Roman" w:cs="Times New Roman"/>
          <w:bCs/>
          <w:iCs/>
          <w:sz w:val="24"/>
          <w:szCs w:val="24"/>
        </w:rPr>
        <w:t>.</w:t>
      </w:r>
      <w:r w:rsidRPr="00102231">
        <w:rPr>
          <w:rFonts w:ascii="Times New Roman" w:eastAsia="Calibri" w:hAnsi="Times New Roman" w:cs="Times New Roman"/>
          <w:bCs/>
          <w:iCs/>
          <w:sz w:val="24"/>
          <w:szCs w:val="24"/>
        </w:rPr>
        <w:t>2</w:t>
      </w:r>
      <w:r w:rsidR="00390B20" w:rsidRPr="00102231">
        <w:rPr>
          <w:rFonts w:ascii="Times New Roman" w:eastAsia="Calibri" w:hAnsi="Times New Roman" w:cs="Times New Roman"/>
          <w:bCs/>
          <w:iCs/>
          <w:sz w:val="24"/>
          <w:szCs w:val="24"/>
        </w:rPr>
        <w:t>.</w:t>
      </w:r>
      <w:r w:rsidR="00EE3480" w:rsidRPr="00102231">
        <w:rPr>
          <w:rFonts w:ascii="Times New Roman" w:eastAsia="Calibri" w:hAnsi="Times New Roman" w:cs="Times New Roman"/>
          <w:bCs/>
          <w:iCs/>
          <w:sz w:val="24"/>
          <w:szCs w:val="24"/>
        </w:rPr>
        <w:t>1</w:t>
      </w:r>
      <w:r w:rsidR="00FD03FA" w:rsidRPr="0010223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02231" w:rsidRDefault="00FD03FA" w:rsidP="00863716">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102231">
        <w:rPr>
          <w:rFonts w:ascii="Times New Roman" w:eastAsia="Calibri" w:hAnsi="Times New Roman" w:cs="Times New Roman"/>
          <w:bCs/>
          <w:iCs/>
          <w:sz w:val="24"/>
          <w:szCs w:val="24"/>
        </w:rPr>
        <w:t>skaitmeninės dokumentų kopijos (</w:t>
      </w:r>
      <w:r w:rsidRPr="00102231">
        <w:rPr>
          <w:rFonts w:ascii="Times New Roman" w:eastAsia="Calibri" w:hAnsi="Times New Roman" w:cs="Times New Roman"/>
          <w:iCs/>
          <w:sz w:val="24"/>
          <w:szCs w:val="24"/>
        </w:rPr>
        <w:t>fiziniu parašu tvirtinami dokumentai turi būti pateikiami pasirašyti ir nuskenuoti)</w:t>
      </w:r>
      <w:r w:rsidRPr="00102231">
        <w:rPr>
          <w:rFonts w:ascii="Times New Roman" w:eastAsia="Calibri" w:hAnsi="Times New Roman" w:cs="Times New Roman"/>
          <w:bCs/>
          <w:iCs/>
          <w:sz w:val="24"/>
          <w:szCs w:val="24"/>
        </w:rPr>
        <w:t>.</w:t>
      </w:r>
    </w:p>
    <w:p w14:paraId="6602056D" w14:textId="65A8A965" w:rsidR="0096678C" w:rsidRPr="00485250" w:rsidRDefault="0099696F" w:rsidP="00002C4B">
      <w:pPr>
        <w:pStyle w:val="Sraopastraipa"/>
        <w:numPr>
          <w:ilvl w:val="1"/>
          <w:numId w:val="13"/>
        </w:numPr>
        <w:spacing w:after="0" w:line="240" w:lineRule="auto"/>
        <w:ind w:left="0" w:firstLine="709"/>
        <w:jc w:val="both"/>
        <w:rPr>
          <w:rFonts w:ascii="Times New Roman" w:hAnsi="Times New Roman" w:cs="Times New Roman"/>
          <w:sz w:val="24"/>
          <w:szCs w:val="24"/>
        </w:rPr>
      </w:pPr>
      <w:r w:rsidRPr="00485250">
        <w:rPr>
          <w:rFonts w:ascii="Times New Roman" w:hAnsi="Times New Roman" w:cs="Times New Roman"/>
          <w:sz w:val="24"/>
          <w:szCs w:val="24"/>
        </w:rPr>
        <w:t>P</w:t>
      </w:r>
      <w:r w:rsidR="0048587E" w:rsidRPr="00485250">
        <w:rPr>
          <w:rFonts w:ascii="Times New Roman" w:hAnsi="Times New Roman" w:cs="Times New Roman"/>
          <w:sz w:val="24"/>
          <w:szCs w:val="24"/>
        </w:rPr>
        <w:t>asiūlymas turi būti parengtas</w:t>
      </w:r>
      <w:r w:rsidR="00EE44B0" w:rsidRPr="00485250">
        <w:rPr>
          <w:rFonts w:ascii="Times New Roman" w:hAnsi="Times New Roman" w:cs="Times New Roman"/>
          <w:sz w:val="24"/>
          <w:szCs w:val="24"/>
        </w:rPr>
        <w:t xml:space="preserve">, </w:t>
      </w:r>
      <w:r w:rsidR="0048587E" w:rsidRPr="00485250">
        <w:rPr>
          <w:rFonts w:ascii="Times New Roman" w:hAnsi="Times New Roman" w:cs="Times New Roman"/>
          <w:sz w:val="24"/>
          <w:szCs w:val="24"/>
        </w:rPr>
        <w:t>lietuvių</w:t>
      </w:r>
      <w:r w:rsidR="00002C4B">
        <w:rPr>
          <w:rFonts w:ascii="Times New Roman" w:hAnsi="Times New Roman" w:cs="Times New Roman"/>
          <w:sz w:val="24"/>
          <w:szCs w:val="24"/>
        </w:rPr>
        <w:t xml:space="preserve"> kalba</w:t>
      </w:r>
      <w:r w:rsidR="00D17972" w:rsidRPr="00485250">
        <w:rPr>
          <w:rFonts w:ascii="Times New Roman" w:hAnsi="Times New Roman" w:cs="Times New Roman"/>
          <w:color w:val="7030A0"/>
          <w:sz w:val="24"/>
          <w:szCs w:val="24"/>
        </w:rPr>
        <w:t>.</w:t>
      </w:r>
      <w:r w:rsidR="0048587E" w:rsidRPr="00485250">
        <w:rPr>
          <w:rFonts w:ascii="Times New Roman" w:hAnsi="Times New Roman" w:cs="Times New Roman"/>
          <w:color w:val="7030A0"/>
          <w:sz w:val="24"/>
          <w:szCs w:val="24"/>
        </w:rPr>
        <w:t xml:space="preserve"> </w:t>
      </w:r>
      <w:r w:rsidR="00F17A1F" w:rsidRPr="00485250">
        <w:rPr>
          <w:rFonts w:ascii="Times New Roman" w:eastAsia="Arial" w:hAnsi="Times New Roman" w:cs="Times New Roman"/>
          <w:sz w:val="24"/>
          <w:szCs w:val="24"/>
        </w:rPr>
        <w:t>Jei kurie nors su pasiūlymu teikiami dokumentai parengti ne</w:t>
      </w:r>
      <w:r w:rsidR="001427AB" w:rsidRPr="00485250">
        <w:rPr>
          <w:rFonts w:ascii="Times New Roman" w:eastAsia="Arial" w:hAnsi="Times New Roman" w:cs="Times New Roman"/>
          <w:sz w:val="24"/>
          <w:szCs w:val="24"/>
        </w:rPr>
        <w:t xml:space="preserve"> ta kalba, kuria</w:t>
      </w:r>
      <w:r w:rsidR="00F17A1F" w:rsidRPr="00485250">
        <w:rPr>
          <w:rFonts w:ascii="Times New Roman" w:eastAsia="Arial" w:hAnsi="Times New Roman" w:cs="Times New Roman"/>
          <w:sz w:val="24"/>
          <w:szCs w:val="24"/>
        </w:rPr>
        <w:t xml:space="preserve"> </w:t>
      </w:r>
      <w:r w:rsidR="0BCA4ED4" w:rsidRPr="00485250">
        <w:rPr>
          <w:rFonts w:ascii="Times New Roman" w:eastAsia="Arial" w:hAnsi="Times New Roman" w:cs="Times New Roman"/>
          <w:sz w:val="24"/>
          <w:szCs w:val="24"/>
        </w:rPr>
        <w:t>reikalaujama</w:t>
      </w:r>
      <w:r w:rsidR="001427AB" w:rsidRPr="00485250">
        <w:rPr>
          <w:rFonts w:ascii="Times New Roman" w:eastAsia="Arial" w:hAnsi="Times New Roman" w:cs="Times New Roman"/>
          <w:sz w:val="24"/>
          <w:szCs w:val="24"/>
        </w:rPr>
        <w:t xml:space="preserve">, </w:t>
      </w:r>
      <w:r w:rsidR="003F1D78" w:rsidRPr="00485250">
        <w:rPr>
          <w:rFonts w:ascii="Times New Roman" w:eastAsia="Arial" w:hAnsi="Times New Roman" w:cs="Times New Roman"/>
          <w:sz w:val="24"/>
          <w:szCs w:val="24"/>
        </w:rPr>
        <w:t xml:space="preserve">turi būti pateiktas tikslus vertimas į </w:t>
      </w:r>
      <w:r w:rsidR="40DC6EFC" w:rsidRPr="00485250">
        <w:rPr>
          <w:rFonts w:ascii="Times New Roman" w:eastAsia="Arial" w:hAnsi="Times New Roman" w:cs="Times New Roman"/>
          <w:sz w:val="24"/>
          <w:szCs w:val="24"/>
        </w:rPr>
        <w:t>reikalaujamą</w:t>
      </w:r>
      <w:r w:rsidR="001427AB" w:rsidRPr="00485250">
        <w:rPr>
          <w:rFonts w:ascii="Times New Roman" w:eastAsia="Arial" w:hAnsi="Times New Roman" w:cs="Times New Roman"/>
          <w:sz w:val="24"/>
          <w:szCs w:val="24"/>
        </w:rPr>
        <w:t xml:space="preserve"> </w:t>
      </w:r>
      <w:r w:rsidR="00141BF1" w:rsidRPr="00485250">
        <w:rPr>
          <w:rFonts w:ascii="Times New Roman" w:eastAsia="Arial" w:hAnsi="Times New Roman" w:cs="Times New Roman"/>
          <w:sz w:val="24"/>
          <w:szCs w:val="24"/>
        </w:rPr>
        <w:t>kalbą</w:t>
      </w:r>
      <w:r w:rsidR="00F17A1F" w:rsidRPr="00485250">
        <w:rPr>
          <w:rFonts w:ascii="Times New Roman" w:eastAsia="Arial" w:hAnsi="Times New Roman" w:cs="Times New Roman"/>
          <w:sz w:val="24"/>
          <w:szCs w:val="24"/>
        </w:rPr>
        <w:t xml:space="preserve">. </w:t>
      </w:r>
      <w:r w:rsidR="0085364E" w:rsidRPr="00485250">
        <w:rPr>
          <w:rFonts w:ascii="Times New Roman" w:hAnsi="Times New Roman" w:cs="Times New Roman"/>
          <w:sz w:val="24"/>
          <w:szCs w:val="24"/>
        </w:rPr>
        <w:t>Perkančiajai organizacijai turint įtarimų</w:t>
      </w:r>
      <w:r w:rsidR="0048587E" w:rsidRPr="00485250">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002C4B">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753AAC94" w:rsidR="00380B99" w:rsidRPr="00002C4B" w:rsidRDefault="00002C4B" w:rsidP="00002C4B">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6.4. </w:t>
      </w:r>
      <w:r w:rsidR="008D03B2" w:rsidRPr="00002C4B">
        <w:rPr>
          <w:rFonts w:ascii="Times New Roman" w:eastAsia="Arial" w:hAnsi="Times New Roman" w:cs="Times New Roman"/>
          <w:sz w:val="24"/>
          <w:szCs w:val="24"/>
        </w:rPr>
        <w:t xml:space="preserve">Bendra </w:t>
      </w:r>
      <w:r w:rsidR="00BA6AB3" w:rsidRPr="00002C4B">
        <w:rPr>
          <w:rFonts w:ascii="Times New Roman" w:eastAsia="Arial" w:hAnsi="Times New Roman" w:cs="Times New Roman"/>
          <w:sz w:val="24"/>
          <w:szCs w:val="24"/>
        </w:rPr>
        <w:t>p</w:t>
      </w:r>
      <w:r w:rsidR="008D03B2" w:rsidRPr="00002C4B">
        <w:rPr>
          <w:rFonts w:ascii="Times New Roman" w:eastAsia="Arial" w:hAnsi="Times New Roman" w:cs="Times New Roman"/>
          <w:sz w:val="24"/>
          <w:szCs w:val="24"/>
        </w:rPr>
        <w:t>asiūlymo kaina</w:t>
      </w:r>
      <w:r w:rsidR="00D247A7" w:rsidRPr="00002C4B">
        <w:rPr>
          <w:rFonts w:ascii="Times New Roman" w:eastAsia="Arial" w:hAnsi="Times New Roman" w:cs="Times New Roman"/>
          <w:sz w:val="24"/>
          <w:szCs w:val="24"/>
        </w:rPr>
        <w:t xml:space="preserve"> </w:t>
      </w:r>
      <w:r w:rsidR="008D3752" w:rsidRPr="00002C4B">
        <w:rPr>
          <w:rFonts w:ascii="Times New Roman" w:eastAsia="Arial" w:hAnsi="Times New Roman" w:cs="Times New Roman"/>
          <w:sz w:val="24"/>
          <w:szCs w:val="24"/>
        </w:rPr>
        <w:t>(</w:t>
      </w:r>
      <w:r w:rsidR="00D247A7" w:rsidRPr="00002C4B">
        <w:rPr>
          <w:rFonts w:ascii="Times New Roman" w:eastAsia="Arial" w:hAnsi="Times New Roman" w:cs="Times New Roman"/>
          <w:sz w:val="24"/>
          <w:szCs w:val="24"/>
        </w:rPr>
        <w:t>sąnaudos</w:t>
      </w:r>
      <w:r w:rsidR="008D3752" w:rsidRPr="00002C4B">
        <w:rPr>
          <w:rFonts w:ascii="Times New Roman" w:eastAsia="Arial" w:hAnsi="Times New Roman" w:cs="Times New Roman"/>
          <w:sz w:val="24"/>
          <w:szCs w:val="24"/>
        </w:rPr>
        <w:t>)</w:t>
      </w:r>
      <w:r w:rsidR="00D247A7" w:rsidRPr="00002C4B">
        <w:rPr>
          <w:rFonts w:ascii="Times New Roman" w:eastAsia="Arial" w:hAnsi="Times New Roman" w:cs="Times New Roman"/>
          <w:sz w:val="24"/>
          <w:szCs w:val="24"/>
        </w:rPr>
        <w:t xml:space="preserve"> </w:t>
      </w:r>
      <w:r w:rsidR="008D3752" w:rsidRPr="00002C4B">
        <w:rPr>
          <w:rFonts w:ascii="Times New Roman" w:eastAsia="Arial" w:hAnsi="Times New Roman" w:cs="Times New Roman"/>
          <w:sz w:val="24"/>
          <w:szCs w:val="24"/>
        </w:rPr>
        <w:t xml:space="preserve">su PVM </w:t>
      </w:r>
      <w:r w:rsidR="000B049C" w:rsidRPr="00002C4B">
        <w:rPr>
          <w:rFonts w:ascii="Times New Roman" w:eastAsia="Arial" w:hAnsi="Times New Roman" w:cs="Times New Roman"/>
          <w:sz w:val="24"/>
          <w:szCs w:val="24"/>
        </w:rPr>
        <w:t xml:space="preserve"> turi būti nurodoma </w:t>
      </w:r>
      <w:r w:rsidR="00D247A7" w:rsidRPr="00002C4B">
        <w:rPr>
          <w:rFonts w:ascii="Times New Roman" w:eastAsia="Arial" w:hAnsi="Times New Roman" w:cs="Times New Roman"/>
          <w:sz w:val="24"/>
          <w:szCs w:val="24"/>
        </w:rPr>
        <w:t xml:space="preserve">dviejų skaičių po kablelio tikslumu. </w:t>
      </w:r>
      <w:r w:rsidR="00B75F6D" w:rsidRPr="00002C4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E1CFC35" w:rsidR="003A0EC0" w:rsidRPr="002859FD" w:rsidRDefault="002859FD" w:rsidP="002859FD">
      <w:pPr>
        <w:spacing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6.5. </w:t>
      </w:r>
      <w:r w:rsidR="003A0EC0" w:rsidRPr="002859FD">
        <w:rPr>
          <w:rFonts w:ascii="Times New Roman" w:eastAsia="Arial" w:hAnsi="Times New Roman" w:cs="Times New Roman"/>
          <w:sz w:val="24"/>
          <w:szCs w:val="24"/>
        </w:rPr>
        <w:t xml:space="preserve">Tiekėjų </w:t>
      </w:r>
      <w:r w:rsidR="00A217B2" w:rsidRPr="002859FD">
        <w:rPr>
          <w:rFonts w:ascii="Times New Roman" w:eastAsia="Arial" w:hAnsi="Times New Roman" w:cs="Times New Roman"/>
          <w:sz w:val="24"/>
          <w:szCs w:val="24"/>
        </w:rPr>
        <w:t>p</w:t>
      </w:r>
      <w:r w:rsidR="003A0EC0" w:rsidRPr="002859FD">
        <w:rPr>
          <w:rFonts w:ascii="Times New Roman" w:eastAsia="Arial" w:hAnsi="Times New Roman" w:cs="Times New Roman"/>
          <w:sz w:val="24"/>
          <w:szCs w:val="24"/>
        </w:rPr>
        <w:t xml:space="preserve">asiūlymuose nurodytos kainos bus vertinamos </w:t>
      </w:r>
      <w:r w:rsidR="003A0EC0" w:rsidRPr="002859FD">
        <w:rPr>
          <w:rFonts w:ascii="Times New Roman" w:hAnsi="Times New Roman" w:cs="Times New Roman"/>
          <w:sz w:val="24"/>
          <w:szCs w:val="24"/>
        </w:rPr>
        <w:t>ir lyginamos su visais mokesčiais, įskaitant PVM</w:t>
      </w:r>
      <w:r w:rsidR="006E3394" w:rsidRPr="002859FD">
        <w:rPr>
          <w:rFonts w:ascii="Times New Roman" w:hAnsi="Times New Roman" w:cs="Times New Roman"/>
          <w:sz w:val="24"/>
          <w:szCs w:val="24"/>
        </w:rPr>
        <w:t>.</w:t>
      </w:r>
      <w:r w:rsidR="003A0EC0" w:rsidRPr="002859FD">
        <w:rPr>
          <w:rFonts w:ascii="Times New Roman" w:hAnsi="Times New Roman" w:cs="Times New Roman"/>
          <w:sz w:val="24"/>
          <w:szCs w:val="24"/>
        </w:rPr>
        <w:t xml:space="preserve"> </w:t>
      </w:r>
    </w:p>
    <w:p w14:paraId="7A15AE0A" w14:textId="3B2DC532" w:rsidR="00EE1C85" w:rsidRPr="00F0499F" w:rsidRDefault="00EE1C85" w:rsidP="00C941BF">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200CFC0" w:rsidR="00B3551C" w:rsidRPr="00FC59D0" w:rsidRDefault="00655F17" w:rsidP="00922C44">
      <w:pPr>
        <w:pStyle w:val="Sraopastraipa"/>
        <w:spacing w:after="0" w:line="240" w:lineRule="auto"/>
        <w:ind w:left="0" w:firstLine="567"/>
        <w:jc w:val="both"/>
        <w:rPr>
          <w:rFonts w:ascii="Times New Roman" w:hAnsi="Times New Roman" w:cs="Times New Roman"/>
          <w:sz w:val="24"/>
          <w:szCs w:val="24"/>
        </w:rPr>
      </w:pPr>
      <w:r w:rsidRPr="00FC59D0">
        <w:rPr>
          <w:rFonts w:ascii="Times New Roman" w:hAnsi="Times New Roman" w:cs="Times New Roman"/>
          <w:sz w:val="24"/>
          <w:szCs w:val="24"/>
        </w:rPr>
        <w:t xml:space="preserve">7.1.  </w:t>
      </w:r>
      <w:r w:rsidR="00B3551C" w:rsidRPr="00FC59D0">
        <w:rPr>
          <w:rFonts w:ascii="Times New Roman" w:eastAsia="Calibri" w:hAnsi="Times New Roman" w:cs="Times New Roman"/>
          <w:sz w:val="24"/>
          <w:szCs w:val="24"/>
        </w:rPr>
        <w:t xml:space="preserve">Perkančioji organizacija nereikalauja užtikrinti </w:t>
      </w:r>
      <w:r w:rsidR="00110481" w:rsidRPr="00FC59D0">
        <w:rPr>
          <w:rFonts w:ascii="Times New Roman" w:eastAsia="Calibri" w:hAnsi="Times New Roman" w:cs="Times New Roman"/>
          <w:sz w:val="24"/>
          <w:szCs w:val="24"/>
        </w:rPr>
        <w:t>p</w:t>
      </w:r>
      <w:r w:rsidR="00B3551C" w:rsidRPr="00FC59D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941BF">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4970006D" w:rsidR="00040C0F" w:rsidRPr="00F01B84" w:rsidRDefault="002827E4" w:rsidP="00F01B84">
      <w:pPr>
        <w:spacing w:after="0" w:line="240" w:lineRule="auto"/>
        <w:ind w:firstLine="567"/>
        <w:rPr>
          <w:rFonts w:ascii="Times New Roman" w:hAnsi="Times New Roman" w:cs="Times New Roman"/>
          <w:sz w:val="24"/>
          <w:szCs w:val="24"/>
        </w:rPr>
      </w:pPr>
      <w:r w:rsidRPr="00F01B84">
        <w:rPr>
          <w:rFonts w:ascii="Times New Roman" w:hAnsi="Times New Roman" w:cs="Times New Roman"/>
          <w:sz w:val="24"/>
          <w:szCs w:val="24"/>
        </w:rPr>
        <w:t xml:space="preserve">8.1. </w:t>
      </w:r>
      <w:r w:rsidR="00040C0F" w:rsidRPr="00F01B84">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941BF">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64D4D676" w:rsidR="004E71CB" w:rsidRPr="00F01B84" w:rsidRDefault="002D470F" w:rsidP="00055249">
      <w:pPr>
        <w:spacing w:after="0" w:line="240" w:lineRule="auto"/>
        <w:ind w:firstLine="567"/>
        <w:jc w:val="both"/>
        <w:rPr>
          <w:rFonts w:ascii="Times New Roman" w:hAnsi="Times New Roman" w:cs="Times New Roman"/>
          <w:color w:val="7030A0"/>
          <w:sz w:val="24"/>
          <w:szCs w:val="24"/>
        </w:rPr>
      </w:pPr>
      <w:r w:rsidRPr="00F01B84">
        <w:rPr>
          <w:rFonts w:ascii="Times New Roman" w:hAnsi="Times New Roman" w:cs="Times New Roman"/>
          <w:sz w:val="24"/>
          <w:szCs w:val="24"/>
        </w:rPr>
        <w:t xml:space="preserve">9.1. </w:t>
      </w:r>
      <w:r w:rsidR="004E71CB" w:rsidRPr="00F01B8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01B84">
        <w:rPr>
          <w:rFonts w:ascii="Times New Roman" w:eastAsia="Calibri" w:hAnsi="Times New Roman" w:cs="Times New Roman"/>
          <w:sz w:val="24"/>
          <w:szCs w:val="24"/>
        </w:rPr>
        <w:t>kain</w:t>
      </w:r>
      <w:r w:rsidR="004E71CB" w:rsidRPr="00F01B84">
        <w:rPr>
          <w:rFonts w:ascii="Times New Roman" w:eastAsia="Calibri" w:hAnsi="Times New Roman" w:cs="Times New Roman"/>
          <w:sz w:val="24"/>
          <w:szCs w:val="24"/>
        </w:rPr>
        <w:t>ą</w:t>
      </w:r>
      <w:r w:rsidR="00003A3F" w:rsidRPr="00F01B84">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F01B84">
        <w:rPr>
          <w:rFonts w:ascii="Times New Roman" w:eastAsia="Calibri" w:hAnsi="Times New Roman" w:cs="Times New Roman"/>
          <w:sz w:val="24"/>
          <w:szCs w:val="24"/>
        </w:rPr>
        <w:t xml:space="preserve">specialiųjų </w:t>
      </w:r>
      <w:r w:rsidR="00090235" w:rsidRPr="00F01B84">
        <w:rPr>
          <w:rFonts w:ascii="Times New Roman" w:eastAsia="Calibri" w:hAnsi="Times New Roman" w:cs="Times New Roman"/>
          <w:sz w:val="24"/>
          <w:szCs w:val="24"/>
        </w:rPr>
        <w:t>p</w:t>
      </w:r>
      <w:r w:rsidR="00551FA7" w:rsidRPr="00F01B84">
        <w:rPr>
          <w:rFonts w:ascii="Times New Roman" w:eastAsia="Calibri" w:hAnsi="Times New Roman" w:cs="Times New Roman"/>
          <w:sz w:val="24"/>
          <w:szCs w:val="24"/>
        </w:rPr>
        <w:t xml:space="preserve">irkimo </w:t>
      </w:r>
      <w:r w:rsidR="00A176D5" w:rsidRPr="00F01B84">
        <w:rPr>
          <w:rFonts w:ascii="Times New Roman" w:eastAsia="Calibri" w:hAnsi="Times New Roman" w:cs="Times New Roman"/>
          <w:sz w:val="24"/>
          <w:szCs w:val="24"/>
        </w:rPr>
        <w:t xml:space="preserve">sąlygų </w:t>
      </w:r>
      <w:r w:rsidR="00055249" w:rsidRPr="00055249">
        <w:rPr>
          <w:rFonts w:ascii="Times New Roman" w:hAnsi="Times New Roman" w:cs="Times New Roman"/>
          <w:sz w:val="24"/>
          <w:szCs w:val="24"/>
          <w:shd w:val="clear" w:color="auto" w:fill="FFFFFF"/>
        </w:rPr>
        <w:t>6</w:t>
      </w:r>
      <w:bookmarkEnd w:id="37"/>
      <w:r w:rsidR="00090235" w:rsidRPr="00055249">
        <w:rPr>
          <w:rFonts w:ascii="Times New Roman" w:eastAsia="Calibri" w:hAnsi="Times New Roman" w:cs="Times New Roman"/>
          <w:sz w:val="24"/>
          <w:szCs w:val="24"/>
        </w:rPr>
        <w:t xml:space="preserve"> p</w:t>
      </w:r>
      <w:r w:rsidR="00090235" w:rsidRPr="00F01B84">
        <w:rPr>
          <w:rFonts w:ascii="Times New Roman" w:eastAsia="Calibri" w:hAnsi="Times New Roman" w:cs="Times New Roman"/>
          <w:sz w:val="24"/>
          <w:szCs w:val="24"/>
        </w:rPr>
        <w:t>riede</w:t>
      </w:r>
      <w:r w:rsidR="00055249">
        <w:rPr>
          <w:rFonts w:ascii="Times New Roman" w:eastAsia="Calibri" w:hAnsi="Times New Roman" w:cs="Times New Roman"/>
          <w:sz w:val="24"/>
          <w:szCs w:val="24"/>
        </w:rPr>
        <w:t xml:space="preserve"> „Pasiūlymo forma“</w:t>
      </w:r>
      <w:r w:rsidR="00090235" w:rsidRPr="00F01B84">
        <w:rPr>
          <w:rFonts w:ascii="Times New Roman" w:eastAsia="Calibri" w:hAnsi="Times New Roman" w:cs="Times New Roman"/>
          <w:sz w:val="24"/>
          <w:szCs w:val="24"/>
        </w:rPr>
        <w:t>.</w:t>
      </w:r>
      <w:r w:rsidR="00090235" w:rsidRPr="00F01B84">
        <w:rPr>
          <w:rFonts w:ascii="Times New Roman" w:eastAsia="Calibri" w:hAnsi="Times New Roman" w:cs="Times New Roman"/>
          <w:color w:val="7030A0"/>
          <w:sz w:val="24"/>
          <w:szCs w:val="24"/>
        </w:rPr>
        <w:t xml:space="preserve"> </w:t>
      </w:r>
    </w:p>
    <w:p w14:paraId="102136D3" w14:textId="03A6D341" w:rsidR="00D734C6" w:rsidRPr="00F01B84" w:rsidRDefault="00055249"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9.2. L</w:t>
      </w:r>
      <w:r w:rsidR="00D734C6" w:rsidRPr="00F01B84">
        <w:rPr>
          <w:rFonts w:ascii="Times New Roman" w:hAnsi="Times New Roman" w:cs="Times New Roman"/>
          <w:color w:val="000000" w:themeColor="text1"/>
          <w:sz w:val="24"/>
          <w:szCs w:val="24"/>
        </w:rPr>
        <w:t xml:space="preserve">aimėjusiu </w:t>
      </w:r>
      <w:r w:rsidR="005D7D8C" w:rsidRPr="00F01B84">
        <w:rPr>
          <w:rFonts w:ascii="Times New Roman" w:hAnsi="Times New Roman" w:cs="Times New Roman"/>
          <w:color w:val="000000" w:themeColor="text1"/>
          <w:sz w:val="24"/>
          <w:szCs w:val="24"/>
        </w:rPr>
        <w:t>pasiūlymu</w:t>
      </w:r>
      <w:r w:rsidR="00D734C6" w:rsidRPr="00F01B84">
        <w:rPr>
          <w:rFonts w:ascii="Times New Roman" w:hAnsi="Times New Roman" w:cs="Times New Roman"/>
          <w:color w:val="000000" w:themeColor="text1"/>
          <w:sz w:val="24"/>
          <w:szCs w:val="24"/>
        </w:rPr>
        <w:t xml:space="preserve"> galės būti pripažintas tik 1 (vienas) </w:t>
      </w:r>
      <w:r w:rsidR="005D7D8C" w:rsidRPr="00F01B84">
        <w:rPr>
          <w:rFonts w:ascii="Times New Roman" w:hAnsi="Times New Roman" w:cs="Times New Roman"/>
          <w:color w:val="000000" w:themeColor="text1"/>
          <w:sz w:val="24"/>
          <w:szCs w:val="24"/>
        </w:rPr>
        <w:t>ekonomiškai naudingiausias pasiūlymas, esantis pasiūlymų eilės pirmojoje vietoje</w:t>
      </w:r>
      <w:r w:rsidR="00D734C6" w:rsidRPr="00F01B84">
        <w:rPr>
          <w:rFonts w:ascii="Times New Roman" w:hAnsi="Times New Roman" w:cs="Times New Roman"/>
          <w:color w:val="000000" w:themeColor="text1"/>
          <w:sz w:val="24"/>
          <w:szCs w:val="24"/>
        </w:rPr>
        <w:t xml:space="preserve">. </w:t>
      </w:r>
    </w:p>
    <w:p w14:paraId="678C44CA" w14:textId="6EB53055" w:rsidR="00FE7908" w:rsidRPr="00F065D6" w:rsidRDefault="00FE7908" w:rsidP="00C941BF">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C319F10" w:rsidR="00F57665" w:rsidRPr="00571DFB" w:rsidRDefault="00571DFB"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571DFB">
        <w:rPr>
          <w:rFonts w:ascii="Times New Roman" w:hAnsi="Times New Roman" w:cs="Times New Roman"/>
          <w:color w:val="000000" w:themeColor="text1"/>
          <w:sz w:val="24"/>
          <w:szCs w:val="24"/>
        </w:rPr>
        <w:t>Ši pirkimo procedūra atliekama siekiant sudaryti sutartį</w:t>
      </w:r>
      <w:r w:rsidR="009A7D11" w:rsidRPr="00571DFB">
        <w:rPr>
          <w:rFonts w:ascii="Times New Roman" w:hAnsi="Times New Roman" w:cs="Times New Roman"/>
          <w:color w:val="000000" w:themeColor="text1"/>
          <w:sz w:val="24"/>
          <w:szCs w:val="24"/>
        </w:rPr>
        <w:t xml:space="preserve"> su tiekėju, kurio pasiūlymas</w:t>
      </w:r>
      <w:r w:rsidR="007B12FF" w:rsidRPr="00571DFB">
        <w:rPr>
          <w:rFonts w:ascii="Times New Roman" w:hAnsi="Times New Roman" w:cs="Times New Roman"/>
          <w:color w:val="000000" w:themeColor="text1"/>
          <w:sz w:val="24"/>
          <w:szCs w:val="24"/>
        </w:rPr>
        <w:t xml:space="preserve">, vadovaujantis </w:t>
      </w:r>
      <w:r w:rsidR="008F4194" w:rsidRPr="00571DFB">
        <w:rPr>
          <w:rFonts w:ascii="Times New Roman" w:hAnsi="Times New Roman" w:cs="Times New Roman"/>
          <w:color w:val="000000" w:themeColor="text1"/>
          <w:sz w:val="24"/>
          <w:szCs w:val="24"/>
        </w:rPr>
        <w:t>p</w:t>
      </w:r>
      <w:r w:rsidR="007B12FF" w:rsidRPr="00571DFB">
        <w:rPr>
          <w:rFonts w:ascii="Times New Roman" w:hAnsi="Times New Roman" w:cs="Times New Roman"/>
          <w:color w:val="000000" w:themeColor="text1"/>
          <w:sz w:val="24"/>
          <w:szCs w:val="24"/>
        </w:rPr>
        <w:t xml:space="preserve">irkimo </w:t>
      </w:r>
      <w:r w:rsidR="00207E40" w:rsidRPr="00571DFB">
        <w:rPr>
          <w:rFonts w:ascii="Times New Roman" w:hAnsi="Times New Roman" w:cs="Times New Roman"/>
          <w:color w:val="000000" w:themeColor="text1"/>
          <w:sz w:val="24"/>
          <w:szCs w:val="24"/>
        </w:rPr>
        <w:t>sąlygose</w:t>
      </w:r>
      <w:r w:rsidR="007B12FF" w:rsidRPr="00571DFB">
        <w:rPr>
          <w:rFonts w:ascii="Times New Roman" w:hAnsi="Times New Roman" w:cs="Times New Roman"/>
          <w:color w:val="0070C0"/>
          <w:sz w:val="24"/>
          <w:szCs w:val="24"/>
        </w:rPr>
        <w:t xml:space="preserve"> </w:t>
      </w:r>
      <w:r w:rsidR="007B12FF" w:rsidRPr="00571DFB">
        <w:rPr>
          <w:rFonts w:ascii="Times New Roman" w:hAnsi="Times New Roman" w:cs="Times New Roman"/>
          <w:color w:val="000000" w:themeColor="text1"/>
          <w:sz w:val="24"/>
          <w:szCs w:val="24"/>
        </w:rPr>
        <w:t>nustatyta tvarka</w:t>
      </w:r>
      <w:r w:rsidR="0023505D" w:rsidRPr="00571DFB">
        <w:rPr>
          <w:rFonts w:ascii="Times New Roman" w:hAnsi="Times New Roman" w:cs="Times New Roman"/>
          <w:color w:val="000000" w:themeColor="text1"/>
          <w:sz w:val="24"/>
          <w:szCs w:val="24"/>
        </w:rPr>
        <w:t>,</w:t>
      </w:r>
      <w:r w:rsidR="009A7D11" w:rsidRPr="00571DFB">
        <w:rPr>
          <w:rFonts w:ascii="Times New Roman" w:hAnsi="Times New Roman" w:cs="Times New Roman"/>
          <w:color w:val="000000" w:themeColor="text1"/>
          <w:sz w:val="24"/>
          <w:szCs w:val="24"/>
        </w:rPr>
        <w:t xml:space="preserve"> bus pripažintas laimėjęs</w:t>
      </w:r>
      <w:r w:rsidR="008933BC" w:rsidRPr="00571DFB">
        <w:rPr>
          <w:rFonts w:ascii="Times New Roman" w:hAnsi="Times New Roman" w:cs="Times New Roman"/>
          <w:color w:val="000000" w:themeColor="text1"/>
          <w:sz w:val="24"/>
          <w:szCs w:val="24"/>
        </w:rPr>
        <w:t>, o jei pirkimas skaidomas į dalis – su tiekėjais, kurių pasiūlymai bus pripažinti laimėję</w:t>
      </w:r>
      <w:r w:rsidR="00F065D6" w:rsidRPr="00571DFB">
        <w:rPr>
          <w:rFonts w:ascii="Times New Roman" w:hAnsi="Times New Roman" w:cs="Times New Roman"/>
          <w:color w:val="000000" w:themeColor="text1"/>
          <w:sz w:val="24"/>
          <w:szCs w:val="24"/>
        </w:rPr>
        <w:t xml:space="preserve">. </w:t>
      </w:r>
      <w:r w:rsidR="004B2DE4" w:rsidRPr="00571DFB">
        <w:rPr>
          <w:rFonts w:ascii="Times New Roman" w:hAnsi="Times New Roman" w:cs="Times New Roman"/>
          <w:sz w:val="24"/>
          <w:szCs w:val="24"/>
        </w:rPr>
        <w:t xml:space="preserve">Sutarties sąlygos pateikiamos </w:t>
      </w:r>
      <w:r w:rsidR="007A5D9C" w:rsidRPr="00571DFB">
        <w:rPr>
          <w:rFonts w:ascii="Times New Roman" w:hAnsi="Times New Roman" w:cs="Times New Roman"/>
          <w:sz w:val="24"/>
          <w:szCs w:val="24"/>
        </w:rPr>
        <w:t>P</w:t>
      </w:r>
      <w:r w:rsidR="00551FA7" w:rsidRPr="00571DFB">
        <w:rPr>
          <w:rFonts w:ascii="Times New Roman" w:hAnsi="Times New Roman" w:cs="Times New Roman"/>
          <w:sz w:val="24"/>
          <w:szCs w:val="24"/>
        </w:rPr>
        <w:t xml:space="preserve">irkimo </w:t>
      </w:r>
      <w:r w:rsidR="00D86901" w:rsidRPr="00571DFB">
        <w:rPr>
          <w:rFonts w:ascii="Times New Roman" w:hAnsi="Times New Roman" w:cs="Times New Roman"/>
          <w:sz w:val="24"/>
          <w:szCs w:val="24"/>
        </w:rPr>
        <w:t xml:space="preserve">sąlygų </w:t>
      </w:r>
      <w:r w:rsidRPr="00571DFB">
        <w:rPr>
          <w:rFonts w:ascii="Times New Roman" w:hAnsi="Times New Roman" w:cs="Times New Roman"/>
          <w:sz w:val="24"/>
          <w:szCs w:val="24"/>
        </w:rPr>
        <w:t xml:space="preserve">8 </w:t>
      </w:r>
      <w:r w:rsidR="00D86901" w:rsidRPr="00571DFB">
        <w:rPr>
          <w:rFonts w:ascii="Times New Roman" w:hAnsi="Times New Roman" w:cs="Times New Roman"/>
          <w:sz w:val="24"/>
          <w:szCs w:val="24"/>
        </w:rPr>
        <w:t>priede „Sutarties projektas“</w:t>
      </w:r>
      <w:r w:rsidR="004B2DE4" w:rsidRPr="00571DFB">
        <w:rPr>
          <w:rFonts w:ascii="Times New Roman" w:hAnsi="Times New Roman" w:cs="Times New Roman"/>
          <w:sz w:val="24"/>
          <w:szCs w:val="24"/>
        </w:rPr>
        <w:t>.</w:t>
      </w:r>
    </w:p>
    <w:p w14:paraId="1640F94B" w14:textId="5CC1C78D" w:rsidR="00640DBD" w:rsidRPr="00F065D6" w:rsidRDefault="00640DBD" w:rsidP="00571DFB">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4E871B54" w14:textId="77777777" w:rsidR="009133C7" w:rsidRPr="007B1857" w:rsidRDefault="009133C7" w:rsidP="009133C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AF37B2">
          <w:footerReference w:type="default" r:id="rId15"/>
          <w:footerReference w:type="first" r:id="rId16"/>
          <w:pgSz w:w="12240" w:h="15840"/>
          <w:pgMar w:top="1134" w:right="567" w:bottom="567"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9133C7" w:rsidRDefault="000631F1" w:rsidP="005C1E12">
      <w:pPr>
        <w:pStyle w:val="Antrat1"/>
        <w:jc w:val="right"/>
        <w:rPr>
          <w:rFonts w:ascii="Times New Roman" w:hAnsi="Times New Roman" w:cs="Times New Roman"/>
          <w:color w:val="auto"/>
          <w:sz w:val="24"/>
          <w:szCs w:val="24"/>
        </w:rPr>
      </w:pPr>
      <w:bookmarkStart w:id="42" w:name="_Toc126333939"/>
      <w:r w:rsidRPr="009133C7">
        <w:rPr>
          <w:rFonts w:ascii="Times New Roman" w:hAnsi="Times New Roman" w:cs="Times New Roman"/>
          <w:color w:val="auto"/>
          <w:sz w:val="24"/>
          <w:szCs w:val="24"/>
        </w:rPr>
        <w:lastRenderedPageBreak/>
        <w:t>P</w:t>
      </w:r>
      <w:r w:rsidR="008F59C5" w:rsidRPr="009133C7">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9"/>
        <w:gridCol w:w="2700"/>
        <w:gridCol w:w="3605"/>
        <w:gridCol w:w="2922"/>
      </w:tblGrid>
      <w:tr w:rsidR="00774AA5" w:rsidRPr="00F0499F" w14:paraId="730836B8" w14:textId="77777777" w:rsidTr="009133C7">
        <w:trPr>
          <w:trHeight w:val="20"/>
        </w:trPr>
        <w:tc>
          <w:tcPr>
            <w:tcW w:w="570" w:type="dxa"/>
            <w:shd w:val="clear" w:color="auto" w:fill="D9D9D9" w:themeFill="background1" w:themeFillShade="D9"/>
            <w:tcMar>
              <w:top w:w="0" w:type="dxa"/>
              <w:left w:w="108" w:type="dxa"/>
              <w:bottom w:w="0" w:type="dxa"/>
              <w:right w:w="108" w:type="dxa"/>
            </w:tcMar>
          </w:tcPr>
          <w:p w14:paraId="026F221A" w14:textId="77777777" w:rsidR="009133C7" w:rsidRDefault="009F4FBE" w:rsidP="009133C7">
            <w:pPr>
              <w:spacing w:after="0" w:line="240" w:lineRule="auto"/>
              <w:jc w:val="center"/>
              <w:rPr>
                <w:rFonts w:ascii="Times New Roman" w:hAnsi="Times New Roman" w:cs="Times New Roman"/>
                <w:b/>
                <w:bCs/>
                <w:sz w:val="24"/>
                <w:szCs w:val="24"/>
              </w:rPr>
            </w:pPr>
            <w:r w:rsidRPr="009133C7">
              <w:rPr>
                <w:rFonts w:ascii="Times New Roman" w:hAnsi="Times New Roman" w:cs="Times New Roman"/>
                <w:b/>
                <w:bCs/>
                <w:sz w:val="24"/>
                <w:szCs w:val="24"/>
              </w:rPr>
              <w:t>Eil.</w:t>
            </w:r>
          </w:p>
          <w:p w14:paraId="200EEC47" w14:textId="5A36C6A2" w:rsidR="00774AA5" w:rsidRPr="009133C7" w:rsidRDefault="009F4FBE" w:rsidP="009133C7">
            <w:pPr>
              <w:spacing w:after="0" w:line="240" w:lineRule="auto"/>
              <w:jc w:val="center"/>
              <w:rPr>
                <w:rFonts w:ascii="Times New Roman" w:hAnsi="Times New Roman" w:cs="Times New Roman"/>
                <w:b/>
                <w:bCs/>
                <w:sz w:val="24"/>
                <w:szCs w:val="24"/>
              </w:rPr>
            </w:pPr>
            <w:r w:rsidRPr="009133C7">
              <w:rPr>
                <w:rFonts w:ascii="Times New Roman" w:hAnsi="Times New Roman" w:cs="Times New Roman"/>
                <w:b/>
                <w:bCs/>
                <w:sz w:val="24"/>
                <w:szCs w:val="24"/>
              </w:rPr>
              <w:t>Nr.</w:t>
            </w:r>
          </w:p>
        </w:tc>
        <w:tc>
          <w:tcPr>
            <w:tcW w:w="2719" w:type="dxa"/>
            <w:shd w:val="clear" w:color="auto" w:fill="D9D9D9" w:themeFill="background1" w:themeFillShade="D9"/>
            <w:tcMar>
              <w:top w:w="0" w:type="dxa"/>
              <w:left w:w="108" w:type="dxa"/>
              <w:bottom w:w="0" w:type="dxa"/>
              <w:right w:w="108" w:type="dxa"/>
            </w:tcMar>
          </w:tcPr>
          <w:p w14:paraId="778B1404" w14:textId="0B137751" w:rsidR="00774AA5" w:rsidRPr="009133C7" w:rsidRDefault="004B3551" w:rsidP="009133C7">
            <w:pPr>
              <w:spacing w:after="0" w:line="240" w:lineRule="auto"/>
              <w:jc w:val="center"/>
              <w:rPr>
                <w:rFonts w:ascii="Times New Roman" w:hAnsi="Times New Roman" w:cs="Times New Roman"/>
                <w:b/>
                <w:bCs/>
                <w:sz w:val="24"/>
                <w:szCs w:val="24"/>
              </w:rPr>
            </w:pPr>
            <w:r w:rsidRPr="009133C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133C7" w:rsidRDefault="00774AA5" w:rsidP="009133C7">
            <w:pPr>
              <w:spacing w:after="0" w:line="240" w:lineRule="auto"/>
              <w:jc w:val="center"/>
              <w:rPr>
                <w:rFonts w:ascii="Times New Roman" w:hAnsi="Times New Roman" w:cs="Times New Roman"/>
                <w:b/>
                <w:sz w:val="24"/>
                <w:szCs w:val="24"/>
              </w:rPr>
            </w:pPr>
            <w:r w:rsidRPr="009133C7">
              <w:rPr>
                <w:rFonts w:ascii="Times New Roman" w:hAnsi="Times New Roman" w:cs="Times New Roman"/>
                <w:b/>
                <w:sz w:val="24"/>
                <w:szCs w:val="24"/>
              </w:rPr>
              <w:t>DATA/DIENŲ SKAIČIUS/ LAIKAS</w:t>
            </w:r>
          </w:p>
          <w:p w14:paraId="677BC1F4" w14:textId="77777777" w:rsidR="00774AA5" w:rsidRPr="009133C7" w:rsidRDefault="00774AA5" w:rsidP="009133C7">
            <w:pPr>
              <w:spacing w:after="0" w:line="240" w:lineRule="auto"/>
              <w:jc w:val="center"/>
              <w:rPr>
                <w:rFonts w:ascii="Times New Roman" w:hAnsi="Times New Roman" w:cs="Times New Roman"/>
                <w:sz w:val="24"/>
                <w:szCs w:val="24"/>
              </w:rPr>
            </w:pPr>
            <w:r w:rsidRPr="009133C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133C7" w:rsidRDefault="00774AA5" w:rsidP="009133C7">
            <w:pPr>
              <w:spacing w:after="0" w:line="240" w:lineRule="auto"/>
              <w:jc w:val="center"/>
              <w:rPr>
                <w:rFonts w:ascii="Times New Roman" w:hAnsi="Times New Roman" w:cs="Times New Roman"/>
                <w:b/>
                <w:sz w:val="24"/>
                <w:szCs w:val="24"/>
              </w:rPr>
            </w:pPr>
            <w:r w:rsidRPr="009133C7">
              <w:rPr>
                <w:rFonts w:ascii="Times New Roman" w:hAnsi="Times New Roman" w:cs="Times New Roman"/>
                <w:b/>
                <w:sz w:val="24"/>
                <w:szCs w:val="24"/>
              </w:rPr>
              <w:t>PASTABOS</w:t>
            </w:r>
          </w:p>
        </w:tc>
      </w:tr>
      <w:tr w:rsidR="00774AA5" w:rsidRPr="00F0499F" w14:paraId="33F22B33" w14:textId="77777777" w:rsidTr="009133C7">
        <w:trPr>
          <w:trHeight w:val="20"/>
        </w:trPr>
        <w:tc>
          <w:tcPr>
            <w:tcW w:w="570" w:type="dxa"/>
            <w:tcMar>
              <w:top w:w="0" w:type="dxa"/>
              <w:left w:w="108" w:type="dxa"/>
              <w:bottom w:w="0" w:type="dxa"/>
              <w:right w:w="108" w:type="dxa"/>
            </w:tcMar>
          </w:tcPr>
          <w:p w14:paraId="1D2814F3" w14:textId="2D8BEDEE" w:rsidR="00774AA5" w:rsidRPr="009133C7" w:rsidRDefault="006932C2" w:rsidP="006932C2">
            <w:pPr>
              <w:keepNext/>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1.</w:t>
            </w:r>
          </w:p>
        </w:tc>
        <w:tc>
          <w:tcPr>
            <w:tcW w:w="2719" w:type="dxa"/>
            <w:tcMar>
              <w:top w:w="0" w:type="dxa"/>
              <w:left w:w="108" w:type="dxa"/>
              <w:bottom w:w="0" w:type="dxa"/>
              <w:right w:w="108" w:type="dxa"/>
            </w:tcMar>
          </w:tcPr>
          <w:p w14:paraId="25B87B88" w14:textId="77777777" w:rsidR="00774AA5" w:rsidRPr="009133C7" w:rsidRDefault="00774AA5" w:rsidP="0003169B">
            <w:pPr>
              <w:keepNext/>
              <w:spacing w:after="0" w:line="240" w:lineRule="auto"/>
              <w:rPr>
                <w:rFonts w:ascii="Times New Roman" w:hAnsi="Times New Roman" w:cs="Times New Roman"/>
                <w:sz w:val="24"/>
                <w:szCs w:val="24"/>
              </w:rPr>
            </w:pPr>
            <w:r w:rsidRPr="009133C7">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 xml:space="preserve">nurodytas </w:t>
            </w:r>
            <w:r w:rsidR="00C47599" w:rsidRPr="009133C7">
              <w:rPr>
                <w:rFonts w:ascii="Times New Roman" w:hAnsi="Times New Roman" w:cs="Times New Roman"/>
                <w:sz w:val="24"/>
                <w:szCs w:val="24"/>
              </w:rPr>
              <w:t>s</w:t>
            </w:r>
            <w:r w:rsidRPr="009133C7">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9133C7" w:rsidRDefault="00774AA5" w:rsidP="00593F3E">
            <w:pPr>
              <w:spacing w:after="0" w:line="240" w:lineRule="auto"/>
              <w:rPr>
                <w:rFonts w:ascii="Times New Roman" w:hAnsi="Times New Roman" w:cs="Times New Roman"/>
                <w:iCs/>
                <w:sz w:val="24"/>
                <w:szCs w:val="24"/>
              </w:rPr>
            </w:pPr>
            <w:r w:rsidRPr="009133C7">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9133C7">
        <w:trPr>
          <w:trHeight w:val="20"/>
        </w:trPr>
        <w:tc>
          <w:tcPr>
            <w:tcW w:w="570" w:type="dxa"/>
            <w:tcMar>
              <w:top w:w="0" w:type="dxa"/>
              <w:left w:w="108" w:type="dxa"/>
              <w:bottom w:w="0" w:type="dxa"/>
              <w:right w:w="108" w:type="dxa"/>
            </w:tcMar>
          </w:tcPr>
          <w:p w14:paraId="6C70187E" w14:textId="7D03D63A" w:rsidR="00774AA5" w:rsidRPr="009133C7" w:rsidRDefault="006932C2" w:rsidP="006932C2">
            <w:pPr>
              <w:keepNext/>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2.</w:t>
            </w:r>
          </w:p>
        </w:tc>
        <w:tc>
          <w:tcPr>
            <w:tcW w:w="2719" w:type="dxa"/>
            <w:tcMar>
              <w:top w:w="0" w:type="dxa"/>
              <w:left w:w="108" w:type="dxa"/>
              <w:bottom w:w="0" w:type="dxa"/>
              <w:right w:w="108" w:type="dxa"/>
            </w:tcMar>
          </w:tcPr>
          <w:p w14:paraId="2368993B" w14:textId="77777777" w:rsidR="00774AA5" w:rsidRPr="009133C7" w:rsidRDefault="00774AA5" w:rsidP="0003169B">
            <w:pPr>
              <w:keepNext/>
              <w:spacing w:after="0" w:line="240" w:lineRule="auto"/>
              <w:rPr>
                <w:rFonts w:ascii="Times New Roman" w:hAnsi="Times New Roman" w:cs="Times New Roman"/>
                <w:sz w:val="24"/>
                <w:szCs w:val="24"/>
              </w:rPr>
            </w:pPr>
            <w:r w:rsidRPr="009133C7">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 xml:space="preserve">Pradedamas ne anksčiau nei </w:t>
            </w:r>
            <w:r w:rsidRPr="009133C7">
              <w:rPr>
                <w:rFonts w:ascii="Times New Roman" w:hAnsi="Times New Roman" w:cs="Times New Roman"/>
                <w:color w:val="000000" w:themeColor="text1"/>
                <w:sz w:val="24"/>
                <w:szCs w:val="24"/>
              </w:rPr>
              <w:t xml:space="preserve">po </w:t>
            </w:r>
            <w:r w:rsidR="006B0247" w:rsidRPr="009133C7">
              <w:rPr>
                <w:rFonts w:ascii="Times New Roman" w:hAnsi="Times New Roman" w:cs="Times New Roman"/>
                <w:color w:val="000000" w:themeColor="text1"/>
                <w:sz w:val="24"/>
                <w:szCs w:val="24"/>
              </w:rPr>
              <w:t>30</w:t>
            </w:r>
            <w:r w:rsidRPr="009133C7">
              <w:rPr>
                <w:rFonts w:ascii="Times New Roman" w:hAnsi="Times New Roman" w:cs="Times New Roman"/>
                <w:color w:val="000000" w:themeColor="text1"/>
                <w:sz w:val="24"/>
                <w:szCs w:val="24"/>
              </w:rPr>
              <w:t xml:space="preserve"> minučių</w:t>
            </w:r>
            <w:r w:rsidRPr="009133C7">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9133C7"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9133C7">
        <w:trPr>
          <w:trHeight w:val="20"/>
        </w:trPr>
        <w:tc>
          <w:tcPr>
            <w:tcW w:w="570" w:type="dxa"/>
            <w:tcMar>
              <w:top w:w="0" w:type="dxa"/>
              <w:left w:w="108" w:type="dxa"/>
              <w:bottom w:w="0" w:type="dxa"/>
              <w:right w:w="108" w:type="dxa"/>
            </w:tcMar>
          </w:tcPr>
          <w:p w14:paraId="0BF18051" w14:textId="03A0C935" w:rsidR="00774AA5" w:rsidRPr="009133C7" w:rsidRDefault="006932C2" w:rsidP="006932C2">
            <w:pPr>
              <w:keepNext/>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3.</w:t>
            </w:r>
          </w:p>
        </w:tc>
        <w:tc>
          <w:tcPr>
            <w:tcW w:w="2719" w:type="dxa"/>
            <w:tcMar>
              <w:top w:w="0" w:type="dxa"/>
              <w:left w:w="108" w:type="dxa"/>
              <w:bottom w:w="0" w:type="dxa"/>
              <w:right w:w="108" w:type="dxa"/>
            </w:tcMar>
          </w:tcPr>
          <w:p w14:paraId="4AD453C1" w14:textId="70320C71" w:rsidR="00774AA5" w:rsidRPr="009133C7" w:rsidRDefault="00774AA5" w:rsidP="0003169B">
            <w:pPr>
              <w:keepNext/>
              <w:spacing w:after="0" w:line="240" w:lineRule="auto"/>
              <w:rPr>
                <w:rFonts w:ascii="Times New Roman" w:hAnsi="Times New Roman" w:cs="Times New Roman"/>
                <w:bCs/>
                <w:sz w:val="24"/>
                <w:szCs w:val="24"/>
              </w:rPr>
            </w:pPr>
            <w:r w:rsidRPr="009133C7">
              <w:rPr>
                <w:rFonts w:ascii="Times New Roman" w:hAnsi="Times New Roman" w:cs="Times New Roman"/>
                <w:sz w:val="24"/>
                <w:szCs w:val="24"/>
              </w:rPr>
              <w:t xml:space="preserve">Prašymą paaiškinti, patikslinti pirkimo </w:t>
            </w:r>
            <w:r w:rsidR="00EF5E21" w:rsidRPr="009133C7">
              <w:rPr>
                <w:rFonts w:ascii="Times New Roman" w:hAnsi="Times New Roman" w:cs="Times New Roman"/>
                <w:sz w:val="24"/>
                <w:szCs w:val="24"/>
              </w:rPr>
              <w:t>sąlygas</w:t>
            </w:r>
            <w:r w:rsidRPr="009133C7">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286569D" w:rsidR="00774AA5" w:rsidRPr="009133C7" w:rsidRDefault="00AF12E2" w:rsidP="0003169B">
            <w:pPr>
              <w:spacing w:after="0" w:line="240" w:lineRule="auto"/>
              <w:rPr>
                <w:rFonts w:ascii="Times New Roman" w:hAnsi="Times New Roman" w:cs="Times New Roman"/>
                <w:sz w:val="24"/>
                <w:szCs w:val="24"/>
              </w:rPr>
            </w:pPr>
            <w:r w:rsidRPr="00AF12E2">
              <w:rPr>
                <w:rFonts w:ascii="Times New Roman" w:hAnsi="Times New Roman" w:cs="Times New Roman"/>
                <w:sz w:val="24"/>
                <w:szCs w:val="24"/>
              </w:rPr>
              <w:t>6</w:t>
            </w:r>
            <w:r w:rsidR="005F17E7" w:rsidRPr="00AF12E2">
              <w:rPr>
                <w:rFonts w:ascii="Times New Roman" w:hAnsi="Times New Roman" w:cs="Times New Roman"/>
                <w:sz w:val="24"/>
                <w:szCs w:val="24"/>
              </w:rPr>
              <w:t xml:space="preserve"> </w:t>
            </w:r>
            <w:r w:rsidR="005F17E7" w:rsidRPr="009133C7">
              <w:rPr>
                <w:rFonts w:ascii="Times New Roman" w:hAnsi="Times New Roman" w:cs="Times New Roman"/>
                <w:sz w:val="24"/>
                <w:szCs w:val="24"/>
              </w:rPr>
              <w:t>dien</w:t>
            </w:r>
            <w:r>
              <w:rPr>
                <w:rFonts w:ascii="Times New Roman" w:hAnsi="Times New Roman" w:cs="Times New Roman"/>
                <w:sz w:val="24"/>
                <w:szCs w:val="24"/>
              </w:rPr>
              <w:t>os</w:t>
            </w:r>
            <w:r w:rsidR="005F17E7" w:rsidRPr="009133C7">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4F5F092C" w:rsidR="00774AA5" w:rsidRPr="009133C7"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9133C7">
        <w:trPr>
          <w:trHeight w:val="20"/>
        </w:trPr>
        <w:tc>
          <w:tcPr>
            <w:tcW w:w="570" w:type="dxa"/>
            <w:tcMar>
              <w:top w:w="0" w:type="dxa"/>
              <w:left w:w="108" w:type="dxa"/>
              <w:bottom w:w="0" w:type="dxa"/>
              <w:right w:w="108" w:type="dxa"/>
            </w:tcMar>
          </w:tcPr>
          <w:p w14:paraId="5A3E2C4C" w14:textId="4CF3D2A8" w:rsidR="00774AA5" w:rsidRPr="00AF12E2" w:rsidRDefault="00AF12E2" w:rsidP="00AF12E2">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719" w:type="dxa"/>
            <w:tcMar>
              <w:top w:w="0" w:type="dxa"/>
              <w:left w:w="108" w:type="dxa"/>
              <w:bottom w:w="0" w:type="dxa"/>
              <w:right w:w="108" w:type="dxa"/>
            </w:tcMar>
          </w:tcPr>
          <w:p w14:paraId="1E3634E1" w14:textId="6A145837"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 xml:space="preserve">Perkančioji organizacija </w:t>
            </w:r>
            <w:r w:rsidR="009B3AF8" w:rsidRPr="009133C7">
              <w:rPr>
                <w:rFonts w:ascii="Times New Roman" w:hAnsi="Times New Roman" w:cs="Times New Roman"/>
                <w:sz w:val="24"/>
                <w:szCs w:val="24"/>
              </w:rPr>
              <w:t>p</w:t>
            </w:r>
            <w:r w:rsidRPr="009133C7">
              <w:rPr>
                <w:rFonts w:ascii="Times New Roman" w:hAnsi="Times New Roman" w:cs="Times New Roman"/>
                <w:sz w:val="24"/>
                <w:szCs w:val="24"/>
              </w:rPr>
              <w:t xml:space="preserve">irkimo </w:t>
            </w:r>
            <w:r w:rsidR="00EF5E21" w:rsidRPr="009133C7">
              <w:rPr>
                <w:rFonts w:ascii="Times New Roman" w:hAnsi="Times New Roman" w:cs="Times New Roman"/>
                <w:sz w:val="24"/>
                <w:szCs w:val="24"/>
              </w:rPr>
              <w:t>sąlygų</w:t>
            </w:r>
            <w:r w:rsidRPr="009133C7">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5A674244" w:rsidR="00774AA5" w:rsidRPr="00AF12E2" w:rsidRDefault="00AF12E2" w:rsidP="0003169B">
            <w:pPr>
              <w:spacing w:after="0" w:line="240" w:lineRule="auto"/>
              <w:rPr>
                <w:rFonts w:ascii="Times New Roman" w:hAnsi="Times New Roman" w:cs="Times New Roman"/>
                <w:sz w:val="24"/>
                <w:szCs w:val="24"/>
              </w:rPr>
            </w:pPr>
            <w:r w:rsidRPr="00AF12E2">
              <w:rPr>
                <w:rFonts w:ascii="Times New Roman" w:hAnsi="Times New Roman" w:cs="Times New Roman"/>
                <w:sz w:val="24"/>
                <w:szCs w:val="24"/>
              </w:rPr>
              <w:t>4</w:t>
            </w:r>
            <w:r w:rsidR="00CE1F13" w:rsidRPr="00AF12E2">
              <w:rPr>
                <w:rFonts w:ascii="Times New Roman" w:hAnsi="Times New Roman" w:cs="Times New Roman"/>
                <w:sz w:val="24"/>
                <w:szCs w:val="24"/>
              </w:rPr>
              <w:t xml:space="preserve"> dien</w:t>
            </w:r>
            <w:r w:rsidRPr="00AF12E2">
              <w:rPr>
                <w:rFonts w:ascii="Times New Roman" w:hAnsi="Times New Roman" w:cs="Times New Roman"/>
                <w:sz w:val="24"/>
                <w:szCs w:val="24"/>
              </w:rPr>
              <w:t>os</w:t>
            </w:r>
            <w:r w:rsidR="00CE1F13" w:rsidRPr="00AF12E2">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5BFDB2F9" w:rsidR="00774AA5" w:rsidRPr="009133C7"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9133C7">
        <w:trPr>
          <w:trHeight w:val="20"/>
        </w:trPr>
        <w:tc>
          <w:tcPr>
            <w:tcW w:w="570" w:type="dxa"/>
            <w:tcMar>
              <w:top w:w="0" w:type="dxa"/>
              <w:left w:w="108" w:type="dxa"/>
              <w:bottom w:w="0" w:type="dxa"/>
              <w:right w:w="108" w:type="dxa"/>
            </w:tcMar>
          </w:tcPr>
          <w:p w14:paraId="63314DF2" w14:textId="44BAA72D" w:rsidR="00774AA5" w:rsidRPr="00AF12E2" w:rsidRDefault="00AF12E2" w:rsidP="00AF12E2">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719" w:type="dxa"/>
            <w:tcMar>
              <w:top w:w="0" w:type="dxa"/>
              <w:left w:w="108" w:type="dxa"/>
              <w:bottom w:w="0" w:type="dxa"/>
              <w:right w:w="108" w:type="dxa"/>
            </w:tcMar>
          </w:tcPr>
          <w:p w14:paraId="758839D1" w14:textId="4F4D0EEB" w:rsidR="00774AA5" w:rsidRPr="009133C7" w:rsidRDefault="00455131"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O</w:t>
            </w:r>
            <w:r w:rsidR="00774AA5" w:rsidRPr="009133C7">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9133C7" w:rsidRDefault="00774AA5" w:rsidP="0003169B">
            <w:pPr>
              <w:spacing w:after="0" w:line="240" w:lineRule="auto"/>
              <w:rPr>
                <w:rFonts w:ascii="Times New Roman" w:hAnsi="Times New Roman" w:cs="Times New Roman"/>
                <w:iCs/>
                <w:color w:val="FF0000"/>
                <w:sz w:val="24"/>
                <w:szCs w:val="24"/>
              </w:rPr>
            </w:pPr>
            <w:r w:rsidRPr="009133C7">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065CF5F9"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009133C7">
        <w:trPr>
          <w:trHeight w:val="20"/>
        </w:trPr>
        <w:tc>
          <w:tcPr>
            <w:tcW w:w="570" w:type="dxa"/>
            <w:tcMar>
              <w:top w:w="0" w:type="dxa"/>
              <w:left w:w="108" w:type="dxa"/>
              <w:bottom w:w="0" w:type="dxa"/>
              <w:right w:w="108" w:type="dxa"/>
            </w:tcMar>
          </w:tcPr>
          <w:p w14:paraId="0C5D727C" w14:textId="35C96826" w:rsidR="00774AA5" w:rsidRPr="00AF12E2" w:rsidRDefault="00AF12E2" w:rsidP="00AF12E2">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719" w:type="dxa"/>
            <w:tcMar>
              <w:top w:w="0" w:type="dxa"/>
              <w:left w:w="108" w:type="dxa"/>
              <w:bottom w:w="0" w:type="dxa"/>
              <w:right w:w="108" w:type="dxa"/>
            </w:tcMar>
          </w:tcPr>
          <w:p w14:paraId="77FDC819" w14:textId="2D3D8B4C"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 xml:space="preserve">Perkančioji organizacija rengs susitikimus su tiekėjais dėl pirkimo </w:t>
            </w:r>
            <w:r w:rsidR="006932C2" w:rsidRPr="009133C7">
              <w:rPr>
                <w:rFonts w:ascii="Times New Roman" w:hAnsi="Times New Roman" w:cs="Times New Roman"/>
                <w:sz w:val="24"/>
                <w:szCs w:val="24"/>
              </w:rPr>
              <w:t>sąlygų</w:t>
            </w:r>
            <w:r w:rsidRPr="009133C7">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9133C7" w:rsidRDefault="00774AA5" w:rsidP="0003169B">
            <w:pPr>
              <w:spacing w:after="0" w:line="240" w:lineRule="auto"/>
              <w:rPr>
                <w:rFonts w:ascii="Times New Roman" w:hAnsi="Times New Roman" w:cs="Times New Roman"/>
                <w:iCs/>
                <w:sz w:val="24"/>
                <w:szCs w:val="24"/>
              </w:rPr>
            </w:pPr>
            <w:r w:rsidRPr="009133C7">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2F5B95C0"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9133C7">
        <w:trPr>
          <w:trHeight w:val="20"/>
        </w:trPr>
        <w:tc>
          <w:tcPr>
            <w:tcW w:w="570" w:type="dxa"/>
            <w:tcMar>
              <w:top w:w="0" w:type="dxa"/>
              <w:left w:w="108" w:type="dxa"/>
              <w:bottom w:w="0" w:type="dxa"/>
              <w:right w:w="108" w:type="dxa"/>
            </w:tcMar>
          </w:tcPr>
          <w:p w14:paraId="7834A329" w14:textId="01FCEF65" w:rsidR="00774AA5" w:rsidRPr="00AF12E2" w:rsidRDefault="00AF12E2" w:rsidP="00AF12E2">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19" w:type="dxa"/>
            <w:tcMar>
              <w:top w:w="0" w:type="dxa"/>
              <w:left w:w="108" w:type="dxa"/>
              <w:bottom w:w="0" w:type="dxa"/>
              <w:right w:w="108" w:type="dxa"/>
            </w:tcMar>
          </w:tcPr>
          <w:p w14:paraId="1664470B" w14:textId="04429B88"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9133C7" w:rsidRDefault="00774AA5" w:rsidP="0003169B">
            <w:pPr>
              <w:pStyle w:val="Body2"/>
              <w:spacing w:after="0"/>
              <w:rPr>
                <w:rFonts w:cs="Times New Roman"/>
                <w:color w:val="auto"/>
                <w:sz w:val="24"/>
                <w:szCs w:val="24"/>
                <w:lang w:val="lt-LT"/>
              </w:rPr>
            </w:pPr>
            <w:r w:rsidRPr="009133C7">
              <w:rPr>
                <w:rFonts w:cs="Times New Roman"/>
                <w:color w:val="auto"/>
                <w:sz w:val="24"/>
                <w:szCs w:val="24"/>
                <w:lang w:val="lt-LT"/>
              </w:rPr>
              <w:t>NETAIKOMA</w:t>
            </w:r>
          </w:p>
          <w:p w14:paraId="2276FCB7" w14:textId="3AD12491" w:rsidR="00774AA5" w:rsidRPr="009133C7" w:rsidRDefault="00955067" w:rsidP="0003169B">
            <w:pPr>
              <w:spacing w:after="0" w:line="240" w:lineRule="auto"/>
              <w:rPr>
                <w:rFonts w:ascii="Times New Roman" w:hAnsi="Times New Roman" w:cs="Times New Roman"/>
                <w:iCs/>
                <w:color w:val="00B050"/>
                <w:sz w:val="24"/>
                <w:szCs w:val="24"/>
              </w:rPr>
            </w:pPr>
            <w:r w:rsidRPr="009133C7">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9133C7">
        <w:trPr>
          <w:trHeight w:val="20"/>
        </w:trPr>
        <w:tc>
          <w:tcPr>
            <w:tcW w:w="570" w:type="dxa"/>
            <w:tcMar>
              <w:top w:w="0" w:type="dxa"/>
              <w:left w:w="108" w:type="dxa"/>
              <w:bottom w:w="0" w:type="dxa"/>
              <w:right w:w="108" w:type="dxa"/>
            </w:tcMar>
          </w:tcPr>
          <w:p w14:paraId="204C0E52" w14:textId="163DE828" w:rsidR="00774AA5" w:rsidRPr="00AF12E2" w:rsidRDefault="00AF12E2" w:rsidP="00AF12E2">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719" w:type="dxa"/>
            <w:tcMar>
              <w:top w:w="0" w:type="dxa"/>
              <w:left w:w="108" w:type="dxa"/>
              <w:bottom w:w="0" w:type="dxa"/>
              <w:right w:w="108" w:type="dxa"/>
            </w:tcMar>
          </w:tcPr>
          <w:p w14:paraId="20CE1883"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F12E2" w:rsidRDefault="00774AA5" w:rsidP="0003169B">
            <w:pPr>
              <w:spacing w:after="0" w:line="240" w:lineRule="auto"/>
              <w:rPr>
                <w:rFonts w:ascii="Times New Roman" w:hAnsi="Times New Roman" w:cs="Times New Roman"/>
                <w:iCs/>
                <w:sz w:val="24"/>
                <w:szCs w:val="24"/>
              </w:rPr>
            </w:pPr>
            <w:r w:rsidRPr="00AF12E2">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9133C7">
        <w:trPr>
          <w:trHeight w:val="20"/>
        </w:trPr>
        <w:tc>
          <w:tcPr>
            <w:tcW w:w="570" w:type="dxa"/>
            <w:tcMar>
              <w:top w:w="0" w:type="dxa"/>
              <w:left w:w="108" w:type="dxa"/>
              <w:bottom w:w="0" w:type="dxa"/>
              <w:right w:w="108" w:type="dxa"/>
            </w:tcMar>
          </w:tcPr>
          <w:p w14:paraId="0CCD490C" w14:textId="79F8F277" w:rsidR="00774AA5" w:rsidRPr="00AF12E2" w:rsidRDefault="00AF12E2" w:rsidP="00AF12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719" w:type="dxa"/>
            <w:tcMar>
              <w:top w:w="0" w:type="dxa"/>
              <w:left w:w="108" w:type="dxa"/>
              <w:bottom w:w="0" w:type="dxa"/>
              <w:right w:w="108" w:type="dxa"/>
            </w:tcMar>
          </w:tcPr>
          <w:p w14:paraId="3A78067C"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45B2A5F" w:rsidR="00EF6436" w:rsidRPr="00AF12E2" w:rsidRDefault="00AF12E2" w:rsidP="0003169B">
            <w:pPr>
              <w:spacing w:after="0" w:line="240" w:lineRule="auto"/>
              <w:rPr>
                <w:rFonts w:ascii="Times New Roman" w:hAnsi="Times New Roman" w:cs="Times New Roman"/>
                <w:sz w:val="24"/>
                <w:szCs w:val="24"/>
              </w:rPr>
            </w:pPr>
            <w:r w:rsidRPr="00AF12E2">
              <w:rPr>
                <w:rFonts w:ascii="Times New Roman" w:hAnsi="Times New Roman" w:cs="Times New Roman"/>
                <w:iCs/>
                <w:sz w:val="24"/>
                <w:szCs w:val="24"/>
              </w:rPr>
              <w:t>Netaikoma</w:t>
            </w:r>
          </w:p>
          <w:p w14:paraId="4DD4DD87" w14:textId="36DF3448" w:rsidR="00774AA5" w:rsidRPr="00AF12E2"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78755C52" w:rsidR="00774AA5" w:rsidRPr="009133C7"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9133C7">
        <w:trPr>
          <w:trHeight w:val="20"/>
        </w:trPr>
        <w:tc>
          <w:tcPr>
            <w:tcW w:w="570" w:type="dxa"/>
            <w:tcMar>
              <w:top w:w="0" w:type="dxa"/>
              <w:left w:w="108" w:type="dxa"/>
              <w:bottom w:w="0" w:type="dxa"/>
              <w:right w:w="108" w:type="dxa"/>
            </w:tcMar>
          </w:tcPr>
          <w:p w14:paraId="539F7958" w14:textId="5883E01F" w:rsidR="00774AA5" w:rsidRPr="00AF12E2" w:rsidRDefault="00AF12E2" w:rsidP="00AF12E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719" w:type="dxa"/>
            <w:tcMar>
              <w:top w:w="0" w:type="dxa"/>
              <w:left w:w="108" w:type="dxa"/>
              <w:bottom w:w="0" w:type="dxa"/>
              <w:right w:w="108" w:type="dxa"/>
            </w:tcMar>
          </w:tcPr>
          <w:p w14:paraId="27FEFE6F"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3D31628" w:rsidR="00774AA5" w:rsidRPr="009133C7" w:rsidRDefault="00AF12E2"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Netaikoma</w:t>
            </w:r>
          </w:p>
        </w:tc>
        <w:tc>
          <w:tcPr>
            <w:tcW w:w="2954" w:type="dxa"/>
            <w:tcMar>
              <w:top w:w="0" w:type="dxa"/>
              <w:left w:w="108" w:type="dxa"/>
              <w:bottom w:w="0" w:type="dxa"/>
              <w:right w:w="108" w:type="dxa"/>
            </w:tcMar>
          </w:tcPr>
          <w:p w14:paraId="7D43700D" w14:textId="422CF02C"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009133C7">
        <w:trPr>
          <w:trHeight w:val="20"/>
        </w:trPr>
        <w:tc>
          <w:tcPr>
            <w:tcW w:w="570" w:type="dxa"/>
            <w:tcMar>
              <w:top w:w="0" w:type="dxa"/>
              <w:left w:w="108" w:type="dxa"/>
              <w:bottom w:w="0" w:type="dxa"/>
              <w:right w:w="108" w:type="dxa"/>
            </w:tcMar>
          </w:tcPr>
          <w:p w14:paraId="5B414F03" w14:textId="547122E8" w:rsidR="00774AA5" w:rsidRPr="00AF12E2" w:rsidRDefault="00AF12E2" w:rsidP="00AF12E2">
            <w:pPr>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719" w:type="dxa"/>
            <w:tcMar>
              <w:top w:w="0" w:type="dxa"/>
              <w:left w:w="108" w:type="dxa"/>
              <w:bottom w:w="0" w:type="dxa"/>
              <w:right w:w="108" w:type="dxa"/>
            </w:tcMar>
          </w:tcPr>
          <w:p w14:paraId="738116EE"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9133C7"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009133C7">
        <w:trPr>
          <w:trHeight w:val="20"/>
        </w:trPr>
        <w:tc>
          <w:tcPr>
            <w:tcW w:w="570" w:type="dxa"/>
            <w:tcMar>
              <w:top w:w="0" w:type="dxa"/>
              <w:left w:w="108" w:type="dxa"/>
              <w:bottom w:w="0" w:type="dxa"/>
              <w:right w:w="108" w:type="dxa"/>
            </w:tcMar>
          </w:tcPr>
          <w:p w14:paraId="7986B22C" w14:textId="7D1EA211" w:rsidR="00774AA5" w:rsidRPr="00AF12E2" w:rsidRDefault="00AF12E2" w:rsidP="00AF12E2">
            <w:pPr>
              <w:spacing w:after="0" w:line="240" w:lineRule="auto"/>
              <w:ind w:firstLine="59"/>
              <w:rPr>
                <w:rFonts w:ascii="Times New Roman" w:hAnsi="Times New Roman" w:cs="Times New Roman"/>
                <w:bCs/>
                <w:sz w:val="24"/>
                <w:szCs w:val="24"/>
              </w:rPr>
            </w:pPr>
            <w:r>
              <w:rPr>
                <w:rFonts w:ascii="Times New Roman" w:hAnsi="Times New Roman" w:cs="Times New Roman"/>
                <w:bCs/>
                <w:sz w:val="24"/>
                <w:szCs w:val="24"/>
              </w:rPr>
              <w:t>12.</w:t>
            </w:r>
          </w:p>
        </w:tc>
        <w:tc>
          <w:tcPr>
            <w:tcW w:w="2719" w:type="dxa"/>
            <w:tcMar>
              <w:top w:w="0" w:type="dxa"/>
              <w:left w:w="108" w:type="dxa"/>
              <w:bottom w:w="0" w:type="dxa"/>
              <w:right w:w="108" w:type="dxa"/>
            </w:tcMar>
          </w:tcPr>
          <w:p w14:paraId="3F6E38E5"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 xml:space="preserve">Perkančioji organizacija pirkimo dalyviams praneša apie priimtą sprendimą nustatyti laimėjusį pasiūlymą, </w:t>
            </w:r>
            <w:r w:rsidRPr="009133C7">
              <w:rPr>
                <w:rFonts w:ascii="Times New Roman" w:hAnsi="Times New Roman" w:cs="Times New Roman"/>
                <w:sz w:val="24"/>
                <w:szCs w:val="24"/>
              </w:rPr>
              <w:t>dėl kurio bus sudaroma</w:t>
            </w:r>
            <w:r w:rsidRPr="009133C7">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9133C7" w:rsidRDefault="00CC70B1"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3</w:t>
            </w:r>
            <w:r w:rsidR="00774AA5" w:rsidRPr="009133C7">
              <w:rPr>
                <w:rFonts w:ascii="Times New Roman" w:hAnsi="Times New Roman" w:cs="Times New Roman"/>
                <w:bCs/>
                <w:sz w:val="24"/>
                <w:szCs w:val="24"/>
              </w:rPr>
              <w:t xml:space="preserve"> (</w:t>
            </w:r>
            <w:r w:rsidR="00D707AB" w:rsidRPr="009133C7">
              <w:rPr>
                <w:rFonts w:ascii="Times New Roman" w:hAnsi="Times New Roman" w:cs="Times New Roman"/>
                <w:bCs/>
                <w:sz w:val="24"/>
                <w:szCs w:val="24"/>
              </w:rPr>
              <w:t>tris</w:t>
            </w:r>
            <w:r w:rsidR="00774AA5" w:rsidRPr="009133C7">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009133C7">
        <w:trPr>
          <w:trHeight w:val="20"/>
        </w:trPr>
        <w:tc>
          <w:tcPr>
            <w:tcW w:w="570" w:type="dxa"/>
            <w:tcMar>
              <w:top w:w="0" w:type="dxa"/>
              <w:left w:w="108" w:type="dxa"/>
              <w:bottom w:w="0" w:type="dxa"/>
              <w:right w:w="108" w:type="dxa"/>
            </w:tcMar>
          </w:tcPr>
          <w:p w14:paraId="715DBD55" w14:textId="5C0D8CB2" w:rsidR="00774AA5" w:rsidRPr="004D4401" w:rsidRDefault="004D4401" w:rsidP="004D4401">
            <w:pPr>
              <w:spacing w:after="0" w:line="240" w:lineRule="auto"/>
              <w:ind w:left="-83" w:firstLine="83"/>
              <w:rPr>
                <w:rFonts w:ascii="Times New Roman" w:hAnsi="Times New Roman" w:cs="Times New Roman"/>
                <w:bCs/>
                <w:sz w:val="24"/>
                <w:szCs w:val="24"/>
              </w:rPr>
            </w:pPr>
            <w:r>
              <w:rPr>
                <w:rFonts w:ascii="Times New Roman" w:hAnsi="Times New Roman" w:cs="Times New Roman"/>
                <w:bCs/>
                <w:sz w:val="24"/>
                <w:szCs w:val="24"/>
              </w:rPr>
              <w:t>13.</w:t>
            </w:r>
          </w:p>
        </w:tc>
        <w:tc>
          <w:tcPr>
            <w:tcW w:w="2719" w:type="dxa"/>
            <w:tcMar>
              <w:top w:w="0" w:type="dxa"/>
              <w:left w:w="108" w:type="dxa"/>
              <w:bottom w:w="0" w:type="dxa"/>
              <w:right w:w="108" w:type="dxa"/>
            </w:tcMar>
          </w:tcPr>
          <w:p w14:paraId="343562B6"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133C7" w:rsidRDefault="00774AA5" w:rsidP="0003169B">
            <w:pPr>
              <w:pStyle w:val="tajtip"/>
              <w:shd w:val="clear" w:color="auto" w:fill="FFFFFF"/>
              <w:spacing w:before="0" w:beforeAutospacing="0" w:after="0" w:afterAutospacing="0"/>
              <w:ind w:firstLine="313"/>
            </w:pPr>
          </w:p>
        </w:tc>
      </w:tr>
      <w:tr w:rsidR="00774AA5" w:rsidRPr="00F0499F" w14:paraId="3739CF2C" w14:textId="77777777" w:rsidTr="009133C7">
        <w:trPr>
          <w:trHeight w:val="20"/>
        </w:trPr>
        <w:tc>
          <w:tcPr>
            <w:tcW w:w="570" w:type="dxa"/>
            <w:tcMar>
              <w:top w:w="0" w:type="dxa"/>
              <w:left w:w="108" w:type="dxa"/>
              <w:bottom w:w="0" w:type="dxa"/>
              <w:right w:w="108" w:type="dxa"/>
            </w:tcMar>
          </w:tcPr>
          <w:p w14:paraId="50E0821F" w14:textId="5BE161BF" w:rsidR="00774AA5" w:rsidRPr="00E824ED" w:rsidRDefault="00E824ED" w:rsidP="00E824ED">
            <w:pPr>
              <w:spacing w:after="0" w:line="240" w:lineRule="auto"/>
              <w:ind w:firstLine="59"/>
              <w:rPr>
                <w:rFonts w:ascii="Times New Roman" w:hAnsi="Times New Roman" w:cs="Times New Roman"/>
                <w:bCs/>
                <w:sz w:val="24"/>
                <w:szCs w:val="24"/>
              </w:rPr>
            </w:pPr>
            <w:r>
              <w:rPr>
                <w:rFonts w:ascii="Times New Roman" w:hAnsi="Times New Roman" w:cs="Times New Roman"/>
                <w:bCs/>
                <w:sz w:val="24"/>
                <w:szCs w:val="24"/>
              </w:rPr>
              <w:t>14.</w:t>
            </w:r>
          </w:p>
        </w:tc>
        <w:tc>
          <w:tcPr>
            <w:tcW w:w="2719" w:type="dxa"/>
            <w:tcMar>
              <w:top w:w="0" w:type="dxa"/>
              <w:left w:w="108" w:type="dxa"/>
              <w:bottom w:w="0" w:type="dxa"/>
              <w:right w:w="108" w:type="dxa"/>
            </w:tcMar>
          </w:tcPr>
          <w:p w14:paraId="4FECB953" w14:textId="676090CB" w:rsidR="00774AA5" w:rsidRPr="009133C7" w:rsidRDefault="00706E46"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(išskyrus ieškinį dėl sutarties pripažinimo negaliojančia, sutarties nutraukimo dėl esminio sutarties pažeidimo ar nepagrįsto sprendimo, kad tiekėjas nustatytą esminę sutarties sąlygą vykdė su dideliais arba nuolatiniais trūkumais ir perkančioji organizacija pritaikė sutartyje nustatytą sankciją)</w:t>
            </w:r>
          </w:p>
        </w:tc>
        <w:tc>
          <w:tcPr>
            <w:tcW w:w="3643" w:type="dxa"/>
            <w:tcMar>
              <w:top w:w="0" w:type="dxa"/>
              <w:left w:w="108" w:type="dxa"/>
              <w:bottom w:w="0" w:type="dxa"/>
              <w:right w:w="108" w:type="dxa"/>
            </w:tcMar>
          </w:tcPr>
          <w:p w14:paraId="38F150E0" w14:textId="00FFD03F" w:rsidR="006C7941" w:rsidRPr="009133C7" w:rsidRDefault="00774AA5" w:rsidP="00E824ED">
            <w:pPr>
              <w:spacing w:after="0" w:line="240" w:lineRule="auto"/>
              <w:jc w:val="both"/>
              <w:rPr>
                <w:rFonts w:ascii="Times New Roman" w:hAnsi="Times New Roman" w:cs="Times New Roman"/>
                <w:sz w:val="24"/>
                <w:szCs w:val="24"/>
              </w:rPr>
            </w:pPr>
            <w:r w:rsidRPr="009133C7">
              <w:rPr>
                <w:rFonts w:ascii="Times New Roman" w:hAnsi="Times New Roman" w:cs="Times New Roman"/>
                <w:sz w:val="24"/>
                <w:szCs w:val="24"/>
              </w:rPr>
              <w:t xml:space="preserve">5 (penkias) </w:t>
            </w:r>
            <w:r w:rsidR="007A5905" w:rsidRPr="009133C7">
              <w:rPr>
                <w:rFonts w:ascii="Times New Roman" w:hAnsi="Times New Roman" w:cs="Times New Roman"/>
                <w:sz w:val="24"/>
                <w:szCs w:val="24"/>
              </w:rPr>
              <w:t xml:space="preserve">darbo </w:t>
            </w:r>
            <w:r w:rsidRPr="009133C7">
              <w:rPr>
                <w:rFonts w:ascii="Times New Roman" w:hAnsi="Times New Roman" w:cs="Times New Roman"/>
                <w:sz w:val="24"/>
                <w:szCs w:val="24"/>
              </w:rPr>
              <w:t>dienas</w:t>
            </w:r>
            <w:r w:rsidR="00E824ED">
              <w:rPr>
                <w:rFonts w:ascii="Times New Roman" w:hAnsi="Times New Roman" w:cs="Times New Roman"/>
                <w:sz w:val="24"/>
                <w:szCs w:val="24"/>
              </w:rPr>
              <w:t xml:space="preserve"> </w:t>
            </w:r>
            <w:r w:rsidR="00D65C16" w:rsidRPr="009133C7">
              <w:rPr>
                <w:rFonts w:ascii="Times New Roman" w:hAnsi="Times New Roman" w:cs="Times New Roman"/>
                <w:sz w:val="24"/>
                <w:szCs w:val="24"/>
              </w:rPr>
              <w:t xml:space="preserve">nuo </w:t>
            </w:r>
            <w:r w:rsidR="006C7941" w:rsidRPr="009133C7">
              <w:rPr>
                <w:rFonts w:ascii="Times New Roman" w:eastAsia="Arial" w:hAnsi="Times New Roman" w:cs="Times New Roman"/>
                <w:sz w:val="24"/>
                <w:szCs w:val="24"/>
              </w:rPr>
              <w:t>perkančiosios organizacijos</w:t>
            </w:r>
            <w:r w:rsidR="00D65C16" w:rsidRPr="009133C7">
              <w:rPr>
                <w:rFonts w:ascii="Times New Roman" w:hAnsi="Times New Roman" w:cs="Times New Roman"/>
                <w:sz w:val="24"/>
                <w:szCs w:val="24"/>
              </w:rPr>
              <w:t xml:space="preserve"> pranešimo raštu apie jos priimtą sprendimą išsiuntimo tiekėjams dienos arba nuo paskelbimo apie </w:t>
            </w:r>
            <w:r w:rsidR="006C7941" w:rsidRPr="009133C7">
              <w:rPr>
                <w:rFonts w:ascii="Times New Roman" w:eastAsia="Arial" w:hAnsi="Times New Roman" w:cs="Times New Roman"/>
                <w:sz w:val="24"/>
                <w:szCs w:val="24"/>
              </w:rPr>
              <w:t>perkančiosios organizacijos</w:t>
            </w:r>
            <w:r w:rsidR="00D65C16" w:rsidRPr="009133C7">
              <w:rPr>
                <w:rFonts w:ascii="Times New Roman" w:hAnsi="Times New Roman" w:cs="Times New Roman"/>
                <w:sz w:val="24"/>
                <w:szCs w:val="24"/>
              </w:rPr>
              <w:t xml:space="preserve"> priimtus sprendimus dienos, jei VPĮ nenumato reikalavimo raštu informuoti tiekėjus apie </w:t>
            </w:r>
            <w:r w:rsidR="00D65C16" w:rsidRPr="009133C7">
              <w:rPr>
                <w:rFonts w:ascii="Times New Roman" w:eastAsia="Arial" w:hAnsi="Times New Roman" w:cs="Times New Roman"/>
                <w:sz w:val="24"/>
                <w:szCs w:val="24"/>
              </w:rPr>
              <w:t xml:space="preserve"> </w:t>
            </w:r>
            <w:r w:rsidR="006C7941" w:rsidRPr="009133C7">
              <w:rPr>
                <w:rFonts w:ascii="Times New Roman" w:eastAsia="Arial" w:hAnsi="Times New Roman" w:cs="Times New Roman"/>
                <w:sz w:val="24"/>
                <w:szCs w:val="24"/>
              </w:rPr>
              <w:t>perkančiosios organizacijos</w:t>
            </w:r>
            <w:r w:rsidR="00D65C16" w:rsidRPr="009133C7">
              <w:rPr>
                <w:rFonts w:ascii="Times New Roman" w:hAnsi="Times New Roman" w:cs="Times New Roman"/>
                <w:sz w:val="24"/>
                <w:szCs w:val="24"/>
              </w:rPr>
              <w:t xml:space="preserve"> priimtus sprendimus;</w:t>
            </w:r>
          </w:p>
          <w:p w14:paraId="24167C40" w14:textId="4434CEE0" w:rsidR="00774AA5" w:rsidRPr="009133C7" w:rsidRDefault="00D65C16" w:rsidP="00E824ED">
            <w:pPr>
              <w:spacing w:after="0" w:line="240" w:lineRule="auto"/>
              <w:jc w:val="both"/>
              <w:rPr>
                <w:rFonts w:ascii="Times New Roman" w:hAnsi="Times New Roman" w:cs="Times New Roman"/>
                <w:sz w:val="24"/>
                <w:szCs w:val="24"/>
              </w:rPr>
            </w:pPr>
            <w:r w:rsidRPr="009133C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133C7"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009133C7">
        <w:trPr>
          <w:trHeight w:val="20"/>
        </w:trPr>
        <w:tc>
          <w:tcPr>
            <w:tcW w:w="570" w:type="dxa"/>
            <w:tcMar>
              <w:top w:w="0" w:type="dxa"/>
              <w:left w:w="108" w:type="dxa"/>
              <w:bottom w:w="0" w:type="dxa"/>
              <w:right w:w="108" w:type="dxa"/>
            </w:tcMar>
          </w:tcPr>
          <w:p w14:paraId="3FCD8BCC" w14:textId="352C8403" w:rsidR="00774AA5" w:rsidRPr="00706E46" w:rsidRDefault="00A61A16" w:rsidP="00706E46">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15.</w:t>
            </w:r>
          </w:p>
        </w:tc>
        <w:tc>
          <w:tcPr>
            <w:tcW w:w="2719" w:type="dxa"/>
            <w:tcMar>
              <w:top w:w="0" w:type="dxa"/>
              <w:left w:w="108" w:type="dxa"/>
              <w:bottom w:w="0" w:type="dxa"/>
              <w:right w:w="108" w:type="dxa"/>
            </w:tcMar>
          </w:tcPr>
          <w:p w14:paraId="4B78EF85" w14:textId="77777777"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w:t>
            </w:r>
            <w:r w:rsidRPr="009133C7">
              <w:rPr>
                <w:rFonts w:ascii="Times New Roman" w:hAnsi="Times New Roman" w:cs="Times New Roman"/>
                <w:sz w:val="24"/>
                <w:szCs w:val="24"/>
              </w:rPr>
              <w:lastRenderedPageBreak/>
              <w:t>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009133C7">
        <w:trPr>
          <w:trHeight w:val="20"/>
        </w:trPr>
        <w:tc>
          <w:tcPr>
            <w:tcW w:w="570" w:type="dxa"/>
            <w:tcMar>
              <w:top w:w="0" w:type="dxa"/>
              <w:left w:w="108" w:type="dxa"/>
              <w:bottom w:w="0" w:type="dxa"/>
              <w:right w:w="108" w:type="dxa"/>
            </w:tcMar>
          </w:tcPr>
          <w:p w14:paraId="18CCF556" w14:textId="7D0F582F" w:rsidR="00774AA5" w:rsidRPr="00A61A16" w:rsidRDefault="00A61A16" w:rsidP="00A61A16">
            <w:pPr>
              <w:spacing w:after="0" w:line="240" w:lineRule="auto"/>
              <w:ind w:left="142"/>
              <w:rPr>
                <w:rFonts w:ascii="Times New Roman" w:hAnsi="Times New Roman" w:cs="Times New Roman"/>
                <w:bCs/>
                <w:sz w:val="24"/>
                <w:szCs w:val="24"/>
              </w:rPr>
            </w:pPr>
            <w:r>
              <w:rPr>
                <w:rFonts w:ascii="Times New Roman" w:hAnsi="Times New Roman" w:cs="Times New Roman"/>
                <w:bCs/>
                <w:sz w:val="24"/>
                <w:szCs w:val="24"/>
              </w:rPr>
              <w:t>16.</w:t>
            </w:r>
          </w:p>
        </w:tc>
        <w:tc>
          <w:tcPr>
            <w:tcW w:w="2719" w:type="dxa"/>
            <w:tcMar>
              <w:top w:w="0" w:type="dxa"/>
              <w:left w:w="108" w:type="dxa"/>
              <w:bottom w:w="0" w:type="dxa"/>
              <w:right w:w="108" w:type="dxa"/>
            </w:tcMar>
          </w:tcPr>
          <w:p w14:paraId="09ECB10C"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133C7">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009133C7">
        <w:trPr>
          <w:trHeight w:val="20"/>
        </w:trPr>
        <w:tc>
          <w:tcPr>
            <w:tcW w:w="570" w:type="dxa"/>
            <w:tcMar>
              <w:top w:w="0" w:type="dxa"/>
              <w:left w:w="108" w:type="dxa"/>
              <w:bottom w:w="0" w:type="dxa"/>
              <w:right w:w="108" w:type="dxa"/>
            </w:tcMar>
          </w:tcPr>
          <w:p w14:paraId="3EE38EA3" w14:textId="11F4E802" w:rsidR="00774AA5" w:rsidRPr="00A61A16" w:rsidRDefault="00A61A16" w:rsidP="00A61A16">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17.</w:t>
            </w:r>
          </w:p>
        </w:tc>
        <w:tc>
          <w:tcPr>
            <w:tcW w:w="2719" w:type="dxa"/>
            <w:tcMar>
              <w:top w:w="0" w:type="dxa"/>
              <w:left w:w="108" w:type="dxa"/>
              <w:bottom w:w="0" w:type="dxa"/>
              <w:right w:w="108" w:type="dxa"/>
            </w:tcMar>
          </w:tcPr>
          <w:p w14:paraId="3AE3E0BA" w14:textId="77777777"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9133C7" w:rsidRDefault="00774AA5" w:rsidP="00433991">
            <w:pPr>
              <w:spacing w:after="0" w:line="240" w:lineRule="auto"/>
              <w:jc w:val="both"/>
              <w:rPr>
                <w:rFonts w:ascii="Times New Roman" w:hAnsi="Times New Roman" w:cs="Times New Roman"/>
                <w:sz w:val="24"/>
                <w:szCs w:val="24"/>
              </w:rPr>
            </w:pPr>
            <w:r w:rsidRPr="009133C7">
              <w:rPr>
                <w:rFonts w:ascii="Times New Roman" w:hAnsi="Times New Roman" w:cs="Times New Roman"/>
                <w:bCs/>
                <w:sz w:val="24"/>
                <w:szCs w:val="24"/>
              </w:rPr>
              <w:t xml:space="preserve">5 (penkių) </w:t>
            </w:r>
            <w:r w:rsidR="00024DB9" w:rsidRPr="009133C7">
              <w:rPr>
                <w:rFonts w:ascii="Times New Roman" w:hAnsi="Times New Roman" w:cs="Times New Roman"/>
                <w:bCs/>
                <w:sz w:val="24"/>
                <w:szCs w:val="24"/>
              </w:rPr>
              <w:t xml:space="preserve">darbo </w:t>
            </w:r>
            <w:r w:rsidRPr="009133C7">
              <w:rPr>
                <w:rFonts w:ascii="Times New Roman" w:hAnsi="Times New Roman" w:cs="Times New Roman"/>
                <w:bCs/>
                <w:sz w:val="24"/>
                <w:szCs w:val="24"/>
              </w:rPr>
              <w:t>dienų,</w:t>
            </w:r>
            <w:r w:rsidRPr="009133C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9133C7"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009133C7">
        <w:trPr>
          <w:trHeight w:val="20"/>
        </w:trPr>
        <w:tc>
          <w:tcPr>
            <w:tcW w:w="570" w:type="dxa"/>
            <w:tcMar>
              <w:top w:w="0" w:type="dxa"/>
              <w:left w:w="108" w:type="dxa"/>
              <w:bottom w:w="0" w:type="dxa"/>
              <w:right w:w="108" w:type="dxa"/>
            </w:tcMar>
          </w:tcPr>
          <w:p w14:paraId="5A1CA8A8" w14:textId="4F03E957" w:rsidR="00F50C57" w:rsidRPr="00A61A16" w:rsidRDefault="00A61A16" w:rsidP="00A61A16">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18.</w:t>
            </w:r>
          </w:p>
        </w:tc>
        <w:tc>
          <w:tcPr>
            <w:tcW w:w="2719" w:type="dxa"/>
            <w:tcMar>
              <w:top w:w="0" w:type="dxa"/>
              <w:left w:w="108" w:type="dxa"/>
              <w:bottom w:w="0" w:type="dxa"/>
              <w:right w:w="108" w:type="dxa"/>
            </w:tcMar>
          </w:tcPr>
          <w:p w14:paraId="187F2A99" w14:textId="787AA8A5" w:rsidR="00F50C57" w:rsidRPr="009133C7" w:rsidRDefault="00F50C57"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 xml:space="preserve">Jeigu </w:t>
            </w:r>
            <w:r w:rsidR="00F46E88" w:rsidRPr="009133C7">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468E2D5C" w:rsidR="00ED5B78" w:rsidRPr="009133C7" w:rsidRDefault="000B4E01" w:rsidP="00A61A16">
            <w:pPr>
              <w:spacing w:after="0" w:line="240" w:lineRule="auto"/>
              <w:jc w:val="both"/>
              <w:rPr>
                <w:rFonts w:ascii="Times New Roman" w:hAnsi="Times New Roman" w:cs="Times New Roman"/>
                <w:i/>
                <w:iCs/>
                <w:color w:val="FF0000"/>
                <w:sz w:val="24"/>
                <w:szCs w:val="24"/>
              </w:rPr>
            </w:pPr>
            <w:r w:rsidRPr="00A61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9133C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450529A1" w:rsidR="008D704D" w:rsidRPr="00A61A16"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A61A16">
        <w:rPr>
          <w:rFonts w:ascii="Times New Roman" w:eastAsia="Calibri" w:hAnsi="Times New Roman" w:cs="Times New Roman"/>
          <w:color w:val="auto"/>
          <w:sz w:val="24"/>
          <w:szCs w:val="24"/>
        </w:rPr>
        <w:lastRenderedPageBreak/>
        <w:t xml:space="preserve">Pirkimo sąlygų </w:t>
      </w:r>
      <w:r w:rsidR="005F0B78" w:rsidRPr="00A61A16">
        <w:rPr>
          <w:rFonts w:ascii="Times New Roman" w:eastAsia="Calibri" w:hAnsi="Times New Roman" w:cs="Times New Roman"/>
          <w:color w:val="auto"/>
          <w:sz w:val="24"/>
          <w:szCs w:val="24"/>
        </w:rPr>
        <w:t>2</w:t>
      </w:r>
      <w:r w:rsidRPr="00A61A16">
        <w:rPr>
          <w:rFonts w:ascii="Times New Roman" w:eastAsia="Calibri" w:hAnsi="Times New Roman" w:cs="Times New Roman"/>
          <w:color w:val="auto"/>
          <w:sz w:val="24"/>
          <w:szCs w:val="24"/>
        </w:rPr>
        <w:t xml:space="preserve"> priedas „Technin</w:t>
      </w:r>
      <w:r w:rsidR="00A61A16" w:rsidRPr="00A61A16">
        <w:rPr>
          <w:rFonts w:ascii="Times New Roman" w:eastAsia="Calibri" w:hAnsi="Times New Roman" w:cs="Times New Roman"/>
          <w:color w:val="auto"/>
          <w:sz w:val="24"/>
          <w:szCs w:val="24"/>
        </w:rPr>
        <w:t>is darbo projektas</w:t>
      </w:r>
      <w:r w:rsidRPr="00A61A16">
        <w:rPr>
          <w:rFonts w:ascii="Times New Roman" w:eastAsia="Calibri" w:hAnsi="Times New Roman" w:cs="Times New Roman"/>
          <w:color w:val="auto"/>
          <w:sz w:val="24"/>
          <w:szCs w:val="24"/>
        </w:rPr>
        <w:t>“</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70F30496" w14:textId="77777777" w:rsidR="00D9063B" w:rsidRDefault="00D9063B" w:rsidP="00D9063B">
      <w:pPr>
        <w:jc w:val="center"/>
        <w:rPr>
          <w:rFonts w:ascii="Times New Roman" w:hAnsi="Times New Roman" w:cs="Times New Roman"/>
          <w:b/>
          <w:bCs/>
          <w:smallCaps/>
          <w:sz w:val="24"/>
          <w:szCs w:val="24"/>
        </w:rPr>
      </w:pPr>
      <w:bookmarkStart w:id="48" w:name="_Ref38285444"/>
      <w:bookmarkStart w:id="49" w:name="_Ref38291496"/>
      <w:bookmarkStart w:id="50" w:name="_Toc126333941"/>
    </w:p>
    <w:p w14:paraId="4B6B2824" w14:textId="77777777" w:rsidR="00D9063B" w:rsidRDefault="00D9063B" w:rsidP="00D9063B">
      <w:pPr>
        <w:jc w:val="center"/>
        <w:rPr>
          <w:rFonts w:ascii="Times New Roman" w:hAnsi="Times New Roman" w:cs="Times New Roman"/>
          <w:b/>
          <w:bCs/>
          <w:smallCaps/>
          <w:sz w:val="24"/>
          <w:szCs w:val="24"/>
        </w:rPr>
      </w:pPr>
    </w:p>
    <w:p w14:paraId="527B0DDC" w14:textId="77777777" w:rsidR="00D9063B" w:rsidRDefault="00D9063B" w:rsidP="00D9063B">
      <w:pPr>
        <w:jc w:val="center"/>
        <w:rPr>
          <w:rFonts w:ascii="Times New Roman" w:hAnsi="Times New Roman" w:cs="Times New Roman"/>
          <w:b/>
          <w:bCs/>
          <w:smallCaps/>
          <w:sz w:val="24"/>
          <w:szCs w:val="24"/>
        </w:rPr>
      </w:pPr>
    </w:p>
    <w:p w14:paraId="181EF497" w14:textId="77777777" w:rsidR="00D9063B" w:rsidRDefault="00D9063B" w:rsidP="00D9063B">
      <w:pPr>
        <w:jc w:val="center"/>
        <w:rPr>
          <w:rFonts w:ascii="Times New Roman" w:hAnsi="Times New Roman" w:cs="Times New Roman"/>
          <w:b/>
          <w:bCs/>
          <w:smallCaps/>
          <w:sz w:val="24"/>
          <w:szCs w:val="24"/>
        </w:rPr>
      </w:pPr>
    </w:p>
    <w:p w14:paraId="0C823EED" w14:textId="77777777" w:rsidR="00D9063B" w:rsidRPr="00D343B0" w:rsidRDefault="00D9063B" w:rsidP="00D9063B">
      <w:pPr>
        <w:jc w:val="center"/>
        <w:rPr>
          <w:rFonts w:ascii="Times New Roman" w:hAnsi="Times New Roman" w:cs="Times New Roman"/>
          <w:b/>
          <w:bCs/>
          <w:smallCaps/>
          <w:sz w:val="24"/>
          <w:szCs w:val="24"/>
        </w:rPr>
      </w:pPr>
    </w:p>
    <w:p w14:paraId="46B2FD1F" w14:textId="755E0D67" w:rsidR="00D9063B" w:rsidRPr="00D343B0" w:rsidRDefault="00D9063B" w:rsidP="00D9063B">
      <w:pPr>
        <w:jc w:val="center"/>
        <w:rPr>
          <w:rFonts w:ascii="Times New Roman" w:hAnsi="Times New Roman" w:cs="Times New Roman"/>
          <w:b/>
          <w:bCs/>
          <w:smallCaps/>
          <w:sz w:val="24"/>
          <w:szCs w:val="24"/>
        </w:rPr>
      </w:pPr>
      <w:r w:rsidRPr="00D343B0">
        <w:rPr>
          <w:rFonts w:ascii="Times New Roman" w:hAnsi="Times New Roman" w:cs="Times New Roman"/>
          <w:b/>
          <w:bCs/>
          <w:smallCaps/>
          <w:sz w:val="24"/>
          <w:szCs w:val="24"/>
        </w:rPr>
        <w:t xml:space="preserve">„RADVILIŠKIO R.  SAV.  </w:t>
      </w:r>
      <w:r w:rsidR="00EB1493" w:rsidRPr="00D343B0">
        <w:rPr>
          <w:rFonts w:ascii="Times New Roman" w:hAnsi="Times New Roman" w:cs="Times New Roman"/>
          <w:b/>
          <w:bCs/>
          <w:smallCaps/>
          <w:sz w:val="24"/>
          <w:szCs w:val="24"/>
        </w:rPr>
        <w:t xml:space="preserve">POLEKĖLĖS KADASTRINĖS VIETOVĖS STRIUPĖS </w:t>
      </w:r>
      <w:r w:rsidR="00753E20" w:rsidRPr="00D343B0">
        <w:rPr>
          <w:rFonts w:ascii="Times New Roman" w:hAnsi="Times New Roman" w:cs="Times New Roman"/>
          <w:b/>
          <w:bCs/>
          <w:smallCaps/>
          <w:sz w:val="24"/>
          <w:szCs w:val="24"/>
        </w:rPr>
        <w:t>IR ŠVĖMALIO UP. DALIES BASEINO GRIOVIŲ, JUŲ STATINIŲ REMONTO DARBŲ (2 DALIS)</w:t>
      </w:r>
      <w:r w:rsidRPr="00D343B0">
        <w:rPr>
          <w:rFonts w:ascii="Times New Roman" w:hAnsi="Times New Roman" w:cs="Times New Roman"/>
          <w:b/>
          <w:bCs/>
          <w:smallCaps/>
          <w:sz w:val="24"/>
          <w:szCs w:val="24"/>
        </w:rPr>
        <w:t xml:space="preserve"> TECHNINIS DARBO PROJEKTAS“ NR. </w:t>
      </w:r>
      <w:r w:rsidR="00327725" w:rsidRPr="00D343B0">
        <w:rPr>
          <w:rFonts w:ascii="Times New Roman" w:hAnsi="Times New Roman" w:cs="Times New Roman"/>
          <w:b/>
          <w:bCs/>
          <w:smallCaps/>
          <w:sz w:val="24"/>
          <w:szCs w:val="24"/>
        </w:rPr>
        <w:t>25/1-TDP</w:t>
      </w:r>
      <w:r w:rsidRPr="00D343B0">
        <w:rPr>
          <w:rFonts w:ascii="Times New Roman" w:hAnsi="Times New Roman" w:cs="Times New Roman"/>
          <w:b/>
          <w:bCs/>
          <w:smallCaps/>
          <w:sz w:val="24"/>
          <w:szCs w:val="24"/>
        </w:rPr>
        <w:t>,</w:t>
      </w:r>
    </w:p>
    <w:p w14:paraId="57FAF197" w14:textId="64DD2FC3" w:rsidR="00D9063B" w:rsidRDefault="00D9063B" w:rsidP="00D9063B">
      <w:pPr>
        <w:pStyle w:val="Antrat2"/>
        <w:jc w:val="center"/>
        <w:rPr>
          <w:rFonts w:ascii="Times New Roman" w:hAnsi="Times New Roman" w:cs="Times New Roman"/>
          <w:color w:val="auto"/>
          <w:sz w:val="24"/>
          <w:szCs w:val="24"/>
        </w:rPr>
      </w:pPr>
      <w:r w:rsidRPr="00D343B0">
        <w:rPr>
          <w:rFonts w:ascii="Times New Roman" w:hAnsi="Times New Roman" w:cs="Times New Roman"/>
          <w:color w:val="auto"/>
          <w:sz w:val="24"/>
          <w:szCs w:val="24"/>
        </w:rPr>
        <w:t>Parengtas MB „</w:t>
      </w:r>
      <w:r w:rsidR="00D343B0" w:rsidRPr="00D343B0">
        <w:rPr>
          <w:rFonts w:ascii="Times New Roman" w:hAnsi="Times New Roman" w:cs="Times New Roman"/>
          <w:color w:val="auto"/>
          <w:sz w:val="24"/>
          <w:szCs w:val="24"/>
        </w:rPr>
        <w:t>Hidroprofilis</w:t>
      </w:r>
      <w:r w:rsidRPr="00D343B0">
        <w:rPr>
          <w:rFonts w:ascii="Times New Roman" w:hAnsi="Times New Roman" w:cs="Times New Roman"/>
          <w:color w:val="auto"/>
          <w:sz w:val="24"/>
          <w:szCs w:val="24"/>
        </w:rPr>
        <w:t>“</w:t>
      </w:r>
    </w:p>
    <w:p w14:paraId="10F9F13B" w14:textId="77777777" w:rsidR="00C46283" w:rsidRDefault="00C46283" w:rsidP="00C46283"/>
    <w:p w14:paraId="507602A0" w14:textId="1B438A5F" w:rsidR="00C46283" w:rsidRPr="00C46283" w:rsidRDefault="00C46283" w:rsidP="00C46283">
      <w:pPr>
        <w:jc w:val="center"/>
        <w:rPr>
          <w:rFonts w:ascii="Times New Roman" w:hAnsi="Times New Roman" w:cs="Times New Roman"/>
          <w:sz w:val="24"/>
          <w:szCs w:val="24"/>
        </w:rPr>
      </w:pPr>
      <w:r w:rsidRPr="00C46283">
        <w:rPr>
          <w:rFonts w:ascii="Times New Roman" w:hAnsi="Times New Roman" w:cs="Times New Roman"/>
          <w:sz w:val="24"/>
          <w:szCs w:val="24"/>
        </w:rPr>
        <w:t>Pateikiamas atskiru failu</w:t>
      </w:r>
    </w:p>
    <w:p w14:paraId="2961A108" w14:textId="323D22D5" w:rsidR="00C46283" w:rsidRPr="00C46283" w:rsidRDefault="00C46283" w:rsidP="00C46283">
      <w:r>
        <w:t xml:space="preserve">  </w:t>
      </w:r>
    </w:p>
    <w:p w14:paraId="64628F15" w14:textId="77777777" w:rsidR="00D9063B" w:rsidRDefault="00D9063B" w:rsidP="00D9063B">
      <w:pPr>
        <w:pStyle w:val="Antrat2"/>
        <w:ind w:left="5103"/>
        <w:rPr>
          <w:rFonts w:ascii="Times New Roman" w:hAnsi="Times New Roman" w:cs="Times New Roman"/>
          <w:sz w:val="24"/>
          <w:szCs w:val="24"/>
        </w:rPr>
      </w:pPr>
    </w:p>
    <w:p w14:paraId="16C90B3E" w14:textId="77777777" w:rsidR="00D9063B" w:rsidRDefault="00D9063B">
      <w:pPr>
        <w:rPr>
          <w:rFonts w:ascii="Times New Roman" w:eastAsiaTheme="majorEastAsia" w:hAnsi="Times New Roman" w:cs="Times New Roman"/>
          <w:color w:val="ED7D31" w:themeColor="accent2"/>
          <w:sz w:val="24"/>
          <w:szCs w:val="24"/>
        </w:rPr>
      </w:pPr>
      <w:r>
        <w:rPr>
          <w:rFonts w:ascii="Times New Roman" w:hAnsi="Times New Roman" w:cs="Times New Roman"/>
          <w:sz w:val="24"/>
          <w:szCs w:val="24"/>
        </w:rPr>
        <w:br w:type="page"/>
      </w:r>
    </w:p>
    <w:p w14:paraId="73F43DFB" w14:textId="3417F970" w:rsidR="008D704D" w:rsidRPr="00FC4032" w:rsidRDefault="008D704D" w:rsidP="00FC4032">
      <w:pPr>
        <w:pStyle w:val="Antrat2"/>
        <w:ind w:left="5103" w:right="-141"/>
        <w:rPr>
          <w:rFonts w:ascii="Times New Roman" w:eastAsia="Calibri" w:hAnsi="Times New Roman" w:cs="Times New Roman"/>
          <w:color w:val="auto"/>
          <w:sz w:val="24"/>
          <w:szCs w:val="24"/>
        </w:rPr>
      </w:pPr>
      <w:r w:rsidRPr="00FC4032">
        <w:rPr>
          <w:rFonts w:ascii="Times New Roman" w:eastAsia="Calibri" w:hAnsi="Times New Roman" w:cs="Times New Roman"/>
          <w:color w:val="auto"/>
          <w:sz w:val="24"/>
          <w:szCs w:val="24"/>
        </w:rPr>
        <w:lastRenderedPageBreak/>
        <w:t xml:space="preserve">Pirkimo sąlygų </w:t>
      </w:r>
      <w:r w:rsidR="00F1334C" w:rsidRPr="00FC4032">
        <w:rPr>
          <w:rFonts w:ascii="Times New Roman" w:eastAsia="Calibri" w:hAnsi="Times New Roman" w:cs="Times New Roman"/>
          <w:color w:val="auto"/>
          <w:sz w:val="24"/>
          <w:szCs w:val="24"/>
        </w:rPr>
        <w:t>3</w:t>
      </w:r>
      <w:r w:rsidRPr="00FC4032">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A5B4D8A" w14:textId="77777777" w:rsidR="00FC4032" w:rsidRDefault="00FC4032" w:rsidP="00FC4032">
      <w:pPr>
        <w:pStyle w:val="Paantrat"/>
        <w:spacing w:after="0" w:line="240" w:lineRule="auto"/>
        <w:jc w:val="center"/>
        <w:rPr>
          <w:rFonts w:ascii="Times New Roman" w:hAnsi="Times New Roman" w:cs="Times New Roman"/>
          <w:sz w:val="24"/>
          <w:szCs w:val="24"/>
        </w:rPr>
      </w:pPr>
      <w:r w:rsidRPr="006F36DA">
        <w:rPr>
          <w:rFonts w:ascii="Times New Roman" w:hAnsi="Times New Roman" w:cs="Times New Roman"/>
          <w:sz w:val="24"/>
          <w:szCs w:val="24"/>
        </w:rPr>
        <w:t>TIEKĖJŲ PAŠALINIMO PAGRINDAI</w:t>
      </w:r>
    </w:p>
    <w:p w14:paraId="4BBAA53D" w14:textId="77777777" w:rsidR="00FC4032" w:rsidRPr="006F36DA" w:rsidRDefault="00FC4032" w:rsidP="00FC4032"/>
    <w:p w14:paraId="5261E389" w14:textId="77777777" w:rsidR="00FC4032" w:rsidRPr="006F36DA" w:rsidRDefault="00FC4032" w:rsidP="00FC4032">
      <w:pPr>
        <w:numPr>
          <w:ilvl w:val="0"/>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062D876" w14:textId="77777777" w:rsidR="00FC4032" w:rsidRPr="006F36DA" w:rsidRDefault="00FC4032" w:rsidP="00FC4032">
      <w:pPr>
        <w:numPr>
          <w:ilvl w:val="0"/>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B16EA9A" w14:textId="77777777" w:rsidR="00FC4032" w:rsidRPr="006F36DA" w:rsidRDefault="00FC4032" w:rsidP="00FC4032">
      <w:pPr>
        <w:numPr>
          <w:ilvl w:val="0"/>
          <w:numId w:val="18"/>
        </w:numPr>
        <w:spacing w:after="0" w:line="240" w:lineRule="auto"/>
        <w:ind w:left="0" w:firstLine="851"/>
        <w:jc w:val="both"/>
        <w:rPr>
          <w:rFonts w:ascii="Times New Roman" w:eastAsia="Verdana" w:hAnsi="Times New Roman" w:cs="Times New Roman"/>
          <w:sz w:val="24"/>
          <w:szCs w:val="24"/>
        </w:rPr>
      </w:pPr>
      <w:r w:rsidRPr="006F36DA">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F3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932F793" w14:textId="77777777" w:rsidR="00FC4032" w:rsidRPr="006F36DA" w:rsidRDefault="00FC4032" w:rsidP="00FC4032">
      <w:pPr>
        <w:numPr>
          <w:ilvl w:val="0"/>
          <w:numId w:val="18"/>
        </w:numPr>
        <w:spacing w:after="0" w:line="240" w:lineRule="auto"/>
        <w:ind w:left="0" w:firstLine="851"/>
        <w:jc w:val="both"/>
        <w:rPr>
          <w:rFonts w:ascii="Times New Roman" w:eastAsia="Verdana" w:hAnsi="Times New Roman" w:cs="Times New Roman"/>
          <w:color w:val="000000" w:themeColor="text1"/>
          <w:sz w:val="24"/>
          <w:szCs w:val="24"/>
        </w:rPr>
      </w:pPr>
      <w:r w:rsidRPr="006F3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50B63E" w14:textId="77777777" w:rsidR="00FC4032" w:rsidRPr="006F36DA" w:rsidRDefault="00FC4032" w:rsidP="00FC4032">
      <w:pPr>
        <w:numPr>
          <w:ilvl w:val="0"/>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36D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6F36DA">
          <w:rPr>
            <w:rFonts w:ascii="Times New Roman" w:eastAsia="Calibri" w:hAnsi="Times New Roman" w:cs="Times New Roman"/>
            <w:sz w:val="24"/>
            <w:szCs w:val="24"/>
          </w:rPr>
          <w:t>https://ec.europa.eu/tools/ecertis/</w:t>
        </w:r>
      </w:hyperlink>
      <w:r w:rsidRPr="006F36DA">
        <w:rPr>
          <w:rFonts w:ascii="Times New Roman" w:eastAsia="Yu Mincho" w:hAnsi="Times New Roman" w:cs="Times New Roman"/>
          <w:sz w:val="24"/>
          <w:szCs w:val="24"/>
        </w:rPr>
        <w:t xml:space="preserve">. </w:t>
      </w:r>
    </w:p>
    <w:p w14:paraId="3A6C3B78" w14:textId="77777777" w:rsidR="00FC4032" w:rsidRPr="006F36DA" w:rsidRDefault="00FC4032" w:rsidP="00FC4032">
      <w:pPr>
        <w:numPr>
          <w:ilvl w:val="0"/>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532475A" w14:textId="77777777" w:rsidR="00FC4032" w:rsidRPr="006F36DA" w:rsidRDefault="00FC4032" w:rsidP="00FC4032">
      <w:pPr>
        <w:numPr>
          <w:ilvl w:val="1"/>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E842F4" w14:textId="77777777" w:rsidR="00FC4032" w:rsidRPr="006F36DA" w:rsidRDefault="00FC4032" w:rsidP="00FC4032">
      <w:pPr>
        <w:numPr>
          <w:ilvl w:val="1"/>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D5D5CC2" w14:textId="77777777" w:rsidR="00FC4032" w:rsidRPr="006F36DA" w:rsidRDefault="00FC4032" w:rsidP="00FC4032">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BC81AD" w14:textId="77777777" w:rsidR="00FC4032" w:rsidRPr="006F36DA" w:rsidRDefault="00FC4032" w:rsidP="00FC4032">
      <w:pPr>
        <w:numPr>
          <w:ilvl w:val="0"/>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6F36DA">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27C7A5C9" w14:textId="77777777" w:rsidR="00FC4032" w:rsidRPr="006F36DA" w:rsidRDefault="00FC4032" w:rsidP="00FC4032">
      <w:pPr>
        <w:numPr>
          <w:ilvl w:val="1"/>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priesaikos deklaracija;</w:t>
      </w:r>
    </w:p>
    <w:p w14:paraId="15709701" w14:textId="6F6E67D3" w:rsidR="00FC4032" w:rsidRPr="006F36DA" w:rsidRDefault="00FC4032" w:rsidP="00385C95">
      <w:pPr>
        <w:spacing w:after="0" w:line="240" w:lineRule="auto"/>
        <w:ind w:firstLine="851"/>
        <w:jc w:val="both"/>
        <w:rPr>
          <w:rFonts w:ascii="Calibri" w:eastAsia="Yu Mincho" w:hAnsi="Calibri" w:cs="Arial"/>
        </w:rPr>
      </w:pPr>
      <w:r w:rsidRPr="006F36D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704"/>
        <w:gridCol w:w="3686"/>
        <w:gridCol w:w="1701"/>
        <w:gridCol w:w="4252"/>
      </w:tblGrid>
      <w:tr w:rsidR="00FC4032" w:rsidRPr="006F36DA" w14:paraId="7690946E"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5DB3B8" w14:textId="77777777" w:rsidR="00FC4032" w:rsidRPr="006F36DA" w:rsidRDefault="00FC4032" w:rsidP="005D6AFD">
            <w:pPr>
              <w:spacing w:after="0" w:line="240" w:lineRule="auto"/>
              <w:ind w:left="32"/>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4C44FB7" w14:textId="77777777" w:rsidR="00FC4032" w:rsidRPr="006F36DA" w:rsidRDefault="00FC4032" w:rsidP="005D6AFD">
            <w:pPr>
              <w:spacing w:after="0" w:line="240" w:lineRule="auto"/>
              <w:jc w:val="center"/>
              <w:rPr>
                <w:rFonts w:ascii="Times New Roman" w:eastAsia="Yu Mincho" w:hAnsi="Times New Roman" w:cs="Times New Roman"/>
                <w:bCs/>
                <w:sz w:val="24"/>
                <w:szCs w:val="24"/>
                <w:lang w:eastAsia="en-US"/>
              </w:rPr>
            </w:pPr>
            <w:r w:rsidRPr="006F36DA">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331053" w14:textId="77777777" w:rsidR="00FC4032" w:rsidRPr="006F36DA" w:rsidRDefault="00FC4032" w:rsidP="005D6AFD">
            <w:pPr>
              <w:spacing w:after="0" w:line="240" w:lineRule="auto"/>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0608E9" w14:textId="77777777" w:rsidR="00FC4032" w:rsidRPr="006F36DA" w:rsidRDefault="00FC4032" w:rsidP="005D6AFD">
            <w:pPr>
              <w:spacing w:after="0" w:line="240" w:lineRule="auto"/>
              <w:jc w:val="center"/>
              <w:rPr>
                <w:rFonts w:ascii="Times New Roman" w:eastAsia="Yu Mincho" w:hAnsi="Times New Roman" w:cs="Times New Roman"/>
                <w:bCs/>
                <w:iCs/>
                <w:sz w:val="24"/>
                <w:szCs w:val="24"/>
                <w:lang w:eastAsia="en-US"/>
              </w:rPr>
            </w:pPr>
            <w:r w:rsidRPr="006F36DA">
              <w:rPr>
                <w:rFonts w:ascii="Times New Roman" w:eastAsia="Yu Mincho" w:hAnsi="Times New Roman" w:cs="Times New Roman"/>
                <w:b/>
                <w:sz w:val="24"/>
                <w:szCs w:val="24"/>
                <w:lang w:eastAsia="en-US"/>
              </w:rPr>
              <w:t>Pašalinimo pagrindų nebuvimą įrodantys dokumentai</w:t>
            </w:r>
          </w:p>
        </w:tc>
      </w:tr>
      <w:tr w:rsidR="00FC4032" w:rsidRPr="006F36DA" w14:paraId="12FCBF69" w14:textId="77777777" w:rsidTr="005D6AFD">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2C3C"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b/>
                <w:bCs/>
                <w:color w:val="7030A0"/>
                <w:sz w:val="24"/>
                <w:szCs w:val="24"/>
                <w:lang w:eastAsia="en-US"/>
              </w:rPr>
              <w:t>Privalomi</w:t>
            </w:r>
            <w:r w:rsidRPr="006F36DA">
              <w:rPr>
                <w:rFonts w:ascii="Times New Roman" w:eastAsia="Yu Mincho" w:hAnsi="Times New Roman" w:cs="Times New Roman"/>
                <w:b/>
                <w:bCs/>
                <w:color w:val="7030A0"/>
                <w:sz w:val="24"/>
                <w:szCs w:val="24"/>
                <w:vertAlign w:val="superscript"/>
                <w:lang w:eastAsia="en-US"/>
              </w:rPr>
              <w:footnoteReference w:id="2"/>
            </w:r>
            <w:r w:rsidRPr="006F36DA">
              <w:rPr>
                <w:rFonts w:ascii="Times New Roman" w:eastAsia="Yu Mincho" w:hAnsi="Times New Roman" w:cs="Times New Roman"/>
                <w:b/>
                <w:bCs/>
                <w:color w:val="7030A0"/>
                <w:sz w:val="24"/>
                <w:szCs w:val="24"/>
                <w:lang w:eastAsia="en-US"/>
              </w:rPr>
              <w:t xml:space="preserve"> pašalinimo pagrindai pagal VPĮ 46 straipsnio 1 – 4 dalių nuostatas</w:t>
            </w:r>
          </w:p>
        </w:tc>
      </w:tr>
      <w:tr w:rsidR="00FC4032" w:rsidRPr="006F36DA" w14:paraId="55E8758E"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7C8CF"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F606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53511F09"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dalyvavimą nusikalstamame susivienijime, jo organizavimą ar vadovavimą jam;</w:t>
            </w:r>
          </w:p>
          <w:p w14:paraId="6A208624"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kyšininkavimą, prekybą poveikiu, papirkimą;</w:t>
            </w:r>
          </w:p>
          <w:p w14:paraId="7CC7062A"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F36DA">
              <w:rPr>
                <w:rFonts w:ascii="Times New Roman" w:eastAsia="Yu Mincho"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7A447975"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4) nusikalstamą bankrotą;</w:t>
            </w:r>
          </w:p>
          <w:p w14:paraId="2FF4759E"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5) teroristinį ir su teroristine veikla susijusį nusikaltimą;</w:t>
            </w:r>
          </w:p>
          <w:p w14:paraId="5050E878"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6) nusikalstamu būdu gauto turto legalizavimą;</w:t>
            </w:r>
          </w:p>
          <w:p w14:paraId="4AF314AA"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7) prekybą žmonėmis, vaiko pirkimą arba pardavimą;</w:t>
            </w:r>
          </w:p>
          <w:p w14:paraId="6A6CAC2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61436D1"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3087DF0C"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67849125"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3C124B6"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2) tiekėjo, kuris yra juridinis asmuo, kita organizacija ar jos </w:t>
            </w:r>
            <w:r w:rsidRPr="006F36DA">
              <w:rPr>
                <w:rFonts w:ascii="Times New Roman" w:eastAsia="Yu Mincho" w:hAnsi="Times New Roman" w:cs="Times New Roman"/>
                <w:b/>
                <w:bCs/>
                <w:sz w:val="24"/>
                <w:szCs w:val="24"/>
                <w:lang w:eastAsia="en-US"/>
              </w:rPr>
              <w:t>struktūrinis</w:t>
            </w:r>
            <w:r w:rsidRPr="006F36DA">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AA4605"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6F36DA">
              <w:rPr>
                <w:rFonts w:ascii="Times New Roman" w:eastAsia="Yu Mincho"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CD082"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 1 dalis</w:t>
            </w:r>
          </w:p>
          <w:p w14:paraId="3BE7E8E3"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4ADE284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A1-A6 punktai</w:t>
            </w:r>
          </w:p>
          <w:p w14:paraId="47BB0CA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6DE0F74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B106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0E30D620"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išrašo iš teismo sprendimo arba</w:t>
            </w:r>
          </w:p>
          <w:p w14:paraId="02933E87"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Informatikos ir ryšių departamento prie Vidaus reikalų ministerijos pažymos, arba</w:t>
            </w:r>
          </w:p>
          <w:p w14:paraId="65D27DA8"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572B9436"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3DE1C7F7"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19C11B3C"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institucijos dokumento</w:t>
            </w:r>
            <w:r w:rsidRPr="006F36DA">
              <w:rPr>
                <w:rFonts w:ascii="Times New Roman" w:eastAsia="Yu Mincho" w:hAnsi="Times New Roman" w:cs="Times New Roman"/>
                <w:sz w:val="24"/>
                <w:szCs w:val="24"/>
                <w:vertAlign w:val="superscript"/>
                <w:lang w:eastAsia="en-US"/>
              </w:rPr>
              <w:footnoteReference w:id="3"/>
            </w:r>
            <w:r w:rsidRPr="006F36DA">
              <w:rPr>
                <w:rFonts w:ascii="Times New Roman" w:eastAsia="Yu Mincho" w:hAnsi="Times New Roman" w:cs="Times New Roman"/>
                <w:sz w:val="24"/>
                <w:szCs w:val="24"/>
                <w:lang w:eastAsia="en-US"/>
              </w:rPr>
              <w:t>.</w:t>
            </w:r>
          </w:p>
          <w:p w14:paraId="203E91BC"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1B6990F9" w14:textId="77777777" w:rsidR="00FC4032" w:rsidRPr="006F36DA" w:rsidRDefault="00FC4032" w:rsidP="005D6AFD">
            <w:pPr>
              <w:spacing w:after="0" w:line="240" w:lineRule="auto"/>
              <w:jc w:val="both"/>
              <w:rPr>
                <w:rFonts w:ascii="Times New Roman" w:eastAsia="Yu Mincho" w:hAnsi="Times New Roman" w:cs="Times New Roman"/>
                <w:color w:val="7030A0"/>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180 dienų iki </w:t>
            </w:r>
            <w:r w:rsidRPr="006F36DA">
              <w:rPr>
                <w:rFonts w:ascii="Times New Roman" w:eastAsia="Times New Roman" w:hAnsi="Times New Roman" w:cs="Times New Roman"/>
                <w:i/>
                <w:iCs/>
                <w:sz w:val="24"/>
                <w:szCs w:val="24"/>
                <w:lang w:eastAsia="en-US"/>
              </w:rPr>
              <w:t xml:space="preserve">tos dienos, kai </w:t>
            </w:r>
            <w:r w:rsidRPr="006F36DA">
              <w:rPr>
                <w:rFonts w:ascii="Times New Roman" w:eastAsia="Times New Roman" w:hAnsi="Times New Roman" w:cs="Times New Roman"/>
                <w:i/>
                <w:iCs/>
                <w:sz w:val="24"/>
                <w:szCs w:val="24"/>
                <w:lang w:eastAsia="en-US"/>
              </w:rPr>
              <w:lastRenderedPageBreak/>
              <w:t>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3BEB525C"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4DC36C36"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D1B36D2"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p>
          <w:p w14:paraId="78130302" w14:textId="77777777" w:rsidR="00FC4032" w:rsidRPr="006F36DA" w:rsidRDefault="00FC4032" w:rsidP="005D6AFD">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0C675313"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2EAB061"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307D6716"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tc>
      </w:tr>
      <w:tr w:rsidR="00FC4032" w:rsidRPr="006F36DA" w14:paraId="000BC7B6"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2BC20"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7F4E9"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B6DF4"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65E60547"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2¹ dalis</w:t>
            </w:r>
          </w:p>
          <w:p w14:paraId="4465544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7E5E04D2"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BE9DE"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3077D3F9"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tc>
      </w:tr>
      <w:tr w:rsidR="00FC4032" w:rsidRPr="006F36DA" w14:paraId="0CD5EB46"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932D5" w14:textId="77777777" w:rsidR="00FC4032" w:rsidRPr="006F36DA" w:rsidRDefault="00FC4032" w:rsidP="005D6AFD">
            <w:pPr>
              <w:spacing w:after="0" w:line="240" w:lineRule="auto"/>
              <w:rPr>
                <w:rFonts w:ascii="Times New Roman" w:eastAsia="Yu Mincho" w:hAnsi="Times New Roman" w:cs="Times New Roman"/>
                <w:color w:val="FFC000"/>
                <w:sz w:val="24"/>
                <w:szCs w:val="24"/>
                <w:lang w:eastAsia="en-US"/>
              </w:rPr>
            </w:pPr>
            <w:bookmarkStart w:id="51" w:name="_Hlk90887843"/>
            <w:r w:rsidRPr="006F36DA">
              <w:rPr>
                <w:rFonts w:ascii="Times New Roman" w:eastAsia="Yu Mincho" w:hAnsi="Times New Roman" w:cs="Times New Roman"/>
                <w:sz w:val="24"/>
                <w:szCs w:val="24"/>
                <w:lang w:eastAsia="en-US"/>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00B8B"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67A5C4"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0C4F3AFB"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nuteistas už aukščiau nurodytą nusikalstamą veiką, kai dėl:</w:t>
            </w:r>
          </w:p>
          <w:p w14:paraId="56965C84"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6809AB"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6F47DD87"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2)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buvo priimtas ir įsiteisėjęs apkaltinamasis teismo nuosprendis </w:t>
            </w:r>
            <w:r w:rsidRPr="006F36DA">
              <w:rPr>
                <w:rFonts w:ascii="Times New Roman" w:eastAsia="Yu Mincho"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p w14:paraId="330A8046"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Tačiau ši nuostata netaikoma, jeigu:</w:t>
            </w:r>
          </w:p>
          <w:p w14:paraId="34E7DD9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E2BB8E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įsiskolinimo suma neviršija 50 Eur (penkiasdešimt eurų);</w:t>
            </w:r>
          </w:p>
          <w:p w14:paraId="2E6041DE"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BA8FB"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491E7C06"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3 dalis</w:t>
            </w:r>
          </w:p>
          <w:p w14:paraId="3188E007" w14:textId="77777777" w:rsidR="00FC4032" w:rsidRPr="006F36DA" w:rsidRDefault="00FC4032" w:rsidP="005D6AFD">
            <w:pPr>
              <w:spacing w:after="0" w:line="240" w:lineRule="auto"/>
              <w:jc w:val="both"/>
              <w:rPr>
                <w:rFonts w:ascii="Times New Roman" w:eastAsia="Arial" w:hAnsi="Times New Roman" w:cs="Times New Roman"/>
                <w:sz w:val="24"/>
                <w:szCs w:val="24"/>
                <w:lang w:eastAsia="en-US"/>
              </w:rPr>
            </w:pPr>
          </w:p>
          <w:p w14:paraId="6B072AF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Arial" w:hAnsi="Times New Roman" w:cs="Times New Roman"/>
                <w:sz w:val="24"/>
                <w:szCs w:val="24"/>
                <w:lang w:eastAsia="en-US"/>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7DE9C"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01F3C5D7"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7FF9814C"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21E249A8" w14:textId="77777777" w:rsidR="00FC4032" w:rsidRPr="006F36DA" w:rsidRDefault="00FC4032" w:rsidP="00FC4032">
            <w:pPr>
              <w:numPr>
                <w:ilvl w:val="0"/>
                <w:numId w:val="20"/>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išrašo iš teismo sprendimo (jei toks yra) </w:t>
            </w:r>
          </w:p>
          <w:p w14:paraId="013084FB" w14:textId="77777777" w:rsidR="00FC4032" w:rsidRPr="006F36DA" w:rsidRDefault="00FC4032" w:rsidP="00FC4032">
            <w:pPr>
              <w:numPr>
                <w:ilvl w:val="0"/>
                <w:numId w:val="20"/>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Valstybinės mokesčių inspekcijos prie Lietuvos Respublikos finansų ministerijos išduoto dokumento,</w:t>
            </w:r>
          </w:p>
          <w:p w14:paraId="3D6A4795" w14:textId="77777777" w:rsidR="00FC4032" w:rsidRPr="006F36DA" w:rsidRDefault="00FC4032" w:rsidP="00FC4032">
            <w:pPr>
              <w:numPr>
                <w:ilvl w:val="0"/>
                <w:numId w:val="21"/>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148F406"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56C667C4"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14879F06"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institucijos dokumento</w:t>
            </w:r>
            <w:r w:rsidRPr="006F36DA">
              <w:rPr>
                <w:rFonts w:ascii="Times New Roman" w:eastAsia="Yu Mincho" w:hAnsi="Times New Roman" w:cs="Times New Roman"/>
                <w:sz w:val="24"/>
                <w:szCs w:val="24"/>
                <w:vertAlign w:val="superscript"/>
                <w:lang w:eastAsia="en-US"/>
              </w:rPr>
              <w:footnoteReference w:id="4"/>
            </w:r>
            <w:r w:rsidRPr="006F36DA">
              <w:rPr>
                <w:rFonts w:ascii="Times New Roman" w:eastAsia="Yu Mincho" w:hAnsi="Times New Roman" w:cs="Times New Roman"/>
                <w:sz w:val="24"/>
                <w:szCs w:val="24"/>
                <w:lang w:eastAsia="en-US"/>
              </w:rPr>
              <w:t>.</w:t>
            </w:r>
          </w:p>
          <w:p w14:paraId="31EC745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5737C1D6" w14:textId="77777777" w:rsidR="00FC4032" w:rsidRPr="006F36DA" w:rsidRDefault="00FC4032" w:rsidP="005D6AFD">
            <w:pPr>
              <w:spacing w:after="0" w:line="240" w:lineRule="auto"/>
              <w:jc w:val="both"/>
              <w:rPr>
                <w:rFonts w:ascii="Times New Roman" w:eastAsia="Yu Mincho" w:hAnsi="Times New Roman" w:cs="Times New Roman"/>
                <w:i/>
                <w:iCs/>
                <w:color w:val="000000" w:themeColor="text1"/>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120 dienų iki </w:t>
            </w:r>
            <w:r w:rsidRPr="006F36DA">
              <w:rPr>
                <w:rFonts w:ascii="Times New Roman" w:eastAsia="Times New Roman" w:hAnsi="Times New Roman" w:cs="Times New Roman"/>
                <w:i/>
                <w:iCs/>
                <w:sz w:val="24"/>
                <w:szCs w:val="24"/>
                <w:lang w:eastAsia="en-US"/>
              </w:rPr>
              <w:t xml:space="preserve">tos dienos, kai tiekėjas perkančiosios organizacijos </w:t>
            </w:r>
            <w:r w:rsidRPr="006F36DA">
              <w:rPr>
                <w:rFonts w:ascii="Times New Roman" w:eastAsia="Times New Roman" w:hAnsi="Times New Roman" w:cs="Times New Roman"/>
                <w:i/>
                <w:iCs/>
                <w:sz w:val="24"/>
                <w:szCs w:val="24"/>
                <w:lang w:eastAsia="en-US"/>
              </w:rPr>
              <w:lastRenderedPageBreak/>
              <w:t>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1140A3C" w14:textId="77777777" w:rsidR="00FC4032" w:rsidRPr="006F36DA" w:rsidRDefault="00FC4032" w:rsidP="005D6AFD">
            <w:pPr>
              <w:spacing w:after="0" w:line="240" w:lineRule="auto"/>
              <w:jc w:val="both"/>
              <w:rPr>
                <w:rFonts w:ascii="Times New Roman" w:eastAsia="Yu Mincho" w:hAnsi="Times New Roman" w:cs="Times New Roman"/>
                <w:i/>
                <w:iCs/>
                <w:color w:val="7030A0"/>
                <w:sz w:val="24"/>
                <w:szCs w:val="24"/>
                <w:lang w:eastAsia="en-US"/>
              </w:rPr>
            </w:pPr>
          </w:p>
          <w:p w14:paraId="48D94AF5"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31D6475"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29A3B2F9"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Dėl įsipareigojimų, susijusių su socialinio draudimo įmokų mokėjimu, įvykdymo i</w:t>
            </w:r>
            <w:r w:rsidRPr="006F36DA">
              <w:rPr>
                <w:rFonts w:ascii="Times New Roman" w:eastAsia="Yu Mincho" w:hAnsi="Times New Roman" w:cs="Times New Roman"/>
                <w:sz w:val="24"/>
                <w:szCs w:val="24"/>
                <w:lang w:eastAsia="en-US"/>
              </w:rPr>
              <w:t xml:space="preserve">š Lietuvoje įsteigtų subjektų </w:t>
            </w:r>
            <w:r w:rsidRPr="006F36DA">
              <w:rPr>
                <w:rFonts w:ascii="Times New Roman" w:eastAsia="Yu Mincho" w:hAnsi="Times New Roman" w:cs="Times New Roman"/>
                <w:bCs/>
                <w:sz w:val="24"/>
                <w:szCs w:val="24"/>
                <w:lang w:eastAsia="en-US"/>
              </w:rPr>
              <w:t>prašoma:</w:t>
            </w:r>
          </w:p>
          <w:p w14:paraId="0815C577"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F36DA">
                <w:rPr>
                  <w:rFonts w:ascii="Times New Roman" w:eastAsia="Yu Mincho" w:hAnsi="Times New Roman" w:cs="Times New Roman"/>
                  <w:bCs/>
                  <w:sz w:val="24"/>
                  <w:szCs w:val="24"/>
                  <w:u w:val="single"/>
                  <w:lang w:eastAsia="en-US"/>
                </w:rPr>
                <w:t>http://draudejai.sodra.lt/draudeju_viesi_duomenys/</w:t>
              </w:r>
            </w:hyperlink>
            <w:r w:rsidRPr="006F36DA">
              <w:rPr>
                <w:rFonts w:ascii="Times New Roman" w:eastAsia="Yu Mincho" w:hAnsi="Times New Roman" w:cs="Times New Roman"/>
                <w:bCs/>
                <w:sz w:val="24"/>
                <w:szCs w:val="24"/>
                <w:lang w:eastAsia="en-US"/>
              </w:rPr>
              <w:t>.</w:t>
            </w:r>
          </w:p>
          <w:p w14:paraId="464512E3"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62F27231"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6F36DA">
              <w:rPr>
                <w:rFonts w:ascii="Times New Roman" w:eastAsia="Yu Mincho" w:hAnsi="Times New Roman" w:cs="Times New Roman"/>
                <w:sz w:val="24"/>
                <w:szCs w:val="24"/>
                <w:lang w:eastAsia="en-US"/>
              </w:rPr>
              <w:lastRenderedPageBreak/>
              <w:t>jungtinius kompetentingų institucijų tvarkomus duomenis.</w:t>
            </w:r>
          </w:p>
          <w:p w14:paraId="0A13B8F1"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31AAA1AF"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098FE3"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5BE1E51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041E4CF2"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kompetentingos institucijos dokumento</w:t>
            </w:r>
            <w:r w:rsidRPr="006F36DA">
              <w:rPr>
                <w:rFonts w:ascii="Times New Roman" w:eastAsia="Yu Mincho" w:hAnsi="Times New Roman" w:cs="Times New Roman"/>
                <w:sz w:val="24"/>
                <w:szCs w:val="24"/>
                <w:vertAlign w:val="superscript"/>
                <w:lang w:eastAsia="en-US"/>
              </w:rPr>
              <w:footnoteReference w:id="5"/>
            </w:r>
            <w:r w:rsidRPr="006F36DA">
              <w:rPr>
                <w:rFonts w:ascii="Times New Roman" w:eastAsia="Yu Mincho" w:hAnsi="Times New Roman" w:cs="Times New Roman"/>
                <w:sz w:val="24"/>
                <w:szCs w:val="24"/>
                <w:lang w:eastAsia="en-US"/>
              </w:rPr>
              <w:t>.</w:t>
            </w:r>
          </w:p>
          <w:p w14:paraId="197A8C2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0D5E618C" w14:textId="77777777" w:rsidR="00FC4032" w:rsidRPr="006F36DA" w:rsidRDefault="00FC4032" w:rsidP="005D6AFD">
            <w:pPr>
              <w:spacing w:after="0" w:line="240" w:lineRule="auto"/>
              <w:jc w:val="both"/>
              <w:rPr>
                <w:rFonts w:ascii="Times New Roman" w:eastAsia="Yu Mincho" w:hAnsi="Times New Roman" w:cs="Times New Roman"/>
                <w:i/>
                <w:iCs/>
                <w:color w:val="7030A0"/>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120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78D0FAFE"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0439D8E4"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Jei dokumentas išduotas anksčiau, tačiau jame nurodytas galiojimo terminas ilgesnis nei pašalinimo pagrindų nebuvimą patvirtinančių dokumentų pagal EBVPD galutinis pateikimo terminas, </w:t>
            </w:r>
            <w:r w:rsidRPr="006F36DA">
              <w:rPr>
                <w:rFonts w:ascii="Times New Roman" w:eastAsia="Yu Mincho" w:hAnsi="Times New Roman" w:cs="Times New Roman"/>
                <w:sz w:val="24"/>
                <w:szCs w:val="24"/>
                <w:lang w:eastAsia="en-US"/>
              </w:rPr>
              <w:lastRenderedPageBreak/>
              <w:t>toks dokumentas jo galiojimo laikotarpiu yra priimtinas.</w:t>
            </w:r>
          </w:p>
          <w:p w14:paraId="3A42449F"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1B4F5E88" w14:textId="77777777" w:rsidR="00FC4032" w:rsidRPr="006F36DA" w:rsidRDefault="00FC4032" w:rsidP="005D6AFD">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4EEA47EB"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bookmarkEnd w:id="51"/>
      </w:tr>
      <w:tr w:rsidR="00FC4032" w:rsidRPr="006F36DA" w14:paraId="677B61ED"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9B4C" w14:textId="77777777" w:rsidR="00FC4032" w:rsidRPr="006F36DA" w:rsidRDefault="00FC4032" w:rsidP="005D6AFD">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lastRenderedPageBreak/>
              <w:t>4</w:t>
            </w:r>
            <w:r>
              <w:rPr>
                <w:rFonts w:ascii="Times New Roman" w:eastAsia="Yu Mincho" w:hAnsi="Times New Roman" w:cs="Times New Roman"/>
                <w:b/>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5754C"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1B169"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0C8FE9F5"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080F0332"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1 punktas</w:t>
            </w:r>
          </w:p>
          <w:p w14:paraId="42FA4891"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16BEAD62"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E3FC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39B0769A"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41C2C138" w14:textId="77777777" w:rsidR="00FC4032" w:rsidRPr="006F36DA" w:rsidRDefault="00FC4032" w:rsidP="005D6AFD">
            <w:pPr>
              <w:spacing w:after="0" w:line="240" w:lineRule="auto"/>
              <w:jc w:val="both"/>
              <w:rPr>
                <w:rFonts w:ascii="Times New Roman" w:eastAsia="Yu Mincho" w:hAnsi="Times New Roman" w:cs="Times New Roman"/>
                <w:b/>
                <w:bCs/>
                <w:iCs/>
                <w:sz w:val="24"/>
                <w:szCs w:val="24"/>
                <w:lang w:eastAsia="en-US"/>
              </w:rPr>
            </w:pPr>
          </w:p>
        </w:tc>
      </w:tr>
      <w:tr w:rsidR="00FC4032" w:rsidRPr="006F36DA" w14:paraId="1A0232EF"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68A01C" w14:textId="77777777" w:rsidR="00FC4032" w:rsidRPr="006F36DA" w:rsidRDefault="00FC4032" w:rsidP="005D6AFD">
            <w:pPr>
              <w:spacing w:after="0" w:line="240" w:lineRule="auto"/>
              <w:rPr>
                <w:rFonts w:ascii="Times New Roman" w:eastAsia="Yu Mincho" w:hAnsi="Times New Roman" w:cs="Times New Roman"/>
                <w:iCs/>
                <w:sz w:val="24"/>
                <w:szCs w:val="24"/>
                <w:lang w:eastAsia="en-US"/>
              </w:rPr>
            </w:pPr>
            <w:r w:rsidRPr="006F36DA">
              <w:rPr>
                <w:rFonts w:ascii="Times New Roman" w:eastAsia="Yu Mincho" w:hAnsi="Times New Roman" w:cs="Times New Roman"/>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311EF"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3F63EDC4"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56047"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1E6B6919"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19ABADBD"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2 punktas</w:t>
            </w:r>
          </w:p>
          <w:p w14:paraId="6A34F457"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0C8E8ECA"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8A569"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6ABE98AA"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2CF3A4B3" w14:textId="77777777" w:rsidR="00FC4032" w:rsidRPr="006F36DA" w:rsidRDefault="00FC4032" w:rsidP="005D6AFD">
            <w:pPr>
              <w:spacing w:after="0" w:line="240" w:lineRule="auto"/>
              <w:jc w:val="both"/>
              <w:rPr>
                <w:rFonts w:ascii="Times New Roman" w:eastAsia="Yu Mincho" w:hAnsi="Times New Roman" w:cs="Times New Roman"/>
                <w:b/>
                <w:bCs/>
                <w:iCs/>
                <w:sz w:val="24"/>
                <w:szCs w:val="24"/>
                <w:lang w:eastAsia="en-US"/>
              </w:rPr>
            </w:pPr>
          </w:p>
        </w:tc>
      </w:tr>
      <w:tr w:rsidR="00FC4032" w:rsidRPr="006F36DA" w14:paraId="68F04506"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8AE60" w14:textId="77777777" w:rsidR="00FC4032" w:rsidRPr="00BF271C" w:rsidRDefault="00FC4032" w:rsidP="005D6AFD">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67185"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DAA39"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4E281B4E"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73AC6DED"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3 punktas</w:t>
            </w:r>
          </w:p>
          <w:p w14:paraId="39022132"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21C05DFF"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C13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2C983"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7659AA89" w14:textId="77777777" w:rsidR="00FC4032" w:rsidRPr="006F36DA" w:rsidRDefault="00FC4032" w:rsidP="005D6AFD">
            <w:pPr>
              <w:spacing w:after="0" w:line="240" w:lineRule="auto"/>
              <w:jc w:val="both"/>
              <w:rPr>
                <w:rFonts w:ascii="Times New Roman" w:eastAsia="Yu Mincho" w:hAnsi="Times New Roman" w:cs="Times New Roman"/>
                <w:b/>
                <w:bCs/>
                <w:iCs/>
                <w:sz w:val="24"/>
                <w:szCs w:val="24"/>
                <w:lang w:eastAsia="en-US"/>
              </w:rPr>
            </w:pPr>
          </w:p>
        </w:tc>
      </w:tr>
      <w:tr w:rsidR="00FC4032" w:rsidRPr="006F36DA" w14:paraId="290BAC13"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4EFBD" w14:textId="77777777" w:rsidR="00FC4032" w:rsidRPr="00BF271C" w:rsidRDefault="00FC4032" w:rsidP="005D6AFD">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E0977"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6F36DA">
              <w:rPr>
                <w:rFonts w:ascii="Times New Roman" w:eastAsia="Yu Mincho" w:hAnsi="Times New Roman" w:cs="Times New Roman"/>
                <w:sz w:val="24"/>
                <w:szCs w:val="24"/>
                <w:lang w:eastAsia="en-US"/>
              </w:rPr>
              <w:lastRenderedPageBreak/>
              <w:t xml:space="preserve">pateiktos melagingos informacijos negali pateikti patvirtinančių dokumentų, reikalaujamų pagal VPĮ 50 straipsnį. </w:t>
            </w:r>
          </w:p>
          <w:p w14:paraId="557DF1F8"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8ABD5"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4E411"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0ECE4A47"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1B04411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punktas</w:t>
            </w:r>
          </w:p>
          <w:p w14:paraId="0D40D04B"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0A8379AF"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C15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FD70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56495168"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55C4D43A"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7B0E9FEA"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w:t>
            </w:r>
            <w:r w:rsidRPr="006F36DA">
              <w:rPr>
                <w:rFonts w:ascii="Times New Roman" w:eastAsia="Yu Mincho" w:hAnsi="Times New Roman" w:cs="Times New Roman"/>
                <w:b/>
                <w:bCs/>
                <w:sz w:val="24"/>
                <w:szCs w:val="24"/>
                <w:lang w:eastAsia="en-US"/>
              </w:rPr>
              <w:lastRenderedPageBreak/>
              <w:t xml:space="preserve">be kita ko, gali būti atsižvelgiama į pagal VPĮ 52 straipsnį skelbiamą informaciją: </w:t>
            </w:r>
          </w:p>
          <w:p w14:paraId="7B19D4F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hyperlink r:id="rId19" w:history="1">
              <w:r w:rsidRPr="006F36DA">
                <w:rPr>
                  <w:rFonts w:ascii="Times New Roman" w:eastAsia="Yu Mincho" w:hAnsi="Times New Roman" w:cs="Times New Roman"/>
                  <w:sz w:val="24"/>
                  <w:szCs w:val="24"/>
                  <w:lang w:eastAsia="en-US"/>
                </w:rPr>
                <w:t>https://vpt.lrv.lt/lt/nuorodos/kiti-duomenys/powerbi/melaginga-informacija-pateikusiu-tiekeju-sarasas-3/</w:t>
              </w:r>
            </w:hyperlink>
          </w:p>
        </w:tc>
      </w:tr>
      <w:tr w:rsidR="00FC4032" w:rsidRPr="006F36DA" w14:paraId="6D737407"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50C20"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EFC71"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6F36DA">
              <w:rPr>
                <w:rFonts w:ascii="Times New Roman" w:eastAsia="Yu Mincho" w:hAnsi="Times New Roman" w:cs="Times New Roman"/>
                <w:sz w:val="24"/>
                <w:szCs w:val="24"/>
                <w:lang w:eastAsia="en-US"/>
              </w:rPr>
              <w:lastRenderedPageBreak/>
              <w:t>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76C91"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1CBCD7B6"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13AC1D36"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5 punktas</w:t>
            </w:r>
          </w:p>
          <w:p w14:paraId="4CE96E0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322E81A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C15 punktas</w:t>
            </w:r>
          </w:p>
          <w:p w14:paraId="3D3069E3"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055B063B"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AB3F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05A6DCDB" w14:textId="77777777" w:rsidR="00FC4032" w:rsidRPr="006F36DA" w:rsidRDefault="00FC4032" w:rsidP="005D6AFD">
            <w:pPr>
              <w:spacing w:after="0" w:line="240" w:lineRule="auto"/>
              <w:jc w:val="both"/>
              <w:rPr>
                <w:rFonts w:ascii="Times New Roman" w:eastAsia="Yu Mincho" w:hAnsi="Times New Roman" w:cs="Times New Roman"/>
                <w:b/>
                <w:bCs/>
                <w:iCs/>
                <w:sz w:val="24"/>
                <w:szCs w:val="24"/>
                <w:lang w:eastAsia="en-US"/>
              </w:rPr>
            </w:pPr>
          </w:p>
        </w:tc>
      </w:tr>
      <w:tr w:rsidR="00FC4032" w:rsidRPr="006F36DA" w14:paraId="5B699D26"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732C6" w14:textId="77777777" w:rsidR="00FC4032" w:rsidRPr="00BF271C" w:rsidRDefault="00FC4032" w:rsidP="005D6AFD">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A37DB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AC0A1"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6F36DA">
              <w:rPr>
                <w:rFonts w:ascii="Times New Roman" w:eastAsia="Yu Mincho" w:hAnsi="Times New Roman" w:cs="Times New Roman"/>
                <w:sz w:val="24"/>
                <w:szCs w:val="24"/>
                <w:lang w:eastAsia="en-US"/>
              </w:rPr>
              <w:lastRenderedPageBreak/>
              <w:t>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CBC0D"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 xml:space="preserve">VPĮ 46 straipsnio </w:t>
            </w:r>
          </w:p>
          <w:p w14:paraId="6DA71736"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3E32605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6 punktas</w:t>
            </w:r>
          </w:p>
          <w:p w14:paraId="2DA5B3E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48F392C3"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C14 punktas</w:t>
            </w:r>
          </w:p>
          <w:p w14:paraId="4352279E"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41C6BE0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3EB8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7A1F7899"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24628EA1"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74067E0B"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381E57BE"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hyperlink r:id="rId20" w:history="1">
              <w:r w:rsidRPr="006F36DA">
                <w:rPr>
                  <w:rFonts w:ascii="Times New Roman" w:eastAsia="Yu Mincho" w:hAnsi="Times New Roman" w:cs="Times New Roman"/>
                  <w:sz w:val="24"/>
                  <w:szCs w:val="24"/>
                  <w:lang w:eastAsia="en-US"/>
                </w:rPr>
                <w:t>https://vpt.lrv.lt/lt/nuorodos/kiti-duomenys/powerbi/nepatikimi-tiekejai-1/</w:t>
              </w:r>
            </w:hyperlink>
          </w:p>
          <w:p w14:paraId="7F18F5A7"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7B94FB81"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hyperlink r:id="rId21" w:history="1">
              <w:r w:rsidRPr="006F36DA">
                <w:rPr>
                  <w:rFonts w:ascii="Times New Roman" w:eastAsia="Yu Mincho" w:hAnsi="Times New Roman" w:cs="Times New Roman"/>
                  <w:sz w:val="24"/>
                  <w:szCs w:val="24"/>
                  <w:lang w:eastAsia="en-US"/>
                </w:rPr>
                <w:t>https://vpt.lrv.lt/lt/pasalinimo-pagrindai-1/nepatikimu-koncesininku-sarasas-1/nepatikimu-koncesininku-sarasas/</w:t>
              </w:r>
            </w:hyperlink>
          </w:p>
          <w:p w14:paraId="1D817D2D"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p>
          <w:p w14:paraId="0BABDDD3"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tc>
      </w:tr>
      <w:tr w:rsidR="00FC4032" w:rsidRPr="006F36DA" w14:paraId="688969AD"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EAF2A"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10.</w:t>
            </w:r>
          </w:p>
          <w:p w14:paraId="1752E1D6"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E80B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6F36DA">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7E8CF299" w14:textId="77777777" w:rsidR="00FC4032" w:rsidRPr="006F36DA" w:rsidRDefault="00FC4032" w:rsidP="005D6AFD">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3DD09"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468342B7"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34A332E9"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73E4E0FE"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a papunktis</w:t>
            </w:r>
          </w:p>
          <w:p w14:paraId="2E98740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29A6E411"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81F4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2" w:history="1">
              <w:r w:rsidRPr="006F36DA">
                <w:rPr>
                  <w:rFonts w:ascii="Times New Roman" w:eastAsia="Yu Mincho" w:hAnsi="Times New Roman" w:cs="Times New Roman"/>
                  <w:sz w:val="24"/>
                  <w:szCs w:val="24"/>
                  <w:u w:val="single"/>
                  <w:lang w:eastAsia="en-US"/>
                </w:rPr>
                <w:t>https://www.registrucentras.lt/jar/p/index.php</w:t>
              </w:r>
            </w:hyperlink>
          </w:p>
          <w:p w14:paraId="3B244B4B"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paskelbtą informaciją, taip pat į šiame informaciniame pranešime pateiktą informaciją:</w:t>
            </w:r>
          </w:p>
          <w:p w14:paraId="3809BC4B" w14:textId="36753B39" w:rsidR="00FC4032" w:rsidRPr="006F36DA" w:rsidRDefault="00FC4032" w:rsidP="00933B78">
            <w:pPr>
              <w:spacing w:after="0" w:line="240" w:lineRule="auto"/>
              <w:jc w:val="both"/>
              <w:rPr>
                <w:rFonts w:ascii="Times New Roman" w:eastAsia="Yu Mincho" w:hAnsi="Times New Roman" w:cs="Times New Roman"/>
                <w:b/>
                <w:bCs/>
                <w:iCs/>
                <w:sz w:val="24"/>
                <w:szCs w:val="24"/>
                <w:lang w:eastAsia="en-US"/>
              </w:rPr>
            </w:pPr>
            <w:hyperlink r:id="rId23" w:history="1">
              <w:r w:rsidRPr="006F36DA">
                <w:rPr>
                  <w:rFonts w:ascii="Times New Roman" w:eastAsia="Yu Mincho" w:hAnsi="Times New Roman" w:cs="Times New Roman"/>
                  <w:sz w:val="24"/>
                  <w:szCs w:val="24"/>
                  <w:lang w:eastAsia="en-US"/>
                </w:rPr>
                <w:t>https://vpt.lrv.lt/lt/naujienos-3/finansiniu-ataskaitu-nepateikimas-gali-tapti-kliutimi-dalyvauti-viesuosiuose-pirkimuose/</w:t>
              </w:r>
            </w:hyperlink>
          </w:p>
        </w:tc>
      </w:tr>
      <w:tr w:rsidR="00FC4032" w:rsidRPr="006F36DA" w14:paraId="1F9DF8A9"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80948" w14:textId="77777777" w:rsidR="00FC4032" w:rsidRPr="00BF271C" w:rsidRDefault="00FC4032" w:rsidP="005D6AFD">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8FD87"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6F36DA">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6F36DA">
              <w:rPr>
                <w:rFonts w:ascii="Times New Roman" w:eastAsia="Times New Roman" w:hAnsi="Times New Roman" w:cs="Times New Roman"/>
                <w:sz w:val="24"/>
                <w:szCs w:val="24"/>
                <w:vertAlign w:val="superscript"/>
                <w:lang w:eastAsia="en-US"/>
              </w:rPr>
              <w:t>1</w:t>
            </w:r>
            <w:r w:rsidRPr="006F36DA">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2ECF4"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0468F601"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49B24207"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7 punkto </w:t>
            </w:r>
          </w:p>
          <w:p w14:paraId="569BF33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b papunktis</w:t>
            </w:r>
          </w:p>
          <w:p w14:paraId="37CD60D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5D07E66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DD069"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79D11652" w14:textId="77777777" w:rsidR="00FC4032" w:rsidRPr="006F36DA" w:rsidRDefault="00FC4032" w:rsidP="005D6AFD">
            <w:pPr>
              <w:spacing w:after="0" w:line="240" w:lineRule="auto"/>
              <w:jc w:val="both"/>
              <w:rPr>
                <w:rFonts w:ascii="Times New Roman" w:eastAsia="Yu Mincho" w:hAnsi="Times New Roman" w:cs="Times New Roman"/>
                <w:b/>
                <w:bCs/>
                <w:iCs/>
                <w:sz w:val="24"/>
                <w:szCs w:val="24"/>
                <w:lang w:eastAsia="en-US"/>
              </w:rPr>
            </w:pPr>
          </w:p>
          <w:p w14:paraId="6552413F"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4" w:history="1">
              <w:r w:rsidRPr="006F36DA">
                <w:rPr>
                  <w:rFonts w:ascii="Times New Roman" w:eastAsia="Yu Mincho" w:hAnsi="Times New Roman" w:cs="Times New Roman"/>
                  <w:sz w:val="24"/>
                  <w:szCs w:val="24"/>
                  <w:u w:val="single"/>
                  <w:lang w:eastAsia="en-US"/>
                </w:rPr>
                <w:t>https://www.vmi.lt/evmi/mokesciu-moketoju-informacija</w:t>
              </w:r>
            </w:hyperlink>
            <w:r w:rsidRPr="006F36DA">
              <w:rPr>
                <w:rFonts w:ascii="Times New Roman" w:eastAsia="Yu Mincho" w:hAnsi="Times New Roman" w:cs="Times New Roman"/>
                <w:sz w:val="24"/>
                <w:szCs w:val="24"/>
                <w:lang w:eastAsia="en-US"/>
              </w:rPr>
              <w:t xml:space="preserve"> skelbiamą informaciją.</w:t>
            </w:r>
          </w:p>
        </w:tc>
      </w:tr>
      <w:tr w:rsidR="00FC4032" w:rsidRPr="006F36DA" w14:paraId="6E741008" w14:textId="77777777" w:rsidTr="005D6A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93F05"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34B3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6F36DA">
              <w:rPr>
                <w:rFonts w:ascii="Times New Roman" w:eastAsia="Times New Roman" w:hAnsi="Times New Roman" w:cs="Times New Roman"/>
                <w:sz w:val="24"/>
                <w:szCs w:val="24"/>
                <w:lang w:eastAsia="en-US"/>
              </w:rPr>
              <w:t xml:space="preserve"> kai jis </w:t>
            </w:r>
            <w:r w:rsidRPr="006F36DA">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8E00E"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16B874F2"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3D6B2522"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527C4C3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c papunktis</w:t>
            </w:r>
          </w:p>
          <w:p w14:paraId="0583A82E"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26D79EEA"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8454F"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2787BA6C"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1D078918" w14:textId="77777777" w:rsidR="00FC4032" w:rsidRPr="006F36DA" w:rsidRDefault="00FC4032" w:rsidP="005D6AFD">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4523189D" w14:textId="77777777" w:rsidR="00FC4032" w:rsidRPr="006F36DA" w:rsidRDefault="00FC4032" w:rsidP="005D6AFD">
            <w:pPr>
              <w:spacing w:after="0" w:line="240" w:lineRule="auto"/>
              <w:rPr>
                <w:rFonts w:ascii="Times New Roman" w:eastAsia="Yu Mincho" w:hAnsi="Times New Roman" w:cs="Times New Roman"/>
                <w:bCs/>
                <w:iCs/>
                <w:sz w:val="24"/>
                <w:szCs w:val="24"/>
                <w:lang w:eastAsia="en-US"/>
              </w:rPr>
            </w:pPr>
            <w:hyperlink r:id="rId25" w:history="1">
              <w:r w:rsidRPr="006F36DA">
                <w:rPr>
                  <w:rFonts w:ascii="Times New Roman" w:eastAsia="Yu Mincho" w:hAnsi="Times New Roman" w:cs="Times New Roman"/>
                  <w:sz w:val="24"/>
                  <w:szCs w:val="24"/>
                  <w:u w:val="single"/>
                  <w:lang w:eastAsia="en-US"/>
                </w:rPr>
                <w:t>https://kt.gov.lt/lt/atviri-duomenys/diskvalifikavimas-is-viesuju-pirkimu</w:t>
              </w:r>
            </w:hyperlink>
            <w:r w:rsidRPr="006F36DA">
              <w:rPr>
                <w:rFonts w:ascii="Times New Roman" w:eastAsia="Yu Mincho" w:hAnsi="Times New Roman" w:cs="Times New Roman"/>
                <w:sz w:val="24"/>
                <w:szCs w:val="24"/>
                <w:lang w:eastAsia="en-US"/>
              </w:rPr>
              <w:t xml:space="preserve"> skelbiamą informaciją. </w:t>
            </w:r>
          </w:p>
        </w:tc>
      </w:tr>
    </w:tbl>
    <w:p w14:paraId="327B1AA3" w14:textId="26C26E4A" w:rsidR="00A4599F" w:rsidRPr="00F0499F" w:rsidRDefault="00FC4032"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FA0BD85" w:rsidR="008D704D" w:rsidRPr="00933B78"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933B78">
        <w:rPr>
          <w:rFonts w:ascii="Times New Roman" w:eastAsia="Calibri" w:hAnsi="Times New Roman" w:cs="Times New Roman"/>
          <w:color w:val="auto"/>
          <w:sz w:val="24"/>
          <w:szCs w:val="24"/>
        </w:rPr>
        <w:lastRenderedPageBreak/>
        <w:t xml:space="preserve">Pirkimo sąlygų </w:t>
      </w:r>
      <w:r w:rsidR="00F1334C" w:rsidRPr="00933B78">
        <w:rPr>
          <w:rFonts w:ascii="Times New Roman" w:eastAsia="Calibri" w:hAnsi="Times New Roman" w:cs="Times New Roman"/>
          <w:color w:val="auto"/>
          <w:sz w:val="24"/>
          <w:szCs w:val="24"/>
        </w:rPr>
        <w:t>4</w:t>
      </w:r>
      <w:r w:rsidRPr="00933B78">
        <w:rPr>
          <w:rFonts w:ascii="Times New Roman" w:eastAsia="Calibri" w:hAnsi="Times New Roman" w:cs="Times New Roman"/>
          <w:color w:val="auto"/>
          <w:sz w:val="24"/>
          <w:szCs w:val="24"/>
        </w:rPr>
        <w:t xml:space="preserve"> priedas „Tiekėjų kvalifikacijos reikalavimai</w:t>
      </w:r>
      <w:r w:rsidR="00283391" w:rsidRPr="00933B78">
        <w:rPr>
          <w:rFonts w:ascii="Times New Roman" w:eastAsia="Calibri" w:hAnsi="Times New Roman" w:cs="Times New Roman"/>
          <w:color w:val="auto"/>
          <w:sz w:val="24"/>
          <w:szCs w:val="24"/>
        </w:rPr>
        <w:t xml:space="preserve"> ir reikalaujami aplinkos apsaugos vadybos sistemų standartai</w:t>
      </w:r>
      <w:r w:rsidRPr="00933B78">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174B68" w:rsidRDefault="002F396F" w:rsidP="00DE290C">
      <w:pPr>
        <w:rPr>
          <w:rFonts w:ascii="Times New Roman" w:hAnsi="Times New Roman" w:cs="Times New Roman"/>
          <w:b/>
          <w:bCs/>
          <w:smallCaps/>
          <w:sz w:val="22"/>
          <w:szCs w:val="22"/>
        </w:rPr>
      </w:pPr>
    </w:p>
    <w:p w14:paraId="4B414698" w14:textId="77777777" w:rsidR="00174B68" w:rsidRPr="00933B78" w:rsidRDefault="00174B68" w:rsidP="00174B68">
      <w:pPr>
        <w:pStyle w:val="Paantrat"/>
        <w:spacing w:line="240" w:lineRule="auto"/>
        <w:jc w:val="center"/>
        <w:rPr>
          <w:rFonts w:ascii="Times New Roman" w:hAnsi="Times New Roman" w:cs="Times New Roman"/>
          <w:smallCaps/>
          <w:color w:val="auto"/>
        </w:rPr>
      </w:pPr>
      <w:bookmarkStart w:id="57" w:name="_Ref38291379"/>
      <w:bookmarkStart w:id="58" w:name="_Ref38291394"/>
      <w:bookmarkStart w:id="59" w:name="_Ref38898251"/>
      <w:bookmarkStart w:id="60" w:name="_Toc126333943"/>
      <w:r w:rsidRPr="00933B78">
        <w:rPr>
          <w:rFonts w:ascii="Times New Roman" w:hAnsi="Times New Roman" w:cs="Times New Roman"/>
          <w:smallCaps/>
          <w:color w:val="auto"/>
        </w:rPr>
        <w:t xml:space="preserve">TIEKĖJŲ KVALIFIKACIJOS REIKALAVIMAI IR REIKALAVIMAI LAIKYTIS </w:t>
      </w:r>
      <w:r w:rsidRPr="00933B78">
        <w:rPr>
          <w:rFonts w:ascii="Times New Roman" w:hAnsi="Times New Roman" w:cs="Times New Roman"/>
          <w:color w:val="auto"/>
          <w:lang w:eastAsia="en-US"/>
        </w:rPr>
        <w:t>APLINKOS APSAUGOS VADYBOS SISTEMOS STANDARTŲ</w:t>
      </w:r>
    </w:p>
    <w:p w14:paraId="223E22C4" w14:textId="0FB90708" w:rsidR="00174B68" w:rsidRPr="00716924" w:rsidRDefault="00174B68" w:rsidP="00174B68">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6"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r w:rsidR="007C6716">
        <w:rPr>
          <w:rFonts w:ascii="Times New Roman" w:hAnsi="Times New Roman" w:cs="Times New Roman"/>
          <w:iCs/>
          <w:sz w:val="24"/>
          <w:szCs w:val="24"/>
        </w:rPr>
        <w:t xml:space="preserve"> „Dėl tiekėjo kvalifikacijos reikalavimų nustatymo metodikos patvir</w:t>
      </w:r>
      <w:r w:rsidR="005A2769">
        <w:rPr>
          <w:rFonts w:ascii="Times New Roman" w:hAnsi="Times New Roman" w:cs="Times New Roman"/>
          <w:iCs/>
          <w:sz w:val="24"/>
          <w:szCs w:val="24"/>
        </w:rPr>
        <w:t>tinimo“</w:t>
      </w:r>
      <w:r w:rsidR="00E5798C">
        <w:rPr>
          <w:rFonts w:ascii="Times New Roman" w:hAnsi="Times New Roman" w:cs="Times New Roman"/>
          <w:iCs/>
          <w:sz w:val="24"/>
          <w:szCs w:val="24"/>
        </w:rPr>
        <w:t xml:space="preserve"> (aktuali redakcija)</w:t>
      </w:r>
      <w:r w:rsidRPr="00716924">
        <w:rPr>
          <w:rFonts w:ascii="Times New Roman" w:hAnsi="Times New Roman" w:cs="Times New Roman"/>
          <w:iCs/>
          <w:sz w:val="24"/>
          <w:szCs w:val="24"/>
        </w:rPr>
        <w:t>.</w:t>
      </w:r>
    </w:p>
    <w:p w14:paraId="44C8821C" w14:textId="77777777" w:rsidR="00174B68" w:rsidRPr="00716924" w:rsidRDefault="00174B68" w:rsidP="00174B68">
      <w:pPr>
        <w:pStyle w:val="Sraopastraipa"/>
        <w:numPr>
          <w:ilvl w:val="0"/>
          <w:numId w:val="25"/>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5B343BE5" w14:textId="77777777" w:rsidR="00174B68" w:rsidRPr="00CF6C11" w:rsidRDefault="00174B68" w:rsidP="00174B68">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7DEAA438" w14:textId="77777777" w:rsidR="00174B68" w:rsidRPr="00CF6C11" w:rsidRDefault="00174B68" w:rsidP="00174B68">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(-us)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(kvazisubtiekėjus), kuriuos ketinama įdarbinti.</w:t>
      </w:r>
    </w:p>
    <w:p w14:paraId="2DAAE4FE" w14:textId="77777777" w:rsidR="00174B68" w:rsidRPr="00CF6C11" w:rsidRDefault="00174B68" w:rsidP="00174B68">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w:t>
      </w:r>
      <w:r>
        <w:rPr>
          <w:rFonts w:ascii="Times New Roman" w:eastAsia="Times New Roman" w:hAnsi="Times New Roman" w:cs="Times New Roman"/>
          <w:b/>
          <w:sz w:val="24"/>
          <w:szCs w:val="24"/>
          <w:lang w:eastAsia="en-US"/>
        </w:rPr>
        <w:t xml:space="preserve">ūkio subjektams, </w:t>
      </w:r>
      <w:r w:rsidRPr="00CF6C11">
        <w:rPr>
          <w:rFonts w:ascii="Times New Roman" w:eastAsia="Times New Roman" w:hAnsi="Times New Roman" w:cs="Times New Roman"/>
          <w:b/>
          <w:sz w:val="24"/>
          <w:szCs w:val="24"/>
          <w:lang w:eastAsia="en-US"/>
        </w:rPr>
        <w:t>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w:t>
      </w:r>
      <w:r>
        <w:rPr>
          <w:rFonts w:ascii="Times New Roman" w:eastAsia="Times New Roman" w:hAnsi="Times New Roman" w:cs="Times New Roman"/>
          <w:sz w:val="24"/>
          <w:szCs w:val="24"/>
          <w:lang w:eastAsia="en-US"/>
        </w:rPr>
        <w:t>ūkio subjektams/</w:t>
      </w:r>
      <w:r w:rsidRPr="00CF6C11">
        <w:rPr>
          <w:rFonts w:ascii="Times New Roman" w:eastAsia="Times New Roman" w:hAnsi="Times New Roman" w:cs="Times New Roman"/>
          <w:sz w:val="24"/>
          <w:szCs w:val="24"/>
          <w:lang w:eastAsia="en-US"/>
        </w:rPr>
        <w:t xml:space="preserve">subrangovams, jis savo pasiūlyme privalo nurodyti, kokius </w:t>
      </w:r>
      <w:r>
        <w:rPr>
          <w:rFonts w:ascii="Times New Roman" w:eastAsia="Times New Roman" w:hAnsi="Times New Roman" w:cs="Times New Roman"/>
          <w:sz w:val="24"/>
          <w:szCs w:val="24"/>
          <w:lang w:eastAsia="en-US"/>
        </w:rPr>
        <w:t>ūkio subjektus/</w:t>
      </w:r>
      <w:r w:rsidRPr="00CF6C11">
        <w:rPr>
          <w:rFonts w:ascii="Times New Roman" w:eastAsia="Times New Roman" w:hAnsi="Times New Roman" w:cs="Times New Roman"/>
          <w:sz w:val="24"/>
          <w:szCs w:val="24"/>
          <w:lang w:eastAsia="en-US"/>
        </w:rPr>
        <w:t xml:space="preserve">subrangovus ir kokiai darbų daliai jis ketina pasitelkti. Toks nurodymas nekeičia pagrindinio tiekėjo atsakomybės dėl numatomos sudaryti pirkimo sutarties įvykdymo. Kiekvienas </w:t>
      </w:r>
      <w:r>
        <w:rPr>
          <w:rFonts w:ascii="Times New Roman" w:eastAsia="Times New Roman" w:hAnsi="Times New Roman" w:cs="Times New Roman"/>
          <w:sz w:val="24"/>
          <w:szCs w:val="24"/>
          <w:lang w:eastAsia="en-US"/>
        </w:rPr>
        <w:t>ūkio subjektas/</w:t>
      </w:r>
      <w:r w:rsidRPr="00CF6C11">
        <w:rPr>
          <w:rFonts w:ascii="Times New Roman" w:eastAsia="Times New Roman" w:hAnsi="Times New Roman" w:cs="Times New Roman"/>
          <w:sz w:val="24"/>
          <w:szCs w:val="24"/>
          <w:lang w:eastAsia="en-US"/>
        </w:rPr>
        <w:t xml:space="preserve">subrangovas turi patvirtinti, kad nėra pagrindo jų pašalinti iš pirkimo ir jie atitinka nustatytus kvalifikacijos reikalavimus. </w:t>
      </w:r>
    </w:p>
    <w:p w14:paraId="101FA670" w14:textId="77777777" w:rsidR="00174B68" w:rsidRPr="00CF6C11" w:rsidRDefault="00174B68" w:rsidP="00174B68">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2940D913" w14:textId="77777777" w:rsidR="00174B68" w:rsidRPr="00CF6C11" w:rsidRDefault="00174B68" w:rsidP="00174B68">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Ūkio subjektų/s</w:t>
      </w:r>
      <w:r w:rsidRPr="00CF6C11">
        <w:rPr>
          <w:rFonts w:ascii="Times New Roman" w:eastAsia="Times New Roman" w:hAnsi="Times New Roman" w:cs="Times New Roman"/>
          <w:sz w:val="24"/>
          <w:szCs w:val="24"/>
          <w:lang w:eastAsia="en-US"/>
        </w:rPr>
        <w:t xml:space="preserve">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(kvazisubtiekėją),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37D48532" w14:textId="77777777" w:rsidR="00174B68" w:rsidRPr="00CF6C11" w:rsidRDefault="00174B68" w:rsidP="00174B68">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lastRenderedPageBreak/>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6F069A17" w14:textId="77777777" w:rsidR="00174B68" w:rsidRDefault="00174B68" w:rsidP="00174B68">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61"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61"/>
    </w:p>
    <w:p w14:paraId="6B5256C5" w14:textId="77777777" w:rsidR="00174B68" w:rsidRPr="00CF6C11" w:rsidRDefault="00174B68" w:rsidP="00174B68">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50D7AB7E" w14:textId="77777777" w:rsidR="00174B68" w:rsidRPr="00CF6C11" w:rsidRDefault="00174B68" w:rsidP="00174B68">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7CDAD836" w14:textId="77777777" w:rsidR="00174B68" w:rsidRPr="007F5F31" w:rsidRDefault="00174B68" w:rsidP="00174B68">
      <w:pPr>
        <w:pStyle w:val="Sraopastraipa"/>
        <w:numPr>
          <w:ilvl w:val="0"/>
          <w:numId w:val="26"/>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69"/>
        <w:gridCol w:w="3233"/>
      </w:tblGrid>
      <w:tr w:rsidR="00174B68" w:rsidRPr="00C27AC2" w14:paraId="6320E1FE" w14:textId="77777777" w:rsidTr="005D6AFD">
        <w:trPr>
          <w:cantSplit/>
          <w:tblHeader/>
        </w:trPr>
        <w:tc>
          <w:tcPr>
            <w:tcW w:w="5000" w:type="pct"/>
            <w:gridSpan w:val="4"/>
            <w:tcBorders>
              <w:top w:val="nil"/>
              <w:left w:val="nil"/>
              <w:bottom w:val="single" w:sz="4" w:space="0" w:color="000000"/>
              <w:right w:val="nil"/>
            </w:tcBorders>
            <w:vAlign w:val="center"/>
          </w:tcPr>
          <w:p w14:paraId="72A58ED8" w14:textId="77777777" w:rsidR="00174B68" w:rsidRPr="00C27AC2" w:rsidRDefault="00174B68" w:rsidP="005D6AFD">
            <w:pPr>
              <w:autoSpaceDE w:val="0"/>
              <w:autoSpaceDN w:val="0"/>
              <w:adjustRightInd w:val="0"/>
              <w:jc w:val="center"/>
              <w:rPr>
                <w:rFonts w:eastAsia="Calibri"/>
                <w:b/>
                <w:bCs/>
                <w:sz w:val="24"/>
                <w:szCs w:val="24"/>
              </w:rPr>
            </w:pPr>
            <w:r w:rsidRPr="00C27AC2">
              <w:rPr>
                <w:rFonts w:eastAsia="Calibri"/>
                <w:b/>
                <w:bCs/>
                <w:sz w:val="24"/>
                <w:szCs w:val="24"/>
              </w:rPr>
              <w:lastRenderedPageBreak/>
              <w:t>Tiekėjų kvalifikacijos reikalavimai</w:t>
            </w:r>
          </w:p>
          <w:p w14:paraId="5465DECB" w14:textId="77777777" w:rsidR="00174B68" w:rsidRPr="00C27AC2" w:rsidRDefault="00174B68" w:rsidP="005D6AFD">
            <w:pPr>
              <w:autoSpaceDE w:val="0"/>
              <w:autoSpaceDN w:val="0"/>
              <w:adjustRightInd w:val="0"/>
              <w:jc w:val="center"/>
              <w:rPr>
                <w:b/>
                <w:bCs/>
                <w:color w:val="000000"/>
                <w:sz w:val="24"/>
                <w:szCs w:val="24"/>
              </w:rPr>
            </w:pPr>
          </w:p>
        </w:tc>
      </w:tr>
      <w:tr w:rsidR="00174B68" w:rsidRPr="00C27AC2" w14:paraId="7F4E2653" w14:textId="77777777" w:rsidTr="005D6AFD">
        <w:trPr>
          <w:cantSplit/>
          <w:tblHeader/>
        </w:trPr>
        <w:tc>
          <w:tcPr>
            <w:tcW w:w="27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F8ABBB7" w14:textId="77777777" w:rsidR="00174B68" w:rsidRPr="00C27AC2" w:rsidRDefault="00174B68" w:rsidP="005D6AFD">
            <w:pPr>
              <w:spacing w:before="60" w:after="60" w:line="256" w:lineRule="auto"/>
              <w:jc w:val="center"/>
              <w:rPr>
                <w:b/>
                <w:bCs/>
                <w:sz w:val="24"/>
                <w:szCs w:val="24"/>
              </w:rPr>
            </w:pPr>
            <w:r w:rsidRPr="00C27AC2">
              <w:rPr>
                <w:rFonts w:eastAsia="Calibri"/>
                <w:b/>
                <w:bCs/>
                <w:sz w:val="24"/>
                <w:szCs w:val="24"/>
              </w:rPr>
              <w:t>Eil. Nr.</w:t>
            </w:r>
          </w:p>
        </w:tc>
        <w:tc>
          <w:tcPr>
            <w:tcW w:w="1485"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085051A5" w14:textId="77777777" w:rsidR="00174B68" w:rsidRPr="00C27AC2" w:rsidRDefault="00174B68" w:rsidP="005D6AFD">
            <w:pPr>
              <w:spacing w:before="60" w:after="60" w:line="256" w:lineRule="auto"/>
              <w:jc w:val="center"/>
              <w:rPr>
                <w:rFonts w:eastAsia="Calibri"/>
                <w:b/>
                <w:bCs/>
                <w:sz w:val="24"/>
                <w:szCs w:val="24"/>
              </w:rPr>
            </w:pPr>
            <w:r w:rsidRPr="00C27AC2">
              <w:rPr>
                <w:b/>
                <w:bCs/>
                <w:color w:val="000000"/>
                <w:sz w:val="24"/>
                <w:szCs w:val="24"/>
              </w:rPr>
              <w:t>Kvalifikacijos reikalavimas</w:t>
            </w:r>
            <w:r w:rsidRPr="00C27AC2">
              <w:rPr>
                <w:b/>
                <w:bCs/>
                <w:color w:val="000000"/>
                <w:sz w:val="24"/>
                <w:szCs w:val="24"/>
                <w:vertAlign w:val="superscript"/>
              </w:rPr>
              <w:footnoteReference w:id="6"/>
            </w:r>
          </w:p>
        </w:tc>
        <w:tc>
          <w:tcPr>
            <w:tcW w:w="1701"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C58EBA7" w14:textId="77777777" w:rsidR="00174B68" w:rsidRPr="00C27AC2" w:rsidRDefault="00174B68" w:rsidP="005D6AFD">
            <w:pPr>
              <w:autoSpaceDE w:val="0"/>
              <w:autoSpaceDN w:val="0"/>
              <w:adjustRightInd w:val="0"/>
              <w:jc w:val="center"/>
              <w:rPr>
                <w:b/>
                <w:bCs/>
                <w:color w:val="000000"/>
                <w:sz w:val="24"/>
                <w:szCs w:val="24"/>
              </w:rPr>
            </w:pPr>
            <w:r w:rsidRPr="00C27AC2">
              <w:rPr>
                <w:b/>
                <w:bCs/>
                <w:color w:val="000000"/>
                <w:sz w:val="24"/>
                <w:szCs w:val="24"/>
              </w:rPr>
              <w:t>Atitiktį reikalavimui įrodantys  dokumentai</w:t>
            </w:r>
          </w:p>
        </w:tc>
        <w:tc>
          <w:tcPr>
            <w:tcW w:w="1541" w:type="pct"/>
            <w:tcBorders>
              <w:top w:val="single" w:sz="4" w:space="0" w:color="000000"/>
              <w:left w:val="single" w:sz="4" w:space="0" w:color="000000"/>
              <w:bottom w:val="single" w:sz="4" w:space="0" w:color="000000"/>
              <w:right w:val="single" w:sz="4" w:space="0" w:color="000000"/>
            </w:tcBorders>
            <w:shd w:val="clear" w:color="auto" w:fill="DEEAF6"/>
          </w:tcPr>
          <w:p w14:paraId="4A552ECC" w14:textId="77777777" w:rsidR="00174B68" w:rsidRPr="00C27AC2" w:rsidRDefault="00174B68" w:rsidP="005D6AFD">
            <w:pPr>
              <w:autoSpaceDE w:val="0"/>
              <w:autoSpaceDN w:val="0"/>
              <w:adjustRightInd w:val="0"/>
              <w:jc w:val="center"/>
              <w:rPr>
                <w:b/>
                <w:bCs/>
                <w:color w:val="000000"/>
                <w:sz w:val="24"/>
                <w:szCs w:val="24"/>
              </w:rPr>
            </w:pPr>
            <w:r w:rsidRPr="00C27AC2">
              <w:rPr>
                <w:b/>
                <w:bCs/>
                <w:color w:val="000000"/>
                <w:sz w:val="24"/>
                <w:szCs w:val="24"/>
              </w:rPr>
              <w:t>Subjektas, kuris turi atitikti reikalavimą</w:t>
            </w:r>
          </w:p>
          <w:p w14:paraId="40F12CBD" w14:textId="77777777" w:rsidR="00174B68" w:rsidRPr="00C27AC2" w:rsidRDefault="00174B68" w:rsidP="005D6AFD">
            <w:pPr>
              <w:autoSpaceDE w:val="0"/>
              <w:autoSpaceDN w:val="0"/>
              <w:adjustRightInd w:val="0"/>
              <w:jc w:val="center"/>
              <w:rPr>
                <w:b/>
                <w:bCs/>
                <w:color w:val="000000"/>
                <w:sz w:val="24"/>
                <w:szCs w:val="24"/>
              </w:rPr>
            </w:pPr>
          </w:p>
        </w:tc>
      </w:tr>
      <w:tr w:rsidR="00174B68" w:rsidRPr="00C27AC2" w14:paraId="6435D02A" w14:textId="77777777" w:rsidTr="005D6AFD">
        <w:tc>
          <w:tcPr>
            <w:tcW w:w="273" w:type="pct"/>
            <w:tcBorders>
              <w:top w:val="single" w:sz="4" w:space="0" w:color="000000"/>
              <w:left w:val="single" w:sz="4" w:space="0" w:color="000000"/>
              <w:bottom w:val="single" w:sz="4" w:space="0" w:color="000000"/>
              <w:right w:val="single" w:sz="4" w:space="0" w:color="000000"/>
            </w:tcBorders>
          </w:tcPr>
          <w:p w14:paraId="74212BEB" w14:textId="77777777" w:rsidR="00174B68" w:rsidRPr="00C27AC2" w:rsidRDefault="00174B68" w:rsidP="005D6AFD">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379EDA9F" w14:textId="77777777" w:rsidR="00174B68" w:rsidRPr="00C27AC2" w:rsidRDefault="00174B68" w:rsidP="005D6AFD">
            <w:pPr>
              <w:autoSpaceDE w:val="0"/>
              <w:autoSpaceDN w:val="0"/>
              <w:adjustRightInd w:val="0"/>
              <w:rPr>
                <w:b/>
                <w:bCs/>
                <w:color w:val="000000"/>
                <w:sz w:val="24"/>
                <w:szCs w:val="24"/>
              </w:rPr>
            </w:pPr>
            <w:r w:rsidRPr="00C27AC2">
              <w:rPr>
                <w:b/>
                <w:bCs/>
                <w:color w:val="000000"/>
                <w:sz w:val="24"/>
                <w:szCs w:val="24"/>
              </w:rPr>
              <w:t>Teisė verstis veikla</w:t>
            </w:r>
          </w:p>
        </w:tc>
      </w:tr>
      <w:tr w:rsidR="00174B68" w:rsidRPr="00C27AC2" w14:paraId="1F100354" w14:textId="77777777" w:rsidTr="005D6AFD">
        <w:tc>
          <w:tcPr>
            <w:tcW w:w="273" w:type="pct"/>
            <w:tcBorders>
              <w:top w:val="single" w:sz="4" w:space="0" w:color="000000"/>
              <w:left w:val="single" w:sz="4" w:space="0" w:color="000000"/>
              <w:bottom w:val="single" w:sz="4" w:space="0" w:color="000000"/>
              <w:right w:val="single" w:sz="4" w:space="0" w:color="000000"/>
            </w:tcBorders>
          </w:tcPr>
          <w:p w14:paraId="7F7FC341" w14:textId="77777777" w:rsidR="00174B68" w:rsidRPr="00C27AC2" w:rsidRDefault="00174B68" w:rsidP="005D6AFD">
            <w:pPr>
              <w:spacing w:before="60" w:after="60" w:line="257" w:lineRule="auto"/>
              <w:contextualSpacing/>
              <w:jc w:val="right"/>
              <w:rPr>
                <w:rFonts w:eastAsia="Calibri"/>
                <w:sz w:val="24"/>
                <w:szCs w:val="24"/>
              </w:rPr>
            </w:pPr>
            <w:r w:rsidRPr="00C27AC2">
              <w:rPr>
                <w:rFonts w:eastAsia="Calibri"/>
                <w:sz w:val="24"/>
                <w:szCs w:val="24"/>
              </w:rPr>
              <w:t xml:space="preserve">1.1 </w:t>
            </w:r>
          </w:p>
        </w:tc>
        <w:tc>
          <w:tcPr>
            <w:tcW w:w="1485" w:type="pct"/>
            <w:tcBorders>
              <w:top w:val="single" w:sz="4" w:space="0" w:color="000000"/>
              <w:left w:val="single" w:sz="4" w:space="0" w:color="000000"/>
              <w:bottom w:val="single" w:sz="4" w:space="0" w:color="000000"/>
              <w:right w:val="single" w:sz="4" w:space="0" w:color="auto"/>
            </w:tcBorders>
          </w:tcPr>
          <w:p w14:paraId="6372994F" w14:textId="77777777" w:rsidR="00174B68" w:rsidRPr="00C27AC2" w:rsidRDefault="00174B68" w:rsidP="005D6AFD">
            <w:pPr>
              <w:autoSpaceDE w:val="0"/>
              <w:rPr>
                <w:rFonts w:eastAsia="Calibri"/>
                <w:sz w:val="24"/>
                <w:szCs w:val="24"/>
              </w:rPr>
            </w:pPr>
            <w:r w:rsidRPr="00C27AC2">
              <w:rPr>
                <w:sz w:val="24"/>
                <w:szCs w:val="24"/>
              </w:rPr>
              <w:t xml:space="preserve">        Tiekėjas, tiekėjų grupės partneriai kartu, subtiekėjai toje srityje, kurioje vykdys veiklą, turi turėti teisę verstis </w:t>
            </w:r>
            <w:r w:rsidRPr="00C27AC2">
              <w:rPr>
                <w:rFonts w:eastAsia="Calibri"/>
                <w:sz w:val="24"/>
                <w:szCs w:val="24"/>
              </w:rPr>
              <w:t xml:space="preserve"> melioracijos statinių statybos veikla.</w:t>
            </w:r>
          </w:p>
          <w:p w14:paraId="3E705FEA" w14:textId="77777777" w:rsidR="00174B68" w:rsidRPr="00C27AC2" w:rsidRDefault="00174B68" w:rsidP="005D6AFD">
            <w:pPr>
              <w:autoSpaceDE w:val="0"/>
              <w:rPr>
                <w:rFonts w:eastAsia="Arial Unicode MS"/>
                <w:sz w:val="24"/>
                <w:szCs w:val="24"/>
                <w:bdr w:val="nil"/>
              </w:rPr>
            </w:pPr>
          </w:p>
          <w:p w14:paraId="781C6347" w14:textId="77777777" w:rsidR="00174B68" w:rsidRPr="00C27AC2" w:rsidRDefault="00174B68" w:rsidP="005D6AFD">
            <w:pPr>
              <w:pBdr>
                <w:top w:val="nil"/>
                <w:left w:val="nil"/>
                <w:bottom w:val="nil"/>
                <w:right w:val="nil"/>
                <w:between w:val="nil"/>
                <w:bar w:val="nil"/>
              </w:pBdr>
              <w:autoSpaceDE w:val="0"/>
              <w:jc w:val="both"/>
              <w:rPr>
                <w:rFonts w:eastAsia="Arial Unicode MS"/>
                <w:sz w:val="24"/>
                <w:szCs w:val="24"/>
                <w:bdr w:val="nil"/>
              </w:rPr>
            </w:pPr>
            <w:r>
              <w:rPr>
                <w:rFonts w:eastAsia="Calibri"/>
                <w:sz w:val="24"/>
                <w:szCs w:val="24"/>
              </w:rPr>
              <w:t xml:space="preserve">      </w:t>
            </w:r>
            <w:r w:rsidRPr="00C27AC2">
              <w:rPr>
                <w:rFonts w:eastAsia="Calibri"/>
                <w:sz w:val="24"/>
                <w:szCs w:val="24"/>
              </w:rPr>
              <w:t xml:space="preserve">Reikalaujamos veiklos teisinis pagrindas: Lietuvos Respublikos melioracijos įstatymo 8 straipsnio 3 dalis. </w:t>
            </w:r>
          </w:p>
          <w:p w14:paraId="7419A1BC" w14:textId="77777777" w:rsidR="00174B68" w:rsidRPr="00C27AC2" w:rsidRDefault="00174B68" w:rsidP="005D6AFD">
            <w:pPr>
              <w:autoSpaceDE w:val="0"/>
              <w:autoSpaceDN w:val="0"/>
              <w:adjustRightInd w:val="0"/>
              <w:rPr>
                <w:color w:val="000000"/>
                <w:sz w:val="24"/>
                <w:szCs w:val="24"/>
              </w:rPr>
            </w:pPr>
          </w:p>
        </w:tc>
        <w:tc>
          <w:tcPr>
            <w:tcW w:w="1701" w:type="pct"/>
            <w:tcBorders>
              <w:left w:val="single" w:sz="4" w:space="0" w:color="auto"/>
            </w:tcBorders>
          </w:tcPr>
          <w:p w14:paraId="165EAEBF" w14:textId="77777777" w:rsidR="00174B68" w:rsidRPr="00C27AC2" w:rsidRDefault="00174B68" w:rsidP="005D6AFD">
            <w:pPr>
              <w:pBdr>
                <w:top w:val="nil"/>
                <w:left w:val="nil"/>
                <w:bottom w:val="nil"/>
                <w:right w:val="nil"/>
                <w:between w:val="nil"/>
                <w:bar w:val="nil"/>
              </w:pBdr>
              <w:tabs>
                <w:tab w:val="left" w:pos="1260"/>
              </w:tabs>
              <w:suppressAutoHyphens/>
              <w:jc w:val="both"/>
              <w:rPr>
                <w:rFonts w:eastAsia="Arial Unicode MS"/>
                <w:color w:val="000000"/>
                <w:sz w:val="24"/>
                <w:szCs w:val="24"/>
                <w:bdr w:val="nil"/>
              </w:rPr>
            </w:pPr>
            <w:r w:rsidRPr="00C27AC2">
              <w:rPr>
                <w:rFonts w:eastAsia="Arial Unicode MS"/>
                <w:color w:val="000000"/>
                <w:sz w:val="24"/>
                <w:szCs w:val="24"/>
                <w:bdr w:val="nil"/>
              </w:rPr>
              <w:t xml:space="preserve">Galiojantis Lietuvos Respublikos Žemės ūkio ministerijos išduotas kvalifikacijos atestatas. </w:t>
            </w:r>
          </w:p>
          <w:p w14:paraId="49629C32" w14:textId="77777777" w:rsidR="00174B68" w:rsidRPr="00C27AC2" w:rsidRDefault="00174B68" w:rsidP="005D6AFD">
            <w:pPr>
              <w:pBdr>
                <w:top w:val="nil"/>
                <w:left w:val="nil"/>
                <w:bottom w:val="nil"/>
                <w:right w:val="nil"/>
                <w:between w:val="nil"/>
                <w:bar w:val="nil"/>
              </w:pBdr>
              <w:tabs>
                <w:tab w:val="left" w:pos="1260"/>
              </w:tabs>
              <w:suppressAutoHyphens/>
              <w:jc w:val="both"/>
              <w:rPr>
                <w:rFonts w:eastAsia="Arial Unicode MS"/>
                <w:color w:val="000000"/>
                <w:sz w:val="24"/>
                <w:szCs w:val="24"/>
                <w:bdr w:val="nil"/>
              </w:rPr>
            </w:pPr>
            <w:r w:rsidRPr="00C27AC2">
              <w:rPr>
                <w:rFonts w:eastAsia="Arial Unicode MS"/>
                <w:color w:val="000000"/>
                <w:sz w:val="24"/>
                <w:szCs w:val="24"/>
                <w:bdr w:val="nil"/>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670EF697" w14:textId="77777777" w:rsidR="00174B68" w:rsidRPr="00C27AC2" w:rsidRDefault="00174B68" w:rsidP="005D6AFD">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4416E32F" w14:textId="77777777" w:rsidR="00174B68" w:rsidRPr="00C27AC2" w:rsidRDefault="00174B68" w:rsidP="005D6AFD">
            <w:pPr>
              <w:spacing w:before="100" w:beforeAutospacing="1" w:after="100" w:afterAutospacing="1"/>
              <w:ind w:firstLine="589"/>
              <w:jc w:val="both"/>
              <w:rPr>
                <w:sz w:val="24"/>
                <w:szCs w:val="24"/>
              </w:rPr>
            </w:pPr>
            <w:r w:rsidRPr="00C27AC2">
              <w:rPr>
                <w:color w:val="000000"/>
                <w:sz w:val="24"/>
                <w:szCs w:val="24"/>
              </w:rPr>
              <w:t>ūkio subjektų grupė – reikalavimą turi atitikti kiekvienas ūkio subjektų grupės narys (-iai), pagal jų prisiimamus įsipareigojimus pirkimo sutarčiai vykdyti;</w:t>
            </w:r>
          </w:p>
          <w:p w14:paraId="3F84B54A" w14:textId="77777777" w:rsidR="00174B68" w:rsidRDefault="00174B68" w:rsidP="005D6AFD">
            <w:pPr>
              <w:spacing w:before="100" w:beforeAutospacing="1" w:after="100" w:afterAutospacing="1"/>
              <w:ind w:firstLine="589"/>
              <w:jc w:val="both"/>
              <w:rPr>
                <w:color w:val="000000"/>
                <w:sz w:val="24"/>
                <w:szCs w:val="24"/>
              </w:rPr>
            </w:pPr>
            <w:r w:rsidRPr="00C27AC2">
              <w:rPr>
                <w:rFonts w:ascii="Symbol" w:hAnsi="Symbol"/>
                <w:color w:val="000000"/>
                <w:sz w:val="24"/>
                <w:szCs w:val="24"/>
              </w:rPr>
              <w:t xml:space="preserve"> </w:t>
            </w:r>
            <w:r w:rsidRPr="00C27AC2">
              <w:rPr>
                <w:color w:val="000000"/>
                <w:sz w:val="24"/>
                <w:szCs w:val="24"/>
              </w:rPr>
              <w:t>tiekėjas gali remtis kitų ūkio subjektų pajėgumais tik tuomet, kai tie subjektai, kurių pajėgumais buvo pasiremta, patys tieks prekes, teiks paslaugas ar atliks darbus, kuriems reikia jų pajėgumų.</w:t>
            </w:r>
          </w:p>
          <w:p w14:paraId="3D16643B" w14:textId="612BB41E" w:rsidR="00C134A0" w:rsidRPr="00C27AC2" w:rsidRDefault="00C134A0" w:rsidP="005D6AFD">
            <w:pPr>
              <w:spacing w:before="100" w:beforeAutospacing="1" w:after="100" w:afterAutospacing="1"/>
              <w:ind w:firstLine="589"/>
              <w:jc w:val="both"/>
              <w:rPr>
                <w:color w:val="000000"/>
                <w:sz w:val="24"/>
                <w:szCs w:val="24"/>
              </w:rPr>
            </w:pPr>
            <w:r w:rsidRPr="00883B1C">
              <w:rPr>
                <w:rFonts w:eastAsia="Calibri"/>
                <w:color w:val="000000" w:themeColor="text1"/>
                <w:sz w:val="24"/>
                <w:szCs w:val="24"/>
              </w:rPr>
              <w:t>subtiekėjai,</w:t>
            </w:r>
            <w:r w:rsidRPr="00216F8E">
              <w:rPr>
                <w:rFonts w:eastAsia="Calibri"/>
                <w:color w:val="000000" w:themeColor="text1"/>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w:t>
            </w:r>
            <w:r>
              <w:rPr>
                <w:rFonts w:eastAsia="Calibri"/>
                <w:color w:val="000000" w:themeColor="text1"/>
                <w:sz w:val="24"/>
                <w:szCs w:val="24"/>
              </w:rPr>
              <w:t>p</w:t>
            </w:r>
            <w:r w:rsidRPr="00216F8E">
              <w:rPr>
                <w:rFonts w:eastAsia="Calibri"/>
                <w:color w:val="000000" w:themeColor="text1"/>
                <w:sz w:val="24"/>
                <w:szCs w:val="24"/>
              </w:rPr>
              <w:t>areikalavimą turės pateikti dokumentus, įrodančius subtiekėjo teisę verstis atitinkama veikla, kuriai jis pasitelkiamas).</w:t>
            </w:r>
          </w:p>
        </w:tc>
      </w:tr>
      <w:tr w:rsidR="00174B68" w:rsidRPr="00C27AC2" w14:paraId="408DE0B2" w14:textId="77777777" w:rsidTr="005D6AFD">
        <w:tc>
          <w:tcPr>
            <w:tcW w:w="273" w:type="pct"/>
            <w:tcBorders>
              <w:top w:val="single" w:sz="4" w:space="0" w:color="000000"/>
              <w:left w:val="single" w:sz="4" w:space="0" w:color="000000"/>
              <w:bottom w:val="single" w:sz="4" w:space="0" w:color="000000"/>
              <w:right w:val="single" w:sz="4" w:space="0" w:color="000000"/>
            </w:tcBorders>
          </w:tcPr>
          <w:p w14:paraId="445C6377" w14:textId="77777777" w:rsidR="00174B68" w:rsidRPr="00C27AC2" w:rsidRDefault="00174B68" w:rsidP="005D6AFD">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27609DAE" w14:textId="77777777" w:rsidR="00174B68" w:rsidRPr="00C27AC2" w:rsidRDefault="00174B68" w:rsidP="005D6AFD">
            <w:pPr>
              <w:autoSpaceDE w:val="0"/>
              <w:autoSpaceDN w:val="0"/>
              <w:adjustRightInd w:val="0"/>
              <w:rPr>
                <w:b/>
                <w:bCs/>
                <w:color w:val="000000"/>
                <w:sz w:val="24"/>
                <w:szCs w:val="24"/>
              </w:rPr>
            </w:pPr>
            <w:r w:rsidRPr="00C27AC2">
              <w:rPr>
                <w:b/>
                <w:bCs/>
                <w:color w:val="000000"/>
                <w:sz w:val="24"/>
                <w:szCs w:val="24"/>
              </w:rPr>
              <w:t>Finansinis</w:t>
            </w:r>
            <w:r w:rsidRPr="00C27AC2">
              <w:rPr>
                <w:color w:val="000000"/>
                <w:sz w:val="24"/>
                <w:szCs w:val="24"/>
              </w:rPr>
              <w:t xml:space="preserve"> </w:t>
            </w:r>
            <w:r w:rsidRPr="00C27AC2">
              <w:rPr>
                <w:b/>
                <w:bCs/>
                <w:color w:val="000000"/>
                <w:sz w:val="24"/>
                <w:szCs w:val="24"/>
              </w:rPr>
              <w:t>ir ekonominis pajėgumas</w:t>
            </w:r>
          </w:p>
        </w:tc>
      </w:tr>
      <w:tr w:rsidR="00174B68" w:rsidRPr="00C27AC2" w14:paraId="5177CEB4" w14:textId="77777777" w:rsidTr="005D6AFD">
        <w:tc>
          <w:tcPr>
            <w:tcW w:w="273" w:type="pct"/>
            <w:tcBorders>
              <w:top w:val="single" w:sz="4" w:space="0" w:color="000000"/>
              <w:left w:val="single" w:sz="4" w:space="0" w:color="000000"/>
              <w:bottom w:val="single" w:sz="4" w:space="0" w:color="000000"/>
              <w:right w:val="single" w:sz="4" w:space="0" w:color="000000"/>
            </w:tcBorders>
          </w:tcPr>
          <w:p w14:paraId="1DF1E741" w14:textId="77777777" w:rsidR="00174B68" w:rsidRPr="00C27AC2" w:rsidRDefault="00174B68" w:rsidP="005D6AFD">
            <w:pPr>
              <w:numPr>
                <w:ilvl w:val="1"/>
                <w:numId w:val="10"/>
              </w:numPr>
              <w:spacing w:before="60" w:after="60" w:line="257" w:lineRule="auto"/>
              <w:ind w:left="357" w:hanging="357"/>
              <w:contextualSpacing/>
              <w:jc w:val="right"/>
              <w:rPr>
                <w:rFonts w:eastAsia="Calibri"/>
                <w:sz w:val="24"/>
                <w:szCs w:val="24"/>
              </w:rPr>
            </w:pPr>
          </w:p>
        </w:tc>
        <w:tc>
          <w:tcPr>
            <w:tcW w:w="1485" w:type="pct"/>
            <w:tcBorders>
              <w:top w:val="single" w:sz="4" w:space="0" w:color="000000"/>
              <w:left w:val="single" w:sz="4" w:space="0" w:color="000000"/>
              <w:bottom w:val="single" w:sz="4" w:space="0" w:color="000000"/>
              <w:right w:val="single" w:sz="4" w:space="0" w:color="auto"/>
            </w:tcBorders>
          </w:tcPr>
          <w:p w14:paraId="6441733D" w14:textId="77777777" w:rsidR="00174B68" w:rsidRPr="00C27AC2" w:rsidRDefault="00174B68" w:rsidP="005D6AFD">
            <w:pPr>
              <w:autoSpaceDE w:val="0"/>
              <w:autoSpaceDN w:val="0"/>
              <w:adjustRightInd w:val="0"/>
              <w:rPr>
                <w:color w:val="000000"/>
                <w:sz w:val="24"/>
                <w:szCs w:val="24"/>
              </w:rPr>
            </w:pPr>
            <w:r w:rsidRPr="00C27AC2">
              <w:rPr>
                <w:color w:val="000000"/>
                <w:sz w:val="24"/>
                <w:szCs w:val="24"/>
              </w:rPr>
              <w:t xml:space="preserve">Netaikoma </w:t>
            </w:r>
          </w:p>
        </w:tc>
        <w:tc>
          <w:tcPr>
            <w:tcW w:w="1701" w:type="pct"/>
            <w:tcBorders>
              <w:top w:val="single" w:sz="4" w:space="0" w:color="000000"/>
              <w:left w:val="single" w:sz="4" w:space="0" w:color="auto"/>
              <w:bottom w:val="single" w:sz="4" w:space="0" w:color="000000"/>
              <w:right w:val="single" w:sz="4" w:space="0" w:color="000000"/>
            </w:tcBorders>
          </w:tcPr>
          <w:p w14:paraId="3DEEE811" w14:textId="77777777" w:rsidR="00174B68" w:rsidRPr="00C27AC2" w:rsidRDefault="00174B68" w:rsidP="005D6AFD">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1149A627" w14:textId="77777777" w:rsidR="00174B68" w:rsidRPr="00C27AC2" w:rsidRDefault="00174B68" w:rsidP="005D6AFD">
            <w:pPr>
              <w:autoSpaceDE w:val="0"/>
              <w:autoSpaceDN w:val="0"/>
              <w:adjustRightInd w:val="0"/>
              <w:rPr>
                <w:color w:val="000000"/>
                <w:sz w:val="24"/>
                <w:szCs w:val="24"/>
              </w:rPr>
            </w:pPr>
          </w:p>
        </w:tc>
      </w:tr>
      <w:tr w:rsidR="00174B68" w:rsidRPr="00C27AC2" w14:paraId="4D06A64B" w14:textId="77777777" w:rsidTr="005D6AFD">
        <w:tc>
          <w:tcPr>
            <w:tcW w:w="273" w:type="pct"/>
            <w:tcBorders>
              <w:top w:val="single" w:sz="4" w:space="0" w:color="000000"/>
              <w:left w:val="single" w:sz="4" w:space="0" w:color="000000"/>
              <w:bottom w:val="single" w:sz="4" w:space="0" w:color="000000"/>
              <w:right w:val="single" w:sz="4" w:space="0" w:color="000000"/>
            </w:tcBorders>
          </w:tcPr>
          <w:p w14:paraId="7C41B37E" w14:textId="77777777" w:rsidR="00174B68" w:rsidRPr="00C27AC2" w:rsidRDefault="00174B68" w:rsidP="005D6AFD">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7F8FDC62" w14:textId="77777777" w:rsidR="00174B68" w:rsidRPr="00C27AC2" w:rsidRDefault="00174B68" w:rsidP="005D6AFD">
            <w:pPr>
              <w:autoSpaceDE w:val="0"/>
              <w:autoSpaceDN w:val="0"/>
              <w:adjustRightInd w:val="0"/>
              <w:rPr>
                <w:b/>
                <w:bCs/>
                <w:color w:val="000000"/>
                <w:sz w:val="24"/>
                <w:szCs w:val="24"/>
              </w:rPr>
            </w:pPr>
            <w:r w:rsidRPr="00C27AC2">
              <w:rPr>
                <w:b/>
                <w:bCs/>
                <w:color w:val="000000"/>
                <w:sz w:val="24"/>
                <w:szCs w:val="24"/>
              </w:rPr>
              <w:t>Techninis ir profesinis pajėgumas</w:t>
            </w:r>
          </w:p>
        </w:tc>
      </w:tr>
      <w:tr w:rsidR="00174B68" w:rsidRPr="00C27AC2" w14:paraId="60870538" w14:textId="77777777" w:rsidTr="005D6AFD">
        <w:tc>
          <w:tcPr>
            <w:tcW w:w="273" w:type="pct"/>
            <w:tcBorders>
              <w:top w:val="single" w:sz="4" w:space="0" w:color="000000"/>
              <w:left w:val="single" w:sz="4" w:space="0" w:color="000000"/>
              <w:bottom w:val="single" w:sz="4" w:space="0" w:color="000000"/>
              <w:right w:val="single" w:sz="4" w:space="0" w:color="000000"/>
            </w:tcBorders>
          </w:tcPr>
          <w:p w14:paraId="13266D7B" w14:textId="77777777" w:rsidR="00174B68" w:rsidRPr="00C27AC2" w:rsidRDefault="00174B68" w:rsidP="005D6AFD">
            <w:pPr>
              <w:numPr>
                <w:ilvl w:val="1"/>
                <w:numId w:val="10"/>
              </w:numPr>
              <w:spacing w:before="60" w:after="60" w:line="257" w:lineRule="auto"/>
              <w:ind w:left="357" w:hanging="357"/>
              <w:contextualSpacing/>
              <w:jc w:val="right"/>
              <w:rPr>
                <w:rFonts w:eastAsia="Calibri"/>
                <w:sz w:val="24"/>
                <w:szCs w:val="24"/>
              </w:rPr>
            </w:pPr>
          </w:p>
        </w:tc>
        <w:tc>
          <w:tcPr>
            <w:tcW w:w="1485" w:type="pct"/>
            <w:tcBorders>
              <w:top w:val="single" w:sz="4" w:space="0" w:color="000000"/>
              <w:left w:val="single" w:sz="4" w:space="0" w:color="000000"/>
              <w:bottom w:val="single" w:sz="4" w:space="0" w:color="000000"/>
              <w:right w:val="single" w:sz="4" w:space="0" w:color="auto"/>
            </w:tcBorders>
          </w:tcPr>
          <w:p w14:paraId="4442C02E" w14:textId="77777777" w:rsidR="00174B68" w:rsidRPr="00C27AC2" w:rsidRDefault="00174B68" w:rsidP="005D6AFD">
            <w:pPr>
              <w:suppressAutoHyphens/>
              <w:autoSpaceDE w:val="0"/>
              <w:autoSpaceDN w:val="0"/>
              <w:adjustRightInd w:val="0"/>
              <w:textAlignment w:val="baseline"/>
              <w:rPr>
                <w:sz w:val="24"/>
                <w:szCs w:val="24"/>
                <w:bdr w:val="nil"/>
              </w:rPr>
            </w:pPr>
            <w:r w:rsidRPr="00C27AC2">
              <w:rPr>
                <w:b/>
                <w:bCs/>
                <w:color w:val="000000"/>
                <w:sz w:val="24"/>
                <w:szCs w:val="24"/>
              </w:rPr>
              <w:t xml:space="preserve">       </w:t>
            </w:r>
            <w:r w:rsidRPr="00C27AC2">
              <w:rPr>
                <w:bdr w:val="nil"/>
              </w:rPr>
              <w:t xml:space="preserve"> </w:t>
            </w:r>
            <w:r w:rsidRPr="00C27AC2">
              <w:rPr>
                <w:sz w:val="24"/>
                <w:szCs w:val="24"/>
                <w:bdr w:val="nil"/>
              </w:rPr>
              <w:t>Tiekėjas sutarties vykdymui turi pasiūlyti:</w:t>
            </w:r>
          </w:p>
          <w:p w14:paraId="4FD37CE7" w14:textId="77777777" w:rsidR="00174B68" w:rsidRPr="00C27AC2" w:rsidRDefault="00174B68" w:rsidP="005D6AFD">
            <w:pPr>
              <w:pBdr>
                <w:top w:val="nil"/>
                <w:left w:val="nil"/>
                <w:bottom w:val="nil"/>
                <w:right w:val="nil"/>
                <w:between w:val="nil"/>
                <w:bar w:val="nil"/>
              </w:pBdr>
              <w:suppressAutoHyphens/>
              <w:autoSpaceDE w:val="0"/>
              <w:autoSpaceDN w:val="0"/>
              <w:adjustRightInd w:val="0"/>
              <w:jc w:val="both"/>
              <w:textAlignment w:val="baseline"/>
              <w:rPr>
                <w:sz w:val="24"/>
                <w:szCs w:val="24"/>
                <w:bdr w:val="nil"/>
              </w:rPr>
            </w:pPr>
            <w:r w:rsidRPr="00C27AC2">
              <w:rPr>
                <w:sz w:val="24"/>
                <w:szCs w:val="24"/>
                <w:bdr w:val="nil"/>
              </w:rPr>
              <w:t>- bent 1 (vieną) už sutarties vykdymą atsakingą atestuotą  specialistą, turintį teisę eiti melioracijos statinių statybos darbų vadovo pareigas.</w:t>
            </w:r>
          </w:p>
          <w:p w14:paraId="7F6B7BBC" w14:textId="77777777" w:rsidR="00174B68" w:rsidRPr="00C27AC2" w:rsidRDefault="00174B68" w:rsidP="005D6AFD">
            <w:pPr>
              <w:widowControl w:val="0"/>
              <w:tabs>
                <w:tab w:val="left" w:pos="567"/>
              </w:tabs>
              <w:autoSpaceDE w:val="0"/>
              <w:autoSpaceDN w:val="0"/>
              <w:adjustRightInd w:val="0"/>
              <w:ind w:left="-7"/>
              <w:jc w:val="both"/>
              <w:rPr>
                <w:sz w:val="24"/>
                <w:szCs w:val="24"/>
              </w:rPr>
            </w:pPr>
          </w:p>
          <w:p w14:paraId="5976E8FC" w14:textId="77777777" w:rsidR="00174B68" w:rsidRPr="00C27AC2" w:rsidRDefault="00174B68" w:rsidP="005D6AFD">
            <w:pPr>
              <w:widowControl w:val="0"/>
              <w:tabs>
                <w:tab w:val="left" w:pos="727"/>
              </w:tabs>
              <w:autoSpaceDE w:val="0"/>
              <w:autoSpaceDN w:val="0"/>
              <w:adjustRightInd w:val="0"/>
              <w:jc w:val="both"/>
              <w:rPr>
                <w:sz w:val="24"/>
                <w:szCs w:val="24"/>
              </w:rPr>
            </w:pPr>
          </w:p>
          <w:p w14:paraId="41D4F7F8" w14:textId="77777777" w:rsidR="00174B68" w:rsidRPr="00C27AC2" w:rsidRDefault="00174B68" w:rsidP="005D6AFD">
            <w:pPr>
              <w:autoSpaceDE w:val="0"/>
              <w:autoSpaceDN w:val="0"/>
              <w:adjustRightInd w:val="0"/>
              <w:rPr>
                <w:color w:val="000000"/>
                <w:sz w:val="24"/>
                <w:szCs w:val="24"/>
              </w:rPr>
            </w:pPr>
          </w:p>
        </w:tc>
        <w:tc>
          <w:tcPr>
            <w:tcW w:w="1701" w:type="pct"/>
            <w:tcBorders>
              <w:top w:val="single" w:sz="4" w:space="0" w:color="000000"/>
              <w:left w:val="single" w:sz="4" w:space="0" w:color="auto"/>
              <w:bottom w:val="single" w:sz="4" w:space="0" w:color="000000"/>
              <w:right w:val="single" w:sz="4" w:space="0" w:color="000000"/>
            </w:tcBorders>
          </w:tcPr>
          <w:p w14:paraId="2239B891" w14:textId="5C48B346" w:rsidR="00174B68" w:rsidRPr="00C27AC2" w:rsidRDefault="00174B68" w:rsidP="005D6AFD">
            <w:pPr>
              <w:jc w:val="both"/>
              <w:rPr>
                <w:b/>
                <w:sz w:val="24"/>
                <w:szCs w:val="24"/>
                <w:bdr w:val="none" w:sz="0" w:space="0" w:color="auto" w:frame="1"/>
                <w:shd w:val="clear" w:color="auto" w:fill="FFFFFF"/>
              </w:rPr>
            </w:pPr>
            <w:r w:rsidRPr="00C27AC2">
              <w:rPr>
                <w:sz w:val="24"/>
                <w:szCs w:val="24"/>
              </w:rPr>
              <w:t xml:space="preserve">        1) </w:t>
            </w:r>
            <w:r w:rsidRPr="00C27AC2">
              <w:rPr>
                <w:sz w:val="24"/>
                <w:szCs w:val="24"/>
                <w:bdr w:val="none" w:sz="0" w:space="0" w:color="auto" w:frame="1"/>
                <w:shd w:val="clear" w:color="auto" w:fill="FFFFFF"/>
              </w:rPr>
              <w:t xml:space="preserve">Laisvos formos tiekėjo raštas, kuriame nurodomi siūlomų specialistų vardai, pavardės, pareigos, turima kvalifikacija. </w:t>
            </w:r>
          </w:p>
          <w:p w14:paraId="1B6A537E" w14:textId="77777777" w:rsidR="00174B68" w:rsidRPr="00C27AC2" w:rsidRDefault="00174B68" w:rsidP="005D6AFD">
            <w:pPr>
              <w:tabs>
                <w:tab w:val="left" w:pos="1260"/>
              </w:tabs>
              <w:suppressAutoHyphens/>
              <w:jc w:val="both"/>
              <w:rPr>
                <w:rFonts w:eastAsia="Arial Unicode MS"/>
                <w:iCs/>
                <w:color w:val="000000"/>
                <w:bdr w:val="nil"/>
              </w:rPr>
            </w:pPr>
            <w:r w:rsidRPr="00C27AC2">
              <w:rPr>
                <w:iCs/>
                <w:color w:val="000000"/>
                <w:sz w:val="24"/>
                <w:szCs w:val="24"/>
                <w:bdr w:val="nil"/>
              </w:rPr>
              <w:t xml:space="preserve">       2) </w:t>
            </w:r>
            <w:r w:rsidRPr="00C27AC2">
              <w:rPr>
                <w:rFonts w:eastAsia="Arial Unicode MS"/>
                <w:iCs/>
                <w:color w:val="000000"/>
                <w:sz w:val="24"/>
                <w:szCs w:val="24"/>
                <w:bdr w:val="nil"/>
              </w:rPr>
              <w:t>Lietuvos Respublikos teisės aktuose numatytų institucijų (Lietuvos Respublikos Žemės ūkio ministerijos) išduoto kvalifikacijos atestato, suteikiančio teisę būti melioracijos statinių statybos darbų vadovu ar atitinkamos užsienio šalies institucijos išduoto lygiaverčio dokumento, teisės aktų nustatyta tvarka pripažinto Lietuvos Respublikoj</w:t>
            </w:r>
            <w:r>
              <w:rPr>
                <w:rFonts w:eastAsia="Arial Unicode MS"/>
                <w:iCs/>
                <w:color w:val="000000"/>
                <w:sz w:val="24"/>
                <w:szCs w:val="24"/>
                <w:bdr w:val="nil"/>
              </w:rPr>
              <w:t>e</w:t>
            </w:r>
          </w:p>
        </w:tc>
        <w:tc>
          <w:tcPr>
            <w:tcW w:w="1541" w:type="pct"/>
            <w:tcBorders>
              <w:top w:val="single" w:sz="4" w:space="0" w:color="000000"/>
              <w:left w:val="single" w:sz="4" w:space="0" w:color="000000"/>
              <w:bottom w:val="single" w:sz="4" w:space="0" w:color="000000"/>
              <w:right w:val="single" w:sz="4" w:space="0" w:color="000000"/>
            </w:tcBorders>
          </w:tcPr>
          <w:p w14:paraId="5911C0D2" w14:textId="77777777" w:rsidR="00174B68" w:rsidRPr="00C27AC2" w:rsidRDefault="00174B68" w:rsidP="005D6AFD">
            <w:pPr>
              <w:autoSpaceDE w:val="0"/>
              <w:autoSpaceDN w:val="0"/>
              <w:adjustRightInd w:val="0"/>
              <w:rPr>
                <w:sz w:val="24"/>
                <w:szCs w:val="24"/>
              </w:rPr>
            </w:pPr>
            <w:r w:rsidRPr="00C27AC2">
              <w:rPr>
                <w:b/>
                <w:bCs/>
                <w:sz w:val="24"/>
                <w:szCs w:val="24"/>
              </w:rPr>
              <w:t xml:space="preserve">   ūkio subjektų grupė</w:t>
            </w:r>
            <w:r w:rsidRPr="00C27AC2">
              <w:rPr>
                <w:sz w:val="24"/>
                <w:szCs w:val="24"/>
              </w:rPr>
              <w:t xml:space="preserve"> – reikalavimą turi atitikti ūkio subjektų grupės nario (-ių) specialistai, atsižvelgiant į jų prisiimamus įsipareigojimus pirkimo sutarčiai vykdyti;</w:t>
            </w:r>
          </w:p>
          <w:p w14:paraId="191F0D09" w14:textId="77777777" w:rsidR="00174B68" w:rsidRPr="00C27AC2" w:rsidRDefault="00174B68" w:rsidP="005D6AFD">
            <w:pPr>
              <w:widowControl w:val="0"/>
              <w:tabs>
                <w:tab w:val="left" w:pos="677"/>
              </w:tabs>
              <w:autoSpaceDE w:val="0"/>
              <w:autoSpaceDN w:val="0"/>
              <w:adjustRightInd w:val="0"/>
              <w:ind w:firstLine="360"/>
              <w:contextualSpacing/>
              <w:jc w:val="both"/>
              <w:rPr>
                <w:sz w:val="24"/>
                <w:szCs w:val="24"/>
              </w:rPr>
            </w:pPr>
            <w:r w:rsidRPr="00C27AC2">
              <w:rPr>
                <w:sz w:val="24"/>
                <w:szCs w:val="24"/>
              </w:rPr>
              <w:t xml:space="preserve">tiekėjas gali remtis kitų </w:t>
            </w:r>
            <w:r w:rsidRPr="00C27AC2">
              <w:rPr>
                <w:b/>
                <w:bCs/>
                <w:sz w:val="24"/>
                <w:szCs w:val="24"/>
              </w:rPr>
              <w:t>ūkio subjektų pajėgumais</w:t>
            </w:r>
            <w:r w:rsidRPr="00C27AC2">
              <w:rPr>
                <w:sz w:val="24"/>
                <w:szCs w:val="24"/>
              </w:rPr>
              <w:t xml:space="preserve"> tik tuo atveju, jeigu tie subjektai (jų darbuotojai) patys vykdys tą pirkimo sutarties dalį, kuriai reikia jų turimų pajėgumų;</w:t>
            </w:r>
          </w:p>
          <w:p w14:paraId="5743D674" w14:textId="77777777" w:rsidR="00174B68" w:rsidRPr="00C27AC2" w:rsidRDefault="00174B68" w:rsidP="005D6AFD">
            <w:pPr>
              <w:autoSpaceDE w:val="0"/>
              <w:autoSpaceDN w:val="0"/>
              <w:adjustRightInd w:val="0"/>
              <w:rPr>
                <w:color w:val="000000"/>
                <w:sz w:val="24"/>
                <w:szCs w:val="24"/>
              </w:rPr>
            </w:pPr>
            <w:r w:rsidRPr="00C27AC2">
              <w:rPr>
                <w:b/>
                <w:bCs/>
                <w:sz w:val="24"/>
                <w:szCs w:val="24"/>
              </w:rPr>
              <w:t xml:space="preserve">      subtiekėjai</w:t>
            </w:r>
            <w:r w:rsidRPr="00C27AC2">
              <w:rPr>
                <w:sz w:val="24"/>
                <w:szCs w:val="24"/>
              </w:rPr>
              <w:t xml:space="preserve"> – jei tiekėjas (jo pasitelkiami specialistai) pats atitinka nustatytą reikalavimą, tačiau ketina pasitelkti subtiekėjus (jo specialistus), subtiekėjų specialistai privalo atitikti nustatytus</w:t>
            </w:r>
            <w:r w:rsidRPr="00C27AC2">
              <w:rPr>
                <w:b/>
                <w:bCs/>
                <w:sz w:val="24"/>
                <w:szCs w:val="24"/>
              </w:rPr>
              <w:t> </w:t>
            </w:r>
            <w:r w:rsidRPr="00C27AC2">
              <w:rPr>
                <w:sz w:val="24"/>
                <w:szCs w:val="24"/>
              </w:rPr>
              <w:t>reikalavimus, jeigu subtiekėjai (jų darbuotojai) patys vykdys tą pirkimo sutarties dalį, kuriai reikia nustatytos kvalifikacijos</w:t>
            </w:r>
          </w:p>
        </w:tc>
      </w:tr>
    </w:tbl>
    <w:p w14:paraId="36E01075" w14:textId="77777777" w:rsidR="00174B68" w:rsidRPr="00F0499F" w:rsidRDefault="00174B68" w:rsidP="00174B68">
      <w:pPr>
        <w:jc w:val="center"/>
        <w:rPr>
          <w:rFonts w:cstheme="minorHAnsi"/>
          <w:b/>
          <w:bCs/>
          <w:smallCaps/>
          <w:sz w:val="22"/>
          <w:szCs w:val="22"/>
        </w:rPr>
      </w:pPr>
      <w:r w:rsidRPr="00F0499F">
        <w:rPr>
          <w:rFonts w:cstheme="minorHAnsi"/>
          <w:b/>
          <w:bCs/>
          <w:smallCaps/>
          <w:sz w:val="22"/>
          <w:szCs w:val="22"/>
        </w:rPr>
        <w:br w:type="page"/>
      </w:r>
    </w:p>
    <w:p w14:paraId="4CE42D8C" w14:textId="77777777" w:rsidR="00174B68" w:rsidRDefault="00174B68" w:rsidP="00174B68">
      <w:pPr>
        <w:spacing w:before="60" w:after="60" w:line="256" w:lineRule="auto"/>
        <w:rPr>
          <w:rFonts w:eastAsiaTheme="minorHAnsi" w:cstheme="minorHAnsi"/>
          <w:b/>
          <w:bCs/>
        </w:rPr>
        <w:sectPr w:rsidR="00174B68" w:rsidSect="00174B68">
          <w:footerReference w:type="first" r:id="rId27"/>
          <w:pgSz w:w="12240" w:h="15840"/>
          <w:pgMar w:top="1134" w:right="567" w:bottom="1134" w:left="1701" w:header="720" w:footer="720" w:gutter="0"/>
          <w:pgNumType w:start="13"/>
          <w:cols w:space="720"/>
          <w:titlePg/>
          <w:docGrid w:linePitch="360"/>
        </w:sectPr>
      </w:pPr>
    </w:p>
    <w:p w14:paraId="68B433EA" w14:textId="77777777" w:rsidR="00174B68" w:rsidRPr="009C1855" w:rsidRDefault="00174B68" w:rsidP="00174B6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9C1855">
        <w:rPr>
          <w:rFonts w:ascii="Times New Roman" w:eastAsia="Calibri" w:hAnsi="Times New Roman" w:cs="Times New Roman"/>
          <w:b/>
          <w:bCs/>
          <w:sz w:val="24"/>
          <w:szCs w:val="24"/>
          <w:lang w:eastAsia="en-US"/>
        </w:rPr>
        <w:lastRenderedPageBreak/>
        <w:t>Tiekėjams keliami reikalavimai dėl aplinkos apsaugos vadybos sistemos standartų reikalavimai</w:t>
      </w:r>
    </w:p>
    <w:p w14:paraId="643892F7" w14:textId="77777777" w:rsidR="00174B68" w:rsidRPr="009C1855" w:rsidRDefault="00174B68" w:rsidP="00174B68">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96AEA57" w14:textId="77777777" w:rsidR="00174B68" w:rsidRPr="00CA2D31" w:rsidRDefault="00174B68" w:rsidP="00174B68">
      <w:pPr>
        <w:pStyle w:val="Sraopastraipa"/>
        <w:numPr>
          <w:ilvl w:val="0"/>
          <w:numId w:val="27"/>
        </w:numPr>
        <w:spacing w:after="0" w:line="20" w:lineRule="atLeast"/>
        <w:ind w:left="0" w:firstLine="567"/>
        <w:jc w:val="both"/>
        <w:rPr>
          <w:rFonts w:ascii="Times New Roman" w:eastAsia="Calibri" w:hAnsi="Times New Roman" w:cs="Times New Roman"/>
          <w:sz w:val="24"/>
          <w:szCs w:val="24"/>
          <w:lang w:eastAsia="en-US"/>
        </w:rPr>
      </w:pPr>
      <w:r w:rsidRPr="00CA2D31">
        <w:rPr>
          <w:rFonts w:ascii="Times New Roman" w:eastAsia="Calibri" w:hAnsi="Times New Roman" w:cs="Times New Roman"/>
          <w:sz w:val="24"/>
          <w:szCs w:val="24"/>
          <w:lang w:eastAsia="en-US"/>
        </w:rPr>
        <w:t>Tiekėjai turi atitikti šiame priede nustatytus reikalavimus</w:t>
      </w:r>
      <w:r w:rsidRPr="00CA2D31">
        <w:rPr>
          <w:rFonts w:ascii="Times New Roman" w:eastAsiaTheme="minorHAnsi" w:hAnsi="Times New Roman" w:cs="Times New Roman"/>
          <w:sz w:val="24"/>
          <w:szCs w:val="24"/>
          <w:lang w:eastAsia="en-US"/>
        </w:rPr>
        <w:t xml:space="preserve"> dėl </w:t>
      </w:r>
      <w:r w:rsidRPr="00CA2D31">
        <w:rPr>
          <w:rFonts w:ascii="Times New Roman" w:eastAsia="Calibri" w:hAnsi="Times New Roman" w:cs="Times New Roman"/>
          <w:iCs/>
          <w:sz w:val="24"/>
          <w:szCs w:val="24"/>
          <w:lang w:eastAsia="en-US"/>
        </w:rPr>
        <w:t>aplinkos apsaugos vadybos sistemos standartų</w:t>
      </w:r>
      <w:r w:rsidRPr="00CA2D31">
        <w:rPr>
          <w:rFonts w:ascii="Times New Roman" w:eastAsiaTheme="minorHAnsi" w:hAnsi="Times New Roman" w:cs="Times New Roman"/>
          <w:sz w:val="24"/>
          <w:szCs w:val="24"/>
          <w:lang w:eastAsia="en-US"/>
        </w:rPr>
        <w:t xml:space="preserve"> laikymosi.</w:t>
      </w:r>
    </w:p>
    <w:p w14:paraId="45ACF8ED" w14:textId="77777777" w:rsidR="00174B68" w:rsidRPr="00F0499F" w:rsidRDefault="00174B68" w:rsidP="00174B68">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174B68" w:rsidRPr="00F0499F" w14:paraId="016F388B" w14:textId="77777777" w:rsidTr="005D6AF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D67677" w14:textId="77777777" w:rsidR="00174B68" w:rsidRPr="003145BC" w:rsidRDefault="00174B68" w:rsidP="005D6AFD">
            <w:pPr>
              <w:spacing w:before="60" w:after="60" w:line="256" w:lineRule="auto"/>
              <w:rPr>
                <w:b/>
                <w:bCs/>
                <w:sz w:val="24"/>
                <w:szCs w:val="24"/>
              </w:rPr>
            </w:pPr>
            <w:r w:rsidRPr="003145B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98B68F5" w14:textId="77777777" w:rsidR="00174B68" w:rsidRPr="003145BC" w:rsidRDefault="00174B68" w:rsidP="005D6AFD">
            <w:pPr>
              <w:spacing w:before="60" w:after="60" w:line="256" w:lineRule="auto"/>
              <w:jc w:val="center"/>
              <w:rPr>
                <w:rFonts w:eastAsiaTheme="minorHAnsi"/>
                <w:b/>
                <w:bCs/>
                <w:sz w:val="24"/>
                <w:szCs w:val="24"/>
              </w:rPr>
            </w:pPr>
            <w:r w:rsidRPr="003145BC">
              <w:rPr>
                <w:b/>
                <w:bCs/>
                <w:color w:val="000000"/>
                <w:sz w:val="24"/>
                <w:szCs w:val="24"/>
              </w:rPr>
              <w:t xml:space="preserve">Reikalavimas </w:t>
            </w:r>
            <w:r w:rsidRPr="003145BC">
              <w:rPr>
                <w:rFonts w:eastAsiaTheme="minorHAnsi"/>
                <w:b/>
                <w:bCs/>
                <w:sz w:val="24"/>
                <w:szCs w:val="24"/>
                <w:lang w:eastAsia="en-US"/>
              </w:rPr>
              <w:t xml:space="preserve">dėl </w:t>
            </w:r>
            <w:r w:rsidRPr="003145BC">
              <w:rPr>
                <w:rFonts w:eastAsia="Calibri"/>
                <w:b/>
                <w:bCs/>
                <w:iCs/>
                <w:sz w:val="24"/>
                <w:szCs w:val="24"/>
                <w:lang w:eastAsia="en-US"/>
              </w:rPr>
              <w:t>aplinkos apsaugos vadybos sistemos standartų</w:t>
            </w:r>
            <w:r w:rsidRPr="003145B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463B8D" w14:textId="77777777" w:rsidR="00174B68" w:rsidRPr="003145BC" w:rsidRDefault="00174B68" w:rsidP="005D6AFD">
            <w:pPr>
              <w:autoSpaceDE w:val="0"/>
              <w:autoSpaceDN w:val="0"/>
              <w:adjustRightInd w:val="0"/>
              <w:jc w:val="center"/>
              <w:rPr>
                <w:b/>
                <w:bCs/>
                <w:color w:val="000000"/>
                <w:sz w:val="24"/>
                <w:szCs w:val="24"/>
              </w:rPr>
            </w:pPr>
            <w:r w:rsidRPr="003145B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673AB4" w14:textId="77777777" w:rsidR="00174B68" w:rsidRPr="003145BC" w:rsidRDefault="00174B68" w:rsidP="005D6AFD">
            <w:pPr>
              <w:autoSpaceDE w:val="0"/>
              <w:autoSpaceDN w:val="0"/>
              <w:adjustRightInd w:val="0"/>
              <w:jc w:val="center"/>
              <w:rPr>
                <w:b/>
                <w:bCs/>
                <w:color w:val="000000"/>
                <w:sz w:val="24"/>
                <w:szCs w:val="24"/>
              </w:rPr>
            </w:pPr>
            <w:r w:rsidRPr="003145BC">
              <w:rPr>
                <w:b/>
                <w:bCs/>
                <w:color w:val="000000"/>
                <w:sz w:val="24"/>
                <w:szCs w:val="24"/>
              </w:rPr>
              <w:t>Subjektas, kuris turi atitikti reikalavimą</w:t>
            </w:r>
          </w:p>
          <w:p w14:paraId="44440B38" w14:textId="77777777" w:rsidR="00174B68" w:rsidRPr="003145BC" w:rsidRDefault="00174B68" w:rsidP="005D6AFD">
            <w:pPr>
              <w:autoSpaceDE w:val="0"/>
              <w:autoSpaceDN w:val="0"/>
              <w:adjustRightInd w:val="0"/>
              <w:jc w:val="center"/>
              <w:rPr>
                <w:b/>
                <w:bCs/>
                <w:color w:val="000000"/>
                <w:sz w:val="24"/>
                <w:szCs w:val="24"/>
              </w:rPr>
            </w:pPr>
          </w:p>
        </w:tc>
      </w:tr>
      <w:tr w:rsidR="00174B68" w:rsidRPr="003145BC" w14:paraId="1A67C473" w14:textId="77777777" w:rsidTr="005D6AFD">
        <w:tc>
          <w:tcPr>
            <w:tcW w:w="695" w:type="dxa"/>
            <w:tcBorders>
              <w:top w:val="single" w:sz="4" w:space="0" w:color="000000"/>
              <w:left w:val="single" w:sz="4" w:space="0" w:color="000000"/>
              <w:bottom w:val="single" w:sz="4" w:space="0" w:color="000000"/>
              <w:right w:val="single" w:sz="4" w:space="0" w:color="000000"/>
            </w:tcBorders>
          </w:tcPr>
          <w:p w14:paraId="22D8CDC4" w14:textId="77777777" w:rsidR="00174B68" w:rsidRPr="003145BC" w:rsidRDefault="00174B68" w:rsidP="005D6AFD">
            <w:pPr>
              <w:spacing w:before="60" w:after="60" w:line="256" w:lineRule="auto"/>
              <w:jc w:val="center"/>
              <w:rPr>
                <w:rFonts w:eastAsiaTheme="minorHAnsi"/>
                <w:b/>
                <w:bCs/>
                <w:sz w:val="24"/>
                <w:szCs w:val="24"/>
              </w:rPr>
            </w:pPr>
            <w:r w:rsidRPr="003145B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25AA48E" w14:textId="77777777" w:rsidR="00174B68" w:rsidRPr="003145BC" w:rsidRDefault="00174B68" w:rsidP="005D6AFD">
            <w:pPr>
              <w:autoSpaceDE w:val="0"/>
              <w:autoSpaceDN w:val="0"/>
              <w:adjustRightInd w:val="0"/>
              <w:rPr>
                <w:b/>
                <w:bCs/>
                <w:color w:val="000000"/>
                <w:sz w:val="24"/>
                <w:szCs w:val="24"/>
              </w:rPr>
            </w:pPr>
            <w:r w:rsidRPr="003145BC">
              <w:rPr>
                <w:b/>
                <w:bCs/>
                <w:color w:val="000000"/>
                <w:sz w:val="24"/>
                <w:szCs w:val="24"/>
              </w:rPr>
              <w:t>Kokybės vadybos sistemos taikymas</w:t>
            </w:r>
          </w:p>
        </w:tc>
      </w:tr>
      <w:tr w:rsidR="00174B68" w:rsidRPr="003145BC" w14:paraId="2D1BA936" w14:textId="77777777" w:rsidTr="005D6AFD">
        <w:tc>
          <w:tcPr>
            <w:tcW w:w="695" w:type="dxa"/>
            <w:tcBorders>
              <w:top w:val="single" w:sz="4" w:space="0" w:color="000000"/>
              <w:left w:val="single" w:sz="4" w:space="0" w:color="000000"/>
              <w:bottom w:val="single" w:sz="4" w:space="0" w:color="000000"/>
              <w:right w:val="single" w:sz="4" w:space="0" w:color="000000"/>
            </w:tcBorders>
          </w:tcPr>
          <w:p w14:paraId="19E83E61" w14:textId="77777777" w:rsidR="00174B68" w:rsidRPr="003145BC" w:rsidRDefault="00174B68" w:rsidP="005D6AFD">
            <w:pPr>
              <w:spacing w:before="60" w:after="60" w:line="256" w:lineRule="auto"/>
              <w:jc w:val="center"/>
              <w:rPr>
                <w:rFonts w:eastAsiaTheme="minorHAnsi"/>
                <w:sz w:val="24"/>
                <w:szCs w:val="24"/>
              </w:rPr>
            </w:pPr>
            <w:r w:rsidRPr="003145B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7DADD777" w14:textId="77777777" w:rsidR="00174B68" w:rsidRPr="003145BC" w:rsidRDefault="00174B68" w:rsidP="005D6AFD">
            <w:pPr>
              <w:autoSpaceDE w:val="0"/>
              <w:autoSpaceDN w:val="0"/>
              <w:adjustRightInd w:val="0"/>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112FF455" w14:textId="77777777" w:rsidR="00174B68" w:rsidRPr="003145BC" w:rsidRDefault="00174B68" w:rsidP="005D6AFD">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77BD1D58" w14:textId="77777777" w:rsidR="00174B68" w:rsidRPr="003145BC" w:rsidRDefault="00174B68" w:rsidP="005D6AFD">
            <w:pPr>
              <w:autoSpaceDE w:val="0"/>
              <w:autoSpaceDN w:val="0"/>
              <w:adjustRightInd w:val="0"/>
              <w:rPr>
                <w:color w:val="000000"/>
                <w:sz w:val="24"/>
                <w:szCs w:val="24"/>
              </w:rPr>
            </w:pPr>
          </w:p>
        </w:tc>
      </w:tr>
      <w:tr w:rsidR="00174B68" w:rsidRPr="003145BC" w14:paraId="2DB4520E" w14:textId="77777777" w:rsidTr="005D6AFD">
        <w:tc>
          <w:tcPr>
            <w:tcW w:w="695" w:type="dxa"/>
            <w:tcBorders>
              <w:top w:val="single" w:sz="4" w:space="0" w:color="000000"/>
              <w:left w:val="single" w:sz="4" w:space="0" w:color="000000"/>
              <w:bottom w:val="single" w:sz="4" w:space="0" w:color="000000"/>
              <w:right w:val="single" w:sz="4" w:space="0" w:color="000000"/>
            </w:tcBorders>
          </w:tcPr>
          <w:p w14:paraId="19375A5B" w14:textId="77777777" w:rsidR="00174B68" w:rsidRPr="003145BC" w:rsidRDefault="00174B68" w:rsidP="005D6AFD">
            <w:pPr>
              <w:spacing w:before="60" w:after="60" w:line="256" w:lineRule="auto"/>
              <w:jc w:val="center"/>
              <w:rPr>
                <w:rFonts w:eastAsiaTheme="minorHAnsi"/>
                <w:b/>
                <w:bCs/>
                <w:sz w:val="24"/>
                <w:szCs w:val="24"/>
              </w:rPr>
            </w:pPr>
            <w:r w:rsidRPr="003145B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7B921173" w14:textId="77777777" w:rsidR="00174B68" w:rsidRPr="003145BC" w:rsidRDefault="00174B68" w:rsidP="005D6AFD">
            <w:pPr>
              <w:autoSpaceDE w:val="0"/>
              <w:autoSpaceDN w:val="0"/>
              <w:adjustRightInd w:val="0"/>
              <w:rPr>
                <w:b/>
                <w:bCs/>
                <w:color w:val="000000"/>
                <w:sz w:val="24"/>
                <w:szCs w:val="24"/>
              </w:rPr>
            </w:pPr>
            <w:r w:rsidRPr="003145BC">
              <w:rPr>
                <w:b/>
                <w:bCs/>
                <w:color w:val="000000"/>
                <w:sz w:val="24"/>
                <w:szCs w:val="24"/>
              </w:rPr>
              <w:t>Aplinkos apsaugos vadybos sistemos taikymas</w:t>
            </w:r>
          </w:p>
        </w:tc>
      </w:tr>
      <w:tr w:rsidR="00174B68" w:rsidRPr="00F0499F" w14:paraId="1570A426" w14:textId="77777777" w:rsidTr="005D6AFD">
        <w:tc>
          <w:tcPr>
            <w:tcW w:w="695" w:type="dxa"/>
            <w:tcBorders>
              <w:top w:val="single" w:sz="4" w:space="0" w:color="000000"/>
              <w:left w:val="single" w:sz="4" w:space="0" w:color="000000"/>
              <w:bottom w:val="single" w:sz="4" w:space="0" w:color="000000"/>
              <w:right w:val="single" w:sz="4" w:space="0" w:color="000000"/>
            </w:tcBorders>
          </w:tcPr>
          <w:p w14:paraId="79BC9E80" w14:textId="77777777" w:rsidR="00174B68" w:rsidRPr="00132FC0" w:rsidRDefault="00174B68" w:rsidP="005D6AFD">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54199646" w14:textId="2E1850AB" w:rsidR="00174B68" w:rsidRPr="00F8085E" w:rsidRDefault="0099250F" w:rsidP="005D6AFD">
            <w:pPr>
              <w:autoSpaceDE w:val="0"/>
              <w:autoSpaceDN w:val="0"/>
              <w:adjustRightInd w:val="0"/>
              <w:jc w:val="both"/>
              <w:rPr>
                <w:sz w:val="24"/>
                <w:szCs w:val="24"/>
              </w:rPr>
            </w:pPr>
            <w:r>
              <w:rPr>
                <w:sz w:val="24"/>
                <w:szCs w:val="24"/>
              </w:rPr>
              <w:t xml:space="preserve">              </w:t>
            </w:r>
            <w:r w:rsidR="00174B68" w:rsidRPr="00F8085E">
              <w:rPr>
                <w:sz w:val="24"/>
                <w:szCs w:val="24"/>
              </w:rPr>
              <w:t>Perkamiems melioracijos 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4A6EC58" w14:textId="77777777" w:rsidR="00174B68" w:rsidRPr="00F8085E" w:rsidRDefault="00174B68" w:rsidP="005D6AFD">
            <w:pPr>
              <w:autoSpaceDE w:val="0"/>
              <w:autoSpaceDN w:val="0"/>
              <w:adjustRightInd w:val="0"/>
              <w:jc w:val="both"/>
              <w:rPr>
                <w:color w:val="000000"/>
                <w:sz w:val="24"/>
                <w:szCs w:val="24"/>
              </w:rPr>
            </w:pPr>
            <w:r w:rsidRPr="00F8085E">
              <w:rPr>
                <w:color w:val="000000"/>
                <w:sz w:val="24"/>
                <w:szCs w:val="24"/>
              </w:rPr>
              <w:t xml:space="preserve">Nepriklausomos įstaigos išduoto </w:t>
            </w:r>
            <w:r w:rsidRPr="00F8085E">
              <w:rPr>
                <w:color w:val="000000"/>
                <w:sz w:val="24"/>
                <w:szCs w:val="24"/>
                <w:u w:val="single"/>
              </w:rPr>
              <w:t>galiojančio</w:t>
            </w:r>
            <w:r w:rsidRPr="00F8085E">
              <w:rPr>
                <w:color w:val="000000"/>
                <w:sz w:val="24"/>
                <w:szCs w:val="24"/>
              </w:rPr>
              <w:t xml:space="preserve"> sertifikato, patvirtinančio, kad tiekėjas laikosi reikalaujamos aplinkos apsaugos vadybos sistemos standartų, skaitmeninė kopija.</w:t>
            </w:r>
          </w:p>
          <w:p w14:paraId="42C5E1E8" w14:textId="77777777" w:rsidR="00174B68" w:rsidRPr="00F8085E" w:rsidRDefault="00174B68" w:rsidP="005D6AFD">
            <w:pPr>
              <w:autoSpaceDE w:val="0"/>
              <w:autoSpaceDN w:val="0"/>
              <w:adjustRightInd w:val="0"/>
              <w:jc w:val="both"/>
              <w:rPr>
                <w:color w:val="000000"/>
                <w:sz w:val="24"/>
                <w:szCs w:val="24"/>
              </w:rPr>
            </w:pPr>
          </w:p>
          <w:p w14:paraId="3C785786" w14:textId="77777777" w:rsidR="00174B68" w:rsidRPr="00F8085E" w:rsidRDefault="00174B68" w:rsidP="005D6AFD">
            <w:pPr>
              <w:autoSpaceDE w:val="0"/>
              <w:autoSpaceDN w:val="0"/>
              <w:adjustRightInd w:val="0"/>
              <w:jc w:val="both"/>
              <w:rPr>
                <w:color w:val="000000"/>
                <w:sz w:val="24"/>
                <w:szCs w:val="24"/>
              </w:rPr>
            </w:pPr>
            <w:r w:rsidRPr="00F8085E">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FC28C23" w14:textId="77777777" w:rsidR="00174B68" w:rsidRPr="00F8085E" w:rsidRDefault="00174B68" w:rsidP="005D6AFD">
            <w:pPr>
              <w:autoSpaceDE w:val="0"/>
              <w:autoSpaceDN w:val="0"/>
              <w:adjustRightInd w:val="0"/>
              <w:jc w:val="both"/>
              <w:rPr>
                <w:color w:val="000000"/>
                <w:sz w:val="24"/>
                <w:szCs w:val="24"/>
              </w:rPr>
            </w:pPr>
          </w:p>
          <w:p w14:paraId="15872077" w14:textId="77777777" w:rsidR="00174B68" w:rsidRPr="00F8085E" w:rsidRDefault="00174B68" w:rsidP="005D6AFD">
            <w:pPr>
              <w:autoSpaceDE w:val="0"/>
              <w:autoSpaceDN w:val="0"/>
              <w:adjustRightInd w:val="0"/>
              <w:jc w:val="both"/>
              <w:rPr>
                <w:color w:val="000000"/>
                <w:sz w:val="24"/>
                <w:szCs w:val="24"/>
              </w:rPr>
            </w:pPr>
            <w:r w:rsidRPr="00F8085E">
              <w:rPr>
                <w:color w:val="000000"/>
                <w:sz w:val="24"/>
                <w:szCs w:val="24"/>
              </w:rPr>
              <w:t xml:space="preserve">Jeigu tiekėjas pats atitinka šį reikalavimą, tačiau pasitelkia subtiekėjus </w:t>
            </w:r>
            <w:r w:rsidRPr="00096FDC">
              <w:rPr>
                <w:sz w:val="24"/>
                <w:szCs w:val="24"/>
              </w:rPr>
              <w:t>melioracijos darbams atlikti</w:t>
            </w:r>
            <w:r w:rsidRPr="00F8085E">
              <w:rPr>
                <w:color w:val="000000"/>
                <w:sz w:val="24"/>
                <w:szCs w:val="24"/>
              </w:rPr>
              <w:t xml:space="preserve">, kuriems yra keliamas šis reikalavimas, pateikiamas: tiekėjo vidaus dokumentas (pvz., įmonės patvirtinta aplinkos apsaugos politika ar kiti dokumentai) arba su subtiekėju pasirašytas </w:t>
            </w:r>
            <w:r w:rsidRPr="00F8085E">
              <w:rPr>
                <w:color w:val="000000"/>
                <w:sz w:val="24"/>
                <w:szCs w:val="24"/>
              </w:rPr>
              <w:lastRenderedPageBreak/>
              <w:t>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BF5318B" w14:textId="77777777" w:rsidR="00174B68" w:rsidRPr="00F8085E" w:rsidRDefault="00174B68" w:rsidP="005D6AFD">
            <w:pPr>
              <w:autoSpaceDE w:val="0"/>
              <w:autoSpaceDN w:val="0"/>
              <w:adjustRightInd w:val="0"/>
              <w:jc w:val="both"/>
              <w:rPr>
                <w:color w:val="000000"/>
                <w:sz w:val="24"/>
                <w:szCs w:val="24"/>
              </w:rPr>
            </w:pPr>
          </w:p>
          <w:p w14:paraId="087AAA2B" w14:textId="77777777" w:rsidR="00174B68" w:rsidRPr="00F8085E" w:rsidRDefault="00174B68" w:rsidP="005D6AFD">
            <w:pPr>
              <w:autoSpaceDE w:val="0"/>
              <w:autoSpaceDN w:val="0"/>
              <w:adjustRightInd w:val="0"/>
              <w:jc w:val="both"/>
              <w:rPr>
                <w:color w:val="000000"/>
                <w:sz w:val="24"/>
                <w:szCs w:val="24"/>
              </w:rPr>
            </w:pPr>
            <w:r w:rsidRPr="00F8085E">
              <w:rPr>
                <w:sz w:val="24"/>
                <w:szCs w:val="24"/>
              </w:rPr>
              <w:t>Pe</w:t>
            </w:r>
            <w:r w:rsidRPr="00F8085E">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4DEF315" w14:textId="77777777" w:rsidR="00174B68" w:rsidRPr="00F8085E" w:rsidRDefault="00174B68" w:rsidP="005D6AFD">
            <w:pPr>
              <w:autoSpaceDE w:val="0"/>
              <w:autoSpaceDN w:val="0"/>
              <w:adjustRightInd w:val="0"/>
              <w:jc w:val="both"/>
              <w:rPr>
                <w:color w:val="000000"/>
                <w:sz w:val="24"/>
                <w:szCs w:val="24"/>
              </w:rPr>
            </w:pPr>
          </w:p>
          <w:p w14:paraId="58206710" w14:textId="77777777" w:rsidR="00174B68" w:rsidRPr="00F8085E" w:rsidRDefault="00174B68" w:rsidP="005D6AFD">
            <w:pPr>
              <w:autoSpaceDE w:val="0"/>
              <w:autoSpaceDN w:val="0"/>
              <w:adjustRightInd w:val="0"/>
              <w:jc w:val="both"/>
              <w:rPr>
                <w:color w:val="000000"/>
                <w:sz w:val="24"/>
                <w:szCs w:val="24"/>
              </w:rPr>
            </w:pPr>
            <w:r w:rsidRPr="00F8085E">
              <w:rPr>
                <w:color w:val="000000"/>
                <w:sz w:val="24"/>
                <w:szCs w:val="24"/>
              </w:rPr>
              <w:t xml:space="preserve">Jeigu tiekėjas pats atitinka šį reikalavimą, tačiau pasitelkia subtiekėjus </w:t>
            </w:r>
            <w:r w:rsidRPr="00873C5D">
              <w:rPr>
                <w:sz w:val="24"/>
                <w:szCs w:val="24"/>
              </w:rPr>
              <w:t>melioracijos darbams atlikti,</w:t>
            </w:r>
            <w:r w:rsidRPr="00F8085E">
              <w:rPr>
                <w:color w:val="000000"/>
                <w:sz w:val="24"/>
                <w:szCs w:val="24"/>
              </w:rPr>
              <w:t xml:space="preserve">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w:t>
            </w:r>
            <w:r w:rsidRPr="00F8085E">
              <w:rPr>
                <w:color w:val="000000"/>
                <w:sz w:val="24"/>
                <w:szCs w:val="24"/>
              </w:rPr>
              <w:lastRenderedPageBreak/>
              <w:t>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024961EC" w14:textId="77777777" w:rsidR="007952C7" w:rsidRPr="00D45F7A" w:rsidRDefault="007952C7" w:rsidP="007952C7">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(-iai), atsižvelgiant į jų prisiimamus įsipareigojimus pirkimo sutarčiai vykdyti;</w:t>
            </w:r>
          </w:p>
          <w:p w14:paraId="543E57CD" w14:textId="77777777" w:rsidR="007952C7" w:rsidRPr="00D45F7A" w:rsidRDefault="007952C7" w:rsidP="007952C7">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28606788" w14:textId="76BB2EBC" w:rsidR="00174B68" w:rsidRPr="00F8085E" w:rsidRDefault="007952C7" w:rsidP="007952C7">
            <w:pPr>
              <w:autoSpaceDE w:val="0"/>
              <w:autoSpaceDN w:val="0"/>
              <w:adjustRightInd w:val="0"/>
              <w:rPr>
                <w:color w:val="000000"/>
                <w:sz w:val="24"/>
                <w:szCs w:val="24"/>
              </w:rPr>
            </w:pPr>
            <w:r>
              <w:rPr>
                <w:iCs/>
                <w:color w:val="000000"/>
                <w:sz w:val="24"/>
                <w:szCs w:val="24"/>
                <w:lang w:eastAsia="en-US"/>
              </w:rPr>
              <w:t xml:space="preserve">     </w:t>
            </w:r>
            <w:r w:rsidRPr="006621EA">
              <w:rPr>
                <w:iCs/>
                <w:color w:val="000000"/>
                <w:sz w:val="24"/>
                <w:szCs w:val="24"/>
                <w:lang w:eastAsia="en-US"/>
              </w:rPr>
              <w:t>Subtiekėjai</w:t>
            </w:r>
            <w:r>
              <w:rPr>
                <w:iCs/>
                <w:color w:val="000000"/>
                <w:sz w:val="24"/>
                <w:szCs w:val="24"/>
                <w:lang w:eastAsia="en-US"/>
              </w:rPr>
              <w:t>, ūkio subjektai, kurių pajėgumais tiekėjas nesiremia</w:t>
            </w:r>
            <w:r w:rsidRPr="006621EA">
              <w:rPr>
                <w:iCs/>
                <w:color w:val="000000"/>
                <w:sz w:val="24"/>
                <w:szCs w:val="24"/>
                <w:lang w:eastAsia="en-US"/>
              </w:rPr>
              <w:t xml:space="preserve">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1D56142F" w14:textId="77777777" w:rsidR="00174B68" w:rsidRPr="00F0499F" w:rsidRDefault="00174B68" w:rsidP="00174B68">
      <w:pPr>
        <w:spacing w:after="0" w:line="240" w:lineRule="auto"/>
        <w:jc w:val="center"/>
        <w:rPr>
          <w:rFonts w:eastAsiaTheme="minorHAnsi" w:cstheme="minorHAnsi"/>
          <w:lang w:eastAsia="en-US"/>
        </w:rPr>
      </w:pPr>
    </w:p>
    <w:p w14:paraId="0A510267" w14:textId="77777777" w:rsidR="00174B68" w:rsidRPr="00F0499F" w:rsidRDefault="00174B68" w:rsidP="00174B68">
      <w:pPr>
        <w:spacing w:after="0" w:line="240" w:lineRule="auto"/>
        <w:jc w:val="center"/>
        <w:rPr>
          <w:rFonts w:cstheme="minorHAnsi"/>
          <w:b/>
          <w:bCs/>
          <w:smallCaps/>
        </w:rPr>
      </w:pPr>
      <w:r w:rsidRPr="00F0499F">
        <w:rPr>
          <w:rFonts w:eastAsiaTheme="minorHAnsi" w:cstheme="minorHAnsi"/>
          <w:lang w:eastAsia="en-US"/>
        </w:rPr>
        <w:t>__________</w:t>
      </w:r>
    </w:p>
    <w:p w14:paraId="60D5ED27" w14:textId="77777777" w:rsidR="00174B68" w:rsidRPr="00F0499F" w:rsidRDefault="00174B68" w:rsidP="00174B68">
      <w:pPr>
        <w:rPr>
          <w:rFonts w:cstheme="minorHAnsi"/>
          <w:b/>
          <w:bCs/>
          <w:smallCaps/>
          <w:sz w:val="22"/>
          <w:szCs w:val="22"/>
        </w:rPr>
      </w:pPr>
      <w:r w:rsidRPr="00F0499F">
        <w:rPr>
          <w:rFonts w:cstheme="minorHAnsi"/>
          <w:b/>
          <w:bCs/>
          <w:smallCaps/>
          <w:sz w:val="22"/>
          <w:szCs w:val="22"/>
        </w:rPr>
        <w:br w:type="page"/>
      </w:r>
    </w:p>
    <w:p w14:paraId="5D0FDE6E" w14:textId="192DF949" w:rsidR="008D704D" w:rsidRPr="009245D3" w:rsidRDefault="008D704D" w:rsidP="008D704D">
      <w:pPr>
        <w:pStyle w:val="Antrat2"/>
        <w:ind w:left="5103"/>
        <w:rPr>
          <w:rFonts w:ascii="Times New Roman" w:hAnsi="Times New Roman" w:cs="Times New Roman"/>
          <w:color w:val="auto"/>
          <w:sz w:val="24"/>
          <w:szCs w:val="24"/>
        </w:rPr>
      </w:pPr>
      <w:r w:rsidRPr="009245D3">
        <w:rPr>
          <w:rFonts w:ascii="Times New Roman" w:eastAsia="Calibri" w:hAnsi="Times New Roman" w:cs="Times New Roman"/>
          <w:color w:val="auto"/>
          <w:sz w:val="24"/>
          <w:szCs w:val="24"/>
        </w:rPr>
        <w:lastRenderedPageBreak/>
        <w:t xml:space="preserve">Pirkimo sąlygų </w:t>
      </w:r>
      <w:r w:rsidR="00F1334C" w:rsidRPr="009245D3">
        <w:rPr>
          <w:rFonts w:ascii="Times New Roman" w:eastAsia="Calibri" w:hAnsi="Times New Roman" w:cs="Times New Roman"/>
          <w:color w:val="auto"/>
          <w:sz w:val="24"/>
          <w:szCs w:val="24"/>
        </w:rPr>
        <w:t>5</w:t>
      </w:r>
      <w:r w:rsidRPr="009245D3">
        <w:rPr>
          <w:rFonts w:ascii="Times New Roman" w:eastAsia="Calibri" w:hAnsi="Times New Roman" w:cs="Times New Roman"/>
          <w:color w:val="auto"/>
          <w:sz w:val="24"/>
          <w:szCs w:val="24"/>
        </w:rPr>
        <w:t xml:space="preserve"> priedas „EBVPD“ </w:t>
      </w:r>
      <w:r w:rsidRPr="009245D3">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Default="002F396F" w:rsidP="00DE290C">
      <w:pPr>
        <w:rPr>
          <w:rFonts w:cstheme="minorHAnsi"/>
          <w:b/>
          <w:bCs/>
          <w:smallCaps/>
          <w:sz w:val="22"/>
          <w:szCs w:val="22"/>
        </w:rPr>
      </w:pPr>
    </w:p>
    <w:p w14:paraId="0624C4EA" w14:textId="77777777" w:rsidR="009245D3" w:rsidRDefault="009245D3" w:rsidP="00DE290C">
      <w:pPr>
        <w:rPr>
          <w:rFonts w:cstheme="minorHAnsi"/>
          <w:b/>
          <w:bCs/>
          <w:smallCaps/>
          <w:sz w:val="22"/>
          <w:szCs w:val="22"/>
        </w:rPr>
      </w:pPr>
    </w:p>
    <w:p w14:paraId="479EEDA6" w14:textId="77777777" w:rsidR="009245D3" w:rsidRDefault="009245D3" w:rsidP="00DE290C">
      <w:pPr>
        <w:rPr>
          <w:rFonts w:cstheme="minorHAnsi"/>
          <w:b/>
          <w:bCs/>
          <w:smallCaps/>
          <w:sz w:val="22"/>
          <w:szCs w:val="22"/>
        </w:rPr>
      </w:pPr>
    </w:p>
    <w:p w14:paraId="5EE3E2D1" w14:textId="77777777" w:rsidR="009245D3" w:rsidRDefault="009245D3" w:rsidP="00DE290C">
      <w:pPr>
        <w:rPr>
          <w:rFonts w:cstheme="minorHAnsi"/>
          <w:b/>
          <w:bCs/>
          <w:smallCaps/>
          <w:sz w:val="22"/>
          <w:szCs w:val="22"/>
        </w:rPr>
      </w:pPr>
    </w:p>
    <w:p w14:paraId="689FDC5E" w14:textId="77777777" w:rsidR="009245D3" w:rsidRPr="00F0499F" w:rsidRDefault="009245D3" w:rsidP="00DE290C">
      <w:pPr>
        <w:rPr>
          <w:rFonts w:cstheme="minorHAnsi"/>
          <w:b/>
          <w:bCs/>
          <w:smallCaps/>
          <w:sz w:val="22"/>
          <w:szCs w:val="22"/>
        </w:rPr>
      </w:pPr>
    </w:p>
    <w:p w14:paraId="4F6E9F95" w14:textId="40122A3B" w:rsidR="00B970B0" w:rsidRPr="00516FEB" w:rsidRDefault="00B970B0" w:rsidP="00BE1858">
      <w:pPr>
        <w:pStyle w:val="Paantrat"/>
        <w:jc w:val="center"/>
        <w:rPr>
          <w:rFonts w:ascii="Times New Roman" w:hAnsi="Times New Roman" w:cs="Times New Roman"/>
          <w:b/>
          <w:bCs/>
          <w:smallCaps/>
          <w:color w:val="auto"/>
          <w:sz w:val="24"/>
          <w:szCs w:val="24"/>
        </w:rPr>
      </w:pPr>
      <w:r w:rsidRPr="00516FEB">
        <w:rPr>
          <w:rFonts w:ascii="Times New Roman" w:hAnsi="Times New Roman" w:cs="Times New Roman"/>
          <w:b/>
          <w:bCs/>
          <w:color w:val="auto"/>
          <w:sz w:val="24"/>
          <w:szCs w:val="24"/>
        </w:rPr>
        <w:t>EUROPOS BENDRASIS VIEŠŲJŲ PIRKIMŲ DOKUMENTAS</w:t>
      </w:r>
    </w:p>
    <w:p w14:paraId="3584D74E" w14:textId="77777777" w:rsidR="002F396F" w:rsidRPr="00F0499F" w:rsidRDefault="002F396F" w:rsidP="009245D3">
      <w:pPr>
        <w:jc w:val="center"/>
        <w:rPr>
          <w:rFonts w:cstheme="minorHAnsi"/>
          <w:sz w:val="22"/>
          <w:szCs w:val="22"/>
        </w:rPr>
      </w:pPr>
      <w:r w:rsidRPr="009245D3">
        <w:rPr>
          <w:rFonts w:ascii="Times New Roman" w:hAnsi="Times New Roman" w:cs="Times New Roman"/>
          <w:sz w:val="24"/>
          <w:szCs w:val="24"/>
        </w:rPr>
        <w:t>„Europos bendrasis viešųjų pirkimų dokumentas (EBVPD)“ pateikiamas .xml formatu</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9245D3"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9245D3">
        <w:rPr>
          <w:rFonts w:ascii="Times New Roman" w:eastAsia="Calibri" w:hAnsi="Times New Roman" w:cs="Times New Roman"/>
          <w:color w:val="auto"/>
          <w:sz w:val="24"/>
          <w:szCs w:val="24"/>
        </w:rPr>
        <w:lastRenderedPageBreak/>
        <w:t xml:space="preserve">Pirkimo sąlygų </w:t>
      </w:r>
      <w:r w:rsidR="00F1334C" w:rsidRPr="009245D3">
        <w:rPr>
          <w:rFonts w:ascii="Times New Roman" w:eastAsia="Calibri" w:hAnsi="Times New Roman" w:cs="Times New Roman"/>
          <w:color w:val="auto"/>
          <w:sz w:val="24"/>
          <w:szCs w:val="24"/>
        </w:rPr>
        <w:t>6</w:t>
      </w:r>
      <w:r w:rsidRPr="009245D3">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5FAC981E" w14:textId="77777777" w:rsidR="00CD6B7F" w:rsidRDefault="00CD6B7F" w:rsidP="00CD6B7F">
      <w:pPr>
        <w:spacing w:after="0" w:line="240" w:lineRule="auto"/>
        <w:ind w:right="-178"/>
        <w:jc w:val="center"/>
        <w:rPr>
          <w:rFonts w:ascii="Times New Roman" w:eastAsia="Times New Roman" w:hAnsi="Times New Roman" w:cs="Times New Roman"/>
          <w:sz w:val="16"/>
          <w:szCs w:val="16"/>
          <w:lang w:eastAsia="en-US"/>
        </w:rPr>
      </w:pPr>
    </w:p>
    <w:p w14:paraId="7B549408" w14:textId="77777777" w:rsidR="00CD6B7F" w:rsidRPr="00EF26B7" w:rsidRDefault="00CD6B7F" w:rsidP="00CD6B7F">
      <w:pPr>
        <w:spacing w:after="0" w:line="240" w:lineRule="auto"/>
        <w:ind w:right="-178"/>
        <w:jc w:val="center"/>
        <w:rPr>
          <w:rFonts w:ascii="Times New Roman" w:eastAsia="Times New Roman" w:hAnsi="Times New Roman" w:cs="Times New Roman"/>
          <w:sz w:val="16"/>
          <w:szCs w:val="16"/>
          <w:lang w:eastAsia="en-US"/>
        </w:rPr>
      </w:pPr>
      <w:r w:rsidRPr="00EF26B7">
        <w:rPr>
          <w:rFonts w:ascii="Times New Roman" w:eastAsia="Times New Roman" w:hAnsi="Times New Roman" w:cs="Times New Roman"/>
          <w:sz w:val="16"/>
          <w:szCs w:val="16"/>
          <w:lang w:eastAsia="en-US"/>
        </w:rPr>
        <w:t>(Tiekėjo pavadinimas)</w:t>
      </w:r>
    </w:p>
    <w:p w14:paraId="76BFEEA3" w14:textId="77777777" w:rsidR="00CD6B7F" w:rsidRPr="00EF26B7" w:rsidRDefault="00CD6B7F" w:rsidP="00CD6B7F">
      <w:pPr>
        <w:spacing w:after="0" w:line="240" w:lineRule="auto"/>
        <w:ind w:right="-178"/>
        <w:jc w:val="center"/>
        <w:rPr>
          <w:rFonts w:ascii="Times New Roman" w:eastAsia="Times New Roman" w:hAnsi="Times New Roman" w:cs="Times New Roman"/>
          <w:sz w:val="16"/>
          <w:szCs w:val="16"/>
          <w:lang w:eastAsia="en-US"/>
        </w:rPr>
      </w:pPr>
      <w:r w:rsidRPr="00EF26B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32ED9C" w14:textId="77777777" w:rsidR="00CD6B7F" w:rsidRPr="00EF26B7" w:rsidRDefault="00CD6B7F" w:rsidP="00CD6B7F">
      <w:pPr>
        <w:spacing w:after="0" w:line="240" w:lineRule="auto"/>
        <w:ind w:right="-178"/>
        <w:jc w:val="center"/>
        <w:rPr>
          <w:rFonts w:ascii="Times New Roman" w:eastAsia="Times New Roman" w:hAnsi="Times New Roman" w:cs="Times New Roman"/>
          <w:sz w:val="16"/>
          <w:szCs w:val="16"/>
          <w:lang w:eastAsia="en-US"/>
        </w:rPr>
      </w:pPr>
    </w:p>
    <w:p w14:paraId="08D24009" w14:textId="77777777" w:rsidR="00CD6B7F" w:rsidRPr="00EF26B7" w:rsidRDefault="00CD6B7F" w:rsidP="00CD6B7F">
      <w:pPr>
        <w:spacing w:after="0" w:line="240" w:lineRule="auto"/>
        <w:ind w:right="-178"/>
        <w:rPr>
          <w:rFonts w:ascii="Times New Roman" w:eastAsia="Times New Roman" w:hAnsi="Times New Roman" w:cs="Times New Roman"/>
          <w:b/>
          <w:bCs/>
          <w:sz w:val="24"/>
          <w:szCs w:val="24"/>
          <w:lang w:eastAsia="en-US"/>
        </w:rPr>
      </w:pPr>
    </w:p>
    <w:p w14:paraId="04EF3BE4" w14:textId="77777777" w:rsidR="00CD6B7F" w:rsidRPr="00EF26B7" w:rsidRDefault="00CD6B7F" w:rsidP="00CD6B7F">
      <w:pPr>
        <w:spacing w:after="0" w:line="240" w:lineRule="auto"/>
        <w:ind w:right="-178"/>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Radviliškio rajono savivaldybės</w:t>
      </w:r>
    </w:p>
    <w:p w14:paraId="68D94A28" w14:textId="77777777" w:rsidR="00CD6B7F" w:rsidRPr="00EF26B7" w:rsidRDefault="00CD6B7F" w:rsidP="00CD6B7F">
      <w:pPr>
        <w:spacing w:after="0" w:line="240" w:lineRule="auto"/>
        <w:ind w:right="-178"/>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administracijai</w:t>
      </w:r>
    </w:p>
    <w:p w14:paraId="72FEC070" w14:textId="77777777" w:rsidR="00CD6B7F" w:rsidRPr="00EF26B7" w:rsidRDefault="00CD6B7F" w:rsidP="00CD6B7F">
      <w:pPr>
        <w:spacing w:after="0" w:line="240" w:lineRule="auto"/>
        <w:jc w:val="both"/>
        <w:rPr>
          <w:rFonts w:ascii="Times New Roman" w:eastAsia="Times New Roman" w:hAnsi="Times New Roman" w:cs="Times New Roman"/>
          <w:sz w:val="18"/>
          <w:szCs w:val="24"/>
          <w:lang w:eastAsia="en-US"/>
        </w:rPr>
      </w:pPr>
    </w:p>
    <w:p w14:paraId="322975B6" w14:textId="77777777" w:rsidR="00CD6B7F" w:rsidRPr="00EF26B7" w:rsidRDefault="00CD6B7F" w:rsidP="00CD6B7F">
      <w:pPr>
        <w:spacing w:after="0" w:line="240" w:lineRule="auto"/>
        <w:jc w:val="center"/>
        <w:rPr>
          <w:rFonts w:ascii="Times New Roman" w:eastAsia="Times New Roman" w:hAnsi="Times New Roman" w:cs="Times New Roman"/>
          <w:b/>
          <w:sz w:val="24"/>
          <w:szCs w:val="24"/>
          <w:lang w:eastAsia="en-US"/>
        </w:rPr>
      </w:pPr>
      <w:r w:rsidRPr="00EF26B7">
        <w:rPr>
          <w:rFonts w:ascii="Times New Roman" w:eastAsia="Times New Roman" w:hAnsi="Times New Roman" w:cs="Times New Roman"/>
          <w:b/>
          <w:sz w:val="24"/>
          <w:szCs w:val="24"/>
          <w:lang w:eastAsia="en-US"/>
        </w:rPr>
        <w:t>PASIŪLYMAS</w:t>
      </w:r>
    </w:p>
    <w:p w14:paraId="7B9585AE" w14:textId="3CF62588" w:rsidR="00CD6B7F" w:rsidRPr="00EF26B7" w:rsidRDefault="00CD6B7F" w:rsidP="00CD6B7F">
      <w:pPr>
        <w:spacing w:after="120" w:line="20" w:lineRule="atLeast"/>
        <w:contextualSpacing/>
        <w:jc w:val="center"/>
        <w:rPr>
          <w:rFonts w:ascii="Times New Roman" w:eastAsia="Times New Roman" w:hAnsi="Times New Roman" w:cs="Times New Roman"/>
          <w:color w:val="000000"/>
          <w:sz w:val="24"/>
          <w:szCs w:val="24"/>
          <w:lang w:eastAsia="en-US"/>
        </w:rPr>
      </w:pPr>
      <w:r w:rsidRPr="00EF26B7">
        <w:rPr>
          <w:rFonts w:ascii="Times New Roman" w:eastAsia="Times New Roman" w:hAnsi="Times New Roman" w:cs="Times New Roman"/>
          <w:b/>
          <w:sz w:val="24"/>
          <w:szCs w:val="24"/>
          <w:lang w:eastAsia="en-US"/>
        </w:rPr>
        <w:t xml:space="preserve">DĖL </w:t>
      </w:r>
      <w:r w:rsidRPr="00EF26B7">
        <w:rPr>
          <w:rFonts w:ascii="Times New Roman" w:eastAsia="Calibri" w:hAnsi="Times New Roman" w:cs="Times New Roman"/>
          <w:b/>
          <w:bCs/>
          <w:sz w:val="24"/>
          <w:szCs w:val="24"/>
        </w:rPr>
        <w:t xml:space="preserve">RADVILIŠKIO R. SAV. </w:t>
      </w:r>
      <w:r w:rsidR="00BE3575">
        <w:rPr>
          <w:rFonts w:ascii="Times New Roman" w:eastAsia="Calibri" w:hAnsi="Times New Roman" w:cs="Times New Roman"/>
          <w:b/>
          <w:bCs/>
          <w:sz w:val="24"/>
          <w:szCs w:val="24"/>
        </w:rPr>
        <w:t>POLEKĖLĖS</w:t>
      </w:r>
      <w:r w:rsidR="008F1874">
        <w:rPr>
          <w:rFonts w:ascii="Times New Roman" w:eastAsia="Calibri" w:hAnsi="Times New Roman" w:cs="Times New Roman"/>
          <w:b/>
          <w:bCs/>
          <w:sz w:val="24"/>
          <w:szCs w:val="24"/>
        </w:rPr>
        <w:t xml:space="preserve"> KADASTRINĖS VIETOVĖS STRIUPĖS</w:t>
      </w:r>
      <w:r w:rsidR="00065C2D">
        <w:rPr>
          <w:rFonts w:ascii="Times New Roman" w:eastAsia="Calibri" w:hAnsi="Times New Roman" w:cs="Times New Roman"/>
          <w:b/>
          <w:bCs/>
          <w:sz w:val="24"/>
          <w:szCs w:val="24"/>
        </w:rPr>
        <w:t xml:space="preserve"> IR ŠVĖMALIO UP. DALIES BASEINO GROVIŲ IR JŲ STA</w:t>
      </w:r>
      <w:r w:rsidR="00E97E84">
        <w:rPr>
          <w:rFonts w:ascii="Times New Roman" w:eastAsia="Calibri" w:hAnsi="Times New Roman" w:cs="Times New Roman"/>
          <w:b/>
          <w:bCs/>
          <w:sz w:val="24"/>
          <w:szCs w:val="24"/>
        </w:rPr>
        <w:t>TINIŲ REMONTO DARBŲ (2 DALIES)</w:t>
      </w:r>
      <w:r w:rsidRPr="00EF26B7">
        <w:rPr>
          <w:rFonts w:ascii="Times New Roman" w:eastAsia="Calibri" w:hAnsi="Times New Roman" w:cs="Times New Roman"/>
          <w:b/>
          <w:bCs/>
          <w:sz w:val="24"/>
          <w:szCs w:val="24"/>
        </w:rPr>
        <w:t xml:space="preserve"> </w:t>
      </w:r>
      <w:r w:rsidRPr="00EF26B7">
        <w:rPr>
          <w:rFonts w:ascii="Times New Roman" w:eastAsia="Times New Roman" w:hAnsi="Times New Roman" w:cs="Times New Roman"/>
          <w:b/>
          <w:sz w:val="24"/>
          <w:szCs w:val="24"/>
          <w:lang w:eastAsia="en-US"/>
        </w:rPr>
        <w:t>PIRKIMO</w:t>
      </w:r>
    </w:p>
    <w:p w14:paraId="323657C0" w14:textId="77777777" w:rsidR="00CD6B7F" w:rsidRPr="00EF26B7" w:rsidRDefault="00CD6B7F" w:rsidP="00CD6B7F">
      <w:pPr>
        <w:spacing w:after="0" w:line="240" w:lineRule="auto"/>
        <w:jc w:val="center"/>
        <w:rPr>
          <w:rFonts w:ascii="Calibri" w:eastAsia="Times New Roman" w:hAnsi="Calibri" w:cs="Calibri"/>
          <w:bCs/>
          <w:i/>
          <w:sz w:val="22"/>
          <w:szCs w:val="22"/>
          <w:lang w:eastAsia="en-US"/>
        </w:rPr>
      </w:pPr>
    </w:p>
    <w:p w14:paraId="69D13E2F" w14:textId="77777777" w:rsidR="00CD6B7F" w:rsidRPr="00EF26B7" w:rsidRDefault="00CD6B7F" w:rsidP="00CD6B7F">
      <w:pPr>
        <w:shd w:val="clear" w:color="auto" w:fill="FFFFFF"/>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sz w:val="24"/>
          <w:szCs w:val="24"/>
          <w:lang w:eastAsia="en-US"/>
        </w:rPr>
        <w:t>____________Nr.______</w:t>
      </w:r>
    </w:p>
    <w:p w14:paraId="1B4B7E52" w14:textId="77777777" w:rsidR="00CD6B7F" w:rsidRPr="00EF26B7" w:rsidRDefault="00CD6B7F" w:rsidP="00CD6B7F">
      <w:pPr>
        <w:shd w:val="clear" w:color="auto" w:fill="FFFFFF"/>
        <w:spacing w:after="0" w:line="240" w:lineRule="auto"/>
        <w:jc w:val="center"/>
        <w:rPr>
          <w:rFonts w:ascii="Times New Roman" w:eastAsia="Times New Roman" w:hAnsi="Times New Roman" w:cs="Times New Roman"/>
          <w:bCs/>
          <w:sz w:val="20"/>
          <w:szCs w:val="20"/>
          <w:lang w:eastAsia="en-US"/>
        </w:rPr>
      </w:pPr>
      <w:r w:rsidRPr="00EF26B7">
        <w:rPr>
          <w:rFonts w:ascii="Times New Roman" w:eastAsia="Times New Roman" w:hAnsi="Times New Roman" w:cs="Times New Roman"/>
          <w:bCs/>
          <w:sz w:val="20"/>
          <w:szCs w:val="20"/>
          <w:lang w:eastAsia="en-US"/>
        </w:rPr>
        <w:t>(Data)</w:t>
      </w:r>
    </w:p>
    <w:p w14:paraId="3A39E32F" w14:textId="77777777" w:rsidR="00CD6B7F" w:rsidRPr="00EF26B7" w:rsidRDefault="00CD6B7F" w:rsidP="00CD6B7F">
      <w:pPr>
        <w:shd w:val="clear" w:color="auto" w:fill="FFFFFF"/>
        <w:spacing w:after="0" w:line="240" w:lineRule="auto"/>
        <w:jc w:val="center"/>
        <w:rPr>
          <w:rFonts w:ascii="Times New Roman" w:eastAsia="Times New Roman" w:hAnsi="Times New Roman" w:cs="Times New Roman"/>
          <w:bCs/>
          <w:sz w:val="20"/>
          <w:szCs w:val="20"/>
          <w:lang w:eastAsia="en-US"/>
        </w:rPr>
      </w:pPr>
      <w:r w:rsidRPr="00EF26B7">
        <w:rPr>
          <w:rFonts w:ascii="Times New Roman" w:eastAsia="Times New Roman" w:hAnsi="Times New Roman" w:cs="Times New Roman"/>
          <w:bCs/>
          <w:sz w:val="20"/>
          <w:szCs w:val="20"/>
          <w:lang w:eastAsia="en-US"/>
        </w:rPr>
        <w:t>_______________</w:t>
      </w:r>
    </w:p>
    <w:p w14:paraId="59CD6248" w14:textId="77777777" w:rsidR="00CD6B7F" w:rsidRPr="00EF26B7" w:rsidRDefault="00CD6B7F" w:rsidP="00CD6B7F">
      <w:pPr>
        <w:shd w:val="clear" w:color="auto" w:fill="FFFFFF"/>
        <w:spacing w:after="0" w:line="240" w:lineRule="auto"/>
        <w:jc w:val="center"/>
        <w:rPr>
          <w:rFonts w:ascii="Times New Roman" w:eastAsia="Times New Roman" w:hAnsi="Times New Roman" w:cs="Times New Roman"/>
          <w:bCs/>
          <w:sz w:val="20"/>
          <w:szCs w:val="20"/>
          <w:lang w:eastAsia="en-US"/>
        </w:rPr>
      </w:pPr>
      <w:r w:rsidRPr="00EF26B7">
        <w:rPr>
          <w:rFonts w:ascii="Times New Roman" w:eastAsia="Times New Roman" w:hAnsi="Times New Roman" w:cs="Times New Roman"/>
          <w:bCs/>
          <w:sz w:val="20"/>
          <w:szCs w:val="20"/>
          <w:lang w:eastAsia="en-US"/>
        </w:rPr>
        <w:t>(Sudarymo vieta)</w:t>
      </w:r>
    </w:p>
    <w:p w14:paraId="374046B0" w14:textId="77777777" w:rsidR="00CD6B7F" w:rsidRPr="00EF26B7" w:rsidRDefault="00CD6B7F" w:rsidP="00CD6B7F">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D6B7F" w:rsidRPr="00EF26B7" w14:paraId="3CFA1BAF" w14:textId="77777777" w:rsidTr="005D6AFD">
        <w:tc>
          <w:tcPr>
            <w:tcW w:w="4928" w:type="dxa"/>
          </w:tcPr>
          <w:p w14:paraId="37E4A24F" w14:textId="77777777" w:rsidR="00CD6B7F" w:rsidRPr="00EF26B7" w:rsidRDefault="00CD6B7F" w:rsidP="005D6AFD">
            <w:pPr>
              <w:spacing w:after="0" w:line="240" w:lineRule="auto"/>
              <w:jc w:val="both"/>
              <w:rPr>
                <w:rFonts w:ascii="Times New Roman" w:eastAsia="Times New Roman" w:hAnsi="Times New Roman" w:cs="Times New Roman"/>
                <w:i/>
                <w:sz w:val="24"/>
                <w:szCs w:val="24"/>
                <w:lang w:eastAsia="en-US"/>
              </w:rPr>
            </w:pPr>
            <w:r w:rsidRPr="00EF26B7">
              <w:rPr>
                <w:rFonts w:ascii="Times New Roman" w:eastAsia="Times New Roman" w:hAnsi="Times New Roman" w:cs="Times New Roman"/>
                <w:sz w:val="24"/>
                <w:szCs w:val="24"/>
                <w:lang w:eastAsia="en-US"/>
              </w:rPr>
              <w:t xml:space="preserve">Tiekėjo pavadinimas </w:t>
            </w:r>
            <w:r w:rsidRPr="00EF26B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9337868"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p w14:paraId="269F011A"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5A800A58" w14:textId="77777777" w:rsidTr="005D6AFD">
        <w:tc>
          <w:tcPr>
            <w:tcW w:w="4928" w:type="dxa"/>
          </w:tcPr>
          <w:p w14:paraId="6204EF39"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Tiekėjo adresas</w:t>
            </w:r>
            <w:r w:rsidRPr="00EF26B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725A5810"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p w14:paraId="0EF14F68"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06319F17" w14:textId="77777777" w:rsidTr="005D6AFD">
        <w:tc>
          <w:tcPr>
            <w:tcW w:w="4928" w:type="dxa"/>
          </w:tcPr>
          <w:p w14:paraId="7D19A955"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Tiekėjo kodas (jeigu yra)</w:t>
            </w:r>
          </w:p>
        </w:tc>
        <w:tc>
          <w:tcPr>
            <w:tcW w:w="4927" w:type="dxa"/>
          </w:tcPr>
          <w:p w14:paraId="5C821A23"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E97E84" w:rsidRPr="00EF26B7" w14:paraId="1B3C93EA" w14:textId="77777777" w:rsidTr="005D6AFD">
        <w:tc>
          <w:tcPr>
            <w:tcW w:w="4928" w:type="dxa"/>
          </w:tcPr>
          <w:p w14:paraId="23663742" w14:textId="7C36AD03" w:rsidR="00E97E84" w:rsidRPr="00EF26B7" w:rsidRDefault="00E97E84" w:rsidP="005D6AFD">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 kodas</w:t>
            </w:r>
          </w:p>
        </w:tc>
        <w:tc>
          <w:tcPr>
            <w:tcW w:w="4927" w:type="dxa"/>
          </w:tcPr>
          <w:p w14:paraId="2362AABB" w14:textId="77777777" w:rsidR="00E97E84" w:rsidRPr="00EF26B7" w:rsidRDefault="00E97E84"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0C1BB7EF" w14:textId="77777777" w:rsidTr="005D6AFD">
        <w:tc>
          <w:tcPr>
            <w:tcW w:w="4928" w:type="dxa"/>
          </w:tcPr>
          <w:p w14:paraId="38B0D7D3"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Už pasiūlymą atsakingo asmens vardas, pavardė</w:t>
            </w:r>
          </w:p>
        </w:tc>
        <w:tc>
          <w:tcPr>
            <w:tcW w:w="4927" w:type="dxa"/>
          </w:tcPr>
          <w:p w14:paraId="73548268"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43C56E37" w14:textId="77777777" w:rsidTr="005D6AFD">
        <w:tc>
          <w:tcPr>
            <w:tcW w:w="4928" w:type="dxa"/>
          </w:tcPr>
          <w:p w14:paraId="1E6C11E2"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Telefono numeris</w:t>
            </w:r>
          </w:p>
        </w:tc>
        <w:tc>
          <w:tcPr>
            <w:tcW w:w="4927" w:type="dxa"/>
          </w:tcPr>
          <w:p w14:paraId="32F6DE93"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0D3AAC17" w14:textId="77777777" w:rsidTr="005D6AFD">
        <w:tc>
          <w:tcPr>
            <w:tcW w:w="4928" w:type="dxa"/>
          </w:tcPr>
          <w:p w14:paraId="08221265"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El. pašto adresas</w:t>
            </w:r>
          </w:p>
        </w:tc>
        <w:tc>
          <w:tcPr>
            <w:tcW w:w="4927" w:type="dxa"/>
          </w:tcPr>
          <w:p w14:paraId="1E285B13"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bl>
    <w:p w14:paraId="1EE8AD13" w14:textId="77777777" w:rsidR="00CD6B7F" w:rsidRPr="00EF26B7" w:rsidRDefault="00CD6B7F" w:rsidP="00CD6B7F">
      <w:pPr>
        <w:spacing w:after="0" w:line="240" w:lineRule="auto"/>
        <w:ind w:firstLine="720"/>
        <w:jc w:val="both"/>
        <w:rPr>
          <w:rFonts w:ascii="Times New Roman" w:eastAsia="Times New Roman" w:hAnsi="Times New Roman" w:cs="Times New Roman"/>
          <w:sz w:val="12"/>
          <w:szCs w:val="12"/>
          <w:lang w:eastAsia="en-US"/>
        </w:rPr>
      </w:pPr>
    </w:p>
    <w:p w14:paraId="5F4466A6" w14:textId="77777777" w:rsidR="00CD6B7F" w:rsidRPr="00EF26B7" w:rsidRDefault="00CD6B7F" w:rsidP="00CD6B7F">
      <w:pPr>
        <w:spacing w:after="0" w:line="240" w:lineRule="auto"/>
        <w:ind w:firstLine="720"/>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1.Šiuo pasiūlymu pažymime, kad sutinkame su visomis pirkimo sąlygomis, nustatytomis:</w:t>
      </w:r>
    </w:p>
    <w:p w14:paraId="5E22E9B6" w14:textId="12425075" w:rsidR="00CD6B7F" w:rsidRPr="00EF26B7" w:rsidRDefault="00CD6B7F" w:rsidP="00CD6B7F">
      <w:pPr>
        <w:spacing w:after="0" w:line="240" w:lineRule="auto"/>
        <w:ind w:left="-142" w:firstLine="862"/>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1.1. supaprastinto atviro konkurso skelbime, paskelbtame 202</w:t>
      </w:r>
      <w:r w:rsidR="00160D18">
        <w:rPr>
          <w:rFonts w:ascii="Times New Roman" w:eastAsia="Times New Roman" w:hAnsi="Times New Roman" w:cs="Times New Roman"/>
          <w:sz w:val="24"/>
          <w:szCs w:val="24"/>
          <w:lang w:eastAsia="en-US"/>
        </w:rPr>
        <w:t>6</w:t>
      </w:r>
      <w:r w:rsidRPr="00EF26B7">
        <w:rPr>
          <w:rFonts w:ascii="Times New Roman" w:eastAsia="Times New Roman" w:hAnsi="Times New Roman" w:cs="Times New Roman"/>
          <w:sz w:val="24"/>
          <w:szCs w:val="24"/>
          <w:lang w:eastAsia="en-US"/>
        </w:rPr>
        <w:t xml:space="preserve"> m. ......................d. CVP IS;</w:t>
      </w:r>
    </w:p>
    <w:p w14:paraId="7C6CCB2C" w14:textId="77777777" w:rsidR="00CD6B7F" w:rsidRPr="00EF26B7" w:rsidRDefault="00CD6B7F" w:rsidP="00CD6B7F">
      <w:pPr>
        <w:spacing w:after="0" w:line="240" w:lineRule="auto"/>
        <w:ind w:left="720"/>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1.2. kituose pirkimo dokumentuose (jų paaiškinimuose, papildymuose).</w:t>
      </w:r>
    </w:p>
    <w:p w14:paraId="74BB51F0" w14:textId="77777777" w:rsidR="00CD6B7F" w:rsidRPr="00EF26B7" w:rsidRDefault="00CD6B7F" w:rsidP="00CD6B7F">
      <w:pPr>
        <w:spacing w:after="0" w:line="240" w:lineRule="auto"/>
        <w:ind w:firstLine="720"/>
        <w:jc w:val="both"/>
        <w:rPr>
          <w:rFonts w:ascii="Times New Roman" w:eastAsia="Times New Roman" w:hAnsi="Times New Roman" w:cs="Times New Roman"/>
          <w:sz w:val="24"/>
          <w:szCs w:val="24"/>
          <w:lang w:eastAsia="en-US"/>
        </w:rPr>
      </w:pPr>
    </w:p>
    <w:p w14:paraId="5143673D" w14:textId="77777777" w:rsidR="00CD6B7F" w:rsidRPr="00EF26B7" w:rsidRDefault="00CD6B7F" w:rsidP="00CD6B7F">
      <w:pPr>
        <w:spacing w:after="0" w:line="240" w:lineRule="auto"/>
        <w:ind w:firstLine="720"/>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CD6B7F" w:rsidRPr="00EF26B7" w14:paraId="7C401B8B" w14:textId="77777777" w:rsidTr="005D6AFD">
        <w:tc>
          <w:tcPr>
            <w:tcW w:w="670" w:type="dxa"/>
            <w:vMerge w:val="restart"/>
            <w:vAlign w:val="center"/>
          </w:tcPr>
          <w:p w14:paraId="21DC5D2A" w14:textId="77777777" w:rsidR="00CD6B7F" w:rsidRPr="00EF26B7" w:rsidRDefault="00CD6B7F" w:rsidP="005D6AFD">
            <w:pPr>
              <w:rPr>
                <w:sz w:val="24"/>
              </w:rPr>
            </w:pPr>
            <w:r w:rsidRPr="00EF26B7">
              <w:rPr>
                <w:sz w:val="24"/>
              </w:rPr>
              <w:t>Eil. Nr.</w:t>
            </w:r>
          </w:p>
        </w:tc>
        <w:tc>
          <w:tcPr>
            <w:tcW w:w="2367" w:type="dxa"/>
            <w:vMerge w:val="restart"/>
            <w:vAlign w:val="center"/>
          </w:tcPr>
          <w:p w14:paraId="1DEECB1C" w14:textId="77777777" w:rsidR="00CD6B7F" w:rsidRPr="00EF26B7" w:rsidRDefault="00CD6B7F" w:rsidP="005D6AFD">
            <w:pPr>
              <w:jc w:val="center"/>
              <w:rPr>
                <w:sz w:val="24"/>
              </w:rPr>
            </w:pPr>
            <w:r w:rsidRPr="00EF26B7">
              <w:rPr>
                <w:sz w:val="24"/>
              </w:rPr>
              <w:t xml:space="preserve">Partnerio pavadinimas </w:t>
            </w:r>
          </w:p>
        </w:tc>
        <w:tc>
          <w:tcPr>
            <w:tcW w:w="3172" w:type="dxa"/>
            <w:vMerge w:val="restart"/>
            <w:vAlign w:val="center"/>
          </w:tcPr>
          <w:p w14:paraId="6CF2A326" w14:textId="77777777" w:rsidR="00CD6B7F" w:rsidRPr="00EF26B7" w:rsidRDefault="00CD6B7F" w:rsidP="005D6AFD">
            <w:pPr>
              <w:jc w:val="center"/>
              <w:rPr>
                <w:sz w:val="24"/>
              </w:rPr>
            </w:pPr>
            <w:r w:rsidRPr="00EF26B7">
              <w:rPr>
                <w:sz w:val="24"/>
              </w:rPr>
              <w:t>Numatomi atlikti darbai</w:t>
            </w:r>
          </w:p>
        </w:tc>
        <w:tc>
          <w:tcPr>
            <w:tcW w:w="3567" w:type="dxa"/>
            <w:gridSpan w:val="2"/>
            <w:vAlign w:val="center"/>
          </w:tcPr>
          <w:p w14:paraId="3369C890" w14:textId="77777777" w:rsidR="00CD6B7F" w:rsidRPr="00EF26B7" w:rsidRDefault="00CD6B7F" w:rsidP="005D6AFD">
            <w:pPr>
              <w:jc w:val="center"/>
              <w:rPr>
                <w:sz w:val="24"/>
              </w:rPr>
            </w:pPr>
            <w:r w:rsidRPr="00EF26B7">
              <w:rPr>
                <w:sz w:val="24"/>
              </w:rPr>
              <w:t>Partnerio darbų dalies vertė pasiūlymo kainoje</w:t>
            </w:r>
          </w:p>
        </w:tc>
      </w:tr>
      <w:tr w:rsidR="00CD6B7F" w:rsidRPr="00EF26B7" w14:paraId="24E21436" w14:textId="77777777" w:rsidTr="005D6AFD">
        <w:tc>
          <w:tcPr>
            <w:tcW w:w="670" w:type="dxa"/>
            <w:vMerge/>
          </w:tcPr>
          <w:p w14:paraId="426D9E87" w14:textId="77777777" w:rsidR="00CD6B7F" w:rsidRPr="00EF26B7" w:rsidRDefault="00CD6B7F" w:rsidP="005D6AFD">
            <w:pPr>
              <w:jc w:val="both"/>
              <w:rPr>
                <w:sz w:val="24"/>
              </w:rPr>
            </w:pPr>
          </w:p>
        </w:tc>
        <w:tc>
          <w:tcPr>
            <w:tcW w:w="2367" w:type="dxa"/>
            <w:vMerge/>
          </w:tcPr>
          <w:p w14:paraId="026784C7" w14:textId="77777777" w:rsidR="00CD6B7F" w:rsidRPr="00EF26B7" w:rsidRDefault="00CD6B7F" w:rsidP="005D6AFD">
            <w:pPr>
              <w:jc w:val="both"/>
              <w:rPr>
                <w:sz w:val="24"/>
              </w:rPr>
            </w:pPr>
          </w:p>
        </w:tc>
        <w:tc>
          <w:tcPr>
            <w:tcW w:w="3172" w:type="dxa"/>
            <w:vMerge/>
          </w:tcPr>
          <w:p w14:paraId="585D70B4" w14:textId="77777777" w:rsidR="00CD6B7F" w:rsidRPr="00EF26B7" w:rsidRDefault="00CD6B7F" w:rsidP="005D6AFD">
            <w:pPr>
              <w:jc w:val="both"/>
              <w:rPr>
                <w:sz w:val="24"/>
              </w:rPr>
            </w:pPr>
          </w:p>
        </w:tc>
        <w:tc>
          <w:tcPr>
            <w:tcW w:w="1710" w:type="dxa"/>
          </w:tcPr>
          <w:p w14:paraId="13B97BE4" w14:textId="77777777" w:rsidR="00CD6B7F" w:rsidRPr="00EF26B7" w:rsidRDefault="00CD6B7F" w:rsidP="005D6AFD">
            <w:pPr>
              <w:jc w:val="center"/>
              <w:rPr>
                <w:sz w:val="24"/>
              </w:rPr>
            </w:pPr>
            <w:r w:rsidRPr="00EF26B7">
              <w:rPr>
                <w:sz w:val="24"/>
              </w:rPr>
              <w:t>EUR su PVM</w:t>
            </w:r>
          </w:p>
        </w:tc>
        <w:tc>
          <w:tcPr>
            <w:tcW w:w="1857" w:type="dxa"/>
          </w:tcPr>
          <w:p w14:paraId="4DD2A3C8" w14:textId="77777777" w:rsidR="00CD6B7F" w:rsidRPr="00EF26B7" w:rsidRDefault="00CD6B7F" w:rsidP="005D6AFD">
            <w:pPr>
              <w:jc w:val="center"/>
              <w:rPr>
                <w:sz w:val="24"/>
              </w:rPr>
            </w:pPr>
            <w:r w:rsidRPr="00EF26B7">
              <w:rPr>
                <w:sz w:val="24"/>
              </w:rPr>
              <w:t>Proc.</w:t>
            </w:r>
          </w:p>
        </w:tc>
      </w:tr>
      <w:tr w:rsidR="00CD6B7F" w:rsidRPr="00EF26B7" w14:paraId="512F7BBC" w14:textId="77777777" w:rsidTr="005D6AFD">
        <w:tc>
          <w:tcPr>
            <w:tcW w:w="670" w:type="dxa"/>
          </w:tcPr>
          <w:p w14:paraId="102E2C51" w14:textId="77777777" w:rsidR="00CD6B7F" w:rsidRPr="00EF26B7" w:rsidRDefault="00CD6B7F" w:rsidP="005D6AFD">
            <w:pPr>
              <w:jc w:val="both"/>
              <w:rPr>
                <w:sz w:val="24"/>
              </w:rPr>
            </w:pPr>
          </w:p>
        </w:tc>
        <w:tc>
          <w:tcPr>
            <w:tcW w:w="2367" w:type="dxa"/>
          </w:tcPr>
          <w:p w14:paraId="5666EAF4" w14:textId="77777777" w:rsidR="00CD6B7F" w:rsidRPr="00EF26B7" w:rsidRDefault="00CD6B7F" w:rsidP="005D6AFD">
            <w:pPr>
              <w:jc w:val="both"/>
              <w:rPr>
                <w:sz w:val="24"/>
              </w:rPr>
            </w:pPr>
          </w:p>
        </w:tc>
        <w:tc>
          <w:tcPr>
            <w:tcW w:w="3172" w:type="dxa"/>
          </w:tcPr>
          <w:p w14:paraId="45507014" w14:textId="77777777" w:rsidR="00CD6B7F" w:rsidRPr="00EF26B7" w:rsidRDefault="00CD6B7F" w:rsidP="005D6AFD">
            <w:pPr>
              <w:jc w:val="both"/>
              <w:rPr>
                <w:sz w:val="24"/>
              </w:rPr>
            </w:pPr>
          </w:p>
        </w:tc>
        <w:tc>
          <w:tcPr>
            <w:tcW w:w="1710" w:type="dxa"/>
          </w:tcPr>
          <w:p w14:paraId="39E87626" w14:textId="77777777" w:rsidR="00CD6B7F" w:rsidRPr="00EF26B7" w:rsidRDefault="00CD6B7F" w:rsidP="005D6AFD">
            <w:pPr>
              <w:jc w:val="both"/>
              <w:rPr>
                <w:sz w:val="24"/>
              </w:rPr>
            </w:pPr>
          </w:p>
        </w:tc>
        <w:tc>
          <w:tcPr>
            <w:tcW w:w="1857" w:type="dxa"/>
          </w:tcPr>
          <w:p w14:paraId="26096334" w14:textId="77777777" w:rsidR="00CD6B7F" w:rsidRPr="00EF26B7" w:rsidRDefault="00CD6B7F" w:rsidP="005D6AFD">
            <w:pPr>
              <w:jc w:val="both"/>
              <w:rPr>
                <w:sz w:val="24"/>
              </w:rPr>
            </w:pPr>
          </w:p>
        </w:tc>
      </w:tr>
      <w:tr w:rsidR="00CD6B7F" w:rsidRPr="00EF26B7" w14:paraId="688BAB8D" w14:textId="77777777" w:rsidTr="005D6AFD">
        <w:tc>
          <w:tcPr>
            <w:tcW w:w="670" w:type="dxa"/>
          </w:tcPr>
          <w:p w14:paraId="25AABDD4" w14:textId="77777777" w:rsidR="00CD6B7F" w:rsidRPr="00EF26B7" w:rsidRDefault="00CD6B7F" w:rsidP="005D6AFD">
            <w:pPr>
              <w:jc w:val="both"/>
              <w:rPr>
                <w:sz w:val="24"/>
              </w:rPr>
            </w:pPr>
          </w:p>
        </w:tc>
        <w:tc>
          <w:tcPr>
            <w:tcW w:w="2367" w:type="dxa"/>
          </w:tcPr>
          <w:p w14:paraId="22414263" w14:textId="77777777" w:rsidR="00CD6B7F" w:rsidRPr="00EF26B7" w:rsidRDefault="00CD6B7F" w:rsidP="005D6AFD">
            <w:pPr>
              <w:jc w:val="both"/>
              <w:rPr>
                <w:sz w:val="24"/>
              </w:rPr>
            </w:pPr>
          </w:p>
        </w:tc>
        <w:tc>
          <w:tcPr>
            <w:tcW w:w="3172" w:type="dxa"/>
          </w:tcPr>
          <w:p w14:paraId="3C9C97AC" w14:textId="77777777" w:rsidR="00CD6B7F" w:rsidRPr="00EF26B7" w:rsidRDefault="00CD6B7F" w:rsidP="005D6AFD">
            <w:pPr>
              <w:jc w:val="both"/>
              <w:rPr>
                <w:sz w:val="24"/>
              </w:rPr>
            </w:pPr>
          </w:p>
        </w:tc>
        <w:tc>
          <w:tcPr>
            <w:tcW w:w="1710" w:type="dxa"/>
          </w:tcPr>
          <w:p w14:paraId="5E7374CE" w14:textId="77777777" w:rsidR="00CD6B7F" w:rsidRPr="00EF26B7" w:rsidRDefault="00CD6B7F" w:rsidP="005D6AFD">
            <w:pPr>
              <w:jc w:val="both"/>
              <w:rPr>
                <w:sz w:val="24"/>
              </w:rPr>
            </w:pPr>
          </w:p>
        </w:tc>
        <w:tc>
          <w:tcPr>
            <w:tcW w:w="1857" w:type="dxa"/>
          </w:tcPr>
          <w:p w14:paraId="0E54DC14" w14:textId="77777777" w:rsidR="00CD6B7F" w:rsidRPr="00EF26B7" w:rsidRDefault="00CD6B7F" w:rsidP="005D6AFD">
            <w:pPr>
              <w:jc w:val="both"/>
              <w:rPr>
                <w:sz w:val="24"/>
              </w:rPr>
            </w:pPr>
          </w:p>
        </w:tc>
      </w:tr>
      <w:tr w:rsidR="00CD6B7F" w:rsidRPr="00EF26B7" w14:paraId="1B5F35EA" w14:textId="77777777" w:rsidTr="005D6AFD">
        <w:tc>
          <w:tcPr>
            <w:tcW w:w="6209" w:type="dxa"/>
            <w:gridSpan w:val="3"/>
          </w:tcPr>
          <w:p w14:paraId="51413A94" w14:textId="77777777" w:rsidR="00CD6B7F" w:rsidRPr="00EF26B7" w:rsidRDefault="00CD6B7F" w:rsidP="005D6AFD">
            <w:pPr>
              <w:jc w:val="right"/>
              <w:rPr>
                <w:sz w:val="24"/>
              </w:rPr>
            </w:pPr>
            <w:r w:rsidRPr="00EF26B7">
              <w:rPr>
                <w:sz w:val="24"/>
              </w:rPr>
              <w:t>Viso:</w:t>
            </w:r>
          </w:p>
        </w:tc>
        <w:tc>
          <w:tcPr>
            <w:tcW w:w="1710" w:type="dxa"/>
          </w:tcPr>
          <w:p w14:paraId="4E71315B" w14:textId="77777777" w:rsidR="00CD6B7F" w:rsidRPr="00EF26B7" w:rsidRDefault="00CD6B7F" w:rsidP="005D6AFD">
            <w:pPr>
              <w:jc w:val="both"/>
              <w:rPr>
                <w:sz w:val="24"/>
              </w:rPr>
            </w:pPr>
          </w:p>
        </w:tc>
        <w:tc>
          <w:tcPr>
            <w:tcW w:w="1857" w:type="dxa"/>
          </w:tcPr>
          <w:p w14:paraId="677F57FB" w14:textId="77777777" w:rsidR="00CD6B7F" w:rsidRPr="00EF26B7" w:rsidRDefault="00CD6B7F" w:rsidP="005D6AFD">
            <w:pPr>
              <w:jc w:val="both"/>
              <w:rPr>
                <w:sz w:val="24"/>
              </w:rPr>
            </w:pPr>
          </w:p>
        </w:tc>
      </w:tr>
    </w:tbl>
    <w:p w14:paraId="2EA423E8" w14:textId="77777777" w:rsidR="00CD6B7F" w:rsidRPr="00EF26B7" w:rsidRDefault="00CD6B7F" w:rsidP="00CD6B7F">
      <w:pPr>
        <w:spacing w:after="0" w:line="240" w:lineRule="auto"/>
        <w:ind w:firstLine="720"/>
        <w:jc w:val="both"/>
        <w:rPr>
          <w:rFonts w:ascii="Times New Roman" w:eastAsia="Times New Roman" w:hAnsi="Times New Roman" w:cs="Times New Roman"/>
          <w:sz w:val="24"/>
          <w:szCs w:val="24"/>
          <w:lang w:eastAsia="en-US"/>
        </w:rPr>
      </w:pPr>
    </w:p>
    <w:p w14:paraId="6A024336" w14:textId="3843C6B4" w:rsidR="00CD6B7F" w:rsidRPr="0078356B" w:rsidRDefault="0078356B" w:rsidP="0078356B">
      <w:pPr>
        <w:spacing w:after="0" w:line="240" w:lineRule="auto"/>
        <w:ind w:left="142" w:firstLine="425"/>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3. </w:t>
      </w:r>
      <w:r w:rsidR="00CD6B7F" w:rsidRPr="0078356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46A2B1A9" w14:textId="77777777" w:rsidR="0078356B" w:rsidRPr="0078356B" w:rsidRDefault="0078356B" w:rsidP="0078356B">
      <w:pPr>
        <w:pStyle w:val="Sraopastraipa"/>
        <w:spacing w:after="0" w:line="240" w:lineRule="auto"/>
        <w:ind w:left="927"/>
        <w:jc w:val="both"/>
        <w:rPr>
          <w:rFonts w:ascii="Times New Roman" w:eastAsia="Times New Roman" w:hAnsi="Times New Roman" w:cs="Times New Roman"/>
          <w:iCs/>
          <w:sz w:val="24"/>
          <w:szCs w:val="24"/>
          <w:lang w:eastAsia="en-US"/>
        </w:rPr>
      </w:pPr>
    </w:p>
    <w:tbl>
      <w:tblPr>
        <w:tblStyle w:val="Lentelstinklelis1"/>
        <w:tblW w:w="9776" w:type="dxa"/>
        <w:tblLook w:val="04A0" w:firstRow="1" w:lastRow="0" w:firstColumn="1" w:lastColumn="0" w:noHBand="0" w:noVBand="1"/>
      </w:tblPr>
      <w:tblGrid>
        <w:gridCol w:w="671"/>
        <w:gridCol w:w="2371"/>
        <w:gridCol w:w="3171"/>
        <w:gridCol w:w="1709"/>
        <w:gridCol w:w="1854"/>
      </w:tblGrid>
      <w:tr w:rsidR="00CD6B7F" w:rsidRPr="00EF26B7" w14:paraId="3730C3B8" w14:textId="77777777" w:rsidTr="005D6AFD">
        <w:tc>
          <w:tcPr>
            <w:tcW w:w="671" w:type="dxa"/>
            <w:vMerge w:val="restart"/>
            <w:vAlign w:val="center"/>
          </w:tcPr>
          <w:p w14:paraId="73D956D7" w14:textId="77777777" w:rsidR="00CD6B7F" w:rsidRPr="00EF26B7" w:rsidRDefault="00CD6B7F" w:rsidP="005D6AFD">
            <w:pPr>
              <w:rPr>
                <w:sz w:val="24"/>
              </w:rPr>
            </w:pPr>
            <w:r w:rsidRPr="00EF26B7">
              <w:rPr>
                <w:sz w:val="24"/>
              </w:rPr>
              <w:t>Eil. Nr.</w:t>
            </w:r>
          </w:p>
        </w:tc>
        <w:tc>
          <w:tcPr>
            <w:tcW w:w="2371" w:type="dxa"/>
            <w:vMerge w:val="restart"/>
            <w:vAlign w:val="center"/>
          </w:tcPr>
          <w:p w14:paraId="73E56958" w14:textId="77777777" w:rsidR="00CD6B7F" w:rsidRPr="00EF26B7" w:rsidRDefault="00CD6B7F" w:rsidP="005D6AFD">
            <w:pPr>
              <w:rPr>
                <w:sz w:val="24"/>
              </w:rPr>
            </w:pPr>
            <w:r>
              <w:rPr>
                <w:sz w:val="24"/>
              </w:rPr>
              <w:t>Ūkio subjekto, s</w:t>
            </w:r>
            <w:r w:rsidRPr="00EF26B7">
              <w:rPr>
                <w:sz w:val="24"/>
              </w:rPr>
              <w:t>ubtiekėjo pavadinimas, kodas ir adresas</w:t>
            </w:r>
          </w:p>
        </w:tc>
        <w:tc>
          <w:tcPr>
            <w:tcW w:w="3171" w:type="dxa"/>
            <w:vMerge w:val="restart"/>
            <w:vAlign w:val="center"/>
          </w:tcPr>
          <w:p w14:paraId="43073CE5" w14:textId="77777777" w:rsidR="00CD6B7F" w:rsidRPr="00EF26B7" w:rsidRDefault="00CD6B7F" w:rsidP="005D6AFD">
            <w:pPr>
              <w:jc w:val="center"/>
              <w:rPr>
                <w:sz w:val="24"/>
              </w:rPr>
            </w:pPr>
            <w:r w:rsidRPr="00EF26B7">
              <w:rPr>
                <w:sz w:val="24"/>
              </w:rPr>
              <w:t>Numatomi atlikti darbai</w:t>
            </w:r>
          </w:p>
        </w:tc>
        <w:tc>
          <w:tcPr>
            <w:tcW w:w="3563" w:type="dxa"/>
            <w:gridSpan w:val="2"/>
            <w:vAlign w:val="center"/>
          </w:tcPr>
          <w:p w14:paraId="07B7F4A3" w14:textId="77777777" w:rsidR="00CD6B7F" w:rsidRPr="00EF26B7" w:rsidRDefault="00CD6B7F" w:rsidP="005D6AFD">
            <w:pPr>
              <w:ind w:right="-397"/>
              <w:rPr>
                <w:sz w:val="24"/>
              </w:rPr>
            </w:pPr>
            <w:r w:rsidRPr="00EF26B7">
              <w:rPr>
                <w:sz w:val="24"/>
              </w:rPr>
              <w:t xml:space="preserve">Pirkimo sutarties dalis pasiūlymo kainoje, kuriai ketinama pasitelkti </w:t>
            </w:r>
            <w:r>
              <w:rPr>
                <w:sz w:val="24"/>
              </w:rPr>
              <w:t xml:space="preserve">ūkio subjektus, </w:t>
            </w:r>
            <w:r w:rsidRPr="00EF26B7">
              <w:rPr>
                <w:sz w:val="24"/>
              </w:rPr>
              <w:t>subtiekėjus</w:t>
            </w:r>
          </w:p>
        </w:tc>
      </w:tr>
      <w:tr w:rsidR="00CD6B7F" w:rsidRPr="00EF26B7" w14:paraId="2B4D4B99" w14:textId="77777777" w:rsidTr="005D6AFD">
        <w:tc>
          <w:tcPr>
            <w:tcW w:w="671" w:type="dxa"/>
            <w:vMerge/>
            <w:vAlign w:val="center"/>
          </w:tcPr>
          <w:p w14:paraId="64D12DA7" w14:textId="77777777" w:rsidR="00CD6B7F" w:rsidRPr="00EF26B7" w:rsidRDefault="00CD6B7F" w:rsidP="005D6AFD">
            <w:pPr>
              <w:rPr>
                <w:sz w:val="24"/>
              </w:rPr>
            </w:pPr>
          </w:p>
        </w:tc>
        <w:tc>
          <w:tcPr>
            <w:tcW w:w="2371" w:type="dxa"/>
            <w:vMerge/>
            <w:vAlign w:val="center"/>
          </w:tcPr>
          <w:p w14:paraId="47D14845" w14:textId="77777777" w:rsidR="00CD6B7F" w:rsidRPr="00EF26B7" w:rsidRDefault="00CD6B7F" w:rsidP="005D6AFD">
            <w:pPr>
              <w:rPr>
                <w:sz w:val="24"/>
              </w:rPr>
            </w:pPr>
          </w:p>
        </w:tc>
        <w:tc>
          <w:tcPr>
            <w:tcW w:w="3171" w:type="dxa"/>
            <w:vMerge/>
            <w:vAlign w:val="center"/>
          </w:tcPr>
          <w:p w14:paraId="42CE486C" w14:textId="77777777" w:rsidR="00CD6B7F" w:rsidRPr="00EF26B7" w:rsidRDefault="00CD6B7F" w:rsidP="005D6AFD">
            <w:pPr>
              <w:rPr>
                <w:sz w:val="24"/>
              </w:rPr>
            </w:pPr>
          </w:p>
        </w:tc>
        <w:tc>
          <w:tcPr>
            <w:tcW w:w="1709" w:type="dxa"/>
            <w:vAlign w:val="center"/>
          </w:tcPr>
          <w:p w14:paraId="7EBD2A67" w14:textId="77777777" w:rsidR="00CD6B7F" w:rsidRPr="00EF26B7" w:rsidRDefault="00CD6B7F" w:rsidP="005D6AFD">
            <w:pPr>
              <w:jc w:val="center"/>
              <w:rPr>
                <w:sz w:val="24"/>
              </w:rPr>
            </w:pPr>
            <w:r w:rsidRPr="00EF26B7">
              <w:rPr>
                <w:sz w:val="24"/>
              </w:rPr>
              <w:t>EUR su PVM</w:t>
            </w:r>
          </w:p>
        </w:tc>
        <w:tc>
          <w:tcPr>
            <w:tcW w:w="1854" w:type="dxa"/>
            <w:vAlign w:val="center"/>
          </w:tcPr>
          <w:p w14:paraId="3A10A316" w14:textId="77777777" w:rsidR="00CD6B7F" w:rsidRPr="00EF26B7" w:rsidRDefault="00CD6B7F" w:rsidP="005D6AFD">
            <w:pPr>
              <w:jc w:val="center"/>
              <w:rPr>
                <w:sz w:val="24"/>
              </w:rPr>
            </w:pPr>
            <w:r w:rsidRPr="00EF26B7">
              <w:rPr>
                <w:sz w:val="24"/>
              </w:rPr>
              <w:t>Proc.</w:t>
            </w:r>
          </w:p>
        </w:tc>
      </w:tr>
      <w:tr w:rsidR="00CD6B7F" w:rsidRPr="00EF26B7" w14:paraId="4BC38E42" w14:textId="77777777" w:rsidTr="005D6AFD">
        <w:tc>
          <w:tcPr>
            <w:tcW w:w="9776" w:type="dxa"/>
            <w:gridSpan w:val="5"/>
          </w:tcPr>
          <w:p w14:paraId="4F5A06CC" w14:textId="77777777" w:rsidR="00CD6B7F" w:rsidRPr="00EF26B7" w:rsidRDefault="00CD6B7F" w:rsidP="005D6AFD">
            <w:pPr>
              <w:rPr>
                <w:sz w:val="24"/>
              </w:rPr>
            </w:pPr>
            <w:r>
              <w:rPr>
                <w:sz w:val="24"/>
              </w:rPr>
              <w:t>Ū</w:t>
            </w:r>
            <w:r w:rsidRPr="00EF26B7">
              <w:rPr>
                <w:sz w:val="24"/>
              </w:rPr>
              <w:t>kio subjektai, kurių pajėgumais remiamasi įrodinėjant kvalifikacijos atitiktį</w:t>
            </w:r>
          </w:p>
        </w:tc>
      </w:tr>
      <w:tr w:rsidR="00CD6B7F" w:rsidRPr="00EF26B7" w14:paraId="1D9C68E2" w14:textId="77777777" w:rsidTr="005D6AFD">
        <w:tc>
          <w:tcPr>
            <w:tcW w:w="671" w:type="dxa"/>
          </w:tcPr>
          <w:p w14:paraId="28356520" w14:textId="77777777" w:rsidR="00CD6B7F" w:rsidRPr="00EF26B7" w:rsidRDefault="00CD6B7F" w:rsidP="005D6AFD">
            <w:pPr>
              <w:jc w:val="both"/>
              <w:rPr>
                <w:sz w:val="24"/>
              </w:rPr>
            </w:pPr>
          </w:p>
        </w:tc>
        <w:tc>
          <w:tcPr>
            <w:tcW w:w="2371" w:type="dxa"/>
          </w:tcPr>
          <w:p w14:paraId="23754CBA" w14:textId="77777777" w:rsidR="00CD6B7F" w:rsidRPr="00EF26B7" w:rsidRDefault="00CD6B7F" w:rsidP="005D6AFD">
            <w:pPr>
              <w:jc w:val="both"/>
              <w:rPr>
                <w:sz w:val="24"/>
              </w:rPr>
            </w:pPr>
          </w:p>
        </w:tc>
        <w:tc>
          <w:tcPr>
            <w:tcW w:w="3171" w:type="dxa"/>
          </w:tcPr>
          <w:p w14:paraId="660D35B6" w14:textId="77777777" w:rsidR="00CD6B7F" w:rsidRPr="00EF26B7" w:rsidRDefault="00CD6B7F" w:rsidP="005D6AFD">
            <w:pPr>
              <w:jc w:val="both"/>
              <w:rPr>
                <w:sz w:val="24"/>
              </w:rPr>
            </w:pPr>
          </w:p>
        </w:tc>
        <w:tc>
          <w:tcPr>
            <w:tcW w:w="1709" w:type="dxa"/>
          </w:tcPr>
          <w:p w14:paraId="23D28586" w14:textId="77777777" w:rsidR="00CD6B7F" w:rsidRPr="00EF26B7" w:rsidRDefault="00CD6B7F" w:rsidP="005D6AFD">
            <w:pPr>
              <w:jc w:val="both"/>
              <w:rPr>
                <w:sz w:val="24"/>
              </w:rPr>
            </w:pPr>
          </w:p>
        </w:tc>
        <w:tc>
          <w:tcPr>
            <w:tcW w:w="1854" w:type="dxa"/>
          </w:tcPr>
          <w:p w14:paraId="5E592990" w14:textId="77777777" w:rsidR="00CD6B7F" w:rsidRPr="00EF26B7" w:rsidRDefault="00CD6B7F" w:rsidP="005D6AFD">
            <w:pPr>
              <w:jc w:val="both"/>
              <w:rPr>
                <w:sz w:val="24"/>
              </w:rPr>
            </w:pPr>
          </w:p>
        </w:tc>
      </w:tr>
      <w:tr w:rsidR="00CD6B7F" w:rsidRPr="00EF26B7" w14:paraId="486B83D9" w14:textId="77777777" w:rsidTr="005D6AFD">
        <w:tc>
          <w:tcPr>
            <w:tcW w:w="671" w:type="dxa"/>
          </w:tcPr>
          <w:p w14:paraId="14706B57" w14:textId="77777777" w:rsidR="00CD6B7F" w:rsidRPr="00EF26B7" w:rsidRDefault="00CD6B7F" w:rsidP="005D6AFD">
            <w:pPr>
              <w:jc w:val="both"/>
              <w:rPr>
                <w:sz w:val="24"/>
              </w:rPr>
            </w:pPr>
          </w:p>
        </w:tc>
        <w:tc>
          <w:tcPr>
            <w:tcW w:w="2371" w:type="dxa"/>
          </w:tcPr>
          <w:p w14:paraId="37D295CA" w14:textId="77777777" w:rsidR="00CD6B7F" w:rsidRPr="00EF26B7" w:rsidRDefault="00CD6B7F" w:rsidP="005D6AFD">
            <w:pPr>
              <w:jc w:val="both"/>
              <w:rPr>
                <w:sz w:val="24"/>
              </w:rPr>
            </w:pPr>
          </w:p>
        </w:tc>
        <w:tc>
          <w:tcPr>
            <w:tcW w:w="3171" w:type="dxa"/>
          </w:tcPr>
          <w:p w14:paraId="24C92E2B" w14:textId="77777777" w:rsidR="00CD6B7F" w:rsidRPr="00EF26B7" w:rsidRDefault="00CD6B7F" w:rsidP="005D6AFD">
            <w:pPr>
              <w:jc w:val="both"/>
              <w:rPr>
                <w:sz w:val="24"/>
              </w:rPr>
            </w:pPr>
          </w:p>
        </w:tc>
        <w:tc>
          <w:tcPr>
            <w:tcW w:w="1709" w:type="dxa"/>
          </w:tcPr>
          <w:p w14:paraId="54FCDB8C" w14:textId="77777777" w:rsidR="00CD6B7F" w:rsidRPr="00EF26B7" w:rsidRDefault="00CD6B7F" w:rsidP="005D6AFD">
            <w:pPr>
              <w:jc w:val="both"/>
              <w:rPr>
                <w:sz w:val="24"/>
              </w:rPr>
            </w:pPr>
          </w:p>
        </w:tc>
        <w:tc>
          <w:tcPr>
            <w:tcW w:w="1854" w:type="dxa"/>
          </w:tcPr>
          <w:p w14:paraId="037F5EFB" w14:textId="77777777" w:rsidR="00CD6B7F" w:rsidRPr="00EF26B7" w:rsidRDefault="00CD6B7F" w:rsidP="005D6AFD">
            <w:pPr>
              <w:jc w:val="both"/>
              <w:rPr>
                <w:sz w:val="24"/>
              </w:rPr>
            </w:pPr>
          </w:p>
        </w:tc>
      </w:tr>
      <w:tr w:rsidR="00CD6B7F" w:rsidRPr="00EF26B7" w14:paraId="0D023E9E" w14:textId="77777777" w:rsidTr="005D6AFD">
        <w:tc>
          <w:tcPr>
            <w:tcW w:w="6213" w:type="dxa"/>
            <w:gridSpan w:val="3"/>
          </w:tcPr>
          <w:p w14:paraId="5FADEC4E" w14:textId="77777777" w:rsidR="00CD6B7F" w:rsidRPr="00EF26B7" w:rsidRDefault="00CD6B7F" w:rsidP="005D6AFD">
            <w:pPr>
              <w:jc w:val="right"/>
              <w:rPr>
                <w:sz w:val="24"/>
              </w:rPr>
            </w:pPr>
            <w:r w:rsidRPr="00EF26B7">
              <w:rPr>
                <w:sz w:val="24"/>
              </w:rPr>
              <w:t>Viso:</w:t>
            </w:r>
          </w:p>
        </w:tc>
        <w:tc>
          <w:tcPr>
            <w:tcW w:w="1709" w:type="dxa"/>
          </w:tcPr>
          <w:p w14:paraId="2E4F4953" w14:textId="77777777" w:rsidR="00CD6B7F" w:rsidRPr="00EF26B7" w:rsidRDefault="00CD6B7F" w:rsidP="005D6AFD">
            <w:pPr>
              <w:jc w:val="both"/>
              <w:rPr>
                <w:sz w:val="24"/>
              </w:rPr>
            </w:pPr>
          </w:p>
        </w:tc>
        <w:tc>
          <w:tcPr>
            <w:tcW w:w="1854" w:type="dxa"/>
          </w:tcPr>
          <w:p w14:paraId="32BCB897" w14:textId="77777777" w:rsidR="00CD6B7F" w:rsidRPr="00EF26B7" w:rsidRDefault="00CD6B7F" w:rsidP="005D6AFD">
            <w:pPr>
              <w:jc w:val="both"/>
              <w:rPr>
                <w:sz w:val="24"/>
              </w:rPr>
            </w:pPr>
          </w:p>
        </w:tc>
      </w:tr>
      <w:tr w:rsidR="00CD6B7F" w:rsidRPr="00EF26B7" w14:paraId="7ECC09EE" w14:textId="77777777" w:rsidTr="005D6AFD">
        <w:tc>
          <w:tcPr>
            <w:tcW w:w="9776" w:type="dxa"/>
            <w:gridSpan w:val="5"/>
          </w:tcPr>
          <w:p w14:paraId="2A28EAFF" w14:textId="77777777" w:rsidR="00CD6B7F" w:rsidRPr="00EF26B7" w:rsidRDefault="00CD6B7F" w:rsidP="005D6AFD">
            <w:pPr>
              <w:rPr>
                <w:sz w:val="24"/>
              </w:rPr>
            </w:pPr>
            <w:r w:rsidRPr="00EF26B7">
              <w:rPr>
                <w:sz w:val="24"/>
              </w:rPr>
              <w:t>Kiti žinomi subtiekėjai, kurie bus pasitelkti vykdant pirkimo sutartį ir kurių pajėgumais nesiremiama įrodinėjant kvalifikacijos atitiktį</w:t>
            </w:r>
          </w:p>
        </w:tc>
      </w:tr>
      <w:tr w:rsidR="00CD6B7F" w:rsidRPr="00EF26B7" w14:paraId="6234B4C1" w14:textId="77777777" w:rsidTr="005D6AFD">
        <w:tc>
          <w:tcPr>
            <w:tcW w:w="671" w:type="dxa"/>
          </w:tcPr>
          <w:p w14:paraId="74A5F2BB" w14:textId="77777777" w:rsidR="00CD6B7F" w:rsidRPr="00EF26B7" w:rsidRDefault="00CD6B7F" w:rsidP="005D6AFD">
            <w:pPr>
              <w:jc w:val="both"/>
              <w:rPr>
                <w:sz w:val="24"/>
              </w:rPr>
            </w:pPr>
          </w:p>
        </w:tc>
        <w:tc>
          <w:tcPr>
            <w:tcW w:w="2371" w:type="dxa"/>
          </w:tcPr>
          <w:p w14:paraId="1D5DF921" w14:textId="77777777" w:rsidR="00CD6B7F" w:rsidRPr="00EF26B7" w:rsidRDefault="00CD6B7F" w:rsidP="005D6AFD">
            <w:pPr>
              <w:jc w:val="both"/>
              <w:rPr>
                <w:sz w:val="24"/>
              </w:rPr>
            </w:pPr>
          </w:p>
        </w:tc>
        <w:tc>
          <w:tcPr>
            <w:tcW w:w="3171" w:type="dxa"/>
          </w:tcPr>
          <w:p w14:paraId="392B30F1" w14:textId="77777777" w:rsidR="00CD6B7F" w:rsidRPr="00EF26B7" w:rsidRDefault="00CD6B7F" w:rsidP="005D6AFD">
            <w:pPr>
              <w:jc w:val="both"/>
              <w:rPr>
                <w:sz w:val="24"/>
              </w:rPr>
            </w:pPr>
          </w:p>
        </w:tc>
        <w:tc>
          <w:tcPr>
            <w:tcW w:w="1709" w:type="dxa"/>
          </w:tcPr>
          <w:p w14:paraId="4901721B" w14:textId="77777777" w:rsidR="00CD6B7F" w:rsidRPr="00EF26B7" w:rsidRDefault="00CD6B7F" w:rsidP="005D6AFD">
            <w:pPr>
              <w:jc w:val="both"/>
              <w:rPr>
                <w:sz w:val="24"/>
              </w:rPr>
            </w:pPr>
          </w:p>
        </w:tc>
        <w:tc>
          <w:tcPr>
            <w:tcW w:w="1854" w:type="dxa"/>
          </w:tcPr>
          <w:p w14:paraId="57834681" w14:textId="77777777" w:rsidR="00CD6B7F" w:rsidRPr="00EF26B7" w:rsidRDefault="00CD6B7F" w:rsidP="005D6AFD">
            <w:pPr>
              <w:jc w:val="both"/>
              <w:rPr>
                <w:sz w:val="24"/>
              </w:rPr>
            </w:pPr>
          </w:p>
        </w:tc>
      </w:tr>
      <w:tr w:rsidR="00CD6B7F" w:rsidRPr="00EF26B7" w14:paraId="1F17F14C" w14:textId="77777777" w:rsidTr="005D6AFD">
        <w:tc>
          <w:tcPr>
            <w:tcW w:w="671" w:type="dxa"/>
          </w:tcPr>
          <w:p w14:paraId="1B072D8D" w14:textId="77777777" w:rsidR="00CD6B7F" w:rsidRPr="00EF26B7" w:rsidRDefault="00CD6B7F" w:rsidP="005D6AFD">
            <w:pPr>
              <w:jc w:val="both"/>
              <w:rPr>
                <w:sz w:val="24"/>
              </w:rPr>
            </w:pPr>
          </w:p>
        </w:tc>
        <w:tc>
          <w:tcPr>
            <w:tcW w:w="2371" w:type="dxa"/>
          </w:tcPr>
          <w:p w14:paraId="7D6B411A" w14:textId="77777777" w:rsidR="00CD6B7F" w:rsidRPr="00EF26B7" w:rsidRDefault="00CD6B7F" w:rsidP="005D6AFD">
            <w:pPr>
              <w:jc w:val="both"/>
              <w:rPr>
                <w:sz w:val="24"/>
              </w:rPr>
            </w:pPr>
          </w:p>
        </w:tc>
        <w:tc>
          <w:tcPr>
            <w:tcW w:w="3171" w:type="dxa"/>
          </w:tcPr>
          <w:p w14:paraId="16AD7C35" w14:textId="77777777" w:rsidR="00CD6B7F" w:rsidRPr="00EF26B7" w:rsidRDefault="00CD6B7F" w:rsidP="005D6AFD">
            <w:pPr>
              <w:jc w:val="both"/>
              <w:rPr>
                <w:sz w:val="24"/>
              </w:rPr>
            </w:pPr>
          </w:p>
        </w:tc>
        <w:tc>
          <w:tcPr>
            <w:tcW w:w="1709" w:type="dxa"/>
          </w:tcPr>
          <w:p w14:paraId="1882B72D" w14:textId="77777777" w:rsidR="00CD6B7F" w:rsidRPr="00EF26B7" w:rsidRDefault="00CD6B7F" w:rsidP="005D6AFD">
            <w:pPr>
              <w:jc w:val="both"/>
              <w:rPr>
                <w:sz w:val="24"/>
              </w:rPr>
            </w:pPr>
          </w:p>
        </w:tc>
        <w:tc>
          <w:tcPr>
            <w:tcW w:w="1854" w:type="dxa"/>
          </w:tcPr>
          <w:p w14:paraId="69B9FC7B" w14:textId="77777777" w:rsidR="00CD6B7F" w:rsidRPr="00EF26B7" w:rsidRDefault="00CD6B7F" w:rsidP="005D6AFD">
            <w:pPr>
              <w:jc w:val="both"/>
              <w:rPr>
                <w:sz w:val="24"/>
              </w:rPr>
            </w:pPr>
          </w:p>
        </w:tc>
      </w:tr>
      <w:tr w:rsidR="00CD6B7F" w:rsidRPr="00EF26B7" w14:paraId="6E50A7BC" w14:textId="77777777" w:rsidTr="005D6AFD">
        <w:tc>
          <w:tcPr>
            <w:tcW w:w="6213" w:type="dxa"/>
            <w:gridSpan w:val="3"/>
          </w:tcPr>
          <w:p w14:paraId="7490B8B0" w14:textId="77777777" w:rsidR="00CD6B7F" w:rsidRPr="00EF26B7" w:rsidRDefault="00CD6B7F" w:rsidP="005D6AFD">
            <w:pPr>
              <w:jc w:val="right"/>
              <w:rPr>
                <w:sz w:val="24"/>
              </w:rPr>
            </w:pPr>
            <w:r w:rsidRPr="00EF26B7">
              <w:rPr>
                <w:sz w:val="24"/>
              </w:rPr>
              <w:t>Viso:</w:t>
            </w:r>
          </w:p>
        </w:tc>
        <w:tc>
          <w:tcPr>
            <w:tcW w:w="1709" w:type="dxa"/>
          </w:tcPr>
          <w:p w14:paraId="6F0A2E19" w14:textId="77777777" w:rsidR="00CD6B7F" w:rsidRPr="00EF26B7" w:rsidRDefault="00CD6B7F" w:rsidP="005D6AFD">
            <w:pPr>
              <w:jc w:val="both"/>
              <w:rPr>
                <w:sz w:val="24"/>
              </w:rPr>
            </w:pPr>
          </w:p>
        </w:tc>
        <w:tc>
          <w:tcPr>
            <w:tcW w:w="1854" w:type="dxa"/>
          </w:tcPr>
          <w:p w14:paraId="74976027" w14:textId="77777777" w:rsidR="00CD6B7F" w:rsidRPr="00EF26B7" w:rsidRDefault="00CD6B7F" w:rsidP="005D6AFD">
            <w:pPr>
              <w:jc w:val="both"/>
              <w:rPr>
                <w:sz w:val="24"/>
              </w:rPr>
            </w:pPr>
          </w:p>
        </w:tc>
      </w:tr>
    </w:tbl>
    <w:p w14:paraId="273FC2F8" w14:textId="77777777" w:rsidR="00CD6B7F" w:rsidRPr="00EF26B7" w:rsidRDefault="00CD6B7F" w:rsidP="00CD6B7F">
      <w:pPr>
        <w:spacing w:after="0" w:line="240" w:lineRule="auto"/>
        <w:ind w:firstLine="567"/>
        <w:jc w:val="both"/>
        <w:rPr>
          <w:rFonts w:ascii="Times New Roman" w:eastAsia="Times New Roman" w:hAnsi="Times New Roman" w:cs="Times New Roman"/>
          <w:i/>
          <w:sz w:val="24"/>
          <w:szCs w:val="20"/>
          <w:lang w:eastAsia="en-US"/>
        </w:rPr>
      </w:pPr>
    </w:p>
    <w:p w14:paraId="54277EAE" w14:textId="77777777" w:rsidR="00CD6B7F" w:rsidRPr="00400B25" w:rsidRDefault="00CD6B7F" w:rsidP="00CD6B7F">
      <w:pPr>
        <w:pStyle w:val="Sraopastraipa"/>
        <w:spacing w:after="0" w:line="240" w:lineRule="auto"/>
        <w:ind w:left="0" w:firstLine="709"/>
        <w:jc w:val="both"/>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4. </w:t>
      </w:r>
      <w:r w:rsidRPr="00400B25">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0A33CA35" w14:textId="77777777" w:rsidR="00CD6B7F" w:rsidRPr="00400B25" w:rsidRDefault="00CD6B7F" w:rsidP="00CD6B7F">
      <w:pPr>
        <w:spacing w:after="0" w:line="240" w:lineRule="auto"/>
        <w:ind w:left="360"/>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CD6B7F" w:rsidRPr="00EF26B7" w14:paraId="61DD6C25" w14:textId="77777777" w:rsidTr="005D6AFD">
        <w:trPr>
          <w:trHeight w:val="563"/>
        </w:trPr>
        <w:tc>
          <w:tcPr>
            <w:tcW w:w="671" w:type="dxa"/>
          </w:tcPr>
          <w:p w14:paraId="7FE1036E" w14:textId="77777777" w:rsidR="00CD6B7F" w:rsidRPr="00EF26B7" w:rsidRDefault="00CD6B7F" w:rsidP="005D6AFD">
            <w:pPr>
              <w:rPr>
                <w:rFonts w:eastAsia="Calibri"/>
                <w:sz w:val="24"/>
              </w:rPr>
            </w:pPr>
            <w:r w:rsidRPr="00EF26B7">
              <w:rPr>
                <w:rFonts w:eastAsia="Calibri"/>
                <w:sz w:val="24"/>
              </w:rPr>
              <w:t>Eil. Nr.</w:t>
            </w:r>
          </w:p>
        </w:tc>
        <w:tc>
          <w:tcPr>
            <w:tcW w:w="4011" w:type="dxa"/>
          </w:tcPr>
          <w:p w14:paraId="764D8B4B" w14:textId="77777777" w:rsidR="00CD6B7F" w:rsidRPr="00EF26B7" w:rsidRDefault="00CD6B7F" w:rsidP="005D6AFD">
            <w:pPr>
              <w:jc w:val="center"/>
              <w:rPr>
                <w:rFonts w:eastAsia="Calibri"/>
                <w:sz w:val="24"/>
              </w:rPr>
            </w:pPr>
            <w:r w:rsidRPr="00EF26B7">
              <w:rPr>
                <w:rFonts w:eastAsia="Calibri"/>
                <w:sz w:val="24"/>
              </w:rPr>
              <w:t>Vardas ir pavardė</w:t>
            </w:r>
          </w:p>
        </w:tc>
        <w:tc>
          <w:tcPr>
            <w:tcW w:w="5094" w:type="dxa"/>
          </w:tcPr>
          <w:p w14:paraId="17E5B1A9" w14:textId="77777777" w:rsidR="00CD6B7F" w:rsidRPr="00EF26B7" w:rsidRDefault="00CD6B7F" w:rsidP="005D6AFD">
            <w:pPr>
              <w:jc w:val="center"/>
              <w:rPr>
                <w:rFonts w:eastAsia="Calibri"/>
                <w:sz w:val="24"/>
              </w:rPr>
            </w:pPr>
            <w:r w:rsidRPr="00EF26B7">
              <w:rPr>
                <w:rFonts w:eastAsia="Calibri"/>
                <w:sz w:val="24"/>
              </w:rPr>
              <w:t>Specialisto dabartinė darbovietė</w:t>
            </w:r>
          </w:p>
        </w:tc>
      </w:tr>
      <w:tr w:rsidR="00CD6B7F" w:rsidRPr="00EF26B7" w14:paraId="49B51450" w14:textId="77777777" w:rsidTr="005D6AFD">
        <w:trPr>
          <w:trHeight w:val="78"/>
        </w:trPr>
        <w:tc>
          <w:tcPr>
            <w:tcW w:w="671" w:type="dxa"/>
          </w:tcPr>
          <w:p w14:paraId="068AB9C9" w14:textId="77777777" w:rsidR="00CD6B7F" w:rsidRPr="00EF26B7" w:rsidRDefault="00CD6B7F" w:rsidP="005D6AFD">
            <w:pPr>
              <w:jc w:val="both"/>
              <w:rPr>
                <w:rFonts w:eastAsia="Calibri"/>
                <w:sz w:val="24"/>
              </w:rPr>
            </w:pPr>
          </w:p>
        </w:tc>
        <w:tc>
          <w:tcPr>
            <w:tcW w:w="4011" w:type="dxa"/>
          </w:tcPr>
          <w:p w14:paraId="13060E8B" w14:textId="77777777" w:rsidR="00CD6B7F" w:rsidRPr="00EF26B7" w:rsidRDefault="00CD6B7F" w:rsidP="005D6AFD">
            <w:pPr>
              <w:jc w:val="both"/>
              <w:rPr>
                <w:rFonts w:eastAsia="Calibri"/>
                <w:sz w:val="24"/>
              </w:rPr>
            </w:pPr>
          </w:p>
        </w:tc>
        <w:tc>
          <w:tcPr>
            <w:tcW w:w="5094" w:type="dxa"/>
          </w:tcPr>
          <w:p w14:paraId="6A6898A6" w14:textId="77777777" w:rsidR="00CD6B7F" w:rsidRPr="00EF26B7" w:rsidRDefault="00CD6B7F" w:rsidP="005D6AFD">
            <w:pPr>
              <w:jc w:val="both"/>
              <w:rPr>
                <w:rFonts w:eastAsia="Calibri"/>
                <w:sz w:val="24"/>
              </w:rPr>
            </w:pPr>
          </w:p>
        </w:tc>
      </w:tr>
      <w:tr w:rsidR="00CD6B7F" w:rsidRPr="00EF26B7" w14:paraId="381A822B" w14:textId="77777777" w:rsidTr="005D6AFD">
        <w:tc>
          <w:tcPr>
            <w:tcW w:w="671" w:type="dxa"/>
          </w:tcPr>
          <w:p w14:paraId="42D90C24" w14:textId="77777777" w:rsidR="00CD6B7F" w:rsidRPr="00EF26B7" w:rsidRDefault="00CD6B7F" w:rsidP="005D6AFD">
            <w:pPr>
              <w:jc w:val="both"/>
              <w:rPr>
                <w:rFonts w:eastAsia="Calibri"/>
                <w:sz w:val="24"/>
              </w:rPr>
            </w:pPr>
          </w:p>
        </w:tc>
        <w:tc>
          <w:tcPr>
            <w:tcW w:w="4011" w:type="dxa"/>
          </w:tcPr>
          <w:p w14:paraId="1BB39B12" w14:textId="77777777" w:rsidR="00CD6B7F" w:rsidRPr="00EF26B7" w:rsidRDefault="00CD6B7F" w:rsidP="005D6AFD">
            <w:pPr>
              <w:jc w:val="both"/>
              <w:rPr>
                <w:rFonts w:eastAsia="Calibri"/>
                <w:sz w:val="24"/>
              </w:rPr>
            </w:pPr>
          </w:p>
        </w:tc>
        <w:tc>
          <w:tcPr>
            <w:tcW w:w="5094" w:type="dxa"/>
          </w:tcPr>
          <w:p w14:paraId="5450BAC9" w14:textId="77777777" w:rsidR="00CD6B7F" w:rsidRPr="00EF26B7" w:rsidRDefault="00CD6B7F" w:rsidP="005D6AFD">
            <w:pPr>
              <w:jc w:val="both"/>
              <w:rPr>
                <w:rFonts w:eastAsia="Calibri"/>
                <w:sz w:val="24"/>
              </w:rPr>
            </w:pPr>
          </w:p>
        </w:tc>
      </w:tr>
    </w:tbl>
    <w:p w14:paraId="6C007A98" w14:textId="77777777" w:rsidR="00CD6B7F" w:rsidRPr="00EF26B7" w:rsidRDefault="00CD6B7F" w:rsidP="00CD6B7F">
      <w:pPr>
        <w:tabs>
          <w:tab w:val="left" w:pos="900"/>
        </w:tabs>
        <w:spacing w:after="0" w:line="240" w:lineRule="auto"/>
        <w:ind w:left="709"/>
        <w:jc w:val="both"/>
        <w:rPr>
          <w:rFonts w:ascii="Times New Roman" w:eastAsia="Times New Roman" w:hAnsi="Times New Roman" w:cs="Times New Roman"/>
          <w:sz w:val="24"/>
          <w:szCs w:val="24"/>
          <w:lang w:eastAsia="en-US"/>
        </w:rPr>
      </w:pPr>
    </w:p>
    <w:p w14:paraId="696C044A" w14:textId="77777777" w:rsidR="00CD6B7F" w:rsidRPr="00EF26B7" w:rsidRDefault="00CD6B7F" w:rsidP="00CD6B7F">
      <w:pPr>
        <w:spacing w:after="0" w:line="240" w:lineRule="auto"/>
        <w:ind w:firstLine="993"/>
        <w:jc w:val="both"/>
        <w:rPr>
          <w:rFonts w:ascii="Times New Roman" w:eastAsia="Times New Roman" w:hAnsi="Times New Roman" w:cs="Times New Roman"/>
          <w:i/>
          <w:sz w:val="22"/>
          <w:szCs w:val="22"/>
          <w:lang w:eastAsia="en-US"/>
        </w:rPr>
      </w:pPr>
      <w:r w:rsidRPr="00EF26B7">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FED7A73" w14:textId="77777777" w:rsidR="00CD6B7F" w:rsidRPr="00EF26B7" w:rsidRDefault="00CD6B7F" w:rsidP="00CD6B7F">
      <w:pPr>
        <w:spacing w:after="0" w:line="240" w:lineRule="auto"/>
        <w:ind w:firstLine="720"/>
        <w:jc w:val="both"/>
        <w:rPr>
          <w:rFonts w:ascii="Times New Roman" w:eastAsia="Times New Roman" w:hAnsi="Times New Roman" w:cs="Times New Roman"/>
          <w:sz w:val="10"/>
          <w:szCs w:val="24"/>
          <w:lang w:eastAsia="en-US"/>
        </w:rPr>
      </w:pPr>
    </w:p>
    <w:p w14:paraId="047F7961" w14:textId="77777777" w:rsidR="00CD6B7F" w:rsidRPr="00EF26B7" w:rsidRDefault="00CD6B7F" w:rsidP="00CD6B7F">
      <w:pPr>
        <w:spacing w:after="0" w:line="240" w:lineRule="auto"/>
        <w:ind w:firstLine="720"/>
        <w:jc w:val="both"/>
        <w:rPr>
          <w:rFonts w:ascii="Times New Roman" w:eastAsia="Times New Roman" w:hAnsi="Times New Roman" w:cs="Times New Roman"/>
          <w:b/>
          <w:sz w:val="10"/>
          <w:szCs w:val="24"/>
          <w:highlight w:val="yellow"/>
          <w:lang w:eastAsia="en-US"/>
        </w:rPr>
      </w:pPr>
    </w:p>
    <w:p w14:paraId="29602B6C" w14:textId="77777777" w:rsidR="00CD6B7F" w:rsidRPr="00EF26B7" w:rsidRDefault="00CD6B7F" w:rsidP="00CD6B7F">
      <w:pPr>
        <w:spacing w:after="0" w:line="240" w:lineRule="auto"/>
        <w:ind w:firstLine="709"/>
        <w:jc w:val="both"/>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Pr="00EF26B7">
        <w:rPr>
          <w:rFonts w:ascii="Times New Roman" w:eastAsia="Times New Roman" w:hAnsi="Times New Roman" w:cs="Times New Roman"/>
          <w:sz w:val="24"/>
          <w:szCs w:val="20"/>
          <w:lang w:eastAsia="en-US"/>
        </w:rPr>
        <w:t>. Mes siūlome šias darbų kainas:</w:t>
      </w:r>
    </w:p>
    <w:p w14:paraId="696E9603" w14:textId="77777777" w:rsidR="00CD6B7F" w:rsidRPr="00EF26B7" w:rsidRDefault="00CD6B7F" w:rsidP="00CD6B7F">
      <w:pPr>
        <w:spacing w:after="0" w:line="240" w:lineRule="auto"/>
        <w:ind w:firstLine="709"/>
        <w:jc w:val="both"/>
        <w:outlineLvl w:val="1"/>
        <w:rPr>
          <w:rFonts w:ascii="Times New Roman" w:eastAsia="Times New Roman" w:hAnsi="Times New Roman" w:cs="Times New Roman"/>
          <w:sz w:val="24"/>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5627"/>
        <w:gridCol w:w="1403"/>
        <w:gridCol w:w="1675"/>
      </w:tblGrid>
      <w:tr w:rsidR="00CD6B7F" w:rsidRPr="00EF26B7" w14:paraId="7786FCE0" w14:textId="77777777" w:rsidTr="005D6AFD">
        <w:tc>
          <w:tcPr>
            <w:tcW w:w="676" w:type="dxa"/>
          </w:tcPr>
          <w:p w14:paraId="527DF1BE" w14:textId="77777777" w:rsidR="00CD6B7F" w:rsidRPr="00EF26B7" w:rsidRDefault="00CD6B7F" w:rsidP="005D6AFD">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Eil.</w:t>
            </w:r>
          </w:p>
          <w:p w14:paraId="44AFDB24" w14:textId="77777777" w:rsidR="00CD6B7F" w:rsidRPr="00EF26B7" w:rsidRDefault="00CD6B7F" w:rsidP="005D6AFD">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Nr.</w:t>
            </w:r>
          </w:p>
        </w:tc>
        <w:tc>
          <w:tcPr>
            <w:tcW w:w="5732" w:type="dxa"/>
          </w:tcPr>
          <w:p w14:paraId="2976DB1B" w14:textId="77777777" w:rsidR="00CD6B7F" w:rsidRPr="00EF26B7" w:rsidRDefault="00CD6B7F" w:rsidP="005D6AFD">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Pavadinimas</w:t>
            </w:r>
          </w:p>
        </w:tc>
        <w:tc>
          <w:tcPr>
            <w:tcW w:w="1417" w:type="dxa"/>
          </w:tcPr>
          <w:p w14:paraId="4FC06B48" w14:textId="77777777" w:rsidR="00CD6B7F" w:rsidRPr="00EF26B7" w:rsidRDefault="00CD6B7F" w:rsidP="005D6AFD">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 xml:space="preserve">Kiekis </w:t>
            </w:r>
          </w:p>
        </w:tc>
        <w:tc>
          <w:tcPr>
            <w:tcW w:w="1696" w:type="dxa"/>
          </w:tcPr>
          <w:p w14:paraId="23E08625" w14:textId="77777777" w:rsidR="00CD6B7F" w:rsidRPr="00EF26B7" w:rsidRDefault="00CD6B7F" w:rsidP="005D6AFD">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Kaina Eur be PVM</w:t>
            </w:r>
          </w:p>
        </w:tc>
      </w:tr>
      <w:tr w:rsidR="00CD6B7F" w:rsidRPr="00EF26B7" w14:paraId="0E5DD9D7" w14:textId="77777777" w:rsidTr="005D6AFD">
        <w:tc>
          <w:tcPr>
            <w:tcW w:w="676" w:type="dxa"/>
          </w:tcPr>
          <w:p w14:paraId="10A00980" w14:textId="77777777" w:rsidR="00CD6B7F" w:rsidRPr="00EF26B7" w:rsidRDefault="00CD6B7F" w:rsidP="005D6AFD">
            <w:pPr>
              <w:spacing w:after="0" w:line="240" w:lineRule="auto"/>
              <w:ind w:left="-83"/>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w:t>
            </w:r>
          </w:p>
        </w:tc>
        <w:tc>
          <w:tcPr>
            <w:tcW w:w="5732" w:type="dxa"/>
          </w:tcPr>
          <w:p w14:paraId="66992B2B" w14:textId="6181A392" w:rsidR="00CD6B7F" w:rsidRPr="00EF26B7" w:rsidRDefault="00CD6B7F" w:rsidP="005D6AFD">
            <w:pPr>
              <w:spacing w:after="0" w:line="240" w:lineRule="auto"/>
              <w:jc w:val="both"/>
              <w:rPr>
                <w:rFonts w:ascii="Times New Roman" w:eastAsia="Times New Roman" w:hAnsi="Times New Roman" w:cs="Times New Roman"/>
                <w:bCs/>
                <w:sz w:val="24"/>
                <w:szCs w:val="24"/>
                <w:lang w:eastAsia="en-US"/>
              </w:rPr>
            </w:pPr>
            <w:r w:rsidRPr="00EF26B7">
              <w:rPr>
                <w:rFonts w:ascii="Times New Roman" w:eastAsia="Calibri" w:hAnsi="Times New Roman" w:cs="Times New Roman"/>
                <w:color w:val="000000"/>
                <w:sz w:val="24"/>
                <w:szCs w:val="24"/>
              </w:rPr>
              <w:t xml:space="preserve">Radviliškio r. sav. </w:t>
            </w:r>
            <w:r w:rsidR="00D84480">
              <w:rPr>
                <w:rFonts w:ascii="Times New Roman" w:eastAsia="Calibri" w:hAnsi="Times New Roman" w:cs="Times New Roman"/>
                <w:color w:val="000000"/>
                <w:sz w:val="24"/>
                <w:szCs w:val="24"/>
              </w:rPr>
              <w:t>Polekėlės</w:t>
            </w:r>
            <w:r w:rsidR="00B2565D">
              <w:rPr>
                <w:rFonts w:ascii="Times New Roman" w:eastAsia="Calibri" w:hAnsi="Times New Roman" w:cs="Times New Roman"/>
                <w:color w:val="000000"/>
                <w:sz w:val="24"/>
                <w:szCs w:val="24"/>
              </w:rPr>
              <w:t xml:space="preserve"> kadastrinės vietovės Striupės ir Švėmalio up. dalies baseino</w:t>
            </w:r>
            <w:r w:rsidR="003E6038">
              <w:rPr>
                <w:rFonts w:ascii="Times New Roman" w:eastAsia="Calibri" w:hAnsi="Times New Roman" w:cs="Times New Roman"/>
                <w:color w:val="000000"/>
                <w:sz w:val="24"/>
                <w:szCs w:val="24"/>
              </w:rPr>
              <w:t xml:space="preserve"> griovių ir jų statinių remonto darbai (2 dalis)</w:t>
            </w:r>
          </w:p>
        </w:tc>
        <w:tc>
          <w:tcPr>
            <w:tcW w:w="1417" w:type="dxa"/>
          </w:tcPr>
          <w:p w14:paraId="1D1A0F41" w14:textId="77777777" w:rsidR="00CD6B7F" w:rsidRPr="00EF26B7" w:rsidRDefault="00CD6B7F" w:rsidP="005D6AFD">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 vnt.</w:t>
            </w:r>
          </w:p>
        </w:tc>
        <w:tc>
          <w:tcPr>
            <w:tcW w:w="1696" w:type="dxa"/>
          </w:tcPr>
          <w:p w14:paraId="0BC7E30B" w14:textId="77777777" w:rsidR="00CD6B7F" w:rsidRPr="00EF26B7" w:rsidRDefault="00CD6B7F" w:rsidP="005D6AFD">
            <w:pPr>
              <w:spacing w:after="0" w:line="240" w:lineRule="auto"/>
              <w:jc w:val="center"/>
              <w:rPr>
                <w:rFonts w:ascii="Times New Roman" w:eastAsia="Times New Roman" w:hAnsi="Times New Roman" w:cs="Times New Roman"/>
                <w:sz w:val="24"/>
                <w:szCs w:val="24"/>
                <w:lang w:eastAsia="en-US"/>
              </w:rPr>
            </w:pPr>
          </w:p>
        </w:tc>
      </w:tr>
      <w:tr w:rsidR="00CD6B7F" w:rsidRPr="00EF26B7" w14:paraId="04DEFF50" w14:textId="77777777" w:rsidTr="005D6AFD">
        <w:tc>
          <w:tcPr>
            <w:tcW w:w="7825" w:type="dxa"/>
            <w:gridSpan w:val="3"/>
            <w:tcBorders>
              <w:bottom w:val="single" w:sz="4" w:space="0" w:color="auto"/>
            </w:tcBorders>
            <w:shd w:val="clear" w:color="auto" w:fill="F2F2F2"/>
          </w:tcPr>
          <w:p w14:paraId="417AD377" w14:textId="77777777" w:rsidR="00CD6B7F" w:rsidRPr="00EF26B7" w:rsidRDefault="00CD6B7F" w:rsidP="005D6AFD">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200F4537" w14:textId="77777777" w:rsidR="00CD6B7F" w:rsidRPr="00EF26B7" w:rsidRDefault="00CD6B7F" w:rsidP="005D6AFD">
            <w:pPr>
              <w:spacing w:after="0" w:line="240" w:lineRule="auto"/>
              <w:jc w:val="right"/>
              <w:rPr>
                <w:rFonts w:ascii="Times New Roman" w:eastAsia="Times New Roman" w:hAnsi="Times New Roman" w:cs="Times New Roman"/>
                <w:sz w:val="24"/>
                <w:szCs w:val="24"/>
                <w:lang w:eastAsia="en-US"/>
              </w:rPr>
            </w:pPr>
          </w:p>
        </w:tc>
      </w:tr>
      <w:tr w:rsidR="00CD6B7F" w:rsidRPr="00EF26B7" w14:paraId="205D8772" w14:textId="77777777" w:rsidTr="005D6AFD">
        <w:tc>
          <w:tcPr>
            <w:tcW w:w="7825" w:type="dxa"/>
            <w:gridSpan w:val="3"/>
            <w:tcBorders>
              <w:top w:val="single" w:sz="4" w:space="0" w:color="auto"/>
            </w:tcBorders>
            <w:shd w:val="clear" w:color="auto" w:fill="F2F2F2"/>
          </w:tcPr>
          <w:p w14:paraId="79F5599B" w14:textId="77777777" w:rsidR="00CD6B7F" w:rsidRPr="00EF26B7" w:rsidRDefault="00CD6B7F" w:rsidP="005D6AFD">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547B7C54" w14:textId="77777777" w:rsidR="00CD6B7F" w:rsidRPr="00EF26B7" w:rsidRDefault="00CD6B7F" w:rsidP="005D6AFD">
            <w:pPr>
              <w:spacing w:after="0" w:line="240" w:lineRule="auto"/>
              <w:jc w:val="right"/>
              <w:rPr>
                <w:rFonts w:ascii="Times New Roman" w:eastAsia="Times New Roman" w:hAnsi="Times New Roman" w:cs="Times New Roman"/>
                <w:sz w:val="24"/>
                <w:szCs w:val="24"/>
                <w:lang w:eastAsia="en-US"/>
              </w:rPr>
            </w:pPr>
          </w:p>
        </w:tc>
      </w:tr>
      <w:tr w:rsidR="00CD6B7F" w:rsidRPr="00EF26B7" w14:paraId="2C471F63" w14:textId="77777777" w:rsidTr="005D6AFD">
        <w:tc>
          <w:tcPr>
            <w:tcW w:w="7825" w:type="dxa"/>
            <w:gridSpan w:val="3"/>
            <w:shd w:val="clear" w:color="auto" w:fill="F2F2F2"/>
          </w:tcPr>
          <w:p w14:paraId="3F21ED97" w14:textId="77777777" w:rsidR="00CD6B7F" w:rsidRPr="00EF26B7" w:rsidRDefault="00CD6B7F" w:rsidP="005D6AFD">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13A49725" w14:textId="77777777" w:rsidR="00CD6B7F" w:rsidRPr="00EF26B7" w:rsidRDefault="00CD6B7F" w:rsidP="005D6AFD">
            <w:pPr>
              <w:spacing w:after="0" w:line="240" w:lineRule="auto"/>
              <w:jc w:val="right"/>
              <w:rPr>
                <w:rFonts w:ascii="Times New Roman" w:eastAsia="Times New Roman" w:hAnsi="Times New Roman" w:cs="Times New Roman"/>
                <w:sz w:val="24"/>
                <w:szCs w:val="24"/>
                <w:lang w:eastAsia="en-US"/>
              </w:rPr>
            </w:pPr>
          </w:p>
        </w:tc>
      </w:tr>
    </w:tbl>
    <w:p w14:paraId="3F8BF49A" w14:textId="77777777" w:rsidR="00CD6B7F" w:rsidRPr="00EF26B7" w:rsidRDefault="00CD6B7F" w:rsidP="00CD6B7F">
      <w:pPr>
        <w:spacing w:after="0" w:line="240" w:lineRule="auto"/>
        <w:ind w:firstLine="709"/>
        <w:jc w:val="both"/>
        <w:outlineLvl w:val="1"/>
        <w:rPr>
          <w:rFonts w:ascii="Times New Roman" w:eastAsia="Times New Roman" w:hAnsi="Times New Roman" w:cs="Times New Roman"/>
          <w:sz w:val="24"/>
          <w:szCs w:val="20"/>
          <w:lang w:eastAsia="en-US"/>
        </w:rPr>
      </w:pPr>
    </w:p>
    <w:p w14:paraId="77339767" w14:textId="77777777" w:rsidR="00CD6B7F" w:rsidRPr="00EF26B7" w:rsidRDefault="00CD6B7F" w:rsidP="00CD6B7F">
      <w:pPr>
        <w:spacing w:after="0" w:line="240" w:lineRule="auto"/>
        <w:ind w:firstLine="720"/>
        <w:rPr>
          <w:rFonts w:ascii="Times New Roman" w:eastAsia="Times New Roman" w:hAnsi="Times New Roman" w:cs="Times New Roman"/>
          <w:b/>
          <w:sz w:val="24"/>
          <w:szCs w:val="24"/>
          <w:lang w:eastAsia="en-US"/>
        </w:rPr>
      </w:pPr>
      <w:r w:rsidRPr="00EF26B7">
        <w:rPr>
          <w:rFonts w:ascii="Times New Roman" w:eastAsia="Times New Roman" w:hAnsi="Times New Roman" w:cs="Times New Roman"/>
          <w:b/>
          <w:sz w:val="24"/>
          <w:szCs w:val="24"/>
          <w:lang w:eastAsia="en-US"/>
        </w:rPr>
        <w:t>Pasiūlymo kaina Eur su PVM ____________________________________________________________________________</w:t>
      </w:r>
    </w:p>
    <w:p w14:paraId="114433FF" w14:textId="77777777" w:rsidR="00CD6B7F" w:rsidRPr="00EF26B7" w:rsidRDefault="00CD6B7F" w:rsidP="00CD6B7F">
      <w:pPr>
        <w:spacing w:after="0" w:line="240" w:lineRule="auto"/>
        <w:rPr>
          <w:rFonts w:ascii="Times New Roman" w:eastAsia="Times New Roman" w:hAnsi="Times New Roman" w:cs="Times New Roman"/>
          <w:sz w:val="20"/>
          <w:szCs w:val="24"/>
          <w:lang w:eastAsia="en-US"/>
        </w:rPr>
      </w:pPr>
      <w:r w:rsidRPr="00EF26B7">
        <w:rPr>
          <w:rFonts w:ascii="Times New Roman" w:eastAsia="Times New Roman" w:hAnsi="Times New Roman" w:cs="Times New Roman"/>
          <w:sz w:val="20"/>
          <w:szCs w:val="24"/>
          <w:lang w:eastAsia="en-US"/>
        </w:rPr>
        <w:t xml:space="preserve">                                                                                           (pasiūlymo kainą nurodyti skaičiais ir žodžiais)</w:t>
      </w:r>
    </w:p>
    <w:p w14:paraId="008B6E92" w14:textId="77777777" w:rsidR="00CD6B7F" w:rsidRPr="00EF26B7" w:rsidRDefault="00CD6B7F" w:rsidP="00CD6B7F">
      <w:pPr>
        <w:spacing w:after="0" w:line="240" w:lineRule="auto"/>
        <w:rPr>
          <w:rFonts w:ascii="Times New Roman" w:eastAsia="Times New Roman" w:hAnsi="Times New Roman" w:cs="Times New Roman"/>
          <w:sz w:val="6"/>
          <w:szCs w:val="6"/>
          <w:lang w:eastAsia="en-US"/>
        </w:rPr>
      </w:pPr>
    </w:p>
    <w:p w14:paraId="001D7B9C" w14:textId="77777777" w:rsidR="00CD6B7F" w:rsidRPr="00EF26B7" w:rsidRDefault="00CD6B7F" w:rsidP="00CD6B7F">
      <w:pPr>
        <w:spacing w:after="0" w:line="240" w:lineRule="auto"/>
        <w:jc w:val="both"/>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 xml:space="preserve">         Į šią sumą įeina visos išlaidos ir visi mokesčiai, taip pat ir PVM, kuris sudaro _______ Eur.</w:t>
      </w:r>
    </w:p>
    <w:p w14:paraId="061BB55E" w14:textId="77777777" w:rsidR="00CD6B7F" w:rsidRPr="00EF26B7" w:rsidRDefault="00CD6B7F" w:rsidP="00CD6B7F">
      <w:pPr>
        <w:spacing w:after="0" w:line="240" w:lineRule="auto"/>
        <w:ind w:firstLine="567"/>
        <w:jc w:val="both"/>
        <w:rPr>
          <w:rFonts w:ascii="Times New Roman" w:eastAsia="Lucida Sans Unicode" w:hAnsi="Times New Roman" w:cs="Tahoma"/>
          <w:color w:val="000000"/>
          <w:sz w:val="24"/>
          <w:szCs w:val="24"/>
          <w:lang w:eastAsia="en-US"/>
        </w:rPr>
      </w:pPr>
      <w:r w:rsidRPr="00EF26B7">
        <w:rPr>
          <w:rFonts w:ascii="Times New Roman" w:eastAsia="Lucida Sans Unicode" w:hAnsi="Times New Roman" w:cs="Tahoma"/>
          <w:color w:val="000000"/>
          <w:sz w:val="24"/>
          <w:szCs w:val="24"/>
          <w:lang w:eastAsia="en-US"/>
        </w:rPr>
        <w:t>Siūlomi darbai visiškai atitinka pirkimo dokumentuose nurodytus reikalavimus.</w:t>
      </w:r>
    </w:p>
    <w:p w14:paraId="70097DC5" w14:textId="77777777" w:rsidR="00CD6B7F" w:rsidRPr="00EF26B7" w:rsidRDefault="00CD6B7F" w:rsidP="00CD6B7F">
      <w:pPr>
        <w:spacing w:after="0" w:line="240" w:lineRule="auto"/>
        <w:ind w:firstLine="567"/>
        <w:jc w:val="both"/>
        <w:rPr>
          <w:rFonts w:ascii="Times New Roman" w:eastAsia="Lucida Sans Unicode" w:hAnsi="Times New Roman" w:cs="Tahoma"/>
          <w:color w:val="000000"/>
          <w:sz w:val="24"/>
          <w:szCs w:val="24"/>
          <w:lang w:eastAsia="en-US"/>
        </w:rPr>
      </w:pPr>
      <w:r w:rsidRPr="00EF26B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72ADFDB" w14:textId="77777777" w:rsidR="00CD6B7F" w:rsidRPr="00EF26B7" w:rsidRDefault="00CD6B7F" w:rsidP="00CD6B7F">
      <w:pPr>
        <w:spacing w:after="0" w:line="240" w:lineRule="auto"/>
        <w:ind w:firstLine="567"/>
        <w:jc w:val="both"/>
        <w:rPr>
          <w:rFonts w:ascii="Times New Roman" w:eastAsia="Lucida Sans Unicode" w:hAnsi="Times New Roman" w:cs="Tahoma"/>
          <w:color w:val="000000"/>
          <w:sz w:val="24"/>
          <w:szCs w:val="24"/>
          <w:lang w:eastAsia="en-US"/>
        </w:rPr>
      </w:pPr>
      <w:r w:rsidRPr="00EF26B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02DA991F" w14:textId="77777777" w:rsidR="00CD6B7F" w:rsidRPr="00EF26B7" w:rsidRDefault="00CD6B7F" w:rsidP="00CD6B7F">
      <w:pPr>
        <w:tabs>
          <w:tab w:val="left" w:pos="720"/>
        </w:tabs>
        <w:spacing w:after="0" w:line="240" w:lineRule="auto"/>
        <w:jc w:val="both"/>
        <w:rPr>
          <w:rFonts w:ascii="Times New Roman" w:eastAsia="Times New Roman" w:hAnsi="Times New Roman" w:cs="Times New Roman"/>
          <w:sz w:val="24"/>
          <w:szCs w:val="24"/>
          <w:lang w:eastAsia="en-US"/>
        </w:rPr>
      </w:pPr>
    </w:p>
    <w:p w14:paraId="1730F575" w14:textId="77777777" w:rsidR="00CD6B7F" w:rsidRPr="006E5F25" w:rsidRDefault="00CD6B7F" w:rsidP="00CD6B7F">
      <w:pPr>
        <w:tabs>
          <w:tab w:val="left" w:pos="720"/>
        </w:tabs>
        <w:spacing w:after="0" w:line="240" w:lineRule="auto"/>
        <w:jc w:val="both"/>
        <w:rPr>
          <w:rFonts w:ascii="Times New Roman" w:eastAsia="Times New Roman" w:hAnsi="Times New Roman" w:cs="Times New Roman"/>
          <w:b/>
          <w:sz w:val="24"/>
          <w:szCs w:val="24"/>
          <w:lang w:eastAsia="en-US"/>
        </w:rPr>
      </w:pPr>
      <w:r w:rsidRPr="00EF26B7">
        <w:rPr>
          <w:rFonts w:ascii="Times New Roman" w:eastAsia="Times New Roman" w:hAnsi="Times New Roman" w:cs="Times New Roman"/>
          <w:b/>
          <w:sz w:val="24"/>
          <w:szCs w:val="24"/>
          <w:lang w:eastAsia="ar-SA"/>
        </w:rPr>
        <w:tab/>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4C455003" w14:textId="77777777" w:rsidR="00CD6B7F" w:rsidRDefault="00CD6B7F" w:rsidP="00CD6B7F">
      <w:pPr>
        <w:tabs>
          <w:tab w:val="left" w:pos="720"/>
        </w:tabs>
        <w:spacing w:after="0" w:line="240" w:lineRule="auto"/>
        <w:jc w:val="both"/>
        <w:rPr>
          <w:rFonts w:ascii="Times New Roman" w:eastAsia="Times New Roman" w:hAnsi="Times New Roman" w:cs="Times New Roman"/>
          <w:sz w:val="24"/>
          <w:szCs w:val="24"/>
          <w:lang w:eastAsia="en-US"/>
        </w:rPr>
      </w:pPr>
    </w:p>
    <w:p w14:paraId="1A1B7103" w14:textId="77777777" w:rsidR="00CD6B7F" w:rsidRPr="00EF26B7" w:rsidRDefault="00CD6B7F" w:rsidP="00CD6B7F">
      <w:pPr>
        <w:tabs>
          <w:tab w:val="left" w:pos="720"/>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EF26B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9CB457A" w14:textId="77777777" w:rsidR="00CD6B7F" w:rsidRDefault="00CD6B7F" w:rsidP="00CD6B7F">
      <w:pPr>
        <w:spacing w:after="0" w:line="240" w:lineRule="auto"/>
        <w:ind w:firstLine="720"/>
        <w:jc w:val="both"/>
        <w:rPr>
          <w:rFonts w:ascii="Times New Roman" w:eastAsia="Times New Roman" w:hAnsi="Times New Roman" w:cs="Times New Roman"/>
          <w:sz w:val="24"/>
          <w:szCs w:val="24"/>
          <w:lang w:eastAsia="en-US"/>
        </w:rPr>
      </w:pPr>
    </w:p>
    <w:p w14:paraId="76351470" w14:textId="77777777" w:rsidR="00CD6B7F" w:rsidRDefault="00CD6B7F" w:rsidP="00CD6B7F">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Pr="00EF26B7">
        <w:rPr>
          <w:rFonts w:ascii="Times New Roman" w:eastAsia="Times New Roman" w:hAnsi="Times New Roman" w:cs="Times New Roman"/>
          <w:sz w:val="24"/>
          <w:szCs w:val="24"/>
          <w:lang w:eastAsia="en-US"/>
        </w:rPr>
        <w:t>Kartu su pasiūlymu pateikiami šie dokumentai:</w:t>
      </w:r>
    </w:p>
    <w:p w14:paraId="6D5DF296" w14:textId="77777777" w:rsidR="00CD6B7F" w:rsidRPr="00EF26B7" w:rsidRDefault="00CD6B7F" w:rsidP="00CD6B7F">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CD6B7F" w:rsidRPr="00EF26B7" w14:paraId="078BB037" w14:textId="77777777" w:rsidTr="005D6AFD">
        <w:tc>
          <w:tcPr>
            <w:tcW w:w="675" w:type="dxa"/>
          </w:tcPr>
          <w:p w14:paraId="483065E5" w14:textId="77777777" w:rsidR="00CD6B7F" w:rsidRPr="00EF26B7" w:rsidRDefault="00CD6B7F" w:rsidP="005D6AFD">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Eil.Nr.</w:t>
            </w:r>
          </w:p>
        </w:tc>
        <w:tc>
          <w:tcPr>
            <w:tcW w:w="6518" w:type="dxa"/>
          </w:tcPr>
          <w:p w14:paraId="03C1D058" w14:textId="77777777" w:rsidR="00CD6B7F" w:rsidRPr="00EF26B7" w:rsidRDefault="00CD6B7F" w:rsidP="005D6AFD">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Pateiktų dokumentų pavadinimas</w:t>
            </w:r>
          </w:p>
        </w:tc>
        <w:tc>
          <w:tcPr>
            <w:tcW w:w="2635" w:type="dxa"/>
          </w:tcPr>
          <w:p w14:paraId="3D6284C1" w14:textId="77777777" w:rsidR="00CD6B7F" w:rsidRPr="00EF26B7" w:rsidRDefault="00CD6B7F" w:rsidP="005D6AFD">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Dokumento puslapių skaičius</w:t>
            </w:r>
          </w:p>
        </w:tc>
      </w:tr>
      <w:tr w:rsidR="00CD6B7F" w:rsidRPr="00EF26B7" w14:paraId="3C0AED15" w14:textId="77777777" w:rsidTr="005D6AFD">
        <w:tc>
          <w:tcPr>
            <w:tcW w:w="675" w:type="dxa"/>
          </w:tcPr>
          <w:p w14:paraId="14F3E821"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c>
          <w:tcPr>
            <w:tcW w:w="6518" w:type="dxa"/>
          </w:tcPr>
          <w:p w14:paraId="6C1CEBAA"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c>
          <w:tcPr>
            <w:tcW w:w="2635" w:type="dxa"/>
          </w:tcPr>
          <w:p w14:paraId="2C89C302"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71B993E5" w14:textId="77777777" w:rsidTr="005D6AFD">
        <w:tc>
          <w:tcPr>
            <w:tcW w:w="675" w:type="dxa"/>
          </w:tcPr>
          <w:p w14:paraId="0A3611CE"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c>
          <w:tcPr>
            <w:tcW w:w="6518" w:type="dxa"/>
          </w:tcPr>
          <w:p w14:paraId="5755B0C6" w14:textId="77777777" w:rsidR="00CD6B7F" w:rsidRPr="00EF26B7" w:rsidRDefault="00CD6B7F" w:rsidP="005D6AF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0D6B8AD4"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bl>
    <w:p w14:paraId="776BB0D3" w14:textId="77777777" w:rsidR="00CD6B7F" w:rsidRPr="00EF26B7" w:rsidRDefault="00CD6B7F" w:rsidP="00CD6B7F">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D6B7F" w:rsidRPr="00EF26B7" w14:paraId="06737F2E" w14:textId="77777777" w:rsidTr="005D6AFD">
        <w:trPr>
          <w:trHeight w:val="324"/>
        </w:trPr>
        <w:tc>
          <w:tcPr>
            <w:tcW w:w="9828" w:type="dxa"/>
            <w:gridSpan w:val="7"/>
          </w:tcPr>
          <w:p w14:paraId="796B7992" w14:textId="77777777" w:rsidR="00CD6B7F" w:rsidRPr="00EF26B7" w:rsidRDefault="00CD6B7F" w:rsidP="005D6AFD">
            <w:pPr>
              <w:spacing w:after="0" w:line="240" w:lineRule="auto"/>
              <w:jc w:val="both"/>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7. </w:t>
            </w:r>
            <w:r w:rsidRPr="00EF26B7">
              <w:rPr>
                <w:rFonts w:ascii="Times New Roman" w:eastAsia="Times New Roman" w:hAnsi="Times New Roman" w:cs="Times New Roman"/>
                <w:sz w:val="24"/>
                <w:szCs w:val="24"/>
                <w:lang w:eastAsia="en-US"/>
              </w:rPr>
              <w:t>Šiame pasiūlyme yra pateikta ir konfidenciali informacija</w:t>
            </w:r>
            <w:r w:rsidRPr="00EF26B7">
              <w:rPr>
                <w:rFonts w:ascii="Times New Roman" w:eastAsia="Times New Roman" w:hAnsi="Times New Roman" w:cs="Times New Roman"/>
                <w:sz w:val="24"/>
                <w:szCs w:val="24"/>
                <w:vertAlign w:val="superscript"/>
                <w:lang w:eastAsia="en-US"/>
              </w:rPr>
              <w:t xml:space="preserve"> </w:t>
            </w:r>
            <w:r w:rsidRPr="00EF26B7">
              <w:rPr>
                <w:rFonts w:ascii="Times New Roman" w:eastAsia="Times New Roman" w:hAnsi="Times New Roman" w:cs="Times New Roman"/>
                <w:sz w:val="24"/>
                <w:szCs w:val="24"/>
                <w:lang w:eastAsia="en-US"/>
              </w:rPr>
              <w:t>(</w:t>
            </w:r>
            <w:r w:rsidRPr="00EF26B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2B23DE09" w14:textId="77777777" w:rsidR="00CD6B7F" w:rsidRPr="00EF26B7" w:rsidRDefault="00CD6B7F" w:rsidP="005D6AFD">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D6B7F" w:rsidRPr="00EF26B7" w14:paraId="2F2CF7E5" w14:textId="77777777" w:rsidTr="005D6AFD">
              <w:tc>
                <w:tcPr>
                  <w:tcW w:w="709" w:type="dxa"/>
                  <w:tcBorders>
                    <w:top w:val="single" w:sz="4" w:space="0" w:color="auto"/>
                    <w:left w:val="single" w:sz="4" w:space="0" w:color="auto"/>
                    <w:bottom w:val="single" w:sz="4" w:space="0" w:color="auto"/>
                    <w:right w:val="single" w:sz="4" w:space="0" w:color="auto"/>
                  </w:tcBorders>
                  <w:vAlign w:val="center"/>
                  <w:hideMark/>
                </w:tcPr>
                <w:p w14:paraId="1A09CCD3" w14:textId="77777777" w:rsidR="00CD6B7F" w:rsidRPr="00EF26B7" w:rsidRDefault="00CD6B7F" w:rsidP="005D6AFD">
                  <w:pPr>
                    <w:spacing w:after="0" w:line="240" w:lineRule="auto"/>
                    <w:jc w:val="center"/>
                    <w:rPr>
                      <w:rFonts w:ascii="Times New Roman" w:eastAsia="Times New Roman" w:hAnsi="Times New Roman" w:cs="Arial"/>
                      <w:bCs/>
                      <w:sz w:val="24"/>
                      <w:szCs w:val="24"/>
                      <w:lang w:val="en-US" w:eastAsia="en-US"/>
                    </w:rPr>
                  </w:pPr>
                  <w:r w:rsidRPr="00EF26B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05036E0F" w14:textId="77777777" w:rsidR="00CD6B7F" w:rsidRPr="00EF26B7" w:rsidRDefault="00CD6B7F" w:rsidP="005D6AFD">
                  <w:pPr>
                    <w:spacing w:after="0" w:line="240" w:lineRule="auto"/>
                    <w:jc w:val="center"/>
                    <w:rPr>
                      <w:rFonts w:ascii="Times New Roman" w:eastAsia="Calibri" w:hAnsi="Times New Roman" w:cs="Arial"/>
                      <w:bCs/>
                      <w:sz w:val="24"/>
                      <w:szCs w:val="24"/>
                    </w:rPr>
                  </w:pPr>
                  <w:r w:rsidRPr="00EF26B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6FA1D9C9" w14:textId="77777777" w:rsidR="00CD6B7F" w:rsidRPr="00EF26B7" w:rsidRDefault="00CD6B7F" w:rsidP="005D6AFD">
                  <w:pPr>
                    <w:spacing w:after="0" w:line="240" w:lineRule="auto"/>
                    <w:jc w:val="center"/>
                    <w:rPr>
                      <w:rFonts w:ascii="Times New Roman" w:eastAsia="Calibri" w:hAnsi="Times New Roman" w:cs="Arial"/>
                      <w:bCs/>
                      <w:sz w:val="24"/>
                      <w:szCs w:val="24"/>
                    </w:rPr>
                  </w:pPr>
                  <w:r w:rsidRPr="00EF26B7">
                    <w:rPr>
                      <w:rFonts w:ascii="Times New Roman" w:eastAsia="Times New Roman" w:hAnsi="Times New Roman" w:cs="Arial"/>
                      <w:bCs/>
                      <w:sz w:val="24"/>
                      <w:szCs w:val="24"/>
                    </w:rPr>
                    <w:t>Kompiuterinės bylos (failo), kuriame yra konfidenciali informacija, pavadinimas</w:t>
                  </w:r>
                </w:p>
              </w:tc>
            </w:tr>
            <w:tr w:rsidR="00CD6B7F" w:rsidRPr="00EF26B7" w14:paraId="7AB99920" w14:textId="77777777" w:rsidTr="005D6AFD">
              <w:tc>
                <w:tcPr>
                  <w:tcW w:w="709" w:type="dxa"/>
                  <w:tcBorders>
                    <w:top w:val="single" w:sz="4" w:space="0" w:color="auto"/>
                    <w:left w:val="single" w:sz="4" w:space="0" w:color="auto"/>
                    <w:bottom w:val="single" w:sz="4" w:space="0" w:color="auto"/>
                    <w:right w:val="single" w:sz="4" w:space="0" w:color="auto"/>
                  </w:tcBorders>
                  <w:vAlign w:val="center"/>
                </w:tcPr>
                <w:p w14:paraId="6B2EDA0A" w14:textId="77777777" w:rsidR="00CD6B7F" w:rsidRPr="00EF26B7" w:rsidRDefault="00CD6B7F" w:rsidP="00CD6B7F">
                  <w:pPr>
                    <w:numPr>
                      <w:ilvl w:val="0"/>
                      <w:numId w:val="28"/>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F6FA744" w14:textId="77777777" w:rsidR="00CD6B7F" w:rsidRPr="00EF26B7" w:rsidRDefault="00CD6B7F" w:rsidP="005D6AFD">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7970E2CC" w14:textId="77777777" w:rsidR="00CD6B7F" w:rsidRPr="00EF26B7" w:rsidRDefault="00CD6B7F" w:rsidP="005D6AFD">
                  <w:pPr>
                    <w:spacing w:after="0"/>
                    <w:jc w:val="center"/>
                    <w:rPr>
                      <w:rFonts w:ascii="Times New Roman" w:eastAsia="Calibri" w:hAnsi="Times New Roman" w:cs="Arial"/>
                      <w:i/>
                      <w:sz w:val="24"/>
                      <w:szCs w:val="24"/>
                    </w:rPr>
                  </w:pPr>
                </w:p>
              </w:tc>
            </w:tr>
            <w:tr w:rsidR="00CD6B7F" w:rsidRPr="00EF26B7" w14:paraId="08F987A5" w14:textId="77777777" w:rsidTr="005D6AFD">
              <w:tc>
                <w:tcPr>
                  <w:tcW w:w="709" w:type="dxa"/>
                  <w:tcBorders>
                    <w:top w:val="single" w:sz="4" w:space="0" w:color="auto"/>
                    <w:left w:val="single" w:sz="4" w:space="0" w:color="auto"/>
                    <w:bottom w:val="single" w:sz="4" w:space="0" w:color="auto"/>
                    <w:right w:val="single" w:sz="4" w:space="0" w:color="auto"/>
                  </w:tcBorders>
                  <w:vAlign w:val="center"/>
                </w:tcPr>
                <w:p w14:paraId="3D346BEB" w14:textId="77777777" w:rsidR="00CD6B7F" w:rsidRPr="00EF26B7" w:rsidRDefault="00CD6B7F" w:rsidP="00CD6B7F">
                  <w:pPr>
                    <w:numPr>
                      <w:ilvl w:val="0"/>
                      <w:numId w:val="28"/>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F1CE3A0" w14:textId="77777777" w:rsidR="00CD6B7F" w:rsidRPr="00EF26B7" w:rsidRDefault="00CD6B7F" w:rsidP="005D6AFD">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2552F04" w14:textId="77777777" w:rsidR="00CD6B7F" w:rsidRPr="00EF26B7" w:rsidRDefault="00CD6B7F" w:rsidP="005D6AFD">
                  <w:pPr>
                    <w:spacing w:after="0"/>
                    <w:jc w:val="center"/>
                    <w:rPr>
                      <w:rFonts w:ascii="Times New Roman" w:eastAsia="Calibri" w:hAnsi="Times New Roman" w:cs="Arial"/>
                      <w:i/>
                      <w:sz w:val="24"/>
                      <w:szCs w:val="24"/>
                    </w:rPr>
                  </w:pPr>
                </w:p>
              </w:tc>
            </w:tr>
            <w:tr w:rsidR="00CD6B7F" w:rsidRPr="00EF26B7" w14:paraId="47424392" w14:textId="77777777" w:rsidTr="005D6AFD">
              <w:tc>
                <w:tcPr>
                  <w:tcW w:w="709" w:type="dxa"/>
                  <w:tcBorders>
                    <w:top w:val="single" w:sz="4" w:space="0" w:color="auto"/>
                    <w:left w:val="single" w:sz="4" w:space="0" w:color="auto"/>
                    <w:bottom w:val="single" w:sz="4" w:space="0" w:color="auto"/>
                    <w:right w:val="single" w:sz="4" w:space="0" w:color="auto"/>
                  </w:tcBorders>
                  <w:vAlign w:val="center"/>
                </w:tcPr>
                <w:p w14:paraId="67D57A97" w14:textId="77777777" w:rsidR="00CD6B7F" w:rsidRPr="00EF26B7" w:rsidRDefault="00CD6B7F" w:rsidP="00CD6B7F">
                  <w:pPr>
                    <w:numPr>
                      <w:ilvl w:val="0"/>
                      <w:numId w:val="28"/>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3CCCECC" w14:textId="77777777" w:rsidR="00CD6B7F" w:rsidRPr="00EF26B7" w:rsidRDefault="00CD6B7F" w:rsidP="005D6AFD">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32616B7" w14:textId="77777777" w:rsidR="00CD6B7F" w:rsidRPr="00EF26B7" w:rsidRDefault="00CD6B7F" w:rsidP="005D6AFD">
                  <w:pPr>
                    <w:spacing w:after="0"/>
                    <w:jc w:val="center"/>
                    <w:rPr>
                      <w:rFonts w:ascii="Times New Roman" w:eastAsia="Calibri" w:hAnsi="Times New Roman" w:cs="Arial"/>
                      <w:i/>
                      <w:sz w:val="24"/>
                      <w:szCs w:val="24"/>
                    </w:rPr>
                  </w:pPr>
                </w:p>
              </w:tc>
            </w:tr>
          </w:tbl>
          <w:p w14:paraId="542710C1" w14:textId="77777777" w:rsidR="00CD6B7F" w:rsidRDefault="00CD6B7F" w:rsidP="005D6AFD">
            <w:pPr>
              <w:spacing w:after="0" w:line="240" w:lineRule="auto"/>
              <w:ind w:right="-108" w:firstLine="720"/>
              <w:jc w:val="both"/>
              <w:rPr>
                <w:rFonts w:ascii="Times New Roman" w:eastAsia="Times New Roman" w:hAnsi="Times New Roman" w:cs="Times New Roman"/>
                <w:sz w:val="24"/>
                <w:szCs w:val="24"/>
                <w:lang w:eastAsia="en-US"/>
              </w:rPr>
            </w:pPr>
          </w:p>
          <w:p w14:paraId="79BA9859" w14:textId="77777777" w:rsidR="00CD6B7F" w:rsidRPr="00EF26B7" w:rsidRDefault="00CD6B7F" w:rsidP="005D6AFD">
            <w:pPr>
              <w:spacing w:after="0" w:line="240" w:lineRule="auto"/>
              <w:ind w:right="-108" w:firstLine="720"/>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Pasiūlymas galioja iki termino, nustatyto pirkimo dokumentuose.</w:t>
            </w:r>
          </w:p>
        </w:tc>
      </w:tr>
      <w:tr w:rsidR="00CD6B7F" w:rsidRPr="00EF26B7" w14:paraId="5D25A67D" w14:textId="77777777" w:rsidTr="005D6AFD">
        <w:tc>
          <w:tcPr>
            <w:tcW w:w="2988" w:type="dxa"/>
          </w:tcPr>
          <w:p w14:paraId="17E2AA1B" w14:textId="77777777" w:rsidR="00CD6B7F" w:rsidRPr="00EF26B7" w:rsidRDefault="00CD6B7F" w:rsidP="005D6AFD">
            <w:pPr>
              <w:spacing w:after="0" w:line="240" w:lineRule="auto"/>
              <w:rPr>
                <w:rFonts w:ascii="Times New Roman" w:eastAsia="Times New Roman" w:hAnsi="Times New Roman" w:cs="Times New Roman"/>
                <w:sz w:val="24"/>
                <w:szCs w:val="24"/>
                <w:lang w:eastAsia="en-US"/>
              </w:rPr>
            </w:pPr>
          </w:p>
        </w:tc>
        <w:tc>
          <w:tcPr>
            <w:tcW w:w="6840" w:type="dxa"/>
            <w:gridSpan w:val="6"/>
          </w:tcPr>
          <w:p w14:paraId="6DA48F98" w14:textId="77777777" w:rsidR="00CD6B7F" w:rsidRPr="00EF26B7" w:rsidRDefault="00CD6B7F" w:rsidP="005D6AFD">
            <w:pPr>
              <w:spacing w:after="0" w:line="240" w:lineRule="auto"/>
              <w:jc w:val="both"/>
              <w:rPr>
                <w:rFonts w:ascii="Times New Roman" w:eastAsia="Times New Roman" w:hAnsi="Times New Roman" w:cs="Times New Roman"/>
                <w:i/>
                <w:sz w:val="24"/>
                <w:szCs w:val="24"/>
                <w:lang w:eastAsia="en-US"/>
              </w:rPr>
            </w:pPr>
          </w:p>
        </w:tc>
      </w:tr>
      <w:tr w:rsidR="00CD6B7F" w:rsidRPr="00EF26B7" w14:paraId="24A72F14" w14:textId="77777777" w:rsidTr="005D6AFD">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870F563" w14:textId="77777777" w:rsidR="00CD6B7F" w:rsidRPr="00EF26B7" w:rsidRDefault="00CD6B7F" w:rsidP="005D6AFD">
            <w:pPr>
              <w:spacing w:after="0" w:line="240" w:lineRule="auto"/>
              <w:ind w:right="-1"/>
              <w:rPr>
                <w:rFonts w:ascii="Times New Roman" w:eastAsia="Times New Roman" w:hAnsi="Times New Roman" w:cs="Times New Roman"/>
                <w:sz w:val="24"/>
                <w:szCs w:val="24"/>
                <w:lang w:eastAsia="en-US"/>
              </w:rPr>
            </w:pPr>
          </w:p>
        </w:tc>
        <w:tc>
          <w:tcPr>
            <w:tcW w:w="604" w:type="dxa"/>
          </w:tcPr>
          <w:p w14:paraId="7082809F" w14:textId="77777777" w:rsidR="00CD6B7F" w:rsidRPr="00EF26B7" w:rsidRDefault="00CD6B7F" w:rsidP="005D6AFD">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598D53AA" w14:textId="77777777" w:rsidR="00CD6B7F" w:rsidRPr="00EF26B7" w:rsidRDefault="00CD6B7F" w:rsidP="005D6AFD">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1DCF7CFF" w14:textId="77777777" w:rsidR="00CD6B7F" w:rsidRPr="00EF26B7" w:rsidRDefault="00CD6B7F" w:rsidP="005D6AFD">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BFB0D1E" w14:textId="77777777" w:rsidR="00CD6B7F" w:rsidRPr="00EF26B7" w:rsidRDefault="00CD6B7F" w:rsidP="005D6AFD">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9330081" w14:textId="77777777" w:rsidR="00CD6B7F" w:rsidRPr="00EF26B7" w:rsidRDefault="00CD6B7F" w:rsidP="005D6AFD">
            <w:pPr>
              <w:spacing w:after="0" w:line="240" w:lineRule="auto"/>
              <w:ind w:right="-1"/>
              <w:jc w:val="right"/>
              <w:rPr>
                <w:rFonts w:ascii="Times New Roman" w:eastAsia="Times New Roman" w:hAnsi="Times New Roman" w:cs="Times New Roman"/>
                <w:sz w:val="24"/>
                <w:szCs w:val="24"/>
                <w:lang w:eastAsia="en-US"/>
              </w:rPr>
            </w:pPr>
          </w:p>
        </w:tc>
      </w:tr>
      <w:tr w:rsidR="00CD6B7F" w:rsidRPr="00EF26B7" w14:paraId="185F05DE" w14:textId="77777777" w:rsidTr="005D6AFD">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CC5E06B" w14:textId="77777777" w:rsidR="00CD6B7F" w:rsidRPr="00EF26B7" w:rsidRDefault="00CD6B7F" w:rsidP="005D6AFD">
            <w:pPr>
              <w:shd w:val="clear" w:color="auto" w:fill="FFFFFF"/>
              <w:spacing w:after="240" w:line="240" w:lineRule="atLeast"/>
              <w:rPr>
                <w:rFonts w:ascii="Times New Roman" w:eastAsia="Times New Roman" w:hAnsi="Times New Roman" w:cs="Times New Roman"/>
                <w:position w:val="6"/>
                <w:sz w:val="19"/>
                <w:szCs w:val="19"/>
              </w:rPr>
            </w:pPr>
            <w:r w:rsidRPr="00EF26B7">
              <w:rPr>
                <w:rFonts w:ascii="Times New Roman" w:eastAsia="Times New Roman" w:hAnsi="Times New Roman" w:cs="Times New Roman"/>
                <w:position w:val="6"/>
                <w:sz w:val="19"/>
                <w:szCs w:val="19"/>
              </w:rPr>
              <w:t>(Tiekėjo arba jo įgalioto asmens pareigų pavadinimas)</w:t>
            </w:r>
          </w:p>
        </w:tc>
        <w:tc>
          <w:tcPr>
            <w:tcW w:w="604" w:type="dxa"/>
          </w:tcPr>
          <w:p w14:paraId="0E3F2DA9" w14:textId="77777777" w:rsidR="00CD6B7F" w:rsidRPr="00EF26B7" w:rsidRDefault="00CD6B7F" w:rsidP="005D6AFD">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28C75622" w14:textId="77777777" w:rsidR="00CD6B7F" w:rsidRPr="00EF26B7" w:rsidRDefault="00CD6B7F" w:rsidP="005D6AFD">
            <w:pPr>
              <w:spacing w:after="0" w:line="240" w:lineRule="auto"/>
              <w:ind w:right="-1"/>
              <w:jc w:val="center"/>
              <w:rPr>
                <w:rFonts w:ascii="Times New Roman" w:eastAsia="Times New Roman" w:hAnsi="Times New Roman" w:cs="Times New Roman"/>
                <w:sz w:val="20"/>
                <w:szCs w:val="20"/>
                <w:lang w:eastAsia="en-US"/>
              </w:rPr>
            </w:pPr>
            <w:r w:rsidRPr="00EF26B7">
              <w:rPr>
                <w:rFonts w:ascii="Times New Roman" w:eastAsia="Times New Roman" w:hAnsi="Times New Roman" w:cs="Times New Roman"/>
                <w:position w:val="6"/>
                <w:sz w:val="20"/>
                <w:szCs w:val="20"/>
                <w:lang w:eastAsia="en-US"/>
              </w:rPr>
              <w:t>(Parašas)</w:t>
            </w:r>
          </w:p>
        </w:tc>
        <w:tc>
          <w:tcPr>
            <w:tcW w:w="701" w:type="dxa"/>
          </w:tcPr>
          <w:p w14:paraId="02401080" w14:textId="77777777" w:rsidR="00CD6B7F" w:rsidRPr="00EF26B7" w:rsidRDefault="00CD6B7F" w:rsidP="005D6AFD">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EC5B02D" w14:textId="77777777" w:rsidR="00CD6B7F" w:rsidRPr="00EF26B7" w:rsidRDefault="00CD6B7F" w:rsidP="005D6AFD">
            <w:pPr>
              <w:spacing w:after="0" w:line="240" w:lineRule="auto"/>
              <w:ind w:right="-1"/>
              <w:jc w:val="center"/>
              <w:rPr>
                <w:rFonts w:ascii="Times New Roman" w:eastAsia="Times New Roman" w:hAnsi="Times New Roman" w:cs="Times New Roman"/>
                <w:sz w:val="20"/>
                <w:szCs w:val="20"/>
                <w:lang w:eastAsia="en-US"/>
              </w:rPr>
            </w:pPr>
            <w:r w:rsidRPr="00EF26B7">
              <w:rPr>
                <w:rFonts w:ascii="Times New Roman" w:eastAsia="Times New Roman" w:hAnsi="Times New Roman" w:cs="Times New Roman"/>
                <w:position w:val="6"/>
                <w:sz w:val="20"/>
                <w:szCs w:val="20"/>
                <w:lang w:eastAsia="en-US"/>
              </w:rPr>
              <w:t>(Vardas ir pavardė)</w:t>
            </w:r>
          </w:p>
        </w:tc>
        <w:tc>
          <w:tcPr>
            <w:tcW w:w="648" w:type="dxa"/>
          </w:tcPr>
          <w:p w14:paraId="31049899" w14:textId="77777777" w:rsidR="00CD6B7F" w:rsidRPr="00EF26B7" w:rsidRDefault="00CD6B7F" w:rsidP="005D6AFD">
            <w:pPr>
              <w:spacing w:after="0" w:line="240" w:lineRule="auto"/>
              <w:ind w:right="-1"/>
              <w:jc w:val="center"/>
              <w:rPr>
                <w:rFonts w:ascii="Times New Roman" w:eastAsia="Times New Roman" w:hAnsi="Times New Roman" w:cs="Times New Roman"/>
                <w:sz w:val="24"/>
                <w:szCs w:val="24"/>
                <w:lang w:eastAsia="en-US"/>
              </w:rPr>
            </w:pPr>
          </w:p>
        </w:tc>
      </w:tr>
    </w:tbl>
    <w:p w14:paraId="1070D8CA" w14:textId="77777777" w:rsidR="00CD6B7F" w:rsidRDefault="00CD6B7F" w:rsidP="00CD6B7F">
      <w:pPr>
        <w:jc w:val="center"/>
        <w:rPr>
          <w:rFonts w:cstheme="minorHAnsi"/>
          <w:color w:val="7030A0"/>
        </w:rPr>
      </w:pPr>
      <w:r w:rsidRPr="00EF26B7">
        <w:rPr>
          <w:rFonts w:ascii="Calibri" w:eastAsia="Calibri" w:hAnsi="Calibri" w:cs="Calibri"/>
        </w:rPr>
        <w:t>__________</w:t>
      </w:r>
      <w:r w:rsidRPr="00F0499F">
        <w:rPr>
          <w:rFonts w:cstheme="minorHAnsi"/>
        </w:rPr>
        <w:t>__________</w:t>
      </w:r>
    </w:p>
    <w:p w14:paraId="54396744" w14:textId="77777777" w:rsidR="00CD6B7F" w:rsidRDefault="00CD6B7F" w:rsidP="00CD6B7F">
      <w:pPr>
        <w:rPr>
          <w:rFonts w:cstheme="minorHAnsi"/>
          <w:color w:val="7030A0"/>
        </w:rPr>
      </w:pPr>
      <w:r>
        <w:rPr>
          <w:rFonts w:cstheme="minorHAnsi"/>
          <w:color w:val="7030A0"/>
        </w:rPr>
        <w:br w:type="page"/>
      </w:r>
    </w:p>
    <w:p w14:paraId="00FF0E40" w14:textId="77777777" w:rsidR="0065008A" w:rsidRPr="00363F66" w:rsidRDefault="0065008A" w:rsidP="0065008A">
      <w:pPr>
        <w:pStyle w:val="Antrat2"/>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363F66">
        <w:rPr>
          <w:rFonts w:ascii="Times New Roman" w:eastAsia="Calibri" w:hAnsi="Times New Roman" w:cs="Times New Roman"/>
          <w:color w:val="auto"/>
          <w:sz w:val="24"/>
          <w:szCs w:val="24"/>
        </w:rPr>
        <w:lastRenderedPageBreak/>
        <w:t>Pirkimo sąlygų 7 priedas „Darbų kiekių žiniaraštis“</w:t>
      </w:r>
      <w:bookmarkEnd w:id="66"/>
      <w:bookmarkEnd w:id="67"/>
      <w:bookmarkEnd w:id="68"/>
    </w:p>
    <w:p w14:paraId="53D251AA" w14:textId="77777777" w:rsidR="0065008A" w:rsidRPr="00363F66" w:rsidRDefault="0065008A" w:rsidP="0065008A">
      <w:pPr>
        <w:jc w:val="center"/>
        <w:rPr>
          <w:rFonts w:ascii="Times New Roman" w:hAnsi="Times New Roman" w:cs="Times New Roman"/>
          <w:b/>
          <w:sz w:val="24"/>
          <w:szCs w:val="24"/>
        </w:rPr>
      </w:pPr>
    </w:p>
    <w:p w14:paraId="4693CB3D" w14:textId="77777777" w:rsidR="0065008A" w:rsidRDefault="0065008A" w:rsidP="0065008A">
      <w:pPr>
        <w:pStyle w:val="Paantrat"/>
        <w:jc w:val="center"/>
        <w:rPr>
          <w:rFonts w:ascii="Times New Roman" w:hAnsi="Times New Roman" w:cs="Times New Roman"/>
          <w:color w:val="auto"/>
          <w:sz w:val="24"/>
          <w:szCs w:val="24"/>
        </w:rPr>
      </w:pPr>
    </w:p>
    <w:p w14:paraId="2EE8B85B" w14:textId="77777777" w:rsidR="0065008A" w:rsidRDefault="0065008A" w:rsidP="0065008A">
      <w:pPr>
        <w:pStyle w:val="Paantrat"/>
        <w:jc w:val="center"/>
        <w:rPr>
          <w:rFonts w:ascii="Times New Roman" w:hAnsi="Times New Roman" w:cs="Times New Roman"/>
          <w:color w:val="auto"/>
          <w:sz w:val="24"/>
          <w:szCs w:val="24"/>
        </w:rPr>
      </w:pPr>
    </w:p>
    <w:p w14:paraId="30F542B1" w14:textId="77777777" w:rsidR="0065008A" w:rsidRPr="00516FEB" w:rsidRDefault="0065008A" w:rsidP="0065008A">
      <w:pPr>
        <w:pStyle w:val="Paantrat"/>
        <w:jc w:val="center"/>
        <w:rPr>
          <w:rFonts w:ascii="Times New Roman" w:hAnsi="Times New Roman" w:cs="Times New Roman"/>
          <w:bCs/>
          <w:smallCaps/>
          <w:color w:val="auto"/>
          <w:sz w:val="24"/>
          <w:szCs w:val="24"/>
        </w:rPr>
      </w:pPr>
      <w:r w:rsidRPr="00516FEB">
        <w:rPr>
          <w:rFonts w:ascii="Times New Roman" w:hAnsi="Times New Roman" w:cs="Times New Roman"/>
          <w:color w:val="auto"/>
          <w:sz w:val="24"/>
          <w:szCs w:val="24"/>
        </w:rPr>
        <w:t>DARBŲ KIEKIŲ ŽINIARAŠTIS</w:t>
      </w:r>
    </w:p>
    <w:p w14:paraId="4C0C4CA7" w14:textId="77777777" w:rsidR="0065008A" w:rsidRPr="00516FEB" w:rsidRDefault="0065008A" w:rsidP="0065008A">
      <w:pPr>
        <w:spacing w:line="240" w:lineRule="auto"/>
        <w:ind w:left="7314"/>
        <w:rPr>
          <w:rFonts w:ascii="Times New Roman" w:hAnsi="Times New Roman" w:cs="Times New Roman"/>
          <w:sz w:val="24"/>
          <w:szCs w:val="24"/>
        </w:rPr>
      </w:pPr>
    </w:p>
    <w:p w14:paraId="0EE58008" w14:textId="77777777" w:rsidR="0065008A" w:rsidRPr="00516FEB" w:rsidRDefault="0065008A" w:rsidP="0065008A">
      <w:pPr>
        <w:pStyle w:val="paragrafesrasas2lygis"/>
        <w:ind w:firstLine="397"/>
        <w:jc w:val="center"/>
        <w:rPr>
          <w:i/>
          <w:iCs/>
          <w:sz w:val="24"/>
          <w:szCs w:val="24"/>
        </w:rPr>
      </w:pPr>
      <w:r w:rsidRPr="00516FEB">
        <w:rPr>
          <w:sz w:val="24"/>
          <w:szCs w:val="24"/>
        </w:rPr>
        <w:t>Pateikiamas atskiru failu</w:t>
      </w:r>
      <w:r w:rsidRPr="00516FEB">
        <w:rPr>
          <w:i/>
          <w:iCs/>
          <w:sz w:val="24"/>
          <w:szCs w:val="24"/>
        </w:rPr>
        <w:t>.</w:t>
      </w:r>
    </w:p>
    <w:p w14:paraId="0EE920F4" w14:textId="4C5F59A6"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2BFD1566" w:rsidR="008D704D" w:rsidRPr="0065008A" w:rsidRDefault="00FE3D1F" w:rsidP="001B2273">
      <w:pPr>
        <w:pStyle w:val="Antrat2"/>
        <w:ind w:left="5103"/>
        <w:jc w:val="both"/>
        <w:rPr>
          <w:rFonts w:ascii="Times New Roman" w:hAnsi="Times New Roman" w:cs="Times New Roman"/>
          <w:color w:val="auto"/>
          <w:sz w:val="24"/>
          <w:szCs w:val="24"/>
        </w:rPr>
      </w:pPr>
      <w:bookmarkStart w:id="69" w:name="_Ref39586171"/>
      <w:bookmarkStart w:id="70" w:name="_Ref39673580"/>
      <w:bookmarkStart w:id="71" w:name="_Ref39674283"/>
      <w:bookmarkStart w:id="72" w:name="_Toc126333948"/>
      <w:r w:rsidRPr="0065008A">
        <w:rPr>
          <w:rFonts w:ascii="Times New Roman" w:hAnsi="Times New Roman" w:cs="Times New Roman"/>
          <w:color w:val="auto"/>
          <w:sz w:val="24"/>
          <w:szCs w:val="24"/>
        </w:rPr>
        <w:lastRenderedPageBreak/>
        <w:t xml:space="preserve">Pirkimo sąlygų </w:t>
      </w:r>
      <w:r w:rsidR="0065008A" w:rsidRPr="0065008A">
        <w:rPr>
          <w:rFonts w:ascii="Times New Roman" w:hAnsi="Times New Roman" w:cs="Times New Roman"/>
          <w:color w:val="auto"/>
          <w:sz w:val="24"/>
          <w:szCs w:val="24"/>
        </w:rPr>
        <w:t>8</w:t>
      </w:r>
      <w:r w:rsidRPr="0065008A">
        <w:rPr>
          <w:rFonts w:ascii="Times New Roman" w:hAnsi="Times New Roman" w:cs="Times New Roman"/>
          <w:color w:val="auto"/>
          <w:sz w:val="24"/>
          <w:szCs w:val="24"/>
        </w:rPr>
        <w:t xml:space="preserve"> priedas </w:t>
      </w:r>
      <w:r w:rsidR="008D704D" w:rsidRPr="0065008A">
        <w:rPr>
          <w:rFonts w:ascii="Times New Roman" w:hAnsi="Times New Roman" w:cs="Times New Roman"/>
          <w:color w:val="auto"/>
          <w:sz w:val="24"/>
          <w:szCs w:val="24"/>
        </w:rPr>
        <w:t>„Sutarties projektas“</w:t>
      </w:r>
      <w:bookmarkEnd w:id="69"/>
      <w:bookmarkEnd w:id="70"/>
      <w:bookmarkEnd w:id="71"/>
      <w:bookmarkEnd w:id="72"/>
    </w:p>
    <w:p w14:paraId="567EED0E" w14:textId="77777777" w:rsidR="001B2273" w:rsidRDefault="001B2273" w:rsidP="001B2273">
      <w:pPr>
        <w:shd w:val="clear" w:color="auto" w:fill="FFFFFF"/>
        <w:spacing w:after="0" w:line="240" w:lineRule="auto"/>
        <w:ind w:right="-1"/>
        <w:jc w:val="center"/>
        <w:rPr>
          <w:rFonts w:ascii="Times New Roman" w:eastAsia="Calibri" w:hAnsi="Times New Roman" w:cs="Times New Roman"/>
          <w:b/>
          <w:sz w:val="24"/>
          <w:szCs w:val="24"/>
          <w:lang w:eastAsia="en-US"/>
        </w:rPr>
      </w:pPr>
    </w:p>
    <w:p w14:paraId="7FDF7F3D" w14:textId="50647766" w:rsidR="001B2273" w:rsidRPr="005926F4" w:rsidRDefault="001B2273" w:rsidP="001B2273">
      <w:pPr>
        <w:shd w:val="clear" w:color="auto" w:fill="FFFFFF"/>
        <w:spacing w:after="0" w:line="240" w:lineRule="auto"/>
        <w:ind w:right="-1"/>
        <w:jc w:val="center"/>
        <w:rPr>
          <w:rFonts w:ascii="Times New Roman" w:eastAsia="Calibri" w:hAnsi="Times New Roman" w:cs="Times New Roman"/>
          <w:b/>
          <w:bCs/>
          <w:caps/>
          <w:sz w:val="24"/>
          <w:szCs w:val="24"/>
          <w:lang w:eastAsia="en-US"/>
        </w:rPr>
      </w:pPr>
      <w:r w:rsidRPr="005926F4">
        <w:rPr>
          <w:rFonts w:ascii="Times New Roman" w:eastAsia="Calibri" w:hAnsi="Times New Roman" w:cs="Times New Roman"/>
          <w:b/>
          <w:sz w:val="24"/>
          <w:szCs w:val="24"/>
          <w:lang w:eastAsia="en-US"/>
        </w:rPr>
        <w:t xml:space="preserve">RADVILIŠKIO R. SAV. </w:t>
      </w:r>
      <w:r w:rsidR="00993F66">
        <w:rPr>
          <w:rFonts w:ascii="Times New Roman" w:eastAsia="Calibri" w:hAnsi="Times New Roman" w:cs="Times New Roman"/>
          <w:b/>
          <w:sz w:val="24"/>
          <w:szCs w:val="24"/>
          <w:lang w:eastAsia="en-US"/>
        </w:rPr>
        <w:t>POLEKĖLĖS KADASTRINĖ</w:t>
      </w:r>
      <w:r w:rsidR="003819B8">
        <w:rPr>
          <w:rFonts w:ascii="Times New Roman" w:eastAsia="Calibri" w:hAnsi="Times New Roman" w:cs="Times New Roman"/>
          <w:b/>
          <w:sz w:val="24"/>
          <w:szCs w:val="24"/>
          <w:lang w:eastAsia="en-US"/>
        </w:rPr>
        <w:t>S</w:t>
      </w:r>
      <w:r w:rsidR="00993F66">
        <w:rPr>
          <w:rFonts w:ascii="Times New Roman" w:eastAsia="Calibri" w:hAnsi="Times New Roman" w:cs="Times New Roman"/>
          <w:b/>
          <w:sz w:val="24"/>
          <w:szCs w:val="24"/>
          <w:lang w:eastAsia="en-US"/>
        </w:rPr>
        <w:t xml:space="preserve"> VIETOVĖS STRIUPĖS IR</w:t>
      </w:r>
      <w:r w:rsidR="00F14515">
        <w:rPr>
          <w:rFonts w:ascii="Times New Roman" w:eastAsia="Calibri" w:hAnsi="Times New Roman" w:cs="Times New Roman"/>
          <w:b/>
          <w:sz w:val="24"/>
          <w:szCs w:val="24"/>
          <w:lang w:eastAsia="en-US"/>
        </w:rPr>
        <w:t xml:space="preserve"> ŠVĖMALIO UP. DALIES BASEINO GRIOVIŲ IR JŲ STATINIŲ</w:t>
      </w:r>
      <w:r w:rsidRPr="005926F4">
        <w:rPr>
          <w:rFonts w:ascii="Times New Roman" w:eastAsia="Calibri" w:hAnsi="Times New Roman" w:cs="Times New Roman"/>
          <w:b/>
          <w:sz w:val="24"/>
          <w:szCs w:val="24"/>
          <w:lang w:eastAsia="en-US"/>
        </w:rPr>
        <w:t xml:space="preserve"> REMONTO DARBŲ</w:t>
      </w:r>
      <w:r w:rsidR="00F14515">
        <w:rPr>
          <w:rFonts w:ascii="Times New Roman" w:eastAsia="Calibri" w:hAnsi="Times New Roman" w:cs="Times New Roman"/>
          <w:b/>
          <w:sz w:val="24"/>
          <w:szCs w:val="24"/>
          <w:lang w:eastAsia="en-US"/>
        </w:rPr>
        <w:t xml:space="preserve"> (2 DALIES)</w:t>
      </w:r>
      <w:r w:rsidRPr="005926F4">
        <w:rPr>
          <w:rFonts w:ascii="Times New Roman" w:eastAsia="Calibri" w:hAnsi="Times New Roman" w:cs="Times New Roman"/>
          <w:b/>
          <w:bCs/>
          <w:caps/>
          <w:sz w:val="24"/>
          <w:szCs w:val="24"/>
          <w:lang w:eastAsia="en-US"/>
        </w:rPr>
        <w:t xml:space="preserve"> sutartis</w:t>
      </w:r>
    </w:p>
    <w:p w14:paraId="3C214D5B" w14:textId="77777777" w:rsidR="001B2273" w:rsidRPr="005926F4" w:rsidRDefault="001B2273" w:rsidP="001B2273">
      <w:pPr>
        <w:shd w:val="clear" w:color="auto" w:fill="FFFFFF"/>
        <w:spacing w:after="0" w:line="240" w:lineRule="auto"/>
        <w:ind w:right="-1"/>
        <w:jc w:val="center"/>
        <w:rPr>
          <w:rFonts w:ascii="Times New Roman" w:eastAsia="Calibri" w:hAnsi="Times New Roman" w:cs="Times New Roman"/>
          <w:b/>
          <w:caps/>
          <w:sz w:val="24"/>
          <w:szCs w:val="24"/>
          <w:lang w:eastAsia="en-US"/>
        </w:rPr>
      </w:pPr>
    </w:p>
    <w:p w14:paraId="64A1822F" w14:textId="013AF448" w:rsidR="001B2273" w:rsidRPr="005926F4" w:rsidRDefault="001B2273" w:rsidP="001B2273">
      <w:pPr>
        <w:spacing w:after="0" w:line="240" w:lineRule="auto"/>
        <w:jc w:val="center"/>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202</w:t>
      </w:r>
      <w:r>
        <w:rPr>
          <w:rFonts w:ascii="Times New Roman" w:eastAsia="Times New Roman" w:hAnsi="Times New Roman" w:cs="Times New Roman"/>
          <w:bCs/>
          <w:sz w:val="24"/>
          <w:szCs w:val="24"/>
          <w:lang w:eastAsia="en-US"/>
        </w:rPr>
        <w:t>6</w:t>
      </w:r>
      <w:r w:rsidRPr="005926F4">
        <w:rPr>
          <w:rFonts w:ascii="Times New Roman" w:eastAsia="Times New Roman" w:hAnsi="Times New Roman" w:cs="Times New Roman"/>
          <w:bCs/>
          <w:sz w:val="24"/>
          <w:szCs w:val="24"/>
          <w:lang w:eastAsia="en-US"/>
        </w:rPr>
        <w:t xml:space="preserve"> m.          mėn.     d. Nr. 202</w:t>
      </w:r>
      <w:r>
        <w:rPr>
          <w:rFonts w:ascii="Times New Roman" w:eastAsia="Times New Roman" w:hAnsi="Times New Roman" w:cs="Times New Roman"/>
          <w:bCs/>
          <w:sz w:val="24"/>
          <w:szCs w:val="24"/>
          <w:lang w:eastAsia="en-US"/>
        </w:rPr>
        <w:t>6</w:t>
      </w:r>
      <w:r w:rsidRPr="005926F4">
        <w:rPr>
          <w:rFonts w:ascii="Times New Roman" w:eastAsia="Times New Roman" w:hAnsi="Times New Roman" w:cs="Times New Roman"/>
          <w:bCs/>
          <w:sz w:val="24"/>
          <w:szCs w:val="24"/>
          <w:lang w:eastAsia="en-US"/>
        </w:rPr>
        <w:t xml:space="preserve">-SUT-   </w:t>
      </w:r>
      <w:r>
        <w:rPr>
          <w:rFonts w:ascii="Times New Roman" w:eastAsia="Times New Roman" w:hAnsi="Times New Roman" w:cs="Times New Roman"/>
          <w:bCs/>
          <w:sz w:val="24"/>
          <w:szCs w:val="24"/>
          <w:lang w:eastAsia="en-US"/>
        </w:rPr>
        <w:t xml:space="preserve">  (11.31 Mr)</w:t>
      </w:r>
    </w:p>
    <w:p w14:paraId="230C3505" w14:textId="77777777" w:rsidR="001B2273" w:rsidRPr="005926F4" w:rsidRDefault="001B2273" w:rsidP="001B2273">
      <w:pPr>
        <w:spacing w:after="0" w:line="240" w:lineRule="auto"/>
        <w:jc w:val="center"/>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Radviliškis</w:t>
      </w:r>
    </w:p>
    <w:p w14:paraId="02E59A5A" w14:textId="77777777" w:rsidR="001B2273" w:rsidRPr="005926F4" w:rsidRDefault="001B2273" w:rsidP="001B2273">
      <w:pPr>
        <w:spacing w:after="0" w:line="240" w:lineRule="auto"/>
        <w:jc w:val="both"/>
        <w:rPr>
          <w:rFonts w:ascii="Times New Roman" w:eastAsia="Times New Roman" w:hAnsi="Times New Roman" w:cs="Times New Roman"/>
          <w:b/>
          <w:sz w:val="24"/>
          <w:szCs w:val="24"/>
          <w:lang w:eastAsia="en-US"/>
        </w:rPr>
      </w:pPr>
    </w:p>
    <w:p w14:paraId="3D5F11FD" w14:textId="77777777" w:rsidR="001B2273" w:rsidRPr="005926F4" w:rsidRDefault="001B2273" w:rsidP="001B2273">
      <w:pPr>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I SKYRIUS </w:t>
      </w:r>
    </w:p>
    <w:p w14:paraId="0341DF99" w14:textId="77777777" w:rsidR="001B2273" w:rsidRPr="005926F4" w:rsidRDefault="001B2273" w:rsidP="001B2273">
      <w:pPr>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SUTARTIES ŠALYS</w:t>
      </w:r>
    </w:p>
    <w:p w14:paraId="112B9C0B" w14:textId="77777777" w:rsidR="001B2273" w:rsidRPr="005926F4" w:rsidRDefault="001B2273" w:rsidP="001B2273">
      <w:pPr>
        <w:spacing w:after="0" w:line="240" w:lineRule="auto"/>
        <w:ind w:firstLine="697"/>
        <w:jc w:val="both"/>
        <w:rPr>
          <w:rFonts w:ascii="Times New Roman" w:eastAsia="Calibri" w:hAnsi="Times New Roman" w:cs="Times New Roman"/>
          <w:b/>
          <w:sz w:val="24"/>
          <w:szCs w:val="24"/>
        </w:rPr>
      </w:pPr>
    </w:p>
    <w:p w14:paraId="510E12F6" w14:textId="46ECDAB7" w:rsidR="001B2273" w:rsidRPr="00516FEB" w:rsidRDefault="001135E2" w:rsidP="001135E2">
      <w:pPr>
        <w:spacing w:after="0" w:line="240" w:lineRule="auto"/>
        <w:ind w:firstLine="720"/>
        <w:jc w:val="both"/>
        <w:rPr>
          <w:rFonts w:ascii="Times New Roman" w:eastAsia="Times New Roman" w:hAnsi="Times New Roman" w:cs="Times New Roman"/>
          <w:sz w:val="24"/>
          <w:szCs w:val="20"/>
          <w:lang w:eastAsia="en-GB"/>
        </w:rPr>
      </w:pPr>
      <w:r w:rsidRPr="00516FEB">
        <w:rPr>
          <w:rFonts w:ascii="Times New Roman" w:eastAsia="Times New Roman" w:hAnsi="Times New Roman" w:cs="Times New Roman"/>
          <w:b/>
          <w:sz w:val="24"/>
          <w:szCs w:val="20"/>
          <w:lang w:eastAsia="en-GB"/>
        </w:rPr>
        <w:t xml:space="preserve">Radviliškio rajono savivaldybės administracija </w:t>
      </w:r>
      <w:r w:rsidRPr="00516FEB">
        <w:rPr>
          <w:rFonts w:ascii="Times New Roman" w:eastAsia="Times New Roman" w:hAnsi="Times New Roman" w:cs="Times New Roman"/>
          <w:sz w:val="24"/>
          <w:szCs w:val="20"/>
          <w:lang w:eastAsia="en-GB"/>
        </w:rPr>
        <w:t xml:space="preserve">(toliau – </w:t>
      </w:r>
      <w:r w:rsidRPr="00516FEB">
        <w:rPr>
          <w:rFonts w:ascii="Times New Roman" w:eastAsia="Times New Roman" w:hAnsi="Times New Roman" w:cs="Times New Roman"/>
          <w:b/>
          <w:bCs/>
          <w:sz w:val="24"/>
          <w:szCs w:val="20"/>
          <w:lang w:eastAsia="en-GB"/>
        </w:rPr>
        <w:t>Užsakovas</w:t>
      </w:r>
      <w:r w:rsidRPr="00516FEB">
        <w:rPr>
          <w:rFonts w:ascii="Times New Roman" w:eastAsia="Times New Roman" w:hAnsi="Times New Roman" w:cs="Times New Roman"/>
          <w:sz w:val="24"/>
          <w:szCs w:val="20"/>
          <w:lang w:eastAsia="en-GB"/>
        </w:rPr>
        <w:t xml:space="preserve">) juridinio asmens kodas 188726247, kurios registruota buveinė yra Radviliškyje, Aušros a. 10, LT-82196, atstovaujama </w:t>
      </w:r>
      <w:r w:rsidR="0084007A" w:rsidRPr="00516FEB">
        <w:rPr>
          <w:rFonts w:ascii="Times New Roman" w:eastAsia="Times New Roman" w:hAnsi="Times New Roman" w:cs="Times New Roman"/>
          <w:sz w:val="24"/>
          <w:szCs w:val="20"/>
          <w:lang w:eastAsia="en-GB"/>
        </w:rPr>
        <w:t>______________</w:t>
      </w:r>
      <w:r w:rsidRPr="00516FEB">
        <w:rPr>
          <w:rFonts w:ascii="Times New Roman" w:eastAsia="Times New Roman" w:hAnsi="Times New Roman" w:cs="Times New Roman"/>
          <w:sz w:val="24"/>
          <w:szCs w:val="20"/>
          <w:lang w:eastAsia="en-GB"/>
        </w:rPr>
        <w:t xml:space="preserve">, veikiančios pagal </w:t>
      </w:r>
      <w:r w:rsidR="0084007A" w:rsidRPr="00516FEB">
        <w:rPr>
          <w:rFonts w:ascii="Times New Roman" w:eastAsia="Times New Roman" w:hAnsi="Times New Roman" w:cs="Times New Roman"/>
          <w:sz w:val="24"/>
          <w:szCs w:val="20"/>
          <w:lang w:eastAsia="en-GB"/>
        </w:rPr>
        <w:t>______________</w:t>
      </w:r>
      <w:r w:rsidRPr="00516FEB">
        <w:rPr>
          <w:rFonts w:ascii="Times New Roman" w:eastAsia="Times New Roman" w:hAnsi="Times New Roman" w:cs="Times New Roman"/>
          <w:sz w:val="24"/>
          <w:szCs w:val="20"/>
          <w:lang w:eastAsia="en-GB"/>
        </w:rPr>
        <w:t xml:space="preserve"> ir ______________  (toliau – </w:t>
      </w:r>
      <w:r w:rsidRPr="00516FEB">
        <w:rPr>
          <w:rFonts w:ascii="Times New Roman" w:eastAsia="Times New Roman" w:hAnsi="Times New Roman" w:cs="Times New Roman"/>
          <w:b/>
          <w:bCs/>
          <w:sz w:val="24"/>
          <w:szCs w:val="20"/>
          <w:lang w:eastAsia="en-GB"/>
        </w:rPr>
        <w:t>Rangovas</w:t>
      </w:r>
      <w:r w:rsidRPr="00516FEB">
        <w:rPr>
          <w:rFonts w:ascii="Times New Roman" w:eastAsia="Times New Roman" w:hAnsi="Times New Roman" w:cs="Times New Roman"/>
          <w:sz w:val="24"/>
          <w:szCs w:val="20"/>
          <w:lang w:eastAsia="en-GB"/>
        </w:rPr>
        <w:t xml:space="preserve">), juridinio asmens kodas _____________, kurio registruota buveinė yra ______________, atstovaujama (-as) ____________, veikiančio (-ios) pagal ____________, toliau Užsakovas ir Teikėjas kiekvienas atskirai gali būti vadinami „Šalimi“, o abu kartu – „Šalimis“, sudarė šią sutartį (toliau – </w:t>
      </w:r>
      <w:r w:rsidRPr="00516FEB">
        <w:rPr>
          <w:rFonts w:ascii="Times New Roman" w:eastAsia="Times New Roman" w:hAnsi="Times New Roman" w:cs="Times New Roman"/>
          <w:b/>
          <w:bCs/>
          <w:sz w:val="24"/>
          <w:szCs w:val="20"/>
          <w:lang w:eastAsia="en-GB"/>
        </w:rPr>
        <w:t>Sutartis</w:t>
      </w:r>
      <w:r w:rsidRPr="00516FEB">
        <w:rPr>
          <w:rFonts w:ascii="Times New Roman" w:eastAsia="Times New Roman" w:hAnsi="Times New Roman" w:cs="Times New Roman"/>
          <w:sz w:val="24"/>
          <w:szCs w:val="20"/>
          <w:lang w:eastAsia="en-GB"/>
        </w:rPr>
        <w:t>).</w:t>
      </w:r>
    </w:p>
    <w:p w14:paraId="23FA445B" w14:textId="77777777" w:rsidR="001B2273" w:rsidRPr="005926F4" w:rsidRDefault="001B2273" w:rsidP="001B2273">
      <w:pPr>
        <w:spacing w:after="0" w:line="240" w:lineRule="auto"/>
        <w:jc w:val="center"/>
        <w:outlineLvl w:val="0"/>
        <w:rPr>
          <w:rFonts w:ascii="Times New Roman" w:eastAsia="Times New Roman" w:hAnsi="Times New Roman" w:cs="Times New Roman"/>
          <w:b/>
          <w:sz w:val="24"/>
          <w:szCs w:val="24"/>
          <w:lang w:eastAsia="en-US"/>
        </w:rPr>
      </w:pPr>
    </w:p>
    <w:p w14:paraId="531D1A7E" w14:textId="77777777" w:rsidR="001B2273" w:rsidRPr="005926F4" w:rsidRDefault="001B2273" w:rsidP="001B2273">
      <w:pPr>
        <w:spacing w:after="0" w:line="240" w:lineRule="auto"/>
        <w:ind w:firstLine="69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 xml:space="preserve">II SKYRIUS </w:t>
      </w:r>
    </w:p>
    <w:p w14:paraId="1E8E3FE6" w14:textId="77777777" w:rsidR="001B2273" w:rsidRPr="005926F4" w:rsidRDefault="001B2273" w:rsidP="001B2273">
      <w:pPr>
        <w:spacing w:after="0" w:line="240" w:lineRule="auto"/>
        <w:ind w:firstLine="69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SUTARTIES OBJEKTAS</w:t>
      </w:r>
    </w:p>
    <w:p w14:paraId="52361227" w14:textId="77777777" w:rsidR="001B2273" w:rsidRPr="005926F4" w:rsidRDefault="001B2273" w:rsidP="001B2273">
      <w:pPr>
        <w:spacing w:after="0" w:line="240" w:lineRule="auto"/>
        <w:outlineLvl w:val="0"/>
        <w:rPr>
          <w:rFonts w:ascii="Times New Roman" w:eastAsia="Times New Roman" w:hAnsi="Times New Roman" w:cs="Times New Roman"/>
          <w:b/>
          <w:sz w:val="24"/>
          <w:szCs w:val="24"/>
          <w:lang w:eastAsia="en-US"/>
        </w:rPr>
      </w:pPr>
    </w:p>
    <w:p w14:paraId="7F633376" w14:textId="1E9F520A" w:rsidR="001B2273" w:rsidRPr="005926F4" w:rsidRDefault="001B2273" w:rsidP="001B2273">
      <w:pPr>
        <w:spacing w:after="0" w:line="240" w:lineRule="auto"/>
        <w:ind w:firstLine="709"/>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sz w:val="24"/>
          <w:szCs w:val="24"/>
          <w:lang w:eastAsia="en-US"/>
        </w:rPr>
        <w:t xml:space="preserve">1. </w:t>
      </w:r>
      <w:r w:rsidRPr="005926F4">
        <w:rPr>
          <w:rFonts w:ascii="Times New Roman" w:eastAsia="Calibri" w:hAnsi="Times New Roman" w:cs="Times New Roman"/>
          <w:sz w:val="24"/>
          <w:szCs w:val="24"/>
        </w:rPr>
        <w:t xml:space="preserve">Rangovas įsipareigoja atlikti </w:t>
      </w:r>
      <w:r w:rsidRPr="005926F4">
        <w:rPr>
          <w:rFonts w:ascii="Times New Roman" w:eastAsia="Times New Roman" w:hAnsi="Times New Roman" w:cs="Times New Roman"/>
          <w:b/>
          <w:sz w:val="24"/>
          <w:szCs w:val="24"/>
          <w:lang w:eastAsia="en-US"/>
        </w:rPr>
        <w:t xml:space="preserve">Radviliškio r. sav. </w:t>
      </w:r>
      <w:r w:rsidR="002C5AD8">
        <w:rPr>
          <w:rFonts w:ascii="Times New Roman" w:eastAsia="Times New Roman" w:hAnsi="Times New Roman" w:cs="Times New Roman"/>
          <w:b/>
          <w:sz w:val="24"/>
          <w:szCs w:val="24"/>
          <w:lang w:eastAsia="en-US"/>
        </w:rPr>
        <w:t xml:space="preserve">Polekėlės </w:t>
      </w:r>
      <w:r w:rsidR="00107021">
        <w:rPr>
          <w:rFonts w:ascii="Times New Roman" w:eastAsia="Times New Roman" w:hAnsi="Times New Roman" w:cs="Times New Roman"/>
          <w:b/>
          <w:sz w:val="24"/>
          <w:szCs w:val="24"/>
          <w:lang w:eastAsia="en-US"/>
        </w:rPr>
        <w:t>kadastrinės vietovės Striupės ir Švėmalio up. dalies baseino griovių ir jų statinių</w:t>
      </w:r>
      <w:r w:rsidRPr="005926F4">
        <w:rPr>
          <w:rFonts w:ascii="Times New Roman" w:eastAsia="Times New Roman" w:hAnsi="Times New Roman" w:cs="Times New Roman"/>
          <w:b/>
          <w:sz w:val="24"/>
          <w:szCs w:val="24"/>
          <w:lang w:eastAsia="en-US"/>
        </w:rPr>
        <w:t xml:space="preserve"> remonto darbus </w:t>
      </w:r>
      <w:r w:rsidR="00B00443">
        <w:rPr>
          <w:rFonts w:ascii="Times New Roman" w:eastAsia="Times New Roman" w:hAnsi="Times New Roman" w:cs="Times New Roman"/>
          <w:b/>
          <w:sz w:val="24"/>
          <w:szCs w:val="24"/>
          <w:lang w:eastAsia="en-US"/>
        </w:rPr>
        <w:t xml:space="preserve">(2 dalis) </w:t>
      </w:r>
      <w:r w:rsidRPr="005926F4">
        <w:rPr>
          <w:rFonts w:ascii="Times New Roman" w:eastAsia="Times New Roman" w:hAnsi="Times New Roman" w:cs="Times New Roman"/>
          <w:bCs/>
          <w:sz w:val="24"/>
          <w:szCs w:val="24"/>
          <w:lang w:eastAsia="en-US"/>
        </w:rPr>
        <w:t>(toliau –</w:t>
      </w:r>
      <w:r w:rsidRPr="005926F4">
        <w:rPr>
          <w:rFonts w:ascii="Times New Roman" w:eastAsia="Times New Roman" w:hAnsi="Times New Roman" w:cs="Times New Roman"/>
          <w:b/>
          <w:sz w:val="24"/>
          <w:szCs w:val="24"/>
          <w:lang w:eastAsia="en-US"/>
        </w:rPr>
        <w:t xml:space="preserve"> Darbai</w:t>
      </w:r>
      <w:r w:rsidRPr="005926F4">
        <w:rPr>
          <w:rFonts w:ascii="Times New Roman" w:eastAsia="Times New Roman" w:hAnsi="Times New Roman" w:cs="Times New Roman"/>
          <w:bCs/>
          <w:sz w:val="24"/>
          <w:szCs w:val="24"/>
          <w:lang w:eastAsia="en-US"/>
        </w:rPr>
        <w:t>).</w:t>
      </w:r>
    </w:p>
    <w:p w14:paraId="1BBA3925" w14:textId="77777777" w:rsidR="001B2273" w:rsidRPr="005926F4" w:rsidRDefault="001B2273" w:rsidP="001B2273">
      <w:pPr>
        <w:spacing w:after="0" w:line="240" w:lineRule="auto"/>
        <w:ind w:firstLine="720"/>
        <w:jc w:val="both"/>
        <w:rPr>
          <w:rFonts w:ascii="Times New Roman" w:eastAsia="Calibri"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2. </w:t>
      </w:r>
      <w:r w:rsidRPr="005926F4">
        <w:rPr>
          <w:rFonts w:ascii="Times New Roman" w:eastAsia="Calibri" w:hAnsi="Times New Roman" w:cs="Times New Roman"/>
          <w:sz w:val="24"/>
          <w:szCs w:val="24"/>
          <w:lang w:eastAsia="en-US"/>
        </w:rPr>
        <w:t>Šia Sutartimi Rangovas įsipareigoja Sutartyje nustatyta tvarka ir sąlygomis,  vadovaudamasis techniniu darbo projektu ir darbų kiekių žiniaraščiu, kurie yra šios Sutarties neatskiriamos dalys, atlikti rangos darbus ir perduoti darbų rezultatą Užsakovui, o Užsakovas įsipareigoja priimti  atliktus darbus bei už juos sumokėti. Darbai finansuojami valstybės lėšomis.</w:t>
      </w:r>
    </w:p>
    <w:p w14:paraId="522EFCE8" w14:textId="77777777" w:rsidR="001B2273" w:rsidRPr="005926F4" w:rsidRDefault="001B2273" w:rsidP="001B2273">
      <w:pPr>
        <w:spacing w:after="0" w:line="240" w:lineRule="auto"/>
        <w:ind w:firstLine="720"/>
        <w:jc w:val="both"/>
        <w:rPr>
          <w:rFonts w:ascii="Times New Roman" w:eastAsia="Calibri" w:hAnsi="Times New Roman" w:cs="Times New Roman"/>
          <w:sz w:val="24"/>
          <w:szCs w:val="24"/>
          <w:lang w:eastAsia="en-US"/>
        </w:rPr>
      </w:pPr>
    </w:p>
    <w:p w14:paraId="6FA94085" w14:textId="77777777" w:rsidR="001B2273" w:rsidRPr="005926F4" w:rsidRDefault="001B2273" w:rsidP="001B2273">
      <w:pPr>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III SKYRIUS</w:t>
      </w:r>
    </w:p>
    <w:p w14:paraId="4B1D3244" w14:textId="77777777" w:rsidR="001B2273" w:rsidRPr="005926F4" w:rsidRDefault="001B2273" w:rsidP="001B2273">
      <w:pPr>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SUTARTIES GALIOJIMAS IR NUTRAUKIMAS</w:t>
      </w:r>
    </w:p>
    <w:p w14:paraId="3A1E2F99" w14:textId="77777777" w:rsidR="001B2273" w:rsidRPr="005926F4" w:rsidRDefault="001B2273" w:rsidP="001B2273">
      <w:pPr>
        <w:spacing w:after="0" w:line="240" w:lineRule="auto"/>
        <w:ind w:firstLine="697"/>
        <w:jc w:val="center"/>
        <w:outlineLvl w:val="0"/>
        <w:rPr>
          <w:rFonts w:ascii="Times New Roman" w:eastAsia="Calibri" w:hAnsi="Times New Roman" w:cs="Times New Roman"/>
          <w:b/>
          <w:sz w:val="24"/>
          <w:szCs w:val="24"/>
        </w:rPr>
      </w:pPr>
    </w:p>
    <w:p w14:paraId="3314D2B4" w14:textId="46523E08" w:rsidR="001B2273" w:rsidRPr="005926F4" w:rsidRDefault="001B2273" w:rsidP="001B2273">
      <w:pPr>
        <w:tabs>
          <w:tab w:val="left" w:pos="567"/>
          <w:tab w:val="left" w:pos="709"/>
        </w:tabs>
        <w:spacing w:after="0" w:line="240" w:lineRule="auto"/>
        <w:ind w:firstLine="720"/>
        <w:jc w:val="both"/>
        <w:rPr>
          <w:rFonts w:ascii="Times New Roman" w:eastAsia="Calibri" w:hAnsi="Times New Roman" w:cs="Times New Roman"/>
          <w:iCs/>
          <w:sz w:val="24"/>
          <w:szCs w:val="24"/>
        </w:rPr>
      </w:pPr>
      <w:r w:rsidRPr="005926F4">
        <w:rPr>
          <w:rFonts w:ascii="Times New Roman" w:eastAsia="Calibri" w:hAnsi="Times New Roman" w:cs="Times New Roman"/>
          <w:color w:val="000000"/>
          <w:sz w:val="24"/>
          <w:szCs w:val="24"/>
        </w:rPr>
        <w:t>3. Sutartis įsigalioja, kai Sutartį pasirašo abi Sutarties šalys ir galioja iki visiško Šalių įsipareigojimų įvykdymo.</w:t>
      </w:r>
      <w:r w:rsidRPr="005926F4">
        <w:rPr>
          <w:rFonts w:ascii="Times New Roman" w:eastAsia="Calibri" w:hAnsi="Times New Roman" w:cs="Times New Roman"/>
          <w:iCs/>
          <w:color w:val="000000"/>
          <w:sz w:val="24"/>
          <w:szCs w:val="24"/>
        </w:rPr>
        <w:t xml:space="preserve"> </w:t>
      </w:r>
      <w:r w:rsidRPr="005926F4">
        <w:rPr>
          <w:rFonts w:ascii="Times New Roman" w:eastAsia="Calibri" w:hAnsi="Times New Roman" w:cs="Times New Roman"/>
          <w:sz w:val="24"/>
          <w:szCs w:val="24"/>
        </w:rPr>
        <w:t>Darbai turi būti atlikti per 1</w:t>
      </w:r>
      <w:r w:rsidR="00115396">
        <w:rPr>
          <w:rFonts w:ascii="Times New Roman" w:eastAsia="Calibri" w:hAnsi="Times New Roman" w:cs="Times New Roman"/>
          <w:sz w:val="24"/>
          <w:szCs w:val="24"/>
        </w:rPr>
        <w:t>2</w:t>
      </w:r>
      <w:r w:rsidRPr="005926F4">
        <w:rPr>
          <w:rFonts w:ascii="Times New Roman" w:eastAsia="Calibri" w:hAnsi="Times New Roman" w:cs="Times New Roman"/>
          <w:sz w:val="24"/>
          <w:szCs w:val="24"/>
        </w:rPr>
        <w:t xml:space="preserve"> </w:t>
      </w:r>
      <w:r w:rsidRPr="005926F4">
        <w:rPr>
          <w:rFonts w:ascii="Times New Roman" w:eastAsia="Calibri" w:hAnsi="Times New Roman" w:cs="Times New Roman"/>
          <w:b/>
          <w:bCs/>
          <w:sz w:val="24"/>
          <w:szCs w:val="24"/>
        </w:rPr>
        <w:t>(</w:t>
      </w:r>
      <w:r w:rsidR="00115396">
        <w:rPr>
          <w:rFonts w:ascii="Times New Roman" w:eastAsia="Calibri" w:hAnsi="Times New Roman" w:cs="Times New Roman"/>
          <w:b/>
          <w:bCs/>
          <w:sz w:val="24"/>
          <w:szCs w:val="24"/>
        </w:rPr>
        <w:t>dvylika</w:t>
      </w:r>
      <w:r w:rsidRPr="005926F4">
        <w:rPr>
          <w:rFonts w:ascii="Times New Roman" w:eastAsia="Calibri" w:hAnsi="Times New Roman" w:cs="Times New Roman"/>
          <w:b/>
          <w:bCs/>
          <w:sz w:val="24"/>
          <w:szCs w:val="24"/>
        </w:rPr>
        <w:t>)</w:t>
      </w:r>
      <w:r w:rsidRPr="005926F4">
        <w:rPr>
          <w:rFonts w:ascii="Times New Roman" w:eastAsia="Calibri" w:hAnsi="Times New Roman" w:cs="Times New Roman"/>
          <w:sz w:val="24"/>
          <w:szCs w:val="24"/>
        </w:rPr>
        <w:t xml:space="preserve"> mėnesių nuo sutarties įsigaliojimo dienos.  Bendra sutarties trukmė 1</w:t>
      </w:r>
      <w:r w:rsidR="00115396">
        <w:rPr>
          <w:rFonts w:ascii="Times New Roman" w:eastAsia="Calibri" w:hAnsi="Times New Roman" w:cs="Times New Roman"/>
          <w:sz w:val="24"/>
          <w:szCs w:val="24"/>
        </w:rPr>
        <w:t>3</w:t>
      </w:r>
      <w:r w:rsidRPr="005926F4">
        <w:rPr>
          <w:rFonts w:ascii="Times New Roman" w:eastAsia="Calibri" w:hAnsi="Times New Roman" w:cs="Times New Roman"/>
          <w:sz w:val="24"/>
          <w:szCs w:val="24"/>
        </w:rPr>
        <w:t xml:space="preserve"> </w:t>
      </w:r>
      <w:r w:rsidRPr="005926F4">
        <w:rPr>
          <w:rFonts w:ascii="Times New Roman" w:eastAsia="Calibri" w:hAnsi="Times New Roman" w:cs="Times New Roman"/>
          <w:b/>
          <w:bCs/>
          <w:sz w:val="24"/>
          <w:szCs w:val="24"/>
        </w:rPr>
        <w:t>(</w:t>
      </w:r>
      <w:r w:rsidR="00115396">
        <w:rPr>
          <w:rFonts w:ascii="Times New Roman" w:eastAsia="Calibri" w:hAnsi="Times New Roman" w:cs="Times New Roman"/>
          <w:b/>
          <w:bCs/>
          <w:sz w:val="24"/>
          <w:szCs w:val="24"/>
        </w:rPr>
        <w:t>trylika</w:t>
      </w:r>
      <w:r w:rsidRPr="005926F4">
        <w:rPr>
          <w:rFonts w:ascii="Times New Roman" w:eastAsia="Calibri" w:hAnsi="Times New Roman" w:cs="Times New Roman"/>
          <w:b/>
          <w:bCs/>
          <w:sz w:val="24"/>
          <w:szCs w:val="24"/>
        </w:rPr>
        <w:t>)</w:t>
      </w:r>
      <w:r w:rsidRPr="005926F4">
        <w:rPr>
          <w:rFonts w:ascii="Times New Roman" w:eastAsia="Calibri" w:hAnsi="Times New Roman" w:cs="Times New Roman"/>
          <w:sz w:val="24"/>
          <w:szCs w:val="24"/>
        </w:rPr>
        <w:t xml:space="preserve"> mėnesių.</w:t>
      </w:r>
      <w:r w:rsidRPr="005926F4">
        <w:rPr>
          <w:rFonts w:ascii="Times New Roman" w:eastAsia="Calibri" w:hAnsi="Times New Roman" w:cs="Times New Roman"/>
          <w:b/>
          <w:bCs/>
          <w:sz w:val="24"/>
          <w:szCs w:val="24"/>
        </w:rPr>
        <w:t xml:space="preserve"> </w:t>
      </w:r>
      <w:r w:rsidRPr="005926F4">
        <w:rPr>
          <w:rFonts w:ascii="Times New Roman" w:eastAsia="Calibri" w:hAnsi="Times New Roman" w:cs="Times New Roman"/>
          <w:sz w:val="24"/>
          <w:szCs w:val="24"/>
        </w:rPr>
        <w:t xml:space="preserve">Sutarties pratęsimas nenumatomas.   </w:t>
      </w:r>
    </w:p>
    <w:p w14:paraId="40E4203A" w14:textId="77777777" w:rsidR="001B2273" w:rsidRPr="005926F4" w:rsidRDefault="001B2273" w:rsidP="001B2273">
      <w:pPr>
        <w:tabs>
          <w:tab w:val="left" w:pos="5760"/>
        </w:tabs>
        <w:spacing w:after="0" w:line="240" w:lineRule="auto"/>
        <w:ind w:firstLine="720"/>
        <w:jc w:val="both"/>
        <w:rPr>
          <w:rFonts w:ascii="Times New Roman" w:eastAsia="Calibri" w:hAnsi="Times New Roman" w:cs="Times New Roman"/>
          <w:color w:val="000000"/>
          <w:sz w:val="24"/>
          <w:szCs w:val="24"/>
          <w:bdr w:val="none" w:sz="0" w:space="0" w:color="auto" w:frame="1"/>
        </w:rPr>
      </w:pPr>
      <w:r w:rsidRPr="005926F4">
        <w:rPr>
          <w:rFonts w:ascii="Times New Roman" w:eastAsia="Calibri" w:hAnsi="Times New Roman" w:cs="Times New Roman"/>
          <w:color w:val="000000"/>
          <w:sz w:val="24"/>
          <w:szCs w:val="24"/>
        </w:rPr>
        <w:t>4</w:t>
      </w:r>
      <w:r w:rsidRPr="005926F4">
        <w:rPr>
          <w:rFonts w:ascii="Times New Roman" w:eastAsia="Calibri" w:hAnsi="Times New Roman" w:cs="Times New Roman"/>
          <w:color w:val="000000"/>
          <w:sz w:val="24"/>
          <w:szCs w:val="24"/>
          <w:bdr w:val="none" w:sz="0" w:space="0" w:color="auto" w:frame="1"/>
        </w:rPr>
        <w:t>. Jei bet kuri Sutarties nuostata tampa ar pripažįstama visiškai ar iš dalies negaliojančia, tai neturi įtakos kitų Sutarties nuostatų galiojimui.</w:t>
      </w:r>
    </w:p>
    <w:p w14:paraId="0AB52CF0" w14:textId="77777777" w:rsidR="001B2273" w:rsidRPr="005926F4" w:rsidRDefault="001B2273" w:rsidP="001B2273">
      <w:pPr>
        <w:tabs>
          <w:tab w:val="left" w:pos="5760"/>
        </w:tabs>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color w:val="000000"/>
          <w:sz w:val="24"/>
          <w:szCs w:val="24"/>
        </w:rPr>
        <w:t>5</w:t>
      </w:r>
      <w:r w:rsidRPr="005926F4">
        <w:rPr>
          <w:rFonts w:ascii="Times New Roman" w:eastAsia="Calibri" w:hAnsi="Times New Roman" w:cs="Times New Roman"/>
          <w:color w:val="000000"/>
          <w:sz w:val="24"/>
          <w:szCs w:val="24"/>
          <w:bdr w:val="none" w:sz="0" w:space="0" w:color="auto" w:frame="1"/>
        </w:rPr>
        <w:t>. Sutartį galima nutraukti šiais atvejais:</w:t>
      </w:r>
    </w:p>
    <w:p w14:paraId="63899AD3" w14:textId="36ED5A99" w:rsidR="001B2273" w:rsidRPr="005926F4" w:rsidRDefault="001B2273" w:rsidP="001B2273">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bdr w:val="none" w:sz="0" w:space="0" w:color="auto" w:frame="1"/>
        </w:rPr>
      </w:pPr>
      <w:r w:rsidRPr="005926F4">
        <w:rPr>
          <w:rFonts w:ascii="Times New Roman" w:eastAsia="Times New Roman" w:hAnsi="Times New Roman" w:cs="Times New Roman"/>
          <w:color w:val="000000"/>
          <w:sz w:val="24"/>
          <w:szCs w:val="24"/>
        </w:rPr>
        <w:t>5</w:t>
      </w:r>
      <w:r w:rsidRPr="005926F4">
        <w:rPr>
          <w:rFonts w:ascii="Times New Roman" w:eastAsia="Times New Roman" w:hAnsi="Times New Roman" w:cs="Times New Roman"/>
          <w:color w:val="000000"/>
          <w:sz w:val="24"/>
          <w:szCs w:val="24"/>
          <w:bdr w:val="none" w:sz="0" w:space="0" w:color="auto" w:frame="1"/>
        </w:rPr>
        <w:t>.1. vienos​​ Šalies sprendimu prieš</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30</w:t>
      </w:r>
      <w:r w:rsidRPr="005926F4">
        <w:rPr>
          <w:rFonts w:ascii="Times New Roman" w:eastAsia="Times New Roman" w:hAnsi="Times New Roman" w:cs="Times New Roman"/>
          <w:color w:val="000000"/>
          <w:sz w:val="24"/>
          <w:szCs w:val="24"/>
        </w:rPr>
        <w:t>​​ </w:t>
      </w:r>
      <w:r w:rsidR="003B5097">
        <w:rPr>
          <w:rFonts w:ascii="Times New Roman" w:eastAsia="Times New Roman" w:hAnsi="Times New Roman" w:cs="Times New Roman"/>
          <w:color w:val="000000"/>
          <w:sz w:val="24"/>
          <w:szCs w:val="24"/>
        </w:rPr>
        <w:t xml:space="preserve">(trisdešimt) </w:t>
      </w:r>
      <w:r w:rsidRPr="005926F4">
        <w:rPr>
          <w:rFonts w:ascii="Times New Roman" w:eastAsia="Times New Roman" w:hAnsi="Times New Roman" w:cs="Times New Roman"/>
          <w:color w:val="000000"/>
          <w:sz w:val="24"/>
          <w:szCs w:val="24"/>
          <w:bdr w:val="none" w:sz="0" w:space="0" w:color="auto" w:frame="1"/>
        </w:rPr>
        <w:t>kalendorinių</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dienų raštu įspėjus kitą Šalį, jeigu ji nevykdo ar netinkamai vykdo savo įsipareigojimus ir tai yra esminis sutarties pažeidimas. Nustatydamos esminį</w:t>
      </w:r>
      <w:r w:rsidRPr="005926F4">
        <w:rPr>
          <w:rFonts w:ascii="Times New Roman" w:eastAsia="Times New Roman" w:hAnsi="Times New Roman" w:cs="Times New Roman"/>
          <w:color w:val="000000"/>
          <w:sz w:val="24"/>
          <w:szCs w:val="24"/>
        </w:rPr>
        <w:t>​​ </w:t>
      </w:r>
      <w:r w:rsidRPr="005926F4">
        <w:rPr>
          <w:rFonts w:ascii="Times New Roman" w:eastAsia="Calibri" w:hAnsi="Times New Roman" w:cs="Times New Roman"/>
          <w:color w:val="000000"/>
          <w:sz w:val="24"/>
          <w:szCs w:val="24"/>
          <w:bdr w:val="none" w:sz="0" w:space="0" w:color="auto" w:frame="1"/>
        </w:rPr>
        <w:t>sutarties pa</w:t>
      </w:r>
      <w:r w:rsidRPr="005926F4">
        <w:rPr>
          <w:rFonts w:ascii="Times New Roman" w:eastAsia="Times New Roman" w:hAnsi="Times New Roman" w:cs="Times New Roman"/>
          <w:color w:val="000000"/>
          <w:sz w:val="24"/>
          <w:szCs w:val="24"/>
          <w:bdr w:val="none" w:sz="0" w:space="0" w:color="auto" w:frame="1"/>
        </w:rPr>
        <w:t>žeidimą Šalys privalo vadovautis Lietuvos Respublikos civilinio kodekso (toliau – CK) 6.217 straipsnio nuostatomis.</w:t>
      </w:r>
    </w:p>
    <w:p w14:paraId="31056DDD" w14:textId="77777777" w:rsidR="001B2273" w:rsidRPr="005926F4" w:rsidRDefault="001B2273" w:rsidP="001B2273">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bdr w:val="none" w:sz="0" w:space="0" w:color="auto" w:frame="1"/>
        </w:rPr>
      </w:pPr>
      <w:r w:rsidRPr="005926F4">
        <w:rPr>
          <w:rFonts w:ascii="Times New Roman" w:eastAsia="Times New Roman" w:hAnsi="Times New Roman" w:cs="Times New Roman"/>
          <w:color w:val="000000"/>
          <w:sz w:val="24"/>
          <w:szCs w:val="24"/>
          <w:bdr w:val="none" w:sz="0" w:space="0" w:color="auto" w:frame="1"/>
        </w:rPr>
        <w:t>5.1.1. Pagal šią Sutartį esminiu Sutarties pažeidimu laikoma:</w:t>
      </w:r>
    </w:p>
    <w:p w14:paraId="38548FA0" w14:textId="77777777" w:rsidR="001B2273" w:rsidRPr="005926F4" w:rsidRDefault="001B2273" w:rsidP="001B2273">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color w:val="000000"/>
          <w:sz w:val="24"/>
          <w:szCs w:val="24"/>
          <w:lang w:eastAsia="en-US"/>
        </w:rPr>
      </w:pPr>
      <w:r w:rsidRPr="005926F4">
        <w:rPr>
          <w:rFonts w:ascii="Times New Roman" w:eastAsia="Microsoft Sans Serif" w:hAnsi="Times New Roman" w:cs="Times New Roman"/>
          <w:color w:val="000000"/>
          <w:sz w:val="24"/>
          <w:szCs w:val="24"/>
          <w:bdr w:val="none" w:sz="0" w:space="0" w:color="auto" w:frame="1"/>
          <w:lang w:eastAsia="en-US"/>
        </w:rPr>
        <w:t xml:space="preserve">5.1.1.1. </w:t>
      </w:r>
      <w:r w:rsidRPr="005926F4">
        <w:rPr>
          <w:rFonts w:ascii="Times New Roman" w:eastAsia="Times New Roman" w:hAnsi="Times New Roman" w:cs="Times New Roman"/>
          <w:color w:val="000000"/>
          <w:sz w:val="24"/>
          <w:szCs w:val="24"/>
          <w:lang w:eastAsia="en-US"/>
        </w:rPr>
        <w:t>atlikti Darbai neatitinka Sutartyje ir jos prieduose numatytų reikalavimų ir Rangovas neištaiso Darbų atlikimo trūkumų per protingą Užsakovo, nustatytą terminą.</w:t>
      </w:r>
    </w:p>
    <w:p w14:paraId="1F16CCE3" w14:textId="16E2F9B6" w:rsidR="001B2273" w:rsidRPr="005926F4" w:rsidRDefault="001B2273" w:rsidP="001B2273">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5</w:t>
      </w:r>
      <w:r w:rsidRPr="005926F4">
        <w:rPr>
          <w:rFonts w:ascii="Times New Roman" w:eastAsia="Times New Roman" w:hAnsi="Times New Roman" w:cs="Times New Roman"/>
          <w:color w:val="000000"/>
          <w:sz w:val="24"/>
          <w:szCs w:val="24"/>
          <w:bdr w:val="none" w:sz="0" w:space="0" w:color="auto" w:frame="1"/>
        </w:rPr>
        <w:t>.2.</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Užsakovo</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sprendimu</w:t>
      </w:r>
      <w:r w:rsidRPr="005926F4">
        <w:rPr>
          <w:rFonts w:ascii="Times New Roman" w:eastAsia="Times New Roman" w:hAnsi="Times New Roman" w:cs="Times New Roman"/>
          <w:color w:val="000000"/>
          <w:sz w:val="24"/>
          <w:szCs w:val="24"/>
        </w:rPr>
        <w:t>​​ </w:t>
      </w:r>
      <w:r w:rsidR="00B35F05" w:rsidRPr="005926F4">
        <w:rPr>
          <w:rFonts w:ascii="Times New Roman" w:eastAsia="Times New Roman" w:hAnsi="Times New Roman" w:cs="Times New Roman"/>
          <w:color w:val="000000"/>
          <w:sz w:val="24"/>
          <w:szCs w:val="24"/>
          <w:bdr w:val="none" w:sz="0" w:space="0" w:color="auto" w:frame="1"/>
        </w:rPr>
        <w:t>prieš</w:t>
      </w:r>
      <w:r w:rsidR="00B35F05" w:rsidRPr="005926F4">
        <w:rPr>
          <w:rFonts w:ascii="Times New Roman" w:eastAsia="Times New Roman" w:hAnsi="Times New Roman" w:cs="Times New Roman"/>
          <w:color w:val="000000"/>
          <w:sz w:val="24"/>
          <w:szCs w:val="24"/>
        </w:rPr>
        <w:t>​​ </w:t>
      </w:r>
      <w:r w:rsidR="00B35F05" w:rsidRPr="005926F4">
        <w:rPr>
          <w:rFonts w:ascii="Times New Roman" w:eastAsia="Times New Roman" w:hAnsi="Times New Roman" w:cs="Times New Roman"/>
          <w:color w:val="000000"/>
          <w:sz w:val="24"/>
          <w:szCs w:val="24"/>
          <w:bdr w:val="none" w:sz="0" w:space="0" w:color="auto" w:frame="1"/>
        </w:rPr>
        <w:t>30</w:t>
      </w:r>
      <w:r w:rsidR="003B5097">
        <w:rPr>
          <w:rFonts w:ascii="Times New Roman" w:eastAsia="Times New Roman" w:hAnsi="Times New Roman" w:cs="Times New Roman"/>
          <w:color w:val="000000"/>
          <w:sz w:val="24"/>
          <w:szCs w:val="24"/>
          <w:bdr w:val="none" w:sz="0" w:space="0" w:color="auto" w:frame="1"/>
        </w:rPr>
        <w:t xml:space="preserve"> (trisdešimt)</w:t>
      </w:r>
      <w:r w:rsidRPr="005926F4">
        <w:rPr>
          <w:rFonts w:ascii="Times New Roman" w:eastAsia="Times New Roman" w:hAnsi="Times New Roman" w:cs="Times New Roman"/>
          <w:color w:val="000000"/>
          <w:sz w:val="24"/>
          <w:szCs w:val="24"/>
          <w:bdr w:val="none" w:sz="0" w:space="0" w:color="auto" w:frame="1"/>
        </w:rPr>
        <w:t xml:space="preserve"> kalendorinių</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dienų raštu įspėjus</w:t>
      </w:r>
      <w:r w:rsidRPr="005926F4">
        <w:rPr>
          <w:rFonts w:ascii="Times New Roman" w:eastAsia="Times New Roman" w:hAnsi="Times New Roman" w:cs="Times New Roman"/>
          <w:color w:val="000000"/>
          <w:sz w:val="24"/>
          <w:szCs w:val="24"/>
        </w:rPr>
        <w:t>​​ Rangovą</w:t>
      </w:r>
      <w:r w:rsidRPr="005926F4">
        <w:rPr>
          <w:rFonts w:ascii="Times New Roman" w:eastAsia="Times New Roman" w:hAnsi="Times New Roman" w:cs="Times New Roman"/>
          <w:color w:val="000000"/>
          <w:sz w:val="24"/>
          <w:szCs w:val="24"/>
          <w:bdr w:val="none" w:sz="0" w:space="0" w:color="auto" w:frame="1"/>
        </w:rPr>
        <w:t xml:space="preserve"> Viešųjų pirkimų įstatymo 90 straipsnio</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1 dalyje nurodytais atvejais.</w:t>
      </w:r>
    </w:p>
    <w:p w14:paraId="48BED92F" w14:textId="77777777" w:rsidR="001B2273" w:rsidRPr="005926F4" w:rsidRDefault="001B2273" w:rsidP="001B2273">
      <w:pPr>
        <w:shd w:val="clear" w:color="auto" w:fill="FFFFFF"/>
        <w:tabs>
          <w:tab w:val="left" w:pos="709"/>
        </w:tabs>
        <w:spacing w:after="0" w:line="240" w:lineRule="auto"/>
        <w:ind w:firstLine="720"/>
        <w:jc w:val="both"/>
        <w:textAlignment w:val="baseline"/>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5</w:t>
      </w:r>
      <w:r w:rsidRPr="005926F4">
        <w:rPr>
          <w:rFonts w:ascii="Times New Roman" w:eastAsia="Times New Roman" w:hAnsi="Times New Roman" w:cs="Times New Roman"/>
          <w:color w:val="000000"/>
          <w:sz w:val="24"/>
          <w:szCs w:val="24"/>
          <w:bdr w:val="none" w:sz="0" w:space="0" w:color="auto" w:frame="1"/>
        </w:rPr>
        <w:t>.3. ​​ abiejų Šalių rašytiniu susitarimu.</w:t>
      </w:r>
      <w:r w:rsidRPr="005926F4">
        <w:rPr>
          <w:rFonts w:ascii="Times New Roman" w:eastAsia="Times New Roman" w:hAnsi="Times New Roman" w:cs="Times New Roman"/>
          <w:color w:val="000000"/>
          <w:sz w:val="24"/>
          <w:szCs w:val="24"/>
        </w:rPr>
        <w:t>​​ </w:t>
      </w:r>
    </w:p>
    <w:p w14:paraId="5C9ECD2B" w14:textId="77777777" w:rsidR="001B2273" w:rsidRPr="005926F4" w:rsidRDefault="001B2273" w:rsidP="00BF35C8">
      <w:pPr>
        <w:shd w:val="clear" w:color="auto" w:fill="FFFFFF"/>
        <w:tabs>
          <w:tab w:val="left" w:pos="709"/>
        </w:tabs>
        <w:spacing w:after="0" w:line="240" w:lineRule="auto"/>
        <w:ind w:firstLine="720"/>
        <w:jc w:val="both"/>
        <w:textAlignment w:val="baseline"/>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lastRenderedPageBreak/>
        <w:t>6</w:t>
      </w:r>
      <w:r w:rsidRPr="005926F4">
        <w:rPr>
          <w:rFonts w:ascii="Times New Roman" w:eastAsia="Times New Roman" w:hAnsi="Times New Roman" w:cs="Times New Roman"/>
          <w:color w:val="000000"/>
          <w:sz w:val="24"/>
          <w:szCs w:val="24"/>
          <w:bdr w:val="none" w:sz="0" w:space="0" w:color="auto" w:frame="1"/>
        </w:rPr>
        <w:t>. Nutraukus Sutartį ar jai pasibaigus, lieka galioti Sutarties nuostatos, susijusios su atsakomybe bei atsiskaitymais tarp Šalių</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pagal Sutartį, taip pat visos kitos Sutarties nuostatos, kurios, kaip aiškiai nurodyta, išlieka galioti po Sutarties nutraukimo arba turi išlikti galioti, kad būtų visiškai įvykdyta Sutartis.</w:t>
      </w:r>
    </w:p>
    <w:p w14:paraId="5331D671" w14:textId="77777777" w:rsidR="001B2273" w:rsidRPr="005926F4" w:rsidRDefault="001B2273" w:rsidP="00BF35C8">
      <w:pPr>
        <w:tabs>
          <w:tab w:val="left" w:pos="5760"/>
        </w:tabs>
        <w:spacing w:after="0" w:line="240" w:lineRule="auto"/>
        <w:ind w:firstLine="720"/>
        <w:jc w:val="both"/>
        <w:rPr>
          <w:rFonts w:ascii="Times New Roman" w:eastAsia="Times New Roman" w:hAnsi="Times New Roman" w:cs="Times New Roman"/>
          <w:color w:val="000000"/>
          <w:sz w:val="24"/>
          <w:szCs w:val="20"/>
          <w:lang w:eastAsia="en-US"/>
        </w:rPr>
      </w:pPr>
    </w:p>
    <w:p w14:paraId="39FC9580" w14:textId="77777777" w:rsidR="001B2273" w:rsidRPr="005926F4" w:rsidRDefault="001B2273" w:rsidP="00BF35C8">
      <w:pPr>
        <w:widowControl w:val="0"/>
        <w:spacing w:after="0" w:line="240" w:lineRule="auto"/>
        <w:ind w:firstLine="720"/>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IV SKYRIUS</w:t>
      </w:r>
    </w:p>
    <w:p w14:paraId="2A003148" w14:textId="77777777" w:rsidR="001B2273" w:rsidRPr="005926F4" w:rsidRDefault="001B2273" w:rsidP="00BF35C8">
      <w:pPr>
        <w:widowControl w:val="0"/>
        <w:spacing w:after="0" w:line="240" w:lineRule="auto"/>
        <w:ind w:firstLine="720"/>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SUTARTIES KAINA IR APMOKĖJIMO TVARKA</w:t>
      </w:r>
    </w:p>
    <w:p w14:paraId="646F7291" w14:textId="77777777" w:rsidR="001B2273" w:rsidRPr="005926F4" w:rsidRDefault="001B2273" w:rsidP="001B2273">
      <w:pPr>
        <w:widowControl w:val="0"/>
        <w:spacing w:after="0" w:line="240" w:lineRule="auto"/>
        <w:jc w:val="center"/>
        <w:rPr>
          <w:rFonts w:ascii="Times New Roman" w:eastAsia="Times New Roman" w:hAnsi="Times New Roman" w:cs="Times New Roman"/>
          <w:b/>
          <w:sz w:val="24"/>
          <w:szCs w:val="24"/>
          <w:lang w:eastAsia="en-US"/>
        </w:rPr>
      </w:pPr>
    </w:p>
    <w:p w14:paraId="228B1598" w14:textId="2D33209E" w:rsidR="001B2273" w:rsidRDefault="001B2273" w:rsidP="001B2273">
      <w:pPr>
        <w:widowControl w:val="0"/>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7. </w:t>
      </w:r>
      <w:r w:rsidR="001F108E">
        <w:rPr>
          <w:rFonts w:ascii="Times New Roman" w:eastAsia="Times New Roman" w:hAnsi="Times New Roman" w:cs="Times New Roman"/>
          <w:sz w:val="24"/>
          <w:szCs w:val="24"/>
          <w:lang w:eastAsia="en-US"/>
        </w:rPr>
        <w:t xml:space="preserve">Pradinė </w:t>
      </w:r>
      <w:r w:rsidRPr="005926F4">
        <w:rPr>
          <w:rFonts w:ascii="Times New Roman" w:eastAsia="Times New Roman" w:hAnsi="Times New Roman" w:cs="Times New Roman"/>
          <w:sz w:val="24"/>
          <w:szCs w:val="24"/>
          <w:lang w:eastAsia="en-US"/>
        </w:rPr>
        <w:t>Sutarties kaina:</w:t>
      </w:r>
    </w:p>
    <w:p w14:paraId="4CC837CB" w14:textId="77777777" w:rsidR="001B2273" w:rsidRPr="005926F4" w:rsidRDefault="001B2273" w:rsidP="001B2273">
      <w:pPr>
        <w:widowControl w:val="0"/>
        <w:spacing w:after="0" w:line="240" w:lineRule="auto"/>
        <w:ind w:firstLine="720"/>
        <w:jc w:val="both"/>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1B2273" w:rsidRPr="005926F4" w14:paraId="2C38521E" w14:textId="77777777" w:rsidTr="005D6AFD">
        <w:tc>
          <w:tcPr>
            <w:tcW w:w="2093" w:type="dxa"/>
          </w:tcPr>
          <w:p w14:paraId="38113CD7" w14:textId="77777777" w:rsidR="001B2273" w:rsidRPr="005926F4" w:rsidRDefault="001B2273" w:rsidP="005D6AFD">
            <w:pPr>
              <w:spacing w:after="0" w:line="240" w:lineRule="auto"/>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Sutarties kaina be PVM</w:t>
            </w:r>
          </w:p>
        </w:tc>
        <w:tc>
          <w:tcPr>
            <w:tcW w:w="7575" w:type="dxa"/>
          </w:tcPr>
          <w:p w14:paraId="0857D2A2" w14:textId="77777777" w:rsidR="001B2273" w:rsidRPr="005926F4" w:rsidRDefault="001B2273" w:rsidP="005D6AFD">
            <w:pPr>
              <w:spacing w:after="0" w:line="240" w:lineRule="auto"/>
              <w:jc w:val="both"/>
              <w:rPr>
                <w:rFonts w:ascii="Times New Roman" w:eastAsia="Times New Roman" w:hAnsi="Times New Roman" w:cs="Times New Roman"/>
                <w:i/>
                <w:sz w:val="24"/>
                <w:szCs w:val="24"/>
                <w:lang w:eastAsia="en-US"/>
              </w:rPr>
            </w:pPr>
            <w:r w:rsidRPr="005926F4">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1B2273" w:rsidRPr="005926F4" w14:paraId="48BDD68D" w14:textId="77777777" w:rsidTr="005D6AFD">
        <w:tc>
          <w:tcPr>
            <w:tcW w:w="2093" w:type="dxa"/>
          </w:tcPr>
          <w:p w14:paraId="07B30465" w14:textId="77777777" w:rsidR="001B2273" w:rsidRPr="005926F4" w:rsidRDefault="001B2273" w:rsidP="005D6AFD">
            <w:pPr>
              <w:spacing w:after="0" w:line="240" w:lineRule="auto"/>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PVM</w:t>
            </w:r>
          </w:p>
        </w:tc>
        <w:tc>
          <w:tcPr>
            <w:tcW w:w="7575" w:type="dxa"/>
          </w:tcPr>
          <w:p w14:paraId="79BC52B5" w14:textId="77777777" w:rsidR="001B2273" w:rsidRPr="005926F4" w:rsidRDefault="001B2273" w:rsidP="005D6AFD">
            <w:pPr>
              <w:spacing w:after="0" w:line="240" w:lineRule="auto"/>
              <w:jc w:val="both"/>
              <w:rPr>
                <w:rFonts w:ascii="Times New Roman" w:eastAsia="Times New Roman" w:hAnsi="Times New Roman" w:cs="Times New Roman"/>
                <w:i/>
                <w:sz w:val="24"/>
                <w:szCs w:val="24"/>
                <w:lang w:eastAsia="en-US"/>
              </w:rPr>
            </w:pPr>
            <w:r w:rsidRPr="005926F4">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1B2273" w:rsidRPr="005926F4" w14:paraId="1B6410DF" w14:textId="77777777" w:rsidTr="005D6AFD">
        <w:tc>
          <w:tcPr>
            <w:tcW w:w="2093" w:type="dxa"/>
          </w:tcPr>
          <w:p w14:paraId="35DCAF2C" w14:textId="77777777" w:rsidR="001B2273" w:rsidRPr="005926F4" w:rsidRDefault="001B2273" w:rsidP="005D6AFD">
            <w:pPr>
              <w:spacing w:after="0" w:line="240" w:lineRule="auto"/>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Bendra Sutarties kaina (Sutarties kaina + PVM)</w:t>
            </w:r>
          </w:p>
        </w:tc>
        <w:tc>
          <w:tcPr>
            <w:tcW w:w="7575" w:type="dxa"/>
          </w:tcPr>
          <w:p w14:paraId="6E38FD8E" w14:textId="77777777" w:rsidR="001B2273" w:rsidRPr="005926F4" w:rsidRDefault="001B2273" w:rsidP="005D6AFD">
            <w:pPr>
              <w:spacing w:after="0" w:line="240" w:lineRule="auto"/>
              <w:jc w:val="both"/>
              <w:rPr>
                <w:rFonts w:ascii="Times New Roman" w:eastAsia="Times New Roman" w:hAnsi="Times New Roman" w:cs="Times New Roman"/>
                <w:i/>
                <w:sz w:val="24"/>
                <w:szCs w:val="24"/>
                <w:lang w:eastAsia="en-US"/>
              </w:rPr>
            </w:pPr>
            <w:r w:rsidRPr="005926F4">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68E7FE38" w14:textId="77777777" w:rsidR="001B2273" w:rsidRDefault="001B2273" w:rsidP="001B2273">
      <w:pPr>
        <w:spacing w:after="0" w:line="240" w:lineRule="auto"/>
        <w:ind w:firstLine="709"/>
        <w:contextualSpacing/>
        <w:jc w:val="both"/>
        <w:rPr>
          <w:rFonts w:ascii="Times New Roman" w:eastAsia="Times New Roman" w:hAnsi="Times New Roman" w:cs="Times New Roman"/>
          <w:bCs/>
          <w:sz w:val="24"/>
          <w:szCs w:val="24"/>
          <w:lang w:eastAsia="en-US"/>
        </w:rPr>
      </w:pPr>
    </w:p>
    <w:p w14:paraId="2710A7ED" w14:textId="77777777" w:rsidR="001B2273" w:rsidRPr="005926F4" w:rsidRDefault="001B2273" w:rsidP="001B2273">
      <w:pPr>
        <w:spacing w:after="0" w:line="240" w:lineRule="auto"/>
        <w:ind w:firstLine="709"/>
        <w:contextualSpacing/>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8. Sutarčiai taikoma fiksuoto įkainio kainodara.</w:t>
      </w:r>
    </w:p>
    <w:p w14:paraId="4506F30F" w14:textId="77777777" w:rsidR="001B2273" w:rsidRPr="005926F4" w:rsidRDefault="001B2273" w:rsidP="001B2273">
      <w:pPr>
        <w:spacing w:after="0" w:line="240" w:lineRule="auto"/>
        <w:ind w:firstLine="709"/>
        <w:contextualSpacing/>
        <w:jc w:val="both"/>
        <w:rPr>
          <w:rFonts w:ascii="Times New Roman" w:eastAsia="Calibri" w:hAnsi="Times New Roman" w:cs="Times New Roman"/>
          <w:color w:val="000000"/>
          <w:sz w:val="24"/>
          <w:szCs w:val="24"/>
          <w:lang w:eastAsia="en-US"/>
        </w:rPr>
      </w:pPr>
      <w:r w:rsidRPr="005926F4">
        <w:rPr>
          <w:rFonts w:ascii="Times New Roman" w:eastAsia="Times New Roman" w:hAnsi="Times New Roman" w:cs="Times New Roman"/>
          <w:bCs/>
          <w:sz w:val="24"/>
          <w:szCs w:val="24"/>
          <w:lang w:eastAsia="en-US"/>
        </w:rPr>
        <w:t xml:space="preserve">9. </w:t>
      </w:r>
      <w:r w:rsidRPr="005926F4">
        <w:rPr>
          <w:rFonts w:ascii="Times New Roman" w:eastAsia="Times New Roman" w:hAnsi="Times New Roman" w:cs="Times New Roman"/>
          <w:color w:val="000000"/>
          <w:sz w:val="24"/>
          <w:szCs w:val="24"/>
          <w:lang w:eastAsia="en-US"/>
        </w:rPr>
        <w:t xml:space="preserve"> </w:t>
      </w:r>
      <w:r w:rsidRPr="005926F4">
        <w:rPr>
          <w:rFonts w:ascii="Times New Roman" w:eastAsia="Calibri" w:hAnsi="Times New Roman" w:cs="Times New Roman"/>
          <w:color w:val="000000"/>
          <w:sz w:val="24"/>
          <w:szCs w:val="24"/>
          <w:lang w:eastAsia="en-US"/>
        </w:rPr>
        <w:t>Mokėjimo sąlygos:</w:t>
      </w:r>
      <w:r w:rsidRPr="005926F4">
        <w:rPr>
          <w:rFonts w:ascii="Times New Roman" w:eastAsia="Times New Roman" w:hAnsi="Times New Roman" w:cs="Times New Roman"/>
          <w:bCs/>
          <w:sz w:val="24"/>
          <w:szCs w:val="24"/>
          <w:lang w:eastAsia="en-US"/>
        </w:rPr>
        <w:t xml:space="preserve"> </w:t>
      </w:r>
    </w:p>
    <w:p w14:paraId="36A756A0" w14:textId="77777777" w:rsidR="001B2273" w:rsidRPr="005926F4" w:rsidRDefault="001B2273" w:rsidP="001B2273">
      <w:pPr>
        <w:spacing w:after="0" w:line="240" w:lineRule="auto"/>
        <w:ind w:firstLine="709"/>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color w:val="000000"/>
          <w:sz w:val="24"/>
          <w:szCs w:val="24"/>
          <w:lang w:eastAsia="en-US"/>
        </w:rPr>
        <w:t xml:space="preserve">9.1. Rangovas finansinius dokumentus (PVM sąskaitas faktūras, sąskaitas faktūras, kreditinius ir debetinius dokumentus bei avansines sąskaitas) teikia Užsakovui savo sąskaita, naudodamasis </w:t>
      </w:r>
      <w:r w:rsidRPr="005926F4">
        <w:rPr>
          <w:rFonts w:ascii="Times New Roman" w:eastAsia="Times New Roman" w:hAnsi="Times New Roman" w:cs="Times New Roman"/>
          <w:color w:val="000000"/>
          <w:sz w:val="24"/>
          <w:szCs w:val="24"/>
          <w:lang w:eastAsia="en-US"/>
        </w:rPr>
        <w:t>Sąskaitų administravimo bendrąją informacine sistema ,,SABIS“</w:t>
      </w:r>
      <w:r w:rsidRPr="005926F4">
        <w:rPr>
          <w:rFonts w:ascii="Times New Roman" w:eastAsia="Calibri" w:hAnsi="Times New Roman" w:cs="Times New Roman"/>
          <w:color w:val="000000"/>
          <w:sz w:val="24"/>
          <w:szCs w:val="24"/>
          <w:lang w:eastAsia="en-US"/>
        </w:rPr>
        <w:t xml:space="preserve">. Jeigu mobilizacijos, karo ir nepaprastosios padėties atveju yra ,,SABIS“ pažeidimų, dėl kurių negalimas Užsakovo ir Rangovo bendravimas ir keitimasis informacija naudojantis šia sistema, vykdant pirkimo sutartis, pridėtinės vertės mokesčio sąskaitos faktūros, sąskaitos faktūros, kreditiniai ir debetiniai dokumentai bei avansinės sąskaitos gali būti teikiami ne elektroninėmis priemonėmis. </w:t>
      </w:r>
    </w:p>
    <w:p w14:paraId="4CB2F93D" w14:textId="77777777" w:rsidR="001B2273" w:rsidRPr="005926F4" w:rsidRDefault="001B2273" w:rsidP="001B2273">
      <w:pPr>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9.2. Mokėjimai vykdomi tokia tvarka:</w:t>
      </w:r>
    </w:p>
    <w:p w14:paraId="09106D15" w14:textId="77777777" w:rsidR="001B2273" w:rsidRPr="005926F4" w:rsidRDefault="001B2273" w:rsidP="001B2273">
      <w:pPr>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9.2.1. Avansinis mokėjimas: nenumatomas.</w:t>
      </w:r>
    </w:p>
    <w:p w14:paraId="563582E3" w14:textId="77777777" w:rsidR="001B2273" w:rsidRPr="005926F4" w:rsidRDefault="001B2273" w:rsidP="001B2273">
      <w:pPr>
        <w:tabs>
          <w:tab w:val="left" w:pos="0"/>
          <w:tab w:val="num" w:pos="1024"/>
        </w:tabs>
        <w:spacing w:after="0" w:line="240" w:lineRule="auto"/>
        <w:ind w:firstLine="709"/>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9.2.2. Užsakovas apmoka Rangovui už atliktus darbus:</w:t>
      </w:r>
    </w:p>
    <w:p w14:paraId="5DEB2A83" w14:textId="0D5C90A9" w:rsidR="001B2273" w:rsidRPr="005926F4" w:rsidRDefault="001B2273" w:rsidP="001B2273">
      <w:pPr>
        <w:tabs>
          <w:tab w:val="left" w:pos="0"/>
          <w:tab w:val="num" w:pos="1024"/>
        </w:tabs>
        <w:spacing w:after="0" w:line="240" w:lineRule="auto"/>
        <w:ind w:firstLine="709"/>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9.2.2.1. per 30</w:t>
      </w:r>
      <w:r w:rsidR="0084007A">
        <w:rPr>
          <w:rFonts w:ascii="Times New Roman" w:eastAsia="Calibri" w:hAnsi="Times New Roman" w:cs="Times New Roman"/>
          <w:iCs/>
          <w:sz w:val="24"/>
          <w:szCs w:val="24"/>
          <w:lang w:eastAsia="en-US"/>
        </w:rPr>
        <w:t xml:space="preserve"> (trisdešimt)</w:t>
      </w:r>
      <w:r w:rsidRPr="005926F4">
        <w:rPr>
          <w:rFonts w:ascii="Times New Roman" w:eastAsia="Calibri" w:hAnsi="Times New Roman" w:cs="Times New Roman"/>
          <w:iCs/>
          <w:sz w:val="24"/>
          <w:szCs w:val="24"/>
          <w:lang w:eastAsia="en-US"/>
        </w:rPr>
        <w:t xml:space="preserve"> </w:t>
      </w:r>
      <w:r w:rsidRPr="005926F4">
        <w:rPr>
          <w:rFonts w:ascii="Times New Roman" w:eastAsia="Times New Roman" w:hAnsi="Times New Roman" w:cs="Times New Roman"/>
          <w:sz w:val="24"/>
          <w:szCs w:val="24"/>
          <w:lang w:eastAsia="en-US"/>
        </w:rPr>
        <w:t>kalendorinių</w:t>
      </w:r>
      <w:r w:rsidRPr="005926F4">
        <w:rPr>
          <w:rFonts w:ascii="Times New Roman" w:eastAsia="Calibri" w:hAnsi="Times New Roman" w:cs="Times New Roman"/>
          <w:iCs/>
          <w:sz w:val="24"/>
          <w:szCs w:val="24"/>
          <w:lang w:eastAsia="en-US"/>
        </w:rPr>
        <w:t xml:space="preserve"> dienų nuo dienos, kai Užsakovas gauna sąskaitą faktūrą už tinkamai įvykdytus ir atliktų darbų aktu ar perdavimo – priėmimo aktu perduotus Darbus Užsakovui;</w:t>
      </w:r>
    </w:p>
    <w:p w14:paraId="21CABA95" w14:textId="6609B55F" w:rsidR="001B2273" w:rsidRPr="005926F4" w:rsidRDefault="001B2273" w:rsidP="001B2273">
      <w:pPr>
        <w:tabs>
          <w:tab w:val="left" w:pos="0"/>
          <w:tab w:val="num" w:pos="1024"/>
        </w:tabs>
        <w:spacing w:after="0" w:line="240" w:lineRule="auto"/>
        <w:ind w:firstLine="709"/>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9.2.2.2. jeigu sąskaitos faktūros gavimo diena neaiški, – per 30</w:t>
      </w:r>
      <w:r w:rsidR="0084007A">
        <w:rPr>
          <w:rFonts w:ascii="Times New Roman" w:eastAsia="Calibri" w:hAnsi="Times New Roman" w:cs="Times New Roman"/>
          <w:iCs/>
          <w:sz w:val="24"/>
          <w:szCs w:val="24"/>
          <w:lang w:eastAsia="en-US"/>
        </w:rPr>
        <w:t xml:space="preserve"> (trisdešimt)</w:t>
      </w:r>
      <w:r w:rsidRPr="005926F4">
        <w:rPr>
          <w:rFonts w:ascii="Times New Roman" w:eastAsia="Calibri" w:hAnsi="Times New Roman" w:cs="Times New Roman"/>
          <w:iCs/>
          <w:sz w:val="24"/>
          <w:szCs w:val="24"/>
          <w:lang w:eastAsia="en-US"/>
        </w:rPr>
        <w:t xml:space="preserve"> kalendorinių dienų nuo Darbų įvykdymo dienos (atliktų darbų akto ar perdavimo – priėmimo akto pasirašymo dienos). Sąskaitos faktūros gavimo diena yra laikoma neaiški, jeigu sąskaita faktūra Užsakovui išrašyta ir išsiųsta nesinaudojant </w:t>
      </w:r>
      <w:r w:rsidRPr="005926F4">
        <w:rPr>
          <w:rFonts w:ascii="Times New Roman" w:eastAsia="Calibri" w:hAnsi="Times New Roman" w:cs="Times New Roman"/>
          <w:sz w:val="24"/>
          <w:szCs w:val="24"/>
          <w:lang w:eastAsia="en-US"/>
        </w:rPr>
        <w:t xml:space="preserve">informacine sistema </w:t>
      </w:r>
      <w:r w:rsidR="00E54B73">
        <w:rPr>
          <w:rFonts w:ascii="Times New Roman" w:eastAsia="Calibri" w:hAnsi="Times New Roman" w:cs="Times New Roman"/>
          <w:sz w:val="24"/>
          <w:szCs w:val="24"/>
          <w:lang w:eastAsia="en-US"/>
        </w:rPr>
        <w:t>SABIS</w:t>
      </w:r>
      <w:r w:rsidRPr="005926F4">
        <w:rPr>
          <w:rFonts w:ascii="Times New Roman" w:eastAsia="Calibri" w:hAnsi="Times New Roman" w:cs="Times New Roman"/>
          <w:sz w:val="24"/>
          <w:szCs w:val="24"/>
          <w:lang w:eastAsia="en-US"/>
        </w:rPr>
        <w:t>;</w:t>
      </w:r>
    </w:p>
    <w:p w14:paraId="7964BB8B" w14:textId="327643D8" w:rsidR="001B2273" w:rsidRPr="005926F4" w:rsidRDefault="001B2273" w:rsidP="001B2273">
      <w:pPr>
        <w:spacing w:after="0" w:line="240" w:lineRule="auto"/>
        <w:ind w:firstLine="709"/>
        <w:contextualSpacing/>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9.2.2.3. kai Užsakovas sąskaitą faktūrą gauna anksčiau, negu įvykdyti Darbai (dar nepasirašytas atliktų darbų aktas ar perdavimo – priėmimo aktas), – per 30</w:t>
      </w:r>
      <w:r w:rsidR="00F94141">
        <w:rPr>
          <w:rFonts w:ascii="Times New Roman" w:eastAsia="Calibri" w:hAnsi="Times New Roman" w:cs="Times New Roman"/>
          <w:iCs/>
          <w:sz w:val="24"/>
          <w:szCs w:val="24"/>
          <w:lang w:eastAsia="en-US"/>
        </w:rPr>
        <w:t xml:space="preserve"> (trisdešimt)</w:t>
      </w:r>
      <w:r w:rsidRPr="005926F4">
        <w:rPr>
          <w:rFonts w:ascii="Times New Roman" w:eastAsia="Calibri" w:hAnsi="Times New Roman" w:cs="Times New Roman"/>
          <w:iCs/>
          <w:sz w:val="24"/>
          <w:szCs w:val="24"/>
          <w:lang w:eastAsia="en-US"/>
        </w:rPr>
        <w:t> kalendorinių dienų nuo Darbų įvykdymo dienos (atliktų darbų akto ar perdavimo – priėmimo akto pasirašymo dienos);</w:t>
      </w:r>
    </w:p>
    <w:p w14:paraId="287BC666" w14:textId="77777777" w:rsidR="001B2273" w:rsidRPr="005926F4" w:rsidRDefault="001B2273" w:rsidP="001B2273">
      <w:pPr>
        <w:spacing w:after="0" w:line="240" w:lineRule="auto"/>
        <w:ind w:firstLine="709"/>
        <w:contextualSpacing/>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9.3. Suma, privaloma mokėti, pervedama į Rangovo šioje Sutartyje nurodytą banko sąskaitą.</w:t>
      </w:r>
    </w:p>
    <w:p w14:paraId="2F76F71F" w14:textId="77777777" w:rsidR="001B2273" w:rsidRPr="005926F4" w:rsidRDefault="001B2273" w:rsidP="001B2273">
      <w:pPr>
        <w:spacing w:after="0" w:line="240" w:lineRule="auto"/>
        <w:ind w:firstLine="709"/>
        <w:contextualSpacing/>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 xml:space="preserve">9.4. Visi mokėjimai atliekami Lietuvos Respublikos nacionaline valiuta. </w:t>
      </w:r>
    </w:p>
    <w:p w14:paraId="01F31F5B" w14:textId="77777777" w:rsidR="001B2273" w:rsidRPr="005926F4" w:rsidRDefault="001B2273" w:rsidP="001B2273">
      <w:pPr>
        <w:spacing w:after="0" w:line="240" w:lineRule="auto"/>
        <w:ind w:firstLine="709"/>
        <w:contextualSpacing/>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9.5. Apmokėjimas pagal šią Sutartį laikomas įvykdytu, kai pinigai patenka į Rangovo sąskaitą.</w:t>
      </w:r>
    </w:p>
    <w:p w14:paraId="70208A5E" w14:textId="4B6CF0FC" w:rsidR="00AE1682" w:rsidRDefault="00643873" w:rsidP="00643873">
      <w:pPr>
        <w:tabs>
          <w:tab w:val="left" w:pos="90"/>
          <w:tab w:val="left" w:pos="851"/>
        </w:tab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Mangal"/>
          <w:kern w:val="1"/>
          <w:sz w:val="24"/>
          <w:szCs w:val="24"/>
          <w:lang w:eastAsia="hi-IN" w:bidi="hi-IN"/>
        </w:rPr>
        <w:t xml:space="preserve"> </w:t>
      </w:r>
      <w:r w:rsidR="001B2273" w:rsidRPr="005926F4">
        <w:rPr>
          <w:rFonts w:ascii="Times New Roman" w:eastAsia="Times New Roman" w:hAnsi="Times New Roman" w:cs="Mangal"/>
          <w:kern w:val="1"/>
          <w:sz w:val="24"/>
          <w:szCs w:val="24"/>
          <w:lang w:eastAsia="hi-IN" w:bidi="hi-IN"/>
        </w:rPr>
        <w:t xml:space="preserve">10. </w:t>
      </w:r>
      <w:r w:rsidRPr="00643873">
        <w:rPr>
          <w:rFonts w:ascii="Times New Roman" w:eastAsia="Times New Roman" w:hAnsi="Times New Roman" w:cs="Times New Roman"/>
          <w:sz w:val="24"/>
          <w:szCs w:val="24"/>
          <w:lang w:eastAsia="en-US"/>
        </w:rPr>
        <w:t xml:space="preserve">Pradinės sutarties </w:t>
      </w:r>
      <w:r w:rsidR="001F108E">
        <w:rPr>
          <w:rFonts w:ascii="Times New Roman" w:eastAsia="Times New Roman" w:hAnsi="Times New Roman" w:cs="Times New Roman"/>
          <w:sz w:val="24"/>
          <w:szCs w:val="24"/>
          <w:lang w:eastAsia="en-US"/>
        </w:rPr>
        <w:t>kaina</w:t>
      </w:r>
      <w:r w:rsidRPr="00643873">
        <w:rPr>
          <w:rFonts w:ascii="Times New Roman" w:eastAsia="Times New Roman" w:hAnsi="Times New Roman" w:cs="Times New Roman"/>
          <w:sz w:val="24"/>
          <w:szCs w:val="24"/>
          <w:lang w:eastAsia="en-US"/>
        </w:rPr>
        <w:t xml:space="preserve"> gali būti perskaičiuojama ne dažniau kaip kas 6 mėnesius, skaičiuojant nuo sutarties įsigaliojimo dienos, dėl kainų lygio pokyčio, </w:t>
      </w:r>
      <w:bookmarkStart w:id="73" w:name="_Hlk144282849"/>
      <w:r w:rsidRPr="00643873">
        <w:rPr>
          <w:rFonts w:ascii="Times New Roman" w:eastAsia="Times New Roman" w:hAnsi="Times New Roman" w:cs="Times New Roman"/>
          <w:sz w:val="24"/>
          <w:szCs w:val="24"/>
          <w:lang w:eastAsia="en-US"/>
        </w:rPr>
        <w:t xml:space="preserve">jeigu Valstybės duomenų agentūros (https://osp.stat.gov.lt/) kas mėnesį skelbiamo statybos sąnaudų elementų kainų indekso, </w:t>
      </w:r>
      <w:r w:rsidRPr="00643873">
        <w:rPr>
          <w:rFonts w:ascii="Times New Roman" w:eastAsia="Times New Roman" w:hAnsi="Times New Roman" w:cs="Times New Roman"/>
          <w:sz w:val="24"/>
          <w:szCs w:val="24"/>
          <w:lang w:eastAsia="en-US"/>
        </w:rPr>
        <w:lastRenderedPageBreak/>
        <w:t>“Visos statybos sąnaudos” (toliau – Indeksas), reikšmė pakinta daugiau kaip 0,05 per bet kurį Darbų vykdymo laikotarpį</w:t>
      </w:r>
      <w:r w:rsidR="00AE1682">
        <w:rPr>
          <w:rFonts w:ascii="Times New Roman" w:eastAsia="Times New Roman" w:hAnsi="Times New Roman" w:cs="Times New Roman"/>
          <w:sz w:val="24"/>
          <w:szCs w:val="24"/>
          <w:lang w:eastAsia="en-US"/>
        </w:rPr>
        <w:t>:</w:t>
      </w:r>
    </w:p>
    <w:p w14:paraId="2F29C1A0" w14:textId="24AC7500" w:rsidR="00643873" w:rsidRPr="00643873" w:rsidRDefault="00AE1682" w:rsidP="00643873">
      <w:pPr>
        <w:tabs>
          <w:tab w:val="left" w:pos="90"/>
          <w:tab w:val="left" w:pos="851"/>
        </w:tabs>
        <w:spacing w:after="0" w:line="240" w:lineRule="auto"/>
        <w:ind w:firstLine="567"/>
        <w:contextualSpacing/>
        <w:jc w:val="both"/>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 xml:space="preserve">   10.1.</w:t>
      </w:r>
      <w:r w:rsidR="00643873" w:rsidRPr="00643873">
        <w:rPr>
          <w:rFonts w:ascii="Times New Roman" w:eastAsia="Times New Roman" w:hAnsi="Times New Roman" w:cs="Times New Roman"/>
          <w:sz w:val="24"/>
          <w:szCs w:val="24"/>
          <w:lang w:eastAsia="en-US"/>
        </w:rPr>
        <w:t xml:space="preserve"> Pradinės sutarties </w:t>
      </w:r>
      <w:r>
        <w:rPr>
          <w:rFonts w:ascii="Times New Roman" w:eastAsia="Times New Roman" w:hAnsi="Times New Roman" w:cs="Times New Roman"/>
          <w:sz w:val="24"/>
          <w:szCs w:val="24"/>
          <w:lang w:eastAsia="en-US"/>
        </w:rPr>
        <w:t xml:space="preserve">kaina </w:t>
      </w:r>
      <w:r w:rsidR="00643873" w:rsidRPr="00643873">
        <w:rPr>
          <w:rFonts w:ascii="Times New Roman" w:eastAsia="Times New Roman" w:hAnsi="Times New Roman" w:cs="Times New Roman"/>
          <w:sz w:val="24"/>
          <w:szCs w:val="24"/>
          <w:lang w:eastAsia="en-US"/>
        </w:rPr>
        <w:t>perskaičiuojama dėl Indekso pokyčio, pagal Sutartį neišpirktų Darbų vertę padauginant iš Indekso pokyčio koeficiento, kuris apskaičiuojamas pagal toliau nurodytą formulę:</w:t>
      </w:r>
    </w:p>
    <w:p w14:paraId="6FF5DDDB" w14:textId="77777777" w:rsidR="00643873" w:rsidRPr="00643873" w:rsidRDefault="00643873" w:rsidP="00643873">
      <w:pPr>
        <w:spacing w:after="200" w:line="240" w:lineRule="auto"/>
        <w:ind w:left="360"/>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K = IPb / IPr</w:t>
      </w:r>
    </w:p>
    <w:p w14:paraId="464D0661" w14:textId="77777777" w:rsidR="00643873" w:rsidRPr="00643873" w:rsidRDefault="00643873" w:rsidP="00643873">
      <w:pPr>
        <w:spacing w:after="200" w:line="240" w:lineRule="auto"/>
        <w:ind w:left="360"/>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Kur:</w:t>
      </w:r>
    </w:p>
    <w:p w14:paraId="13FA9FC4" w14:textId="77777777" w:rsidR="00643873" w:rsidRPr="00643873" w:rsidRDefault="00643873" w:rsidP="00643873">
      <w:pPr>
        <w:spacing w:after="200" w:line="240" w:lineRule="auto"/>
        <w:ind w:left="360"/>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K – Indekso pokyčio koeficientas;</w:t>
      </w:r>
    </w:p>
    <w:p w14:paraId="10CFE498" w14:textId="77777777" w:rsidR="00643873" w:rsidRPr="00643873" w:rsidRDefault="00643873" w:rsidP="00643873">
      <w:pPr>
        <w:spacing w:after="200" w:line="240" w:lineRule="auto"/>
        <w:ind w:left="360"/>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IPr – Indekso reikšmė laikotarpio pradžioje;</w:t>
      </w:r>
    </w:p>
    <w:p w14:paraId="12814C26" w14:textId="77777777" w:rsidR="00643873" w:rsidRPr="00643873" w:rsidRDefault="00643873" w:rsidP="00643873">
      <w:pPr>
        <w:spacing w:after="200" w:line="240" w:lineRule="auto"/>
        <w:ind w:left="360"/>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IPb – Indekso reikšmė laikotarpio pabaigoje;</w:t>
      </w:r>
    </w:p>
    <w:p w14:paraId="055318BD" w14:textId="77777777" w:rsidR="00643873" w:rsidRPr="00643873" w:rsidRDefault="00643873" w:rsidP="00643873">
      <w:pPr>
        <w:spacing w:after="0" w:line="240" w:lineRule="auto"/>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Laikotarpis yra bet koks laikotarpis, kurio pradžia yra ne ankstesnė, negu Sutarties įsigaliojimo diena, pabaiga ne vėlesnė, negu paskutiniojo Atliktų darbų akto pagal Sutartį sudarymo diena.</w:t>
      </w:r>
    </w:p>
    <w:bookmarkEnd w:id="73"/>
    <w:p w14:paraId="07AC337B" w14:textId="5FE8B059" w:rsidR="001B2273" w:rsidRPr="005926F4" w:rsidRDefault="001B2273" w:rsidP="00643873">
      <w:pPr>
        <w:widowControl w:val="0"/>
        <w:suppressAutoHyphens/>
        <w:spacing w:after="0" w:line="240" w:lineRule="auto"/>
        <w:ind w:firstLine="709"/>
        <w:contextualSpacing/>
        <w:jc w:val="both"/>
        <w:rPr>
          <w:rFonts w:ascii="Times New Roman" w:eastAsia="Times New Roman" w:hAnsi="Times New Roman" w:cs="Mangal"/>
          <w:kern w:val="1"/>
          <w:sz w:val="24"/>
          <w:szCs w:val="24"/>
          <w:lang w:eastAsia="hi-IN" w:bidi="hi-IN"/>
        </w:rPr>
      </w:pPr>
      <w:r w:rsidRPr="005926F4">
        <w:rPr>
          <w:rFonts w:ascii="Times New Roman" w:eastAsia="Times New Roman" w:hAnsi="Times New Roman" w:cs="Mangal"/>
          <w:kern w:val="1"/>
          <w:sz w:val="24"/>
          <w:szCs w:val="24"/>
          <w:lang w:eastAsia="hi-IN" w:bidi="hi-IN"/>
        </w:rPr>
        <w:t>10.2. Sutarties kaina perskaičiuojama pagal formulę:</w:t>
      </w:r>
    </w:p>
    <w:p w14:paraId="743FB359" w14:textId="77777777" w:rsidR="001B2273" w:rsidRPr="005926F4" w:rsidRDefault="001B2273" w:rsidP="001B2273">
      <w:pPr>
        <w:widowControl w:val="0"/>
        <w:suppressAutoHyphens/>
        <w:spacing w:before="120" w:after="120" w:line="240" w:lineRule="auto"/>
        <w:ind w:left="1429" w:firstLine="272"/>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Perskaičiuota Sutarties kaina = PD+((SK – PD)*K)</w:t>
      </w:r>
    </w:p>
    <w:p w14:paraId="4AD049FA" w14:textId="77777777" w:rsidR="001B2273" w:rsidRPr="005926F4" w:rsidRDefault="001B2273" w:rsidP="001B2273">
      <w:pPr>
        <w:widowControl w:val="0"/>
        <w:suppressAutoHyphens/>
        <w:spacing w:before="96" w:after="96" w:line="240" w:lineRule="auto"/>
        <w:ind w:left="720" w:firstLine="981"/>
        <w:contextualSpacing/>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kur:</w:t>
      </w:r>
    </w:p>
    <w:p w14:paraId="33B2E459" w14:textId="77777777" w:rsidR="001B2273" w:rsidRPr="005926F4" w:rsidRDefault="001B2273" w:rsidP="001B2273">
      <w:pPr>
        <w:widowControl w:val="0"/>
        <w:suppressAutoHyphens/>
        <w:spacing w:after="0" w:line="240" w:lineRule="auto"/>
        <w:ind w:left="720" w:firstLine="981"/>
        <w:contextualSpacing/>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PD – iki perskaičiavimo atliktų Darbų kaina Eur su PVM;</w:t>
      </w:r>
    </w:p>
    <w:p w14:paraId="70EEECB7" w14:textId="77777777" w:rsidR="001B2273" w:rsidRPr="005926F4" w:rsidRDefault="001B2273" w:rsidP="001B2273">
      <w:pPr>
        <w:widowControl w:val="0"/>
        <w:suppressAutoHyphens/>
        <w:spacing w:after="0" w:line="240" w:lineRule="auto"/>
        <w:ind w:left="2410" w:hanging="709"/>
        <w:contextualSpacing/>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SK – perskaičiavimo metu galiojanti Sutarties kaina su PVM (atliekant pirmąjį perskaičiavimą taikoma Sutarties sudarymo momentu galiojanti Sutarties kaina, o atliekant paskesnius perskaičiavimus taikoma paskutinio perskaičiavimo metu nustatyta Sutarties kaina);</w:t>
      </w:r>
    </w:p>
    <w:p w14:paraId="18FC2623" w14:textId="77777777" w:rsidR="001B2273" w:rsidRPr="005926F4" w:rsidRDefault="001B2273" w:rsidP="001B2273">
      <w:pPr>
        <w:widowControl w:val="0"/>
        <w:suppressAutoHyphens/>
        <w:spacing w:after="120" w:line="240" w:lineRule="auto"/>
        <w:ind w:left="720" w:firstLine="981"/>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K – Indekso pokyčio koeficientas;</w:t>
      </w:r>
    </w:p>
    <w:p w14:paraId="1C4FD7B8" w14:textId="77777777" w:rsidR="001B2273" w:rsidRPr="005926F4" w:rsidRDefault="001B2273" w:rsidP="001B2273">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 xml:space="preserve">10.3. </w:t>
      </w:r>
      <w:r w:rsidRPr="005926F4">
        <w:rPr>
          <w:rFonts w:ascii="Times New Roman" w:eastAsia="Times New Roman" w:hAnsi="Times New Roman" w:cs="Mangal"/>
          <w:kern w:val="1"/>
          <w:sz w:val="24"/>
          <w:szCs w:val="24"/>
          <w:lang w:eastAsia="hi-IN" w:bidi="hi-IN"/>
        </w:rPr>
        <w:t>po to, kai Šalys sudaro Susitarimą dėl Darbų įkainių perskaičiavimo, perskaičiuotieji įkainiai taikomi Darbams, kurie yra įtraukiami į Atliktų darbų aktus (kaip per ataskaitinį laikotarpį atlikti Darbai), Rangovo pateikiamus po Šalies prašymo kitai Šaliai perskaičiuoti Darbų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0D438205" w14:textId="0FB5F71D" w:rsidR="001B2273" w:rsidRPr="005926F4" w:rsidRDefault="001B2273" w:rsidP="001B2273">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10.</w:t>
      </w:r>
      <w:r w:rsidR="00A9733C">
        <w:rPr>
          <w:rFonts w:ascii="Times New Roman" w:eastAsia="Times New Roman" w:hAnsi="Times New Roman" w:cs="Mangal"/>
          <w:kern w:val="1"/>
          <w:sz w:val="24"/>
          <w:szCs w:val="24"/>
          <w:lang w:eastAsia="hi-IN" w:bidi="hi-IN"/>
        </w:rPr>
        <w:t>4</w:t>
      </w:r>
      <w:r w:rsidRPr="005926F4">
        <w:rPr>
          <w:rFonts w:ascii="Times New Roman" w:eastAsia="Times New Roman" w:hAnsi="Times New Roman" w:cs="Mangal"/>
          <w:kern w:val="1"/>
          <w:sz w:val="24"/>
          <w:szCs w:val="24"/>
          <w:lang w:eastAsia="hi-IN" w:bidi="hi-IN"/>
        </w:rPr>
        <w:t>. Darbų įkainių perskaičiavimas negali apimti laikotarpio, už kurį jau buvo atliktas perskaičiavimas;</w:t>
      </w:r>
    </w:p>
    <w:p w14:paraId="71DFA439" w14:textId="6CD93FED" w:rsidR="001B2273" w:rsidRPr="005926F4" w:rsidRDefault="001B2273" w:rsidP="001B2273">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10.</w:t>
      </w:r>
      <w:r w:rsidR="00A9733C">
        <w:rPr>
          <w:rFonts w:ascii="Times New Roman" w:eastAsia="Times New Roman" w:hAnsi="Times New Roman" w:cs="Mangal"/>
          <w:kern w:val="1"/>
          <w:sz w:val="24"/>
          <w:szCs w:val="24"/>
          <w:lang w:eastAsia="hi-IN" w:bidi="hi-IN"/>
        </w:rPr>
        <w:t>5</w:t>
      </w:r>
      <w:r w:rsidRPr="005926F4">
        <w:rPr>
          <w:rFonts w:ascii="Times New Roman" w:eastAsia="Times New Roman" w:hAnsi="Times New Roman" w:cs="Mangal"/>
          <w:kern w:val="1"/>
          <w:sz w:val="24"/>
          <w:szCs w:val="24"/>
          <w:lang w:eastAsia="hi-IN" w:bidi="hi-IN"/>
        </w:rPr>
        <w:t>.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bookmarkStart w:id="74" w:name="_Hlk527113370"/>
    </w:p>
    <w:p w14:paraId="2BAC1791" w14:textId="77777777" w:rsidR="001B2273" w:rsidRPr="005926F4" w:rsidRDefault="001B2273" w:rsidP="001B2273">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 xml:space="preserve">11.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410EF12" w14:textId="77777777" w:rsidR="001B2273" w:rsidRPr="005926F4" w:rsidRDefault="001B2273" w:rsidP="001B2273">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12. Sutarties kainos</w:t>
      </w:r>
      <w:r w:rsidRPr="005926F4">
        <w:rPr>
          <w:rFonts w:ascii="Liberation Serif" w:eastAsia="Times New Roman" w:hAnsi="Liberation Serif" w:cs="Mangal"/>
          <w:kern w:val="1"/>
          <w:sz w:val="24"/>
          <w:szCs w:val="24"/>
          <w:lang w:eastAsia="hi-IN" w:bidi="hi-IN"/>
        </w:rPr>
        <w:t xml:space="preserve"> </w:t>
      </w:r>
      <w:r w:rsidRPr="005926F4">
        <w:rPr>
          <w:rFonts w:ascii="Times New Roman" w:eastAsia="Times New Roman" w:hAnsi="Times New Roman" w:cs="Mangal"/>
          <w:kern w:val="1"/>
          <w:sz w:val="24"/>
          <w:szCs w:val="24"/>
          <w:lang w:eastAsia="hi-IN" w:bidi="hi-IN"/>
        </w:rPr>
        <w:t>perskaičiavimo formulė pasikeitus PVM tarifui:</w:t>
      </w:r>
    </w:p>
    <w:p w14:paraId="18B02D67" w14:textId="77777777" w:rsidR="001B2273" w:rsidRPr="006F59CF" w:rsidRDefault="001B2273" w:rsidP="001B2273">
      <w:pPr>
        <w:spacing w:before="200"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position w:val="-56"/>
          <w:sz w:val="24"/>
          <w:szCs w:val="24"/>
          <w:lang w:eastAsia="ar-SA"/>
        </w:rPr>
        <w:object w:dxaOrig="2940" w:dyaOrig="960" w14:anchorId="59F52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28" o:title=""/>
          </v:shape>
          <o:OLEObject Type="Embed" ProgID="Equation.3" ShapeID="_x0000_i1025" DrawAspect="Content" ObjectID="_1832476508" r:id="rId29"/>
        </w:object>
      </w:r>
    </w:p>
    <w:p w14:paraId="39CA942C" w14:textId="77777777" w:rsidR="001B2273" w:rsidRPr="006F59CF" w:rsidRDefault="001B2273" w:rsidP="001B2273">
      <w:pPr>
        <w:spacing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position w:val="-12"/>
          <w:sz w:val="24"/>
          <w:szCs w:val="24"/>
          <w:lang w:eastAsia="ar-SA"/>
        </w:rPr>
        <w:object w:dxaOrig="340" w:dyaOrig="360" w14:anchorId="2DCBE60A">
          <v:shape id="_x0000_i1026" type="#_x0000_t75" style="width:17.25pt;height:18pt" o:ole="">
            <v:imagedata r:id="rId30" o:title=""/>
          </v:shape>
          <o:OLEObject Type="Embed" ProgID="Equation.3" ShapeID="_x0000_i1026" DrawAspect="Content" ObjectID="_1832476509" r:id="rId31"/>
        </w:object>
      </w:r>
      <w:r w:rsidRPr="006F59CF">
        <w:rPr>
          <w:rFonts w:ascii="Times New Roman" w:eastAsia="Times New Roman" w:hAnsi="Times New Roman" w:cs="Times New Roman"/>
          <w:kern w:val="1"/>
          <w:sz w:val="24"/>
          <w:szCs w:val="24"/>
          <w:lang w:eastAsia="ar-SA"/>
        </w:rPr>
        <w:t xml:space="preserve"> - Perskaičiuota Sutarties kaina (su PVM)</w:t>
      </w:r>
    </w:p>
    <w:p w14:paraId="2BA327F7" w14:textId="77777777" w:rsidR="001B2273" w:rsidRPr="006F59CF" w:rsidRDefault="001B2273" w:rsidP="001B2273">
      <w:pPr>
        <w:spacing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position w:val="-12"/>
          <w:sz w:val="24"/>
          <w:szCs w:val="24"/>
          <w:lang w:eastAsia="ar-SA"/>
        </w:rPr>
        <w:object w:dxaOrig="300" w:dyaOrig="360" w14:anchorId="0244D857">
          <v:shape id="_x0000_i1027" type="#_x0000_t75" style="width:15.75pt;height:18pt" o:ole="">
            <v:imagedata r:id="rId32" o:title=""/>
          </v:shape>
          <o:OLEObject Type="Embed" ProgID="Equation.3" ShapeID="_x0000_i1027" DrawAspect="Content" ObjectID="_1832476510" r:id="rId33"/>
        </w:object>
      </w:r>
      <w:r w:rsidRPr="006F59CF">
        <w:rPr>
          <w:rFonts w:ascii="Times New Roman" w:eastAsia="Times New Roman" w:hAnsi="Times New Roman" w:cs="Times New Roman"/>
          <w:kern w:val="1"/>
          <w:sz w:val="24"/>
          <w:szCs w:val="24"/>
          <w:lang w:eastAsia="ar-SA"/>
        </w:rPr>
        <w:t xml:space="preserve"> - Sutarties kaina (su PVM) iki perskaičiavimo</w:t>
      </w:r>
    </w:p>
    <w:p w14:paraId="2D40E940" w14:textId="77777777" w:rsidR="001B2273" w:rsidRPr="006F59CF" w:rsidRDefault="001B2273" w:rsidP="001B2273">
      <w:pPr>
        <w:spacing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sz w:val="24"/>
          <w:szCs w:val="24"/>
          <w:lang w:eastAsia="ar-SA"/>
        </w:rPr>
        <w:lastRenderedPageBreak/>
        <w:t>A – atliktų Darbų vertė (su PVM) iki perskaičiavimo</w:t>
      </w:r>
    </w:p>
    <w:p w14:paraId="2E4110C5" w14:textId="77777777" w:rsidR="001B2273" w:rsidRPr="006F59CF" w:rsidRDefault="001B2273" w:rsidP="001B2273">
      <w:pPr>
        <w:spacing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position w:val="-12"/>
          <w:sz w:val="24"/>
          <w:szCs w:val="24"/>
          <w:lang w:eastAsia="ar-SA"/>
        </w:rPr>
        <w:object w:dxaOrig="280" w:dyaOrig="360" w14:anchorId="262C38C1">
          <v:shape id="_x0000_i1028" type="#_x0000_t75" style="width:14.25pt;height:18pt" o:ole="">
            <v:imagedata r:id="rId34" o:title=""/>
          </v:shape>
          <o:OLEObject Type="Embed" ProgID="Equation.3" ShapeID="_x0000_i1028" DrawAspect="Content" ObjectID="_1832476511" r:id="rId35"/>
        </w:object>
      </w:r>
      <w:r w:rsidRPr="006F59CF">
        <w:rPr>
          <w:rFonts w:ascii="Times New Roman" w:eastAsia="Times New Roman" w:hAnsi="Times New Roman" w:cs="Times New Roman"/>
          <w:kern w:val="1"/>
          <w:sz w:val="24"/>
          <w:szCs w:val="24"/>
          <w:lang w:eastAsia="ar-SA"/>
        </w:rPr>
        <w:t xml:space="preserve"> - senas PVM tarifas (procentais)</w:t>
      </w:r>
    </w:p>
    <w:p w14:paraId="112D2B36" w14:textId="77777777" w:rsidR="001B2273" w:rsidRPr="006F59CF" w:rsidRDefault="001B2273" w:rsidP="001B2273">
      <w:pPr>
        <w:spacing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position w:val="-12"/>
          <w:sz w:val="24"/>
          <w:szCs w:val="24"/>
          <w:lang w:eastAsia="ar-SA"/>
        </w:rPr>
        <w:object w:dxaOrig="320" w:dyaOrig="360" w14:anchorId="098A11F8">
          <v:shape id="_x0000_i1029" type="#_x0000_t75" style="width:15.75pt;height:18pt" o:ole="">
            <v:imagedata r:id="rId36" o:title=""/>
          </v:shape>
          <o:OLEObject Type="Embed" ProgID="Equation.3" ShapeID="_x0000_i1029" DrawAspect="Content" ObjectID="_1832476512" r:id="rId37"/>
        </w:object>
      </w:r>
      <w:r w:rsidRPr="006F59CF">
        <w:rPr>
          <w:rFonts w:ascii="Times New Roman" w:eastAsia="Times New Roman" w:hAnsi="Times New Roman" w:cs="Times New Roman"/>
          <w:kern w:val="1"/>
          <w:sz w:val="24"/>
          <w:szCs w:val="24"/>
          <w:lang w:eastAsia="ar-SA"/>
        </w:rPr>
        <w:t xml:space="preserve"> - naujas PVM tarifas (procentais)</w:t>
      </w:r>
      <w:bookmarkEnd w:id="74"/>
    </w:p>
    <w:p w14:paraId="0CDF81B3" w14:textId="77777777" w:rsidR="001B2273" w:rsidRPr="005926F4" w:rsidRDefault="001B2273" w:rsidP="001B2273">
      <w:pPr>
        <w:widowControl w:val="0"/>
        <w:tabs>
          <w:tab w:val="left" w:pos="1418"/>
        </w:tabs>
        <w:suppressAutoHyphens/>
        <w:spacing w:after="0" w:line="240" w:lineRule="auto"/>
        <w:ind w:firstLine="709"/>
        <w:jc w:val="both"/>
        <w:rPr>
          <w:rFonts w:ascii="Times New Roman" w:eastAsia="Times New Roman" w:hAnsi="Times New Roman" w:cs="Times New Roman"/>
          <w:color w:val="000000"/>
          <w:kern w:val="1"/>
          <w:sz w:val="24"/>
          <w:szCs w:val="24"/>
          <w:lang w:eastAsia="hi-IN" w:bidi="hi-IN"/>
        </w:rPr>
      </w:pPr>
      <w:r w:rsidRPr="005926F4">
        <w:rPr>
          <w:rFonts w:ascii="Times New Roman" w:eastAsia="Times New Roman" w:hAnsi="Times New Roman" w:cs="Times New Roman"/>
          <w:color w:val="000000"/>
          <w:kern w:val="1"/>
          <w:sz w:val="24"/>
          <w:szCs w:val="24"/>
          <w:lang w:eastAsia="hi-IN" w:bidi="hi-IN"/>
        </w:rPr>
        <w:t xml:space="preserve">13. </w:t>
      </w:r>
      <w:r w:rsidRPr="005926F4">
        <w:rPr>
          <w:rFonts w:ascii="Times New Roman" w:eastAsia="Times New Roman" w:hAnsi="Times New Roman" w:cs="Mangal"/>
          <w:kern w:val="1"/>
          <w:sz w:val="24"/>
          <w:szCs w:val="24"/>
          <w:lang w:eastAsia="hi-IN" w:bidi="hi-IN"/>
        </w:rPr>
        <w:t>Šalys privalo sudaryti Susitarimą dėl Darbų įkainių/Sutarties kainos perskaičiavimo per 20 darbo dienų nuo Šalies prašymo kitai Šaliai perskaičiuoti Darbų įkainius/Sutarties kaina pateikimo dienos.</w:t>
      </w:r>
    </w:p>
    <w:p w14:paraId="331EDD47" w14:textId="5C4E62BD" w:rsidR="001B2273" w:rsidRDefault="001B2273" w:rsidP="006F59CF">
      <w:pPr>
        <w:widowControl w:val="0"/>
        <w:tabs>
          <w:tab w:val="left" w:pos="1418"/>
        </w:tabs>
        <w:suppressAutoHyphens/>
        <w:spacing w:after="0" w:line="240" w:lineRule="auto"/>
        <w:ind w:firstLine="709"/>
        <w:jc w:val="both"/>
        <w:rPr>
          <w:rFonts w:ascii="Times New Roman" w:eastAsia="Calibri" w:hAnsi="Times New Roman" w:cs="Times New Roman"/>
          <w:color w:val="000000"/>
          <w:sz w:val="24"/>
          <w:szCs w:val="24"/>
          <w:lang w:eastAsia="en-US"/>
        </w:rPr>
      </w:pPr>
      <w:r w:rsidRPr="005926F4">
        <w:rPr>
          <w:rFonts w:ascii="Times New Roman" w:eastAsia="Times New Roman" w:hAnsi="Times New Roman" w:cs="Times New Roman"/>
          <w:color w:val="000000"/>
          <w:kern w:val="1"/>
          <w:sz w:val="24"/>
          <w:szCs w:val="24"/>
          <w:lang w:eastAsia="hi-IN" w:bidi="hi-IN"/>
        </w:rPr>
        <w:t>14. Dėl kitų mokesčių pasikeitimo Darbų įkainiai ir Sutarties kaina neperskaičiuojami.</w:t>
      </w:r>
    </w:p>
    <w:p w14:paraId="421BBDF1" w14:textId="77777777" w:rsidR="001B2273" w:rsidRPr="005926F4" w:rsidRDefault="001B2273" w:rsidP="006F59CF">
      <w:pPr>
        <w:spacing w:after="0" w:line="240" w:lineRule="auto"/>
        <w:ind w:firstLine="709"/>
        <w:contextualSpacing/>
        <w:jc w:val="both"/>
        <w:rPr>
          <w:rFonts w:ascii="Times New Roman" w:eastAsia="Calibri" w:hAnsi="Times New Roman" w:cs="Times New Roman"/>
          <w:color w:val="000000"/>
          <w:sz w:val="24"/>
          <w:szCs w:val="24"/>
          <w:lang w:eastAsia="en-US"/>
        </w:rPr>
      </w:pPr>
    </w:p>
    <w:p w14:paraId="3D529587" w14:textId="77777777" w:rsidR="001B2273" w:rsidRPr="005926F4" w:rsidRDefault="001B2273" w:rsidP="006F59CF">
      <w:pPr>
        <w:tabs>
          <w:tab w:val="left" w:pos="1560"/>
        </w:tabs>
        <w:spacing w:after="0" w:line="240" w:lineRule="auto"/>
        <w:ind w:firstLine="851"/>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V SKYRIUS </w:t>
      </w:r>
    </w:p>
    <w:p w14:paraId="243F20C1" w14:textId="77777777" w:rsidR="001B2273" w:rsidRPr="005926F4" w:rsidRDefault="001B2273" w:rsidP="001B2273">
      <w:pPr>
        <w:tabs>
          <w:tab w:val="left" w:pos="1560"/>
        </w:tabs>
        <w:spacing w:after="0" w:line="240" w:lineRule="auto"/>
        <w:ind w:firstLine="851"/>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UŽSAKOVO TEISĖS IR PAREIGOS</w:t>
      </w:r>
    </w:p>
    <w:p w14:paraId="24D8553F" w14:textId="77777777" w:rsidR="001B2273" w:rsidRPr="005926F4" w:rsidRDefault="001B2273" w:rsidP="001B2273">
      <w:pPr>
        <w:tabs>
          <w:tab w:val="left" w:pos="5835"/>
        </w:tabs>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ab/>
      </w:r>
    </w:p>
    <w:p w14:paraId="1A4B1028" w14:textId="77777777" w:rsidR="001B2273" w:rsidRPr="005926F4" w:rsidRDefault="001B2273" w:rsidP="001B2273">
      <w:pPr>
        <w:tabs>
          <w:tab w:val="left" w:pos="5835"/>
        </w:tabs>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15. Užsakovas turi visas šioje Sutartyje bei Lietuvos Respublikoje galiojančiuose teisės aktuose numatytas teises.</w:t>
      </w:r>
    </w:p>
    <w:p w14:paraId="4CB77FD5"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16. Užsakovas turi teisę: </w:t>
      </w:r>
    </w:p>
    <w:p w14:paraId="36AFFC26"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16.1. sulaikyti mokėjimus už atliktus darbus, jeigu dėl Rangovo kaltės nepašalinti nurodyti defektai dėl anksčiau apmokėjimui pateiktų darbų;</w:t>
      </w:r>
    </w:p>
    <w:p w14:paraId="18691B9E"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16.2. kontroliuoti ir techniškai prižiūrėti atliekamų darbų apimtis, laiką ir kokybę. Pastebėjus defektus, nedelsiant pranešti Rangovui;</w:t>
      </w:r>
    </w:p>
    <w:p w14:paraId="13553FC3" w14:textId="77777777" w:rsidR="001B2273" w:rsidRPr="005926F4" w:rsidRDefault="001B2273" w:rsidP="001B2273">
      <w:pPr>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16.3. Priimti iš Rangovo kokybiškai atliktus darbus.</w:t>
      </w:r>
    </w:p>
    <w:p w14:paraId="487BDAA1"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17. Užsakovas įsipareigoja apmokėti Rangovui už faktiškai atliktus darbus pagal gautas sąskaitas faktūras per 30 (trisdešimt) kalendorinių dienų;  </w:t>
      </w:r>
    </w:p>
    <w:p w14:paraId="527F3492" w14:textId="77777777" w:rsidR="001B2273" w:rsidRPr="005926F4" w:rsidRDefault="001B2273" w:rsidP="001B2273">
      <w:pPr>
        <w:spacing w:after="0" w:line="240" w:lineRule="auto"/>
        <w:jc w:val="both"/>
        <w:rPr>
          <w:rFonts w:ascii="Times New Roman" w:eastAsia="Times New Roman" w:hAnsi="Times New Roman" w:cs="Times New Roman"/>
          <w:sz w:val="24"/>
          <w:szCs w:val="24"/>
          <w:lang w:eastAsia="en-US"/>
        </w:rPr>
      </w:pPr>
    </w:p>
    <w:p w14:paraId="751095F5" w14:textId="77777777" w:rsidR="001B2273" w:rsidRPr="005926F4" w:rsidRDefault="001B2273" w:rsidP="001B2273">
      <w:pPr>
        <w:tabs>
          <w:tab w:val="left" w:pos="1560"/>
        </w:tabs>
        <w:spacing w:after="0" w:line="240" w:lineRule="auto"/>
        <w:ind w:firstLine="851"/>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VI SKYRIUS </w:t>
      </w:r>
    </w:p>
    <w:p w14:paraId="1855DECD" w14:textId="77777777" w:rsidR="001B2273" w:rsidRPr="005926F4" w:rsidRDefault="001B2273" w:rsidP="001B2273">
      <w:pPr>
        <w:tabs>
          <w:tab w:val="left" w:pos="1560"/>
        </w:tabs>
        <w:spacing w:after="0" w:line="240" w:lineRule="auto"/>
        <w:ind w:firstLine="851"/>
        <w:jc w:val="center"/>
        <w:rPr>
          <w:rFonts w:ascii="Times New Roman" w:eastAsia="Calibri" w:hAnsi="Times New Roman" w:cs="Times New Roman"/>
          <w:b/>
          <w:sz w:val="24"/>
          <w:szCs w:val="24"/>
          <w:highlight w:val="yellow"/>
        </w:rPr>
      </w:pPr>
      <w:r w:rsidRPr="005926F4">
        <w:rPr>
          <w:rFonts w:ascii="Times New Roman" w:eastAsia="Calibri" w:hAnsi="Times New Roman" w:cs="Times New Roman"/>
          <w:b/>
          <w:sz w:val="24"/>
          <w:szCs w:val="24"/>
        </w:rPr>
        <w:t>RANGOVO TEISĖS IR PAREIGOS</w:t>
      </w:r>
    </w:p>
    <w:p w14:paraId="31512F9F" w14:textId="77777777" w:rsidR="001B2273" w:rsidRPr="005926F4" w:rsidRDefault="001B2273" w:rsidP="001B2273">
      <w:pPr>
        <w:spacing w:after="0" w:line="240" w:lineRule="auto"/>
        <w:ind w:firstLine="720"/>
        <w:jc w:val="center"/>
        <w:rPr>
          <w:rFonts w:ascii="Times New Roman" w:eastAsia="Times New Roman" w:hAnsi="Times New Roman" w:cs="Times New Roman"/>
          <w:sz w:val="24"/>
          <w:szCs w:val="24"/>
          <w:lang w:eastAsia="en-US"/>
        </w:rPr>
      </w:pPr>
    </w:p>
    <w:p w14:paraId="129CB5BD"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18. Rangovas turi visas šioje Sutartyje bei Lietuvos Respublikoje galiojančiuose teisės aktuose numatytas teises.</w:t>
      </w:r>
    </w:p>
    <w:p w14:paraId="20F4D85F"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 Rangovas įsipareigoja:</w:t>
      </w:r>
    </w:p>
    <w:p w14:paraId="6C1D7DA4" w14:textId="77777777" w:rsidR="001B2273" w:rsidRPr="005926F4" w:rsidRDefault="001B2273" w:rsidP="001B2273">
      <w:pPr>
        <w:tabs>
          <w:tab w:val="left" w:pos="360"/>
          <w:tab w:val="left" w:pos="567"/>
        </w:tabs>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 Laiku atlikti Sutartyje numatytus darbus;</w:t>
      </w:r>
    </w:p>
    <w:p w14:paraId="4269E135"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19.2. Visiškai atsakyti už subrangovo atliktus darbus, už darbų saugos ir kitų teisės aktų ir Sutartyje numatytų reikalavimų laikymąsi;</w:t>
      </w:r>
    </w:p>
    <w:p w14:paraId="72F185FE"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19.3. Statyboje laikytis saugaus darbo ir priešgaisrinės saugos taisyklių, neteršti aplinkos;</w:t>
      </w:r>
    </w:p>
    <w:p w14:paraId="36AE5603"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19.4. Atlikdamas darbus vadovautis LR melioracijos įstatymu, Statybos techniniais reglamentais ir kitais teisės aktais, reglamentuojančiais darbų atlikimo tvarką;</w:t>
      </w:r>
    </w:p>
    <w:p w14:paraId="59268AED"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19.5. Rangovas prisiima visą riziką dėl atliktų darbų, trečiųjų šalių turto sugadinimo ar žalos padarymo, medžiagų tiekimo ir darbų atlikimo, kol darbų rezultatą statinių pripažinimo tinkamais naudoti aktu priima Užsakovas;</w:t>
      </w:r>
    </w:p>
    <w:p w14:paraId="36AC9E22"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19.6. Pildyti paslėptų darbų aktus, perduoti naudotojui panaudotų medžiagų bei gaminių sertifikatus;</w:t>
      </w:r>
    </w:p>
    <w:p w14:paraId="173B57BE"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19.7. Vykdant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w:t>
      </w:r>
    </w:p>
    <w:p w14:paraId="5AA1E23F"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19.8. Prieš tiekiant medžiagas, užtikrinti, kad gamintojo gamykloje būtų patikrinta jų ir jų sudėtinių dalių kokybė, ir priimti juos pagal prekių kokybės kontrolės tvarką;</w:t>
      </w:r>
    </w:p>
    <w:p w14:paraId="0F717D01"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19.9. Pateikti Užsakovui atliktų darbų priėmimo aktus (Sutarties priedas Nr. 1, Forma F-2) ir pažymas (Sutarties priedas Nr. 2 Forma F-3) apie atliktų darbų vertę ir išlaidas;</w:t>
      </w:r>
    </w:p>
    <w:p w14:paraId="0FD55B58"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19.10. Savo lėšomis pašalinti defektus per 10 (dešimt) dienų nuo defekto nustatymo momento statybos metu bei garantiniu laikotarpiu;</w:t>
      </w:r>
    </w:p>
    <w:p w14:paraId="071DF97E"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lastRenderedPageBreak/>
        <w:t>19.11. Darbus vykdyti laikantis statybos normų reikalavimų. Pasiūlyme praleistus, sumažintus arba neįkainuotus darbus ir medžiagas, technologiškai būtinas atliekant statinių konstrukcijas bei naudojant numatytą technologiją atlikti savo sąskaita;</w:t>
      </w:r>
    </w:p>
    <w:p w14:paraId="19E98471" w14:textId="1D05A745" w:rsidR="00C53079" w:rsidRPr="00C53079" w:rsidRDefault="001B2273" w:rsidP="00C53079">
      <w:pPr>
        <w:tabs>
          <w:tab w:val="left" w:pos="1134"/>
          <w:tab w:val="left" w:pos="1418"/>
        </w:tabs>
        <w:autoSpaceDN w:val="0"/>
        <w:spacing w:after="0" w:line="240" w:lineRule="auto"/>
        <w:ind w:firstLine="709"/>
        <w:jc w:val="both"/>
        <w:outlineLvl w:val="1"/>
        <w:rPr>
          <w:rFonts w:ascii="Times New Roman" w:eastAsia="Times New Roman" w:hAnsi="Times New Roman" w:cs="Times New Roman"/>
          <w:sz w:val="24"/>
          <w:szCs w:val="24"/>
          <w:lang w:eastAsia="en-US"/>
        </w:rPr>
      </w:pPr>
      <w:r w:rsidRPr="005926F4">
        <w:rPr>
          <w:rFonts w:ascii="Liberation Serif" w:eastAsia="Times New Roman" w:hAnsi="Liberation Serif" w:cs="Mangal"/>
          <w:kern w:val="1"/>
          <w:sz w:val="24"/>
          <w:szCs w:val="24"/>
          <w:lang w:eastAsia="hi-IN" w:bidi="hi-IN"/>
        </w:rPr>
        <w:t xml:space="preserve">19.12. Rangovas vykdant Sutartį privalo užtikrinti, kad melioracijos statinių remonto darbai </w:t>
      </w:r>
      <w:r w:rsidRPr="005926F4">
        <w:rPr>
          <w:rFonts w:ascii="Liberation Serif" w:eastAsia="Times New Roman" w:hAnsi="Liberation Serif" w:cs="Mangal"/>
          <w:kern w:val="1"/>
          <w:sz w:val="24"/>
          <w:szCs w:val="24"/>
          <w:lang w:bidi="hi-IN"/>
        </w:rPr>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C53079" w:rsidRPr="00C53079">
        <w:rPr>
          <w:rFonts w:ascii="Times New Roman" w:eastAsia="Times New Roman" w:hAnsi="Times New Roman" w:cs="Times New Roman"/>
          <w:sz w:val="24"/>
          <w:szCs w:val="24"/>
          <w:lang w:eastAsia="en-US"/>
        </w:rPr>
        <w:t xml:space="preserve"> Už šiame punkte nurodytų įsipareigojimų dėl aplinkos apsaugos vadybos priemonių taikymo nevykdymą pirmą kartą Rangovas moka Užsakovui 300,00</w:t>
      </w:r>
      <w:r w:rsidR="00C53079">
        <w:rPr>
          <w:rFonts w:ascii="Times New Roman" w:eastAsia="Times New Roman" w:hAnsi="Times New Roman" w:cs="Times New Roman"/>
          <w:sz w:val="24"/>
          <w:szCs w:val="24"/>
          <w:lang w:eastAsia="en-US"/>
        </w:rPr>
        <w:t xml:space="preserve"> </w:t>
      </w:r>
      <w:r w:rsidR="00C53079" w:rsidRPr="0084007A">
        <w:rPr>
          <w:rFonts w:ascii="Times New Roman" w:eastAsia="Times New Roman" w:hAnsi="Times New Roman" w:cs="Times New Roman"/>
          <w:b/>
          <w:bCs/>
          <w:sz w:val="24"/>
          <w:szCs w:val="24"/>
          <w:lang w:eastAsia="en-US"/>
        </w:rPr>
        <w:t>(trys šimtai)</w:t>
      </w:r>
      <w:r w:rsidR="00C53079" w:rsidRPr="00C53079">
        <w:rPr>
          <w:rFonts w:ascii="Times New Roman" w:eastAsia="Times New Roman" w:hAnsi="Times New Roman" w:cs="Times New Roman"/>
          <w:sz w:val="24"/>
          <w:szCs w:val="24"/>
          <w:lang w:eastAsia="en-US"/>
        </w:rPr>
        <w:t xml:space="preserve"> Eur baudą. </w:t>
      </w:r>
    </w:p>
    <w:p w14:paraId="233EF41B"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19.13.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41277AE3"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19.14. Perduoti numatytu terminu Užsakovui užbaigtus darbus ir pripažinimo tinkamu naudoti komisijos pasirašytus aktus;</w:t>
      </w:r>
    </w:p>
    <w:p w14:paraId="22A23075"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19.15. Užtikrinti darbo drausmę statybos objekte;</w:t>
      </w:r>
    </w:p>
    <w:p w14:paraId="4329B1C0"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19.16. Gauti visus reikalingus leidimus (išskyrus Statybos leidimą) savo jėgomis ir lėšomis.</w:t>
      </w:r>
    </w:p>
    <w:p w14:paraId="3194E3E6" w14:textId="77777777" w:rsidR="001B2273" w:rsidRPr="005926F4" w:rsidRDefault="001B2273" w:rsidP="001B2273">
      <w:pPr>
        <w:spacing w:after="0" w:line="240" w:lineRule="auto"/>
        <w:ind w:firstLine="720"/>
        <w:jc w:val="both"/>
        <w:rPr>
          <w:rFonts w:ascii="Times New Roman" w:eastAsia="Calibri" w:hAnsi="Times New Roman" w:cs="Times New Roman"/>
          <w:color w:val="FF0000"/>
          <w:sz w:val="24"/>
          <w:szCs w:val="24"/>
          <w:lang w:val="en-US"/>
        </w:rPr>
      </w:pPr>
      <w:r w:rsidRPr="005926F4">
        <w:rPr>
          <w:rFonts w:ascii="Times New Roman" w:eastAsia="Calibri" w:hAnsi="Times New Roman" w:cs="Times New Roman"/>
          <w:sz w:val="24"/>
          <w:szCs w:val="24"/>
        </w:rPr>
        <w:t>19.17. Kartu su paskutiniu darbų aktavimu, Rangovas turi pateikti Užsakovui melioracijos statinių išpildomąją (geodezinę) nuotrauką: 1 popierinį egzempliorių ir 1 elektroninę versiją kompiuterinėje laikmenoje shp formate.</w:t>
      </w:r>
      <w:r w:rsidRPr="005926F4">
        <w:rPr>
          <w:rFonts w:ascii="Arial" w:eastAsia="Calibri" w:hAnsi="Arial" w:cs="Arial"/>
          <w:sz w:val="27"/>
          <w:szCs w:val="27"/>
        </w:rPr>
        <w:t xml:space="preserve"> </w:t>
      </w:r>
      <w:r w:rsidRPr="005926F4">
        <w:rPr>
          <w:rFonts w:ascii="Times New Roman" w:eastAsia="Calibri" w:hAnsi="Times New Roman" w:cs="Times New Roman"/>
          <w:sz w:val="24"/>
          <w:szCs w:val="24"/>
        </w:rPr>
        <w:t>Topografinės nuotraukos turi būti parengtos vadovaujantis techninių reikalavimų reglamentu GKTR2.11.03:2014 „Topografinių erdvinių objektų rinkinys ir topografinių erdvinių objektų sutartiniai ženklai“, patvirtintu Valstybės geodezijos ir kartografijos tarnybos prie Lietuvos Respublikos Vyriausybės direktoriaus 2000 m. birželio 19d. įsakymu Nr. 45 „Dėl „sutartinių topografinių planų M1:500, 1:1000, 1:2000 ir 1:5000 ženklų“</w:t>
      </w:r>
      <w:r>
        <w:rPr>
          <w:rFonts w:ascii="Times New Roman" w:eastAsia="Calibri" w:hAnsi="Times New Roman" w:cs="Times New Roman"/>
          <w:sz w:val="24"/>
          <w:szCs w:val="24"/>
        </w:rPr>
        <w:t>.</w:t>
      </w:r>
    </w:p>
    <w:p w14:paraId="37F7BD88" w14:textId="77777777" w:rsidR="001B2273" w:rsidRPr="005926F4" w:rsidRDefault="001B2273" w:rsidP="001B2273">
      <w:pPr>
        <w:spacing w:after="0" w:line="240" w:lineRule="auto"/>
        <w:ind w:firstLine="690"/>
        <w:jc w:val="both"/>
        <w:rPr>
          <w:rFonts w:ascii="Times New Roman" w:eastAsia="Calibri" w:hAnsi="Times New Roman" w:cs="Times New Roman"/>
          <w:sz w:val="24"/>
          <w:szCs w:val="22"/>
          <w:lang w:eastAsia="en-US"/>
        </w:rPr>
      </w:pPr>
      <w:r w:rsidRPr="005926F4">
        <w:rPr>
          <w:rFonts w:ascii="Times New Roman" w:eastAsia="Calibri" w:hAnsi="Times New Roman" w:cs="Times New Roman"/>
          <w:sz w:val="24"/>
          <w:szCs w:val="22"/>
          <w:lang w:eastAsia="en-US"/>
        </w:rPr>
        <w:t xml:space="preserve">19.18. Rangovas ne vėliau kaip per 10 (dešimt) kalendorinių dienų nuo Sutarties pasirašymo privalo pateikti Užsakovui Darbų vykdymo grafiką </w:t>
      </w:r>
      <w:r w:rsidRPr="005926F4">
        <w:rPr>
          <w:rFonts w:ascii="Times New Roman" w:eastAsia="Calibri" w:hAnsi="Times New Roman" w:cs="Times New Roman"/>
          <w:sz w:val="24"/>
          <w:szCs w:val="24"/>
          <w:lang w:eastAsia="en-US"/>
        </w:rPr>
        <w:t>(sutarties priedas Nr. 3)</w:t>
      </w:r>
      <w:r w:rsidRPr="005926F4">
        <w:rPr>
          <w:rFonts w:ascii="Times New Roman" w:eastAsia="Calibri" w:hAnsi="Times New Roman" w:cs="Times New Roman"/>
          <w:sz w:val="24"/>
          <w:szCs w:val="22"/>
          <w:lang w:eastAsia="en-US"/>
        </w:rPr>
        <w:t>. Darbų vykdymo metu, atsižvelgiant į Sutartyje numatytus atvejus, grafikas gali būti koreguojamas.</w:t>
      </w:r>
    </w:p>
    <w:p w14:paraId="362ECF1E" w14:textId="77777777" w:rsidR="001B2273" w:rsidRPr="005926F4" w:rsidRDefault="001B2273" w:rsidP="001B2273">
      <w:pPr>
        <w:spacing w:after="0" w:line="240" w:lineRule="auto"/>
        <w:ind w:firstLine="690"/>
        <w:jc w:val="both"/>
        <w:rPr>
          <w:rFonts w:ascii="Times New Roman" w:eastAsia="Calibri" w:hAnsi="Times New Roman" w:cs="Times New Roman"/>
          <w:sz w:val="24"/>
          <w:szCs w:val="24"/>
          <w:lang w:eastAsia="en-US"/>
        </w:rPr>
      </w:pPr>
    </w:p>
    <w:p w14:paraId="3CCC7B07" w14:textId="77777777" w:rsidR="001B2273" w:rsidRPr="005926F4" w:rsidRDefault="001B2273" w:rsidP="001B2273">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VII SKYRIUS</w:t>
      </w:r>
    </w:p>
    <w:p w14:paraId="0B98A02D" w14:textId="77777777" w:rsidR="001B2273" w:rsidRPr="005926F4" w:rsidRDefault="001B2273" w:rsidP="001B2273">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GARANTIJA</w:t>
      </w:r>
    </w:p>
    <w:p w14:paraId="79458FA6" w14:textId="77777777" w:rsidR="001B2273" w:rsidRPr="005926F4" w:rsidRDefault="001B2273" w:rsidP="001B2273">
      <w:pPr>
        <w:keepNext/>
        <w:spacing w:after="0" w:line="240" w:lineRule="auto"/>
        <w:ind w:left="187" w:firstLine="697"/>
        <w:jc w:val="center"/>
        <w:outlineLvl w:val="0"/>
        <w:rPr>
          <w:rFonts w:ascii="Times New Roman" w:eastAsia="Calibri" w:hAnsi="Times New Roman" w:cs="Times New Roman"/>
          <w:b/>
          <w:sz w:val="24"/>
          <w:szCs w:val="24"/>
          <w:highlight w:val="yellow"/>
        </w:rPr>
      </w:pPr>
    </w:p>
    <w:p w14:paraId="7CA4C112" w14:textId="77777777" w:rsidR="001B2273" w:rsidRPr="005926F4" w:rsidRDefault="001B2273" w:rsidP="001B2273">
      <w:pPr>
        <w:spacing w:after="0" w:line="240" w:lineRule="auto"/>
        <w:ind w:firstLine="720"/>
        <w:rPr>
          <w:rFonts w:ascii="Times New Roman" w:eastAsia="Times New Roman" w:hAnsi="Times New Roman" w:cs="Times New Roman"/>
          <w:sz w:val="24"/>
          <w:szCs w:val="20"/>
        </w:rPr>
      </w:pPr>
      <w:r w:rsidRPr="005926F4">
        <w:rPr>
          <w:rFonts w:ascii="Times New Roman" w:eastAsia="Times New Roman" w:hAnsi="Times New Roman" w:cs="Times New Roman"/>
          <w:sz w:val="24"/>
          <w:szCs w:val="20"/>
        </w:rPr>
        <w:t>20. Rangovo atliekamiems darbams nustatomi šie garantiniai terminai:</w:t>
      </w:r>
    </w:p>
    <w:p w14:paraId="578FD3C9" w14:textId="77777777" w:rsidR="001B2273" w:rsidRPr="005926F4" w:rsidRDefault="001B2273" w:rsidP="001B2273">
      <w:pPr>
        <w:spacing w:after="0" w:line="240" w:lineRule="auto"/>
        <w:ind w:firstLine="720"/>
        <w:rPr>
          <w:rFonts w:ascii="Times New Roman" w:eastAsia="Calibri" w:hAnsi="Times New Roman" w:cs="Times New Roman"/>
          <w:color w:val="000000"/>
          <w:sz w:val="24"/>
          <w:szCs w:val="24"/>
          <w:lang w:eastAsia="ar-SA"/>
        </w:rPr>
      </w:pPr>
      <w:r w:rsidRPr="005926F4">
        <w:rPr>
          <w:rFonts w:ascii="Times New Roman" w:eastAsia="Times New Roman" w:hAnsi="Times New Roman" w:cs="Times New Roman"/>
          <w:sz w:val="24"/>
          <w:szCs w:val="24"/>
          <w:lang w:eastAsia="en-US"/>
        </w:rPr>
        <w:t xml:space="preserve">20.1. </w:t>
      </w:r>
      <w:r w:rsidRPr="005926F4">
        <w:rPr>
          <w:rFonts w:ascii="Times New Roman" w:eastAsia="Calibri" w:hAnsi="Times New Roman" w:cs="Times New Roman"/>
          <w:color w:val="000000"/>
          <w:sz w:val="24"/>
          <w:szCs w:val="24"/>
          <w:lang w:eastAsia="en-US"/>
        </w:rPr>
        <w:t>5 (penkeri) metai – statinio atviroms konstrukcijoms ir kitiems darbams;</w:t>
      </w:r>
    </w:p>
    <w:p w14:paraId="43BCB6C9" w14:textId="77777777" w:rsidR="001B2273" w:rsidRPr="005926F4" w:rsidRDefault="001B2273" w:rsidP="001B2273">
      <w:pPr>
        <w:spacing w:after="0" w:line="240" w:lineRule="auto"/>
        <w:ind w:firstLine="720"/>
        <w:jc w:val="both"/>
        <w:rPr>
          <w:rFonts w:ascii="Times New Roman" w:eastAsia="Calibri" w:hAnsi="Times New Roman" w:cs="Times New Roman"/>
          <w:color w:val="000000"/>
          <w:sz w:val="24"/>
          <w:szCs w:val="24"/>
          <w:lang w:eastAsia="ar-SA"/>
        </w:rPr>
      </w:pPr>
      <w:r w:rsidRPr="005926F4">
        <w:rPr>
          <w:rFonts w:ascii="Times New Roman" w:eastAsia="Times New Roman" w:hAnsi="Times New Roman" w:cs="Times New Roman"/>
          <w:sz w:val="24"/>
          <w:szCs w:val="24"/>
          <w:lang w:eastAsia="en-US"/>
        </w:rPr>
        <w:t>20.2.</w:t>
      </w:r>
      <w:r w:rsidRPr="005926F4">
        <w:rPr>
          <w:rFonts w:ascii="Times New Roman" w:eastAsia="Calibri" w:hAnsi="Times New Roman" w:cs="Times New Roman"/>
          <w:color w:val="000000"/>
          <w:sz w:val="24"/>
          <w:szCs w:val="24"/>
          <w:lang w:eastAsia="en-US"/>
        </w:rPr>
        <w:t xml:space="preserve"> 10 (dešimt) metų – paslėptiems statinio elementams (konstrukcijoms ir kt.);</w:t>
      </w:r>
      <w:r w:rsidRPr="005926F4">
        <w:rPr>
          <w:rFonts w:ascii="Times New Roman" w:eastAsia="Calibri" w:hAnsi="Times New Roman" w:cs="Times New Roman"/>
          <w:color w:val="000000"/>
          <w:sz w:val="24"/>
          <w:szCs w:val="24"/>
          <w:lang w:eastAsia="ar-SA"/>
        </w:rPr>
        <w:br/>
      </w:r>
      <w:r w:rsidRPr="005926F4">
        <w:rPr>
          <w:rFonts w:ascii="Times New Roman" w:eastAsia="Calibri" w:hAnsi="Times New Roman" w:cs="Times New Roman"/>
          <w:color w:val="000000"/>
          <w:sz w:val="24"/>
          <w:szCs w:val="24"/>
          <w:lang w:eastAsia="en-US"/>
        </w:rPr>
        <w:t xml:space="preserve">            20.3. 20</w:t>
      </w:r>
      <w:r w:rsidRPr="005926F4">
        <w:rPr>
          <w:rFonts w:ascii="Times New Roman" w:eastAsia="Calibri" w:hAnsi="Times New Roman" w:cs="Times New Roman"/>
          <w:color w:val="000000"/>
          <w:spacing w:val="-2"/>
          <w:sz w:val="24"/>
          <w:szCs w:val="24"/>
          <w:lang w:eastAsia="en-US"/>
        </w:rPr>
        <w:t xml:space="preserve"> </w:t>
      </w:r>
      <w:r w:rsidRPr="005926F4">
        <w:rPr>
          <w:rFonts w:ascii="Times New Roman" w:eastAsia="Calibri" w:hAnsi="Times New Roman" w:cs="Times New Roman"/>
          <w:color w:val="000000"/>
          <w:sz w:val="24"/>
          <w:szCs w:val="24"/>
          <w:lang w:eastAsia="en-US"/>
        </w:rPr>
        <w:t>(dvidešimt)</w:t>
      </w:r>
      <w:r w:rsidRPr="005926F4">
        <w:rPr>
          <w:rFonts w:ascii="Times New Roman" w:eastAsia="Calibri" w:hAnsi="Times New Roman" w:cs="Times New Roman"/>
          <w:color w:val="000000"/>
          <w:spacing w:val="-8"/>
          <w:sz w:val="24"/>
          <w:szCs w:val="24"/>
          <w:lang w:eastAsia="en-US"/>
        </w:rPr>
        <w:t xml:space="preserve"> </w:t>
      </w:r>
      <w:r w:rsidRPr="005926F4">
        <w:rPr>
          <w:rFonts w:ascii="Times New Roman" w:eastAsia="Calibri" w:hAnsi="Times New Roman" w:cs="Times New Roman"/>
          <w:color w:val="000000"/>
          <w:sz w:val="24"/>
          <w:szCs w:val="24"/>
          <w:lang w:eastAsia="en-US"/>
        </w:rPr>
        <w:t>metų</w:t>
      </w:r>
      <w:r w:rsidRPr="005926F4">
        <w:rPr>
          <w:rFonts w:ascii="Times New Roman" w:eastAsia="Calibri" w:hAnsi="Times New Roman" w:cs="Times New Roman"/>
          <w:color w:val="000000"/>
          <w:spacing w:val="-4"/>
          <w:sz w:val="24"/>
          <w:szCs w:val="24"/>
          <w:lang w:eastAsia="en-US"/>
        </w:rPr>
        <w:t xml:space="preserve"> </w:t>
      </w:r>
      <w:r w:rsidRPr="005926F4">
        <w:rPr>
          <w:rFonts w:ascii="Times New Roman" w:eastAsia="Calibri" w:hAnsi="Times New Roman" w:cs="Times New Roman"/>
          <w:color w:val="000000"/>
          <w:sz w:val="24"/>
          <w:szCs w:val="24"/>
          <w:lang w:eastAsia="en-US"/>
        </w:rPr>
        <w:t>–</w:t>
      </w:r>
      <w:r w:rsidRPr="005926F4">
        <w:rPr>
          <w:rFonts w:ascii="Times New Roman" w:eastAsia="Calibri" w:hAnsi="Times New Roman" w:cs="Times New Roman"/>
          <w:color w:val="000000"/>
          <w:spacing w:val="-1"/>
          <w:sz w:val="24"/>
          <w:szCs w:val="24"/>
          <w:lang w:eastAsia="en-US"/>
        </w:rPr>
        <w:t xml:space="preserve"> </w:t>
      </w:r>
      <w:r w:rsidRPr="005926F4">
        <w:rPr>
          <w:rFonts w:ascii="Times New Roman" w:eastAsia="Calibri" w:hAnsi="Times New Roman" w:cs="Times New Roman"/>
          <w:color w:val="000000"/>
          <w:sz w:val="24"/>
          <w:szCs w:val="24"/>
          <w:lang w:eastAsia="en-US"/>
        </w:rPr>
        <w:t>esant</w:t>
      </w:r>
      <w:r w:rsidRPr="005926F4">
        <w:rPr>
          <w:rFonts w:ascii="Times New Roman" w:eastAsia="Calibri" w:hAnsi="Times New Roman" w:cs="Times New Roman"/>
          <w:color w:val="000000"/>
          <w:spacing w:val="-4"/>
          <w:sz w:val="24"/>
          <w:szCs w:val="24"/>
          <w:lang w:eastAsia="en-US"/>
        </w:rPr>
        <w:t xml:space="preserve"> </w:t>
      </w:r>
      <w:r w:rsidRPr="005926F4">
        <w:rPr>
          <w:rFonts w:ascii="Times New Roman" w:eastAsia="Calibri" w:hAnsi="Times New Roman" w:cs="Times New Roman"/>
          <w:color w:val="000000"/>
          <w:sz w:val="24"/>
          <w:szCs w:val="24"/>
          <w:lang w:eastAsia="en-US"/>
        </w:rPr>
        <w:t>tyčia</w:t>
      </w:r>
      <w:r w:rsidRPr="005926F4">
        <w:rPr>
          <w:rFonts w:ascii="Times New Roman" w:eastAsia="Calibri" w:hAnsi="Times New Roman" w:cs="Times New Roman"/>
          <w:color w:val="000000"/>
          <w:spacing w:val="-4"/>
          <w:sz w:val="24"/>
          <w:szCs w:val="24"/>
          <w:lang w:eastAsia="en-US"/>
        </w:rPr>
        <w:t xml:space="preserve"> </w:t>
      </w:r>
      <w:r w:rsidRPr="005926F4">
        <w:rPr>
          <w:rFonts w:ascii="Times New Roman" w:eastAsia="Calibri" w:hAnsi="Times New Roman" w:cs="Times New Roman"/>
          <w:color w:val="000000"/>
          <w:sz w:val="24"/>
          <w:szCs w:val="24"/>
          <w:lang w:eastAsia="en-US"/>
        </w:rPr>
        <w:t>paslėptų</w:t>
      </w:r>
      <w:r w:rsidRPr="005926F4">
        <w:rPr>
          <w:rFonts w:ascii="Times New Roman" w:eastAsia="Calibri" w:hAnsi="Times New Roman" w:cs="Times New Roman"/>
          <w:color w:val="000000"/>
          <w:spacing w:val="-6"/>
          <w:sz w:val="24"/>
          <w:szCs w:val="24"/>
          <w:lang w:eastAsia="en-US"/>
        </w:rPr>
        <w:t xml:space="preserve"> </w:t>
      </w:r>
      <w:r w:rsidRPr="005926F4">
        <w:rPr>
          <w:rFonts w:ascii="Times New Roman" w:eastAsia="Calibri" w:hAnsi="Times New Roman" w:cs="Times New Roman"/>
          <w:color w:val="000000"/>
          <w:sz w:val="24"/>
          <w:szCs w:val="24"/>
          <w:lang w:eastAsia="en-US"/>
        </w:rPr>
        <w:t>defektų.</w:t>
      </w:r>
      <w:r w:rsidRPr="005926F4">
        <w:rPr>
          <w:rFonts w:ascii="Times New Roman" w:eastAsia="Calibri" w:hAnsi="Times New Roman" w:cs="Times New Roman"/>
          <w:color w:val="000000"/>
          <w:sz w:val="24"/>
          <w:szCs w:val="24"/>
          <w:lang w:eastAsia="en-US"/>
        </w:rPr>
        <w:br/>
        <w:t xml:space="preserve">            21. </w:t>
      </w:r>
      <w:r w:rsidRPr="005926F4">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39BD2505" w14:textId="77777777" w:rsidR="001B2273" w:rsidRPr="005926F4" w:rsidRDefault="001B2273" w:rsidP="001B2273">
      <w:pPr>
        <w:spacing w:after="0" w:line="240" w:lineRule="auto"/>
        <w:ind w:firstLine="720"/>
        <w:jc w:val="both"/>
        <w:rPr>
          <w:rFonts w:ascii="Times New Roman" w:eastAsia="Calibri" w:hAnsi="Times New Roman" w:cs="Times New Roman"/>
          <w:color w:val="000000"/>
          <w:sz w:val="24"/>
          <w:szCs w:val="24"/>
          <w:lang w:eastAsia="ar-SA"/>
        </w:rPr>
      </w:pPr>
      <w:r w:rsidRPr="005926F4">
        <w:rPr>
          <w:rFonts w:ascii="Times New Roman" w:eastAsia="Times New Roman" w:hAnsi="Times New Roman" w:cs="Times New Roman"/>
          <w:sz w:val="24"/>
          <w:szCs w:val="24"/>
          <w:lang w:eastAsia="en-US"/>
        </w:rPr>
        <w:t>22. Garantinio termino metu paaiškėjus esminiams atliktų darbų rezultato trūkumams, Užsakovas turi teisę reikalauti, kad Rangovas paaiškėjusius trūkumus ištaisytų (pašalintų) savo sąskaita.</w:t>
      </w:r>
    </w:p>
    <w:p w14:paraId="28420F27"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23. Užsakovas privalo pareikšti pretenziją Rangovui dėl esminių darbų trūkumų per 5 (penkias) darbo dienas nuo jų nustatymo.</w:t>
      </w:r>
    </w:p>
    <w:p w14:paraId="094C18F2"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24.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w:t>
      </w:r>
    </w:p>
    <w:p w14:paraId="4765C438"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lastRenderedPageBreak/>
        <w:t>25. Garantiniu laikotarpiu, Užsakovui priėmus objekto trūkumų pašalinimo darbus ir pasirašius priėmimo aktą, Rangovas jiems suteikia garantiją pagal Sutarties 20.1., 20.2. ir 20.3. punktus, kurių pradžia skaičiuojama nuo darbų rezultato perdavimo akto pasirašymo dienos.</w:t>
      </w:r>
    </w:p>
    <w:p w14:paraId="26257D0D"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p>
    <w:p w14:paraId="073B13FF" w14:textId="77777777" w:rsidR="001B2273" w:rsidRPr="005926F4" w:rsidRDefault="001B2273" w:rsidP="001B2273">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VIII SKYRIUS</w:t>
      </w:r>
    </w:p>
    <w:p w14:paraId="007AE0ED" w14:textId="77777777" w:rsidR="001B2273" w:rsidRPr="005926F4" w:rsidRDefault="001B2273" w:rsidP="001B2273">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ATLIKTŲ DARBŲ PRIĖMIMAS</w:t>
      </w:r>
    </w:p>
    <w:p w14:paraId="05139BEC" w14:textId="77777777" w:rsidR="001B2273" w:rsidRPr="005926F4" w:rsidRDefault="001B2273" w:rsidP="001B2273">
      <w:pPr>
        <w:tabs>
          <w:tab w:val="left" w:pos="1560"/>
        </w:tabs>
        <w:spacing w:after="0" w:line="240" w:lineRule="auto"/>
        <w:ind w:firstLine="851"/>
        <w:jc w:val="both"/>
        <w:rPr>
          <w:rFonts w:ascii="Times New Roman" w:eastAsia="Times New Roman" w:hAnsi="Times New Roman" w:cs="Times New Roman"/>
          <w:b/>
          <w:sz w:val="24"/>
          <w:szCs w:val="24"/>
          <w:lang w:eastAsia="en-US"/>
        </w:rPr>
      </w:pPr>
    </w:p>
    <w:p w14:paraId="5C516C93" w14:textId="77777777" w:rsidR="001B2273" w:rsidRPr="005926F4" w:rsidRDefault="001B2273" w:rsidP="001B2273">
      <w:pPr>
        <w:tabs>
          <w:tab w:val="left" w:pos="1560"/>
        </w:tabs>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26. Užsakovas per 5 (penkias)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3ABF1F73" w14:textId="77777777" w:rsidR="001B2273" w:rsidRPr="005926F4" w:rsidRDefault="001B2273" w:rsidP="001B2273">
      <w:pPr>
        <w:tabs>
          <w:tab w:val="left" w:pos="1560"/>
        </w:tabs>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27. Perdavimas – priėmimas įforminamas aktu, kurį pasirašo abi šalys. Prieš priimdamas darbą, Užsakovas apžiūri jį, pastebėjus jame trūkumų ar nukrypimų nuo sutarties sąlygų ar kitokių trūkumų, praneša apie juos Rangovui ir nustato terminą jiems pašalinti. Pašalinus trūkumus, Užsakovas privalo priimti darbus, pasirašant suremontuotų melioracijos statinių pripažinimo tinkamais naudoti aktą.</w:t>
      </w:r>
    </w:p>
    <w:p w14:paraId="51264369" w14:textId="5CBBD288" w:rsidR="001B2273" w:rsidRPr="005926F4" w:rsidRDefault="001B2273" w:rsidP="001B2273">
      <w:pPr>
        <w:tabs>
          <w:tab w:val="left" w:pos="1560"/>
        </w:tabs>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28. Darbų kiekis kurį bus privaloma įvykdyti 202</w:t>
      </w:r>
      <w:r w:rsidR="006E4C6D">
        <w:rPr>
          <w:rFonts w:ascii="Times New Roman" w:eastAsia="Times New Roman" w:hAnsi="Times New Roman" w:cs="Times New Roman"/>
          <w:sz w:val="24"/>
          <w:szCs w:val="24"/>
          <w:lang w:eastAsia="en-US"/>
        </w:rPr>
        <w:t>6</w:t>
      </w:r>
      <w:r w:rsidRPr="005926F4">
        <w:rPr>
          <w:rFonts w:ascii="Times New Roman" w:eastAsia="Times New Roman" w:hAnsi="Times New Roman" w:cs="Times New Roman"/>
          <w:sz w:val="24"/>
          <w:szCs w:val="24"/>
          <w:lang w:eastAsia="en-US"/>
        </w:rPr>
        <w:t xml:space="preserve"> metais bus nutartas, užpildant darbų vykdymo grafiką (sutarties priedas Nr. 3) sutarties pasirašymo metu.</w:t>
      </w:r>
    </w:p>
    <w:p w14:paraId="43F4FBAB" w14:textId="77777777" w:rsidR="001B2273" w:rsidRPr="005926F4" w:rsidRDefault="001B2273" w:rsidP="001B2273">
      <w:pPr>
        <w:tabs>
          <w:tab w:val="left" w:pos="1560"/>
        </w:tabs>
        <w:spacing w:after="0" w:line="240" w:lineRule="auto"/>
        <w:ind w:firstLine="851"/>
        <w:jc w:val="both"/>
        <w:rPr>
          <w:rFonts w:ascii="Times New Roman" w:eastAsia="Times New Roman" w:hAnsi="Times New Roman" w:cs="Times New Roman"/>
          <w:sz w:val="24"/>
          <w:szCs w:val="24"/>
          <w:lang w:eastAsia="en-US"/>
        </w:rPr>
      </w:pPr>
    </w:p>
    <w:p w14:paraId="2867B7DF" w14:textId="77777777" w:rsidR="001B2273" w:rsidRPr="005926F4" w:rsidRDefault="001B2273" w:rsidP="001B2273">
      <w:pPr>
        <w:tabs>
          <w:tab w:val="left" w:pos="567"/>
          <w:tab w:val="left" w:pos="709"/>
          <w:tab w:val="left" w:pos="1560"/>
        </w:tabs>
        <w:spacing w:after="0" w:line="240" w:lineRule="auto"/>
        <w:ind w:firstLine="851"/>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IX SKYRIUS</w:t>
      </w:r>
    </w:p>
    <w:p w14:paraId="2E05BD4E" w14:textId="77777777" w:rsidR="001B2273" w:rsidRPr="005926F4" w:rsidRDefault="001B2273" w:rsidP="001B2273">
      <w:pPr>
        <w:tabs>
          <w:tab w:val="left" w:pos="1560"/>
        </w:tabs>
        <w:spacing w:after="0" w:line="240" w:lineRule="auto"/>
        <w:ind w:firstLine="851"/>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ŠALIŲ ATSAKOMYBĖ</w:t>
      </w:r>
    </w:p>
    <w:p w14:paraId="2D3C2444" w14:textId="77777777" w:rsidR="001B2273" w:rsidRPr="005926F4" w:rsidRDefault="001B2273" w:rsidP="001B2273">
      <w:pPr>
        <w:keepNext/>
        <w:spacing w:after="0" w:line="240" w:lineRule="auto"/>
        <w:outlineLvl w:val="0"/>
        <w:rPr>
          <w:rFonts w:ascii="Times New Roman" w:eastAsia="Times New Roman" w:hAnsi="Times New Roman" w:cs="Times New Roman"/>
          <w:b/>
          <w:sz w:val="24"/>
          <w:szCs w:val="24"/>
          <w:lang w:eastAsia="en-US"/>
        </w:rPr>
      </w:pPr>
    </w:p>
    <w:p w14:paraId="774810C1" w14:textId="77777777" w:rsidR="001B2273" w:rsidRPr="005926F4" w:rsidRDefault="001B2273" w:rsidP="001B227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 xml:space="preserve">29. </w:t>
      </w:r>
      <w:r w:rsidRPr="005926F4">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Pr="005926F4">
        <w:rPr>
          <w:rFonts w:ascii="Times New Roman" w:eastAsia="Times New Roman" w:hAnsi="Times New Roman" w:cs="Times New Roman"/>
          <w:color w:val="000000"/>
          <w:sz w:val="24"/>
          <w:szCs w:val="24"/>
        </w:rPr>
        <w:t xml:space="preserve">. </w:t>
      </w:r>
    </w:p>
    <w:p w14:paraId="22B7A3F7" w14:textId="77777777" w:rsidR="001B2273" w:rsidRPr="005926F4" w:rsidRDefault="001B2273" w:rsidP="001B227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 xml:space="preserve">30. </w:t>
      </w:r>
      <w:r w:rsidRPr="005926F4">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Pr="005926F4">
        <w:rPr>
          <w:rFonts w:ascii="Times New Roman" w:eastAsia="Times New Roman" w:hAnsi="Times New Roman" w:cs="Times New Roman"/>
          <w:color w:val="000000"/>
          <w:sz w:val="24"/>
          <w:szCs w:val="24"/>
        </w:rPr>
        <w:t xml:space="preserve">. </w:t>
      </w:r>
    </w:p>
    <w:p w14:paraId="7A1A0B46" w14:textId="77777777" w:rsidR="001B2273" w:rsidRPr="005926F4" w:rsidRDefault="001B2273" w:rsidP="001B2273">
      <w:pPr>
        <w:autoSpaceDE w:val="0"/>
        <w:autoSpaceDN w:val="0"/>
        <w:adjustRightInd w:val="0"/>
        <w:spacing w:after="0" w:line="240" w:lineRule="auto"/>
        <w:ind w:firstLine="720"/>
        <w:jc w:val="both"/>
        <w:rPr>
          <w:rFonts w:ascii="Times New Roman" w:eastAsia="Calibri" w:hAnsi="Times New Roman" w:cs="Times New Roman"/>
          <w:i/>
          <w:color w:val="FF0000"/>
          <w:sz w:val="24"/>
          <w:szCs w:val="22"/>
          <w:lang w:eastAsia="en-US"/>
        </w:rPr>
      </w:pPr>
      <w:r w:rsidRPr="005926F4">
        <w:rPr>
          <w:rFonts w:ascii="Times New Roman" w:eastAsia="Calibri" w:hAnsi="Times New Roman" w:cs="Times New Roman"/>
          <w:sz w:val="24"/>
          <w:szCs w:val="22"/>
          <w:lang w:eastAsia="en-US"/>
        </w:rPr>
        <w:t xml:space="preserve">31. Jeigu Rangovas vėluoja atlikti bet kokį darbų etapą pagal darbų vykdymo grafiką iki darbų etapo termino pagal darbų vykdymo grafiką pabaigos ir nepateikia Užsakovui pagrįstų įrodymų, pateisinančių Darbų vėlavimą, Užsakovas gali reikalauti delspinigių dėl vėlavimo, kurių dydis yra </w:t>
      </w:r>
      <w:r w:rsidRPr="005926F4">
        <w:rPr>
          <w:rFonts w:ascii="Times New Roman" w:eastAsia="Calibri" w:hAnsi="Times New Roman" w:cs="Times New Roman"/>
          <w:iCs/>
          <w:sz w:val="24"/>
          <w:szCs w:val="22"/>
          <w:lang w:eastAsia="en-US"/>
        </w:rPr>
        <w:t>0,02 %</w:t>
      </w:r>
      <w:r w:rsidRPr="005926F4">
        <w:rPr>
          <w:rFonts w:ascii="Times New Roman" w:eastAsia="Calibri" w:hAnsi="Times New Roman" w:cs="Times New Roman"/>
          <w:sz w:val="24"/>
          <w:szCs w:val="22"/>
          <w:lang w:eastAsia="en-US"/>
        </w:rPr>
        <w:t xml:space="preserve"> nuo Darbų etapo sumos per dieną. Delspinigiai negali būti reikalaujami, jei vėluojama dėl priežasčių, nepriklausančių nuo Rangovo.</w:t>
      </w:r>
    </w:p>
    <w:p w14:paraId="542F86BF" w14:textId="77777777" w:rsidR="001B2273" w:rsidRPr="005926F4" w:rsidRDefault="001B2273" w:rsidP="001B2273">
      <w:pPr>
        <w:pBdr>
          <w:between w:val="nil"/>
          <w:bar w:val="nil"/>
        </w:pBdr>
        <w:suppressAutoHyphens/>
        <w:spacing w:after="0" w:line="240" w:lineRule="auto"/>
        <w:ind w:firstLine="709"/>
        <w:jc w:val="both"/>
        <w:rPr>
          <w:rFonts w:ascii="Times New Roman" w:eastAsia="Times New Roman" w:hAnsi="Times New Roman" w:cs="Arial Unicode MS"/>
          <w:color w:val="000000"/>
          <w:sz w:val="24"/>
          <w:szCs w:val="24"/>
          <w:bdr w:val="nil"/>
        </w:rPr>
      </w:pPr>
      <w:r w:rsidRPr="005926F4">
        <w:rPr>
          <w:rFonts w:ascii="Times New Roman" w:eastAsia="Times New Roman" w:hAnsi="Times New Roman" w:cs="Arial Unicode MS"/>
          <w:color w:val="000000"/>
          <w:sz w:val="24"/>
          <w:szCs w:val="24"/>
          <w:bdr w:val="nil"/>
        </w:rPr>
        <w:t>32. Už sutartinių įsipareigojimų visišką nevykdymą ar atsisakymą juos vykdyti numatomos netesybos (bauda) –</w:t>
      </w:r>
      <w:r w:rsidRPr="005926F4">
        <w:rPr>
          <w:rFonts w:ascii="Times New Roman" w:eastAsia="Times New Roman" w:hAnsi="Times New Roman" w:cs="Arial Unicode MS"/>
          <w:b/>
          <w:color w:val="000000"/>
          <w:sz w:val="24"/>
          <w:szCs w:val="24"/>
          <w:bdr w:val="nil"/>
        </w:rPr>
        <w:t xml:space="preserve"> </w:t>
      </w:r>
      <w:r w:rsidRPr="005926F4">
        <w:rPr>
          <w:rFonts w:ascii="Times New Roman" w:eastAsia="Times New Roman" w:hAnsi="Times New Roman" w:cs="Arial Unicode MS"/>
          <w:bCs/>
          <w:color w:val="000000"/>
          <w:sz w:val="24"/>
          <w:szCs w:val="24"/>
          <w:bdr w:val="nil"/>
        </w:rPr>
        <w:t>5</w:t>
      </w:r>
      <w:r w:rsidRPr="005926F4">
        <w:rPr>
          <w:rFonts w:ascii="Times New Roman" w:eastAsia="Times New Roman" w:hAnsi="Times New Roman" w:cs="Arial Unicode MS"/>
          <w:b/>
          <w:color w:val="000000"/>
          <w:sz w:val="24"/>
          <w:szCs w:val="24"/>
          <w:bdr w:val="nil"/>
        </w:rPr>
        <w:t xml:space="preserve"> (penkių)</w:t>
      </w:r>
      <w:r w:rsidRPr="005926F4">
        <w:rPr>
          <w:rFonts w:ascii="Times New Roman" w:eastAsia="Times New Roman" w:hAnsi="Times New Roman" w:cs="Arial Unicode MS"/>
          <w:color w:val="000000"/>
          <w:sz w:val="24"/>
          <w:szCs w:val="24"/>
          <w:bdr w:val="nil"/>
        </w:rPr>
        <w:t xml:space="preserve"> % nuo bendros pirkimo sutarties kainos be PVM ir sutarties nutraukimas prieš tai įspėjus kitą šalį.</w:t>
      </w:r>
    </w:p>
    <w:p w14:paraId="3E513337" w14:textId="77777777" w:rsidR="001B2273" w:rsidRPr="005926F4" w:rsidRDefault="001B2273" w:rsidP="001B227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5926F4">
        <w:rPr>
          <w:rFonts w:ascii="Times New Roman" w:eastAsia="Times New Roman" w:hAnsi="Times New Roman" w:cs="Times New Roman"/>
          <w:sz w:val="24"/>
          <w:szCs w:val="24"/>
          <w:lang w:eastAsia="en-US"/>
        </w:rPr>
        <w:t xml:space="preserve">33. </w:t>
      </w:r>
      <w:r w:rsidRPr="005926F4">
        <w:rPr>
          <w:rFonts w:ascii="Times New Roman" w:eastAsia="Times New Roman" w:hAnsi="Times New Roman" w:cs="Times New Roman"/>
          <w:color w:val="000000"/>
          <w:sz w:val="24"/>
          <w:szCs w:val="24"/>
        </w:rPr>
        <w:t>Delspinigių suma išskaičiuojama iš Rangovui mokėtinų sumų.</w:t>
      </w:r>
    </w:p>
    <w:p w14:paraId="4C26990D" w14:textId="77777777" w:rsidR="001B2273" w:rsidRPr="005926F4" w:rsidRDefault="001B2273" w:rsidP="001B2273">
      <w:pPr>
        <w:pBdr>
          <w:between w:val="nil"/>
          <w:bar w:val="nil"/>
        </w:pBdr>
        <w:suppressAutoHyphens/>
        <w:spacing w:after="0" w:line="240" w:lineRule="auto"/>
        <w:ind w:firstLine="709"/>
        <w:jc w:val="both"/>
        <w:rPr>
          <w:rFonts w:ascii="Times New Roman" w:eastAsia="Arial Unicode MS" w:hAnsi="Times New Roman" w:cs="Times New Roman"/>
          <w:color w:val="000000"/>
          <w:sz w:val="24"/>
          <w:szCs w:val="24"/>
          <w:bdr w:val="nil"/>
        </w:rPr>
      </w:pPr>
    </w:p>
    <w:p w14:paraId="7FCA59EA" w14:textId="77777777" w:rsidR="001B2273" w:rsidRPr="005926F4" w:rsidRDefault="001B2273" w:rsidP="001B2273">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X SKYRIUS</w:t>
      </w:r>
    </w:p>
    <w:p w14:paraId="10E8702E" w14:textId="77777777" w:rsidR="001B2273" w:rsidRPr="005926F4" w:rsidRDefault="001B2273" w:rsidP="001B2273">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SUSIRAŠINĖJIMAS</w:t>
      </w:r>
    </w:p>
    <w:p w14:paraId="40244617" w14:textId="77777777" w:rsidR="001B2273" w:rsidRPr="005926F4" w:rsidRDefault="001B2273" w:rsidP="001B2273">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 </w:t>
      </w:r>
    </w:p>
    <w:p w14:paraId="4AA1AEBB" w14:textId="77777777" w:rsidR="001B2273" w:rsidRPr="005926F4" w:rsidRDefault="001B2273" w:rsidP="001B2273">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34.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7B915A0" w14:textId="77777777" w:rsidR="001B2273" w:rsidRPr="005926F4" w:rsidRDefault="001B2273" w:rsidP="00BB5AC4">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lastRenderedPageBreak/>
        <w:t>35. Jei pasikeičia Šalies adresas ar kiti duomenys, tokia Šalis turi informuoti kitą Šalį pranešdama ne vėliau, kaip prieš 15 (penkiolika)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7F5EDC" w14:textId="77777777" w:rsidR="001B2273" w:rsidRPr="005926F4" w:rsidRDefault="001B2273" w:rsidP="00BB5AC4">
      <w:pPr>
        <w:keepNext/>
        <w:spacing w:after="0" w:line="240" w:lineRule="auto"/>
        <w:ind w:firstLine="697"/>
        <w:jc w:val="center"/>
        <w:outlineLvl w:val="0"/>
        <w:rPr>
          <w:rFonts w:ascii="Times New Roman" w:eastAsia="Calibri" w:hAnsi="Times New Roman" w:cs="Times New Roman"/>
          <w:b/>
          <w:sz w:val="24"/>
          <w:szCs w:val="24"/>
        </w:rPr>
      </w:pPr>
    </w:p>
    <w:p w14:paraId="7B66FF8D" w14:textId="77777777" w:rsidR="001B2273" w:rsidRPr="005926F4" w:rsidRDefault="001B2273" w:rsidP="00BB5AC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XI SKYRIUS</w:t>
      </w:r>
    </w:p>
    <w:p w14:paraId="3966B810" w14:textId="77777777" w:rsidR="001B2273" w:rsidRPr="005926F4" w:rsidRDefault="001B2273" w:rsidP="001B2273">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NENUGALIMOS JĖGOS (FORCE MAJEURE) APLINKYBĖS</w:t>
      </w:r>
    </w:p>
    <w:p w14:paraId="34B010C2" w14:textId="77777777" w:rsidR="001B2273" w:rsidRPr="005926F4" w:rsidRDefault="001B2273" w:rsidP="001B2273">
      <w:pPr>
        <w:keepNext/>
        <w:spacing w:after="0" w:line="240" w:lineRule="auto"/>
        <w:ind w:firstLine="697"/>
        <w:jc w:val="center"/>
        <w:outlineLvl w:val="0"/>
        <w:rPr>
          <w:rFonts w:ascii="Times New Roman" w:eastAsia="Calibri" w:hAnsi="Times New Roman" w:cs="Times New Roman"/>
          <w:b/>
          <w:sz w:val="24"/>
          <w:szCs w:val="24"/>
        </w:rPr>
      </w:pPr>
    </w:p>
    <w:p w14:paraId="617FBF3C" w14:textId="77777777" w:rsidR="001B2273" w:rsidRPr="005926F4" w:rsidRDefault="001B2273" w:rsidP="001B2273">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36.</w:t>
      </w:r>
      <w:r w:rsidRPr="005926F4">
        <w:rPr>
          <w:rFonts w:ascii="Times New Roman" w:eastAsia="Calibri" w:hAnsi="Times New Roman" w:cs="Times New Roman"/>
          <w:sz w:val="24"/>
          <w:szCs w:val="24"/>
          <w:lang w:eastAsia="en-US"/>
        </w:rPr>
        <w:tab/>
        <w:t>Šalis atleidžiama nuo atsakomybės už Statybos rangos sutarties neįvykdymą, jeigu ji įrodo, kad Statybos rangos sutartis neįvykdyta dėl aplinkybių, kurių ji negalėjo protingai kontroliuoti bei protingai numatyti Statybos rangos sutarties sudarymo metu ir negalėjo užkirsti kelio šių aplinkybių ar jų pasekmių atsiradimui (force majeure).</w:t>
      </w:r>
    </w:p>
    <w:p w14:paraId="7CD85C0D" w14:textId="77777777" w:rsidR="001B2273" w:rsidRPr="005926F4" w:rsidRDefault="001B2273" w:rsidP="001B2273">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37.</w:t>
      </w:r>
      <w:r w:rsidRPr="005926F4">
        <w:rPr>
          <w:rFonts w:ascii="Times New Roman" w:eastAsia="Calibri" w:hAnsi="Times New Roman" w:cs="Times New Roman"/>
          <w:sz w:val="24"/>
          <w:szCs w:val="24"/>
          <w:lang w:eastAsia="en-US"/>
        </w:rPr>
        <w:tab/>
        <w:t>Šalis negalinti vykdyti pagal šią Statybos rangos sutartį savo įsipareigojimų dėl nenugalimos jėgos aplinkybių veikimo privalo raštu apie tai pranešti kitai šaliai per dešimt dienų nuo tokių aplinkybių atsiradimo pradžios.</w:t>
      </w:r>
    </w:p>
    <w:p w14:paraId="13505736" w14:textId="77777777" w:rsidR="001B2273" w:rsidRPr="005926F4" w:rsidRDefault="001B2273" w:rsidP="001B2273">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38.</w:t>
      </w:r>
      <w:r w:rsidRPr="005926F4">
        <w:rPr>
          <w:rFonts w:ascii="Times New Roman" w:eastAsia="Calibri" w:hAnsi="Times New Roman" w:cs="Times New Roman"/>
          <w:sz w:val="24"/>
          <w:szCs w:val="24"/>
          <w:lang w:eastAsia="en-US"/>
        </w:rPr>
        <w:tab/>
        <w:t>Nenugalimos jėgos aplinkybės nustatomos vadovaujantis Lietuvos Respublikos Vyriausybės 1996 m. liepos 15 d. nutarimu Nr. 840 patvirtintomis Atleidimo nuo atsakomybės esant nenugalimos jėgos (force majeure) aplinkybėms taisyklėmis.</w:t>
      </w:r>
    </w:p>
    <w:p w14:paraId="0C2E6918" w14:textId="77777777" w:rsidR="001B2273" w:rsidRPr="005926F4" w:rsidRDefault="001B2273" w:rsidP="001B2273">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39.</w:t>
      </w:r>
      <w:r w:rsidRPr="005926F4">
        <w:rPr>
          <w:rFonts w:ascii="Times New Roman" w:eastAsia="Calibri" w:hAnsi="Times New Roman" w:cs="Times New Roman"/>
          <w:sz w:val="24"/>
          <w:szCs w:val="24"/>
          <w:lang w:eastAsia="en-US"/>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6B827337" w14:textId="77777777" w:rsidR="001B2273" w:rsidRPr="005926F4" w:rsidRDefault="001B2273" w:rsidP="001B2273">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40.</w:t>
      </w:r>
      <w:r w:rsidRPr="005926F4">
        <w:rPr>
          <w:rFonts w:ascii="Times New Roman" w:eastAsia="Calibri" w:hAnsi="Times New Roman" w:cs="Times New Roman"/>
          <w:sz w:val="24"/>
          <w:szCs w:val="24"/>
          <w:lang w:eastAsia="en-US"/>
        </w:rPr>
        <w:tab/>
        <w:t>Nenugalimos jėgos aplinkybėms pasibaigus, toliau vykdomi Statybos rangos sutartyje numatyti Šalių įsipareigojimai.</w:t>
      </w:r>
    </w:p>
    <w:p w14:paraId="068AF959" w14:textId="77777777" w:rsidR="001B2273" w:rsidRPr="005926F4" w:rsidRDefault="001B2273" w:rsidP="001B2273">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41.</w:t>
      </w:r>
      <w:r w:rsidRPr="005926F4">
        <w:rPr>
          <w:rFonts w:ascii="Times New Roman" w:eastAsia="Calibri" w:hAnsi="Times New Roman" w:cs="Times New Roman"/>
          <w:sz w:val="24"/>
          <w:szCs w:val="24"/>
          <w:lang w:eastAsia="en-US"/>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1C8C8242" w14:textId="77777777" w:rsidR="001B2273" w:rsidRPr="005926F4" w:rsidRDefault="001B2273" w:rsidP="001B2273">
      <w:pPr>
        <w:tabs>
          <w:tab w:val="left" w:pos="684"/>
        </w:tabs>
        <w:spacing w:after="0" w:line="240" w:lineRule="auto"/>
        <w:ind w:hanging="684"/>
        <w:jc w:val="both"/>
        <w:rPr>
          <w:rFonts w:ascii="Times New Roman" w:eastAsia="Calibri" w:hAnsi="Times New Roman" w:cs="Times New Roman"/>
          <w:sz w:val="24"/>
          <w:szCs w:val="24"/>
          <w:lang w:eastAsia="en-US"/>
        </w:rPr>
      </w:pPr>
    </w:p>
    <w:p w14:paraId="71DAF75E" w14:textId="77777777" w:rsidR="001B2273" w:rsidRPr="005926F4" w:rsidRDefault="001B2273" w:rsidP="001B2273">
      <w:pPr>
        <w:tabs>
          <w:tab w:val="left" w:pos="684"/>
        </w:tabs>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XII SKYRIUS</w:t>
      </w:r>
    </w:p>
    <w:p w14:paraId="7850D6F8" w14:textId="77777777" w:rsidR="001B2273" w:rsidRPr="005926F4" w:rsidRDefault="001B2273" w:rsidP="001B2273">
      <w:pPr>
        <w:tabs>
          <w:tab w:val="left" w:pos="684"/>
        </w:tabs>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GINČŲ SPRENDIMO TVARKA</w:t>
      </w:r>
    </w:p>
    <w:p w14:paraId="5053D1D1" w14:textId="77777777" w:rsidR="001B2273" w:rsidRPr="005926F4" w:rsidRDefault="001B2273" w:rsidP="001B2273">
      <w:pPr>
        <w:tabs>
          <w:tab w:val="left" w:pos="684"/>
        </w:tabs>
        <w:spacing w:after="0" w:line="240" w:lineRule="auto"/>
        <w:jc w:val="both"/>
        <w:rPr>
          <w:rFonts w:ascii="Times New Roman" w:eastAsia="Calibri" w:hAnsi="Times New Roman" w:cs="Times New Roman"/>
          <w:sz w:val="24"/>
          <w:szCs w:val="24"/>
          <w:lang w:eastAsia="en-US"/>
        </w:rPr>
      </w:pPr>
    </w:p>
    <w:p w14:paraId="3AA52428" w14:textId="77777777" w:rsidR="001B2273" w:rsidRPr="005926F4" w:rsidRDefault="001B2273" w:rsidP="001B2273">
      <w:pPr>
        <w:tabs>
          <w:tab w:val="left" w:pos="1276"/>
        </w:tabs>
        <w:spacing w:after="0" w:line="240" w:lineRule="auto"/>
        <w:ind w:firstLine="709"/>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sz w:val="24"/>
          <w:szCs w:val="24"/>
          <w:lang w:eastAsia="en-US"/>
        </w:rPr>
        <w:t>42.</w:t>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color w:val="000000"/>
          <w:sz w:val="24"/>
          <w:szCs w:val="24"/>
          <w:lang w:eastAsia="en-US"/>
        </w:rPr>
        <w:t>Ginčus dėl Sutarties vykdymo Šalys sprendžia derybose, tarpusavio konsultacijose. Jeigu ginčo išspręsti nepavyksta, derybų būdu per 20 (dvidešimt) kalendorinių dienų, Šalys ginčą sprendžia šioje sutartyje nustatyta tvarka arba kreipiantis į teismą.</w:t>
      </w:r>
    </w:p>
    <w:p w14:paraId="6C68D537" w14:textId="77777777" w:rsidR="001B2273" w:rsidRPr="005926F4" w:rsidRDefault="001B2273" w:rsidP="001B2273">
      <w:pPr>
        <w:spacing w:after="0" w:line="240" w:lineRule="auto"/>
        <w:ind w:firstLine="709"/>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sz w:val="24"/>
          <w:szCs w:val="24"/>
          <w:lang w:eastAsia="en-US"/>
        </w:rPr>
        <w:t>43.</w:t>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0CC89226" w14:textId="77777777" w:rsidR="001B2273" w:rsidRDefault="001B2273" w:rsidP="001B2273">
      <w:pPr>
        <w:spacing w:after="0" w:line="240" w:lineRule="auto"/>
        <w:ind w:firstLine="720"/>
        <w:jc w:val="center"/>
        <w:rPr>
          <w:rFonts w:ascii="Times New Roman" w:eastAsia="Calibri" w:hAnsi="Times New Roman" w:cs="Times New Roman"/>
          <w:b/>
          <w:bCs/>
          <w:sz w:val="24"/>
          <w:szCs w:val="24"/>
        </w:rPr>
      </w:pPr>
    </w:p>
    <w:p w14:paraId="381722AC" w14:textId="77777777" w:rsidR="001B2273" w:rsidRPr="005926F4" w:rsidRDefault="001B2273" w:rsidP="001B2273">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XIII SKYRIUS</w:t>
      </w:r>
    </w:p>
    <w:p w14:paraId="6A99F620" w14:textId="77777777" w:rsidR="001B2273" w:rsidRPr="005926F4" w:rsidRDefault="001B2273" w:rsidP="001B2273">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 xml:space="preserve"> SUBRANGOVAI IR JŲ KEITIMO TVARKA</w:t>
      </w:r>
    </w:p>
    <w:p w14:paraId="2F841B11" w14:textId="77777777" w:rsidR="001B2273" w:rsidRPr="005926F4" w:rsidRDefault="001B2273" w:rsidP="001B2273">
      <w:pPr>
        <w:spacing w:after="0" w:line="240" w:lineRule="auto"/>
        <w:jc w:val="both"/>
        <w:rPr>
          <w:rFonts w:ascii="Times New Roman" w:eastAsia="Times New Roman" w:hAnsi="Times New Roman" w:cs="Times New Roman"/>
          <w:bCs/>
          <w:sz w:val="24"/>
          <w:szCs w:val="24"/>
          <w:lang w:eastAsia="en-US"/>
        </w:rPr>
      </w:pPr>
    </w:p>
    <w:p w14:paraId="7A0F3529" w14:textId="77777777" w:rsidR="001B2273" w:rsidRPr="005926F4" w:rsidRDefault="001B2273" w:rsidP="001B2273">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44.</w:t>
      </w:r>
      <w:r w:rsidRPr="005926F4">
        <w:rPr>
          <w:rFonts w:ascii="Times New Roman" w:eastAsia="Times New Roman" w:hAnsi="Times New Roman" w:cs="Times New Roman"/>
          <w:bCs/>
          <w:sz w:val="24"/>
          <w:szCs w:val="24"/>
          <w:lang w:eastAsia="en-US"/>
        </w:rPr>
        <w:tab/>
        <w:t xml:space="preserve">Sutarčiai vykdyti pasitelkiami šie subrangovai: </w:t>
      </w:r>
      <w:r w:rsidRPr="005926F4">
        <w:rPr>
          <w:rFonts w:ascii="Times New Roman" w:eastAsia="Times New Roman" w:hAnsi="Times New Roman" w:cs="Times New Roman"/>
          <w:b/>
          <w:i/>
          <w:iCs/>
          <w:sz w:val="24"/>
          <w:szCs w:val="24"/>
          <w:lang w:eastAsia="en-US"/>
        </w:rPr>
        <w:t>[„</w:t>
      </w:r>
      <w:r w:rsidRPr="005926F4">
        <w:rPr>
          <w:rFonts w:ascii="Times New Roman" w:eastAsia="Times New Roman" w:hAnsi="Times New Roman" w:cs="Times New Roman"/>
          <w:b/>
          <w:i/>
          <w:iCs/>
          <w:color w:val="FF0000"/>
          <w:sz w:val="24"/>
          <w:szCs w:val="24"/>
          <w:lang w:eastAsia="en-US"/>
        </w:rPr>
        <w:t>Įrašyti</w:t>
      </w:r>
      <w:r w:rsidRPr="005926F4">
        <w:rPr>
          <w:rFonts w:ascii="Times New Roman" w:eastAsia="Times New Roman" w:hAnsi="Times New Roman" w:cs="Times New Roman"/>
          <w:b/>
          <w:i/>
          <w:iCs/>
          <w:sz w:val="24"/>
          <w:szCs w:val="24"/>
          <w:lang w:eastAsia="en-US"/>
        </w:rPr>
        <w:t>“]</w:t>
      </w:r>
      <w:r w:rsidRPr="005926F4">
        <w:rPr>
          <w:rFonts w:ascii="Times New Roman" w:eastAsia="Times New Roman" w:hAnsi="Times New Roman" w:cs="Times New Roman"/>
          <w:b/>
          <w:sz w:val="24"/>
          <w:szCs w:val="24"/>
          <w:lang w:eastAsia="en-US"/>
        </w:rPr>
        <w:t>.</w:t>
      </w:r>
      <w:r w:rsidRPr="005926F4">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34776BDE" w14:textId="77777777" w:rsidR="001B2273" w:rsidRPr="005926F4" w:rsidRDefault="001B2273" w:rsidP="001B2273">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45.</w:t>
      </w:r>
      <w:r w:rsidRPr="005926F4">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6471F4CB" w14:textId="77777777" w:rsidR="001B2273" w:rsidRPr="005926F4" w:rsidRDefault="001B2273" w:rsidP="001B2273">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46.</w:t>
      </w:r>
      <w:r w:rsidRPr="005926F4">
        <w:rPr>
          <w:rFonts w:ascii="Times New Roman" w:eastAsia="Times New Roman" w:hAnsi="Times New Roman" w:cs="Times New Roman"/>
          <w:bCs/>
          <w:sz w:val="24"/>
          <w:szCs w:val="24"/>
          <w:lang w:eastAsia="en-US"/>
        </w:rPr>
        <w:tab/>
        <w:t xml:space="preserve">Sutarties galiojimo metu ketinant keisti Sutartyje numatytus subrangovus vietomis, perduoti didesnę (mažesnę) darbų dalį, negu buvo suderinta, kitam Sutartyje numatytam </w:t>
      </w:r>
      <w:r w:rsidRPr="005926F4">
        <w:rPr>
          <w:rFonts w:ascii="Times New Roman" w:eastAsia="Times New Roman" w:hAnsi="Times New Roman" w:cs="Times New Roman"/>
          <w:bCs/>
          <w:sz w:val="24"/>
          <w:szCs w:val="24"/>
          <w:lang w:eastAsia="en-US"/>
        </w:rPr>
        <w:lastRenderedPageBreak/>
        <w:t>subrangovui, pasitelkti papildomus subrangovus, atsisakyti Sutartyje numatytų subrangovų, Rangovo kartu su subrangovais kvalifikacija turi būti ne mažesnė nei buvo reikalaujama pirkimo dokumentuose.</w:t>
      </w:r>
    </w:p>
    <w:p w14:paraId="02C90516" w14:textId="77777777" w:rsidR="001B2273" w:rsidRPr="005926F4" w:rsidRDefault="001B2273" w:rsidP="001B2273">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47.</w:t>
      </w:r>
      <w:r w:rsidRPr="005926F4">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74D4E1B3" w14:textId="77777777" w:rsidR="001B2273" w:rsidRPr="005926F4" w:rsidRDefault="001B2273" w:rsidP="001B2273">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48.</w:t>
      </w:r>
      <w:r w:rsidRPr="005926F4">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25E37F86" w14:textId="77777777" w:rsidR="001B2273" w:rsidRPr="005926F4" w:rsidRDefault="001B2273" w:rsidP="001B2273">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49.</w:t>
      </w:r>
      <w:r w:rsidRPr="005926F4">
        <w:rPr>
          <w:rFonts w:ascii="Times New Roman" w:eastAsia="Times New Roman" w:hAnsi="Times New Roman" w:cs="Times New Roman"/>
          <w:bCs/>
          <w:sz w:val="24"/>
          <w:szCs w:val="24"/>
          <w:lang w:eastAsia="en-US"/>
        </w:rPr>
        <w:tab/>
        <w:t xml:space="preserve">Rangovas Sutarties galiojimo metu gali keisti ar skirti papildomus statinio statybos vadovus, tik raštu iš anksto apie tai informavęs Užsakovą. </w:t>
      </w:r>
    </w:p>
    <w:p w14:paraId="23A00D06" w14:textId="51978F47" w:rsidR="001B2273" w:rsidRPr="005926F4" w:rsidRDefault="001B2273" w:rsidP="001B2273">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50. Užsakovas gali tiesiogiai atsiskaityti su Subrangovu už jų atliktus darbus. Apie tai Užsakovas raštu informuoja Subrangovus per 3</w:t>
      </w:r>
      <w:r w:rsidR="00F94141">
        <w:rPr>
          <w:rFonts w:ascii="Times New Roman" w:eastAsia="Times New Roman" w:hAnsi="Times New Roman" w:cs="Times New Roman"/>
          <w:bCs/>
          <w:sz w:val="24"/>
          <w:szCs w:val="24"/>
          <w:lang w:eastAsia="en-US"/>
        </w:rPr>
        <w:t xml:space="preserve"> (tris)</w:t>
      </w:r>
      <w:r w:rsidRPr="005926F4">
        <w:rPr>
          <w:rFonts w:ascii="Times New Roman" w:eastAsia="Times New Roman" w:hAnsi="Times New Roman" w:cs="Times New Roman"/>
          <w:bCs/>
          <w:sz w:val="24"/>
          <w:szCs w:val="24"/>
          <w:lang w:eastAsia="en-US"/>
        </w:rPr>
        <w:t xml:space="preserve">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4E2074BF" w14:textId="77777777" w:rsidR="001B2273" w:rsidRPr="005926F4" w:rsidRDefault="001B2273" w:rsidP="001B2273">
      <w:pPr>
        <w:spacing w:after="0" w:line="240" w:lineRule="auto"/>
        <w:ind w:firstLine="709"/>
        <w:jc w:val="both"/>
        <w:rPr>
          <w:rFonts w:ascii="Times New Roman" w:eastAsia="Calibri" w:hAnsi="Times New Roman" w:cs="Times New Roman"/>
          <w:color w:val="000000"/>
          <w:sz w:val="24"/>
          <w:szCs w:val="24"/>
          <w:lang w:eastAsia="en-US"/>
        </w:rPr>
      </w:pPr>
    </w:p>
    <w:p w14:paraId="4E2BADDC" w14:textId="77777777" w:rsidR="001B2273" w:rsidRPr="005926F4" w:rsidRDefault="001B2273" w:rsidP="001B2273">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XIV SKYRIUS</w:t>
      </w:r>
    </w:p>
    <w:p w14:paraId="7CB9AF07" w14:textId="77777777" w:rsidR="001B2273" w:rsidRPr="005926F4" w:rsidRDefault="001B2273" w:rsidP="001B2273">
      <w:pPr>
        <w:tabs>
          <w:tab w:val="left" w:pos="709"/>
        </w:tabs>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 ASMENS DUOMENŲ APSAUGA</w:t>
      </w:r>
    </w:p>
    <w:p w14:paraId="7A7CA523" w14:textId="77777777" w:rsidR="001B2273" w:rsidRPr="005926F4" w:rsidRDefault="001B2273" w:rsidP="001B2273">
      <w:pPr>
        <w:spacing w:after="0" w:line="240" w:lineRule="auto"/>
        <w:jc w:val="center"/>
        <w:rPr>
          <w:rFonts w:ascii="Times New Roman" w:eastAsia="Times New Roman" w:hAnsi="Times New Roman" w:cs="Times New Roman"/>
          <w:b/>
          <w:bCs/>
          <w:sz w:val="24"/>
          <w:szCs w:val="24"/>
          <w:lang w:eastAsia="en-US"/>
        </w:rPr>
      </w:pPr>
    </w:p>
    <w:p w14:paraId="1AD82AD3" w14:textId="77777777" w:rsidR="001B2273" w:rsidRPr="005926F4" w:rsidRDefault="001B2273" w:rsidP="001B2273">
      <w:pPr>
        <w:spacing w:after="0" w:line="240" w:lineRule="auto"/>
        <w:ind w:firstLine="720"/>
        <w:jc w:val="both"/>
        <w:rPr>
          <w:rFonts w:ascii="Times New Roman" w:eastAsia="Times New Roman" w:hAnsi="Times New Roman" w:cs="Arial"/>
          <w:sz w:val="24"/>
          <w:szCs w:val="24"/>
          <w:lang w:eastAsia="en-US"/>
        </w:rPr>
      </w:pPr>
      <w:r w:rsidRPr="005926F4">
        <w:rPr>
          <w:rFonts w:ascii="Times New Roman" w:eastAsia="Times New Roman" w:hAnsi="Times New Roman" w:cs="Times New Roman"/>
          <w:bCs/>
          <w:sz w:val="24"/>
          <w:szCs w:val="24"/>
          <w:lang w:eastAsia="en-US"/>
        </w:rPr>
        <w:t>51. Kiekviena Šalis kitos Šalies</w:t>
      </w:r>
      <w:r w:rsidRPr="005926F4">
        <w:rPr>
          <w:rFonts w:ascii="Times New Roman" w:eastAsia="Times New Roman" w:hAnsi="Times New Roman" w:cs="Arial"/>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1EFA4E9" w14:textId="581F9B40" w:rsidR="001B2273" w:rsidRPr="005926F4" w:rsidRDefault="001B2273" w:rsidP="001B2273">
      <w:pPr>
        <w:spacing w:after="0" w:line="240" w:lineRule="auto"/>
        <w:ind w:firstLine="720"/>
        <w:jc w:val="both"/>
        <w:rPr>
          <w:rFonts w:ascii="Times New Roman" w:eastAsia="Times New Roman" w:hAnsi="Times New Roman" w:cs="Arial"/>
          <w:sz w:val="24"/>
          <w:szCs w:val="24"/>
          <w:lang w:eastAsia="en-US"/>
        </w:rPr>
      </w:pPr>
      <w:r w:rsidRPr="005926F4">
        <w:rPr>
          <w:rFonts w:ascii="Times New Roman" w:eastAsia="Times New Roman" w:hAnsi="Times New Roman" w:cs="Arial"/>
          <w:sz w:val="24"/>
          <w:szCs w:val="24"/>
          <w:lang w:eastAsia="en-US"/>
        </w:rPr>
        <w:t xml:space="preserve">52. </w:t>
      </w:r>
      <w:r w:rsidRPr="005926F4">
        <w:rPr>
          <w:rFonts w:ascii="Times New Roman" w:eastAsia="Times New Roman" w:hAnsi="Times New Roman" w:cs="Times New Roman"/>
          <w:bCs/>
          <w:sz w:val="24"/>
          <w:szCs w:val="24"/>
          <w:lang w:eastAsia="en-US"/>
        </w:rPr>
        <w:t>Kiekviena Šalis kitos Šalies</w:t>
      </w:r>
      <w:r w:rsidRPr="005926F4">
        <w:rPr>
          <w:rFonts w:ascii="Times New Roman" w:eastAsia="Times New Roman" w:hAnsi="Times New Roman" w:cs="Arial"/>
          <w:sz w:val="24"/>
          <w:szCs w:val="24"/>
          <w:lang w:eastAsia="en-US"/>
        </w:rPr>
        <w:t xml:space="preserve"> pateiktus </w:t>
      </w:r>
      <w:r w:rsidR="003B7359">
        <w:rPr>
          <w:rFonts w:ascii="Times New Roman" w:eastAsia="Times New Roman" w:hAnsi="Times New Roman" w:cs="Arial"/>
          <w:sz w:val="24"/>
          <w:szCs w:val="24"/>
          <w:lang w:eastAsia="en-US"/>
        </w:rPr>
        <w:t>51</w:t>
      </w:r>
      <w:r w:rsidRPr="005926F4">
        <w:rPr>
          <w:rFonts w:ascii="Times New Roman" w:eastAsia="Times New Roman" w:hAnsi="Times New Roman" w:cs="Arial"/>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11966AB2" w14:textId="06957549" w:rsidR="001B2273" w:rsidRPr="005926F4" w:rsidRDefault="001B2273" w:rsidP="001B2273">
      <w:pPr>
        <w:spacing w:after="0" w:line="240" w:lineRule="auto"/>
        <w:ind w:firstLine="720"/>
        <w:jc w:val="both"/>
        <w:rPr>
          <w:rFonts w:ascii="Times New Roman" w:eastAsia="Times New Roman" w:hAnsi="Times New Roman" w:cs="Arial"/>
          <w:sz w:val="24"/>
          <w:szCs w:val="24"/>
          <w:lang w:eastAsia="en-US"/>
        </w:rPr>
      </w:pPr>
      <w:r w:rsidRPr="005926F4">
        <w:rPr>
          <w:rFonts w:ascii="Times New Roman" w:eastAsia="Times New Roman" w:hAnsi="Times New Roman" w:cs="Arial"/>
          <w:sz w:val="24"/>
          <w:szCs w:val="24"/>
          <w:lang w:eastAsia="en-US"/>
        </w:rPr>
        <w:t xml:space="preserve">53. Kiekviena Šalis kitos Šalies pateiktus </w:t>
      </w:r>
      <w:r w:rsidR="003B7359">
        <w:rPr>
          <w:rFonts w:ascii="Times New Roman" w:eastAsia="Times New Roman" w:hAnsi="Times New Roman" w:cs="Arial"/>
          <w:sz w:val="24"/>
          <w:szCs w:val="24"/>
          <w:lang w:eastAsia="en-US"/>
        </w:rPr>
        <w:t>51</w:t>
      </w:r>
      <w:r w:rsidRPr="005926F4">
        <w:rPr>
          <w:rFonts w:ascii="Times New Roman" w:eastAsia="Times New Roman" w:hAnsi="Times New Roman" w:cs="Arial"/>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003B7359">
        <w:rPr>
          <w:rFonts w:ascii="Times New Roman" w:eastAsia="Times New Roman" w:hAnsi="Times New Roman" w:cs="Arial"/>
          <w:sz w:val="24"/>
          <w:szCs w:val="24"/>
          <w:lang w:eastAsia="en-US"/>
        </w:rPr>
        <w:t>51</w:t>
      </w:r>
      <w:r w:rsidRPr="005926F4">
        <w:rPr>
          <w:rFonts w:ascii="Times New Roman" w:eastAsia="Times New Roman" w:hAnsi="Times New Roman" w:cs="Arial"/>
          <w:sz w:val="24"/>
          <w:szCs w:val="24"/>
          <w:lang w:eastAsia="en-US"/>
        </w:rPr>
        <w:t xml:space="preserve"> punkte nurodytus Užsakovo pateiktus asmens duomenis gali teikti asmenims, kuriuos jis turi teisę pasitelkti šios Sutarties vykdymui. </w:t>
      </w:r>
    </w:p>
    <w:p w14:paraId="5287DF71" w14:textId="0BBB5CCA" w:rsidR="001B2273" w:rsidRPr="005926F4" w:rsidRDefault="001B2273" w:rsidP="001B2273">
      <w:pPr>
        <w:spacing w:after="0" w:line="240" w:lineRule="auto"/>
        <w:ind w:firstLine="720"/>
        <w:contextualSpacing/>
        <w:jc w:val="both"/>
        <w:rPr>
          <w:rFonts w:ascii="Times New Roman" w:eastAsia="Times New Roman" w:hAnsi="Times New Roman" w:cs="Arial"/>
          <w:sz w:val="24"/>
          <w:szCs w:val="24"/>
        </w:rPr>
      </w:pPr>
      <w:r w:rsidRPr="005926F4">
        <w:rPr>
          <w:rFonts w:ascii="Times New Roman" w:eastAsia="Times New Roman" w:hAnsi="Times New Roman" w:cs="Arial"/>
          <w:sz w:val="24"/>
          <w:szCs w:val="24"/>
        </w:rPr>
        <w:t xml:space="preserve">54.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3B7359">
        <w:rPr>
          <w:rFonts w:ascii="Times New Roman" w:eastAsia="Times New Roman" w:hAnsi="Times New Roman" w:cs="Arial"/>
          <w:sz w:val="24"/>
          <w:szCs w:val="24"/>
        </w:rPr>
        <w:t>51</w:t>
      </w:r>
      <w:r w:rsidRPr="005926F4">
        <w:rPr>
          <w:rFonts w:ascii="Times New Roman" w:eastAsia="Times New Roman" w:hAnsi="Times New Roman" w:cs="Arial"/>
          <w:sz w:val="24"/>
          <w:szCs w:val="24"/>
        </w:rPr>
        <w:t xml:space="preserve"> – </w:t>
      </w:r>
      <w:r w:rsidR="003B7359">
        <w:rPr>
          <w:rFonts w:ascii="Times New Roman" w:eastAsia="Times New Roman" w:hAnsi="Times New Roman" w:cs="Arial"/>
          <w:sz w:val="24"/>
          <w:szCs w:val="24"/>
        </w:rPr>
        <w:t>53</w:t>
      </w:r>
      <w:r w:rsidRPr="005926F4">
        <w:rPr>
          <w:rFonts w:ascii="Times New Roman" w:eastAsia="Times New Roman" w:hAnsi="Times New Roman" w:cs="Arial"/>
          <w:sz w:val="24"/>
          <w:szCs w:val="24"/>
        </w:rPr>
        <w:t xml:space="preserve"> punktuose, ir pagal Bendrąjį duomenų apsaugos reglamentą (ES) 2016/679 turimas teises. </w:t>
      </w:r>
    </w:p>
    <w:p w14:paraId="4193D568" w14:textId="77777777" w:rsidR="001B2273" w:rsidRPr="005926F4" w:rsidRDefault="001B2273" w:rsidP="001B2273">
      <w:pPr>
        <w:spacing w:after="0" w:line="240" w:lineRule="auto"/>
        <w:ind w:firstLine="720"/>
        <w:jc w:val="both"/>
        <w:rPr>
          <w:rFonts w:ascii="Times New Roman" w:eastAsia="Times New Roman" w:hAnsi="Times New Roman" w:cs="Times New Roman"/>
          <w:sz w:val="24"/>
          <w:szCs w:val="24"/>
          <w:lang w:eastAsia="en-US"/>
        </w:rPr>
      </w:pPr>
    </w:p>
    <w:p w14:paraId="5F6ECB13" w14:textId="77777777" w:rsidR="001B2273" w:rsidRPr="005926F4" w:rsidRDefault="001B2273" w:rsidP="001B2273">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XV SKYRIUS</w:t>
      </w:r>
    </w:p>
    <w:p w14:paraId="38717F01" w14:textId="77777777" w:rsidR="001B2273" w:rsidRPr="005926F4" w:rsidRDefault="001B2273" w:rsidP="001B2273">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KITOS NUOSTATOS</w:t>
      </w:r>
    </w:p>
    <w:p w14:paraId="752220CD" w14:textId="77777777" w:rsidR="001B2273" w:rsidRPr="005926F4" w:rsidRDefault="001B2273" w:rsidP="001B2273">
      <w:pPr>
        <w:keepNext/>
        <w:spacing w:after="0" w:line="240" w:lineRule="auto"/>
        <w:ind w:firstLine="697"/>
        <w:jc w:val="center"/>
        <w:outlineLvl w:val="0"/>
        <w:rPr>
          <w:rFonts w:ascii="Times New Roman" w:eastAsia="Calibri" w:hAnsi="Times New Roman" w:cs="Times New Roman"/>
          <w:sz w:val="24"/>
          <w:szCs w:val="24"/>
        </w:rPr>
      </w:pPr>
    </w:p>
    <w:p w14:paraId="395157B4" w14:textId="77777777" w:rsidR="001B2273" w:rsidRPr="005926F4" w:rsidRDefault="001B2273" w:rsidP="001B2273">
      <w:pPr>
        <w:tabs>
          <w:tab w:val="left" w:pos="720"/>
        </w:tabs>
        <w:autoSpaceDE w:val="0"/>
        <w:autoSpaceDN w:val="0"/>
        <w:adjustRightInd w:val="0"/>
        <w:spacing w:after="0" w:line="240" w:lineRule="auto"/>
        <w:ind w:right="18"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55. Sutarties sąlygos gali būti keičiamos tik vadovaujantis Viešųjų pirkimų įstatymo 89 straipsnio nuostatomis.</w:t>
      </w:r>
    </w:p>
    <w:p w14:paraId="009E585B" w14:textId="77777777" w:rsidR="001B2273" w:rsidRPr="005926F4" w:rsidRDefault="001B2273" w:rsidP="001B2273">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lastRenderedPageBreak/>
        <w:t>56. Sutarties sąlygų keitimu nebus laikomas Sutarties sąlygų koregavimas joje numatytomis aplinkybėmis, jeigu šios aplinkybės nustatytos aiškiai ir nedviprasmiškai bei buvo pateiktos pirkimo sąlygose.</w:t>
      </w:r>
    </w:p>
    <w:p w14:paraId="55B044DE" w14:textId="77777777" w:rsidR="001B2273" w:rsidRPr="005926F4" w:rsidRDefault="001B2273" w:rsidP="001B2273">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57.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64EE020" w14:textId="77777777" w:rsidR="001B2273" w:rsidRPr="005926F4" w:rsidRDefault="001B2273" w:rsidP="001B2273">
      <w:pPr>
        <w:spacing w:after="0" w:line="240" w:lineRule="auto"/>
        <w:ind w:firstLine="720"/>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color w:val="000000"/>
          <w:sz w:val="24"/>
          <w:szCs w:val="24"/>
          <w:lang w:eastAsia="en-US"/>
        </w:rPr>
        <w:t>58. Jei Rangovas nutraukia darbus, vėluoja atlikti bet kokią darbų grupę pagal pateiktą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Užsakovas, įteikęs antrą pranešimą, gali nutraukti sutartį. Ši sąlyga netaikoma, jei vėluojama dėl priežasčių, nepriklausančių nuo Rangovo.</w:t>
      </w:r>
    </w:p>
    <w:p w14:paraId="7AF90B01" w14:textId="77777777" w:rsidR="001B2273" w:rsidRPr="005926F4" w:rsidRDefault="001B2273" w:rsidP="001B2273">
      <w:pPr>
        <w:spacing w:after="0" w:line="240" w:lineRule="auto"/>
        <w:ind w:firstLine="720"/>
        <w:jc w:val="both"/>
        <w:rPr>
          <w:rFonts w:ascii="Times New Roman" w:eastAsia="Calibri"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59. </w:t>
      </w:r>
      <w:r w:rsidRPr="005926F4">
        <w:rPr>
          <w:rFonts w:ascii="Times New Roman" w:eastAsia="Calibri" w:hAnsi="Times New Roman" w:cs="Times New Roman"/>
          <w:sz w:val="24"/>
          <w:szCs w:val="24"/>
          <w:lang w:eastAsia="en-US"/>
        </w:rPr>
        <w:t>Rangovas, pasirašydamas šią Sutartį, patvirtina, kad yra tinkamai susipažinęs su Užsakovo pirkimo dokumentais, įskaitant darbų vykdymo grafiką (Sutarties 3 priedas), sutinka su Užsakovo pirkimo dokumentuose nustatytomis sąlygomis ir reikalavimais bei įsipareigoja juos tinkamai vykdyti šioje Sutartyje nustatyta tvarka.</w:t>
      </w:r>
    </w:p>
    <w:p w14:paraId="3F282E55" w14:textId="77777777" w:rsidR="001B2273" w:rsidRDefault="001B2273" w:rsidP="001B2273">
      <w:pPr>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Calibri" w:hAnsi="Times New Roman" w:cs="Times New Roman"/>
          <w:sz w:val="24"/>
          <w:szCs w:val="24"/>
        </w:rPr>
        <w:t xml:space="preserve">60. </w:t>
      </w:r>
      <w:r w:rsidRPr="005926F4">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Pr="005926F4">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67C0C79B" w14:textId="6726BBF0" w:rsidR="008E5A15" w:rsidRPr="00365F0F" w:rsidRDefault="008E5A15" w:rsidP="001B2273">
      <w:pPr>
        <w:spacing w:after="0" w:line="240" w:lineRule="auto"/>
        <w:ind w:firstLine="70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 xml:space="preserve">61. </w:t>
      </w:r>
      <w:r w:rsidRPr="00365F0F">
        <w:rPr>
          <w:rFonts w:ascii="Times New Roman" w:eastAsia="Times New Roman" w:hAnsi="Times New Roman" w:cs="Times New Roman"/>
          <w:b/>
          <w:bCs/>
          <w:sz w:val="24"/>
          <w:szCs w:val="24"/>
          <w:lang w:eastAsia="en-US"/>
        </w:rPr>
        <w:t>Asmenys atsakingi už Sutarties</w:t>
      </w:r>
      <w:r w:rsidR="00365F0F" w:rsidRPr="00365F0F">
        <w:rPr>
          <w:rFonts w:ascii="Times New Roman" w:eastAsia="Times New Roman" w:hAnsi="Times New Roman" w:cs="Times New Roman"/>
          <w:b/>
          <w:bCs/>
          <w:sz w:val="24"/>
          <w:szCs w:val="24"/>
          <w:lang w:eastAsia="en-US"/>
        </w:rPr>
        <w:t xml:space="preserve"> įsipareigojimų tinkamą vykdymą:</w:t>
      </w:r>
    </w:p>
    <w:p w14:paraId="52737DEE" w14:textId="372F9103" w:rsidR="001B2273" w:rsidRPr="005926F4" w:rsidRDefault="001B2273" w:rsidP="001B2273">
      <w:pPr>
        <w:tabs>
          <w:tab w:val="left" w:pos="567"/>
        </w:tabs>
        <w:suppressAutoHyphens/>
        <w:spacing w:after="0" w:line="240" w:lineRule="auto"/>
        <w:ind w:firstLine="697"/>
        <w:contextualSpacing/>
        <w:jc w:val="both"/>
        <w:rPr>
          <w:rFonts w:ascii="Times New Roman" w:eastAsia="Calibri" w:hAnsi="Times New Roman" w:cs="Times New Roman"/>
          <w:sz w:val="24"/>
          <w:szCs w:val="24"/>
          <w:lang w:eastAsia="en-GB"/>
        </w:rPr>
      </w:pPr>
      <w:r w:rsidRPr="005926F4">
        <w:rPr>
          <w:rFonts w:ascii="Times New Roman" w:eastAsia="Calibri" w:hAnsi="Times New Roman" w:cs="Times New Roman"/>
          <w:sz w:val="24"/>
          <w:szCs w:val="24"/>
          <w:lang w:val="en-US" w:eastAsia="en-GB"/>
        </w:rPr>
        <w:t>61.</w:t>
      </w:r>
      <w:r w:rsidR="00365F0F">
        <w:rPr>
          <w:rFonts w:ascii="Times New Roman" w:eastAsia="Calibri" w:hAnsi="Times New Roman" w:cs="Times New Roman"/>
          <w:sz w:val="24"/>
          <w:szCs w:val="24"/>
          <w:lang w:val="en-US" w:eastAsia="en-GB"/>
        </w:rPr>
        <w:t xml:space="preserve">1. </w:t>
      </w:r>
      <w:r w:rsidRPr="005926F4">
        <w:rPr>
          <w:rFonts w:ascii="Times New Roman" w:eastAsia="Calibri" w:hAnsi="Times New Roman" w:cs="Times New Roman"/>
          <w:b/>
          <w:bCs/>
          <w:sz w:val="24"/>
          <w:szCs w:val="24"/>
          <w:lang w:eastAsia="en-GB"/>
        </w:rPr>
        <w:t>Užsakovas skiria už sutarties įsipareigojimų tinkamą vykdymą atsakingą asmenį:</w:t>
      </w:r>
      <w:r w:rsidRPr="005926F4">
        <w:rPr>
          <w:rFonts w:ascii="Times New Roman" w:eastAsia="Calibri" w:hAnsi="Times New Roman" w:cs="Times New Roman"/>
          <w:sz w:val="24"/>
          <w:szCs w:val="24"/>
          <w:lang w:eastAsia="en-GB"/>
        </w:rPr>
        <w:t xml:space="preserve"> Pareigos, vardas, pavardė .............................., tel. .........................., el. paštas: ............................ .</w:t>
      </w:r>
    </w:p>
    <w:p w14:paraId="33B2E728" w14:textId="5F69C74E" w:rsidR="001B2273" w:rsidRPr="005926F4" w:rsidRDefault="001B2273" w:rsidP="001B2273">
      <w:pPr>
        <w:tabs>
          <w:tab w:val="left" w:pos="567"/>
        </w:tabs>
        <w:suppressAutoHyphens/>
        <w:spacing w:after="0" w:line="240" w:lineRule="auto"/>
        <w:ind w:firstLine="697"/>
        <w:contextualSpacing/>
        <w:jc w:val="both"/>
        <w:rPr>
          <w:rFonts w:ascii="Times New Roman" w:eastAsia="Calibri" w:hAnsi="Times New Roman" w:cs="Times New Roman"/>
          <w:sz w:val="24"/>
          <w:szCs w:val="24"/>
          <w:lang w:val="en-US" w:eastAsia="en-GB"/>
        </w:rPr>
      </w:pPr>
      <w:r w:rsidRPr="005926F4">
        <w:rPr>
          <w:rFonts w:ascii="Times New Roman" w:eastAsia="Calibri" w:hAnsi="Times New Roman" w:cs="Times New Roman"/>
          <w:sz w:val="24"/>
          <w:szCs w:val="24"/>
          <w:lang w:eastAsia="en-GB"/>
        </w:rPr>
        <w:t>6</w:t>
      </w:r>
      <w:r w:rsidR="00365F0F">
        <w:rPr>
          <w:rFonts w:ascii="Times New Roman" w:eastAsia="Calibri" w:hAnsi="Times New Roman" w:cs="Times New Roman"/>
          <w:sz w:val="24"/>
          <w:szCs w:val="24"/>
          <w:lang w:eastAsia="en-GB"/>
        </w:rPr>
        <w:t xml:space="preserve">1.2. </w:t>
      </w:r>
      <w:r w:rsidRPr="005926F4">
        <w:rPr>
          <w:rFonts w:ascii="Times New Roman" w:eastAsia="Calibri" w:hAnsi="Times New Roman" w:cs="Times New Roman"/>
          <w:b/>
          <w:bCs/>
          <w:sz w:val="24"/>
          <w:szCs w:val="24"/>
          <w:lang w:eastAsia="en-GB"/>
        </w:rPr>
        <w:t>Rangovas skiria už sutarties įsipareigojimų tinkamą vykdymą atsakingą asmenį:</w:t>
      </w:r>
      <w:r w:rsidRPr="005926F4">
        <w:rPr>
          <w:rFonts w:ascii="Times New Roman" w:eastAsia="Calibri" w:hAnsi="Times New Roman" w:cs="Times New Roman"/>
          <w:sz w:val="24"/>
          <w:szCs w:val="24"/>
          <w:lang w:eastAsia="en-GB"/>
        </w:rPr>
        <w:t xml:space="preserve"> Pareigos, vardas, pavardė ..............................,</w:t>
      </w:r>
      <w:r w:rsidRPr="005926F4">
        <w:rPr>
          <w:rFonts w:ascii="Times New Roman" w:eastAsia="Calibri" w:hAnsi="Times New Roman" w:cs="Times New Roman"/>
          <w:sz w:val="24"/>
          <w:szCs w:val="24"/>
          <w:lang w:val="en-US" w:eastAsia="en-GB"/>
        </w:rPr>
        <w:t xml:space="preserve"> tel. .........................., el. </w:t>
      </w:r>
      <w:r w:rsidRPr="005926F4">
        <w:rPr>
          <w:rFonts w:ascii="Times New Roman" w:eastAsia="Calibri" w:hAnsi="Times New Roman" w:cs="Times New Roman"/>
          <w:sz w:val="24"/>
          <w:szCs w:val="24"/>
          <w:lang w:eastAsia="en-GB"/>
        </w:rPr>
        <w:t>paštas:</w:t>
      </w:r>
      <w:r w:rsidRPr="005926F4">
        <w:rPr>
          <w:rFonts w:ascii="Times New Roman" w:eastAsia="Calibri" w:hAnsi="Times New Roman" w:cs="Times New Roman"/>
          <w:sz w:val="24"/>
          <w:szCs w:val="24"/>
          <w:lang w:val="en-US" w:eastAsia="en-GB"/>
        </w:rPr>
        <w:t xml:space="preserve"> ............................ .</w:t>
      </w:r>
    </w:p>
    <w:p w14:paraId="715ABF3F" w14:textId="1426DD5D" w:rsidR="001B2273" w:rsidRDefault="001B2273" w:rsidP="001B2273">
      <w:pPr>
        <w:tabs>
          <w:tab w:val="left" w:pos="567"/>
        </w:tabs>
        <w:suppressAutoHyphens/>
        <w:spacing w:after="0" w:line="240" w:lineRule="auto"/>
        <w:ind w:firstLine="697"/>
        <w:contextualSpacing/>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6</w:t>
      </w:r>
      <w:r w:rsidR="00365F0F">
        <w:rPr>
          <w:rFonts w:ascii="Times New Roman" w:eastAsia="Calibri" w:hAnsi="Times New Roman" w:cs="Times New Roman"/>
          <w:sz w:val="24"/>
          <w:szCs w:val="24"/>
        </w:rPr>
        <w:t>2</w:t>
      </w:r>
      <w:r w:rsidRPr="005926F4">
        <w:rPr>
          <w:rFonts w:ascii="Times New Roman" w:eastAsia="Calibri" w:hAnsi="Times New Roman" w:cs="Times New Roman"/>
          <w:sz w:val="24"/>
          <w:szCs w:val="24"/>
        </w:rPr>
        <w:t>. Šiuo Šalys patvirtina, kad Sutartį perskaitė, suprato jos turinį ir pasekmes, priėmė ją kaip atitinkančią jų tikslus.</w:t>
      </w:r>
    </w:p>
    <w:p w14:paraId="4615558D" w14:textId="5273EC0A" w:rsidR="001B2273" w:rsidRPr="005926F4" w:rsidRDefault="001B2273" w:rsidP="001B2273">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6</w:t>
      </w:r>
      <w:r w:rsidR="00365F0F">
        <w:rPr>
          <w:rFonts w:ascii="Times New Roman" w:eastAsia="Times New Roman" w:hAnsi="Times New Roman" w:cs="Times New Roman"/>
          <w:sz w:val="24"/>
          <w:szCs w:val="24"/>
          <w:lang w:eastAsia="en-US"/>
        </w:rPr>
        <w:t>3</w:t>
      </w:r>
      <w:r w:rsidRPr="005926F4">
        <w:rPr>
          <w:rFonts w:ascii="Times New Roman" w:eastAsia="Times New Roman" w:hAnsi="Times New Roman" w:cs="Times New Roman"/>
          <w:sz w:val="24"/>
          <w:szCs w:val="24"/>
          <w:lang w:eastAsia="en-US"/>
        </w:rPr>
        <w:t>. Sutartyje nurodyti priedai yra neatskiriama Sutarties dalis:</w:t>
      </w:r>
    </w:p>
    <w:p w14:paraId="3B7FE92D" w14:textId="7977B5D9" w:rsidR="001B2273" w:rsidRPr="005926F4" w:rsidRDefault="001B2273" w:rsidP="001B2273">
      <w:pPr>
        <w:spacing w:after="0" w:line="240" w:lineRule="auto"/>
        <w:ind w:firstLine="720"/>
        <w:rPr>
          <w:rFonts w:ascii="Times New Roman" w:eastAsia="Times New Roman" w:hAnsi="Times New Roman" w:cs="Times New Roman"/>
          <w:sz w:val="24"/>
          <w:szCs w:val="24"/>
          <w:lang w:eastAsia="en-US"/>
        </w:rPr>
      </w:pPr>
      <w:bookmarkStart w:id="75" w:name="_Hlk195622475"/>
      <w:r w:rsidRPr="005926F4">
        <w:rPr>
          <w:rFonts w:ascii="Times New Roman" w:eastAsia="Times New Roman" w:hAnsi="Times New Roman" w:cs="Times New Roman"/>
          <w:sz w:val="24"/>
          <w:szCs w:val="24"/>
          <w:lang w:eastAsia="en-US"/>
        </w:rPr>
        <w:t>6</w:t>
      </w:r>
      <w:r w:rsidR="00365F0F">
        <w:rPr>
          <w:rFonts w:ascii="Times New Roman" w:eastAsia="Times New Roman" w:hAnsi="Times New Roman" w:cs="Times New Roman"/>
          <w:sz w:val="24"/>
          <w:szCs w:val="24"/>
          <w:lang w:eastAsia="en-US"/>
        </w:rPr>
        <w:t>3</w:t>
      </w:r>
      <w:r w:rsidRPr="005926F4">
        <w:rPr>
          <w:rFonts w:ascii="Times New Roman" w:eastAsia="Times New Roman" w:hAnsi="Times New Roman" w:cs="Times New Roman"/>
          <w:sz w:val="24"/>
          <w:szCs w:val="24"/>
          <w:lang w:eastAsia="en-US"/>
        </w:rPr>
        <w:t>.1. Priedas Nr. 1 –</w:t>
      </w:r>
      <w:bookmarkEnd w:id="75"/>
      <w:r w:rsidRPr="005926F4">
        <w:rPr>
          <w:rFonts w:ascii="Times New Roman" w:eastAsia="Times New Roman" w:hAnsi="Times New Roman" w:cs="Times New Roman"/>
          <w:sz w:val="24"/>
          <w:szCs w:val="24"/>
          <w:lang w:eastAsia="en-US"/>
        </w:rPr>
        <w:t xml:space="preserve"> Atliktų darbų akto forma F-2;</w:t>
      </w:r>
    </w:p>
    <w:p w14:paraId="35212CDA" w14:textId="03A0BF4D" w:rsidR="001B2273" w:rsidRPr="005926F4" w:rsidRDefault="001B2273" w:rsidP="001B2273">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6</w:t>
      </w:r>
      <w:r w:rsidR="00365F0F">
        <w:rPr>
          <w:rFonts w:ascii="Times New Roman" w:eastAsia="Times New Roman" w:hAnsi="Times New Roman" w:cs="Times New Roman"/>
          <w:sz w:val="24"/>
          <w:szCs w:val="24"/>
          <w:lang w:eastAsia="en-US"/>
        </w:rPr>
        <w:t>3</w:t>
      </w:r>
      <w:r w:rsidRPr="005926F4">
        <w:rPr>
          <w:rFonts w:ascii="Times New Roman" w:eastAsia="Times New Roman" w:hAnsi="Times New Roman" w:cs="Times New Roman"/>
          <w:sz w:val="24"/>
          <w:szCs w:val="24"/>
          <w:lang w:eastAsia="en-US"/>
        </w:rPr>
        <w:t>.2. Priedas Nr. 2 – Atliktų darbų ir išlaidų apmokėjimo pažyma forma F-3;</w:t>
      </w:r>
    </w:p>
    <w:p w14:paraId="54C2884D" w14:textId="134DBECD" w:rsidR="001B2273" w:rsidRPr="005926F4" w:rsidRDefault="001B2273" w:rsidP="001B2273">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6</w:t>
      </w:r>
      <w:r w:rsidR="00AB71E1">
        <w:rPr>
          <w:rFonts w:ascii="Times New Roman" w:eastAsia="Times New Roman" w:hAnsi="Times New Roman" w:cs="Times New Roman"/>
          <w:sz w:val="24"/>
          <w:szCs w:val="24"/>
          <w:lang w:eastAsia="en-US"/>
        </w:rPr>
        <w:t>3</w:t>
      </w:r>
      <w:r w:rsidRPr="005926F4">
        <w:rPr>
          <w:rFonts w:ascii="Times New Roman" w:eastAsia="Times New Roman" w:hAnsi="Times New Roman" w:cs="Times New Roman"/>
          <w:sz w:val="24"/>
          <w:szCs w:val="24"/>
          <w:lang w:eastAsia="en-US"/>
        </w:rPr>
        <w:t>.3. Priedas Nr. 3 – Darbų vykdymo grafikas;</w:t>
      </w:r>
    </w:p>
    <w:p w14:paraId="45F3DB66" w14:textId="3EB2C036" w:rsidR="001B2273" w:rsidRPr="005926F4" w:rsidRDefault="001B2273" w:rsidP="001B2273">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6</w:t>
      </w:r>
      <w:r w:rsidR="00AB71E1">
        <w:rPr>
          <w:rFonts w:ascii="Times New Roman" w:eastAsia="Times New Roman" w:hAnsi="Times New Roman" w:cs="Times New Roman"/>
          <w:sz w:val="24"/>
          <w:szCs w:val="24"/>
          <w:lang w:eastAsia="en-US"/>
        </w:rPr>
        <w:t>3</w:t>
      </w:r>
      <w:r w:rsidRPr="005926F4">
        <w:rPr>
          <w:rFonts w:ascii="Times New Roman" w:eastAsia="Times New Roman" w:hAnsi="Times New Roman" w:cs="Times New Roman"/>
          <w:sz w:val="24"/>
          <w:szCs w:val="24"/>
          <w:lang w:eastAsia="en-US"/>
        </w:rPr>
        <w:t>.4. Priedas Nr. 4 – Darbų kiekių žiniaraštis.</w:t>
      </w:r>
    </w:p>
    <w:p w14:paraId="791E2C71" w14:textId="77777777" w:rsidR="001B2273" w:rsidRPr="005926F4" w:rsidRDefault="001B2273" w:rsidP="001B2273">
      <w:pPr>
        <w:spacing w:after="0" w:line="240" w:lineRule="auto"/>
        <w:rPr>
          <w:rFonts w:ascii="Times New Roman" w:eastAsia="Times New Roman" w:hAnsi="Times New Roman" w:cs="Times New Roman"/>
          <w:sz w:val="24"/>
          <w:szCs w:val="24"/>
          <w:lang w:eastAsia="en-US"/>
        </w:rPr>
      </w:pPr>
    </w:p>
    <w:p w14:paraId="159BE0D7" w14:textId="77777777" w:rsidR="001B2273" w:rsidRPr="005926F4" w:rsidRDefault="001B2273" w:rsidP="001B2273">
      <w:pPr>
        <w:spacing w:after="0" w:line="240" w:lineRule="auto"/>
        <w:ind w:firstLine="56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XVI SKYRIUS</w:t>
      </w:r>
    </w:p>
    <w:p w14:paraId="180D6044" w14:textId="77777777" w:rsidR="001B2273" w:rsidRPr="005926F4" w:rsidRDefault="001B2273" w:rsidP="001B2273">
      <w:pPr>
        <w:spacing w:after="0" w:line="240" w:lineRule="auto"/>
        <w:ind w:firstLine="56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ŠALIŲ JURIDINIAI ADRESAI, REKVIZITAI IR PARAŠAI</w:t>
      </w:r>
    </w:p>
    <w:p w14:paraId="23DB2E28" w14:textId="7486A4E8" w:rsidR="00D023C0" w:rsidRPr="005926F4" w:rsidRDefault="001B2273" w:rsidP="00D023C0">
      <w:pPr>
        <w:spacing w:after="0" w:line="240" w:lineRule="auto"/>
        <w:ind w:firstLine="697"/>
        <w:jc w:val="both"/>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                                                                         </w:t>
      </w:r>
    </w:p>
    <w:tbl>
      <w:tblPr>
        <w:tblStyle w:val="Lentelstinklelis11"/>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246"/>
      </w:tblGrid>
      <w:tr w:rsidR="00D023C0" w:rsidRPr="00D023C0" w14:paraId="529FA3AD" w14:textId="77777777" w:rsidTr="00162D38">
        <w:tc>
          <w:tcPr>
            <w:tcW w:w="5098" w:type="dxa"/>
          </w:tcPr>
          <w:p w14:paraId="020E9DDE" w14:textId="2406D261"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Times New Roman" w:hAnsi="Times New Roman" w:cs="Times New Roman"/>
                <w:b/>
                <w:sz w:val="24"/>
                <w:szCs w:val="24"/>
              </w:rPr>
              <w:t>UŽSAKOVAS</w:t>
            </w:r>
          </w:p>
        </w:tc>
        <w:tc>
          <w:tcPr>
            <w:tcW w:w="284" w:type="dxa"/>
          </w:tcPr>
          <w:p w14:paraId="05CAFD3B"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Pr>
          <w:p w14:paraId="57618106"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Times New Roman" w:hAnsi="Times New Roman" w:cs="Times New Roman"/>
                <w:b/>
                <w:sz w:val="24"/>
                <w:szCs w:val="24"/>
              </w:rPr>
              <w:t>RANGOVAS</w:t>
            </w:r>
          </w:p>
        </w:tc>
      </w:tr>
      <w:tr w:rsidR="00D023C0" w:rsidRPr="00D023C0" w14:paraId="63CAA99F" w14:textId="77777777" w:rsidTr="00162D38">
        <w:tc>
          <w:tcPr>
            <w:tcW w:w="5098" w:type="dxa"/>
          </w:tcPr>
          <w:p w14:paraId="515712F7"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HG Mincho Light J" w:hAnsi="Times New Roman" w:cs="Times New Roman"/>
                <w:b/>
                <w:bCs/>
                <w:noProof/>
                <w:sz w:val="24"/>
                <w:szCs w:val="24"/>
              </w:rPr>
              <w:t>Radviliškio rajono savivaldybės administracija</w:t>
            </w:r>
          </w:p>
        </w:tc>
        <w:tc>
          <w:tcPr>
            <w:tcW w:w="284" w:type="dxa"/>
          </w:tcPr>
          <w:p w14:paraId="147F75E2"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Pr>
          <w:p w14:paraId="78DA2502"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Times New Roman" w:hAnsi="Times New Roman" w:cs="Times New Roman"/>
                <w:b/>
                <w:sz w:val="24"/>
                <w:szCs w:val="24"/>
              </w:rPr>
              <w:t>Pavadinimas</w:t>
            </w:r>
          </w:p>
        </w:tc>
      </w:tr>
      <w:tr w:rsidR="00D023C0" w:rsidRPr="00D023C0" w14:paraId="5FBB8068" w14:textId="77777777" w:rsidTr="00162D38">
        <w:tc>
          <w:tcPr>
            <w:tcW w:w="5098" w:type="dxa"/>
          </w:tcPr>
          <w:p w14:paraId="70DA282D" w14:textId="77777777" w:rsidR="00D023C0" w:rsidRPr="00D023C0" w:rsidRDefault="00D023C0" w:rsidP="00D023C0">
            <w:pPr>
              <w:tabs>
                <w:tab w:val="left" w:pos="284"/>
                <w:tab w:val="left" w:pos="851"/>
                <w:tab w:val="left" w:pos="4678"/>
                <w:tab w:val="left" w:pos="5245"/>
              </w:tabs>
              <w:jc w:val="both"/>
              <w:rPr>
                <w:rFonts w:ascii="Times New Roman" w:eastAsia="HG Mincho Light J" w:hAnsi="Times New Roman" w:cs="Times New Roman"/>
                <w:noProof/>
                <w:sz w:val="24"/>
                <w:szCs w:val="24"/>
              </w:rPr>
            </w:pPr>
            <w:r w:rsidRPr="00D023C0">
              <w:rPr>
                <w:rFonts w:ascii="Times New Roman" w:eastAsia="HG Mincho Light J" w:hAnsi="Times New Roman" w:cs="Times New Roman"/>
                <w:noProof/>
                <w:sz w:val="24"/>
                <w:szCs w:val="24"/>
              </w:rPr>
              <w:t>Adresas: Aušros a. 10, 82196 Radviliškis</w:t>
            </w:r>
          </w:p>
          <w:p w14:paraId="7C444A5E"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Juridinio asmens kodas: 188726247</w:t>
            </w:r>
          </w:p>
          <w:p w14:paraId="62E5FA72"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PVM mokėtojo kodas: LT887262410</w:t>
            </w:r>
          </w:p>
          <w:p w14:paraId="2BC5E2D3"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A. s. LT91 7300 0100 0257 0179</w:t>
            </w:r>
          </w:p>
          <w:p w14:paraId="619B7258"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Bankas: AB ,,Swedbank“</w:t>
            </w:r>
          </w:p>
          <w:p w14:paraId="237E94EE" w14:textId="2CB9A8C2"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Tel. +370 (422) 69 00</w:t>
            </w:r>
            <w:r w:rsidR="003C72ED">
              <w:rPr>
                <w:rFonts w:ascii="Times New Roman" w:eastAsia="Lucida Sans Unicode" w:hAnsi="Times New Roman" w:cs="Times New Roman"/>
                <w:noProof/>
                <w:sz w:val="24"/>
                <w:szCs w:val="24"/>
              </w:rPr>
              <w:t>4</w:t>
            </w:r>
          </w:p>
          <w:p w14:paraId="4A2424B5"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Lucida Sans Unicode" w:hAnsi="Times New Roman" w:cs="Times New Roman"/>
                <w:noProof/>
                <w:sz w:val="24"/>
                <w:szCs w:val="24"/>
              </w:rPr>
              <w:t xml:space="preserve">El. p. </w:t>
            </w:r>
            <w:hyperlink r:id="rId38" w:history="1">
              <w:r w:rsidRPr="00D023C0">
                <w:rPr>
                  <w:rFonts w:ascii="Times New Roman" w:eastAsia="Lucida Sans Unicode" w:hAnsi="Times New Roman" w:cs="Times New Roman"/>
                  <w:noProof/>
                  <w:color w:val="0563C1"/>
                  <w:sz w:val="24"/>
                  <w:szCs w:val="24"/>
                  <w:u w:val="single"/>
                </w:rPr>
                <w:t>informacija@radviliskis.lt</w:t>
              </w:r>
            </w:hyperlink>
          </w:p>
        </w:tc>
        <w:tc>
          <w:tcPr>
            <w:tcW w:w="284" w:type="dxa"/>
          </w:tcPr>
          <w:p w14:paraId="67A12112"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Pr>
          <w:p w14:paraId="2B7EB044" w14:textId="77777777" w:rsidR="00D023C0" w:rsidRPr="00D023C0" w:rsidRDefault="00D023C0" w:rsidP="00D023C0">
            <w:pPr>
              <w:rPr>
                <w:rFonts w:ascii="Times New Roman" w:eastAsia="Lucida Sans Unicode" w:hAnsi="Times New Roman" w:cs="Times New Roman"/>
                <w:noProof/>
                <w:sz w:val="24"/>
                <w:szCs w:val="24"/>
              </w:rPr>
            </w:pPr>
            <w:r w:rsidRPr="00D023C0">
              <w:rPr>
                <w:rFonts w:ascii="Times New Roman" w:eastAsia="HG Mincho Light J" w:hAnsi="Times New Roman" w:cs="Times New Roman"/>
                <w:noProof/>
                <w:sz w:val="24"/>
                <w:szCs w:val="24"/>
              </w:rPr>
              <w:t xml:space="preserve">Adresas: </w:t>
            </w:r>
          </w:p>
          <w:p w14:paraId="363CFCCA"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 xml:space="preserve">Juridinio asmens kodas: </w:t>
            </w:r>
          </w:p>
          <w:p w14:paraId="5CBAB449"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PVM mokėtojo kodas:</w:t>
            </w:r>
          </w:p>
          <w:p w14:paraId="01A34BBC"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A. s.</w:t>
            </w:r>
          </w:p>
          <w:p w14:paraId="709D1E65"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Bankas:</w:t>
            </w:r>
          </w:p>
          <w:p w14:paraId="56A40440"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 xml:space="preserve">Tel.:  </w:t>
            </w:r>
          </w:p>
          <w:p w14:paraId="6D43DE7E"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sz w:val="24"/>
                <w:szCs w:val="24"/>
              </w:rPr>
            </w:pPr>
            <w:r w:rsidRPr="00D023C0">
              <w:rPr>
                <w:rFonts w:ascii="Times New Roman" w:eastAsia="Lucida Sans Unicode" w:hAnsi="Times New Roman" w:cs="Times New Roman"/>
                <w:noProof/>
                <w:sz w:val="24"/>
                <w:szCs w:val="24"/>
              </w:rPr>
              <w:t>El. p.</w:t>
            </w:r>
          </w:p>
        </w:tc>
      </w:tr>
      <w:tr w:rsidR="00D023C0" w:rsidRPr="00D023C0" w14:paraId="421D25DF" w14:textId="77777777" w:rsidTr="00162D38">
        <w:tc>
          <w:tcPr>
            <w:tcW w:w="5098" w:type="dxa"/>
          </w:tcPr>
          <w:p w14:paraId="373A00B4"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p>
          <w:p w14:paraId="4739DAF2" w14:textId="071AFE4C" w:rsidR="00D023C0" w:rsidRPr="00D023C0" w:rsidRDefault="003C72ED" w:rsidP="00D023C0">
            <w:pPr>
              <w:tabs>
                <w:tab w:val="left" w:pos="284"/>
                <w:tab w:val="left" w:pos="851"/>
                <w:tab w:val="left" w:pos="4678"/>
                <w:tab w:val="left" w:pos="5245"/>
              </w:tabs>
              <w:jc w:val="both"/>
              <w:rPr>
                <w:rFonts w:ascii="Times New Roman" w:eastAsia="Times New Roman" w:hAnsi="Times New Roman" w:cs="Times New Roman"/>
                <w:b/>
                <w:sz w:val="24"/>
                <w:szCs w:val="24"/>
              </w:rPr>
            </w:pPr>
            <w:r>
              <w:rPr>
                <w:rFonts w:ascii="Times New Roman" w:eastAsia="Lucida Sans Unicode" w:hAnsi="Times New Roman" w:cs="Times New Roman"/>
                <w:noProof/>
                <w:sz w:val="24"/>
                <w:szCs w:val="24"/>
              </w:rPr>
              <w:t>Atstovo pareigos</w:t>
            </w:r>
          </w:p>
        </w:tc>
        <w:tc>
          <w:tcPr>
            <w:tcW w:w="284" w:type="dxa"/>
          </w:tcPr>
          <w:p w14:paraId="119162CA"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Pr>
          <w:p w14:paraId="11878FF1"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p>
          <w:p w14:paraId="18A9B8A4"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Lucida Sans Unicode" w:hAnsi="Times New Roman" w:cs="Times New Roman"/>
                <w:noProof/>
                <w:sz w:val="24"/>
                <w:szCs w:val="24"/>
              </w:rPr>
              <w:t>Atstovo pareigos</w:t>
            </w:r>
          </w:p>
        </w:tc>
      </w:tr>
      <w:tr w:rsidR="00D023C0" w:rsidRPr="00D023C0" w14:paraId="6585D9B4" w14:textId="77777777" w:rsidTr="00162D38">
        <w:tc>
          <w:tcPr>
            <w:tcW w:w="5098" w:type="dxa"/>
          </w:tcPr>
          <w:p w14:paraId="7342C1FC" w14:textId="3DABD18C" w:rsidR="00D023C0" w:rsidRPr="00D023C0" w:rsidRDefault="003C72ED"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Vardas, pavardė</w:t>
            </w:r>
          </w:p>
        </w:tc>
        <w:tc>
          <w:tcPr>
            <w:tcW w:w="284" w:type="dxa"/>
          </w:tcPr>
          <w:p w14:paraId="6318E8EA"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Pr>
          <w:p w14:paraId="4DAC4953" w14:textId="77777777" w:rsidR="00D023C0" w:rsidRPr="00D023C0" w:rsidRDefault="00D023C0" w:rsidP="00D023C0">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Vardas, Pavardė</w:t>
            </w:r>
          </w:p>
        </w:tc>
      </w:tr>
      <w:tr w:rsidR="00D023C0" w:rsidRPr="00D023C0" w14:paraId="3B72CBD5" w14:textId="77777777" w:rsidTr="00162D38">
        <w:tc>
          <w:tcPr>
            <w:tcW w:w="5098" w:type="dxa"/>
            <w:tcBorders>
              <w:bottom w:val="single" w:sz="4" w:space="0" w:color="auto"/>
            </w:tcBorders>
          </w:tcPr>
          <w:p w14:paraId="5AFDC573" w14:textId="77777777" w:rsidR="00D023C0" w:rsidRPr="00D023C0" w:rsidRDefault="00D023C0" w:rsidP="00D023C0">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A. V.</w:t>
            </w:r>
          </w:p>
        </w:tc>
        <w:tc>
          <w:tcPr>
            <w:tcW w:w="284" w:type="dxa"/>
          </w:tcPr>
          <w:p w14:paraId="548CBEAB" w14:textId="77777777" w:rsidR="00D023C0" w:rsidRPr="00D023C0" w:rsidRDefault="00D023C0" w:rsidP="00D023C0">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Borders>
              <w:bottom w:val="single" w:sz="4" w:space="0" w:color="auto"/>
            </w:tcBorders>
          </w:tcPr>
          <w:p w14:paraId="367B838F" w14:textId="77777777" w:rsidR="00D023C0" w:rsidRPr="00D023C0" w:rsidRDefault="00D023C0" w:rsidP="00D023C0">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A. V.</w:t>
            </w:r>
          </w:p>
        </w:tc>
      </w:tr>
      <w:tr w:rsidR="00D023C0" w:rsidRPr="00D023C0" w14:paraId="020A9F43" w14:textId="77777777" w:rsidTr="00162D38">
        <w:tc>
          <w:tcPr>
            <w:tcW w:w="5098" w:type="dxa"/>
            <w:tcBorders>
              <w:top w:val="single" w:sz="4" w:space="0" w:color="auto"/>
            </w:tcBorders>
          </w:tcPr>
          <w:p w14:paraId="3E027DC6" w14:textId="77777777" w:rsidR="00D023C0" w:rsidRPr="00D023C0" w:rsidRDefault="00D023C0" w:rsidP="00D023C0">
            <w:pPr>
              <w:tabs>
                <w:tab w:val="left" w:pos="284"/>
                <w:tab w:val="left" w:pos="851"/>
                <w:tab w:val="left" w:pos="4678"/>
                <w:tab w:val="left" w:pos="5245"/>
              </w:tabs>
              <w:jc w:val="center"/>
              <w:rPr>
                <w:rFonts w:ascii="Times New Roman" w:eastAsia="Lucida Sans Unicode" w:hAnsi="Times New Roman" w:cs="Times New Roman"/>
                <w:noProof/>
                <w:sz w:val="20"/>
                <w:szCs w:val="20"/>
              </w:rPr>
            </w:pPr>
            <w:r w:rsidRPr="00D023C0">
              <w:rPr>
                <w:rFonts w:ascii="Times New Roman" w:eastAsia="Lucida Sans Unicode" w:hAnsi="Times New Roman" w:cs="Times New Roman"/>
                <w:i/>
                <w:noProof/>
                <w:sz w:val="20"/>
                <w:szCs w:val="20"/>
              </w:rPr>
              <w:t>(parašas)</w:t>
            </w:r>
          </w:p>
        </w:tc>
        <w:tc>
          <w:tcPr>
            <w:tcW w:w="284" w:type="dxa"/>
          </w:tcPr>
          <w:p w14:paraId="009FF524" w14:textId="77777777" w:rsidR="00D023C0" w:rsidRPr="00D023C0" w:rsidRDefault="00D023C0" w:rsidP="00D023C0">
            <w:pPr>
              <w:tabs>
                <w:tab w:val="left" w:pos="284"/>
                <w:tab w:val="left" w:pos="851"/>
                <w:tab w:val="left" w:pos="4678"/>
                <w:tab w:val="left" w:pos="5245"/>
              </w:tabs>
              <w:jc w:val="center"/>
              <w:rPr>
                <w:rFonts w:ascii="Times New Roman" w:eastAsia="Times New Roman" w:hAnsi="Times New Roman" w:cs="Times New Roman"/>
                <w:b/>
                <w:sz w:val="20"/>
                <w:szCs w:val="20"/>
              </w:rPr>
            </w:pPr>
          </w:p>
        </w:tc>
        <w:tc>
          <w:tcPr>
            <w:tcW w:w="4246" w:type="dxa"/>
            <w:tcBorders>
              <w:top w:val="single" w:sz="4" w:space="0" w:color="auto"/>
            </w:tcBorders>
          </w:tcPr>
          <w:p w14:paraId="138C2240" w14:textId="77777777" w:rsidR="00D023C0" w:rsidRPr="00D023C0" w:rsidRDefault="00D023C0" w:rsidP="00D023C0">
            <w:pPr>
              <w:tabs>
                <w:tab w:val="left" w:pos="284"/>
                <w:tab w:val="left" w:pos="851"/>
                <w:tab w:val="left" w:pos="4678"/>
                <w:tab w:val="left" w:pos="5245"/>
              </w:tabs>
              <w:jc w:val="center"/>
              <w:rPr>
                <w:rFonts w:ascii="Times New Roman" w:eastAsia="Lucida Sans Unicode" w:hAnsi="Times New Roman" w:cs="Times New Roman"/>
                <w:noProof/>
                <w:sz w:val="20"/>
                <w:szCs w:val="20"/>
              </w:rPr>
            </w:pPr>
            <w:r w:rsidRPr="00D023C0">
              <w:rPr>
                <w:rFonts w:ascii="Times New Roman" w:eastAsia="Lucida Sans Unicode" w:hAnsi="Times New Roman" w:cs="Times New Roman"/>
                <w:i/>
                <w:noProof/>
                <w:sz w:val="20"/>
                <w:szCs w:val="20"/>
              </w:rPr>
              <w:t>(parašas)</w:t>
            </w:r>
          </w:p>
        </w:tc>
      </w:tr>
      <w:tr w:rsidR="00D023C0" w:rsidRPr="00D023C0" w14:paraId="516715D7" w14:textId="77777777" w:rsidTr="00162D38">
        <w:tc>
          <w:tcPr>
            <w:tcW w:w="5098" w:type="dxa"/>
          </w:tcPr>
          <w:p w14:paraId="6C8C7A2F" w14:textId="77777777" w:rsidR="00D023C0" w:rsidRPr="00D023C0" w:rsidRDefault="00D023C0" w:rsidP="00D023C0">
            <w:pPr>
              <w:tabs>
                <w:tab w:val="left" w:pos="284"/>
                <w:tab w:val="left" w:pos="851"/>
                <w:tab w:val="left" w:pos="4678"/>
                <w:tab w:val="left" w:pos="5245"/>
              </w:tabs>
              <w:jc w:val="center"/>
              <w:rPr>
                <w:rFonts w:ascii="Times New Roman" w:eastAsia="Lucida Sans Unicode" w:hAnsi="Times New Roman" w:cs="Times New Roman"/>
                <w:i/>
                <w:noProof/>
                <w:sz w:val="20"/>
                <w:szCs w:val="20"/>
              </w:rPr>
            </w:pPr>
            <w:r w:rsidRPr="00D023C0">
              <w:rPr>
                <w:rFonts w:ascii="Times New Roman" w:eastAsia="Lucida Sans Unicode" w:hAnsi="Times New Roman" w:cs="Times New Roman"/>
                <w:i/>
                <w:noProof/>
                <w:sz w:val="20"/>
                <w:szCs w:val="20"/>
              </w:rPr>
              <w:t>(data)</w:t>
            </w:r>
          </w:p>
        </w:tc>
        <w:tc>
          <w:tcPr>
            <w:tcW w:w="284" w:type="dxa"/>
          </w:tcPr>
          <w:p w14:paraId="64383F0B" w14:textId="77777777" w:rsidR="00D023C0" w:rsidRPr="00D023C0" w:rsidRDefault="00D023C0" w:rsidP="00D023C0">
            <w:pPr>
              <w:tabs>
                <w:tab w:val="left" w:pos="284"/>
                <w:tab w:val="left" w:pos="851"/>
                <w:tab w:val="left" w:pos="4678"/>
                <w:tab w:val="left" w:pos="5245"/>
              </w:tabs>
              <w:jc w:val="center"/>
              <w:rPr>
                <w:rFonts w:ascii="Times New Roman" w:eastAsia="Times New Roman" w:hAnsi="Times New Roman" w:cs="Times New Roman"/>
                <w:b/>
                <w:sz w:val="20"/>
                <w:szCs w:val="20"/>
              </w:rPr>
            </w:pPr>
          </w:p>
        </w:tc>
        <w:tc>
          <w:tcPr>
            <w:tcW w:w="4246" w:type="dxa"/>
          </w:tcPr>
          <w:p w14:paraId="5CD779C3" w14:textId="77777777" w:rsidR="00D023C0" w:rsidRPr="00D023C0" w:rsidRDefault="00D023C0" w:rsidP="00D023C0">
            <w:pPr>
              <w:tabs>
                <w:tab w:val="left" w:pos="284"/>
                <w:tab w:val="left" w:pos="851"/>
                <w:tab w:val="left" w:pos="4678"/>
                <w:tab w:val="left" w:pos="5245"/>
              </w:tabs>
              <w:jc w:val="center"/>
              <w:rPr>
                <w:rFonts w:ascii="Times New Roman" w:eastAsia="Lucida Sans Unicode" w:hAnsi="Times New Roman" w:cs="Times New Roman"/>
                <w:i/>
                <w:noProof/>
                <w:sz w:val="20"/>
                <w:szCs w:val="20"/>
              </w:rPr>
            </w:pPr>
            <w:r w:rsidRPr="00D023C0">
              <w:rPr>
                <w:rFonts w:ascii="Times New Roman" w:eastAsia="Lucida Sans Unicode" w:hAnsi="Times New Roman" w:cs="Times New Roman"/>
                <w:i/>
                <w:noProof/>
                <w:sz w:val="20"/>
                <w:szCs w:val="20"/>
              </w:rPr>
              <w:t>(data)</w:t>
            </w:r>
          </w:p>
        </w:tc>
      </w:tr>
    </w:tbl>
    <w:p w14:paraId="1F50FB2C" w14:textId="77777777" w:rsidR="001B2273" w:rsidRPr="005926F4" w:rsidRDefault="001B2273" w:rsidP="001B2273">
      <w:pPr>
        <w:spacing w:after="0" w:line="240" w:lineRule="auto"/>
        <w:rPr>
          <w:rFonts w:ascii="Times New Roman" w:eastAsia="Times New Roman" w:hAnsi="Times New Roman" w:cs="Times New Roman"/>
          <w:sz w:val="24"/>
          <w:szCs w:val="24"/>
        </w:rPr>
        <w:sectPr w:rsidR="001B2273" w:rsidRPr="005926F4" w:rsidSect="00396706">
          <w:pgSz w:w="11906" w:h="16838"/>
          <w:pgMar w:top="1134" w:right="709" w:bottom="567" w:left="1701" w:header="720" w:footer="720" w:gutter="0"/>
          <w:cols w:space="720"/>
          <w:docGrid w:linePitch="360"/>
        </w:sectPr>
      </w:pPr>
    </w:p>
    <w:tbl>
      <w:tblPr>
        <w:tblW w:w="13217" w:type="dxa"/>
        <w:tblInd w:w="675" w:type="dxa"/>
        <w:tblLook w:val="04A0" w:firstRow="1" w:lastRow="0" w:firstColumn="1" w:lastColumn="0" w:noHBand="0" w:noVBand="1"/>
      </w:tblPr>
      <w:tblGrid>
        <w:gridCol w:w="6375"/>
        <w:gridCol w:w="7156"/>
      </w:tblGrid>
      <w:tr w:rsidR="001B2273" w:rsidRPr="005926F4" w14:paraId="71687718" w14:textId="77777777" w:rsidTr="005D6AFD">
        <w:trPr>
          <w:trHeight w:val="255"/>
        </w:trPr>
        <w:tc>
          <w:tcPr>
            <w:tcW w:w="13217" w:type="dxa"/>
            <w:gridSpan w:val="2"/>
            <w:noWrap/>
            <w:vAlign w:val="bottom"/>
          </w:tcPr>
          <w:p w14:paraId="00C084A8" w14:textId="77777777" w:rsidR="001B2273" w:rsidRPr="005926F4" w:rsidRDefault="001B2273" w:rsidP="005D6AFD">
            <w:pPr>
              <w:spacing w:after="0" w:line="240" w:lineRule="auto"/>
              <w:ind w:right="960"/>
              <w:jc w:val="right"/>
              <w:rPr>
                <w:rFonts w:ascii="Times New Roman" w:eastAsia="Times New Roman" w:hAnsi="Times New Roman" w:cs="Times New Roman"/>
                <w:sz w:val="24"/>
                <w:szCs w:val="20"/>
                <w:lang w:eastAsia="en-US"/>
              </w:rPr>
            </w:pPr>
            <w:bookmarkStart w:id="76" w:name="_Hlk2752491"/>
            <w:r w:rsidRPr="005926F4">
              <w:rPr>
                <w:rFonts w:ascii="Times New Roman" w:eastAsia="Calibri" w:hAnsi="Times New Roman" w:cs="Times New Roman"/>
                <w:sz w:val="24"/>
                <w:szCs w:val="22"/>
                <w:lang w:eastAsia="en-US"/>
              </w:rPr>
              <w:lastRenderedPageBreak/>
              <w:br w:type="page"/>
            </w:r>
            <w:r w:rsidRPr="005926F4">
              <w:rPr>
                <w:rFonts w:ascii="Times New Roman" w:eastAsia="Times New Roman" w:hAnsi="Times New Roman" w:cs="Times New Roman"/>
                <w:sz w:val="24"/>
                <w:szCs w:val="20"/>
                <w:lang w:eastAsia="en-US"/>
              </w:rPr>
              <w:t xml:space="preserve">Sutarties priedas Nr. 1 (Forma F-2) </w:t>
            </w:r>
          </w:p>
          <w:p w14:paraId="74ADC0F3"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ATLIKTŲ DARBŲ AKTAS </w:t>
            </w:r>
            <w:r w:rsidRPr="005926F4">
              <w:rPr>
                <w:rFonts w:ascii="Times New Roman" w:eastAsia="Times New Roman" w:hAnsi="Times New Roman" w:cs="Times New Roman"/>
                <w:b/>
                <w:sz w:val="24"/>
                <w:szCs w:val="24"/>
                <w:lang w:eastAsia="en-US"/>
              </w:rPr>
              <w:t>(F-2 forma)</w:t>
            </w:r>
            <w:r w:rsidRPr="005926F4">
              <w:rPr>
                <w:rFonts w:ascii="Times New Roman" w:eastAsia="Times New Roman" w:hAnsi="Times New Roman" w:cs="Times New Roman"/>
                <w:b/>
                <w:bCs/>
                <w:sz w:val="24"/>
                <w:szCs w:val="24"/>
                <w:lang w:eastAsia="en-US"/>
              </w:rPr>
              <w:t xml:space="preserve"> </w:t>
            </w:r>
          </w:p>
          <w:p w14:paraId="48D012A7" w14:textId="77777777" w:rsidR="001B2273" w:rsidRPr="005926F4" w:rsidRDefault="001B2273" w:rsidP="005D6AFD">
            <w:pPr>
              <w:spacing w:after="0" w:line="240" w:lineRule="auto"/>
              <w:jc w:val="center"/>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202......m. ....................d.</w:t>
            </w:r>
            <w:r w:rsidRPr="005926F4">
              <w:rPr>
                <w:rFonts w:ascii="Times New Roman" w:eastAsia="Times New Roman" w:hAnsi="Times New Roman" w:cs="Times New Roman"/>
                <w:b/>
                <w:bCs/>
                <w:sz w:val="24"/>
                <w:szCs w:val="24"/>
                <w:lang w:eastAsia="en-US"/>
              </w:rPr>
              <w:t xml:space="preserve"> </w:t>
            </w:r>
            <w:r w:rsidRPr="005926F4">
              <w:rPr>
                <w:rFonts w:ascii="Times New Roman" w:eastAsia="Times New Roman" w:hAnsi="Times New Roman" w:cs="Times New Roman"/>
                <w:bCs/>
                <w:sz w:val="24"/>
                <w:szCs w:val="24"/>
                <w:lang w:eastAsia="en-US"/>
              </w:rPr>
              <w:t>Nr. ....</w:t>
            </w:r>
          </w:p>
        </w:tc>
      </w:tr>
      <w:tr w:rsidR="001B2273" w:rsidRPr="005926F4" w14:paraId="56A5A4B9" w14:textId="77777777" w:rsidTr="005D6AFD">
        <w:trPr>
          <w:gridAfter w:val="1"/>
          <w:wAfter w:w="6990" w:type="dxa"/>
          <w:trHeight w:val="255"/>
        </w:trPr>
        <w:tc>
          <w:tcPr>
            <w:tcW w:w="6227" w:type="dxa"/>
            <w:noWrap/>
            <w:vAlign w:val="bottom"/>
          </w:tcPr>
          <w:p w14:paraId="4FADB92C" w14:textId="77777777" w:rsidR="001B2273" w:rsidRPr="005926F4" w:rsidRDefault="001B2273" w:rsidP="005D6AFD">
            <w:pPr>
              <w:spacing w:after="0" w:line="240" w:lineRule="auto"/>
              <w:rPr>
                <w:rFonts w:ascii="Times New Roman" w:eastAsia="Times New Roman" w:hAnsi="Times New Roman" w:cs="Times New Roman"/>
                <w:sz w:val="18"/>
                <w:szCs w:val="18"/>
                <w:lang w:eastAsia="en-US"/>
              </w:rPr>
            </w:pPr>
          </w:p>
        </w:tc>
      </w:tr>
      <w:tr w:rsidR="001B2273" w:rsidRPr="005926F4" w14:paraId="6023C212" w14:textId="77777777" w:rsidTr="005D6AFD">
        <w:trPr>
          <w:trHeight w:val="255"/>
        </w:trPr>
        <w:tc>
          <w:tcPr>
            <w:tcW w:w="13217" w:type="dxa"/>
            <w:gridSpan w:val="2"/>
            <w:noWrap/>
            <w:vAlign w:val="bottom"/>
          </w:tcPr>
          <w:p w14:paraId="2BAD41F2" w14:textId="77777777" w:rsidR="001B2273" w:rsidRPr="005926F4" w:rsidRDefault="001B2273" w:rsidP="005D6AFD">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Sutarties, jos papildomo (-ų) susitarimo (-ų) data (-os) ir Nr: ....................................................................................................................</w:t>
            </w:r>
          </w:p>
          <w:p w14:paraId="30C7BA9B" w14:textId="77777777" w:rsidR="001B2273" w:rsidRPr="005926F4" w:rsidRDefault="001B2273" w:rsidP="005D6AFD">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Objektas: .....................................................................................................................................................................................................</w:t>
            </w:r>
          </w:p>
          <w:p w14:paraId="794E900A" w14:textId="77777777" w:rsidR="001B2273" w:rsidRPr="005926F4" w:rsidRDefault="001B2273" w:rsidP="005D6AFD">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Rangovas: ...................................................................................................................................................................................................</w:t>
            </w:r>
          </w:p>
          <w:p w14:paraId="55F8D7A0" w14:textId="77777777" w:rsidR="001B2273" w:rsidRPr="005926F4" w:rsidRDefault="001B2273" w:rsidP="005D6AFD">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Užsakovas:....................................................................................................................................................................................................</w:t>
            </w:r>
          </w:p>
          <w:p w14:paraId="4675090A" w14:textId="77777777" w:rsidR="001B2273" w:rsidRPr="005926F4" w:rsidRDefault="001B2273" w:rsidP="005D6AFD">
            <w:pPr>
              <w:spacing w:after="0" w:line="240" w:lineRule="auto"/>
              <w:jc w:val="center"/>
              <w:rPr>
                <w:rFonts w:ascii="Times New Roman" w:eastAsia="Times New Roman" w:hAnsi="Times New Roman" w:cs="Times New Roman"/>
                <w:bCs/>
                <w:sz w:val="18"/>
                <w:szCs w:val="18"/>
                <w:lang w:eastAsia="en-US"/>
              </w:rPr>
            </w:pPr>
          </w:p>
          <w:tbl>
            <w:tblPr>
              <w:tblW w:w="12652"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3110"/>
              <w:gridCol w:w="1076"/>
              <w:gridCol w:w="870"/>
              <w:gridCol w:w="1388"/>
              <w:gridCol w:w="1434"/>
              <w:gridCol w:w="1603"/>
              <w:gridCol w:w="1470"/>
            </w:tblGrid>
            <w:tr w:rsidR="001B2273" w:rsidRPr="005926F4" w14:paraId="02956425" w14:textId="77777777" w:rsidTr="005D6AFD">
              <w:tc>
                <w:tcPr>
                  <w:tcW w:w="709" w:type="dxa"/>
                  <w:vMerge w:val="restart"/>
                  <w:tcBorders>
                    <w:top w:val="single" w:sz="4" w:space="0" w:color="auto"/>
                    <w:left w:val="single" w:sz="4" w:space="0" w:color="auto"/>
                    <w:bottom w:val="single" w:sz="4" w:space="0" w:color="auto"/>
                    <w:right w:val="single" w:sz="4" w:space="0" w:color="auto"/>
                  </w:tcBorders>
                </w:tcPr>
                <w:p w14:paraId="12E89E66"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p w14:paraId="011179C3"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Eil. Nr.</w:t>
                  </w:r>
                </w:p>
              </w:tc>
              <w:tc>
                <w:tcPr>
                  <w:tcW w:w="992" w:type="dxa"/>
                  <w:vMerge w:val="restart"/>
                  <w:tcBorders>
                    <w:top w:val="single" w:sz="4" w:space="0" w:color="auto"/>
                    <w:left w:val="single" w:sz="4" w:space="0" w:color="auto"/>
                    <w:bottom w:val="single" w:sz="4" w:space="0" w:color="auto"/>
                    <w:right w:val="single" w:sz="4" w:space="0" w:color="auto"/>
                  </w:tcBorders>
                </w:tcPr>
                <w:p w14:paraId="1678E4FD"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p w14:paraId="36F58BC3"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Darbo kodas</w:t>
                  </w:r>
                </w:p>
              </w:tc>
              <w:tc>
                <w:tcPr>
                  <w:tcW w:w="3110" w:type="dxa"/>
                  <w:vMerge w:val="restart"/>
                  <w:tcBorders>
                    <w:top w:val="single" w:sz="4" w:space="0" w:color="auto"/>
                    <w:left w:val="single" w:sz="4" w:space="0" w:color="auto"/>
                    <w:bottom w:val="single" w:sz="4" w:space="0" w:color="auto"/>
                    <w:right w:val="single" w:sz="4" w:space="0" w:color="auto"/>
                  </w:tcBorders>
                </w:tcPr>
                <w:p w14:paraId="04FF929F" w14:textId="77777777" w:rsidR="001B2273" w:rsidRPr="005926F4" w:rsidRDefault="001B2273" w:rsidP="005D6AFD">
                  <w:pPr>
                    <w:spacing w:after="0" w:line="240" w:lineRule="auto"/>
                    <w:rPr>
                      <w:rFonts w:ascii="Times New Roman" w:eastAsia="Times New Roman" w:hAnsi="Times New Roman" w:cs="Times New Roman"/>
                      <w:b/>
                      <w:bCs/>
                      <w:sz w:val="24"/>
                      <w:szCs w:val="24"/>
                      <w:lang w:eastAsia="en-US"/>
                    </w:rPr>
                  </w:pPr>
                </w:p>
                <w:p w14:paraId="5BA8803A" w14:textId="77777777" w:rsidR="001B2273" w:rsidRPr="005926F4" w:rsidRDefault="001B2273" w:rsidP="005D6AFD">
                  <w:pPr>
                    <w:spacing w:after="0" w:line="240" w:lineRule="auto"/>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 Darbų (išlaidų) aprašymas </w:t>
                  </w:r>
                </w:p>
              </w:tc>
              <w:tc>
                <w:tcPr>
                  <w:tcW w:w="1076" w:type="dxa"/>
                  <w:vMerge w:val="restart"/>
                  <w:tcBorders>
                    <w:top w:val="single" w:sz="4" w:space="0" w:color="auto"/>
                    <w:left w:val="single" w:sz="4" w:space="0" w:color="auto"/>
                    <w:bottom w:val="single" w:sz="4" w:space="0" w:color="auto"/>
                    <w:right w:val="single" w:sz="4" w:space="0" w:color="auto"/>
                  </w:tcBorders>
                </w:tcPr>
                <w:p w14:paraId="6A4C2030"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p w14:paraId="057BB997"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Mato vienetas</w:t>
                  </w:r>
                </w:p>
              </w:tc>
              <w:tc>
                <w:tcPr>
                  <w:tcW w:w="870" w:type="dxa"/>
                  <w:vMerge w:val="restart"/>
                  <w:tcBorders>
                    <w:top w:val="single" w:sz="4" w:space="0" w:color="auto"/>
                    <w:left w:val="single" w:sz="4" w:space="0" w:color="auto"/>
                    <w:bottom w:val="single" w:sz="4" w:space="0" w:color="auto"/>
                    <w:right w:val="single" w:sz="4" w:space="0" w:color="auto"/>
                  </w:tcBorders>
                </w:tcPr>
                <w:p w14:paraId="768B9BC3"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p w14:paraId="64E373BC"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Kiekis</w:t>
                  </w:r>
                </w:p>
              </w:tc>
              <w:tc>
                <w:tcPr>
                  <w:tcW w:w="5895" w:type="dxa"/>
                  <w:gridSpan w:val="4"/>
                  <w:tcBorders>
                    <w:top w:val="single" w:sz="4" w:space="0" w:color="auto"/>
                    <w:left w:val="single" w:sz="4" w:space="0" w:color="auto"/>
                    <w:bottom w:val="single" w:sz="4" w:space="0" w:color="auto"/>
                    <w:right w:val="single" w:sz="4" w:space="0" w:color="auto"/>
                  </w:tcBorders>
                  <w:hideMark/>
                </w:tcPr>
                <w:p w14:paraId="04DBE2B8"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Kaina, Eur</w:t>
                  </w:r>
                </w:p>
              </w:tc>
            </w:tr>
            <w:tr w:rsidR="001B2273" w:rsidRPr="005926F4" w14:paraId="20730016" w14:textId="77777777" w:rsidTr="005D6AFD">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F94DE" w14:textId="77777777" w:rsidR="001B2273" w:rsidRPr="005926F4" w:rsidRDefault="001B2273" w:rsidP="005D6AFD">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ECFB0" w14:textId="77777777" w:rsidR="001B2273" w:rsidRPr="005926F4" w:rsidRDefault="001B2273" w:rsidP="005D6AFD">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23E8B" w14:textId="77777777" w:rsidR="001B2273" w:rsidRPr="005926F4" w:rsidRDefault="001B2273" w:rsidP="005D6AFD">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64FC3" w14:textId="77777777" w:rsidR="001B2273" w:rsidRPr="005926F4" w:rsidRDefault="001B2273" w:rsidP="005D6AFD">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EA9A7" w14:textId="77777777" w:rsidR="001B2273" w:rsidRPr="005926F4" w:rsidRDefault="001B2273" w:rsidP="005D6AFD">
                  <w:pPr>
                    <w:spacing w:after="0" w:line="240" w:lineRule="auto"/>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hideMark/>
                </w:tcPr>
                <w:p w14:paraId="26EF6641"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Darbo užmokestis</w:t>
                  </w:r>
                </w:p>
              </w:tc>
              <w:tc>
                <w:tcPr>
                  <w:tcW w:w="1434" w:type="dxa"/>
                  <w:tcBorders>
                    <w:top w:val="single" w:sz="4" w:space="0" w:color="auto"/>
                    <w:left w:val="single" w:sz="4" w:space="0" w:color="auto"/>
                    <w:bottom w:val="single" w:sz="4" w:space="0" w:color="auto"/>
                    <w:right w:val="single" w:sz="4" w:space="0" w:color="auto"/>
                  </w:tcBorders>
                  <w:hideMark/>
                </w:tcPr>
                <w:p w14:paraId="49328562"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Medžiagos</w:t>
                  </w:r>
                </w:p>
              </w:tc>
              <w:tc>
                <w:tcPr>
                  <w:tcW w:w="1603" w:type="dxa"/>
                  <w:tcBorders>
                    <w:top w:val="single" w:sz="4" w:space="0" w:color="auto"/>
                    <w:left w:val="single" w:sz="4" w:space="0" w:color="auto"/>
                    <w:bottom w:val="single" w:sz="4" w:space="0" w:color="auto"/>
                    <w:right w:val="single" w:sz="4" w:space="0" w:color="auto"/>
                  </w:tcBorders>
                  <w:hideMark/>
                </w:tcPr>
                <w:p w14:paraId="3233DC2A"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Mechanizmai</w:t>
                  </w:r>
                </w:p>
              </w:tc>
              <w:tc>
                <w:tcPr>
                  <w:tcW w:w="1470" w:type="dxa"/>
                  <w:tcBorders>
                    <w:top w:val="single" w:sz="4" w:space="0" w:color="auto"/>
                    <w:left w:val="single" w:sz="4" w:space="0" w:color="auto"/>
                    <w:bottom w:val="single" w:sz="4" w:space="0" w:color="auto"/>
                    <w:right w:val="single" w:sz="4" w:space="0" w:color="auto"/>
                  </w:tcBorders>
                  <w:hideMark/>
                </w:tcPr>
                <w:p w14:paraId="0A920FC0" w14:textId="77777777" w:rsidR="001B2273" w:rsidRPr="005926F4" w:rsidRDefault="001B2273" w:rsidP="005D6AFD">
                  <w:pPr>
                    <w:spacing w:after="0" w:line="240" w:lineRule="auto"/>
                    <w:ind w:right="-108"/>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Iš viso </w:t>
                  </w:r>
                </w:p>
              </w:tc>
            </w:tr>
            <w:tr w:rsidR="001B2273" w:rsidRPr="005926F4" w14:paraId="24B7B91A" w14:textId="77777777" w:rsidTr="005D6AFD">
              <w:trPr>
                <w:trHeight w:val="180"/>
              </w:trPr>
              <w:tc>
                <w:tcPr>
                  <w:tcW w:w="709" w:type="dxa"/>
                  <w:tcBorders>
                    <w:top w:val="single" w:sz="4" w:space="0" w:color="auto"/>
                    <w:left w:val="single" w:sz="4" w:space="0" w:color="auto"/>
                    <w:bottom w:val="single" w:sz="4" w:space="0" w:color="auto"/>
                    <w:right w:val="single" w:sz="4" w:space="0" w:color="auto"/>
                  </w:tcBorders>
                </w:tcPr>
                <w:p w14:paraId="76D6FC78"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0A07571"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3110" w:type="dxa"/>
                  <w:tcBorders>
                    <w:top w:val="single" w:sz="4" w:space="0" w:color="auto"/>
                    <w:left w:val="single" w:sz="4" w:space="0" w:color="auto"/>
                    <w:bottom w:val="single" w:sz="4" w:space="0" w:color="auto"/>
                    <w:right w:val="single" w:sz="4" w:space="0" w:color="auto"/>
                  </w:tcBorders>
                </w:tcPr>
                <w:p w14:paraId="16C62E9E" w14:textId="77777777" w:rsidR="001B2273" w:rsidRPr="005926F4" w:rsidRDefault="001B2273" w:rsidP="005D6AFD">
                  <w:pPr>
                    <w:spacing w:after="0" w:line="240" w:lineRule="auto"/>
                    <w:rPr>
                      <w:rFonts w:ascii="Times New Roman" w:eastAsia="Times New Roman" w:hAnsi="Times New Roman" w:cs="Times New Roman"/>
                      <w:b/>
                      <w:bCs/>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tcPr>
                <w:p w14:paraId="4BF73093"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650F54B0"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1830C340"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14:paraId="21BF2387"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1603" w:type="dxa"/>
                  <w:tcBorders>
                    <w:top w:val="single" w:sz="4" w:space="0" w:color="auto"/>
                    <w:left w:val="single" w:sz="4" w:space="0" w:color="auto"/>
                    <w:bottom w:val="single" w:sz="4" w:space="0" w:color="auto"/>
                    <w:right w:val="single" w:sz="4" w:space="0" w:color="auto"/>
                  </w:tcBorders>
                </w:tcPr>
                <w:p w14:paraId="3CC2AB24"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tcPr>
                <w:p w14:paraId="132C474B"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r>
            <w:tr w:rsidR="001B2273" w:rsidRPr="005926F4" w14:paraId="329B59E8" w14:textId="77777777" w:rsidTr="005D6AFD">
              <w:trPr>
                <w:trHeight w:val="180"/>
              </w:trPr>
              <w:tc>
                <w:tcPr>
                  <w:tcW w:w="709" w:type="dxa"/>
                  <w:tcBorders>
                    <w:top w:val="single" w:sz="4" w:space="0" w:color="auto"/>
                    <w:left w:val="single" w:sz="4" w:space="0" w:color="auto"/>
                    <w:bottom w:val="single" w:sz="4" w:space="0" w:color="auto"/>
                    <w:right w:val="single" w:sz="4" w:space="0" w:color="auto"/>
                  </w:tcBorders>
                </w:tcPr>
                <w:p w14:paraId="3744DE68"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8150BF4"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3110" w:type="dxa"/>
                  <w:tcBorders>
                    <w:top w:val="single" w:sz="4" w:space="0" w:color="auto"/>
                    <w:left w:val="single" w:sz="4" w:space="0" w:color="auto"/>
                    <w:bottom w:val="single" w:sz="4" w:space="0" w:color="auto"/>
                    <w:right w:val="single" w:sz="4" w:space="0" w:color="auto"/>
                  </w:tcBorders>
                </w:tcPr>
                <w:p w14:paraId="0A78771F" w14:textId="77777777" w:rsidR="001B2273" w:rsidRPr="005926F4" w:rsidRDefault="001B2273" w:rsidP="005D6AFD">
                  <w:pPr>
                    <w:spacing w:after="0" w:line="240" w:lineRule="auto"/>
                    <w:rPr>
                      <w:rFonts w:ascii="Times New Roman" w:eastAsia="Times New Roman" w:hAnsi="Times New Roman" w:cs="Times New Roman"/>
                      <w:b/>
                      <w:bCs/>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tcPr>
                <w:p w14:paraId="4A7E8DD1"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7413758C"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299167E8"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14:paraId="4A4C066C"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1603" w:type="dxa"/>
                  <w:tcBorders>
                    <w:top w:val="single" w:sz="4" w:space="0" w:color="auto"/>
                    <w:left w:val="single" w:sz="4" w:space="0" w:color="auto"/>
                    <w:bottom w:val="single" w:sz="4" w:space="0" w:color="auto"/>
                    <w:right w:val="single" w:sz="4" w:space="0" w:color="auto"/>
                  </w:tcBorders>
                </w:tcPr>
                <w:p w14:paraId="619F4096"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tcPr>
                <w:p w14:paraId="357DB527"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r>
          </w:tbl>
          <w:p w14:paraId="0CD4F0BA" w14:textId="77777777" w:rsidR="001B2273" w:rsidRPr="005926F4" w:rsidRDefault="001B2273" w:rsidP="005D6AFD">
            <w:pPr>
              <w:spacing w:after="0" w:line="240" w:lineRule="auto"/>
              <w:jc w:val="center"/>
              <w:rPr>
                <w:rFonts w:ascii="Times New Roman" w:eastAsia="Times New Roman" w:hAnsi="Times New Roman" w:cs="Times New Roman"/>
                <w:b/>
                <w:bCs/>
                <w:sz w:val="24"/>
                <w:szCs w:val="24"/>
                <w:lang w:eastAsia="en-US"/>
              </w:rPr>
            </w:pPr>
          </w:p>
        </w:tc>
      </w:tr>
    </w:tbl>
    <w:p w14:paraId="56D916B6" w14:textId="77777777" w:rsidR="001B2273" w:rsidRPr="005926F4" w:rsidRDefault="001B2273" w:rsidP="001B2273">
      <w:pPr>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tiesioginės išlaidos:          </w:t>
      </w:r>
    </w:p>
    <w:p w14:paraId="61492CB7" w14:textId="77777777" w:rsidR="001B2273" w:rsidRPr="005926F4" w:rsidRDefault="001B2273" w:rsidP="001B2273">
      <w:pPr>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netiesioginės išlaidos:           </w:t>
      </w:r>
    </w:p>
    <w:p w14:paraId="4F455833" w14:textId="77777777" w:rsidR="001B2273" w:rsidRPr="005926F4" w:rsidRDefault="001B2273" w:rsidP="001B2273">
      <w:pPr>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be PVM:                                    </w:t>
      </w:r>
    </w:p>
    <w:p w14:paraId="32556FB3" w14:textId="77777777" w:rsidR="001B2273" w:rsidRPr="005926F4" w:rsidRDefault="001B2273" w:rsidP="001B2273">
      <w:pPr>
        <w:tabs>
          <w:tab w:val="left" w:pos="1134"/>
        </w:tabs>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PVM .....</w:t>
      </w:r>
      <w:r w:rsidRPr="005926F4">
        <w:rPr>
          <w:rFonts w:ascii="Times New Roman" w:eastAsia="Times New Roman" w:hAnsi="Times New Roman" w:cs="Times New Roman"/>
          <w:b/>
          <w:bCs/>
          <w:sz w:val="24"/>
          <w:szCs w:val="24"/>
          <w:lang w:eastAsia="en-US"/>
        </w:rPr>
        <w:t xml:space="preserve"> proc.</w:t>
      </w:r>
      <w:r w:rsidRPr="005926F4">
        <w:rPr>
          <w:rFonts w:ascii="Times New Roman" w:eastAsia="Times New Roman" w:hAnsi="Times New Roman" w:cs="Times New Roman"/>
          <w:b/>
          <w:sz w:val="24"/>
          <w:szCs w:val="24"/>
          <w:lang w:eastAsia="en-US"/>
        </w:rPr>
        <w:t xml:space="preserve">:                                                                           </w:t>
      </w:r>
    </w:p>
    <w:p w14:paraId="12AAF155" w14:textId="77777777" w:rsidR="001B2273" w:rsidRPr="005926F4" w:rsidRDefault="001B2273" w:rsidP="001B2273">
      <w:pPr>
        <w:spacing w:after="0" w:line="240" w:lineRule="auto"/>
        <w:ind w:firstLine="993"/>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su PVM:</w:t>
      </w:r>
    </w:p>
    <w:p w14:paraId="42F91269" w14:textId="77777777" w:rsidR="001B2273" w:rsidRPr="005926F4" w:rsidRDefault="001B2273" w:rsidP="001B2273">
      <w:pPr>
        <w:spacing w:after="0" w:line="240" w:lineRule="auto"/>
        <w:ind w:firstLine="993"/>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  Mes, užsakovo ir</w:t>
      </w:r>
      <w:r w:rsidRPr="005926F4">
        <w:rPr>
          <w:rFonts w:ascii="Times New Roman" w:eastAsia="Times New Roman" w:hAnsi="Times New Roman" w:cs="Times New Roman"/>
          <w:b/>
          <w:sz w:val="24"/>
          <w:szCs w:val="24"/>
          <w:lang w:eastAsia="en-US"/>
        </w:rPr>
        <w:t xml:space="preserve"> </w:t>
      </w:r>
      <w:r w:rsidRPr="005926F4">
        <w:rPr>
          <w:rFonts w:ascii="Times New Roman" w:eastAsia="Times New Roman" w:hAnsi="Times New Roman" w:cs="Times New Roman"/>
          <w:sz w:val="24"/>
          <w:szCs w:val="24"/>
          <w:lang w:eastAsia="en-US"/>
        </w:rPr>
        <w:t>statybos</w:t>
      </w:r>
      <w:r w:rsidRPr="005926F4">
        <w:rPr>
          <w:rFonts w:ascii="Times New Roman" w:eastAsia="Times New Roman" w:hAnsi="Times New Roman" w:cs="Times New Roman"/>
          <w:b/>
          <w:sz w:val="24"/>
          <w:szCs w:val="24"/>
          <w:lang w:eastAsia="en-US"/>
        </w:rPr>
        <w:t xml:space="preserve"> </w:t>
      </w:r>
      <w:r w:rsidRPr="005926F4">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68441963" w14:textId="77777777" w:rsidR="001B2273" w:rsidRPr="005926F4" w:rsidRDefault="001B2273" w:rsidP="001B2273">
      <w:pPr>
        <w:spacing w:after="0" w:line="240" w:lineRule="auto"/>
        <w:ind w:firstLine="993"/>
        <w:rPr>
          <w:rFonts w:ascii="Times New Roman" w:eastAsia="Times New Roman" w:hAnsi="Times New Roman" w:cs="Times New Roman"/>
          <w:sz w:val="24"/>
          <w:szCs w:val="24"/>
          <w:lang w:eastAsia="en-US"/>
        </w:rPr>
      </w:pPr>
    </w:p>
    <w:tbl>
      <w:tblPr>
        <w:tblW w:w="13358" w:type="dxa"/>
        <w:tblInd w:w="959" w:type="dxa"/>
        <w:tblLook w:val="04A0" w:firstRow="1" w:lastRow="0" w:firstColumn="1" w:lastColumn="0" w:noHBand="0" w:noVBand="1"/>
      </w:tblPr>
      <w:tblGrid>
        <w:gridCol w:w="13358"/>
      </w:tblGrid>
      <w:tr w:rsidR="001B2273" w:rsidRPr="005926F4" w14:paraId="0FD5CD0A" w14:textId="77777777" w:rsidTr="005D6AFD">
        <w:trPr>
          <w:trHeight w:val="255"/>
        </w:trPr>
        <w:tc>
          <w:tcPr>
            <w:tcW w:w="13358" w:type="dxa"/>
            <w:noWrap/>
            <w:vAlign w:val="bottom"/>
          </w:tcPr>
          <w:p w14:paraId="178EE39A" w14:textId="77777777" w:rsidR="001B2273" w:rsidRPr="005926F4" w:rsidRDefault="001B2273" w:rsidP="005D6AFD">
            <w:pPr>
              <w:spacing w:after="0" w:line="240" w:lineRule="auto"/>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bCs/>
                <w:sz w:val="24"/>
                <w:szCs w:val="24"/>
                <w:lang w:eastAsia="en-US"/>
              </w:rPr>
              <w:t>Statybos rangovo atstovas:</w:t>
            </w:r>
            <w:r w:rsidRPr="005926F4">
              <w:rPr>
                <w:rFonts w:ascii="Times New Roman" w:eastAsia="Times New Roman" w:hAnsi="Times New Roman" w:cs="Times New Roman"/>
                <w:b/>
                <w:sz w:val="24"/>
                <w:szCs w:val="24"/>
                <w:lang w:eastAsia="en-US"/>
              </w:rPr>
              <w:t xml:space="preserve">                                   Užsakovo atstovas:                                      Užsakovo atstovas:</w:t>
            </w:r>
          </w:p>
          <w:p w14:paraId="5FBE4F5A" w14:textId="77777777" w:rsidR="001B2273" w:rsidRPr="005926F4" w:rsidRDefault="001B2273" w:rsidP="005D6AFD">
            <w:pPr>
              <w:spacing w:after="0" w:line="240" w:lineRule="auto"/>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sz w:val="24"/>
                <w:szCs w:val="24"/>
                <w:lang w:eastAsia="en-US"/>
              </w:rPr>
              <w:t xml:space="preserve">                                                                                 </w:t>
            </w:r>
            <w:r w:rsidRPr="005926F4">
              <w:rPr>
                <w:rFonts w:ascii="Times New Roman" w:eastAsia="Times New Roman" w:hAnsi="Times New Roman" w:cs="Times New Roman"/>
                <w:sz w:val="24"/>
                <w:szCs w:val="24"/>
                <w:lang w:eastAsia="en-US"/>
              </w:rPr>
              <w:t xml:space="preserve">Statinio statybos techninės priežiūros           Statinio statybos techninės priežiūros </w:t>
            </w:r>
          </w:p>
          <w:p w14:paraId="22F729AE" w14:textId="77777777" w:rsidR="001B2273" w:rsidRPr="005926F4" w:rsidRDefault="001B2273" w:rsidP="005D6AFD">
            <w:pPr>
              <w:spacing w:after="0" w:line="240" w:lineRule="auto"/>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vadovo padėjėjas                                          vadovas</w:t>
            </w:r>
          </w:p>
          <w:p w14:paraId="7F06C6F5" w14:textId="77777777" w:rsidR="001B2273" w:rsidRPr="005926F4" w:rsidRDefault="001B2273" w:rsidP="005D6AFD">
            <w:pPr>
              <w:spacing w:after="0" w:line="240" w:lineRule="auto"/>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18"/>
                <w:szCs w:val="18"/>
                <w:lang w:eastAsia="en-US"/>
              </w:rPr>
              <w:t xml:space="preserve">                       </w:t>
            </w:r>
            <w:r w:rsidRPr="005926F4">
              <w:rPr>
                <w:rFonts w:ascii="Times New Roman" w:eastAsia="Times New Roman" w:hAnsi="Times New Roman" w:cs="Times New Roman"/>
                <w:sz w:val="20"/>
                <w:szCs w:val="20"/>
                <w:lang w:eastAsia="en-US"/>
              </w:rPr>
              <w:t>(pareigos)                                                                             (pareigos)                                                                                 (pareigos)</w:t>
            </w:r>
          </w:p>
          <w:p w14:paraId="420BA189" w14:textId="77777777" w:rsidR="001B2273" w:rsidRPr="005926F4" w:rsidRDefault="001B2273" w:rsidP="005D6AFD">
            <w:pPr>
              <w:spacing w:after="0" w:line="240" w:lineRule="auto"/>
              <w:rPr>
                <w:rFonts w:ascii="Times New Roman" w:eastAsia="Times New Roman" w:hAnsi="Times New Roman" w:cs="Times New Roman"/>
                <w:sz w:val="20"/>
                <w:szCs w:val="20"/>
                <w:lang w:eastAsia="en-US"/>
              </w:rPr>
            </w:pPr>
          </w:p>
          <w:p w14:paraId="5340DA69" w14:textId="77777777" w:rsidR="001B2273" w:rsidRPr="005926F4" w:rsidRDefault="001B2273" w:rsidP="005D6AFD">
            <w:pPr>
              <w:tabs>
                <w:tab w:val="left" w:pos="5278"/>
                <w:tab w:val="left" w:pos="8822"/>
                <w:tab w:val="left" w:pos="10240"/>
              </w:tabs>
              <w:spacing w:after="0" w:line="240" w:lineRule="auto"/>
              <w:ind w:right="212"/>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                      ......................................................</w:t>
            </w:r>
          </w:p>
          <w:p w14:paraId="7A07DF95" w14:textId="77777777" w:rsidR="001B2273" w:rsidRPr="005926F4" w:rsidRDefault="001B2273" w:rsidP="005D6AFD">
            <w:pPr>
              <w:spacing w:after="0" w:line="240" w:lineRule="auto"/>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 xml:space="preserve">            (parašas, vardas, pavardė)                                                         (parašas, vardas, pavardė)                                                              (parašas, vardas, pavardė)</w:t>
            </w:r>
          </w:p>
          <w:p w14:paraId="1B19577C" w14:textId="77777777" w:rsidR="001B2273" w:rsidRPr="005926F4" w:rsidRDefault="001B2273" w:rsidP="005D6AFD">
            <w:pPr>
              <w:spacing w:after="0" w:line="240" w:lineRule="auto"/>
              <w:rPr>
                <w:rFonts w:ascii="Times New Roman" w:eastAsia="Times New Roman" w:hAnsi="Times New Roman" w:cs="Times New Roman"/>
                <w:sz w:val="20"/>
                <w:szCs w:val="20"/>
                <w:lang w:eastAsia="en-US"/>
              </w:rPr>
            </w:pPr>
          </w:p>
          <w:p w14:paraId="363DE95E" w14:textId="77777777" w:rsidR="001B2273" w:rsidRPr="005926F4" w:rsidRDefault="001B2273" w:rsidP="005D6AFD">
            <w:pPr>
              <w:spacing w:after="0" w:line="240" w:lineRule="auto"/>
              <w:rPr>
                <w:rFonts w:ascii="Times New Roman" w:eastAsia="Times New Roman" w:hAnsi="Times New Roman" w:cs="Times New Roman"/>
                <w:sz w:val="20"/>
                <w:szCs w:val="20"/>
                <w:lang w:eastAsia="en-US"/>
              </w:rPr>
            </w:pPr>
          </w:p>
          <w:p w14:paraId="002E9345" w14:textId="77777777" w:rsidR="001B2273" w:rsidRPr="005926F4" w:rsidRDefault="001B2273" w:rsidP="005D6AFD">
            <w:pPr>
              <w:tabs>
                <w:tab w:val="left" w:pos="3719"/>
                <w:tab w:val="left" w:pos="5278"/>
                <w:tab w:val="left" w:pos="10240"/>
              </w:tabs>
              <w:spacing w:after="0" w:line="240" w:lineRule="auto"/>
              <w:rPr>
                <w:rFonts w:ascii="Times New Roman" w:eastAsia="Times New Roman" w:hAnsi="Times New Roman" w:cs="Times New Roman"/>
                <w:sz w:val="22"/>
                <w:szCs w:val="22"/>
                <w:lang w:eastAsia="en-US"/>
              </w:rPr>
            </w:pPr>
            <w:r w:rsidRPr="005926F4">
              <w:rPr>
                <w:rFonts w:ascii="Times New Roman" w:eastAsia="Times New Roman" w:hAnsi="Times New Roman" w:cs="Times New Roman"/>
                <w:sz w:val="22"/>
                <w:szCs w:val="22"/>
                <w:lang w:eastAsia="en-US"/>
              </w:rPr>
              <w:t>............................................................                             .............................................................                          .............................................................</w:t>
            </w:r>
          </w:p>
          <w:p w14:paraId="15D4628F" w14:textId="77777777" w:rsidR="001B2273" w:rsidRPr="005926F4" w:rsidRDefault="001B2273" w:rsidP="005D6AFD">
            <w:pPr>
              <w:spacing w:after="0" w:line="240" w:lineRule="auto"/>
              <w:rPr>
                <w:rFonts w:ascii="Times New Roman" w:eastAsia="Times New Roman" w:hAnsi="Times New Roman" w:cs="Times New Roman"/>
                <w:sz w:val="22"/>
                <w:szCs w:val="22"/>
                <w:lang w:eastAsia="en-US"/>
              </w:rPr>
            </w:pPr>
            <w:r w:rsidRPr="005926F4">
              <w:rPr>
                <w:rFonts w:ascii="Times New Roman" w:eastAsia="Times New Roman" w:hAnsi="Times New Roman" w:cs="Times New Roman"/>
                <w:b/>
                <w:bCs/>
                <w:sz w:val="18"/>
                <w:szCs w:val="18"/>
                <w:lang w:eastAsia="en-US"/>
              </w:rPr>
              <w:t xml:space="preserve">              </w:t>
            </w:r>
            <w:r w:rsidRPr="005926F4">
              <w:rPr>
                <w:rFonts w:ascii="Times New Roman" w:eastAsia="Times New Roman" w:hAnsi="Times New Roman" w:cs="Times New Roman"/>
                <w:bCs/>
                <w:sz w:val="18"/>
                <w:szCs w:val="18"/>
                <w:lang w:eastAsia="en-US"/>
              </w:rPr>
              <w:t xml:space="preserve">          (data</w:t>
            </w:r>
            <w:r w:rsidRPr="005926F4">
              <w:rPr>
                <w:rFonts w:ascii="Times New Roman" w:eastAsia="Times New Roman" w:hAnsi="Times New Roman" w:cs="Times New Roman"/>
                <w:b/>
                <w:bCs/>
                <w:sz w:val="18"/>
                <w:szCs w:val="18"/>
                <w:lang w:eastAsia="en-US"/>
              </w:rPr>
              <w:t xml:space="preserve">)                                                                                                          </w:t>
            </w:r>
            <w:r w:rsidRPr="005926F4">
              <w:rPr>
                <w:rFonts w:ascii="Times New Roman" w:eastAsia="Times New Roman" w:hAnsi="Times New Roman" w:cs="Times New Roman"/>
                <w:bCs/>
                <w:sz w:val="18"/>
                <w:szCs w:val="18"/>
                <w:lang w:eastAsia="en-US"/>
              </w:rPr>
              <w:t xml:space="preserve">(data)    </w:t>
            </w:r>
            <w:r w:rsidRPr="005926F4">
              <w:rPr>
                <w:rFonts w:ascii="Times New Roman" w:eastAsia="Times New Roman" w:hAnsi="Times New Roman" w:cs="Times New Roman"/>
                <w:b/>
                <w:bCs/>
                <w:sz w:val="18"/>
                <w:szCs w:val="18"/>
                <w:lang w:eastAsia="en-US"/>
              </w:rPr>
              <w:t xml:space="preserve">                                                                                                      </w:t>
            </w:r>
            <w:r w:rsidRPr="005926F4">
              <w:rPr>
                <w:rFonts w:ascii="Times New Roman" w:eastAsia="Times New Roman" w:hAnsi="Times New Roman" w:cs="Times New Roman"/>
                <w:bCs/>
                <w:sz w:val="18"/>
                <w:szCs w:val="18"/>
                <w:lang w:eastAsia="en-US"/>
              </w:rPr>
              <w:t>(data)</w:t>
            </w:r>
          </w:p>
        </w:tc>
      </w:tr>
      <w:bookmarkEnd w:id="76"/>
    </w:tbl>
    <w:p w14:paraId="442191F7" w14:textId="100FC6EE" w:rsidR="001B2273" w:rsidRPr="005926F4" w:rsidRDefault="001B2273" w:rsidP="00396706">
      <w:pPr>
        <w:tabs>
          <w:tab w:val="right" w:pos="13572"/>
        </w:tabs>
        <w:rPr>
          <w:rFonts w:ascii="Times New Roman" w:eastAsia="Times New Roman" w:hAnsi="Times New Roman" w:cs="Times New Roman"/>
          <w:sz w:val="24"/>
          <w:szCs w:val="24"/>
          <w:lang w:eastAsia="en-US"/>
        </w:rPr>
      </w:pPr>
      <w:r w:rsidRPr="00396706">
        <w:rPr>
          <w:rFonts w:ascii="Times New Roman" w:eastAsia="Times New Roman" w:hAnsi="Times New Roman" w:cs="Times New Roman"/>
          <w:sz w:val="24"/>
          <w:szCs w:val="24"/>
          <w:lang w:eastAsia="en-US"/>
        </w:rPr>
        <w:br w:type="page"/>
      </w:r>
      <w:r w:rsidR="00396706">
        <w:rPr>
          <w:rFonts w:ascii="Times New Roman" w:eastAsia="Times New Roman" w:hAnsi="Times New Roman" w:cs="Times New Roman"/>
          <w:sz w:val="24"/>
          <w:szCs w:val="24"/>
          <w:lang w:eastAsia="en-US"/>
        </w:rPr>
        <w:lastRenderedPageBreak/>
        <w:tab/>
      </w:r>
    </w:p>
    <w:p w14:paraId="56E97CEA" w14:textId="77777777" w:rsidR="001B2273" w:rsidRPr="005926F4" w:rsidRDefault="001B2273" w:rsidP="001B2273">
      <w:pPr>
        <w:spacing w:after="0" w:line="240" w:lineRule="auto"/>
        <w:jc w:val="right"/>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Sutarties priedas Nr. 2 (Forma F-3)</w:t>
      </w:r>
    </w:p>
    <w:p w14:paraId="5669F44C" w14:textId="77777777" w:rsidR="001B2273" w:rsidRPr="005926F4" w:rsidRDefault="001B2273" w:rsidP="001B2273">
      <w:pPr>
        <w:spacing w:after="0" w:line="240" w:lineRule="auto"/>
        <w:jc w:val="right"/>
        <w:rPr>
          <w:rFonts w:ascii="Times New Roman" w:eastAsia="Times New Roman" w:hAnsi="Times New Roman" w:cs="Times New Roman"/>
          <w:sz w:val="24"/>
          <w:szCs w:val="24"/>
          <w:lang w:eastAsia="en-US"/>
        </w:rPr>
      </w:pPr>
    </w:p>
    <w:p w14:paraId="39CDF8E7" w14:textId="77777777" w:rsidR="001B2273" w:rsidRPr="005926F4" w:rsidRDefault="001B2273" w:rsidP="001B2273">
      <w:pPr>
        <w:spacing w:after="20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Užsakovas:....……………………………………………………...</w:t>
      </w:r>
    </w:p>
    <w:p w14:paraId="2DD281F9" w14:textId="77777777" w:rsidR="001B2273" w:rsidRPr="005926F4" w:rsidRDefault="001B2273" w:rsidP="001B2273">
      <w:pPr>
        <w:spacing w:after="20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Rangovas:.....………………………………………………………</w:t>
      </w:r>
    </w:p>
    <w:p w14:paraId="7FD0EEF1" w14:textId="77777777" w:rsidR="001B2273" w:rsidRPr="005926F4" w:rsidRDefault="001B2273" w:rsidP="001B2273">
      <w:pPr>
        <w:spacing w:after="20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Objektas: .....….……………………………………………………</w:t>
      </w:r>
    </w:p>
    <w:p w14:paraId="0D6B8A51" w14:textId="77777777" w:rsidR="001B2273" w:rsidRPr="005926F4" w:rsidRDefault="001B2273" w:rsidP="001B2273">
      <w:pPr>
        <w:keepNext/>
        <w:spacing w:before="360" w:after="360" w:line="240" w:lineRule="auto"/>
        <w:ind w:left="1980"/>
        <w:jc w:val="center"/>
        <w:outlineLvl w:val="0"/>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Atliktų darbų ir išlaidų apmokėjimo</w:t>
      </w:r>
    </w:p>
    <w:p w14:paraId="71A5F527" w14:textId="77777777" w:rsidR="001B2273" w:rsidRPr="005926F4" w:rsidRDefault="001B2273" w:rsidP="001B2273">
      <w:pPr>
        <w:keepNext/>
        <w:spacing w:before="360" w:after="360" w:line="240" w:lineRule="auto"/>
        <w:ind w:left="1980"/>
        <w:jc w:val="center"/>
        <w:outlineLvl w:val="0"/>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P A Ž Y M A Nr.</w:t>
      </w:r>
    </w:p>
    <w:p w14:paraId="06BACE0F" w14:textId="77777777" w:rsidR="001B2273" w:rsidRPr="005926F4" w:rsidRDefault="001B2273" w:rsidP="001B2273">
      <w:pPr>
        <w:keepNext/>
        <w:spacing w:before="360" w:after="360" w:line="240" w:lineRule="auto"/>
        <w:ind w:left="1980"/>
        <w:jc w:val="center"/>
        <w:outlineLvl w:val="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202  m.  ……………………………  mėn. </w:t>
      </w:r>
    </w:p>
    <w:p w14:paraId="477FD6B6" w14:textId="77777777" w:rsidR="001B2273" w:rsidRPr="005926F4" w:rsidRDefault="001B2273" w:rsidP="001B2273">
      <w:pPr>
        <w:spacing w:after="0" w:line="240" w:lineRule="auto"/>
        <w:jc w:val="right"/>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 </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t>(eurais, ct)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731"/>
        <w:gridCol w:w="992"/>
        <w:gridCol w:w="992"/>
        <w:gridCol w:w="1276"/>
        <w:gridCol w:w="1620"/>
        <w:gridCol w:w="1217"/>
        <w:gridCol w:w="1337"/>
        <w:gridCol w:w="1480"/>
        <w:gridCol w:w="1218"/>
        <w:gridCol w:w="1208"/>
      </w:tblGrid>
      <w:tr w:rsidR="001B2273" w:rsidRPr="005926F4" w14:paraId="309953F6" w14:textId="77777777" w:rsidTr="005D6AFD">
        <w:trPr>
          <w:trHeight w:val="375"/>
          <w:jc w:val="center"/>
        </w:trPr>
        <w:tc>
          <w:tcPr>
            <w:tcW w:w="525" w:type="dxa"/>
            <w:vMerge w:val="restart"/>
            <w:vAlign w:val="center"/>
          </w:tcPr>
          <w:p w14:paraId="0E5CE5FA"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Eil. Nr.</w:t>
            </w:r>
          </w:p>
        </w:tc>
        <w:tc>
          <w:tcPr>
            <w:tcW w:w="2731" w:type="dxa"/>
            <w:vMerge w:val="restart"/>
            <w:vAlign w:val="center"/>
          </w:tcPr>
          <w:p w14:paraId="1CEF63D7"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Objekto pavadinimas</w:t>
            </w:r>
          </w:p>
        </w:tc>
        <w:tc>
          <w:tcPr>
            <w:tcW w:w="992" w:type="dxa"/>
            <w:vMerge w:val="restart"/>
            <w:vAlign w:val="center"/>
          </w:tcPr>
          <w:p w14:paraId="26D5F58A"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Rangos sutarties Nr.</w:t>
            </w:r>
          </w:p>
        </w:tc>
        <w:tc>
          <w:tcPr>
            <w:tcW w:w="992" w:type="dxa"/>
            <w:vMerge w:val="restart"/>
            <w:vAlign w:val="center"/>
          </w:tcPr>
          <w:p w14:paraId="79397F14"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Objekto kaina</w:t>
            </w:r>
          </w:p>
        </w:tc>
        <w:tc>
          <w:tcPr>
            <w:tcW w:w="9356" w:type="dxa"/>
            <w:gridSpan w:val="7"/>
            <w:vAlign w:val="center"/>
          </w:tcPr>
          <w:p w14:paraId="2DCD1B34" w14:textId="77777777" w:rsidR="001B2273" w:rsidRPr="005926F4" w:rsidRDefault="001B2273" w:rsidP="005D6AFD">
            <w:pPr>
              <w:spacing w:before="60" w:after="60" w:line="240" w:lineRule="auto"/>
              <w:ind w:right="112"/>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Atlikta darbų</w:t>
            </w:r>
          </w:p>
        </w:tc>
      </w:tr>
      <w:tr w:rsidR="001B2273" w:rsidRPr="005926F4" w14:paraId="5BE58E88" w14:textId="77777777" w:rsidTr="005D6AFD">
        <w:trPr>
          <w:trHeight w:val="510"/>
          <w:jc w:val="center"/>
        </w:trPr>
        <w:tc>
          <w:tcPr>
            <w:tcW w:w="525" w:type="dxa"/>
            <w:vMerge/>
          </w:tcPr>
          <w:p w14:paraId="0536D572"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2731" w:type="dxa"/>
            <w:vMerge/>
          </w:tcPr>
          <w:p w14:paraId="23A7180F"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5C52C047"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6DA752E9"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1276" w:type="dxa"/>
            <w:vMerge w:val="restart"/>
            <w:vAlign w:val="center"/>
          </w:tcPr>
          <w:p w14:paraId="47249CCB"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 xml:space="preserve">Nuo statybos pradžios </w:t>
            </w:r>
          </w:p>
        </w:tc>
        <w:tc>
          <w:tcPr>
            <w:tcW w:w="4174" w:type="dxa"/>
            <w:gridSpan w:val="3"/>
            <w:vAlign w:val="center"/>
          </w:tcPr>
          <w:p w14:paraId="62A0042A"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Nuo metų pradžios</w:t>
            </w:r>
          </w:p>
        </w:tc>
        <w:tc>
          <w:tcPr>
            <w:tcW w:w="3906" w:type="dxa"/>
            <w:gridSpan w:val="3"/>
            <w:vAlign w:val="center"/>
          </w:tcPr>
          <w:p w14:paraId="2FCCB918"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Per ataskaitinį laikotarpį</w:t>
            </w:r>
          </w:p>
        </w:tc>
      </w:tr>
      <w:tr w:rsidR="001B2273" w:rsidRPr="005926F4" w14:paraId="1C7D3A68" w14:textId="77777777" w:rsidTr="005D6AFD">
        <w:trPr>
          <w:trHeight w:val="510"/>
          <w:jc w:val="center"/>
        </w:trPr>
        <w:tc>
          <w:tcPr>
            <w:tcW w:w="525" w:type="dxa"/>
            <w:vMerge/>
          </w:tcPr>
          <w:p w14:paraId="1099D5D2"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2731" w:type="dxa"/>
            <w:vMerge/>
          </w:tcPr>
          <w:p w14:paraId="78AC87AB"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0DDD95AC"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08C3A65A"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1276" w:type="dxa"/>
            <w:vMerge/>
            <w:vAlign w:val="center"/>
          </w:tcPr>
          <w:p w14:paraId="54D18D61"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620" w:type="dxa"/>
            <w:vAlign w:val="center"/>
          </w:tcPr>
          <w:p w14:paraId="0629B568"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Darbų vertė</w:t>
            </w:r>
          </w:p>
        </w:tc>
        <w:tc>
          <w:tcPr>
            <w:tcW w:w="1217" w:type="dxa"/>
            <w:vAlign w:val="center"/>
          </w:tcPr>
          <w:p w14:paraId="0921113B"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PVM</w:t>
            </w:r>
          </w:p>
        </w:tc>
        <w:tc>
          <w:tcPr>
            <w:tcW w:w="1337" w:type="dxa"/>
            <w:vAlign w:val="center"/>
          </w:tcPr>
          <w:p w14:paraId="549EAB9F"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Iš viso</w:t>
            </w:r>
          </w:p>
        </w:tc>
        <w:tc>
          <w:tcPr>
            <w:tcW w:w="1480" w:type="dxa"/>
            <w:vAlign w:val="center"/>
          </w:tcPr>
          <w:p w14:paraId="662ACC86"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Darbų vertė</w:t>
            </w:r>
          </w:p>
        </w:tc>
        <w:tc>
          <w:tcPr>
            <w:tcW w:w="1218" w:type="dxa"/>
            <w:vAlign w:val="center"/>
          </w:tcPr>
          <w:p w14:paraId="12F521C0"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PVM</w:t>
            </w:r>
          </w:p>
        </w:tc>
        <w:tc>
          <w:tcPr>
            <w:tcW w:w="1208" w:type="dxa"/>
            <w:vAlign w:val="center"/>
          </w:tcPr>
          <w:p w14:paraId="611C79E5"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Iš viso</w:t>
            </w:r>
          </w:p>
        </w:tc>
      </w:tr>
      <w:tr w:rsidR="001B2273" w:rsidRPr="005926F4" w14:paraId="72419554" w14:textId="77777777" w:rsidTr="005D6AFD">
        <w:trPr>
          <w:jc w:val="center"/>
        </w:trPr>
        <w:tc>
          <w:tcPr>
            <w:tcW w:w="525" w:type="dxa"/>
          </w:tcPr>
          <w:p w14:paraId="0B36770F"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2731" w:type="dxa"/>
          </w:tcPr>
          <w:p w14:paraId="438234AB"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992" w:type="dxa"/>
            <w:vAlign w:val="center"/>
          </w:tcPr>
          <w:p w14:paraId="752B6321"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992" w:type="dxa"/>
            <w:vAlign w:val="center"/>
          </w:tcPr>
          <w:p w14:paraId="1C86CF1E"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276" w:type="dxa"/>
            <w:vAlign w:val="center"/>
          </w:tcPr>
          <w:p w14:paraId="7AC47B8D"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620" w:type="dxa"/>
            <w:vAlign w:val="center"/>
          </w:tcPr>
          <w:p w14:paraId="5EC4BF44"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217" w:type="dxa"/>
            <w:vAlign w:val="center"/>
          </w:tcPr>
          <w:p w14:paraId="3CEA7509"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337" w:type="dxa"/>
            <w:vAlign w:val="center"/>
          </w:tcPr>
          <w:p w14:paraId="0998B23D"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480" w:type="dxa"/>
            <w:vAlign w:val="center"/>
          </w:tcPr>
          <w:p w14:paraId="41FA8B14"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218" w:type="dxa"/>
            <w:vAlign w:val="center"/>
          </w:tcPr>
          <w:p w14:paraId="43B64B97"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208" w:type="dxa"/>
            <w:vAlign w:val="center"/>
          </w:tcPr>
          <w:p w14:paraId="437ECB14"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r>
      <w:tr w:rsidR="001B2273" w:rsidRPr="005926F4" w14:paraId="53CEDBA9" w14:textId="77777777" w:rsidTr="005D6AFD">
        <w:trPr>
          <w:jc w:val="center"/>
        </w:trPr>
        <w:tc>
          <w:tcPr>
            <w:tcW w:w="525" w:type="dxa"/>
          </w:tcPr>
          <w:p w14:paraId="590ABA44"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2731" w:type="dxa"/>
          </w:tcPr>
          <w:p w14:paraId="0B989B32" w14:textId="77777777" w:rsidR="001B2273" w:rsidRPr="005926F4" w:rsidRDefault="001B2273" w:rsidP="005D6AFD">
            <w:pPr>
              <w:spacing w:before="60" w:after="60" w:line="240" w:lineRule="auto"/>
              <w:jc w:val="both"/>
              <w:rPr>
                <w:rFonts w:ascii="Times New Roman" w:eastAsia="Times New Roman" w:hAnsi="Times New Roman" w:cs="Times New Roman"/>
                <w:sz w:val="20"/>
                <w:szCs w:val="20"/>
                <w:lang w:eastAsia="en-US"/>
              </w:rPr>
            </w:pPr>
          </w:p>
        </w:tc>
        <w:tc>
          <w:tcPr>
            <w:tcW w:w="992" w:type="dxa"/>
            <w:vAlign w:val="center"/>
          </w:tcPr>
          <w:p w14:paraId="7886947E"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992" w:type="dxa"/>
            <w:vAlign w:val="center"/>
          </w:tcPr>
          <w:p w14:paraId="5DFBA2FA"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276" w:type="dxa"/>
            <w:vAlign w:val="center"/>
          </w:tcPr>
          <w:p w14:paraId="19A83EBE"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620" w:type="dxa"/>
            <w:vAlign w:val="center"/>
          </w:tcPr>
          <w:p w14:paraId="667BC468"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217" w:type="dxa"/>
            <w:vAlign w:val="center"/>
          </w:tcPr>
          <w:p w14:paraId="352AAB44"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337" w:type="dxa"/>
            <w:vAlign w:val="center"/>
          </w:tcPr>
          <w:p w14:paraId="40F90F3E"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480" w:type="dxa"/>
            <w:vAlign w:val="center"/>
          </w:tcPr>
          <w:p w14:paraId="2DCA9890"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218" w:type="dxa"/>
            <w:vAlign w:val="center"/>
          </w:tcPr>
          <w:p w14:paraId="504B9A63"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c>
          <w:tcPr>
            <w:tcW w:w="1208" w:type="dxa"/>
            <w:vAlign w:val="center"/>
          </w:tcPr>
          <w:p w14:paraId="7F6EAC24" w14:textId="77777777" w:rsidR="001B2273" w:rsidRPr="005926F4" w:rsidRDefault="001B2273" w:rsidP="005D6AFD">
            <w:pPr>
              <w:spacing w:before="60" w:after="60" w:line="240" w:lineRule="auto"/>
              <w:jc w:val="center"/>
              <w:rPr>
                <w:rFonts w:ascii="Times New Roman" w:eastAsia="Times New Roman" w:hAnsi="Times New Roman" w:cs="Times New Roman"/>
                <w:sz w:val="20"/>
                <w:szCs w:val="20"/>
                <w:lang w:eastAsia="en-US"/>
              </w:rPr>
            </w:pPr>
          </w:p>
        </w:tc>
      </w:tr>
    </w:tbl>
    <w:p w14:paraId="41CDC287" w14:textId="77777777" w:rsidR="001B2273" w:rsidRPr="005926F4" w:rsidRDefault="001B2273" w:rsidP="001B2273">
      <w:pPr>
        <w:spacing w:after="0" w:line="240" w:lineRule="auto"/>
        <w:rPr>
          <w:rFonts w:ascii="Times New Roman" w:eastAsia="Times New Roman" w:hAnsi="Times New Roman" w:cs="Times New Roman"/>
          <w:i/>
          <w:sz w:val="24"/>
          <w:szCs w:val="20"/>
        </w:rPr>
      </w:pPr>
    </w:p>
    <w:p w14:paraId="0DAC909C" w14:textId="77777777" w:rsidR="001B2273" w:rsidRPr="005926F4" w:rsidRDefault="001B2273" w:rsidP="001B2273">
      <w:pPr>
        <w:spacing w:after="0" w:line="240" w:lineRule="auto"/>
        <w:rPr>
          <w:rFonts w:ascii="Times New Roman" w:eastAsia="Times New Roman" w:hAnsi="Times New Roman" w:cs="Times New Roman"/>
          <w:i/>
          <w:sz w:val="24"/>
          <w:szCs w:val="20"/>
        </w:rPr>
      </w:pPr>
      <w:r w:rsidRPr="005926F4">
        <w:rPr>
          <w:rFonts w:ascii="Times New Roman" w:eastAsia="Times New Roman" w:hAnsi="Times New Roman" w:cs="Times New Roman"/>
          <w:sz w:val="24"/>
          <w:szCs w:val="20"/>
        </w:rPr>
        <w:t>Techninis prižiūrėtojas</w:t>
      </w:r>
      <w:r w:rsidRPr="005926F4">
        <w:rPr>
          <w:rFonts w:ascii="Times New Roman" w:eastAsia="Times New Roman" w:hAnsi="Times New Roman" w:cs="Times New Roman"/>
          <w:i/>
          <w:sz w:val="24"/>
          <w:szCs w:val="20"/>
        </w:rPr>
        <w:t>: .................................................................</w:t>
      </w:r>
    </w:p>
    <w:p w14:paraId="303462CD" w14:textId="77777777" w:rsidR="001B2273" w:rsidRPr="005926F4" w:rsidRDefault="001B2273" w:rsidP="001B2273">
      <w:pPr>
        <w:spacing w:after="0" w:line="240" w:lineRule="auto"/>
        <w:rPr>
          <w:rFonts w:ascii="Times New Roman" w:eastAsia="Times New Roman" w:hAnsi="Times New Roman" w:cs="Times New Roman"/>
          <w:i/>
          <w:sz w:val="24"/>
          <w:szCs w:val="20"/>
        </w:rPr>
      </w:pPr>
    </w:p>
    <w:p w14:paraId="64BF19CD" w14:textId="77777777" w:rsidR="001B2273" w:rsidRPr="005926F4" w:rsidRDefault="001B2273" w:rsidP="001B2273">
      <w:pPr>
        <w:spacing w:before="60" w:after="6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Užsakovas:</w:t>
      </w:r>
      <w:r w:rsidRPr="005926F4">
        <w:rPr>
          <w:rFonts w:ascii="Times New Roman" w:eastAsia="Times New Roman" w:hAnsi="Times New Roman" w:cs="Times New Roman"/>
          <w:sz w:val="24"/>
          <w:szCs w:val="24"/>
          <w:lang w:eastAsia="en-US"/>
        </w:rPr>
        <w:tab/>
        <w:t>..........................................................................</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t>Rangovas:</w:t>
      </w:r>
      <w:r w:rsidRPr="005926F4">
        <w:rPr>
          <w:rFonts w:ascii="Times New Roman" w:eastAsia="Times New Roman" w:hAnsi="Times New Roman" w:cs="Times New Roman"/>
          <w:sz w:val="24"/>
          <w:szCs w:val="24"/>
          <w:lang w:eastAsia="en-US"/>
        </w:rPr>
        <w:tab/>
        <w:t>........................................................</w:t>
      </w:r>
    </w:p>
    <w:p w14:paraId="124DCAAE" w14:textId="77777777" w:rsidR="001B2273" w:rsidRPr="005926F4" w:rsidRDefault="001B2273" w:rsidP="001B2273">
      <w:pPr>
        <w:spacing w:before="60" w:after="6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ab/>
      </w:r>
      <w:r w:rsidRPr="005926F4">
        <w:rPr>
          <w:rFonts w:ascii="Times New Roman" w:eastAsia="Calibri" w:hAnsi="Times New Roman" w:cs="Times New Roman"/>
          <w:sz w:val="24"/>
          <w:szCs w:val="24"/>
          <w:lang w:eastAsia="en-US"/>
        </w:rPr>
        <w:t>A. V.</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Calibri" w:hAnsi="Times New Roman" w:cs="Times New Roman"/>
          <w:sz w:val="24"/>
          <w:szCs w:val="24"/>
          <w:lang w:eastAsia="en-US"/>
        </w:rPr>
        <w:t>A. V.</w:t>
      </w:r>
    </w:p>
    <w:p w14:paraId="4D653CB1" w14:textId="77777777" w:rsidR="001B2273" w:rsidRPr="005926F4" w:rsidRDefault="001B2273" w:rsidP="001B2273">
      <w:pPr>
        <w:spacing w:before="60" w:after="60" w:line="240" w:lineRule="auto"/>
        <w:ind w:left="928"/>
        <w:contextualSpacing/>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p>
    <w:p w14:paraId="3FD63714" w14:textId="77777777" w:rsidR="001B2273" w:rsidRPr="005926F4" w:rsidRDefault="001B2273" w:rsidP="001B2273">
      <w:pPr>
        <w:spacing w:before="60" w:after="6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202    m. ………………….. mėn. ……. d.</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t>202    m. ………………….. mėn. ……. d.</w:t>
      </w:r>
      <w:r w:rsidRPr="005926F4">
        <w:rPr>
          <w:rFonts w:ascii="Times New Roman" w:eastAsia="MS Mincho" w:hAnsi="Times New Roman" w:cs="Times New Roman"/>
          <w:b/>
          <w:i/>
          <w:color w:val="000000"/>
          <w:sz w:val="22"/>
          <w:szCs w:val="22"/>
          <w:lang w:eastAsia="en-US"/>
        </w:rPr>
        <w:br w:type="page"/>
      </w:r>
    </w:p>
    <w:p w14:paraId="180BDFDF" w14:textId="77777777" w:rsidR="001B2273" w:rsidRPr="005926F4" w:rsidRDefault="001B2273" w:rsidP="001B2273">
      <w:pPr>
        <w:spacing w:after="0" w:line="240" w:lineRule="auto"/>
        <w:jc w:val="right"/>
        <w:rPr>
          <w:rFonts w:ascii="Times New Roman" w:eastAsia="Times New Roman" w:hAnsi="Times New Roman" w:cs="Times New Roman"/>
          <w:sz w:val="24"/>
          <w:szCs w:val="24"/>
          <w:lang w:eastAsia="en-US"/>
        </w:rPr>
        <w:sectPr w:rsidR="001B2273" w:rsidRPr="005926F4" w:rsidSect="001B2273">
          <w:pgSz w:w="15840" w:h="12240" w:orient="landscape"/>
          <w:pgMar w:top="1134" w:right="1134" w:bottom="1134" w:left="1134" w:header="720" w:footer="720" w:gutter="0"/>
          <w:pgNumType w:start="22"/>
          <w:cols w:space="720"/>
          <w:titlePg/>
          <w:docGrid w:linePitch="360"/>
        </w:sectPr>
      </w:pPr>
    </w:p>
    <w:p w14:paraId="1A982D2E" w14:textId="77777777" w:rsidR="001B2273" w:rsidRPr="005926F4" w:rsidRDefault="001B2273" w:rsidP="001B2273">
      <w:pPr>
        <w:spacing w:after="0" w:line="240" w:lineRule="auto"/>
        <w:jc w:val="right"/>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lastRenderedPageBreak/>
        <w:t>Sutarties priedas Nr. 3</w:t>
      </w:r>
    </w:p>
    <w:p w14:paraId="5B09F5E8" w14:textId="77777777" w:rsidR="001B2273" w:rsidRPr="005926F4" w:rsidRDefault="001B2273" w:rsidP="001B2273">
      <w:pPr>
        <w:suppressAutoHyphens/>
        <w:spacing w:after="0" w:line="240" w:lineRule="auto"/>
        <w:jc w:val="center"/>
        <w:rPr>
          <w:rFonts w:ascii="Times New Roman" w:eastAsia="MS Mincho" w:hAnsi="Times New Roman" w:cs="Times New Roman"/>
          <w:b/>
          <w:i/>
          <w:color w:val="000000"/>
          <w:sz w:val="22"/>
          <w:szCs w:val="22"/>
          <w:lang w:eastAsia="en-US"/>
        </w:rPr>
      </w:pPr>
    </w:p>
    <w:p w14:paraId="282BA7F7" w14:textId="77777777" w:rsidR="001B2273" w:rsidRPr="005926F4" w:rsidRDefault="001B2273" w:rsidP="001B2273">
      <w:pPr>
        <w:suppressAutoHyphens/>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VYKDYMO GRAFIKAS</w:t>
      </w:r>
    </w:p>
    <w:p w14:paraId="2DD76AAD" w14:textId="77777777" w:rsidR="001B2273" w:rsidRPr="005926F4" w:rsidRDefault="001B2273" w:rsidP="001B2273">
      <w:pPr>
        <w:suppressAutoHyphens/>
        <w:spacing w:after="0" w:line="240" w:lineRule="auto"/>
        <w:jc w:val="center"/>
        <w:rPr>
          <w:rFonts w:ascii="Times New Roman" w:eastAsia="Times New Roman" w:hAnsi="Times New Roman" w:cs="Times New Roman"/>
          <w:b/>
          <w:color w:val="000000"/>
          <w:sz w:val="24"/>
          <w:szCs w:val="24"/>
          <w:lang w:eastAsia="en-US"/>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17"/>
        <w:gridCol w:w="1360"/>
        <w:gridCol w:w="977"/>
        <w:gridCol w:w="1223"/>
        <w:gridCol w:w="1088"/>
        <w:gridCol w:w="951"/>
        <w:gridCol w:w="293"/>
        <w:gridCol w:w="293"/>
        <w:gridCol w:w="293"/>
        <w:gridCol w:w="293"/>
        <w:gridCol w:w="293"/>
        <w:gridCol w:w="295"/>
        <w:gridCol w:w="293"/>
        <w:gridCol w:w="293"/>
        <w:gridCol w:w="293"/>
        <w:gridCol w:w="293"/>
        <w:gridCol w:w="293"/>
        <w:gridCol w:w="301"/>
      </w:tblGrid>
      <w:tr w:rsidR="001B2273" w:rsidRPr="005926F4" w14:paraId="76F1527A" w14:textId="77777777" w:rsidTr="005D6AFD">
        <w:trPr>
          <w:trHeight w:val="519"/>
        </w:trPr>
        <w:tc>
          <w:tcPr>
            <w:tcW w:w="412" w:type="pct"/>
            <w:vMerge w:val="restart"/>
            <w:tcBorders>
              <w:top w:val="single" w:sz="12" w:space="0" w:color="auto"/>
              <w:bottom w:val="single" w:sz="2" w:space="0" w:color="auto"/>
            </w:tcBorders>
          </w:tcPr>
          <w:p w14:paraId="3C242E50" w14:textId="77777777" w:rsidR="001B2273" w:rsidRPr="005926F4" w:rsidRDefault="001B2273" w:rsidP="005D6AF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Eil. Nr.</w:t>
            </w:r>
          </w:p>
        </w:tc>
        <w:tc>
          <w:tcPr>
            <w:tcW w:w="685" w:type="pct"/>
            <w:vMerge w:val="restart"/>
            <w:tcBorders>
              <w:top w:val="single" w:sz="12" w:space="0" w:color="auto"/>
              <w:bottom w:val="single" w:sz="2" w:space="0" w:color="auto"/>
            </w:tcBorders>
          </w:tcPr>
          <w:p w14:paraId="53118722" w14:textId="77777777" w:rsidR="001B2273" w:rsidRPr="005926F4" w:rsidRDefault="001B2273" w:rsidP="005D6AF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pavadi-</w:t>
            </w:r>
          </w:p>
          <w:p w14:paraId="6279F58C" w14:textId="77777777" w:rsidR="001B2273" w:rsidRPr="005926F4" w:rsidRDefault="001B2273" w:rsidP="005D6AF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nimas</w:t>
            </w:r>
          </w:p>
        </w:tc>
        <w:tc>
          <w:tcPr>
            <w:tcW w:w="479" w:type="pct"/>
            <w:vMerge w:val="restart"/>
            <w:tcBorders>
              <w:top w:val="single" w:sz="12" w:space="0" w:color="auto"/>
              <w:bottom w:val="single" w:sz="2" w:space="0" w:color="auto"/>
            </w:tcBorders>
          </w:tcPr>
          <w:p w14:paraId="7BCDDFA9" w14:textId="77777777" w:rsidR="001B2273" w:rsidRPr="005926F4" w:rsidRDefault="001B2273" w:rsidP="005D6AF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 xml:space="preserve">Darbus atliks </w:t>
            </w:r>
          </w:p>
        </w:tc>
        <w:tc>
          <w:tcPr>
            <w:tcW w:w="616" w:type="pct"/>
            <w:vMerge w:val="restart"/>
            <w:tcBorders>
              <w:top w:val="single" w:sz="12" w:space="0" w:color="auto"/>
              <w:bottom w:val="single" w:sz="2" w:space="0" w:color="auto"/>
            </w:tcBorders>
          </w:tcPr>
          <w:p w14:paraId="240A5480" w14:textId="77777777" w:rsidR="001B2273" w:rsidRPr="005926F4" w:rsidRDefault="001B2273" w:rsidP="005D6AF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apimtys (fiziniais vienetais)</w:t>
            </w:r>
          </w:p>
        </w:tc>
        <w:tc>
          <w:tcPr>
            <w:tcW w:w="548" w:type="pct"/>
            <w:vMerge w:val="restart"/>
            <w:tcBorders>
              <w:top w:val="single" w:sz="12" w:space="0" w:color="auto"/>
              <w:bottom w:val="single" w:sz="2" w:space="0" w:color="auto"/>
            </w:tcBorders>
          </w:tcPr>
          <w:p w14:paraId="3B5880F3" w14:textId="77777777" w:rsidR="001B2273" w:rsidRPr="005926F4" w:rsidRDefault="001B2273" w:rsidP="005D6AF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kaina, Eur (be PVM)</w:t>
            </w:r>
          </w:p>
        </w:tc>
        <w:tc>
          <w:tcPr>
            <w:tcW w:w="479" w:type="pct"/>
            <w:tcBorders>
              <w:top w:val="single" w:sz="12" w:space="0" w:color="auto"/>
              <w:bottom w:val="single" w:sz="2" w:space="0" w:color="auto"/>
            </w:tcBorders>
          </w:tcPr>
          <w:p w14:paraId="4D57CAEF" w14:textId="77777777" w:rsidR="001B2273" w:rsidRPr="005926F4" w:rsidRDefault="001B2273" w:rsidP="005D6AF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Metai</w:t>
            </w:r>
          </w:p>
        </w:tc>
        <w:tc>
          <w:tcPr>
            <w:tcW w:w="1781" w:type="pct"/>
            <w:gridSpan w:val="12"/>
            <w:tcBorders>
              <w:top w:val="single" w:sz="12" w:space="0" w:color="auto"/>
              <w:bottom w:val="single" w:sz="2" w:space="0" w:color="auto"/>
            </w:tcBorders>
          </w:tcPr>
          <w:p w14:paraId="3C1118CD" w14:textId="77777777" w:rsidR="001B2273" w:rsidRPr="005926F4" w:rsidRDefault="001B2273" w:rsidP="005D6AFD">
            <w:pPr>
              <w:spacing w:after="0" w:line="240" w:lineRule="auto"/>
              <w:jc w:val="center"/>
              <w:rPr>
                <w:rFonts w:ascii="Times New Roman" w:eastAsia="Times New Roman" w:hAnsi="Times New Roman" w:cs="Times New Roman"/>
                <w:b/>
                <w:color w:val="000000"/>
                <w:sz w:val="24"/>
                <w:szCs w:val="24"/>
                <w:lang w:eastAsia="en-US"/>
              </w:rPr>
            </w:pPr>
          </w:p>
        </w:tc>
      </w:tr>
      <w:tr w:rsidR="001B2273" w:rsidRPr="005926F4" w14:paraId="23511C25" w14:textId="77777777" w:rsidTr="005D6AFD">
        <w:tc>
          <w:tcPr>
            <w:tcW w:w="412" w:type="pct"/>
            <w:vMerge/>
            <w:tcBorders>
              <w:top w:val="single" w:sz="2" w:space="0" w:color="auto"/>
              <w:bottom w:val="single" w:sz="2" w:space="0" w:color="auto"/>
            </w:tcBorders>
          </w:tcPr>
          <w:p w14:paraId="22F602A4"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685" w:type="pct"/>
            <w:vMerge/>
            <w:tcBorders>
              <w:top w:val="single" w:sz="2" w:space="0" w:color="auto"/>
              <w:bottom w:val="single" w:sz="2" w:space="0" w:color="auto"/>
            </w:tcBorders>
          </w:tcPr>
          <w:p w14:paraId="52D00BD8"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479" w:type="pct"/>
            <w:vMerge/>
            <w:tcBorders>
              <w:top w:val="single" w:sz="2" w:space="0" w:color="auto"/>
              <w:bottom w:val="single" w:sz="2" w:space="0" w:color="auto"/>
            </w:tcBorders>
          </w:tcPr>
          <w:p w14:paraId="12633523"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616" w:type="pct"/>
            <w:vMerge/>
            <w:tcBorders>
              <w:top w:val="single" w:sz="2" w:space="0" w:color="auto"/>
              <w:bottom w:val="single" w:sz="2" w:space="0" w:color="auto"/>
            </w:tcBorders>
          </w:tcPr>
          <w:p w14:paraId="02FA4720"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548" w:type="pct"/>
            <w:vMerge/>
            <w:tcBorders>
              <w:top w:val="single" w:sz="2" w:space="0" w:color="auto"/>
              <w:bottom w:val="single" w:sz="2" w:space="0" w:color="auto"/>
            </w:tcBorders>
          </w:tcPr>
          <w:p w14:paraId="56874E12"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479" w:type="pct"/>
            <w:tcBorders>
              <w:top w:val="single" w:sz="2" w:space="0" w:color="auto"/>
              <w:bottom w:val="single" w:sz="2" w:space="0" w:color="auto"/>
            </w:tcBorders>
          </w:tcPr>
          <w:p w14:paraId="1FCAF244" w14:textId="77777777" w:rsidR="001B2273" w:rsidRPr="005926F4" w:rsidRDefault="001B2273" w:rsidP="005D6AF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Mėnuo</w:t>
            </w:r>
          </w:p>
        </w:tc>
        <w:tc>
          <w:tcPr>
            <w:tcW w:w="148" w:type="pct"/>
            <w:tcBorders>
              <w:top w:val="single" w:sz="2" w:space="0" w:color="auto"/>
              <w:bottom w:val="single" w:sz="2" w:space="0" w:color="auto"/>
            </w:tcBorders>
          </w:tcPr>
          <w:p w14:paraId="47BCF07F"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36631127"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1195D6EB"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3C62AF5E"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30EE7341"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149" w:type="pct"/>
            <w:tcBorders>
              <w:top w:val="single" w:sz="2" w:space="0" w:color="auto"/>
              <w:bottom w:val="single" w:sz="2" w:space="0" w:color="auto"/>
            </w:tcBorders>
          </w:tcPr>
          <w:p w14:paraId="46C850BE"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0DCE517C"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3F18A7F6"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2FF05EC3"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337022E0"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6FF6C284"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c>
          <w:tcPr>
            <w:tcW w:w="149" w:type="pct"/>
            <w:tcBorders>
              <w:top w:val="single" w:sz="2" w:space="0" w:color="auto"/>
              <w:bottom w:val="single" w:sz="2" w:space="0" w:color="auto"/>
            </w:tcBorders>
          </w:tcPr>
          <w:p w14:paraId="6891254E" w14:textId="77777777" w:rsidR="001B2273" w:rsidRPr="005926F4" w:rsidRDefault="001B2273" w:rsidP="005D6AFD">
            <w:pPr>
              <w:spacing w:after="0" w:line="240" w:lineRule="auto"/>
              <w:jc w:val="both"/>
              <w:rPr>
                <w:rFonts w:ascii="Times New Roman" w:eastAsia="Times New Roman" w:hAnsi="Times New Roman" w:cs="Times New Roman"/>
                <w:b/>
                <w:color w:val="000000"/>
                <w:sz w:val="24"/>
                <w:szCs w:val="24"/>
                <w:lang w:eastAsia="en-US"/>
              </w:rPr>
            </w:pPr>
          </w:p>
        </w:tc>
      </w:tr>
      <w:tr w:rsidR="001B2273" w:rsidRPr="005926F4" w14:paraId="6C52A933" w14:textId="77777777" w:rsidTr="005D6AFD">
        <w:trPr>
          <w:trHeight w:hRule="exact" w:val="284"/>
        </w:trPr>
        <w:tc>
          <w:tcPr>
            <w:tcW w:w="412" w:type="pct"/>
            <w:tcBorders>
              <w:top w:val="single" w:sz="12" w:space="0" w:color="auto"/>
            </w:tcBorders>
          </w:tcPr>
          <w:p w14:paraId="79B1861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Borders>
              <w:top w:val="single" w:sz="12" w:space="0" w:color="auto"/>
            </w:tcBorders>
          </w:tcPr>
          <w:p w14:paraId="2A72FC1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top w:val="single" w:sz="12" w:space="0" w:color="auto"/>
            </w:tcBorders>
          </w:tcPr>
          <w:p w14:paraId="183E24C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Borders>
              <w:top w:val="single" w:sz="12" w:space="0" w:color="auto"/>
            </w:tcBorders>
          </w:tcPr>
          <w:p w14:paraId="231583A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Borders>
              <w:top w:val="single" w:sz="12" w:space="0" w:color="auto"/>
            </w:tcBorders>
          </w:tcPr>
          <w:p w14:paraId="0B68F26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top w:val="single" w:sz="12" w:space="0" w:color="auto"/>
            </w:tcBorders>
          </w:tcPr>
          <w:p w14:paraId="5427B3C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1229B8A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659CEDA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5056E2F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304EAEE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5599514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tcBorders>
          </w:tcPr>
          <w:p w14:paraId="75CEE2F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1CE5C1A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3541CAE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3811C71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1D0FF95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08DDC16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tcBorders>
          </w:tcPr>
          <w:p w14:paraId="3E5209E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0EB9A925" w14:textId="77777777" w:rsidTr="005D6AFD">
        <w:trPr>
          <w:trHeight w:hRule="exact" w:val="284"/>
        </w:trPr>
        <w:tc>
          <w:tcPr>
            <w:tcW w:w="412" w:type="pct"/>
          </w:tcPr>
          <w:p w14:paraId="3A31F1E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291A05CF"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665D965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2F5D4DA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2979463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2C88064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9647D4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F27A15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E65E45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5F4E37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EC76FF4"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141E92B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3EE933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291F1E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3F9235F"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7CEDD2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6074C14"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10FE817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4A1D66EC" w14:textId="77777777" w:rsidTr="005D6AFD">
        <w:trPr>
          <w:trHeight w:hRule="exact" w:val="284"/>
        </w:trPr>
        <w:tc>
          <w:tcPr>
            <w:tcW w:w="412" w:type="pct"/>
          </w:tcPr>
          <w:p w14:paraId="039AAE0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60134E9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5FBA96A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1431529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4339415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068D91F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0244F0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BF9554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74A51E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935C8F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F6C124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100650E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D5AE50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311AE24"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852581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A097ED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953AF7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6A7FF66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57696248" w14:textId="77777777" w:rsidTr="005D6AFD">
        <w:trPr>
          <w:trHeight w:hRule="exact" w:val="284"/>
        </w:trPr>
        <w:tc>
          <w:tcPr>
            <w:tcW w:w="412" w:type="pct"/>
          </w:tcPr>
          <w:p w14:paraId="650255D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25A3AE0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1357769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1D6C6B7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6363CFC8"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072708C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F89251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B61D3C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306581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56DC87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FB1395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4CF22FA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21ADA2F"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B30FF9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1CAE8E8"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055BF9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4A4876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46EB996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0989B4BD" w14:textId="77777777" w:rsidTr="005D6AFD">
        <w:trPr>
          <w:trHeight w:hRule="exact" w:val="284"/>
        </w:trPr>
        <w:tc>
          <w:tcPr>
            <w:tcW w:w="412" w:type="pct"/>
          </w:tcPr>
          <w:p w14:paraId="00EC37C8"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01249C0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7483282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66A8B44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7117D66F"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3A8A62B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9F948F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B7100B4"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934AC1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4BBD39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4B20A4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7D40E9E8"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E5A584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AF8698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6F5A84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944864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4E0224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258F67B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4E68653D" w14:textId="77777777" w:rsidTr="005D6AFD">
        <w:trPr>
          <w:trHeight w:hRule="exact" w:val="284"/>
        </w:trPr>
        <w:tc>
          <w:tcPr>
            <w:tcW w:w="412" w:type="pct"/>
          </w:tcPr>
          <w:p w14:paraId="02E77C6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059CF2D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711CA6A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73332EC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0D956CA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3876ABC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BA881A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A81C7E4"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FDE5DD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0C26C5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DC3868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510D782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CC6911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8B8BF9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29A484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3D4093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8723DA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61B3EBC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43CD4561" w14:textId="77777777" w:rsidTr="005D6AFD">
        <w:trPr>
          <w:trHeight w:hRule="exact" w:val="284"/>
        </w:trPr>
        <w:tc>
          <w:tcPr>
            <w:tcW w:w="412" w:type="pct"/>
          </w:tcPr>
          <w:p w14:paraId="1600C75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36EC9AA4"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2DF5625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39CA788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277D98A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1854E89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C6C117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8E6106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D108FB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F665E3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53810D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42EA9A7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D348DF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437023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D5BD3E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6DC8D3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623856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1BC0857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56E07911" w14:textId="77777777" w:rsidTr="005D6AFD">
        <w:trPr>
          <w:trHeight w:hRule="exact" w:val="284"/>
        </w:trPr>
        <w:tc>
          <w:tcPr>
            <w:tcW w:w="412" w:type="pct"/>
          </w:tcPr>
          <w:p w14:paraId="34EB6C9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46B181DF"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22D0178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2422CBB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65EDFE2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763AF8E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F6A8EC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5F352D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2BCC118"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E486CC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B826EA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55DAE9E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A4B636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930901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71505B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C8845BF"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2E8803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2C8A761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7EC9D273" w14:textId="77777777" w:rsidTr="005D6AFD">
        <w:trPr>
          <w:trHeight w:hRule="exact" w:val="284"/>
        </w:trPr>
        <w:tc>
          <w:tcPr>
            <w:tcW w:w="412" w:type="pct"/>
          </w:tcPr>
          <w:p w14:paraId="7C915A9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6F4C3AE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5A7C7BA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74A1418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695C0C9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0B5D005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9E1BAA8"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3C27E5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775E27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07DC9A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4AE882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76AB052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9F0BA94"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3326F58"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0E669E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27A4C3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8CBA14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46F6A2A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51C37B51" w14:textId="77777777" w:rsidTr="005D6AFD">
        <w:trPr>
          <w:trHeight w:hRule="exact" w:val="284"/>
        </w:trPr>
        <w:tc>
          <w:tcPr>
            <w:tcW w:w="412" w:type="pct"/>
          </w:tcPr>
          <w:p w14:paraId="1F9B8F6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2DD9EFA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1CCB0C0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3499D4F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0C8AFE5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B4B17F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AE2E42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D567C7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9F196B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43051EF"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CC41B0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6A4E009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D7A406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6069B0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676E218"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9CC782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42B3EC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3A14F9E4"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633223CE" w14:textId="77777777" w:rsidTr="005D6AFD">
        <w:trPr>
          <w:trHeight w:hRule="exact" w:val="284"/>
        </w:trPr>
        <w:tc>
          <w:tcPr>
            <w:tcW w:w="412" w:type="pct"/>
          </w:tcPr>
          <w:p w14:paraId="535EA3F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70C46CB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3A8C186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2B90F29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72B6ABF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64F1311F"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3F66A3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F55DF2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C5DC75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4B4F9B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DDBF82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2ACAFB5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819A52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AE1B3D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FBE184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AB714D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CA7784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3FBD7B5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6DF23C5C" w14:textId="77777777" w:rsidTr="005D6AFD">
        <w:trPr>
          <w:trHeight w:hRule="exact" w:val="284"/>
        </w:trPr>
        <w:tc>
          <w:tcPr>
            <w:tcW w:w="412" w:type="pct"/>
          </w:tcPr>
          <w:p w14:paraId="1594763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7B872644"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0AD3F13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7FD8D39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3C3B470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921212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7028D5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7F451B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2EEB10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A0AC04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97E152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74FDE14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AB7C9C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7C52D5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26A209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C71894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AACB174"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6E20733F"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1C00772D" w14:textId="77777777" w:rsidTr="005D6AFD">
        <w:trPr>
          <w:trHeight w:hRule="exact" w:val="284"/>
        </w:trPr>
        <w:tc>
          <w:tcPr>
            <w:tcW w:w="412" w:type="pct"/>
            <w:tcBorders>
              <w:bottom w:val="single" w:sz="12" w:space="0" w:color="auto"/>
            </w:tcBorders>
          </w:tcPr>
          <w:p w14:paraId="010274A9"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85" w:type="pct"/>
            <w:tcBorders>
              <w:bottom w:val="single" w:sz="12" w:space="0" w:color="auto"/>
            </w:tcBorders>
          </w:tcPr>
          <w:p w14:paraId="564225C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bottom w:val="single" w:sz="12" w:space="0" w:color="auto"/>
            </w:tcBorders>
          </w:tcPr>
          <w:p w14:paraId="42B0077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616" w:type="pct"/>
            <w:tcBorders>
              <w:bottom w:val="single" w:sz="12" w:space="0" w:color="auto"/>
            </w:tcBorders>
          </w:tcPr>
          <w:p w14:paraId="761BC3D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548" w:type="pct"/>
            <w:tcBorders>
              <w:bottom w:val="single" w:sz="12" w:space="0" w:color="auto"/>
            </w:tcBorders>
          </w:tcPr>
          <w:p w14:paraId="2235C86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bottom w:val="single" w:sz="12" w:space="0" w:color="auto"/>
            </w:tcBorders>
          </w:tcPr>
          <w:p w14:paraId="04551C04"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502072B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07DD7EDF"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5758E0D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07B5876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5A18F76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bottom w:val="single" w:sz="12" w:space="0" w:color="auto"/>
            </w:tcBorders>
          </w:tcPr>
          <w:p w14:paraId="0AD7001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752BEAAA"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30D67A5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2F1F20F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5840454C"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34AF5CD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bottom w:val="single" w:sz="12" w:space="0" w:color="auto"/>
            </w:tcBorders>
          </w:tcPr>
          <w:p w14:paraId="46894A9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r w:rsidR="001B2273" w:rsidRPr="005926F4" w14:paraId="77C1F865" w14:textId="77777777" w:rsidTr="005D6AFD">
        <w:tc>
          <w:tcPr>
            <w:tcW w:w="2192" w:type="pct"/>
            <w:gridSpan w:val="4"/>
            <w:tcBorders>
              <w:top w:val="single" w:sz="12" w:space="0" w:color="auto"/>
              <w:bottom w:val="single" w:sz="12" w:space="0" w:color="auto"/>
            </w:tcBorders>
          </w:tcPr>
          <w:p w14:paraId="58E8C2C7" w14:textId="77777777" w:rsidR="001B2273" w:rsidRPr="005926F4" w:rsidRDefault="001B2273" w:rsidP="005D6AFD">
            <w:pPr>
              <w:spacing w:after="0" w:line="240" w:lineRule="auto"/>
              <w:jc w:val="right"/>
              <w:rPr>
                <w:rFonts w:ascii="Times New Roman" w:eastAsia="Times New Roman" w:hAnsi="Times New Roman" w:cs="Times New Roman"/>
                <w:color w:val="000000"/>
                <w:sz w:val="24"/>
                <w:szCs w:val="24"/>
                <w:lang w:eastAsia="en-US"/>
              </w:rPr>
            </w:pPr>
            <w:r w:rsidRPr="005926F4">
              <w:rPr>
                <w:rFonts w:ascii="Times New Roman" w:eastAsia="Times New Roman" w:hAnsi="Times New Roman" w:cs="Times New Roman"/>
                <w:color w:val="000000"/>
                <w:sz w:val="24"/>
                <w:szCs w:val="24"/>
                <w:lang w:eastAsia="en-US"/>
              </w:rPr>
              <w:t>Viso:</w:t>
            </w:r>
          </w:p>
        </w:tc>
        <w:tc>
          <w:tcPr>
            <w:tcW w:w="548" w:type="pct"/>
            <w:tcBorders>
              <w:top w:val="single" w:sz="12" w:space="0" w:color="auto"/>
              <w:bottom w:val="single" w:sz="12" w:space="0" w:color="auto"/>
            </w:tcBorders>
          </w:tcPr>
          <w:p w14:paraId="7485266E"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top w:val="single" w:sz="12" w:space="0" w:color="auto"/>
              <w:bottom w:val="single" w:sz="12" w:space="0" w:color="auto"/>
            </w:tcBorders>
          </w:tcPr>
          <w:p w14:paraId="33203782"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75FE3F4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35CE8AD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4FB04FDD"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39F4A641"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799AE4B3"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bottom w:val="single" w:sz="12" w:space="0" w:color="auto"/>
            </w:tcBorders>
          </w:tcPr>
          <w:p w14:paraId="4644A61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52A5360B"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271734D7"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4052E4B6"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471CF455"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3CD62F08"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bottom w:val="single" w:sz="12" w:space="0" w:color="auto"/>
            </w:tcBorders>
          </w:tcPr>
          <w:p w14:paraId="7FD70AB0" w14:textId="77777777" w:rsidR="001B2273" w:rsidRPr="005926F4" w:rsidRDefault="001B2273" w:rsidP="005D6AFD">
            <w:pPr>
              <w:spacing w:after="0" w:line="240" w:lineRule="auto"/>
              <w:jc w:val="both"/>
              <w:rPr>
                <w:rFonts w:ascii="Times New Roman" w:eastAsia="Times New Roman" w:hAnsi="Times New Roman" w:cs="Times New Roman"/>
                <w:color w:val="000000"/>
                <w:sz w:val="24"/>
                <w:szCs w:val="24"/>
                <w:lang w:eastAsia="en-US"/>
              </w:rPr>
            </w:pPr>
          </w:p>
        </w:tc>
      </w:tr>
    </w:tbl>
    <w:p w14:paraId="676341A3" w14:textId="77777777" w:rsidR="001B2273" w:rsidRPr="005926F4" w:rsidRDefault="001B2273" w:rsidP="001B2273">
      <w:pPr>
        <w:spacing w:after="0" w:line="240" w:lineRule="auto"/>
        <w:ind w:left="284"/>
        <w:jc w:val="both"/>
        <w:rPr>
          <w:rFonts w:ascii="Times New Roman" w:eastAsia="Times New Roman" w:hAnsi="Times New Roman" w:cs="Times New Roman"/>
          <w:color w:val="000000"/>
          <w:sz w:val="24"/>
          <w:szCs w:val="24"/>
          <w:lang w:eastAsia="en-US"/>
        </w:rPr>
      </w:pPr>
      <w:r w:rsidRPr="005926F4">
        <w:rPr>
          <w:rFonts w:ascii="Times New Roman" w:eastAsia="Times New Roman" w:hAnsi="Times New Roman" w:cs="Times New Roman"/>
          <w:color w:val="000000"/>
          <w:sz w:val="24"/>
          <w:szCs w:val="24"/>
          <w:lang w:eastAsia="en-US"/>
        </w:rPr>
        <w:t>_____________________________</w:t>
      </w:r>
      <w:r w:rsidRPr="005926F4">
        <w:rPr>
          <w:rFonts w:ascii="Times New Roman" w:eastAsia="Times New Roman" w:hAnsi="Times New Roman" w:cs="Times New Roman"/>
          <w:color w:val="000000"/>
          <w:sz w:val="24"/>
          <w:szCs w:val="24"/>
          <w:lang w:eastAsia="en-US"/>
        </w:rPr>
        <w:tab/>
      </w:r>
      <w:r w:rsidRPr="005926F4">
        <w:rPr>
          <w:rFonts w:ascii="Times New Roman" w:eastAsia="Times New Roman" w:hAnsi="Times New Roman" w:cs="Times New Roman"/>
          <w:color w:val="000000"/>
          <w:sz w:val="24"/>
          <w:szCs w:val="24"/>
          <w:lang w:eastAsia="en-US"/>
        </w:rPr>
        <w:tab/>
        <w:t>________</w:t>
      </w:r>
      <w:r w:rsidRPr="005926F4">
        <w:rPr>
          <w:rFonts w:ascii="Times New Roman" w:eastAsia="Times New Roman" w:hAnsi="Times New Roman" w:cs="Times New Roman"/>
          <w:color w:val="000000"/>
          <w:sz w:val="24"/>
          <w:szCs w:val="24"/>
          <w:lang w:eastAsia="en-US"/>
        </w:rPr>
        <w:tab/>
        <w:t xml:space="preserve">         __________________</w:t>
      </w:r>
    </w:p>
    <w:p w14:paraId="65D9E94C" w14:textId="77777777" w:rsidR="001B2273" w:rsidRPr="005926F4" w:rsidRDefault="001B2273" w:rsidP="001B2273">
      <w:pPr>
        <w:spacing w:after="0" w:line="240" w:lineRule="auto"/>
        <w:ind w:left="284"/>
        <w:jc w:val="both"/>
        <w:rPr>
          <w:rFonts w:ascii="Times New Roman" w:eastAsia="Times New Roman" w:hAnsi="Times New Roman" w:cs="Times New Roman"/>
          <w:i/>
          <w:color w:val="000000"/>
          <w:sz w:val="24"/>
          <w:szCs w:val="24"/>
          <w:lang w:eastAsia="en-US"/>
        </w:rPr>
      </w:pPr>
      <w:r w:rsidRPr="005926F4">
        <w:rPr>
          <w:rFonts w:ascii="Times New Roman" w:eastAsia="Times New Roman" w:hAnsi="Times New Roman" w:cs="Times New Roman"/>
          <w:i/>
          <w:color w:val="000000"/>
          <w:sz w:val="24"/>
          <w:szCs w:val="24"/>
          <w:lang w:eastAsia="en-US"/>
        </w:rPr>
        <w:t xml:space="preserve">          (įgalioto asmens pareigos)</w:t>
      </w:r>
      <w:r w:rsidRPr="005926F4">
        <w:rPr>
          <w:rFonts w:ascii="Times New Roman" w:eastAsia="Times New Roman" w:hAnsi="Times New Roman" w:cs="Times New Roman"/>
          <w:i/>
          <w:color w:val="000000"/>
          <w:sz w:val="24"/>
          <w:szCs w:val="24"/>
          <w:lang w:eastAsia="en-US"/>
        </w:rPr>
        <w:tab/>
        <w:t xml:space="preserve">                      (parašas)</w:t>
      </w:r>
      <w:r w:rsidRPr="005926F4">
        <w:rPr>
          <w:rFonts w:ascii="Times New Roman" w:eastAsia="Times New Roman" w:hAnsi="Times New Roman" w:cs="Times New Roman"/>
          <w:i/>
          <w:color w:val="000000"/>
          <w:sz w:val="24"/>
          <w:szCs w:val="24"/>
          <w:lang w:eastAsia="en-US"/>
        </w:rPr>
        <w:tab/>
        <w:t xml:space="preserve">            (vardas ir pavardė)</w:t>
      </w:r>
    </w:p>
    <w:p w14:paraId="73D7F5B4" w14:textId="77777777" w:rsidR="001B2273" w:rsidRPr="005926F4" w:rsidRDefault="001B2273" w:rsidP="001B2273">
      <w:pPr>
        <w:spacing w:after="0" w:line="240" w:lineRule="auto"/>
        <w:ind w:left="284"/>
        <w:jc w:val="both"/>
        <w:rPr>
          <w:rFonts w:ascii="Times New Roman" w:eastAsia="Times New Roman" w:hAnsi="Times New Roman" w:cs="Times New Roman"/>
          <w:i/>
          <w:color w:val="000000"/>
          <w:sz w:val="24"/>
          <w:szCs w:val="24"/>
          <w:lang w:eastAsia="en-US"/>
        </w:rPr>
      </w:pPr>
    </w:p>
    <w:p w14:paraId="3EF9E636" w14:textId="1BC87E42" w:rsidR="001B2273" w:rsidRPr="005926F4" w:rsidRDefault="009E35CA" w:rsidP="001B2273">
      <w:pPr>
        <w:suppressAutoHyphens/>
        <w:spacing w:after="0"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     </w:t>
      </w:r>
      <w:r w:rsidR="002309F9">
        <w:rPr>
          <w:rFonts w:ascii="Times New Roman" w:eastAsia="Times New Roman" w:hAnsi="Times New Roman" w:cs="Times New Roman"/>
          <w:color w:val="000000"/>
          <w:sz w:val="20"/>
          <w:szCs w:val="20"/>
          <w:lang w:eastAsia="en-US"/>
        </w:rPr>
        <w:t xml:space="preserve">   </w:t>
      </w:r>
      <w:r>
        <w:rPr>
          <w:rFonts w:ascii="Times New Roman" w:eastAsia="Times New Roman" w:hAnsi="Times New Roman" w:cs="Times New Roman"/>
          <w:color w:val="000000"/>
          <w:sz w:val="20"/>
          <w:szCs w:val="20"/>
          <w:lang w:eastAsia="en-US"/>
        </w:rPr>
        <w:t xml:space="preserve"> </w:t>
      </w:r>
      <w:r w:rsidR="001B2273" w:rsidRPr="005926F4">
        <w:rPr>
          <w:rFonts w:ascii="Times New Roman" w:eastAsia="Times New Roman" w:hAnsi="Times New Roman" w:cs="Times New Roman"/>
          <w:color w:val="000000"/>
          <w:sz w:val="20"/>
          <w:szCs w:val="20"/>
          <w:lang w:eastAsia="en-US"/>
        </w:rPr>
        <w:t>PASTABOS:</w:t>
      </w:r>
    </w:p>
    <w:p w14:paraId="14018E25" w14:textId="42D959B2" w:rsidR="001B2273" w:rsidRPr="005926F4" w:rsidRDefault="009E35CA" w:rsidP="002309F9">
      <w:pPr>
        <w:suppressAutoHyphens/>
        <w:spacing w:after="0" w:line="240" w:lineRule="auto"/>
        <w:ind w:left="426"/>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r w:rsidR="002309F9">
        <w:rPr>
          <w:rFonts w:ascii="Times New Roman" w:eastAsia="Times New Roman" w:hAnsi="Times New Roman" w:cs="Times New Roman"/>
          <w:color w:val="000000"/>
          <w:sz w:val="20"/>
          <w:szCs w:val="20"/>
          <w:lang w:eastAsia="en-US"/>
        </w:rPr>
        <w:t xml:space="preserve"> </w:t>
      </w:r>
      <w:r w:rsidR="001B2273" w:rsidRPr="005926F4">
        <w:rPr>
          <w:rFonts w:ascii="Times New Roman" w:eastAsia="Times New Roman" w:hAnsi="Times New Roman" w:cs="Times New Roman"/>
          <w:color w:val="000000"/>
          <w:sz w:val="20"/>
          <w:szCs w:val="20"/>
          <w:lang w:eastAsia="en-US"/>
        </w:rPr>
        <w:t xml:space="preserve">Sudarant pirkimo sutartį dalyvis pateikia statybos darbų grafiką, kuris turi atspindėti visų pagal pirkimo sutartį numatomų darbų (paslaugų) vykdymą. </w:t>
      </w:r>
    </w:p>
    <w:p w14:paraId="1AB6E3D5" w14:textId="2D1C030A" w:rsidR="001B2273" w:rsidRPr="005926F4" w:rsidRDefault="002309F9" w:rsidP="002309F9">
      <w:pPr>
        <w:shd w:val="clear" w:color="auto" w:fill="FFFFFF"/>
        <w:spacing w:after="0" w:line="240" w:lineRule="auto"/>
        <w:ind w:left="426" w:right="-82" w:hanging="426"/>
        <w:contextualSpacing/>
        <w:jc w:val="both"/>
        <w:rPr>
          <w:rFonts w:ascii="Times New Roman" w:eastAsia="Calibri" w:hAnsi="Times New Roman" w:cs="Times New Roman"/>
          <w:sz w:val="24"/>
          <w:szCs w:val="22"/>
        </w:rPr>
      </w:pPr>
      <w:r>
        <w:rPr>
          <w:rFonts w:ascii="Times New Roman" w:eastAsia="Times New Roman" w:hAnsi="Times New Roman" w:cs="Times New Roman"/>
          <w:color w:val="000000"/>
          <w:spacing w:val="-2"/>
          <w:sz w:val="20"/>
          <w:szCs w:val="20"/>
          <w:lang w:eastAsia="en-US"/>
        </w:rPr>
        <w:t xml:space="preserve">         2. </w:t>
      </w:r>
      <w:r w:rsidR="001B2273" w:rsidRPr="005926F4">
        <w:rPr>
          <w:rFonts w:ascii="Times New Roman" w:eastAsia="Times New Roman" w:hAnsi="Times New Roman" w:cs="Times New Roman"/>
          <w:color w:val="000000"/>
          <w:spacing w:val="-2"/>
          <w:sz w:val="20"/>
          <w:szCs w:val="20"/>
          <w:lang w:eastAsia="en-US"/>
        </w:rPr>
        <w:t xml:space="preserve">Darbų grafike turi būti pateikta detali informacija (žr. formą) apie tai, kokius darbus pagal techninės specifikacijos </w:t>
      </w:r>
      <w:r>
        <w:rPr>
          <w:rFonts w:ascii="Times New Roman" w:eastAsia="Times New Roman" w:hAnsi="Times New Roman" w:cs="Times New Roman"/>
          <w:color w:val="000000"/>
          <w:spacing w:val="-2"/>
          <w:sz w:val="20"/>
          <w:szCs w:val="20"/>
          <w:lang w:eastAsia="en-US"/>
        </w:rPr>
        <w:t xml:space="preserve">  </w:t>
      </w:r>
      <w:r w:rsidR="001B2273" w:rsidRPr="005926F4">
        <w:rPr>
          <w:rFonts w:ascii="Times New Roman" w:eastAsia="Times New Roman" w:hAnsi="Times New Roman" w:cs="Times New Roman"/>
          <w:color w:val="000000"/>
          <w:spacing w:val="-2"/>
          <w:sz w:val="20"/>
          <w:szCs w:val="20"/>
          <w:lang w:eastAsia="en-US"/>
        </w:rPr>
        <w:t>reikalavimus (fizine ir finansine išraiška) planuoja atlikti tiekėjas, jo subrangovai, o ūkio subjektų grupės atveju – atsakingas partneris, kiti partneriai ir subrangovai. Darbų apimtys (fizinės ir finansinės) privalo atitikti tiekėjo pateiktame pasiūlyme nurodytas apimtis.</w:t>
      </w:r>
    </w:p>
    <w:sectPr w:rsidR="001B2273" w:rsidRPr="005926F4" w:rsidSect="00153FC8">
      <w:footerReference w:type="first" r:id="rId3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23A9" w14:textId="77777777" w:rsidR="005C1F0D" w:rsidRDefault="005C1F0D" w:rsidP="00D05666">
      <w:r>
        <w:separator/>
      </w:r>
    </w:p>
  </w:endnote>
  <w:endnote w:type="continuationSeparator" w:id="0">
    <w:p w14:paraId="3B23C9CE" w14:textId="77777777" w:rsidR="005C1F0D" w:rsidRDefault="005C1F0D" w:rsidP="00D05666">
      <w:r>
        <w:continuationSeparator/>
      </w:r>
    </w:p>
  </w:endnote>
  <w:endnote w:type="continuationNotice" w:id="1">
    <w:p w14:paraId="4A4936D6" w14:textId="77777777" w:rsidR="005C1F0D" w:rsidRDefault="005C1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Liberation Serif">
    <w:altName w:val="Times New Roman"/>
    <w:charset w:val="BA"/>
    <w:family w:val="roman"/>
    <w:pitch w:val="variable"/>
  </w:font>
  <w:font w:name="HG Mincho Light J">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7012" w14:textId="2FE60A5B" w:rsidR="00174B68" w:rsidRDefault="00396706">
    <w:pPr>
      <w:pStyle w:val="Porat"/>
      <w:jc w:val="right"/>
    </w:pPr>
    <w:r>
      <w:t>49</w:t>
    </w:r>
  </w:p>
  <w:p w14:paraId="604457BA" w14:textId="77777777" w:rsidR="00174B68" w:rsidRDefault="00174B6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BD10" w14:textId="77777777" w:rsidR="005C1F0D" w:rsidRDefault="005C1F0D" w:rsidP="00D05666">
      <w:r>
        <w:separator/>
      </w:r>
    </w:p>
  </w:footnote>
  <w:footnote w:type="continuationSeparator" w:id="0">
    <w:p w14:paraId="4DE87AA7" w14:textId="77777777" w:rsidR="005C1F0D" w:rsidRDefault="005C1F0D" w:rsidP="00D05666">
      <w:r>
        <w:continuationSeparator/>
      </w:r>
    </w:p>
  </w:footnote>
  <w:footnote w:type="continuationNotice" w:id="1">
    <w:p w14:paraId="699A23F5" w14:textId="77777777" w:rsidR="005C1F0D" w:rsidRDefault="005C1F0D">
      <w:pPr>
        <w:spacing w:after="0" w:line="240" w:lineRule="auto"/>
      </w:pPr>
    </w:p>
  </w:footnote>
  <w:footnote w:id="2">
    <w:p w14:paraId="6004A5A6" w14:textId="77777777" w:rsidR="00FC4032" w:rsidRDefault="00FC4032" w:rsidP="00FC4032">
      <w:pPr>
        <w:pStyle w:val="Puslapioinaostekstas"/>
        <w:jc w:val="both"/>
        <w:rPr>
          <w:rFonts w:ascii="Calibri" w:eastAsia="Yu Mincho"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2D53C020" w14:textId="77777777" w:rsidR="00FC4032" w:rsidRDefault="00FC4032" w:rsidP="00FC4032">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FE57E8" w14:textId="77777777" w:rsidR="00FC4032" w:rsidRDefault="00FC4032" w:rsidP="00FC4032">
      <w:pPr>
        <w:pStyle w:val="Puslapioinaostekstas"/>
        <w:numPr>
          <w:ilvl w:val="0"/>
          <w:numId w:val="22"/>
        </w:numPr>
        <w:spacing w:after="0" w:line="240" w:lineRule="auto"/>
        <w:jc w:val="both"/>
        <w:rPr>
          <w:i/>
          <w:iCs/>
        </w:rPr>
      </w:pPr>
      <w:r>
        <w:rPr>
          <w:i/>
          <w:iCs/>
        </w:rPr>
        <w:t xml:space="preserve">priesaikos deklaracija; </w:t>
      </w:r>
    </w:p>
    <w:p w14:paraId="387F0F50" w14:textId="77777777" w:rsidR="00FC4032" w:rsidRDefault="00FC4032" w:rsidP="00FC4032">
      <w:pPr>
        <w:pStyle w:val="Puslapioinaostekstas"/>
        <w:numPr>
          <w:ilvl w:val="0"/>
          <w:numId w:val="2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7B3418" w14:textId="77777777" w:rsidR="00FC4032" w:rsidRDefault="00FC4032" w:rsidP="00FC4032">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8A85AF" w14:textId="77777777" w:rsidR="00FC4032" w:rsidRDefault="00FC4032" w:rsidP="00FC4032">
      <w:pPr>
        <w:pStyle w:val="Puslapioinaostekstas"/>
        <w:numPr>
          <w:ilvl w:val="0"/>
          <w:numId w:val="23"/>
        </w:numPr>
        <w:spacing w:after="0" w:line="240" w:lineRule="auto"/>
        <w:jc w:val="both"/>
        <w:rPr>
          <w:i/>
          <w:iCs/>
        </w:rPr>
      </w:pPr>
      <w:r>
        <w:rPr>
          <w:i/>
          <w:iCs/>
        </w:rPr>
        <w:t xml:space="preserve">priesaikos deklaracija; </w:t>
      </w:r>
    </w:p>
    <w:p w14:paraId="2F378C47" w14:textId="77777777" w:rsidR="00FC4032" w:rsidRDefault="00FC4032" w:rsidP="00FC4032">
      <w:pPr>
        <w:pStyle w:val="Puslapioinaostekstas"/>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0D4375" w14:textId="77777777" w:rsidR="00FC4032" w:rsidRDefault="00FC4032" w:rsidP="00FC4032">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E193CD" w14:textId="77777777" w:rsidR="00FC4032" w:rsidRDefault="00FC4032" w:rsidP="00FC4032">
      <w:pPr>
        <w:pStyle w:val="Puslapioinaostekstas"/>
        <w:numPr>
          <w:ilvl w:val="0"/>
          <w:numId w:val="24"/>
        </w:numPr>
        <w:spacing w:after="0" w:line="240" w:lineRule="auto"/>
        <w:jc w:val="both"/>
        <w:rPr>
          <w:i/>
          <w:iCs/>
        </w:rPr>
      </w:pPr>
      <w:r>
        <w:rPr>
          <w:i/>
          <w:iCs/>
        </w:rPr>
        <w:t xml:space="preserve">priesaikos deklaracija; </w:t>
      </w:r>
    </w:p>
    <w:p w14:paraId="0CF01770" w14:textId="77777777" w:rsidR="00FC4032" w:rsidRDefault="00FC4032" w:rsidP="00FC4032">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9F7D2CE" w14:textId="77777777" w:rsidR="00174B68" w:rsidRDefault="00174B68" w:rsidP="00174B68">
      <w:pPr>
        <w:pStyle w:val="Puslapioinaostekstas"/>
        <w:tabs>
          <w:tab w:val="left" w:pos="9639"/>
        </w:tabs>
        <w:spacing w:after="0" w:line="240" w:lineRule="auto"/>
        <w:ind w:right="193"/>
      </w:pPr>
      <w:r>
        <w:rPr>
          <w:rStyle w:val="Puslapioinaosnuoroda"/>
        </w:rPr>
        <w:footnoteRef/>
      </w:r>
      <w:r>
        <w:t xml:space="preserve"> </w:t>
      </w:r>
      <w:r w:rsidRPr="003B592B">
        <w:rPr>
          <w:rFonts w:cs="Calibri"/>
          <w:sz w:val="21"/>
          <w:szCs w:val="21"/>
        </w:rPr>
        <w:t xml:space="preserve">Perkančioji organizacija, nustačiusi kvalifikacijos reikalavimus, turi pateikti informaciją kaip numatyta  </w:t>
      </w:r>
      <w:r w:rsidRPr="003B592B">
        <w:rPr>
          <w:rFonts w:eastAsia="Arial" w:cs="Calibri"/>
          <w:sz w:val="21"/>
          <w:szCs w:val="21"/>
        </w:rPr>
        <w:t>Tiekėjo kvalifikacijos reikalavimų nustatymo metodikos 8 punkte.</w:t>
      </w:r>
    </w:p>
    <w:p w14:paraId="035ECFF4" w14:textId="77777777" w:rsidR="00174B68" w:rsidRDefault="00174B68" w:rsidP="00174B6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3572DA64"/>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ascii="Times New Roman" w:hAnsi="Times New Roman" w:cs="Times New Roman" w:hint="default"/>
        <w:b w:val="0"/>
        <w:i w:val="0"/>
        <w:color w:val="000000"/>
        <w:sz w:val="24"/>
        <w:szCs w:val="24"/>
      </w:rPr>
    </w:lvl>
    <w:lvl w:ilvl="2">
      <w:start w:val="1"/>
      <w:numFmt w:val="decimal"/>
      <w:lvlText w:val="%1.%2.%3."/>
      <w:lvlJc w:val="left"/>
      <w:pPr>
        <w:ind w:left="1224" w:hanging="504"/>
      </w:pPr>
      <w:rPr>
        <w:rFonts w:hint="default"/>
        <w:b w:val="0"/>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037ED"/>
    <w:multiLevelType w:val="hybridMultilevel"/>
    <w:tmpl w:val="D5301538"/>
    <w:lvl w:ilvl="0" w:tplc="8320ED9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C37A06"/>
    <w:multiLevelType w:val="hybridMultilevel"/>
    <w:tmpl w:val="8A8461FC"/>
    <w:lvl w:ilvl="0" w:tplc="AD32E220">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FB520024"/>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955F41"/>
    <w:multiLevelType w:val="multilevel"/>
    <w:tmpl w:val="C94A973A"/>
    <w:lvl w:ilvl="0">
      <w:start w:val="1"/>
      <w:numFmt w:val="decimal"/>
      <w:lvlText w:val="%1."/>
      <w:lvlJc w:val="center"/>
      <w:pPr>
        <w:ind w:left="720" w:hanging="360"/>
      </w:pPr>
      <w:rPr>
        <w:rFonts w:hint="default"/>
        <w:b w:val="0"/>
      </w:rPr>
    </w:lvl>
    <w:lvl w:ilvl="1">
      <w:start w:val="4"/>
      <w:numFmt w:val="decimal"/>
      <w:isLgl/>
      <w:lvlText w:val="%1.%2."/>
      <w:lvlJc w:val="left"/>
      <w:pPr>
        <w:ind w:left="1211" w:hanging="360"/>
      </w:pPr>
      <w:rPr>
        <w:rFonts w:cs="Mangal" w:hint="default"/>
      </w:rPr>
    </w:lvl>
    <w:lvl w:ilvl="2">
      <w:start w:val="1"/>
      <w:numFmt w:val="decimal"/>
      <w:isLgl/>
      <w:lvlText w:val="%1.%2.%3."/>
      <w:lvlJc w:val="left"/>
      <w:pPr>
        <w:ind w:left="2062" w:hanging="720"/>
      </w:pPr>
      <w:rPr>
        <w:rFonts w:cs="Mangal" w:hint="default"/>
      </w:rPr>
    </w:lvl>
    <w:lvl w:ilvl="3">
      <w:start w:val="1"/>
      <w:numFmt w:val="decimal"/>
      <w:isLgl/>
      <w:lvlText w:val="%1.%2.%3.%4."/>
      <w:lvlJc w:val="left"/>
      <w:pPr>
        <w:ind w:left="2553" w:hanging="720"/>
      </w:pPr>
      <w:rPr>
        <w:rFonts w:cs="Mangal" w:hint="default"/>
      </w:rPr>
    </w:lvl>
    <w:lvl w:ilvl="4">
      <w:start w:val="1"/>
      <w:numFmt w:val="decimal"/>
      <w:isLgl/>
      <w:lvlText w:val="%1.%2.%3.%4.%5."/>
      <w:lvlJc w:val="left"/>
      <w:pPr>
        <w:ind w:left="3404" w:hanging="1080"/>
      </w:pPr>
      <w:rPr>
        <w:rFonts w:cs="Mangal" w:hint="default"/>
      </w:rPr>
    </w:lvl>
    <w:lvl w:ilvl="5">
      <w:start w:val="1"/>
      <w:numFmt w:val="decimal"/>
      <w:isLgl/>
      <w:lvlText w:val="%1.%2.%3.%4.%5.%6."/>
      <w:lvlJc w:val="left"/>
      <w:pPr>
        <w:ind w:left="3895" w:hanging="1080"/>
      </w:pPr>
      <w:rPr>
        <w:rFonts w:cs="Mangal" w:hint="default"/>
      </w:rPr>
    </w:lvl>
    <w:lvl w:ilvl="6">
      <w:start w:val="1"/>
      <w:numFmt w:val="decimal"/>
      <w:isLgl/>
      <w:lvlText w:val="%1.%2.%3.%4.%5.%6.%7."/>
      <w:lvlJc w:val="left"/>
      <w:pPr>
        <w:ind w:left="4746" w:hanging="1440"/>
      </w:pPr>
      <w:rPr>
        <w:rFonts w:cs="Mangal" w:hint="default"/>
      </w:rPr>
    </w:lvl>
    <w:lvl w:ilvl="7">
      <w:start w:val="1"/>
      <w:numFmt w:val="decimal"/>
      <w:isLgl/>
      <w:lvlText w:val="%1.%2.%3.%4.%5.%6.%7.%8."/>
      <w:lvlJc w:val="left"/>
      <w:pPr>
        <w:ind w:left="5237" w:hanging="1440"/>
      </w:pPr>
      <w:rPr>
        <w:rFonts w:cs="Mangal" w:hint="default"/>
      </w:rPr>
    </w:lvl>
    <w:lvl w:ilvl="8">
      <w:start w:val="1"/>
      <w:numFmt w:val="decimal"/>
      <w:isLgl/>
      <w:lvlText w:val="%1.%2.%3.%4.%5.%6.%7.%8.%9."/>
      <w:lvlJc w:val="left"/>
      <w:pPr>
        <w:ind w:left="6088" w:hanging="1800"/>
      </w:pPr>
      <w:rPr>
        <w:rFonts w:cs="Mangal"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CCF0AC1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1069" w:hanging="360"/>
      </w:pPr>
      <w:rPr>
        <w:rFonts w:hint="default"/>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num w:numId="1" w16cid:durableId="1927765243">
    <w:abstractNumId w:val="7"/>
  </w:num>
  <w:num w:numId="2" w16cid:durableId="207184103">
    <w:abstractNumId w:val="3"/>
  </w:num>
  <w:num w:numId="3" w16cid:durableId="1528367431">
    <w:abstractNumId w:val="19"/>
  </w:num>
  <w:num w:numId="4" w16cid:durableId="1484615006">
    <w:abstractNumId w:val="23"/>
  </w:num>
  <w:num w:numId="5" w16cid:durableId="607934237">
    <w:abstractNumId w:val="16"/>
  </w:num>
  <w:num w:numId="6" w16cid:durableId="408162091">
    <w:abstractNumId w:val="29"/>
  </w:num>
  <w:num w:numId="7" w16cid:durableId="12269543">
    <w:abstractNumId w:val="27"/>
  </w:num>
  <w:num w:numId="8" w16cid:durableId="749809940">
    <w:abstractNumId w:val="2"/>
  </w:num>
  <w:num w:numId="9" w16cid:durableId="412043720">
    <w:abstractNumId w:val="28"/>
  </w:num>
  <w:num w:numId="10" w16cid:durableId="1996449446">
    <w:abstractNumId w:val="26"/>
  </w:num>
  <w:num w:numId="11" w16cid:durableId="1482305889">
    <w:abstractNumId w:val="22"/>
  </w:num>
  <w:num w:numId="12" w16cid:durableId="32313854">
    <w:abstractNumId w:val="12"/>
  </w:num>
  <w:num w:numId="13" w16cid:durableId="1318921492">
    <w:abstractNumId w:val="15"/>
  </w:num>
  <w:num w:numId="14" w16cid:durableId="1864435576">
    <w:abstractNumId w:val="25"/>
  </w:num>
  <w:num w:numId="15" w16cid:durableId="1941065713">
    <w:abstractNumId w:val="4"/>
  </w:num>
  <w:num w:numId="16" w16cid:durableId="19859238">
    <w:abstractNumId w:val="6"/>
  </w:num>
  <w:num w:numId="17" w16cid:durableId="1297491117">
    <w:abstractNumId w:val="13"/>
  </w:num>
  <w:num w:numId="18" w16cid:durableId="919018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1025037">
    <w:abstractNumId w:val="18"/>
  </w:num>
  <w:num w:numId="20" w16cid:durableId="1474520558">
    <w:abstractNumId w:val="21"/>
  </w:num>
  <w:num w:numId="21" w16cid:durableId="1328942234">
    <w:abstractNumId w:val="9"/>
  </w:num>
  <w:num w:numId="22" w16cid:durableId="1159267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3753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0281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8058973">
    <w:abstractNumId w:val="8"/>
  </w:num>
  <w:num w:numId="26" w16cid:durableId="1029598531">
    <w:abstractNumId w:val="11"/>
  </w:num>
  <w:num w:numId="27" w16cid:durableId="1712878071">
    <w:abstractNumId w:val="10"/>
  </w:num>
  <w:num w:numId="28" w16cid:durableId="1641888190">
    <w:abstractNumId w:val="17"/>
  </w:num>
  <w:num w:numId="29" w16cid:durableId="300812252">
    <w:abstractNumId w:val="5"/>
  </w:num>
  <w:num w:numId="30" w16cid:durableId="108904191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C4B"/>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936"/>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49"/>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5C2D"/>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705"/>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C50"/>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231"/>
    <w:rsid w:val="0010270D"/>
    <w:rsid w:val="00102D1D"/>
    <w:rsid w:val="001032F8"/>
    <w:rsid w:val="00103779"/>
    <w:rsid w:val="001045A6"/>
    <w:rsid w:val="0010505E"/>
    <w:rsid w:val="001059F7"/>
    <w:rsid w:val="00105FA3"/>
    <w:rsid w:val="00107021"/>
    <w:rsid w:val="001072BE"/>
    <w:rsid w:val="0010779C"/>
    <w:rsid w:val="00107A04"/>
    <w:rsid w:val="00110481"/>
    <w:rsid w:val="001109DB"/>
    <w:rsid w:val="00111429"/>
    <w:rsid w:val="00111943"/>
    <w:rsid w:val="0011199A"/>
    <w:rsid w:val="001123B4"/>
    <w:rsid w:val="001126FB"/>
    <w:rsid w:val="00112EE8"/>
    <w:rsid w:val="0011320C"/>
    <w:rsid w:val="0011344C"/>
    <w:rsid w:val="001135E2"/>
    <w:rsid w:val="00113B07"/>
    <w:rsid w:val="00113C79"/>
    <w:rsid w:val="00113EAE"/>
    <w:rsid w:val="00113FD3"/>
    <w:rsid w:val="00115396"/>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D18"/>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68"/>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273"/>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08E"/>
    <w:rsid w:val="001F15A0"/>
    <w:rsid w:val="001F1D6C"/>
    <w:rsid w:val="001F1DB6"/>
    <w:rsid w:val="001F1FB1"/>
    <w:rsid w:val="001F2168"/>
    <w:rsid w:val="001F2E11"/>
    <w:rsid w:val="001F2EB6"/>
    <w:rsid w:val="001F3174"/>
    <w:rsid w:val="001F41EF"/>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586"/>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09F9"/>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AD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9FD"/>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AD8"/>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27C"/>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72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E1B"/>
    <w:rsid w:val="00360F9B"/>
    <w:rsid w:val="00361525"/>
    <w:rsid w:val="003617F1"/>
    <w:rsid w:val="003625CD"/>
    <w:rsid w:val="00362689"/>
    <w:rsid w:val="00362719"/>
    <w:rsid w:val="00363134"/>
    <w:rsid w:val="00363487"/>
    <w:rsid w:val="00365384"/>
    <w:rsid w:val="00365F0F"/>
    <w:rsid w:val="003660B8"/>
    <w:rsid w:val="003671C3"/>
    <w:rsid w:val="00370489"/>
    <w:rsid w:val="00370682"/>
    <w:rsid w:val="003713E4"/>
    <w:rsid w:val="00371433"/>
    <w:rsid w:val="00372672"/>
    <w:rsid w:val="00373245"/>
    <w:rsid w:val="00373C97"/>
    <w:rsid w:val="003741D5"/>
    <w:rsid w:val="00374210"/>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B8"/>
    <w:rsid w:val="003819C8"/>
    <w:rsid w:val="00381A66"/>
    <w:rsid w:val="003821B2"/>
    <w:rsid w:val="00382939"/>
    <w:rsid w:val="00382A83"/>
    <w:rsid w:val="003835F5"/>
    <w:rsid w:val="00384F5A"/>
    <w:rsid w:val="00385C95"/>
    <w:rsid w:val="00385D49"/>
    <w:rsid w:val="00386E76"/>
    <w:rsid w:val="003903FB"/>
    <w:rsid w:val="00390B20"/>
    <w:rsid w:val="0039114B"/>
    <w:rsid w:val="0039183A"/>
    <w:rsid w:val="00391FE7"/>
    <w:rsid w:val="0039299B"/>
    <w:rsid w:val="00393698"/>
    <w:rsid w:val="0039371E"/>
    <w:rsid w:val="00394C27"/>
    <w:rsid w:val="0039597E"/>
    <w:rsid w:val="00396706"/>
    <w:rsid w:val="00396CB4"/>
    <w:rsid w:val="003977D0"/>
    <w:rsid w:val="003A00F1"/>
    <w:rsid w:val="003A050E"/>
    <w:rsid w:val="003A050F"/>
    <w:rsid w:val="003A0CAA"/>
    <w:rsid w:val="003A0EC0"/>
    <w:rsid w:val="003A119F"/>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097"/>
    <w:rsid w:val="003B558D"/>
    <w:rsid w:val="003B6924"/>
    <w:rsid w:val="003B7359"/>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67"/>
    <w:rsid w:val="003C5AB4"/>
    <w:rsid w:val="003C5CA2"/>
    <w:rsid w:val="003C6C3A"/>
    <w:rsid w:val="003C6C7B"/>
    <w:rsid w:val="003C7285"/>
    <w:rsid w:val="003C72ED"/>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38"/>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59C"/>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4A"/>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1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250"/>
    <w:rsid w:val="0048587E"/>
    <w:rsid w:val="00485E23"/>
    <w:rsid w:val="0048654D"/>
    <w:rsid w:val="004867B9"/>
    <w:rsid w:val="00486B0D"/>
    <w:rsid w:val="00486DCD"/>
    <w:rsid w:val="004873D5"/>
    <w:rsid w:val="004905CE"/>
    <w:rsid w:val="004909FF"/>
    <w:rsid w:val="004923AA"/>
    <w:rsid w:val="004935FF"/>
    <w:rsid w:val="004936FF"/>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CAF"/>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401"/>
    <w:rsid w:val="004D459D"/>
    <w:rsid w:val="004D4C7B"/>
    <w:rsid w:val="004D5C8D"/>
    <w:rsid w:val="004D7072"/>
    <w:rsid w:val="004D784B"/>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10C"/>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FEB"/>
    <w:rsid w:val="00517A42"/>
    <w:rsid w:val="00520191"/>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4D"/>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692"/>
    <w:rsid w:val="00560AD2"/>
    <w:rsid w:val="00561265"/>
    <w:rsid w:val="00561B70"/>
    <w:rsid w:val="00561DBA"/>
    <w:rsid w:val="00562B41"/>
    <w:rsid w:val="00562EC9"/>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FB"/>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769"/>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F0D"/>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C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6F"/>
    <w:rsid w:val="005F4815"/>
    <w:rsid w:val="005F5663"/>
    <w:rsid w:val="005F5849"/>
    <w:rsid w:val="005F5EF4"/>
    <w:rsid w:val="005F5F2C"/>
    <w:rsid w:val="005F60EC"/>
    <w:rsid w:val="005F6309"/>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27D"/>
    <w:rsid w:val="00632981"/>
    <w:rsid w:val="00632B0E"/>
    <w:rsid w:val="00632F7B"/>
    <w:rsid w:val="00633526"/>
    <w:rsid w:val="00633A99"/>
    <w:rsid w:val="00633C17"/>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873"/>
    <w:rsid w:val="00643C6F"/>
    <w:rsid w:val="006440AA"/>
    <w:rsid w:val="006448B8"/>
    <w:rsid w:val="0064573F"/>
    <w:rsid w:val="00645981"/>
    <w:rsid w:val="00645BE0"/>
    <w:rsid w:val="00645D80"/>
    <w:rsid w:val="00645DF8"/>
    <w:rsid w:val="00645E83"/>
    <w:rsid w:val="006460FF"/>
    <w:rsid w:val="00646974"/>
    <w:rsid w:val="0064778F"/>
    <w:rsid w:val="0065008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167"/>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E67"/>
    <w:rsid w:val="006B3FBF"/>
    <w:rsid w:val="006B4773"/>
    <w:rsid w:val="006B4B0E"/>
    <w:rsid w:val="006B5492"/>
    <w:rsid w:val="006B5692"/>
    <w:rsid w:val="006B56F2"/>
    <w:rsid w:val="006B5A2F"/>
    <w:rsid w:val="006B618D"/>
    <w:rsid w:val="006B746E"/>
    <w:rsid w:val="006B7D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6D"/>
    <w:rsid w:val="006E4FAC"/>
    <w:rsid w:val="006E5188"/>
    <w:rsid w:val="006E533D"/>
    <w:rsid w:val="006E6883"/>
    <w:rsid w:val="006E75C7"/>
    <w:rsid w:val="006E7679"/>
    <w:rsid w:val="006F2478"/>
    <w:rsid w:val="006F2F71"/>
    <w:rsid w:val="006F4380"/>
    <w:rsid w:val="006F506C"/>
    <w:rsid w:val="006F59CF"/>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E46"/>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E20"/>
    <w:rsid w:val="00754259"/>
    <w:rsid w:val="007545D6"/>
    <w:rsid w:val="00754ABA"/>
    <w:rsid w:val="00754F0F"/>
    <w:rsid w:val="007552F1"/>
    <w:rsid w:val="007554D6"/>
    <w:rsid w:val="00755ABF"/>
    <w:rsid w:val="00755F3B"/>
    <w:rsid w:val="007560A1"/>
    <w:rsid w:val="007566CB"/>
    <w:rsid w:val="0075678B"/>
    <w:rsid w:val="00757947"/>
    <w:rsid w:val="00757968"/>
    <w:rsid w:val="0076086E"/>
    <w:rsid w:val="00761555"/>
    <w:rsid w:val="007620BE"/>
    <w:rsid w:val="0076216E"/>
    <w:rsid w:val="0076284D"/>
    <w:rsid w:val="00762B52"/>
    <w:rsid w:val="007630E3"/>
    <w:rsid w:val="00764CFF"/>
    <w:rsid w:val="00764FD6"/>
    <w:rsid w:val="00765189"/>
    <w:rsid w:val="007654C6"/>
    <w:rsid w:val="007654CA"/>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56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2C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F1E"/>
    <w:rsid w:val="007C348D"/>
    <w:rsid w:val="007C3B9B"/>
    <w:rsid w:val="007C4A8E"/>
    <w:rsid w:val="007C4EA7"/>
    <w:rsid w:val="007C4F49"/>
    <w:rsid w:val="007C4FA1"/>
    <w:rsid w:val="007C50E5"/>
    <w:rsid w:val="007C5376"/>
    <w:rsid w:val="007C65CC"/>
    <w:rsid w:val="007C6716"/>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9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07A"/>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1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AAA"/>
    <w:rsid w:val="00875E60"/>
    <w:rsid w:val="00876B29"/>
    <w:rsid w:val="00876B6A"/>
    <w:rsid w:val="00876F48"/>
    <w:rsid w:val="00877A5D"/>
    <w:rsid w:val="008802B8"/>
    <w:rsid w:val="00881064"/>
    <w:rsid w:val="00881B1D"/>
    <w:rsid w:val="0088228F"/>
    <w:rsid w:val="00882826"/>
    <w:rsid w:val="00882956"/>
    <w:rsid w:val="008834C6"/>
    <w:rsid w:val="00883B1C"/>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07D"/>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39B4"/>
    <w:rsid w:val="008E42F1"/>
    <w:rsid w:val="008E479D"/>
    <w:rsid w:val="008E4A13"/>
    <w:rsid w:val="008E4A3C"/>
    <w:rsid w:val="008E4CB4"/>
    <w:rsid w:val="008E5A01"/>
    <w:rsid w:val="008E5A15"/>
    <w:rsid w:val="008E654F"/>
    <w:rsid w:val="008E656A"/>
    <w:rsid w:val="008E6D07"/>
    <w:rsid w:val="008E7939"/>
    <w:rsid w:val="008E79CC"/>
    <w:rsid w:val="008E7C2A"/>
    <w:rsid w:val="008E7D27"/>
    <w:rsid w:val="008E7D87"/>
    <w:rsid w:val="008E7DB3"/>
    <w:rsid w:val="008F02EA"/>
    <w:rsid w:val="008F0404"/>
    <w:rsid w:val="008F0B38"/>
    <w:rsid w:val="008F1874"/>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3C7"/>
    <w:rsid w:val="00913EE3"/>
    <w:rsid w:val="009142CB"/>
    <w:rsid w:val="00914D3F"/>
    <w:rsid w:val="009152F5"/>
    <w:rsid w:val="0091557F"/>
    <w:rsid w:val="00915AF0"/>
    <w:rsid w:val="0091615C"/>
    <w:rsid w:val="00916CA4"/>
    <w:rsid w:val="009173D8"/>
    <w:rsid w:val="00917759"/>
    <w:rsid w:val="0092026D"/>
    <w:rsid w:val="00920619"/>
    <w:rsid w:val="00920762"/>
    <w:rsid w:val="009207CE"/>
    <w:rsid w:val="00920A13"/>
    <w:rsid w:val="00920DF2"/>
    <w:rsid w:val="009216C5"/>
    <w:rsid w:val="00922326"/>
    <w:rsid w:val="00922922"/>
    <w:rsid w:val="00922C44"/>
    <w:rsid w:val="00923A02"/>
    <w:rsid w:val="00924445"/>
    <w:rsid w:val="009245D3"/>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B78"/>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50F"/>
    <w:rsid w:val="0099297C"/>
    <w:rsid w:val="00993376"/>
    <w:rsid w:val="0099370A"/>
    <w:rsid w:val="00993EC5"/>
    <w:rsid w:val="00993F66"/>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36C"/>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5CA"/>
    <w:rsid w:val="009E3E43"/>
    <w:rsid w:val="009E43D5"/>
    <w:rsid w:val="009E46B6"/>
    <w:rsid w:val="009E46BC"/>
    <w:rsid w:val="009E4CDE"/>
    <w:rsid w:val="009E61A9"/>
    <w:rsid w:val="009E6E3B"/>
    <w:rsid w:val="009F0263"/>
    <w:rsid w:val="009F047D"/>
    <w:rsid w:val="009F0698"/>
    <w:rsid w:val="009F0935"/>
    <w:rsid w:val="009F0A4E"/>
    <w:rsid w:val="009F0F49"/>
    <w:rsid w:val="009F18CF"/>
    <w:rsid w:val="009F3379"/>
    <w:rsid w:val="009F3E8B"/>
    <w:rsid w:val="009F402F"/>
    <w:rsid w:val="009F4534"/>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0F1F"/>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A55"/>
    <w:rsid w:val="00A36D58"/>
    <w:rsid w:val="00A37503"/>
    <w:rsid w:val="00A41AC1"/>
    <w:rsid w:val="00A41CA4"/>
    <w:rsid w:val="00A42B33"/>
    <w:rsid w:val="00A42FE7"/>
    <w:rsid w:val="00A43140"/>
    <w:rsid w:val="00A436D2"/>
    <w:rsid w:val="00A4394E"/>
    <w:rsid w:val="00A43BC1"/>
    <w:rsid w:val="00A43C02"/>
    <w:rsid w:val="00A44166"/>
    <w:rsid w:val="00A4443A"/>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01D"/>
    <w:rsid w:val="00A60616"/>
    <w:rsid w:val="00A6076B"/>
    <w:rsid w:val="00A6180D"/>
    <w:rsid w:val="00A61A16"/>
    <w:rsid w:val="00A628D0"/>
    <w:rsid w:val="00A62C51"/>
    <w:rsid w:val="00A63571"/>
    <w:rsid w:val="00A637A9"/>
    <w:rsid w:val="00A63C55"/>
    <w:rsid w:val="00A63C9A"/>
    <w:rsid w:val="00A63CE6"/>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21D"/>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33C"/>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E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7D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682"/>
    <w:rsid w:val="00AE1C5F"/>
    <w:rsid w:val="00AE2B70"/>
    <w:rsid w:val="00AE3439"/>
    <w:rsid w:val="00AE422D"/>
    <w:rsid w:val="00AE55E5"/>
    <w:rsid w:val="00AE60D1"/>
    <w:rsid w:val="00AE6BCB"/>
    <w:rsid w:val="00AE7624"/>
    <w:rsid w:val="00AF0AB7"/>
    <w:rsid w:val="00AF0F4B"/>
    <w:rsid w:val="00AF120E"/>
    <w:rsid w:val="00AF12E2"/>
    <w:rsid w:val="00AF1430"/>
    <w:rsid w:val="00AF176A"/>
    <w:rsid w:val="00AF17A1"/>
    <w:rsid w:val="00AF1844"/>
    <w:rsid w:val="00AF19EE"/>
    <w:rsid w:val="00AF2399"/>
    <w:rsid w:val="00AF24D0"/>
    <w:rsid w:val="00AF2695"/>
    <w:rsid w:val="00AF2BB5"/>
    <w:rsid w:val="00AF37B2"/>
    <w:rsid w:val="00AF42F9"/>
    <w:rsid w:val="00AF4EF5"/>
    <w:rsid w:val="00AF551E"/>
    <w:rsid w:val="00AF58B1"/>
    <w:rsid w:val="00AF5CF4"/>
    <w:rsid w:val="00AF6074"/>
    <w:rsid w:val="00AF62E6"/>
    <w:rsid w:val="00AF6775"/>
    <w:rsid w:val="00AF6844"/>
    <w:rsid w:val="00AF76C1"/>
    <w:rsid w:val="00AF7CB0"/>
    <w:rsid w:val="00AF7F98"/>
    <w:rsid w:val="00AF7FB3"/>
    <w:rsid w:val="00B0044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65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05"/>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31"/>
    <w:rsid w:val="00B75F6D"/>
    <w:rsid w:val="00B7632D"/>
    <w:rsid w:val="00B76501"/>
    <w:rsid w:val="00B76FA2"/>
    <w:rsid w:val="00B772DE"/>
    <w:rsid w:val="00B80303"/>
    <w:rsid w:val="00B80E8A"/>
    <w:rsid w:val="00B81936"/>
    <w:rsid w:val="00B81E4A"/>
    <w:rsid w:val="00B8235D"/>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AC4"/>
    <w:rsid w:val="00BB6B79"/>
    <w:rsid w:val="00BB71B1"/>
    <w:rsid w:val="00BB7C27"/>
    <w:rsid w:val="00BB7D63"/>
    <w:rsid w:val="00BC0024"/>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38B"/>
    <w:rsid w:val="00BE3575"/>
    <w:rsid w:val="00BE3B73"/>
    <w:rsid w:val="00BE3C0E"/>
    <w:rsid w:val="00BE598F"/>
    <w:rsid w:val="00BE6552"/>
    <w:rsid w:val="00BE7C72"/>
    <w:rsid w:val="00BF073D"/>
    <w:rsid w:val="00BF129F"/>
    <w:rsid w:val="00BF1959"/>
    <w:rsid w:val="00BF1D3B"/>
    <w:rsid w:val="00BF22F5"/>
    <w:rsid w:val="00BF2B58"/>
    <w:rsid w:val="00BF35C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4A0"/>
    <w:rsid w:val="00C137BA"/>
    <w:rsid w:val="00C13AA7"/>
    <w:rsid w:val="00C13D69"/>
    <w:rsid w:val="00C13F9C"/>
    <w:rsid w:val="00C1441F"/>
    <w:rsid w:val="00C1458E"/>
    <w:rsid w:val="00C147E1"/>
    <w:rsid w:val="00C14E2C"/>
    <w:rsid w:val="00C15021"/>
    <w:rsid w:val="00C158E9"/>
    <w:rsid w:val="00C160A1"/>
    <w:rsid w:val="00C165AE"/>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7C9"/>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283"/>
    <w:rsid w:val="00C46663"/>
    <w:rsid w:val="00C468E9"/>
    <w:rsid w:val="00C47599"/>
    <w:rsid w:val="00C476FC"/>
    <w:rsid w:val="00C477E1"/>
    <w:rsid w:val="00C47CE7"/>
    <w:rsid w:val="00C504F9"/>
    <w:rsid w:val="00C50B8F"/>
    <w:rsid w:val="00C515B6"/>
    <w:rsid w:val="00C5193E"/>
    <w:rsid w:val="00C52086"/>
    <w:rsid w:val="00C52854"/>
    <w:rsid w:val="00C52A24"/>
    <w:rsid w:val="00C53079"/>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37"/>
    <w:rsid w:val="00C90917"/>
    <w:rsid w:val="00C90E94"/>
    <w:rsid w:val="00C91381"/>
    <w:rsid w:val="00C91D8B"/>
    <w:rsid w:val="00C924CD"/>
    <w:rsid w:val="00C93240"/>
    <w:rsid w:val="00C940CA"/>
    <w:rsid w:val="00C941BF"/>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3C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0AF"/>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B0"/>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20"/>
    <w:rsid w:val="00D51C5E"/>
    <w:rsid w:val="00D52566"/>
    <w:rsid w:val="00D526C8"/>
    <w:rsid w:val="00D53BF4"/>
    <w:rsid w:val="00D5428E"/>
    <w:rsid w:val="00D54741"/>
    <w:rsid w:val="00D551E2"/>
    <w:rsid w:val="00D56B13"/>
    <w:rsid w:val="00D56E36"/>
    <w:rsid w:val="00D5753E"/>
    <w:rsid w:val="00D5779B"/>
    <w:rsid w:val="00D57AB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50"/>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480"/>
    <w:rsid w:val="00D84542"/>
    <w:rsid w:val="00D8625D"/>
    <w:rsid w:val="00D86901"/>
    <w:rsid w:val="00D86A7B"/>
    <w:rsid w:val="00D877E2"/>
    <w:rsid w:val="00D8792F"/>
    <w:rsid w:val="00D8795A"/>
    <w:rsid w:val="00D9063B"/>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73"/>
    <w:rsid w:val="00E54BE2"/>
    <w:rsid w:val="00E55E1A"/>
    <w:rsid w:val="00E56BA8"/>
    <w:rsid w:val="00E57702"/>
    <w:rsid w:val="00E577C7"/>
    <w:rsid w:val="00E5798C"/>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77E1C"/>
    <w:rsid w:val="00E80EDE"/>
    <w:rsid w:val="00E81505"/>
    <w:rsid w:val="00E81709"/>
    <w:rsid w:val="00E81834"/>
    <w:rsid w:val="00E81CD8"/>
    <w:rsid w:val="00E81D97"/>
    <w:rsid w:val="00E81E81"/>
    <w:rsid w:val="00E824ED"/>
    <w:rsid w:val="00E8279E"/>
    <w:rsid w:val="00E83154"/>
    <w:rsid w:val="00E83222"/>
    <w:rsid w:val="00E8432A"/>
    <w:rsid w:val="00E85013"/>
    <w:rsid w:val="00E853D1"/>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E84"/>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493"/>
    <w:rsid w:val="00EB164F"/>
    <w:rsid w:val="00EB23E7"/>
    <w:rsid w:val="00EB3280"/>
    <w:rsid w:val="00EB33BE"/>
    <w:rsid w:val="00EB35C1"/>
    <w:rsid w:val="00EB3686"/>
    <w:rsid w:val="00EB381D"/>
    <w:rsid w:val="00EB4089"/>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65"/>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B84"/>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51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F5B"/>
    <w:rsid w:val="00F500F9"/>
    <w:rsid w:val="00F50491"/>
    <w:rsid w:val="00F504C4"/>
    <w:rsid w:val="00F50C57"/>
    <w:rsid w:val="00F510FD"/>
    <w:rsid w:val="00F511B0"/>
    <w:rsid w:val="00F51433"/>
    <w:rsid w:val="00F5171B"/>
    <w:rsid w:val="00F51A87"/>
    <w:rsid w:val="00F52308"/>
    <w:rsid w:val="00F52939"/>
    <w:rsid w:val="00F52B84"/>
    <w:rsid w:val="00F536C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BB0"/>
    <w:rsid w:val="00F9327D"/>
    <w:rsid w:val="00F934CA"/>
    <w:rsid w:val="00F94141"/>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32"/>
    <w:rsid w:val="00FC46D9"/>
    <w:rsid w:val="00FC59D0"/>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CC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CD6B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D023C0"/>
    <w:pPr>
      <w:spacing w:after="0" w:line="240" w:lineRule="auto"/>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9" Type="http://schemas.openxmlformats.org/officeDocument/2006/relationships/footer" Target="footer4.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image" Target="media/image5.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oleObject" Target="embeddings/oleObject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vmi.lt/evmi/mokesciu-moketoju-informacija" TargetMode="External"/><Relationship Id="rId32" Type="http://schemas.openxmlformats.org/officeDocument/2006/relationships/image" Target="media/image4.wmf"/><Relationship Id="rId37" Type="http://schemas.openxmlformats.org/officeDocument/2006/relationships/oleObject" Target="embeddings/oleObject5.bin"/><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image" Target="media/image2.wmf"/><Relationship Id="rId36"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image" Target="media/image3.wmf"/><Relationship Id="rId35" Type="http://schemas.openxmlformats.org/officeDocument/2006/relationships/oleObject" Target="embeddings/oleObject4.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rmacija@radviliski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oleObject" Target="embeddings/oleObject3.bin"/><Relationship Id="rId38" Type="http://schemas.openxmlformats.org/officeDocument/2006/relationships/hyperlink" Target="mailto:informacija@radvilisk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57637</Words>
  <Characters>32854</Characters>
  <Application>Microsoft Office Word</Application>
  <DocSecurity>0</DocSecurity>
  <Lines>273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2026-02-13T06:29:00Z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