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0C5E1230" w:rsidR="00F95671" w:rsidRPr="00B76444" w:rsidRDefault="007C6062"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 xml:space="preserve">Cheminės medžiagos </w:t>
      </w:r>
      <w:r w:rsidR="0003351B">
        <w:rPr>
          <w:rFonts w:cs="Arial"/>
          <w:bCs/>
          <w:sz w:val="20"/>
          <w:szCs w:val="20"/>
        </w:rPr>
        <w:t xml:space="preserve">tinklo </w:t>
      </w:r>
      <w:r>
        <w:rPr>
          <w:rFonts w:cs="Arial"/>
          <w:bCs/>
          <w:sz w:val="20"/>
          <w:szCs w:val="20"/>
        </w:rPr>
        <w:t>vandens paruošimui</w:t>
      </w:r>
      <w:r w:rsidR="00410913">
        <w:rPr>
          <w:rFonts w:cs="Arial"/>
          <w:b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5303AB73"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w:t>
      </w:r>
      <w:r w:rsidR="00410913">
        <w:rPr>
          <w:rFonts w:eastAsia="Arial" w:cs="Arial"/>
          <w:sz w:val="20"/>
          <w:szCs w:val="20"/>
        </w:rPr>
        <w:t xml:space="preserve"> </w:t>
      </w:r>
      <w:r w:rsidR="007C6062">
        <w:rPr>
          <w:rFonts w:cs="Arial"/>
          <w:bCs/>
          <w:sz w:val="20"/>
          <w:szCs w:val="20"/>
        </w:rPr>
        <w:t xml:space="preserve">Cheminės medžiagos </w:t>
      </w:r>
      <w:r w:rsidR="0003351B">
        <w:rPr>
          <w:rFonts w:cs="Arial"/>
          <w:bCs/>
          <w:sz w:val="20"/>
          <w:szCs w:val="20"/>
        </w:rPr>
        <w:t xml:space="preserve">tinklo </w:t>
      </w:r>
      <w:r w:rsidR="007C6062">
        <w:rPr>
          <w:rFonts w:cs="Arial"/>
          <w:bCs/>
          <w:sz w:val="20"/>
          <w:szCs w:val="20"/>
        </w:rPr>
        <w:t>vandens paruošimui</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734987C3" w14:textId="52D43D7C" w:rsidR="00CE405C" w:rsidRPr="00906DB3" w:rsidRDefault="00101819" w:rsidP="00101819">
      <w:pPr>
        <w:pStyle w:val="Sraopastraipa"/>
        <w:tabs>
          <w:tab w:val="left" w:pos="540"/>
        </w:tabs>
        <w:spacing w:before="60" w:after="60"/>
        <w:ind w:right="-994" w:firstLine="0"/>
        <w:jc w:val="center"/>
        <w:rPr>
          <w:rFonts w:cs="Arial"/>
          <w:b/>
          <w:color w:val="FF0000"/>
          <w:sz w:val="20"/>
          <w:szCs w:val="20"/>
        </w:rPr>
      </w:pPr>
      <w:r>
        <w:rPr>
          <w:rFonts w:cs="Arial"/>
          <w:b/>
          <w:sz w:val="20"/>
          <w:szCs w:val="20"/>
        </w:rPr>
        <w:t xml:space="preserve">                                                                                                                             </w:t>
      </w:r>
      <w:r w:rsidR="00CE405C" w:rsidRPr="00906DB3">
        <w:rPr>
          <w:rFonts w:cs="Arial"/>
          <w:b/>
          <w:sz w:val="20"/>
          <w:szCs w:val="20"/>
        </w:rPr>
        <w:t xml:space="preserve">Lentelė Nr. </w:t>
      </w:r>
      <w:r w:rsidR="00CE405C">
        <w:rPr>
          <w:rFonts w:cs="Arial"/>
          <w:b/>
          <w:sz w:val="20"/>
          <w:szCs w:val="20"/>
        </w:rPr>
        <w:t>1</w:t>
      </w:r>
      <w:r w:rsidR="00CE405C">
        <w:rPr>
          <w:sz w:val="20"/>
          <w:szCs w:val="20"/>
        </w:rPr>
        <w:tab/>
      </w:r>
    </w:p>
    <w:tbl>
      <w:tblPr>
        <w:tblStyle w:val="Lentelstinklelis"/>
        <w:tblW w:w="9715" w:type="dxa"/>
        <w:tblLook w:val="04A0" w:firstRow="1" w:lastRow="0" w:firstColumn="1" w:lastColumn="0" w:noHBand="0" w:noVBand="1"/>
      </w:tblPr>
      <w:tblGrid>
        <w:gridCol w:w="527"/>
        <w:gridCol w:w="6758"/>
        <w:gridCol w:w="2430"/>
      </w:tblGrid>
      <w:tr w:rsidR="00CE405C" w14:paraId="4DB5610B" w14:textId="77777777" w:rsidTr="00733F4F">
        <w:tc>
          <w:tcPr>
            <w:tcW w:w="527" w:type="dxa"/>
            <w:shd w:val="clear" w:color="auto" w:fill="E8E8E8" w:themeFill="background2"/>
            <w:vAlign w:val="center"/>
          </w:tcPr>
          <w:p w14:paraId="66EA320F" w14:textId="77777777" w:rsidR="00CE405C" w:rsidRPr="00C805CB" w:rsidRDefault="00CE405C"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6758" w:type="dxa"/>
            <w:shd w:val="clear" w:color="auto" w:fill="E8E8E8" w:themeFill="background2"/>
            <w:vAlign w:val="center"/>
          </w:tcPr>
          <w:p w14:paraId="418F4AC8" w14:textId="77777777" w:rsidR="00CE405C"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Pirkimo objektas</w:t>
            </w:r>
          </w:p>
        </w:tc>
        <w:tc>
          <w:tcPr>
            <w:tcW w:w="2430" w:type="dxa"/>
            <w:shd w:val="clear" w:color="auto" w:fill="E8E8E8" w:themeFill="background2"/>
            <w:vAlign w:val="center"/>
          </w:tcPr>
          <w:p w14:paraId="3134B2A0" w14:textId="6831444F" w:rsidR="00CE405C" w:rsidRPr="00C805CB"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 xml:space="preserve">Preliminarus kiekis, </w:t>
            </w:r>
            <w:r w:rsidR="00D96DFC">
              <w:rPr>
                <w:rFonts w:cs="Arial"/>
                <w:b/>
                <w:bCs/>
                <w:sz w:val="20"/>
                <w:szCs w:val="20"/>
              </w:rPr>
              <w:t>kg</w:t>
            </w:r>
          </w:p>
        </w:tc>
      </w:tr>
      <w:tr w:rsidR="00CE405C" w14:paraId="7B09C9EA" w14:textId="77777777" w:rsidTr="00733F4F">
        <w:trPr>
          <w:trHeight w:val="70"/>
        </w:trPr>
        <w:tc>
          <w:tcPr>
            <w:tcW w:w="527" w:type="dxa"/>
            <w:vAlign w:val="center"/>
          </w:tcPr>
          <w:p w14:paraId="4258B053" w14:textId="77777777" w:rsidR="00CE405C" w:rsidRPr="003D3BD3"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6758" w:type="dxa"/>
            <w:vAlign w:val="center"/>
          </w:tcPr>
          <w:p w14:paraId="5F712503" w14:textId="77777777" w:rsidR="00CE405C" w:rsidRPr="00D007F2" w:rsidRDefault="00CE405C" w:rsidP="00733F4F">
            <w:pPr>
              <w:tabs>
                <w:tab w:val="left" w:pos="567"/>
              </w:tabs>
              <w:autoSpaceDE w:val="0"/>
              <w:autoSpaceDN w:val="0"/>
              <w:adjustRightInd w:val="0"/>
              <w:ind w:firstLine="0"/>
              <w:jc w:val="both"/>
              <w:rPr>
                <w:rFonts w:cs="Arial"/>
                <w:color w:val="000000"/>
                <w:sz w:val="20"/>
                <w:szCs w:val="20"/>
              </w:rPr>
            </w:pPr>
            <w:r w:rsidRPr="00CE405C">
              <w:rPr>
                <w:rFonts w:cs="Arial"/>
                <w:color w:val="000000"/>
                <w:sz w:val="20"/>
                <w:szCs w:val="20"/>
              </w:rPr>
              <w:t>DS 321</w:t>
            </w:r>
            <w:r>
              <w:rPr>
                <w:rFonts w:cs="Arial"/>
                <w:color w:val="000000"/>
                <w:sz w:val="20"/>
                <w:szCs w:val="20"/>
              </w:rPr>
              <w:t xml:space="preserve"> </w:t>
            </w:r>
            <w:r w:rsidRPr="00CE405C">
              <w:rPr>
                <w:rFonts w:cs="Arial"/>
                <w:color w:val="000000"/>
                <w:sz w:val="20"/>
                <w:szCs w:val="20"/>
              </w:rPr>
              <w:t>ar</w:t>
            </w:r>
            <w:r>
              <w:rPr>
                <w:rFonts w:cs="Arial"/>
                <w:color w:val="000000"/>
                <w:sz w:val="20"/>
                <w:szCs w:val="20"/>
              </w:rPr>
              <w:t>ba</w:t>
            </w:r>
            <w:r w:rsidRPr="00CE405C">
              <w:rPr>
                <w:rFonts w:cs="Arial"/>
                <w:color w:val="000000"/>
                <w:sz w:val="20"/>
                <w:szCs w:val="20"/>
              </w:rPr>
              <w:t xml:space="preserve"> analogas</w:t>
            </w:r>
          </w:p>
        </w:tc>
        <w:tc>
          <w:tcPr>
            <w:tcW w:w="2430" w:type="dxa"/>
            <w:vAlign w:val="center"/>
          </w:tcPr>
          <w:p w14:paraId="12A5BB29" w14:textId="0A55AF79"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1</w:t>
            </w:r>
            <w:r w:rsidR="00D96DFC">
              <w:rPr>
                <w:rFonts w:cs="Arial"/>
                <w:color w:val="000000"/>
                <w:sz w:val="20"/>
                <w:szCs w:val="20"/>
              </w:rPr>
              <w:t>1000</w:t>
            </w:r>
          </w:p>
        </w:tc>
      </w:tr>
      <w:tr w:rsidR="00CE405C" w14:paraId="6743E6CD" w14:textId="77777777" w:rsidTr="00733F4F">
        <w:trPr>
          <w:trHeight w:val="70"/>
        </w:trPr>
        <w:tc>
          <w:tcPr>
            <w:tcW w:w="527" w:type="dxa"/>
            <w:vAlign w:val="center"/>
          </w:tcPr>
          <w:p w14:paraId="419414C9"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6758" w:type="dxa"/>
            <w:vAlign w:val="center"/>
          </w:tcPr>
          <w:p w14:paraId="68EE49BE" w14:textId="77777777"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sidRPr="00CE405C">
              <w:rPr>
                <w:rFonts w:cs="Arial"/>
                <w:color w:val="000000"/>
                <w:sz w:val="20"/>
                <w:szCs w:val="20"/>
              </w:rPr>
              <w:t>DS 3</w:t>
            </w:r>
            <w:r>
              <w:rPr>
                <w:rFonts w:cs="Arial"/>
                <w:color w:val="000000"/>
                <w:sz w:val="20"/>
                <w:szCs w:val="20"/>
              </w:rPr>
              <w:t xml:space="preserve">10 </w:t>
            </w:r>
            <w:r w:rsidRPr="00CE405C">
              <w:rPr>
                <w:rFonts w:cs="Arial"/>
                <w:color w:val="000000"/>
                <w:sz w:val="20"/>
                <w:szCs w:val="20"/>
              </w:rPr>
              <w:t>ar</w:t>
            </w:r>
            <w:r>
              <w:rPr>
                <w:rFonts w:cs="Arial"/>
                <w:color w:val="000000"/>
                <w:sz w:val="20"/>
                <w:szCs w:val="20"/>
              </w:rPr>
              <w:t>ba</w:t>
            </w:r>
            <w:r w:rsidRPr="00CE405C">
              <w:rPr>
                <w:rFonts w:cs="Arial"/>
                <w:color w:val="000000"/>
                <w:sz w:val="20"/>
                <w:szCs w:val="20"/>
              </w:rPr>
              <w:t xml:space="preserve"> analogas</w:t>
            </w:r>
          </w:p>
        </w:tc>
        <w:tc>
          <w:tcPr>
            <w:tcW w:w="2430" w:type="dxa"/>
            <w:vAlign w:val="center"/>
          </w:tcPr>
          <w:p w14:paraId="188FFF5A" w14:textId="6C366324" w:rsidR="00CE405C"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w:t>
            </w:r>
            <w:r w:rsidR="00D96DFC">
              <w:rPr>
                <w:rFonts w:cs="Arial"/>
                <w:color w:val="000000"/>
                <w:sz w:val="20"/>
                <w:szCs w:val="20"/>
              </w:rPr>
              <w:t>5000</w:t>
            </w:r>
          </w:p>
        </w:tc>
      </w:tr>
      <w:tr w:rsidR="00CE405C" w14:paraId="1CC6D44D" w14:textId="77777777" w:rsidTr="00733F4F">
        <w:trPr>
          <w:trHeight w:val="70"/>
        </w:trPr>
        <w:tc>
          <w:tcPr>
            <w:tcW w:w="527" w:type="dxa"/>
            <w:vAlign w:val="center"/>
          </w:tcPr>
          <w:p w14:paraId="32FA2EC6"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6758" w:type="dxa"/>
            <w:vAlign w:val="center"/>
          </w:tcPr>
          <w:p w14:paraId="42E135C6" w14:textId="77777777"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BOS 3220 arba analogas</w:t>
            </w:r>
          </w:p>
        </w:tc>
        <w:tc>
          <w:tcPr>
            <w:tcW w:w="2430" w:type="dxa"/>
            <w:vAlign w:val="center"/>
          </w:tcPr>
          <w:p w14:paraId="54D8D095" w14:textId="3D4F4720" w:rsidR="00CE405C" w:rsidRPr="00A64185" w:rsidRDefault="00D96DF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3000</w:t>
            </w:r>
          </w:p>
        </w:tc>
      </w:tr>
      <w:tr w:rsidR="00CE405C" w14:paraId="473EE221" w14:textId="77777777" w:rsidTr="00733F4F">
        <w:trPr>
          <w:trHeight w:val="70"/>
        </w:trPr>
        <w:tc>
          <w:tcPr>
            <w:tcW w:w="527" w:type="dxa"/>
            <w:vAlign w:val="center"/>
          </w:tcPr>
          <w:p w14:paraId="12CB3E3B"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6758" w:type="dxa"/>
            <w:vAlign w:val="center"/>
          </w:tcPr>
          <w:p w14:paraId="1A1F1003" w14:textId="77777777" w:rsidR="00CE405C" w:rsidRPr="004C0F84" w:rsidRDefault="00CE405C" w:rsidP="00733F4F">
            <w:pPr>
              <w:pStyle w:val="Sraopastraipa"/>
              <w:tabs>
                <w:tab w:val="left" w:pos="567"/>
              </w:tabs>
              <w:autoSpaceDE w:val="0"/>
              <w:autoSpaceDN w:val="0"/>
              <w:adjustRightInd w:val="0"/>
              <w:ind w:left="0" w:firstLine="0"/>
              <w:jc w:val="both"/>
              <w:rPr>
                <w:rFonts w:cs="Arial"/>
                <w:color w:val="000000"/>
                <w:sz w:val="20"/>
                <w:szCs w:val="20"/>
              </w:rPr>
            </w:pPr>
            <w:r w:rsidRPr="00CE405C">
              <w:rPr>
                <w:rFonts w:cs="Arial"/>
                <w:color w:val="000000"/>
                <w:sz w:val="20"/>
                <w:szCs w:val="20"/>
              </w:rPr>
              <w:t xml:space="preserve">DS </w:t>
            </w:r>
            <w:r>
              <w:rPr>
                <w:rFonts w:cs="Arial"/>
                <w:color w:val="000000"/>
                <w:sz w:val="20"/>
                <w:szCs w:val="20"/>
              </w:rPr>
              <w:t xml:space="preserve">182 </w:t>
            </w:r>
            <w:r w:rsidRPr="00CE405C">
              <w:rPr>
                <w:rFonts w:cs="Arial"/>
                <w:color w:val="000000"/>
                <w:sz w:val="20"/>
                <w:szCs w:val="20"/>
              </w:rPr>
              <w:t>ar</w:t>
            </w:r>
            <w:r>
              <w:rPr>
                <w:rFonts w:cs="Arial"/>
                <w:color w:val="000000"/>
                <w:sz w:val="20"/>
                <w:szCs w:val="20"/>
              </w:rPr>
              <w:t>ba</w:t>
            </w:r>
            <w:r w:rsidRPr="00CE405C">
              <w:rPr>
                <w:rFonts w:cs="Arial"/>
                <w:color w:val="000000"/>
                <w:sz w:val="20"/>
                <w:szCs w:val="20"/>
              </w:rPr>
              <w:t xml:space="preserve"> analogas</w:t>
            </w:r>
          </w:p>
        </w:tc>
        <w:tc>
          <w:tcPr>
            <w:tcW w:w="2430" w:type="dxa"/>
            <w:vAlign w:val="center"/>
          </w:tcPr>
          <w:p w14:paraId="34B60DDF" w14:textId="5DBB9E26" w:rsidR="00CE405C" w:rsidRPr="004C0F84" w:rsidRDefault="00A40021"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w:t>
            </w:r>
            <w:r w:rsidR="00D96DFC">
              <w:rPr>
                <w:rFonts w:cs="Arial"/>
                <w:color w:val="000000"/>
                <w:sz w:val="20"/>
                <w:szCs w:val="20"/>
              </w:rPr>
              <w:t>5000</w:t>
            </w:r>
          </w:p>
        </w:tc>
      </w:tr>
      <w:tr w:rsidR="00CE405C" w14:paraId="26ACFD26" w14:textId="77777777" w:rsidTr="00733F4F">
        <w:trPr>
          <w:trHeight w:val="70"/>
        </w:trPr>
        <w:tc>
          <w:tcPr>
            <w:tcW w:w="527" w:type="dxa"/>
            <w:vAlign w:val="center"/>
          </w:tcPr>
          <w:p w14:paraId="5275D5B8"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6758" w:type="dxa"/>
            <w:vAlign w:val="center"/>
          </w:tcPr>
          <w:p w14:paraId="0D94C37F" w14:textId="77777777" w:rsidR="00CE405C" w:rsidRP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DS 371 arba analogas</w:t>
            </w:r>
          </w:p>
        </w:tc>
        <w:tc>
          <w:tcPr>
            <w:tcW w:w="2430" w:type="dxa"/>
            <w:vAlign w:val="center"/>
          </w:tcPr>
          <w:p w14:paraId="1F1C95D6" w14:textId="0406A255" w:rsidR="00CE405C" w:rsidRDefault="00D96DF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90000</w:t>
            </w:r>
          </w:p>
        </w:tc>
      </w:tr>
    </w:tbl>
    <w:p w14:paraId="5CFE880E" w14:textId="77777777" w:rsidR="0073463B" w:rsidRPr="0073463B" w:rsidRDefault="0073463B" w:rsidP="0073463B">
      <w:pPr>
        <w:tabs>
          <w:tab w:val="left" w:pos="540"/>
          <w:tab w:val="left" w:pos="720"/>
        </w:tabs>
        <w:spacing w:before="60" w:after="60"/>
        <w:ind w:firstLine="0"/>
        <w:rPr>
          <w:sz w:val="20"/>
          <w:szCs w:val="20"/>
        </w:rPr>
      </w:pPr>
    </w:p>
    <w:p w14:paraId="5A3D873C" w14:textId="77777777" w:rsidR="00FC1E11" w:rsidRPr="0043712E" w:rsidRDefault="00FC1E11" w:rsidP="00CE405C">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66ED0376" w14:textId="565036AF" w:rsidR="00CE405C" w:rsidRPr="00CE405C" w:rsidRDefault="00FC1E11" w:rsidP="00CE405C">
      <w:pPr>
        <w:pStyle w:val="Sraopastraipa"/>
        <w:numPr>
          <w:ilvl w:val="1"/>
          <w:numId w:val="16"/>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 xml:space="preserve">ių pristatymo </w:t>
      </w:r>
      <w:r w:rsidR="00CE405C">
        <w:rPr>
          <w:rFonts w:cs="Arial"/>
          <w:bCs/>
          <w:iCs/>
          <w:sz w:val="20"/>
          <w:szCs w:val="20"/>
        </w:rPr>
        <w:t>vietos nurodytos lentelėje:</w:t>
      </w:r>
    </w:p>
    <w:p w14:paraId="2DAAAA59" w14:textId="0FD5D4B2" w:rsidR="00CE405C" w:rsidRPr="00906DB3" w:rsidRDefault="00CE405C" w:rsidP="00CE405C">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Pr>
          <w:rFonts w:cs="Arial"/>
          <w:b/>
          <w:sz w:val="20"/>
          <w:szCs w:val="20"/>
        </w:rPr>
        <w:t>2</w:t>
      </w:r>
      <w:r>
        <w:rPr>
          <w:sz w:val="20"/>
          <w:szCs w:val="20"/>
        </w:rPr>
        <w:tab/>
      </w:r>
    </w:p>
    <w:tbl>
      <w:tblPr>
        <w:tblStyle w:val="Lentelstinklelis"/>
        <w:tblW w:w="9715" w:type="dxa"/>
        <w:tblLook w:val="04A0" w:firstRow="1" w:lastRow="0" w:firstColumn="1" w:lastColumn="0" w:noHBand="0" w:noVBand="1"/>
      </w:tblPr>
      <w:tblGrid>
        <w:gridCol w:w="527"/>
        <w:gridCol w:w="5318"/>
        <w:gridCol w:w="3870"/>
      </w:tblGrid>
      <w:tr w:rsidR="00CE405C" w14:paraId="0539FADE" w14:textId="77777777" w:rsidTr="00CE405C">
        <w:tc>
          <w:tcPr>
            <w:tcW w:w="527" w:type="dxa"/>
            <w:shd w:val="clear" w:color="auto" w:fill="E8E8E8" w:themeFill="background2"/>
            <w:vAlign w:val="center"/>
          </w:tcPr>
          <w:p w14:paraId="0755E211" w14:textId="77777777" w:rsidR="00CE405C" w:rsidRPr="00C805CB" w:rsidRDefault="00CE405C"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5318" w:type="dxa"/>
            <w:shd w:val="clear" w:color="auto" w:fill="E8E8E8" w:themeFill="background2"/>
            <w:vAlign w:val="center"/>
          </w:tcPr>
          <w:p w14:paraId="04CE4F77" w14:textId="7BCB356A" w:rsidR="00CE405C"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Objektas</w:t>
            </w:r>
          </w:p>
        </w:tc>
        <w:tc>
          <w:tcPr>
            <w:tcW w:w="3870" w:type="dxa"/>
            <w:shd w:val="clear" w:color="auto" w:fill="E8E8E8" w:themeFill="background2"/>
            <w:vAlign w:val="center"/>
          </w:tcPr>
          <w:p w14:paraId="79CB3EED" w14:textId="27BE46B8" w:rsidR="00CE405C" w:rsidRPr="00C805CB" w:rsidRDefault="00CE405C"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Adresas</w:t>
            </w:r>
          </w:p>
        </w:tc>
      </w:tr>
      <w:tr w:rsidR="00CE405C" w14:paraId="14DAB4C1" w14:textId="77777777" w:rsidTr="00CE405C">
        <w:trPr>
          <w:trHeight w:val="70"/>
        </w:trPr>
        <w:tc>
          <w:tcPr>
            <w:tcW w:w="527" w:type="dxa"/>
            <w:vAlign w:val="center"/>
          </w:tcPr>
          <w:p w14:paraId="1C59D85D" w14:textId="77777777" w:rsidR="00CE405C" w:rsidRPr="003D3BD3"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5318" w:type="dxa"/>
            <w:vAlign w:val="center"/>
          </w:tcPr>
          <w:p w14:paraId="3DCE26BA" w14:textId="54D0A8A0" w:rsidR="00CE405C" w:rsidRPr="00D007F2" w:rsidRDefault="00CE405C" w:rsidP="00733F4F">
            <w:pPr>
              <w:tabs>
                <w:tab w:val="left" w:pos="567"/>
              </w:tabs>
              <w:autoSpaceDE w:val="0"/>
              <w:autoSpaceDN w:val="0"/>
              <w:adjustRightInd w:val="0"/>
              <w:ind w:firstLine="0"/>
              <w:jc w:val="both"/>
              <w:rPr>
                <w:rFonts w:cs="Arial"/>
                <w:color w:val="000000"/>
                <w:sz w:val="20"/>
                <w:szCs w:val="20"/>
              </w:rPr>
            </w:pPr>
            <w:r>
              <w:rPr>
                <w:rFonts w:cs="Arial"/>
                <w:color w:val="000000"/>
                <w:sz w:val="20"/>
                <w:szCs w:val="20"/>
              </w:rPr>
              <w:t>Petrašiūnų elektrinė</w:t>
            </w:r>
          </w:p>
        </w:tc>
        <w:tc>
          <w:tcPr>
            <w:tcW w:w="3870" w:type="dxa"/>
            <w:vAlign w:val="center"/>
          </w:tcPr>
          <w:p w14:paraId="28B0773A" w14:textId="1D5F1E42"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Jėgainės g. 12C, Kaunas</w:t>
            </w:r>
          </w:p>
        </w:tc>
      </w:tr>
      <w:tr w:rsidR="00CE405C" w14:paraId="484FF96C" w14:textId="77777777" w:rsidTr="00CE405C">
        <w:trPr>
          <w:trHeight w:val="70"/>
        </w:trPr>
        <w:tc>
          <w:tcPr>
            <w:tcW w:w="527" w:type="dxa"/>
            <w:vAlign w:val="center"/>
          </w:tcPr>
          <w:p w14:paraId="25550AEF"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5318" w:type="dxa"/>
            <w:vAlign w:val="center"/>
          </w:tcPr>
          <w:p w14:paraId="4A913CDA" w14:textId="76823871"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Nemuno katilinė</w:t>
            </w:r>
          </w:p>
        </w:tc>
        <w:tc>
          <w:tcPr>
            <w:tcW w:w="3870" w:type="dxa"/>
            <w:vAlign w:val="center"/>
          </w:tcPr>
          <w:p w14:paraId="40D862B8" w14:textId="692CE9B6" w:rsidR="00CE405C"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R. Kalantos g. 49, Kaunas</w:t>
            </w:r>
          </w:p>
        </w:tc>
      </w:tr>
      <w:tr w:rsidR="00CE405C" w14:paraId="5C854441" w14:textId="77777777" w:rsidTr="00CE405C">
        <w:trPr>
          <w:trHeight w:val="70"/>
        </w:trPr>
        <w:tc>
          <w:tcPr>
            <w:tcW w:w="527" w:type="dxa"/>
            <w:vAlign w:val="center"/>
          </w:tcPr>
          <w:p w14:paraId="3F207023"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5318" w:type="dxa"/>
            <w:vAlign w:val="center"/>
          </w:tcPr>
          <w:p w14:paraId="5A7AC8A1" w14:textId="27288BAA"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„Šilko“ katilinė</w:t>
            </w:r>
          </w:p>
        </w:tc>
        <w:tc>
          <w:tcPr>
            <w:tcW w:w="3870" w:type="dxa"/>
            <w:vAlign w:val="center"/>
          </w:tcPr>
          <w:p w14:paraId="336FA121" w14:textId="6FD3A8E7" w:rsidR="00CE405C" w:rsidRPr="00A64185"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Varnių g. 48, Kaunas</w:t>
            </w:r>
          </w:p>
        </w:tc>
      </w:tr>
      <w:tr w:rsidR="00CE405C" w14:paraId="199EBE45" w14:textId="77777777" w:rsidTr="00CE405C">
        <w:trPr>
          <w:trHeight w:val="70"/>
        </w:trPr>
        <w:tc>
          <w:tcPr>
            <w:tcW w:w="527" w:type="dxa"/>
            <w:vAlign w:val="center"/>
          </w:tcPr>
          <w:p w14:paraId="7F986693"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5318" w:type="dxa"/>
            <w:vAlign w:val="center"/>
          </w:tcPr>
          <w:p w14:paraId="14A40400" w14:textId="569D90B7" w:rsidR="00CE405C" w:rsidRPr="004C0F84"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w:t>
            </w:r>
          </w:p>
        </w:tc>
        <w:tc>
          <w:tcPr>
            <w:tcW w:w="3870" w:type="dxa"/>
            <w:vAlign w:val="center"/>
          </w:tcPr>
          <w:p w14:paraId="733A2B5F" w14:textId="519038DC" w:rsidR="00CE405C" w:rsidRPr="004C0F84" w:rsidRDefault="00CE405C" w:rsidP="00733F4F">
            <w:pPr>
              <w:pStyle w:val="Sraopastraipa"/>
              <w:tabs>
                <w:tab w:val="left" w:pos="567"/>
              </w:tabs>
              <w:autoSpaceDE w:val="0"/>
              <w:autoSpaceDN w:val="0"/>
              <w:adjustRightInd w:val="0"/>
              <w:ind w:left="0" w:firstLine="0"/>
              <w:jc w:val="center"/>
              <w:rPr>
                <w:rFonts w:cs="Arial"/>
                <w:color w:val="000000"/>
                <w:sz w:val="20"/>
                <w:szCs w:val="20"/>
              </w:rPr>
            </w:pPr>
            <w:proofErr w:type="spellStart"/>
            <w:r w:rsidRPr="00CE405C">
              <w:rPr>
                <w:rFonts w:cs="Arial"/>
                <w:color w:val="000000"/>
                <w:sz w:val="20"/>
                <w:szCs w:val="20"/>
                <w:lang w:val="en-US"/>
              </w:rPr>
              <w:t>Raudondvario</w:t>
            </w:r>
            <w:proofErr w:type="spellEnd"/>
            <w:r w:rsidRPr="00CE405C">
              <w:rPr>
                <w:rFonts w:cs="Arial"/>
                <w:color w:val="000000"/>
                <w:sz w:val="20"/>
                <w:szCs w:val="20"/>
                <w:lang w:val="en-US"/>
              </w:rPr>
              <w:t xml:space="preserve"> 7 takas 4, Kaunas</w:t>
            </w:r>
          </w:p>
        </w:tc>
      </w:tr>
      <w:tr w:rsidR="00CE405C" w14:paraId="4980104E" w14:textId="77777777" w:rsidTr="00CE405C">
        <w:trPr>
          <w:trHeight w:val="70"/>
        </w:trPr>
        <w:tc>
          <w:tcPr>
            <w:tcW w:w="527" w:type="dxa"/>
            <w:vAlign w:val="center"/>
          </w:tcPr>
          <w:p w14:paraId="79F62020" w14:textId="77777777"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5318" w:type="dxa"/>
            <w:vAlign w:val="center"/>
          </w:tcPr>
          <w:p w14:paraId="723B5B44" w14:textId="2843329E" w:rsidR="00CE405C" w:rsidRP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„Pergalės“ katilinė</w:t>
            </w:r>
          </w:p>
        </w:tc>
        <w:tc>
          <w:tcPr>
            <w:tcW w:w="3870" w:type="dxa"/>
            <w:vAlign w:val="center"/>
          </w:tcPr>
          <w:p w14:paraId="6A29326B" w14:textId="443AF03F" w:rsidR="00CE405C" w:rsidRDefault="00CE405C" w:rsidP="00733F4F">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Karo ligoninės g. 31, Kaunas</w:t>
            </w:r>
          </w:p>
        </w:tc>
      </w:tr>
      <w:tr w:rsidR="00CE405C" w14:paraId="6D846304" w14:textId="77777777" w:rsidTr="00CE405C">
        <w:trPr>
          <w:trHeight w:val="70"/>
        </w:trPr>
        <w:tc>
          <w:tcPr>
            <w:tcW w:w="527" w:type="dxa"/>
            <w:tcBorders>
              <w:bottom w:val="single" w:sz="4" w:space="0" w:color="auto"/>
            </w:tcBorders>
            <w:vAlign w:val="center"/>
          </w:tcPr>
          <w:p w14:paraId="644B1F68" w14:textId="0AC9CF4D" w:rsidR="00CE405C" w:rsidRDefault="00CE405C" w:rsidP="00733F4F">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5318" w:type="dxa"/>
            <w:tcBorders>
              <w:bottom w:val="single" w:sz="4" w:space="0" w:color="auto"/>
            </w:tcBorders>
            <w:vAlign w:val="center"/>
          </w:tcPr>
          <w:p w14:paraId="3100C43B" w14:textId="0546817B" w:rsidR="00CE405C" w:rsidRDefault="00CE405C" w:rsidP="00733F4F">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Izoliuoto tinklo „</w:t>
            </w:r>
            <w:proofErr w:type="spellStart"/>
            <w:r>
              <w:rPr>
                <w:rFonts w:cs="Arial"/>
                <w:color w:val="000000"/>
                <w:sz w:val="20"/>
                <w:szCs w:val="20"/>
              </w:rPr>
              <w:t>Antanavos</w:t>
            </w:r>
            <w:proofErr w:type="spellEnd"/>
            <w:r>
              <w:rPr>
                <w:rFonts w:cs="Arial"/>
                <w:color w:val="000000"/>
                <w:sz w:val="20"/>
                <w:szCs w:val="20"/>
              </w:rPr>
              <w:t>“ katilinė</w:t>
            </w:r>
          </w:p>
        </w:tc>
        <w:tc>
          <w:tcPr>
            <w:tcW w:w="3870" w:type="dxa"/>
            <w:tcBorders>
              <w:bottom w:val="single" w:sz="4" w:space="0" w:color="auto"/>
            </w:tcBorders>
            <w:vAlign w:val="center"/>
          </w:tcPr>
          <w:p w14:paraId="0574D10C" w14:textId="4D3FCF20" w:rsidR="00CE405C" w:rsidRDefault="00CE405C" w:rsidP="00733F4F">
            <w:pPr>
              <w:pStyle w:val="Sraopastraipa"/>
              <w:tabs>
                <w:tab w:val="left" w:pos="567"/>
              </w:tabs>
              <w:autoSpaceDE w:val="0"/>
              <w:autoSpaceDN w:val="0"/>
              <w:adjustRightInd w:val="0"/>
              <w:ind w:left="0" w:firstLine="0"/>
              <w:jc w:val="center"/>
              <w:rPr>
                <w:rFonts w:cs="Arial"/>
                <w:color w:val="000000"/>
                <w:sz w:val="20"/>
                <w:szCs w:val="20"/>
              </w:rPr>
            </w:pPr>
            <w:proofErr w:type="spellStart"/>
            <w:r>
              <w:rPr>
                <w:rFonts w:cs="Arial"/>
                <w:color w:val="000000"/>
                <w:sz w:val="20"/>
                <w:szCs w:val="20"/>
              </w:rPr>
              <w:t>Antanavos</w:t>
            </w:r>
            <w:proofErr w:type="spellEnd"/>
            <w:r>
              <w:rPr>
                <w:rFonts w:cs="Arial"/>
                <w:color w:val="000000"/>
                <w:sz w:val="20"/>
                <w:szCs w:val="20"/>
              </w:rPr>
              <w:t xml:space="preserve"> g. 18A, Kaunas</w:t>
            </w:r>
          </w:p>
        </w:tc>
      </w:tr>
    </w:tbl>
    <w:p w14:paraId="6BBF89DF" w14:textId="77777777" w:rsidR="00CE405C" w:rsidRPr="0069458C" w:rsidRDefault="00CE405C" w:rsidP="00CE405C">
      <w:pPr>
        <w:pStyle w:val="Sraopastraipa"/>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43712E" w:rsidRDefault="00FC1E11" w:rsidP="00CE405C">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E190E8E" w14:textId="6C616110" w:rsidR="00101819" w:rsidRDefault="00101819" w:rsidP="00CE405C">
      <w:pPr>
        <w:pStyle w:val="Sraopastraipa"/>
        <w:numPr>
          <w:ilvl w:val="1"/>
          <w:numId w:val="16"/>
        </w:numPr>
        <w:ind w:left="540" w:hanging="540"/>
        <w:rPr>
          <w:rFonts w:eastAsia="Calibri" w:cs="Arial"/>
          <w:noProof/>
          <w:sz w:val="20"/>
          <w:szCs w:val="20"/>
          <w:lang w:eastAsia="ru-RU"/>
        </w:rPr>
      </w:pPr>
      <w:r>
        <w:rPr>
          <w:rFonts w:eastAsia="Calibri" w:cs="Arial"/>
          <w:noProof/>
          <w:sz w:val="20"/>
          <w:szCs w:val="20"/>
          <w:lang w:eastAsia="ru-RU"/>
        </w:rPr>
        <w:t>Reikalvimai Prekėms nurodyti lentelėje:</w:t>
      </w:r>
    </w:p>
    <w:p w14:paraId="4635A421" w14:textId="169BF476" w:rsidR="00101819" w:rsidRDefault="00101819" w:rsidP="00101819">
      <w:pPr>
        <w:pStyle w:val="Sraopastraipa"/>
        <w:ind w:left="540" w:firstLine="7740"/>
        <w:rPr>
          <w:rFonts w:eastAsia="Calibri" w:cs="Arial"/>
          <w:noProof/>
          <w:sz w:val="20"/>
          <w:szCs w:val="20"/>
          <w:lang w:eastAsia="ru-RU"/>
        </w:rPr>
      </w:pPr>
      <w:r w:rsidRPr="00101819">
        <w:rPr>
          <w:rFonts w:eastAsia="Calibri" w:cs="Arial"/>
          <w:b/>
          <w:noProof/>
          <w:sz w:val="20"/>
          <w:szCs w:val="20"/>
          <w:lang w:eastAsia="ru-RU"/>
        </w:rPr>
        <w:t xml:space="preserve">Lentelė Nr. </w:t>
      </w:r>
      <w:r>
        <w:rPr>
          <w:rFonts w:eastAsia="Calibri" w:cs="Arial"/>
          <w:b/>
          <w:noProof/>
          <w:sz w:val="20"/>
          <w:szCs w:val="20"/>
          <w:lang w:eastAsia="ru-RU"/>
        </w:rPr>
        <w:t>3</w:t>
      </w:r>
    </w:p>
    <w:tbl>
      <w:tblPr>
        <w:tblStyle w:val="Lentelstinklelis"/>
        <w:tblW w:w="9715" w:type="dxa"/>
        <w:tblLook w:val="04A0" w:firstRow="1" w:lastRow="0" w:firstColumn="1" w:lastColumn="0" w:noHBand="0" w:noVBand="1"/>
      </w:tblPr>
      <w:tblGrid>
        <w:gridCol w:w="527"/>
        <w:gridCol w:w="2798"/>
        <w:gridCol w:w="3330"/>
        <w:gridCol w:w="3060"/>
      </w:tblGrid>
      <w:tr w:rsidR="00101819" w14:paraId="6E0D3795" w14:textId="4576C688" w:rsidTr="00101819">
        <w:tc>
          <w:tcPr>
            <w:tcW w:w="527" w:type="dxa"/>
            <w:shd w:val="clear" w:color="auto" w:fill="E8E8E8" w:themeFill="background2"/>
            <w:vAlign w:val="center"/>
          </w:tcPr>
          <w:p w14:paraId="24DBEC05" w14:textId="77777777" w:rsidR="00101819" w:rsidRPr="00C805CB" w:rsidRDefault="00101819" w:rsidP="00733F4F">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2798" w:type="dxa"/>
            <w:shd w:val="clear" w:color="auto" w:fill="E8E8E8" w:themeFill="background2"/>
            <w:vAlign w:val="center"/>
          </w:tcPr>
          <w:p w14:paraId="23FA43F9" w14:textId="77777777" w:rsidR="00101819" w:rsidRDefault="00101819"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Pirkimo objektas</w:t>
            </w:r>
          </w:p>
        </w:tc>
        <w:tc>
          <w:tcPr>
            <w:tcW w:w="3330" w:type="dxa"/>
            <w:shd w:val="clear" w:color="auto" w:fill="E8E8E8" w:themeFill="background2"/>
            <w:vAlign w:val="center"/>
          </w:tcPr>
          <w:p w14:paraId="530E7E39" w14:textId="1ECD961C" w:rsidR="00101819" w:rsidRPr="00C805CB" w:rsidRDefault="00101819" w:rsidP="00733F4F">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Reikalavimas</w:t>
            </w:r>
          </w:p>
        </w:tc>
        <w:tc>
          <w:tcPr>
            <w:tcW w:w="3060" w:type="dxa"/>
            <w:shd w:val="clear" w:color="auto" w:fill="E8E8E8" w:themeFill="background2"/>
            <w:vAlign w:val="center"/>
          </w:tcPr>
          <w:p w14:paraId="78AB298B" w14:textId="1ED37578" w:rsidR="00101819" w:rsidRDefault="00101819" w:rsidP="00101819">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Reikšmė</w:t>
            </w:r>
          </w:p>
        </w:tc>
      </w:tr>
      <w:tr w:rsidR="00101819" w14:paraId="7E04C132" w14:textId="5965A70A" w:rsidTr="00101819">
        <w:trPr>
          <w:trHeight w:val="70"/>
        </w:trPr>
        <w:tc>
          <w:tcPr>
            <w:tcW w:w="527" w:type="dxa"/>
            <w:vMerge w:val="restart"/>
            <w:vAlign w:val="center"/>
          </w:tcPr>
          <w:p w14:paraId="0C1A3808" w14:textId="77777777" w:rsidR="00101819" w:rsidRPr="003D3BD3" w:rsidRDefault="00101819" w:rsidP="00733F4F">
            <w:pPr>
              <w:pStyle w:val="Sraopastraipa"/>
              <w:tabs>
                <w:tab w:val="left" w:pos="567"/>
              </w:tabs>
              <w:autoSpaceDE w:val="0"/>
              <w:autoSpaceDN w:val="0"/>
              <w:adjustRightInd w:val="0"/>
              <w:ind w:left="171" w:hanging="159"/>
              <w:rPr>
                <w:rFonts w:cs="Arial"/>
                <w:sz w:val="20"/>
                <w:szCs w:val="20"/>
              </w:rPr>
            </w:pPr>
            <w:r>
              <w:rPr>
                <w:rFonts w:cs="Arial"/>
                <w:sz w:val="20"/>
                <w:szCs w:val="20"/>
              </w:rPr>
              <w:t>1.</w:t>
            </w:r>
          </w:p>
        </w:tc>
        <w:tc>
          <w:tcPr>
            <w:tcW w:w="2798" w:type="dxa"/>
            <w:vMerge w:val="restart"/>
            <w:vAlign w:val="center"/>
          </w:tcPr>
          <w:p w14:paraId="64E449C5" w14:textId="77777777" w:rsidR="00101819" w:rsidRPr="00D007F2" w:rsidRDefault="00101819" w:rsidP="00733F4F">
            <w:pPr>
              <w:tabs>
                <w:tab w:val="left" w:pos="567"/>
              </w:tabs>
              <w:autoSpaceDE w:val="0"/>
              <w:autoSpaceDN w:val="0"/>
              <w:adjustRightInd w:val="0"/>
              <w:ind w:firstLine="0"/>
              <w:jc w:val="both"/>
              <w:rPr>
                <w:rFonts w:cs="Arial"/>
                <w:color w:val="000000"/>
                <w:sz w:val="20"/>
                <w:szCs w:val="20"/>
              </w:rPr>
            </w:pPr>
            <w:r w:rsidRPr="00CE405C">
              <w:rPr>
                <w:rFonts w:cs="Arial"/>
                <w:color w:val="000000"/>
                <w:sz w:val="20"/>
                <w:szCs w:val="20"/>
              </w:rPr>
              <w:t>DS 321</w:t>
            </w:r>
            <w:r>
              <w:rPr>
                <w:rFonts w:cs="Arial"/>
                <w:color w:val="000000"/>
                <w:sz w:val="20"/>
                <w:szCs w:val="20"/>
              </w:rPr>
              <w:t xml:space="preserve"> </w:t>
            </w:r>
            <w:r w:rsidRPr="00CE405C">
              <w:rPr>
                <w:rFonts w:cs="Arial"/>
                <w:color w:val="000000"/>
                <w:sz w:val="20"/>
                <w:szCs w:val="20"/>
              </w:rPr>
              <w:t>ar</w:t>
            </w:r>
            <w:r>
              <w:rPr>
                <w:rFonts w:cs="Arial"/>
                <w:color w:val="000000"/>
                <w:sz w:val="20"/>
                <w:szCs w:val="20"/>
              </w:rPr>
              <w:t>ba</w:t>
            </w:r>
            <w:r w:rsidRPr="00CE405C">
              <w:rPr>
                <w:rFonts w:cs="Arial"/>
                <w:color w:val="000000"/>
                <w:sz w:val="20"/>
                <w:szCs w:val="20"/>
              </w:rPr>
              <w:t xml:space="preserve"> analogas</w:t>
            </w:r>
          </w:p>
        </w:tc>
        <w:tc>
          <w:tcPr>
            <w:tcW w:w="3330" w:type="dxa"/>
            <w:vAlign w:val="center"/>
          </w:tcPr>
          <w:p w14:paraId="24EEF39E" w14:textId="5263D827" w:rsidR="00101819" w:rsidRPr="00A64185" w:rsidRDefault="00101819"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Paskirtis</w:t>
            </w:r>
          </w:p>
        </w:tc>
        <w:tc>
          <w:tcPr>
            <w:tcW w:w="3060" w:type="dxa"/>
          </w:tcPr>
          <w:p w14:paraId="2BC61A0E" w14:textId="25E7C781" w:rsidR="00101819" w:rsidRDefault="00101819" w:rsidP="00101819">
            <w:pPr>
              <w:pStyle w:val="Sraopastraipa"/>
              <w:tabs>
                <w:tab w:val="left" w:pos="567"/>
              </w:tabs>
              <w:autoSpaceDE w:val="0"/>
              <w:autoSpaceDN w:val="0"/>
              <w:adjustRightInd w:val="0"/>
              <w:ind w:left="0" w:firstLine="0"/>
              <w:rPr>
                <w:rFonts w:cs="Arial"/>
                <w:color w:val="000000"/>
                <w:sz w:val="20"/>
                <w:szCs w:val="20"/>
              </w:rPr>
            </w:pPr>
            <w:r w:rsidRPr="00101819">
              <w:rPr>
                <w:rFonts w:cs="Arial"/>
                <w:color w:val="000000"/>
                <w:sz w:val="20"/>
                <w:szCs w:val="20"/>
              </w:rPr>
              <w:t xml:space="preserve">Biologinio apaugimo inhibitorius natrio </w:t>
            </w:r>
            <w:proofErr w:type="spellStart"/>
            <w:r w:rsidRPr="00101819">
              <w:rPr>
                <w:rFonts w:cs="Arial"/>
                <w:color w:val="000000"/>
                <w:sz w:val="20"/>
                <w:szCs w:val="20"/>
              </w:rPr>
              <w:t>hipochl</w:t>
            </w:r>
            <w:r>
              <w:rPr>
                <w:rFonts w:cs="Arial"/>
                <w:color w:val="000000"/>
                <w:sz w:val="20"/>
                <w:szCs w:val="20"/>
              </w:rPr>
              <w:t>or</w:t>
            </w:r>
            <w:r w:rsidRPr="00101819">
              <w:rPr>
                <w:rFonts w:cs="Arial"/>
                <w:color w:val="000000"/>
                <w:sz w:val="20"/>
                <w:szCs w:val="20"/>
              </w:rPr>
              <w:t>ito</w:t>
            </w:r>
            <w:proofErr w:type="spellEnd"/>
            <w:r w:rsidRPr="00101819">
              <w:rPr>
                <w:rFonts w:cs="Arial"/>
                <w:color w:val="000000"/>
                <w:sz w:val="20"/>
                <w:szCs w:val="20"/>
              </w:rPr>
              <w:t xml:space="preserve"> pagrindu, skirtas geriamojo ir pramoninio vandens dezinfekcijai</w:t>
            </w:r>
            <w:r>
              <w:rPr>
                <w:rFonts w:cs="Arial"/>
                <w:color w:val="000000"/>
                <w:sz w:val="20"/>
                <w:szCs w:val="20"/>
              </w:rPr>
              <w:t>.</w:t>
            </w:r>
          </w:p>
        </w:tc>
      </w:tr>
      <w:tr w:rsidR="00101819" w14:paraId="1A35C03A" w14:textId="77777777" w:rsidTr="00101819">
        <w:trPr>
          <w:trHeight w:val="70"/>
        </w:trPr>
        <w:tc>
          <w:tcPr>
            <w:tcW w:w="527" w:type="dxa"/>
            <w:vMerge/>
            <w:vAlign w:val="center"/>
          </w:tcPr>
          <w:p w14:paraId="2D445061" w14:textId="77777777" w:rsidR="00101819" w:rsidRDefault="00101819"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30CC6930" w14:textId="77777777" w:rsidR="00101819" w:rsidRPr="00CE405C" w:rsidRDefault="00101819" w:rsidP="00733F4F">
            <w:pPr>
              <w:tabs>
                <w:tab w:val="left" w:pos="567"/>
              </w:tabs>
              <w:autoSpaceDE w:val="0"/>
              <w:autoSpaceDN w:val="0"/>
              <w:adjustRightInd w:val="0"/>
              <w:ind w:firstLine="0"/>
              <w:jc w:val="both"/>
              <w:rPr>
                <w:rFonts w:cs="Arial"/>
                <w:color w:val="000000"/>
                <w:sz w:val="20"/>
                <w:szCs w:val="20"/>
              </w:rPr>
            </w:pPr>
          </w:p>
        </w:tc>
        <w:tc>
          <w:tcPr>
            <w:tcW w:w="3330" w:type="dxa"/>
            <w:vAlign w:val="center"/>
          </w:tcPr>
          <w:p w14:paraId="2CEC2903" w14:textId="091487E5" w:rsidR="00101819" w:rsidRPr="00101819" w:rsidRDefault="00101819" w:rsidP="00101819">
            <w:pPr>
              <w:pStyle w:val="Sraopastraipa"/>
              <w:tabs>
                <w:tab w:val="left" w:pos="567"/>
              </w:tabs>
              <w:autoSpaceDE w:val="0"/>
              <w:autoSpaceDN w:val="0"/>
              <w:adjustRightInd w:val="0"/>
              <w:ind w:left="0" w:firstLine="0"/>
              <w:rPr>
                <w:rFonts w:cs="Arial"/>
                <w:color w:val="000000"/>
                <w:sz w:val="20"/>
                <w:szCs w:val="20"/>
              </w:rPr>
            </w:pPr>
            <w:r w:rsidRPr="00101819">
              <w:rPr>
                <w:rFonts w:cs="Arial"/>
                <w:sz w:val="20"/>
                <w:szCs w:val="20"/>
              </w:rPr>
              <w:t>Veiklioji medžiaga (% produkto masės)</w:t>
            </w:r>
          </w:p>
        </w:tc>
        <w:tc>
          <w:tcPr>
            <w:tcW w:w="3060" w:type="dxa"/>
          </w:tcPr>
          <w:p w14:paraId="64E0E18A" w14:textId="77777777" w:rsidR="00101819" w:rsidRPr="00101819" w:rsidRDefault="00101819" w:rsidP="00101819">
            <w:pPr>
              <w:tabs>
                <w:tab w:val="left" w:pos="567"/>
              </w:tabs>
              <w:autoSpaceDE w:val="0"/>
              <w:autoSpaceDN w:val="0"/>
              <w:adjustRightInd w:val="0"/>
              <w:ind w:firstLine="0"/>
              <w:rPr>
                <w:rFonts w:cs="Arial"/>
                <w:color w:val="000000"/>
                <w:sz w:val="20"/>
                <w:szCs w:val="20"/>
              </w:rPr>
            </w:pPr>
            <w:r w:rsidRPr="00101819">
              <w:rPr>
                <w:rFonts w:cs="Arial"/>
                <w:color w:val="000000"/>
                <w:sz w:val="20"/>
                <w:szCs w:val="20"/>
              </w:rPr>
              <w:t xml:space="preserve">natrio </w:t>
            </w:r>
            <w:proofErr w:type="spellStart"/>
            <w:r w:rsidRPr="00101819">
              <w:rPr>
                <w:rFonts w:cs="Arial"/>
                <w:color w:val="000000"/>
                <w:sz w:val="20"/>
                <w:szCs w:val="20"/>
              </w:rPr>
              <w:t>hipochloritas</w:t>
            </w:r>
            <w:proofErr w:type="spellEnd"/>
            <w:r w:rsidRPr="00101819">
              <w:rPr>
                <w:rFonts w:cs="Arial"/>
                <w:color w:val="000000"/>
                <w:sz w:val="20"/>
                <w:szCs w:val="20"/>
              </w:rPr>
              <w:t>  (aktyvaus chloro ≥ 170 g/l);</w:t>
            </w:r>
          </w:p>
          <w:p w14:paraId="7AEE1202" w14:textId="77777777" w:rsidR="00101819" w:rsidRPr="00101819" w:rsidRDefault="00101819" w:rsidP="00101819">
            <w:pPr>
              <w:pStyle w:val="Sraopastraipa"/>
              <w:tabs>
                <w:tab w:val="left" w:pos="567"/>
              </w:tabs>
              <w:autoSpaceDE w:val="0"/>
              <w:autoSpaceDN w:val="0"/>
              <w:adjustRightInd w:val="0"/>
              <w:ind w:left="0" w:firstLine="0"/>
              <w:rPr>
                <w:rFonts w:cs="Arial"/>
                <w:color w:val="000000"/>
                <w:sz w:val="20"/>
                <w:szCs w:val="20"/>
              </w:rPr>
            </w:pPr>
          </w:p>
        </w:tc>
      </w:tr>
      <w:tr w:rsidR="00101819" w14:paraId="5F2B4CEE" w14:textId="77777777" w:rsidTr="00101819">
        <w:trPr>
          <w:trHeight w:val="70"/>
        </w:trPr>
        <w:tc>
          <w:tcPr>
            <w:tcW w:w="527" w:type="dxa"/>
            <w:vMerge/>
            <w:vAlign w:val="center"/>
          </w:tcPr>
          <w:p w14:paraId="7DC586B0" w14:textId="77777777" w:rsidR="00101819" w:rsidRDefault="00101819"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1DCCF6C4" w14:textId="77777777" w:rsidR="00101819" w:rsidRPr="00CE405C" w:rsidRDefault="00101819" w:rsidP="00733F4F">
            <w:pPr>
              <w:tabs>
                <w:tab w:val="left" w:pos="567"/>
              </w:tabs>
              <w:autoSpaceDE w:val="0"/>
              <w:autoSpaceDN w:val="0"/>
              <w:adjustRightInd w:val="0"/>
              <w:ind w:firstLine="0"/>
              <w:jc w:val="both"/>
              <w:rPr>
                <w:rFonts w:cs="Arial"/>
                <w:color w:val="000000"/>
                <w:sz w:val="20"/>
                <w:szCs w:val="20"/>
              </w:rPr>
            </w:pPr>
          </w:p>
        </w:tc>
        <w:tc>
          <w:tcPr>
            <w:tcW w:w="3330" w:type="dxa"/>
            <w:vAlign w:val="center"/>
          </w:tcPr>
          <w:p w14:paraId="5B23752C" w14:textId="708AD516" w:rsidR="00101819" w:rsidRDefault="00101819" w:rsidP="00101819">
            <w:pPr>
              <w:pStyle w:val="Sraopastraipa"/>
              <w:tabs>
                <w:tab w:val="left" w:pos="567"/>
              </w:tabs>
              <w:autoSpaceDE w:val="0"/>
              <w:autoSpaceDN w:val="0"/>
              <w:adjustRightInd w:val="0"/>
              <w:ind w:left="0" w:firstLine="0"/>
              <w:rPr>
                <w:rFonts w:cs="Arial"/>
                <w:color w:val="000000"/>
                <w:sz w:val="20"/>
                <w:szCs w:val="20"/>
              </w:rPr>
            </w:pPr>
            <w:r w:rsidRPr="00101819">
              <w:rPr>
                <w:rFonts w:cs="Arial"/>
                <w:color w:val="000000"/>
                <w:sz w:val="20"/>
                <w:szCs w:val="20"/>
              </w:rPr>
              <w:t>pH  (prie 20 °C)</w:t>
            </w:r>
          </w:p>
        </w:tc>
        <w:tc>
          <w:tcPr>
            <w:tcW w:w="3060" w:type="dxa"/>
          </w:tcPr>
          <w:p w14:paraId="7A530D1F" w14:textId="203443D0" w:rsidR="00101819" w:rsidRPr="00101819" w:rsidRDefault="00101819"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14</w:t>
            </w:r>
          </w:p>
        </w:tc>
      </w:tr>
      <w:tr w:rsidR="00101819" w14:paraId="2FC11A46" w14:textId="77777777" w:rsidTr="00101819">
        <w:trPr>
          <w:trHeight w:val="70"/>
        </w:trPr>
        <w:tc>
          <w:tcPr>
            <w:tcW w:w="527" w:type="dxa"/>
            <w:vMerge/>
            <w:vAlign w:val="center"/>
          </w:tcPr>
          <w:p w14:paraId="16EB7C96" w14:textId="77777777" w:rsidR="00101819" w:rsidRDefault="00101819"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63175072" w14:textId="77777777" w:rsidR="00101819" w:rsidRPr="00CE405C" w:rsidRDefault="00101819" w:rsidP="00733F4F">
            <w:pPr>
              <w:tabs>
                <w:tab w:val="left" w:pos="567"/>
              </w:tabs>
              <w:autoSpaceDE w:val="0"/>
              <w:autoSpaceDN w:val="0"/>
              <w:adjustRightInd w:val="0"/>
              <w:ind w:firstLine="0"/>
              <w:jc w:val="both"/>
              <w:rPr>
                <w:rFonts w:cs="Arial"/>
                <w:color w:val="000000"/>
                <w:sz w:val="20"/>
                <w:szCs w:val="20"/>
              </w:rPr>
            </w:pPr>
          </w:p>
        </w:tc>
        <w:tc>
          <w:tcPr>
            <w:tcW w:w="3330" w:type="dxa"/>
            <w:vAlign w:val="center"/>
          </w:tcPr>
          <w:p w14:paraId="107609F9" w14:textId="0C3C3F04" w:rsidR="00101819" w:rsidRDefault="00101819" w:rsidP="00101819">
            <w:pPr>
              <w:pStyle w:val="Sraopastraipa"/>
              <w:tabs>
                <w:tab w:val="left" w:pos="567"/>
              </w:tabs>
              <w:autoSpaceDE w:val="0"/>
              <w:autoSpaceDN w:val="0"/>
              <w:adjustRightInd w:val="0"/>
              <w:ind w:left="0" w:firstLine="0"/>
              <w:rPr>
                <w:rFonts w:cs="Arial"/>
                <w:color w:val="000000"/>
                <w:sz w:val="20"/>
                <w:szCs w:val="20"/>
              </w:rPr>
            </w:pPr>
            <w:r w:rsidRPr="00101819">
              <w:rPr>
                <w:rFonts w:cs="Arial"/>
                <w:color w:val="000000"/>
                <w:sz w:val="20"/>
                <w:szCs w:val="20"/>
              </w:rPr>
              <w:t>Tankis (prie 20 °C)</w:t>
            </w:r>
          </w:p>
        </w:tc>
        <w:tc>
          <w:tcPr>
            <w:tcW w:w="3060" w:type="dxa"/>
          </w:tcPr>
          <w:p w14:paraId="1B693FCB" w14:textId="0C771254" w:rsidR="00101819" w:rsidRPr="00101819" w:rsidRDefault="00101819" w:rsidP="00101819">
            <w:pPr>
              <w:pStyle w:val="Sraopastraipa"/>
              <w:tabs>
                <w:tab w:val="left" w:pos="567"/>
              </w:tabs>
              <w:autoSpaceDE w:val="0"/>
              <w:autoSpaceDN w:val="0"/>
              <w:adjustRightInd w:val="0"/>
              <w:ind w:left="0" w:firstLine="0"/>
              <w:rPr>
                <w:rFonts w:cs="Arial"/>
                <w:color w:val="000000"/>
                <w:sz w:val="20"/>
                <w:szCs w:val="20"/>
              </w:rPr>
            </w:pPr>
            <w:r w:rsidRPr="00101819">
              <w:rPr>
                <w:rFonts w:cs="Arial"/>
                <w:color w:val="000000"/>
                <w:sz w:val="20"/>
                <w:szCs w:val="20"/>
              </w:rPr>
              <w:t>1,20 +/- 0,05 g/cm</w:t>
            </w:r>
            <w:r w:rsidRPr="00101819">
              <w:rPr>
                <w:rFonts w:cs="Arial"/>
                <w:color w:val="000000"/>
                <w:sz w:val="20"/>
                <w:szCs w:val="20"/>
                <w:vertAlign w:val="superscript"/>
              </w:rPr>
              <w:t>3</w:t>
            </w:r>
          </w:p>
        </w:tc>
      </w:tr>
      <w:tr w:rsidR="00101819" w14:paraId="037CA71E" w14:textId="77777777" w:rsidTr="00101819">
        <w:trPr>
          <w:trHeight w:val="70"/>
        </w:trPr>
        <w:tc>
          <w:tcPr>
            <w:tcW w:w="527" w:type="dxa"/>
            <w:vMerge/>
            <w:vAlign w:val="center"/>
          </w:tcPr>
          <w:p w14:paraId="14A4C4BF" w14:textId="77777777" w:rsidR="00101819" w:rsidRDefault="00101819"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101C8165" w14:textId="77777777" w:rsidR="00101819" w:rsidRPr="00CE405C" w:rsidRDefault="00101819" w:rsidP="00733F4F">
            <w:pPr>
              <w:tabs>
                <w:tab w:val="left" w:pos="567"/>
              </w:tabs>
              <w:autoSpaceDE w:val="0"/>
              <w:autoSpaceDN w:val="0"/>
              <w:adjustRightInd w:val="0"/>
              <w:ind w:firstLine="0"/>
              <w:jc w:val="both"/>
              <w:rPr>
                <w:rFonts w:cs="Arial"/>
                <w:color w:val="000000"/>
                <w:sz w:val="20"/>
                <w:szCs w:val="20"/>
              </w:rPr>
            </w:pPr>
          </w:p>
        </w:tc>
        <w:tc>
          <w:tcPr>
            <w:tcW w:w="3330" w:type="dxa"/>
            <w:vAlign w:val="center"/>
          </w:tcPr>
          <w:p w14:paraId="309CC766" w14:textId="4A57E929" w:rsidR="00101819" w:rsidRDefault="00101819"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Galiojimo laikas</w:t>
            </w:r>
          </w:p>
        </w:tc>
        <w:tc>
          <w:tcPr>
            <w:tcW w:w="3060" w:type="dxa"/>
          </w:tcPr>
          <w:p w14:paraId="099A6761" w14:textId="2EAC0F4D" w:rsidR="00101819" w:rsidRPr="00101819" w:rsidRDefault="00101819"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Ne mažesnis kaip 12 mėn. nuo pristatymo datos</w:t>
            </w:r>
          </w:p>
        </w:tc>
      </w:tr>
      <w:tr w:rsidR="00101819" w14:paraId="5C108234" w14:textId="77777777" w:rsidTr="00101819">
        <w:trPr>
          <w:trHeight w:val="70"/>
        </w:trPr>
        <w:tc>
          <w:tcPr>
            <w:tcW w:w="527" w:type="dxa"/>
            <w:vMerge/>
            <w:vAlign w:val="center"/>
          </w:tcPr>
          <w:p w14:paraId="551D862C" w14:textId="77777777" w:rsidR="00101819" w:rsidRDefault="00101819"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68B12584" w14:textId="77777777" w:rsidR="00101819" w:rsidRPr="00CE405C" w:rsidRDefault="00101819" w:rsidP="00733F4F">
            <w:pPr>
              <w:tabs>
                <w:tab w:val="left" w:pos="567"/>
              </w:tabs>
              <w:autoSpaceDE w:val="0"/>
              <w:autoSpaceDN w:val="0"/>
              <w:adjustRightInd w:val="0"/>
              <w:ind w:firstLine="0"/>
              <w:jc w:val="both"/>
              <w:rPr>
                <w:rFonts w:cs="Arial"/>
                <w:color w:val="000000"/>
                <w:sz w:val="20"/>
                <w:szCs w:val="20"/>
              </w:rPr>
            </w:pPr>
          </w:p>
        </w:tc>
        <w:tc>
          <w:tcPr>
            <w:tcW w:w="3330" w:type="dxa"/>
            <w:vAlign w:val="center"/>
          </w:tcPr>
          <w:p w14:paraId="6EF9297E" w14:textId="1A648C77" w:rsidR="00101819" w:rsidRDefault="00101819"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3060" w:type="dxa"/>
          </w:tcPr>
          <w:p w14:paraId="67B9C03B" w14:textId="22AF36DB" w:rsidR="00101819" w:rsidRPr="00101819" w:rsidRDefault="00101819"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Permatoma talpa iki 25kg arba IBC konteineris</w:t>
            </w:r>
          </w:p>
        </w:tc>
      </w:tr>
      <w:tr w:rsidR="003520BD" w14:paraId="0E08D772" w14:textId="69E24261" w:rsidTr="00101819">
        <w:trPr>
          <w:trHeight w:val="70"/>
        </w:trPr>
        <w:tc>
          <w:tcPr>
            <w:tcW w:w="527" w:type="dxa"/>
            <w:vMerge w:val="restart"/>
            <w:vAlign w:val="center"/>
          </w:tcPr>
          <w:p w14:paraId="1774A256" w14:textId="77777777" w:rsidR="003520BD" w:rsidRDefault="003520BD" w:rsidP="00733F4F">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2798" w:type="dxa"/>
            <w:vMerge w:val="restart"/>
            <w:vAlign w:val="center"/>
          </w:tcPr>
          <w:p w14:paraId="70848ACA" w14:textId="77777777" w:rsidR="003520BD" w:rsidRDefault="003520BD" w:rsidP="00733F4F">
            <w:pPr>
              <w:pStyle w:val="Sraopastraipa"/>
              <w:tabs>
                <w:tab w:val="left" w:pos="567"/>
              </w:tabs>
              <w:autoSpaceDE w:val="0"/>
              <w:autoSpaceDN w:val="0"/>
              <w:adjustRightInd w:val="0"/>
              <w:ind w:left="0" w:firstLine="0"/>
              <w:jc w:val="both"/>
              <w:rPr>
                <w:rFonts w:cs="Arial"/>
                <w:color w:val="000000"/>
                <w:sz w:val="20"/>
                <w:szCs w:val="20"/>
              </w:rPr>
            </w:pPr>
            <w:r w:rsidRPr="00CE405C">
              <w:rPr>
                <w:rFonts w:cs="Arial"/>
                <w:color w:val="000000"/>
                <w:sz w:val="20"/>
                <w:szCs w:val="20"/>
              </w:rPr>
              <w:t>DS 3</w:t>
            </w:r>
            <w:r>
              <w:rPr>
                <w:rFonts w:cs="Arial"/>
                <w:color w:val="000000"/>
                <w:sz w:val="20"/>
                <w:szCs w:val="20"/>
              </w:rPr>
              <w:t xml:space="preserve">10 </w:t>
            </w:r>
            <w:r w:rsidRPr="00CE405C">
              <w:rPr>
                <w:rFonts w:cs="Arial"/>
                <w:color w:val="000000"/>
                <w:sz w:val="20"/>
                <w:szCs w:val="20"/>
              </w:rPr>
              <w:t>ar</w:t>
            </w:r>
            <w:r>
              <w:rPr>
                <w:rFonts w:cs="Arial"/>
                <w:color w:val="000000"/>
                <w:sz w:val="20"/>
                <w:szCs w:val="20"/>
              </w:rPr>
              <w:t>ba</w:t>
            </w:r>
            <w:r w:rsidRPr="00CE405C">
              <w:rPr>
                <w:rFonts w:cs="Arial"/>
                <w:color w:val="000000"/>
                <w:sz w:val="20"/>
                <w:szCs w:val="20"/>
              </w:rPr>
              <w:t xml:space="preserve"> analogas</w:t>
            </w:r>
          </w:p>
        </w:tc>
        <w:tc>
          <w:tcPr>
            <w:tcW w:w="3330" w:type="dxa"/>
            <w:vAlign w:val="center"/>
          </w:tcPr>
          <w:p w14:paraId="27CD6783" w14:textId="0E04D79F" w:rsidR="003520BD" w:rsidRDefault="003520BD" w:rsidP="00101819">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Paskirtis</w:t>
            </w:r>
          </w:p>
        </w:tc>
        <w:tc>
          <w:tcPr>
            <w:tcW w:w="3060" w:type="dxa"/>
          </w:tcPr>
          <w:p w14:paraId="28198564" w14:textId="19F9F990" w:rsidR="003520BD" w:rsidRDefault="003520BD" w:rsidP="00101819">
            <w:pPr>
              <w:pStyle w:val="Sraopastraipa"/>
              <w:tabs>
                <w:tab w:val="left" w:pos="567"/>
              </w:tabs>
              <w:autoSpaceDE w:val="0"/>
              <w:autoSpaceDN w:val="0"/>
              <w:adjustRightInd w:val="0"/>
              <w:ind w:left="0" w:firstLine="0"/>
              <w:rPr>
                <w:rFonts w:cs="Arial"/>
                <w:color w:val="000000"/>
                <w:sz w:val="20"/>
                <w:szCs w:val="20"/>
              </w:rPr>
            </w:pPr>
            <w:r w:rsidRPr="00101819">
              <w:rPr>
                <w:rFonts w:cs="Arial"/>
                <w:color w:val="000000"/>
                <w:sz w:val="20"/>
                <w:szCs w:val="20"/>
              </w:rPr>
              <w:t>Pramoninės įrangos plovimas, šarminis ploviklis UF membranoms, vandens r</w:t>
            </w:r>
            <w:r>
              <w:rPr>
                <w:rFonts w:cs="Arial"/>
                <w:color w:val="000000"/>
                <w:sz w:val="20"/>
                <w:szCs w:val="20"/>
              </w:rPr>
              <w:t>o</w:t>
            </w:r>
            <w:r w:rsidRPr="00101819">
              <w:rPr>
                <w:rFonts w:cs="Arial"/>
                <w:color w:val="000000"/>
                <w:sz w:val="20"/>
                <w:szCs w:val="20"/>
              </w:rPr>
              <w:t>diklių korekcijai</w:t>
            </w:r>
            <w:r>
              <w:rPr>
                <w:rFonts w:cs="Arial"/>
                <w:color w:val="000000"/>
                <w:sz w:val="20"/>
                <w:szCs w:val="20"/>
              </w:rPr>
              <w:t>.</w:t>
            </w:r>
          </w:p>
        </w:tc>
      </w:tr>
      <w:tr w:rsidR="003520BD" w14:paraId="11BBE5FB" w14:textId="77777777" w:rsidTr="00101819">
        <w:trPr>
          <w:trHeight w:val="70"/>
        </w:trPr>
        <w:tc>
          <w:tcPr>
            <w:tcW w:w="527" w:type="dxa"/>
            <w:vMerge/>
            <w:vAlign w:val="center"/>
          </w:tcPr>
          <w:p w14:paraId="47778112" w14:textId="77777777" w:rsidR="003520BD" w:rsidRDefault="003520BD"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4E9F767D" w14:textId="77777777" w:rsidR="003520BD" w:rsidRPr="00CE405C" w:rsidRDefault="003520BD" w:rsidP="00733F4F">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56918947" w14:textId="6A47C091"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Veiklioji medžiaga (% produkto masės)</w:t>
            </w:r>
          </w:p>
        </w:tc>
        <w:tc>
          <w:tcPr>
            <w:tcW w:w="3060" w:type="dxa"/>
          </w:tcPr>
          <w:p w14:paraId="284C49E7" w14:textId="65460F0E" w:rsidR="003520BD" w:rsidRDefault="003520BD" w:rsidP="003520BD">
            <w:pPr>
              <w:pStyle w:val="Sraopastraipa"/>
              <w:tabs>
                <w:tab w:val="left" w:pos="567"/>
                <w:tab w:val="left" w:pos="927"/>
              </w:tabs>
              <w:autoSpaceDE w:val="0"/>
              <w:autoSpaceDN w:val="0"/>
              <w:adjustRightInd w:val="0"/>
              <w:ind w:left="0" w:firstLine="0"/>
              <w:rPr>
                <w:rFonts w:cs="Arial"/>
                <w:color w:val="000000"/>
                <w:sz w:val="20"/>
                <w:szCs w:val="20"/>
              </w:rPr>
            </w:pPr>
            <w:r>
              <w:rPr>
                <w:rFonts w:cs="Arial"/>
                <w:color w:val="000000"/>
                <w:sz w:val="20"/>
                <w:szCs w:val="20"/>
              </w:rPr>
              <w:t>N</w:t>
            </w:r>
            <w:r w:rsidRPr="003520BD">
              <w:rPr>
                <w:rFonts w:cs="Arial"/>
                <w:color w:val="000000"/>
                <w:sz w:val="20"/>
                <w:szCs w:val="20"/>
              </w:rPr>
              <w:t>atrio šarmas (24,5-25,5 %)</w:t>
            </w:r>
            <w:r>
              <w:rPr>
                <w:rFonts w:cs="Arial"/>
                <w:color w:val="000000"/>
                <w:sz w:val="20"/>
                <w:szCs w:val="20"/>
              </w:rPr>
              <w:tab/>
            </w:r>
            <w:r>
              <w:rPr>
                <w:rFonts w:cs="Arial"/>
                <w:color w:val="000000"/>
                <w:sz w:val="20"/>
                <w:szCs w:val="20"/>
              </w:rPr>
              <w:tab/>
            </w:r>
          </w:p>
        </w:tc>
      </w:tr>
      <w:tr w:rsidR="003520BD" w14:paraId="019EFB80" w14:textId="77777777" w:rsidTr="00101819">
        <w:trPr>
          <w:trHeight w:val="70"/>
        </w:trPr>
        <w:tc>
          <w:tcPr>
            <w:tcW w:w="527" w:type="dxa"/>
            <w:vMerge/>
            <w:vAlign w:val="center"/>
          </w:tcPr>
          <w:p w14:paraId="2FF573A3" w14:textId="77777777" w:rsidR="003520BD" w:rsidRDefault="003520BD"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7661EE22" w14:textId="77777777" w:rsidR="003520BD" w:rsidRPr="00CE405C" w:rsidRDefault="003520BD" w:rsidP="00733F4F">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25F977DA" w14:textId="1900B60A"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pH (prie 20 °C)</w:t>
            </w:r>
          </w:p>
        </w:tc>
        <w:tc>
          <w:tcPr>
            <w:tcW w:w="3060" w:type="dxa"/>
          </w:tcPr>
          <w:p w14:paraId="6E77B671" w14:textId="2E727C88" w:rsidR="003520BD" w:rsidRDefault="003520BD" w:rsidP="003520BD">
            <w:pPr>
              <w:pStyle w:val="Sraopastraipa"/>
              <w:tabs>
                <w:tab w:val="left" w:pos="301"/>
                <w:tab w:val="left" w:pos="567"/>
              </w:tabs>
              <w:autoSpaceDE w:val="0"/>
              <w:autoSpaceDN w:val="0"/>
              <w:adjustRightInd w:val="0"/>
              <w:ind w:left="0" w:firstLine="0"/>
              <w:rPr>
                <w:rFonts w:cs="Arial"/>
                <w:color w:val="000000"/>
                <w:sz w:val="20"/>
                <w:szCs w:val="20"/>
              </w:rPr>
            </w:pPr>
            <w:r w:rsidRPr="003520BD">
              <w:rPr>
                <w:rFonts w:cs="Arial"/>
                <w:color w:val="000000"/>
                <w:sz w:val="20"/>
                <w:szCs w:val="20"/>
              </w:rPr>
              <w:t>≥ 13,0</w:t>
            </w:r>
            <w:r>
              <w:rPr>
                <w:rFonts w:cs="Arial"/>
                <w:color w:val="000000"/>
                <w:sz w:val="20"/>
                <w:szCs w:val="20"/>
              </w:rPr>
              <w:tab/>
            </w:r>
          </w:p>
        </w:tc>
      </w:tr>
      <w:tr w:rsidR="003520BD" w14:paraId="71D5BBF7" w14:textId="77777777" w:rsidTr="00101819">
        <w:trPr>
          <w:trHeight w:val="70"/>
        </w:trPr>
        <w:tc>
          <w:tcPr>
            <w:tcW w:w="527" w:type="dxa"/>
            <w:vMerge/>
            <w:vAlign w:val="center"/>
          </w:tcPr>
          <w:p w14:paraId="1D2FFD5E" w14:textId="77777777" w:rsidR="003520BD" w:rsidRDefault="003520BD" w:rsidP="00733F4F">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5517B3D2" w14:textId="77777777" w:rsidR="003520BD" w:rsidRPr="00CE405C" w:rsidRDefault="003520BD" w:rsidP="00733F4F">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095A73BB" w14:textId="43CF0C42"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Tankis (prie 20 °C)</w:t>
            </w:r>
          </w:p>
        </w:tc>
        <w:tc>
          <w:tcPr>
            <w:tcW w:w="3060" w:type="dxa"/>
          </w:tcPr>
          <w:p w14:paraId="6E168ABF" w14:textId="1FE62BF3"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1,27 +/- 0,05 g/cm</w:t>
            </w:r>
            <w:r w:rsidRPr="003520BD">
              <w:rPr>
                <w:rFonts w:cs="Arial"/>
                <w:color w:val="000000"/>
                <w:sz w:val="20"/>
                <w:szCs w:val="20"/>
                <w:vertAlign w:val="superscript"/>
              </w:rPr>
              <w:t>3</w:t>
            </w:r>
          </w:p>
        </w:tc>
      </w:tr>
      <w:tr w:rsidR="003520BD" w14:paraId="272180F7" w14:textId="77777777" w:rsidTr="00101819">
        <w:trPr>
          <w:trHeight w:val="70"/>
        </w:trPr>
        <w:tc>
          <w:tcPr>
            <w:tcW w:w="527" w:type="dxa"/>
            <w:vMerge/>
            <w:vAlign w:val="center"/>
          </w:tcPr>
          <w:p w14:paraId="3889D66E"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1AF41D8B"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221E2056" w14:textId="184C67C8" w:rsidR="003520BD" w:rsidRP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Galiojimo laikas</w:t>
            </w:r>
          </w:p>
        </w:tc>
        <w:tc>
          <w:tcPr>
            <w:tcW w:w="3060" w:type="dxa"/>
          </w:tcPr>
          <w:p w14:paraId="78CB379D" w14:textId="46361A34" w:rsidR="003520BD" w:rsidRP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Ne mažesnis kaip 12 mėn. nuo pristatymo datos</w:t>
            </w:r>
          </w:p>
        </w:tc>
      </w:tr>
      <w:tr w:rsidR="003520BD" w14:paraId="5E006FB9" w14:textId="77777777" w:rsidTr="00101819">
        <w:trPr>
          <w:trHeight w:val="70"/>
        </w:trPr>
        <w:tc>
          <w:tcPr>
            <w:tcW w:w="527" w:type="dxa"/>
            <w:vMerge/>
            <w:vAlign w:val="center"/>
          </w:tcPr>
          <w:p w14:paraId="3392BF88"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1FCA8FA4"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38F538C8" w14:textId="24981FB9" w:rsidR="003520BD" w:rsidRP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3060" w:type="dxa"/>
          </w:tcPr>
          <w:p w14:paraId="32901EF5" w14:textId="7B05C615" w:rsidR="003520BD" w:rsidRP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Permatoma talpa iki 25kg arba IBC konteineris</w:t>
            </w:r>
          </w:p>
        </w:tc>
      </w:tr>
      <w:tr w:rsidR="003520BD" w14:paraId="51666EB4" w14:textId="761F145B" w:rsidTr="00101819">
        <w:trPr>
          <w:trHeight w:val="70"/>
        </w:trPr>
        <w:tc>
          <w:tcPr>
            <w:tcW w:w="527" w:type="dxa"/>
            <w:vMerge w:val="restart"/>
            <w:vAlign w:val="center"/>
          </w:tcPr>
          <w:p w14:paraId="043DF580" w14:textId="77777777" w:rsidR="003520BD" w:rsidRDefault="003520BD" w:rsidP="003520BD">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2798" w:type="dxa"/>
            <w:vMerge w:val="restart"/>
            <w:vAlign w:val="center"/>
          </w:tcPr>
          <w:p w14:paraId="57FFF51B"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BOS 3220 arba analogas</w:t>
            </w:r>
          </w:p>
        </w:tc>
        <w:tc>
          <w:tcPr>
            <w:tcW w:w="3330" w:type="dxa"/>
            <w:vAlign w:val="center"/>
          </w:tcPr>
          <w:p w14:paraId="116B0333" w14:textId="1021B961" w:rsidR="003520BD" w:rsidRPr="00A64185"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Paskirtis</w:t>
            </w:r>
          </w:p>
        </w:tc>
        <w:tc>
          <w:tcPr>
            <w:tcW w:w="3060" w:type="dxa"/>
          </w:tcPr>
          <w:p w14:paraId="215CEEC2" w14:textId="7744DA12"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lang w:val="en-US"/>
              </w:rPr>
              <w:t xml:space="preserve">Garo </w:t>
            </w:r>
            <w:proofErr w:type="spellStart"/>
            <w:r w:rsidRPr="003520BD">
              <w:rPr>
                <w:rFonts w:cs="Arial"/>
                <w:color w:val="000000"/>
                <w:sz w:val="20"/>
                <w:szCs w:val="20"/>
                <w:lang w:val="en-US"/>
              </w:rPr>
              <w:t>katilų</w:t>
            </w:r>
            <w:proofErr w:type="spellEnd"/>
            <w:r w:rsidRPr="003520BD">
              <w:rPr>
                <w:rFonts w:cs="Arial"/>
                <w:color w:val="000000"/>
                <w:sz w:val="20"/>
                <w:szCs w:val="20"/>
                <w:lang w:val="en-US"/>
              </w:rPr>
              <w:t xml:space="preserve"> ir </w:t>
            </w:r>
            <w:proofErr w:type="spellStart"/>
            <w:r w:rsidRPr="003520BD">
              <w:rPr>
                <w:rFonts w:cs="Arial"/>
                <w:color w:val="000000"/>
                <w:sz w:val="20"/>
                <w:szCs w:val="20"/>
                <w:lang w:val="en-US"/>
              </w:rPr>
              <w:t>kondensato</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linijų</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korozijos</w:t>
            </w:r>
            <w:proofErr w:type="spellEnd"/>
            <w:r w:rsidRPr="003520BD">
              <w:rPr>
                <w:rFonts w:cs="Arial"/>
                <w:color w:val="000000"/>
                <w:sz w:val="20"/>
                <w:szCs w:val="20"/>
                <w:lang w:val="en-US"/>
              </w:rPr>
              <w:t xml:space="preserve"> ir </w:t>
            </w:r>
            <w:proofErr w:type="spellStart"/>
            <w:r w:rsidRPr="003520BD">
              <w:rPr>
                <w:rFonts w:cs="Arial"/>
                <w:color w:val="000000"/>
                <w:sz w:val="20"/>
                <w:szCs w:val="20"/>
                <w:lang w:val="en-US"/>
              </w:rPr>
              <w:t>nuovirų</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inhibitorius</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deguonies</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surišėjas</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skirtas</w:t>
            </w:r>
            <w:proofErr w:type="spellEnd"/>
            <w:r w:rsidRPr="003520BD">
              <w:rPr>
                <w:rFonts w:cs="Arial"/>
                <w:color w:val="000000"/>
                <w:sz w:val="20"/>
                <w:szCs w:val="20"/>
                <w:lang w:val="en-US"/>
              </w:rPr>
              <w:t xml:space="preserve"> </w:t>
            </w:r>
            <w:proofErr w:type="spellStart"/>
            <w:r>
              <w:rPr>
                <w:rFonts w:cs="Arial"/>
                <w:color w:val="000000"/>
                <w:sz w:val="20"/>
                <w:szCs w:val="20"/>
                <w:lang w:val="en-US"/>
              </w:rPr>
              <w:t>pramoniniam</w:t>
            </w:r>
            <w:proofErr w:type="spellEnd"/>
            <w:r>
              <w:rPr>
                <w:rFonts w:cs="Arial"/>
                <w:color w:val="000000"/>
                <w:sz w:val="20"/>
                <w:szCs w:val="20"/>
                <w:lang w:val="en-US"/>
              </w:rPr>
              <w:t xml:space="preserve"> </w:t>
            </w:r>
            <w:proofErr w:type="spellStart"/>
            <w:r>
              <w:rPr>
                <w:rFonts w:cs="Arial"/>
                <w:color w:val="000000"/>
                <w:sz w:val="20"/>
                <w:szCs w:val="20"/>
                <w:lang w:val="en-US"/>
              </w:rPr>
              <w:t>v</w:t>
            </w:r>
            <w:r w:rsidRPr="003520BD">
              <w:rPr>
                <w:rFonts w:cs="Arial"/>
                <w:color w:val="000000"/>
                <w:sz w:val="20"/>
                <w:szCs w:val="20"/>
                <w:lang w:val="en-US"/>
              </w:rPr>
              <w:t>andens</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apdirbimui</w:t>
            </w:r>
            <w:proofErr w:type="spellEnd"/>
            <w:r w:rsidRPr="003520BD">
              <w:rPr>
                <w:rFonts w:cs="Arial"/>
                <w:color w:val="000000"/>
                <w:sz w:val="20"/>
                <w:szCs w:val="20"/>
                <w:lang w:val="en-US"/>
              </w:rPr>
              <w:t xml:space="preserve">. </w:t>
            </w:r>
          </w:p>
        </w:tc>
      </w:tr>
      <w:tr w:rsidR="003520BD" w14:paraId="5FCAEAC5" w14:textId="77777777" w:rsidTr="00101819">
        <w:trPr>
          <w:trHeight w:val="70"/>
        </w:trPr>
        <w:tc>
          <w:tcPr>
            <w:tcW w:w="527" w:type="dxa"/>
            <w:vMerge/>
            <w:vAlign w:val="center"/>
          </w:tcPr>
          <w:p w14:paraId="59ADE92B"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7FD70CEE"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7817FF64" w14:textId="3B16D19B" w:rsidR="003520BD" w:rsidRPr="00A64185" w:rsidRDefault="003520BD" w:rsidP="003520BD">
            <w:pPr>
              <w:pStyle w:val="Sraopastraipa"/>
              <w:tabs>
                <w:tab w:val="left" w:pos="567"/>
              </w:tabs>
              <w:autoSpaceDE w:val="0"/>
              <w:autoSpaceDN w:val="0"/>
              <w:adjustRightInd w:val="0"/>
              <w:ind w:left="0" w:firstLine="0"/>
              <w:rPr>
                <w:rFonts w:cs="Arial"/>
                <w:color w:val="000000"/>
                <w:sz w:val="20"/>
                <w:szCs w:val="20"/>
              </w:rPr>
            </w:pPr>
            <w:proofErr w:type="spellStart"/>
            <w:r w:rsidRPr="003520BD">
              <w:rPr>
                <w:rFonts w:cs="Arial"/>
                <w:color w:val="000000"/>
                <w:sz w:val="20"/>
                <w:szCs w:val="20"/>
                <w:lang w:val="en-US"/>
              </w:rPr>
              <w:t>Veiklioji</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medžiaga</w:t>
            </w:r>
            <w:proofErr w:type="spellEnd"/>
            <w:r w:rsidRPr="003520BD">
              <w:rPr>
                <w:rFonts w:cs="Arial"/>
                <w:color w:val="000000"/>
                <w:sz w:val="20"/>
                <w:szCs w:val="20"/>
                <w:lang w:val="en-US"/>
              </w:rPr>
              <w:t xml:space="preserve"> (% </w:t>
            </w:r>
            <w:proofErr w:type="spellStart"/>
            <w:r w:rsidRPr="003520BD">
              <w:rPr>
                <w:rFonts w:cs="Arial"/>
                <w:color w:val="000000"/>
                <w:sz w:val="20"/>
                <w:szCs w:val="20"/>
                <w:lang w:val="en-US"/>
              </w:rPr>
              <w:t>produkto</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masės</w:t>
            </w:r>
            <w:proofErr w:type="spellEnd"/>
            <w:r w:rsidRPr="003520BD">
              <w:rPr>
                <w:rFonts w:cs="Arial"/>
                <w:color w:val="000000"/>
                <w:sz w:val="20"/>
                <w:szCs w:val="20"/>
                <w:lang w:val="en-US"/>
              </w:rPr>
              <w:t>)</w:t>
            </w:r>
          </w:p>
        </w:tc>
        <w:tc>
          <w:tcPr>
            <w:tcW w:w="3060" w:type="dxa"/>
          </w:tcPr>
          <w:p w14:paraId="4BADA620" w14:textId="2E8E06E0" w:rsidR="003520BD" w:rsidRDefault="003520BD" w:rsidP="003520BD">
            <w:pPr>
              <w:pStyle w:val="Sraopastraipa"/>
              <w:tabs>
                <w:tab w:val="left" w:pos="567"/>
              </w:tabs>
              <w:autoSpaceDE w:val="0"/>
              <w:autoSpaceDN w:val="0"/>
              <w:adjustRightInd w:val="0"/>
              <w:ind w:left="0" w:firstLine="0"/>
              <w:rPr>
                <w:rFonts w:cs="Arial"/>
                <w:color w:val="000000"/>
                <w:sz w:val="20"/>
                <w:szCs w:val="20"/>
              </w:rPr>
            </w:pPr>
            <w:proofErr w:type="spellStart"/>
            <w:r>
              <w:rPr>
                <w:rFonts w:cs="Arial"/>
                <w:color w:val="000000"/>
                <w:sz w:val="20"/>
                <w:szCs w:val="20"/>
                <w:lang w:val="en-US"/>
              </w:rPr>
              <w:t>D</w:t>
            </w:r>
            <w:r w:rsidRPr="003520BD">
              <w:rPr>
                <w:rFonts w:cs="Arial"/>
                <w:color w:val="000000"/>
                <w:sz w:val="20"/>
                <w:szCs w:val="20"/>
                <w:lang w:val="en-US"/>
              </w:rPr>
              <w:t>ietilhidroksilaminas</w:t>
            </w:r>
            <w:proofErr w:type="spellEnd"/>
            <w:r w:rsidRPr="003520BD">
              <w:rPr>
                <w:rFonts w:cs="Arial"/>
                <w:color w:val="000000"/>
                <w:sz w:val="20"/>
                <w:szCs w:val="20"/>
                <w:lang w:val="en-US"/>
              </w:rPr>
              <w:t xml:space="preserve"> (DEHA) 35-45 %</w:t>
            </w:r>
          </w:p>
        </w:tc>
      </w:tr>
      <w:tr w:rsidR="003520BD" w14:paraId="31D38065" w14:textId="77777777" w:rsidTr="00101819">
        <w:trPr>
          <w:trHeight w:val="70"/>
        </w:trPr>
        <w:tc>
          <w:tcPr>
            <w:tcW w:w="527" w:type="dxa"/>
            <w:vMerge/>
            <w:vAlign w:val="center"/>
          </w:tcPr>
          <w:p w14:paraId="7A966D06"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77E16CF2"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1E1D842A" w14:textId="7BEBD1A6" w:rsidR="003520BD" w:rsidRPr="00A64185"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pH (prie 20 °C)</w:t>
            </w:r>
          </w:p>
        </w:tc>
        <w:tc>
          <w:tcPr>
            <w:tcW w:w="3060" w:type="dxa"/>
          </w:tcPr>
          <w:p w14:paraId="6D6409A9" w14:textId="328C9B46"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lang w:val="en-US"/>
              </w:rPr>
              <w:t>11,5-+/- 0,5</w:t>
            </w:r>
          </w:p>
        </w:tc>
      </w:tr>
      <w:tr w:rsidR="003520BD" w14:paraId="790AB1D2" w14:textId="77777777" w:rsidTr="00101819">
        <w:trPr>
          <w:trHeight w:val="70"/>
        </w:trPr>
        <w:tc>
          <w:tcPr>
            <w:tcW w:w="527" w:type="dxa"/>
            <w:vMerge/>
            <w:vAlign w:val="center"/>
          </w:tcPr>
          <w:p w14:paraId="1A482BDF"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5DC7CD4C"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551BBACB" w14:textId="20D6BEC0" w:rsidR="003520BD" w:rsidRPr="00A64185"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Tankis (prie 20 °C)</w:t>
            </w:r>
          </w:p>
        </w:tc>
        <w:tc>
          <w:tcPr>
            <w:tcW w:w="3060" w:type="dxa"/>
          </w:tcPr>
          <w:p w14:paraId="23D9E3F3" w14:textId="7CE67ADD"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lang w:val="en-US"/>
              </w:rPr>
              <w:t>0,98 +/- 0,05 g/cm</w:t>
            </w:r>
            <w:r w:rsidRPr="003520BD">
              <w:rPr>
                <w:rFonts w:cs="Arial"/>
                <w:color w:val="000000"/>
                <w:sz w:val="20"/>
                <w:szCs w:val="20"/>
                <w:vertAlign w:val="superscript"/>
                <w:lang w:val="en-US"/>
              </w:rPr>
              <w:t>3</w:t>
            </w:r>
          </w:p>
        </w:tc>
      </w:tr>
      <w:tr w:rsidR="003520BD" w14:paraId="6DE7D138" w14:textId="77777777" w:rsidTr="00101819">
        <w:trPr>
          <w:trHeight w:val="70"/>
        </w:trPr>
        <w:tc>
          <w:tcPr>
            <w:tcW w:w="527" w:type="dxa"/>
            <w:vMerge/>
            <w:vAlign w:val="center"/>
          </w:tcPr>
          <w:p w14:paraId="0F296FCA"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43B249C3"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29C48C37" w14:textId="06775B3A" w:rsidR="003520BD" w:rsidRPr="00A64185"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Galiojimo laikas</w:t>
            </w:r>
          </w:p>
        </w:tc>
        <w:tc>
          <w:tcPr>
            <w:tcW w:w="3060" w:type="dxa"/>
          </w:tcPr>
          <w:p w14:paraId="7443F3AB" w14:textId="2BF384A2"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Ne mažesnis kaip 12 mėn. nuo pristatymo datos</w:t>
            </w:r>
          </w:p>
        </w:tc>
      </w:tr>
      <w:tr w:rsidR="003520BD" w14:paraId="2FC69FF1" w14:textId="77777777" w:rsidTr="00101819">
        <w:trPr>
          <w:trHeight w:val="70"/>
        </w:trPr>
        <w:tc>
          <w:tcPr>
            <w:tcW w:w="527" w:type="dxa"/>
            <w:vMerge/>
            <w:vAlign w:val="center"/>
          </w:tcPr>
          <w:p w14:paraId="3C169169"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48D53340"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361BEA61" w14:textId="3833F60C" w:rsidR="003520BD" w:rsidRPr="00A64185"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3060" w:type="dxa"/>
          </w:tcPr>
          <w:p w14:paraId="67FB53B1" w14:textId="3C72F0DE"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Permatoma talpa iki 25kg arba IBC konteineris</w:t>
            </w:r>
          </w:p>
        </w:tc>
      </w:tr>
      <w:tr w:rsidR="003520BD" w14:paraId="29BAF80A" w14:textId="05403A28" w:rsidTr="00101819">
        <w:trPr>
          <w:trHeight w:val="70"/>
        </w:trPr>
        <w:tc>
          <w:tcPr>
            <w:tcW w:w="527" w:type="dxa"/>
            <w:vMerge w:val="restart"/>
            <w:vAlign w:val="center"/>
          </w:tcPr>
          <w:p w14:paraId="61B1CB8D" w14:textId="77777777" w:rsidR="003520BD" w:rsidRDefault="003520BD" w:rsidP="003520BD">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2798" w:type="dxa"/>
            <w:vMerge w:val="restart"/>
            <w:vAlign w:val="center"/>
          </w:tcPr>
          <w:p w14:paraId="7CDACA18" w14:textId="77777777" w:rsidR="003520BD" w:rsidRPr="004C0F84" w:rsidRDefault="003520BD" w:rsidP="003520BD">
            <w:pPr>
              <w:pStyle w:val="Sraopastraipa"/>
              <w:tabs>
                <w:tab w:val="left" w:pos="567"/>
              </w:tabs>
              <w:autoSpaceDE w:val="0"/>
              <w:autoSpaceDN w:val="0"/>
              <w:adjustRightInd w:val="0"/>
              <w:ind w:left="0" w:firstLine="0"/>
              <w:jc w:val="both"/>
              <w:rPr>
                <w:rFonts w:cs="Arial"/>
                <w:color w:val="000000"/>
                <w:sz w:val="20"/>
                <w:szCs w:val="20"/>
              </w:rPr>
            </w:pPr>
            <w:r w:rsidRPr="00CE405C">
              <w:rPr>
                <w:rFonts w:cs="Arial"/>
                <w:color w:val="000000"/>
                <w:sz w:val="20"/>
                <w:szCs w:val="20"/>
              </w:rPr>
              <w:t xml:space="preserve">DS </w:t>
            </w:r>
            <w:r>
              <w:rPr>
                <w:rFonts w:cs="Arial"/>
                <w:color w:val="000000"/>
                <w:sz w:val="20"/>
                <w:szCs w:val="20"/>
              </w:rPr>
              <w:t xml:space="preserve">182 </w:t>
            </w:r>
            <w:r w:rsidRPr="00CE405C">
              <w:rPr>
                <w:rFonts w:cs="Arial"/>
                <w:color w:val="000000"/>
                <w:sz w:val="20"/>
                <w:szCs w:val="20"/>
              </w:rPr>
              <w:t>ar</w:t>
            </w:r>
            <w:r>
              <w:rPr>
                <w:rFonts w:cs="Arial"/>
                <w:color w:val="000000"/>
                <w:sz w:val="20"/>
                <w:szCs w:val="20"/>
              </w:rPr>
              <w:t>ba</w:t>
            </w:r>
            <w:r w:rsidRPr="00CE405C">
              <w:rPr>
                <w:rFonts w:cs="Arial"/>
                <w:color w:val="000000"/>
                <w:sz w:val="20"/>
                <w:szCs w:val="20"/>
              </w:rPr>
              <w:t xml:space="preserve"> analogas</w:t>
            </w:r>
          </w:p>
        </w:tc>
        <w:tc>
          <w:tcPr>
            <w:tcW w:w="3330" w:type="dxa"/>
            <w:vAlign w:val="center"/>
          </w:tcPr>
          <w:p w14:paraId="7087EDCE" w14:textId="28660037" w:rsidR="003520BD" w:rsidRPr="004C0F84"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Paskirtis</w:t>
            </w:r>
          </w:p>
        </w:tc>
        <w:tc>
          <w:tcPr>
            <w:tcW w:w="3060" w:type="dxa"/>
          </w:tcPr>
          <w:p w14:paraId="0C03D46B" w14:textId="1BE13D5C"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 xml:space="preserve">Vandens paruošimo, nuotekų valymo </w:t>
            </w:r>
            <w:proofErr w:type="spellStart"/>
            <w:r w:rsidRPr="003520BD">
              <w:rPr>
                <w:rFonts w:cs="Arial"/>
                <w:color w:val="000000"/>
                <w:sz w:val="20"/>
                <w:szCs w:val="20"/>
              </w:rPr>
              <w:t>koaguliantas</w:t>
            </w:r>
            <w:proofErr w:type="spellEnd"/>
            <w:r>
              <w:rPr>
                <w:rFonts w:cs="Arial"/>
                <w:color w:val="000000"/>
                <w:sz w:val="20"/>
                <w:szCs w:val="20"/>
              </w:rPr>
              <w:t>.</w:t>
            </w:r>
          </w:p>
        </w:tc>
      </w:tr>
      <w:tr w:rsidR="003520BD" w14:paraId="2A39810D" w14:textId="77777777" w:rsidTr="00101819">
        <w:trPr>
          <w:trHeight w:val="70"/>
        </w:trPr>
        <w:tc>
          <w:tcPr>
            <w:tcW w:w="527" w:type="dxa"/>
            <w:vMerge/>
            <w:vAlign w:val="center"/>
          </w:tcPr>
          <w:p w14:paraId="0D925204"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41610C24"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431B8CC1" w14:textId="6C231173" w:rsidR="003520BD" w:rsidRPr="004C0F84"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Veiklioji medžiaga (% produkto masės)</w:t>
            </w:r>
          </w:p>
        </w:tc>
        <w:tc>
          <w:tcPr>
            <w:tcW w:w="3060" w:type="dxa"/>
          </w:tcPr>
          <w:p w14:paraId="12F3B37D" w14:textId="60E516F8" w:rsidR="003520BD" w:rsidRDefault="003520BD" w:rsidP="003520BD">
            <w:pPr>
              <w:pStyle w:val="Sraopastraipa"/>
              <w:tabs>
                <w:tab w:val="left" w:pos="567"/>
              </w:tabs>
              <w:autoSpaceDE w:val="0"/>
              <w:autoSpaceDN w:val="0"/>
              <w:adjustRightInd w:val="0"/>
              <w:ind w:left="0" w:firstLine="0"/>
              <w:rPr>
                <w:rFonts w:cs="Arial"/>
                <w:color w:val="000000"/>
                <w:sz w:val="20"/>
                <w:szCs w:val="20"/>
              </w:rPr>
            </w:pPr>
            <w:proofErr w:type="spellStart"/>
            <w:r>
              <w:rPr>
                <w:rFonts w:cs="Arial"/>
                <w:color w:val="000000"/>
                <w:sz w:val="20"/>
                <w:szCs w:val="20"/>
              </w:rPr>
              <w:t>P</w:t>
            </w:r>
            <w:r w:rsidRPr="003520BD">
              <w:rPr>
                <w:rFonts w:cs="Arial"/>
                <w:color w:val="000000"/>
                <w:sz w:val="20"/>
                <w:szCs w:val="20"/>
              </w:rPr>
              <w:t>olialiuminio</w:t>
            </w:r>
            <w:proofErr w:type="spellEnd"/>
            <w:r w:rsidRPr="003520BD">
              <w:rPr>
                <w:rFonts w:cs="Arial"/>
                <w:color w:val="000000"/>
                <w:sz w:val="20"/>
                <w:szCs w:val="20"/>
              </w:rPr>
              <w:t xml:space="preserve"> chloridas (Al</w:t>
            </w:r>
            <w:r w:rsidRPr="003520BD">
              <w:rPr>
                <w:rFonts w:cs="Arial"/>
                <w:color w:val="000000"/>
                <w:sz w:val="20"/>
                <w:szCs w:val="20"/>
                <w:vertAlign w:val="subscript"/>
              </w:rPr>
              <w:t>2</w:t>
            </w:r>
            <w:r w:rsidRPr="003520BD">
              <w:rPr>
                <w:rFonts w:cs="Arial"/>
                <w:color w:val="000000"/>
                <w:sz w:val="20"/>
                <w:szCs w:val="20"/>
              </w:rPr>
              <w:t>O</w:t>
            </w:r>
            <w:r w:rsidRPr="003520BD">
              <w:rPr>
                <w:rFonts w:cs="Arial"/>
                <w:color w:val="000000"/>
                <w:sz w:val="20"/>
                <w:szCs w:val="20"/>
                <w:vertAlign w:val="subscript"/>
              </w:rPr>
              <w:t>3</w:t>
            </w:r>
            <w:r w:rsidRPr="003520BD">
              <w:rPr>
                <w:rFonts w:cs="Arial"/>
                <w:color w:val="000000"/>
                <w:sz w:val="20"/>
                <w:szCs w:val="20"/>
              </w:rPr>
              <w:t xml:space="preserve"> – 18,5-23 %)</w:t>
            </w:r>
          </w:p>
        </w:tc>
      </w:tr>
      <w:tr w:rsidR="003520BD" w14:paraId="0DAA7292" w14:textId="77777777" w:rsidTr="00101819">
        <w:trPr>
          <w:trHeight w:val="70"/>
        </w:trPr>
        <w:tc>
          <w:tcPr>
            <w:tcW w:w="527" w:type="dxa"/>
            <w:vMerge/>
            <w:vAlign w:val="center"/>
          </w:tcPr>
          <w:p w14:paraId="6A7F70DE"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3619DCBA"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19358A83" w14:textId="18614FF5" w:rsidR="003520BD" w:rsidRPr="004C0F84"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pH (prie 20 °C)</w:t>
            </w:r>
          </w:p>
        </w:tc>
        <w:tc>
          <w:tcPr>
            <w:tcW w:w="3060" w:type="dxa"/>
          </w:tcPr>
          <w:p w14:paraId="360F8D3F" w14:textId="25ACB4FB"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1,0+/- 0,5</w:t>
            </w:r>
          </w:p>
        </w:tc>
      </w:tr>
      <w:tr w:rsidR="003520BD" w14:paraId="63772DA0" w14:textId="77777777" w:rsidTr="00101819">
        <w:trPr>
          <w:trHeight w:val="70"/>
        </w:trPr>
        <w:tc>
          <w:tcPr>
            <w:tcW w:w="527" w:type="dxa"/>
            <w:vMerge/>
            <w:vAlign w:val="center"/>
          </w:tcPr>
          <w:p w14:paraId="3BE6A6A0"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1A93220B"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198DB247" w14:textId="68452220" w:rsidR="003520BD" w:rsidRPr="004C0F84"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Tankis (prie 20 °C)</w:t>
            </w:r>
          </w:p>
        </w:tc>
        <w:tc>
          <w:tcPr>
            <w:tcW w:w="3060" w:type="dxa"/>
          </w:tcPr>
          <w:p w14:paraId="6BFCFCB2" w14:textId="66D51FEF"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1,36 +/- 0,05 g/cm</w:t>
            </w:r>
            <w:r w:rsidRPr="003520BD">
              <w:rPr>
                <w:rFonts w:cs="Arial"/>
                <w:color w:val="000000"/>
                <w:sz w:val="20"/>
                <w:szCs w:val="20"/>
                <w:vertAlign w:val="superscript"/>
              </w:rPr>
              <w:t>3</w:t>
            </w:r>
          </w:p>
        </w:tc>
      </w:tr>
      <w:tr w:rsidR="003520BD" w14:paraId="24B5FF90" w14:textId="77777777" w:rsidTr="00101819">
        <w:trPr>
          <w:trHeight w:val="70"/>
        </w:trPr>
        <w:tc>
          <w:tcPr>
            <w:tcW w:w="527" w:type="dxa"/>
            <w:vMerge/>
            <w:vAlign w:val="center"/>
          </w:tcPr>
          <w:p w14:paraId="201845EF"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5E3FA1A9"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4A29C74E" w14:textId="3F3B0156" w:rsidR="003520BD" w:rsidRPr="004C0F84"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Galiojimo laikas</w:t>
            </w:r>
          </w:p>
        </w:tc>
        <w:tc>
          <w:tcPr>
            <w:tcW w:w="3060" w:type="dxa"/>
          </w:tcPr>
          <w:p w14:paraId="3FCFDF4A" w14:textId="01DD8ACC"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Ne mažesnis kaip 12 mėn. nuo pristatymo datos</w:t>
            </w:r>
          </w:p>
        </w:tc>
      </w:tr>
      <w:tr w:rsidR="003520BD" w14:paraId="2B3CD8BC" w14:textId="77777777" w:rsidTr="00101819">
        <w:trPr>
          <w:trHeight w:val="70"/>
        </w:trPr>
        <w:tc>
          <w:tcPr>
            <w:tcW w:w="527" w:type="dxa"/>
            <w:vMerge/>
            <w:vAlign w:val="center"/>
          </w:tcPr>
          <w:p w14:paraId="36EC33D9"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1E8DDA22"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42F61D13" w14:textId="55AF26AB" w:rsidR="003520BD" w:rsidRPr="004C0F84"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3060" w:type="dxa"/>
          </w:tcPr>
          <w:p w14:paraId="76C629C1" w14:textId="2B225EE5"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Permatoma talpa iki 25kg arba IBC konteineris</w:t>
            </w:r>
          </w:p>
        </w:tc>
      </w:tr>
      <w:tr w:rsidR="003520BD" w14:paraId="65512510" w14:textId="09F8D614" w:rsidTr="00101819">
        <w:trPr>
          <w:trHeight w:val="70"/>
        </w:trPr>
        <w:tc>
          <w:tcPr>
            <w:tcW w:w="527" w:type="dxa"/>
            <w:vMerge w:val="restart"/>
            <w:vAlign w:val="center"/>
          </w:tcPr>
          <w:p w14:paraId="04CA6962" w14:textId="77777777" w:rsidR="003520BD" w:rsidRDefault="003520BD" w:rsidP="003520BD">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2798" w:type="dxa"/>
            <w:vMerge w:val="restart"/>
            <w:vAlign w:val="center"/>
          </w:tcPr>
          <w:p w14:paraId="64398E98" w14:textId="77777777" w:rsidR="003520BD" w:rsidRPr="00CE405C" w:rsidRDefault="003520BD" w:rsidP="003520BD">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DS 371 arba analogas</w:t>
            </w:r>
          </w:p>
        </w:tc>
        <w:tc>
          <w:tcPr>
            <w:tcW w:w="3330" w:type="dxa"/>
            <w:vAlign w:val="center"/>
          </w:tcPr>
          <w:p w14:paraId="0F204DB0" w14:textId="2A302076"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Paskirtis</w:t>
            </w:r>
          </w:p>
        </w:tc>
        <w:tc>
          <w:tcPr>
            <w:tcW w:w="3060" w:type="dxa"/>
          </w:tcPr>
          <w:p w14:paraId="2A398280" w14:textId="2A6E5755"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D</w:t>
            </w:r>
            <w:r w:rsidRPr="003520BD">
              <w:rPr>
                <w:rFonts w:cs="Arial"/>
                <w:color w:val="000000"/>
                <w:sz w:val="20"/>
                <w:szCs w:val="20"/>
              </w:rPr>
              <w:t>rusko</w:t>
            </w:r>
            <w:r>
              <w:rPr>
                <w:rFonts w:cs="Arial"/>
                <w:color w:val="000000"/>
                <w:sz w:val="20"/>
                <w:szCs w:val="20"/>
              </w:rPr>
              <w:t>s</w:t>
            </w:r>
            <w:r w:rsidRPr="003520BD">
              <w:rPr>
                <w:rFonts w:cs="Arial"/>
                <w:color w:val="000000"/>
                <w:sz w:val="20"/>
                <w:szCs w:val="20"/>
              </w:rPr>
              <w:t xml:space="preserve"> rūgštis, skirta neutralizacijai, pH korekcijai, vandens membraninės paruošimo įrangos plovimams, chloro dioksido gamybai</w:t>
            </w:r>
            <w:r>
              <w:rPr>
                <w:rFonts w:cs="Arial"/>
                <w:color w:val="000000"/>
                <w:sz w:val="20"/>
                <w:szCs w:val="20"/>
              </w:rPr>
              <w:t>.</w:t>
            </w:r>
          </w:p>
        </w:tc>
      </w:tr>
      <w:tr w:rsidR="003520BD" w14:paraId="1D26F03D" w14:textId="77777777" w:rsidTr="00101819">
        <w:trPr>
          <w:trHeight w:val="70"/>
        </w:trPr>
        <w:tc>
          <w:tcPr>
            <w:tcW w:w="527" w:type="dxa"/>
            <w:vMerge/>
            <w:vAlign w:val="center"/>
          </w:tcPr>
          <w:p w14:paraId="47DAF631"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36238048"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0AFD12C4" w14:textId="3C2238B8" w:rsidR="003520BD" w:rsidRDefault="003520BD" w:rsidP="003520BD">
            <w:pPr>
              <w:pStyle w:val="Sraopastraipa"/>
              <w:tabs>
                <w:tab w:val="left" w:pos="567"/>
              </w:tabs>
              <w:autoSpaceDE w:val="0"/>
              <w:autoSpaceDN w:val="0"/>
              <w:adjustRightInd w:val="0"/>
              <w:ind w:left="0" w:firstLine="0"/>
              <w:rPr>
                <w:rFonts w:cs="Arial"/>
                <w:color w:val="000000"/>
                <w:sz w:val="20"/>
                <w:szCs w:val="20"/>
              </w:rPr>
            </w:pPr>
            <w:proofErr w:type="spellStart"/>
            <w:r w:rsidRPr="003520BD">
              <w:rPr>
                <w:rFonts w:cs="Arial"/>
                <w:color w:val="000000"/>
                <w:sz w:val="20"/>
                <w:szCs w:val="20"/>
                <w:lang w:val="en-US"/>
              </w:rPr>
              <w:t>Veiklioji</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medžiaga</w:t>
            </w:r>
            <w:proofErr w:type="spellEnd"/>
            <w:r w:rsidRPr="003520BD">
              <w:rPr>
                <w:rFonts w:cs="Arial"/>
                <w:color w:val="000000"/>
                <w:sz w:val="20"/>
                <w:szCs w:val="20"/>
                <w:lang w:val="en-US"/>
              </w:rPr>
              <w:t xml:space="preserve"> (% </w:t>
            </w:r>
            <w:proofErr w:type="spellStart"/>
            <w:r w:rsidRPr="003520BD">
              <w:rPr>
                <w:rFonts w:cs="Arial"/>
                <w:color w:val="000000"/>
                <w:sz w:val="20"/>
                <w:szCs w:val="20"/>
                <w:lang w:val="en-US"/>
              </w:rPr>
              <w:t>produkto</w:t>
            </w:r>
            <w:proofErr w:type="spellEnd"/>
            <w:r w:rsidRPr="003520BD">
              <w:rPr>
                <w:rFonts w:cs="Arial"/>
                <w:color w:val="000000"/>
                <w:sz w:val="20"/>
                <w:szCs w:val="20"/>
                <w:lang w:val="en-US"/>
              </w:rPr>
              <w:t xml:space="preserve"> </w:t>
            </w:r>
            <w:proofErr w:type="spellStart"/>
            <w:r w:rsidRPr="003520BD">
              <w:rPr>
                <w:rFonts w:cs="Arial"/>
                <w:color w:val="000000"/>
                <w:sz w:val="20"/>
                <w:szCs w:val="20"/>
                <w:lang w:val="en-US"/>
              </w:rPr>
              <w:t>masės</w:t>
            </w:r>
            <w:proofErr w:type="spellEnd"/>
            <w:r w:rsidRPr="003520BD">
              <w:rPr>
                <w:rFonts w:cs="Arial"/>
                <w:color w:val="000000"/>
                <w:sz w:val="20"/>
                <w:szCs w:val="20"/>
                <w:lang w:val="en-US"/>
              </w:rPr>
              <w:t>)</w:t>
            </w:r>
          </w:p>
        </w:tc>
        <w:tc>
          <w:tcPr>
            <w:tcW w:w="3060" w:type="dxa"/>
          </w:tcPr>
          <w:p w14:paraId="29C59D0E" w14:textId="1E38F736"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D</w:t>
            </w:r>
            <w:r w:rsidRPr="003520BD">
              <w:rPr>
                <w:rFonts w:cs="Arial"/>
                <w:color w:val="000000"/>
                <w:sz w:val="20"/>
                <w:szCs w:val="20"/>
              </w:rPr>
              <w:t>ruskos rūgštis (9,5-10,5 %)</w:t>
            </w:r>
          </w:p>
        </w:tc>
      </w:tr>
      <w:tr w:rsidR="003520BD" w14:paraId="3AD21556" w14:textId="77777777" w:rsidTr="00101819">
        <w:trPr>
          <w:trHeight w:val="70"/>
        </w:trPr>
        <w:tc>
          <w:tcPr>
            <w:tcW w:w="527" w:type="dxa"/>
            <w:vMerge/>
            <w:vAlign w:val="center"/>
          </w:tcPr>
          <w:p w14:paraId="3380DFE7"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721A6A7F"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7A747235" w14:textId="07E6CF7A"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pH (prie 20 °C)</w:t>
            </w:r>
          </w:p>
        </w:tc>
        <w:tc>
          <w:tcPr>
            <w:tcW w:w="3060" w:type="dxa"/>
          </w:tcPr>
          <w:p w14:paraId="604E66FE" w14:textId="4C68BE43"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&lt; 1,0</w:t>
            </w:r>
          </w:p>
        </w:tc>
      </w:tr>
      <w:tr w:rsidR="003520BD" w14:paraId="66CE343E" w14:textId="77777777" w:rsidTr="00101819">
        <w:trPr>
          <w:trHeight w:val="70"/>
        </w:trPr>
        <w:tc>
          <w:tcPr>
            <w:tcW w:w="527" w:type="dxa"/>
            <w:vMerge/>
            <w:vAlign w:val="center"/>
          </w:tcPr>
          <w:p w14:paraId="5073E15D"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08998F52"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061BEACD" w14:textId="3CB22CA0"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Tankis (prie 20 °C)</w:t>
            </w:r>
          </w:p>
        </w:tc>
        <w:tc>
          <w:tcPr>
            <w:tcW w:w="3060" w:type="dxa"/>
          </w:tcPr>
          <w:p w14:paraId="780B5BD0" w14:textId="68A7E4B5"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1,07 +/- 0,05 g/cm</w:t>
            </w:r>
            <w:r w:rsidRPr="003520BD">
              <w:rPr>
                <w:rFonts w:cs="Arial"/>
                <w:color w:val="000000"/>
                <w:sz w:val="20"/>
                <w:szCs w:val="20"/>
                <w:vertAlign w:val="superscript"/>
              </w:rPr>
              <w:t>3</w:t>
            </w:r>
          </w:p>
        </w:tc>
      </w:tr>
      <w:tr w:rsidR="003520BD" w14:paraId="5E3077D8" w14:textId="77777777" w:rsidTr="00101819">
        <w:trPr>
          <w:trHeight w:val="70"/>
        </w:trPr>
        <w:tc>
          <w:tcPr>
            <w:tcW w:w="527" w:type="dxa"/>
            <w:vMerge/>
            <w:vAlign w:val="center"/>
          </w:tcPr>
          <w:p w14:paraId="17E79B24"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2B376409"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07056A57" w14:textId="1A66BD89"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Galiojimo laikas</w:t>
            </w:r>
          </w:p>
        </w:tc>
        <w:tc>
          <w:tcPr>
            <w:tcW w:w="3060" w:type="dxa"/>
          </w:tcPr>
          <w:p w14:paraId="75CD4080" w14:textId="673FB957" w:rsidR="003520BD" w:rsidRDefault="003520BD" w:rsidP="003520BD">
            <w:pPr>
              <w:tabs>
                <w:tab w:val="left" w:pos="567"/>
              </w:tabs>
              <w:autoSpaceDE w:val="0"/>
              <w:autoSpaceDN w:val="0"/>
              <w:adjustRightInd w:val="0"/>
              <w:ind w:firstLine="0"/>
              <w:rPr>
                <w:rFonts w:cs="Arial"/>
                <w:color w:val="000000"/>
                <w:sz w:val="20"/>
                <w:szCs w:val="20"/>
              </w:rPr>
            </w:pPr>
            <w:r w:rsidRPr="003520BD">
              <w:rPr>
                <w:rFonts w:cs="Arial"/>
                <w:color w:val="000000"/>
                <w:sz w:val="20"/>
                <w:szCs w:val="20"/>
              </w:rPr>
              <w:t>Ne mažesnis kaip 12 mėn. nuo pristatymo datos</w:t>
            </w:r>
          </w:p>
        </w:tc>
      </w:tr>
      <w:tr w:rsidR="003520BD" w14:paraId="5A8EE5C2" w14:textId="77777777" w:rsidTr="00101819">
        <w:trPr>
          <w:trHeight w:val="70"/>
        </w:trPr>
        <w:tc>
          <w:tcPr>
            <w:tcW w:w="527" w:type="dxa"/>
            <w:vMerge/>
            <w:vAlign w:val="center"/>
          </w:tcPr>
          <w:p w14:paraId="3C2ADF86" w14:textId="77777777" w:rsidR="003520BD" w:rsidRDefault="003520BD" w:rsidP="003520BD">
            <w:pPr>
              <w:pStyle w:val="Sraopastraipa"/>
              <w:tabs>
                <w:tab w:val="left" w:pos="567"/>
              </w:tabs>
              <w:autoSpaceDE w:val="0"/>
              <w:autoSpaceDN w:val="0"/>
              <w:adjustRightInd w:val="0"/>
              <w:ind w:left="171" w:hanging="159"/>
              <w:rPr>
                <w:rFonts w:cs="Arial"/>
                <w:sz w:val="20"/>
                <w:szCs w:val="20"/>
              </w:rPr>
            </w:pPr>
          </w:p>
        </w:tc>
        <w:tc>
          <w:tcPr>
            <w:tcW w:w="2798" w:type="dxa"/>
            <w:vMerge/>
            <w:vAlign w:val="center"/>
          </w:tcPr>
          <w:p w14:paraId="53CDFB55" w14:textId="77777777" w:rsidR="003520BD" w:rsidRDefault="003520BD" w:rsidP="003520BD">
            <w:pPr>
              <w:pStyle w:val="Sraopastraipa"/>
              <w:tabs>
                <w:tab w:val="left" w:pos="567"/>
              </w:tabs>
              <w:autoSpaceDE w:val="0"/>
              <w:autoSpaceDN w:val="0"/>
              <w:adjustRightInd w:val="0"/>
              <w:ind w:left="0" w:firstLine="0"/>
              <w:jc w:val="both"/>
              <w:rPr>
                <w:rFonts w:cs="Arial"/>
                <w:color w:val="000000"/>
                <w:sz w:val="20"/>
                <w:szCs w:val="20"/>
              </w:rPr>
            </w:pPr>
          </w:p>
        </w:tc>
        <w:tc>
          <w:tcPr>
            <w:tcW w:w="3330" w:type="dxa"/>
            <w:vAlign w:val="center"/>
          </w:tcPr>
          <w:p w14:paraId="202FDC0C" w14:textId="3711349F"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Pr>
                <w:rFonts w:cs="Arial"/>
                <w:color w:val="000000"/>
                <w:sz w:val="20"/>
                <w:szCs w:val="20"/>
              </w:rPr>
              <w:t>Pakuotė</w:t>
            </w:r>
          </w:p>
        </w:tc>
        <w:tc>
          <w:tcPr>
            <w:tcW w:w="3060" w:type="dxa"/>
          </w:tcPr>
          <w:p w14:paraId="67198EF9" w14:textId="16F244A2" w:rsidR="003520BD" w:rsidRDefault="003520BD" w:rsidP="003520BD">
            <w:pPr>
              <w:pStyle w:val="Sraopastraipa"/>
              <w:tabs>
                <w:tab w:val="left" w:pos="567"/>
              </w:tabs>
              <w:autoSpaceDE w:val="0"/>
              <w:autoSpaceDN w:val="0"/>
              <w:adjustRightInd w:val="0"/>
              <w:ind w:left="0" w:firstLine="0"/>
              <w:rPr>
                <w:rFonts w:cs="Arial"/>
                <w:color w:val="000000"/>
                <w:sz w:val="20"/>
                <w:szCs w:val="20"/>
              </w:rPr>
            </w:pPr>
            <w:r w:rsidRPr="003520BD">
              <w:rPr>
                <w:rFonts w:cs="Arial"/>
                <w:color w:val="000000"/>
                <w:sz w:val="20"/>
                <w:szCs w:val="20"/>
              </w:rPr>
              <w:t>Permatoma talpa iki 25kg arba IBC konteineris</w:t>
            </w:r>
          </w:p>
        </w:tc>
      </w:tr>
    </w:tbl>
    <w:p w14:paraId="194A5B44" w14:textId="77777777" w:rsidR="00887C0E" w:rsidRDefault="00887C0E" w:rsidP="00887C0E">
      <w:pPr>
        <w:pStyle w:val="Sraopastraipa"/>
        <w:tabs>
          <w:tab w:val="left" w:pos="567"/>
        </w:tabs>
        <w:ind w:left="0" w:firstLine="0"/>
        <w:jc w:val="both"/>
        <w:rPr>
          <w:rFonts w:eastAsia="Calibri" w:cs="Times New Roman"/>
          <w:sz w:val="20"/>
          <w:szCs w:val="20"/>
        </w:rPr>
      </w:pPr>
    </w:p>
    <w:p w14:paraId="549BF919" w14:textId="0D8E523A" w:rsidR="00887C0E" w:rsidRPr="0073463B" w:rsidRDefault="00887C0E" w:rsidP="00887C0E">
      <w:pPr>
        <w:pStyle w:val="Sraopastraipa"/>
        <w:numPr>
          <w:ilvl w:val="1"/>
          <w:numId w:val="16"/>
        </w:numPr>
        <w:tabs>
          <w:tab w:val="left" w:pos="567"/>
        </w:tabs>
        <w:ind w:left="0" w:firstLine="0"/>
        <w:jc w:val="both"/>
        <w:rPr>
          <w:rFonts w:eastAsia="Calibri" w:cs="Times New Roman"/>
          <w:sz w:val="20"/>
          <w:szCs w:val="20"/>
        </w:rPr>
      </w:pPr>
      <w:r w:rsidRPr="0073463B">
        <w:rPr>
          <w:sz w:val="20"/>
          <w:szCs w:val="20"/>
        </w:rPr>
        <w:t xml:space="preserve">Lygiaverčiai produktai turi atitikti lentelėje </w:t>
      </w:r>
      <w:r>
        <w:rPr>
          <w:sz w:val="20"/>
          <w:szCs w:val="20"/>
        </w:rPr>
        <w:t>Nr.</w:t>
      </w:r>
      <w:r w:rsidR="00D96DFC">
        <w:rPr>
          <w:sz w:val="20"/>
          <w:szCs w:val="20"/>
        </w:rPr>
        <w:t xml:space="preserve"> </w:t>
      </w:r>
      <w:r>
        <w:rPr>
          <w:sz w:val="20"/>
          <w:szCs w:val="20"/>
        </w:rPr>
        <w:t>3 nurodytus reikalavimus</w:t>
      </w:r>
      <w:r w:rsidRPr="0073463B">
        <w:rPr>
          <w:sz w:val="20"/>
          <w:szCs w:val="20"/>
        </w:rPr>
        <w:t xml:space="preserve"> bei nepakenkti Perkančiojo subjekto įrangos darbui. Cheminių medžiagų produktai yra sudėtiniai, kompleksiniai ir sudaro vientisas sistemos programas. Taip pat šie produktai yra vieni su kitais suderinti chemiškai ir veikia kiekvienas individualiai bei kompleksiškai pagal metodiškai sudarytą ir vientisai veikiančias programas.</w:t>
      </w:r>
    </w:p>
    <w:p w14:paraId="7EB02188" w14:textId="77777777" w:rsidR="00887C0E" w:rsidRDefault="00887C0E" w:rsidP="00887C0E">
      <w:pPr>
        <w:pStyle w:val="Sraopastraipa"/>
        <w:numPr>
          <w:ilvl w:val="1"/>
          <w:numId w:val="16"/>
        </w:numPr>
        <w:tabs>
          <w:tab w:val="left" w:pos="540"/>
          <w:tab w:val="left" w:pos="720"/>
        </w:tabs>
        <w:spacing w:before="60" w:after="60"/>
        <w:ind w:left="630" w:hanging="630"/>
        <w:jc w:val="both"/>
        <w:rPr>
          <w:sz w:val="20"/>
          <w:szCs w:val="20"/>
        </w:rPr>
      </w:pPr>
      <w:r w:rsidRPr="0073463B">
        <w:rPr>
          <w:sz w:val="20"/>
          <w:szCs w:val="20"/>
        </w:rPr>
        <w:t xml:space="preserve">Prekės turi būti nepažeistose pakuotėse, </w:t>
      </w:r>
      <w:proofErr w:type="spellStart"/>
      <w:r w:rsidRPr="0073463B">
        <w:rPr>
          <w:sz w:val="20"/>
          <w:szCs w:val="20"/>
        </w:rPr>
        <w:t>t.y</w:t>
      </w:r>
      <w:proofErr w:type="spellEnd"/>
      <w:r w:rsidRPr="0073463B">
        <w:rPr>
          <w:sz w:val="20"/>
          <w:szCs w:val="20"/>
        </w:rPr>
        <w:t>. Prekių saugojimui ir gabenimui tinkamoje pakuotėje.</w:t>
      </w:r>
    </w:p>
    <w:p w14:paraId="46034E93" w14:textId="77777777" w:rsidR="00887C0E" w:rsidRPr="0073463B" w:rsidRDefault="00887C0E" w:rsidP="00887C0E">
      <w:pPr>
        <w:pStyle w:val="Sraopastraipa"/>
        <w:numPr>
          <w:ilvl w:val="1"/>
          <w:numId w:val="16"/>
        </w:numPr>
        <w:tabs>
          <w:tab w:val="left" w:pos="540"/>
          <w:tab w:val="left" w:pos="720"/>
        </w:tabs>
        <w:spacing w:before="60" w:after="60"/>
        <w:ind w:left="0" w:firstLine="0"/>
        <w:jc w:val="both"/>
        <w:rPr>
          <w:sz w:val="20"/>
          <w:szCs w:val="20"/>
        </w:rPr>
      </w:pPr>
      <w:r w:rsidRPr="0073463B">
        <w:rPr>
          <w:sz w:val="20"/>
          <w:szCs w:val="20"/>
        </w:rPr>
        <w:t>Prekės bus užsakomos pagal poreikį mažesnėmis taromis (iki 25 kg, kurios turės būti sudėtos ant euro palečių) arba IBC konteineriais.</w:t>
      </w:r>
    </w:p>
    <w:p w14:paraId="408DFD57" w14:textId="005007DD" w:rsidR="005E6A40" w:rsidRDefault="00A40021" w:rsidP="00CE405C">
      <w:pPr>
        <w:pStyle w:val="Sraopastraipa"/>
        <w:numPr>
          <w:ilvl w:val="1"/>
          <w:numId w:val="16"/>
        </w:numPr>
        <w:tabs>
          <w:tab w:val="left" w:pos="567"/>
        </w:tabs>
        <w:ind w:left="0" w:firstLine="0"/>
        <w:jc w:val="both"/>
        <w:rPr>
          <w:rFonts w:eastAsia="Calibri" w:cs="Times New Roman"/>
          <w:sz w:val="20"/>
          <w:szCs w:val="20"/>
        </w:rPr>
      </w:pPr>
      <w:r>
        <w:rPr>
          <w:rFonts w:eastAsia="Calibri" w:cs="Times New Roman"/>
          <w:sz w:val="20"/>
          <w:szCs w:val="20"/>
        </w:rPr>
        <w:t>Preliminarus</w:t>
      </w:r>
      <w:r w:rsidR="005E6A40" w:rsidRPr="005E6A40">
        <w:rPr>
          <w:rFonts w:eastAsia="Calibri" w:cs="Times New Roman"/>
          <w:sz w:val="20"/>
          <w:szCs w:val="20"/>
        </w:rPr>
        <w:t xml:space="preserve"> Prekių poreikis nurodytas 1 lentelėje. </w:t>
      </w:r>
      <w:r>
        <w:rPr>
          <w:rFonts w:eastAsia="Calibri" w:cs="Times New Roman"/>
          <w:sz w:val="20"/>
          <w:szCs w:val="20"/>
        </w:rPr>
        <w:t>Kadangi kiekis</w:t>
      </w:r>
      <w:r w:rsidR="005E6A40" w:rsidRPr="005E6A40">
        <w:rPr>
          <w:rFonts w:eastAsia="Calibri" w:cs="Times New Roman"/>
          <w:sz w:val="20"/>
          <w:szCs w:val="20"/>
        </w:rPr>
        <w:t xml:space="preserve"> yra preliminarus, todėl Perkantysis subjektas turi teisę pirkti Prekes pagal faktinį poreikį, neviršijant maksimalios sutarties kainos</w:t>
      </w:r>
      <w:r w:rsidR="005E6A40">
        <w:rPr>
          <w:rFonts w:eastAsia="Calibri" w:cs="Times New Roman"/>
          <w:sz w:val="20"/>
          <w:szCs w:val="20"/>
        </w:rPr>
        <w:t>.</w:t>
      </w:r>
    </w:p>
    <w:p w14:paraId="17C21997" w14:textId="721C3E46" w:rsidR="00FC1E11" w:rsidRPr="000E101F" w:rsidRDefault="00FC1E11" w:rsidP="00CE405C">
      <w:pPr>
        <w:pStyle w:val="Sraopastraipa"/>
        <w:numPr>
          <w:ilvl w:val="1"/>
          <w:numId w:val="16"/>
        </w:numPr>
        <w:tabs>
          <w:tab w:val="left" w:pos="567"/>
        </w:tabs>
        <w:ind w:left="0" w:firstLine="0"/>
        <w:jc w:val="both"/>
        <w:rPr>
          <w:rFonts w:eastAsia="Calibri" w:cs="Times New Roman"/>
          <w:sz w:val="20"/>
          <w:szCs w:val="20"/>
        </w:rPr>
      </w:pPr>
      <w:r w:rsidRPr="000E101F">
        <w:rPr>
          <w:rFonts w:eastAsia="Calibri" w:cs="Times New Roman"/>
          <w:sz w:val="20"/>
          <w:szCs w:val="20"/>
        </w:rPr>
        <w:lastRenderedPageBreak/>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CE405C">
      <w:pPr>
        <w:pStyle w:val="Sraopastraipa"/>
        <w:numPr>
          <w:ilvl w:val="1"/>
          <w:numId w:val="16"/>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7877275C" w:rsidR="005D6887" w:rsidRPr="000E101F" w:rsidRDefault="0020216A" w:rsidP="00CE405C">
      <w:pPr>
        <w:pStyle w:val="Sraopastraipa"/>
        <w:numPr>
          <w:ilvl w:val="1"/>
          <w:numId w:val="16"/>
        </w:numPr>
        <w:tabs>
          <w:tab w:val="left" w:pos="567"/>
        </w:tabs>
        <w:ind w:left="0" w:firstLine="0"/>
        <w:jc w:val="both"/>
        <w:rPr>
          <w:rFonts w:cs="Arial"/>
          <w:sz w:val="20"/>
          <w:szCs w:val="20"/>
        </w:rPr>
      </w:pPr>
      <w:r w:rsidRPr="000E101F">
        <w:rPr>
          <w:rFonts w:eastAsia="Calibri" w:cs="Times New Roman"/>
          <w:sz w:val="20"/>
          <w:szCs w:val="20"/>
        </w:rPr>
        <w:t>Prekė</w:t>
      </w:r>
      <w:r w:rsidR="0042165B">
        <w:rPr>
          <w:rFonts w:eastAsia="Calibri" w:cs="Times New Roman"/>
          <w:sz w:val="20"/>
          <w:szCs w:val="20"/>
        </w:rPr>
        <w:t>s</w:t>
      </w:r>
      <w:r w:rsidRPr="000E101F">
        <w:rPr>
          <w:rFonts w:eastAsia="Calibri" w:cs="Times New Roman"/>
          <w:sz w:val="20"/>
          <w:szCs w:val="20"/>
        </w:rPr>
        <w:t xml:space="preserve">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0EB1C033" w14:textId="77777777" w:rsidR="005E6A40" w:rsidRDefault="00290FF8" w:rsidP="005E6A40">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5E6A40">
        <w:rPr>
          <w:rFonts w:eastAsia="Calibri" w:cs="Arial"/>
          <w:bCs/>
          <w:sz w:val="20"/>
          <w:szCs w:val="20"/>
        </w:rPr>
        <w:t>5</w:t>
      </w:r>
      <w:r w:rsidR="00E2760B" w:rsidRPr="006F6DA7">
        <w:rPr>
          <w:rFonts w:eastAsia="Calibri" w:cs="Arial"/>
          <w:bCs/>
          <w:sz w:val="20"/>
          <w:szCs w:val="20"/>
        </w:rPr>
        <w:t xml:space="preserve"> (</w:t>
      </w:r>
      <w:r w:rsidR="005E6A40">
        <w:rPr>
          <w:rFonts w:eastAsia="Calibri" w:cs="Arial"/>
          <w:bCs/>
          <w:sz w:val="20"/>
          <w:szCs w:val="20"/>
        </w:rPr>
        <w:t>penkias</w:t>
      </w:r>
      <w:r w:rsidR="00E2760B" w:rsidRPr="006F6DA7">
        <w:rPr>
          <w:rFonts w:eastAsia="Calibri" w:cs="Arial"/>
          <w:bCs/>
          <w:sz w:val="20"/>
          <w:szCs w:val="20"/>
        </w:rPr>
        <w:t xml:space="preserve">) </w:t>
      </w:r>
      <w:r w:rsidR="005E6A40">
        <w:rPr>
          <w:rFonts w:eastAsia="Calibri" w:cs="Arial"/>
          <w:bCs/>
          <w:sz w:val="20"/>
          <w:szCs w:val="20"/>
        </w:rPr>
        <w:t>darbo</w:t>
      </w:r>
      <w:r w:rsidR="001737D8" w:rsidRPr="006F6DA7">
        <w:rPr>
          <w:rFonts w:eastAsia="Calibri" w:cs="Arial"/>
          <w:bCs/>
          <w:sz w:val="20"/>
          <w:szCs w:val="20"/>
        </w:rPr>
        <w:t xml:space="preserve"> dien</w:t>
      </w:r>
      <w:r w:rsidR="005E6A40">
        <w:rPr>
          <w:rFonts w:eastAsia="Calibri" w:cs="Arial"/>
          <w:bCs/>
          <w:sz w:val="20"/>
          <w:szCs w:val="20"/>
        </w:rPr>
        <w:t>as</w:t>
      </w:r>
      <w:r w:rsidRPr="006F6DA7">
        <w:rPr>
          <w:rFonts w:eastAsia="Calibri" w:cs="Arial"/>
          <w:bCs/>
          <w:sz w:val="20"/>
          <w:szCs w:val="20"/>
        </w:rPr>
        <w:t xml:space="preserve"> nuo </w:t>
      </w:r>
      <w:r w:rsidR="005E6A40">
        <w:rPr>
          <w:rFonts w:eastAsia="Calibri" w:cs="Arial"/>
          <w:bCs/>
          <w:sz w:val="20"/>
          <w:szCs w:val="20"/>
        </w:rPr>
        <w:t>Užsakymo pateikimo</w:t>
      </w:r>
      <w:r w:rsidR="006F6DA7" w:rsidRPr="006F6DA7">
        <w:rPr>
          <w:rFonts w:eastAsia="Calibri" w:cs="Arial"/>
          <w:bCs/>
          <w:sz w:val="20"/>
          <w:szCs w:val="20"/>
        </w:rPr>
        <w:t xml:space="preserve"> d</w:t>
      </w:r>
      <w:r w:rsidR="005E6A40">
        <w:rPr>
          <w:rFonts w:eastAsia="Calibri" w:cs="Arial"/>
          <w:bCs/>
          <w:sz w:val="20"/>
          <w:szCs w:val="20"/>
        </w:rPr>
        <w:t>ienos</w:t>
      </w:r>
      <w:r w:rsidR="00E2760B" w:rsidRPr="006F6DA7">
        <w:rPr>
          <w:rFonts w:eastAsia="Calibri" w:cs="Arial"/>
          <w:bCs/>
          <w:sz w:val="20"/>
          <w:szCs w:val="20"/>
        </w:rPr>
        <w:t>.</w:t>
      </w:r>
    </w:p>
    <w:p w14:paraId="62C61280" w14:textId="3B1F34C8" w:rsidR="005E6A40" w:rsidRPr="005E6A40" w:rsidRDefault="005E6A40" w:rsidP="005E6A40">
      <w:pPr>
        <w:numPr>
          <w:ilvl w:val="1"/>
          <w:numId w:val="5"/>
        </w:numPr>
        <w:tabs>
          <w:tab w:val="left" w:pos="567"/>
        </w:tabs>
        <w:spacing w:before="60" w:after="60"/>
        <w:ind w:left="0" w:firstLine="0"/>
        <w:contextualSpacing/>
        <w:jc w:val="both"/>
        <w:rPr>
          <w:rFonts w:eastAsia="Calibri" w:cs="Arial"/>
          <w:bCs/>
          <w:sz w:val="20"/>
          <w:szCs w:val="20"/>
        </w:rPr>
      </w:pPr>
      <w:r w:rsidRPr="005E6A40">
        <w:rPr>
          <w:rFonts w:eastAsia="Calibri" w:cs="Arial"/>
          <w:bCs/>
          <w:sz w:val="20"/>
          <w:szCs w:val="20"/>
        </w:rPr>
        <w:t>Padėklus ir tuščias Prekių talpas Tiekėjas iš Objektų susirenka savo lėšomis ir jėgomis per 5 (penkias) darbo dienas nuo Perkančiojo subjekto pranešimo Tiekėjui el. paštu ar telefonu.</w:t>
      </w:r>
    </w:p>
    <w:p w14:paraId="0CA9937D" w14:textId="47AA2211"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71A900DB"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5E6A40">
        <w:rPr>
          <w:rFonts w:eastAsia="Calibri" w:cs="Arial"/>
          <w:sz w:val="20"/>
          <w:szCs w:val="20"/>
        </w:rPr>
        <w:t xml:space="preserve">12 </w:t>
      </w:r>
      <w:r w:rsidRPr="006F6DA7">
        <w:rPr>
          <w:rFonts w:eastAsia="Calibri" w:cs="Arial"/>
          <w:sz w:val="20"/>
          <w:szCs w:val="20"/>
        </w:rPr>
        <w:t>(</w:t>
      </w:r>
      <w:r w:rsidR="005E6A40">
        <w:rPr>
          <w:rFonts w:eastAsia="Calibri" w:cs="Arial"/>
          <w:sz w:val="20"/>
          <w:szCs w:val="20"/>
        </w:rPr>
        <w:t>dvylika</w:t>
      </w:r>
      <w:r w:rsidRPr="006F6DA7">
        <w:rPr>
          <w:rFonts w:eastAsia="Calibri" w:cs="Arial"/>
          <w:sz w:val="20"/>
          <w:szCs w:val="20"/>
        </w:rPr>
        <w:t xml:space="preserve">) mėnesių garantijos terminas, skaičiuojamas nuo Prekių </w:t>
      </w:r>
      <w:r w:rsidR="00CA51ED">
        <w:rPr>
          <w:rFonts w:eastAsia="Calibri" w:cs="Arial"/>
          <w:sz w:val="20"/>
          <w:szCs w:val="20"/>
        </w:rPr>
        <w:t>pristatymo į Objektą</w:t>
      </w:r>
      <w:r w:rsidRPr="006F6DA7">
        <w:rPr>
          <w:rFonts w:eastAsia="Calibri" w:cs="Arial"/>
          <w:sz w:val="20"/>
          <w:szCs w:val="20"/>
        </w:rPr>
        <w:t xml:space="preserve">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Default="003F704E" w:rsidP="003301CF">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p w14:paraId="7795B4D1" w14:textId="6E481179" w:rsidR="00C53C61"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 xml:space="preserve">Kilus įtarimams dėl pateiktų Prekių kokybės Perkantysis subjektas turi teisę atlikti Prekių atitikimo jų kokybės dokumentuose nurodytiems reikalavimams tyrimus savo pasirinktoje akredituotoje laboratorijoje. </w:t>
      </w:r>
      <w:r w:rsidR="00C53C61" w:rsidRPr="007C12EC">
        <w:rPr>
          <w:rFonts w:eastAsia="Times New Roman" w:cs="Arial"/>
          <w:bCs/>
          <w:noProof/>
          <w:sz w:val="20"/>
          <w:szCs w:val="20"/>
          <w:lang w:eastAsia="ru-RU"/>
        </w:rPr>
        <w:t>Prekių bandinys tyrimams imamas iš Perkančiojo subjekto pasirinktos Tiekėjo pristatytos Prekių partijos dalyvaujant Perkančiojo subjekto ir Tiekėjo atstovams. Paėmus bandinį surašomas ir šalių pasirašomas laisvos formos bandinio paėmimo aktas.</w:t>
      </w:r>
    </w:p>
    <w:p w14:paraId="78B7C5C6" w14:textId="131C8F01" w:rsidR="003301CF"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53C61">
        <w:rPr>
          <w:rFonts w:eastAsia="Times New Roman" w:cs="Arial"/>
          <w:bCs/>
          <w:noProof/>
          <w:sz w:val="20"/>
          <w:szCs w:val="20"/>
          <w:lang w:eastAsia="ru-RU"/>
        </w:rPr>
        <w:t xml:space="preserve">er 10 (dešimt) kalendorinių dienų. </w:t>
      </w:r>
      <w:r w:rsidR="00C53C61">
        <w:rPr>
          <w:rFonts w:eastAsia="Times New Roman" w:cs="Arial"/>
          <w:bCs/>
          <w:noProof/>
          <w:sz w:val="20"/>
          <w:szCs w:val="20"/>
          <w:lang w:eastAsia="ru-RU"/>
        </w:rPr>
        <w:t>Kol nebus gautos Prekės, atitinkančios keliamus reikalavimus, Tiekėjui bus taikomi Sutartinė atsakomybė dėl vėlavimo tiekti Prekes.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6EBF74E" w14:textId="4B26E451" w:rsidR="001A78F5" w:rsidRPr="001A78F5" w:rsidRDefault="003301CF" w:rsidP="00CF29EE">
      <w:pPr>
        <w:pStyle w:val="Sraopastraipa"/>
        <w:numPr>
          <w:ilvl w:val="1"/>
          <w:numId w:val="6"/>
        </w:numPr>
        <w:tabs>
          <w:tab w:val="left" w:pos="540"/>
        </w:tabs>
        <w:spacing w:before="60" w:after="60"/>
        <w:ind w:left="0" w:hanging="11"/>
        <w:jc w:val="both"/>
        <w:rPr>
          <w:rFonts w:cs="Arial"/>
          <w:iCs/>
          <w:sz w:val="20"/>
          <w:szCs w:val="20"/>
        </w:rPr>
      </w:pPr>
      <w:r w:rsidRPr="003301CF">
        <w:rPr>
          <w:rFonts w:eastAsia="Calibri" w:cs="Arial"/>
          <w:sz w:val="20"/>
          <w:szCs w:val="20"/>
          <w:lang w:eastAsia="lt-LT"/>
        </w:rPr>
        <w:t xml:space="preserve">Prekių </w:t>
      </w:r>
      <w:r w:rsidR="00CA51ED">
        <w:rPr>
          <w:rFonts w:eastAsia="Calibri" w:cs="Arial"/>
          <w:sz w:val="20"/>
          <w:szCs w:val="20"/>
          <w:lang w:eastAsia="lt-LT"/>
        </w:rPr>
        <w:t xml:space="preserve">saugos duomenų lapas pagal reglamento Nr. 1907/2006 (REACH) </w:t>
      </w:r>
      <w:r w:rsidR="00F2309E">
        <w:rPr>
          <w:rFonts w:eastAsia="Calibri" w:cs="Arial"/>
          <w:sz w:val="20"/>
          <w:szCs w:val="20"/>
          <w:lang w:eastAsia="lt-LT"/>
        </w:rPr>
        <w:t>3</w:t>
      </w:r>
      <w:r w:rsidR="001A78F5">
        <w:rPr>
          <w:rFonts w:eastAsia="Calibri" w:cs="Arial"/>
          <w:sz w:val="20"/>
          <w:szCs w:val="20"/>
          <w:lang w:eastAsia="lt-LT"/>
        </w:rPr>
        <w:t>1</w:t>
      </w:r>
      <w:r w:rsidR="00F2309E">
        <w:rPr>
          <w:rFonts w:eastAsia="Calibri" w:cs="Arial"/>
          <w:sz w:val="20"/>
          <w:szCs w:val="20"/>
          <w:lang w:eastAsia="lt-LT"/>
        </w:rPr>
        <w:t xml:space="preserve"> str. </w:t>
      </w:r>
      <w:r w:rsidR="00CA51ED">
        <w:rPr>
          <w:rFonts w:eastAsia="Calibri" w:cs="Arial"/>
          <w:sz w:val="20"/>
          <w:szCs w:val="20"/>
          <w:lang w:eastAsia="lt-LT"/>
        </w:rPr>
        <w:t>II priedo reikalavimus.</w:t>
      </w:r>
    </w:p>
    <w:p w14:paraId="1702EB93" w14:textId="7200E9DB" w:rsidR="003301CF" w:rsidRPr="003301CF" w:rsidRDefault="001A78F5" w:rsidP="00CF29EE">
      <w:pPr>
        <w:pStyle w:val="Sraopastraipa"/>
        <w:numPr>
          <w:ilvl w:val="1"/>
          <w:numId w:val="6"/>
        </w:numPr>
        <w:tabs>
          <w:tab w:val="left" w:pos="540"/>
        </w:tabs>
        <w:spacing w:before="60" w:after="60"/>
        <w:ind w:left="0" w:hanging="11"/>
        <w:jc w:val="both"/>
        <w:rPr>
          <w:rFonts w:cs="Arial"/>
          <w:iCs/>
          <w:sz w:val="20"/>
          <w:szCs w:val="20"/>
        </w:rPr>
      </w:pPr>
      <w:r>
        <w:rPr>
          <w:rFonts w:eastAsia="Calibri" w:cs="Arial"/>
          <w:sz w:val="20"/>
          <w:szCs w:val="20"/>
          <w:lang w:eastAsia="lt-LT"/>
        </w:rPr>
        <w:t>Prekių saugos duomenų lapo formatas turi atitikti reglamento Nr. 2020/878 reikalavimus.</w:t>
      </w:r>
      <w:r w:rsidR="00CA51ED">
        <w:rPr>
          <w:rFonts w:eastAsia="Calibri" w:cs="Arial"/>
          <w:sz w:val="20"/>
          <w:szCs w:val="20"/>
          <w:lang w:eastAsia="lt-LT"/>
        </w:rPr>
        <w:t xml:space="preserve"> </w:t>
      </w:r>
    </w:p>
    <w:p w14:paraId="0838F840" w14:textId="5ADB4591"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Prekių atitikties deklaracij</w:t>
      </w:r>
      <w:r>
        <w:rPr>
          <w:rFonts w:eastAsia="Calibri" w:cs="Arial"/>
          <w:sz w:val="20"/>
          <w:szCs w:val="20"/>
          <w:lang w:eastAsia="lt-LT"/>
        </w:rPr>
        <w:t>a</w:t>
      </w:r>
      <w:r w:rsidR="00CA51ED">
        <w:rPr>
          <w:rFonts w:eastAsia="Calibri" w:cs="Arial"/>
          <w:sz w:val="20"/>
          <w:szCs w:val="20"/>
          <w:lang w:eastAsia="lt-LT"/>
        </w:rPr>
        <w:t xml:space="preserve"> arba kokybės pažymėjimas.</w:t>
      </w:r>
    </w:p>
    <w:p w14:paraId="678A54CC" w14:textId="77777777" w:rsidR="003301CF" w:rsidRPr="00D76FFC" w:rsidRDefault="003301CF" w:rsidP="003301CF">
      <w:pPr>
        <w:pStyle w:val="Sraopastraipa"/>
        <w:tabs>
          <w:tab w:val="left" w:pos="540"/>
        </w:tabs>
        <w:spacing w:before="60" w:after="60"/>
        <w:ind w:left="709" w:firstLine="0"/>
        <w:jc w:val="both"/>
        <w:rPr>
          <w:rStyle w:val="Laukeliai"/>
          <w:rFonts w:cs="Arial"/>
          <w:iCs/>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55E2DEF"/>
    <w:multiLevelType w:val="multilevel"/>
    <w:tmpl w:val="0928AF0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B313E0"/>
    <w:multiLevelType w:val="hybridMultilevel"/>
    <w:tmpl w:val="2346768A"/>
    <w:lvl w:ilvl="0" w:tplc="0BAACFD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8"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9" w15:restartNumberingAfterBreak="0">
    <w:nsid w:val="52A723AF"/>
    <w:multiLevelType w:val="hybridMultilevel"/>
    <w:tmpl w:val="0610E95C"/>
    <w:lvl w:ilvl="0" w:tplc="AD5AC262">
      <w:start w:val="2"/>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1"/>
  </w:num>
  <w:num w:numId="4" w16cid:durableId="1975020092">
    <w:abstractNumId w:val="14"/>
  </w:num>
  <w:num w:numId="5" w16cid:durableId="541359198">
    <w:abstractNumId w:val="13"/>
  </w:num>
  <w:num w:numId="6" w16cid:durableId="1317764691">
    <w:abstractNumId w:val="12"/>
  </w:num>
  <w:num w:numId="7" w16cid:durableId="610669460">
    <w:abstractNumId w:val="0"/>
  </w:num>
  <w:num w:numId="8" w16cid:durableId="447820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1"/>
  </w:num>
  <w:num w:numId="11" w16cid:durableId="1779913428">
    <w:abstractNumId w:val="10"/>
  </w:num>
  <w:num w:numId="12" w16cid:durableId="77949363">
    <w:abstractNumId w:val="7"/>
  </w:num>
  <w:num w:numId="13" w16cid:durableId="1241331337">
    <w:abstractNumId w:val="8"/>
  </w:num>
  <w:num w:numId="14" w16cid:durableId="1484739909">
    <w:abstractNumId w:val="2"/>
  </w:num>
  <w:num w:numId="15" w16cid:durableId="1521354904">
    <w:abstractNumId w:val="9"/>
  </w:num>
  <w:num w:numId="16" w16cid:durableId="583610062">
    <w:abstractNumId w:val="3"/>
  </w:num>
  <w:num w:numId="17" w16cid:durableId="135738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A8A"/>
    <w:rsid w:val="000075E9"/>
    <w:rsid w:val="00015FD9"/>
    <w:rsid w:val="00021E89"/>
    <w:rsid w:val="0003080C"/>
    <w:rsid w:val="0003351B"/>
    <w:rsid w:val="00067189"/>
    <w:rsid w:val="00074CDB"/>
    <w:rsid w:val="00087498"/>
    <w:rsid w:val="00093BEE"/>
    <w:rsid w:val="000C3717"/>
    <w:rsid w:val="000D1681"/>
    <w:rsid w:val="000D2FF0"/>
    <w:rsid w:val="000E101F"/>
    <w:rsid w:val="000E31DC"/>
    <w:rsid w:val="000E6F54"/>
    <w:rsid w:val="000F43FB"/>
    <w:rsid w:val="000F536D"/>
    <w:rsid w:val="00101819"/>
    <w:rsid w:val="00110CAD"/>
    <w:rsid w:val="00115954"/>
    <w:rsid w:val="0011668E"/>
    <w:rsid w:val="00116D1A"/>
    <w:rsid w:val="00130543"/>
    <w:rsid w:val="00147CE4"/>
    <w:rsid w:val="00154F48"/>
    <w:rsid w:val="001552A2"/>
    <w:rsid w:val="00164D00"/>
    <w:rsid w:val="00165BF0"/>
    <w:rsid w:val="00166164"/>
    <w:rsid w:val="001671F3"/>
    <w:rsid w:val="00170316"/>
    <w:rsid w:val="001737D8"/>
    <w:rsid w:val="001A0E69"/>
    <w:rsid w:val="001A3061"/>
    <w:rsid w:val="001A78F5"/>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B78"/>
    <w:rsid w:val="002C5C47"/>
    <w:rsid w:val="002D1050"/>
    <w:rsid w:val="002D3D62"/>
    <w:rsid w:val="002E3735"/>
    <w:rsid w:val="002E5BE2"/>
    <w:rsid w:val="002F412A"/>
    <w:rsid w:val="002F5A0C"/>
    <w:rsid w:val="002F5B41"/>
    <w:rsid w:val="0030736C"/>
    <w:rsid w:val="003150AB"/>
    <w:rsid w:val="003301CF"/>
    <w:rsid w:val="00330B94"/>
    <w:rsid w:val="00331D62"/>
    <w:rsid w:val="003520BD"/>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165B"/>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E6A40"/>
    <w:rsid w:val="005F6FCC"/>
    <w:rsid w:val="0060104C"/>
    <w:rsid w:val="0060425A"/>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B6980"/>
    <w:rsid w:val="006C5114"/>
    <w:rsid w:val="006D0EB5"/>
    <w:rsid w:val="006D48ED"/>
    <w:rsid w:val="006E0BB8"/>
    <w:rsid w:val="006E2FC7"/>
    <w:rsid w:val="006E4582"/>
    <w:rsid w:val="006F3DD4"/>
    <w:rsid w:val="006F6DA7"/>
    <w:rsid w:val="00701109"/>
    <w:rsid w:val="00706479"/>
    <w:rsid w:val="0072512B"/>
    <w:rsid w:val="00733CD2"/>
    <w:rsid w:val="0073463B"/>
    <w:rsid w:val="00742E85"/>
    <w:rsid w:val="007571DA"/>
    <w:rsid w:val="00757E88"/>
    <w:rsid w:val="0076775A"/>
    <w:rsid w:val="00770472"/>
    <w:rsid w:val="007713F1"/>
    <w:rsid w:val="007742F6"/>
    <w:rsid w:val="00777BB7"/>
    <w:rsid w:val="00794E24"/>
    <w:rsid w:val="00796907"/>
    <w:rsid w:val="007B4A77"/>
    <w:rsid w:val="007C6062"/>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87C0E"/>
    <w:rsid w:val="00890E73"/>
    <w:rsid w:val="00891801"/>
    <w:rsid w:val="008954AE"/>
    <w:rsid w:val="008A3452"/>
    <w:rsid w:val="008A3DB0"/>
    <w:rsid w:val="008A6D0C"/>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568B2"/>
    <w:rsid w:val="00980A28"/>
    <w:rsid w:val="00985A94"/>
    <w:rsid w:val="009949FB"/>
    <w:rsid w:val="00997E12"/>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021"/>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B5E16"/>
    <w:rsid w:val="00BC3B48"/>
    <w:rsid w:val="00BC5D12"/>
    <w:rsid w:val="00BE28FC"/>
    <w:rsid w:val="00BF31B5"/>
    <w:rsid w:val="00BF76B0"/>
    <w:rsid w:val="00C00057"/>
    <w:rsid w:val="00C03B19"/>
    <w:rsid w:val="00C03E94"/>
    <w:rsid w:val="00C209A5"/>
    <w:rsid w:val="00C3397E"/>
    <w:rsid w:val="00C4662F"/>
    <w:rsid w:val="00C47E64"/>
    <w:rsid w:val="00C53C61"/>
    <w:rsid w:val="00C53F79"/>
    <w:rsid w:val="00C54196"/>
    <w:rsid w:val="00C67042"/>
    <w:rsid w:val="00C70FF6"/>
    <w:rsid w:val="00C7457F"/>
    <w:rsid w:val="00C77401"/>
    <w:rsid w:val="00C805CB"/>
    <w:rsid w:val="00C81803"/>
    <w:rsid w:val="00C84AC7"/>
    <w:rsid w:val="00CA325A"/>
    <w:rsid w:val="00CA5184"/>
    <w:rsid w:val="00CA51ED"/>
    <w:rsid w:val="00CC22F1"/>
    <w:rsid w:val="00CC33BB"/>
    <w:rsid w:val="00CE0EA1"/>
    <w:rsid w:val="00CE405C"/>
    <w:rsid w:val="00CE4DA7"/>
    <w:rsid w:val="00CE6BA4"/>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96DFC"/>
    <w:rsid w:val="00DC1C55"/>
    <w:rsid w:val="00DD21B2"/>
    <w:rsid w:val="00DF0168"/>
    <w:rsid w:val="00E23B1E"/>
    <w:rsid w:val="00E2760B"/>
    <w:rsid w:val="00E33C81"/>
    <w:rsid w:val="00E45265"/>
    <w:rsid w:val="00E46B64"/>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2309E"/>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 w:val="00FF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63B"/>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4896</Words>
  <Characters>2791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7</cp:revision>
  <dcterms:created xsi:type="dcterms:W3CDTF">2026-02-10T14:49:00Z</dcterms:created>
  <dcterms:modified xsi:type="dcterms:W3CDTF">2026-02-11T13:25:00Z</dcterms:modified>
</cp:coreProperties>
</file>