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219"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19"/>
        <w:gridCol w:w="11079"/>
      </w:tblGrid>
      <w:tr w:rsidR="0021189A" w:rsidRPr="0021189A" w14:paraId="2DAF950C" w14:textId="77777777" w:rsidTr="00361EBA">
        <w:tc>
          <w:tcPr>
            <w:tcW w:w="1355" w:type="pct"/>
            <w:shd w:val="clear" w:color="auto" w:fill="FFFFCC"/>
            <w:vAlign w:val="center"/>
          </w:tcPr>
          <w:p w14:paraId="55DCCB41" w14:textId="4F1D4F6F" w:rsidR="00E9202F" w:rsidRPr="0021189A" w:rsidRDefault="00A650C6" w:rsidP="00E9202F">
            <w:pPr>
              <w:rPr>
                <w:rFonts w:asciiTheme="majorHAnsi" w:hAnsiTheme="majorHAnsi" w:cstheme="majorHAnsi"/>
                <w:b/>
                <w:i w:val="0"/>
                <w:sz w:val="24"/>
                <w:szCs w:val="24"/>
                <w:lang w:val="lt-LT"/>
              </w:rPr>
            </w:pPr>
            <w:r w:rsidRPr="0021189A">
              <w:rPr>
                <w:rFonts w:asciiTheme="majorHAnsi" w:hAnsiTheme="majorHAnsi" w:cstheme="majorHAnsi"/>
                <w:b/>
                <w:i w:val="0"/>
                <w:sz w:val="24"/>
                <w:szCs w:val="24"/>
                <w:lang w:val="lt-LT"/>
              </w:rPr>
              <w:t>RINKOS DALYVIŲ KONSULTACIJA</w:t>
            </w:r>
          </w:p>
        </w:tc>
        <w:tc>
          <w:tcPr>
            <w:tcW w:w="3645" w:type="pct"/>
            <w:vAlign w:val="center"/>
          </w:tcPr>
          <w:p w14:paraId="126E5495" w14:textId="068FD610" w:rsidR="00E9202F" w:rsidRPr="00942F5D" w:rsidRDefault="0089528B" w:rsidP="002E24EE">
            <w:pPr>
              <w:rPr>
                <w:rFonts w:asciiTheme="majorHAnsi" w:hAnsiTheme="majorHAnsi" w:cstheme="majorHAnsi"/>
                <w:b/>
                <w:bCs/>
                <w:i w:val="0"/>
                <w:szCs w:val="24"/>
                <w:lang w:val="lt-LT" w:eastAsia="lt-LT"/>
              </w:rPr>
            </w:pPr>
            <w:r>
              <w:rPr>
                <w:b/>
                <w:bCs/>
                <w:szCs w:val="24"/>
                <w:lang w:val="lt-LT"/>
              </w:rPr>
              <w:t xml:space="preserve">Muitinės pareigūnų tarnybinės uniformos specialieji </w:t>
            </w:r>
            <w:r w:rsidR="004D7577">
              <w:rPr>
                <w:b/>
                <w:bCs/>
                <w:szCs w:val="24"/>
                <w:lang w:val="lt-LT"/>
              </w:rPr>
              <w:t>vasariniai batai ir specialieji batai paaukštintais</w:t>
            </w:r>
            <w:r w:rsidR="000A1136">
              <w:rPr>
                <w:b/>
                <w:bCs/>
                <w:szCs w:val="24"/>
                <w:lang w:val="lt-LT"/>
              </w:rPr>
              <w:t xml:space="preserve"> aulais</w:t>
            </w:r>
          </w:p>
        </w:tc>
      </w:tr>
    </w:tbl>
    <w:p w14:paraId="53FC872D" w14:textId="77777777" w:rsidR="00E9202F" w:rsidRPr="0028753B"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21189A"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sz w:val="24"/>
          <w:szCs w:val="24"/>
        </w:rPr>
      </w:pPr>
      <w:r w:rsidRPr="0021189A">
        <w:rPr>
          <w:rFonts w:asciiTheme="majorHAnsi" w:eastAsia="Times New Roman" w:hAnsiTheme="majorHAnsi" w:cstheme="majorHAnsi"/>
          <w:b/>
          <w:bCs/>
          <w:i w:val="0"/>
          <w:spacing w:val="4"/>
          <w:sz w:val="24"/>
          <w:szCs w:val="24"/>
        </w:rPr>
        <w:t xml:space="preserve">BENDROJI INFORMACIJA </w:t>
      </w:r>
    </w:p>
    <w:p w14:paraId="7414F5B6" w14:textId="77777777" w:rsidR="00E9202F" w:rsidRPr="0021189A"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4"/>
        <w:gridCol w:w="6217"/>
        <w:gridCol w:w="7375"/>
      </w:tblGrid>
      <w:tr w:rsidR="0021189A" w:rsidRPr="0021189A" w14:paraId="115B8387" w14:textId="77777777" w:rsidTr="00D7483E">
        <w:trPr>
          <w:trHeight w:val="20"/>
        </w:trPr>
        <w:tc>
          <w:tcPr>
            <w:tcW w:w="363" w:type="pct"/>
            <w:shd w:val="clear" w:color="auto" w:fill="F2F2F2"/>
            <w:vAlign w:val="center"/>
          </w:tcPr>
          <w:p w14:paraId="3D3369B3"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rPr>
            </w:pPr>
          </w:p>
        </w:tc>
        <w:tc>
          <w:tcPr>
            <w:tcW w:w="2121" w:type="pct"/>
            <w:shd w:val="clear" w:color="auto" w:fill="F2F2F2"/>
            <w:vAlign w:val="center"/>
          </w:tcPr>
          <w:p w14:paraId="786ADD54" w14:textId="3F811D6D" w:rsidR="005760B6" w:rsidRPr="0021189A" w:rsidRDefault="005760B6" w:rsidP="005760B6">
            <w:pPr>
              <w:rPr>
                <w:rFonts w:asciiTheme="majorHAnsi" w:hAnsiTheme="majorHAnsi" w:cstheme="majorHAnsi"/>
                <w:i w:val="0"/>
              </w:rPr>
            </w:pPr>
            <w:r w:rsidRPr="0021189A">
              <w:rPr>
                <w:rFonts w:asciiTheme="majorHAnsi" w:hAnsiTheme="majorHAnsi" w:cstheme="majorHAnsi"/>
                <w:i w:val="0"/>
                <w:lang w:val="lt-LT"/>
              </w:rPr>
              <w:t>Perkančioji organizacija:</w:t>
            </w:r>
          </w:p>
        </w:tc>
        <w:tc>
          <w:tcPr>
            <w:tcW w:w="2516" w:type="pct"/>
            <w:vAlign w:val="center"/>
          </w:tcPr>
          <w:p w14:paraId="36B9CF89" w14:textId="196618F8" w:rsidR="005760B6" w:rsidRPr="0089528B" w:rsidRDefault="005760B6" w:rsidP="005760B6">
            <w:pPr>
              <w:rPr>
                <w:rFonts w:asciiTheme="majorHAnsi" w:hAnsiTheme="majorHAnsi" w:cstheme="majorHAnsi"/>
                <w:i w:val="0"/>
                <w:lang w:val="pt-BR"/>
              </w:rPr>
            </w:pPr>
            <w:r w:rsidRPr="0089528B">
              <w:rPr>
                <w:rFonts w:asciiTheme="majorHAnsi" w:hAnsiTheme="majorHAnsi" w:cstheme="majorHAnsi"/>
                <w:i w:val="0"/>
                <w:lang w:val="pt-BR"/>
              </w:rPr>
              <w:t>Muitinės departamentas prie Lietuvos Respublikos finansų ministerijos</w:t>
            </w:r>
          </w:p>
        </w:tc>
      </w:tr>
      <w:tr w:rsidR="0021189A" w:rsidRPr="0021189A" w14:paraId="1247F761" w14:textId="77777777" w:rsidTr="00D7483E">
        <w:trPr>
          <w:trHeight w:val="20"/>
        </w:trPr>
        <w:tc>
          <w:tcPr>
            <w:tcW w:w="363" w:type="pct"/>
            <w:shd w:val="clear" w:color="auto" w:fill="F2F2F2"/>
            <w:vAlign w:val="center"/>
          </w:tcPr>
          <w:p w14:paraId="73094516"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Pirkimo objekto rūšis:</w:t>
            </w:r>
          </w:p>
        </w:tc>
        <w:tc>
          <w:tcPr>
            <w:tcW w:w="2516" w:type="pct"/>
            <w:vAlign w:val="center"/>
          </w:tcPr>
          <w:p w14:paraId="000D1E17" w14:textId="775B9C0A" w:rsidR="005760B6" w:rsidRPr="0021189A" w:rsidRDefault="006E0BD0" w:rsidP="005760B6">
            <w:pPr>
              <w:rPr>
                <w:rFonts w:asciiTheme="majorHAnsi" w:hAnsiTheme="majorHAnsi" w:cstheme="majorHAnsi"/>
                <w:i w:val="0"/>
                <w:lang w:val="lt-LT"/>
              </w:rPr>
            </w:pPr>
            <w:r>
              <w:rPr>
                <w:rFonts w:asciiTheme="majorHAnsi" w:hAnsiTheme="majorHAnsi" w:cstheme="majorHAnsi"/>
                <w:i w:val="0"/>
                <w:lang w:val="lt-LT"/>
              </w:rPr>
              <w:t>Prekės</w:t>
            </w:r>
          </w:p>
        </w:tc>
      </w:tr>
      <w:tr w:rsidR="0021189A" w:rsidRPr="0021189A" w14:paraId="57260955" w14:textId="77777777" w:rsidTr="00D7483E">
        <w:trPr>
          <w:trHeight w:val="20"/>
        </w:trPr>
        <w:tc>
          <w:tcPr>
            <w:tcW w:w="363" w:type="pct"/>
            <w:shd w:val="clear" w:color="auto" w:fill="F2F2F2"/>
            <w:vAlign w:val="center"/>
          </w:tcPr>
          <w:p w14:paraId="6DE9FF5B"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5760B6" w:rsidRPr="0021189A" w:rsidRDefault="005760B6" w:rsidP="00C35335">
            <w:pPr>
              <w:rPr>
                <w:rFonts w:asciiTheme="majorHAnsi" w:hAnsiTheme="majorHAnsi" w:cstheme="majorHAnsi"/>
                <w:i w:val="0"/>
                <w:lang w:val="lt-LT"/>
              </w:rPr>
            </w:pPr>
            <w:r w:rsidRPr="0021189A">
              <w:rPr>
                <w:rFonts w:asciiTheme="majorHAnsi" w:hAnsiTheme="majorHAnsi" w:cstheme="majorHAnsi"/>
                <w:i w:val="0"/>
                <w:lang w:val="lt-LT"/>
              </w:rPr>
              <w:t>Pirkimo objekto aprašymas</w:t>
            </w:r>
          </w:p>
        </w:tc>
        <w:tc>
          <w:tcPr>
            <w:tcW w:w="2516" w:type="pct"/>
            <w:vAlign w:val="center"/>
          </w:tcPr>
          <w:p w14:paraId="350D37E5" w14:textId="46A3668C" w:rsidR="005760B6" w:rsidRPr="0021189A" w:rsidRDefault="005760B6" w:rsidP="00C35335">
            <w:pPr>
              <w:rPr>
                <w:rFonts w:asciiTheme="majorHAnsi" w:hAnsiTheme="majorHAnsi" w:cstheme="majorHAnsi"/>
                <w:i w:val="0"/>
                <w:lang w:val="lt-LT"/>
              </w:rPr>
            </w:pPr>
            <w:r w:rsidRPr="0021189A">
              <w:rPr>
                <w:rFonts w:asciiTheme="majorHAnsi" w:hAnsiTheme="majorHAnsi" w:cstheme="majorHAnsi"/>
                <w:i w:val="0"/>
                <w:lang w:val="lt-LT"/>
              </w:rPr>
              <w:t>Žr. pridedam</w:t>
            </w:r>
            <w:r w:rsidR="00323DA1">
              <w:rPr>
                <w:rFonts w:asciiTheme="majorHAnsi" w:hAnsiTheme="majorHAnsi" w:cstheme="majorHAnsi"/>
                <w:i w:val="0"/>
                <w:lang w:val="lt-LT"/>
              </w:rPr>
              <w:t>as</w:t>
            </w:r>
            <w:r w:rsidRPr="0021189A">
              <w:rPr>
                <w:rFonts w:asciiTheme="majorHAnsi" w:hAnsiTheme="majorHAnsi" w:cstheme="majorHAnsi"/>
                <w:i w:val="0"/>
                <w:lang w:val="lt-LT"/>
              </w:rPr>
              <w:t xml:space="preserve"> </w:t>
            </w:r>
            <w:r w:rsidRPr="0021189A">
              <w:rPr>
                <w:i w:val="0"/>
                <w:szCs w:val="24"/>
                <w:lang w:val="lt-LT"/>
              </w:rPr>
              <w:t>Technin</w:t>
            </w:r>
            <w:r w:rsidR="00323DA1">
              <w:rPr>
                <w:i w:val="0"/>
                <w:szCs w:val="24"/>
                <w:lang w:val="lt-LT"/>
              </w:rPr>
              <w:t>es</w:t>
            </w:r>
            <w:r w:rsidRPr="0021189A">
              <w:rPr>
                <w:i w:val="0"/>
                <w:szCs w:val="24"/>
                <w:lang w:val="lt-LT"/>
              </w:rPr>
              <w:t xml:space="preserve"> specifikacij</w:t>
            </w:r>
            <w:r w:rsidR="00323DA1">
              <w:rPr>
                <w:i w:val="0"/>
                <w:szCs w:val="24"/>
                <w:lang w:val="lt-LT"/>
              </w:rPr>
              <w:t>as</w:t>
            </w:r>
            <w:r w:rsidRPr="0021189A">
              <w:rPr>
                <w:i w:val="0"/>
                <w:szCs w:val="24"/>
                <w:lang w:val="lt-LT"/>
              </w:rPr>
              <w:t>.</w:t>
            </w:r>
          </w:p>
        </w:tc>
      </w:tr>
      <w:tr w:rsidR="0021189A" w:rsidRPr="0021189A" w14:paraId="3A245CFB" w14:textId="77777777" w:rsidTr="00D7483E">
        <w:trPr>
          <w:trHeight w:val="20"/>
        </w:trPr>
        <w:tc>
          <w:tcPr>
            <w:tcW w:w="363" w:type="pct"/>
            <w:shd w:val="clear" w:color="auto" w:fill="F2F2F2"/>
            <w:vAlign w:val="center"/>
          </w:tcPr>
          <w:p w14:paraId="6940E41C" w14:textId="0522FF5C"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Numatoma rengti susitikimą su tiekėjais:</w:t>
            </w:r>
          </w:p>
        </w:tc>
        <w:tc>
          <w:tcPr>
            <w:tcW w:w="2516" w:type="pct"/>
            <w:vAlign w:val="center"/>
          </w:tcPr>
          <w:p w14:paraId="210E3C19" w14:textId="41724F1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Ne</w:t>
            </w:r>
          </w:p>
        </w:tc>
      </w:tr>
      <w:tr w:rsidR="0021189A" w:rsidRPr="0021189A" w14:paraId="318C7A42" w14:textId="77777777" w:rsidTr="00D7483E">
        <w:trPr>
          <w:trHeight w:val="20"/>
        </w:trPr>
        <w:tc>
          <w:tcPr>
            <w:tcW w:w="363" w:type="pct"/>
            <w:shd w:val="clear" w:color="auto" w:fill="F2F2F2"/>
            <w:vAlign w:val="center"/>
          </w:tcPr>
          <w:p w14:paraId="200FD11E"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Pasiūlymų pateikimo terminas:</w:t>
            </w:r>
          </w:p>
        </w:tc>
        <w:tc>
          <w:tcPr>
            <w:tcW w:w="2516" w:type="pct"/>
            <w:vAlign w:val="center"/>
          </w:tcPr>
          <w:p w14:paraId="48A65EB7" w14:textId="6D3FB92A" w:rsidR="005760B6" w:rsidRPr="0021189A" w:rsidRDefault="005760B6" w:rsidP="005760B6">
            <w:pPr>
              <w:tabs>
                <w:tab w:val="center" w:pos="2015"/>
              </w:tabs>
              <w:rPr>
                <w:rFonts w:asciiTheme="majorHAnsi" w:hAnsiTheme="majorHAnsi" w:cstheme="majorHAnsi"/>
                <w:b/>
                <w:i w:val="0"/>
                <w:lang w:val="lt-LT"/>
              </w:rPr>
            </w:pPr>
            <w:r w:rsidRPr="0021189A">
              <w:rPr>
                <w:rFonts w:asciiTheme="majorHAnsi" w:hAnsiTheme="majorHAnsi" w:cstheme="majorHAnsi"/>
                <w:b/>
                <w:i w:val="0"/>
                <w:lang w:val="lt-LT"/>
              </w:rPr>
              <w:t>Nurodyta CVP IS (202</w:t>
            </w:r>
            <w:r w:rsidR="0089528B">
              <w:rPr>
                <w:rFonts w:asciiTheme="majorHAnsi" w:hAnsiTheme="majorHAnsi" w:cstheme="majorHAnsi"/>
                <w:b/>
                <w:i w:val="0"/>
                <w:lang w:val="lt-LT"/>
              </w:rPr>
              <w:t xml:space="preserve">5 </w:t>
            </w:r>
            <w:r w:rsidRPr="0021189A">
              <w:rPr>
                <w:rFonts w:asciiTheme="majorHAnsi" w:hAnsiTheme="majorHAnsi" w:cstheme="majorHAnsi"/>
                <w:b/>
                <w:i w:val="0"/>
                <w:lang w:val="lt-LT"/>
              </w:rPr>
              <w:t xml:space="preserve">m. </w:t>
            </w:r>
            <w:r w:rsidR="0089528B">
              <w:rPr>
                <w:rFonts w:asciiTheme="majorHAnsi" w:hAnsiTheme="majorHAnsi" w:cstheme="majorHAnsi"/>
                <w:b/>
                <w:i w:val="0"/>
                <w:lang w:val="lt-LT"/>
              </w:rPr>
              <w:t>sausio</w:t>
            </w:r>
            <w:r w:rsidRPr="0021189A">
              <w:rPr>
                <w:rFonts w:asciiTheme="majorHAnsi" w:hAnsiTheme="majorHAnsi" w:cstheme="majorHAnsi"/>
                <w:b/>
                <w:i w:val="0"/>
                <w:lang w:val="lt-LT"/>
              </w:rPr>
              <w:t xml:space="preserve"> </w:t>
            </w:r>
            <w:r w:rsidR="006E0BD0">
              <w:rPr>
                <w:rFonts w:asciiTheme="majorHAnsi" w:hAnsiTheme="majorHAnsi" w:cstheme="majorHAnsi"/>
                <w:b/>
                <w:i w:val="0"/>
                <w:lang w:val="lt-LT"/>
              </w:rPr>
              <w:t>1</w:t>
            </w:r>
            <w:r w:rsidR="004D7577">
              <w:rPr>
                <w:rFonts w:asciiTheme="majorHAnsi" w:hAnsiTheme="majorHAnsi" w:cstheme="majorHAnsi"/>
                <w:b/>
                <w:i w:val="0"/>
                <w:lang w:val="lt-LT"/>
              </w:rPr>
              <w:t>3</w:t>
            </w:r>
            <w:r w:rsidRPr="0021189A">
              <w:rPr>
                <w:rFonts w:asciiTheme="majorHAnsi" w:hAnsiTheme="majorHAnsi" w:cstheme="majorHAnsi"/>
                <w:b/>
                <w:i w:val="0"/>
                <w:lang w:val="lt-LT"/>
              </w:rPr>
              <w:t xml:space="preserve">  d., 17 val. 00 min.)</w:t>
            </w:r>
          </w:p>
        </w:tc>
      </w:tr>
      <w:tr w:rsidR="0021189A" w:rsidRPr="0021189A" w14:paraId="47AD1639" w14:textId="77777777" w:rsidTr="00D7483E">
        <w:trPr>
          <w:trHeight w:val="20"/>
        </w:trPr>
        <w:tc>
          <w:tcPr>
            <w:tcW w:w="363" w:type="pct"/>
            <w:shd w:val="clear" w:color="auto" w:fill="F2F2F2"/>
            <w:vAlign w:val="center"/>
          </w:tcPr>
          <w:p w14:paraId="753AFF67" w14:textId="77777777" w:rsidR="005760B6" w:rsidRPr="0021189A" w:rsidRDefault="005760B6" w:rsidP="005760B6">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5760B6" w:rsidRPr="0021189A" w:rsidRDefault="005760B6" w:rsidP="005760B6">
            <w:pPr>
              <w:rPr>
                <w:rFonts w:asciiTheme="majorHAnsi" w:hAnsiTheme="majorHAnsi" w:cstheme="majorHAnsi"/>
                <w:i w:val="0"/>
                <w:lang w:val="lt-LT"/>
              </w:rPr>
            </w:pPr>
            <w:r w:rsidRPr="0021189A">
              <w:rPr>
                <w:rFonts w:asciiTheme="majorHAnsi" w:hAnsiTheme="majorHAnsi" w:cstheme="majorHAnsi"/>
                <w:i w:val="0"/>
                <w:lang w:val="lt-LT"/>
              </w:rPr>
              <w:t>Kitos sąlygos</w:t>
            </w:r>
          </w:p>
        </w:tc>
        <w:tc>
          <w:tcPr>
            <w:tcW w:w="2516" w:type="pct"/>
            <w:vAlign w:val="center"/>
          </w:tcPr>
          <w:p w14:paraId="0793AEFF" w14:textId="5410B718" w:rsidR="005760B6" w:rsidRPr="0021189A" w:rsidRDefault="005760B6" w:rsidP="005760B6">
            <w:pPr>
              <w:tabs>
                <w:tab w:val="center" w:pos="2015"/>
              </w:tabs>
              <w:rPr>
                <w:rFonts w:asciiTheme="majorHAnsi" w:hAnsiTheme="majorHAnsi" w:cstheme="majorHAnsi"/>
                <w:b/>
                <w:i w:val="0"/>
                <w:lang w:val="lt-LT"/>
              </w:rPr>
            </w:pPr>
            <w:r w:rsidRPr="0021189A">
              <w:rPr>
                <w:rFonts w:asciiTheme="majorHAnsi" w:hAnsiTheme="majorHAnsi" w:cstheme="majorHAnsi"/>
                <w:b/>
                <w:i w:val="0"/>
                <w:lang w:val="lt-LT"/>
              </w:rPr>
              <w:t>-</w:t>
            </w:r>
          </w:p>
        </w:tc>
      </w:tr>
    </w:tbl>
    <w:p w14:paraId="563A5B47" w14:textId="77777777" w:rsidR="00E9202F" w:rsidRPr="0021189A"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21189A"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rPr>
      </w:pPr>
      <w:r w:rsidRPr="0021189A">
        <w:rPr>
          <w:rFonts w:asciiTheme="majorHAnsi" w:eastAsia="Times New Roman" w:hAnsiTheme="majorHAnsi" w:cstheme="majorHAnsi"/>
          <w:b/>
          <w:bCs/>
          <w:i w:val="0"/>
          <w:spacing w:val="4"/>
        </w:rPr>
        <w:t>KVIETIMAS DALYVAUTI RINKOS DALYVIŲ KONSULTACIJOJE</w:t>
      </w:r>
    </w:p>
    <w:p w14:paraId="4C9F158F" w14:textId="77777777" w:rsidR="00C15FD4" w:rsidRPr="0028753B"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2BC31D64" w:rsidR="00C15FD4" w:rsidRPr="0028753B"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sz w:val="24"/>
          <w:szCs w:val="24"/>
          <w:lang w:eastAsia="ja-JP"/>
        </w:rPr>
        <w:t>Perkančioji organizacija</w:t>
      </w:r>
      <w:r w:rsidR="00C15FD4" w:rsidRPr="0028753B">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B064A3">
        <w:rPr>
          <w:rFonts w:asciiTheme="majorHAnsi" w:eastAsia="Arial" w:hAnsiTheme="majorHAnsi" w:cstheme="majorHAnsi"/>
          <w:i w:val="0"/>
          <w:color w:val="000000"/>
          <w:sz w:val="24"/>
          <w:szCs w:val="24"/>
          <w:lang w:eastAsia="ja-JP"/>
        </w:rPr>
        <w:t>as</w:t>
      </w:r>
      <w:r w:rsidR="00C15FD4" w:rsidRPr="0028753B">
        <w:rPr>
          <w:rFonts w:asciiTheme="majorHAnsi" w:eastAsia="Arial" w:hAnsiTheme="majorHAnsi" w:cstheme="majorHAnsi"/>
          <w:i w:val="0"/>
          <w:color w:val="000000"/>
          <w:sz w:val="24"/>
          <w:szCs w:val="24"/>
          <w:lang w:eastAsia="ja-JP"/>
        </w:rPr>
        <w:t xml:space="preserve"> </w:t>
      </w:r>
      <w:r w:rsidR="000A1136">
        <w:rPr>
          <w:rFonts w:asciiTheme="majorHAnsi" w:eastAsia="Arial" w:hAnsiTheme="majorHAnsi" w:cstheme="majorHAnsi"/>
          <w:i w:val="0"/>
          <w:color w:val="000000"/>
          <w:sz w:val="24"/>
          <w:szCs w:val="24"/>
          <w:lang w:eastAsia="ja-JP"/>
        </w:rPr>
        <w:t>p</w:t>
      </w:r>
      <w:r w:rsidR="00B064A3">
        <w:rPr>
          <w:rFonts w:asciiTheme="majorHAnsi" w:eastAsia="Arial" w:hAnsiTheme="majorHAnsi" w:cstheme="majorHAnsi"/>
          <w:i w:val="0"/>
          <w:color w:val="000000"/>
          <w:sz w:val="24"/>
          <w:szCs w:val="24"/>
          <w:lang w:eastAsia="ja-JP"/>
        </w:rPr>
        <w:t>rekes</w:t>
      </w:r>
      <w:r w:rsidR="00C15FD4" w:rsidRPr="0028753B">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28753B">
        <w:rPr>
          <w:rFonts w:asciiTheme="majorHAnsi" w:eastAsia="Arial" w:hAnsiTheme="majorHAnsi" w:cstheme="majorHAnsi"/>
          <w:i w:val="0"/>
          <w:color w:val="000000"/>
          <w:sz w:val="24"/>
          <w:szCs w:val="24"/>
          <w:lang w:eastAsia="ja-JP"/>
        </w:rPr>
        <w:t>ėjų konkurenciją, vadovaudamasi</w:t>
      </w:r>
      <w:r w:rsidR="00C15FD4" w:rsidRPr="0028753B">
        <w:rPr>
          <w:rFonts w:asciiTheme="majorHAnsi" w:eastAsia="Arial" w:hAnsiTheme="majorHAnsi" w:cstheme="majorHAnsi"/>
          <w:i w:val="0"/>
          <w:color w:val="000000"/>
          <w:sz w:val="24"/>
          <w:szCs w:val="24"/>
          <w:lang w:eastAsia="ja-JP"/>
        </w:rPr>
        <w:t xml:space="preserve"> </w:t>
      </w:r>
      <w:r w:rsidR="00C15FD4" w:rsidRPr="0028753B">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28753B">
        <w:rPr>
          <w:rFonts w:asciiTheme="majorHAnsi" w:eastAsia="Arial" w:hAnsiTheme="majorHAnsi" w:cstheme="majorHAnsi"/>
          <w:i w:val="0"/>
          <w:color w:val="000000" w:themeColor="text1"/>
          <w:sz w:val="24"/>
          <w:szCs w:val="24"/>
          <w:lang w:eastAsia="ja-JP"/>
        </w:rPr>
        <w:t xml:space="preserve">lentelėje </w:t>
      </w:r>
      <w:r w:rsidR="00C15FD4" w:rsidRPr="0028753B">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28753B"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Rinkos konsultacijos dalyviai kviečiami CVP</w:t>
      </w:r>
      <w:r w:rsidR="005C55D5" w:rsidRPr="0028753B">
        <w:rPr>
          <w:rFonts w:asciiTheme="majorHAnsi" w:eastAsia="Arial" w:hAnsiTheme="majorHAnsi" w:cstheme="majorHAnsi"/>
          <w:i w:val="0"/>
          <w:color w:val="000000" w:themeColor="text1"/>
          <w:sz w:val="24"/>
          <w:szCs w:val="24"/>
          <w:lang w:eastAsia="ja-JP"/>
        </w:rPr>
        <w:t xml:space="preserve"> </w:t>
      </w:r>
      <w:r w:rsidRPr="0028753B">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28753B"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28753B">
        <w:rPr>
          <w:rFonts w:asciiTheme="majorHAnsi" w:eastAsia="Arial" w:hAnsiTheme="majorHAnsi" w:cstheme="majorHAnsi"/>
          <w:b/>
          <w:i w:val="0"/>
          <w:color w:val="000000"/>
          <w:sz w:val="24"/>
          <w:szCs w:val="24"/>
          <w:lang w:eastAsia="ja-JP"/>
        </w:rPr>
        <w:t>žemiau pateiktos formos lentelę</w:t>
      </w:r>
      <w:r w:rsidR="00E9202F" w:rsidRPr="0028753B">
        <w:rPr>
          <w:rFonts w:asciiTheme="majorHAnsi" w:eastAsia="Arial" w:hAnsiTheme="majorHAnsi" w:cstheme="majorHAnsi"/>
          <w:b/>
          <w:i w:val="0"/>
          <w:color w:val="000000"/>
          <w:sz w:val="24"/>
          <w:szCs w:val="24"/>
          <w:lang w:eastAsia="ja-JP"/>
        </w:rPr>
        <w:t>:</w:t>
      </w:r>
    </w:p>
    <w:p w14:paraId="5C7C6E33" w14:textId="77777777" w:rsidR="00C15FD4" w:rsidRPr="0028753B"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Lentelė Nr. 1. Klausimai rinkos dalyviams</w:t>
      </w:r>
    </w:p>
    <w:tbl>
      <w:tblPr>
        <w:tblStyle w:val="Lentelstinklelis1"/>
        <w:tblW w:w="14596" w:type="dxa"/>
        <w:tblLook w:val="04A0" w:firstRow="1" w:lastRow="0" w:firstColumn="1" w:lastColumn="0" w:noHBand="0" w:noVBand="1"/>
      </w:tblPr>
      <w:tblGrid>
        <w:gridCol w:w="796"/>
        <w:gridCol w:w="7846"/>
        <w:gridCol w:w="5954"/>
      </w:tblGrid>
      <w:tr w:rsidR="006156A4" w:rsidRPr="0028753B" w14:paraId="256B0B3E" w14:textId="77777777" w:rsidTr="00D5412C">
        <w:trPr>
          <w:trHeight w:val="20"/>
        </w:trPr>
        <w:tc>
          <w:tcPr>
            <w:tcW w:w="0" w:type="auto"/>
            <w:shd w:val="clear" w:color="auto" w:fill="F2F2F2" w:themeFill="background1" w:themeFillShade="F2"/>
          </w:tcPr>
          <w:p w14:paraId="689AD372" w14:textId="6C7AF467"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Eil. Nr.</w:t>
            </w:r>
          </w:p>
        </w:tc>
        <w:tc>
          <w:tcPr>
            <w:tcW w:w="7846" w:type="dxa"/>
            <w:shd w:val="clear" w:color="auto" w:fill="F2F2F2" w:themeFill="background1" w:themeFillShade="F2"/>
            <w:vAlign w:val="center"/>
          </w:tcPr>
          <w:p w14:paraId="16AEAB16" w14:textId="2A27FD60"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Klausimas</w:t>
            </w:r>
          </w:p>
        </w:tc>
        <w:tc>
          <w:tcPr>
            <w:tcW w:w="5954" w:type="dxa"/>
            <w:shd w:val="clear" w:color="auto" w:fill="F2F2F2" w:themeFill="background1" w:themeFillShade="F2"/>
            <w:vAlign w:val="center"/>
          </w:tcPr>
          <w:p w14:paraId="45E62955" w14:textId="617CCB24" w:rsidR="006156A4" w:rsidRPr="0028753B" w:rsidRDefault="006156A4" w:rsidP="00680216">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2E24EE" w:rsidRPr="0028753B" w14:paraId="1118A71A" w14:textId="77777777" w:rsidTr="00D5412C">
        <w:trPr>
          <w:trHeight w:val="20"/>
        </w:trPr>
        <w:tc>
          <w:tcPr>
            <w:tcW w:w="0" w:type="auto"/>
            <w:vAlign w:val="center"/>
          </w:tcPr>
          <w:p w14:paraId="169B0159"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tcPr>
          <w:p w14:paraId="4BC21E6A" w14:textId="390E7DFF"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Ar turite klausimų</w:t>
            </w:r>
            <w:r w:rsidR="00014EE4">
              <w:rPr>
                <w:rFonts w:asciiTheme="majorHAnsi" w:hAnsiTheme="majorHAnsi" w:cstheme="majorHAnsi"/>
                <w:i w:val="0"/>
              </w:rPr>
              <w:t>, pastabų</w:t>
            </w:r>
            <w:r w:rsidRPr="0028753B">
              <w:rPr>
                <w:rFonts w:asciiTheme="majorHAnsi" w:hAnsiTheme="majorHAnsi" w:cstheme="majorHAnsi"/>
                <w:i w:val="0"/>
              </w:rPr>
              <w:t xml:space="preserve"> </w:t>
            </w:r>
            <w:r w:rsidR="00DC5704">
              <w:rPr>
                <w:rFonts w:asciiTheme="majorHAnsi" w:hAnsiTheme="majorHAnsi" w:cstheme="majorHAnsi"/>
                <w:i w:val="0"/>
              </w:rPr>
              <w:t xml:space="preserve">ir ar siūlymų </w:t>
            </w:r>
            <w:r w:rsidRPr="0028753B">
              <w:rPr>
                <w:rFonts w:asciiTheme="majorHAnsi" w:hAnsiTheme="majorHAnsi" w:cstheme="majorHAnsi"/>
                <w:i w:val="0"/>
              </w:rPr>
              <w:t>techninės specifikacijos projekt</w:t>
            </w:r>
            <w:r w:rsidR="00694F07">
              <w:rPr>
                <w:rFonts w:asciiTheme="majorHAnsi" w:hAnsiTheme="majorHAnsi" w:cstheme="majorHAnsi"/>
                <w:i w:val="0"/>
              </w:rPr>
              <w:t>ams</w:t>
            </w:r>
            <w:r w:rsidR="00313328">
              <w:rPr>
                <w:rFonts w:asciiTheme="majorHAnsi" w:hAnsiTheme="majorHAnsi" w:cstheme="majorHAnsi"/>
                <w:i w:val="0"/>
              </w:rPr>
              <w:t xml:space="preserve"> (specialieji vasariniai batai ir specialieji batai paaukštintais aulais)</w:t>
            </w:r>
            <w:r w:rsidRPr="0028753B">
              <w:rPr>
                <w:rFonts w:asciiTheme="majorHAnsi" w:hAnsiTheme="majorHAnsi" w:cstheme="majorHAnsi"/>
                <w:i w:val="0"/>
              </w:rPr>
              <w:t xml:space="preserve">? </w:t>
            </w:r>
          </w:p>
          <w:p w14:paraId="538F732C" w14:textId="598B4B1B"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Kokias sąlygas</w:t>
            </w:r>
            <w:r w:rsidR="00014EE4">
              <w:rPr>
                <w:rFonts w:asciiTheme="majorHAnsi" w:hAnsiTheme="majorHAnsi" w:cstheme="majorHAnsi"/>
                <w:i w:val="0"/>
              </w:rPr>
              <w:t xml:space="preserve"> </w:t>
            </w:r>
            <w:r w:rsidR="004E57AB">
              <w:rPr>
                <w:rFonts w:asciiTheme="majorHAnsi" w:hAnsiTheme="majorHAnsi" w:cstheme="majorHAnsi"/>
                <w:i w:val="0"/>
              </w:rPr>
              <w:t>ir/</w:t>
            </w:r>
            <w:r w:rsidR="00014EE4">
              <w:rPr>
                <w:rFonts w:asciiTheme="majorHAnsi" w:hAnsiTheme="majorHAnsi" w:cstheme="majorHAnsi"/>
                <w:i w:val="0"/>
              </w:rPr>
              <w:t>ar techninius parametrus</w:t>
            </w:r>
            <w:r w:rsidRPr="0028753B">
              <w:rPr>
                <w:rFonts w:asciiTheme="majorHAnsi" w:hAnsiTheme="majorHAnsi" w:cstheme="majorHAnsi"/>
                <w:i w:val="0"/>
              </w:rPr>
              <w:t xml:space="preserve"> papildomai siūlytumėte įtraukti į technin</w:t>
            </w:r>
            <w:r w:rsidR="00313328">
              <w:rPr>
                <w:rFonts w:asciiTheme="majorHAnsi" w:hAnsiTheme="majorHAnsi" w:cstheme="majorHAnsi"/>
                <w:i w:val="0"/>
              </w:rPr>
              <w:t>es</w:t>
            </w:r>
            <w:r w:rsidRPr="0028753B">
              <w:rPr>
                <w:rFonts w:asciiTheme="majorHAnsi" w:hAnsiTheme="majorHAnsi" w:cstheme="majorHAnsi"/>
                <w:i w:val="0"/>
              </w:rPr>
              <w:t xml:space="preserve"> specifikacij</w:t>
            </w:r>
            <w:r w:rsidR="00313328">
              <w:rPr>
                <w:rFonts w:asciiTheme="majorHAnsi" w:hAnsiTheme="majorHAnsi" w:cstheme="majorHAnsi"/>
                <w:i w:val="0"/>
              </w:rPr>
              <w:t>as</w:t>
            </w:r>
            <w:r w:rsidRPr="0028753B">
              <w:rPr>
                <w:rFonts w:asciiTheme="majorHAnsi" w:hAnsiTheme="majorHAnsi" w:cstheme="majorHAnsi"/>
                <w:i w:val="0"/>
              </w:rPr>
              <w:t xml:space="preserve"> arba kurių reikėtų atsisakyti?</w:t>
            </w:r>
          </w:p>
        </w:tc>
        <w:tc>
          <w:tcPr>
            <w:tcW w:w="5954" w:type="dxa"/>
          </w:tcPr>
          <w:p w14:paraId="41422F88" w14:textId="77777777" w:rsidR="002E24EE" w:rsidRPr="0028753B" w:rsidRDefault="002E24EE" w:rsidP="002E24EE">
            <w:pPr>
              <w:jc w:val="both"/>
              <w:rPr>
                <w:rFonts w:asciiTheme="majorHAnsi" w:hAnsiTheme="majorHAnsi" w:cstheme="majorHAnsi"/>
                <w:i w:val="0"/>
              </w:rPr>
            </w:pPr>
          </w:p>
        </w:tc>
      </w:tr>
      <w:tr w:rsidR="002E24EE" w:rsidRPr="0028753B" w14:paraId="4B8799B4" w14:textId="77777777" w:rsidTr="00D5412C">
        <w:trPr>
          <w:trHeight w:val="20"/>
        </w:trPr>
        <w:tc>
          <w:tcPr>
            <w:tcW w:w="0" w:type="auto"/>
            <w:vAlign w:val="center"/>
          </w:tcPr>
          <w:p w14:paraId="2DFCB5DA"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vAlign w:val="center"/>
          </w:tcPr>
          <w:p w14:paraId="52D93733" w14:textId="6E983FC7" w:rsidR="002E24EE" w:rsidRPr="002E24EE" w:rsidRDefault="002E24EE" w:rsidP="002E24EE">
            <w:pPr>
              <w:jc w:val="both"/>
              <w:rPr>
                <w:rFonts w:asciiTheme="majorHAnsi" w:hAnsiTheme="majorHAnsi" w:cstheme="majorHAnsi"/>
                <w:i w:val="0"/>
              </w:rPr>
            </w:pPr>
            <w:r w:rsidRPr="0028753B">
              <w:rPr>
                <w:rFonts w:asciiTheme="majorHAnsi" w:hAnsiTheme="majorHAnsi" w:cstheme="majorHAnsi"/>
                <w:i w:val="0"/>
              </w:rPr>
              <w:t xml:space="preserve">Kokius </w:t>
            </w:r>
            <w:r>
              <w:rPr>
                <w:rFonts w:asciiTheme="majorHAnsi" w:hAnsiTheme="majorHAnsi" w:cstheme="majorHAnsi"/>
                <w:i w:val="0"/>
              </w:rPr>
              <w:t xml:space="preserve">kvalifikacijos reikalavimus </w:t>
            </w:r>
            <w:r w:rsidRPr="0028753B">
              <w:rPr>
                <w:rFonts w:asciiTheme="majorHAnsi" w:hAnsiTheme="majorHAnsi" w:cstheme="majorHAnsi"/>
                <w:i w:val="0"/>
              </w:rPr>
              <w:t>siūlytumėte taikyti pirkime?</w:t>
            </w:r>
          </w:p>
        </w:tc>
        <w:tc>
          <w:tcPr>
            <w:tcW w:w="5954" w:type="dxa"/>
          </w:tcPr>
          <w:p w14:paraId="7227728C" w14:textId="77777777" w:rsidR="002E24EE" w:rsidRPr="0028753B" w:rsidRDefault="002E24EE" w:rsidP="002E24EE">
            <w:pPr>
              <w:jc w:val="both"/>
              <w:rPr>
                <w:rFonts w:asciiTheme="majorHAnsi" w:hAnsiTheme="majorHAnsi" w:cstheme="majorHAnsi"/>
                <w:i w:val="0"/>
              </w:rPr>
            </w:pPr>
          </w:p>
        </w:tc>
      </w:tr>
      <w:tr w:rsidR="002E24EE" w:rsidRPr="0028753B" w14:paraId="1EAD97F8" w14:textId="77777777" w:rsidTr="00D5412C">
        <w:trPr>
          <w:trHeight w:val="20"/>
        </w:trPr>
        <w:tc>
          <w:tcPr>
            <w:tcW w:w="0" w:type="auto"/>
            <w:vAlign w:val="center"/>
          </w:tcPr>
          <w:p w14:paraId="70960697"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vAlign w:val="center"/>
          </w:tcPr>
          <w:p w14:paraId="4687B6DB" w14:textId="61D3AC0D" w:rsidR="002E24EE" w:rsidRPr="0028753B" w:rsidRDefault="002E24EE" w:rsidP="002E24EE">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5954" w:type="dxa"/>
          </w:tcPr>
          <w:p w14:paraId="5F7ECDE4" w14:textId="77777777" w:rsidR="002E24EE" w:rsidRPr="0028753B" w:rsidRDefault="002E24EE" w:rsidP="002E24EE">
            <w:pPr>
              <w:jc w:val="both"/>
              <w:rPr>
                <w:rFonts w:asciiTheme="majorHAnsi" w:hAnsiTheme="majorHAnsi" w:cstheme="majorHAnsi"/>
                <w:i w:val="0"/>
              </w:rPr>
            </w:pPr>
          </w:p>
        </w:tc>
      </w:tr>
      <w:tr w:rsidR="002E24EE" w:rsidRPr="0028753B" w14:paraId="1DE820D6" w14:textId="77777777" w:rsidTr="00D5412C">
        <w:trPr>
          <w:trHeight w:val="20"/>
        </w:trPr>
        <w:tc>
          <w:tcPr>
            <w:tcW w:w="0" w:type="auto"/>
            <w:vAlign w:val="center"/>
          </w:tcPr>
          <w:p w14:paraId="20F0339F" w14:textId="77777777" w:rsidR="002E24EE" w:rsidRPr="0028753B" w:rsidRDefault="002E24EE" w:rsidP="002E24EE">
            <w:pPr>
              <w:pStyle w:val="ListParagraph"/>
              <w:numPr>
                <w:ilvl w:val="0"/>
                <w:numId w:val="9"/>
              </w:numPr>
              <w:tabs>
                <w:tab w:val="left" w:pos="0"/>
              </w:tabs>
              <w:ind w:left="0" w:firstLine="0"/>
              <w:jc w:val="center"/>
              <w:rPr>
                <w:rFonts w:asciiTheme="majorHAnsi" w:hAnsiTheme="majorHAnsi" w:cstheme="majorHAnsi"/>
                <w:i w:val="0"/>
              </w:rPr>
            </w:pPr>
          </w:p>
        </w:tc>
        <w:tc>
          <w:tcPr>
            <w:tcW w:w="7846" w:type="dxa"/>
            <w:vAlign w:val="center"/>
          </w:tcPr>
          <w:p w14:paraId="39F915BB" w14:textId="23A25BC2" w:rsidR="002E24EE" w:rsidRPr="0028753B" w:rsidRDefault="002E24EE" w:rsidP="002E24EE">
            <w:pPr>
              <w:jc w:val="both"/>
              <w:rPr>
                <w:rFonts w:asciiTheme="majorHAnsi" w:hAnsiTheme="majorHAnsi" w:cstheme="majorHAnsi"/>
                <w:i w:val="0"/>
              </w:rPr>
            </w:pPr>
            <w:r>
              <w:rPr>
                <w:rFonts w:asciiTheme="majorHAnsi" w:hAnsiTheme="majorHAnsi" w:cstheme="majorHAnsi"/>
                <w:i w:val="0"/>
              </w:rPr>
              <w:t xml:space="preserve">Prašome </w:t>
            </w:r>
            <w:r w:rsidR="00826146">
              <w:rPr>
                <w:rFonts w:asciiTheme="majorHAnsi" w:hAnsiTheme="majorHAnsi" w:cstheme="majorHAnsi"/>
                <w:i w:val="0"/>
              </w:rPr>
              <w:t>pateikti preliminari</w:t>
            </w:r>
            <w:r w:rsidR="00313328">
              <w:rPr>
                <w:rFonts w:asciiTheme="majorHAnsi" w:hAnsiTheme="majorHAnsi" w:cstheme="majorHAnsi"/>
                <w:i w:val="0"/>
              </w:rPr>
              <w:t>as</w:t>
            </w:r>
            <w:r w:rsidR="000A1136">
              <w:rPr>
                <w:rFonts w:asciiTheme="majorHAnsi" w:hAnsiTheme="majorHAnsi" w:cstheme="majorHAnsi"/>
                <w:i w:val="0"/>
              </w:rPr>
              <w:t xml:space="preserve"> galimų įsigyti specialiųjų </w:t>
            </w:r>
            <w:r w:rsidR="00EB084C">
              <w:rPr>
                <w:rFonts w:asciiTheme="majorHAnsi" w:hAnsiTheme="majorHAnsi" w:cstheme="majorHAnsi"/>
                <w:i w:val="0"/>
              </w:rPr>
              <w:t>vasarinių</w:t>
            </w:r>
            <w:r w:rsidR="000A1136">
              <w:rPr>
                <w:rFonts w:asciiTheme="majorHAnsi" w:hAnsiTheme="majorHAnsi" w:cstheme="majorHAnsi"/>
                <w:i w:val="0"/>
              </w:rPr>
              <w:t xml:space="preserve"> batų</w:t>
            </w:r>
            <w:r w:rsidR="00313328">
              <w:rPr>
                <w:rFonts w:asciiTheme="majorHAnsi" w:hAnsiTheme="majorHAnsi" w:cstheme="majorHAnsi"/>
                <w:i w:val="0"/>
              </w:rPr>
              <w:t xml:space="preserve"> ir specialiųjų batų paaukštintais aul</w:t>
            </w:r>
            <w:r w:rsidR="001C3447">
              <w:rPr>
                <w:rFonts w:asciiTheme="majorHAnsi" w:hAnsiTheme="majorHAnsi" w:cstheme="majorHAnsi"/>
                <w:i w:val="0"/>
              </w:rPr>
              <w:t>a</w:t>
            </w:r>
            <w:r w:rsidR="00313328">
              <w:rPr>
                <w:rFonts w:asciiTheme="majorHAnsi" w:hAnsiTheme="majorHAnsi" w:cstheme="majorHAnsi"/>
                <w:i w:val="0"/>
              </w:rPr>
              <w:t>is</w:t>
            </w:r>
            <w:r w:rsidR="000A1136">
              <w:rPr>
                <w:rFonts w:asciiTheme="majorHAnsi" w:hAnsiTheme="majorHAnsi" w:cstheme="majorHAnsi"/>
                <w:i w:val="0"/>
              </w:rPr>
              <w:t xml:space="preserve"> </w:t>
            </w:r>
            <w:r w:rsidR="00487AB6">
              <w:rPr>
                <w:rFonts w:asciiTheme="majorHAnsi" w:hAnsiTheme="majorHAnsi" w:cstheme="majorHAnsi"/>
                <w:i w:val="0"/>
              </w:rPr>
              <w:t>pagal technin</w:t>
            </w:r>
            <w:r w:rsidR="001C3447">
              <w:rPr>
                <w:rFonts w:asciiTheme="majorHAnsi" w:hAnsiTheme="majorHAnsi" w:cstheme="majorHAnsi"/>
                <w:i w:val="0"/>
              </w:rPr>
              <w:t>ių</w:t>
            </w:r>
            <w:r w:rsidR="00487AB6">
              <w:rPr>
                <w:rFonts w:asciiTheme="majorHAnsi" w:hAnsiTheme="majorHAnsi" w:cstheme="majorHAnsi"/>
                <w:i w:val="0"/>
              </w:rPr>
              <w:t xml:space="preserve"> specifikacij</w:t>
            </w:r>
            <w:r w:rsidR="001C3447">
              <w:rPr>
                <w:rFonts w:asciiTheme="majorHAnsi" w:hAnsiTheme="majorHAnsi" w:cstheme="majorHAnsi"/>
                <w:i w:val="0"/>
              </w:rPr>
              <w:t>ų projektus</w:t>
            </w:r>
            <w:r w:rsidR="004E57AB">
              <w:rPr>
                <w:rFonts w:asciiTheme="majorHAnsi" w:hAnsiTheme="majorHAnsi" w:cstheme="majorHAnsi"/>
                <w:i w:val="0"/>
              </w:rPr>
              <w:t xml:space="preserve"> </w:t>
            </w:r>
            <w:r w:rsidR="00487AB6">
              <w:rPr>
                <w:rFonts w:asciiTheme="majorHAnsi" w:hAnsiTheme="majorHAnsi" w:cstheme="majorHAnsi"/>
                <w:i w:val="0"/>
              </w:rPr>
              <w:t>1 poros kain</w:t>
            </w:r>
            <w:r w:rsidR="001C3447">
              <w:rPr>
                <w:rFonts w:asciiTheme="majorHAnsi" w:hAnsiTheme="majorHAnsi" w:cstheme="majorHAnsi"/>
                <w:i w:val="0"/>
              </w:rPr>
              <w:t>as</w:t>
            </w:r>
            <w:r w:rsidR="00487AB6">
              <w:rPr>
                <w:rFonts w:asciiTheme="majorHAnsi" w:hAnsiTheme="majorHAnsi" w:cstheme="majorHAnsi"/>
                <w:i w:val="0"/>
              </w:rPr>
              <w:t xml:space="preserve"> (Eur su PVM)</w:t>
            </w:r>
          </w:p>
        </w:tc>
        <w:tc>
          <w:tcPr>
            <w:tcW w:w="5954" w:type="dxa"/>
          </w:tcPr>
          <w:p w14:paraId="23C37EE7" w14:textId="77777777" w:rsidR="002E24EE" w:rsidRPr="0028753B" w:rsidRDefault="002E24EE" w:rsidP="002E24EE">
            <w:pPr>
              <w:jc w:val="both"/>
              <w:rPr>
                <w:rFonts w:asciiTheme="majorHAnsi" w:hAnsiTheme="majorHAnsi" w:cstheme="majorHAnsi"/>
                <w:i w:val="0"/>
              </w:rPr>
            </w:pPr>
          </w:p>
        </w:tc>
      </w:tr>
    </w:tbl>
    <w:p w14:paraId="5BCB0938" w14:textId="77777777" w:rsidR="006156A4"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28753B"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28753B"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lastRenderedPageBreak/>
        <w:t>Tiekėjo pateikti atsa</w:t>
      </w:r>
      <w:r w:rsidR="00B55172" w:rsidRPr="0028753B">
        <w:rPr>
          <w:rFonts w:asciiTheme="majorHAnsi" w:eastAsia="Arial" w:hAnsiTheme="majorHAnsi" w:cstheme="majorHAnsi"/>
          <w:i w:val="0"/>
          <w:color w:val="000000"/>
          <w:sz w:val="24"/>
          <w:szCs w:val="24"/>
          <w:lang w:eastAsia="ja-JP"/>
        </w:rPr>
        <w:t>kymai</w:t>
      </w:r>
      <w:r w:rsidRPr="0028753B">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28753B"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28753B">
        <w:rPr>
          <w:rFonts w:asciiTheme="majorHAnsi" w:eastAsia="Arial" w:hAnsiTheme="majorHAnsi" w:cstheme="majorHAnsi"/>
          <w:i w:val="0"/>
          <w:color w:val="000000"/>
          <w:sz w:val="24"/>
          <w:szCs w:val="24"/>
          <w:lang w:eastAsia="ja-JP"/>
        </w:rPr>
        <w:t>Rinkos k</w:t>
      </w:r>
      <w:r w:rsidR="00DF6AAC" w:rsidRPr="0028753B">
        <w:rPr>
          <w:rFonts w:asciiTheme="majorHAnsi" w:eastAsia="Arial" w:hAnsiTheme="majorHAnsi" w:cstheme="majorHAnsi"/>
          <w:i w:val="0"/>
          <w:color w:val="000000"/>
          <w:sz w:val="24"/>
          <w:szCs w:val="24"/>
          <w:lang w:eastAsia="ja-JP"/>
        </w:rPr>
        <w:t>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dalyviai konsultacijas teikia neatlygintinai. Jokios išlaidos </w:t>
      </w:r>
      <w:r w:rsidRPr="0028753B">
        <w:rPr>
          <w:rFonts w:asciiTheme="majorHAnsi" w:eastAsia="Arial" w:hAnsiTheme="majorHAnsi" w:cstheme="majorHAnsi"/>
          <w:i w:val="0"/>
          <w:color w:val="000000"/>
          <w:sz w:val="24"/>
          <w:szCs w:val="24"/>
          <w:lang w:eastAsia="ja-JP"/>
        </w:rPr>
        <w:t xml:space="preserve">rinkos </w:t>
      </w:r>
      <w:r w:rsidR="00DF6AAC" w:rsidRPr="0028753B">
        <w:rPr>
          <w:rFonts w:asciiTheme="majorHAnsi" w:eastAsia="Arial" w:hAnsiTheme="majorHAnsi" w:cstheme="majorHAnsi"/>
          <w:i w:val="0"/>
          <w:color w:val="000000"/>
          <w:sz w:val="24"/>
          <w:szCs w:val="24"/>
          <w:lang w:eastAsia="ja-JP"/>
        </w:rPr>
        <w:t>konsultacij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dalyviams neatlyginamos. Dalyvavimas </w:t>
      </w:r>
      <w:r w:rsidRPr="0028753B">
        <w:rPr>
          <w:rFonts w:asciiTheme="majorHAnsi" w:eastAsia="Arial" w:hAnsiTheme="majorHAnsi" w:cstheme="majorHAnsi"/>
          <w:i w:val="0"/>
          <w:color w:val="000000"/>
          <w:sz w:val="24"/>
          <w:szCs w:val="24"/>
          <w:lang w:eastAsia="ja-JP"/>
        </w:rPr>
        <w:t>rinkos dalyvių konsultacijoje</w:t>
      </w:r>
      <w:r w:rsidR="00DF6AAC" w:rsidRPr="0028753B">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28753B">
        <w:rPr>
          <w:rFonts w:asciiTheme="majorHAnsi" w:eastAsia="Arial" w:hAnsiTheme="majorHAnsi" w:cstheme="majorHAnsi"/>
          <w:i w:val="0"/>
          <w:color w:val="000000"/>
          <w:sz w:val="24"/>
          <w:szCs w:val="24"/>
          <w:lang w:eastAsia="ja-JP"/>
        </w:rPr>
        <w:t xml:space="preserve">dalyvių </w:t>
      </w:r>
      <w:r w:rsidR="00DF6AAC" w:rsidRPr="0028753B">
        <w:rPr>
          <w:rFonts w:asciiTheme="majorHAnsi" w:eastAsia="Arial" w:hAnsiTheme="majorHAnsi" w:cstheme="majorHAnsi"/>
          <w:i w:val="0"/>
          <w:color w:val="000000"/>
          <w:sz w:val="24"/>
          <w:szCs w:val="24"/>
          <w:lang w:eastAsia="ja-JP"/>
        </w:rPr>
        <w:t>konsultacij</w:t>
      </w:r>
      <w:r w:rsidRPr="0028753B">
        <w:rPr>
          <w:rFonts w:asciiTheme="majorHAnsi" w:eastAsia="Arial" w:hAnsiTheme="majorHAnsi" w:cstheme="majorHAnsi"/>
          <w:i w:val="0"/>
          <w:color w:val="000000"/>
          <w:sz w:val="24"/>
          <w:szCs w:val="24"/>
          <w:lang w:eastAsia="ja-JP"/>
        </w:rPr>
        <w:t>os</w:t>
      </w:r>
      <w:r w:rsidR="00DF6AAC" w:rsidRPr="0028753B">
        <w:rPr>
          <w:rFonts w:asciiTheme="majorHAnsi" w:eastAsia="Arial" w:hAnsiTheme="majorHAnsi" w:cstheme="majorHAnsi"/>
          <w:i w:val="0"/>
          <w:color w:val="000000"/>
          <w:sz w:val="24"/>
          <w:szCs w:val="24"/>
          <w:lang w:eastAsia="ja-JP"/>
        </w:rPr>
        <w:t xml:space="preserve"> metu gauta informacija, nepažeidžiant </w:t>
      </w:r>
      <w:r w:rsidR="005417E3" w:rsidRPr="0028753B">
        <w:rPr>
          <w:rFonts w:asciiTheme="majorHAnsi" w:eastAsia="Arial" w:hAnsiTheme="majorHAnsi" w:cstheme="majorHAnsi"/>
          <w:i w:val="0"/>
          <w:color w:val="000000"/>
          <w:sz w:val="24"/>
          <w:szCs w:val="24"/>
          <w:lang w:eastAsia="ja-JP"/>
        </w:rPr>
        <w:t>Lietuvos Respublikos v</w:t>
      </w:r>
      <w:r w:rsidR="00DF6AAC" w:rsidRPr="0028753B">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BC34CF9" w:rsidR="00B56A57" w:rsidRPr="0028753B"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28753B">
        <w:rPr>
          <w:rFonts w:asciiTheme="majorHAnsi" w:eastAsia="Arial" w:hAnsiTheme="majorHAnsi" w:cstheme="majorHAnsi"/>
          <w:b/>
          <w:i w:val="0"/>
          <w:color w:val="000000" w:themeColor="text1"/>
          <w:sz w:val="24"/>
          <w:szCs w:val="24"/>
          <w:lang w:eastAsia="ja-JP"/>
        </w:rPr>
        <w:t>Visų rinkos konsultacijos dalyvių (n</w:t>
      </w:r>
      <w:r w:rsidR="00B55172" w:rsidRPr="0028753B">
        <w:rPr>
          <w:rFonts w:asciiTheme="majorHAnsi" w:eastAsia="Arial" w:hAnsiTheme="majorHAnsi" w:cstheme="majorHAnsi"/>
          <w:b/>
          <w:i w:val="0"/>
          <w:color w:val="000000" w:themeColor="text1"/>
          <w:sz w:val="24"/>
          <w:szCs w:val="24"/>
          <w:lang w:eastAsia="ja-JP"/>
        </w:rPr>
        <w:t>enurodant pavadinimo) siūlymai</w:t>
      </w:r>
      <w:r w:rsidR="002662F7" w:rsidRPr="0028753B">
        <w:rPr>
          <w:rFonts w:asciiTheme="majorHAnsi" w:eastAsia="Arial" w:hAnsiTheme="majorHAnsi" w:cstheme="majorHAnsi"/>
          <w:b/>
          <w:i w:val="0"/>
          <w:color w:val="000000" w:themeColor="text1"/>
          <w:sz w:val="24"/>
          <w:szCs w:val="24"/>
          <w:lang w:eastAsia="ja-JP"/>
        </w:rPr>
        <w:t xml:space="preserve"> ir atsakymai</w:t>
      </w:r>
      <w:r w:rsidR="002E24EE">
        <w:rPr>
          <w:rFonts w:asciiTheme="majorHAnsi" w:eastAsia="Arial" w:hAnsiTheme="majorHAnsi" w:cstheme="majorHAnsi"/>
          <w:b/>
          <w:i w:val="0"/>
          <w:color w:val="000000" w:themeColor="text1"/>
          <w:sz w:val="24"/>
          <w:szCs w:val="24"/>
          <w:lang w:eastAsia="ja-JP"/>
        </w:rPr>
        <w:t xml:space="preserve">, </w:t>
      </w:r>
      <w:r w:rsidR="002E24EE" w:rsidRPr="002E24EE">
        <w:rPr>
          <w:rFonts w:asciiTheme="majorHAnsi" w:eastAsia="Arial" w:hAnsiTheme="majorHAnsi" w:cstheme="majorHAnsi"/>
          <w:b/>
          <w:i w:val="0"/>
          <w:color w:val="000000" w:themeColor="text1"/>
          <w:sz w:val="24"/>
          <w:szCs w:val="24"/>
          <w:u w:val="single"/>
          <w:lang w:eastAsia="ja-JP"/>
        </w:rPr>
        <w:t xml:space="preserve">išskyrus dėl </w:t>
      </w:r>
      <w:r w:rsidR="00387339">
        <w:rPr>
          <w:rFonts w:asciiTheme="majorHAnsi" w:eastAsia="Arial" w:hAnsiTheme="majorHAnsi" w:cstheme="majorHAnsi"/>
          <w:b/>
          <w:i w:val="0"/>
          <w:color w:val="000000" w:themeColor="text1"/>
          <w:sz w:val="24"/>
          <w:szCs w:val="24"/>
          <w:u w:val="single"/>
          <w:lang w:eastAsia="ja-JP"/>
        </w:rPr>
        <w:t xml:space="preserve">pateiktų </w:t>
      </w:r>
      <w:r w:rsidR="00CF793F">
        <w:rPr>
          <w:rFonts w:asciiTheme="majorHAnsi" w:eastAsia="Arial" w:hAnsiTheme="majorHAnsi" w:cstheme="majorHAnsi"/>
          <w:b/>
          <w:i w:val="0"/>
          <w:color w:val="000000" w:themeColor="text1"/>
          <w:sz w:val="24"/>
          <w:szCs w:val="24"/>
          <w:u w:val="single"/>
          <w:lang w:eastAsia="ja-JP"/>
        </w:rPr>
        <w:t>prekių</w:t>
      </w:r>
      <w:r w:rsidR="00387339">
        <w:rPr>
          <w:rFonts w:asciiTheme="majorHAnsi" w:eastAsia="Arial" w:hAnsiTheme="majorHAnsi" w:cstheme="majorHAnsi"/>
          <w:b/>
          <w:i w:val="0"/>
          <w:color w:val="000000" w:themeColor="text1"/>
          <w:sz w:val="24"/>
          <w:szCs w:val="24"/>
          <w:u w:val="single"/>
          <w:lang w:eastAsia="ja-JP"/>
        </w:rPr>
        <w:t xml:space="preserve"> kain</w:t>
      </w:r>
      <w:r w:rsidR="002E24EE" w:rsidRPr="002E24EE">
        <w:rPr>
          <w:rFonts w:asciiTheme="majorHAnsi" w:eastAsia="Arial" w:hAnsiTheme="majorHAnsi" w:cstheme="majorHAnsi"/>
          <w:b/>
          <w:i w:val="0"/>
          <w:color w:val="000000" w:themeColor="text1"/>
          <w:sz w:val="24"/>
          <w:szCs w:val="24"/>
          <w:u w:val="single"/>
          <w:lang w:eastAsia="ja-JP"/>
        </w:rPr>
        <w:t>ų</w:t>
      </w:r>
      <w:r w:rsidR="002E24EE">
        <w:rPr>
          <w:rFonts w:asciiTheme="majorHAnsi" w:eastAsia="Arial" w:hAnsiTheme="majorHAnsi" w:cstheme="majorHAnsi"/>
          <w:b/>
          <w:i w:val="0"/>
          <w:color w:val="000000" w:themeColor="text1"/>
          <w:sz w:val="24"/>
          <w:szCs w:val="24"/>
          <w:lang w:eastAsia="ja-JP"/>
        </w:rPr>
        <w:t>,</w:t>
      </w:r>
      <w:r w:rsidR="002662F7" w:rsidRPr="0028753B">
        <w:rPr>
          <w:rFonts w:asciiTheme="majorHAnsi" w:eastAsia="Arial" w:hAnsiTheme="majorHAnsi" w:cstheme="majorHAnsi"/>
          <w:b/>
          <w:i w:val="0"/>
          <w:color w:val="000000" w:themeColor="text1"/>
          <w:sz w:val="24"/>
          <w:szCs w:val="24"/>
          <w:lang w:eastAsia="ja-JP"/>
        </w:rPr>
        <w:t xml:space="preserve"> </w:t>
      </w:r>
      <w:r w:rsidR="00B56A57" w:rsidRPr="0028753B">
        <w:rPr>
          <w:rFonts w:asciiTheme="majorHAnsi" w:eastAsia="Arial" w:hAnsiTheme="majorHAnsi" w:cstheme="majorHAnsi"/>
          <w:b/>
          <w:i w:val="0"/>
          <w:color w:val="000000" w:themeColor="text1"/>
          <w:sz w:val="24"/>
          <w:szCs w:val="24"/>
          <w:lang w:eastAsia="ja-JP"/>
        </w:rPr>
        <w:t xml:space="preserve">bus paskelbti </w:t>
      </w:r>
      <w:r w:rsidR="002662F7" w:rsidRPr="0028753B">
        <w:rPr>
          <w:rFonts w:asciiTheme="majorHAnsi" w:eastAsia="Arial" w:hAnsiTheme="majorHAnsi" w:cstheme="majorHAnsi"/>
          <w:b/>
          <w:i w:val="0"/>
          <w:color w:val="000000" w:themeColor="text1"/>
          <w:sz w:val="24"/>
          <w:szCs w:val="24"/>
          <w:lang w:eastAsia="ja-JP"/>
        </w:rPr>
        <w:t xml:space="preserve">viešai </w:t>
      </w:r>
      <w:r w:rsidR="00B56A57" w:rsidRPr="0028753B">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28753B"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28753B">
        <w:rPr>
          <w:rFonts w:asciiTheme="majorHAnsi" w:eastAsia="Arial" w:hAnsiTheme="majorHAnsi" w:cstheme="majorHAnsi"/>
          <w:i w:val="0"/>
          <w:color w:val="000000" w:themeColor="text1"/>
          <w:sz w:val="24"/>
          <w:szCs w:val="24"/>
          <w:lang w:eastAsia="ja-JP"/>
        </w:rPr>
        <w:t>__________________</w:t>
      </w:r>
    </w:p>
    <w:p w14:paraId="0051F941" w14:textId="77777777" w:rsidR="00D11F81" w:rsidRPr="0028753B" w:rsidRDefault="00D11F81" w:rsidP="00A974FC">
      <w:pPr>
        <w:spacing w:after="0" w:line="288" w:lineRule="auto"/>
        <w:rPr>
          <w:rFonts w:asciiTheme="majorHAnsi" w:hAnsiTheme="majorHAnsi" w:cstheme="majorHAnsi"/>
          <w:i w:val="0"/>
          <w:sz w:val="24"/>
          <w:szCs w:val="24"/>
        </w:rPr>
      </w:pPr>
    </w:p>
    <w:sectPr w:rsidR="00D11F81" w:rsidRPr="0028753B" w:rsidSect="006E3078">
      <w:headerReference w:type="default" r:id="rId8"/>
      <w:pgSz w:w="16838" w:h="11906" w:orient="landscape"/>
      <w:pgMar w:top="851" w:right="1134" w:bottom="567" w:left="1134" w:header="340"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94B1C" w14:textId="77777777" w:rsidR="00F61618" w:rsidRDefault="00F61618" w:rsidP="00DF6D98">
      <w:pPr>
        <w:spacing w:after="0" w:line="240" w:lineRule="auto"/>
      </w:pPr>
      <w:r>
        <w:separator/>
      </w:r>
    </w:p>
  </w:endnote>
  <w:endnote w:type="continuationSeparator" w:id="0">
    <w:p w14:paraId="724DAB21" w14:textId="77777777" w:rsidR="00F61618" w:rsidRDefault="00F61618" w:rsidP="00DF6D98">
      <w:pPr>
        <w:spacing w:after="0" w:line="240" w:lineRule="auto"/>
      </w:pPr>
      <w:r>
        <w:continuationSeparator/>
      </w:r>
    </w:p>
  </w:endnote>
  <w:endnote w:type="continuationNotice" w:id="1">
    <w:p w14:paraId="52356945" w14:textId="77777777" w:rsidR="002C405D" w:rsidRDefault="002C4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D5D65" w14:textId="77777777" w:rsidR="00F61618" w:rsidRDefault="00F61618" w:rsidP="00DF6D98">
      <w:pPr>
        <w:spacing w:after="0" w:line="240" w:lineRule="auto"/>
      </w:pPr>
      <w:r>
        <w:separator/>
      </w:r>
    </w:p>
  </w:footnote>
  <w:footnote w:type="continuationSeparator" w:id="0">
    <w:p w14:paraId="2CC1619F" w14:textId="77777777" w:rsidR="00F61618" w:rsidRDefault="00F61618" w:rsidP="00DF6D98">
      <w:pPr>
        <w:spacing w:after="0" w:line="240" w:lineRule="auto"/>
      </w:pPr>
      <w:r>
        <w:continuationSeparator/>
      </w:r>
    </w:p>
  </w:footnote>
  <w:footnote w:type="continuationNotice" w:id="1">
    <w:p w14:paraId="0C8C9883" w14:textId="77777777" w:rsidR="002C405D" w:rsidRDefault="002C4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740486"/>
      <w:docPartObj>
        <w:docPartGallery w:val="Page Numbers (Top of Page)"/>
        <w:docPartUnique/>
      </w:docPartObj>
    </w:sdtPr>
    <w:sdtEndPr/>
    <w:sdtContent>
      <w:p w14:paraId="050A9437" w14:textId="6EE4D84B" w:rsidR="00DF6D98" w:rsidRDefault="00DF6D98">
        <w:pPr>
          <w:pStyle w:val="Header"/>
          <w:jc w:val="center"/>
        </w:pPr>
        <w:r>
          <w:fldChar w:fldCharType="begin"/>
        </w:r>
        <w:r>
          <w:instrText>PAGE   \* MERGEFORMAT</w:instrText>
        </w:r>
        <w:r>
          <w:fldChar w:fldCharType="separate"/>
        </w:r>
        <w:r w:rsidR="00E537A9">
          <w:rPr>
            <w:noProof/>
          </w:rPr>
          <w:t>4</w:t>
        </w:r>
        <w:r>
          <w:fldChar w:fldCharType="end"/>
        </w:r>
      </w:p>
    </w:sdtContent>
  </w:sdt>
  <w:p w14:paraId="01E4A6C6" w14:textId="77777777" w:rsidR="00DF6D98" w:rsidRDefault="00DF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1795C"/>
    <w:multiLevelType w:val="hybridMultilevel"/>
    <w:tmpl w:val="B45A7906"/>
    <w:lvl w:ilvl="0" w:tplc="BF8E5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83008D"/>
    <w:multiLevelType w:val="multilevel"/>
    <w:tmpl w:val="864EC7F4"/>
    <w:lvl w:ilvl="0">
      <w:start w:val="1"/>
      <w:numFmt w:val="decimal"/>
      <w:lvlText w:val="%1."/>
      <w:lvlJc w:val="left"/>
      <w:pPr>
        <w:tabs>
          <w:tab w:val="num" w:pos="0"/>
        </w:tabs>
        <w:ind w:left="360" w:hanging="360"/>
      </w:pPr>
    </w:lvl>
    <w:lvl w:ilvl="1">
      <w:start w:val="1"/>
      <w:numFmt w:val="lowerLetter"/>
      <w:lvlText w:val="%2)"/>
      <w:lvlJc w:val="left"/>
      <w:pPr>
        <w:tabs>
          <w:tab w:val="num" w:pos="0"/>
        </w:tabs>
        <w:ind w:left="857" w:hanging="432"/>
      </w:pPr>
      <w:rPr>
        <w:rFonts w:ascii="Times New Roman" w:hAnsi="Times New Roman"/>
        <w:b/>
        <w:sz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892C59"/>
    <w:multiLevelType w:val="multilevel"/>
    <w:tmpl w:val="7F00B560"/>
    <w:lvl w:ilvl="0">
      <w:start w:val="1"/>
      <w:numFmt w:val="decimal"/>
      <w:lvlText w:val="%1."/>
      <w:lvlJc w:val="left"/>
      <w:pPr>
        <w:ind w:left="0" w:hanging="360"/>
      </w:pPr>
      <w:rPr>
        <w:rFonts w:ascii="Calibri Light" w:hAnsi="Calibri Light" w:cs="Calibri Light"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4060158">
    <w:abstractNumId w:val="6"/>
  </w:num>
  <w:num w:numId="2" w16cid:durableId="287661657">
    <w:abstractNumId w:val="11"/>
  </w:num>
  <w:num w:numId="3" w16cid:durableId="1268583337">
    <w:abstractNumId w:val="8"/>
  </w:num>
  <w:num w:numId="4" w16cid:durableId="550580274">
    <w:abstractNumId w:val="2"/>
  </w:num>
  <w:num w:numId="5" w16cid:durableId="1493328823">
    <w:abstractNumId w:val="1"/>
  </w:num>
  <w:num w:numId="6" w16cid:durableId="1708262280">
    <w:abstractNumId w:val="10"/>
  </w:num>
  <w:num w:numId="7" w16cid:durableId="50275509">
    <w:abstractNumId w:val="7"/>
  </w:num>
  <w:num w:numId="8" w16cid:durableId="1165508692">
    <w:abstractNumId w:val="9"/>
  </w:num>
  <w:num w:numId="9" w16cid:durableId="944266416">
    <w:abstractNumId w:val="4"/>
  </w:num>
  <w:num w:numId="10" w16cid:durableId="1802796149">
    <w:abstractNumId w:val="0"/>
  </w:num>
  <w:num w:numId="11" w16cid:durableId="2055350843">
    <w:abstractNumId w:val="5"/>
  </w:num>
  <w:num w:numId="12" w16cid:durableId="184497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14EE4"/>
    <w:rsid w:val="0005736D"/>
    <w:rsid w:val="0007055D"/>
    <w:rsid w:val="00070B4F"/>
    <w:rsid w:val="000949BA"/>
    <w:rsid w:val="0009580C"/>
    <w:rsid w:val="000A1136"/>
    <w:rsid w:val="000C05EB"/>
    <w:rsid w:val="000C7F99"/>
    <w:rsid w:val="000E0E92"/>
    <w:rsid w:val="0010675F"/>
    <w:rsid w:val="00124362"/>
    <w:rsid w:val="001539BE"/>
    <w:rsid w:val="00155B01"/>
    <w:rsid w:val="001819AE"/>
    <w:rsid w:val="00186363"/>
    <w:rsid w:val="001A62D7"/>
    <w:rsid w:val="001B22E3"/>
    <w:rsid w:val="001B7106"/>
    <w:rsid w:val="001C3447"/>
    <w:rsid w:val="001C3A08"/>
    <w:rsid w:val="001D27EF"/>
    <w:rsid w:val="00202A10"/>
    <w:rsid w:val="0021189A"/>
    <w:rsid w:val="00223CF7"/>
    <w:rsid w:val="00254746"/>
    <w:rsid w:val="002662F7"/>
    <w:rsid w:val="0028753B"/>
    <w:rsid w:val="00287B13"/>
    <w:rsid w:val="002A2C15"/>
    <w:rsid w:val="002C405D"/>
    <w:rsid w:val="002E24EE"/>
    <w:rsid w:val="00313328"/>
    <w:rsid w:val="00315E95"/>
    <w:rsid w:val="00322517"/>
    <w:rsid w:val="00323759"/>
    <w:rsid w:val="00323DA1"/>
    <w:rsid w:val="003249D9"/>
    <w:rsid w:val="00350061"/>
    <w:rsid w:val="00361EBA"/>
    <w:rsid w:val="003621FB"/>
    <w:rsid w:val="003664AB"/>
    <w:rsid w:val="00387339"/>
    <w:rsid w:val="003F2BFC"/>
    <w:rsid w:val="00402398"/>
    <w:rsid w:val="004161AC"/>
    <w:rsid w:val="00420FE8"/>
    <w:rsid w:val="004410A9"/>
    <w:rsid w:val="0044622B"/>
    <w:rsid w:val="00450732"/>
    <w:rsid w:val="00482A4D"/>
    <w:rsid w:val="00487AB6"/>
    <w:rsid w:val="00490D3D"/>
    <w:rsid w:val="00491A00"/>
    <w:rsid w:val="00494105"/>
    <w:rsid w:val="004947D8"/>
    <w:rsid w:val="00497085"/>
    <w:rsid w:val="004A50F1"/>
    <w:rsid w:val="004A66AB"/>
    <w:rsid w:val="004B5FD0"/>
    <w:rsid w:val="004D7577"/>
    <w:rsid w:val="004E2D9D"/>
    <w:rsid w:val="004E57AB"/>
    <w:rsid w:val="004F5125"/>
    <w:rsid w:val="005153B6"/>
    <w:rsid w:val="005417E3"/>
    <w:rsid w:val="00546B97"/>
    <w:rsid w:val="0056557A"/>
    <w:rsid w:val="005760B6"/>
    <w:rsid w:val="005815E3"/>
    <w:rsid w:val="005902F3"/>
    <w:rsid w:val="00593F5F"/>
    <w:rsid w:val="005941FD"/>
    <w:rsid w:val="005A1286"/>
    <w:rsid w:val="005C38C6"/>
    <w:rsid w:val="005C55D5"/>
    <w:rsid w:val="005C68C3"/>
    <w:rsid w:val="005E67FB"/>
    <w:rsid w:val="005F3514"/>
    <w:rsid w:val="006156A4"/>
    <w:rsid w:val="00633EEE"/>
    <w:rsid w:val="00654E87"/>
    <w:rsid w:val="00680216"/>
    <w:rsid w:val="00683D5C"/>
    <w:rsid w:val="00694F07"/>
    <w:rsid w:val="006A684D"/>
    <w:rsid w:val="006C672C"/>
    <w:rsid w:val="006D03A7"/>
    <w:rsid w:val="006E0BD0"/>
    <w:rsid w:val="006E3078"/>
    <w:rsid w:val="006E3454"/>
    <w:rsid w:val="006F153E"/>
    <w:rsid w:val="007029C4"/>
    <w:rsid w:val="00704CF4"/>
    <w:rsid w:val="0071559D"/>
    <w:rsid w:val="00716F5E"/>
    <w:rsid w:val="007272EC"/>
    <w:rsid w:val="007354C9"/>
    <w:rsid w:val="00796256"/>
    <w:rsid w:val="007A0EC1"/>
    <w:rsid w:val="007A4C0F"/>
    <w:rsid w:val="007F77C7"/>
    <w:rsid w:val="00826146"/>
    <w:rsid w:val="00893924"/>
    <w:rsid w:val="0089528B"/>
    <w:rsid w:val="00897109"/>
    <w:rsid w:val="008A16E4"/>
    <w:rsid w:val="008C28FE"/>
    <w:rsid w:val="008D52A6"/>
    <w:rsid w:val="008E5A52"/>
    <w:rsid w:val="00904155"/>
    <w:rsid w:val="00917D9A"/>
    <w:rsid w:val="00920DC1"/>
    <w:rsid w:val="00942F5D"/>
    <w:rsid w:val="009508A2"/>
    <w:rsid w:val="00986F8B"/>
    <w:rsid w:val="009C01D9"/>
    <w:rsid w:val="009D6537"/>
    <w:rsid w:val="009E52CB"/>
    <w:rsid w:val="009E7A99"/>
    <w:rsid w:val="00A22DDB"/>
    <w:rsid w:val="00A650C6"/>
    <w:rsid w:val="00A777C0"/>
    <w:rsid w:val="00A77838"/>
    <w:rsid w:val="00A9393C"/>
    <w:rsid w:val="00A974FC"/>
    <w:rsid w:val="00AC25B8"/>
    <w:rsid w:val="00AD37BE"/>
    <w:rsid w:val="00AE2EBB"/>
    <w:rsid w:val="00AF04AA"/>
    <w:rsid w:val="00B064A3"/>
    <w:rsid w:val="00B11094"/>
    <w:rsid w:val="00B16CD6"/>
    <w:rsid w:val="00B30B72"/>
    <w:rsid w:val="00B55052"/>
    <w:rsid w:val="00B55172"/>
    <w:rsid w:val="00B56A57"/>
    <w:rsid w:val="00B56EC1"/>
    <w:rsid w:val="00B57BCB"/>
    <w:rsid w:val="00B63F11"/>
    <w:rsid w:val="00B84A38"/>
    <w:rsid w:val="00B96446"/>
    <w:rsid w:val="00B96A6B"/>
    <w:rsid w:val="00BC1023"/>
    <w:rsid w:val="00BC1295"/>
    <w:rsid w:val="00BC5AC3"/>
    <w:rsid w:val="00BC711C"/>
    <w:rsid w:val="00C04118"/>
    <w:rsid w:val="00C15FD4"/>
    <w:rsid w:val="00C26A22"/>
    <w:rsid w:val="00C3292D"/>
    <w:rsid w:val="00C33EC0"/>
    <w:rsid w:val="00C35335"/>
    <w:rsid w:val="00C51CA9"/>
    <w:rsid w:val="00C952BB"/>
    <w:rsid w:val="00CB057B"/>
    <w:rsid w:val="00CD222C"/>
    <w:rsid w:val="00CD5CF3"/>
    <w:rsid w:val="00CF793F"/>
    <w:rsid w:val="00D04E56"/>
    <w:rsid w:val="00D11348"/>
    <w:rsid w:val="00D11F81"/>
    <w:rsid w:val="00D24A79"/>
    <w:rsid w:val="00D308C7"/>
    <w:rsid w:val="00D50DFE"/>
    <w:rsid w:val="00D5412C"/>
    <w:rsid w:val="00D705D6"/>
    <w:rsid w:val="00D7483E"/>
    <w:rsid w:val="00DB07B4"/>
    <w:rsid w:val="00DB1A7D"/>
    <w:rsid w:val="00DC1E08"/>
    <w:rsid w:val="00DC203A"/>
    <w:rsid w:val="00DC5704"/>
    <w:rsid w:val="00DF6AAC"/>
    <w:rsid w:val="00DF6D98"/>
    <w:rsid w:val="00E03BA7"/>
    <w:rsid w:val="00E22DEA"/>
    <w:rsid w:val="00E23929"/>
    <w:rsid w:val="00E43A64"/>
    <w:rsid w:val="00E537A9"/>
    <w:rsid w:val="00E76D06"/>
    <w:rsid w:val="00E9202F"/>
    <w:rsid w:val="00EA5453"/>
    <w:rsid w:val="00EA6847"/>
    <w:rsid w:val="00EB084C"/>
    <w:rsid w:val="00EB4307"/>
    <w:rsid w:val="00EC0D74"/>
    <w:rsid w:val="00ED597D"/>
    <w:rsid w:val="00ED7E32"/>
    <w:rsid w:val="00EE3856"/>
    <w:rsid w:val="00EF2BC7"/>
    <w:rsid w:val="00EF5E85"/>
    <w:rsid w:val="00F067C5"/>
    <w:rsid w:val="00F07ED2"/>
    <w:rsid w:val="00F265F1"/>
    <w:rsid w:val="00F2673B"/>
    <w:rsid w:val="00F61618"/>
    <w:rsid w:val="00FC704A"/>
    <w:rsid w:val="00FF5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2"/>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unhideWhenUsed/>
    <w:qFormat/>
    <w:rsid w:val="00420FE8"/>
    <w:rPr>
      <w:sz w:val="16"/>
      <w:szCs w:val="16"/>
    </w:rPr>
  </w:style>
  <w:style w:type="paragraph" w:styleId="CommentText">
    <w:name w:val="annotation text"/>
    <w:basedOn w:val="Normal"/>
    <w:link w:val="CommentTextChar"/>
    <w:uiPriority w:val="99"/>
    <w:semiHidden/>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semiHidden/>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TextBody"/>
    <w:uiPriority w:val="99"/>
    <w:qFormat/>
    <w:locked/>
    <w:rsid w:val="002E24EE"/>
    <w:rPr>
      <w:rFonts w:cs="Times New Roman"/>
      <w:sz w:val="20"/>
      <w:szCs w:val="20"/>
    </w:rPr>
  </w:style>
  <w:style w:type="paragraph" w:customStyle="1" w:styleId="TextBody">
    <w:name w:val="Text Body"/>
    <w:basedOn w:val="Normal"/>
    <w:link w:val="BodyTextChar"/>
    <w:uiPriority w:val="99"/>
    <w:qFormat/>
    <w:rsid w:val="002E24EE"/>
    <w:pPr>
      <w:suppressAutoHyphens/>
      <w:spacing w:before="120" w:after="120" w:line="240" w:lineRule="auto"/>
    </w:pPr>
    <w:rPr>
      <w:rFonts w:cs="Times New Roman"/>
      <w:i w:val="0"/>
      <w:sz w:val="20"/>
      <w:szCs w:val="20"/>
    </w:rPr>
  </w:style>
  <w:style w:type="paragraph" w:customStyle="1" w:styleId="CentrBoldm">
    <w:name w:val="CentrBoldm"/>
    <w:basedOn w:val="Normal"/>
    <w:uiPriority w:val="99"/>
    <w:qFormat/>
    <w:rsid w:val="00BC1295"/>
    <w:pPr>
      <w:suppressAutoHyphens/>
      <w:spacing w:after="0" w:line="240" w:lineRule="auto"/>
      <w:jc w:val="center"/>
    </w:pPr>
    <w:rPr>
      <w:rFonts w:ascii="TimesLT" w:eastAsia="Times New Roman" w:hAnsi="TimesLT" w:cs="Times New Roman"/>
      <w:b/>
      <w:bCs/>
      <w:i w:val="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9B28-7799-4E87-A92E-30757DB7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2075</Words>
  <Characters>1183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Lina Sartanavičienė</cp:lastModifiedBy>
  <cp:revision>10</cp:revision>
  <dcterms:created xsi:type="dcterms:W3CDTF">2024-12-27T11:34:00Z</dcterms:created>
  <dcterms:modified xsi:type="dcterms:W3CDTF">2025-01-02T07:37:00Z</dcterms:modified>
</cp:coreProperties>
</file>