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71DEB" w14:textId="77777777" w:rsidR="00363E9C" w:rsidRDefault="00363E9C" w:rsidP="00363E9C">
      <w:pPr>
        <w:jc w:val="right"/>
        <w:rPr>
          <w:b/>
          <w:i/>
          <w:iCs/>
          <w:lang w:val="lt-LT"/>
        </w:rPr>
      </w:pPr>
      <w:r>
        <w:rPr>
          <w:b/>
          <w:i/>
          <w:iCs/>
          <w:lang w:val="lt-LT"/>
        </w:rPr>
        <w:t>Rinkos konsultacija</w:t>
      </w:r>
    </w:p>
    <w:p w14:paraId="5D9FD264" w14:textId="77777777" w:rsidR="00363E9C" w:rsidRDefault="00363E9C" w:rsidP="008230DE">
      <w:pPr>
        <w:jc w:val="center"/>
        <w:rPr>
          <w:b/>
          <w:lang w:val="lt-LT"/>
        </w:rPr>
      </w:pPr>
    </w:p>
    <w:p w14:paraId="43634085" w14:textId="1C17F1B1" w:rsidR="008230DE" w:rsidRDefault="008230DE" w:rsidP="008230DE">
      <w:pPr>
        <w:jc w:val="center"/>
        <w:rPr>
          <w:b/>
          <w:lang w:val="lt-LT"/>
        </w:rPr>
      </w:pPr>
      <w:r w:rsidRPr="00DB54E2">
        <w:rPr>
          <w:b/>
          <w:lang w:val="lt-LT"/>
        </w:rPr>
        <w:t>M</w:t>
      </w:r>
      <w:r w:rsidRPr="008230DE">
        <w:rPr>
          <w:b/>
          <w:lang w:val="lt-LT"/>
        </w:rPr>
        <w:t xml:space="preserve">UITINĖS PAREIGŪNŲ </w:t>
      </w:r>
      <w:r w:rsidR="00D6705A">
        <w:rPr>
          <w:b/>
          <w:lang w:val="lt-LT"/>
        </w:rPr>
        <w:t>TARNYBINĖS</w:t>
      </w:r>
      <w:r w:rsidR="00D05796">
        <w:rPr>
          <w:b/>
          <w:lang w:val="lt-LT"/>
        </w:rPr>
        <w:t xml:space="preserve"> UNIFORMOS </w:t>
      </w:r>
      <w:r w:rsidRPr="008230DE">
        <w:rPr>
          <w:b/>
          <w:lang w:val="lt-LT"/>
        </w:rPr>
        <w:t xml:space="preserve">SPECIALIŲJŲ </w:t>
      </w:r>
      <w:r w:rsidR="00C03E98">
        <w:rPr>
          <w:b/>
          <w:lang w:val="lt-LT"/>
        </w:rPr>
        <w:t xml:space="preserve">VASARINIŲ </w:t>
      </w:r>
      <w:r w:rsidRPr="008230DE">
        <w:rPr>
          <w:b/>
          <w:lang w:val="lt-LT"/>
        </w:rPr>
        <w:t>BATŲ TECHNINĖ SPECIFIKACIJA</w:t>
      </w:r>
    </w:p>
    <w:p w14:paraId="51AEF9C5" w14:textId="77777777" w:rsidR="00636CB3" w:rsidRDefault="00636CB3" w:rsidP="008230DE">
      <w:pPr>
        <w:jc w:val="center"/>
        <w:rPr>
          <w:b/>
          <w:lang w:val="lt-LT"/>
        </w:rPr>
      </w:pPr>
    </w:p>
    <w:p w14:paraId="3888F27B" w14:textId="4892F714" w:rsidR="00A249BA" w:rsidRDefault="00636CB3" w:rsidP="008230DE">
      <w:pPr>
        <w:jc w:val="center"/>
        <w:rPr>
          <w:b/>
          <w:lang w:val="lt-LT"/>
        </w:rPr>
      </w:pPr>
      <w:r>
        <w:rPr>
          <w:b/>
          <w:lang w:val="lt-LT"/>
        </w:rPr>
        <w:t xml:space="preserve">I </w:t>
      </w:r>
      <w:r w:rsidR="00A34E62">
        <w:rPr>
          <w:b/>
          <w:lang w:val="lt-LT"/>
        </w:rPr>
        <w:t>SKYRIUS</w:t>
      </w:r>
      <w:r>
        <w:rPr>
          <w:b/>
          <w:lang w:val="lt-LT"/>
        </w:rPr>
        <w:t xml:space="preserve"> </w:t>
      </w:r>
    </w:p>
    <w:p w14:paraId="40B0D109" w14:textId="0C401D68" w:rsidR="00636CB3" w:rsidRDefault="00A34E62" w:rsidP="008230DE">
      <w:pPr>
        <w:jc w:val="center"/>
        <w:rPr>
          <w:b/>
          <w:lang w:val="lt-LT"/>
        </w:rPr>
      </w:pPr>
      <w:r>
        <w:rPr>
          <w:b/>
          <w:lang w:val="lt-LT"/>
        </w:rPr>
        <w:t>BENDRIEJI NUOSTATAI</w:t>
      </w:r>
    </w:p>
    <w:p w14:paraId="5A501145" w14:textId="4606F45B" w:rsidR="00636CB3" w:rsidRDefault="00636CB3" w:rsidP="008230DE">
      <w:pPr>
        <w:jc w:val="center"/>
        <w:rPr>
          <w:b/>
          <w:lang w:val="lt-LT"/>
        </w:rPr>
      </w:pPr>
    </w:p>
    <w:p w14:paraId="37876C78" w14:textId="7FBC9641" w:rsidR="00B75588" w:rsidRPr="00B75588" w:rsidRDefault="003D142D" w:rsidP="00B75588">
      <w:pPr>
        <w:numPr>
          <w:ilvl w:val="0"/>
          <w:numId w:val="2"/>
        </w:numPr>
        <w:tabs>
          <w:tab w:val="left" w:pos="851"/>
        </w:tabs>
        <w:ind w:left="0" w:hanging="357"/>
        <w:contextualSpacing/>
        <w:jc w:val="both"/>
        <w:rPr>
          <w:szCs w:val="24"/>
          <w:lang w:val="lt-LT" w:eastAsia="x-none"/>
        </w:rPr>
      </w:pPr>
      <w:r w:rsidRPr="004D072F">
        <w:rPr>
          <w:szCs w:val="24"/>
          <w:lang w:val="lt-LT"/>
        </w:rPr>
        <w:t>Muitinės departamentas prie L</w:t>
      </w:r>
      <w:r w:rsidR="006A01D2" w:rsidRPr="004D072F">
        <w:rPr>
          <w:szCs w:val="24"/>
          <w:lang w:val="lt-LT"/>
        </w:rPr>
        <w:t>ietuvos Respublikos</w:t>
      </w:r>
      <w:r w:rsidRPr="004D072F">
        <w:rPr>
          <w:szCs w:val="24"/>
          <w:lang w:val="lt-LT"/>
        </w:rPr>
        <w:t xml:space="preserve"> finansų ministerijos numato pirkti </w:t>
      </w:r>
      <w:r w:rsidR="00D6705A" w:rsidRPr="004D072F">
        <w:rPr>
          <w:szCs w:val="24"/>
          <w:lang w:val="lt-LT"/>
        </w:rPr>
        <w:t xml:space="preserve">tarnybinės </w:t>
      </w:r>
      <w:r w:rsidR="00D05796" w:rsidRPr="004D072F">
        <w:rPr>
          <w:szCs w:val="24"/>
          <w:lang w:val="lt-LT"/>
        </w:rPr>
        <w:t>uniformos</w:t>
      </w:r>
      <w:r w:rsidR="00D17A62" w:rsidRPr="004D072F">
        <w:rPr>
          <w:szCs w:val="24"/>
          <w:lang w:val="lt-LT"/>
        </w:rPr>
        <w:t xml:space="preserve"> </w:t>
      </w:r>
      <w:r w:rsidRPr="004D072F">
        <w:rPr>
          <w:szCs w:val="24"/>
          <w:lang w:val="lt-LT"/>
        </w:rPr>
        <w:t>speciali</w:t>
      </w:r>
      <w:r w:rsidR="00E7091A" w:rsidRPr="004D072F">
        <w:rPr>
          <w:szCs w:val="24"/>
          <w:lang w:val="lt-LT"/>
        </w:rPr>
        <w:t>uosius</w:t>
      </w:r>
      <w:r w:rsidRPr="004D072F">
        <w:rPr>
          <w:szCs w:val="24"/>
          <w:lang w:val="lt-LT"/>
        </w:rPr>
        <w:t xml:space="preserve"> </w:t>
      </w:r>
      <w:r w:rsidR="00C03E98">
        <w:rPr>
          <w:szCs w:val="24"/>
          <w:lang w:val="lt-LT"/>
        </w:rPr>
        <w:t xml:space="preserve">vasarinius </w:t>
      </w:r>
      <w:r w:rsidRPr="004D072F">
        <w:rPr>
          <w:szCs w:val="24"/>
          <w:lang w:val="lt-LT"/>
        </w:rPr>
        <w:t>bat</w:t>
      </w:r>
      <w:r w:rsidR="00E7091A" w:rsidRPr="004D072F">
        <w:rPr>
          <w:szCs w:val="24"/>
          <w:lang w:val="lt-LT"/>
        </w:rPr>
        <w:t>us</w:t>
      </w:r>
      <w:r w:rsidRPr="004D072F">
        <w:rPr>
          <w:szCs w:val="24"/>
          <w:lang w:val="lt-LT"/>
        </w:rPr>
        <w:t>.</w:t>
      </w:r>
      <w:r w:rsidR="00B75588">
        <w:rPr>
          <w:szCs w:val="24"/>
          <w:lang w:val="lt-LT"/>
        </w:rPr>
        <w:t xml:space="preserve"> </w:t>
      </w:r>
      <w:r w:rsidR="00B75588" w:rsidRPr="00B75588">
        <w:rPr>
          <w:szCs w:val="24"/>
          <w:lang w:val="lt-LT"/>
        </w:rPr>
        <w:t>Su tiekėju bus sudaroma preliminari</w:t>
      </w:r>
      <w:r w:rsidR="00B75588">
        <w:rPr>
          <w:szCs w:val="24"/>
          <w:lang w:val="lt-LT"/>
        </w:rPr>
        <w:t xml:space="preserve"> </w:t>
      </w:r>
      <w:r w:rsidR="00B75588" w:rsidRPr="004D072F">
        <w:rPr>
          <w:szCs w:val="24"/>
          <w:lang w:val="lt-LT"/>
        </w:rPr>
        <w:t>tarnybinės uniformos special</w:t>
      </w:r>
      <w:r w:rsidR="00584C70">
        <w:rPr>
          <w:szCs w:val="24"/>
          <w:lang w:val="lt-LT"/>
        </w:rPr>
        <w:t xml:space="preserve">iųjų </w:t>
      </w:r>
      <w:r w:rsidR="003A453F">
        <w:rPr>
          <w:szCs w:val="24"/>
          <w:lang w:val="lt-LT"/>
        </w:rPr>
        <w:t xml:space="preserve">vasarinių </w:t>
      </w:r>
      <w:r w:rsidR="00584C70">
        <w:rPr>
          <w:szCs w:val="24"/>
          <w:lang w:val="lt-LT"/>
        </w:rPr>
        <w:t xml:space="preserve">batų </w:t>
      </w:r>
      <w:r w:rsidR="00B75588" w:rsidRPr="004D072F">
        <w:rPr>
          <w:szCs w:val="24"/>
          <w:lang w:val="lt-LT"/>
        </w:rPr>
        <w:t>(toliau tekste – batai, avalyn</w:t>
      </w:r>
      <w:r w:rsidR="00B75588">
        <w:rPr>
          <w:szCs w:val="24"/>
          <w:lang w:val="lt-LT"/>
        </w:rPr>
        <w:t>ė arba prekės</w:t>
      </w:r>
      <w:r w:rsidR="00B75588" w:rsidRPr="004D072F">
        <w:rPr>
          <w:szCs w:val="24"/>
          <w:lang w:val="lt-LT"/>
        </w:rPr>
        <w:t>)</w:t>
      </w:r>
      <w:r w:rsidR="002F153D">
        <w:rPr>
          <w:szCs w:val="24"/>
          <w:lang w:val="lt-LT"/>
        </w:rPr>
        <w:t xml:space="preserve"> </w:t>
      </w:r>
      <w:r w:rsidR="00B75588" w:rsidRPr="00B75588">
        <w:rPr>
          <w:szCs w:val="24"/>
          <w:lang w:val="lt-LT"/>
        </w:rPr>
        <w:t>viešojo pirkimo – pardavimo sutartis.</w:t>
      </w:r>
    </w:p>
    <w:p w14:paraId="53B6C8A3" w14:textId="77777777" w:rsidR="00F853EB" w:rsidRDefault="00A2168A" w:rsidP="00212B7B">
      <w:pPr>
        <w:numPr>
          <w:ilvl w:val="0"/>
          <w:numId w:val="2"/>
        </w:numPr>
        <w:ind w:left="0" w:hanging="357"/>
        <w:contextualSpacing/>
        <w:jc w:val="both"/>
        <w:rPr>
          <w:rStyle w:val="Numatytasispastraiposriftas1"/>
          <w:szCs w:val="24"/>
          <w:lang w:val="lt-LT"/>
        </w:rPr>
      </w:pPr>
      <w:r w:rsidRPr="00A2168A">
        <w:rPr>
          <w:rStyle w:val="Numatytasispastraiposriftas1"/>
          <w:rFonts w:cs="Arial"/>
          <w:szCs w:val="24"/>
          <w:lang w:val="lt-LT"/>
        </w:rPr>
        <w:t xml:space="preserve">Preliminariosios viešojo pirkimo - pardavimo sutarties galiojimo terminas – 36 mėnesiai nuo sutarties įsigaliojimo dienos. Planuojamų įsigyti </w:t>
      </w:r>
      <w:r w:rsidR="00584C70">
        <w:rPr>
          <w:rStyle w:val="Numatytasispastraiposriftas1"/>
          <w:rFonts w:cs="Arial"/>
          <w:szCs w:val="24"/>
          <w:lang w:val="lt-LT"/>
        </w:rPr>
        <w:t>batų</w:t>
      </w:r>
      <w:r w:rsidRPr="00A2168A">
        <w:rPr>
          <w:rStyle w:val="Numatytasispastraiposriftas1"/>
          <w:rFonts w:cs="Arial"/>
          <w:szCs w:val="24"/>
          <w:lang w:val="lt-LT"/>
        </w:rPr>
        <w:t xml:space="preserve"> maksimalūs kiekiai pateikiami visam numatytam preliminariosios viešojo pirkimo – pardavimo sutarties (toliau – sutartis) galiojimo laikotarpiui (36 mėnesiai). Pirkėjas neįsipareigoja per 36 mėn. preliminariosios viešojo pirkimo – pardavimo sutarties galiojimo laikotarpį išpirkti viso </w:t>
      </w:r>
      <w:r w:rsidR="00584C70">
        <w:rPr>
          <w:rStyle w:val="Numatytasispastraiposriftas1"/>
          <w:rFonts w:cs="Arial"/>
          <w:szCs w:val="24"/>
          <w:lang w:val="lt-LT"/>
        </w:rPr>
        <w:t>batų</w:t>
      </w:r>
      <w:r w:rsidRPr="00A2168A">
        <w:rPr>
          <w:rStyle w:val="Numatytasispastraiposriftas1"/>
          <w:rFonts w:cs="Arial"/>
          <w:szCs w:val="24"/>
          <w:lang w:val="lt-LT"/>
        </w:rPr>
        <w:t xml:space="preserve"> maksimalaus kiekio. Preliminarios viešojo pirkimo – pardavimo sutarties pagrindu bus sudaroma pagrindinė viešojo pirkimo - pardavimo sutartis konkrečiam  </w:t>
      </w:r>
      <w:r w:rsidR="00584C70">
        <w:rPr>
          <w:rStyle w:val="Numatytasispastraiposriftas1"/>
          <w:rFonts w:cs="Arial"/>
          <w:szCs w:val="24"/>
          <w:lang w:val="lt-LT"/>
        </w:rPr>
        <w:t>batų</w:t>
      </w:r>
      <w:r w:rsidRPr="00A2168A">
        <w:rPr>
          <w:rStyle w:val="Numatytasispastraiposriftas1"/>
          <w:rFonts w:cs="Arial"/>
          <w:szCs w:val="24"/>
          <w:lang w:val="lt-LT"/>
        </w:rPr>
        <w:t xml:space="preserve"> kiekiui, pagal pirkėjo poreikį.</w:t>
      </w:r>
    </w:p>
    <w:p w14:paraId="3D678B17" w14:textId="39695408" w:rsidR="00BF14C1" w:rsidRPr="00D5542A" w:rsidRDefault="001F38A2" w:rsidP="00F853EB">
      <w:pPr>
        <w:numPr>
          <w:ilvl w:val="0"/>
          <w:numId w:val="2"/>
        </w:numPr>
        <w:ind w:left="0"/>
        <w:contextualSpacing/>
        <w:jc w:val="both"/>
        <w:rPr>
          <w:rStyle w:val="Numatytasispastraiposriftas1"/>
          <w:szCs w:val="24"/>
          <w:lang w:val="lt-LT"/>
        </w:rPr>
      </w:pPr>
      <w:r>
        <w:rPr>
          <w:rStyle w:val="Numatytasispastraiposriftas1"/>
          <w:rFonts w:cs="Arial"/>
          <w:szCs w:val="24"/>
          <w:lang w:val="lt-LT"/>
        </w:rPr>
        <w:t xml:space="preserve">Preliminarūs </w:t>
      </w:r>
      <w:r w:rsidR="00160FDF">
        <w:rPr>
          <w:rStyle w:val="Numatytasispastraiposriftas1"/>
          <w:rFonts w:cs="Arial"/>
          <w:szCs w:val="24"/>
          <w:lang w:val="lt-LT"/>
        </w:rPr>
        <w:t>perkamų batų kiekiai, visam preliminarios sutarties galiojimo laikotarpiui (36 mėn</w:t>
      </w:r>
      <w:r w:rsidR="00CF0036">
        <w:rPr>
          <w:rStyle w:val="Numatytasispastraiposriftas1"/>
          <w:rFonts w:cs="Arial"/>
          <w:szCs w:val="24"/>
          <w:lang w:val="lt-LT"/>
        </w:rPr>
        <w:t>e</w:t>
      </w:r>
      <w:r w:rsidR="00160FDF">
        <w:rPr>
          <w:rStyle w:val="Numatytasispastraiposriftas1"/>
          <w:rFonts w:cs="Arial"/>
          <w:szCs w:val="24"/>
          <w:lang w:val="lt-LT"/>
        </w:rPr>
        <w:t>sių laikotarpiui)</w:t>
      </w:r>
      <w:r w:rsidR="00BF14C1" w:rsidRPr="00F853EB">
        <w:rPr>
          <w:rStyle w:val="Numatytasispastraiposriftas1"/>
          <w:rFonts w:cs="Arial"/>
          <w:szCs w:val="24"/>
          <w:lang w:val="lt-LT"/>
        </w:rPr>
        <w:t>:</w:t>
      </w:r>
    </w:p>
    <w:tbl>
      <w:tblPr>
        <w:tblW w:w="9707" w:type="dxa"/>
        <w:jc w:val="center"/>
        <w:tblLook w:val="04A0" w:firstRow="1" w:lastRow="0" w:firstColumn="1" w:lastColumn="0" w:noHBand="0" w:noVBand="1"/>
      </w:tblPr>
      <w:tblGrid>
        <w:gridCol w:w="562"/>
        <w:gridCol w:w="4387"/>
        <w:gridCol w:w="2468"/>
        <w:gridCol w:w="2290"/>
      </w:tblGrid>
      <w:tr w:rsidR="00D5542A" w:rsidRPr="002169CA" w14:paraId="301F063F" w14:textId="77777777" w:rsidTr="00D5542A">
        <w:trPr>
          <w:trHeight w:val="4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32611C" w14:textId="77777777" w:rsidR="00D5542A" w:rsidRPr="002169CA" w:rsidRDefault="00D5542A" w:rsidP="00F478D9">
            <w:pPr>
              <w:jc w:val="center"/>
            </w:pPr>
            <w:r w:rsidRPr="002169CA">
              <w:rPr>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2EC42D83" w14:textId="77777777" w:rsidR="00D5542A" w:rsidRPr="002169CA" w:rsidRDefault="00D5542A" w:rsidP="00F478D9">
            <w:pPr>
              <w:ind w:left="360"/>
              <w:jc w:val="center"/>
            </w:pPr>
            <w:r w:rsidRPr="002169CA">
              <w:rPr>
                <w:szCs w:val="24"/>
              </w:rPr>
              <w:t>Prekės pavadinimas</w:t>
            </w:r>
          </w:p>
        </w:tc>
        <w:tc>
          <w:tcPr>
            <w:tcW w:w="2468" w:type="dxa"/>
            <w:tcBorders>
              <w:top w:val="single" w:sz="4" w:space="0" w:color="000000"/>
              <w:left w:val="single" w:sz="4" w:space="0" w:color="000000"/>
              <w:bottom w:val="single" w:sz="4" w:space="0" w:color="000000"/>
              <w:right w:val="single" w:sz="4" w:space="0" w:color="000000"/>
            </w:tcBorders>
          </w:tcPr>
          <w:p w14:paraId="4E0B02FD" w14:textId="7CA72ACF" w:rsidR="00D5542A" w:rsidRDefault="00D5542A" w:rsidP="00F478D9">
            <w:pPr>
              <w:jc w:val="center"/>
              <w:rPr>
                <w:szCs w:val="24"/>
              </w:rPr>
            </w:pPr>
            <w:r>
              <w:rPr>
                <w:szCs w:val="24"/>
              </w:rPr>
              <w:t>M</w:t>
            </w:r>
            <w:r>
              <w:t xml:space="preserve">inimalus </w:t>
            </w:r>
            <w:r w:rsidRPr="002169CA">
              <w:rPr>
                <w:szCs w:val="24"/>
              </w:rPr>
              <w:t>kiekis</w:t>
            </w:r>
            <w:r w:rsidRPr="002169CA">
              <w:t>, poromis</w:t>
            </w:r>
          </w:p>
        </w:tc>
        <w:tc>
          <w:tcPr>
            <w:tcW w:w="2290" w:type="dxa"/>
            <w:tcBorders>
              <w:top w:val="single" w:sz="4" w:space="0" w:color="000000"/>
              <w:left w:val="single" w:sz="4" w:space="0" w:color="000000"/>
              <w:bottom w:val="single" w:sz="4" w:space="0" w:color="000000"/>
              <w:right w:val="single" w:sz="4" w:space="0" w:color="000000"/>
            </w:tcBorders>
          </w:tcPr>
          <w:p w14:paraId="3712D93A" w14:textId="3311D451" w:rsidR="00D5542A" w:rsidRPr="002169CA" w:rsidRDefault="00D5542A" w:rsidP="00F478D9">
            <w:pPr>
              <w:jc w:val="center"/>
              <w:rPr>
                <w:szCs w:val="24"/>
              </w:rPr>
            </w:pPr>
            <w:r>
              <w:rPr>
                <w:szCs w:val="24"/>
              </w:rPr>
              <w:t>M</w:t>
            </w:r>
            <w:r>
              <w:t>aksimalus</w:t>
            </w:r>
            <w:r w:rsidRPr="002169CA">
              <w:rPr>
                <w:szCs w:val="24"/>
              </w:rPr>
              <w:t xml:space="preserve"> kiekis</w:t>
            </w:r>
            <w:r w:rsidRPr="002169CA">
              <w:t>, poromis</w:t>
            </w:r>
          </w:p>
        </w:tc>
      </w:tr>
      <w:tr w:rsidR="00D5542A" w:rsidRPr="002169CA" w14:paraId="46F4C782" w14:textId="77777777" w:rsidTr="00D5542A">
        <w:trPr>
          <w:trHeight w:val="19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5EBA" w14:textId="77777777" w:rsidR="00D5542A" w:rsidRPr="002169CA" w:rsidRDefault="00D5542A" w:rsidP="00F478D9">
            <w:pPr>
              <w:jc w:val="center"/>
            </w:pPr>
            <w:r w:rsidRPr="002169CA">
              <w:rPr>
                <w:szCs w:val="24"/>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6721D61E" w14:textId="0F93190D" w:rsidR="00D5542A" w:rsidRPr="002169CA" w:rsidRDefault="00D5542A" w:rsidP="00F478D9">
            <w:pPr>
              <w:rPr>
                <w:lang w:val="lt-LT"/>
              </w:rPr>
            </w:pPr>
            <w:r w:rsidRPr="00CF0036">
              <w:rPr>
                <w:szCs w:val="24"/>
                <w:lang w:val="pt-BR"/>
              </w:rPr>
              <w:t xml:space="preserve">Specialieji </w:t>
            </w:r>
            <w:r w:rsidR="002E628D">
              <w:rPr>
                <w:szCs w:val="24"/>
                <w:lang w:val="pt-BR"/>
              </w:rPr>
              <w:t>vasariniai batai</w:t>
            </w:r>
          </w:p>
        </w:tc>
        <w:tc>
          <w:tcPr>
            <w:tcW w:w="2468" w:type="dxa"/>
            <w:tcBorders>
              <w:top w:val="single" w:sz="4" w:space="0" w:color="000000"/>
              <w:left w:val="single" w:sz="4" w:space="0" w:color="000000"/>
              <w:bottom w:val="single" w:sz="4" w:space="0" w:color="000000"/>
              <w:right w:val="single" w:sz="4" w:space="0" w:color="000000"/>
            </w:tcBorders>
          </w:tcPr>
          <w:p w14:paraId="07C60CB4" w14:textId="0E95D9BB" w:rsidR="00D5542A" w:rsidRPr="00CF0036" w:rsidRDefault="00D5542A" w:rsidP="00F478D9">
            <w:pPr>
              <w:jc w:val="center"/>
              <w:rPr>
                <w:lang w:val="lt-LT"/>
              </w:rPr>
            </w:pPr>
            <w:r>
              <w:rPr>
                <w:lang w:val="lt-LT"/>
              </w:rPr>
              <w:t>500</w:t>
            </w:r>
          </w:p>
        </w:tc>
        <w:tc>
          <w:tcPr>
            <w:tcW w:w="2290" w:type="dxa"/>
            <w:tcBorders>
              <w:top w:val="single" w:sz="4" w:space="0" w:color="000000"/>
              <w:left w:val="single" w:sz="4" w:space="0" w:color="000000"/>
              <w:bottom w:val="single" w:sz="4" w:space="0" w:color="000000"/>
              <w:right w:val="single" w:sz="4" w:space="0" w:color="000000"/>
            </w:tcBorders>
          </w:tcPr>
          <w:p w14:paraId="182020DB" w14:textId="4016B54A" w:rsidR="00D5542A" w:rsidRPr="00CF0036" w:rsidRDefault="002E628D" w:rsidP="00F478D9">
            <w:pPr>
              <w:jc w:val="center"/>
              <w:rPr>
                <w:szCs w:val="24"/>
                <w:lang w:val="pt-BR"/>
              </w:rPr>
            </w:pPr>
            <w:r>
              <w:rPr>
                <w:szCs w:val="24"/>
                <w:lang w:val="pt-BR"/>
              </w:rPr>
              <w:t>3000</w:t>
            </w:r>
          </w:p>
        </w:tc>
      </w:tr>
    </w:tbl>
    <w:p w14:paraId="203F4EFF" w14:textId="77777777" w:rsidR="007230C2" w:rsidRDefault="000A4BCB" w:rsidP="007230C2">
      <w:pPr>
        <w:contextualSpacing/>
        <w:jc w:val="both"/>
        <w:rPr>
          <w:rStyle w:val="Numatytasispastraiposriftas1"/>
          <w:rFonts w:cs="Arial"/>
          <w:szCs w:val="24"/>
          <w:lang w:val="lt-LT"/>
        </w:rPr>
      </w:pPr>
      <w:r w:rsidRPr="002169CA">
        <w:rPr>
          <w:rStyle w:val="Numatytasispastraiposriftas1"/>
          <w:rFonts w:cs="Arial"/>
          <w:szCs w:val="24"/>
          <w:lang w:val="lt-LT"/>
        </w:rPr>
        <w:t xml:space="preserve">Pirkėjas neįsipareigoja išpirkti maksimalaus batų kiekio, </w:t>
      </w:r>
      <w:r w:rsidR="00F3655D" w:rsidRPr="002169CA">
        <w:rPr>
          <w:rStyle w:val="Numatytasispastraiposriftas1"/>
          <w:rFonts w:cs="Arial"/>
          <w:szCs w:val="24"/>
          <w:lang w:val="lt-LT"/>
        </w:rPr>
        <w:t>b</w:t>
      </w:r>
      <w:r w:rsidR="00680AD2" w:rsidRPr="002169CA">
        <w:rPr>
          <w:rStyle w:val="Numatytasispastraiposriftas1"/>
          <w:rFonts w:cs="Arial"/>
          <w:szCs w:val="24"/>
          <w:lang w:val="lt-LT"/>
        </w:rPr>
        <w:t>atai bus perkami</w:t>
      </w:r>
      <w:r w:rsidR="00682B49" w:rsidRPr="002169CA">
        <w:rPr>
          <w:rStyle w:val="Numatytasispastraiposriftas1"/>
          <w:rFonts w:cs="Arial"/>
          <w:szCs w:val="24"/>
          <w:lang w:val="lt-LT"/>
        </w:rPr>
        <w:t xml:space="preserve"> p</w:t>
      </w:r>
      <w:r w:rsidR="00BF427E" w:rsidRPr="002169CA">
        <w:rPr>
          <w:rStyle w:val="Numatytasispastraiposriftas1"/>
          <w:rFonts w:cs="Arial"/>
          <w:szCs w:val="24"/>
          <w:lang w:val="lt-LT"/>
        </w:rPr>
        <w:t>agal pirkėjo poreikį</w:t>
      </w:r>
      <w:r w:rsidRPr="002169CA">
        <w:rPr>
          <w:rStyle w:val="Numatytasispastraiposriftas1"/>
          <w:rFonts w:cs="Arial"/>
          <w:szCs w:val="24"/>
          <w:lang w:val="lt-LT"/>
        </w:rPr>
        <w:t xml:space="preserve"> ir skirtą finansavimą</w:t>
      </w:r>
      <w:r w:rsidR="007230C2">
        <w:rPr>
          <w:rStyle w:val="Numatytasispastraiposriftas1"/>
          <w:rFonts w:cs="Arial"/>
          <w:szCs w:val="24"/>
          <w:lang w:val="lt-LT"/>
        </w:rPr>
        <w:t xml:space="preserve">. </w:t>
      </w:r>
    </w:p>
    <w:p w14:paraId="685B88E8" w14:textId="660ED1C6" w:rsidR="00FA12C7" w:rsidRPr="002C794C" w:rsidRDefault="006B5D0B" w:rsidP="00212B7B">
      <w:pPr>
        <w:numPr>
          <w:ilvl w:val="0"/>
          <w:numId w:val="2"/>
        </w:numPr>
        <w:ind w:left="0" w:hanging="357"/>
        <w:contextualSpacing/>
        <w:jc w:val="both"/>
        <w:rPr>
          <w:b/>
          <w:bCs/>
          <w:i/>
          <w:iCs/>
          <w:szCs w:val="24"/>
          <w:lang w:val="lt-LT"/>
        </w:rPr>
      </w:pPr>
      <w:r w:rsidRPr="00D5542A">
        <w:rPr>
          <w:b/>
          <w:bCs/>
          <w:i/>
          <w:iCs/>
          <w:szCs w:val="24"/>
          <w:lang w:val="lt-LT"/>
        </w:rPr>
        <w:t>Iki pasiūlymų pateikimo termino pabaigos turi būti pateikti pavyzdžiai,</w:t>
      </w:r>
      <w:r w:rsidR="00121D61" w:rsidRPr="00D5542A">
        <w:rPr>
          <w:b/>
          <w:bCs/>
          <w:i/>
          <w:iCs/>
          <w:szCs w:val="24"/>
          <w:lang w:val="lt-LT"/>
        </w:rPr>
        <w:t xml:space="preserve"> visiškai</w:t>
      </w:r>
      <w:r w:rsidRPr="00D5542A">
        <w:rPr>
          <w:b/>
          <w:bCs/>
          <w:i/>
          <w:iCs/>
          <w:szCs w:val="24"/>
          <w:lang w:val="lt-LT"/>
        </w:rPr>
        <w:t xml:space="preserve"> atitinkantys techninės specifikacijos reikalavimus</w:t>
      </w:r>
      <w:r w:rsidR="00940EE9" w:rsidRPr="00D5542A">
        <w:rPr>
          <w:b/>
          <w:bCs/>
          <w:i/>
          <w:iCs/>
          <w:szCs w:val="24"/>
          <w:lang w:val="lt-LT"/>
        </w:rPr>
        <w:t xml:space="preserve"> ir komplektavimą</w:t>
      </w:r>
      <w:r w:rsidR="00C37F95" w:rsidRPr="00D5542A">
        <w:rPr>
          <w:b/>
          <w:bCs/>
          <w:i/>
          <w:iCs/>
          <w:szCs w:val="24"/>
          <w:lang w:val="lt-LT"/>
        </w:rPr>
        <w:t xml:space="preserve">: </w:t>
      </w:r>
      <w:r w:rsidR="00FA12C7" w:rsidRPr="00D5542A">
        <w:rPr>
          <w:b/>
          <w:bCs/>
          <w:i/>
          <w:iCs/>
          <w:szCs w:val="24"/>
          <w:lang w:val="lt-LT"/>
        </w:rPr>
        <w:t>batų</w:t>
      </w:r>
      <w:r w:rsidR="00E83066" w:rsidRPr="00D5542A">
        <w:rPr>
          <w:b/>
          <w:bCs/>
          <w:i/>
          <w:iCs/>
          <w:szCs w:val="24"/>
          <w:lang w:val="lt-LT"/>
        </w:rPr>
        <w:t xml:space="preserve"> pora</w:t>
      </w:r>
      <w:r w:rsidR="00FA12C7" w:rsidRPr="00D5542A">
        <w:rPr>
          <w:b/>
          <w:bCs/>
          <w:i/>
          <w:iCs/>
          <w:szCs w:val="24"/>
          <w:lang w:val="lt-LT"/>
        </w:rPr>
        <w:t xml:space="preserve"> </w:t>
      </w:r>
      <w:r w:rsidR="009078A7" w:rsidRPr="00D5542A">
        <w:rPr>
          <w:b/>
          <w:bCs/>
          <w:i/>
          <w:iCs/>
          <w:szCs w:val="24"/>
          <w:lang w:val="lt-LT"/>
        </w:rPr>
        <w:t>4</w:t>
      </w:r>
      <w:r w:rsidR="00A56AFB" w:rsidRPr="00D5542A">
        <w:rPr>
          <w:b/>
          <w:bCs/>
          <w:i/>
          <w:iCs/>
          <w:szCs w:val="24"/>
          <w:lang w:val="lt-LT"/>
        </w:rPr>
        <w:t>2</w:t>
      </w:r>
      <w:r w:rsidR="00564DCB" w:rsidRPr="00D5542A">
        <w:rPr>
          <w:b/>
          <w:bCs/>
          <w:i/>
          <w:iCs/>
          <w:szCs w:val="24"/>
          <w:lang w:val="lt-LT"/>
        </w:rPr>
        <w:t xml:space="preserve"> dydžio</w:t>
      </w:r>
      <w:r w:rsidR="00BD0157" w:rsidRPr="00D5542A">
        <w:rPr>
          <w:b/>
          <w:bCs/>
          <w:i/>
          <w:iCs/>
          <w:szCs w:val="24"/>
          <w:lang w:val="lt-LT"/>
        </w:rPr>
        <w:t xml:space="preserve">, ir </w:t>
      </w:r>
      <w:r w:rsidR="00262CE6" w:rsidRPr="00D5542A">
        <w:rPr>
          <w:b/>
          <w:bCs/>
          <w:i/>
          <w:iCs/>
          <w:szCs w:val="24"/>
          <w:lang w:val="lt-LT"/>
        </w:rPr>
        <w:t xml:space="preserve">perpjauto bato pavyzdys (batas perpjautas </w:t>
      </w:r>
      <w:r w:rsidR="00BD0157" w:rsidRPr="00D5542A">
        <w:rPr>
          <w:b/>
          <w:bCs/>
          <w:i/>
          <w:iCs/>
          <w:sz w:val="22"/>
          <w:lang w:val="lt-LT"/>
        </w:rPr>
        <w:t>išilgai per bato vidurį, nuo pirštų iki kulno</w:t>
      </w:r>
      <w:r w:rsidR="00262CE6" w:rsidRPr="00D5542A">
        <w:rPr>
          <w:b/>
          <w:bCs/>
          <w:i/>
          <w:iCs/>
          <w:sz w:val="22"/>
          <w:lang w:val="lt-LT"/>
        </w:rPr>
        <w:t>)</w:t>
      </w:r>
      <w:r w:rsidR="00BD0157" w:rsidRPr="00D5542A">
        <w:rPr>
          <w:b/>
          <w:bCs/>
          <w:i/>
          <w:iCs/>
          <w:sz w:val="22"/>
          <w:lang w:val="lt-LT"/>
        </w:rPr>
        <w:t xml:space="preserve">. </w:t>
      </w:r>
    </w:p>
    <w:p w14:paraId="655B212E" w14:textId="4899EA4D" w:rsidR="003D64C5" w:rsidRPr="002C794C" w:rsidRDefault="000B62CC" w:rsidP="00636158">
      <w:pPr>
        <w:pStyle w:val="ListParagraph"/>
        <w:tabs>
          <w:tab w:val="left" w:pos="1134"/>
        </w:tabs>
        <w:ind w:left="0"/>
        <w:jc w:val="both"/>
        <w:rPr>
          <w:szCs w:val="24"/>
          <w:lang w:val="lt-LT"/>
        </w:rPr>
      </w:pPr>
      <w:r w:rsidRPr="002C794C">
        <w:rPr>
          <w:szCs w:val="24"/>
          <w:lang w:val="lt-LT"/>
        </w:rPr>
        <w:t>Laimėjusio pasiūlymo b</w:t>
      </w:r>
      <w:r w:rsidR="003B4E0D" w:rsidRPr="002C794C">
        <w:rPr>
          <w:szCs w:val="24"/>
          <w:lang w:val="lt-LT"/>
        </w:rPr>
        <w:t xml:space="preserve">atų </w:t>
      </w:r>
      <w:r w:rsidR="007B20E9" w:rsidRPr="002C794C">
        <w:rPr>
          <w:szCs w:val="24"/>
          <w:lang w:val="lt-LT"/>
        </w:rPr>
        <w:t xml:space="preserve">poros </w:t>
      </w:r>
      <w:r w:rsidR="003B4E0D" w:rsidRPr="002C794C">
        <w:rPr>
          <w:szCs w:val="24"/>
          <w:lang w:val="lt-LT"/>
        </w:rPr>
        <w:t>pavyzdžiai</w:t>
      </w:r>
      <w:r w:rsidR="00463F24" w:rsidRPr="002C794C">
        <w:rPr>
          <w:szCs w:val="24"/>
          <w:lang w:val="lt-LT"/>
        </w:rPr>
        <w:t xml:space="preserve"> tvirtinami kaip pavyzdžiai etalonai, ir lieka pirkėjui kol bus įvykdyta </w:t>
      </w:r>
      <w:r w:rsidR="003B4E0D" w:rsidRPr="002C794C">
        <w:rPr>
          <w:szCs w:val="24"/>
          <w:lang w:val="lt-LT"/>
        </w:rPr>
        <w:t xml:space="preserve">viešojo pirkimo – pardavimo </w:t>
      </w:r>
      <w:r w:rsidR="00463F24" w:rsidRPr="002C794C">
        <w:rPr>
          <w:szCs w:val="24"/>
          <w:lang w:val="lt-LT"/>
        </w:rPr>
        <w:t>preliminari</w:t>
      </w:r>
      <w:r w:rsidR="007E08A1" w:rsidRPr="002C794C">
        <w:rPr>
          <w:szCs w:val="24"/>
          <w:lang w:val="lt-LT"/>
        </w:rPr>
        <w:t xml:space="preserve"> sutartis</w:t>
      </w:r>
      <w:r w:rsidR="00463F24" w:rsidRPr="002C794C">
        <w:rPr>
          <w:szCs w:val="24"/>
          <w:lang w:val="lt-LT"/>
        </w:rPr>
        <w:t xml:space="preserve"> ir visos jos pagr</w:t>
      </w:r>
      <w:r w:rsidR="00680C2D" w:rsidRPr="002C794C">
        <w:rPr>
          <w:szCs w:val="24"/>
          <w:lang w:val="lt-LT"/>
        </w:rPr>
        <w:t xml:space="preserve">indu </w:t>
      </w:r>
      <w:r w:rsidR="005F1B79" w:rsidRPr="002C794C">
        <w:rPr>
          <w:szCs w:val="24"/>
          <w:lang w:val="lt-LT"/>
        </w:rPr>
        <w:t>sudarytos</w:t>
      </w:r>
      <w:r w:rsidR="00680C2D" w:rsidRPr="002C794C">
        <w:rPr>
          <w:szCs w:val="24"/>
          <w:lang w:val="lt-LT"/>
        </w:rPr>
        <w:t xml:space="preserve"> pagrindinės sutartys.</w:t>
      </w:r>
      <w:r w:rsidR="00262CE6" w:rsidRPr="002C794C">
        <w:rPr>
          <w:szCs w:val="24"/>
          <w:lang w:val="lt-LT"/>
        </w:rPr>
        <w:t xml:space="preserve"> Perpjauto </w:t>
      </w:r>
      <w:r w:rsidR="00A25036" w:rsidRPr="002C794C">
        <w:rPr>
          <w:szCs w:val="24"/>
          <w:lang w:val="lt-LT"/>
        </w:rPr>
        <w:t>bato pavyzdys grąžinamas laimėtojui, pasirašius preliminarią batų pirkimo - pardavimo sutartį.</w:t>
      </w:r>
    </w:p>
    <w:p w14:paraId="6F4E3142" w14:textId="3D03E1D2" w:rsidR="00D5555A" w:rsidRPr="00614206" w:rsidRDefault="00B163E6" w:rsidP="00212B7B">
      <w:pPr>
        <w:pStyle w:val="ListParagraph"/>
        <w:numPr>
          <w:ilvl w:val="0"/>
          <w:numId w:val="2"/>
        </w:numPr>
        <w:tabs>
          <w:tab w:val="left" w:pos="1134"/>
        </w:tabs>
        <w:ind w:left="0" w:hanging="357"/>
        <w:jc w:val="both"/>
        <w:rPr>
          <w:szCs w:val="24"/>
          <w:lang w:val="lt-LT"/>
        </w:rPr>
      </w:pPr>
      <w:r w:rsidRPr="003D64C5">
        <w:rPr>
          <w:color w:val="000000"/>
          <w:shd w:val="clear" w:color="auto" w:fill="FFFFFF"/>
          <w:lang w:val="lt-LT"/>
        </w:rPr>
        <w:t>Batai turi būti pagaminti ir Tiekėjo sąskaita pristatyt</w:t>
      </w:r>
      <w:r w:rsidR="009646D4">
        <w:rPr>
          <w:color w:val="000000"/>
          <w:shd w:val="clear" w:color="auto" w:fill="FFFFFF"/>
          <w:lang w:val="lt-LT"/>
        </w:rPr>
        <w:t>i</w:t>
      </w:r>
      <w:r w:rsidRPr="003D64C5">
        <w:rPr>
          <w:color w:val="000000"/>
          <w:shd w:val="clear" w:color="auto" w:fill="FFFFFF"/>
          <w:lang w:val="lt-LT"/>
        </w:rPr>
        <w:t xml:space="preserve"> ne vėliau kaip per </w:t>
      </w:r>
      <w:r w:rsidR="003D2702">
        <w:rPr>
          <w:color w:val="000000"/>
          <w:shd w:val="clear" w:color="auto" w:fill="FFFFFF"/>
          <w:lang w:val="lt-LT"/>
        </w:rPr>
        <w:t>5</w:t>
      </w:r>
      <w:r w:rsidRPr="003D64C5">
        <w:rPr>
          <w:color w:val="000000"/>
          <w:shd w:val="clear" w:color="auto" w:fill="FFFFFF"/>
          <w:lang w:val="lt-LT"/>
        </w:rPr>
        <w:t xml:space="preserve"> mėnesius nuo</w:t>
      </w:r>
      <w:r w:rsidR="00734937">
        <w:rPr>
          <w:color w:val="000000"/>
          <w:shd w:val="clear" w:color="auto" w:fill="FFFFFF"/>
          <w:lang w:val="lt-LT"/>
        </w:rPr>
        <w:t xml:space="preserve"> pagrindinės</w:t>
      </w:r>
      <w:r w:rsidRPr="003D64C5">
        <w:rPr>
          <w:color w:val="000000"/>
          <w:shd w:val="clear" w:color="auto" w:fill="FFFFFF"/>
          <w:lang w:val="lt-LT"/>
        </w:rPr>
        <w:t xml:space="preserve"> </w:t>
      </w:r>
      <w:r w:rsidRPr="003D64C5">
        <w:rPr>
          <w:rStyle w:val="Numatytasispastraiposriftas1"/>
          <w:rFonts w:cs="Arial"/>
          <w:lang w:val="lt-LT"/>
        </w:rPr>
        <w:t xml:space="preserve">viešojo pirkimo – pardavimo </w:t>
      </w:r>
      <w:r w:rsidRPr="003D64C5">
        <w:rPr>
          <w:lang w:val="lt-LT"/>
        </w:rPr>
        <w:t>sutarties</w:t>
      </w:r>
      <w:r w:rsidRPr="003D64C5">
        <w:rPr>
          <w:color w:val="000000"/>
          <w:shd w:val="clear" w:color="auto" w:fill="FFFFFF"/>
          <w:lang w:val="lt-LT"/>
        </w:rPr>
        <w:t xml:space="preserve"> įsigaliojimo dienos. </w:t>
      </w:r>
      <w:r w:rsidR="00D5555A" w:rsidRPr="00614206">
        <w:rPr>
          <w:color w:val="000000"/>
          <w:shd w:val="clear" w:color="auto" w:fill="FFFFFF"/>
          <w:lang w:val="lt-LT"/>
        </w:rPr>
        <w:t xml:space="preserve">Avalynė pristatoma </w:t>
      </w:r>
      <w:r w:rsidR="00D5555A" w:rsidRPr="00614206">
        <w:rPr>
          <w:lang w:val="lt-LT"/>
        </w:rPr>
        <w:t xml:space="preserve">tiekėjui pristatant užsakytas prekes į nurodytas perkančiosios organizacijos muitinės įstaigas, </w:t>
      </w:r>
      <w:r w:rsidR="00614206" w:rsidRPr="00614206">
        <w:rPr>
          <w:lang w:val="lt-LT"/>
        </w:rPr>
        <w:t>že</w:t>
      </w:r>
      <w:r w:rsidR="00614206">
        <w:rPr>
          <w:lang w:val="lt-LT"/>
        </w:rPr>
        <w:t>miau</w:t>
      </w:r>
      <w:r w:rsidR="00D5555A" w:rsidRPr="00D5555A">
        <w:rPr>
          <w:lang w:val="lt-LT"/>
        </w:rPr>
        <w:t xml:space="preserve"> </w:t>
      </w:r>
      <w:r w:rsidR="00D5555A" w:rsidRPr="00614206">
        <w:rPr>
          <w:lang w:val="lt-LT"/>
        </w:rPr>
        <w:t>nurodytais adresais</w:t>
      </w:r>
      <w:r w:rsidR="006F035E" w:rsidRPr="00614206">
        <w:rPr>
          <w:lang w:val="lt-LT"/>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D5555A" w:rsidRPr="00D65770" w14:paraId="084C8E9A" w14:textId="77777777" w:rsidTr="004A683A">
        <w:trPr>
          <w:trHeight w:val="332"/>
        </w:trPr>
        <w:tc>
          <w:tcPr>
            <w:tcW w:w="4762" w:type="dxa"/>
            <w:shd w:val="clear" w:color="auto" w:fill="auto"/>
          </w:tcPr>
          <w:p w14:paraId="0435D5D3" w14:textId="77777777" w:rsidR="00D5555A" w:rsidRPr="00D65770" w:rsidRDefault="00D5555A" w:rsidP="00212B7B">
            <w:pPr>
              <w:pStyle w:val="Header"/>
              <w:tabs>
                <w:tab w:val="left" w:pos="709"/>
              </w:tabs>
              <w:rPr>
                <w:b/>
                <w:bCs/>
              </w:rPr>
            </w:pPr>
            <w:r w:rsidRPr="00D65770">
              <w:rPr>
                <w:b/>
                <w:bCs/>
              </w:rPr>
              <w:t>Prekių pristatymo vieta, adresas</w:t>
            </w:r>
          </w:p>
        </w:tc>
        <w:tc>
          <w:tcPr>
            <w:tcW w:w="4762" w:type="dxa"/>
          </w:tcPr>
          <w:p w14:paraId="2058C364" w14:textId="77777777" w:rsidR="00D5555A" w:rsidRPr="00D65770" w:rsidRDefault="00D5555A" w:rsidP="00212B7B">
            <w:pPr>
              <w:pStyle w:val="Header"/>
              <w:tabs>
                <w:tab w:val="left" w:pos="709"/>
              </w:tabs>
              <w:rPr>
                <w:b/>
                <w:bCs/>
              </w:rPr>
            </w:pPr>
            <w:r>
              <w:rPr>
                <w:b/>
                <w:bCs/>
              </w:rPr>
              <w:t>Adresas</w:t>
            </w:r>
          </w:p>
        </w:tc>
      </w:tr>
      <w:tr w:rsidR="00D5555A" w:rsidRPr="004A6E8C" w14:paraId="63C762C9" w14:textId="77777777" w:rsidTr="001E7CDD">
        <w:trPr>
          <w:trHeight w:val="201"/>
        </w:trPr>
        <w:tc>
          <w:tcPr>
            <w:tcW w:w="4762" w:type="dxa"/>
            <w:shd w:val="clear" w:color="auto" w:fill="auto"/>
          </w:tcPr>
          <w:p w14:paraId="7C07510E" w14:textId="77777777" w:rsidR="00D5555A" w:rsidRPr="004A6E8C" w:rsidRDefault="00D5555A" w:rsidP="00212B7B">
            <w:pPr>
              <w:jc w:val="both"/>
            </w:pPr>
            <w:r w:rsidRPr="004A6E8C">
              <w:t>Vilniaus teritorinė muitinė</w:t>
            </w:r>
          </w:p>
        </w:tc>
        <w:tc>
          <w:tcPr>
            <w:tcW w:w="4762" w:type="dxa"/>
          </w:tcPr>
          <w:p w14:paraId="3FBD7F3F" w14:textId="77777777" w:rsidR="00D5555A" w:rsidRPr="007E08A1" w:rsidRDefault="00D5555A" w:rsidP="00212B7B">
            <w:pPr>
              <w:rPr>
                <w:sz w:val="22"/>
                <w:lang w:val="lt-LT"/>
              </w:rPr>
            </w:pPr>
            <w:r w:rsidRPr="007E08A1">
              <w:rPr>
                <w:color w:val="000000"/>
                <w:shd w:val="clear" w:color="auto" w:fill="FFFFFF"/>
              </w:rPr>
              <w:t>Naujoji Riovonių g. 3, Vilnius</w:t>
            </w:r>
          </w:p>
        </w:tc>
      </w:tr>
      <w:tr w:rsidR="00D5555A" w:rsidRPr="004A6E8C" w14:paraId="5D93F2B4" w14:textId="77777777" w:rsidTr="001E7CDD">
        <w:trPr>
          <w:trHeight w:val="206"/>
        </w:trPr>
        <w:tc>
          <w:tcPr>
            <w:tcW w:w="4762" w:type="dxa"/>
            <w:shd w:val="clear" w:color="auto" w:fill="auto"/>
          </w:tcPr>
          <w:p w14:paraId="73259D1F" w14:textId="77777777" w:rsidR="00D5555A" w:rsidRPr="004A6E8C" w:rsidRDefault="00D5555A" w:rsidP="00212B7B">
            <w:pPr>
              <w:jc w:val="both"/>
            </w:pPr>
            <w:r w:rsidRPr="004A6E8C">
              <w:t>Klaipėdos teritorinė muitinė</w:t>
            </w:r>
          </w:p>
        </w:tc>
        <w:tc>
          <w:tcPr>
            <w:tcW w:w="4762" w:type="dxa"/>
          </w:tcPr>
          <w:p w14:paraId="0509A1E1" w14:textId="77777777" w:rsidR="00D5555A" w:rsidRPr="007E08A1" w:rsidRDefault="00D5555A" w:rsidP="00212B7B">
            <w:pPr>
              <w:rPr>
                <w:sz w:val="22"/>
                <w:lang w:val="lt-LT"/>
              </w:rPr>
            </w:pPr>
            <w:r>
              <w:t>Perkėlos g. 1C, Klaipėda</w:t>
            </w:r>
          </w:p>
        </w:tc>
      </w:tr>
      <w:tr w:rsidR="001E7CDD" w:rsidRPr="004A6E8C" w14:paraId="4291B678" w14:textId="77777777" w:rsidTr="001E7CDD">
        <w:trPr>
          <w:trHeight w:val="195"/>
        </w:trPr>
        <w:tc>
          <w:tcPr>
            <w:tcW w:w="4762" w:type="dxa"/>
            <w:shd w:val="clear" w:color="auto" w:fill="auto"/>
          </w:tcPr>
          <w:p w14:paraId="7F2395B8" w14:textId="21E8781E" w:rsidR="001E7CDD" w:rsidRPr="004A6E8C" w:rsidRDefault="001E7CDD" w:rsidP="00212B7B">
            <w:pPr>
              <w:jc w:val="both"/>
            </w:pPr>
            <w:r>
              <w:t>Kauno teritorinė muitinė</w:t>
            </w:r>
          </w:p>
        </w:tc>
        <w:tc>
          <w:tcPr>
            <w:tcW w:w="4762" w:type="dxa"/>
          </w:tcPr>
          <w:p w14:paraId="1333BACB" w14:textId="6E54CD85" w:rsidR="001E7CDD" w:rsidRDefault="001E7CDD" w:rsidP="00212B7B">
            <w:r>
              <w:t>Jovarų g. 3, Kaunas</w:t>
            </w:r>
          </w:p>
        </w:tc>
      </w:tr>
      <w:tr w:rsidR="001E7CDD" w:rsidRPr="004A6E8C" w14:paraId="7E8C990F" w14:textId="77777777" w:rsidTr="001E7CDD">
        <w:trPr>
          <w:trHeight w:val="70"/>
        </w:trPr>
        <w:tc>
          <w:tcPr>
            <w:tcW w:w="4762" w:type="dxa"/>
            <w:shd w:val="clear" w:color="auto" w:fill="auto"/>
          </w:tcPr>
          <w:p w14:paraId="0FD2C58D" w14:textId="77777777" w:rsidR="001E7CDD" w:rsidRPr="004A6E8C" w:rsidRDefault="001E7CDD" w:rsidP="00212B7B">
            <w:pPr>
              <w:jc w:val="both"/>
            </w:pPr>
            <w:r w:rsidRPr="004A6E8C">
              <w:t>Muitinės kriminalinė tarnyba</w:t>
            </w:r>
          </w:p>
        </w:tc>
        <w:tc>
          <w:tcPr>
            <w:tcW w:w="4762" w:type="dxa"/>
          </w:tcPr>
          <w:p w14:paraId="23F163C1" w14:textId="77777777" w:rsidR="001E7CDD" w:rsidRPr="007E08A1" w:rsidRDefault="001E7CDD" w:rsidP="00212B7B">
            <w:pPr>
              <w:rPr>
                <w:sz w:val="22"/>
                <w:lang w:val="lt-LT"/>
              </w:rPr>
            </w:pPr>
            <w:r>
              <w:t>Žalgirio g. 127, Vilnius</w:t>
            </w:r>
          </w:p>
        </w:tc>
      </w:tr>
      <w:tr w:rsidR="00137DEF" w:rsidRPr="004A6E8C" w14:paraId="290723B8" w14:textId="77777777" w:rsidTr="002E628D">
        <w:trPr>
          <w:trHeight w:val="76"/>
        </w:trPr>
        <w:tc>
          <w:tcPr>
            <w:tcW w:w="4762" w:type="dxa"/>
            <w:shd w:val="clear" w:color="auto" w:fill="auto"/>
          </w:tcPr>
          <w:p w14:paraId="3B851561" w14:textId="67A8F094" w:rsidR="00137DEF" w:rsidRDefault="00137DEF" w:rsidP="00212B7B">
            <w:pPr>
              <w:pStyle w:val="Header"/>
              <w:tabs>
                <w:tab w:val="left" w:pos="709"/>
              </w:tabs>
              <w:jc w:val="both"/>
            </w:pPr>
            <w:r>
              <w:t>Muitinės mokymo centras</w:t>
            </w:r>
          </w:p>
        </w:tc>
        <w:tc>
          <w:tcPr>
            <w:tcW w:w="4762" w:type="dxa"/>
          </w:tcPr>
          <w:p w14:paraId="7B91F23E" w14:textId="42DE15D7" w:rsidR="00137DEF" w:rsidRDefault="00137DEF" w:rsidP="00212B7B">
            <w:pPr>
              <w:jc w:val="both"/>
            </w:pPr>
            <w:r>
              <w:t>Jeruzalės g. 25, Vilnius</w:t>
            </w:r>
          </w:p>
        </w:tc>
      </w:tr>
      <w:tr w:rsidR="001E7CDD" w:rsidRPr="004A6E8C" w14:paraId="3D67D1F5" w14:textId="77777777" w:rsidTr="004A683A">
        <w:trPr>
          <w:trHeight w:val="427"/>
        </w:trPr>
        <w:tc>
          <w:tcPr>
            <w:tcW w:w="4762" w:type="dxa"/>
            <w:shd w:val="clear" w:color="auto" w:fill="auto"/>
          </w:tcPr>
          <w:p w14:paraId="11170DEB" w14:textId="55FA0605" w:rsidR="001E7CDD" w:rsidRDefault="00706169" w:rsidP="00212B7B">
            <w:pPr>
              <w:pStyle w:val="Header"/>
              <w:tabs>
                <w:tab w:val="left" w:pos="709"/>
              </w:tabs>
              <w:jc w:val="both"/>
            </w:pPr>
            <w:r>
              <w:t>M</w:t>
            </w:r>
            <w:r w:rsidR="001E7CDD">
              <w:t>uitinės departamentas prie Lietuvos Respublikos finansų min</w:t>
            </w:r>
            <w:r w:rsidR="002A12B3">
              <w:t>i</w:t>
            </w:r>
            <w:r w:rsidR="001E7CDD">
              <w:t>sterijos</w:t>
            </w:r>
          </w:p>
        </w:tc>
        <w:tc>
          <w:tcPr>
            <w:tcW w:w="4762" w:type="dxa"/>
          </w:tcPr>
          <w:p w14:paraId="3C7DB3CF" w14:textId="40E55DDC" w:rsidR="001E7CDD" w:rsidRPr="004A6E8C" w:rsidRDefault="00061D81" w:rsidP="00212B7B">
            <w:pPr>
              <w:jc w:val="both"/>
            </w:pPr>
            <w:r>
              <w:t>V. Kudirkos g. 18-3</w:t>
            </w:r>
            <w:r w:rsidR="001E7CDD">
              <w:t>, Vilnius</w:t>
            </w:r>
          </w:p>
        </w:tc>
      </w:tr>
    </w:tbl>
    <w:p w14:paraId="52EE81F7" w14:textId="07A6D4B3" w:rsidR="00D5555A" w:rsidRPr="006B0E00" w:rsidRDefault="00D5555A" w:rsidP="00212B7B">
      <w:pPr>
        <w:pStyle w:val="prastasiniatinklio1"/>
        <w:numPr>
          <w:ilvl w:val="0"/>
          <w:numId w:val="2"/>
        </w:numPr>
        <w:tabs>
          <w:tab w:val="left" w:pos="1134"/>
        </w:tabs>
        <w:spacing w:before="0" w:after="0" w:line="240" w:lineRule="auto"/>
        <w:ind w:left="0" w:hanging="357"/>
        <w:jc w:val="both"/>
        <w:rPr>
          <w:spacing w:val="-9"/>
        </w:rPr>
      </w:pPr>
      <w:r>
        <w:t xml:space="preserve">Pristatant užsakytas prekes, </w:t>
      </w:r>
      <w:r w:rsidRPr="006E110E">
        <w:t>prekių priėmimo perdavimo aktai turi būti išrašyti kiekvienam gavėjui</w:t>
      </w:r>
      <w:r>
        <w:t xml:space="preserve">, juose pateikiant pristatomų prekių kiekius ir vertę </w:t>
      </w:r>
      <w:r w:rsidRPr="006E110E">
        <w:t>(pvz. mokėtojas – Muitinės departamentas prie Lietuvos Respublikos finansų ministerijos, gavėjas – Vilniaus teritorinė muitinė).</w:t>
      </w:r>
    </w:p>
    <w:p w14:paraId="6ED110BA" w14:textId="77777777" w:rsidR="00AD0C34" w:rsidRPr="000E0ED3" w:rsidRDefault="00AD0C34" w:rsidP="00923AEF">
      <w:pPr>
        <w:contextualSpacing/>
        <w:jc w:val="center"/>
        <w:rPr>
          <w:b/>
          <w:szCs w:val="24"/>
          <w:lang w:val="lt-LT"/>
        </w:rPr>
      </w:pPr>
    </w:p>
    <w:p w14:paraId="5EF91B75" w14:textId="04ACA8B6" w:rsidR="0039023E" w:rsidRPr="004D072F" w:rsidRDefault="003D142D" w:rsidP="00923AEF">
      <w:pPr>
        <w:contextualSpacing/>
        <w:jc w:val="center"/>
        <w:rPr>
          <w:b/>
          <w:szCs w:val="24"/>
          <w:lang w:val="lt-LT"/>
        </w:rPr>
      </w:pPr>
      <w:r w:rsidRPr="004D072F">
        <w:rPr>
          <w:b/>
          <w:szCs w:val="24"/>
          <w:lang w:val="lt-LT"/>
        </w:rPr>
        <w:t xml:space="preserve">II </w:t>
      </w:r>
      <w:r w:rsidR="0039023E" w:rsidRPr="004D072F">
        <w:rPr>
          <w:b/>
          <w:szCs w:val="24"/>
          <w:lang w:val="lt-LT"/>
        </w:rPr>
        <w:t>SKYRIUS</w:t>
      </w:r>
    </w:p>
    <w:p w14:paraId="2FE67E6A" w14:textId="0AA9D414" w:rsidR="003D142D" w:rsidRPr="004D072F" w:rsidRDefault="006F4E27" w:rsidP="00923AEF">
      <w:pPr>
        <w:contextualSpacing/>
        <w:jc w:val="center"/>
        <w:rPr>
          <w:b/>
          <w:szCs w:val="24"/>
          <w:lang w:val="lt-LT"/>
        </w:rPr>
      </w:pPr>
      <w:r w:rsidRPr="003071B0">
        <w:rPr>
          <w:b/>
          <w:szCs w:val="24"/>
          <w:lang w:val="lt-LT"/>
        </w:rPr>
        <w:t xml:space="preserve">SPECIALIŲJŲ </w:t>
      </w:r>
      <w:r w:rsidR="002E628D">
        <w:rPr>
          <w:b/>
          <w:szCs w:val="24"/>
          <w:lang w:val="lt-LT"/>
        </w:rPr>
        <w:t xml:space="preserve">VASARINIŲ </w:t>
      </w:r>
      <w:r w:rsidRPr="003071B0">
        <w:rPr>
          <w:b/>
          <w:szCs w:val="24"/>
          <w:lang w:val="lt-LT"/>
        </w:rPr>
        <w:t xml:space="preserve">BATŲ TECHNINIAI </w:t>
      </w:r>
      <w:r w:rsidR="0039023E" w:rsidRPr="003071B0">
        <w:rPr>
          <w:b/>
          <w:szCs w:val="24"/>
          <w:lang w:val="lt-LT"/>
        </w:rPr>
        <w:t>REIKALAVIMAI IR MODELIO APRAŠYMAS</w:t>
      </w:r>
    </w:p>
    <w:p w14:paraId="388C7A08" w14:textId="77777777" w:rsidR="003D142D" w:rsidRDefault="003D142D" w:rsidP="00F002E8">
      <w:pPr>
        <w:contextualSpacing/>
        <w:jc w:val="right"/>
        <w:rPr>
          <w:b/>
          <w:szCs w:val="24"/>
          <w:lang w:val="lt-LT"/>
        </w:rPr>
      </w:pPr>
    </w:p>
    <w:p w14:paraId="5B150F08" w14:textId="59944B9F" w:rsidR="00F002E8" w:rsidRPr="00F002E8" w:rsidRDefault="00F002E8" w:rsidP="00F002E8">
      <w:pPr>
        <w:contextualSpacing/>
        <w:jc w:val="right"/>
        <w:rPr>
          <w:bCs/>
          <w:szCs w:val="24"/>
          <w:lang w:val="lt-LT"/>
        </w:rPr>
      </w:pPr>
      <w:r w:rsidRPr="00F002E8">
        <w:rPr>
          <w:bCs/>
          <w:szCs w:val="24"/>
          <w:lang w:val="lt-LT"/>
        </w:rPr>
        <w:t>1 lentelė</w:t>
      </w:r>
    </w:p>
    <w:tbl>
      <w:tblPr>
        <w:tblW w:w="10339" w:type="dxa"/>
        <w:tblInd w:w="-705" w:type="dxa"/>
        <w:tblLayout w:type="fixed"/>
        <w:tblCellMar>
          <w:left w:w="10" w:type="dxa"/>
          <w:right w:w="10" w:type="dxa"/>
        </w:tblCellMar>
        <w:tblLook w:val="04A0" w:firstRow="1" w:lastRow="0" w:firstColumn="1" w:lastColumn="0" w:noHBand="0" w:noVBand="1"/>
      </w:tblPr>
      <w:tblGrid>
        <w:gridCol w:w="3252"/>
        <w:gridCol w:w="7087"/>
      </w:tblGrid>
      <w:tr w:rsidR="00FE2181" w14:paraId="2C53A6FA" w14:textId="77777777" w:rsidTr="00F81AB4">
        <w:tc>
          <w:tcPr>
            <w:tcW w:w="3252"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tcPr>
          <w:p w14:paraId="72D60BAF" w14:textId="77777777" w:rsidR="00FE2181" w:rsidRDefault="00FE2181" w:rsidP="00F478D9">
            <w:pPr>
              <w:pStyle w:val="prastasis"/>
              <w:jc w:val="center"/>
              <w:rPr>
                <w:b/>
              </w:rPr>
            </w:pPr>
            <w:r>
              <w:rPr>
                <w:b/>
              </w:rPr>
              <w:t>Reikalavimo pavadinimas</w:t>
            </w:r>
          </w:p>
        </w:tc>
        <w:tc>
          <w:tcPr>
            <w:tcW w:w="7087"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88B1FE7" w14:textId="77777777" w:rsidR="00FE2181" w:rsidRDefault="00FE2181" w:rsidP="00F478D9">
            <w:pPr>
              <w:pStyle w:val="prastasis"/>
              <w:jc w:val="center"/>
              <w:rPr>
                <w:b/>
              </w:rPr>
            </w:pPr>
            <w:r>
              <w:rPr>
                <w:b/>
              </w:rPr>
              <w:t>Reikalavimo apibūdinimas ir reikšmė</w:t>
            </w:r>
          </w:p>
        </w:tc>
      </w:tr>
      <w:tr w:rsidR="00FE2181" w:rsidRPr="00CB19C2" w14:paraId="3CEABBD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39984B" w14:textId="77777777" w:rsidR="00FE2181" w:rsidRDefault="00FE2181" w:rsidP="009B27F5">
            <w:pPr>
              <w:pStyle w:val="prastasis"/>
              <w:numPr>
                <w:ilvl w:val="0"/>
                <w:numId w:val="21"/>
              </w:numPr>
              <w:ind w:left="0" w:firstLine="0"/>
            </w:pPr>
            <w:r>
              <w:t>Batų pavadinimas ir modelis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94360F" w14:textId="52F977C1" w:rsidR="00FE2181" w:rsidRDefault="00FE2181" w:rsidP="009B27F5">
            <w:pPr>
              <w:pStyle w:val="prastasis"/>
            </w:pPr>
            <w:r>
              <w:t xml:space="preserve">Būtina nurodyti </w:t>
            </w:r>
            <w:r w:rsidR="00033B27">
              <w:t xml:space="preserve">tikslų siūlomų </w:t>
            </w:r>
            <w:r>
              <w:t xml:space="preserve">batų </w:t>
            </w:r>
            <w:r w:rsidR="00BB562B">
              <w:t>modelį</w:t>
            </w:r>
            <w:r w:rsidR="00580CC7">
              <w:t xml:space="preserve">, </w:t>
            </w:r>
            <w:r w:rsidR="00BB562B">
              <w:t>artikulą</w:t>
            </w:r>
            <w:r w:rsidR="00580CC7">
              <w:t xml:space="preserve"> arba pavadinimą</w:t>
            </w:r>
            <w:r w:rsidR="00BB562B">
              <w:t>, gamintoją.</w:t>
            </w:r>
          </w:p>
        </w:tc>
      </w:tr>
      <w:tr w:rsidR="0020692C" w:rsidRPr="00CB19C2" w14:paraId="64043E53"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9530FC" w14:textId="0D0002C7" w:rsidR="0020692C" w:rsidRDefault="000334CC" w:rsidP="009B27F5">
            <w:pPr>
              <w:pStyle w:val="prastasis"/>
              <w:numPr>
                <w:ilvl w:val="0"/>
                <w:numId w:val="21"/>
              </w:numPr>
              <w:ind w:left="0" w:firstLine="0"/>
            </w:pPr>
            <w:r>
              <w:t>Batų paskirtis ir bendrieji reikalavimai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C6EC64" w14:textId="39F5E708" w:rsidR="003444D5" w:rsidRDefault="000334CC" w:rsidP="009B27F5">
            <w:pPr>
              <w:pStyle w:val="prastasis"/>
            </w:pPr>
            <w:r w:rsidRPr="004D072F">
              <w:t xml:space="preserve">Specialieji </w:t>
            </w:r>
            <w:r w:rsidR="005B670C">
              <w:t xml:space="preserve">vasariniai </w:t>
            </w:r>
            <w:r w:rsidRPr="004D072F">
              <w:t xml:space="preserve">batai - tai apsauginė universalios paskirties avalynė, skirta </w:t>
            </w:r>
            <w:r w:rsidR="003444D5">
              <w:t xml:space="preserve">pareigūnams </w:t>
            </w:r>
            <w:r w:rsidRPr="004D072F">
              <w:t xml:space="preserve">avėti </w:t>
            </w:r>
            <w:r w:rsidR="005B670C">
              <w:t>šiltuoju metų laiku</w:t>
            </w:r>
            <w:r w:rsidRPr="004D072F">
              <w:t xml:space="preserve">, dirbant po 12 val. ar 24 val. trunkančiomis pamainomis, įvairiomis oro ir </w:t>
            </w:r>
            <w:r w:rsidR="003444D5">
              <w:t xml:space="preserve">darbo </w:t>
            </w:r>
            <w:r w:rsidRPr="004D072F">
              <w:t>aplinkos sąlygomis</w:t>
            </w:r>
            <w:r w:rsidR="00C82432">
              <w:t xml:space="preserve">. </w:t>
            </w:r>
          </w:p>
          <w:p w14:paraId="38AFF682" w14:textId="038EB909" w:rsidR="009E1B18" w:rsidRDefault="00C82432" w:rsidP="009B27F5">
            <w:pPr>
              <w:pStyle w:val="prastasis"/>
            </w:pPr>
            <w:r w:rsidRPr="005C71AE">
              <w:t xml:space="preserve">Batai turi apsaugoti kojas nuo mechaninių pažeidimų, </w:t>
            </w:r>
            <w:r w:rsidR="00DE56C2">
              <w:t>turi užtikrinti kojų komfortą, t.y.</w:t>
            </w:r>
            <w:r w:rsidRPr="005C71AE">
              <w:t xml:space="preserve"> turi sugerti drėgmę iš vidaus</w:t>
            </w:r>
            <w:r w:rsidR="000C391D">
              <w:t>, kartu leisdami kojai kvėpuoti.</w:t>
            </w:r>
          </w:p>
          <w:p w14:paraId="7684E9A4" w14:textId="2B3DE734" w:rsidR="0020692C" w:rsidRPr="00D775EF" w:rsidRDefault="009E1B18" w:rsidP="009B27F5">
            <w:pPr>
              <w:pStyle w:val="prastasis"/>
            </w:pPr>
            <w:r>
              <w:t>Batai turi būti pagaminti kokybiškai, be raukšlių ar kreivų siūlių</w:t>
            </w:r>
            <w:r w:rsidR="00A90675">
              <w:t>, be kitų defektų.</w:t>
            </w:r>
          </w:p>
        </w:tc>
      </w:tr>
      <w:tr w:rsidR="00EE14A7" w:rsidRPr="00CB19C2" w14:paraId="01EE0EC0"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8A2B5B" w14:textId="4F0B3985" w:rsidR="00EE14A7" w:rsidRDefault="00EE14A7" w:rsidP="009B27F5">
            <w:pPr>
              <w:pStyle w:val="prastasis"/>
              <w:numPr>
                <w:ilvl w:val="0"/>
                <w:numId w:val="21"/>
              </w:numPr>
              <w:ind w:left="0" w:firstLine="0"/>
            </w:pPr>
            <w:r>
              <w:t>Batų sertifikavimas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481134" w14:textId="77777777" w:rsidR="004B4BF6" w:rsidRDefault="002A6BCB" w:rsidP="009B27F5">
            <w:pPr>
              <w:pStyle w:val="prastasis"/>
            </w:pPr>
            <w:r w:rsidRPr="00D775EF">
              <w:t xml:space="preserve">Batai turi </w:t>
            </w:r>
            <w:r>
              <w:t>būti sertifikuoti pagal</w:t>
            </w:r>
            <w:r w:rsidRPr="00D775EF">
              <w:t xml:space="preserve"> LST EN ISO 20347:2012 arba LST EN ISO 20347:2022 arba kit</w:t>
            </w:r>
            <w:r w:rsidR="004B4BF6">
              <w:t xml:space="preserve">us lygiaverčius standartus. </w:t>
            </w:r>
          </w:p>
          <w:p w14:paraId="647745C8" w14:textId="77777777" w:rsidR="00EE14A7" w:rsidRDefault="00242129" w:rsidP="009B27F5">
            <w:pPr>
              <w:numPr>
                <w:ilvl w:val="0"/>
                <w:numId w:val="2"/>
              </w:numPr>
              <w:ind w:left="0" w:hanging="357"/>
              <w:contextualSpacing/>
              <w:jc w:val="both"/>
              <w:rPr>
                <w:szCs w:val="24"/>
                <w:lang w:val="nb-NO"/>
              </w:rPr>
            </w:pPr>
            <w:r w:rsidRPr="00B763DC">
              <w:rPr>
                <w:b/>
                <w:bCs/>
                <w:i/>
                <w:iCs/>
                <w:szCs w:val="24"/>
                <w:lang w:val="lt-LT"/>
              </w:rPr>
              <w:t>Kartu su pasiūlymu</w:t>
            </w:r>
            <w:r>
              <w:rPr>
                <w:szCs w:val="24"/>
                <w:lang w:val="lt-LT"/>
              </w:rPr>
              <w:t xml:space="preserve"> </w:t>
            </w:r>
            <w:r w:rsidRPr="00B763DC">
              <w:rPr>
                <w:b/>
                <w:bCs/>
                <w:i/>
                <w:iCs/>
                <w:szCs w:val="24"/>
                <w:lang w:val="lt-LT"/>
              </w:rPr>
              <w:t>Tiekėjas turi</w:t>
            </w:r>
            <w:r w:rsidRPr="008F1B0B">
              <w:rPr>
                <w:b/>
                <w:bCs/>
                <w:i/>
                <w:iCs/>
                <w:szCs w:val="24"/>
                <w:lang w:val="lt-LT"/>
              </w:rPr>
              <w:t xml:space="preserve"> pateikt</w:t>
            </w:r>
            <w:r>
              <w:rPr>
                <w:b/>
                <w:bCs/>
                <w:i/>
                <w:iCs/>
                <w:szCs w:val="24"/>
                <w:lang w:val="lt-LT"/>
              </w:rPr>
              <w:t>i</w:t>
            </w:r>
            <w:r w:rsidRPr="008F1B0B">
              <w:rPr>
                <w:b/>
                <w:bCs/>
                <w:i/>
                <w:iCs/>
                <w:szCs w:val="24"/>
                <w:lang w:val="lt-LT"/>
              </w:rPr>
              <w:t xml:space="preserve"> galiojančios nepriklausomos notifikuotos įstaigos išduoto galiojančio sertifikato ir bandymų protokolų su nustatytomis rezultatų reikšmėmis patvirtint</w:t>
            </w:r>
            <w:r>
              <w:rPr>
                <w:b/>
                <w:bCs/>
                <w:i/>
                <w:iCs/>
                <w:szCs w:val="24"/>
                <w:lang w:val="lt-LT"/>
              </w:rPr>
              <w:t>a</w:t>
            </w:r>
            <w:r w:rsidRPr="008F1B0B">
              <w:rPr>
                <w:b/>
                <w:bCs/>
                <w:i/>
                <w:iCs/>
                <w:szCs w:val="24"/>
                <w:lang w:val="lt-LT"/>
              </w:rPr>
              <w:t>s kopij</w:t>
            </w:r>
            <w:r>
              <w:rPr>
                <w:b/>
                <w:bCs/>
                <w:i/>
                <w:iCs/>
                <w:szCs w:val="24"/>
                <w:lang w:val="lt-LT"/>
              </w:rPr>
              <w:t>a</w:t>
            </w:r>
            <w:r w:rsidRPr="008F1B0B">
              <w:rPr>
                <w:b/>
                <w:bCs/>
                <w:i/>
                <w:iCs/>
                <w:szCs w:val="24"/>
                <w:lang w:val="lt-LT"/>
              </w:rPr>
              <w:t xml:space="preserve">s. </w:t>
            </w:r>
            <w:r w:rsidRPr="008F1B0B">
              <w:rPr>
                <w:rFonts w:eastAsia="Calibri"/>
                <w:b/>
                <w:bCs/>
                <w:i/>
                <w:iCs/>
                <w:szCs w:val="24"/>
                <w:lang w:val="lt-LT"/>
              </w:rPr>
              <w:t xml:space="preserve">Jeigu sertifikatai, atliktų bandymų protokolai, atitikties deklaracijos susideda iš kelių lapų arba turi priedų, šie dokumentai turi būti pateikti pilna apimtimi. </w:t>
            </w:r>
            <w:r w:rsidRPr="00DD7B12">
              <w:rPr>
                <w:b/>
                <w:bCs/>
                <w:i/>
                <w:iCs/>
                <w:szCs w:val="24"/>
                <w:lang w:val="nb-NO"/>
              </w:rPr>
              <w:t>Pateikiamų dokumentų kopijos turi būti patvirtintos tiekėjo.</w:t>
            </w:r>
            <w:r w:rsidRPr="00574F14">
              <w:rPr>
                <w:szCs w:val="24"/>
                <w:lang w:val="nb-NO"/>
              </w:rPr>
              <w:t xml:space="preserve"> </w:t>
            </w:r>
          </w:p>
          <w:p w14:paraId="43ADE9C5" w14:textId="0A9ACB5C" w:rsidR="00752561" w:rsidRPr="00752561" w:rsidRDefault="00752561" w:rsidP="00752561">
            <w:pPr>
              <w:pStyle w:val="ListParagraph"/>
              <w:numPr>
                <w:ilvl w:val="0"/>
                <w:numId w:val="2"/>
              </w:numPr>
              <w:ind w:left="0" w:hanging="357"/>
              <w:jc w:val="both"/>
              <w:rPr>
                <w:szCs w:val="24"/>
                <w:lang w:val="lt-LT"/>
              </w:rPr>
            </w:pPr>
            <w:r w:rsidRPr="00752561">
              <w:rPr>
                <w:rFonts w:eastAsia="Calibri"/>
                <w:szCs w:val="24"/>
                <w:lang w:val="lt-LT"/>
              </w:rPr>
              <w:t xml:space="preserve">Techninius pasiūlymo aspektus pagrindžiantys dokumentai (notifikuotos įstaigos išduoti galiojantys sertifikatai ir atliktų bandymų protokolai ar kiti lygiaverčiai dokumentai) </w:t>
            </w:r>
            <w:r w:rsidRPr="00752561">
              <w:rPr>
                <w:szCs w:val="24"/>
                <w:lang w:val="lt-LT"/>
              </w:rPr>
              <w:t>gali būti pateikti užsienio kalba (anglų), tačiau perkančioji organizacija (iškilus neaiškumams, dviprasmybėms, ginčams ar pan.) pasilieka sau teisę pareikalauti vertimo į lietuvių kalbą.</w:t>
            </w:r>
          </w:p>
        </w:tc>
      </w:tr>
      <w:tr w:rsidR="00671271" w:rsidRPr="00CB19C2" w14:paraId="3214623A"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C67354" w14:textId="7604AA56" w:rsidR="00671271" w:rsidRDefault="00F7630C" w:rsidP="009B27F5">
            <w:pPr>
              <w:pStyle w:val="prastasis"/>
              <w:numPr>
                <w:ilvl w:val="0"/>
                <w:numId w:val="21"/>
              </w:numPr>
              <w:ind w:left="0" w:firstLine="0"/>
            </w:pPr>
            <w:r>
              <w:t xml:space="preserve">Batų </w:t>
            </w:r>
            <w:r w:rsidR="00415C8D">
              <w:t>klasifikacijos kodas, modelis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CE9234" w14:textId="12FAC50C" w:rsidR="00671271" w:rsidRDefault="00415C8D" w:rsidP="009B27F5">
            <w:pPr>
              <w:pStyle w:val="prastasis"/>
              <w:rPr>
                <w:rStyle w:val="Numatytasispastraiposriftas"/>
              </w:rPr>
            </w:pPr>
            <w:r w:rsidRPr="00D775EF">
              <w:t>Batai turi atitikti standarto LST EN ISO 20347:2012 arba LST EN ISO 20347:2022 arba kitų lygiaverčių standartų avalynės</w:t>
            </w:r>
            <w:r w:rsidRPr="00D775EF">
              <w:rPr>
                <w:rStyle w:val="Numatytasispastraiposriftas"/>
              </w:rPr>
              <w:t xml:space="preserve"> </w:t>
            </w:r>
            <w:r w:rsidRPr="00931CC8">
              <w:rPr>
                <w:rStyle w:val="Numatytasispastraiposriftas"/>
              </w:rPr>
              <w:t xml:space="preserve">klasifikacijos I-jį kodą, </w:t>
            </w:r>
            <w:r w:rsidR="00F0433F">
              <w:rPr>
                <w:rStyle w:val="Numatytasispastraiposriftas"/>
              </w:rPr>
              <w:t>A</w:t>
            </w:r>
            <w:r w:rsidRPr="00CF2C99">
              <w:rPr>
                <w:rStyle w:val="Numatytasispastraiposriftas"/>
              </w:rPr>
              <w:t xml:space="preserve"> </w:t>
            </w:r>
            <w:r w:rsidRPr="00931CC8">
              <w:rPr>
                <w:rStyle w:val="Numatytasispastraiposriftas"/>
              </w:rPr>
              <w:t xml:space="preserve">tipo </w:t>
            </w:r>
            <w:r w:rsidRPr="00D775EF">
              <w:rPr>
                <w:rStyle w:val="Numatytasispastraiposriftas"/>
              </w:rPr>
              <w:t>modelį.</w:t>
            </w:r>
            <w:r w:rsidR="004C0AF8" w:rsidRPr="00D775EF">
              <w:rPr>
                <w:rStyle w:val="Numatytasispastraiposriftas"/>
              </w:rPr>
              <w:t xml:space="preserve"> </w:t>
            </w:r>
          </w:p>
          <w:p w14:paraId="4D2510FD" w14:textId="77777777" w:rsidR="009D42FC" w:rsidRDefault="00845A73" w:rsidP="009B27F5">
            <w:pPr>
              <w:pStyle w:val="prastasis"/>
            </w:pPr>
            <w:r w:rsidRPr="008F1B0B">
              <w:t>Batų rodiklių reikšmės turi būti ne blogesnės už nurodytas techniniuose reikalavimuose (1 lentelė)</w:t>
            </w:r>
            <w:r w:rsidR="009D42FC">
              <w:t xml:space="preserve">. </w:t>
            </w:r>
          </w:p>
          <w:p w14:paraId="3E432CA4" w14:textId="0711B3A2" w:rsidR="00845A73" w:rsidRPr="00D775EF" w:rsidRDefault="009D42FC" w:rsidP="009B27F5">
            <w:pPr>
              <w:pStyle w:val="prastasis"/>
            </w:pPr>
            <w:r w:rsidRPr="00830318">
              <w:rPr>
                <w:b/>
                <w:bCs/>
                <w:i/>
                <w:iCs/>
              </w:rPr>
              <w:t>Kartu su pasiūlymu Tiekėjas turi pateikti, siūlomų batų rodiklių reikšmių, nurodytų techninės specifikacijos 1 lentelėje, atitiktį pagrindžiančius dokumentus (sertifikatų, bandymų protokolų, medžiagų techninių dokumentų, gamintojo patvirtinimų ir ar kitų lygiaverčių dokumentų kopijas).</w:t>
            </w:r>
          </w:p>
        </w:tc>
      </w:tr>
      <w:tr w:rsidR="00444CC9" w:rsidRPr="00CB19C2" w14:paraId="5A06C5AB" w14:textId="77777777" w:rsidTr="00F81AB4">
        <w:trPr>
          <w:trHeight w:val="1161"/>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8A7E1A" w14:textId="4756A765" w:rsidR="00444CC9" w:rsidRDefault="00444CC9" w:rsidP="009B27F5">
            <w:pPr>
              <w:pStyle w:val="prastasis"/>
              <w:numPr>
                <w:ilvl w:val="0"/>
                <w:numId w:val="21"/>
              </w:numPr>
              <w:ind w:left="0" w:firstLine="0"/>
            </w:pPr>
            <w:bookmarkStart w:id="0" w:name="_Hlk160631651"/>
            <w:r w:rsidRPr="00444CC9">
              <w:rPr>
                <w:rStyle w:val="Numatytasispastraiposriftas"/>
              </w:rPr>
              <w:t>Batų apsaugos lygis ir atsparumas pavojingiems veiksniams bei aplinkos poveikiui (karštis, šaltis, naftos produktai, slydimas, vanduo, energijos absorbcija)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14B23D" w14:textId="470B3D7C" w:rsidR="00444CC9" w:rsidRPr="00D775EF" w:rsidRDefault="007417A1" w:rsidP="009B27F5">
            <w:pPr>
              <w:pStyle w:val="prastasis"/>
            </w:pPr>
            <w:r w:rsidRPr="00D775EF">
              <w:rPr>
                <w:rStyle w:val="Numatytasispastraiposriftas"/>
              </w:rPr>
              <w:t>Turi būti ne blogiau kaip:  O2,</w:t>
            </w:r>
            <w:r>
              <w:rPr>
                <w:rStyle w:val="Numatytasispastraiposriftas"/>
              </w:rPr>
              <w:t xml:space="preserve"> </w:t>
            </w:r>
            <w:r w:rsidR="00235611">
              <w:rPr>
                <w:rStyle w:val="Numatytasispastraiposriftas"/>
              </w:rPr>
              <w:t xml:space="preserve">WR, </w:t>
            </w:r>
            <w:r>
              <w:rPr>
                <w:rStyle w:val="Numatytasispastraiposriftas"/>
              </w:rPr>
              <w:t xml:space="preserve">CI, </w:t>
            </w:r>
            <w:r w:rsidRPr="00D775EF">
              <w:rPr>
                <w:rStyle w:val="Numatytasispastraiposriftas"/>
              </w:rPr>
              <w:t xml:space="preserve">FO, SRC (pagal LST EN ISO 20347:2012) </w:t>
            </w:r>
            <w:r w:rsidRPr="00792B99">
              <w:rPr>
                <w:rStyle w:val="Numatytasispastraiposriftas"/>
              </w:rPr>
              <w:t>arba O6</w:t>
            </w:r>
            <w:r>
              <w:rPr>
                <w:rStyle w:val="Numatytasispastraiposriftas"/>
              </w:rPr>
              <w:t xml:space="preserve">, Cl, FO, </w:t>
            </w:r>
            <w:r w:rsidRPr="00D775EF">
              <w:rPr>
                <w:rStyle w:val="Numatytasispastraiposriftas"/>
              </w:rPr>
              <w:t>SR (pagal LST EN ISO 20347:2022).</w:t>
            </w:r>
          </w:p>
        </w:tc>
      </w:tr>
      <w:tr w:rsidR="00FF3E14" w:rsidRPr="00CB19C2" w14:paraId="2E1F1941"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55EAC3" w14:textId="185A53E9" w:rsidR="00FF3E14" w:rsidRDefault="004E38C9" w:rsidP="009B27F5">
            <w:pPr>
              <w:pStyle w:val="prastasis"/>
              <w:numPr>
                <w:ilvl w:val="0"/>
                <w:numId w:val="21"/>
              </w:numPr>
              <w:ind w:left="0" w:firstLine="0"/>
            </w:pPr>
            <w:r>
              <w:t>Batų dydžių skalė</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1BF8A8" w14:textId="2ADEDB5A" w:rsidR="00FF3E14" w:rsidRPr="000F64D0" w:rsidRDefault="002858A3" w:rsidP="002E0A8E">
            <w:pPr>
              <w:numPr>
                <w:ilvl w:val="0"/>
                <w:numId w:val="2"/>
              </w:numPr>
              <w:ind w:left="0" w:hanging="357"/>
              <w:contextualSpacing/>
              <w:jc w:val="both"/>
              <w:rPr>
                <w:szCs w:val="24"/>
                <w:lang w:val="lt-LT"/>
              </w:rPr>
            </w:pPr>
            <w:r>
              <w:rPr>
                <w:szCs w:val="24"/>
                <w:lang w:val="lt-LT"/>
              </w:rPr>
              <w:t xml:space="preserve">Ne mažesnis diapazonas, kaip nuo 35 iki </w:t>
            </w:r>
            <w:r w:rsidR="000607EE">
              <w:rPr>
                <w:szCs w:val="24"/>
                <w:lang w:val="lt-LT"/>
              </w:rPr>
              <w:t>48</w:t>
            </w:r>
            <w:r>
              <w:rPr>
                <w:szCs w:val="24"/>
                <w:lang w:val="lt-LT"/>
              </w:rPr>
              <w:t xml:space="preserve"> dydžio</w:t>
            </w:r>
            <w:r w:rsidR="004E38C9" w:rsidRPr="004E38C9">
              <w:rPr>
                <w:szCs w:val="24"/>
                <w:lang w:val="lt-LT"/>
              </w:rPr>
              <w:t xml:space="preserve"> pagal LST ISO 9407:2019 arba kitą lygiavertį standartą.</w:t>
            </w:r>
            <w:r w:rsidR="000607EE">
              <w:rPr>
                <w:szCs w:val="24"/>
                <w:lang w:val="lt-LT"/>
              </w:rPr>
              <w:t xml:space="preserve"> </w:t>
            </w:r>
            <w:r w:rsidR="000F64D0" w:rsidRPr="000F64D0">
              <w:rPr>
                <w:szCs w:val="24"/>
                <w:lang w:val="lt-LT"/>
              </w:rPr>
              <w:t>Esant poreikiui, tiekėjas įsipareigoja tiekti (gaminti) nestandartinių dydžių batus (galimų dydžių diapazonas 49-5</w:t>
            </w:r>
            <w:r w:rsidR="000F64D0">
              <w:rPr>
                <w:szCs w:val="24"/>
                <w:lang w:val="lt-LT"/>
              </w:rPr>
              <w:t>1</w:t>
            </w:r>
            <w:r w:rsidR="000F64D0" w:rsidRPr="000F64D0">
              <w:rPr>
                <w:szCs w:val="24"/>
                <w:lang w:val="lt-LT"/>
              </w:rPr>
              <w:t xml:space="preserve"> dydžiai). </w:t>
            </w:r>
          </w:p>
        </w:tc>
      </w:tr>
      <w:bookmarkEnd w:id="0"/>
      <w:tr w:rsidR="00FE2181" w:rsidRPr="00CB19C2" w14:paraId="3124ABB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CC1300" w14:textId="77777777" w:rsidR="00FE2181" w:rsidRDefault="00FE2181" w:rsidP="009B27F5">
            <w:pPr>
              <w:pStyle w:val="prastasis"/>
              <w:numPr>
                <w:ilvl w:val="0"/>
                <w:numId w:val="21"/>
              </w:numPr>
              <w:ind w:left="0" w:firstLine="0"/>
            </w:pPr>
            <w:r>
              <w:t>Batų ergonominiai reikalavimai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01BFB6" w14:textId="50CC742A" w:rsidR="00FE2181" w:rsidRDefault="00FE2181" w:rsidP="009B27F5">
            <w:pPr>
              <w:pStyle w:val="prastasis"/>
            </w:pPr>
            <w:r>
              <w:t xml:space="preserve">Turi atitikti </w:t>
            </w:r>
            <w:r w:rsidR="004F519B">
              <w:t xml:space="preserve">standartų </w:t>
            </w:r>
            <w:r>
              <w:t>LST EN ISO 2034</w:t>
            </w:r>
            <w:r w:rsidR="001C3C79">
              <w:t>7</w:t>
            </w:r>
            <w:r>
              <w:t>:2012</w:t>
            </w:r>
            <w:r w:rsidR="006A719C">
              <w:t xml:space="preserve"> (5.3.3)</w:t>
            </w:r>
            <w:r w:rsidR="001C3C79">
              <w:t xml:space="preserve"> arba LST EN 20347:202</w:t>
            </w:r>
            <w:r w:rsidR="00FC0254">
              <w:t>2</w:t>
            </w:r>
            <w:r>
              <w:t xml:space="preserve"> (5.3.3) arba</w:t>
            </w:r>
            <w:r w:rsidR="001C3C79">
              <w:t xml:space="preserve"> kitų </w:t>
            </w:r>
            <w:r>
              <w:t>lygiaverči</w:t>
            </w:r>
            <w:r w:rsidR="001C3C79">
              <w:t>ų reikalavimus.</w:t>
            </w:r>
          </w:p>
        </w:tc>
      </w:tr>
      <w:tr w:rsidR="00FE2181" w:rsidRPr="00CB19C2" w14:paraId="2E930A95"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DC7C65" w14:textId="77777777" w:rsidR="00FE2181" w:rsidRDefault="00FE2181" w:rsidP="009B27F5">
            <w:pPr>
              <w:pStyle w:val="prastasis"/>
              <w:numPr>
                <w:ilvl w:val="0"/>
                <w:numId w:val="21"/>
              </w:numPr>
              <w:ind w:left="0" w:firstLine="0"/>
            </w:pPr>
            <w:r>
              <w:t>Spalva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9D24A1" w14:textId="77777777" w:rsidR="00FE2181" w:rsidRDefault="00FE2181" w:rsidP="009B27F5">
            <w:pPr>
              <w:pStyle w:val="prastasis"/>
            </w:pPr>
            <w:r>
              <w:t>Batai juodos spalvos, be spalvotų išorinių detalių.</w:t>
            </w:r>
          </w:p>
        </w:tc>
      </w:tr>
      <w:tr w:rsidR="00FE2181" w14:paraId="3C92791A"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09C4A7" w14:textId="77777777" w:rsidR="00FE2181" w:rsidRDefault="00FE2181" w:rsidP="009B27F5">
            <w:pPr>
              <w:pStyle w:val="prastasis"/>
              <w:numPr>
                <w:ilvl w:val="0"/>
                <w:numId w:val="21"/>
              </w:numPr>
              <w:ind w:left="0" w:firstLine="0"/>
            </w:pPr>
            <w:r>
              <w:t>Bato tvirtinimas ant kojos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CA224B" w14:textId="77777777" w:rsidR="00FE2181" w:rsidRDefault="00FE2181" w:rsidP="009B27F5">
            <w:pPr>
              <w:pStyle w:val="prastasis"/>
            </w:pPr>
            <w:r>
              <w:t>Užveržiami ir užrišami raišteliais.</w:t>
            </w:r>
          </w:p>
        </w:tc>
      </w:tr>
      <w:tr w:rsidR="003F0AF3" w:rsidRPr="0070283B" w14:paraId="661D7BAF"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40F946" w14:textId="0277799C" w:rsidR="003F0AF3" w:rsidRDefault="003F0AF3" w:rsidP="009B27F5">
            <w:pPr>
              <w:pStyle w:val="prastasis"/>
              <w:numPr>
                <w:ilvl w:val="0"/>
                <w:numId w:val="21"/>
              </w:numPr>
              <w:ind w:left="0" w:firstLine="0"/>
            </w:pPr>
            <w:r>
              <w:lastRenderedPageBreak/>
              <w:t>Varstomoji bato dalis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A7D183" w14:textId="20981E93" w:rsidR="003F0AF3" w:rsidRPr="00D7692D" w:rsidRDefault="00E43FEF" w:rsidP="00AE18CF">
            <w:pPr>
              <w:pStyle w:val="prastasis"/>
              <w:rPr>
                <w:shd w:val="clear" w:color="auto" w:fill="FFFFFF" w:themeFill="background1"/>
              </w:rPr>
            </w:pPr>
            <w:r w:rsidRPr="001C30F4">
              <w:rPr>
                <w:shd w:val="clear" w:color="auto" w:fill="FFFFFF" w:themeFill="background1"/>
              </w:rPr>
              <w:t>Batai surišami raišteliais</w:t>
            </w:r>
            <w:r w:rsidR="00C96115">
              <w:rPr>
                <w:shd w:val="clear" w:color="auto" w:fill="FFFFFF" w:themeFill="background1"/>
              </w:rPr>
              <w:t>. B</w:t>
            </w:r>
            <w:r w:rsidRPr="001C30F4">
              <w:rPr>
                <w:shd w:val="clear" w:color="auto" w:fill="FFFFFF" w:themeFill="background1"/>
              </w:rPr>
              <w:t xml:space="preserve">atraiščių </w:t>
            </w:r>
            <w:r w:rsidR="00A74808">
              <w:rPr>
                <w:shd w:val="clear" w:color="auto" w:fill="FFFFFF" w:themeFill="background1"/>
              </w:rPr>
              <w:t xml:space="preserve">suvarstymui naudojama akučių </w:t>
            </w:r>
            <w:r w:rsidR="001C30F4" w:rsidRPr="001C30F4">
              <w:rPr>
                <w:shd w:val="clear" w:color="auto" w:fill="FFFFFF" w:themeFill="background1"/>
              </w:rPr>
              <w:t xml:space="preserve"> ir/ar </w:t>
            </w:r>
            <w:r w:rsidRPr="001C30F4">
              <w:rPr>
                <w:shd w:val="clear" w:color="auto" w:fill="FFFFFF" w:themeFill="background1"/>
              </w:rPr>
              <w:t xml:space="preserve">kilpučių </w:t>
            </w:r>
            <w:r w:rsidR="001C5C3A" w:rsidRPr="00B82785">
              <w:rPr>
                <w:shd w:val="clear" w:color="auto" w:fill="FFFFFF" w:themeFill="background1"/>
              </w:rPr>
              <w:t>sistema, atspari</w:t>
            </w:r>
            <w:r w:rsidR="0054121D" w:rsidRPr="00B82785">
              <w:rPr>
                <w:shd w:val="clear" w:color="auto" w:fill="FFFFFF" w:themeFill="background1"/>
              </w:rPr>
              <w:t xml:space="preserve"> dilumui, lengvai leidžianti su</w:t>
            </w:r>
            <w:r w:rsidR="00C96115" w:rsidRPr="00B82785">
              <w:rPr>
                <w:shd w:val="clear" w:color="auto" w:fill="FFFFFF" w:themeFill="background1"/>
              </w:rPr>
              <w:t xml:space="preserve">veržti </w:t>
            </w:r>
            <w:r w:rsidR="00067E1E" w:rsidRPr="00B82785">
              <w:rPr>
                <w:shd w:val="clear" w:color="auto" w:fill="FFFFFF" w:themeFill="background1"/>
              </w:rPr>
              <w:t>batus, nestringanti.</w:t>
            </w:r>
            <w:r w:rsidR="004513DA" w:rsidRPr="00B82785">
              <w:rPr>
                <w:shd w:val="clear" w:color="auto" w:fill="FFFFFF" w:themeFill="background1"/>
              </w:rPr>
              <w:t xml:space="preserve"> Kilpos negali būti kabliukų tipo.</w:t>
            </w:r>
          </w:p>
        </w:tc>
      </w:tr>
      <w:tr w:rsidR="006F2C87" w:rsidRPr="002A1006" w14:paraId="6A6A3743"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B3F32F" w14:textId="0E36FEA2" w:rsidR="006F2C87" w:rsidRDefault="006F2C87" w:rsidP="009B27F5">
            <w:pPr>
              <w:pStyle w:val="prastasis"/>
              <w:numPr>
                <w:ilvl w:val="0"/>
                <w:numId w:val="21"/>
              </w:numPr>
              <w:ind w:left="0" w:firstLine="0"/>
            </w:pPr>
            <w:r>
              <w:t>Batraiščiai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855712" w14:textId="20F124C7" w:rsidR="006F2C87" w:rsidRDefault="008031B6" w:rsidP="009B27F5">
            <w:pPr>
              <w:pStyle w:val="prastasis"/>
            </w:pPr>
            <w:r w:rsidRPr="003071B0">
              <w:t>Batraiščiai</w:t>
            </w:r>
            <w:r w:rsidR="00BF5F9D">
              <w:t xml:space="preserve"> </w:t>
            </w:r>
            <w:r w:rsidRPr="003071B0">
              <w:t xml:space="preserve">turi būti pinti, </w:t>
            </w:r>
            <w:r w:rsidR="0044417A">
              <w:t xml:space="preserve">pagaminti iš poliesterio arba poliamido, </w:t>
            </w:r>
            <w:r w:rsidRPr="003071B0">
              <w:t>juodos spalvos</w:t>
            </w:r>
            <w:r w:rsidR="00D82FEC" w:rsidRPr="00D82FEC">
              <w:rPr>
                <w:color w:val="FF0000"/>
              </w:rPr>
              <w:t>.</w:t>
            </w:r>
          </w:p>
        </w:tc>
      </w:tr>
      <w:tr w:rsidR="003F0AF3" w:rsidRPr="00CB19C2" w14:paraId="4C1C43E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25C8025" w14:textId="77777777" w:rsidR="003F0AF3" w:rsidRDefault="003F0AF3" w:rsidP="009B27F5">
            <w:pPr>
              <w:pStyle w:val="prastasis"/>
              <w:numPr>
                <w:ilvl w:val="0"/>
                <w:numId w:val="21"/>
              </w:numPr>
              <w:ind w:left="0" w:firstLine="0"/>
            </w:pPr>
            <w:r>
              <w:t>Aulo forma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ACC55D" w14:textId="465EC4E8" w:rsidR="003F0AF3" w:rsidRPr="00AB683D" w:rsidRDefault="00E149FD" w:rsidP="003E66DE">
            <w:pPr>
              <w:contextualSpacing/>
              <w:rPr>
                <w:szCs w:val="24"/>
                <w:lang w:val="lt-LT"/>
              </w:rPr>
            </w:pPr>
            <w:r w:rsidRPr="00E149FD">
              <w:rPr>
                <w:lang w:val="pt-BR"/>
              </w:rPr>
              <w:t xml:space="preserve">Bato aulas vienodo aukščio priekinėje ir galinėje bato dalyse. </w:t>
            </w:r>
            <w:r w:rsidR="003F0AF3" w:rsidRPr="00B0769F">
              <w:rPr>
                <w:szCs w:val="24"/>
                <w:lang w:val="lt-LT"/>
              </w:rPr>
              <w:t>Aulo forma pavaizduota preliminariame batų eskize (1 pav.)</w:t>
            </w:r>
          </w:p>
        </w:tc>
      </w:tr>
      <w:tr w:rsidR="003F0AF3" w:rsidRPr="00CB19C2" w14:paraId="02860FCD"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669BFC" w14:textId="423DE514" w:rsidR="003F0AF3" w:rsidRDefault="003F0AF3" w:rsidP="009B27F5">
            <w:pPr>
              <w:pStyle w:val="prastasis"/>
              <w:numPr>
                <w:ilvl w:val="0"/>
                <w:numId w:val="21"/>
              </w:numPr>
              <w:ind w:left="0" w:firstLine="0"/>
            </w:pPr>
            <w:r>
              <w:t>Aulo aukštis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7AF7ED" w14:textId="76CFE4DB" w:rsidR="003F0AF3" w:rsidRPr="000A377F" w:rsidRDefault="008313D6" w:rsidP="009B27F5">
            <w:pPr>
              <w:pStyle w:val="prastasis"/>
            </w:pPr>
            <w:r>
              <w:t>90 ±</w:t>
            </w:r>
            <w:r w:rsidR="00644566">
              <w:t xml:space="preserve"> </w:t>
            </w:r>
            <w:r>
              <w:t>10 mm</w:t>
            </w:r>
            <w:r w:rsidR="0052430C" w:rsidRPr="000A377F">
              <w:t xml:space="preserve">, </w:t>
            </w:r>
            <w:r w:rsidR="003F0AF3" w:rsidRPr="000A377F">
              <w:t>matuojama 4</w:t>
            </w:r>
            <w:r w:rsidR="00B06CEE" w:rsidRPr="000A377F">
              <w:t>2</w:t>
            </w:r>
            <w:r w:rsidR="003F0AF3" w:rsidRPr="000A377F">
              <w:t xml:space="preserve"> dydžio batai</w:t>
            </w:r>
            <w:r w:rsidR="00DD304A" w:rsidRPr="000A377F">
              <w:t xml:space="preserve">, be įklotės </w:t>
            </w:r>
            <w:r w:rsidR="003F0AF3" w:rsidRPr="000A377F">
              <w:t>(matavimas atliekamas bato viduje, ant aulo horizontaliai paguldžius liniuotę ir atstumas matuojamas nuo liniuotės iki bato dugno), (matavimo vietos pateiktos 1 pav.).</w:t>
            </w:r>
          </w:p>
        </w:tc>
      </w:tr>
      <w:tr w:rsidR="003F0AF3" w:rsidRPr="00AF62B6" w14:paraId="14A30FEB"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08DAA8" w14:textId="40A68923" w:rsidR="003F0AF3" w:rsidRDefault="003F0AF3" w:rsidP="00212452">
            <w:pPr>
              <w:pStyle w:val="prastasis"/>
              <w:numPr>
                <w:ilvl w:val="0"/>
                <w:numId w:val="21"/>
              </w:numPr>
              <w:ind w:left="0" w:firstLine="0"/>
            </w:pPr>
            <w:r>
              <w:t>Bato aukštis nuo pagrindo, ant kurio</w:t>
            </w:r>
            <w:r w:rsidR="00212452">
              <w:t xml:space="preserve"> </w:t>
            </w:r>
            <w:r>
              <w:t>stovi batas, iki aulo</w:t>
            </w:r>
            <w:r w:rsidR="007A6695">
              <w:t xml:space="preserve"> </w:t>
            </w:r>
            <w:r w:rsidR="000C48E2">
              <w:t>aukščiausios</w:t>
            </w:r>
            <w:r>
              <w:t xml:space="preserve"> vietos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B9168D" w14:textId="72A6B0EB" w:rsidR="003F0AF3" w:rsidRPr="000A377F" w:rsidRDefault="00F23D67" w:rsidP="009B27F5">
            <w:pPr>
              <w:contextualSpacing/>
              <w:rPr>
                <w:lang w:val="lt-LT"/>
              </w:rPr>
            </w:pPr>
            <w:r w:rsidRPr="000A377F">
              <w:rPr>
                <w:szCs w:val="24"/>
                <w:lang w:val="lt-LT"/>
              </w:rPr>
              <w:t>1</w:t>
            </w:r>
            <w:r w:rsidR="00F53820">
              <w:rPr>
                <w:szCs w:val="24"/>
                <w:lang w:val="lt-LT"/>
              </w:rPr>
              <w:t>10</w:t>
            </w:r>
            <w:r w:rsidR="003F0AF3" w:rsidRPr="000A377F">
              <w:rPr>
                <w:szCs w:val="24"/>
                <w:lang w:val="lt-LT"/>
              </w:rPr>
              <w:t xml:space="preserve"> ± 1</w:t>
            </w:r>
            <w:r w:rsidR="00F53820">
              <w:rPr>
                <w:szCs w:val="24"/>
                <w:lang w:val="lt-LT"/>
              </w:rPr>
              <w:t>0</w:t>
            </w:r>
            <w:r w:rsidR="003F0AF3" w:rsidRPr="000A377F">
              <w:rPr>
                <w:szCs w:val="24"/>
                <w:lang w:val="lt-LT"/>
              </w:rPr>
              <w:t xml:space="preserve"> mm</w:t>
            </w:r>
          </w:p>
        </w:tc>
      </w:tr>
      <w:tr w:rsidR="003F0AF3" w:rsidRPr="00CB19C2" w14:paraId="1B37AC4E"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A6650A" w14:textId="77777777" w:rsidR="003F0AF3" w:rsidRDefault="003F0AF3" w:rsidP="009B27F5">
            <w:pPr>
              <w:pStyle w:val="prastasis"/>
              <w:numPr>
                <w:ilvl w:val="0"/>
                <w:numId w:val="21"/>
              </w:numPr>
              <w:ind w:left="0" w:firstLine="0"/>
            </w:pPr>
            <w:r>
              <w:t>Batų užkulnis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7F1316" w14:textId="6E22570A" w:rsidR="003F0AF3" w:rsidRDefault="00A7155E" w:rsidP="009B27F5">
            <w:pPr>
              <w:pStyle w:val="Standard"/>
              <w:ind w:firstLine="0"/>
              <w:jc w:val="left"/>
            </w:pPr>
            <w:r>
              <w:t>1</w:t>
            </w:r>
            <w:r w:rsidR="00335A1D">
              <w:t>.</w:t>
            </w:r>
            <w:r>
              <w:t xml:space="preserve"> </w:t>
            </w:r>
            <w:r w:rsidR="003F0AF3">
              <w:t>Batų užkulnis turi būti suformuotas iš specialaus avalynei skirto kartono, termoplastinės medžiagos arba kitos lygiavertės medžiagos.</w:t>
            </w:r>
          </w:p>
          <w:p w14:paraId="060C26C3" w14:textId="01B851F1" w:rsidR="003F0AF3" w:rsidRDefault="00A7155E" w:rsidP="009B27F5">
            <w:pPr>
              <w:pStyle w:val="prastasis"/>
            </w:pPr>
            <w:r>
              <w:t>2</w:t>
            </w:r>
            <w:r w:rsidR="00335A1D">
              <w:t>.</w:t>
            </w:r>
            <w:r>
              <w:t xml:space="preserve"> </w:t>
            </w:r>
            <w:r w:rsidR="003F0AF3">
              <w:t>Batai, kulno srityje, turi būti suformuoti taip, kad sudarytų pakankamą ertmę kulnui, apgaubtų visą kulną, išlaikytų užkulnio formą.</w:t>
            </w:r>
          </w:p>
        </w:tc>
      </w:tr>
      <w:tr w:rsidR="009A5CDB" w:rsidRPr="00CB19C2" w14:paraId="1BE4E9F7"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C76C6A" w14:textId="1447F4F6" w:rsidR="009A5CDB" w:rsidRDefault="00836887" w:rsidP="009B27F5">
            <w:pPr>
              <w:pStyle w:val="prastasis"/>
              <w:numPr>
                <w:ilvl w:val="0"/>
                <w:numId w:val="21"/>
              </w:numPr>
              <w:ind w:left="0" w:firstLine="0"/>
            </w:pPr>
            <w:r>
              <w:t>Kojos pirštų apsauga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96F294" w14:textId="16796C92" w:rsidR="009A5CDB" w:rsidRPr="008B4F7D" w:rsidRDefault="00836887" w:rsidP="009B27F5">
            <w:pPr>
              <w:contextualSpacing/>
              <w:rPr>
                <w:szCs w:val="24"/>
                <w:lang w:val="lt-LT"/>
              </w:rPr>
            </w:pPr>
            <w:r>
              <w:rPr>
                <w:szCs w:val="24"/>
                <w:lang w:val="lt-LT"/>
              </w:rPr>
              <w:t>Batų noselėje gali būti naudojamos tik technologiškai būtinos</w:t>
            </w:r>
            <w:r w:rsidR="00545636">
              <w:rPr>
                <w:szCs w:val="24"/>
                <w:lang w:val="lt-LT"/>
              </w:rPr>
              <w:t xml:space="preserve"> formos detalės</w:t>
            </w:r>
            <w:r w:rsidR="00F64ED2">
              <w:rPr>
                <w:szCs w:val="24"/>
                <w:lang w:val="lt-LT"/>
              </w:rPr>
              <w:t>, skirtos stabilumui užtikrinti, pagamintos iš ter</w:t>
            </w:r>
            <w:r w:rsidR="00E55B64">
              <w:rPr>
                <w:szCs w:val="24"/>
                <w:lang w:val="lt-LT"/>
              </w:rPr>
              <w:t>m</w:t>
            </w:r>
            <w:r w:rsidR="00F64ED2">
              <w:rPr>
                <w:szCs w:val="24"/>
                <w:lang w:val="lt-LT"/>
              </w:rPr>
              <w:t>oplastinės ar kitos lygiavertės medžiagos</w:t>
            </w:r>
            <w:r w:rsidR="007B786F">
              <w:rPr>
                <w:szCs w:val="24"/>
                <w:lang w:val="lt-LT"/>
              </w:rPr>
              <w:t>.</w:t>
            </w:r>
          </w:p>
        </w:tc>
      </w:tr>
      <w:tr w:rsidR="0037659D" w:rsidRPr="00CB19C2" w14:paraId="05B06F86"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BBF5C2" w14:textId="28090C59" w:rsidR="0037659D" w:rsidRDefault="0037659D" w:rsidP="009B27F5">
            <w:pPr>
              <w:pStyle w:val="prastasis"/>
              <w:numPr>
                <w:ilvl w:val="0"/>
                <w:numId w:val="21"/>
              </w:numPr>
              <w:ind w:left="0" w:firstLine="0"/>
            </w:pPr>
            <w:r>
              <w:t>Batviršio medžiaga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CFEC7E" w14:textId="24AA787E" w:rsidR="0037659D" w:rsidRDefault="00F01BCF" w:rsidP="00272CCC">
            <w:pPr>
              <w:pStyle w:val="prastasis"/>
              <w:jc w:val="both"/>
            </w:pPr>
            <w:r>
              <w:t xml:space="preserve">Pagrindinė medžiaga – juodos spalvos hidrofobinė </w:t>
            </w:r>
            <w:r w:rsidR="00E0589E">
              <w:t xml:space="preserve">poliamido </w:t>
            </w:r>
            <w:r w:rsidR="000514D4">
              <w:t>ir/</w:t>
            </w:r>
            <w:r w:rsidR="00876BBC">
              <w:t>ar</w:t>
            </w:r>
            <w:r w:rsidR="00E0589E">
              <w:t xml:space="preserve"> poliesterio</w:t>
            </w:r>
            <w:r w:rsidR="0061747B">
              <w:t xml:space="preserve"> </w:t>
            </w:r>
            <w:r w:rsidR="00876BBC">
              <w:t xml:space="preserve"> </w:t>
            </w:r>
            <w:r w:rsidR="001F5114">
              <w:t xml:space="preserve">megztinė medžiaga, </w:t>
            </w:r>
            <w:r w:rsidR="007D7C01">
              <w:t>laminuota</w:t>
            </w:r>
            <w:r w:rsidR="00D755C5">
              <w:t>, atspari trinčiai</w:t>
            </w:r>
            <w:r w:rsidR="00FB2F32">
              <w:t>.</w:t>
            </w:r>
          </w:p>
        </w:tc>
      </w:tr>
      <w:tr w:rsidR="000A3BA6" w:rsidRPr="00CB19C2" w14:paraId="0A13595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C1AD2A" w14:textId="0AC00534" w:rsidR="000A3BA6" w:rsidRDefault="000A3BA6" w:rsidP="000A3BA6">
            <w:pPr>
              <w:pStyle w:val="prastasis"/>
            </w:pPr>
            <w:r>
              <w:t>17.1. Batviršio medžiagos storis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2F8AEC" w14:textId="39CD615A" w:rsidR="000A3BA6" w:rsidRDefault="00272CCC" w:rsidP="00F01BCF">
            <w:pPr>
              <w:pStyle w:val="prastasis"/>
              <w:jc w:val="both"/>
            </w:pPr>
            <w:r>
              <w:t>2,</w:t>
            </w:r>
            <w:r w:rsidR="00915756">
              <w:t>3</w:t>
            </w:r>
            <w:r>
              <w:t xml:space="preserve"> – </w:t>
            </w:r>
            <w:r w:rsidR="00915756">
              <w:t>3,3</w:t>
            </w:r>
            <w:r>
              <w:t xml:space="preserve"> mm</w:t>
            </w:r>
            <w:r w:rsidR="00E05358">
              <w:t xml:space="preserve"> </w:t>
            </w:r>
          </w:p>
          <w:p w14:paraId="031CFC9A" w14:textId="1A3599AD" w:rsidR="00E05358" w:rsidRDefault="00E05358" w:rsidP="00F01BCF">
            <w:pPr>
              <w:pStyle w:val="prastasis"/>
              <w:jc w:val="both"/>
            </w:pPr>
            <w:r>
              <w:t>LST EN ISO 5084:</w:t>
            </w:r>
            <w:r w:rsidR="007710A6">
              <w:t xml:space="preserve">2000 arba </w:t>
            </w:r>
            <w:r w:rsidR="0032098A" w:rsidRPr="00997E5C">
              <w:rPr>
                <w:lang w:val="nb-NO"/>
              </w:rPr>
              <w:t>LST EN ISO 20347:2012 (5.4.</w:t>
            </w:r>
            <w:r w:rsidR="0032098A">
              <w:rPr>
                <w:lang w:val="nb-NO"/>
              </w:rPr>
              <w:t>2</w:t>
            </w:r>
            <w:r w:rsidR="0032098A" w:rsidRPr="00997E5C">
              <w:rPr>
                <w:lang w:val="nb-NO"/>
              </w:rPr>
              <w:t>) arba LST EN ISO 20347:2022 (5.</w:t>
            </w:r>
            <w:r w:rsidR="0032098A">
              <w:rPr>
                <w:lang w:val="nb-NO"/>
              </w:rPr>
              <w:t>4.2</w:t>
            </w:r>
            <w:r w:rsidR="0032098A" w:rsidRPr="00997E5C">
              <w:rPr>
                <w:lang w:val="nb-NO"/>
              </w:rPr>
              <w:t xml:space="preserve">) arba kitas </w:t>
            </w:r>
            <w:r w:rsidR="0032098A" w:rsidRPr="00B2451C">
              <w:rPr>
                <w:lang w:val="nb-NO"/>
              </w:rPr>
              <w:t>lygiavertis</w:t>
            </w:r>
          </w:p>
        </w:tc>
      </w:tr>
      <w:tr w:rsidR="002345C4" w:rsidRPr="00CB19C2" w14:paraId="54A4AD6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F353C5A" w14:textId="4BE8FC90" w:rsidR="002345C4" w:rsidRDefault="002A0D58" w:rsidP="000A3BA6">
            <w:pPr>
              <w:pStyle w:val="prastasis"/>
            </w:pPr>
            <w:r>
              <w:t>17.</w:t>
            </w:r>
            <w:r w:rsidR="00A7155E">
              <w:t>2</w:t>
            </w:r>
            <w:r w:rsidR="00BB543D">
              <w:t xml:space="preserve">. Batviršio medžiagos </w:t>
            </w:r>
            <w:r w:rsidR="00766802" w:rsidRPr="003071B0">
              <w:rPr>
                <w:lang w:eastAsia="lt-LT"/>
              </w:rPr>
              <w:t>stipris plėšiant</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2AEBB1F" w14:textId="63621FE5" w:rsidR="00766802" w:rsidRPr="00076193" w:rsidRDefault="00766802" w:rsidP="00766802">
            <w:pPr>
              <w:contextualSpacing/>
              <w:rPr>
                <w:color w:val="FF0000"/>
                <w:szCs w:val="24"/>
                <w:lang w:val="nb-NO"/>
              </w:rPr>
            </w:pPr>
            <w:r w:rsidRPr="005309BD">
              <w:rPr>
                <w:szCs w:val="24"/>
              </w:rPr>
              <w:sym w:font="Symbol" w:char="F0B3"/>
            </w:r>
            <w:r w:rsidRPr="005309BD">
              <w:rPr>
                <w:szCs w:val="24"/>
                <w:lang w:val="nb-NO"/>
              </w:rPr>
              <w:t xml:space="preserve"> 1</w:t>
            </w:r>
            <w:r w:rsidR="00CF2BD7">
              <w:rPr>
                <w:szCs w:val="24"/>
                <w:lang w:val="nb-NO"/>
              </w:rPr>
              <w:t>45</w:t>
            </w:r>
            <w:r>
              <w:rPr>
                <w:szCs w:val="24"/>
                <w:lang w:val="nb-NO"/>
              </w:rPr>
              <w:t>,0</w:t>
            </w:r>
            <w:r w:rsidRPr="005309BD">
              <w:rPr>
                <w:szCs w:val="24"/>
                <w:lang w:val="nb-NO"/>
              </w:rPr>
              <w:t xml:space="preserve"> N</w:t>
            </w:r>
          </w:p>
          <w:p w14:paraId="38594B25" w14:textId="244D4D36" w:rsidR="002345C4" w:rsidRDefault="00766802" w:rsidP="00766802">
            <w:pPr>
              <w:pStyle w:val="prastasis"/>
              <w:jc w:val="both"/>
            </w:pPr>
            <w:r w:rsidRPr="005309BD">
              <w:rPr>
                <w:lang w:val="nb-NO"/>
              </w:rPr>
              <w:t>LST EN ISO 20347:2012 (5.4.3) arba LST EN ISO 20347:2022 (5.4.3) arba kitas lygiavertis</w:t>
            </w:r>
          </w:p>
        </w:tc>
      </w:tr>
      <w:tr w:rsidR="00882993" w:rsidRPr="00CB19C2" w14:paraId="1418CE53"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72E9BE" w14:textId="357D5DD6" w:rsidR="00882993" w:rsidRDefault="00882993" w:rsidP="00882993">
            <w:pPr>
              <w:pStyle w:val="prastasis"/>
            </w:pPr>
            <w:r>
              <w:t>17.</w:t>
            </w:r>
            <w:r w:rsidR="00A7155E">
              <w:t>3</w:t>
            </w:r>
            <w:r>
              <w:t>. Batviršio medžiagos laidumas vandens garams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B860E5" w14:textId="231691B9" w:rsidR="00882993" w:rsidRDefault="00882993" w:rsidP="00882993">
            <w:pPr>
              <w:contextualSpacing/>
              <w:rPr>
                <w:szCs w:val="24"/>
                <w:lang w:val="lt-LT"/>
              </w:rPr>
            </w:pPr>
            <w:r w:rsidRPr="00E135E0">
              <w:rPr>
                <w:szCs w:val="24"/>
                <w:lang w:val="lt-LT"/>
              </w:rPr>
              <w:t xml:space="preserve">≥ </w:t>
            </w:r>
            <w:r>
              <w:rPr>
                <w:szCs w:val="24"/>
                <w:lang w:val="lt-LT"/>
              </w:rPr>
              <w:t>3</w:t>
            </w:r>
            <w:r w:rsidR="00251E1B">
              <w:rPr>
                <w:szCs w:val="24"/>
                <w:lang w:val="lt-LT"/>
              </w:rPr>
              <w:t>5</w:t>
            </w:r>
            <w:r w:rsidRPr="00E135E0">
              <w:rPr>
                <w:szCs w:val="24"/>
                <w:lang w:val="lt-LT"/>
              </w:rPr>
              <w:t xml:space="preserve"> mg/cm²h  </w:t>
            </w:r>
          </w:p>
          <w:p w14:paraId="0E7E0880" w14:textId="626A0F26" w:rsidR="00882993" w:rsidRDefault="00882993" w:rsidP="00882993">
            <w:pPr>
              <w:pStyle w:val="prastasis"/>
              <w:jc w:val="both"/>
            </w:pPr>
            <w:r w:rsidRPr="00505E3B">
              <w:rPr>
                <w:lang w:val="nb-NO"/>
              </w:rPr>
              <w:t>LST EN ISO 20347:2012 (5.4.6)</w:t>
            </w:r>
            <w:r>
              <w:rPr>
                <w:lang w:val="nb-NO"/>
              </w:rPr>
              <w:t xml:space="preserve"> </w:t>
            </w:r>
            <w:r w:rsidRPr="005309BD">
              <w:rPr>
                <w:lang w:val="nb-NO"/>
              </w:rPr>
              <w:t>arba LST EN ISO 20347:2022 (5.4.</w:t>
            </w:r>
            <w:r>
              <w:rPr>
                <w:lang w:val="nb-NO"/>
              </w:rPr>
              <w:t>6</w:t>
            </w:r>
            <w:r w:rsidRPr="005309BD">
              <w:rPr>
                <w:lang w:val="nb-NO"/>
              </w:rPr>
              <w:t xml:space="preserve">) </w:t>
            </w:r>
            <w:r w:rsidRPr="00505E3B">
              <w:rPr>
                <w:lang w:val="nb-NO"/>
              </w:rPr>
              <w:t>arba kitas lygiavertis</w:t>
            </w:r>
          </w:p>
        </w:tc>
      </w:tr>
      <w:tr w:rsidR="00882993" w:rsidRPr="00CB19C2" w14:paraId="7F2F0A8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8006F3" w14:textId="15CF4568" w:rsidR="00882993" w:rsidRDefault="00882993" w:rsidP="00882993">
            <w:pPr>
              <w:pStyle w:val="prastasis"/>
            </w:pPr>
            <w:r>
              <w:t>17.</w:t>
            </w:r>
            <w:r w:rsidR="00A7155E">
              <w:t>4</w:t>
            </w:r>
            <w:r>
              <w:t xml:space="preserve">. Batviršio medžiagos </w:t>
            </w:r>
            <w:r w:rsidRPr="003071B0">
              <w:t>laidumo vandens garams koeficientas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D41C78" w14:textId="77777777" w:rsidR="00882993" w:rsidRDefault="00882993" w:rsidP="00882993">
            <w:pPr>
              <w:contextualSpacing/>
              <w:rPr>
                <w:szCs w:val="24"/>
                <w:lang w:val="nb-NO"/>
              </w:rPr>
            </w:pPr>
            <w:r w:rsidRPr="007E25E5">
              <w:rPr>
                <w:szCs w:val="24"/>
                <w:lang w:val="nb-NO"/>
              </w:rPr>
              <w:t xml:space="preserve">≥ </w:t>
            </w:r>
            <w:r>
              <w:rPr>
                <w:szCs w:val="24"/>
                <w:lang w:val="nb-NO"/>
              </w:rPr>
              <w:t>270,0</w:t>
            </w:r>
            <w:r w:rsidRPr="007E25E5">
              <w:rPr>
                <w:szCs w:val="24"/>
                <w:lang w:val="nb-NO"/>
              </w:rPr>
              <w:t xml:space="preserve"> mg/</w:t>
            </w:r>
            <w:r w:rsidRPr="00B83CA2">
              <w:rPr>
                <w:szCs w:val="24"/>
                <w:lang w:val="nb-NO"/>
              </w:rPr>
              <w:t>cm</w:t>
            </w:r>
            <w:r>
              <w:rPr>
                <w:szCs w:val="24"/>
                <w:lang w:val="nb-NO"/>
              </w:rPr>
              <w:t>²</w:t>
            </w:r>
          </w:p>
          <w:p w14:paraId="06978DFE" w14:textId="488E9360" w:rsidR="00882993" w:rsidRDefault="00882993" w:rsidP="00882993">
            <w:pPr>
              <w:pStyle w:val="prastasis"/>
              <w:jc w:val="both"/>
            </w:pPr>
            <w:r w:rsidRPr="00B83CA2">
              <w:rPr>
                <w:lang w:val="nb-NO"/>
              </w:rPr>
              <w:t>LST</w:t>
            </w:r>
            <w:r w:rsidRPr="00052577">
              <w:rPr>
                <w:lang w:val="nb-NO"/>
              </w:rPr>
              <w:t xml:space="preserve"> EN ISO 20347:2012 (5.4.6)</w:t>
            </w:r>
            <w:r>
              <w:rPr>
                <w:lang w:val="nb-NO"/>
              </w:rPr>
              <w:t xml:space="preserve"> </w:t>
            </w:r>
            <w:r w:rsidRPr="005309BD">
              <w:rPr>
                <w:lang w:val="nb-NO"/>
              </w:rPr>
              <w:t>arba LST EN ISO 20347:2022 (5.4.</w:t>
            </w:r>
            <w:r>
              <w:rPr>
                <w:lang w:val="nb-NO"/>
              </w:rPr>
              <w:t>6</w:t>
            </w:r>
            <w:r w:rsidRPr="005309BD">
              <w:rPr>
                <w:lang w:val="nb-NO"/>
              </w:rPr>
              <w:t xml:space="preserve">) </w:t>
            </w:r>
            <w:r w:rsidRPr="00052577">
              <w:rPr>
                <w:lang w:val="nb-NO"/>
              </w:rPr>
              <w:t xml:space="preserve"> arba kitas lygiavertis</w:t>
            </w:r>
          </w:p>
        </w:tc>
      </w:tr>
      <w:tr w:rsidR="00655052" w:rsidRPr="00CB19C2" w14:paraId="306FDD03"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56E6F5" w14:textId="49CFD167" w:rsidR="00655052" w:rsidRDefault="006663DA" w:rsidP="00655052">
            <w:pPr>
              <w:pStyle w:val="prastasis"/>
            </w:pPr>
            <w:r>
              <w:t>17.</w:t>
            </w:r>
            <w:r w:rsidR="00A7155E">
              <w:t>5</w:t>
            </w:r>
            <w:r>
              <w:t>. Batviršio medžiagos a</w:t>
            </w:r>
            <w:r w:rsidR="00982E47">
              <w:t>tsparumas dilinimui (Martin</w:t>
            </w:r>
            <w:r w:rsidR="0089559A">
              <w:t>dalo testas)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4B4BBF" w14:textId="0CDBF97F" w:rsidR="006663DA" w:rsidRDefault="006663DA" w:rsidP="006663DA">
            <w:pPr>
              <w:pStyle w:val="prastasis"/>
              <w:jc w:val="both"/>
            </w:pPr>
            <w:r>
              <w:t>≥</w:t>
            </w:r>
            <w:r w:rsidR="00CC6902">
              <w:t xml:space="preserve"> </w:t>
            </w:r>
            <w:r>
              <w:t>100</w:t>
            </w:r>
            <w:r w:rsidR="00A05632">
              <w:t xml:space="preserve"> </w:t>
            </w:r>
            <w:r>
              <w:t>000 sausų ciklų</w:t>
            </w:r>
          </w:p>
          <w:p w14:paraId="70A5C21D" w14:textId="6DFF3029" w:rsidR="006663DA" w:rsidRDefault="006663DA" w:rsidP="006663DA">
            <w:pPr>
              <w:pStyle w:val="prastasis"/>
              <w:jc w:val="both"/>
            </w:pPr>
            <w:r>
              <w:t>≥</w:t>
            </w:r>
            <w:r w:rsidR="00CC6902">
              <w:t xml:space="preserve"> </w:t>
            </w:r>
            <w:r>
              <w:t>50</w:t>
            </w:r>
            <w:r w:rsidR="00A05632">
              <w:t xml:space="preserve"> </w:t>
            </w:r>
            <w:r>
              <w:t>000 šlapių ciklų</w:t>
            </w:r>
          </w:p>
          <w:p w14:paraId="4DE6F5C8" w14:textId="7D350694" w:rsidR="00982E47" w:rsidRDefault="003D6694" w:rsidP="003D6694">
            <w:pPr>
              <w:pStyle w:val="prastasis"/>
              <w:jc w:val="both"/>
            </w:pPr>
            <w:r w:rsidRPr="00B55865">
              <w:t xml:space="preserve">LST EN ISO 20347:2012 (5.5.2) arba LST EN ISO 20347:2022 (5.5.3)  </w:t>
            </w:r>
            <w:r>
              <w:t xml:space="preserve">arba </w:t>
            </w:r>
            <w:r w:rsidR="006663DA">
              <w:rPr>
                <w:rStyle w:val="Numatytasispastraiposriftas"/>
                <w:rFonts w:eastAsia="Calibri"/>
              </w:rPr>
              <w:t>LST EN ISO 20344:2012</w:t>
            </w:r>
            <w:r w:rsidR="00F31A21">
              <w:rPr>
                <w:rStyle w:val="Numatytasispastraiposriftas"/>
                <w:rFonts w:eastAsia="Calibri"/>
              </w:rPr>
              <w:t xml:space="preserve"> (6.12)</w:t>
            </w:r>
            <w:r w:rsidR="00CC6902">
              <w:rPr>
                <w:rStyle w:val="Numatytasispastraiposriftas"/>
                <w:rFonts w:eastAsia="Calibri"/>
              </w:rPr>
              <w:t xml:space="preserve"> arba LST EN 20344:2022</w:t>
            </w:r>
            <w:r w:rsidR="003E3828">
              <w:rPr>
                <w:rStyle w:val="Numatytasispastraiposriftas"/>
                <w:rFonts w:eastAsia="Calibri"/>
              </w:rPr>
              <w:t xml:space="preserve"> (6.12)</w:t>
            </w:r>
            <w:r w:rsidR="00CC6902">
              <w:rPr>
                <w:rStyle w:val="Numatytasispastraiposriftas"/>
                <w:rFonts w:eastAsia="Calibri"/>
              </w:rPr>
              <w:t xml:space="preserve"> </w:t>
            </w:r>
            <w:r w:rsidR="00982E47" w:rsidRPr="00B55865">
              <w:t>arba kitas lygiavertis</w:t>
            </w:r>
          </w:p>
        </w:tc>
      </w:tr>
      <w:tr w:rsidR="00655052" w:rsidRPr="00CB19C2" w14:paraId="0B5F06FF"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BBD190C" w14:textId="3E4E3C1B" w:rsidR="00655052" w:rsidRDefault="00707322" w:rsidP="00655052">
            <w:pPr>
              <w:pStyle w:val="prastasis"/>
              <w:numPr>
                <w:ilvl w:val="0"/>
                <w:numId w:val="21"/>
              </w:numPr>
              <w:ind w:left="0" w:firstLine="0"/>
            </w:pPr>
            <w:r>
              <w:t xml:space="preserve">Liežuvio ir batų </w:t>
            </w:r>
            <w:r w:rsidR="00910C31">
              <w:t>šonų</w:t>
            </w:r>
            <w:r>
              <w:t xml:space="preserve"> </w:t>
            </w:r>
            <w:r w:rsidR="000B7441">
              <w:t>(</w:t>
            </w:r>
            <w:r w:rsidR="009C5BE2">
              <w:t>aulo</w:t>
            </w:r>
            <w:r w:rsidR="00DE3061">
              <w:t>/lrašto</w:t>
            </w:r>
            <w:r w:rsidR="00910C31">
              <w:t>)</w:t>
            </w:r>
            <w:r>
              <w:t xml:space="preserve"> </w:t>
            </w:r>
            <w:r w:rsidR="00435A7E">
              <w:t>iš</w:t>
            </w:r>
            <w:r w:rsidR="00EC3342">
              <w:t xml:space="preserve">orinė </w:t>
            </w:r>
            <w:r>
              <w:t>medžiaga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76DF3E" w14:textId="5F4EE8FD" w:rsidR="00655052" w:rsidRDefault="00376D32" w:rsidP="00655052">
            <w:pPr>
              <w:pStyle w:val="prastasis"/>
              <w:jc w:val="both"/>
            </w:pPr>
            <w:r>
              <w:t>Pagrindinė medžiaga – juodos spalvos hidrofobinė poliamido ir/ar poliesterio  megztinė medžiaga, laminuota, atspari trinčiai.</w:t>
            </w:r>
          </w:p>
        </w:tc>
      </w:tr>
      <w:tr w:rsidR="00CD7C72" w:rsidRPr="00CB19C2" w14:paraId="6146638A"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4AADC8" w14:textId="0CD73B50" w:rsidR="00CD7C72" w:rsidRDefault="00CD7C72" w:rsidP="00CD7C72">
            <w:pPr>
              <w:pStyle w:val="prastasis"/>
            </w:pPr>
            <w:r>
              <w:t xml:space="preserve">18.1. </w:t>
            </w:r>
            <w:r w:rsidR="00910C31">
              <w:t>Liežuvio ir batų šonų (aulo</w:t>
            </w:r>
            <w:r w:rsidR="00DE3061">
              <w:t>/krašto</w:t>
            </w:r>
            <w:r w:rsidR="00910C31">
              <w:t xml:space="preserve">) </w:t>
            </w:r>
            <w:r w:rsidR="00012484">
              <w:t xml:space="preserve">išorinės </w:t>
            </w:r>
            <w:r>
              <w:t>medžiagos storis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78E4B6" w14:textId="3B234801" w:rsidR="00CD7C72" w:rsidRDefault="003835B7" w:rsidP="00CD7C72">
            <w:pPr>
              <w:pStyle w:val="prastasis"/>
              <w:jc w:val="both"/>
            </w:pPr>
            <w:r w:rsidRPr="004712BE">
              <w:rPr>
                <w:sz w:val="22"/>
              </w:rPr>
              <w:t>≤</w:t>
            </w:r>
            <w:r>
              <w:rPr>
                <w:sz w:val="22"/>
              </w:rPr>
              <w:t xml:space="preserve"> </w:t>
            </w:r>
            <w:r w:rsidR="00D22D84">
              <w:t>3,3 mm</w:t>
            </w:r>
            <w:r w:rsidR="00CD7C72">
              <w:t xml:space="preserve"> </w:t>
            </w:r>
          </w:p>
          <w:p w14:paraId="01F9A548" w14:textId="7AEADD2D" w:rsidR="00CD7C72" w:rsidRDefault="00CD7C72" w:rsidP="00CD7C72">
            <w:pPr>
              <w:pStyle w:val="prastasis"/>
              <w:jc w:val="both"/>
            </w:pPr>
            <w:r>
              <w:t xml:space="preserve">LST EN ISO 5084:2000 arba </w:t>
            </w:r>
            <w:r w:rsidRPr="00997E5C">
              <w:rPr>
                <w:lang w:val="nb-NO"/>
              </w:rPr>
              <w:t>LST EN ISO 20347:2012 (5.4.</w:t>
            </w:r>
            <w:r>
              <w:rPr>
                <w:lang w:val="nb-NO"/>
              </w:rPr>
              <w:t>2</w:t>
            </w:r>
            <w:r w:rsidRPr="00997E5C">
              <w:rPr>
                <w:lang w:val="nb-NO"/>
              </w:rPr>
              <w:t>) arba LST EN ISO 20347:2022 (5.</w:t>
            </w:r>
            <w:r>
              <w:rPr>
                <w:lang w:val="nb-NO"/>
              </w:rPr>
              <w:t>4.2</w:t>
            </w:r>
            <w:r w:rsidRPr="00997E5C">
              <w:rPr>
                <w:lang w:val="nb-NO"/>
              </w:rPr>
              <w:t xml:space="preserve">) arba kitas </w:t>
            </w:r>
            <w:r w:rsidRPr="00B2451C">
              <w:rPr>
                <w:lang w:val="nb-NO"/>
              </w:rPr>
              <w:t>lygiavertis</w:t>
            </w:r>
          </w:p>
        </w:tc>
      </w:tr>
      <w:tr w:rsidR="00CD7C72" w:rsidRPr="00CB19C2" w14:paraId="2972904F"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2E9DA6" w14:textId="7633556F" w:rsidR="00CD7C72" w:rsidRDefault="00FA65B8" w:rsidP="00FA65B8">
            <w:pPr>
              <w:pStyle w:val="prastasis"/>
            </w:pPr>
            <w:r>
              <w:t>18</w:t>
            </w:r>
            <w:r w:rsidR="00CD7C72">
              <w:t>.</w:t>
            </w:r>
            <w:r w:rsidR="00F20F4C">
              <w:t>2</w:t>
            </w:r>
            <w:r w:rsidR="00CD7C72">
              <w:t>.</w:t>
            </w:r>
            <w:r w:rsidR="00910C31">
              <w:t xml:space="preserve"> Liežuvio ir batų šonų (aulo</w:t>
            </w:r>
            <w:r w:rsidR="00DE3061">
              <w:t>/krašto</w:t>
            </w:r>
            <w:r w:rsidR="00910C31">
              <w:t>)</w:t>
            </w:r>
            <w:r>
              <w:t xml:space="preserve"> </w:t>
            </w:r>
            <w:r w:rsidR="00CD7C72">
              <w:t xml:space="preserve"> medžiagos </w:t>
            </w:r>
            <w:r w:rsidR="00CD7C72" w:rsidRPr="003071B0">
              <w:rPr>
                <w:lang w:eastAsia="lt-LT"/>
              </w:rPr>
              <w:t>stipris plėšiant</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B6E7BE" w14:textId="27DD1347" w:rsidR="00CD7C72" w:rsidRPr="00076193" w:rsidRDefault="00CD7C72" w:rsidP="00CD7C72">
            <w:pPr>
              <w:contextualSpacing/>
              <w:rPr>
                <w:color w:val="FF0000"/>
                <w:szCs w:val="24"/>
                <w:lang w:val="nb-NO"/>
              </w:rPr>
            </w:pPr>
            <w:r w:rsidRPr="005309BD">
              <w:rPr>
                <w:szCs w:val="24"/>
              </w:rPr>
              <w:sym w:font="Symbol" w:char="F0B3"/>
            </w:r>
            <w:r w:rsidRPr="005309BD">
              <w:rPr>
                <w:szCs w:val="24"/>
                <w:lang w:val="nb-NO"/>
              </w:rPr>
              <w:t xml:space="preserve"> </w:t>
            </w:r>
            <w:r w:rsidR="00B12B2B">
              <w:rPr>
                <w:szCs w:val="24"/>
                <w:lang w:val="nb-NO"/>
              </w:rPr>
              <w:t>1</w:t>
            </w:r>
            <w:r w:rsidR="006D6F81">
              <w:rPr>
                <w:szCs w:val="24"/>
                <w:lang w:val="nb-NO"/>
              </w:rPr>
              <w:t>45</w:t>
            </w:r>
            <w:r>
              <w:rPr>
                <w:szCs w:val="24"/>
                <w:lang w:val="nb-NO"/>
              </w:rPr>
              <w:t>,0</w:t>
            </w:r>
            <w:r w:rsidRPr="005309BD">
              <w:rPr>
                <w:szCs w:val="24"/>
                <w:lang w:val="nb-NO"/>
              </w:rPr>
              <w:t xml:space="preserve"> N</w:t>
            </w:r>
          </w:p>
          <w:p w14:paraId="1462B2D0" w14:textId="71E54AE6" w:rsidR="00CD7C72" w:rsidRDefault="00CD7C72" w:rsidP="00CD7C72">
            <w:pPr>
              <w:pStyle w:val="prastasis"/>
              <w:jc w:val="both"/>
            </w:pPr>
            <w:r w:rsidRPr="005309BD">
              <w:rPr>
                <w:lang w:val="nb-NO"/>
              </w:rPr>
              <w:t>LST EN ISO 20347:2012 (5.4.3) arba LST EN ISO 20347:2022 (5.4.3) arba kitas lygiavertis</w:t>
            </w:r>
          </w:p>
        </w:tc>
      </w:tr>
      <w:tr w:rsidR="00CD7C72" w:rsidRPr="00CB19C2" w14:paraId="7693852F"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A21C77" w14:textId="2508C346" w:rsidR="00CD7C72" w:rsidRDefault="00FA65B8" w:rsidP="00FA65B8">
            <w:pPr>
              <w:pStyle w:val="prastasis"/>
            </w:pPr>
            <w:r>
              <w:t>18</w:t>
            </w:r>
            <w:r w:rsidR="00CD7C72">
              <w:t>.</w:t>
            </w:r>
            <w:r w:rsidR="00F20F4C">
              <w:t>3</w:t>
            </w:r>
            <w:r w:rsidR="00CD7C72">
              <w:t xml:space="preserve">. </w:t>
            </w:r>
            <w:r w:rsidR="00910C31">
              <w:t>Liežuvio ir batų šonų (aulo</w:t>
            </w:r>
            <w:r w:rsidR="00DE3061">
              <w:t>/krašto</w:t>
            </w:r>
            <w:r w:rsidR="00910C31">
              <w:t xml:space="preserve">) </w:t>
            </w:r>
            <w:r w:rsidR="00076C80">
              <w:t>išorinės</w:t>
            </w:r>
            <w:r w:rsidR="00CD7C72">
              <w:t xml:space="preserve"> medžiagos laidumas vandens garams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3D415E" w14:textId="45B39D19" w:rsidR="00CD7C72" w:rsidRDefault="00CD7C72" w:rsidP="00CD7C72">
            <w:pPr>
              <w:contextualSpacing/>
              <w:rPr>
                <w:szCs w:val="24"/>
                <w:lang w:val="lt-LT"/>
              </w:rPr>
            </w:pPr>
            <w:r w:rsidRPr="00E135E0">
              <w:rPr>
                <w:szCs w:val="24"/>
                <w:lang w:val="lt-LT"/>
              </w:rPr>
              <w:t xml:space="preserve">≥ </w:t>
            </w:r>
            <w:r>
              <w:rPr>
                <w:szCs w:val="24"/>
                <w:lang w:val="lt-LT"/>
              </w:rPr>
              <w:t>3</w:t>
            </w:r>
            <w:r w:rsidR="006D6F81">
              <w:rPr>
                <w:szCs w:val="24"/>
                <w:lang w:val="lt-LT"/>
              </w:rPr>
              <w:t>,5</w:t>
            </w:r>
            <w:r w:rsidRPr="00E135E0">
              <w:rPr>
                <w:szCs w:val="24"/>
                <w:lang w:val="lt-LT"/>
              </w:rPr>
              <w:t xml:space="preserve"> mg/cm²h  </w:t>
            </w:r>
          </w:p>
          <w:p w14:paraId="252AD0A8" w14:textId="3F019C33" w:rsidR="00CD7C72" w:rsidRDefault="00CD7C72" w:rsidP="00CD7C72">
            <w:pPr>
              <w:pStyle w:val="prastasis"/>
              <w:jc w:val="both"/>
            </w:pPr>
            <w:r w:rsidRPr="00505E3B">
              <w:rPr>
                <w:lang w:val="nb-NO"/>
              </w:rPr>
              <w:t>LST EN ISO 20347:2012 (5.4.6)</w:t>
            </w:r>
            <w:r>
              <w:rPr>
                <w:lang w:val="nb-NO"/>
              </w:rPr>
              <w:t xml:space="preserve"> </w:t>
            </w:r>
            <w:r w:rsidRPr="005309BD">
              <w:rPr>
                <w:lang w:val="nb-NO"/>
              </w:rPr>
              <w:t>arba LST EN ISO 20347:2022 (5.4.</w:t>
            </w:r>
            <w:r>
              <w:rPr>
                <w:lang w:val="nb-NO"/>
              </w:rPr>
              <w:t>6</w:t>
            </w:r>
            <w:r w:rsidRPr="005309BD">
              <w:rPr>
                <w:lang w:val="nb-NO"/>
              </w:rPr>
              <w:t xml:space="preserve">) </w:t>
            </w:r>
            <w:r w:rsidRPr="00505E3B">
              <w:rPr>
                <w:lang w:val="nb-NO"/>
              </w:rPr>
              <w:t>arba kitas lygiavertis</w:t>
            </w:r>
          </w:p>
        </w:tc>
      </w:tr>
      <w:tr w:rsidR="00CD7C72" w:rsidRPr="00CB19C2" w14:paraId="30C0F597"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C0344B" w14:textId="2285A83A" w:rsidR="00CD7C72" w:rsidRDefault="00FA65B8" w:rsidP="00FA65B8">
            <w:pPr>
              <w:pStyle w:val="prastasis"/>
            </w:pPr>
            <w:r>
              <w:lastRenderedPageBreak/>
              <w:t>18</w:t>
            </w:r>
            <w:r w:rsidR="00CD7C72">
              <w:t>.</w:t>
            </w:r>
            <w:r w:rsidR="00F20F4C">
              <w:t>4</w:t>
            </w:r>
            <w:r w:rsidR="00CD7C72">
              <w:t>.</w:t>
            </w:r>
            <w:r w:rsidR="00910C31">
              <w:t xml:space="preserve"> Liežuvio ir batų šonų (aulo</w:t>
            </w:r>
            <w:r w:rsidR="00DE3061">
              <w:t>/krašto</w:t>
            </w:r>
            <w:r w:rsidR="00910C31">
              <w:t>)</w:t>
            </w:r>
            <w:r>
              <w:t xml:space="preserve"> </w:t>
            </w:r>
            <w:r w:rsidR="00076C80">
              <w:t>išorinės</w:t>
            </w:r>
            <w:r w:rsidR="00CD7C72">
              <w:t xml:space="preserve"> medžiagos </w:t>
            </w:r>
            <w:r w:rsidR="00CD7C72" w:rsidRPr="003071B0">
              <w:t>laidumo vandens garams koeficientas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6C1C011" w14:textId="64E8E1BB" w:rsidR="00CD7C72" w:rsidRDefault="00CD7C72" w:rsidP="00CD7C72">
            <w:pPr>
              <w:contextualSpacing/>
              <w:rPr>
                <w:szCs w:val="24"/>
                <w:lang w:val="nb-NO"/>
              </w:rPr>
            </w:pPr>
            <w:r w:rsidRPr="007E25E5">
              <w:rPr>
                <w:szCs w:val="24"/>
                <w:lang w:val="nb-NO"/>
              </w:rPr>
              <w:t xml:space="preserve">≥ </w:t>
            </w:r>
            <w:r w:rsidR="0010313D">
              <w:rPr>
                <w:szCs w:val="24"/>
                <w:lang w:val="nb-NO"/>
              </w:rPr>
              <w:t>3</w:t>
            </w:r>
            <w:r>
              <w:rPr>
                <w:szCs w:val="24"/>
                <w:lang w:val="nb-NO"/>
              </w:rPr>
              <w:t>0,0</w:t>
            </w:r>
            <w:r w:rsidRPr="007E25E5">
              <w:rPr>
                <w:szCs w:val="24"/>
                <w:lang w:val="nb-NO"/>
              </w:rPr>
              <w:t xml:space="preserve"> mg/</w:t>
            </w:r>
            <w:r w:rsidRPr="00B83CA2">
              <w:rPr>
                <w:szCs w:val="24"/>
                <w:lang w:val="nb-NO"/>
              </w:rPr>
              <w:t>cm</w:t>
            </w:r>
            <w:r>
              <w:rPr>
                <w:szCs w:val="24"/>
                <w:lang w:val="nb-NO"/>
              </w:rPr>
              <w:t>²</w:t>
            </w:r>
          </w:p>
          <w:p w14:paraId="32A2F5EB" w14:textId="51F2117C" w:rsidR="00CD7C72" w:rsidRDefault="00CD7C72" w:rsidP="00CD7C72">
            <w:pPr>
              <w:pStyle w:val="prastasis"/>
              <w:jc w:val="both"/>
            </w:pPr>
            <w:r w:rsidRPr="00B83CA2">
              <w:rPr>
                <w:lang w:val="nb-NO"/>
              </w:rPr>
              <w:t>LST</w:t>
            </w:r>
            <w:r w:rsidRPr="00052577">
              <w:rPr>
                <w:lang w:val="nb-NO"/>
              </w:rPr>
              <w:t xml:space="preserve"> EN ISO 20347:2012 (5.4.6)</w:t>
            </w:r>
            <w:r>
              <w:rPr>
                <w:lang w:val="nb-NO"/>
              </w:rPr>
              <w:t xml:space="preserve"> </w:t>
            </w:r>
            <w:r w:rsidRPr="005309BD">
              <w:rPr>
                <w:lang w:val="nb-NO"/>
              </w:rPr>
              <w:t>arba LST EN ISO 20347:2022 (5.4.</w:t>
            </w:r>
            <w:r>
              <w:rPr>
                <w:lang w:val="nb-NO"/>
              </w:rPr>
              <w:t>6</w:t>
            </w:r>
            <w:r w:rsidRPr="005309BD">
              <w:rPr>
                <w:lang w:val="nb-NO"/>
              </w:rPr>
              <w:t xml:space="preserve">) </w:t>
            </w:r>
            <w:r w:rsidRPr="00052577">
              <w:rPr>
                <w:lang w:val="nb-NO"/>
              </w:rPr>
              <w:t xml:space="preserve"> arba kitas lygiavertis</w:t>
            </w:r>
          </w:p>
        </w:tc>
      </w:tr>
      <w:tr w:rsidR="002A7B7E" w:rsidRPr="00CB19C2" w14:paraId="6D1B8034"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8BD29C" w14:textId="414709DB" w:rsidR="002A7B7E" w:rsidRDefault="002A7B7E" w:rsidP="00FA65B8">
            <w:pPr>
              <w:pStyle w:val="prastasis"/>
            </w:pPr>
            <w:r>
              <w:t>18.</w:t>
            </w:r>
            <w:r w:rsidR="00F20F4C">
              <w:t>5</w:t>
            </w:r>
            <w:r>
              <w:t xml:space="preserve">. </w:t>
            </w:r>
            <w:r w:rsidR="00910C31">
              <w:t>Liežuvio ir batų šonų (aulo</w:t>
            </w:r>
            <w:r w:rsidR="00DE3061">
              <w:t>/krašto</w:t>
            </w:r>
            <w:r w:rsidR="00910C31">
              <w:t xml:space="preserve">) </w:t>
            </w:r>
            <w:r>
              <w:t>išorinės medžiagos atsparumas dilinimui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BF33F2" w14:textId="1577DE87" w:rsidR="002A7B7E" w:rsidRDefault="002A7B7E" w:rsidP="002A7B7E">
            <w:pPr>
              <w:pStyle w:val="prastasis"/>
              <w:jc w:val="both"/>
            </w:pPr>
            <w:r>
              <w:t xml:space="preserve">≥ </w:t>
            </w:r>
            <w:r w:rsidR="00A31011">
              <w:t>51 2</w:t>
            </w:r>
            <w:r>
              <w:t>00 sausų ciklų</w:t>
            </w:r>
          </w:p>
          <w:p w14:paraId="7638ABB8" w14:textId="3FEE07E4" w:rsidR="002A7B7E" w:rsidRDefault="002A7B7E" w:rsidP="002A7B7E">
            <w:pPr>
              <w:pStyle w:val="prastasis"/>
              <w:jc w:val="both"/>
            </w:pPr>
            <w:r>
              <w:t xml:space="preserve">≥ </w:t>
            </w:r>
            <w:r w:rsidR="00A31011">
              <w:t>25 6</w:t>
            </w:r>
            <w:r>
              <w:t>00 šlapių ciklų</w:t>
            </w:r>
          </w:p>
          <w:p w14:paraId="7B1B9B23" w14:textId="7720A5C1" w:rsidR="002A7B7E" w:rsidRPr="002A7B7E" w:rsidRDefault="002A7B7E" w:rsidP="002A7B7E">
            <w:pPr>
              <w:contextualSpacing/>
              <w:rPr>
                <w:szCs w:val="24"/>
                <w:lang w:val="lt-LT"/>
              </w:rPr>
            </w:pPr>
            <w:r w:rsidRPr="002A7B7E">
              <w:rPr>
                <w:lang w:val="lt-LT"/>
              </w:rPr>
              <w:t xml:space="preserve">LST EN ISO 20347:2012 (5.5.2) arba LST EN ISO 20347:2022 (5.5.3)  arba </w:t>
            </w:r>
            <w:r w:rsidRPr="002A7B7E">
              <w:rPr>
                <w:rStyle w:val="Numatytasispastraiposriftas"/>
                <w:rFonts w:eastAsia="Calibri"/>
                <w:lang w:val="lt-LT"/>
              </w:rPr>
              <w:t xml:space="preserve">LST EN ISO 20344:2012 (6.12) arba LST EN 20344:2022 (6.12) </w:t>
            </w:r>
            <w:r w:rsidRPr="002A7B7E">
              <w:rPr>
                <w:lang w:val="lt-LT"/>
              </w:rPr>
              <w:t>arba kitas lygiavertis</w:t>
            </w:r>
          </w:p>
        </w:tc>
      </w:tr>
      <w:tr w:rsidR="007F3D51" w:rsidRPr="00CB19C2" w14:paraId="66CF5D4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E684E3" w14:textId="366AE6ED" w:rsidR="007F3D51" w:rsidRDefault="007F3D51" w:rsidP="00465F07">
            <w:pPr>
              <w:pStyle w:val="prastasis"/>
              <w:jc w:val="both"/>
            </w:pPr>
            <w:r>
              <w:t>18.</w:t>
            </w:r>
            <w:r w:rsidR="00465F07">
              <w:t>6</w:t>
            </w:r>
            <w:r>
              <w:t xml:space="preserve">. Liežuvio jungtis su </w:t>
            </w:r>
            <w:r w:rsidR="00926452">
              <w:t>batviršiu</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84DAEC" w14:textId="49BB5CDF" w:rsidR="00963A5E" w:rsidRPr="007F3D51" w:rsidRDefault="007F3D51" w:rsidP="007F04CF">
            <w:pPr>
              <w:pStyle w:val="prastasis"/>
              <w:jc w:val="both"/>
            </w:pPr>
            <w:r>
              <w:t xml:space="preserve">Liežuvis turi būti </w:t>
            </w:r>
            <w:r w:rsidR="00926452">
              <w:t>uždaro tipo, sujungtas su bataviršiu</w:t>
            </w:r>
            <w:r w:rsidR="009208FC">
              <w:t xml:space="preserve"> </w:t>
            </w:r>
            <w:r>
              <w:t>ir šoneliais</w:t>
            </w:r>
            <w:r w:rsidR="00BC7A8F">
              <w:t xml:space="preserve">, </w:t>
            </w:r>
            <w:r w:rsidR="00BC7A8F" w:rsidRPr="004D072F">
              <w:t>apsaugantis nuo vandens ir purvo patekimo į bato vidų</w:t>
            </w:r>
            <w:r>
              <w:t xml:space="preserve">.  </w:t>
            </w:r>
          </w:p>
        </w:tc>
      </w:tr>
      <w:tr w:rsidR="00465F07" w:rsidRPr="00CB19C2" w14:paraId="56C1DC4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B23FF7" w14:textId="33E6BD37" w:rsidR="00465F07" w:rsidRDefault="00465F07" w:rsidP="00465F07">
            <w:pPr>
              <w:pStyle w:val="prastasis"/>
              <w:jc w:val="both"/>
            </w:pPr>
            <w:r>
              <w:t>18.7. Liežuvio paminkštinimas</w:t>
            </w:r>
          </w:p>
          <w:p w14:paraId="37A6CB36" w14:textId="77777777" w:rsidR="00465F07" w:rsidRDefault="00465F07" w:rsidP="00465F07">
            <w:pPr>
              <w:pStyle w:val="prastasis"/>
              <w:jc w:val="both"/>
            </w:pP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CEA5F8" w14:textId="59176322" w:rsidR="00465F07" w:rsidRDefault="00465F07" w:rsidP="00465F07">
            <w:pPr>
              <w:pStyle w:val="prastasis"/>
              <w:jc w:val="both"/>
            </w:pPr>
            <w:r>
              <w:t>Pagrindinė liežuvėlio dalis turi būti paminkštinta porolonu arba lygiaverte atvirų porų putos medžiaga.</w:t>
            </w:r>
          </w:p>
        </w:tc>
      </w:tr>
      <w:tr w:rsidR="00465F07" w:rsidRPr="00CB19C2" w14:paraId="5BD398C6"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6D50A7" w14:textId="79B1EC45" w:rsidR="00465F07" w:rsidRDefault="00465F07" w:rsidP="00465F07">
            <w:pPr>
              <w:pStyle w:val="prastasis"/>
              <w:numPr>
                <w:ilvl w:val="0"/>
                <w:numId w:val="21"/>
              </w:numPr>
              <w:ind w:left="0" w:firstLine="0"/>
            </w:pPr>
            <w:r>
              <w:t>Batų šonų paminkštinimas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BBCDD1" w14:textId="7CC8BFD7" w:rsidR="00465F07" w:rsidRDefault="00465F07" w:rsidP="00465F07">
            <w:pPr>
              <w:pStyle w:val="prastasis"/>
              <w:jc w:val="both"/>
            </w:pPr>
            <w:r>
              <w:t>Batų šonai, kulno viršutinė dalis turi būti paminkštintos porolonu arba lygiaverte atvirų porų putos medžiaga.</w:t>
            </w:r>
          </w:p>
        </w:tc>
      </w:tr>
      <w:tr w:rsidR="00465F07" w:rsidRPr="00CB19C2" w14:paraId="42FE4E46"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A88140" w14:textId="6427E537" w:rsidR="00465F07" w:rsidRDefault="00465F07" w:rsidP="00465F07">
            <w:pPr>
              <w:pStyle w:val="prastasis"/>
              <w:numPr>
                <w:ilvl w:val="0"/>
                <w:numId w:val="21"/>
              </w:numPr>
              <w:ind w:left="0" w:firstLine="0"/>
            </w:pPr>
            <w:r>
              <w:t>Membrana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732FD2" w14:textId="7F602B14" w:rsidR="00465F07" w:rsidRDefault="00465F07" w:rsidP="00465F07">
            <w:pPr>
              <w:pStyle w:val="prastasis"/>
              <w:jc w:val="both"/>
            </w:pPr>
            <w:r>
              <w:t>Bato viduje naudojama speciali membrana, sauganti nuo vandens patekimo į batų vidų, bet praleidžianti į išorę orą ir garus.</w:t>
            </w:r>
          </w:p>
        </w:tc>
      </w:tr>
      <w:tr w:rsidR="00465F07" w:rsidRPr="00CB19C2" w14:paraId="6A441EE7"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9DC67C" w14:textId="0E420B3A" w:rsidR="00465F07" w:rsidRDefault="00465F07" w:rsidP="00465F07">
            <w:pPr>
              <w:pStyle w:val="prastasis"/>
              <w:numPr>
                <w:ilvl w:val="0"/>
                <w:numId w:val="21"/>
              </w:numPr>
              <w:ind w:left="0" w:firstLine="0"/>
            </w:pPr>
            <w:r>
              <w:t>Membranos tipas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D45EC3" w14:textId="6534A858" w:rsidR="00465F07" w:rsidRDefault="00465F07" w:rsidP="00465F07">
            <w:pPr>
              <w:pStyle w:val="prastasis"/>
              <w:jc w:val="both"/>
            </w:pPr>
            <w:r>
              <w:t>Bikomponentė, pagaminta ePTFE (</w:t>
            </w:r>
            <w:r w:rsidRPr="00FD5162">
              <w:rPr>
                <w:sz w:val="22"/>
              </w:rPr>
              <w:t xml:space="preserve">expanded </w:t>
            </w:r>
            <w:r w:rsidRPr="00FD5162">
              <w:rPr>
                <w:color w:val="050605"/>
                <w:sz w:val="22"/>
              </w:rPr>
              <w:t>polytetrafluoroethylene</w:t>
            </w:r>
            <w:r w:rsidRPr="00FD5162">
              <w:rPr>
                <w:sz w:val="22"/>
              </w:rPr>
              <w:t xml:space="preserve">) </w:t>
            </w:r>
            <w:r>
              <w:t>pagrindu arba kita lygiavertė</w:t>
            </w:r>
          </w:p>
        </w:tc>
      </w:tr>
      <w:tr w:rsidR="00465F07" w:rsidRPr="00CB19C2" w14:paraId="45F79B59"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79EE69" w14:textId="66B3F053" w:rsidR="00465F07" w:rsidRDefault="00465F07" w:rsidP="00465F07">
            <w:pPr>
              <w:pStyle w:val="prastasis"/>
              <w:numPr>
                <w:ilvl w:val="0"/>
                <w:numId w:val="21"/>
              </w:numPr>
              <w:ind w:left="0" w:firstLine="0"/>
            </w:pPr>
            <w:r w:rsidRPr="004667E3">
              <w:t>Pamušalas (batų vidinės dalies</w:t>
            </w:r>
            <w:r>
              <w:t>, liežuvio)</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BBE2C5" w14:textId="373060DB" w:rsidR="00465F07" w:rsidRDefault="00465F07" w:rsidP="00465F07">
            <w:pPr>
              <w:pStyle w:val="prastasis"/>
              <w:jc w:val="both"/>
            </w:pPr>
            <w:r>
              <w:t>Turi būti naudojama</w:t>
            </w:r>
            <w:r>
              <w:rPr>
                <w:bCs/>
              </w:rPr>
              <w:t xml:space="preserve"> ne mažiau 3 sluoksnių laminuota megzta medžiaga, atspari </w:t>
            </w:r>
            <w:r w:rsidRPr="008B4F7D">
              <w:rPr>
                <w:bCs/>
              </w:rPr>
              <w:t>trinčiai, kvėpuojanti (</w:t>
            </w:r>
            <w:r w:rsidRPr="008B4F7D">
              <w:t>gerai absorbuojanti ir išgarinanti drėgmę)</w:t>
            </w:r>
            <w:r>
              <w:t>.</w:t>
            </w:r>
          </w:p>
        </w:tc>
      </w:tr>
      <w:tr w:rsidR="00465F07" w:rsidRPr="00CB19C2" w14:paraId="7BFC3AAE"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0FF319" w14:textId="3F66CBF7" w:rsidR="00465F07" w:rsidRDefault="00465F07" w:rsidP="00465F07">
            <w:pPr>
              <w:pStyle w:val="prastasis"/>
            </w:pPr>
            <w:r>
              <w:rPr>
                <w:sz w:val="22"/>
              </w:rPr>
              <w:t>22.1. Pamušalo sluoksnių sandara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812250" w14:textId="6A8918EA" w:rsidR="00465F07" w:rsidRDefault="00465F07" w:rsidP="00465F07">
            <w:pPr>
              <w:pStyle w:val="prastasis1"/>
              <w:rPr>
                <w:sz w:val="22"/>
              </w:rPr>
            </w:pPr>
            <w:r>
              <w:rPr>
                <w:sz w:val="22"/>
              </w:rPr>
              <w:t xml:space="preserve">Išorinis sluoksnis (liečiantis dėvėtojo koją) – </w:t>
            </w:r>
            <w:r w:rsidRPr="000B7684">
              <w:rPr>
                <w:sz w:val="22"/>
              </w:rPr>
              <w:t>meg</w:t>
            </w:r>
            <w:r>
              <w:rPr>
                <w:sz w:val="22"/>
              </w:rPr>
              <w:t>zta medžiaga</w:t>
            </w:r>
            <w:r w:rsidRPr="000B7684">
              <w:rPr>
                <w:sz w:val="22"/>
              </w:rPr>
              <w:t xml:space="preserve">, pagaminta iš </w:t>
            </w:r>
            <w:r>
              <w:rPr>
                <w:sz w:val="22"/>
              </w:rPr>
              <w:t>poliamido</w:t>
            </w:r>
            <w:r w:rsidR="005622CE">
              <w:rPr>
                <w:sz w:val="22"/>
              </w:rPr>
              <w:t xml:space="preserve"> </w:t>
            </w:r>
            <w:r w:rsidR="002D6447">
              <w:rPr>
                <w:sz w:val="22"/>
              </w:rPr>
              <w:t>ir/</w:t>
            </w:r>
            <w:r w:rsidR="005622CE">
              <w:rPr>
                <w:sz w:val="22"/>
              </w:rPr>
              <w:t>ar polie</w:t>
            </w:r>
            <w:r w:rsidR="002D6447">
              <w:rPr>
                <w:sz w:val="22"/>
              </w:rPr>
              <w:t>sterio</w:t>
            </w:r>
            <w:r>
              <w:rPr>
                <w:sz w:val="22"/>
              </w:rPr>
              <w:t xml:space="preserve"> ar kitos lygiavertės medžiagos;</w:t>
            </w:r>
          </w:p>
          <w:p w14:paraId="540E3519" w14:textId="1DB91484" w:rsidR="00465F07" w:rsidRDefault="00465F07" w:rsidP="00465F07">
            <w:pPr>
              <w:pStyle w:val="prastasis1"/>
              <w:rPr>
                <w:sz w:val="22"/>
              </w:rPr>
            </w:pPr>
            <w:r>
              <w:rPr>
                <w:sz w:val="22"/>
              </w:rPr>
              <w:t>Funkcinis sluoksnis (membrana) pagamintas iš PTFE;</w:t>
            </w:r>
          </w:p>
          <w:p w14:paraId="6CEDDB20" w14:textId="29EEDEC1" w:rsidR="00465F07" w:rsidRDefault="00465F07" w:rsidP="00465F07">
            <w:pPr>
              <w:pStyle w:val="prastasis"/>
              <w:jc w:val="both"/>
            </w:pPr>
            <w:r>
              <w:rPr>
                <w:sz w:val="22"/>
                <w:lang w:val="pt-BR"/>
              </w:rPr>
              <w:t>Vidinis sluoksnis</w:t>
            </w:r>
            <w:r w:rsidRPr="007C66DC">
              <w:rPr>
                <w:sz w:val="22"/>
                <w:lang w:val="pt-BR"/>
              </w:rPr>
              <w:t xml:space="preserve"> – 100 </w:t>
            </w:r>
            <w:r w:rsidRPr="006552EB">
              <w:rPr>
                <w:sz w:val="22"/>
                <w:lang w:val="pt-BR"/>
              </w:rPr>
              <w:t>% poliamidas</w:t>
            </w:r>
            <w:r>
              <w:rPr>
                <w:sz w:val="22"/>
                <w:lang w:val="pt-BR"/>
              </w:rPr>
              <w:t xml:space="preserve"> ar kita lygiavertė medžiaga.</w:t>
            </w:r>
          </w:p>
        </w:tc>
      </w:tr>
      <w:tr w:rsidR="00465F07" w:rsidRPr="00CB19C2" w14:paraId="296FD452"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F3A141B" w14:textId="309C4499" w:rsidR="00465F07" w:rsidRDefault="00465F07" w:rsidP="00465F07">
            <w:pPr>
              <w:pStyle w:val="prastasis"/>
              <w:rPr>
                <w:sz w:val="22"/>
              </w:rPr>
            </w:pPr>
            <w:r>
              <w:rPr>
                <w:sz w:val="22"/>
              </w:rPr>
              <w:t>22.</w:t>
            </w:r>
            <w:r w:rsidR="001C7B55">
              <w:rPr>
                <w:sz w:val="22"/>
              </w:rPr>
              <w:t>2</w:t>
            </w:r>
            <w:r>
              <w:rPr>
                <w:sz w:val="22"/>
              </w:rPr>
              <w:t>. Pamušalo spalva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22504F" w14:textId="481C2BD8" w:rsidR="00465F07" w:rsidRPr="007C66DC" w:rsidRDefault="00465F07" w:rsidP="00465F07">
            <w:pPr>
              <w:pStyle w:val="prastasis1"/>
              <w:rPr>
                <w:szCs w:val="24"/>
              </w:rPr>
            </w:pPr>
            <w:r w:rsidRPr="007C66DC">
              <w:rPr>
                <w:szCs w:val="24"/>
              </w:rPr>
              <w:t>Gali būti juodos ar pilkos spalvos arba šių spalvų derinys.</w:t>
            </w:r>
          </w:p>
        </w:tc>
      </w:tr>
      <w:tr w:rsidR="00465F07" w:rsidRPr="00CB19C2" w14:paraId="4CD30736"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3CBBBD" w14:textId="0B4F52A0" w:rsidR="00465F07" w:rsidRDefault="00465F07" w:rsidP="00465F07">
            <w:pPr>
              <w:pStyle w:val="prastasis"/>
              <w:rPr>
                <w:sz w:val="22"/>
              </w:rPr>
            </w:pPr>
            <w:r>
              <w:rPr>
                <w:sz w:val="22"/>
              </w:rPr>
              <w:t>22.</w:t>
            </w:r>
            <w:r w:rsidR="001C7B55">
              <w:rPr>
                <w:sz w:val="22"/>
              </w:rPr>
              <w:t>3</w:t>
            </w:r>
            <w:r>
              <w:rPr>
                <w:sz w:val="22"/>
              </w:rPr>
              <w:t>. Pamušalo siūlių sandarumas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FB32A6" w14:textId="6ADDA154" w:rsidR="00465F07" w:rsidRDefault="00465F07" w:rsidP="00465F07">
            <w:pPr>
              <w:pStyle w:val="prastasis1"/>
              <w:rPr>
                <w:sz w:val="22"/>
              </w:rPr>
            </w:pPr>
            <w:r w:rsidRPr="007C66DC">
              <w:rPr>
                <w:szCs w:val="24"/>
              </w:rPr>
              <w:t>Visos pamušalo jungimo siūlės turi būti užsandarintos taip, kad pro jas neprasiskverbtų vanduo.</w:t>
            </w:r>
          </w:p>
        </w:tc>
      </w:tr>
      <w:tr w:rsidR="00465F07" w:rsidRPr="00CB19C2" w14:paraId="45DC0CA1"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CF1946" w14:textId="09605053" w:rsidR="00465F07" w:rsidRDefault="00465F07" w:rsidP="00465F07">
            <w:pPr>
              <w:pStyle w:val="prastasis"/>
            </w:pPr>
            <w:r>
              <w:t>22.</w:t>
            </w:r>
            <w:r w:rsidR="001C7B55">
              <w:t>4</w:t>
            </w:r>
            <w:r>
              <w:t>. Pamušalo stipris plėšiant</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7A0CAF" w14:textId="33753D00" w:rsidR="00465F07" w:rsidRPr="0087049B" w:rsidRDefault="00465F07" w:rsidP="00465F07">
            <w:pPr>
              <w:contextualSpacing/>
              <w:rPr>
                <w:szCs w:val="24"/>
                <w:lang w:val="nb-NO"/>
              </w:rPr>
            </w:pPr>
            <w:r w:rsidRPr="0087049B">
              <w:rPr>
                <w:szCs w:val="24"/>
              </w:rPr>
              <w:sym w:font="Symbol" w:char="F0B3"/>
            </w:r>
            <w:r w:rsidRPr="0087049B">
              <w:rPr>
                <w:szCs w:val="24"/>
                <w:lang w:val="nb-NO"/>
              </w:rPr>
              <w:t xml:space="preserve"> </w:t>
            </w:r>
            <w:r>
              <w:rPr>
                <w:szCs w:val="24"/>
                <w:lang w:val="nb-NO"/>
              </w:rPr>
              <w:t>5</w:t>
            </w:r>
            <w:r w:rsidRPr="0087049B">
              <w:rPr>
                <w:szCs w:val="24"/>
                <w:lang w:val="nb-NO"/>
              </w:rPr>
              <w:t>0,0 N</w:t>
            </w:r>
          </w:p>
          <w:p w14:paraId="2A0967B3" w14:textId="4A4553D7" w:rsidR="00465F07" w:rsidRDefault="00465F07" w:rsidP="00465F07">
            <w:pPr>
              <w:pStyle w:val="prastasis"/>
              <w:jc w:val="both"/>
            </w:pPr>
            <w:r w:rsidRPr="0087049B">
              <w:rPr>
                <w:lang w:val="nb-NO"/>
              </w:rPr>
              <w:t>LST EN ISO 20347:2012 (5.5.1) arba LST EN ISO 20347:2022 (5.5.2) arba kitas lygiavertis</w:t>
            </w:r>
          </w:p>
        </w:tc>
      </w:tr>
      <w:tr w:rsidR="00465F07" w:rsidRPr="00CB19C2" w14:paraId="3536024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39813D" w14:textId="58C25B28" w:rsidR="00465F07" w:rsidRDefault="00465F07" w:rsidP="00465F07">
            <w:pPr>
              <w:pStyle w:val="prastasis"/>
            </w:pPr>
            <w:r>
              <w:rPr>
                <w:sz w:val="22"/>
              </w:rPr>
              <w:t>22.</w:t>
            </w:r>
            <w:r w:rsidR="001C7B55">
              <w:rPr>
                <w:sz w:val="22"/>
              </w:rPr>
              <w:t>5</w:t>
            </w:r>
            <w:r>
              <w:rPr>
                <w:sz w:val="22"/>
              </w:rPr>
              <w:t>. Pamušalo atsparumas dilinimui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6781157" w14:textId="664DA5A0" w:rsidR="00465F07" w:rsidRDefault="00465F07" w:rsidP="00465F07">
            <w:pPr>
              <w:pStyle w:val="prastasis1"/>
              <w:rPr>
                <w:sz w:val="22"/>
              </w:rPr>
            </w:pPr>
            <w:r>
              <w:rPr>
                <w:sz w:val="22"/>
              </w:rPr>
              <w:t xml:space="preserve">Sausas: </w:t>
            </w:r>
            <w:r w:rsidRPr="002C7768">
              <w:rPr>
                <w:sz w:val="22"/>
              </w:rPr>
              <w:t xml:space="preserve">≥ </w:t>
            </w:r>
            <w:r>
              <w:rPr>
                <w:sz w:val="22"/>
              </w:rPr>
              <w:t>51 200</w:t>
            </w:r>
            <w:r w:rsidRPr="002C7768">
              <w:rPr>
                <w:sz w:val="22"/>
              </w:rPr>
              <w:t xml:space="preserve"> ciklų</w:t>
            </w:r>
            <w:r>
              <w:rPr>
                <w:sz w:val="22"/>
              </w:rPr>
              <w:t xml:space="preserve"> </w:t>
            </w:r>
          </w:p>
          <w:p w14:paraId="173DEE0E" w14:textId="5288EBFC" w:rsidR="00465F07" w:rsidRDefault="00465F07" w:rsidP="00465F07">
            <w:pPr>
              <w:pStyle w:val="prastasis1"/>
              <w:rPr>
                <w:sz w:val="22"/>
              </w:rPr>
            </w:pPr>
            <w:r>
              <w:rPr>
                <w:sz w:val="22"/>
              </w:rPr>
              <w:t xml:space="preserve">Šlapias: ≥ </w:t>
            </w:r>
            <w:r w:rsidR="00486B5C">
              <w:rPr>
                <w:sz w:val="22"/>
              </w:rPr>
              <w:t>4</w:t>
            </w:r>
            <w:r w:rsidR="00860E7A">
              <w:rPr>
                <w:sz w:val="22"/>
              </w:rPr>
              <w:t>0 00</w:t>
            </w:r>
            <w:r>
              <w:rPr>
                <w:sz w:val="22"/>
              </w:rPr>
              <w:t xml:space="preserve">0 ciklų  </w:t>
            </w:r>
          </w:p>
          <w:p w14:paraId="431FC785" w14:textId="3DE25272" w:rsidR="00465F07" w:rsidRDefault="00465F07" w:rsidP="00465F07">
            <w:pPr>
              <w:pStyle w:val="prastasis"/>
              <w:jc w:val="both"/>
            </w:pPr>
            <w:r w:rsidRPr="007C66DC">
              <w:t>LST EN ISO 20347:2012 (5.5.2) arba LST EN ISO 20347:2022 (5.5.3)  arba kitas lygiavertis</w:t>
            </w:r>
          </w:p>
        </w:tc>
      </w:tr>
      <w:tr w:rsidR="00465F07" w:rsidRPr="00CB19C2" w14:paraId="61CC4316"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185DC2" w14:textId="502DB4C9" w:rsidR="00465F07" w:rsidRDefault="00465F07" w:rsidP="00465F07">
            <w:pPr>
              <w:pStyle w:val="prastasis"/>
            </w:pPr>
            <w:r>
              <w:rPr>
                <w:sz w:val="22"/>
              </w:rPr>
              <w:t>22.</w:t>
            </w:r>
            <w:r w:rsidR="001C7B55">
              <w:rPr>
                <w:sz w:val="22"/>
              </w:rPr>
              <w:t>6</w:t>
            </w:r>
            <w:r>
              <w:rPr>
                <w:sz w:val="22"/>
              </w:rPr>
              <w:t>. Pamušalo laidumas vandens garams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5ED0C2" w14:textId="195994EF" w:rsidR="00465F07" w:rsidRPr="00B24363" w:rsidRDefault="00465F07" w:rsidP="00465F07">
            <w:pPr>
              <w:contextualSpacing/>
              <w:rPr>
                <w:szCs w:val="24"/>
                <w:lang w:val="lt-LT"/>
              </w:rPr>
            </w:pPr>
            <w:r w:rsidRPr="007E5220">
              <w:rPr>
                <w:sz w:val="22"/>
                <w:shd w:val="clear" w:color="auto" w:fill="FFFFFF"/>
                <w:lang w:val="nb-NO"/>
              </w:rPr>
              <w:t>≥</w:t>
            </w:r>
            <w:r>
              <w:rPr>
                <w:sz w:val="22"/>
                <w:shd w:val="clear" w:color="auto" w:fill="FFFFFF"/>
                <w:lang w:val="nb-NO"/>
              </w:rPr>
              <w:t xml:space="preserve"> 5</w:t>
            </w:r>
            <w:r w:rsidRPr="007E5220">
              <w:rPr>
                <w:sz w:val="22"/>
                <w:shd w:val="clear" w:color="auto" w:fill="FFFFFF"/>
                <w:lang w:val="nb-NO"/>
              </w:rPr>
              <w:t xml:space="preserve"> mg/cm</w:t>
            </w:r>
            <w:r w:rsidRPr="007E5220">
              <w:rPr>
                <w:sz w:val="22"/>
                <w:shd w:val="clear" w:color="auto" w:fill="FFFFFF"/>
                <w:vertAlign w:val="superscript"/>
                <w:lang w:val="nb-NO"/>
              </w:rPr>
              <w:t>2</w:t>
            </w:r>
            <w:r w:rsidRPr="007E5220">
              <w:rPr>
                <w:sz w:val="22"/>
                <w:shd w:val="clear" w:color="auto" w:fill="FFFFFF"/>
                <w:lang w:val="nb-NO"/>
              </w:rPr>
              <w:t>h</w:t>
            </w:r>
          </w:p>
          <w:p w14:paraId="38D1C055" w14:textId="277B7367" w:rsidR="00465F07" w:rsidRDefault="00465F07" w:rsidP="00465F07">
            <w:pPr>
              <w:pStyle w:val="prastasis"/>
              <w:jc w:val="both"/>
            </w:pPr>
            <w:r w:rsidRPr="00571EA7">
              <w:t>LST EN ISO 20347:2012 (5.5.</w:t>
            </w:r>
            <w:r>
              <w:t>3</w:t>
            </w:r>
            <w:r w:rsidRPr="00571EA7">
              <w:t>) arba LST EN ISO 20347:2022 (5.5.</w:t>
            </w:r>
            <w:r>
              <w:t>4</w:t>
            </w:r>
            <w:r w:rsidRPr="00571EA7">
              <w:t>)  arba kitas lygiavertis</w:t>
            </w:r>
          </w:p>
        </w:tc>
      </w:tr>
      <w:tr w:rsidR="00465F07" w:rsidRPr="00CB19C2" w14:paraId="75E54DC0"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789826" w14:textId="5A4E9F59" w:rsidR="00465F07" w:rsidRDefault="00465F07" w:rsidP="00465F07">
            <w:pPr>
              <w:pStyle w:val="prastasis"/>
            </w:pPr>
            <w:r>
              <w:rPr>
                <w:sz w:val="22"/>
              </w:rPr>
              <w:t>22.</w:t>
            </w:r>
            <w:r w:rsidR="001C7B55">
              <w:rPr>
                <w:sz w:val="22"/>
              </w:rPr>
              <w:t>7</w:t>
            </w:r>
            <w:r>
              <w:rPr>
                <w:sz w:val="22"/>
              </w:rPr>
              <w:t xml:space="preserve">. </w:t>
            </w:r>
            <w:r w:rsidRPr="002C7768">
              <w:rPr>
                <w:sz w:val="22"/>
              </w:rPr>
              <w:t xml:space="preserve">Pamušalo </w:t>
            </w:r>
            <w:r w:rsidRPr="002C7768">
              <w:rPr>
                <w:sz w:val="22"/>
                <w:shd w:val="clear" w:color="auto" w:fill="FFFFFF"/>
              </w:rPr>
              <w:t>laidumo vandens garams koeficientas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44BC7C" w14:textId="681F884B" w:rsidR="00465F07" w:rsidRPr="00B24363" w:rsidRDefault="00465F07" w:rsidP="00465F07">
            <w:pPr>
              <w:contextualSpacing/>
              <w:rPr>
                <w:szCs w:val="24"/>
                <w:lang w:val="lt-LT"/>
              </w:rPr>
            </w:pPr>
            <w:r w:rsidRPr="007E5220">
              <w:rPr>
                <w:sz w:val="22"/>
                <w:lang w:val="nb-NO"/>
              </w:rPr>
              <w:t>≥</w:t>
            </w:r>
            <w:r>
              <w:rPr>
                <w:sz w:val="22"/>
                <w:lang w:val="nb-NO"/>
              </w:rPr>
              <w:t xml:space="preserve"> 40,0</w:t>
            </w:r>
            <w:r w:rsidRPr="007E5220">
              <w:rPr>
                <w:sz w:val="22"/>
                <w:lang w:val="nb-NO"/>
              </w:rPr>
              <w:t xml:space="preserve"> mg/cm² </w:t>
            </w:r>
          </w:p>
          <w:p w14:paraId="5971981C" w14:textId="4EFFA90D" w:rsidR="00465F07" w:rsidRDefault="00465F07" w:rsidP="00465F07">
            <w:pPr>
              <w:pStyle w:val="prastasis"/>
              <w:jc w:val="both"/>
            </w:pPr>
            <w:r w:rsidRPr="00571EA7">
              <w:t>LST EN ISO 20347:2012 (5.5.</w:t>
            </w:r>
            <w:r>
              <w:t>3</w:t>
            </w:r>
            <w:r w:rsidRPr="00571EA7">
              <w:t>) arba LST EN ISO 20347:2022 (5.5.</w:t>
            </w:r>
            <w:r>
              <w:t>4</w:t>
            </w:r>
            <w:r w:rsidRPr="00571EA7">
              <w:t>)  arba kitas lygiavertis</w:t>
            </w:r>
          </w:p>
        </w:tc>
      </w:tr>
      <w:tr w:rsidR="00465F07" w:rsidRPr="00A92403" w14:paraId="39C9FDA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9214BB" w14:textId="6DC5CEC5" w:rsidR="00465F07" w:rsidRPr="009656DD" w:rsidRDefault="00465F07" w:rsidP="00465F07">
            <w:pPr>
              <w:pStyle w:val="prastasis"/>
              <w:rPr>
                <w:sz w:val="22"/>
              </w:rPr>
            </w:pPr>
            <w:r w:rsidRPr="009656DD">
              <w:rPr>
                <w:sz w:val="22"/>
              </w:rPr>
              <w:t>2</w:t>
            </w:r>
            <w:r>
              <w:rPr>
                <w:sz w:val="22"/>
              </w:rPr>
              <w:t>2</w:t>
            </w:r>
            <w:r w:rsidRPr="009656DD">
              <w:rPr>
                <w:sz w:val="22"/>
              </w:rPr>
              <w:t>.</w:t>
            </w:r>
            <w:r w:rsidR="001C7B55">
              <w:rPr>
                <w:sz w:val="22"/>
              </w:rPr>
              <w:t>8</w:t>
            </w:r>
            <w:r w:rsidRPr="009656DD">
              <w:rPr>
                <w:sz w:val="22"/>
              </w:rPr>
              <w:t>. Pamušalo atsparumas vandens prasiskverbimui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6BEFD4" w14:textId="77777777" w:rsidR="00465F07" w:rsidRPr="009656DD" w:rsidRDefault="00465F07" w:rsidP="00465F07">
            <w:pPr>
              <w:pStyle w:val="prastasis"/>
              <w:ind w:right="133"/>
              <w:jc w:val="both"/>
              <w:rPr>
                <w:sz w:val="22"/>
              </w:rPr>
            </w:pPr>
            <w:r w:rsidRPr="009656DD">
              <w:rPr>
                <w:sz w:val="22"/>
              </w:rPr>
              <w:t>≥ 5 000 mbar</w:t>
            </w:r>
          </w:p>
          <w:p w14:paraId="4C321E87" w14:textId="1710C83C" w:rsidR="00465F07" w:rsidRPr="009656DD" w:rsidRDefault="00465F07" w:rsidP="00465F07">
            <w:pPr>
              <w:contextualSpacing/>
              <w:rPr>
                <w:sz w:val="22"/>
                <w:lang w:val="nb-NO"/>
              </w:rPr>
            </w:pPr>
            <w:r w:rsidRPr="009656DD">
              <w:rPr>
                <w:sz w:val="22"/>
                <w:lang w:val="nb-NO"/>
              </w:rPr>
              <w:t xml:space="preserve">LST EN </w:t>
            </w:r>
            <w:r w:rsidR="00A92403">
              <w:rPr>
                <w:sz w:val="22"/>
                <w:lang w:val="nb-NO"/>
              </w:rPr>
              <w:t xml:space="preserve">ISO </w:t>
            </w:r>
            <w:r w:rsidRPr="009656DD">
              <w:rPr>
                <w:sz w:val="22"/>
                <w:lang w:val="nb-NO"/>
              </w:rPr>
              <w:t>811 arba kitas lygiavertis</w:t>
            </w:r>
          </w:p>
        </w:tc>
      </w:tr>
      <w:tr w:rsidR="00465F07" w:rsidRPr="00CB19C2" w14:paraId="2003A21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E4A7F2" w14:textId="0EFDF033" w:rsidR="00465F07" w:rsidRDefault="00465F07" w:rsidP="00465F07">
            <w:pPr>
              <w:pStyle w:val="prastasis"/>
              <w:numPr>
                <w:ilvl w:val="0"/>
                <w:numId w:val="21"/>
              </w:numPr>
              <w:ind w:left="0" w:firstLine="0"/>
            </w:pPr>
            <w:r>
              <w:t>Batų liežuvio viršaus pamušalas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0BF003" w14:textId="2AFF24E3" w:rsidR="00465F07" w:rsidRDefault="00465F07" w:rsidP="00465F07">
            <w:pPr>
              <w:pStyle w:val="prastasis"/>
              <w:jc w:val="both"/>
            </w:pPr>
            <w:r>
              <w:t xml:space="preserve">Kvėpuojanti poliesterio </w:t>
            </w:r>
            <w:r w:rsidR="002B4EEE">
              <w:t>ir/ar</w:t>
            </w:r>
            <w:r>
              <w:t xml:space="preserve"> poliamido megztinė medžiaga</w:t>
            </w:r>
            <w:r w:rsidR="002B4EEE">
              <w:t>, arba kita lygiavertė.</w:t>
            </w:r>
          </w:p>
        </w:tc>
      </w:tr>
      <w:tr w:rsidR="00465F07" w:rsidRPr="00CB19C2" w14:paraId="73B7E253"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2F5965D" w14:textId="21F43783" w:rsidR="00465F07" w:rsidRDefault="00465F07" w:rsidP="00465F07">
            <w:pPr>
              <w:pStyle w:val="prastasis"/>
            </w:pPr>
            <w:r>
              <w:t>23.</w:t>
            </w:r>
            <w:r w:rsidR="00F84D1F">
              <w:t>1</w:t>
            </w:r>
            <w:r>
              <w:t>. Batų liežuvio viršaus pamušalo medžiagos stipris plėšiant</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BEE09A9" w14:textId="10A97968" w:rsidR="00465F07" w:rsidRPr="0087049B" w:rsidRDefault="00465F07" w:rsidP="00465F07">
            <w:pPr>
              <w:contextualSpacing/>
              <w:rPr>
                <w:szCs w:val="24"/>
                <w:lang w:val="nb-NO"/>
              </w:rPr>
            </w:pPr>
            <w:r w:rsidRPr="0087049B">
              <w:rPr>
                <w:szCs w:val="24"/>
              </w:rPr>
              <w:sym w:font="Symbol" w:char="F0B3"/>
            </w:r>
            <w:r w:rsidRPr="0087049B">
              <w:rPr>
                <w:szCs w:val="24"/>
                <w:lang w:val="nb-NO"/>
              </w:rPr>
              <w:t xml:space="preserve"> </w:t>
            </w:r>
            <w:r w:rsidR="00F84D1F">
              <w:rPr>
                <w:szCs w:val="24"/>
                <w:lang w:val="nb-NO"/>
              </w:rPr>
              <w:t>48</w:t>
            </w:r>
            <w:r w:rsidRPr="0087049B">
              <w:rPr>
                <w:szCs w:val="24"/>
                <w:lang w:val="nb-NO"/>
              </w:rPr>
              <w:t>,0 N</w:t>
            </w:r>
          </w:p>
          <w:p w14:paraId="22961BDE" w14:textId="75F58DCE" w:rsidR="00465F07" w:rsidRDefault="00465F07" w:rsidP="00465F07">
            <w:pPr>
              <w:pStyle w:val="prastasis"/>
              <w:jc w:val="both"/>
            </w:pPr>
            <w:r w:rsidRPr="0087049B">
              <w:rPr>
                <w:lang w:val="nb-NO"/>
              </w:rPr>
              <w:t>LST EN ISO 20347:2012 (5.5.1) arba LST EN ISO 20347:2022 (5.5.2) arba kitas lygiavertis</w:t>
            </w:r>
          </w:p>
        </w:tc>
      </w:tr>
      <w:tr w:rsidR="00465F07" w:rsidRPr="00CB19C2" w14:paraId="3F771F05"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EFBD66" w14:textId="43F10961" w:rsidR="00465F07" w:rsidRDefault="00465F07" w:rsidP="00465F07">
            <w:pPr>
              <w:pStyle w:val="prastasis"/>
            </w:pPr>
            <w:r>
              <w:rPr>
                <w:sz w:val="22"/>
              </w:rPr>
              <w:t>23.</w:t>
            </w:r>
            <w:r w:rsidR="00F84D1F">
              <w:rPr>
                <w:sz w:val="22"/>
              </w:rPr>
              <w:t>2</w:t>
            </w:r>
            <w:r>
              <w:rPr>
                <w:sz w:val="22"/>
              </w:rPr>
              <w:t xml:space="preserve">. </w:t>
            </w:r>
            <w:r>
              <w:t xml:space="preserve">Batų liežuvio viršutinės dalies pamušalo medžiagos </w:t>
            </w:r>
            <w:r>
              <w:rPr>
                <w:sz w:val="22"/>
              </w:rPr>
              <w:t>atsparumas dilinimui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E0A1B2" w14:textId="17CB2A31" w:rsidR="00465F07" w:rsidRDefault="00465F07" w:rsidP="00465F07">
            <w:pPr>
              <w:pStyle w:val="prastasis1"/>
              <w:rPr>
                <w:sz w:val="22"/>
              </w:rPr>
            </w:pPr>
            <w:r>
              <w:rPr>
                <w:sz w:val="22"/>
              </w:rPr>
              <w:t xml:space="preserve">Sausas: </w:t>
            </w:r>
            <w:r w:rsidRPr="002C7768">
              <w:rPr>
                <w:sz w:val="22"/>
              </w:rPr>
              <w:t xml:space="preserve">≥ </w:t>
            </w:r>
            <w:r w:rsidR="009025C9">
              <w:rPr>
                <w:sz w:val="22"/>
              </w:rPr>
              <w:t>51</w:t>
            </w:r>
            <w:r>
              <w:rPr>
                <w:sz w:val="22"/>
              </w:rPr>
              <w:t xml:space="preserve"> </w:t>
            </w:r>
            <w:r w:rsidR="00735B9B">
              <w:rPr>
                <w:sz w:val="22"/>
              </w:rPr>
              <w:t xml:space="preserve"> </w:t>
            </w:r>
            <w:r w:rsidR="009025C9">
              <w:rPr>
                <w:sz w:val="22"/>
              </w:rPr>
              <w:t>2</w:t>
            </w:r>
            <w:r>
              <w:rPr>
                <w:sz w:val="22"/>
              </w:rPr>
              <w:t>00</w:t>
            </w:r>
            <w:r w:rsidRPr="002C7768">
              <w:rPr>
                <w:sz w:val="22"/>
              </w:rPr>
              <w:t xml:space="preserve"> ciklų</w:t>
            </w:r>
            <w:r>
              <w:rPr>
                <w:sz w:val="22"/>
              </w:rPr>
              <w:t xml:space="preserve"> </w:t>
            </w:r>
          </w:p>
          <w:p w14:paraId="08A7EB28" w14:textId="261EEFD0" w:rsidR="00465F07" w:rsidRDefault="00465F07" w:rsidP="00465F07">
            <w:pPr>
              <w:pStyle w:val="prastasis1"/>
              <w:rPr>
                <w:sz w:val="22"/>
              </w:rPr>
            </w:pPr>
            <w:r>
              <w:rPr>
                <w:sz w:val="22"/>
              </w:rPr>
              <w:t xml:space="preserve">Šlapias: ≥ </w:t>
            </w:r>
            <w:r w:rsidR="00735B9B">
              <w:rPr>
                <w:sz w:val="22"/>
              </w:rPr>
              <w:t>40</w:t>
            </w:r>
            <w:r>
              <w:rPr>
                <w:sz w:val="22"/>
              </w:rPr>
              <w:t xml:space="preserve"> </w:t>
            </w:r>
            <w:r w:rsidR="00735B9B">
              <w:rPr>
                <w:sz w:val="22"/>
              </w:rPr>
              <w:t>0</w:t>
            </w:r>
            <w:r>
              <w:rPr>
                <w:sz w:val="22"/>
              </w:rPr>
              <w:t xml:space="preserve">00 ciklų  </w:t>
            </w:r>
          </w:p>
          <w:p w14:paraId="6841CD8A" w14:textId="2CF50791" w:rsidR="00465F07" w:rsidRDefault="00465F07" w:rsidP="00465F07">
            <w:pPr>
              <w:pStyle w:val="prastasis"/>
              <w:jc w:val="both"/>
            </w:pPr>
            <w:r w:rsidRPr="007C66DC">
              <w:t>LST EN ISO 20347:2012 (5.5.2) arba LST EN ISO 20347:2022 (5.5.3)  arba kitas lygiavertis</w:t>
            </w:r>
          </w:p>
        </w:tc>
      </w:tr>
      <w:tr w:rsidR="00465F07" w:rsidRPr="00CB19C2" w14:paraId="4DAB8502"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0769C6" w14:textId="45ECBB02" w:rsidR="00465F07" w:rsidRDefault="00465F07" w:rsidP="00465F07">
            <w:pPr>
              <w:pStyle w:val="prastasis"/>
            </w:pPr>
            <w:r>
              <w:rPr>
                <w:sz w:val="22"/>
              </w:rPr>
              <w:lastRenderedPageBreak/>
              <w:t xml:space="preserve">23.5. </w:t>
            </w:r>
            <w:r>
              <w:t>Batų liežuvio viršutinės dalies pamušalo medžiagos</w:t>
            </w:r>
            <w:r>
              <w:rPr>
                <w:sz w:val="22"/>
              </w:rPr>
              <w:t xml:space="preserve"> laidumas vandens garams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A34339" w14:textId="5BB230C2" w:rsidR="00465F07" w:rsidRPr="00B24363" w:rsidRDefault="00465F07" w:rsidP="00465F07">
            <w:pPr>
              <w:contextualSpacing/>
              <w:rPr>
                <w:szCs w:val="24"/>
                <w:lang w:val="lt-LT"/>
              </w:rPr>
            </w:pPr>
            <w:r w:rsidRPr="007E5220">
              <w:rPr>
                <w:sz w:val="22"/>
                <w:shd w:val="clear" w:color="auto" w:fill="FFFFFF"/>
                <w:lang w:val="nb-NO"/>
              </w:rPr>
              <w:t>≥</w:t>
            </w:r>
            <w:r>
              <w:rPr>
                <w:sz w:val="22"/>
                <w:shd w:val="clear" w:color="auto" w:fill="FFFFFF"/>
                <w:lang w:val="nb-NO"/>
              </w:rPr>
              <w:t xml:space="preserve"> 60</w:t>
            </w:r>
            <w:r w:rsidRPr="007E5220">
              <w:rPr>
                <w:sz w:val="22"/>
                <w:shd w:val="clear" w:color="auto" w:fill="FFFFFF"/>
                <w:lang w:val="nb-NO"/>
              </w:rPr>
              <w:t xml:space="preserve"> mg/cm</w:t>
            </w:r>
            <w:r w:rsidRPr="007E5220">
              <w:rPr>
                <w:sz w:val="22"/>
                <w:shd w:val="clear" w:color="auto" w:fill="FFFFFF"/>
                <w:vertAlign w:val="superscript"/>
                <w:lang w:val="nb-NO"/>
              </w:rPr>
              <w:t>2</w:t>
            </w:r>
            <w:r w:rsidRPr="007E5220">
              <w:rPr>
                <w:sz w:val="22"/>
                <w:shd w:val="clear" w:color="auto" w:fill="FFFFFF"/>
                <w:lang w:val="nb-NO"/>
              </w:rPr>
              <w:t>h</w:t>
            </w:r>
          </w:p>
          <w:p w14:paraId="2771A3F4" w14:textId="2956A718" w:rsidR="00465F07" w:rsidRDefault="00465F07" w:rsidP="00465F07">
            <w:pPr>
              <w:pStyle w:val="prastasis"/>
              <w:jc w:val="both"/>
            </w:pPr>
            <w:r w:rsidRPr="00571EA7">
              <w:t>LST EN ISO 20347:2012 (5.5.</w:t>
            </w:r>
            <w:r>
              <w:t>3</w:t>
            </w:r>
            <w:r w:rsidRPr="00571EA7">
              <w:t>) arba LST EN ISO 20347:2022 (5.5.</w:t>
            </w:r>
            <w:r>
              <w:t>4</w:t>
            </w:r>
            <w:r w:rsidRPr="00571EA7">
              <w:t>)  arba kitas lygiavertis</w:t>
            </w:r>
          </w:p>
        </w:tc>
      </w:tr>
      <w:tr w:rsidR="00465F07" w:rsidRPr="00CB19C2" w14:paraId="375BD557"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72705A" w14:textId="16F0B107" w:rsidR="00465F07" w:rsidRDefault="00465F07" w:rsidP="00465F07">
            <w:pPr>
              <w:pStyle w:val="prastasis"/>
            </w:pPr>
            <w:r w:rsidRPr="002E5866">
              <w:rPr>
                <w:sz w:val="22"/>
                <w:lang w:val="pt-BR"/>
              </w:rPr>
              <w:t>2</w:t>
            </w:r>
            <w:r>
              <w:rPr>
                <w:sz w:val="22"/>
                <w:lang w:val="pt-BR"/>
              </w:rPr>
              <w:t>3.6.</w:t>
            </w:r>
            <w:r>
              <w:t xml:space="preserve"> Batų liežuvio viršutinės dalies pamušalo medžiagos</w:t>
            </w:r>
            <w:r w:rsidRPr="002C7768">
              <w:rPr>
                <w:sz w:val="22"/>
              </w:rPr>
              <w:t xml:space="preserve"> </w:t>
            </w:r>
            <w:r w:rsidRPr="002C7768">
              <w:rPr>
                <w:sz w:val="22"/>
                <w:shd w:val="clear" w:color="auto" w:fill="FFFFFF"/>
              </w:rPr>
              <w:t>laidumo vandens garams koeficientas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C13DA5" w14:textId="30F37BB2" w:rsidR="00465F07" w:rsidRPr="00B24363" w:rsidRDefault="00465F07" w:rsidP="00465F07">
            <w:pPr>
              <w:contextualSpacing/>
              <w:rPr>
                <w:szCs w:val="24"/>
                <w:lang w:val="lt-LT"/>
              </w:rPr>
            </w:pPr>
            <w:r w:rsidRPr="007E5220">
              <w:rPr>
                <w:sz w:val="22"/>
                <w:lang w:val="nb-NO"/>
              </w:rPr>
              <w:t>≥</w:t>
            </w:r>
            <w:r>
              <w:rPr>
                <w:sz w:val="22"/>
                <w:lang w:val="nb-NO"/>
              </w:rPr>
              <w:t xml:space="preserve"> 300,0</w:t>
            </w:r>
            <w:r w:rsidRPr="007E5220">
              <w:rPr>
                <w:sz w:val="22"/>
                <w:lang w:val="nb-NO"/>
              </w:rPr>
              <w:t xml:space="preserve"> mg/cm² </w:t>
            </w:r>
          </w:p>
          <w:p w14:paraId="714D239B" w14:textId="0766BDFC" w:rsidR="00465F07" w:rsidRDefault="00465F07" w:rsidP="00465F07">
            <w:pPr>
              <w:pStyle w:val="prastasis"/>
              <w:jc w:val="both"/>
            </w:pPr>
            <w:r w:rsidRPr="00571EA7">
              <w:t>LST EN ISO 20347:2012 (5.5.</w:t>
            </w:r>
            <w:r>
              <w:t>3</w:t>
            </w:r>
            <w:r w:rsidRPr="00571EA7">
              <w:t>) arba LST EN ISO 20347:2022 (5.5.</w:t>
            </w:r>
            <w:r>
              <w:t>4</w:t>
            </w:r>
            <w:r w:rsidRPr="00571EA7">
              <w:t>)  arba kitas lygiavertis</w:t>
            </w:r>
          </w:p>
        </w:tc>
      </w:tr>
      <w:tr w:rsidR="00465F07" w:rsidRPr="00CB19C2" w14:paraId="68A048C0"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21D0DC" w14:textId="4E9EC768" w:rsidR="00465F07" w:rsidRPr="00BD22F0" w:rsidRDefault="00465F07" w:rsidP="00465F07">
            <w:pPr>
              <w:pStyle w:val="prastasis"/>
              <w:numPr>
                <w:ilvl w:val="0"/>
                <w:numId w:val="21"/>
              </w:numPr>
              <w:ind w:left="0" w:firstLine="0"/>
            </w:pPr>
            <w:r>
              <w:t>Vidpadis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D5673AC" w14:textId="3C54C0FD" w:rsidR="00465F07" w:rsidRPr="00BD22F0" w:rsidRDefault="00465F07" w:rsidP="00465F07">
            <w:pPr>
              <w:pStyle w:val="prastasis"/>
              <w:jc w:val="both"/>
            </w:pPr>
            <w:r>
              <w:t>Neaustinės medžiagos iš sintetinio pluošto ar kitos lygiavertės medžiagos</w:t>
            </w:r>
          </w:p>
        </w:tc>
      </w:tr>
      <w:tr w:rsidR="00465F07" w:rsidRPr="00CB19C2" w14:paraId="7DD1457D"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13E196" w14:textId="40DD8BD7" w:rsidR="00465F07" w:rsidRPr="00BD22F0" w:rsidRDefault="00465F07" w:rsidP="00465F07">
            <w:pPr>
              <w:pStyle w:val="prastasis"/>
            </w:pPr>
            <w:r>
              <w:t>24.1. Vidpadžio storis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7249F6C" w14:textId="77777777" w:rsidR="00465F07" w:rsidRDefault="00465F07" w:rsidP="00465F07">
            <w:pPr>
              <w:pStyle w:val="prastasis"/>
              <w:rPr>
                <w:sz w:val="22"/>
                <w:shd w:val="clear" w:color="auto" w:fill="FFFFFF"/>
                <w:lang w:val="nb-NO"/>
              </w:rPr>
            </w:pPr>
            <w:r w:rsidRPr="007E5220">
              <w:rPr>
                <w:sz w:val="22"/>
                <w:shd w:val="clear" w:color="auto" w:fill="FFFFFF"/>
                <w:lang w:val="nb-NO"/>
              </w:rPr>
              <w:t>≥</w:t>
            </w:r>
            <w:r>
              <w:rPr>
                <w:sz w:val="22"/>
                <w:shd w:val="clear" w:color="auto" w:fill="FFFFFF"/>
                <w:lang w:val="nb-NO"/>
              </w:rPr>
              <w:t xml:space="preserve"> 2,0 mm</w:t>
            </w:r>
          </w:p>
          <w:p w14:paraId="5DC230A6" w14:textId="1304B9F2" w:rsidR="00465F07" w:rsidRPr="00BD22F0" w:rsidRDefault="00465F07" w:rsidP="00465F07">
            <w:pPr>
              <w:pStyle w:val="prastasis"/>
              <w:jc w:val="both"/>
            </w:pPr>
            <w:r w:rsidRPr="00571EA7">
              <w:t>LST EN ISO 20347:2012 (5.</w:t>
            </w:r>
            <w:r>
              <w:t>7</w:t>
            </w:r>
            <w:r w:rsidRPr="00571EA7">
              <w:t>.</w:t>
            </w:r>
            <w:r>
              <w:t>1</w:t>
            </w:r>
            <w:r w:rsidRPr="00571EA7">
              <w:t>) arba LST EN ISO 20347:2022 (5.</w:t>
            </w:r>
            <w:r>
              <w:t>7.1</w:t>
            </w:r>
            <w:r w:rsidRPr="00571EA7">
              <w:t>)  arba kitas lygiavertis</w:t>
            </w:r>
          </w:p>
        </w:tc>
      </w:tr>
      <w:tr w:rsidR="00465F07" w:rsidRPr="00CB19C2" w14:paraId="2BE9DE02"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3660BF" w14:textId="5AF2A4C1" w:rsidR="00465F07" w:rsidRPr="00BD22F0" w:rsidRDefault="00465F07" w:rsidP="00465F07">
            <w:pPr>
              <w:pStyle w:val="prastasis"/>
            </w:pPr>
            <w:r>
              <w:t xml:space="preserve">24.2. </w:t>
            </w:r>
            <w:r w:rsidRPr="003071B0">
              <w:t>Vidpadžio vandens absorbcija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DFB541" w14:textId="76A83B9F" w:rsidR="00465F07" w:rsidRDefault="00465F07" w:rsidP="00465F07">
            <w:pPr>
              <w:pStyle w:val="prastasis"/>
            </w:pPr>
            <w:r>
              <w:t xml:space="preserve">≥ </w:t>
            </w:r>
            <w:r w:rsidR="00CD7B6D">
              <w:t>95</w:t>
            </w:r>
            <w:r>
              <w:t xml:space="preserve"> mg/cm²</w:t>
            </w:r>
          </w:p>
          <w:p w14:paraId="2E2A6823" w14:textId="6E393EE6" w:rsidR="00465F07" w:rsidRPr="00BD22F0" w:rsidRDefault="00465F07" w:rsidP="00465F07">
            <w:pPr>
              <w:pStyle w:val="prastasis"/>
              <w:jc w:val="both"/>
            </w:pPr>
            <w:r w:rsidRPr="00571EA7">
              <w:t>LST EN ISO 20347:2012 (5.</w:t>
            </w:r>
            <w:r>
              <w:t>7</w:t>
            </w:r>
            <w:r w:rsidRPr="00571EA7">
              <w:t>.</w:t>
            </w:r>
            <w:r>
              <w:t>3</w:t>
            </w:r>
            <w:r w:rsidRPr="00571EA7">
              <w:t>) arba LST EN ISO 20347:2022 (5.</w:t>
            </w:r>
            <w:r>
              <w:t>7.3</w:t>
            </w:r>
            <w:r w:rsidRPr="00571EA7">
              <w:t>)  arba kitas lygiavertis</w:t>
            </w:r>
          </w:p>
        </w:tc>
      </w:tr>
      <w:tr w:rsidR="00465F07" w:rsidRPr="00CB19C2" w14:paraId="3614E77B"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F6BDA8" w14:textId="137D9F77" w:rsidR="00465F07" w:rsidRPr="00BD22F0" w:rsidRDefault="00465F07" w:rsidP="00465F07">
            <w:pPr>
              <w:pStyle w:val="prastasis"/>
            </w:pPr>
            <w:r>
              <w:t>24.3.</w:t>
            </w:r>
            <w:r w:rsidRPr="003071B0">
              <w:t>Vidpadžio vandens desorbcija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E99750" w14:textId="559A3434" w:rsidR="00465F07" w:rsidRDefault="00465F07" w:rsidP="00465F07">
            <w:pPr>
              <w:pStyle w:val="prastasis"/>
            </w:pPr>
            <w:r>
              <w:t>≥ 90 %</w:t>
            </w:r>
          </w:p>
          <w:p w14:paraId="25D6A216" w14:textId="3D5EA098" w:rsidR="00465F07" w:rsidRPr="00BD22F0" w:rsidRDefault="00465F07" w:rsidP="00465F07">
            <w:pPr>
              <w:pStyle w:val="prastasis"/>
              <w:jc w:val="both"/>
            </w:pPr>
            <w:r w:rsidRPr="00571EA7">
              <w:t>LST EN ISO 20347:2012 (5.</w:t>
            </w:r>
            <w:r>
              <w:t>7</w:t>
            </w:r>
            <w:r w:rsidRPr="00571EA7">
              <w:t>.</w:t>
            </w:r>
            <w:r>
              <w:t>3</w:t>
            </w:r>
            <w:r w:rsidRPr="00571EA7">
              <w:t>) arba LST EN ISO 20347:2022 (5.</w:t>
            </w:r>
            <w:r>
              <w:t>7.3</w:t>
            </w:r>
            <w:r w:rsidRPr="00571EA7">
              <w:t>)  arba kitas lygiavertis</w:t>
            </w:r>
          </w:p>
        </w:tc>
      </w:tr>
      <w:tr w:rsidR="00465F07" w:rsidRPr="00CB19C2" w14:paraId="359307E9"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16F1AF" w14:textId="7ABA2031" w:rsidR="00465F07" w:rsidRPr="00BD22F0" w:rsidRDefault="00465F07" w:rsidP="00465F07">
            <w:pPr>
              <w:pStyle w:val="prastasis"/>
              <w:numPr>
                <w:ilvl w:val="0"/>
                <w:numId w:val="21"/>
              </w:numPr>
              <w:ind w:left="0" w:firstLine="0"/>
            </w:pPr>
            <w:r>
              <w:t>Įklotė</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71EAF7" w14:textId="77777777" w:rsidR="00465F07" w:rsidRDefault="00465F07" w:rsidP="00465F07">
            <w:pPr>
              <w:pStyle w:val="prastasis"/>
              <w:ind w:right="133"/>
              <w:jc w:val="both"/>
            </w:pPr>
            <w:r w:rsidRPr="003071B0">
              <w:t>Batų įklotė</w:t>
            </w:r>
            <w:r>
              <w:t xml:space="preserve"> išimama, ergonominė. Įklotės apatinė dalis pagaminta iš poliuretano putplasčio, viršutinė dalis - neaustinė poliesterinė medžiaga.</w:t>
            </w:r>
          </w:p>
          <w:p w14:paraId="1A4FE69E" w14:textId="77777777" w:rsidR="00465F07" w:rsidRDefault="00465F07" w:rsidP="00465F07">
            <w:pPr>
              <w:pStyle w:val="prastasis"/>
              <w:ind w:right="133"/>
              <w:jc w:val="both"/>
              <w:rPr>
                <w:sz w:val="22"/>
              </w:rPr>
            </w:pPr>
            <w:r>
              <w:t xml:space="preserve">Įklotė pagaminta </w:t>
            </w:r>
            <w:r>
              <w:rPr>
                <w:sz w:val="22"/>
              </w:rPr>
              <w:t>iš gerai prakaitą sugeriančios medžiagos, su paminkštinimu kulno srityje. Įklotę galima plauti ir pakeisti.</w:t>
            </w:r>
          </w:p>
          <w:p w14:paraId="7F428270" w14:textId="064EE98F" w:rsidR="00465F07" w:rsidRPr="00BD22F0" w:rsidRDefault="00465F07" w:rsidP="00465F07">
            <w:pPr>
              <w:pStyle w:val="prastasis"/>
              <w:jc w:val="both"/>
            </w:pPr>
            <w:r>
              <w:rPr>
                <w:sz w:val="22"/>
              </w:rPr>
              <w:t>Įklotė neturi prarasti formos ir savybių po skalbimo + 30° C</w:t>
            </w:r>
            <w:r>
              <w:t xml:space="preserve"> </w:t>
            </w:r>
            <w:r w:rsidRPr="008F1B0B">
              <w:rPr>
                <w:bCs/>
              </w:rPr>
              <w:t>vandenyje.</w:t>
            </w:r>
          </w:p>
        </w:tc>
      </w:tr>
      <w:tr w:rsidR="00465F07" w:rsidRPr="00CB19C2" w14:paraId="07C03B6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A34DFC" w14:textId="290CE098" w:rsidR="00465F07" w:rsidRPr="00BD22F0" w:rsidRDefault="00465F07" w:rsidP="00465F07">
            <w:pPr>
              <w:pStyle w:val="prastasis"/>
            </w:pPr>
            <w:r>
              <w:t>25.1. Įklotės atsparumas dilinimui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C21C84" w14:textId="77777777" w:rsidR="00465F07" w:rsidRDefault="00465F07" w:rsidP="00465F07">
            <w:pPr>
              <w:pStyle w:val="prastasis"/>
              <w:ind w:right="133"/>
              <w:jc w:val="both"/>
              <w:rPr>
                <w:sz w:val="22"/>
              </w:rPr>
            </w:pPr>
            <w:r>
              <w:rPr>
                <w:sz w:val="22"/>
              </w:rPr>
              <w:t xml:space="preserve">Sausas ≥ </w:t>
            </w:r>
            <w:r>
              <w:rPr>
                <w:rFonts w:eastAsia="Calibri"/>
                <w:sz w:val="22"/>
              </w:rPr>
              <w:t>25 600 ciklų</w:t>
            </w:r>
          </w:p>
          <w:p w14:paraId="18CCA795" w14:textId="77777777" w:rsidR="00465F07" w:rsidRDefault="00465F07" w:rsidP="00465F07">
            <w:pPr>
              <w:pStyle w:val="prastasis"/>
              <w:ind w:right="133"/>
              <w:jc w:val="both"/>
              <w:rPr>
                <w:sz w:val="22"/>
              </w:rPr>
            </w:pPr>
            <w:r>
              <w:rPr>
                <w:sz w:val="22"/>
              </w:rPr>
              <w:t xml:space="preserve">Šlapias ≥ </w:t>
            </w:r>
            <w:r>
              <w:rPr>
                <w:rFonts w:eastAsia="Calibri"/>
                <w:sz w:val="22"/>
              </w:rPr>
              <w:t>12 800 ciklų</w:t>
            </w:r>
          </w:p>
          <w:p w14:paraId="67F39C4E" w14:textId="7E45B85F" w:rsidR="00465F07" w:rsidRPr="00BD22F0" w:rsidRDefault="00465F07" w:rsidP="00465F07">
            <w:pPr>
              <w:pStyle w:val="prastasis"/>
              <w:jc w:val="both"/>
            </w:pPr>
            <w:r w:rsidRPr="0055760D">
              <w:rPr>
                <w:rFonts w:eastAsia="Calibri"/>
                <w:sz w:val="22"/>
              </w:rPr>
              <w:t xml:space="preserve">LST EN ISO 20347:2012 (5.7.4.2) arba </w:t>
            </w:r>
            <w:r w:rsidRPr="0055760D">
              <w:t xml:space="preserve">LST EN ISO 20347:2022 (5.7.4.2)  arba </w:t>
            </w:r>
            <w:r w:rsidRPr="00571EA7">
              <w:t>kitas lygiavertis</w:t>
            </w:r>
          </w:p>
        </w:tc>
      </w:tr>
      <w:tr w:rsidR="00465F07" w:rsidRPr="00CB19C2" w14:paraId="3CF15091"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878E63" w14:textId="1A06F4CB" w:rsidR="00465F07" w:rsidRPr="00BD22F0" w:rsidRDefault="00465F07" w:rsidP="00465F07">
            <w:pPr>
              <w:pStyle w:val="prastasis"/>
            </w:pPr>
            <w:r>
              <w:t>25.2.</w:t>
            </w:r>
            <w:r w:rsidRPr="00EC58BC">
              <w:rPr>
                <w:sz w:val="22"/>
              </w:rPr>
              <w:t xml:space="preserve"> Įklotės vandens absorbcija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3D113A" w14:textId="6A457E18" w:rsidR="00465F07" w:rsidRPr="000A2068" w:rsidRDefault="00465F07" w:rsidP="00465F07">
            <w:pPr>
              <w:pStyle w:val="prastasis"/>
              <w:ind w:right="133"/>
              <w:jc w:val="both"/>
              <w:rPr>
                <w:rFonts w:eastAsia="Calibri"/>
                <w:sz w:val="22"/>
              </w:rPr>
            </w:pPr>
            <w:r w:rsidRPr="000A2068">
              <w:rPr>
                <w:sz w:val="22"/>
              </w:rPr>
              <w:t xml:space="preserve">≥ </w:t>
            </w:r>
            <w:r w:rsidR="003762DB">
              <w:rPr>
                <w:sz w:val="22"/>
              </w:rPr>
              <w:t>95</w:t>
            </w:r>
            <w:r w:rsidRPr="000A2068">
              <w:rPr>
                <w:sz w:val="22"/>
              </w:rPr>
              <w:t xml:space="preserve"> </w:t>
            </w:r>
            <w:r w:rsidRPr="000A2068">
              <w:rPr>
                <w:rFonts w:eastAsia="Calibri"/>
                <w:sz w:val="22"/>
              </w:rPr>
              <w:t>mg/cm²</w:t>
            </w:r>
          </w:p>
          <w:p w14:paraId="626E4F9E" w14:textId="38CAD01D" w:rsidR="00465F07" w:rsidRPr="00BD22F0" w:rsidRDefault="00465F07" w:rsidP="00465F07">
            <w:pPr>
              <w:pStyle w:val="prastasis"/>
              <w:jc w:val="both"/>
            </w:pPr>
            <w:r w:rsidRPr="000A2068">
              <w:rPr>
                <w:rFonts w:eastAsia="Calibri"/>
                <w:sz w:val="22"/>
              </w:rPr>
              <w:t xml:space="preserve">LST EN ISO 20347:2012 (5.7.3) arba </w:t>
            </w:r>
            <w:r w:rsidRPr="000A2068">
              <w:t>LST EN ISO 20347:2022 (5.7.3)  arba kitas lygiavertis</w:t>
            </w:r>
          </w:p>
        </w:tc>
      </w:tr>
      <w:tr w:rsidR="00465F07" w:rsidRPr="00CB19C2" w14:paraId="4023DCB7"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C24013" w14:textId="7E942C22" w:rsidR="00465F07" w:rsidRPr="00BD22F0" w:rsidRDefault="00465F07" w:rsidP="00465F07">
            <w:pPr>
              <w:pStyle w:val="prastasis"/>
            </w:pPr>
            <w:r>
              <w:t>25.3.</w:t>
            </w:r>
            <w:r w:rsidRPr="00EC58BC">
              <w:rPr>
                <w:sz w:val="22"/>
              </w:rPr>
              <w:t xml:space="preserve"> Įklotės vandens desorbcija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74927F" w14:textId="2491959C" w:rsidR="00465F07" w:rsidRPr="000A2068" w:rsidRDefault="00465F07" w:rsidP="00465F07">
            <w:pPr>
              <w:pStyle w:val="prastasis"/>
              <w:ind w:right="133"/>
              <w:jc w:val="both"/>
              <w:rPr>
                <w:rFonts w:eastAsia="Calibri"/>
                <w:sz w:val="22"/>
              </w:rPr>
            </w:pPr>
            <w:r w:rsidRPr="000A2068">
              <w:rPr>
                <w:sz w:val="22"/>
              </w:rPr>
              <w:t xml:space="preserve">≥ </w:t>
            </w:r>
            <w:r w:rsidR="003762DB">
              <w:rPr>
                <w:sz w:val="22"/>
              </w:rPr>
              <w:t>9</w:t>
            </w:r>
            <w:r>
              <w:rPr>
                <w:sz w:val="22"/>
              </w:rPr>
              <w:t xml:space="preserve">0 </w:t>
            </w:r>
            <w:r w:rsidRPr="000A2068">
              <w:rPr>
                <w:rFonts w:eastAsia="Calibri"/>
                <w:sz w:val="22"/>
              </w:rPr>
              <w:t>%</w:t>
            </w:r>
          </w:p>
          <w:p w14:paraId="4F2100AD" w14:textId="7C250CA4" w:rsidR="00465F07" w:rsidRPr="00BD22F0" w:rsidRDefault="00465F07" w:rsidP="00465F07">
            <w:pPr>
              <w:pStyle w:val="prastasis"/>
              <w:jc w:val="both"/>
            </w:pPr>
            <w:r w:rsidRPr="000A2068">
              <w:rPr>
                <w:rFonts w:eastAsia="Calibri"/>
                <w:sz w:val="22"/>
              </w:rPr>
              <w:t xml:space="preserve">LST EN ISO 20347:2012 (5.7.3) arba </w:t>
            </w:r>
            <w:r w:rsidRPr="000A2068">
              <w:t>LST EN ISO 20347:2022 (5.7.3)  arba kitas lygiavertis</w:t>
            </w:r>
          </w:p>
        </w:tc>
      </w:tr>
      <w:tr w:rsidR="00465F07" w:rsidRPr="00CB19C2" w14:paraId="26FD3ECE"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7E029D" w14:textId="543736C8" w:rsidR="00465F07" w:rsidRPr="00A7027C" w:rsidRDefault="00465F07" w:rsidP="00465F07">
            <w:pPr>
              <w:pStyle w:val="prastasis"/>
              <w:numPr>
                <w:ilvl w:val="0"/>
                <w:numId w:val="21"/>
              </w:numPr>
              <w:ind w:left="0" w:firstLine="0"/>
            </w:pPr>
            <w:r w:rsidRPr="00A7027C">
              <w:t>Batų noselė</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3727C2" w14:textId="7B181129" w:rsidR="00465F07" w:rsidRPr="00A7027C" w:rsidRDefault="00465F07" w:rsidP="00465F07">
            <w:pPr>
              <w:pStyle w:val="prastasis"/>
              <w:jc w:val="both"/>
            </w:pPr>
            <w:r w:rsidRPr="00A7027C">
              <w:t>Batų noselė i</w:t>
            </w:r>
            <w:r w:rsidRPr="00A7027C">
              <w:rPr>
                <w:rStyle w:val="Numatytasispastraiposriftas"/>
                <w:rFonts w:eastAsia="Calibri"/>
                <w:bCs/>
                <w:lang w:eastAsia="lt-LT"/>
              </w:rPr>
              <w:t xml:space="preserve">šorinėje pusėje dengiama papildome detale iš </w:t>
            </w:r>
            <w:r w:rsidRPr="00A7027C">
              <w:rPr>
                <w:rStyle w:val="Numatytasispastraiposriftas"/>
                <w:rFonts w:eastAsia="Calibri"/>
                <w:bCs/>
              </w:rPr>
              <w:t xml:space="preserve">šiurkštaus poliuretano sluoksnio arba lygiavertės medžiagos, kuri skirta apsaugoti  nuo </w:t>
            </w:r>
            <w:r w:rsidRPr="00A7027C">
              <w:rPr>
                <w:rStyle w:val="Numatytasispastraiposriftas"/>
                <w:rFonts w:eastAsia="Calibri"/>
                <w:color w:val="000000"/>
                <w:lang w:eastAsia="lt-LT"/>
              </w:rPr>
              <w:t>mechaninių pažeidimų.</w:t>
            </w:r>
            <w:r w:rsidRPr="00A7027C">
              <w:t xml:space="preserve">   </w:t>
            </w:r>
          </w:p>
        </w:tc>
      </w:tr>
      <w:tr w:rsidR="00465F07" w:rsidRPr="00CB19C2" w14:paraId="19AB35DB"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BC620E" w14:textId="67B9D7AE" w:rsidR="00465F07" w:rsidRPr="00A7027C" w:rsidRDefault="00465F07" w:rsidP="00465F07">
            <w:pPr>
              <w:pStyle w:val="prastasis"/>
              <w:numPr>
                <w:ilvl w:val="0"/>
                <w:numId w:val="21"/>
              </w:numPr>
              <w:ind w:left="0" w:firstLine="0"/>
            </w:pPr>
            <w:r>
              <w:t>Batų užkulnis</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0A7805" w14:textId="0C9B926A" w:rsidR="00465F07" w:rsidRPr="00A7027C" w:rsidRDefault="00465F07" w:rsidP="00465F07">
            <w:pPr>
              <w:pStyle w:val="prastasis"/>
              <w:jc w:val="both"/>
            </w:pPr>
            <w:r w:rsidRPr="00A7027C">
              <w:t xml:space="preserve">Batų </w:t>
            </w:r>
            <w:r>
              <w:t>užkulnis</w:t>
            </w:r>
            <w:r w:rsidRPr="00A7027C">
              <w:t xml:space="preserve"> i</w:t>
            </w:r>
            <w:r w:rsidRPr="00A7027C">
              <w:rPr>
                <w:rStyle w:val="Numatytasispastraiposriftas"/>
                <w:rFonts w:eastAsia="Calibri"/>
                <w:bCs/>
                <w:lang w:eastAsia="lt-LT"/>
              </w:rPr>
              <w:t>šorinėje pusėje dengiama</w:t>
            </w:r>
            <w:r>
              <w:rPr>
                <w:rStyle w:val="Numatytasispastraiposriftas"/>
                <w:rFonts w:eastAsia="Calibri"/>
                <w:bCs/>
                <w:lang w:eastAsia="lt-LT"/>
              </w:rPr>
              <w:t>s</w:t>
            </w:r>
            <w:r w:rsidRPr="00A7027C">
              <w:rPr>
                <w:rStyle w:val="Numatytasispastraiposriftas"/>
                <w:rFonts w:eastAsia="Calibri"/>
                <w:bCs/>
                <w:lang w:eastAsia="lt-LT"/>
              </w:rPr>
              <w:t xml:space="preserve"> papildome detale iš </w:t>
            </w:r>
            <w:r w:rsidRPr="00A7027C">
              <w:rPr>
                <w:rStyle w:val="Numatytasispastraiposriftas"/>
                <w:rFonts w:eastAsia="Calibri"/>
                <w:bCs/>
              </w:rPr>
              <w:t xml:space="preserve">šiurkštaus poliuretano sluoksnio arba lygiavertės medžiagos, kuri skirta apsaugoti  nuo </w:t>
            </w:r>
            <w:r w:rsidRPr="00A7027C">
              <w:rPr>
                <w:rStyle w:val="Numatytasispastraiposriftas"/>
                <w:rFonts w:eastAsia="Calibri"/>
                <w:color w:val="000000"/>
                <w:lang w:eastAsia="lt-LT"/>
              </w:rPr>
              <w:t>mechaninių pažeidimų.</w:t>
            </w:r>
            <w:r w:rsidRPr="00A7027C">
              <w:t xml:space="preserve">   </w:t>
            </w:r>
          </w:p>
        </w:tc>
      </w:tr>
      <w:tr w:rsidR="00465F07" w:rsidRPr="00CB19C2" w14:paraId="6D462FFB" w14:textId="77777777" w:rsidTr="00F81AB4">
        <w:trPr>
          <w:trHeight w:val="1036"/>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07CB11" w14:textId="3E7834B7" w:rsidR="00465F07" w:rsidRDefault="00465F07" w:rsidP="00465F07">
            <w:pPr>
              <w:pStyle w:val="prastasis"/>
              <w:numPr>
                <w:ilvl w:val="0"/>
                <w:numId w:val="21"/>
              </w:numPr>
              <w:ind w:left="0" w:firstLine="0"/>
            </w:pPr>
            <w:r>
              <w:t>Padas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0606F7" w14:textId="15F422E3" w:rsidR="00465F07" w:rsidRPr="00A511E1" w:rsidRDefault="00465F07" w:rsidP="00465F07">
            <w:pPr>
              <w:contextualSpacing/>
              <w:rPr>
                <w:szCs w:val="24"/>
                <w:lang w:val="lt-LT"/>
              </w:rPr>
            </w:pPr>
            <w:r w:rsidRPr="00A511E1">
              <w:rPr>
                <w:szCs w:val="24"/>
                <w:lang w:val="lt-LT"/>
              </w:rPr>
              <w:t>Batų padas turi būti antistatinis, neslystantis, amortizuojantis, absorbuojantis smūgius ir atsparus alyvoms. Padas daugiasluoksnis t.y. nemažiau kaip dviejų sluoksnių, grubaus rašto, skirtingų formų. Vidinis sluoksnis – minkštas poliuretanas, išorinis sluoksnis – naftos produktams atspari guma</w:t>
            </w:r>
            <w:r>
              <w:rPr>
                <w:szCs w:val="24"/>
                <w:lang w:val="lt-LT"/>
              </w:rPr>
              <w:t>.</w:t>
            </w:r>
          </w:p>
        </w:tc>
      </w:tr>
      <w:tr w:rsidR="00465F07" w:rsidRPr="00CB19C2" w14:paraId="14F1A1E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DE4DF3" w14:textId="61910906" w:rsidR="00465F07" w:rsidRDefault="00465F07" w:rsidP="00465F07">
            <w:pPr>
              <w:pStyle w:val="prastasis"/>
              <w:numPr>
                <w:ilvl w:val="1"/>
                <w:numId w:val="21"/>
              </w:numPr>
              <w:ind w:left="0" w:firstLine="0"/>
            </w:pPr>
            <w:r>
              <w:t>Pado tvirtinimas prie batviršio</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6125BD" w14:textId="5168F83B" w:rsidR="00465F07" w:rsidRDefault="00465F07" w:rsidP="00465F07">
            <w:pPr>
              <w:pStyle w:val="prastasis"/>
            </w:pPr>
            <w:r>
              <w:t>Padas prie batviršio pritvirtintas lietiniu tvirtinimo metodu.</w:t>
            </w:r>
          </w:p>
        </w:tc>
      </w:tr>
      <w:tr w:rsidR="00465F07" w:rsidRPr="00CB19C2" w14:paraId="7FEEF6AB"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E607E2" w14:textId="51622107" w:rsidR="00465F07" w:rsidRPr="004712BE" w:rsidRDefault="00465F07" w:rsidP="00465F07">
            <w:pPr>
              <w:pStyle w:val="prastasis"/>
              <w:numPr>
                <w:ilvl w:val="1"/>
                <w:numId w:val="21"/>
              </w:numPr>
              <w:ind w:left="0" w:firstLine="0"/>
            </w:pPr>
            <w:r w:rsidRPr="004712BE">
              <w:t xml:space="preserve">Pado kapliukų aukštis </w:t>
            </w:r>
            <w:r w:rsidRPr="004712BE">
              <w:rPr>
                <w:i/>
              </w:rPr>
              <w:t>d</w:t>
            </w:r>
            <w:r w:rsidRPr="004712BE">
              <w:rPr>
                <w:i/>
                <w:vertAlign w:val="subscript"/>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BFC2F6" w14:textId="39F1847E" w:rsidR="00465F07" w:rsidRPr="006941E5" w:rsidRDefault="00465F07" w:rsidP="00465F07">
            <w:pPr>
              <w:pStyle w:val="prastasis"/>
            </w:pPr>
            <w:r w:rsidRPr="006941E5">
              <w:sym w:font="Symbol" w:char="F0B3"/>
            </w:r>
            <w:r w:rsidRPr="006941E5">
              <w:t xml:space="preserve"> </w:t>
            </w:r>
            <w:r>
              <w:t>3,0</w:t>
            </w:r>
            <w:r w:rsidRPr="006941E5">
              <w:t xml:space="preserve"> mm</w:t>
            </w:r>
          </w:p>
          <w:p w14:paraId="61C93B25" w14:textId="1D795599" w:rsidR="00465F07" w:rsidRPr="004712BE" w:rsidRDefault="00465F07" w:rsidP="00465F07">
            <w:pPr>
              <w:pStyle w:val="prastasis"/>
            </w:pPr>
            <w:r w:rsidRPr="004712BE">
              <w:t>LST EN ISO 20347:2012 (5.8.1.3) arba LST EN ISO 20347:2022 (5.8.2.3) arba kitas lygiavertis</w:t>
            </w:r>
          </w:p>
        </w:tc>
      </w:tr>
      <w:tr w:rsidR="00465F07" w:rsidRPr="00CB19C2" w14:paraId="3D14E972"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400432" w14:textId="2BF8C326" w:rsidR="00465F07" w:rsidRPr="004712BE" w:rsidRDefault="00465F07" w:rsidP="00465F07">
            <w:pPr>
              <w:pStyle w:val="prastasis"/>
              <w:numPr>
                <w:ilvl w:val="1"/>
                <w:numId w:val="21"/>
              </w:numPr>
              <w:ind w:left="0" w:firstLine="0"/>
            </w:pPr>
            <w:r w:rsidRPr="00C07F2D">
              <w:rPr>
                <w:sz w:val="22"/>
              </w:rPr>
              <w:t>Plyšimo stiprumas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1ADFB5" w14:textId="12C75E0D" w:rsidR="00465F07" w:rsidRDefault="00465F07" w:rsidP="00465F07">
            <w:pPr>
              <w:pStyle w:val="prastasis"/>
              <w:rPr>
                <w:sz w:val="22"/>
              </w:rPr>
            </w:pPr>
            <w:r w:rsidRPr="00C07F2D">
              <w:rPr>
                <w:sz w:val="22"/>
              </w:rPr>
              <w:t>≥ 1</w:t>
            </w:r>
            <w:r>
              <w:rPr>
                <w:sz w:val="22"/>
              </w:rPr>
              <w:t>0</w:t>
            </w:r>
            <w:r w:rsidRPr="00C07F2D">
              <w:rPr>
                <w:sz w:val="22"/>
              </w:rPr>
              <w:t xml:space="preserve"> kN/m</w:t>
            </w:r>
          </w:p>
          <w:p w14:paraId="54EDAD0F" w14:textId="7AC15564" w:rsidR="00465F07" w:rsidRPr="004712BE" w:rsidRDefault="00465F07" w:rsidP="00465F07">
            <w:pPr>
              <w:pStyle w:val="prastasis"/>
              <w:rPr>
                <w:rStyle w:val="Numatytasispastraiposriftas"/>
              </w:rPr>
            </w:pPr>
            <w:r w:rsidRPr="00BC528F">
              <w:rPr>
                <w:sz w:val="22"/>
              </w:rPr>
              <w:t xml:space="preserve">LST EN ISO 20347:2012 (5.8.2) </w:t>
            </w:r>
            <w:r w:rsidRPr="00BC528F">
              <w:t xml:space="preserve">arba LST EN ISO 20347:2022 (5.8.3) arba </w:t>
            </w:r>
            <w:r w:rsidRPr="004712BE">
              <w:t>kitas lygiavertis</w:t>
            </w:r>
          </w:p>
        </w:tc>
      </w:tr>
      <w:tr w:rsidR="00465F07" w:rsidRPr="00931CC8" w14:paraId="2F41F6B4"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C0CF10" w14:textId="5AA175DD" w:rsidR="00465F07" w:rsidRPr="004C7204" w:rsidRDefault="00465F07" w:rsidP="00465F07">
            <w:pPr>
              <w:pStyle w:val="prastasis"/>
              <w:numPr>
                <w:ilvl w:val="0"/>
                <w:numId w:val="21"/>
              </w:numPr>
              <w:ind w:left="0" w:firstLine="0"/>
            </w:pPr>
            <w:r w:rsidRPr="004C7204">
              <w:t>Viso bato testavimas: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D47965" w14:textId="77777777" w:rsidR="00465F07" w:rsidRPr="004712BE" w:rsidRDefault="00465F07" w:rsidP="00465F07">
            <w:pPr>
              <w:pStyle w:val="prastasis"/>
            </w:pPr>
          </w:p>
        </w:tc>
      </w:tr>
      <w:tr w:rsidR="00465F07" w:rsidRPr="00CB19C2" w14:paraId="0EC96554"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806CD4" w14:textId="1FBE4CB6" w:rsidR="00465F07" w:rsidRPr="00E52CA6" w:rsidRDefault="00465F07" w:rsidP="00465F07">
            <w:pPr>
              <w:pStyle w:val="prastasis"/>
            </w:pPr>
            <w:r>
              <w:lastRenderedPageBreak/>
              <w:t>29</w:t>
            </w:r>
            <w:r w:rsidRPr="00E52CA6">
              <w:t>.1. Bato viršaus ir pado adhezija (sukibimo stipris)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651A92A" w14:textId="75934101" w:rsidR="00465F07" w:rsidRPr="00E52CA6" w:rsidRDefault="00465F07" w:rsidP="00465F07">
            <w:pPr>
              <w:pStyle w:val="prastasis"/>
            </w:pPr>
            <w:r w:rsidRPr="00E52CA6">
              <w:t xml:space="preserve">≥ 4,0 N/mm </w:t>
            </w:r>
          </w:p>
          <w:p w14:paraId="00DBE413" w14:textId="35D39F3A" w:rsidR="00465F07" w:rsidRPr="00E52CA6" w:rsidRDefault="00465F07" w:rsidP="00465F07">
            <w:pPr>
              <w:pStyle w:val="prastasis"/>
            </w:pPr>
            <w:r w:rsidRPr="00E52CA6">
              <w:t>LST EN ISO 20347:2012 (5.3.1.2) arba LST EN ISO 20347:2022 (5.3.1.2) arba kitas lygiavertis</w:t>
            </w:r>
          </w:p>
        </w:tc>
      </w:tr>
      <w:tr w:rsidR="00465F07" w:rsidRPr="00CB19C2" w14:paraId="308BAB90"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53FCFA" w14:textId="0877BF20" w:rsidR="00465F07" w:rsidRPr="004712BE" w:rsidRDefault="00465F07" w:rsidP="00465F07">
            <w:pPr>
              <w:pStyle w:val="prastasis"/>
            </w:pPr>
            <w:r>
              <w:t xml:space="preserve">29.2. </w:t>
            </w:r>
            <w:r w:rsidRPr="004712BE">
              <w:t>Energijos absorbavimas kulno srityje</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A30441" w14:textId="77777777" w:rsidR="00465F07" w:rsidRPr="004712BE" w:rsidRDefault="00465F07" w:rsidP="00465F07">
            <w:pPr>
              <w:pStyle w:val="prastasis"/>
              <w:rPr>
                <w:rStyle w:val="Numatytasispastraiposriftas"/>
              </w:rPr>
            </w:pPr>
            <w:r w:rsidRPr="004712BE">
              <w:rPr>
                <w:rStyle w:val="Numatytasispastraiposriftas"/>
              </w:rPr>
              <w:t>≥ 30,0 J</w:t>
            </w:r>
          </w:p>
          <w:p w14:paraId="4B1CF263" w14:textId="73E70DC6" w:rsidR="00465F07" w:rsidRPr="004712BE" w:rsidRDefault="00465F07" w:rsidP="00465F07">
            <w:pPr>
              <w:pStyle w:val="prastasis"/>
            </w:pPr>
            <w:r w:rsidRPr="004712BE">
              <w:t>LST EN ISO 20347:2012 (6.2.4) arba LST EN ISO 20347:2022 (6.2.4) arba kitas lygiavertis</w:t>
            </w:r>
          </w:p>
        </w:tc>
      </w:tr>
      <w:tr w:rsidR="00465F07" w:rsidRPr="00CB19C2" w14:paraId="6A2AC64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EF8938" w14:textId="16E0C18B" w:rsidR="00465F07" w:rsidRDefault="00465F07" w:rsidP="00465F07">
            <w:pPr>
              <w:pStyle w:val="prastasis"/>
            </w:pPr>
            <w:r>
              <w:rPr>
                <w:sz w:val="22"/>
              </w:rPr>
              <w:t xml:space="preserve">29.3. </w:t>
            </w:r>
            <w:r w:rsidRPr="004712BE">
              <w:rPr>
                <w:sz w:val="22"/>
              </w:rPr>
              <w:t xml:space="preserve">Šalčio izoliacija </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55A43A" w14:textId="21EE49AE" w:rsidR="00465F07" w:rsidRPr="004712BE" w:rsidRDefault="00465F07" w:rsidP="00465F07">
            <w:pPr>
              <w:pStyle w:val="prastasis"/>
              <w:rPr>
                <w:rStyle w:val="Numatytasispastraiposriftas"/>
              </w:rPr>
            </w:pPr>
            <w:r w:rsidRPr="004712BE">
              <w:rPr>
                <w:sz w:val="22"/>
              </w:rPr>
              <w:t xml:space="preserve">≤ </w:t>
            </w:r>
            <w:r>
              <w:rPr>
                <w:sz w:val="22"/>
              </w:rPr>
              <w:t>6</w:t>
            </w:r>
            <w:r w:rsidRPr="004712BE">
              <w:rPr>
                <w:sz w:val="22"/>
              </w:rPr>
              <w:t xml:space="preserve"> °C</w:t>
            </w:r>
            <w:r w:rsidRPr="004712BE">
              <w:rPr>
                <w:rStyle w:val="Numatytasispastraiposriftas"/>
              </w:rPr>
              <w:t xml:space="preserve">   </w:t>
            </w:r>
          </w:p>
          <w:p w14:paraId="6A701D8E" w14:textId="428A49B2" w:rsidR="00465F07" w:rsidRPr="004712BE" w:rsidRDefault="00465F07" w:rsidP="00465F07">
            <w:pPr>
              <w:pStyle w:val="prastasis"/>
              <w:rPr>
                <w:rStyle w:val="Numatytasispastraiposriftas"/>
              </w:rPr>
            </w:pPr>
            <w:r w:rsidRPr="004712BE">
              <w:t>LST EN ISO 20347:2012 (6.2.3.2) arba LST EN ISO 20347:2022 (6.2.3.2) arba kitas lygiavertis</w:t>
            </w:r>
          </w:p>
        </w:tc>
      </w:tr>
      <w:tr w:rsidR="00465F07" w:rsidRPr="00CB19C2" w14:paraId="33B3011D"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E34329" w14:textId="58020C3A" w:rsidR="00465F07" w:rsidRDefault="00465F07" w:rsidP="00465F07">
            <w:pPr>
              <w:pStyle w:val="prastasis"/>
            </w:pPr>
            <w:r>
              <w:rPr>
                <w:sz w:val="22"/>
              </w:rPr>
              <w:t xml:space="preserve">29.4. </w:t>
            </w:r>
            <w:r w:rsidRPr="00C06D38">
              <w:rPr>
                <w:sz w:val="22"/>
              </w:rPr>
              <w:t>Degalams ir alyvai atsparus padas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AF1A6E" w14:textId="77777777" w:rsidR="00465F07" w:rsidRDefault="00465F07" w:rsidP="00465F07">
            <w:pPr>
              <w:pStyle w:val="prastasis"/>
              <w:tabs>
                <w:tab w:val="left" w:pos="1170"/>
              </w:tabs>
              <w:rPr>
                <w:sz w:val="22"/>
              </w:rPr>
            </w:pPr>
            <w:r w:rsidRPr="004712BE">
              <w:rPr>
                <w:sz w:val="22"/>
              </w:rPr>
              <w:t>≤</w:t>
            </w:r>
            <w:r>
              <w:rPr>
                <w:sz w:val="22"/>
              </w:rPr>
              <w:t xml:space="preserve"> </w:t>
            </w:r>
            <w:r w:rsidRPr="00C06D38">
              <w:rPr>
                <w:sz w:val="22"/>
              </w:rPr>
              <w:t xml:space="preserve">3 % </w:t>
            </w:r>
          </w:p>
          <w:p w14:paraId="559441F4" w14:textId="3495A3D6" w:rsidR="00465F07" w:rsidRPr="004712BE" w:rsidRDefault="00465F07" w:rsidP="00465F07">
            <w:pPr>
              <w:pStyle w:val="prastasis"/>
              <w:rPr>
                <w:rStyle w:val="Numatytasispastraiposriftas"/>
              </w:rPr>
            </w:pPr>
            <w:r w:rsidRPr="00B410B4">
              <w:rPr>
                <w:sz w:val="22"/>
              </w:rPr>
              <w:t xml:space="preserve">LST EN ISO 20347:2012 (6.4.2) </w:t>
            </w:r>
            <w:r w:rsidRPr="00B410B4">
              <w:t xml:space="preserve">arba LST EN ISO 20347:2022 (6.4.2) arba </w:t>
            </w:r>
            <w:r w:rsidRPr="004712BE">
              <w:t>kitas lygiavertis</w:t>
            </w:r>
          </w:p>
        </w:tc>
      </w:tr>
      <w:tr w:rsidR="00465F07" w:rsidRPr="0070283B" w14:paraId="7BD97E6E"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52E4C4" w14:textId="1E02D36D" w:rsidR="00465F07" w:rsidRDefault="00465F07" w:rsidP="00465F07">
            <w:pPr>
              <w:pStyle w:val="prastasis"/>
            </w:pPr>
            <w:r>
              <w:t>29.5 Atsparumas slydimui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1F179C" w14:textId="7DD7BB07" w:rsidR="00465F07" w:rsidRPr="004712BE" w:rsidRDefault="00465F07" w:rsidP="00465F07">
            <w:pPr>
              <w:pStyle w:val="prastasis"/>
              <w:rPr>
                <w:rStyle w:val="Numatytasispastraiposriftas"/>
              </w:rPr>
            </w:pPr>
            <w:r>
              <w:rPr>
                <w:rStyle w:val="Numatytasispastraiposriftas"/>
              </w:rPr>
              <w:t xml:space="preserve">SRC pagal LST EN ISO 20347:2012 (5.3.4) arba SR pagal </w:t>
            </w:r>
            <w:r w:rsidRPr="00B410B4">
              <w:t>LST EN ISO 20347:2022</w:t>
            </w:r>
            <w:r>
              <w:t xml:space="preserve"> (5.3.4.; 6.2.9)</w:t>
            </w:r>
          </w:p>
        </w:tc>
      </w:tr>
      <w:tr w:rsidR="00465F07" w:rsidRPr="00CB19C2" w14:paraId="4F72AFC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0386E2" w14:textId="328AA6D0" w:rsidR="00465F07" w:rsidRPr="004712BE" w:rsidRDefault="00465F07" w:rsidP="00465F07">
            <w:pPr>
              <w:pStyle w:val="prastasis"/>
              <w:numPr>
                <w:ilvl w:val="0"/>
                <w:numId w:val="21"/>
              </w:numPr>
              <w:ind w:left="0" w:firstLine="0"/>
              <w:rPr>
                <w:lang w:eastAsia="lt-LT"/>
              </w:rPr>
            </w:pPr>
            <w:r w:rsidRPr="00A831C6">
              <w:rPr>
                <w:lang w:eastAsia="lt-LT"/>
              </w:rPr>
              <w:t>Azodažikliai (</w:t>
            </w:r>
            <w:r>
              <w:rPr>
                <w:lang w:eastAsia="lt-LT"/>
              </w:rPr>
              <w:t>n</w:t>
            </w:r>
            <w:r w:rsidRPr="00A831C6">
              <w:rPr>
                <w:lang w:eastAsia="lt-LT"/>
              </w:rPr>
              <w:t xml:space="preserve">egalima naudoti </w:t>
            </w:r>
            <w:r>
              <w:rPr>
                <w:lang w:eastAsia="lt-LT"/>
              </w:rPr>
              <w:t xml:space="preserve">tekstilinėse medžiagose </w:t>
            </w:r>
            <w:r w:rsidRPr="00A831C6">
              <w:rPr>
                <w:lang w:eastAsia="lt-LT"/>
              </w:rPr>
              <w:t>azodažiklių, galinčių skilti į aromatinius aminus</w:t>
            </w:r>
            <w:r>
              <w:t>)</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AFF564" w14:textId="77777777" w:rsidR="00465F07" w:rsidRPr="00A831C6" w:rsidRDefault="00465F07" w:rsidP="00465F07">
            <w:pPr>
              <w:pStyle w:val="Default"/>
              <w:jc w:val="both"/>
            </w:pPr>
            <w:r w:rsidRPr="00A831C6">
              <w:t>Kiekvieno amino ne daugiau 30 mg/kg</w:t>
            </w:r>
          </w:p>
          <w:p w14:paraId="0B65CB1B" w14:textId="5CB4AA31" w:rsidR="00465F07" w:rsidRPr="00A831C6" w:rsidRDefault="00465F07" w:rsidP="00465F07">
            <w:pPr>
              <w:pStyle w:val="Default"/>
              <w:jc w:val="both"/>
            </w:pPr>
            <w:r>
              <w:t xml:space="preserve">LST EN </w:t>
            </w:r>
            <w:r w:rsidRPr="00A831C6">
              <w:t>ISO 14362-1:2017</w:t>
            </w:r>
            <w:r>
              <w:t xml:space="preserve"> arba kitas lygiavertis</w:t>
            </w:r>
          </w:p>
          <w:p w14:paraId="535A6F75" w14:textId="58522296" w:rsidR="00465F07" w:rsidRPr="00B56D2D" w:rsidRDefault="00465F07" w:rsidP="00465F07">
            <w:pPr>
              <w:pStyle w:val="Standard"/>
              <w:ind w:firstLine="0"/>
              <w:jc w:val="left"/>
            </w:pPr>
          </w:p>
        </w:tc>
      </w:tr>
      <w:tr w:rsidR="00465F07" w:rsidRPr="00AF62B6" w14:paraId="17001838"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489266" w14:textId="55B964DD" w:rsidR="00465F07" w:rsidRPr="004712BE" w:rsidRDefault="00465F07" w:rsidP="00465F07">
            <w:pPr>
              <w:pStyle w:val="prastasis"/>
              <w:numPr>
                <w:ilvl w:val="0"/>
                <w:numId w:val="21"/>
              </w:numPr>
              <w:ind w:left="0" w:firstLine="0"/>
            </w:pPr>
            <w:r w:rsidRPr="004712BE">
              <w:rPr>
                <w:lang w:eastAsia="lt-LT"/>
              </w:rPr>
              <w:t>Batų poros (4</w:t>
            </w:r>
            <w:r>
              <w:rPr>
                <w:lang w:eastAsia="lt-LT"/>
              </w:rPr>
              <w:t>2</w:t>
            </w:r>
            <w:r w:rsidRPr="004712BE">
              <w:rPr>
                <w:lang w:eastAsia="lt-LT"/>
              </w:rPr>
              <w:t xml:space="preserve"> dydžio) su įklotėmis ir raišteliais svoris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76AE0D" w14:textId="02A74A34" w:rsidR="00465F07" w:rsidRPr="004712BE" w:rsidRDefault="00465F07" w:rsidP="00465F07">
            <w:pPr>
              <w:pStyle w:val="Standard"/>
              <w:ind w:firstLine="0"/>
              <w:jc w:val="left"/>
            </w:pPr>
            <w:r w:rsidRPr="00B56D2D">
              <w:t>≤ 9</w:t>
            </w:r>
            <w:r w:rsidR="00204F1F">
              <w:t>4</w:t>
            </w:r>
            <w:r w:rsidRPr="00B56D2D">
              <w:t>0,0 g.</w:t>
            </w:r>
          </w:p>
        </w:tc>
      </w:tr>
      <w:tr w:rsidR="00465F07" w:rsidRPr="00CB19C2" w14:paraId="61045329"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ADDA9B" w14:textId="6F5A78FC" w:rsidR="00465F07" w:rsidRDefault="00465F07" w:rsidP="00465F07">
            <w:pPr>
              <w:pStyle w:val="prastasis"/>
              <w:numPr>
                <w:ilvl w:val="0"/>
                <w:numId w:val="21"/>
              </w:numPr>
              <w:ind w:left="0" w:firstLine="0"/>
            </w:pPr>
            <w:r>
              <w:t>Batų žymėjimas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A86A57" w14:textId="31BBA93B" w:rsidR="00465F07" w:rsidRPr="00BA0D3B" w:rsidRDefault="00465F07" w:rsidP="00465F07">
            <w:pPr>
              <w:pStyle w:val="prastasis"/>
              <w:jc w:val="both"/>
            </w:pPr>
            <w:r w:rsidRPr="00BA0D3B">
              <w:t xml:space="preserve">Batų viduje turi būti etiketė, kurioje nurodytas dydis, gamintojo pavadinimas ir adresas ir/arba gamintojo tipo žymuo, batų modelis, pagaminimo data, Europos standarto žymuo ir metai, </w:t>
            </w:r>
            <w:r>
              <w:t xml:space="preserve">apsaugos lygiai </w:t>
            </w:r>
            <w:r w:rsidRPr="00BA0D3B">
              <w:t xml:space="preserve">atitinkantys suteikiamą apsaugą </w:t>
            </w:r>
            <w:r>
              <w:t xml:space="preserve">pagal </w:t>
            </w:r>
            <w:r w:rsidRPr="00BA0D3B">
              <w:t>LST EN ISO 20347:2012 (7) arba LST EN ISO 20347:2022 (7) arba kitas lygiavertis</w:t>
            </w:r>
          </w:p>
        </w:tc>
      </w:tr>
      <w:tr w:rsidR="00465F07" w:rsidRPr="00931CC8" w14:paraId="7253FC33"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BB03B7" w14:textId="5B858480" w:rsidR="00465F07" w:rsidRDefault="00465F07" w:rsidP="00465F07">
            <w:pPr>
              <w:pStyle w:val="prastasis"/>
              <w:numPr>
                <w:ilvl w:val="0"/>
                <w:numId w:val="21"/>
              </w:numPr>
              <w:ind w:left="0" w:firstLine="0"/>
            </w:pPr>
            <w:r>
              <w:t>Batų komplektacija, gamintojo instrukcijos ir informacija, pakavimas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ABDEB5" w14:textId="2EE2CA1A" w:rsidR="00465F07" w:rsidRPr="00BA0D3B" w:rsidRDefault="00465F07" w:rsidP="00465F07">
            <w:pPr>
              <w:jc w:val="both"/>
              <w:rPr>
                <w:szCs w:val="24"/>
                <w:lang w:val="lt-LT"/>
              </w:rPr>
            </w:pPr>
            <w:r w:rsidRPr="00BA0D3B">
              <w:rPr>
                <w:szCs w:val="24"/>
                <w:lang w:val="lt-LT"/>
              </w:rPr>
              <w:t>Kiekviena batų pora turi būti pilnai sukomplektuota ir pakuojama į atskirą dėžutę. Komplektaciją sudaro:</w:t>
            </w:r>
          </w:p>
          <w:p w14:paraId="3D54E586" w14:textId="3FE8ABCF" w:rsidR="00465F07" w:rsidRPr="00BA0D3B" w:rsidRDefault="00465F07" w:rsidP="00465F07">
            <w:pPr>
              <w:pStyle w:val="prastasis"/>
              <w:jc w:val="both"/>
            </w:pPr>
            <w:r w:rsidRPr="00BA0D3B">
              <w:t>1. Batų pora su raišteliais ir įklotėmis;</w:t>
            </w:r>
          </w:p>
          <w:p w14:paraId="7CF61699" w14:textId="77777777" w:rsidR="00465F07" w:rsidRPr="00BA0D3B" w:rsidRDefault="00465F07" w:rsidP="00465F07">
            <w:pPr>
              <w:pStyle w:val="prastasis"/>
              <w:jc w:val="both"/>
            </w:pPr>
            <w:r w:rsidRPr="00BA0D3B">
              <w:t>2. Priežiūros ir naudojimo instrukcija lietuvių kalba;</w:t>
            </w:r>
          </w:p>
          <w:p w14:paraId="208A3D07" w14:textId="7038430A" w:rsidR="00465F07" w:rsidRPr="00D63DC6" w:rsidRDefault="00465F07" w:rsidP="00465F07">
            <w:pPr>
              <w:jc w:val="both"/>
              <w:rPr>
                <w:lang w:val="lt-LT"/>
              </w:rPr>
            </w:pPr>
            <w:r w:rsidRPr="00BA0D3B">
              <w:rPr>
                <w:lang w:val="lt-LT"/>
              </w:rPr>
              <w:t>3. Transportavimo dėžutė.</w:t>
            </w:r>
          </w:p>
        </w:tc>
      </w:tr>
      <w:tr w:rsidR="00465F07" w:rsidRPr="00CB19C2" w14:paraId="7ABDD56C"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F737A3" w14:textId="1F78F54E" w:rsidR="00465F07" w:rsidRDefault="00465F07" w:rsidP="00465F07">
            <w:pPr>
              <w:pStyle w:val="prastasis"/>
              <w:numPr>
                <w:ilvl w:val="0"/>
                <w:numId w:val="21"/>
              </w:numPr>
              <w:ind w:left="0" w:firstLine="0"/>
            </w:pPr>
            <w:r>
              <w:t>Batų pakuočių žymėjimas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0B346D" w14:textId="43E02158" w:rsidR="00465F07" w:rsidRDefault="00465F07" w:rsidP="00465F07">
            <w:pPr>
              <w:jc w:val="both"/>
              <w:rPr>
                <w:lang w:val="lt-LT"/>
              </w:rPr>
            </w:pPr>
            <w:r>
              <w:rPr>
                <w:lang w:val="lt-LT"/>
              </w:rPr>
              <w:t xml:space="preserve">Ant kiekvienos batų dėžutės turi būti pateikta ši informacija: </w:t>
            </w:r>
            <w:r w:rsidRPr="00A23AED">
              <w:rPr>
                <w:lang w:val="lt-LT"/>
              </w:rPr>
              <w:t xml:space="preserve">batų modelis ir dydis. </w:t>
            </w:r>
          </w:p>
          <w:p w14:paraId="101E7010" w14:textId="310EEF02" w:rsidR="00465F07" w:rsidRPr="00706F26" w:rsidRDefault="00465F07" w:rsidP="00465F07">
            <w:pPr>
              <w:jc w:val="both"/>
              <w:rPr>
                <w:lang w:val="lt-LT"/>
              </w:rPr>
            </w:pPr>
            <w:r>
              <w:rPr>
                <w:lang w:val="lt-LT"/>
              </w:rPr>
              <w:t>Batų dėžutės dedamos į transportavimo dėžes, ant kurių turi būti nurodyta transportavimo dėžėje esančių batų modelis, dydis ir kiekis.</w:t>
            </w:r>
          </w:p>
        </w:tc>
      </w:tr>
      <w:tr w:rsidR="00465F07" w:rsidRPr="00CB19C2" w14:paraId="7B2C6721" w14:textId="77777777" w:rsidTr="00F81AB4">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C47B07" w14:textId="36D16696" w:rsidR="00465F07" w:rsidRDefault="00465F07" w:rsidP="00465F07">
            <w:pPr>
              <w:pStyle w:val="prastasis"/>
              <w:numPr>
                <w:ilvl w:val="0"/>
                <w:numId w:val="21"/>
              </w:numPr>
              <w:ind w:left="0" w:firstLine="0"/>
            </w:pPr>
            <w:r>
              <w:t>Garantija</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D9C048" w14:textId="77777777" w:rsidR="00465F07" w:rsidRDefault="00465F07" w:rsidP="00465F07">
            <w:pPr>
              <w:jc w:val="both"/>
              <w:rPr>
                <w:sz w:val="22"/>
                <w:lang w:val="lt-LT"/>
              </w:rPr>
            </w:pPr>
            <w:r w:rsidRPr="00012E73">
              <w:rPr>
                <w:sz w:val="22"/>
                <w:lang w:val="lt-LT"/>
              </w:rPr>
              <w:t>Ne mažiau, kaip 24 mėn. nuo prekės eksploatacijos pradžios.</w:t>
            </w:r>
          </w:p>
          <w:p w14:paraId="51B08007" w14:textId="403CFAD2" w:rsidR="00465F07" w:rsidRPr="00012E73" w:rsidRDefault="00465F07" w:rsidP="00465F07">
            <w:pPr>
              <w:numPr>
                <w:ilvl w:val="0"/>
                <w:numId w:val="2"/>
              </w:numPr>
              <w:ind w:left="0" w:hanging="357"/>
              <w:contextualSpacing/>
              <w:jc w:val="both"/>
              <w:rPr>
                <w:szCs w:val="24"/>
                <w:lang w:val="lt-LT"/>
              </w:rPr>
            </w:pPr>
            <w:r w:rsidRPr="00012E73">
              <w:rPr>
                <w:szCs w:val="24"/>
                <w:lang w:val="lt-LT"/>
              </w:rPr>
              <w:t>Nustačius batų kokybės trūkumus eksploatacijos metu, Tiekėjas nemokamai juos keičia naujais per 10 (dešimt) darbo dienų nuo defekto nustatymo akto surašymo dienos.</w:t>
            </w:r>
          </w:p>
        </w:tc>
      </w:tr>
      <w:tr w:rsidR="00465F07" w:rsidRPr="00CB19C2" w14:paraId="6FE95B14" w14:textId="77777777" w:rsidTr="00642A16">
        <w:trPr>
          <w:trHeight w:val="1235"/>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FABDD9" w14:textId="24328B69" w:rsidR="00465F07" w:rsidRDefault="00465F07" w:rsidP="00465F07">
            <w:pPr>
              <w:pStyle w:val="prastasis"/>
              <w:numPr>
                <w:ilvl w:val="0"/>
                <w:numId w:val="21"/>
              </w:numPr>
              <w:ind w:left="0" w:firstLine="0"/>
            </w:pPr>
            <w:r>
              <w:t>Medžiagų ekologiškumo įrodymas</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549A48" w14:textId="77777777" w:rsidR="00465F07" w:rsidRDefault="00465F07" w:rsidP="00465F07">
            <w:pPr>
              <w:pStyle w:val="Default"/>
              <w:jc w:val="both"/>
              <w:rPr>
                <w:sz w:val="22"/>
                <w:szCs w:val="22"/>
              </w:rPr>
            </w:pPr>
            <w:r>
              <w:rPr>
                <w:sz w:val="22"/>
                <w:szCs w:val="22"/>
              </w:rPr>
              <w:t xml:space="preserve">Batų komponentai, kurie gali liestis su dėvinčiu asmeniu, turi būti patikrinti, ar nėra kenksmingų medžiagų, arba turi atitikti Oeko-Tex 100, II gaminio klasės ar panašių sertifikatų reikalavimus. </w:t>
            </w:r>
          </w:p>
          <w:p w14:paraId="7C51F9CE" w14:textId="3ED09344" w:rsidR="00465F07" w:rsidRPr="00D609EB" w:rsidRDefault="00465F07" w:rsidP="00465F07">
            <w:pPr>
              <w:jc w:val="both"/>
              <w:rPr>
                <w:sz w:val="23"/>
                <w:szCs w:val="23"/>
                <w:lang w:val="lt-LT"/>
              </w:rPr>
            </w:pPr>
            <w:r w:rsidRPr="0031672B">
              <w:rPr>
                <w:sz w:val="22"/>
                <w:szCs w:val="22"/>
                <w:lang w:val="lt-LT"/>
              </w:rPr>
              <w:t>Teisės aktų reikalavimų, susijusių su kenksmingų medžiagų buvimu, laikymasis turi būti įrodytas atitinkamai, teikiant pasiūlymą</w:t>
            </w:r>
            <w:r w:rsidRPr="0031672B">
              <w:rPr>
                <w:sz w:val="23"/>
                <w:szCs w:val="23"/>
                <w:lang w:val="lt-LT"/>
              </w:rPr>
              <w:t>.</w:t>
            </w:r>
          </w:p>
        </w:tc>
      </w:tr>
      <w:tr w:rsidR="00465F07" w:rsidRPr="00CB19C2" w14:paraId="72DA3076" w14:textId="77777777" w:rsidTr="00F81AB4">
        <w:trPr>
          <w:trHeight w:val="1838"/>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98D4A94" w14:textId="67E9FDDA" w:rsidR="00465F07" w:rsidRPr="00A77AAA" w:rsidRDefault="00465F07" w:rsidP="00465F07">
            <w:pPr>
              <w:pStyle w:val="prastasis"/>
              <w:numPr>
                <w:ilvl w:val="0"/>
                <w:numId w:val="21"/>
              </w:numPr>
              <w:ind w:left="0" w:firstLine="0"/>
              <w:rPr>
                <w:sz w:val="22"/>
              </w:rPr>
            </w:pPr>
            <w:r>
              <w:t>Aplinkosauginiai reikalavimai</w:t>
            </w:r>
          </w:p>
          <w:p w14:paraId="5B88D218" w14:textId="2A17ACD0" w:rsidR="00465F07" w:rsidRPr="00606A4D" w:rsidRDefault="00465F07" w:rsidP="00465F07">
            <w:pPr>
              <w:pStyle w:val="prastasis"/>
              <w:rPr>
                <w:sz w:val="22"/>
              </w:rPr>
            </w:pP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3FCDBD" w14:textId="77777777" w:rsidR="00465F07" w:rsidRDefault="00465F07" w:rsidP="00465F07">
            <w:pPr>
              <w:jc w:val="both"/>
              <w:rPr>
                <w:lang w:val="lt-LT"/>
              </w:rPr>
            </w:pPr>
            <w:r w:rsidRPr="00AC2DFA">
              <w:rPr>
                <w:lang w:val="lt"/>
              </w:rPr>
              <w:t xml:space="preserve">Perkančioji organizacija </w:t>
            </w:r>
            <w:r w:rsidRPr="002502C1">
              <w:rPr>
                <w:lang w:val="lt-LT"/>
              </w:rPr>
              <w:t xml:space="preserve">siekdama, kad perkant avalynę, būtų neteršiama aplinka ir nekeliamas pavojus sveikatai ir taip būtų laikomasi Lietuvos Respublikos aplinkos ministro 2011 m. birželio 28 d. įsakymu Nr. </w:t>
            </w:r>
            <w:r w:rsidRPr="0055232E">
              <w:rPr>
                <w:lang w:val="lt-LT"/>
              </w:rPr>
              <w:t xml:space="preserve">D1-508 „Dėl aplinkos apsaugos kriterijų taikymo, vykdant </w:t>
            </w:r>
            <w:r w:rsidRPr="00AC2DFA">
              <w:rPr>
                <w:lang w:val="lt-LT"/>
              </w:rPr>
              <w:t xml:space="preserve">žaliuosius pirkimus, tvarkos aprašo patvirtinimo“ </w:t>
            </w:r>
            <w:r w:rsidRPr="0055232E">
              <w:rPr>
                <w:lang w:val="lt-LT"/>
              </w:rPr>
              <w:t>4.4.4. punkt</w:t>
            </w:r>
            <w:r>
              <w:rPr>
                <w:lang w:val="lt-LT"/>
              </w:rPr>
              <w:t>e</w:t>
            </w:r>
            <w:r w:rsidRPr="0055232E">
              <w:rPr>
                <w:lang w:val="lt-LT"/>
              </w:rPr>
              <w:t xml:space="preserve"> nustatytų aplinkosauginių principų, nustato aplinkos apsaugos kriterijus, kurių tiekėjas turi laikytis:</w:t>
            </w:r>
            <w:r>
              <w:rPr>
                <w:lang w:val="lt-LT"/>
              </w:rPr>
              <w:t xml:space="preserve"> </w:t>
            </w:r>
          </w:p>
          <w:p w14:paraId="38C4B8AE" w14:textId="77777777" w:rsidR="00465F07" w:rsidRDefault="00465F07" w:rsidP="00465F07">
            <w:pPr>
              <w:tabs>
                <w:tab w:val="left" w:pos="567"/>
                <w:tab w:val="left" w:pos="5103"/>
                <w:tab w:val="left" w:pos="5387"/>
              </w:tabs>
              <w:suppressAutoHyphens/>
              <w:jc w:val="both"/>
              <w:rPr>
                <w:lang w:val="lt-LT"/>
              </w:rPr>
            </w:pPr>
            <w:r w:rsidRPr="00D86838">
              <w:rPr>
                <w:lang w:val="lt-LT"/>
              </w:rPr>
              <w:t xml:space="preserve">4.4.4.1. prekei pagaminti ir (ar) tiekti, sunaudojama mažiau gamtos išteklių ir (ar) sudėtyje yra pakartotinai panaudotų ir (ar) perdirbtų medžiagų; </w:t>
            </w:r>
          </w:p>
          <w:p w14:paraId="2AF0CC4B" w14:textId="5BEFDBBB" w:rsidR="00465F07" w:rsidRPr="0048354C" w:rsidRDefault="00465F07" w:rsidP="00465F07">
            <w:pPr>
              <w:tabs>
                <w:tab w:val="left" w:pos="567"/>
                <w:tab w:val="left" w:pos="5103"/>
                <w:tab w:val="left" w:pos="5387"/>
              </w:tabs>
              <w:suppressAutoHyphens/>
              <w:jc w:val="both"/>
              <w:rPr>
                <w:rFonts w:eastAsia="SimSun"/>
                <w:color w:val="000000"/>
                <w:kern w:val="3"/>
                <w:sz w:val="22"/>
                <w:shd w:val="clear" w:color="auto" w:fill="FFFFFF"/>
                <w:lang w:val="lt-LT" w:eastAsia="zh-CN" w:bidi="hi-IN"/>
              </w:rPr>
            </w:pPr>
            <w:r w:rsidRPr="0055232E">
              <w:rPr>
                <w:b/>
                <w:bCs/>
                <w:i/>
                <w:iCs/>
                <w:lang w:val="lt-LT"/>
              </w:rPr>
              <w:lastRenderedPageBreak/>
              <w:t xml:space="preserve">Atitikį patvirtinantys dokumentai: gamintojų </w:t>
            </w:r>
            <w:r w:rsidRPr="0055232E">
              <w:rPr>
                <w:b/>
                <w:bCs/>
                <w:i/>
                <w:iCs/>
                <w:lang w:val="lt-LT" w:eastAsia="en-GB"/>
              </w:rPr>
              <w:t xml:space="preserve">techniniai dokumentai arba gamintojo rašytinis patvirtinimas arba </w:t>
            </w:r>
            <w:r w:rsidRPr="0055232E">
              <w:rPr>
                <w:b/>
                <w:bCs/>
                <w:i/>
                <w:iCs/>
                <w:lang w:val="lt-LT"/>
              </w:rPr>
              <w:t>gamintojo deklaracija (pateikiant objektyvius įrodymus), arba kiti lygiaverčiai įrodymai, įrodantys, kad avalynės gamybai naudojamos medžiagos, yra pagamintos iš perdirbtų medžiagų</w:t>
            </w:r>
            <w:r>
              <w:rPr>
                <w:b/>
                <w:bCs/>
                <w:i/>
                <w:iCs/>
                <w:lang w:val="lt-LT"/>
              </w:rPr>
              <w:t>.</w:t>
            </w:r>
          </w:p>
        </w:tc>
      </w:tr>
      <w:tr w:rsidR="00465F07" w:rsidRPr="00CB19C2" w14:paraId="275960ED" w14:textId="77777777" w:rsidTr="00F81AB4">
        <w:trPr>
          <w:trHeight w:val="1838"/>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0710A" w14:textId="187D4D7E" w:rsidR="00465F07" w:rsidRDefault="00465F07" w:rsidP="00465F07">
            <w:pPr>
              <w:pStyle w:val="prastasis"/>
              <w:numPr>
                <w:ilvl w:val="0"/>
                <w:numId w:val="21"/>
              </w:numPr>
              <w:ind w:left="0" w:firstLine="0"/>
            </w:pPr>
            <w:r w:rsidRPr="00606A4D">
              <w:rPr>
                <w:sz w:val="22"/>
              </w:rPr>
              <w:lastRenderedPageBreak/>
              <w:t>Pakavimo priedų atitikimą aplinkos apsaugos reikalavimams patvirtinantys dokumentai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BD5458" w14:textId="6E36EF6C" w:rsidR="00465F07" w:rsidRPr="0048354C" w:rsidRDefault="00465F07" w:rsidP="00465F07">
            <w:pPr>
              <w:jc w:val="both"/>
              <w:rPr>
                <w:lang w:val="lt-LT"/>
              </w:rPr>
            </w:pPr>
            <w:r w:rsidRPr="0048354C">
              <w:rPr>
                <w:rFonts w:eastAsia="SimSun"/>
                <w:color w:val="000000"/>
                <w:kern w:val="3"/>
                <w:sz w:val="22"/>
                <w:shd w:val="clear" w:color="auto" w:fill="FFFFFF"/>
                <w:lang w:val="lt-LT" w:eastAsia="zh-CN" w:bidi="hi-IN"/>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tc>
      </w:tr>
      <w:tr w:rsidR="00465F07" w:rsidRPr="00CB19C2" w14:paraId="14E3957D" w14:textId="77777777" w:rsidTr="00F81AB4">
        <w:trPr>
          <w:trHeight w:val="2775"/>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45BD46" w14:textId="41B8B1F6" w:rsidR="00465F07" w:rsidRPr="00606A4D" w:rsidRDefault="00465F07" w:rsidP="00465F07">
            <w:pPr>
              <w:pStyle w:val="prastasis"/>
              <w:numPr>
                <w:ilvl w:val="0"/>
                <w:numId w:val="21"/>
              </w:numPr>
              <w:ind w:left="0" w:firstLine="0"/>
              <w:rPr>
                <w:sz w:val="22"/>
              </w:rPr>
            </w:pPr>
            <w:r>
              <w:t>Laboratoriniai tyrimai</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900122" w14:textId="77777777" w:rsidR="00465F07" w:rsidRDefault="00465F07" w:rsidP="00465F07">
            <w:pPr>
              <w:pStyle w:val="prastasis"/>
              <w:jc w:val="both"/>
            </w:pPr>
            <w:r>
              <w:t>Pirkėjui kilus pagrįstų abejonių dėl tiekėjo nurodytų batų kokybinių rodiklių, pirkėjas turi teisę atlikti nepriklausomą pateiktų pavyzdžių tyrimą pasirinktoje notifikuotoje laboratorijoje, savo lėšomis.</w:t>
            </w:r>
          </w:p>
          <w:p w14:paraId="60885C3A" w14:textId="77777777" w:rsidR="00465F07" w:rsidRDefault="00465F07" w:rsidP="00465F07">
            <w:pPr>
              <w:pStyle w:val="prastasis"/>
              <w:jc w:val="both"/>
            </w:pPr>
            <w:r>
              <w:t>Pirkėjui priėmus sprendimą atlikti batų testus nepriklausomoje laboratorijoje, Pirkėjo prašymu Tiekėjas per nustatytą terminą turi pateikti visą laboratorijos reikalaujamą dokumentaciją, gaminių ir (ar) medžiagų pavyzdžius bei kitą informaciją ar priemones, reikalingas batų testams atlikti.</w:t>
            </w:r>
          </w:p>
          <w:p w14:paraId="5B7AE658" w14:textId="6A4705F8" w:rsidR="00465F07" w:rsidRPr="0048354C" w:rsidRDefault="00465F07" w:rsidP="00465F07">
            <w:pPr>
              <w:jc w:val="both"/>
              <w:rPr>
                <w:rFonts w:eastAsia="SimSun"/>
                <w:color w:val="000000"/>
                <w:kern w:val="3"/>
                <w:sz w:val="22"/>
                <w:shd w:val="clear" w:color="auto" w:fill="FFFFFF"/>
                <w:lang w:val="lt-LT" w:eastAsia="zh-CN" w:bidi="hi-IN"/>
              </w:rPr>
            </w:pPr>
            <w:r w:rsidRPr="0048354C">
              <w:rPr>
                <w:lang w:val="lt-LT"/>
              </w:rPr>
              <w:t xml:space="preserve"> Esant nepriklausomos laboratorijos tyrimų rezultatams blogesniems už tiekėjo pasiūlyme nurodytas reikšmes, Tiekėjas privalo apmokėti visas Pirkėjo su tuo patirtas išlaidas.</w:t>
            </w:r>
          </w:p>
        </w:tc>
      </w:tr>
    </w:tbl>
    <w:p w14:paraId="41D83EEA" w14:textId="77777777" w:rsidR="00D80E01" w:rsidRDefault="00D80E01" w:rsidP="00E97990">
      <w:pPr>
        <w:contextualSpacing/>
        <w:rPr>
          <w:b/>
          <w:szCs w:val="24"/>
          <w:lang w:val="lt-LT"/>
        </w:rPr>
      </w:pPr>
    </w:p>
    <w:p w14:paraId="13D922EC" w14:textId="39CDE773" w:rsidR="003D142D" w:rsidRPr="002C794C" w:rsidRDefault="00094034" w:rsidP="00094034">
      <w:pPr>
        <w:jc w:val="right"/>
        <w:rPr>
          <w:noProof/>
          <w:szCs w:val="24"/>
          <w:lang w:val="lt-LT"/>
        </w:rPr>
      </w:pPr>
      <w:r w:rsidRPr="002C794C">
        <w:rPr>
          <w:noProof/>
          <w:szCs w:val="24"/>
          <w:lang w:val="lt-LT"/>
        </w:rPr>
        <w:t>1 pav.</w:t>
      </w:r>
    </w:p>
    <w:p w14:paraId="191595C8" w14:textId="7ACCB974" w:rsidR="00E24A65" w:rsidRPr="002C794C" w:rsidRDefault="00694704" w:rsidP="00E24A65">
      <w:pPr>
        <w:jc w:val="center"/>
        <w:rPr>
          <w:noProof/>
          <w:szCs w:val="24"/>
          <w:lang w:val="lt-LT"/>
        </w:rPr>
      </w:pPr>
      <w:r w:rsidRPr="002C794C">
        <w:rPr>
          <w:noProof/>
          <w:szCs w:val="24"/>
          <w:lang w:val="lt-LT"/>
        </w:rPr>
        <w:t xml:space="preserve">Specialiųjų </w:t>
      </w:r>
      <w:r w:rsidR="003E00BE">
        <w:rPr>
          <w:noProof/>
          <w:szCs w:val="24"/>
          <w:lang w:val="lt-LT"/>
        </w:rPr>
        <w:t xml:space="preserve">vasarinių </w:t>
      </w:r>
      <w:r w:rsidRPr="002C794C">
        <w:rPr>
          <w:noProof/>
          <w:szCs w:val="24"/>
          <w:lang w:val="lt-LT"/>
        </w:rPr>
        <w:t>batų tipinės išvaizdos eskizas</w:t>
      </w:r>
    </w:p>
    <w:p w14:paraId="1B365EF1" w14:textId="77777777" w:rsidR="00694704" w:rsidRPr="002C794C" w:rsidRDefault="00694704" w:rsidP="00E24A65">
      <w:pPr>
        <w:jc w:val="center"/>
        <w:rPr>
          <w:noProof/>
          <w:szCs w:val="24"/>
          <w:lang w:val="lt-LT"/>
        </w:rPr>
      </w:pPr>
    </w:p>
    <w:p w14:paraId="29965FF8" w14:textId="55A0FC31" w:rsidR="00694704" w:rsidRPr="009D42FC" w:rsidRDefault="00694704" w:rsidP="00E24A65">
      <w:pPr>
        <w:jc w:val="center"/>
        <w:rPr>
          <w:noProof/>
          <w:szCs w:val="24"/>
          <w:lang w:val="lt-LT"/>
        </w:rPr>
      </w:pPr>
    </w:p>
    <w:p w14:paraId="6003C085" w14:textId="77777777" w:rsidR="00E24A65" w:rsidRPr="00C03E98" w:rsidRDefault="00E24A65" w:rsidP="00E24A65">
      <w:pPr>
        <w:jc w:val="center"/>
        <w:rPr>
          <w:noProof/>
          <w:szCs w:val="24"/>
          <w:lang w:val="lt-LT"/>
        </w:rPr>
      </w:pPr>
    </w:p>
    <w:p w14:paraId="65DD5E45" w14:textId="503BD467" w:rsidR="00094034" w:rsidRPr="00C03E98" w:rsidRDefault="00083D63" w:rsidP="00083D63">
      <w:pPr>
        <w:jc w:val="center"/>
        <w:rPr>
          <w:noProof/>
          <w:szCs w:val="24"/>
          <w:lang w:val="lt-LT"/>
        </w:rPr>
      </w:pPr>
      <w:r>
        <w:rPr>
          <w:rStyle w:val="Numatytasispastraiposriftas"/>
          <w:rFonts w:eastAsia="Calibri"/>
          <w:noProof/>
        </w:rPr>
        <w:drawing>
          <wp:inline distT="0" distB="0" distL="0" distR="0" wp14:anchorId="22504A30" wp14:editId="79003353">
            <wp:extent cx="2495550" cy="1533525"/>
            <wp:effectExtent l="0" t="0" r="0" b="9525"/>
            <wp:docPr id="1882956994" name="Picture 2" descr="C:\Users\Ramunas\AppData\Local\Microsoft\Windows\INetCache\Content.Outlook\DJ8251LE\Image_without HX.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496248" cy="1533954"/>
                    </a:xfrm>
                    <a:prstGeom prst="rect">
                      <a:avLst/>
                    </a:prstGeom>
                    <a:noFill/>
                    <a:ln>
                      <a:noFill/>
                      <a:prstDash/>
                    </a:ln>
                  </pic:spPr>
                </pic:pic>
              </a:graphicData>
            </a:graphic>
          </wp:inline>
        </w:drawing>
      </w:r>
    </w:p>
    <w:sectPr w:rsidR="00094034" w:rsidRPr="00C03E98" w:rsidSect="001E35B9">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08F8"/>
    <w:multiLevelType w:val="hybridMultilevel"/>
    <w:tmpl w:val="056EB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B8052E"/>
    <w:multiLevelType w:val="multilevel"/>
    <w:tmpl w:val="DC56604C"/>
    <w:lvl w:ilvl="0">
      <w:start w:val="1"/>
      <w:numFmt w:val="decimal"/>
      <w:lvlText w:val="%1."/>
      <w:lvlJc w:val="left"/>
      <w:pPr>
        <w:ind w:left="1211"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F6A5F"/>
    <w:multiLevelType w:val="hybridMultilevel"/>
    <w:tmpl w:val="19960E3E"/>
    <w:lvl w:ilvl="0" w:tplc="59B020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13496"/>
    <w:multiLevelType w:val="hybridMultilevel"/>
    <w:tmpl w:val="2BB6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7011C"/>
    <w:multiLevelType w:val="hybridMultilevel"/>
    <w:tmpl w:val="96C0AE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451E21"/>
    <w:multiLevelType w:val="multilevel"/>
    <w:tmpl w:val="4294A7CC"/>
    <w:lvl w:ilvl="0">
      <w:start w:val="25"/>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2986338F"/>
    <w:multiLevelType w:val="hybridMultilevel"/>
    <w:tmpl w:val="71E8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B2942"/>
    <w:multiLevelType w:val="multilevel"/>
    <w:tmpl w:val="681A3E50"/>
    <w:lvl w:ilvl="0">
      <w:start w:val="10"/>
      <w:numFmt w:val="decimal"/>
      <w:lvlText w:val="%1."/>
      <w:lvlJc w:val="left"/>
      <w:pPr>
        <w:ind w:left="786" w:hanging="360"/>
      </w:pPr>
      <w:rPr>
        <w:rFonts w:hint="default"/>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1224"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86703F"/>
    <w:multiLevelType w:val="hybridMultilevel"/>
    <w:tmpl w:val="FDAC3A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E538F0"/>
    <w:multiLevelType w:val="hybridMultilevel"/>
    <w:tmpl w:val="997E0C2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91C57"/>
    <w:multiLevelType w:val="multilevel"/>
    <w:tmpl w:val="43891C57"/>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64506B"/>
    <w:multiLevelType w:val="hybridMultilevel"/>
    <w:tmpl w:val="A18856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0E30C6"/>
    <w:multiLevelType w:val="hybridMultilevel"/>
    <w:tmpl w:val="150A742E"/>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4" w15:restartNumberingAfterBreak="0">
    <w:nsid w:val="4DD51BF1"/>
    <w:multiLevelType w:val="hybridMultilevel"/>
    <w:tmpl w:val="96C0AE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0744333"/>
    <w:multiLevelType w:val="multilevel"/>
    <w:tmpl w:val="70DC45DC"/>
    <w:lvl w:ilvl="0">
      <w:start w:val="1"/>
      <w:numFmt w:val="decimal"/>
      <w:suff w:val="space"/>
      <w:lvlText w:val="%1."/>
      <w:lvlJc w:val="left"/>
      <w:pPr>
        <w:ind w:left="4831" w:hanging="720"/>
      </w:p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7" w15:restartNumberingAfterBreak="0">
    <w:nsid w:val="51415E5B"/>
    <w:multiLevelType w:val="hybridMultilevel"/>
    <w:tmpl w:val="997E0C2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C83E16"/>
    <w:multiLevelType w:val="hybridMultilevel"/>
    <w:tmpl w:val="1C986C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A9722F"/>
    <w:multiLevelType w:val="hybridMultilevel"/>
    <w:tmpl w:val="E89AFB7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C13DB0"/>
    <w:multiLevelType w:val="hybridMultilevel"/>
    <w:tmpl w:val="AEFCA8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D056F99"/>
    <w:multiLevelType w:val="multilevel"/>
    <w:tmpl w:val="F1B2F5A6"/>
    <w:lvl w:ilvl="0">
      <w:start w:val="1"/>
      <w:numFmt w:val="decimal"/>
      <w:lvlText w:val="%1."/>
      <w:lvlJc w:val="left"/>
      <w:pPr>
        <w:ind w:left="1931" w:hanging="360"/>
      </w:pPr>
      <w:rPr>
        <w:rFonts w:hint="default"/>
        <w:b w:val="0"/>
        <w:color w:val="auto"/>
        <w:sz w:val="24"/>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379599851">
    <w:abstractNumId w:val="0"/>
  </w:num>
  <w:num w:numId="2" w16cid:durableId="135340779">
    <w:abstractNumId w:val="20"/>
  </w:num>
  <w:num w:numId="3" w16cid:durableId="1935161999">
    <w:abstractNumId w:val="1"/>
  </w:num>
  <w:num w:numId="4" w16cid:durableId="36047723">
    <w:abstractNumId w:val="7"/>
  </w:num>
  <w:num w:numId="5" w16cid:durableId="2112972923">
    <w:abstractNumId w:val="21"/>
  </w:num>
  <w:num w:numId="6" w16cid:durableId="399331087">
    <w:abstractNumId w:val="22"/>
  </w:num>
  <w:num w:numId="7" w16cid:durableId="527137267">
    <w:abstractNumId w:val="5"/>
  </w:num>
  <w:num w:numId="8" w16cid:durableId="1782257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000927">
    <w:abstractNumId w:val="3"/>
  </w:num>
  <w:num w:numId="10" w16cid:durableId="427390446">
    <w:abstractNumId w:val="10"/>
  </w:num>
  <w:num w:numId="11" w16cid:durableId="936325444">
    <w:abstractNumId w:val="15"/>
  </w:num>
  <w:num w:numId="12" w16cid:durableId="416027339">
    <w:abstractNumId w:val="4"/>
  </w:num>
  <w:num w:numId="13" w16cid:durableId="2022662842">
    <w:abstractNumId w:val="14"/>
  </w:num>
  <w:num w:numId="14" w16cid:durableId="1886867796">
    <w:abstractNumId w:val="8"/>
  </w:num>
  <w:num w:numId="15" w16cid:durableId="715861934">
    <w:abstractNumId w:val="2"/>
  </w:num>
  <w:num w:numId="16" w16cid:durableId="596060698">
    <w:abstractNumId w:val="18"/>
  </w:num>
  <w:num w:numId="17" w16cid:durableId="1059792857">
    <w:abstractNumId w:val="6"/>
  </w:num>
  <w:num w:numId="18" w16cid:durableId="626085623">
    <w:abstractNumId w:val="13"/>
  </w:num>
  <w:num w:numId="19" w16cid:durableId="1407872621">
    <w:abstractNumId w:val="12"/>
  </w:num>
  <w:num w:numId="20" w16cid:durableId="920453848">
    <w:abstractNumId w:val="19"/>
  </w:num>
  <w:num w:numId="21" w16cid:durableId="1044520445">
    <w:abstractNumId w:val="16"/>
  </w:num>
  <w:num w:numId="22" w16cid:durableId="48384426">
    <w:abstractNumId w:val="17"/>
  </w:num>
  <w:num w:numId="23" w16cid:durableId="404911555">
    <w:abstractNumId w:val="9"/>
  </w:num>
  <w:num w:numId="24" w16cid:durableId="1776511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E"/>
    <w:rsid w:val="00000705"/>
    <w:rsid w:val="00002E15"/>
    <w:rsid w:val="000034FB"/>
    <w:rsid w:val="00004368"/>
    <w:rsid w:val="00005256"/>
    <w:rsid w:val="000063D2"/>
    <w:rsid w:val="00007F1D"/>
    <w:rsid w:val="00010D0F"/>
    <w:rsid w:val="00011170"/>
    <w:rsid w:val="00011EEF"/>
    <w:rsid w:val="00012484"/>
    <w:rsid w:val="00012E73"/>
    <w:rsid w:val="00014F85"/>
    <w:rsid w:val="00016BC9"/>
    <w:rsid w:val="00020107"/>
    <w:rsid w:val="00020459"/>
    <w:rsid w:val="00020581"/>
    <w:rsid w:val="000207E0"/>
    <w:rsid w:val="00020E1A"/>
    <w:rsid w:val="00020FDD"/>
    <w:rsid w:val="00021278"/>
    <w:rsid w:val="00021755"/>
    <w:rsid w:val="00022852"/>
    <w:rsid w:val="00026362"/>
    <w:rsid w:val="00026ED6"/>
    <w:rsid w:val="00030E17"/>
    <w:rsid w:val="000331DD"/>
    <w:rsid w:val="000334CC"/>
    <w:rsid w:val="00033B27"/>
    <w:rsid w:val="000341FE"/>
    <w:rsid w:val="00034D2B"/>
    <w:rsid w:val="00034D94"/>
    <w:rsid w:val="00035795"/>
    <w:rsid w:val="00036880"/>
    <w:rsid w:val="00037E92"/>
    <w:rsid w:val="00041E5C"/>
    <w:rsid w:val="00044E3A"/>
    <w:rsid w:val="00045A26"/>
    <w:rsid w:val="00046342"/>
    <w:rsid w:val="00046D40"/>
    <w:rsid w:val="000512B3"/>
    <w:rsid w:val="000514D4"/>
    <w:rsid w:val="00052577"/>
    <w:rsid w:val="00052A18"/>
    <w:rsid w:val="0005394A"/>
    <w:rsid w:val="00053C1E"/>
    <w:rsid w:val="0005507D"/>
    <w:rsid w:val="000558FB"/>
    <w:rsid w:val="00055923"/>
    <w:rsid w:val="00056ECB"/>
    <w:rsid w:val="00057424"/>
    <w:rsid w:val="000607EE"/>
    <w:rsid w:val="00061C6C"/>
    <w:rsid w:val="00061D81"/>
    <w:rsid w:val="000633E5"/>
    <w:rsid w:val="0006413A"/>
    <w:rsid w:val="00065358"/>
    <w:rsid w:val="00066B8D"/>
    <w:rsid w:val="000672A8"/>
    <w:rsid w:val="00067648"/>
    <w:rsid w:val="00067A12"/>
    <w:rsid w:val="00067E1E"/>
    <w:rsid w:val="00070B1A"/>
    <w:rsid w:val="0007106F"/>
    <w:rsid w:val="00071C33"/>
    <w:rsid w:val="000742E1"/>
    <w:rsid w:val="00074FB8"/>
    <w:rsid w:val="00075165"/>
    <w:rsid w:val="00075FDA"/>
    <w:rsid w:val="00076193"/>
    <w:rsid w:val="00076C80"/>
    <w:rsid w:val="00076D4B"/>
    <w:rsid w:val="00083C76"/>
    <w:rsid w:val="00083D63"/>
    <w:rsid w:val="00085931"/>
    <w:rsid w:val="0008657E"/>
    <w:rsid w:val="00086D33"/>
    <w:rsid w:val="00087EA2"/>
    <w:rsid w:val="0009067F"/>
    <w:rsid w:val="00093B73"/>
    <w:rsid w:val="00094034"/>
    <w:rsid w:val="00096C34"/>
    <w:rsid w:val="000974C2"/>
    <w:rsid w:val="000A2068"/>
    <w:rsid w:val="000A2366"/>
    <w:rsid w:val="000A377F"/>
    <w:rsid w:val="000A3BA6"/>
    <w:rsid w:val="000A4BCB"/>
    <w:rsid w:val="000B054D"/>
    <w:rsid w:val="000B2515"/>
    <w:rsid w:val="000B270E"/>
    <w:rsid w:val="000B42CF"/>
    <w:rsid w:val="000B5423"/>
    <w:rsid w:val="000B62CC"/>
    <w:rsid w:val="000B7441"/>
    <w:rsid w:val="000B7B6C"/>
    <w:rsid w:val="000C2B5D"/>
    <w:rsid w:val="000C373B"/>
    <w:rsid w:val="000C391D"/>
    <w:rsid w:val="000C48E2"/>
    <w:rsid w:val="000C5352"/>
    <w:rsid w:val="000C5F1A"/>
    <w:rsid w:val="000D00FB"/>
    <w:rsid w:val="000D27C8"/>
    <w:rsid w:val="000D2882"/>
    <w:rsid w:val="000D313B"/>
    <w:rsid w:val="000D326D"/>
    <w:rsid w:val="000D339F"/>
    <w:rsid w:val="000D3A82"/>
    <w:rsid w:val="000D3BC1"/>
    <w:rsid w:val="000D63EF"/>
    <w:rsid w:val="000D745E"/>
    <w:rsid w:val="000E0ED3"/>
    <w:rsid w:val="000E145F"/>
    <w:rsid w:val="000E2033"/>
    <w:rsid w:val="000E6000"/>
    <w:rsid w:val="000F23CA"/>
    <w:rsid w:val="000F274F"/>
    <w:rsid w:val="000F2E0F"/>
    <w:rsid w:val="000F339D"/>
    <w:rsid w:val="000F64D0"/>
    <w:rsid w:val="000F71A9"/>
    <w:rsid w:val="00101110"/>
    <w:rsid w:val="0010313D"/>
    <w:rsid w:val="00105FB0"/>
    <w:rsid w:val="00107CB1"/>
    <w:rsid w:val="00110C64"/>
    <w:rsid w:val="00114655"/>
    <w:rsid w:val="001163DC"/>
    <w:rsid w:val="0012024C"/>
    <w:rsid w:val="00121D61"/>
    <w:rsid w:val="00122115"/>
    <w:rsid w:val="00122D54"/>
    <w:rsid w:val="0012346D"/>
    <w:rsid w:val="00123A4B"/>
    <w:rsid w:val="00123E23"/>
    <w:rsid w:val="00124011"/>
    <w:rsid w:val="00125704"/>
    <w:rsid w:val="0012652D"/>
    <w:rsid w:val="001303D9"/>
    <w:rsid w:val="00130CC0"/>
    <w:rsid w:val="00132B70"/>
    <w:rsid w:val="001348EF"/>
    <w:rsid w:val="0013500D"/>
    <w:rsid w:val="0013554D"/>
    <w:rsid w:val="00137DEF"/>
    <w:rsid w:val="0014358B"/>
    <w:rsid w:val="001451B4"/>
    <w:rsid w:val="00146F7D"/>
    <w:rsid w:val="00147048"/>
    <w:rsid w:val="0014796F"/>
    <w:rsid w:val="00151D29"/>
    <w:rsid w:val="00153EE5"/>
    <w:rsid w:val="00154D24"/>
    <w:rsid w:val="00160FDF"/>
    <w:rsid w:val="00162FC4"/>
    <w:rsid w:val="00165371"/>
    <w:rsid w:val="00166160"/>
    <w:rsid w:val="00166DB6"/>
    <w:rsid w:val="0016708B"/>
    <w:rsid w:val="0016774C"/>
    <w:rsid w:val="001706F4"/>
    <w:rsid w:val="00171D14"/>
    <w:rsid w:val="00171DA9"/>
    <w:rsid w:val="00174A68"/>
    <w:rsid w:val="00175453"/>
    <w:rsid w:val="00176FE0"/>
    <w:rsid w:val="0017717C"/>
    <w:rsid w:val="0018027E"/>
    <w:rsid w:val="0018086A"/>
    <w:rsid w:val="001811A0"/>
    <w:rsid w:val="00181C98"/>
    <w:rsid w:val="00184BC5"/>
    <w:rsid w:val="00187C3C"/>
    <w:rsid w:val="001902A1"/>
    <w:rsid w:val="00191BD4"/>
    <w:rsid w:val="001920C6"/>
    <w:rsid w:val="001932A6"/>
    <w:rsid w:val="00196B4C"/>
    <w:rsid w:val="001A1177"/>
    <w:rsid w:val="001A2E44"/>
    <w:rsid w:val="001A3FA1"/>
    <w:rsid w:val="001A444D"/>
    <w:rsid w:val="001A5B08"/>
    <w:rsid w:val="001A7BEC"/>
    <w:rsid w:val="001B0245"/>
    <w:rsid w:val="001B27BC"/>
    <w:rsid w:val="001B3335"/>
    <w:rsid w:val="001B3A3D"/>
    <w:rsid w:val="001B4B06"/>
    <w:rsid w:val="001B4C51"/>
    <w:rsid w:val="001B4ED7"/>
    <w:rsid w:val="001B544C"/>
    <w:rsid w:val="001B5EFD"/>
    <w:rsid w:val="001B61C4"/>
    <w:rsid w:val="001B7509"/>
    <w:rsid w:val="001C1690"/>
    <w:rsid w:val="001C281F"/>
    <w:rsid w:val="001C2AB0"/>
    <w:rsid w:val="001C30F4"/>
    <w:rsid w:val="001C3BDC"/>
    <w:rsid w:val="001C3C79"/>
    <w:rsid w:val="001C43D5"/>
    <w:rsid w:val="001C5405"/>
    <w:rsid w:val="001C555B"/>
    <w:rsid w:val="001C5C3A"/>
    <w:rsid w:val="001C6D7D"/>
    <w:rsid w:val="001C78FD"/>
    <w:rsid w:val="001C7B55"/>
    <w:rsid w:val="001C7F9F"/>
    <w:rsid w:val="001D01A0"/>
    <w:rsid w:val="001D0C5C"/>
    <w:rsid w:val="001D19E3"/>
    <w:rsid w:val="001D3938"/>
    <w:rsid w:val="001D4064"/>
    <w:rsid w:val="001D47D4"/>
    <w:rsid w:val="001D4C04"/>
    <w:rsid w:val="001D4E0C"/>
    <w:rsid w:val="001D5762"/>
    <w:rsid w:val="001E2FE9"/>
    <w:rsid w:val="001E3133"/>
    <w:rsid w:val="001E3238"/>
    <w:rsid w:val="001E35B9"/>
    <w:rsid w:val="001E3C62"/>
    <w:rsid w:val="001E45A6"/>
    <w:rsid w:val="001E4E68"/>
    <w:rsid w:val="001E64F5"/>
    <w:rsid w:val="001E698A"/>
    <w:rsid w:val="001E7789"/>
    <w:rsid w:val="001E7CDD"/>
    <w:rsid w:val="001E7D5F"/>
    <w:rsid w:val="001E7EA9"/>
    <w:rsid w:val="001F1F46"/>
    <w:rsid w:val="001F21DE"/>
    <w:rsid w:val="001F249B"/>
    <w:rsid w:val="001F38A2"/>
    <w:rsid w:val="001F468D"/>
    <w:rsid w:val="001F4D11"/>
    <w:rsid w:val="001F5114"/>
    <w:rsid w:val="001F6231"/>
    <w:rsid w:val="001F6ADF"/>
    <w:rsid w:val="001F6B30"/>
    <w:rsid w:val="001F6D53"/>
    <w:rsid w:val="001F6F81"/>
    <w:rsid w:val="00200FB3"/>
    <w:rsid w:val="00202C1A"/>
    <w:rsid w:val="00204F1F"/>
    <w:rsid w:val="0020553F"/>
    <w:rsid w:val="0020692C"/>
    <w:rsid w:val="00206A8A"/>
    <w:rsid w:val="00211B4E"/>
    <w:rsid w:val="00212452"/>
    <w:rsid w:val="00212B7B"/>
    <w:rsid w:val="0021393F"/>
    <w:rsid w:val="00215390"/>
    <w:rsid w:val="002158A9"/>
    <w:rsid w:val="0021595C"/>
    <w:rsid w:val="002169CA"/>
    <w:rsid w:val="00216AF7"/>
    <w:rsid w:val="00221858"/>
    <w:rsid w:val="00222A96"/>
    <w:rsid w:val="00222CD4"/>
    <w:rsid w:val="002271A1"/>
    <w:rsid w:val="00227237"/>
    <w:rsid w:val="00231438"/>
    <w:rsid w:val="00233833"/>
    <w:rsid w:val="002345C4"/>
    <w:rsid w:val="0023481D"/>
    <w:rsid w:val="002349E7"/>
    <w:rsid w:val="00235611"/>
    <w:rsid w:val="0023631A"/>
    <w:rsid w:val="00236528"/>
    <w:rsid w:val="002366D3"/>
    <w:rsid w:val="002366EB"/>
    <w:rsid w:val="002409A0"/>
    <w:rsid w:val="00241050"/>
    <w:rsid w:val="00241AA9"/>
    <w:rsid w:val="00242129"/>
    <w:rsid w:val="002441AE"/>
    <w:rsid w:val="0024454A"/>
    <w:rsid w:val="00245952"/>
    <w:rsid w:val="002476D4"/>
    <w:rsid w:val="002502C1"/>
    <w:rsid w:val="002517AD"/>
    <w:rsid w:val="00251E1B"/>
    <w:rsid w:val="002536D7"/>
    <w:rsid w:val="00254CF3"/>
    <w:rsid w:val="00255AD4"/>
    <w:rsid w:val="00256C4A"/>
    <w:rsid w:val="00262A4E"/>
    <w:rsid w:val="00262CE6"/>
    <w:rsid w:val="00263AE5"/>
    <w:rsid w:val="002656E8"/>
    <w:rsid w:val="00265710"/>
    <w:rsid w:val="00267B7F"/>
    <w:rsid w:val="00267E69"/>
    <w:rsid w:val="002708DB"/>
    <w:rsid w:val="00271084"/>
    <w:rsid w:val="00272CCC"/>
    <w:rsid w:val="002741C1"/>
    <w:rsid w:val="0027527F"/>
    <w:rsid w:val="00275D35"/>
    <w:rsid w:val="00275FB2"/>
    <w:rsid w:val="00280395"/>
    <w:rsid w:val="00280941"/>
    <w:rsid w:val="00280AA5"/>
    <w:rsid w:val="00280B43"/>
    <w:rsid w:val="00281155"/>
    <w:rsid w:val="0028134B"/>
    <w:rsid w:val="00281579"/>
    <w:rsid w:val="00281FAA"/>
    <w:rsid w:val="00282D59"/>
    <w:rsid w:val="00282E77"/>
    <w:rsid w:val="00283030"/>
    <w:rsid w:val="0028479B"/>
    <w:rsid w:val="002858A3"/>
    <w:rsid w:val="00286A9E"/>
    <w:rsid w:val="00286E1C"/>
    <w:rsid w:val="00287034"/>
    <w:rsid w:val="00287421"/>
    <w:rsid w:val="00290012"/>
    <w:rsid w:val="00290B79"/>
    <w:rsid w:val="002911F3"/>
    <w:rsid w:val="00292327"/>
    <w:rsid w:val="00294412"/>
    <w:rsid w:val="002A043F"/>
    <w:rsid w:val="002A0D58"/>
    <w:rsid w:val="002A1006"/>
    <w:rsid w:val="002A12B3"/>
    <w:rsid w:val="002A2169"/>
    <w:rsid w:val="002A2614"/>
    <w:rsid w:val="002A3240"/>
    <w:rsid w:val="002A468A"/>
    <w:rsid w:val="002A479F"/>
    <w:rsid w:val="002A4D13"/>
    <w:rsid w:val="002A6BCB"/>
    <w:rsid w:val="002A6C07"/>
    <w:rsid w:val="002A7B7E"/>
    <w:rsid w:val="002B1EED"/>
    <w:rsid w:val="002B27A9"/>
    <w:rsid w:val="002B3B38"/>
    <w:rsid w:val="002B429F"/>
    <w:rsid w:val="002B4EEE"/>
    <w:rsid w:val="002B56FD"/>
    <w:rsid w:val="002C0756"/>
    <w:rsid w:val="002C1FCB"/>
    <w:rsid w:val="002C2B4E"/>
    <w:rsid w:val="002C3963"/>
    <w:rsid w:val="002C3A0D"/>
    <w:rsid w:val="002C5AB6"/>
    <w:rsid w:val="002C5C2F"/>
    <w:rsid w:val="002C794C"/>
    <w:rsid w:val="002D1D8C"/>
    <w:rsid w:val="002D4AB1"/>
    <w:rsid w:val="002D6447"/>
    <w:rsid w:val="002D6DC1"/>
    <w:rsid w:val="002D766D"/>
    <w:rsid w:val="002E014F"/>
    <w:rsid w:val="002E0A8E"/>
    <w:rsid w:val="002E145E"/>
    <w:rsid w:val="002E2BE7"/>
    <w:rsid w:val="002E3865"/>
    <w:rsid w:val="002E392A"/>
    <w:rsid w:val="002E4BF0"/>
    <w:rsid w:val="002E5866"/>
    <w:rsid w:val="002E628D"/>
    <w:rsid w:val="002E6ABA"/>
    <w:rsid w:val="002F0B74"/>
    <w:rsid w:val="002F0F4A"/>
    <w:rsid w:val="002F153D"/>
    <w:rsid w:val="002F2B04"/>
    <w:rsid w:val="002F2F7A"/>
    <w:rsid w:val="002F3877"/>
    <w:rsid w:val="002F39FC"/>
    <w:rsid w:val="002F4020"/>
    <w:rsid w:val="002F4889"/>
    <w:rsid w:val="002F4E5B"/>
    <w:rsid w:val="002F50BF"/>
    <w:rsid w:val="002F643B"/>
    <w:rsid w:val="002F7FD0"/>
    <w:rsid w:val="0030093C"/>
    <w:rsid w:val="00300FD7"/>
    <w:rsid w:val="0030364C"/>
    <w:rsid w:val="00303A6A"/>
    <w:rsid w:val="00305D83"/>
    <w:rsid w:val="003069BE"/>
    <w:rsid w:val="00306A6D"/>
    <w:rsid w:val="003071B0"/>
    <w:rsid w:val="003074BA"/>
    <w:rsid w:val="003074C1"/>
    <w:rsid w:val="00314E0D"/>
    <w:rsid w:val="00315048"/>
    <w:rsid w:val="0031672B"/>
    <w:rsid w:val="0032098A"/>
    <w:rsid w:val="00324C30"/>
    <w:rsid w:val="003258F4"/>
    <w:rsid w:val="00330167"/>
    <w:rsid w:val="00330AAD"/>
    <w:rsid w:val="00330E02"/>
    <w:rsid w:val="0033142C"/>
    <w:rsid w:val="00333BAD"/>
    <w:rsid w:val="00333E1D"/>
    <w:rsid w:val="003344B2"/>
    <w:rsid w:val="003350D3"/>
    <w:rsid w:val="00335A1D"/>
    <w:rsid w:val="0033664B"/>
    <w:rsid w:val="00336F69"/>
    <w:rsid w:val="00336FD7"/>
    <w:rsid w:val="00337334"/>
    <w:rsid w:val="00337598"/>
    <w:rsid w:val="00337C13"/>
    <w:rsid w:val="00341218"/>
    <w:rsid w:val="003417DF"/>
    <w:rsid w:val="00341BC1"/>
    <w:rsid w:val="00342668"/>
    <w:rsid w:val="00343D9D"/>
    <w:rsid w:val="003444D5"/>
    <w:rsid w:val="0034514A"/>
    <w:rsid w:val="00350B43"/>
    <w:rsid w:val="00350C5E"/>
    <w:rsid w:val="00351064"/>
    <w:rsid w:val="003524AD"/>
    <w:rsid w:val="00352DB6"/>
    <w:rsid w:val="00354B7A"/>
    <w:rsid w:val="003551ED"/>
    <w:rsid w:val="003555D5"/>
    <w:rsid w:val="00355F0D"/>
    <w:rsid w:val="003576C1"/>
    <w:rsid w:val="00357EF9"/>
    <w:rsid w:val="00363463"/>
    <w:rsid w:val="003634D7"/>
    <w:rsid w:val="003636FE"/>
    <w:rsid w:val="00363E9C"/>
    <w:rsid w:val="003657FB"/>
    <w:rsid w:val="00365868"/>
    <w:rsid w:val="003675A8"/>
    <w:rsid w:val="00367969"/>
    <w:rsid w:val="00373024"/>
    <w:rsid w:val="003731D0"/>
    <w:rsid w:val="003737C4"/>
    <w:rsid w:val="00373DD3"/>
    <w:rsid w:val="00374B82"/>
    <w:rsid w:val="003759CD"/>
    <w:rsid w:val="00376028"/>
    <w:rsid w:val="003762DB"/>
    <w:rsid w:val="0037659D"/>
    <w:rsid w:val="00376D32"/>
    <w:rsid w:val="00376EA5"/>
    <w:rsid w:val="00377C98"/>
    <w:rsid w:val="00381D7C"/>
    <w:rsid w:val="00381DB3"/>
    <w:rsid w:val="00382144"/>
    <w:rsid w:val="0038251A"/>
    <w:rsid w:val="003835B7"/>
    <w:rsid w:val="0039023E"/>
    <w:rsid w:val="003915E1"/>
    <w:rsid w:val="00391D17"/>
    <w:rsid w:val="00391E2B"/>
    <w:rsid w:val="003945CB"/>
    <w:rsid w:val="00394AC8"/>
    <w:rsid w:val="00397BAE"/>
    <w:rsid w:val="003A1CFB"/>
    <w:rsid w:val="003A25BB"/>
    <w:rsid w:val="003A27A4"/>
    <w:rsid w:val="003A438D"/>
    <w:rsid w:val="003A453F"/>
    <w:rsid w:val="003A6A39"/>
    <w:rsid w:val="003B02A0"/>
    <w:rsid w:val="003B0F9F"/>
    <w:rsid w:val="003B2513"/>
    <w:rsid w:val="003B394C"/>
    <w:rsid w:val="003B4E0D"/>
    <w:rsid w:val="003B5091"/>
    <w:rsid w:val="003B54CE"/>
    <w:rsid w:val="003B6EB6"/>
    <w:rsid w:val="003B7298"/>
    <w:rsid w:val="003B73C0"/>
    <w:rsid w:val="003B7678"/>
    <w:rsid w:val="003B7F97"/>
    <w:rsid w:val="003C1553"/>
    <w:rsid w:val="003C2EB9"/>
    <w:rsid w:val="003C30C8"/>
    <w:rsid w:val="003C3B4F"/>
    <w:rsid w:val="003C417F"/>
    <w:rsid w:val="003C453C"/>
    <w:rsid w:val="003C4627"/>
    <w:rsid w:val="003C4EB4"/>
    <w:rsid w:val="003C5EE2"/>
    <w:rsid w:val="003D142D"/>
    <w:rsid w:val="003D2702"/>
    <w:rsid w:val="003D2E98"/>
    <w:rsid w:val="003D3C57"/>
    <w:rsid w:val="003D3D5E"/>
    <w:rsid w:val="003D408F"/>
    <w:rsid w:val="003D5E6D"/>
    <w:rsid w:val="003D64C5"/>
    <w:rsid w:val="003D6694"/>
    <w:rsid w:val="003D67D1"/>
    <w:rsid w:val="003D6D70"/>
    <w:rsid w:val="003D6F47"/>
    <w:rsid w:val="003D7543"/>
    <w:rsid w:val="003D7EE8"/>
    <w:rsid w:val="003E0024"/>
    <w:rsid w:val="003E00BE"/>
    <w:rsid w:val="003E0F4A"/>
    <w:rsid w:val="003E28A9"/>
    <w:rsid w:val="003E29A4"/>
    <w:rsid w:val="003E3828"/>
    <w:rsid w:val="003E3AAE"/>
    <w:rsid w:val="003E3BEC"/>
    <w:rsid w:val="003E66DE"/>
    <w:rsid w:val="003E7F80"/>
    <w:rsid w:val="003F04D4"/>
    <w:rsid w:val="003F0AF3"/>
    <w:rsid w:val="003F2885"/>
    <w:rsid w:val="003F41F2"/>
    <w:rsid w:val="003F56B3"/>
    <w:rsid w:val="003F588F"/>
    <w:rsid w:val="003F7861"/>
    <w:rsid w:val="003F7A60"/>
    <w:rsid w:val="003F7D9C"/>
    <w:rsid w:val="0040011E"/>
    <w:rsid w:val="004001BA"/>
    <w:rsid w:val="0040262E"/>
    <w:rsid w:val="004031CF"/>
    <w:rsid w:val="004051B6"/>
    <w:rsid w:val="00406322"/>
    <w:rsid w:val="00407F07"/>
    <w:rsid w:val="00410317"/>
    <w:rsid w:val="00411178"/>
    <w:rsid w:val="00411621"/>
    <w:rsid w:val="00413746"/>
    <w:rsid w:val="004141EF"/>
    <w:rsid w:val="00414257"/>
    <w:rsid w:val="004158FD"/>
    <w:rsid w:val="00415C8D"/>
    <w:rsid w:val="00415E66"/>
    <w:rsid w:val="00416CDA"/>
    <w:rsid w:val="004203C6"/>
    <w:rsid w:val="00421885"/>
    <w:rsid w:val="00421A12"/>
    <w:rsid w:val="004226CB"/>
    <w:rsid w:val="004234B5"/>
    <w:rsid w:val="0042597A"/>
    <w:rsid w:val="0042726D"/>
    <w:rsid w:val="004318EE"/>
    <w:rsid w:val="00431F8C"/>
    <w:rsid w:val="004351D9"/>
    <w:rsid w:val="00435261"/>
    <w:rsid w:val="00435A7E"/>
    <w:rsid w:val="004360B9"/>
    <w:rsid w:val="00436F61"/>
    <w:rsid w:val="00440157"/>
    <w:rsid w:val="004411D7"/>
    <w:rsid w:val="00441489"/>
    <w:rsid w:val="004428AB"/>
    <w:rsid w:val="0044417A"/>
    <w:rsid w:val="00444CC9"/>
    <w:rsid w:val="00447FB7"/>
    <w:rsid w:val="004504EA"/>
    <w:rsid w:val="004513DA"/>
    <w:rsid w:val="00451DAA"/>
    <w:rsid w:val="0045428D"/>
    <w:rsid w:val="0045455F"/>
    <w:rsid w:val="00454813"/>
    <w:rsid w:val="004563CF"/>
    <w:rsid w:val="00461688"/>
    <w:rsid w:val="0046185A"/>
    <w:rsid w:val="00462386"/>
    <w:rsid w:val="00463F24"/>
    <w:rsid w:val="00465519"/>
    <w:rsid w:val="0046555E"/>
    <w:rsid w:val="004659FD"/>
    <w:rsid w:val="00465F07"/>
    <w:rsid w:val="004667E3"/>
    <w:rsid w:val="00467E1B"/>
    <w:rsid w:val="004707AA"/>
    <w:rsid w:val="004712BE"/>
    <w:rsid w:val="0047149C"/>
    <w:rsid w:val="00471EBE"/>
    <w:rsid w:val="00473C06"/>
    <w:rsid w:val="00474EB0"/>
    <w:rsid w:val="004754C1"/>
    <w:rsid w:val="004755DA"/>
    <w:rsid w:val="00476E13"/>
    <w:rsid w:val="0048278F"/>
    <w:rsid w:val="0048354C"/>
    <w:rsid w:val="00483A51"/>
    <w:rsid w:val="00483A92"/>
    <w:rsid w:val="00485F76"/>
    <w:rsid w:val="00486B5C"/>
    <w:rsid w:val="00490E9F"/>
    <w:rsid w:val="00491372"/>
    <w:rsid w:val="00491998"/>
    <w:rsid w:val="004928FC"/>
    <w:rsid w:val="00493933"/>
    <w:rsid w:val="00497000"/>
    <w:rsid w:val="004973BA"/>
    <w:rsid w:val="00497F9E"/>
    <w:rsid w:val="00497FAB"/>
    <w:rsid w:val="004A0244"/>
    <w:rsid w:val="004A040B"/>
    <w:rsid w:val="004A0E4E"/>
    <w:rsid w:val="004A11AB"/>
    <w:rsid w:val="004A465A"/>
    <w:rsid w:val="004A54DA"/>
    <w:rsid w:val="004A70CC"/>
    <w:rsid w:val="004B3630"/>
    <w:rsid w:val="004B3E37"/>
    <w:rsid w:val="004B49AC"/>
    <w:rsid w:val="004B4BF6"/>
    <w:rsid w:val="004B4CB0"/>
    <w:rsid w:val="004B6824"/>
    <w:rsid w:val="004B6B53"/>
    <w:rsid w:val="004B779C"/>
    <w:rsid w:val="004C0AF8"/>
    <w:rsid w:val="004C2EDE"/>
    <w:rsid w:val="004C31EA"/>
    <w:rsid w:val="004C440D"/>
    <w:rsid w:val="004C48FA"/>
    <w:rsid w:val="004C49D1"/>
    <w:rsid w:val="004C4D7A"/>
    <w:rsid w:val="004C5170"/>
    <w:rsid w:val="004C52B8"/>
    <w:rsid w:val="004C65ED"/>
    <w:rsid w:val="004C7204"/>
    <w:rsid w:val="004D072F"/>
    <w:rsid w:val="004D2B46"/>
    <w:rsid w:val="004D3610"/>
    <w:rsid w:val="004D5638"/>
    <w:rsid w:val="004D64C6"/>
    <w:rsid w:val="004D77E8"/>
    <w:rsid w:val="004D7995"/>
    <w:rsid w:val="004D7AAB"/>
    <w:rsid w:val="004E0278"/>
    <w:rsid w:val="004E0E08"/>
    <w:rsid w:val="004E0F5A"/>
    <w:rsid w:val="004E38C9"/>
    <w:rsid w:val="004E3F63"/>
    <w:rsid w:val="004E4EAE"/>
    <w:rsid w:val="004E5FDB"/>
    <w:rsid w:val="004E6E5C"/>
    <w:rsid w:val="004E7D0C"/>
    <w:rsid w:val="004F1A10"/>
    <w:rsid w:val="004F2E50"/>
    <w:rsid w:val="004F3285"/>
    <w:rsid w:val="004F3334"/>
    <w:rsid w:val="004F3D05"/>
    <w:rsid w:val="004F3F17"/>
    <w:rsid w:val="004F4209"/>
    <w:rsid w:val="004F4E53"/>
    <w:rsid w:val="004F519B"/>
    <w:rsid w:val="004F5BDC"/>
    <w:rsid w:val="0050391E"/>
    <w:rsid w:val="00504155"/>
    <w:rsid w:val="00505E3B"/>
    <w:rsid w:val="00505FB2"/>
    <w:rsid w:val="0051363A"/>
    <w:rsid w:val="005141B9"/>
    <w:rsid w:val="0051507E"/>
    <w:rsid w:val="005160D8"/>
    <w:rsid w:val="005214C6"/>
    <w:rsid w:val="0052430C"/>
    <w:rsid w:val="00525B58"/>
    <w:rsid w:val="00526021"/>
    <w:rsid w:val="005309BD"/>
    <w:rsid w:val="00531C14"/>
    <w:rsid w:val="00532DAE"/>
    <w:rsid w:val="005373EE"/>
    <w:rsid w:val="00537546"/>
    <w:rsid w:val="00537A91"/>
    <w:rsid w:val="005405A4"/>
    <w:rsid w:val="0054121D"/>
    <w:rsid w:val="005449BE"/>
    <w:rsid w:val="00545414"/>
    <w:rsid w:val="00545636"/>
    <w:rsid w:val="00545674"/>
    <w:rsid w:val="00545BB8"/>
    <w:rsid w:val="00547CDA"/>
    <w:rsid w:val="005502F9"/>
    <w:rsid w:val="00551B89"/>
    <w:rsid w:val="00551BFC"/>
    <w:rsid w:val="005522BD"/>
    <w:rsid w:val="0055232E"/>
    <w:rsid w:val="00552B6B"/>
    <w:rsid w:val="005534EE"/>
    <w:rsid w:val="005547A0"/>
    <w:rsid w:val="005567F0"/>
    <w:rsid w:val="0055760D"/>
    <w:rsid w:val="005622CE"/>
    <w:rsid w:val="00562342"/>
    <w:rsid w:val="005631D6"/>
    <w:rsid w:val="00564A99"/>
    <w:rsid w:val="00564DCB"/>
    <w:rsid w:val="00567497"/>
    <w:rsid w:val="00571EA7"/>
    <w:rsid w:val="005736BA"/>
    <w:rsid w:val="00574F14"/>
    <w:rsid w:val="00576E93"/>
    <w:rsid w:val="0057759F"/>
    <w:rsid w:val="00580CC7"/>
    <w:rsid w:val="00580E0E"/>
    <w:rsid w:val="00581FB3"/>
    <w:rsid w:val="00583A9D"/>
    <w:rsid w:val="00584BF2"/>
    <w:rsid w:val="00584C70"/>
    <w:rsid w:val="00585594"/>
    <w:rsid w:val="00590632"/>
    <w:rsid w:val="00591D77"/>
    <w:rsid w:val="0059240B"/>
    <w:rsid w:val="005935D8"/>
    <w:rsid w:val="00596E85"/>
    <w:rsid w:val="005972B8"/>
    <w:rsid w:val="005A1E9B"/>
    <w:rsid w:val="005A2317"/>
    <w:rsid w:val="005A3BF6"/>
    <w:rsid w:val="005A7010"/>
    <w:rsid w:val="005A7987"/>
    <w:rsid w:val="005B097E"/>
    <w:rsid w:val="005B1394"/>
    <w:rsid w:val="005B1B3A"/>
    <w:rsid w:val="005B407D"/>
    <w:rsid w:val="005B54A7"/>
    <w:rsid w:val="005B5EC2"/>
    <w:rsid w:val="005B670C"/>
    <w:rsid w:val="005C2DD7"/>
    <w:rsid w:val="005C2FA3"/>
    <w:rsid w:val="005C5EAB"/>
    <w:rsid w:val="005C6A0F"/>
    <w:rsid w:val="005C71AE"/>
    <w:rsid w:val="005C7FFB"/>
    <w:rsid w:val="005D0E95"/>
    <w:rsid w:val="005D2080"/>
    <w:rsid w:val="005D3B78"/>
    <w:rsid w:val="005D3F13"/>
    <w:rsid w:val="005D4DC1"/>
    <w:rsid w:val="005D6144"/>
    <w:rsid w:val="005D65F7"/>
    <w:rsid w:val="005E0AE5"/>
    <w:rsid w:val="005E2A17"/>
    <w:rsid w:val="005E43EF"/>
    <w:rsid w:val="005E468C"/>
    <w:rsid w:val="005E738D"/>
    <w:rsid w:val="005E7F84"/>
    <w:rsid w:val="005F1274"/>
    <w:rsid w:val="005F1769"/>
    <w:rsid w:val="005F1ACF"/>
    <w:rsid w:val="005F1B79"/>
    <w:rsid w:val="005F550A"/>
    <w:rsid w:val="005F606E"/>
    <w:rsid w:val="005F662D"/>
    <w:rsid w:val="005F73F3"/>
    <w:rsid w:val="005F7ED9"/>
    <w:rsid w:val="00600B71"/>
    <w:rsid w:val="006015B5"/>
    <w:rsid w:val="00601B21"/>
    <w:rsid w:val="00602FAA"/>
    <w:rsid w:val="006053C4"/>
    <w:rsid w:val="00605F92"/>
    <w:rsid w:val="00606446"/>
    <w:rsid w:val="006067D1"/>
    <w:rsid w:val="00606FCB"/>
    <w:rsid w:val="006107E8"/>
    <w:rsid w:val="0061120E"/>
    <w:rsid w:val="00611654"/>
    <w:rsid w:val="00612ADB"/>
    <w:rsid w:val="00612E62"/>
    <w:rsid w:val="006130ED"/>
    <w:rsid w:val="00613C9B"/>
    <w:rsid w:val="00614206"/>
    <w:rsid w:val="00616F3C"/>
    <w:rsid w:val="0061747B"/>
    <w:rsid w:val="00620451"/>
    <w:rsid w:val="006222D7"/>
    <w:rsid w:val="00622376"/>
    <w:rsid w:val="006227FB"/>
    <w:rsid w:val="00627FCC"/>
    <w:rsid w:val="006304D7"/>
    <w:rsid w:val="00630A71"/>
    <w:rsid w:val="00630CEF"/>
    <w:rsid w:val="006311E7"/>
    <w:rsid w:val="00631B8B"/>
    <w:rsid w:val="00631DAC"/>
    <w:rsid w:val="00632E17"/>
    <w:rsid w:val="006332D2"/>
    <w:rsid w:val="00636158"/>
    <w:rsid w:val="00636CB3"/>
    <w:rsid w:val="0063788D"/>
    <w:rsid w:val="00640508"/>
    <w:rsid w:val="0064168E"/>
    <w:rsid w:val="00642485"/>
    <w:rsid w:val="00642A16"/>
    <w:rsid w:val="00643D7B"/>
    <w:rsid w:val="00644566"/>
    <w:rsid w:val="00644648"/>
    <w:rsid w:val="00646B5F"/>
    <w:rsid w:val="00650458"/>
    <w:rsid w:val="006515AC"/>
    <w:rsid w:val="00651DBF"/>
    <w:rsid w:val="00652B49"/>
    <w:rsid w:val="00655052"/>
    <w:rsid w:val="006552EB"/>
    <w:rsid w:val="00657B67"/>
    <w:rsid w:val="00661B19"/>
    <w:rsid w:val="006629BD"/>
    <w:rsid w:val="00663BCF"/>
    <w:rsid w:val="00663E70"/>
    <w:rsid w:val="006658AE"/>
    <w:rsid w:val="006663DA"/>
    <w:rsid w:val="00666B29"/>
    <w:rsid w:val="00666CF2"/>
    <w:rsid w:val="0067020B"/>
    <w:rsid w:val="00670B36"/>
    <w:rsid w:val="00671271"/>
    <w:rsid w:val="006750AD"/>
    <w:rsid w:val="00680AD2"/>
    <w:rsid w:val="00680C2D"/>
    <w:rsid w:val="00682AD2"/>
    <w:rsid w:val="00682B49"/>
    <w:rsid w:val="00684B9C"/>
    <w:rsid w:val="00685E46"/>
    <w:rsid w:val="00685F9A"/>
    <w:rsid w:val="0068720A"/>
    <w:rsid w:val="00687CCE"/>
    <w:rsid w:val="006918E8"/>
    <w:rsid w:val="006922F0"/>
    <w:rsid w:val="00692CF3"/>
    <w:rsid w:val="0069314D"/>
    <w:rsid w:val="0069376D"/>
    <w:rsid w:val="00693B03"/>
    <w:rsid w:val="006941E5"/>
    <w:rsid w:val="006943C3"/>
    <w:rsid w:val="00694704"/>
    <w:rsid w:val="00694E44"/>
    <w:rsid w:val="00694F46"/>
    <w:rsid w:val="00696591"/>
    <w:rsid w:val="00696907"/>
    <w:rsid w:val="00697754"/>
    <w:rsid w:val="006A01D2"/>
    <w:rsid w:val="006A0D02"/>
    <w:rsid w:val="006A18B0"/>
    <w:rsid w:val="006A1D35"/>
    <w:rsid w:val="006A26CC"/>
    <w:rsid w:val="006A2E8D"/>
    <w:rsid w:val="006A326C"/>
    <w:rsid w:val="006A32D0"/>
    <w:rsid w:val="006A42EC"/>
    <w:rsid w:val="006A5C3D"/>
    <w:rsid w:val="006A719C"/>
    <w:rsid w:val="006A72F1"/>
    <w:rsid w:val="006A7D3D"/>
    <w:rsid w:val="006B09AA"/>
    <w:rsid w:val="006B0DA4"/>
    <w:rsid w:val="006B17D6"/>
    <w:rsid w:val="006B2435"/>
    <w:rsid w:val="006B3988"/>
    <w:rsid w:val="006B4888"/>
    <w:rsid w:val="006B5313"/>
    <w:rsid w:val="006B55E5"/>
    <w:rsid w:val="006B5D0B"/>
    <w:rsid w:val="006C14A2"/>
    <w:rsid w:val="006C2037"/>
    <w:rsid w:val="006C2E9F"/>
    <w:rsid w:val="006C424F"/>
    <w:rsid w:val="006C5162"/>
    <w:rsid w:val="006C5D07"/>
    <w:rsid w:val="006D0AC5"/>
    <w:rsid w:val="006D41AB"/>
    <w:rsid w:val="006D4EBB"/>
    <w:rsid w:val="006D565F"/>
    <w:rsid w:val="006D6966"/>
    <w:rsid w:val="006D6F81"/>
    <w:rsid w:val="006E0819"/>
    <w:rsid w:val="006E21B4"/>
    <w:rsid w:val="006E5D7E"/>
    <w:rsid w:val="006E7087"/>
    <w:rsid w:val="006F035E"/>
    <w:rsid w:val="006F09F8"/>
    <w:rsid w:val="006F1A50"/>
    <w:rsid w:val="006F27C2"/>
    <w:rsid w:val="006F2C87"/>
    <w:rsid w:val="006F31ED"/>
    <w:rsid w:val="006F4374"/>
    <w:rsid w:val="006F4E27"/>
    <w:rsid w:val="006F5515"/>
    <w:rsid w:val="006F5F59"/>
    <w:rsid w:val="006F78DE"/>
    <w:rsid w:val="007000BE"/>
    <w:rsid w:val="007004A5"/>
    <w:rsid w:val="00700E7E"/>
    <w:rsid w:val="00701366"/>
    <w:rsid w:val="007018F1"/>
    <w:rsid w:val="0070283B"/>
    <w:rsid w:val="00703794"/>
    <w:rsid w:val="00705E77"/>
    <w:rsid w:val="00706169"/>
    <w:rsid w:val="007065CA"/>
    <w:rsid w:val="00706F26"/>
    <w:rsid w:val="00707322"/>
    <w:rsid w:val="007113CC"/>
    <w:rsid w:val="007114E3"/>
    <w:rsid w:val="00712A18"/>
    <w:rsid w:val="00712E1E"/>
    <w:rsid w:val="00712E2D"/>
    <w:rsid w:val="00713BEF"/>
    <w:rsid w:val="00714136"/>
    <w:rsid w:val="00714D81"/>
    <w:rsid w:val="007163A5"/>
    <w:rsid w:val="0071649D"/>
    <w:rsid w:val="00716E5A"/>
    <w:rsid w:val="00717A3F"/>
    <w:rsid w:val="0072198C"/>
    <w:rsid w:val="007219CA"/>
    <w:rsid w:val="00721AC7"/>
    <w:rsid w:val="007230C2"/>
    <w:rsid w:val="0072315F"/>
    <w:rsid w:val="00724F0A"/>
    <w:rsid w:val="007255BB"/>
    <w:rsid w:val="00725DB3"/>
    <w:rsid w:val="0072648E"/>
    <w:rsid w:val="0072689B"/>
    <w:rsid w:val="007303E6"/>
    <w:rsid w:val="00730AA4"/>
    <w:rsid w:val="007310BB"/>
    <w:rsid w:val="00731DDF"/>
    <w:rsid w:val="007337FF"/>
    <w:rsid w:val="00734373"/>
    <w:rsid w:val="00734937"/>
    <w:rsid w:val="007352EC"/>
    <w:rsid w:val="007355FE"/>
    <w:rsid w:val="00735B9B"/>
    <w:rsid w:val="00736CFB"/>
    <w:rsid w:val="00737467"/>
    <w:rsid w:val="00737BD3"/>
    <w:rsid w:val="007401E8"/>
    <w:rsid w:val="00740519"/>
    <w:rsid w:val="007417A1"/>
    <w:rsid w:val="00745255"/>
    <w:rsid w:val="007458A1"/>
    <w:rsid w:val="007464E5"/>
    <w:rsid w:val="00746ED2"/>
    <w:rsid w:val="007474F0"/>
    <w:rsid w:val="007524C9"/>
    <w:rsid w:val="00752561"/>
    <w:rsid w:val="00755220"/>
    <w:rsid w:val="00756355"/>
    <w:rsid w:val="00761474"/>
    <w:rsid w:val="00762752"/>
    <w:rsid w:val="00764486"/>
    <w:rsid w:val="00764658"/>
    <w:rsid w:val="00765482"/>
    <w:rsid w:val="00766802"/>
    <w:rsid w:val="007671E3"/>
    <w:rsid w:val="00770E9F"/>
    <w:rsid w:val="007710A6"/>
    <w:rsid w:val="0077140F"/>
    <w:rsid w:val="00771688"/>
    <w:rsid w:val="00774BC5"/>
    <w:rsid w:val="00784233"/>
    <w:rsid w:val="00785A6B"/>
    <w:rsid w:val="00786D76"/>
    <w:rsid w:val="00790559"/>
    <w:rsid w:val="00791F2A"/>
    <w:rsid w:val="00792B99"/>
    <w:rsid w:val="00793BC9"/>
    <w:rsid w:val="007941F2"/>
    <w:rsid w:val="007943D3"/>
    <w:rsid w:val="00794C8F"/>
    <w:rsid w:val="00795E60"/>
    <w:rsid w:val="007A3783"/>
    <w:rsid w:val="007A4090"/>
    <w:rsid w:val="007A4B28"/>
    <w:rsid w:val="007A4B90"/>
    <w:rsid w:val="007A53F4"/>
    <w:rsid w:val="007A6695"/>
    <w:rsid w:val="007B0962"/>
    <w:rsid w:val="007B20E9"/>
    <w:rsid w:val="007B2E57"/>
    <w:rsid w:val="007B3DFB"/>
    <w:rsid w:val="007B5103"/>
    <w:rsid w:val="007B786F"/>
    <w:rsid w:val="007C0679"/>
    <w:rsid w:val="007C11D0"/>
    <w:rsid w:val="007C2D30"/>
    <w:rsid w:val="007C30A4"/>
    <w:rsid w:val="007C3C15"/>
    <w:rsid w:val="007C3D42"/>
    <w:rsid w:val="007C3EC9"/>
    <w:rsid w:val="007C4FEA"/>
    <w:rsid w:val="007C5B7E"/>
    <w:rsid w:val="007C654D"/>
    <w:rsid w:val="007C6A65"/>
    <w:rsid w:val="007C70E9"/>
    <w:rsid w:val="007C7313"/>
    <w:rsid w:val="007D110C"/>
    <w:rsid w:val="007D1E12"/>
    <w:rsid w:val="007D1F2E"/>
    <w:rsid w:val="007D25AC"/>
    <w:rsid w:val="007D4D63"/>
    <w:rsid w:val="007D620B"/>
    <w:rsid w:val="007D6FE3"/>
    <w:rsid w:val="007D7161"/>
    <w:rsid w:val="007D7AF8"/>
    <w:rsid w:val="007D7C01"/>
    <w:rsid w:val="007D7D4F"/>
    <w:rsid w:val="007E04D6"/>
    <w:rsid w:val="007E08A1"/>
    <w:rsid w:val="007E0D62"/>
    <w:rsid w:val="007E117E"/>
    <w:rsid w:val="007E164D"/>
    <w:rsid w:val="007E25E5"/>
    <w:rsid w:val="007E4436"/>
    <w:rsid w:val="007E5220"/>
    <w:rsid w:val="007E6B77"/>
    <w:rsid w:val="007E76C0"/>
    <w:rsid w:val="007F04CF"/>
    <w:rsid w:val="007F0FB8"/>
    <w:rsid w:val="007F1223"/>
    <w:rsid w:val="007F1C6E"/>
    <w:rsid w:val="007F2146"/>
    <w:rsid w:val="007F3432"/>
    <w:rsid w:val="007F3D51"/>
    <w:rsid w:val="007F45BA"/>
    <w:rsid w:val="007F476B"/>
    <w:rsid w:val="007F5161"/>
    <w:rsid w:val="007F5470"/>
    <w:rsid w:val="007F5501"/>
    <w:rsid w:val="007F6BC1"/>
    <w:rsid w:val="008008F7"/>
    <w:rsid w:val="00801301"/>
    <w:rsid w:val="008018A4"/>
    <w:rsid w:val="008031B6"/>
    <w:rsid w:val="0080388A"/>
    <w:rsid w:val="008104FF"/>
    <w:rsid w:val="00810A61"/>
    <w:rsid w:val="008110E3"/>
    <w:rsid w:val="00811AA7"/>
    <w:rsid w:val="008127C0"/>
    <w:rsid w:val="00812B94"/>
    <w:rsid w:val="00812F48"/>
    <w:rsid w:val="00815CA1"/>
    <w:rsid w:val="008166F2"/>
    <w:rsid w:val="00816E22"/>
    <w:rsid w:val="00817CB7"/>
    <w:rsid w:val="00822D3F"/>
    <w:rsid w:val="008230DE"/>
    <w:rsid w:val="008233C5"/>
    <w:rsid w:val="00823A98"/>
    <w:rsid w:val="00824485"/>
    <w:rsid w:val="00824684"/>
    <w:rsid w:val="00825586"/>
    <w:rsid w:val="00826427"/>
    <w:rsid w:val="00830071"/>
    <w:rsid w:val="008313D6"/>
    <w:rsid w:val="0083240F"/>
    <w:rsid w:val="0083380E"/>
    <w:rsid w:val="008353C1"/>
    <w:rsid w:val="00836874"/>
    <w:rsid w:val="00836887"/>
    <w:rsid w:val="00841966"/>
    <w:rsid w:val="008432C7"/>
    <w:rsid w:val="0084392F"/>
    <w:rsid w:val="0084424E"/>
    <w:rsid w:val="008445DD"/>
    <w:rsid w:val="0084490F"/>
    <w:rsid w:val="0084548E"/>
    <w:rsid w:val="008457AA"/>
    <w:rsid w:val="00845A73"/>
    <w:rsid w:val="00847533"/>
    <w:rsid w:val="00847DC4"/>
    <w:rsid w:val="00850FEE"/>
    <w:rsid w:val="00851EB4"/>
    <w:rsid w:val="0085521C"/>
    <w:rsid w:val="0085650E"/>
    <w:rsid w:val="00856BE8"/>
    <w:rsid w:val="00860E7A"/>
    <w:rsid w:val="00862049"/>
    <w:rsid w:val="00864C3D"/>
    <w:rsid w:val="00865C6C"/>
    <w:rsid w:val="00865D9C"/>
    <w:rsid w:val="00867FA9"/>
    <w:rsid w:val="00871F6A"/>
    <w:rsid w:val="00872945"/>
    <w:rsid w:val="00873C25"/>
    <w:rsid w:val="00873C80"/>
    <w:rsid w:val="00875841"/>
    <w:rsid w:val="00876BBC"/>
    <w:rsid w:val="00880DB1"/>
    <w:rsid w:val="00881602"/>
    <w:rsid w:val="00881C97"/>
    <w:rsid w:val="00882993"/>
    <w:rsid w:val="00882CDD"/>
    <w:rsid w:val="00883311"/>
    <w:rsid w:val="00883D1D"/>
    <w:rsid w:val="00884F01"/>
    <w:rsid w:val="008905E4"/>
    <w:rsid w:val="00890939"/>
    <w:rsid w:val="00890DC3"/>
    <w:rsid w:val="00891B5E"/>
    <w:rsid w:val="008938EA"/>
    <w:rsid w:val="0089559A"/>
    <w:rsid w:val="00895E01"/>
    <w:rsid w:val="00896556"/>
    <w:rsid w:val="008978D4"/>
    <w:rsid w:val="008A1006"/>
    <w:rsid w:val="008A2F3D"/>
    <w:rsid w:val="008A38C0"/>
    <w:rsid w:val="008A57DB"/>
    <w:rsid w:val="008A77BB"/>
    <w:rsid w:val="008B02DA"/>
    <w:rsid w:val="008B0822"/>
    <w:rsid w:val="008B1C5C"/>
    <w:rsid w:val="008B2142"/>
    <w:rsid w:val="008B2B6A"/>
    <w:rsid w:val="008B3781"/>
    <w:rsid w:val="008B798A"/>
    <w:rsid w:val="008C107A"/>
    <w:rsid w:val="008C17F0"/>
    <w:rsid w:val="008C3045"/>
    <w:rsid w:val="008C5D04"/>
    <w:rsid w:val="008C77FC"/>
    <w:rsid w:val="008D2F0C"/>
    <w:rsid w:val="008D4FAC"/>
    <w:rsid w:val="008D53AD"/>
    <w:rsid w:val="008D59F0"/>
    <w:rsid w:val="008D7CB3"/>
    <w:rsid w:val="008E0249"/>
    <w:rsid w:val="008E0E58"/>
    <w:rsid w:val="008E118C"/>
    <w:rsid w:val="008E24FC"/>
    <w:rsid w:val="008E3BB7"/>
    <w:rsid w:val="008E48E1"/>
    <w:rsid w:val="008E4D41"/>
    <w:rsid w:val="008E5FE5"/>
    <w:rsid w:val="008E675F"/>
    <w:rsid w:val="008E6881"/>
    <w:rsid w:val="008E6C1E"/>
    <w:rsid w:val="008F0AFF"/>
    <w:rsid w:val="008F0B6C"/>
    <w:rsid w:val="008F106A"/>
    <w:rsid w:val="008F107D"/>
    <w:rsid w:val="008F17B1"/>
    <w:rsid w:val="008F1B0B"/>
    <w:rsid w:val="008F612D"/>
    <w:rsid w:val="00900946"/>
    <w:rsid w:val="00901D34"/>
    <w:rsid w:val="009025C9"/>
    <w:rsid w:val="00903D82"/>
    <w:rsid w:val="00903F69"/>
    <w:rsid w:val="0090562D"/>
    <w:rsid w:val="009060A1"/>
    <w:rsid w:val="0090688E"/>
    <w:rsid w:val="00906A77"/>
    <w:rsid w:val="009078A7"/>
    <w:rsid w:val="009106CA"/>
    <w:rsid w:val="00910C31"/>
    <w:rsid w:val="00912158"/>
    <w:rsid w:val="00915756"/>
    <w:rsid w:val="00915B3B"/>
    <w:rsid w:val="00916587"/>
    <w:rsid w:val="00916F41"/>
    <w:rsid w:val="009207EE"/>
    <w:rsid w:val="009208FC"/>
    <w:rsid w:val="00922403"/>
    <w:rsid w:val="00923AEF"/>
    <w:rsid w:val="009243FB"/>
    <w:rsid w:val="00924FD3"/>
    <w:rsid w:val="0092528F"/>
    <w:rsid w:val="0092619E"/>
    <w:rsid w:val="00926452"/>
    <w:rsid w:val="009264DA"/>
    <w:rsid w:val="00930372"/>
    <w:rsid w:val="00931CC8"/>
    <w:rsid w:val="00934B01"/>
    <w:rsid w:val="00940871"/>
    <w:rsid w:val="00940EE9"/>
    <w:rsid w:val="00941DAD"/>
    <w:rsid w:val="00943994"/>
    <w:rsid w:val="009452FD"/>
    <w:rsid w:val="00946057"/>
    <w:rsid w:val="0094645C"/>
    <w:rsid w:val="00951D50"/>
    <w:rsid w:val="00951D8B"/>
    <w:rsid w:val="00952260"/>
    <w:rsid w:val="00953095"/>
    <w:rsid w:val="00953B0A"/>
    <w:rsid w:val="00955060"/>
    <w:rsid w:val="00955141"/>
    <w:rsid w:val="0095649E"/>
    <w:rsid w:val="00956AEC"/>
    <w:rsid w:val="00960832"/>
    <w:rsid w:val="009608AB"/>
    <w:rsid w:val="00962D30"/>
    <w:rsid w:val="00963A5E"/>
    <w:rsid w:val="009646D4"/>
    <w:rsid w:val="009646D5"/>
    <w:rsid w:val="00964D81"/>
    <w:rsid w:val="009656DD"/>
    <w:rsid w:val="00965BA0"/>
    <w:rsid w:val="0096670B"/>
    <w:rsid w:val="00970E84"/>
    <w:rsid w:val="00970F91"/>
    <w:rsid w:val="009718CE"/>
    <w:rsid w:val="00973327"/>
    <w:rsid w:val="00973C16"/>
    <w:rsid w:val="00973D76"/>
    <w:rsid w:val="0097437B"/>
    <w:rsid w:val="00974806"/>
    <w:rsid w:val="00976860"/>
    <w:rsid w:val="00976921"/>
    <w:rsid w:val="009776E9"/>
    <w:rsid w:val="00977A8B"/>
    <w:rsid w:val="00980AB9"/>
    <w:rsid w:val="00982E47"/>
    <w:rsid w:val="0098305D"/>
    <w:rsid w:val="009853D7"/>
    <w:rsid w:val="00985874"/>
    <w:rsid w:val="00990D20"/>
    <w:rsid w:val="009917E0"/>
    <w:rsid w:val="0099409F"/>
    <w:rsid w:val="0099603B"/>
    <w:rsid w:val="0099687E"/>
    <w:rsid w:val="00997E5C"/>
    <w:rsid w:val="009A2CB4"/>
    <w:rsid w:val="009A2F2D"/>
    <w:rsid w:val="009A3B14"/>
    <w:rsid w:val="009A436E"/>
    <w:rsid w:val="009A5CDB"/>
    <w:rsid w:val="009B07C9"/>
    <w:rsid w:val="009B0B4B"/>
    <w:rsid w:val="009B1318"/>
    <w:rsid w:val="009B27F5"/>
    <w:rsid w:val="009B33A1"/>
    <w:rsid w:val="009B3FCF"/>
    <w:rsid w:val="009B45BF"/>
    <w:rsid w:val="009B47AC"/>
    <w:rsid w:val="009C06C9"/>
    <w:rsid w:val="009C2562"/>
    <w:rsid w:val="009C2CDF"/>
    <w:rsid w:val="009C3597"/>
    <w:rsid w:val="009C5BE2"/>
    <w:rsid w:val="009C5D58"/>
    <w:rsid w:val="009C653C"/>
    <w:rsid w:val="009D0FBB"/>
    <w:rsid w:val="009D42FC"/>
    <w:rsid w:val="009D4B98"/>
    <w:rsid w:val="009D56E8"/>
    <w:rsid w:val="009D66E6"/>
    <w:rsid w:val="009D6C94"/>
    <w:rsid w:val="009D6D46"/>
    <w:rsid w:val="009D724B"/>
    <w:rsid w:val="009D762A"/>
    <w:rsid w:val="009E0AE1"/>
    <w:rsid w:val="009E1B18"/>
    <w:rsid w:val="009E25EF"/>
    <w:rsid w:val="009E2612"/>
    <w:rsid w:val="009E75E7"/>
    <w:rsid w:val="009F4BEE"/>
    <w:rsid w:val="009F6082"/>
    <w:rsid w:val="009F6818"/>
    <w:rsid w:val="009F6E13"/>
    <w:rsid w:val="00A00999"/>
    <w:rsid w:val="00A01688"/>
    <w:rsid w:val="00A01947"/>
    <w:rsid w:val="00A01DC5"/>
    <w:rsid w:val="00A01F13"/>
    <w:rsid w:val="00A04B45"/>
    <w:rsid w:val="00A05632"/>
    <w:rsid w:val="00A0726D"/>
    <w:rsid w:val="00A07E50"/>
    <w:rsid w:val="00A10888"/>
    <w:rsid w:val="00A10DAB"/>
    <w:rsid w:val="00A11FE6"/>
    <w:rsid w:val="00A1280B"/>
    <w:rsid w:val="00A15867"/>
    <w:rsid w:val="00A16912"/>
    <w:rsid w:val="00A16EDC"/>
    <w:rsid w:val="00A17717"/>
    <w:rsid w:val="00A20765"/>
    <w:rsid w:val="00A20861"/>
    <w:rsid w:val="00A2168A"/>
    <w:rsid w:val="00A23AED"/>
    <w:rsid w:val="00A249BA"/>
    <w:rsid w:val="00A25036"/>
    <w:rsid w:val="00A25E13"/>
    <w:rsid w:val="00A2731C"/>
    <w:rsid w:val="00A31011"/>
    <w:rsid w:val="00A32164"/>
    <w:rsid w:val="00A33322"/>
    <w:rsid w:val="00A333FD"/>
    <w:rsid w:val="00A3467B"/>
    <w:rsid w:val="00A34E62"/>
    <w:rsid w:val="00A36655"/>
    <w:rsid w:val="00A36806"/>
    <w:rsid w:val="00A4194B"/>
    <w:rsid w:val="00A421ED"/>
    <w:rsid w:val="00A43B7F"/>
    <w:rsid w:val="00A43E82"/>
    <w:rsid w:val="00A44F36"/>
    <w:rsid w:val="00A453C6"/>
    <w:rsid w:val="00A45E04"/>
    <w:rsid w:val="00A511E1"/>
    <w:rsid w:val="00A53129"/>
    <w:rsid w:val="00A54079"/>
    <w:rsid w:val="00A55C87"/>
    <w:rsid w:val="00A56AFB"/>
    <w:rsid w:val="00A57117"/>
    <w:rsid w:val="00A57335"/>
    <w:rsid w:val="00A57DA3"/>
    <w:rsid w:val="00A618ED"/>
    <w:rsid w:val="00A622C3"/>
    <w:rsid w:val="00A62BE9"/>
    <w:rsid w:val="00A62FA5"/>
    <w:rsid w:val="00A63E24"/>
    <w:rsid w:val="00A6442F"/>
    <w:rsid w:val="00A646E6"/>
    <w:rsid w:val="00A6540E"/>
    <w:rsid w:val="00A65B7F"/>
    <w:rsid w:val="00A66B16"/>
    <w:rsid w:val="00A670D3"/>
    <w:rsid w:val="00A7027C"/>
    <w:rsid w:val="00A7155E"/>
    <w:rsid w:val="00A733CF"/>
    <w:rsid w:val="00A74808"/>
    <w:rsid w:val="00A762B7"/>
    <w:rsid w:val="00A77AAA"/>
    <w:rsid w:val="00A80495"/>
    <w:rsid w:val="00A81343"/>
    <w:rsid w:val="00A81B0B"/>
    <w:rsid w:val="00A831C6"/>
    <w:rsid w:val="00A84334"/>
    <w:rsid w:val="00A8460F"/>
    <w:rsid w:val="00A90675"/>
    <w:rsid w:val="00A91E6F"/>
    <w:rsid w:val="00A92403"/>
    <w:rsid w:val="00A92795"/>
    <w:rsid w:val="00A92FEB"/>
    <w:rsid w:val="00A93502"/>
    <w:rsid w:val="00AA0142"/>
    <w:rsid w:val="00AA2D33"/>
    <w:rsid w:val="00AA32A2"/>
    <w:rsid w:val="00AA4238"/>
    <w:rsid w:val="00AA61EA"/>
    <w:rsid w:val="00AA62FA"/>
    <w:rsid w:val="00AB0DBE"/>
    <w:rsid w:val="00AB1EE1"/>
    <w:rsid w:val="00AB645F"/>
    <w:rsid w:val="00AB683D"/>
    <w:rsid w:val="00AB784B"/>
    <w:rsid w:val="00AC11FC"/>
    <w:rsid w:val="00AC2C60"/>
    <w:rsid w:val="00AC4983"/>
    <w:rsid w:val="00AC4B53"/>
    <w:rsid w:val="00AC55A2"/>
    <w:rsid w:val="00AD0399"/>
    <w:rsid w:val="00AD0B33"/>
    <w:rsid w:val="00AD0C34"/>
    <w:rsid w:val="00AD0D30"/>
    <w:rsid w:val="00AD23C4"/>
    <w:rsid w:val="00AD4098"/>
    <w:rsid w:val="00AD54C6"/>
    <w:rsid w:val="00AD67C7"/>
    <w:rsid w:val="00AD73EC"/>
    <w:rsid w:val="00AE03F1"/>
    <w:rsid w:val="00AE0BD2"/>
    <w:rsid w:val="00AE18CF"/>
    <w:rsid w:val="00AE20D1"/>
    <w:rsid w:val="00AE2835"/>
    <w:rsid w:val="00AE29F3"/>
    <w:rsid w:val="00AE3286"/>
    <w:rsid w:val="00AE4B8D"/>
    <w:rsid w:val="00AE6916"/>
    <w:rsid w:val="00AE75BE"/>
    <w:rsid w:val="00AF1664"/>
    <w:rsid w:val="00AF4E09"/>
    <w:rsid w:val="00AF52E6"/>
    <w:rsid w:val="00AF5949"/>
    <w:rsid w:val="00AF62B6"/>
    <w:rsid w:val="00AF654C"/>
    <w:rsid w:val="00AF7148"/>
    <w:rsid w:val="00AF7567"/>
    <w:rsid w:val="00AF7A5F"/>
    <w:rsid w:val="00B00603"/>
    <w:rsid w:val="00B00DE7"/>
    <w:rsid w:val="00B02479"/>
    <w:rsid w:val="00B03018"/>
    <w:rsid w:val="00B048A4"/>
    <w:rsid w:val="00B06CEE"/>
    <w:rsid w:val="00B0769F"/>
    <w:rsid w:val="00B114CE"/>
    <w:rsid w:val="00B1265C"/>
    <w:rsid w:val="00B12B2B"/>
    <w:rsid w:val="00B12C4D"/>
    <w:rsid w:val="00B13715"/>
    <w:rsid w:val="00B163E6"/>
    <w:rsid w:val="00B173A2"/>
    <w:rsid w:val="00B178D8"/>
    <w:rsid w:val="00B20611"/>
    <w:rsid w:val="00B20974"/>
    <w:rsid w:val="00B20D57"/>
    <w:rsid w:val="00B223BD"/>
    <w:rsid w:val="00B239F8"/>
    <w:rsid w:val="00B24363"/>
    <w:rsid w:val="00B2451C"/>
    <w:rsid w:val="00B25ED0"/>
    <w:rsid w:val="00B27D3B"/>
    <w:rsid w:val="00B32500"/>
    <w:rsid w:val="00B327AD"/>
    <w:rsid w:val="00B328A9"/>
    <w:rsid w:val="00B32D40"/>
    <w:rsid w:val="00B34BFF"/>
    <w:rsid w:val="00B35A3D"/>
    <w:rsid w:val="00B35B90"/>
    <w:rsid w:val="00B37398"/>
    <w:rsid w:val="00B37A03"/>
    <w:rsid w:val="00B40428"/>
    <w:rsid w:val="00B408B6"/>
    <w:rsid w:val="00B410B4"/>
    <w:rsid w:val="00B41DD7"/>
    <w:rsid w:val="00B43430"/>
    <w:rsid w:val="00B437CF"/>
    <w:rsid w:val="00B43BF1"/>
    <w:rsid w:val="00B45999"/>
    <w:rsid w:val="00B45CF7"/>
    <w:rsid w:val="00B46AE7"/>
    <w:rsid w:val="00B47DD3"/>
    <w:rsid w:val="00B506C9"/>
    <w:rsid w:val="00B534A1"/>
    <w:rsid w:val="00B53D64"/>
    <w:rsid w:val="00B54B85"/>
    <w:rsid w:val="00B54BDA"/>
    <w:rsid w:val="00B5514D"/>
    <w:rsid w:val="00B55865"/>
    <w:rsid w:val="00B55A8A"/>
    <w:rsid w:val="00B55F3C"/>
    <w:rsid w:val="00B56D2D"/>
    <w:rsid w:val="00B579C1"/>
    <w:rsid w:val="00B602AD"/>
    <w:rsid w:val="00B6114B"/>
    <w:rsid w:val="00B62C44"/>
    <w:rsid w:val="00B64B1C"/>
    <w:rsid w:val="00B65460"/>
    <w:rsid w:val="00B67A88"/>
    <w:rsid w:val="00B72111"/>
    <w:rsid w:val="00B74BE8"/>
    <w:rsid w:val="00B75588"/>
    <w:rsid w:val="00B757B6"/>
    <w:rsid w:val="00B757BC"/>
    <w:rsid w:val="00B76222"/>
    <w:rsid w:val="00B763DC"/>
    <w:rsid w:val="00B7642C"/>
    <w:rsid w:val="00B7683A"/>
    <w:rsid w:val="00B77D0D"/>
    <w:rsid w:val="00B81DB0"/>
    <w:rsid w:val="00B82785"/>
    <w:rsid w:val="00B83CA2"/>
    <w:rsid w:val="00B8551D"/>
    <w:rsid w:val="00B85775"/>
    <w:rsid w:val="00B85CC9"/>
    <w:rsid w:val="00B85FA4"/>
    <w:rsid w:val="00B8688A"/>
    <w:rsid w:val="00B87AD1"/>
    <w:rsid w:val="00B906DE"/>
    <w:rsid w:val="00B9146E"/>
    <w:rsid w:val="00B916D9"/>
    <w:rsid w:val="00B9397F"/>
    <w:rsid w:val="00B94B0E"/>
    <w:rsid w:val="00B96458"/>
    <w:rsid w:val="00B9679B"/>
    <w:rsid w:val="00BA0D3B"/>
    <w:rsid w:val="00BA1E7B"/>
    <w:rsid w:val="00BA4F4C"/>
    <w:rsid w:val="00BA6A93"/>
    <w:rsid w:val="00BA7A8E"/>
    <w:rsid w:val="00BB0193"/>
    <w:rsid w:val="00BB0A98"/>
    <w:rsid w:val="00BB0F8F"/>
    <w:rsid w:val="00BB3064"/>
    <w:rsid w:val="00BB30A6"/>
    <w:rsid w:val="00BB543D"/>
    <w:rsid w:val="00BB562B"/>
    <w:rsid w:val="00BC0070"/>
    <w:rsid w:val="00BC226E"/>
    <w:rsid w:val="00BC32BE"/>
    <w:rsid w:val="00BC33B9"/>
    <w:rsid w:val="00BC3ACE"/>
    <w:rsid w:val="00BC528F"/>
    <w:rsid w:val="00BC52C2"/>
    <w:rsid w:val="00BC60F8"/>
    <w:rsid w:val="00BC7A8F"/>
    <w:rsid w:val="00BD0000"/>
    <w:rsid w:val="00BD0157"/>
    <w:rsid w:val="00BD0826"/>
    <w:rsid w:val="00BD1AC6"/>
    <w:rsid w:val="00BD22F0"/>
    <w:rsid w:val="00BD3049"/>
    <w:rsid w:val="00BD5F0C"/>
    <w:rsid w:val="00BD693A"/>
    <w:rsid w:val="00BD7700"/>
    <w:rsid w:val="00BE0559"/>
    <w:rsid w:val="00BE37F6"/>
    <w:rsid w:val="00BE4E7D"/>
    <w:rsid w:val="00BE7E23"/>
    <w:rsid w:val="00BF128E"/>
    <w:rsid w:val="00BF14C1"/>
    <w:rsid w:val="00BF19F7"/>
    <w:rsid w:val="00BF427E"/>
    <w:rsid w:val="00BF4427"/>
    <w:rsid w:val="00BF44E3"/>
    <w:rsid w:val="00BF5547"/>
    <w:rsid w:val="00BF5F9D"/>
    <w:rsid w:val="00BF633A"/>
    <w:rsid w:val="00BF63F0"/>
    <w:rsid w:val="00C0032A"/>
    <w:rsid w:val="00C013CB"/>
    <w:rsid w:val="00C028A9"/>
    <w:rsid w:val="00C03E98"/>
    <w:rsid w:val="00C05BEF"/>
    <w:rsid w:val="00C06C65"/>
    <w:rsid w:val="00C0768E"/>
    <w:rsid w:val="00C10ED4"/>
    <w:rsid w:val="00C1198B"/>
    <w:rsid w:val="00C12D60"/>
    <w:rsid w:val="00C155D4"/>
    <w:rsid w:val="00C202F1"/>
    <w:rsid w:val="00C24D61"/>
    <w:rsid w:val="00C25C32"/>
    <w:rsid w:val="00C2684C"/>
    <w:rsid w:val="00C27DF3"/>
    <w:rsid w:val="00C31A9A"/>
    <w:rsid w:val="00C32A76"/>
    <w:rsid w:val="00C338AB"/>
    <w:rsid w:val="00C356F5"/>
    <w:rsid w:val="00C35E83"/>
    <w:rsid w:val="00C36698"/>
    <w:rsid w:val="00C37DC7"/>
    <w:rsid w:val="00C37F95"/>
    <w:rsid w:val="00C4106F"/>
    <w:rsid w:val="00C41C4E"/>
    <w:rsid w:val="00C41E7D"/>
    <w:rsid w:val="00C425EF"/>
    <w:rsid w:val="00C4384D"/>
    <w:rsid w:val="00C448C4"/>
    <w:rsid w:val="00C44E1D"/>
    <w:rsid w:val="00C45495"/>
    <w:rsid w:val="00C45827"/>
    <w:rsid w:val="00C45878"/>
    <w:rsid w:val="00C50CC4"/>
    <w:rsid w:val="00C5397F"/>
    <w:rsid w:val="00C53C97"/>
    <w:rsid w:val="00C54475"/>
    <w:rsid w:val="00C54A38"/>
    <w:rsid w:val="00C54C04"/>
    <w:rsid w:val="00C55EF0"/>
    <w:rsid w:val="00C56862"/>
    <w:rsid w:val="00C56D6E"/>
    <w:rsid w:val="00C571B4"/>
    <w:rsid w:val="00C60C22"/>
    <w:rsid w:val="00C62105"/>
    <w:rsid w:val="00C6231E"/>
    <w:rsid w:val="00C63412"/>
    <w:rsid w:val="00C6344D"/>
    <w:rsid w:val="00C64494"/>
    <w:rsid w:val="00C7162B"/>
    <w:rsid w:val="00C728AE"/>
    <w:rsid w:val="00C72EEE"/>
    <w:rsid w:val="00C7368A"/>
    <w:rsid w:val="00C747F7"/>
    <w:rsid w:val="00C806B2"/>
    <w:rsid w:val="00C80725"/>
    <w:rsid w:val="00C808DA"/>
    <w:rsid w:val="00C82432"/>
    <w:rsid w:val="00C82E22"/>
    <w:rsid w:val="00C8346F"/>
    <w:rsid w:val="00C842C2"/>
    <w:rsid w:val="00C86B84"/>
    <w:rsid w:val="00C86E6D"/>
    <w:rsid w:val="00C90D87"/>
    <w:rsid w:val="00C927AD"/>
    <w:rsid w:val="00C937AD"/>
    <w:rsid w:val="00C9411A"/>
    <w:rsid w:val="00C96115"/>
    <w:rsid w:val="00CA2291"/>
    <w:rsid w:val="00CA2844"/>
    <w:rsid w:val="00CA31CE"/>
    <w:rsid w:val="00CA3CF8"/>
    <w:rsid w:val="00CA4D3E"/>
    <w:rsid w:val="00CA4EA4"/>
    <w:rsid w:val="00CA5235"/>
    <w:rsid w:val="00CA6B44"/>
    <w:rsid w:val="00CA7139"/>
    <w:rsid w:val="00CA7E12"/>
    <w:rsid w:val="00CB0F3F"/>
    <w:rsid w:val="00CB103F"/>
    <w:rsid w:val="00CB1798"/>
    <w:rsid w:val="00CB19C2"/>
    <w:rsid w:val="00CB1A2A"/>
    <w:rsid w:val="00CB1AB3"/>
    <w:rsid w:val="00CB2BE0"/>
    <w:rsid w:val="00CB2E8F"/>
    <w:rsid w:val="00CB3B70"/>
    <w:rsid w:val="00CB572B"/>
    <w:rsid w:val="00CB5EDF"/>
    <w:rsid w:val="00CB6DFF"/>
    <w:rsid w:val="00CB750C"/>
    <w:rsid w:val="00CC0329"/>
    <w:rsid w:val="00CC07A2"/>
    <w:rsid w:val="00CC0AA5"/>
    <w:rsid w:val="00CC0B40"/>
    <w:rsid w:val="00CC2C04"/>
    <w:rsid w:val="00CC386D"/>
    <w:rsid w:val="00CC55D6"/>
    <w:rsid w:val="00CC6902"/>
    <w:rsid w:val="00CC6C02"/>
    <w:rsid w:val="00CD1339"/>
    <w:rsid w:val="00CD39B9"/>
    <w:rsid w:val="00CD554B"/>
    <w:rsid w:val="00CD64F1"/>
    <w:rsid w:val="00CD6AAE"/>
    <w:rsid w:val="00CD7B6D"/>
    <w:rsid w:val="00CD7C72"/>
    <w:rsid w:val="00CE038D"/>
    <w:rsid w:val="00CE09EF"/>
    <w:rsid w:val="00CF0036"/>
    <w:rsid w:val="00CF10C7"/>
    <w:rsid w:val="00CF18C4"/>
    <w:rsid w:val="00CF2B11"/>
    <w:rsid w:val="00CF2B3D"/>
    <w:rsid w:val="00CF2BD7"/>
    <w:rsid w:val="00CF2C99"/>
    <w:rsid w:val="00CF4602"/>
    <w:rsid w:val="00CF5076"/>
    <w:rsid w:val="00CF654C"/>
    <w:rsid w:val="00CF7306"/>
    <w:rsid w:val="00D00829"/>
    <w:rsid w:val="00D01909"/>
    <w:rsid w:val="00D0264B"/>
    <w:rsid w:val="00D0264D"/>
    <w:rsid w:val="00D02781"/>
    <w:rsid w:val="00D02798"/>
    <w:rsid w:val="00D04100"/>
    <w:rsid w:val="00D042B3"/>
    <w:rsid w:val="00D056B4"/>
    <w:rsid w:val="00D05796"/>
    <w:rsid w:val="00D05DE1"/>
    <w:rsid w:val="00D07C10"/>
    <w:rsid w:val="00D1459E"/>
    <w:rsid w:val="00D14E05"/>
    <w:rsid w:val="00D1501E"/>
    <w:rsid w:val="00D15CA3"/>
    <w:rsid w:val="00D17A62"/>
    <w:rsid w:val="00D203C7"/>
    <w:rsid w:val="00D21C85"/>
    <w:rsid w:val="00D21F59"/>
    <w:rsid w:val="00D22500"/>
    <w:rsid w:val="00D22D84"/>
    <w:rsid w:val="00D23924"/>
    <w:rsid w:val="00D24840"/>
    <w:rsid w:val="00D252E0"/>
    <w:rsid w:val="00D2683A"/>
    <w:rsid w:val="00D30479"/>
    <w:rsid w:val="00D31B8B"/>
    <w:rsid w:val="00D31F62"/>
    <w:rsid w:val="00D33B08"/>
    <w:rsid w:val="00D36504"/>
    <w:rsid w:val="00D41101"/>
    <w:rsid w:val="00D418B3"/>
    <w:rsid w:val="00D44B56"/>
    <w:rsid w:val="00D46A2B"/>
    <w:rsid w:val="00D46DFE"/>
    <w:rsid w:val="00D479E2"/>
    <w:rsid w:val="00D47DB0"/>
    <w:rsid w:val="00D51E50"/>
    <w:rsid w:val="00D526F5"/>
    <w:rsid w:val="00D53098"/>
    <w:rsid w:val="00D55050"/>
    <w:rsid w:val="00D5542A"/>
    <w:rsid w:val="00D5555A"/>
    <w:rsid w:val="00D609EB"/>
    <w:rsid w:val="00D61608"/>
    <w:rsid w:val="00D63445"/>
    <w:rsid w:val="00D63DC6"/>
    <w:rsid w:val="00D63E30"/>
    <w:rsid w:val="00D63ECF"/>
    <w:rsid w:val="00D6445F"/>
    <w:rsid w:val="00D6494D"/>
    <w:rsid w:val="00D65103"/>
    <w:rsid w:val="00D6679D"/>
    <w:rsid w:val="00D66C2C"/>
    <w:rsid w:val="00D6705A"/>
    <w:rsid w:val="00D7056C"/>
    <w:rsid w:val="00D73BA4"/>
    <w:rsid w:val="00D74BF6"/>
    <w:rsid w:val="00D755C5"/>
    <w:rsid w:val="00D7645B"/>
    <w:rsid w:val="00D7692D"/>
    <w:rsid w:val="00D77412"/>
    <w:rsid w:val="00D775EF"/>
    <w:rsid w:val="00D80E01"/>
    <w:rsid w:val="00D8254B"/>
    <w:rsid w:val="00D82FEC"/>
    <w:rsid w:val="00D838AB"/>
    <w:rsid w:val="00D84065"/>
    <w:rsid w:val="00D86838"/>
    <w:rsid w:val="00D870D7"/>
    <w:rsid w:val="00D9235D"/>
    <w:rsid w:val="00D9519C"/>
    <w:rsid w:val="00D9590C"/>
    <w:rsid w:val="00D95B36"/>
    <w:rsid w:val="00D96CE0"/>
    <w:rsid w:val="00D96D96"/>
    <w:rsid w:val="00D970AC"/>
    <w:rsid w:val="00DA230C"/>
    <w:rsid w:val="00DA27E4"/>
    <w:rsid w:val="00DA3A5C"/>
    <w:rsid w:val="00DA3AF3"/>
    <w:rsid w:val="00DA482F"/>
    <w:rsid w:val="00DA4BCA"/>
    <w:rsid w:val="00DA4EF2"/>
    <w:rsid w:val="00DA5101"/>
    <w:rsid w:val="00DA68AE"/>
    <w:rsid w:val="00DA7566"/>
    <w:rsid w:val="00DB14B9"/>
    <w:rsid w:val="00DB1EAA"/>
    <w:rsid w:val="00DB23C7"/>
    <w:rsid w:val="00DB3649"/>
    <w:rsid w:val="00DB54E2"/>
    <w:rsid w:val="00DC0AE7"/>
    <w:rsid w:val="00DC16F1"/>
    <w:rsid w:val="00DC1D97"/>
    <w:rsid w:val="00DC39C2"/>
    <w:rsid w:val="00DC4114"/>
    <w:rsid w:val="00DC4A22"/>
    <w:rsid w:val="00DC6755"/>
    <w:rsid w:val="00DC6CCC"/>
    <w:rsid w:val="00DC6E15"/>
    <w:rsid w:val="00DC7DCD"/>
    <w:rsid w:val="00DD11BB"/>
    <w:rsid w:val="00DD26D2"/>
    <w:rsid w:val="00DD2D37"/>
    <w:rsid w:val="00DD304A"/>
    <w:rsid w:val="00DD3765"/>
    <w:rsid w:val="00DD394E"/>
    <w:rsid w:val="00DD3E67"/>
    <w:rsid w:val="00DD4E51"/>
    <w:rsid w:val="00DD6452"/>
    <w:rsid w:val="00DD64D4"/>
    <w:rsid w:val="00DD718D"/>
    <w:rsid w:val="00DD7B12"/>
    <w:rsid w:val="00DE05CA"/>
    <w:rsid w:val="00DE3061"/>
    <w:rsid w:val="00DE4AC0"/>
    <w:rsid w:val="00DE56C2"/>
    <w:rsid w:val="00DE58D0"/>
    <w:rsid w:val="00DE6DD1"/>
    <w:rsid w:val="00DE73BE"/>
    <w:rsid w:val="00DF0FA4"/>
    <w:rsid w:val="00DF31EB"/>
    <w:rsid w:val="00DF4780"/>
    <w:rsid w:val="00DF61B9"/>
    <w:rsid w:val="00DF6420"/>
    <w:rsid w:val="00DF7620"/>
    <w:rsid w:val="00DF7B96"/>
    <w:rsid w:val="00DF7CED"/>
    <w:rsid w:val="00E00C05"/>
    <w:rsid w:val="00E00CCF"/>
    <w:rsid w:val="00E01514"/>
    <w:rsid w:val="00E01CCC"/>
    <w:rsid w:val="00E02DAC"/>
    <w:rsid w:val="00E02F22"/>
    <w:rsid w:val="00E03109"/>
    <w:rsid w:val="00E05358"/>
    <w:rsid w:val="00E0589E"/>
    <w:rsid w:val="00E07FD6"/>
    <w:rsid w:val="00E115D1"/>
    <w:rsid w:val="00E1233E"/>
    <w:rsid w:val="00E135E0"/>
    <w:rsid w:val="00E149AB"/>
    <w:rsid w:val="00E149FD"/>
    <w:rsid w:val="00E160F4"/>
    <w:rsid w:val="00E21BF6"/>
    <w:rsid w:val="00E241EB"/>
    <w:rsid w:val="00E24A65"/>
    <w:rsid w:val="00E329BF"/>
    <w:rsid w:val="00E32D4E"/>
    <w:rsid w:val="00E3314A"/>
    <w:rsid w:val="00E360F6"/>
    <w:rsid w:val="00E36545"/>
    <w:rsid w:val="00E36D2F"/>
    <w:rsid w:val="00E37B54"/>
    <w:rsid w:val="00E37BBB"/>
    <w:rsid w:val="00E43992"/>
    <w:rsid w:val="00E43D49"/>
    <w:rsid w:val="00E43FEF"/>
    <w:rsid w:val="00E44476"/>
    <w:rsid w:val="00E448EA"/>
    <w:rsid w:val="00E45012"/>
    <w:rsid w:val="00E45837"/>
    <w:rsid w:val="00E45EEF"/>
    <w:rsid w:val="00E46CE5"/>
    <w:rsid w:val="00E51909"/>
    <w:rsid w:val="00E51D06"/>
    <w:rsid w:val="00E52CA6"/>
    <w:rsid w:val="00E533BE"/>
    <w:rsid w:val="00E55B64"/>
    <w:rsid w:val="00E57876"/>
    <w:rsid w:val="00E60807"/>
    <w:rsid w:val="00E61C28"/>
    <w:rsid w:val="00E65D41"/>
    <w:rsid w:val="00E6799A"/>
    <w:rsid w:val="00E7091A"/>
    <w:rsid w:val="00E72076"/>
    <w:rsid w:val="00E73D66"/>
    <w:rsid w:val="00E751DD"/>
    <w:rsid w:val="00E76599"/>
    <w:rsid w:val="00E80A08"/>
    <w:rsid w:val="00E8155F"/>
    <w:rsid w:val="00E83066"/>
    <w:rsid w:val="00E84543"/>
    <w:rsid w:val="00E85B4C"/>
    <w:rsid w:val="00E90400"/>
    <w:rsid w:val="00E909D7"/>
    <w:rsid w:val="00E91A80"/>
    <w:rsid w:val="00E94166"/>
    <w:rsid w:val="00E965D5"/>
    <w:rsid w:val="00E972E2"/>
    <w:rsid w:val="00E97990"/>
    <w:rsid w:val="00EA173E"/>
    <w:rsid w:val="00EA247F"/>
    <w:rsid w:val="00EA5289"/>
    <w:rsid w:val="00EA556D"/>
    <w:rsid w:val="00EA597F"/>
    <w:rsid w:val="00EA6500"/>
    <w:rsid w:val="00EA6726"/>
    <w:rsid w:val="00EA6F5C"/>
    <w:rsid w:val="00EA7CD1"/>
    <w:rsid w:val="00EB027E"/>
    <w:rsid w:val="00EB0A4C"/>
    <w:rsid w:val="00EB1C53"/>
    <w:rsid w:val="00EB2D3A"/>
    <w:rsid w:val="00EB393D"/>
    <w:rsid w:val="00EB480B"/>
    <w:rsid w:val="00EB6615"/>
    <w:rsid w:val="00EB75B7"/>
    <w:rsid w:val="00EB7A87"/>
    <w:rsid w:val="00EC14E7"/>
    <w:rsid w:val="00EC1F4E"/>
    <w:rsid w:val="00EC2FEE"/>
    <w:rsid w:val="00EC3342"/>
    <w:rsid w:val="00EC4276"/>
    <w:rsid w:val="00EC453D"/>
    <w:rsid w:val="00EC505D"/>
    <w:rsid w:val="00EC64C0"/>
    <w:rsid w:val="00EC68E0"/>
    <w:rsid w:val="00EC7C69"/>
    <w:rsid w:val="00ED07AE"/>
    <w:rsid w:val="00ED1280"/>
    <w:rsid w:val="00ED2223"/>
    <w:rsid w:val="00ED22FE"/>
    <w:rsid w:val="00ED2B92"/>
    <w:rsid w:val="00ED34CF"/>
    <w:rsid w:val="00ED52C2"/>
    <w:rsid w:val="00ED62C0"/>
    <w:rsid w:val="00ED69AD"/>
    <w:rsid w:val="00EE0ACB"/>
    <w:rsid w:val="00EE14A7"/>
    <w:rsid w:val="00EE2854"/>
    <w:rsid w:val="00EE2CAF"/>
    <w:rsid w:val="00EE2EFD"/>
    <w:rsid w:val="00EE3555"/>
    <w:rsid w:val="00EE5341"/>
    <w:rsid w:val="00EE606A"/>
    <w:rsid w:val="00EE7388"/>
    <w:rsid w:val="00EF0EA7"/>
    <w:rsid w:val="00EF10E9"/>
    <w:rsid w:val="00EF155D"/>
    <w:rsid w:val="00EF2293"/>
    <w:rsid w:val="00EF2D16"/>
    <w:rsid w:val="00EF32F4"/>
    <w:rsid w:val="00EF4BD5"/>
    <w:rsid w:val="00EF5728"/>
    <w:rsid w:val="00EF5888"/>
    <w:rsid w:val="00EF6845"/>
    <w:rsid w:val="00EF6A86"/>
    <w:rsid w:val="00EF74C2"/>
    <w:rsid w:val="00EF78E5"/>
    <w:rsid w:val="00F002E8"/>
    <w:rsid w:val="00F00BAA"/>
    <w:rsid w:val="00F01BCF"/>
    <w:rsid w:val="00F02348"/>
    <w:rsid w:val="00F0337D"/>
    <w:rsid w:val="00F0433F"/>
    <w:rsid w:val="00F04562"/>
    <w:rsid w:val="00F055D2"/>
    <w:rsid w:val="00F063FB"/>
    <w:rsid w:val="00F0659A"/>
    <w:rsid w:val="00F06ACE"/>
    <w:rsid w:val="00F11220"/>
    <w:rsid w:val="00F113EB"/>
    <w:rsid w:val="00F123FE"/>
    <w:rsid w:val="00F14BFB"/>
    <w:rsid w:val="00F14D15"/>
    <w:rsid w:val="00F1636F"/>
    <w:rsid w:val="00F16FBB"/>
    <w:rsid w:val="00F20F4C"/>
    <w:rsid w:val="00F218EC"/>
    <w:rsid w:val="00F23220"/>
    <w:rsid w:val="00F23D67"/>
    <w:rsid w:val="00F23F39"/>
    <w:rsid w:val="00F25B70"/>
    <w:rsid w:val="00F25D70"/>
    <w:rsid w:val="00F30478"/>
    <w:rsid w:val="00F31A21"/>
    <w:rsid w:val="00F32266"/>
    <w:rsid w:val="00F32FE4"/>
    <w:rsid w:val="00F3655D"/>
    <w:rsid w:val="00F366F2"/>
    <w:rsid w:val="00F40A8B"/>
    <w:rsid w:val="00F4131F"/>
    <w:rsid w:val="00F4136A"/>
    <w:rsid w:val="00F4156E"/>
    <w:rsid w:val="00F4466B"/>
    <w:rsid w:val="00F46FF8"/>
    <w:rsid w:val="00F4768D"/>
    <w:rsid w:val="00F47D51"/>
    <w:rsid w:val="00F50E3D"/>
    <w:rsid w:val="00F51A5B"/>
    <w:rsid w:val="00F52340"/>
    <w:rsid w:val="00F53820"/>
    <w:rsid w:val="00F538FE"/>
    <w:rsid w:val="00F53B2E"/>
    <w:rsid w:val="00F54316"/>
    <w:rsid w:val="00F551DF"/>
    <w:rsid w:val="00F63025"/>
    <w:rsid w:val="00F63E78"/>
    <w:rsid w:val="00F64927"/>
    <w:rsid w:val="00F64ED2"/>
    <w:rsid w:val="00F667D5"/>
    <w:rsid w:val="00F72231"/>
    <w:rsid w:val="00F73455"/>
    <w:rsid w:val="00F736E9"/>
    <w:rsid w:val="00F73FBC"/>
    <w:rsid w:val="00F7420A"/>
    <w:rsid w:val="00F7630C"/>
    <w:rsid w:val="00F77521"/>
    <w:rsid w:val="00F81AB4"/>
    <w:rsid w:val="00F82137"/>
    <w:rsid w:val="00F84345"/>
    <w:rsid w:val="00F8473E"/>
    <w:rsid w:val="00F84D1F"/>
    <w:rsid w:val="00F85122"/>
    <w:rsid w:val="00F853EB"/>
    <w:rsid w:val="00F9014B"/>
    <w:rsid w:val="00F933E5"/>
    <w:rsid w:val="00F946D1"/>
    <w:rsid w:val="00F95247"/>
    <w:rsid w:val="00F9788B"/>
    <w:rsid w:val="00FA058F"/>
    <w:rsid w:val="00FA0DBE"/>
    <w:rsid w:val="00FA12C7"/>
    <w:rsid w:val="00FA1939"/>
    <w:rsid w:val="00FA1994"/>
    <w:rsid w:val="00FA2A2A"/>
    <w:rsid w:val="00FA2EC6"/>
    <w:rsid w:val="00FA3C56"/>
    <w:rsid w:val="00FA65B8"/>
    <w:rsid w:val="00FB0AAA"/>
    <w:rsid w:val="00FB1810"/>
    <w:rsid w:val="00FB2F32"/>
    <w:rsid w:val="00FB38F1"/>
    <w:rsid w:val="00FB3967"/>
    <w:rsid w:val="00FB3EC8"/>
    <w:rsid w:val="00FB641A"/>
    <w:rsid w:val="00FB7158"/>
    <w:rsid w:val="00FB71B8"/>
    <w:rsid w:val="00FC0254"/>
    <w:rsid w:val="00FC08E6"/>
    <w:rsid w:val="00FC097C"/>
    <w:rsid w:val="00FC366B"/>
    <w:rsid w:val="00FC3FEC"/>
    <w:rsid w:val="00FC46CA"/>
    <w:rsid w:val="00FC683B"/>
    <w:rsid w:val="00FC7BA8"/>
    <w:rsid w:val="00FD1188"/>
    <w:rsid w:val="00FD3262"/>
    <w:rsid w:val="00FD4B95"/>
    <w:rsid w:val="00FD5162"/>
    <w:rsid w:val="00FD5655"/>
    <w:rsid w:val="00FD7430"/>
    <w:rsid w:val="00FD7E00"/>
    <w:rsid w:val="00FE0C82"/>
    <w:rsid w:val="00FE12DC"/>
    <w:rsid w:val="00FE2181"/>
    <w:rsid w:val="00FE452E"/>
    <w:rsid w:val="00FE4618"/>
    <w:rsid w:val="00FE57AA"/>
    <w:rsid w:val="00FE65C1"/>
    <w:rsid w:val="00FF07AC"/>
    <w:rsid w:val="00FF0887"/>
    <w:rsid w:val="00FF08E1"/>
    <w:rsid w:val="00FF1539"/>
    <w:rsid w:val="00FF2A84"/>
    <w:rsid w:val="00FF2DFF"/>
    <w:rsid w:val="00FF3E14"/>
    <w:rsid w:val="00FF4183"/>
    <w:rsid w:val="00FF45DD"/>
    <w:rsid w:val="00FF4E31"/>
    <w:rsid w:val="00FF5B75"/>
    <w:rsid w:val="00FF5D04"/>
    <w:rsid w:val="00FF6276"/>
    <w:rsid w:val="00FF6287"/>
    <w:rsid w:val="00FF7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F631"/>
  <w15:chartTrackingRefBased/>
  <w15:docId w15:val="{83A672CE-150D-4253-95C7-A382FB52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3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Numbering,ERP-List Paragraph,List Paragraph11,List Paragraph3,List Paragraph Red"/>
    <w:basedOn w:val="Normal"/>
    <w:link w:val="ListParagraphChar"/>
    <w:uiPriority w:val="34"/>
    <w:qFormat/>
    <w:rsid w:val="008230DE"/>
    <w:pPr>
      <w:ind w:left="720"/>
      <w:contextualSpacing/>
    </w:pPr>
  </w:style>
  <w:style w:type="paragraph" w:styleId="BodyTextIndent">
    <w:name w:val="Body Text Indent"/>
    <w:basedOn w:val="Normal"/>
    <w:link w:val="BodyTextIndentChar"/>
    <w:uiPriority w:val="99"/>
    <w:unhideWhenUsed/>
    <w:rsid w:val="001B4C51"/>
    <w:pPr>
      <w:spacing w:after="120" w:line="276" w:lineRule="auto"/>
      <w:ind w:left="283"/>
    </w:pPr>
    <w:rPr>
      <w:rFonts w:eastAsia="Calibri"/>
      <w:szCs w:val="22"/>
      <w:lang w:val="lt-LT" w:eastAsia="en-US"/>
    </w:rPr>
  </w:style>
  <w:style w:type="character" w:customStyle="1" w:styleId="BodyTextIndentChar">
    <w:name w:val="Body Text Indent Char"/>
    <w:basedOn w:val="DefaultParagraphFont"/>
    <w:link w:val="BodyTextIndent"/>
    <w:uiPriority w:val="99"/>
    <w:rsid w:val="001B4C51"/>
    <w:rPr>
      <w:rFonts w:eastAsia="Calibri"/>
      <w:sz w:val="24"/>
      <w:szCs w:val="22"/>
      <w:lang w:eastAsia="en-US"/>
    </w:rPr>
  </w:style>
  <w:style w:type="character" w:customStyle="1" w:styleId="ListParagraphChar">
    <w:name w:val="List Paragraph Char"/>
    <w:aliases w:val="Bullet EY Char,Numbering Char,ERP-List Paragraph Char,List Paragraph11 Char,List Paragraph3 Char,List Paragraph Red Char"/>
    <w:link w:val="ListParagraph"/>
    <w:uiPriority w:val="34"/>
    <w:qFormat/>
    <w:locked/>
    <w:rsid w:val="00196B4C"/>
    <w:rPr>
      <w:sz w:val="24"/>
      <w:lang w:val="en-US"/>
    </w:rPr>
  </w:style>
  <w:style w:type="paragraph" w:styleId="Title">
    <w:name w:val="Title"/>
    <w:basedOn w:val="Normal"/>
    <w:link w:val="TitleChar"/>
    <w:qFormat/>
    <w:rsid w:val="00A0726D"/>
    <w:pPr>
      <w:jc w:val="center"/>
    </w:pPr>
    <w:rPr>
      <w:b/>
      <w:szCs w:val="24"/>
      <w:lang w:val="lt-LT"/>
    </w:rPr>
  </w:style>
  <w:style w:type="character" w:customStyle="1" w:styleId="TitleChar">
    <w:name w:val="Title Char"/>
    <w:basedOn w:val="DefaultParagraphFont"/>
    <w:link w:val="Title"/>
    <w:rsid w:val="00A0726D"/>
    <w:rPr>
      <w:b/>
      <w:sz w:val="24"/>
      <w:szCs w:val="24"/>
    </w:rPr>
  </w:style>
  <w:style w:type="paragraph" w:styleId="BodyText2">
    <w:name w:val="Body Text 2"/>
    <w:basedOn w:val="Normal"/>
    <w:link w:val="BodyText2Char"/>
    <w:uiPriority w:val="99"/>
    <w:unhideWhenUsed/>
    <w:rsid w:val="00C842C2"/>
    <w:pPr>
      <w:spacing w:after="120" w:line="480" w:lineRule="auto"/>
    </w:pPr>
    <w:rPr>
      <w:rFonts w:asciiTheme="minorHAnsi" w:eastAsiaTheme="minorHAnsi" w:hAnsiTheme="minorHAnsi" w:cstheme="minorBidi"/>
      <w:sz w:val="22"/>
      <w:szCs w:val="22"/>
      <w:lang w:val="lt-LT" w:eastAsia="en-US"/>
    </w:rPr>
  </w:style>
  <w:style w:type="character" w:customStyle="1" w:styleId="BodyText2Char">
    <w:name w:val="Body Text 2 Char"/>
    <w:basedOn w:val="DefaultParagraphFont"/>
    <w:link w:val="BodyText2"/>
    <w:uiPriority w:val="99"/>
    <w:rsid w:val="00C842C2"/>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C842C2"/>
    <w:rPr>
      <w:i/>
      <w:iCs/>
    </w:rPr>
  </w:style>
  <w:style w:type="character" w:customStyle="1" w:styleId="shorttext">
    <w:name w:val="short_text"/>
    <w:basedOn w:val="DefaultParagraphFont"/>
    <w:rsid w:val="00C842C2"/>
  </w:style>
  <w:style w:type="character" w:customStyle="1" w:styleId="hps">
    <w:name w:val="hps"/>
    <w:basedOn w:val="DefaultParagraphFont"/>
    <w:rsid w:val="00C842C2"/>
  </w:style>
  <w:style w:type="character" w:customStyle="1" w:styleId="Numatytasispastraiposriftas">
    <w:name w:val="Numatytasis pastraipos šriftas"/>
    <w:rsid w:val="001A1177"/>
  </w:style>
  <w:style w:type="paragraph" w:customStyle="1" w:styleId="Pagrindinistekstas1">
    <w:name w:val="Pagrindinis tekstas1"/>
    <w:rsid w:val="00552B6B"/>
    <w:pPr>
      <w:snapToGrid w:val="0"/>
      <w:ind w:firstLine="312"/>
      <w:jc w:val="both"/>
    </w:pPr>
    <w:rPr>
      <w:rFonts w:ascii="TimesLT" w:hAnsi="TimesLT"/>
      <w:lang w:val="en-US" w:eastAsia="en-US"/>
    </w:rPr>
  </w:style>
  <w:style w:type="paragraph" w:styleId="NoSpacing">
    <w:name w:val="No Spacing"/>
    <w:aliases w:val="standartinis"/>
    <w:uiPriority w:val="1"/>
    <w:qFormat/>
    <w:rsid w:val="00552B6B"/>
    <w:rPr>
      <w:rFonts w:eastAsia="Calibri"/>
      <w:sz w:val="24"/>
      <w:szCs w:val="22"/>
      <w:lang w:eastAsia="en-US"/>
    </w:rPr>
  </w:style>
  <w:style w:type="paragraph" w:styleId="BalloonText">
    <w:name w:val="Balloon Text"/>
    <w:basedOn w:val="Normal"/>
    <w:link w:val="BalloonTextChar"/>
    <w:semiHidden/>
    <w:unhideWhenUsed/>
    <w:rsid w:val="008B02DA"/>
    <w:rPr>
      <w:rFonts w:ascii="Segoe UI" w:hAnsi="Segoe UI" w:cs="Segoe UI"/>
      <w:sz w:val="18"/>
      <w:szCs w:val="18"/>
    </w:rPr>
  </w:style>
  <w:style w:type="character" w:customStyle="1" w:styleId="BalloonTextChar">
    <w:name w:val="Balloon Text Char"/>
    <w:basedOn w:val="DefaultParagraphFont"/>
    <w:link w:val="BalloonText"/>
    <w:semiHidden/>
    <w:rsid w:val="008B02DA"/>
    <w:rPr>
      <w:rFonts w:ascii="Segoe UI" w:hAnsi="Segoe UI" w:cs="Segoe UI"/>
      <w:sz w:val="18"/>
      <w:szCs w:val="18"/>
      <w:lang w:val="en-US"/>
    </w:rPr>
  </w:style>
  <w:style w:type="paragraph" w:customStyle="1" w:styleId="Standard">
    <w:name w:val="Standard"/>
    <w:basedOn w:val="Normal"/>
    <w:rsid w:val="004141EF"/>
    <w:pPr>
      <w:autoSpaceDN w:val="0"/>
      <w:ind w:firstLine="567"/>
      <w:jc w:val="both"/>
    </w:pPr>
    <w:rPr>
      <w:rFonts w:eastAsia="Calibri"/>
      <w:szCs w:val="24"/>
      <w:lang w:val="lt-LT" w:eastAsia="zh-CN"/>
    </w:rPr>
  </w:style>
  <w:style w:type="numbering" w:customStyle="1" w:styleId="WWNum1">
    <w:name w:val="WWNum1"/>
    <w:basedOn w:val="NoList"/>
    <w:rsid w:val="004141EF"/>
    <w:pPr>
      <w:numPr>
        <w:numId w:val="11"/>
      </w:numPr>
    </w:pPr>
  </w:style>
  <w:style w:type="paragraph" w:customStyle="1" w:styleId="Sraopastraipa">
    <w:name w:val="Sąrašo pastraipa"/>
    <w:basedOn w:val="Standard"/>
    <w:rsid w:val="00035795"/>
    <w:pPr>
      <w:suppressAutoHyphens/>
      <w:ind w:left="720" w:firstLine="0"/>
      <w:jc w:val="left"/>
      <w:textAlignment w:val="baseline"/>
    </w:pPr>
    <w:rPr>
      <w:rFonts w:eastAsia="SimSun" w:cs="Mangal"/>
      <w:kern w:val="3"/>
      <w:szCs w:val="21"/>
      <w:lang w:bidi="hi-IN"/>
    </w:rPr>
  </w:style>
  <w:style w:type="character" w:customStyle="1" w:styleId="Numatytasispastraiposriftas1">
    <w:name w:val="Numatytasis pastraipos šriftas1"/>
    <w:qFormat/>
    <w:rsid w:val="00BF427E"/>
  </w:style>
  <w:style w:type="paragraph" w:customStyle="1" w:styleId="prastasiniatinklio1">
    <w:name w:val="Įprastas (žiniatinklio)1"/>
    <w:basedOn w:val="Normal"/>
    <w:qFormat/>
    <w:rsid w:val="00B163E6"/>
    <w:pPr>
      <w:suppressAutoHyphens/>
      <w:spacing w:before="280" w:after="142" w:line="288" w:lineRule="auto"/>
      <w:textAlignment w:val="baseline"/>
    </w:pPr>
    <w:rPr>
      <w:kern w:val="2"/>
      <w:szCs w:val="24"/>
      <w:lang w:val="lt-LT" w:eastAsia="zh-CN" w:bidi="hi-IN"/>
    </w:rPr>
  </w:style>
  <w:style w:type="character" w:styleId="PlaceholderText">
    <w:name w:val="Placeholder Text"/>
    <w:basedOn w:val="DefaultParagraphFont"/>
    <w:uiPriority w:val="99"/>
    <w:semiHidden/>
    <w:rsid w:val="00A32164"/>
    <w:rPr>
      <w:color w:val="808080"/>
    </w:rPr>
  </w:style>
  <w:style w:type="paragraph" w:customStyle="1" w:styleId="Standard1">
    <w:name w:val="Standard1"/>
    <w:rsid w:val="00A66B16"/>
    <w:pPr>
      <w:suppressAutoHyphens/>
      <w:autoSpaceDN w:val="0"/>
      <w:textAlignment w:val="baseline"/>
    </w:pPr>
    <w:rPr>
      <w:kern w:val="3"/>
      <w:sz w:val="24"/>
      <w:szCs w:val="24"/>
      <w:lang w:eastAsia="en-US"/>
    </w:rPr>
  </w:style>
  <w:style w:type="paragraph" w:customStyle="1" w:styleId="prastasis1">
    <w:name w:val="Įprastasis1"/>
    <w:rsid w:val="00D9235D"/>
    <w:pPr>
      <w:suppressAutoHyphens/>
      <w:autoSpaceDN w:val="0"/>
      <w:textAlignment w:val="baseline"/>
    </w:pPr>
    <w:rPr>
      <w:sz w:val="24"/>
      <w:szCs w:val="22"/>
      <w:lang w:eastAsia="en-US"/>
    </w:rPr>
  </w:style>
  <w:style w:type="paragraph" w:customStyle="1" w:styleId="Textbody">
    <w:name w:val="Text body"/>
    <w:basedOn w:val="prastasis1"/>
    <w:rsid w:val="00EC64C0"/>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styleId="Header">
    <w:name w:val="header"/>
    <w:aliases w:val="En-tête-1,En-tête-2,hd,Header 2"/>
    <w:basedOn w:val="Normal"/>
    <w:link w:val="HeaderChar"/>
    <w:uiPriority w:val="99"/>
    <w:rsid w:val="00D5555A"/>
    <w:pPr>
      <w:tabs>
        <w:tab w:val="center" w:pos="4819"/>
        <w:tab w:val="right" w:pos="9638"/>
      </w:tabs>
    </w:pPr>
    <w:rPr>
      <w:szCs w:val="24"/>
      <w:lang w:val="lt-LT"/>
    </w:rPr>
  </w:style>
  <w:style w:type="character" w:customStyle="1" w:styleId="HeaderChar">
    <w:name w:val="Header Char"/>
    <w:aliases w:val="En-tête-1 Char,En-tête-2 Char,hd Char,Header 2 Char"/>
    <w:basedOn w:val="DefaultParagraphFont"/>
    <w:link w:val="Header"/>
    <w:uiPriority w:val="99"/>
    <w:rsid w:val="00D5555A"/>
    <w:rPr>
      <w:sz w:val="24"/>
      <w:szCs w:val="24"/>
    </w:rPr>
  </w:style>
  <w:style w:type="character" w:styleId="CommentReference">
    <w:name w:val="annotation reference"/>
    <w:uiPriority w:val="99"/>
    <w:unhideWhenUsed/>
    <w:rsid w:val="00682B49"/>
    <w:rPr>
      <w:sz w:val="16"/>
      <w:szCs w:val="16"/>
    </w:rPr>
  </w:style>
  <w:style w:type="paragraph" w:customStyle="1" w:styleId="prastasis">
    <w:name w:val="Įprastasis"/>
    <w:rsid w:val="00B9146E"/>
    <w:pPr>
      <w:suppressAutoHyphens/>
      <w:autoSpaceDN w:val="0"/>
      <w:textAlignment w:val="baseline"/>
    </w:pPr>
    <w:rPr>
      <w:kern w:val="3"/>
      <w:sz w:val="24"/>
      <w:szCs w:val="24"/>
      <w:lang w:eastAsia="zh-CN" w:bidi="hi-IN"/>
    </w:rPr>
  </w:style>
  <w:style w:type="character" w:customStyle="1" w:styleId="StrongEmphasis">
    <w:name w:val="Strong Emphasis"/>
    <w:rsid w:val="002A4D13"/>
    <w:rPr>
      <w:b/>
      <w:bCs/>
    </w:rPr>
  </w:style>
  <w:style w:type="paragraph" w:customStyle="1" w:styleId="Default">
    <w:name w:val="Default"/>
    <w:rsid w:val="00602F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1638">
      <w:bodyDiv w:val="1"/>
      <w:marLeft w:val="0"/>
      <w:marRight w:val="0"/>
      <w:marTop w:val="0"/>
      <w:marBottom w:val="0"/>
      <w:divBdr>
        <w:top w:val="none" w:sz="0" w:space="0" w:color="auto"/>
        <w:left w:val="none" w:sz="0" w:space="0" w:color="auto"/>
        <w:bottom w:val="none" w:sz="0" w:space="0" w:color="auto"/>
        <w:right w:val="none" w:sz="0" w:space="0" w:color="auto"/>
      </w:divBdr>
    </w:div>
    <w:div w:id="21081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58F3BA2341E1642B1A560AB116A630E" ma:contentTypeVersion="5" ma:contentTypeDescription="Kurkite naują dokumentą." ma:contentTypeScope="" ma:versionID="9232d85a34d58c300e1fce3fb6b4a07f">
  <xsd:schema xmlns:xsd="http://www.w3.org/2001/XMLSchema" xmlns:xs="http://www.w3.org/2001/XMLSchema" xmlns:p="http://schemas.microsoft.com/office/2006/metadata/properties" xmlns:ns3="156619f1-b368-4f31-98db-0a795645044d" targetNamespace="http://schemas.microsoft.com/office/2006/metadata/properties" ma:root="true" ma:fieldsID="cff5b9b0be7f409d2b6455e37cf34648" ns3:_="">
    <xsd:import namespace="156619f1-b368-4f31-98db-0a79564504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19f1-b368-4f31-98db-0a795645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58D87-19C8-4139-A64D-182B39AB206F}">
  <ds:schemaRefs>
    <ds:schemaRef ds:uri="http://schemas.openxmlformats.org/officeDocument/2006/bibliography"/>
  </ds:schemaRefs>
</ds:datastoreItem>
</file>

<file path=customXml/itemProps2.xml><?xml version="1.0" encoding="utf-8"?>
<ds:datastoreItem xmlns:ds="http://schemas.openxmlformats.org/officeDocument/2006/customXml" ds:itemID="{F3A5FA3B-7619-4FDC-86FF-86387B2BDBF6}">
  <ds:schemaRefs>
    <ds:schemaRef ds:uri="http://schemas.microsoft.com/sharepoint/v3/contenttype/forms"/>
  </ds:schemaRefs>
</ds:datastoreItem>
</file>

<file path=customXml/itemProps3.xml><?xml version="1.0" encoding="utf-8"?>
<ds:datastoreItem xmlns:ds="http://schemas.openxmlformats.org/officeDocument/2006/customXml" ds:itemID="{F6BF4BDF-DB18-444E-B644-6C9A676031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ED8B54-637A-4243-8F1A-CFD1FDAB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619f1-b368-4f31-98db-0a7956450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2640</Words>
  <Characters>16924</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Cibulskas</dc:creator>
  <cp:keywords/>
  <dc:description/>
  <cp:lastModifiedBy>Kristina Laucytė</cp:lastModifiedBy>
  <cp:revision>7</cp:revision>
  <cp:lastPrinted>2019-10-08T12:55:00Z</cp:lastPrinted>
  <dcterms:created xsi:type="dcterms:W3CDTF">2025-01-02T06:50:00Z</dcterms:created>
  <dcterms:modified xsi:type="dcterms:W3CDTF">2025-01-02T08:05:00Z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0x010100658F3BA2341E1642B1A560AB116A630E</vt:lpwstr>
  </property>
</Properties>
</file>