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DAD6" w14:textId="11B113F7" w:rsidR="00E20002" w:rsidRPr="00845411" w:rsidRDefault="00E20002" w:rsidP="00072E3C">
      <w:pPr>
        <w:widowControl w:val="0"/>
        <w:tabs>
          <w:tab w:val="left" w:pos="284"/>
          <w:tab w:val="left" w:pos="567"/>
          <w:tab w:val="left" w:pos="1985"/>
        </w:tabs>
        <w:spacing w:line="360" w:lineRule="auto"/>
        <w:jc w:val="both"/>
        <w:rPr>
          <w:rFonts w:eastAsiaTheme="minorHAnsi"/>
          <w:b/>
          <w:iCs/>
        </w:rPr>
      </w:pPr>
      <w:r w:rsidRPr="00845411">
        <w:rPr>
          <w:rFonts w:eastAsiaTheme="minorHAnsi"/>
          <w:b/>
        </w:rPr>
        <w:t xml:space="preserve">DĖL </w:t>
      </w:r>
      <w:r w:rsidR="007277D7">
        <w:rPr>
          <w:rFonts w:eastAsiaTheme="minorHAnsi"/>
          <w:b/>
          <w:iCs/>
        </w:rPr>
        <w:t>GAUTŲ PAKLAUSIMŲ IR PASIŪLYMŲ PATEIKIMO TERMINO PRATĘSIMO</w:t>
      </w:r>
    </w:p>
    <w:p w14:paraId="6CD89120" w14:textId="0FFAE801" w:rsidR="00100279" w:rsidRDefault="00E20002" w:rsidP="00072E3C">
      <w:pPr>
        <w:widowControl w:val="0"/>
        <w:tabs>
          <w:tab w:val="left" w:pos="284"/>
          <w:tab w:val="left" w:pos="567"/>
          <w:tab w:val="left" w:pos="1985"/>
        </w:tabs>
        <w:spacing w:line="360" w:lineRule="auto"/>
        <w:ind w:firstLine="851"/>
        <w:jc w:val="both"/>
        <w:rPr>
          <w:rFonts w:eastAsiaTheme="minorHAnsi"/>
        </w:rPr>
      </w:pPr>
      <w:r w:rsidRPr="00845411">
        <w:rPr>
          <w:rFonts w:eastAsiaTheme="minorHAnsi"/>
        </w:rPr>
        <w:t xml:space="preserve">Lietuvos Respublikos aplinkos ministerijos Aplinkos projektų valdymo agentūros viešųjų pirkimų </w:t>
      </w:r>
      <w:r w:rsidR="00EE40A1">
        <w:rPr>
          <w:rFonts w:eastAsiaTheme="minorHAnsi"/>
        </w:rPr>
        <w:t>k</w:t>
      </w:r>
      <w:r w:rsidRPr="00845411">
        <w:rPr>
          <w:rFonts w:eastAsiaTheme="minorHAnsi"/>
        </w:rPr>
        <w:t>omisija</w:t>
      </w:r>
      <w:r w:rsidR="00EE40A1">
        <w:rPr>
          <w:rFonts w:eastAsiaTheme="minorHAnsi"/>
        </w:rPr>
        <w:t xml:space="preserve"> (toliau – Komisija)</w:t>
      </w:r>
      <w:r w:rsidRPr="00845411">
        <w:rPr>
          <w:rFonts w:eastAsiaTheme="minorHAnsi"/>
        </w:rPr>
        <w:t xml:space="preserve">, </w:t>
      </w:r>
      <w:r w:rsidRPr="00174AD2">
        <w:rPr>
          <w:rFonts w:eastAsiaTheme="minorHAnsi"/>
        </w:rPr>
        <w:t xml:space="preserve">vykdydama </w:t>
      </w:r>
      <w:r w:rsidR="00174AD2" w:rsidRPr="00174AD2">
        <w:rPr>
          <w:rFonts w:eastAsia="Calibri"/>
          <w:color w:val="000000" w:themeColor="text1"/>
        </w:rPr>
        <w:t>Lietuvos zoologijos sodo žalvarnio pastato ir voljerų statybos darb</w:t>
      </w:r>
      <w:r w:rsidR="00174AD2">
        <w:rPr>
          <w:rFonts w:eastAsia="Calibri"/>
          <w:color w:val="000000" w:themeColor="text1"/>
        </w:rPr>
        <w:t>ų</w:t>
      </w:r>
      <w:r w:rsidR="00174AD2" w:rsidRPr="00174AD2">
        <w:t xml:space="preserve"> </w:t>
      </w:r>
      <w:r w:rsidRPr="00174AD2">
        <w:t xml:space="preserve">pirkimą </w:t>
      </w:r>
      <w:r w:rsidRPr="00174AD2">
        <w:rPr>
          <w:rFonts w:eastAsiaTheme="minorHAnsi"/>
        </w:rPr>
        <w:t>(toli</w:t>
      </w:r>
      <w:r w:rsidRPr="00845411">
        <w:rPr>
          <w:rFonts w:eastAsiaTheme="minorHAnsi"/>
        </w:rPr>
        <w:t>au – pirkimas)</w:t>
      </w:r>
      <w:r w:rsidRPr="00845411">
        <w:t xml:space="preserve">, apie pirkimą </w:t>
      </w:r>
      <w:r w:rsidRPr="00845411">
        <w:rPr>
          <w:bCs/>
          <w:iCs/>
        </w:rPr>
        <w:t>CVP IS</w:t>
      </w:r>
      <w:r w:rsidRPr="00845411">
        <w:t xml:space="preserve"> paskelbta </w:t>
      </w:r>
      <w:r w:rsidR="00F7053E">
        <w:rPr>
          <w:bCs/>
          <w:iCs/>
        </w:rPr>
        <w:t>2026-02-04</w:t>
      </w:r>
      <w:r w:rsidRPr="00845411">
        <w:rPr>
          <w:bCs/>
          <w:iCs/>
        </w:rPr>
        <w:t xml:space="preserve"> pirkimo Nr. </w:t>
      </w:r>
      <w:r w:rsidR="00636EC6" w:rsidRPr="00636EC6">
        <w:rPr>
          <w:bCs/>
          <w:iCs/>
        </w:rPr>
        <w:t>6384619</w:t>
      </w:r>
      <w:r w:rsidRPr="00845411">
        <w:rPr>
          <w:rFonts w:eastAsiaTheme="minorHAnsi"/>
        </w:rPr>
        <w:t xml:space="preserve">, </w:t>
      </w:r>
      <w:r w:rsidR="000E16F7">
        <w:rPr>
          <w:rFonts w:eastAsiaTheme="minorHAnsi"/>
        </w:rPr>
        <w:t>2026-</w:t>
      </w:r>
      <w:r w:rsidR="00374F61">
        <w:rPr>
          <w:rFonts w:eastAsiaTheme="minorHAnsi"/>
        </w:rPr>
        <w:t>0</w:t>
      </w:r>
      <w:r w:rsidR="00636EC6">
        <w:rPr>
          <w:rFonts w:eastAsiaTheme="minorHAnsi"/>
        </w:rPr>
        <w:t>2-17</w:t>
      </w:r>
      <w:r w:rsidRPr="00845411">
        <w:rPr>
          <w:rFonts w:eastAsiaTheme="minorHAnsi"/>
        </w:rPr>
        <w:t xml:space="preserve"> vykusio </w:t>
      </w:r>
      <w:r w:rsidR="00072E3C">
        <w:rPr>
          <w:rFonts w:eastAsiaTheme="minorHAnsi"/>
        </w:rPr>
        <w:t>K</w:t>
      </w:r>
      <w:r w:rsidRPr="00845411">
        <w:rPr>
          <w:rFonts w:eastAsiaTheme="minorHAnsi"/>
        </w:rPr>
        <w:t>omisijos posėdžio metu, įvertino tiekėj</w:t>
      </w:r>
      <w:r w:rsidR="00636EC6">
        <w:rPr>
          <w:rFonts w:eastAsiaTheme="minorHAnsi"/>
        </w:rPr>
        <w:t>ų gautus paklausimus ir teikia atsakymus:</w:t>
      </w:r>
    </w:p>
    <w:tbl>
      <w:tblPr>
        <w:tblStyle w:val="Lentelstinklelis"/>
        <w:tblW w:w="14997" w:type="dxa"/>
        <w:tblInd w:w="-289" w:type="dxa"/>
        <w:tblLook w:val="04A0" w:firstRow="1" w:lastRow="0" w:firstColumn="1" w:lastColumn="0" w:noHBand="0" w:noVBand="1"/>
      </w:tblPr>
      <w:tblGrid>
        <w:gridCol w:w="9197"/>
        <w:gridCol w:w="5800"/>
      </w:tblGrid>
      <w:tr w:rsidR="00100279" w:rsidRPr="000F5266" w14:paraId="34F06E48" w14:textId="77777777" w:rsidTr="00072E3C">
        <w:tc>
          <w:tcPr>
            <w:tcW w:w="9197" w:type="dxa"/>
            <w:shd w:val="clear" w:color="auto" w:fill="E1EBF7" w:themeFill="text2" w:themeFillTint="1A"/>
          </w:tcPr>
          <w:p w14:paraId="6918368D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 xml:space="preserve">Tiekėjo paklausimas </w:t>
            </w:r>
            <w:r w:rsidRPr="000F5266">
              <w:rPr>
                <w:b/>
                <w:bCs/>
                <w:sz w:val="22"/>
                <w:szCs w:val="22"/>
              </w:rPr>
              <w:t xml:space="preserve">2026-02-06 16:30 val. </w:t>
            </w:r>
            <w:r w:rsidRPr="000F5266">
              <w:rPr>
                <w:b/>
                <w:bCs/>
                <w:sz w:val="22"/>
                <w:szCs w:val="22"/>
                <w:lang w:eastAsia="en-US"/>
              </w:rPr>
              <w:t>CVP IS ID 530629</w:t>
            </w:r>
          </w:p>
        </w:tc>
        <w:tc>
          <w:tcPr>
            <w:tcW w:w="5800" w:type="dxa"/>
            <w:shd w:val="clear" w:color="auto" w:fill="E1EBF7" w:themeFill="text2" w:themeFillTint="1A"/>
          </w:tcPr>
          <w:p w14:paraId="60F1BD1A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>PO atsakymas</w:t>
            </w:r>
          </w:p>
        </w:tc>
      </w:tr>
      <w:tr w:rsidR="00100279" w:rsidRPr="000F5266" w14:paraId="46A5A21B" w14:textId="77777777" w:rsidTr="00072E3C">
        <w:tc>
          <w:tcPr>
            <w:tcW w:w="9197" w:type="dxa"/>
          </w:tcPr>
          <w:p w14:paraId="06C37FD9" w14:textId="77777777" w:rsidR="00100279" w:rsidRPr="000F5266" w:rsidRDefault="00100279" w:rsidP="00100279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 xml:space="preserve">Pateikite </w:t>
            </w:r>
            <w:proofErr w:type="spellStart"/>
            <w:r w:rsidRPr="000F5266">
              <w:rPr>
                <w:sz w:val="22"/>
                <w:szCs w:val="22"/>
                <w:lang w:eastAsia="en-US"/>
              </w:rPr>
              <w:t>polikarbonato</w:t>
            </w:r>
            <w:proofErr w:type="spellEnd"/>
            <w:r w:rsidRPr="000F5266">
              <w:rPr>
                <w:sz w:val="22"/>
                <w:szCs w:val="22"/>
                <w:lang w:eastAsia="en-US"/>
              </w:rPr>
              <w:t xml:space="preserve"> plokštės technines specifikacijas.</w:t>
            </w:r>
          </w:p>
          <w:p w14:paraId="150C6A72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185C5D40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 xml:space="preserve">Kanalinio </w:t>
            </w:r>
            <w:proofErr w:type="spellStart"/>
            <w:r w:rsidRPr="000F5266">
              <w:rPr>
                <w:sz w:val="22"/>
                <w:szCs w:val="22"/>
                <w:lang w:eastAsia="en-US"/>
              </w:rPr>
              <w:t>polikarbonato</w:t>
            </w:r>
            <w:proofErr w:type="spellEnd"/>
            <w:r w:rsidRPr="000F5266">
              <w:rPr>
                <w:sz w:val="22"/>
                <w:szCs w:val="22"/>
                <w:lang w:eastAsia="en-US"/>
              </w:rPr>
              <w:t xml:space="preserve"> plokštės.</w:t>
            </w:r>
          </w:p>
          <w:p w14:paraId="2A721ED1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- Spalva: Skaidri, bespalvė;</w:t>
            </w:r>
          </w:p>
          <w:p w14:paraId="77150519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- Storis: 10 mm;</w:t>
            </w:r>
          </w:p>
          <w:p w14:paraId="7C7193BA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Remiantis viešųjų pirkimų įstatymu Statytojas negali nurodyti konkretaus tiekėjo bei pateikti konkretaus tiekėjo parenkamų gaminių techninių specifikacijų.</w:t>
            </w:r>
          </w:p>
          <w:p w14:paraId="2C3D4C52" w14:textId="77777777" w:rsidR="00100279" w:rsidRPr="000F5266" w:rsidRDefault="00100279" w:rsidP="0007426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279" w:rsidRPr="000F5266" w14:paraId="2A6AD21D" w14:textId="77777777" w:rsidTr="00072E3C">
        <w:tc>
          <w:tcPr>
            <w:tcW w:w="9197" w:type="dxa"/>
          </w:tcPr>
          <w:p w14:paraId="5B48C81D" w14:textId="77777777" w:rsidR="00100279" w:rsidRPr="000F5266" w:rsidRDefault="00100279" w:rsidP="00100279">
            <w:pPr>
              <w:pStyle w:val="Sraopastraipa"/>
              <w:numPr>
                <w:ilvl w:val="0"/>
                <w:numId w:val="42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Pateikite tvirtinimo plokštelės su kilpa matmenis arba pateikite jos svorį.</w:t>
            </w:r>
          </w:p>
          <w:p w14:paraId="1231E65E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1F5F51DB" w14:textId="77777777" w:rsidR="00100279" w:rsidRPr="000F5266" w:rsidRDefault="00100279" w:rsidP="00100279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žiūrėti 25092024-01-TDP-SP-SŽ , 29 lapas, Lauko voljerai., 3 punktas, tvirtinimo plokštelės su kilpa numatyti matmenys, bei svoris ;</w:t>
            </w:r>
          </w:p>
          <w:p w14:paraId="26D410C2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88FE09E" wp14:editId="5CCEF775">
                  <wp:extent cx="3545840" cy="652330"/>
                  <wp:effectExtent l="0" t="0" r="0" b="0"/>
                  <wp:docPr id="1206981452" name="Paveikslėlis 1" descr="Paveikslėlis, kuriame yra tekstas, Šriftas, algebra&#10;&#10;Dirbtinio intelekto sugeneruotas turinys gali būti neteising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71CEE-563A-49B7-8B4C-C6836A200C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81452" name="Paveikslėlis 1" descr="Paveikslėlis, kuriame yra tekstas, Šriftas, algebra&#10;&#10;Dirbtinio intelekto sugeneruotas turinys gali būti neteisingas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816" cy="67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39FEB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00279" w:rsidRPr="000F5266" w14:paraId="6E769D31" w14:textId="77777777" w:rsidTr="00072E3C">
        <w:tc>
          <w:tcPr>
            <w:tcW w:w="9197" w:type="dxa"/>
          </w:tcPr>
          <w:p w14:paraId="5F0B70E9" w14:textId="77777777" w:rsidR="00100279" w:rsidRPr="000F5266" w:rsidRDefault="00100279" w:rsidP="00100279">
            <w:pPr>
              <w:pStyle w:val="Sraopastraipa"/>
              <w:numPr>
                <w:ilvl w:val="0"/>
                <w:numId w:val="42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Ar nesidubliuoja SA ir SP dalyse šios eilutės:</w:t>
            </w:r>
          </w:p>
          <w:p w14:paraId="54F77455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436CAFA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8005B59" wp14:editId="34AF16C1">
                  <wp:extent cx="5498381" cy="1264920"/>
                  <wp:effectExtent l="0" t="0" r="7620" b="0"/>
                  <wp:docPr id="319128914" name="Paveikslėlis 8" descr="Paveikslėlis, kuriame yra tekstas, Šriftas, linija, skaičius&#10;&#10;Dirbtinio intelekto sugeneruotas turinys gali būti neteising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A8E7C4-A06A-43A5-926B-C3BFD558E0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28914" name="Paveikslėlis 8" descr="Paveikslėlis, kuriame yra tekstas, Šriftas, linija, skaičius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044" cy="126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5BA74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1D9EC19E" w14:textId="77777777" w:rsidR="00100279" w:rsidRPr="000F5266" w:rsidRDefault="00100279" w:rsidP="0007426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Ne nesidubliuoja, SA dalyje yra nurodyta vidaus įranga.</w:t>
            </w:r>
          </w:p>
        </w:tc>
      </w:tr>
      <w:tr w:rsidR="00100279" w:rsidRPr="000F5266" w14:paraId="419BEB58" w14:textId="77777777" w:rsidTr="00072E3C">
        <w:tc>
          <w:tcPr>
            <w:tcW w:w="9197" w:type="dxa"/>
          </w:tcPr>
          <w:p w14:paraId="577955FD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4E4A80B" w14:textId="77777777" w:rsidR="00100279" w:rsidRPr="000F5266" w:rsidRDefault="00100279" w:rsidP="00100279">
            <w:pPr>
              <w:pStyle w:val="Sraopastraipa"/>
              <w:numPr>
                <w:ilvl w:val="0"/>
                <w:numId w:val="42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Nesutampa grotelių kiekiai žiniaraštyje (53m2) su brėžinyje pateiktu kiekiu (114,34m2). Kuo vadovautis?</w:t>
            </w:r>
          </w:p>
          <w:p w14:paraId="330FA5BC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A55DACF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noProof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27B46694" wp14:editId="4ED0135B">
                  <wp:extent cx="4709160" cy="601980"/>
                  <wp:effectExtent l="0" t="0" r="0" b="7620"/>
                  <wp:docPr id="971099888" name="Paveikslėlis 7" descr="Paveikslėlis, kuriame yra tekstas, ekrano kopija, Šriftas, linija&#10;&#10;Dirbtinio intelekto sugeneruotas turinys gali būti neteising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117D32-037D-4F9F-876A-EC34789384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99888" name="Paveikslėlis 7" descr="Paveikslėlis, kuriame yra tekstas, ekrano kopija, Šriftas, linij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1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83C46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F8370DD" wp14:editId="6A09374A">
                  <wp:extent cx="5702954" cy="2123440"/>
                  <wp:effectExtent l="0" t="0" r="0" b="0"/>
                  <wp:docPr id="371789332" name="Paveikslėlis 6" descr="Paveikslėlis, kuriame yra diagrama, ekrano kopija, linija, antena&#10;&#10;Dirbtinio intelekto sugeneruotas turinys gali būti neteising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D2A3AE-F5DA-457D-A3AC-A3ACE8FF0A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89332" name="Paveikslėlis 6" descr="Paveikslėlis, kuriame yra diagrama, ekrano kopija, linija, anten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543" cy="213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D13B0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br w:type="page"/>
            </w:r>
          </w:p>
          <w:p w14:paraId="5A18FAA3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0B5425CC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lastRenderedPageBreak/>
              <w:t> </w:t>
            </w:r>
          </w:p>
          <w:p w14:paraId="363AA9C6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>Grotelių kiekis 53m2. Vadovautis sąnaudų kiekių žiniaraščiu</w:t>
            </w:r>
            <w:r w:rsidRPr="000F5266">
              <w:rPr>
                <w:sz w:val="22"/>
                <w:szCs w:val="22"/>
                <w:lang w:eastAsia="en-US"/>
              </w:rPr>
              <w:t>. Brėžinyje yra pateiktas paviršiaus plotas. Grotelėms jis netinkamas.</w:t>
            </w:r>
          </w:p>
          <w:p w14:paraId="038FE048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00279" w:rsidRPr="000F5266" w14:paraId="711EA954" w14:textId="77777777" w:rsidTr="00072E3C">
        <w:tc>
          <w:tcPr>
            <w:tcW w:w="9197" w:type="dxa"/>
          </w:tcPr>
          <w:p w14:paraId="15A069DC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609DD0F" w14:textId="77777777" w:rsidR="00100279" w:rsidRPr="000F5266" w:rsidRDefault="00100279" w:rsidP="00100279">
            <w:pPr>
              <w:pStyle w:val="Sraopastraipa"/>
              <w:numPr>
                <w:ilvl w:val="0"/>
                <w:numId w:val="42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Pateikite grotelių matmenis, nes nurodytas bendras ilgis, o matosi, kad nesimetriškos jos.</w:t>
            </w:r>
          </w:p>
          <w:p w14:paraId="037274E0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58FA627B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noProof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20EE598C" wp14:editId="72EE122B">
                  <wp:extent cx="3230880" cy="3337560"/>
                  <wp:effectExtent l="0" t="0" r="7620" b="0"/>
                  <wp:docPr id="1783397854" name="Paveikslėlis 5" descr="Paveikslėlis, kuriame yra diagrama, tekstas, linija, Paralelė&#10;&#10;Dirbtinio intelekto sugeneruotas turinys gali būti neteising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691A13-54B8-4ACC-8A2A-833914BB35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397854" name="Paveikslėlis 5" descr="Paveikslėlis, kuriame yra diagrama, tekstas, linija, Paralelė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333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</w:tcPr>
          <w:p w14:paraId="18A0EFDD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lastRenderedPageBreak/>
              <w:t xml:space="preserve">Yra pateikti atskiri grotelių brėžiniai. Žr. </w:t>
            </w:r>
            <w:proofErr w:type="spellStart"/>
            <w:r w:rsidRPr="000F5266">
              <w:rPr>
                <w:sz w:val="22"/>
                <w:szCs w:val="22"/>
                <w:lang w:eastAsia="en-US"/>
              </w:rPr>
              <w:t>Br</w:t>
            </w:r>
            <w:proofErr w:type="spellEnd"/>
            <w:r w:rsidRPr="000F5266">
              <w:rPr>
                <w:sz w:val="22"/>
                <w:szCs w:val="22"/>
                <w:lang w:eastAsia="en-US"/>
              </w:rPr>
              <w:t xml:space="preserve">. Nr. nuo </w:t>
            </w:r>
            <w:r w:rsidRPr="000F5266">
              <w:rPr>
                <w:b/>
                <w:bCs/>
                <w:sz w:val="22"/>
                <w:szCs w:val="22"/>
                <w:lang w:eastAsia="en-US"/>
              </w:rPr>
              <w:t>-SK-02-45</w:t>
            </w:r>
            <w:r w:rsidRPr="000F5266">
              <w:rPr>
                <w:sz w:val="22"/>
                <w:szCs w:val="22"/>
                <w:lang w:eastAsia="en-US"/>
              </w:rPr>
              <w:t xml:space="preserve"> iki -</w:t>
            </w:r>
            <w:r w:rsidRPr="000F5266">
              <w:rPr>
                <w:b/>
                <w:bCs/>
                <w:sz w:val="22"/>
                <w:szCs w:val="22"/>
                <w:lang w:eastAsia="en-US"/>
              </w:rPr>
              <w:t>SK-02-50.</w:t>
            </w:r>
          </w:p>
        </w:tc>
      </w:tr>
      <w:tr w:rsidR="00100279" w:rsidRPr="000F5266" w14:paraId="3669C7A6" w14:textId="77777777" w:rsidTr="00072E3C">
        <w:tc>
          <w:tcPr>
            <w:tcW w:w="9197" w:type="dxa"/>
            <w:shd w:val="clear" w:color="auto" w:fill="E1EBF7" w:themeFill="text2" w:themeFillTint="1A"/>
          </w:tcPr>
          <w:p w14:paraId="4052F6A0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>Tiekėjo paklausimas 2026-02-11 12:51 val. CVP IS ID 534907</w:t>
            </w:r>
          </w:p>
        </w:tc>
        <w:tc>
          <w:tcPr>
            <w:tcW w:w="5800" w:type="dxa"/>
            <w:shd w:val="clear" w:color="auto" w:fill="E1EBF7" w:themeFill="text2" w:themeFillTint="1A"/>
          </w:tcPr>
          <w:p w14:paraId="49CC1C62" w14:textId="77777777" w:rsidR="00100279" w:rsidRPr="000F5266" w:rsidRDefault="00100279" w:rsidP="0007426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>PO atsakymai</w:t>
            </w:r>
          </w:p>
        </w:tc>
      </w:tr>
      <w:tr w:rsidR="00100279" w:rsidRPr="000F5266" w14:paraId="5DEE559E" w14:textId="77777777" w:rsidTr="00072E3C">
        <w:tc>
          <w:tcPr>
            <w:tcW w:w="9197" w:type="dxa"/>
          </w:tcPr>
          <w:p w14:paraId="131D024D" w14:textId="77777777" w:rsidR="00100279" w:rsidRPr="000F5266" w:rsidRDefault="00100279" w:rsidP="00100279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Sklypo sutvarkymo dalyje numatyti medžių kirtimo darbai – 14 vnt. Prašome patikslinti ar tiekėjas savo pasiūlyme turi įsivertinti medžių atkuriamąją vertę. Jeigu taip, prašome nurodyti atkuriamosios vertės kainą.</w:t>
            </w:r>
          </w:p>
          <w:p w14:paraId="5AEDF307" w14:textId="77777777" w:rsidR="00100279" w:rsidRPr="000F5266" w:rsidRDefault="00100279" w:rsidP="0007426D">
            <w:pPr>
              <w:spacing w:line="27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75913014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lang w:eastAsia="en-US"/>
              </w:rPr>
              <w:t>Rangovas turi įsivertinti TDP numatytų medžių kirtimą ir sumokėti kertamų medžių atkuriamąją vertę - 2401,00 Eur.</w:t>
            </w:r>
          </w:p>
        </w:tc>
      </w:tr>
      <w:tr w:rsidR="00100279" w:rsidRPr="000F5266" w14:paraId="38B1C87D" w14:textId="77777777" w:rsidTr="00072E3C">
        <w:tc>
          <w:tcPr>
            <w:tcW w:w="9197" w:type="dxa"/>
          </w:tcPr>
          <w:p w14:paraId="1B576D09" w14:textId="77777777" w:rsidR="00100279" w:rsidRPr="000F5266" w:rsidRDefault="00100279" w:rsidP="00100279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 xml:space="preserve">Sklypo sutvarkymo dalyje yra numatyta, kad daliai voljero stogo ir sienų bus naudojamos </w:t>
            </w:r>
            <w:proofErr w:type="spellStart"/>
            <w:r w:rsidRPr="000F5266">
              <w:rPr>
                <w:sz w:val="22"/>
                <w:szCs w:val="22"/>
                <w:lang w:eastAsia="en-US"/>
              </w:rPr>
              <w:t>polikarbonato</w:t>
            </w:r>
            <w:proofErr w:type="spellEnd"/>
            <w:r w:rsidRPr="000F5266">
              <w:rPr>
                <w:sz w:val="22"/>
                <w:szCs w:val="22"/>
                <w:lang w:eastAsia="en-US"/>
              </w:rPr>
              <w:t xml:space="preserve"> plokštės. Prašome pateikti </w:t>
            </w:r>
            <w:proofErr w:type="spellStart"/>
            <w:r w:rsidRPr="000F5266">
              <w:rPr>
                <w:sz w:val="22"/>
                <w:szCs w:val="22"/>
                <w:lang w:eastAsia="en-US"/>
              </w:rPr>
              <w:t>polikarbonato</w:t>
            </w:r>
            <w:proofErr w:type="spellEnd"/>
            <w:r w:rsidRPr="000F5266">
              <w:rPr>
                <w:sz w:val="22"/>
                <w:szCs w:val="22"/>
                <w:lang w:eastAsia="en-US"/>
              </w:rPr>
              <w:t xml:space="preserve"> plokščių techninę specifikaciją.</w:t>
            </w:r>
          </w:p>
          <w:p w14:paraId="03FEB58F" w14:textId="77777777" w:rsidR="00100279" w:rsidRPr="000F5266" w:rsidRDefault="00100279" w:rsidP="0007426D">
            <w:pPr>
              <w:spacing w:line="27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5D87E6C5" w14:textId="77777777" w:rsidR="00100279" w:rsidRPr="000F5266" w:rsidRDefault="00100279" w:rsidP="0007426D">
            <w:pPr>
              <w:spacing w:line="276" w:lineRule="auto"/>
              <w:jc w:val="both"/>
              <w:rPr>
                <w:lang w:eastAsia="en-US"/>
              </w:rPr>
            </w:pPr>
            <w:r w:rsidRPr="000F5266">
              <w:rPr>
                <w:lang w:eastAsia="en-US"/>
              </w:rPr>
              <w:t xml:space="preserve">Kanalinio </w:t>
            </w:r>
            <w:proofErr w:type="spellStart"/>
            <w:r w:rsidRPr="000F5266">
              <w:rPr>
                <w:lang w:eastAsia="en-US"/>
              </w:rPr>
              <w:t>polikarbonato</w:t>
            </w:r>
            <w:proofErr w:type="spellEnd"/>
            <w:r w:rsidRPr="000F5266">
              <w:rPr>
                <w:lang w:eastAsia="en-US"/>
              </w:rPr>
              <w:t xml:space="preserve"> plokštės.</w:t>
            </w:r>
          </w:p>
          <w:p w14:paraId="41ACF9C5" w14:textId="77777777" w:rsidR="00100279" w:rsidRPr="000F5266" w:rsidRDefault="00100279" w:rsidP="0007426D">
            <w:pPr>
              <w:spacing w:line="276" w:lineRule="auto"/>
              <w:jc w:val="both"/>
              <w:rPr>
                <w:lang w:eastAsia="en-US"/>
              </w:rPr>
            </w:pPr>
            <w:r w:rsidRPr="000F5266">
              <w:rPr>
                <w:lang w:eastAsia="en-US"/>
              </w:rPr>
              <w:t>- Spalva: Skaidri, bespalvė;</w:t>
            </w:r>
          </w:p>
          <w:p w14:paraId="23F6CB1E" w14:textId="77777777" w:rsidR="00100279" w:rsidRPr="000F5266" w:rsidRDefault="00100279" w:rsidP="0007426D">
            <w:pPr>
              <w:rPr>
                <w:lang w:eastAsia="en-US"/>
              </w:rPr>
            </w:pPr>
            <w:r w:rsidRPr="000F5266">
              <w:rPr>
                <w:lang w:eastAsia="en-US"/>
              </w:rPr>
              <w:t>- Storis: 10 mm;</w:t>
            </w:r>
          </w:p>
          <w:p w14:paraId="4DDAFB7D" w14:textId="77777777" w:rsidR="00100279" w:rsidRPr="000F5266" w:rsidRDefault="00100279" w:rsidP="0007426D">
            <w:pPr>
              <w:rPr>
                <w:lang w:eastAsia="en-US"/>
              </w:rPr>
            </w:pPr>
            <w:r w:rsidRPr="000F5266">
              <w:rPr>
                <w:lang w:eastAsia="en-US"/>
              </w:rPr>
              <w:t>Remiantis viešųjų pirkimų įstatymu Statytojas negali nurodyti konkretaus tiekėjo bei pateikti konkretaus tiekėjo parenkamų gaminių techninių specifikacijų</w:t>
            </w:r>
          </w:p>
          <w:p w14:paraId="64EED016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00279" w:rsidRPr="000F5266" w14:paraId="7923EF78" w14:textId="77777777" w:rsidTr="00072E3C">
        <w:tc>
          <w:tcPr>
            <w:tcW w:w="9197" w:type="dxa"/>
          </w:tcPr>
          <w:p w14:paraId="17653DDA" w14:textId="77777777" w:rsidR="00100279" w:rsidRPr="000F5266" w:rsidRDefault="00100279" w:rsidP="00100279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Statinio architektūros dalies žiniaraščio pozicijoje Nr. 9.4 numatyti ,,UVB spindulių šviestuvai“ – 8 vnt. Prašome patikslinti ar šie šviestuvai nesidubliuoja su elektrotechnikos dalyje numatytais šviestuvais.</w:t>
            </w:r>
          </w:p>
          <w:p w14:paraId="220290E4" w14:textId="77777777" w:rsidR="00100279" w:rsidRPr="000F5266" w:rsidRDefault="00100279" w:rsidP="0007426D">
            <w:pPr>
              <w:spacing w:line="27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577D333F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lang w:eastAsia="en-US"/>
              </w:rPr>
              <w:t xml:space="preserve">Patikslintas SA dalies žiniaraštis, „UVB </w:t>
            </w:r>
            <w:proofErr w:type="spellStart"/>
            <w:r w:rsidRPr="000F5266">
              <w:rPr>
                <w:lang w:eastAsia="en-US"/>
              </w:rPr>
              <w:t>spidulių</w:t>
            </w:r>
            <w:proofErr w:type="spellEnd"/>
            <w:r w:rsidRPr="000F5266">
              <w:rPr>
                <w:lang w:eastAsia="en-US"/>
              </w:rPr>
              <w:t xml:space="preserve"> šviestuvai“ dubliuojasi su elektrotechnikos dalimi.</w:t>
            </w:r>
          </w:p>
        </w:tc>
      </w:tr>
      <w:tr w:rsidR="00100279" w:rsidRPr="000F5266" w14:paraId="29EBA4CE" w14:textId="77777777" w:rsidTr="00072E3C">
        <w:tc>
          <w:tcPr>
            <w:tcW w:w="9197" w:type="dxa"/>
          </w:tcPr>
          <w:p w14:paraId="72A6CAE6" w14:textId="77777777" w:rsidR="00100279" w:rsidRPr="000F5266" w:rsidRDefault="00100279" w:rsidP="00100279">
            <w:pPr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lastRenderedPageBreak/>
              <w:t>Konstrukcijų dalies žiniaraštyje yra numatyti grindų šiltinimo darbai: EPS 100 t-100 – 80 m3 ir EPS 100 t-200 Perimetru 2 m. – 28 m3. Prašome patikslinti ar projekte nėra įsivėlusi techninė klaida su grindų šiltinimo kiekiais. Taip pat, vienoje vietoje nurodama, kad grindis šiltinamos EPS 100, o kitoje vietoje XPS., todėl prašome patikslinti kuo vadovautis.</w:t>
            </w:r>
          </w:p>
          <w:p w14:paraId="03C2C096" w14:textId="77777777" w:rsidR="00100279" w:rsidRPr="000F5266" w:rsidRDefault="00100279" w:rsidP="0007426D">
            <w:pPr>
              <w:spacing w:line="27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6162E4AD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lang w:eastAsia="en-US"/>
              </w:rPr>
              <w:t>Žiniaraštis patikslintas. Vadovautis pateiktu grindų plano brėžiniu Nr. -SK-01-06.</w:t>
            </w:r>
          </w:p>
        </w:tc>
      </w:tr>
      <w:tr w:rsidR="00100279" w:rsidRPr="000F5266" w14:paraId="51BBFB33" w14:textId="77777777" w:rsidTr="00072E3C">
        <w:tc>
          <w:tcPr>
            <w:tcW w:w="9197" w:type="dxa"/>
          </w:tcPr>
          <w:p w14:paraId="501E3226" w14:textId="77777777" w:rsidR="00100279" w:rsidRPr="000F5266" w:rsidRDefault="00100279" w:rsidP="00100279">
            <w:pPr>
              <w:pStyle w:val="Sraopastraipa"/>
              <w:numPr>
                <w:ilvl w:val="0"/>
                <w:numId w:val="41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Konstrukcijų dalies žiniaraštyje pamatui PM 1200x1200 h -200 mm – 16 vnt. numatyta betono C20/25 XC2  - 13,5 m3, mes suskaičiuojame 4,61 m3 betono. Prašome patikslinti ar žiniaraštyje nėra įsivėlusi klaida.</w:t>
            </w:r>
          </w:p>
          <w:p w14:paraId="3176C84D" w14:textId="77777777" w:rsidR="00100279" w:rsidRPr="000F5266" w:rsidRDefault="00100279" w:rsidP="0007426D">
            <w:pPr>
              <w:spacing w:line="276" w:lineRule="auto"/>
              <w:ind w:left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0" w:type="dxa"/>
          </w:tcPr>
          <w:p w14:paraId="34EF0C69" w14:textId="77777777" w:rsidR="00100279" w:rsidRPr="000F5266" w:rsidRDefault="00100279" w:rsidP="0007426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lang w:eastAsia="en-US"/>
              </w:rPr>
              <w:t>Kiekiai patikslinti, žiniaraštyje klaida. Viso pamatams 1200x1200 ir 300x300 h200. 5,0m3.</w:t>
            </w:r>
          </w:p>
        </w:tc>
      </w:tr>
      <w:tr w:rsidR="00100279" w:rsidRPr="000F5266" w14:paraId="1C445E77" w14:textId="77777777" w:rsidTr="00072E3C">
        <w:tc>
          <w:tcPr>
            <w:tcW w:w="9197" w:type="dxa"/>
            <w:shd w:val="clear" w:color="auto" w:fill="E1EBF7" w:themeFill="text2" w:themeFillTint="1A"/>
          </w:tcPr>
          <w:p w14:paraId="33A0B250" w14:textId="77777777" w:rsidR="00100279" w:rsidRPr="000F5266" w:rsidRDefault="00100279" w:rsidP="0007426D">
            <w:pPr>
              <w:pStyle w:val="Sraopastraipa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>Tiekėjo paklausimas 2026-02-13 15:11 val. CVP IS ID 538948</w:t>
            </w:r>
          </w:p>
        </w:tc>
        <w:tc>
          <w:tcPr>
            <w:tcW w:w="5800" w:type="dxa"/>
            <w:shd w:val="clear" w:color="auto" w:fill="E1EBF7" w:themeFill="text2" w:themeFillTint="1A"/>
          </w:tcPr>
          <w:p w14:paraId="36E57849" w14:textId="77777777" w:rsidR="00100279" w:rsidRPr="000F5266" w:rsidRDefault="00100279" w:rsidP="0007426D">
            <w:pPr>
              <w:spacing w:line="276" w:lineRule="auto"/>
              <w:jc w:val="center"/>
              <w:rPr>
                <w:lang w:eastAsia="en-US"/>
              </w:rPr>
            </w:pPr>
            <w:r w:rsidRPr="000F5266">
              <w:rPr>
                <w:b/>
                <w:bCs/>
                <w:sz w:val="22"/>
                <w:szCs w:val="22"/>
                <w:lang w:eastAsia="en-US"/>
              </w:rPr>
              <w:t>PO atsakymai</w:t>
            </w:r>
          </w:p>
        </w:tc>
      </w:tr>
      <w:tr w:rsidR="00100279" w:rsidRPr="000F5266" w14:paraId="06AEBCDB" w14:textId="77777777" w:rsidTr="00072E3C">
        <w:tc>
          <w:tcPr>
            <w:tcW w:w="9197" w:type="dxa"/>
          </w:tcPr>
          <w:p w14:paraId="05E8BBD3" w14:textId="77777777" w:rsidR="00100279" w:rsidRPr="000F5266" w:rsidRDefault="00100279" w:rsidP="0007426D">
            <w:pPr>
              <w:pStyle w:val="Sraopastraip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F5266">
              <w:rPr>
                <w:sz w:val="22"/>
                <w:szCs w:val="22"/>
                <w:lang w:eastAsia="en-US"/>
              </w:rPr>
              <w:t>Tiekėjas yra 2026-02-11 d. pateikęs Perkančiajai organizacijai klausimus, tačiau vis dar nėra gauti atsakymai į juos. Prašome patikslinti ar Perkančioji organizacija pateiks atsakymus į šį paklausimą.</w:t>
            </w:r>
          </w:p>
        </w:tc>
        <w:tc>
          <w:tcPr>
            <w:tcW w:w="5800" w:type="dxa"/>
          </w:tcPr>
          <w:p w14:paraId="4C7A30CB" w14:textId="77777777" w:rsidR="00100279" w:rsidRPr="000F5266" w:rsidRDefault="00100279" w:rsidP="0007426D">
            <w:pPr>
              <w:spacing w:line="276" w:lineRule="auto"/>
              <w:jc w:val="both"/>
              <w:rPr>
                <w:lang w:eastAsia="en-US"/>
              </w:rPr>
            </w:pPr>
            <w:r w:rsidRPr="000F5266">
              <w:rPr>
                <w:lang w:eastAsia="en-US"/>
              </w:rPr>
              <w:t>Vadovaujantis Specialiųjų pirkimo sąlygų 1 priedo 4 punktu: „Perkančioji organizacija pirkimo sąlygų paaiškinimą, patikslinimą pateikia visiems tiekėjams ne vėliau kaip: 4 (keturias) dienas iki pasiūlymų pateikimo termino dienos.</w:t>
            </w:r>
          </w:p>
        </w:tc>
      </w:tr>
    </w:tbl>
    <w:p w14:paraId="7939BE5E" w14:textId="77777777" w:rsidR="00636EC6" w:rsidRDefault="00636EC6" w:rsidP="00636EC6">
      <w:pPr>
        <w:widowControl w:val="0"/>
        <w:tabs>
          <w:tab w:val="left" w:pos="284"/>
          <w:tab w:val="left" w:pos="567"/>
          <w:tab w:val="left" w:pos="1985"/>
        </w:tabs>
        <w:spacing w:line="276" w:lineRule="auto"/>
        <w:jc w:val="both"/>
        <w:rPr>
          <w:rFonts w:eastAsiaTheme="minorHAnsi"/>
        </w:rPr>
      </w:pPr>
    </w:p>
    <w:p w14:paraId="798FD395" w14:textId="0BC37AE7" w:rsidR="00A24DC7" w:rsidRPr="00B93545" w:rsidRDefault="00A24DC7" w:rsidP="00F529DF">
      <w:pPr>
        <w:spacing w:line="360" w:lineRule="auto"/>
        <w:ind w:firstLine="851"/>
        <w:jc w:val="both"/>
        <w:rPr>
          <w:lang w:eastAsia="en-US"/>
        </w:rPr>
      </w:pPr>
      <w:r w:rsidRPr="000F5266">
        <w:rPr>
          <w:lang w:eastAsia="en-US"/>
        </w:rPr>
        <w:t>Komisija</w:t>
      </w:r>
      <w:r w:rsidR="00F8028D">
        <w:rPr>
          <w:lang w:eastAsia="en-US"/>
        </w:rPr>
        <w:t>,</w:t>
      </w:r>
      <w:r w:rsidRPr="000F5266">
        <w:rPr>
          <w:lang w:eastAsia="en-US"/>
        </w:rPr>
        <w:t xml:space="preserve"> įvertinusi tiekėjų paklausimus ir, atsižvelgdama į tai, kad pirkimo dokumentuose daromi </w:t>
      </w:r>
      <w:r>
        <w:rPr>
          <w:lang w:eastAsia="en-US"/>
        </w:rPr>
        <w:t xml:space="preserve">pakeitimai gali turėti įtakos tiekėjų pasiūlymų pateikimui, </w:t>
      </w:r>
      <w:r w:rsidRPr="000F5266">
        <w:rPr>
          <w:lang w:eastAsia="en-US"/>
        </w:rPr>
        <w:t>mano, kad siekiant užtikrinti didesnę tiekėjų konkurenciją,</w:t>
      </w:r>
      <w:r>
        <w:rPr>
          <w:lang w:eastAsia="en-US"/>
        </w:rPr>
        <w:t xml:space="preserve"> bei siekiant </w:t>
      </w:r>
      <w:r w:rsidRPr="000F5266">
        <w:rPr>
          <w:lang w:eastAsia="en-US"/>
        </w:rPr>
        <w:t xml:space="preserve"> </w:t>
      </w:r>
      <w:r>
        <w:rPr>
          <w:lang w:eastAsia="en-US"/>
        </w:rPr>
        <w:t xml:space="preserve">laikytis </w:t>
      </w:r>
      <w:r w:rsidRPr="00A25C68">
        <w:rPr>
          <w:lang w:eastAsia="en-US"/>
        </w:rPr>
        <w:t>pagrindini</w:t>
      </w:r>
      <w:r>
        <w:rPr>
          <w:lang w:eastAsia="en-US"/>
        </w:rPr>
        <w:t>ų</w:t>
      </w:r>
      <w:r w:rsidRPr="00A25C68">
        <w:rPr>
          <w:lang w:eastAsia="en-US"/>
        </w:rPr>
        <w:t xml:space="preserve"> viešųjų pirkimų princip</w:t>
      </w:r>
      <w:r>
        <w:rPr>
          <w:lang w:eastAsia="en-US"/>
        </w:rPr>
        <w:t>ų,</w:t>
      </w:r>
      <w:r w:rsidRPr="00A25C68">
        <w:rPr>
          <w:lang w:eastAsia="en-US"/>
        </w:rPr>
        <w:t xml:space="preserve"> nurodyt</w:t>
      </w:r>
      <w:r>
        <w:rPr>
          <w:lang w:eastAsia="en-US"/>
        </w:rPr>
        <w:t>ų</w:t>
      </w:r>
      <w:r w:rsidRPr="00A25C68">
        <w:rPr>
          <w:lang w:eastAsia="en-US"/>
        </w:rPr>
        <w:t xml:space="preserve"> VPĮ 17 str.</w:t>
      </w:r>
      <w:r>
        <w:rPr>
          <w:lang w:eastAsia="en-US"/>
        </w:rPr>
        <w:t>,</w:t>
      </w:r>
      <w:r w:rsidRPr="00A25C68">
        <w:rPr>
          <w:lang w:eastAsia="en-US"/>
        </w:rPr>
        <w:t xml:space="preserve"> </w:t>
      </w:r>
      <w:r w:rsidR="007B73A9">
        <w:rPr>
          <w:lang w:eastAsia="en-US"/>
        </w:rPr>
        <w:t xml:space="preserve">nutarė </w:t>
      </w:r>
      <w:r w:rsidRPr="000F5266">
        <w:rPr>
          <w:lang w:eastAsia="en-US"/>
        </w:rPr>
        <w:t>pasiūlymų pateikimo termin</w:t>
      </w:r>
      <w:r w:rsidR="007B73A9">
        <w:rPr>
          <w:lang w:eastAsia="en-US"/>
        </w:rPr>
        <w:t>ą</w:t>
      </w:r>
      <w:r w:rsidRPr="000F5266">
        <w:rPr>
          <w:lang w:eastAsia="en-US"/>
        </w:rPr>
        <w:t xml:space="preserve"> </w:t>
      </w:r>
      <w:r w:rsidR="007B73A9">
        <w:rPr>
          <w:lang w:eastAsia="en-US"/>
        </w:rPr>
        <w:t>pratęsti</w:t>
      </w:r>
      <w:r w:rsidRPr="000F5266">
        <w:rPr>
          <w:lang w:eastAsia="en-US"/>
        </w:rPr>
        <w:t xml:space="preserve"> visam pasiūlymų pateikimo terminui</w:t>
      </w:r>
      <w:r w:rsidR="00CC4160">
        <w:rPr>
          <w:lang w:eastAsia="en-US"/>
        </w:rPr>
        <w:t xml:space="preserve">, </w:t>
      </w:r>
      <w:r w:rsidR="00CC4160" w:rsidRPr="00D95ABD">
        <w:rPr>
          <w:lang w:eastAsia="en-US"/>
        </w:rPr>
        <w:t>paaiškinimų pateikimo termin</w:t>
      </w:r>
      <w:r w:rsidR="00CC4160">
        <w:rPr>
          <w:lang w:eastAsia="en-US"/>
        </w:rPr>
        <w:t>o nepratęsti.</w:t>
      </w:r>
    </w:p>
    <w:p w14:paraId="1C1E774D" w14:textId="4DF27EEF" w:rsidR="00100279" w:rsidRDefault="00935255" w:rsidP="00F529DF">
      <w:pPr>
        <w:widowControl w:val="0"/>
        <w:tabs>
          <w:tab w:val="left" w:pos="284"/>
          <w:tab w:val="left" w:pos="567"/>
          <w:tab w:val="left" w:pos="1985"/>
        </w:tabs>
        <w:spacing w:line="360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>Pasiūlymų pateikimo terminas nurodytas skelbime</w:t>
      </w:r>
      <w:r w:rsidR="00F529DF">
        <w:rPr>
          <w:rFonts w:eastAsiaTheme="minorHAnsi"/>
        </w:rPr>
        <w:t xml:space="preserve"> (ir jo pakeitimuose)</w:t>
      </w:r>
      <w:r>
        <w:rPr>
          <w:rFonts w:eastAsiaTheme="minorHAnsi"/>
        </w:rPr>
        <w:t xml:space="preserve"> apie pirkimą</w:t>
      </w:r>
      <w:r w:rsidR="00F529DF">
        <w:rPr>
          <w:rFonts w:eastAsiaTheme="minorHAnsi"/>
        </w:rPr>
        <w:t>.</w:t>
      </w:r>
    </w:p>
    <w:p w14:paraId="683EF43F" w14:textId="3336A0D6" w:rsidR="00100279" w:rsidRPr="00A667B0" w:rsidRDefault="00100279" w:rsidP="00F529DF">
      <w:pPr>
        <w:widowControl w:val="0"/>
        <w:tabs>
          <w:tab w:val="left" w:pos="284"/>
          <w:tab w:val="left" w:pos="567"/>
          <w:tab w:val="left" w:pos="1985"/>
        </w:tabs>
        <w:spacing w:line="360" w:lineRule="auto"/>
        <w:ind w:firstLine="851"/>
        <w:jc w:val="both"/>
        <w:rPr>
          <w:rFonts w:eastAsiaTheme="minorHAnsi"/>
          <w:b/>
          <w:bCs/>
        </w:rPr>
      </w:pPr>
      <w:r w:rsidRPr="00A667B0">
        <w:rPr>
          <w:rFonts w:eastAsiaTheme="minorHAnsi"/>
          <w:b/>
          <w:bCs/>
        </w:rPr>
        <w:t>PRIDEDAMA:</w:t>
      </w:r>
    </w:p>
    <w:p w14:paraId="0FCD1FA2" w14:textId="0436029A" w:rsidR="00100279" w:rsidRPr="00A667B0" w:rsidRDefault="00CF1CA7" w:rsidP="00F529DF">
      <w:pPr>
        <w:pStyle w:val="Sraopastraipa"/>
        <w:widowControl w:val="0"/>
        <w:numPr>
          <w:ilvl w:val="1"/>
          <w:numId w:val="44"/>
        </w:numPr>
        <w:tabs>
          <w:tab w:val="left" w:pos="284"/>
          <w:tab w:val="left" w:pos="567"/>
          <w:tab w:val="left" w:pos="1985"/>
        </w:tabs>
        <w:spacing w:line="360" w:lineRule="auto"/>
        <w:jc w:val="both"/>
        <w:rPr>
          <w:rFonts w:eastAsiaTheme="minorHAnsi"/>
        </w:rPr>
      </w:pPr>
      <w:r w:rsidRPr="00A667B0">
        <w:rPr>
          <w:rFonts w:eastAsiaTheme="minorHAnsi"/>
        </w:rPr>
        <w:t>TDP</w:t>
      </w:r>
      <w:r w:rsidR="00A667B0" w:rsidRPr="00A667B0">
        <w:rPr>
          <w:rFonts w:eastAsiaTheme="minorHAnsi"/>
        </w:rPr>
        <w:t>-SA-SKZ</w:t>
      </w:r>
    </w:p>
    <w:p w14:paraId="18195F91" w14:textId="749001B2" w:rsidR="00A667B0" w:rsidRPr="00A667B0" w:rsidRDefault="00A667B0" w:rsidP="00F529DF">
      <w:pPr>
        <w:pStyle w:val="Sraopastraipa"/>
        <w:widowControl w:val="0"/>
        <w:numPr>
          <w:ilvl w:val="1"/>
          <w:numId w:val="44"/>
        </w:numPr>
        <w:tabs>
          <w:tab w:val="left" w:pos="284"/>
          <w:tab w:val="left" w:pos="567"/>
          <w:tab w:val="left" w:pos="1985"/>
        </w:tabs>
        <w:spacing w:line="360" w:lineRule="auto"/>
        <w:jc w:val="both"/>
        <w:rPr>
          <w:rFonts w:eastAsiaTheme="minorHAnsi"/>
        </w:rPr>
      </w:pPr>
      <w:r w:rsidRPr="00A667B0">
        <w:rPr>
          <w:rFonts w:eastAsiaTheme="minorHAnsi"/>
        </w:rPr>
        <w:t>TDP-SK-SKZ</w:t>
      </w:r>
    </w:p>
    <w:p w14:paraId="55EDBC0C" w14:textId="2E97D7DB" w:rsidR="00374F61" w:rsidRDefault="00E20002" w:rsidP="00636EC6">
      <w:pPr>
        <w:widowControl w:val="0"/>
        <w:tabs>
          <w:tab w:val="left" w:pos="284"/>
          <w:tab w:val="left" w:pos="567"/>
          <w:tab w:val="left" w:pos="1985"/>
        </w:tabs>
        <w:spacing w:line="276" w:lineRule="auto"/>
        <w:ind w:firstLine="851"/>
        <w:jc w:val="both"/>
        <w:rPr>
          <w:rFonts w:eastAsiaTheme="minorHAnsi"/>
        </w:rPr>
      </w:pPr>
      <w:r w:rsidRPr="00845411">
        <w:rPr>
          <w:rFonts w:eastAsiaTheme="minorHAnsi"/>
        </w:rPr>
        <w:t xml:space="preserve"> </w:t>
      </w:r>
    </w:p>
    <w:p w14:paraId="44DBC1EF" w14:textId="26FA6616" w:rsidR="003F39C1" w:rsidRPr="00B326D0" w:rsidRDefault="003F39C1" w:rsidP="00935255">
      <w:pPr>
        <w:spacing w:line="276" w:lineRule="auto"/>
        <w:jc w:val="both"/>
        <w:rPr>
          <w:b/>
          <w:bCs/>
        </w:rPr>
      </w:pPr>
    </w:p>
    <w:sectPr w:rsidR="003F39C1" w:rsidRPr="00B326D0" w:rsidSect="00072E3C">
      <w:footerReference w:type="default" r:id="rId13"/>
      <w:pgSz w:w="15840" w:h="12240" w:orient="landscape"/>
      <w:pgMar w:top="1134" w:right="531" w:bottom="567" w:left="709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AF09" w14:textId="77777777" w:rsidR="00AB4855" w:rsidRDefault="00AB4855" w:rsidP="003A1633">
      <w:r>
        <w:separator/>
      </w:r>
    </w:p>
  </w:endnote>
  <w:endnote w:type="continuationSeparator" w:id="0">
    <w:p w14:paraId="0B883104" w14:textId="77777777" w:rsidR="00AB4855" w:rsidRDefault="00AB4855" w:rsidP="003A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99DD" w14:textId="77777777" w:rsidR="00ED3E71" w:rsidRPr="007A221C" w:rsidRDefault="00ED3E71" w:rsidP="007A221C">
    <w:pPr>
      <w:jc w:val="both"/>
    </w:pPr>
  </w:p>
  <w:p w14:paraId="633F62F0" w14:textId="77777777" w:rsidR="00ED3E71" w:rsidRPr="00B46082" w:rsidRDefault="00ED3E71" w:rsidP="00055DB1">
    <w:pPr>
      <w:pStyle w:val="Pora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4995" w14:textId="77777777" w:rsidR="00AB4855" w:rsidRDefault="00AB4855" w:rsidP="003A1633">
      <w:r>
        <w:separator/>
      </w:r>
    </w:p>
  </w:footnote>
  <w:footnote w:type="continuationSeparator" w:id="0">
    <w:p w14:paraId="1BB76BA9" w14:textId="77777777" w:rsidR="00AB4855" w:rsidRDefault="00AB4855" w:rsidP="003A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764"/>
    <w:multiLevelType w:val="hybridMultilevel"/>
    <w:tmpl w:val="5F12C6FC"/>
    <w:lvl w:ilvl="0" w:tplc="15662EB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AD797D"/>
    <w:multiLevelType w:val="multilevel"/>
    <w:tmpl w:val="059EB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705A6"/>
    <w:multiLevelType w:val="hybridMultilevel"/>
    <w:tmpl w:val="CD163AB8"/>
    <w:lvl w:ilvl="0" w:tplc="D5D4C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EF4DED"/>
    <w:multiLevelType w:val="hybridMultilevel"/>
    <w:tmpl w:val="1034080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A8717B"/>
    <w:multiLevelType w:val="hybridMultilevel"/>
    <w:tmpl w:val="E228BB46"/>
    <w:lvl w:ilvl="0" w:tplc="9FBA3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6448F"/>
    <w:multiLevelType w:val="hybridMultilevel"/>
    <w:tmpl w:val="B9A8E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5321"/>
    <w:multiLevelType w:val="hybridMultilevel"/>
    <w:tmpl w:val="C1A8D990"/>
    <w:lvl w:ilvl="0" w:tplc="E894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647A"/>
    <w:multiLevelType w:val="multilevel"/>
    <w:tmpl w:val="56600B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color w:val="auto"/>
      </w:rPr>
    </w:lvl>
  </w:abstractNum>
  <w:abstractNum w:abstractNumId="9" w15:restartNumberingAfterBreak="0">
    <w:nsid w:val="14512B5B"/>
    <w:multiLevelType w:val="hybridMultilevel"/>
    <w:tmpl w:val="1B583DEC"/>
    <w:lvl w:ilvl="0" w:tplc="428A3C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796BE2"/>
    <w:multiLevelType w:val="hybridMultilevel"/>
    <w:tmpl w:val="256AD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77133"/>
    <w:multiLevelType w:val="hybridMultilevel"/>
    <w:tmpl w:val="7F74F570"/>
    <w:lvl w:ilvl="0" w:tplc="63F4F21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983EEC"/>
    <w:multiLevelType w:val="hybridMultilevel"/>
    <w:tmpl w:val="C030A8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9355F"/>
    <w:multiLevelType w:val="hybridMultilevel"/>
    <w:tmpl w:val="1034080A"/>
    <w:lvl w:ilvl="0" w:tplc="53BEF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A91086"/>
    <w:multiLevelType w:val="multilevel"/>
    <w:tmpl w:val="3086C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A319F8"/>
    <w:multiLevelType w:val="hybridMultilevel"/>
    <w:tmpl w:val="DB2E2810"/>
    <w:lvl w:ilvl="0" w:tplc="3666569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897B4A"/>
    <w:multiLevelType w:val="hybridMultilevel"/>
    <w:tmpl w:val="7C1CE4E8"/>
    <w:lvl w:ilvl="0" w:tplc="915E7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377004"/>
    <w:multiLevelType w:val="hybridMultilevel"/>
    <w:tmpl w:val="E62CC708"/>
    <w:lvl w:ilvl="0" w:tplc="E5C8BA3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0E41BB"/>
    <w:multiLevelType w:val="hybridMultilevel"/>
    <w:tmpl w:val="ED5CAA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84B98"/>
    <w:multiLevelType w:val="multilevel"/>
    <w:tmpl w:val="2FAE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─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B4E9A"/>
    <w:multiLevelType w:val="hybridMultilevel"/>
    <w:tmpl w:val="2B0CB4C0"/>
    <w:lvl w:ilvl="0" w:tplc="C864562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711444"/>
    <w:multiLevelType w:val="hybridMultilevel"/>
    <w:tmpl w:val="C74C2EB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BD10C5"/>
    <w:multiLevelType w:val="hybridMultilevel"/>
    <w:tmpl w:val="EE4EC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B34BF"/>
    <w:multiLevelType w:val="hybridMultilevel"/>
    <w:tmpl w:val="75B63DEC"/>
    <w:lvl w:ilvl="0" w:tplc="BA54B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D45903"/>
    <w:multiLevelType w:val="hybridMultilevel"/>
    <w:tmpl w:val="660EA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97DFE"/>
    <w:multiLevelType w:val="hybridMultilevel"/>
    <w:tmpl w:val="85DE0652"/>
    <w:lvl w:ilvl="0" w:tplc="5060F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11B57"/>
    <w:multiLevelType w:val="multilevel"/>
    <w:tmpl w:val="CAC47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E3762"/>
    <w:multiLevelType w:val="hybridMultilevel"/>
    <w:tmpl w:val="42181D4C"/>
    <w:lvl w:ilvl="0" w:tplc="6824C2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51BC8"/>
    <w:multiLevelType w:val="hybridMultilevel"/>
    <w:tmpl w:val="F06ABF8A"/>
    <w:lvl w:ilvl="0" w:tplc="5F640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06D2174"/>
    <w:multiLevelType w:val="hybridMultilevel"/>
    <w:tmpl w:val="53FA087E"/>
    <w:lvl w:ilvl="0" w:tplc="196CC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C1180"/>
    <w:multiLevelType w:val="hybridMultilevel"/>
    <w:tmpl w:val="AB8A45AE"/>
    <w:lvl w:ilvl="0" w:tplc="AC7453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6717006"/>
    <w:multiLevelType w:val="hybridMultilevel"/>
    <w:tmpl w:val="4D98445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710AD"/>
    <w:multiLevelType w:val="hybridMultilevel"/>
    <w:tmpl w:val="B1B03710"/>
    <w:lvl w:ilvl="0" w:tplc="CD8AC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D02CA"/>
    <w:multiLevelType w:val="hybridMultilevel"/>
    <w:tmpl w:val="C582C9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55314"/>
    <w:multiLevelType w:val="multilevel"/>
    <w:tmpl w:val="CAFA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─"/>
      <w:lvlJc w:val="left"/>
      <w:pPr>
        <w:ind w:left="1440" w:hanging="360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013C4"/>
    <w:multiLevelType w:val="hybridMultilevel"/>
    <w:tmpl w:val="2A4C1D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4D5E"/>
    <w:multiLevelType w:val="multilevel"/>
    <w:tmpl w:val="175C8D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D61DF2"/>
    <w:multiLevelType w:val="hybridMultilevel"/>
    <w:tmpl w:val="25349F1E"/>
    <w:lvl w:ilvl="0" w:tplc="8758C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130063E"/>
    <w:multiLevelType w:val="hybridMultilevel"/>
    <w:tmpl w:val="48CC4FF0"/>
    <w:lvl w:ilvl="0" w:tplc="2A4AE0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E2824"/>
    <w:multiLevelType w:val="hybridMultilevel"/>
    <w:tmpl w:val="744C1F6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0566A"/>
    <w:multiLevelType w:val="hybridMultilevel"/>
    <w:tmpl w:val="829C0D70"/>
    <w:lvl w:ilvl="0" w:tplc="03B0E0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A6839"/>
    <w:multiLevelType w:val="hybridMultilevel"/>
    <w:tmpl w:val="C5EA4856"/>
    <w:lvl w:ilvl="0" w:tplc="C6CABD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1160004">
    <w:abstractNumId w:val="15"/>
  </w:num>
  <w:num w:numId="2" w16cid:durableId="2023192811">
    <w:abstractNumId w:val="22"/>
  </w:num>
  <w:num w:numId="3" w16cid:durableId="1995254064">
    <w:abstractNumId w:val="31"/>
  </w:num>
  <w:num w:numId="4" w16cid:durableId="137841488">
    <w:abstractNumId w:val="21"/>
  </w:num>
  <w:num w:numId="5" w16cid:durableId="1826386049">
    <w:abstractNumId w:val="8"/>
  </w:num>
  <w:num w:numId="6" w16cid:durableId="1829050306">
    <w:abstractNumId w:val="37"/>
  </w:num>
  <w:num w:numId="7" w16cid:durableId="1677074255">
    <w:abstractNumId w:val="6"/>
  </w:num>
  <w:num w:numId="8" w16cid:durableId="1516966829">
    <w:abstractNumId w:val="32"/>
  </w:num>
  <w:num w:numId="9" w16cid:durableId="1000238489">
    <w:abstractNumId w:val="40"/>
  </w:num>
  <w:num w:numId="10" w16cid:durableId="1500845346">
    <w:abstractNumId w:val="5"/>
  </w:num>
  <w:num w:numId="11" w16cid:durableId="2117796379">
    <w:abstractNumId w:val="18"/>
  </w:num>
  <w:num w:numId="12" w16cid:durableId="2055810190">
    <w:abstractNumId w:val="36"/>
  </w:num>
  <w:num w:numId="13" w16cid:durableId="1723090629">
    <w:abstractNumId w:val="39"/>
  </w:num>
  <w:num w:numId="14" w16cid:durableId="416023888">
    <w:abstractNumId w:val="25"/>
  </w:num>
  <w:num w:numId="15" w16cid:durableId="1410807306">
    <w:abstractNumId w:val="41"/>
  </w:num>
  <w:num w:numId="16" w16cid:durableId="1966740468">
    <w:abstractNumId w:val="34"/>
  </w:num>
  <w:num w:numId="17" w16cid:durableId="887838492">
    <w:abstractNumId w:val="7"/>
  </w:num>
  <w:num w:numId="18" w16cid:durableId="1121652398">
    <w:abstractNumId w:val="17"/>
  </w:num>
  <w:num w:numId="19" w16cid:durableId="1784306166">
    <w:abstractNumId w:val="2"/>
  </w:num>
  <w:num w:numId="20" w16cid:durableId="868955216">
    <w:abstractNumId w:val="38"/>
  </w:num>
  <w:num w:numId="21" w16cid:durableId="774864674">
    <w:abstractNumId w:val="20"/>
  </w:num>
  <w:num w:numId="22" w16cid:durableId="1171987925">
    <w:abstractNumId w:val="9"/>
  </w:num>
  <w:num w:numId="23" w16cid:durableId="1125192936">
    <w:abstractNumId w:val="16"/>
  </w:num>
  <w:num w:numId="24" w16cid:durableId="1337617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506001">
    <w:abstractNumId w:val="11"/>
  </w:num>
  <w:num w:numId="26" w16cid:durableId="59713222">
    <w:abstractNumId w:val="13"/>
  </w:num>
  <w:num w:numId="27" w16cid:durableId="508982458">
    <w:abstractNumId w:val="19"/>
  </w:num>
  <w:num w:numId="28" w16cid:durableId="957416183">
    <w:abstractNumId w:val="35"/>
  </w:num>
  <w:num w:numId="29" w16cid:durableId="1373071213">
    <w:abstractNumId w:val="0"/>
  </w:num>
  <w:num w:numId="30" w16cid:durableId="1214661662">
    <w:abstractNumId w:val="42"/>
  </w:num>
  <w:num w:numId="31" w16cid:durableId="1621107596">
    <w:abstractNumId w:val="23"/>
  </w:num>
  <w:num w:numId="32" w16cid:durableId="837966579">
    <w:abstractNumId w:val="4"/>
  </w:num>
  <w:num w:numId="33" w16cid:durableId="1043091888">
    <w:abstractNumId w:val="14"/>
  </w:num>
  <w:num w:numId="34" w16cid:durableId="749809940">
    <w:abstractNumId w:val="3"/>
  </w:num>
  <w:num w:numId="35" w16cid:durableId="1318921492">
    <w:abstractNumId w:val="29"/>
  </w:num>
  <w:num w:numId="36" w16cid:durableId="698118929">
    <w:abstractNumId w:val="33"/>
  </w:num>
  <w:num w:numId="37" w16cid:durableId="1825898720">
    <w:abstractNumId w:val="27"/>
  </w:num>
  <w:num w:numId="38" w16cid:durableId="699284247">
    <w:abstractNumId w:val="10"/>
  </w:num>
  <w:num w:numId="39" w16cid:durableId="500852768">
    <w:abstractNumId w:val="30"/>
  </w:num>
  <w:num w:numId="40" w16cid:durableId="213124977">
    <w:abstractNumId w:val="28"/>
  </w:num>
  <w:num w:numId="41" w16cid:durableId="13217320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0592461">
    <w:abstractNumId w:val="1"/>
  </w:num>
  <w:num w:numId="43" w16cid:durableId="387846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734854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6"/>
    <w:rsid w:val="00001F65"/>
    <w:rsid w:val="000026C7"/>
    <w:rsid w:val="00003C0F"/>
    <w:rsid w:val="000044D1"/>
    <w:rsid w:val="00007E86"/>
    <w:rsid w:val="0001287E"/>
    <w:rsid w:val="00013965"/>
    <w:rsid w:val="0001548E"/>
    <w:rsid w:val="00016D2F"/>
    <w:rsid w:val="00020141"/>
    <w:rsid w:val="00021DAD"/>
    <w:rsid w:val="00024C5C"/>
    <w:rsid w:val="000252B7"/>
    <w:rsid w:val="00026B15"/>
    <w:rsid w:val="00027C00"/>
    <w:rsid w:val="000347CD"/>
    <w:rsid w:val="00037706"/>
    <w:rsid w:val="00040851"/>
    <w:rsid w:val="00041136"/>
    <w:rsid w:val="00041EAD"/>
    <w:rsid w:val="00042B2B"/>
    <w:rsid w:val="00043D52"/>
    <w:rsid w:val="00045E52"/>
    <w:rsid w:val="00046966"/>
    <w:rsid w:val="00051CA6"/>
    <w:rsid w:val="00052292"/>
    <w:rsid w:val="00052460"/>
    <w:rsid w:val="000530D9"/>
    <w:rsid w:val="00053FBD"/>
    <w:rsid w:val="00054A22"/>
    <w:rsid w:val="0005508B"/>
    <w:rsid w:val="00055DB1"/>
    <w:rsid w:val="00055E06"/>
    <w:rsid w:val="00057CB5"/>
    <w:rsid w:val="00060CF2"/>
    <w:rsid w:val="0006189C"/>
    <w:rsid w:val="00064C4F"/>
    <w:rsid w:val="00065D66"/>
    <w:rsid w:val="00066043"/>
    <w:rsid w:val="00067E86"/>
    <w:rsid w:val="00072E3C"/>
    <w:rsid w:val="00073506"/>
    <w:rsid w:val="000761F1"/>
    <w:rsid w:val="00081481"/>
    <w:rsid w:val="00082A2B"/>
    <w:rsid w:val="00082EA7"/>
    <w:rsid w:val="000843AC"/>
    <w:rsid w:val="000877D8"/>
    <w:rsid w:val="000929D0"/>
    <w:rsid w:val="00092B91"/>
    <w:rsid w:val="00093808"/>
    <w:rsid w:val="00093CF8"/>
    <w:rsid w:val="00094582"/>
    <w:rsid w:val="00094F2D"/>
    <w:rsid w:val="0009622D"/>
    <w:rsid w:val="00097C50"/>
    <w:rsid w:val="000A292B"/>
    <w:rsid w:val="000A69D6"/>
    <w:rsid w:val="000A6F61"/>
    <w:rsid w:val="000A74F6"/>
    <w:rsid w:val="000B1090"/>
    <w:rsid w:val="000B21BA"/>
    <w:rsid w:val="000B2FE6"/>
    <w:rsid w:val="000B435E"/>
    <w:rsid w:val="000B65C6"/>
    <w:rsid w:val="000B6AA7"/>
    <w:rsid w:val="000B7A3F"/>
    <w:rsid w:val="000B7B98"/>
    <w:rsid w:val="000C4110"/>
    <w:rsid w:val="000C53AC"/>
    <w:rsid w:val="000D2001"/>
    <w:rsid w:val="000D3CAA"/>
    <w:rsid w:val="000D42CF"/>
    <w:rsid w:val="000D553A"/>
    <w:rsid w:val="000D6476"/>
    <w:rsid w:val="000E0558"/>
    <w:rsid w:val="000E06DD"/>
    <w:rsid w:val="000E16F7"/>
    <w:rsid w:val="000E4A4D"/>
    <w:rsid w:val="000E4D4F"/>
    <w:rsid w:val="000E5F5B"/>
    <w:rsid w:val="000F16BA"/>
    <w:rsid w:val="000F4E7F"/>
    <w:rsid w:val="00100279"/>
    <w:rsid w:val="00100523"/>
    <w:rsid w:val="00101C50"/>
    <w:rsid w:val="00101C96"/>
    <w:rsid w:val="001026E3"/>
    <w:rsid w:val="00103C60"/>
    <w:rsid w:val="00105813"/>
    <w:rsid w:val="00105BDA"/>
    <w:rsid w:val="00105DAB"/>
    <w:rsid w:val="001144A3"/>
    <w:rsid w:val="00114D0F"/>
    <w:rsid w:val="00116EC7"/>
    <w:rsid w:val="0012522D"/>
    <w:rsid w:val="00126042"/>
    <w:rsid w:val="001304A2"/>
    <w:rsid w:val="001307D3"/>
    <w:rsid w:val="0013122A"/>
    <w:rsid w:val="00131ECD"/>
    <w:rsid w:val="00132122"/>
    <w:rsid w:val="001339FC"/>
    <w:rsid w:val="00136744"/>
    <w:rsid w:val="001376C7"/>
    <w:rsid w:val="00137C56"/>
    <w:rsid w:val="001426C4"/>
    <w:rsid w:val="00143CC3"/>
    <w:rsid w:val="0014629C"/>
    <w:rsid w:val="00152975"/>
    <w:rsid w:val="00152E34"/>
    <w:rsid w:val="00153A99"/>
    <w:rsid w:val="00157EE0"/>
    <w:rsid w:val="0016580B"/>
    <w:rsid w:val="00170762"/>
    <w:rsid w:val="00172CF4"/>
    <w:rsid w:val="00174AD2"/>
    <w:rsid w:val="00175AE4"/>
    <w:rsid w:val="0018154A"/>
    <w:rsid w:val="00182FA3"/>
    <w:rsid w:val="00185021"/>
    <w:rsid w:val="001851B0"/>
    <w:rsid w:val="0018630A"/>
    <w:rsid w:val="00186805"/>
    <w:rsid w:val="00190BF4"/>
    <w:rsid w:val="00190C74"/>
    <w:rsid w:val="001919A9"/>
    <w:rsid w:val="0019321A"/>
    <w:rsid w:val="00195C83"/>
    <w:rsid w:val="0019662F"/>
    <w:rsid w:val="00196CBB"/>
    <w:rsid w:val="001A43DD"/>
    <w:rsid w:val="001A52BE"/>
    <w:rsid w:val="001A780C"/>
    <w:rsid w:val="001A7B61"/>
    <w:rsid w:val="001B2DE0"/>
    <w:rsid w:val="001B4E02"/>
    <w:rsid w:val="001C07DB"/>
    <w:rsid w:val="001C15AE"/>
    <w:rsid w:val="001C1AF3"/>
    <w:rsid w:val="001C203D"/>
    <w:rsid w:val="001C2129"/>
    <w:rsid w:val="001C4A9B"/>
    <w:rsid w:val="001C572C"/>
    <w:rsid w:val="001C58E9"/>
    <w:rsid w:val="001C5BC4"/>
    <w:rsid w:val="001C6778"/>
    <w:rsid w:val="001C781F"/>
    <w:rsid w:val="001C7CD8"/>
    <w:rsid w:val="001D2D8B"/>
    <w:rsid w:val="001D308C"/>
    <w:rsid w:val="001D33A1"/>
    <w:rsid w:val="001D41AC"/>
    <w:rsid w:val="001D5E1B"/>
    <w:rsid w:val="001D7792"/>
    <w:rsid w:val="001E0649"/>
    <w:rsid w:val="001E2A45"/>
    <w:rsid w:val="001E4B61"/>
    <w:rsid w:val="001E52D2"/>
    <w:rsid w:val="001E5599"/>
    <w:rsid w:val="001E5C8A"/>
    <w:rsid w:val="001E7B69"/>
    <w:rsid w:val="001F261F"/>
    <w:rsid w:val="001F557F"/>
    <w:rsid w:val="001F5B4D"/>
    <w:rsid w:val="00204373"/>
    <w:rsid w:val="00204408"/>
    <w:rsid w:val="00204616"/>
    <w:rsid w:val="0021250F"/>
    <w:rsid w:val="00213FBC"/>
    <w:rsid w:val="00214566"/>
    <w:rsid w:val="002152EE"/>
    <w:rsid w:val="00216280"/>
    <w:rsid w:val="00217796"/>
    <w:rsid w:val="002200D7"/>
    <w:rsid w:val="0022048A"/>
    <w:rsid w:val="00221049"/>
    <w:rsid w:val="002216D9"/>
    <w:rsid w:val="00224A1C"/>
    <w:rsid w:val="00224AB8"/>
    <w:rsid w:val="002255E0"/>
    <w:rsid w:val="00227C48"/>
    <w:rsid w:val="0023184B"/>
    <w:rsid w:val="00231CB2"/>
    <w:rsid w:val="00237502"/>
    <w:rsid w:val="002376A5"/>
    <w:rsid w:val="00240DF6"/>
    <w:rsid w:val="00241831"/>
    <w:rsid w:val="002435B7"/>
    <w:rsid w:val="0024366A"/>
    <w:rsid w:val="002448FF"/>
    <w:rsid w:val="00246773"/>
    <w:rsid w:val="00246CE6"/>
    <w:rsid w:val="00250178"/>
    <w:rsid w:val="00251DC5"/>
    <w:rsid w:val="00252831"/>
    <w:rsid w:val="00254328"/>
    <w:rsid w:val="00257249"/>
    <w:rsid w:val="002604B2"/>
    <w:rsid w:val="002604F8"/>
    <w:rsid w:val="002619B0"/>
    <w:rsid w:val="00262227"/>
    <w:rsid w:val="00267094"/>
    <w:rsid w:val="00267B3A"/>
    <w:rsid w:val="002721DF"/>
    <w:rsid w:val="00273059"/>
    <w:rsid w:val="002737AE"/>
    <w:rsid w:val="002777EB"/>
    <w:rsid w:val="00284C2C"/>
    <w:rsid w:val="00287B07"/>
    <w:rsid w:val="00292078"/>
    <w:rsid w:val="002932F9"/>
    <w:rsid w:val="002942A8"/>
    <w:rsid w:val="00294592"/>
    <w:rsid w:val="0029650C"/>
    <w:rsid w:val="002A3BE9"/>
    <w:rsid w:val="002A57AB"/>
    <w:rsid w:val="002A5C65"/>
    <w:rsid w:val="002A6506"/>
    <w:rsid w:val="002B01CB"/>
    <w:rsid w:val="002B0746"/>
    <w:rsid w:val="002B2EF7"/>
    <w:rsid w:val="002B539C"/>
    <w:rsid w:val="002C2461"/>
    <w:rsid w:val="002C5824"/>
    <w:rsid w:val="002C5EF5"/>
    <w:rsid w:val="002C6353"/>
    <w:rsid w:val="002D0E27"/>
    <w:rsid w:val="002D5C32"/>
    <w:rsid w:val="002D7C2D"/>
    <w:rsid w:val="002E15E0"/>
    <w:rsid w:val="002E250E"/>
    <w:rsid w:val="002E48B3"/>
    <w:rsid w:val="002E51EC"/>
    <w:rsid w:val="002E53EB"/>
    <w:rsid w:val="002E53EF"/>
    <w:rsid w:val="002E5C58"/>
    <w:rsid w:val="002E7391"/>
    <w:rsid w:val="002E75CE"/>
    <w:rsid w:val="002F18A5"/>
    <w:rsid w:val="002F25CB"/>
    <w:rsid w:val="002F308A"/>
    <w:rsid w:val="003025F7"/>
    <w:rsid w:val="00302BCE"/>
    <w:rsid w:val="00304854"/>
    <w:rsid w:val="00307084"/>
    <w:rsid w:val="003152AC"/>
    <w:rsid w:val="0032097D"/>
    <w:rsid w:val="00321466"/>
    <w:rsid w:val="00321D17"/>
    <w:rsid w:val="00325884"/>
    <w:rsid w:val="00325CA7"/>
    <w:rsid w:val="003266EB"/>
    <w:rsid w:val="0032711A"/>
    <w:rsid w:val="00327347"/>
    <w:rsid w:val="0033096C"/>
    <w:rsid w:val="003317EA"/>
    <w:rsid w:val="00332F9A"/>
    <w:rsid w:val="003332E8"/>
    <w:rsid w:val="00333782"/>
    <w:rsid w:val="00333815"/>
    <w:rsid w:val="00334561"/>
    <w:rsid w:val="00337BEE"/>
    <w:rsid w:val="00340A41"/>
    <w:rsid w:val="00340F22"/>
    <w:rsid w:val="00341638"/>
    <w:rsid w:val="003469D6"/>
    <w:rsid w:val="003501E3"/>
    <w:rsid w:val="0035489C"/>
    <w:rsid w:val="0035573A"/>
    <w:rsid w:val="00357CEA"/>
    <w:rsid w:val="0036257F"/>
    <w:rsid w:val="00363708"/>
    <w:rsid w:val="003651B4"/>
    <w:rsid w:val="00370D62"/>
    <w:rsid w:val="00372258"/>
    <w:rsid w:val="00374F61"/>
    <w:rsid w:val="003766C3"/>
    <w:rsid w:val="00381326"/>
    <w:rsid w:val="00382458"/>
    <w:rsid w:val="00384E89"/>
    <w:rsid w:val="003851AC"/>
    <w:rsid w:val="003852EF"/>
    <w:rsid w:val="00386B48"/>
    <w:rsid w:val="00390CD6"/>
    <w:rsid w:val="00393801"/>
    <w:rsid w:val="00393E12"/>
    <w:rsid w:val="00393EF7"/>
    <w:rsid w:val="00395875"/>
    <w:rsid w:val="003A1633"/>
    <w:rsid w:val="003A5FC8"/>
    <w:rsid w:val="003B0C2F"/>
    <w:rsid w:val="003B41A9"/>
    <w:rsid w:val="003B48C3"/>
    <w:rsid w:val="003B4A11"/>
    <w:rsid w:val="003B7909"/>
    <w:rsid w:val="003C3B61"/>
    <w:rsid w:val="003C7B4C"/>
    <w:rsid w:val="003D05B8"/>
    <w:rsid w:val="003D3E7D"/>
    <w:rsid w:val="003D46C4"/>
    <w:rsid w:val="003D67F0"/>
    <w:rsid w:val="003D6AB9"/>
    <w:rsid w:val="003D6FCF"/>
    <w:rsid w:val="003D7F43"/>
    <w:rsid w:val="003E007E"/>
    <w:rsid w:val="003E0786"/>
    <w:rsid w:val="003E362D"/>
    <w:rsid w:val="003E678F"/>
    <w:rsid w:val="003E68E3"/>
    <w:rsid w:val="003E7717"/>
    <w:rsid w:val="003F1A08"/>
    <w:rsid w:val="003F1E9A"/>
    <w:rsid w:val="003F2771"/>
    <w:rsid w:val="003F2F6F"/>
    <w:rsid w:val="003F39C1"/>
    <w:rsid w:val="003F46EE"/>
    <w:rsid w:val="003F4E6E"/>
    <w:rsid w:val="003F5295"/>
    <w:rsid w:val="003F6084"/>
    <w:rsid w:val="00402D57"/>
    <w:rsid w:val="004052D0"/>
    <w:rsid w:val="00407B58"/>
    <w:rsid w:val="00407B9A"/>
    <w:rsid w:val="004118DC"/>
    <w:rsid w:val="00412477"/>
    <w:rsid w:val="004134F5"/>
    <w:rsid w:val="00415AA7"/>
    <w:rsid w:val="004179AB"/>
    <w:rsid w:val="00420482"/>
    <w:rsid w:val="004207BC"/>
    <w:rsid w:val="00423248"/>
    <w:rsid w:val="0042342A"/>
    <w:rsid w:val="0042451A"/>
    <w:rsid w:val="00425006"/>
    <w:rsid w:val="00426186"/>
    <w:rsid w:val="004273AD"/>
    <w:rsid w:val="004278DA"/>
    <w:rsid w:val="004313D7"/>
    <w:rsid w:val="00432B32"/>
    <w:rsid w:val="00435964"/>
    <w:rsid w:val="004371A9"/>
    <w:rsid w:val="004377E6"/>
    <w:rsid w:val="00441B00"/>
    <w:rsid w:val="00445E0C"/>
    <w:rsid w:val="004466EC"/>
    <w:rsid w:val="00450D3B"/>
    <w:rsid w:val="00451625"/>
    <w:rsid w:val="0045197F"/>
    <w:rsid w:val="004544DB"/>
    <w:rsid w:val="00457DF5"/>
    <w:rsid w:val="004612C5"/>
    <w:rsid w:val="0046614B"/>
    <w:rsid w:val="00471C46"/>
    <w:rsid w:val="004724E7"/>
    <w:rsid w:val="004766D8"/>
    <w:rsid w:val="00477F03"/>
    <w:rsid w:val="0048235E"/>
    <w:rsid w:val="00483CE0"/>
    <w:rsid w:val="00484FBC"/>
    <w:rsid w:val="00491542"/>
    <w:rsid w:val="0049174D"/>
    <w:rsid w:val="00491AFA"/>
    <w:rsid w:val="00492CA9"/>
    <w:rsid w:val="004943A8"/>
    <w:rsid w:val="0049578D"/>
    <w:rsid w:val="004977AF"/>
    <w:rsid w:val="004A0A0E"/>
    <w:rsid w:val="004A1D88"/>
    <w:rsid w:val="004A30A4"/>
    <w:rsid w:val="004A31F8"/>
    <w:rsid w:val="004A6AD7"/>
    <w:rsid w:val="004B0296"/>
    <w:rsid w:val="004B7487"/>
    <w:rsid w:val="004B7E24"/>
    <w:rsid w:val="004C4949"/>
    <w:rsid w:val="004C5C55"/>
    <w:rsid w:val="004C7EF5"/>
    <w:rsid w:val="004C7F9F"/>
    <w:rsid w:val="004D59A8"/>
    <w:rsid w:val="004D5BDF"/>
    <w:rsid w:val="004D6D7A"/>
    <w:rsid w:val="004D712F"/>
    <w:rsid w:val="004E0785"/>
    <w:rsid w:val="004E0A2A"/>
    <w:rsid w:val="004E0A4A"/>
    <w:rsid w:val="004E2D1F"/>
    <w:rsid w:val="004E3FC2"/>
    <w:rsid w:val="004E5F63"/>
    <w:rsid w:val="004E798C"/>
    <w:rsid w:val="004F007D"/>
    <w:rsid w:val="004F146F"/>
    <w:rsid w:val="004F3A6A"/>
    <w:rsid w:val="004F3BFD"/>
    <w:rsid w:val="004F3CAE"/>
    <w:rsid w:val="004F42CF"/>
    <w:rsid w:val="004F4E84"/>
    <w:rsid w:val="004F632B"/>
    <w:rsid w:val="004F6B45"/>
    <w:rsid w:val="004F6F65"/>
    <w:rsid w:val="004F7072"/>
    <w:rsid w:val="0050070C"/>
    <w:rsid w:val="005011A5"/>
    <w:rsid w:val="0050178E"/>
    <w:rsid w:val="00501B20"/>
    <w:rsid w:val="00502DCF"/>
    <w:rsid w:val="00503275"/>
    <w:rsid w:val="005039E5"/>
    <w:rsid w:val="005067A7"/>
    <w:rsid w:val="005134D2"/>
    <w:rsid w:val="00515F69"/>
    <w:rsid w:val="005166B2"/>
    <w:rsid w:val="00517D6D"/>
    <w:rsid w:val="0052047B"/>
    <w:rsid w:val="00520815"/>
    <w:rsid w:val="00522C5F"/>
    <w:rsid w:val="0052418C"/>
    <w:rsid w:val="00524991"/>
    <w:rsid w:val="00526BA7"/>
    <w:rsid w:val="005270BA"/>
    <w:rsid w:val="005312F4"/>
    <w:rsid w:val="0053236A"/>
    <w:rsid w:val="00536648"/>
    <w:rsid w:val="0053747E"/>
    <w:rsid w:val="00537F95"/>
    <w:rsid w:val="005407A7"/>
    <w:rsid w:val="0054150A"/>
    <w:rsid w:val="00543321"/>
    <w:rsid w:val="00545376"/>
    <w:rsid w:val="0054694E"/>
    <w:rsid w:val="005472DE"/>
    <w:rsid w:val="005504BA"/>
    <w:rsid w:val="0055419A"/>
    <w:rsid w:val="00554D2E"/>
    <w:rsid w:val="005550D3"/>
    <w:rsid w:val="00556679"/>
    <w:rsid w:val="00561DB5"/>
    <w:rsid w:val="005633B2"/>
    <w:rsid w:val="00563424"/>
    <w:rsid w:val="0056599D"/>
    <w:rsid w:val="00566551"/>
    <w:rsid w:val="00567041"/>
    <w:rsid w:val="0057082C"/>
    <w:rsid w:val="00570E4A"/>
    <w:rsid w:val="0057227E"/>
    <w:rsid w:val="00573660"/>
    <w:rsid w:val="00573F55"/>
    <w:rsid w:val="00576DAF"/>
    <w:rsid w:val="00576ECA"/>
    <w:rsid w:val="00580960"/>
    <w:rsid w:val="00585E0F"/>
    <w:rsid w:val="0058631D"/>
    <w:rsid w:val="005877B6"/>
    <w:rsid w:val="005910A9"/>
    <w:rsid w:val="00592758"/>
    <w:rsid w:val="0059334C"/>
    <w:rsid w:val="005974F8"/>
    <w:rsid w:val="005A26A8"/>
    <w:rsid w:val="005A3881"/>
    <w:rsid w:val="005A415A"/>
    <w:rsid w:val="005A4C37"/>
    <w:rsid w:val="005A7239"/>
    <w:rsid w:val="005A72C6"/>
    <w:rsid w:val="005A7ADD"/>
    <w:rsid w:val="005B21FF"/>
    <w:rsid w:val="005B5E4B"/>
    <w:rsid w:val="005C1B71"/>
    <w:rsid w:val="005C1B8D"/>
    <w:rsid w:val="005D0989"/>
    <w:rsid w:val="005D0E14"/>
    <w:rsid w:val="005D2299"/>
    <w:rsid w:val="005D3088"/>
    <w:rsid w:val="005D3BEF"/>
    <w:rsid w:val="005D456A"/>
    <w:rsid w:val="005D491F"/>
    <w:rsid w:val="005D648B"/>
    <w:rsid w:val="005D7CAA"/>
    <w:rsid w:val="005D7EE6"/>
    <w:rsid w:val="005E08C1"/>
    <w:rsid w:val="005E1012"/>
    <w:rsid w:val="005E207D"/>
    <w:rsid w:val="005E2638"/>
    <w:rsid w:val="005E3756"/>
    <w:rsid w:val="005E4B0C"/>
    <w:rsid w:val="005F323F"/>
    <w:rsid w:val="005F37DF"/>
    <w:rsid w:val="005F5567"/>
    <w:rsid w:val="005F609B"/>
    <w:rsid w:val="005F6B98"/>
    <w:rsid w:val="00600B90"/>
    <w:rsid w:val="00602A65"/>
    <w:rsid w:val="006039F9"/>
    <w:rsid w:val="00603C22"/>
    <w:rsid w:val="006044CA"/>
    <w:rsid w:val="00606C3D"/>
    <w:rsid w:val="0060729D"/>
    <w:rsid w:val="006073E9"/>
    <w:rsid w:val="00610B06"/>
    <w:rsid w:val="00610B7A"/>
    <w:rsid w:val="00611278"/>
    <w:rsid w:val="0061130B"/>
    <w:rsid w:val="00611EB3"/>
    <w:rsid w:val="00613DCB"/>
    <w:rsid w:val="00620628"/>
    <w:rsid w:val="00620B83"/>
    <w:rsid w:val="00620DAC"/>
    <w:rsid w:val="0062244F"/>
    <w:rsid w:val="00622A80"/>
    <w:rsid w:val="00625E14"/>
    <w:rsid w:val="00632024"/>
    <w:rsid w:val="00634120"/>
    <w:rsid w:val="00635EC9"/>
    <w:rsid w:val="00636EC6"/>
    <w:rsid w:val="006374F1"/>
    <w:rsid w:val="00645979"/>
    <w:rsid w:val="006500AA"/>
    <w:rsid w:val="006533F3"/>
    <w:rsid w:val="006543B9"/>
    <w:rsid w:val="006545C0"/>
    <w:rsid w:val="00655859"/>
    <w:rsid w:val="0066359B"/>
    <w:rsid w:val="00664C23"/>
    <w:rsid w:val="00664E41"/>
    <w:rsid w:val="00664E73"/>
    <w:rsid w:val="00665657"/>
    <w:rsid w:val="006719DA"/>
    <w:rsid w:val="00676287"/>
    <w:rsid w:val="006810AF"/>
    <w:rsid w:val="00682A12"/>
    <w:rsid w:val="00682B17"/>
    <w:rsid w:val="00682E33"/>
    <w:rsid w:val="00685575"/>
    <w:rsid w:val="00686F7A"/>
    <w:rsid w:val="00690AF3"/>
    <w:rsid w:val="00692842"/>
    <w:rsid w:val="0069299C"/>
    <w:rsid w:val="00693A6B"/>
    <w:rsid w:val="00695063"/>
    <w:rsid w:val="00697257"/>
    <w:rsid w:val="0069730E"/>
    <w:rsid w:val="00697A70"/>
    <w:rsid w:val="006A20B2"/>
    <w:rsid w:val="006A397D"/>
    <w:rsid w:val="006A4199"/>
    <w:rsid w:val="006A4AD3"/>
    <w:rsid w:val="006A5043"/>
    <w:rsid w:val="006A66C7"/>
    <w:rsid w:val="006B0891"/>
    <w:rsid w:val="006B155F"/>
    <w:rsid w:val="006B161D"/>
    <w:rsid w:val="006B197F"/>
    <w:rsid w:val="006B3D41"/>
    <w:rsid w:val="006B4A70"/>
    <w:rsid w:val="006B6E91"/>
    <w:rsid w:val="006C060C"/>
    <w:rsid w:val="006C092D"/>
    <w:rsid w:val="006C0ABC"/>
    <w:rsid w:val="006C1300"/>
    <w:rsid w:val="006C3B13"/>
    <w:rsid w:val="006C3B51"/>
    <w:rsid w:val="006C3D27"/>
    <w:rsid w:val="006C4117"/>
    <w:rsid w:val="006C5B3B"/>
    <w:rsid w:val="006D1574"/>
    <w:rsid w:val="006D1593"/>
    <w:rsid w:val="006D42AA"/>
    <w:rsid w:val="006D49F2"/>
    <w:rsid w:val="006D6BA9"/>
    <w:rsid w:val="006E1C6A"/>
    <w:rsid w:val="006E3141"/>
    <w:rsid w:val="006E3214"/>
    <w:rsid w:val="006E74D4"/>
    <w:rsid w:val="006F0EEF"/>
    <w:rsid w:val="006F12A1"/>
    <w:rsid w:val="006F302B"/>
    <w:rsid w:val="006F3609"/>
    <w:rsid w:val="006F40E4"/>
    <w:rsid w:val="006F603E"/>
    <w:rsid w:val="006F683D"/>
    <w:rsid w:val="00700544"/>
    <w:rsid w:val="00701CAA"/>
    <w:rsid w:val="00702A15"/>
    <w:rsid w:val="00703F0E"/>
    <w:rsid w:val="007071D5"/>
    <w:rsid w:val="00707E86"/>
    <w:rsid w:val="00710B5F"/>
    <w:rsid w:val="007161BC"/>
    <w:rsid w:val="0072016F"/>
    <w:rsid w:val="007203F1"/>
    <w:rsid w:val="00721778"/>
    <w:rsid w:val="00722ADA"/>
    <w:rsid w:val="0072360A"/>
    <w:rsid w:val="007252CC"/>
    <w:rsid w:val="00726CC4"/>
    <w:rsid w:val="007277C4"/>
    <w:rsid w:val="007277D7"/>
    <w:rsid w:val="00727C43"/>
    <w:rsid w:val="00732286"/>
    <w:rsid w:val="00733200"/>
    <w:rsid w:val="00734D4D"/>
    <w:rsid w:val="00735C85"/>
    <w:rsid w:val="00735CB0"/>
    <w:rsid w:val="00744BC9"/>
    <w:rsid w:val="007468B6"/>
    <w:rsid w:val="00747DF4"/>
    <w:rsid w:val="007508D1"/>
    <w:rsid w:val="00750F46"/>
    <w:rsid w:val="00751CF6"/>
    <w:rsid w:val="00753956"/>
    <w:rsid w:val="00753F79"/>
    <w:rsid w:val="00755A9D"/>
    <w:rsid w:val="00756C53"/>
    <w:rsid w:val="0075779B"/>
    <w:rsid w:val="00761418"/>
    <w:rsid w:val="007639E3"/>
    <w:rsid w:val="00764768"/>
    <w:rsid w:val="00765396"/>
    <w:rsid w:val="007659A1"/>
    <w:rsid w:val="00766474"/>
    <w:rsid w:val="00766F20"/>
    <w:rsid w:val="00766FC4"/>
    <w:rsid w:val="0077184E"/>
    <w:rsid w:val="00773A14"/>
    <w:rsid w:val="00774AF7"/>
    <w:rsid w:val="00776D2C"/>
    <w:rsid w:val="00777292"/>
    <w:rsid w:val="00781F6D"/>
    <w:rsid w:val="00782365"/>
    <w:rsid w:val="00783064"/>
    <w:rsid w:val="00783C7C"/>
    <w:rsid w:val="00785DC1"/>
    <w:rsid w:val="007864B6"/>
    <w:rsid w:val="007866AD"/>
    <w:rsid w:val="00787C21"/>
    <w:rsid w:val="00787ECE"/>
    <w:rsid w:val="007905AE"/>
    <w:rsid w:val="00791017"/>
    <w:rsid w:val="00793AC0"/>
    <w:rsid w:val="00795660"/>
    <w:rsid w:val="00795AE4"/>
    <w:rsid w:val="007974EC"/>
    <w:rsid w:val="007A0F3B"/>
    <w:rsid w:val="007A1C19"/>
    <w:rsid w:val="007A1D12"/>
    <w:rsid w:val="007A1FF6"/>
    <w:rsid w:val="007A2178"/>
    <w:rsid w:val="007A221C"/>
    <w:rsid w:val="007A4C52"/>
    <w:rsid w:val="007A5269"/>
    <w:rsid w:val="007A52FA"/>
    <w:rsid w:val="007A5EBA"/>
    <w:rsid w:val="007A655D"/>
    <w:rsid w:val="007B28D3"/>
    <w:rsid w:val="007B2BA2"/>
    <w:rsid w:val="007B6997"/>
    <w:rsid w:val="007B713A"/>
    <w:rsid w:val="007B73A9"/>
    <w:rsid w:val="007B7D24"/>
    <w:rsid w:val="007C1787"/>
    <w:rsid w:val="007C1E2A"/>
    <w:rsid w:val="007C2ADA"/>
    <w:rsid w:val="007C2E75"/>
    <w:rsid w:val="007C4296"/>
    <w:rsid w:val="007C463B"/>
    <w:rsid w:val="007D0C86"/>
    <w:rsid w:val="007D3AE6"/>
    <w:rsid w:val="007D4C48"/>
    <w:rsid w:val="007D5842"/>
    <w:rsid w:val="007D5A22"/>
    <w:rsid w:val="007D5AC9"/>
    <w:rsid w:val="007D5EB9"/>
    <w:rsid w:val="007D5FFA"/>
    <w:rsid w:val="007D6C82"/>
    <w:rsid w:val="007D6FAA"/>
    <w:rsid w:val="007E04DD"/>
    <w:rsid w:val="007E100B"/>
    <w:rsid w:val="007E48BB"/>
    <w:rsid w:val="007E4E8C"/>
    <w:rsid w:val="007E5B25"/>
    <w:rsid w:val="007E7D34"/>
    <w:rsid w:val="007F188B"/>
    <w:rsid w:val="007F22D2"/>
    <w:rsid w:val="007F3B1A"/>
    <w:rsid w:val="007F68C8"/>
    <w:rsid w:val="008004F6"/>
    <w:rsid w:val="00800AA2"/>
    <w:rsid w:val="00802EEB"/>
    <w:rsid w:val="00804218"/>
    <w:rsid w:val="00804B20"/>
    <w:rsid w:val="00804C7A"/>
    <w:rsid w:val="008115D5"/>
    <w:rsid w:val="00814348"/>
    <w:rsid w:val="00817138"/>
    <w:rsid w:val="008211B8"/>
    <w:rsid w:val="008271F3"/>
    <w:rsid w:val="00827910"/>
    <w:rsid w:val="00832639"/>
    <w:rsid w:val="008349AF"/>
    <w:rsid w:val="00834EE9"/>
    <w:rsid w:val="0084022C"/>
    <w:rsid w:val="00841596"/>
    <w:rsid w:val="0084171E"/>
    <w:rsid w:val="00842B43"/>
    <w:rsid w:val="008441C2"/>
    <w:rsid w:val="00844484"/>
    <w:rsid w:val="00845C34"/>
    <w:rsid w:val="0084638D"/>
    <w:rsid w:val="00846630"/>
    <w:rsid w:val="00847C62"/>
    <w:rsid w:val="00847D8C"/>
    <w:rsid w:val="00851753"/>
    <w:rsid w:val="008534A7"/>
    <w:rsid w:val="008538AE"/>
    <w:rsid w:val="0085615A"/>
    <w:rsid w:val="00857C27"/>
    <w:rsid w:val="00857C98"/>
    <w:rsid w:val="00860388"/>
    <w:rsid w:val="00861302"/>
    <w:rsid w:val="0086189C"/>
    <w:rsid w:val="0086248D"/>
    <w:rsid w:val="00862DB0"/>
    <w:rsid w:val="00864B68"/>
    <w:rsid w:val="00866354"/>
    <w:rsid w:val="008672DE"/>
    <w:rsid w:val="00867913"/>
    <w:rsid w:val="008723BE"/>
    <w:rsid w:val="00872AB8"/>
    <w:rsid w:val="00873EC1"/>
    <w:rsid w:val="0087483C"/>
    <w:rsid w:val="00876279"/>
    <w:rsid w:val="00880AC3"/>
    <w:rsid w:val="00884192"/>
    <w:rsid w:val="00885ADD"/>
    <w:rsid w:val="00891CB0"/>
    <w:rsid w:val="00891D4C"/>
    <w:rsid w:val="00894275"/>
    <w:rsid w:val="00895737"/>
    <w:rsid w:val="00897787"/>
    <w:rsid w:val="008A0DD8"/>
    <w:rsid w:val="008A336F"/>
    <w:rsid w:val="008A35FA"/>
    <w:rsid w:val="008A52AA"/>
    <w:rsid w:val="008A5893"/>
    <w:rsid w:val="008A6FAD"/>
    <w:rsid w:val="008B17D6"/>
    <w:rsid w:val="008B7D3E"/>
    <w:rsid w:val="008C1394"/>
    <w:rsid w:val="008C2E77"/>
    <w:rsid w:val="008C4F2A"/>
    <w:rsid w:val="008C68B2"/>
    <w:rsid w:val="008C764F"/>
    <w:rsid w:val="008D03D6"/>
    <w:rsid w:val="008D0C2C"/>
    <w:rsid w:val="008D2018"/>
    <w:rsid w:val="008D31B9"/>
    <w:rsid w:val="008D3987"/>
    <w:rsid w:val="008D493E"/>
    <w:rsid w:val="008D64ED"/>
    <w:rsid w:val="008D65D0"/>
    <w:rsid w:val="008D71DB"/>
    <w:rsid w:val="008D73B8"/>
    <w:rsid w:val="008D75A1"/>
    <w:rsid w:val="008E0ED6"/>
    <w:rsid w:val="008E1ED5"/>
    <w:rsid w:val="008E27CB"/>
    <w:rsid w:val="008E28B0"/>
    <w:rsid w:val="008E51B2"/>
    <w:rsid w:val="008F3DD0"/>
    <w:rsid w:val="008F40F6"/>
    <w:rsid w:val="008F7E80"/>
    <w:rsid w:val="009003CC"/>
    <w:rsid w:val="00905E01"/>
    <w:rsid w:val="00906074"/>
    <w:rsid w:val="0090650A"/>
    <w:rsid w:val="00907902"/>
    <w:rsid w:val="00910A52"/>
    <w:rsid w:val="00911285"/>
    <w:rsid w:val="009115FA"/>
    <w:rsid w:val="00911ED1"/>
    <w:rsid w:val="00913261"/>
    <w:rsid w:val="00916662"/>
    <w:rsid w:val="009176AA"/>
    <w:rsid w:val="00920906"/>
    <w:rsid w:val="00920FFD"/>
    <w:rsid w:val="00925EC4"/>
    <w:rsid w:val="00926696"/>
    <w:rsid w:val="00932931"/>
    <w:rsid w:val="00935255"/>
    <w:rsid w:val="00936771"/>
    <w:rsid w:val="00941843"/>
    <w:rsid w:val="009466B3"/>
    <w:rsid w:val="00946C81"/>
    <w:rsid w:val="00947D03"/>
    <w:rsid w:val="009503C1"/>
    <w:rsid w:val="00951945"/>
    <w:rsid w:val="00953CA9"/>
    <w:rsid w:val="0095453C"/>
    <w:rsid w:val="00955F65"/>
    <w:rsid w:val="00956C57"/>
    <w:rsid w:val="00956F7B"/>
    <w:rsid w:val="00957246"/>
    <w:rsid w:val="00957518"/>
    <w:rsid w:val="00962FD8"/>
    <w:rsid w:val="00965160"/>
    <w:rsid w:val="00966917"/>
    <w:rsid w:val="00970355"/>
    <w:rsid w:val="0097080A"/>
    <w:rsid w:val="00973E6B"/>
    <w:rsid w:val="009755C4"/>
    <w:rsid w:val="00975EA2"/>
    <w:rsid w:val="00976F2E"/>
    <w:rsid w:val="0098313D"/>
    <w:rsid w:val="00983E77"/>
    <w:rsid w:val="00985BF7"/>
    <w:rsid w:val="00985CF7"/>
    <w:rsid w:val="00986341"/>
    <w:rsid w:val="0099313D"/>
    <w:rsid w:val="00994A3D"/>
    <w:rsid w:val="00995D1B"/>
    <w:rsid w:val="009A1467"/>
    <w:rsid w:val="009A16E0"/>
    <w:rsid w:val="009A1D8F"/>
    <w:rsid w:val="009A2924"/>
    <w:rsid w:val="009A364C"/>
    <w:rsid w:val="009A7607"/>
    <w:rsid w:val="009B17A2"/>
    <w:rsid w:val="009B40C9"/>
    <w:rsid w:val="009B4F7A"/>
    <w:rsid w:val="009B58AF"/>
    <w:rsid w:val="009B717E"/>
    <w:rsid w:val="009B72A9"/>
    <w:rsid w:val="009B77D2"/>
    <w:rsid w:val="009C0B2F"/>
    <w:rsid w:val="009C1729"/>
    <w:rsid w:val="009C4B64"/>
    <w:rsid w:val="009C4E9A"/>
    <w:rsid w:val="009C6CB3"/>
    <w:rsid w:val="009C7012"/>
    <w:rsid w:val="009D13D6"/>
    <w:rsid w:val="009D1477"/>
    <w:rsid w:val="009D2584"/>
    <w:rsid w:val="009D2A8A"/>
    <w:rsid w:val="009D2ACA"/>
    <w:rsid w:val="009D397F"/>
    <w:rsid w:val="009D4601"/>
    <w:rsid w:val="009D7EF8"/>
    <w:rsid w:val="009E04E0"/>
    <w:rsid w:val="009E0C57"/>
    <w:rsid w:val="009E2B36"/>
    <w:rsid w:val="009E30D9"/>
    <w:rsid w:val="009E65D3"/>
    <w:rsid w:val="009E6866"/>
    <w:rsid w:val="009E69B1"/>
    <w:rsid w:val="009F06A2"/>
    <w:rsid w:val="009F0768"/>
    <w:rsid w:val="009F4BBA"/>
    <w:rsid w:val="009F4D99"/>
    <w:rsid w:val="009F7F6E"/>
    <w:rsid w:val="00A00989"/>
    <w:rsid w:val="00A0117D"/>
    <w:rsid w:val="00A02519"/>
    <w:rsid w:val="00A042F3"/>
    <w:rsid w:val="00A064CD"/>
    <w:rsid w:val="00A06C2D"/>
    <w:rsid w:val="00A1065B"/>
    <w:rsid w:val="00A10A8B"/>
    <w:rsid w:val="00A122E0"/>
    <w:rsid w:val="00A13655"/>
    <w:rsid w:val="00A1453A"/>
    <w:rsid w:val="00A14B78"/>
    <w:rsid w:val="00A203C7"/>
    <w:rsid w:val="00A22A52"/>
    <w:rsid w:val="00A23567"/>
    <w:rsid w:val="00A2376A"/>
    <w:rsid w:val="00A23EA6"/>
    <w:rsid w:val="00A24DC7"/>
    <w:rsid w:val="00A27BA6"/>
    <w:rsid w:val="00A31A4C"/>
    <w:rsid w:val="00A3314C"/>
    <w:rsid w:val="00A35720"/>
    <w:rsid w:val="00A36869"/>
    <w:rsid w:val="00A41019"/>
    <w:rsid w:val="00A4397D"/>
    <w:rsid w:val="00A44261"/>
    <w:rsid w:val="00A46523"/>
    <w:rsid w:val="00A47984"/>
    <w:rsid w:val="00A479A1"/>
    <w:rsid w:val="00A502D3"/>
    <w:rsid w:val="00A5058F"/>
    <w:rsid w:val="00A518F6"/>
    <w:rsid w:val="00A52118"/>
    <w:rsid w:val="00A5485A"/>
    <w:rsid w:val="00A554AE"/>
    <w:rsid w:val="00A577D1"/>
    <w:rsid w:val="00A612C8"/>
    <w:rsid w:val="00A633AE"/>
    <w:rsid w:val="00A63965"/>
    <w:rsid w:val="00A65465"/>
    <w:rsid w:val="00A66429"/>
    <w:rsid w:val="00A667B0"/>
    <w:rsid w:val="00A67264"/>
    <w:rsid w:val="00A70B73"/>
    <w:rsid w:val="00A73DB4"/>
    <w:rsid w:val="00A74A7C"/>
    <w:rsid w:val="00A767D8"/>
    <w:rsid w:val="00A77773"/>
    <w:rsid w:val="00A77E43"/>
    <w:rsid w:val="00A80D47"/>
    <w:rsid w:val="00A81822"/>
    <w:rsid w:val="00A81CF4"/>
    <w:rsid w:val="00A82983"/>
    <w:rsid w:val="00A858E3"/>
    <w:rsid w:val="00A87230"/>
    <w:rsid w:val="00A87A68"/>
    <w:rsid w:val="00A90D76"/>
    <w:rsid w:val="00A90F56"/>
    <w:rsid w:val="00A92D4D"/>
    <w:rsid w:val="00A938EF"/>
    <w:rsid w:val="00A93AC4"/>
    <w:rsid w:val="00A97D71"/>
    <w:rsid w:val="00A97EFD"/>
    <w:rsid w:val="00AA446B"/>
    <w:rsid w:val="00AA7B3D"/>
    <w:rsid w:val="00AA7BE9"/>
    <w:rsid w:val="00AB15A4"/>
    <w:rsid w:val="00AB1B17"/>
    <w:rsid w:val="00AB1CC4"/>
    <w:rsid w:val="00AB290C"/>
    <w:rsid w:val="00AB352D"/>
    <w:rsid w:val="00AB4855"/>
    <w:rsid w:val="00AC0638"/>
    <w:rsid w:val="00AC1047"/>
    <w:rsid w:val="00AD12DB"/>
    <w:rsid w:val="00AD2E89"/>
    <w:rsid w:val="00AD5C56"/>
    <w:rsid w:val="00AE06AE"/>
    <w:rsid w:val="00AE213A"/>
    <w:rsid w:val="00AE2E85"/>
    <w:rsid w:val="00AE31FF"/>
    <w:rsid w:val="00AE3566"/>
    <w:rsid w:val="00AE4867"/>
    <w:rsid w:val="00AE5392"/>
    <w:rsid w:val="00AE71E5"/>
    <w:rsid w:val="00AF15D6"/>
    <w:rsid w:val="00AF623B"/>
    <w:rsid w:val="00B006AB"/>
    <w:rsid w:val="00B00D95"/>
    <w:rsid w:val="00B03275"/>
    <w:rsid w:val="00B05664"/>
    <w:rsid w:val="00B103B0"/>
    <w:rsid w:val="00B1484A"/>
    <w:rsid w:val="00B14AD0"/>
    <w:rsid w:val="00B16600"/>
    <w:rsid w:val="00B17C29"/>
    <w:rsid w:val="00B212A5"/>
    <w:rsid w:val="00B22B18"/>
    <w:rsid w:val="00B2301B"/>
    <w:rsid w:val="00B244FD"/>
    <w:rsid w:val="00B24C60"/>
    <w:rsid w:val="00B3138C"/>
    <w:rsid w:val="00B31883"/>
    <w:rsid w:val="00B326D0"/>
    <w:rsid w:val="00B34D43"/>
    <w:rsid w:val="00B37760"/>
    <w:rsid w:val="00B37ACF"/>
    <w:rsid w:val="00B4045E"/>
    <w:rsid w:val="00B430CF"/>
    <w:rsid w:val="00B45806"/>
    <w:rsid w:val="00B54BE1"/>
    <w:rsid w:val="00B5612B"/>
    <w:rsid w:val="00B60E95"/>
    <w:rsid w:val="00B6280D"/>
    <w:rsid w:val="00B652FD"/>
    <w:rsid w:val="00B6657D"/>
    <w:rsid w:val="00B665AB"/>
    <w:rsid w:val="00B672B1"/>
    <w:rsid w:val="00B70591"/>
    <w:rsid w:val="00B71961"/>
    <w:rsid w:val="00B71A83"/>
    <w:rsid w:val="00B7219E"/>
    <w:rsid w:val="00B736FB"/>
    <w:rsid w:val="00B75240"/>
    <w:rsid w:val="00B754C0"/>
    <w:rsid w:val="00B756C3"/>
    <w:rsid w:val="00B75D89"/>
    <w:rsid w:val="00B75E36"/>
    <w:rsid w:val="00B764B6"/>
    <w:rsid w:val="00B76BEB"/>
    <w:rsid w:val="00B8041E"/>
    <w:rsid w:val="00B80535"/>
    <w:rsid w:val="00B81053"/>
    <w:rsid w:val="00B818C1"/>
    <w:rsid w:val="00B8319F"/>
    <w:rsid w:val="00B839C4"/>
    <w:rsid w:val="00B8561D"/>
    <w:rsid w:val="00B9296A"/>
    <w:rsid w:val="00B94959"/>
    <w:rsid w:val="00B96AA3"/>
    <w:rsid w:val="00B97B3C"/>
    <w:rsid w:val="00BA2511"/>
    <w:rsid w:val="00BA608A"/>
    <w:rsid w:val="00BA687C"/>
    <w:rsid w:val="00BA7DF6"/>
    <w:rsid w:val="00BB080E"/>
    <w:rsid w:val="00BB091F"/>
    <w:rsid w:val="00BB28C0"/>
    <w:rsid w:val="00BB3EE6"/>
    <w:rsid w:val="00BB4CFC"/>
    <w:rsid w:val="00BB4D80"/>
    <w:rsid w:val="00BB6517"/>
    <w:rsid w:val="00BB66D3"/>
    <w:rsid w:val="00BB766B"/>
    <w:rsid w:val="00BB7698"/>
    <w:rsid w:val="00BC098A"/>
    <w:rsid w:val="00BC69A9"/>
    <w:rsid w:val="00BD0836"/>
    <w:rsid w:val="00BD3DC3"/>
    <w:rsid w:val="00BD64CC"/>
    <w:rsid w:val="00BD652B"/>
    <w:rsid w:val="00BD71C5"/>
    <w:rsid w:val="00BD7D4B"/>
    <w:rsid w:val="00BE00D4"/>
    <w:rsid w:val="00BE1886"/>
    <w:rsid w:val="00BE1B3E"/>
    <w:rsid w:val="00BE2F71"/>
    <w:rsid w:val="00BE30AF"/>
    <w:rsid w:val="00BE3F33"/>
    <w:rsid w:val="00BE414F"/>
    <w:rsid w:val="00BE5FD0"/>
    <w:rsid w:val="00BE7290"/>
    <w:rsid w:val="00BF04B3"/>
    <w:rsid w:val="00BF0930"/>
    <w:rsid w:val="00BF1526"/>
    <w:rsid w:val="00BF2C80"/>
    <w:rsid w:val="00C00990"/>
    <w:rsid w:val="00C0099F"/>
    <w:rsid w:val="00C01C7A"/>
    <w:rsid w:val="00C0475A"/>
    <w:rsid w:val="00C07D6B"/>
    <w:rsid w:val="00C121D0"/>
    <w:rsid w:val="00C17E99"/>
    <w:rsid w:val="00C24D96"/>
    <w:rsid w:val="00C26028"/>
    <w:rsid w:val="00C26F5E"/>
    <w:rsid w:val="00C278D7"/>
    <w:rsid w:val="00C27B96"/>
    <w:rsid w:val="00C31E1B"/>
    <w:rsid w:val="00C321B2"/>
    <w:rsid w:val="00C32EAF"/>
    <w:rsid w:val="00C342D0"/>
    <w:rsid w:val="00C40C62"/>
    <w:rsid w:val="00C4117D"/>
    <w:rsid w:val="00C42019"/>
    <w:rsid w:val="00C423FB"/>
    <w:rsid w:val="00C43664"/>
    <w:rsid w:val="00C45448"/>
    <w:rsid w:val="00C466A4"/>
    <w:rsid w:val="00C50275"/>
    <w:rsid w:val="00C51123"/>
    <w:rsid w:val="00C53C10"/>
    <w:rsid w:val="00C53C50"/>
    <w:rsid w:val="00C540DA"/>
    <w:rsid w:val="00C54899"/>
    <w:rsid w:val="00C55768"/>
    <w:rsid w:val="00C55F8E"/>
    <w:rsid w:val="00C57067"/>
    <w:rsid w:val="00C57983"/>
    <w:rsid w:val="00C60352"/>
    <w:rsid w:val="00C60441"/>
    <w:rsid w:val="00C605DF"/>
    <w:rsid w:val="00C6136A"/>
    <w:rsid w:val="00C61BCE"/>
    <w:rsid w:val="00C638D7"/>
    <w:rsid w:val="00C64921"/>
    <w:rsid w:val="00C649ED"/>
    <w:rsid w:val="00C64C3D"/>
    <w:rsid w:val="00C65E51"/>
    <w:rsid w:val="00C675B4"/>
    <w:rsid w:val="00C7287E"/>
    <w:rsid w:val="00C74E26"/>
    <w:rsid w:val="00C75316"/>
    <w:rsid w:val="00C75343"/>
    <w:rsid w:val="00C76EEA"/>
    <w:rsid w:val="00C77237"/>
    <w:rsid w:val="00C80667"/>
    <w:rsid w:val="00C83FAD"/>
    <w:rsid w:val="00C85729"/>
    <w:rsid w:val="00C863D5"/>
    <w:rsid w:val="00C86D4F"/>
    <w:rsid w:val="00C91956"/>
    <w:rsid w:val="00C933C9"/>
    <w:rsid w:val="00C942DA"/>
    <w:rsid w:val="00C94EDF"/>
    <w:rsid w:val="00CA12D6"/>
    <w:rsid w:val="00CA12F3"/>
    <w:rsid w:val="00CA172D"/>
    <w:rsid w:val="00CA19E8"/>
    <w:rsid w:val="00CA2510"/>
    <w:rsid w:val="00CA2737"/>
    <w:rsid w:val="00CA2DB5"/>
    <w:rsid w:val="00CA2EEE"/>
    <w:rsid w:val="00CA3138"/>
    <w:rsid w:val="00CA59EE"/>
    <w:rsid w:val="00CB542E"/>
    <w:rsid w:val="00CB7147"/>
    <w:rsid w:val="00CB75DB"/>
    <w:rsid w:val="00CC2EBD"/>
    <w:rsid w:val="00CC4160"/>
    <w:rsid w:val="00CC5B9C"/>
    <w:rsid w:val="00CC6228"/>
    <w:rsid w:val="00CD0356"/>
    <w:rsid w:val="00CD041C"/>
    <w:rsid w:val="00CD07A9"/>
    <w:rsid w:val="00CD0C19"/>
    <w:rsid w:val="00CD1951"/>
    <w:rsid w:val="00CD5427"/>
    <w:rsid w:val="00CD5630"/>
    <w:rsid w:val="00CD7644"/>
    <w:rsid w:val="00CE1417"/>
    <w:rsid w:val="00CF1C79"/>
    <w:rsid w:val="00CF1CA7"/>
    <w:rsid w:val="00CF3963"/>
    <w:rsid w:val="00CF6BCE"/>
    <w:rsid w:val="00D017BD"/>
    <w:rsid w:val="00D03618"/>
    <w:rsid w:val="00D03D61"/>
    <w:rsid w:val="00D0418A"/>
    <w:rsid w:val="00D043A6"/>
    <w:rsid w:val="00D04AF8"/>
    <w:rsid w:val="00D04E55"/>
    <w:rsid w:val="00D05659"/>
    <w:rsid w:val="00D06F6C"/>
    <w:rsid w:val="00D07B7A"/>
    <w:rsid w:val="00D109BA"/>
    <w:rsid w:val="00D14280"/>
    <w:rsid w:val="00D20438"/>
    <w:rsid w:val="00D207B1"/>
    <w:rsid w:val="00D23077"/>
    <w:rsid w:val="00D24D74"/>
    <w:rsid w:val="00D259A6"/>
    <w:rsid w:val="00D31EC9"/>
    <w:rsid w:val="00D33AD8"/>
    <w:rsid w:val="00D3486B"/>
    <w:rsid w:val="00D35439"/>
    <w:rsid w:val="00D36269"/>
    <w:rsid w:val="00D36500"/>
    <w:rsid w:val="00D3734C"/>
    <w:rsid w:val="00D37575"/>
    <w:rsid w:val="00D377CE"/>
    <w:rsid w:val="00D41483"/>
    <w:rsid w:val="00D41A33"/>
    <w:rsid w:val="00D42992"/>
    <w:rsid w:val="00D42F11"/>
    <w:rsid w:val="00D441A3"/>
    <w:rsid w:val="00D44D9E"/>
    <w:rsid w:val="00D45665"/>
    <w:rsid w:val="00D45777"/>
    <w:rsid w:val="00D473A0"/>
    <w:rsid w:val="00D54D3A"/>
    <w:rsid w:val="00D5501B"/>
    <w:rsid w:val="00D55905"/>
    <w:rsid w:val="00D56E30"/>
    <w:rsid w:val="00D62B76"/>
    <w:rsid w:val="00D66098"/>
    <w:rsid w:val="00D7071A"/>
    <w:rsid w:val="00D731F5"/>
    <w:rsid w:val="00D744CC"/>
    <w:rsid w:val="00D74B50"/>
    <w:rsid w:val="00D75002"/>
    <w:rsid w:val="00D75A47"/>
    <w:rsid w:val="00D75BD6"/>
    <w:rsid w:val="00D7653B"/>
    <w:rsid w:val="00D80CFC"/>
    <w:rsid w:val="00D81117"/>
    <w:rsid w:val="00D816A8"/>
    <w:rsid w:val="00D81741"/>
    <w:rsid w:val="00D819F1"/>
    <w:rsid w:val="00D82A04"/>
    <w:rsid w:val="00D82FD2"/>
    <w:rsid w:val="00D8428D"/>
    <w:rsid w:val="00D9291F"/>
    <w:rsid w:val="00DA053D"/>
    <w:rsid w:val="00DA110B"/>
    <w:rsid w:val="00DA1D25"/>
    <w:rsid w:val="00DA22B0"/>
    <w:rsid w:val="00DA38A9"/>
    <w:rsid w:val="00DA45DD"/>
    <w:rsid w:val="00DA6376"/>
    <w:rsid w:val="00DA67E4"/>
    <w:rsid w:val="00DA79A7"/>
    <w:rsid w:val="00DB08C3"/>
    <w:rsid w:val="00DB4853"/>
    <w:rsid w:val="00DB4948"/>
    <w:rsid w:val="00DC0480"/>
    <w:rsid w:val="00DC0CD4"/>
    <w:rsid w:val="00DC2DA7"/>
    <w:rsid w:val="00DC2E83"/>
    <w:rsid w:val="00DC529D"/>
    <w:rsid w:val="00DC5B29"/>
    <w:rsid w:val="00DC78EB"/>
    <w:rsid w:val="00DE26E1"/>
    <w:rsid w:val="00DE48D7"/>
    <w:rsid w:val="00DE6374"/>
    <w:rsid w:val="00DE6FC3"/>
    <w:rsid w:val="00DE728A"/>
    <w:rsid w:val="00DF08B9"/>
    <w:rsid w:val="00DF62A1"/>
    <w:rsid w:val="00DF6D17"/>
    <w:rsid w:val="00E053D3"/>
    <w:rsid w:val="00E0576C"/>
    <w:rsid w:val="00E067D1"/>
    <w:rsid w:val="00E163B7"/>
    <w:rsid w:val="00E16B55"/>
    <w:rsid w:val="00E16DFE"/>
    <w:rsid w:val="00E20002"/>
    <w:rsid w:val="00E21D51"/>
    <w:rsid w:val="00E21E81"/>
    <w:rsid w:val="00E26181"/>
    <w:rsid w:val="00E26890"/>
    <w:rsid w:val="00E27371"/>
    <w:rsid w:val="00E311A1"/>
    <w:rsid w:val="00E31545"/>
    <w:rsid w:val="00E32C46"/>
    <w:rsid w:val="00E32D23"/>
    <w:rsid w:val="00E36782"/>
    <w:rsid w:val="00E369CB"/>
    <w:rsid w:val="00E4017A"/>
    <w:rsid w:val="00E434C3"/>
    <w:rsid w:val="00E437FB"/>
    <w:rsid w:val="00E45CBD"/>
    <w:rsid w:val="00E471E8"/>
    <w:rsid w:val="00E475C1"/>
    <w:rsid w:val="00E479D0"/>
    <w:rsid w:val="00E51034"/>
    <w:rsid w:val="00E551E5"/>
    <w:rsid w:val="00E560C8"/>
    <w:rsid w:val="00E61E1C"/>
    <w:rsid w:val="00E61F27"/>
    <w:rsid w:val="00E63A11"/>
    <w:rsid w:val="00E650F3"/>
    <w:rsid w:val="00E6591D"/>
    <w:rsid w:val="00E65C26"/>
    <w:rsid w:val="00E66117"/>
    <w:rsid w:val="00E66503"/>
    <w:rsid w:val="00E72694"/>
    <w:rsid w:val="00E73BFE"/>
    <w:rsid w:val="00E74243"/>
    <w:rsid w:val="00E752A3"/>
    <w:rsid w:val="00E75500"/>
    <w:rsid w:val="00E774C4"/>
    <w:rsid w:val="00E81CB3"/>
    <w:rsid w:val="00E830D7"/>
    <w:rsid w:val="00E85126"/>
    <w:rsid w:val="00E905A9"/>
    <w:rsid w:val="00E907CC"/>
    <w:rsid w:val="00E930F2"/>
    <w:rsid w:val="00E94482"/>
    <w:rsid w:val="00E948AB"/>
    <w:rsid w:val="00E9604B"/>
    <w:rsid w:val="00E96585"/>
    <w:rsid w:val="00E97481"/>
    <w:rsid w:val="00EA19D8"/>
    <w:rsid w:val="00EA309D"/>
    <w:rsid w:val="00EA3B03"/>
    <w:rsid w:val="00EA4AAE"/>
    <w:rsid w:val="00EA538E"/>
    <w:rsid w:val="00EA55BE"/>
    <w:rsid w:val="00EA56EE"/>
    <w:rsid w:val="00EA59EB"/>
    <w:rsid w:val="00EA5CE5"/>
    <w:rsid w:val="00EA6DC6"/>
    <w:rsid w:val="00EA7677"/>
    <w:rsid w:val="00EA77D5"/>
    <w:rsid w:val="00EA77FA"/>
    <w:rsid w:val="00EB12E2"/>
    <w:rsid w:val="00EB1E39"/>
    <w:rsid w:val="00EB251A"/>
    <w:rsid w:val="00EB38CC"/>
    <w:rsid w:val="00EB3B7D"/>
    <w:rsid w:val="00EB3F1F"/>
    <w:rsid w:val="00EB3F45"/>
    <w:rsid w:val="00EB4B80"/>
    <w:rsid w:val="00EB683B"/>
    <w:rsid w:val="00EB715E"/>
    <w:rsid w:val="00EB77C4"/>
    <w:rsid w:val="00EB7D4E"/>
    <w:rsid w:val="00EC0D97"/>
    <w:rsid w:val="00EC1F72"/>
    <w:rsid w:val="00EC3B19"/>
    <w:rsid w:val="00EC3DC2"/>
    <w:rsid w:val="00EC4442"/>
    <w:rsid w:val="00EC7C6B"/>
    <w:rsid w:val="00ED135D"/>
    <w:rsid w:val="00ED28CD"/>
    <w:rsid w:val="00ED298C"/>
    <w:rsid w:val="00ED2B54"/>
    <w:rsid w:val="00ED3E71"/>
    <w:rsid w:val="00EE1658"/>
    <w:rsid w:val="00EE2D2A"/>
    <w:rsid w:val="00EE40A1"/>
    <w:rsid w:val="00EE6A46"/>
    <w:rsid w:val="00EF13B9"/>
    <w:rsid w:val="00EF1C31"/>
    <w:rsid w:val="00EF2A6A"/>
    <w:rsid w:val="00EF5493"/>
    <w:rsid w:val="00F005CF"/>
    <w:rsid w:val="00F01C75"/>
    <w:rsid w:val="00F024E5"/>
    <w:rsid w:val="00F04CD2"/>
    <w:rsid w:val="00F117DC"/>
    <w:rsid w:val="00F119A0"/>
    <w:rsid w:val="00F14CD1"/>
    <w:rsid w:val="00F15AC6"/>
    <w:rsid w:val="00F17E04"/>
    <w:rsid w:val="00F20CC4"/>
    <w:rsid w:val="00F2194A"/>
    <w:rsid w:val="00F21FEA"/>
    <w:rsid w:val="00F2240A"/>
    <w:rsid w:val="00F24DEF"/>
    <w:rsid w:val="00F251F3"/>
    <w:rsid w:val="00F26FC8"/>
    <w:rsid w:val="00F27310"/>
    <w:rsid w:val="00F277CE"/>
    <w:rsid w:val="00F30754"/>
    <w:rsid w:val="00F3494F"/>
    <w:rsid w:val="00F364B2"/>
    <w:rsid w:val="00F417D2"/>
    <w:rsid w:val="00F474DC"/>
    <w:rsid w:val="00F50083"/>
    <w:rsid w:val="00F51D2B"/>
    <w:rsid w:val="00F529DF"/>
    <w:rsid w:val="00F5301F"/>
    <w:rsid w:val="00F542A8"/>
    <w:rsid w:val="00F54597"/>
    <w:rsid w:val="00F5745E"/>
    <w:rsid w:val="00F57BC9"/>
    <w:rsid w:val="00F630F9"/>
    <w:rsid w:val="00F63ACB"/>
    <w:rsid w:val="00F63EF8"/>
    <w:rsid w:val="00F642D0"/>
    <w:rsid w:val="00F7053E"/>
    <w:rsid w:val="00F706C2"/>
    <w:rsid w:val="00F7106B"/>
    <w:rsid w:val="00F71F37"/>
    <w:rsid w:val="00F74385"/>
    <w:rsid w:val="00F75AAF"/>
    <w:rsid w:val="00F8028D"/>
    <w:rsid w:val="00F81A32"/>
    <w:rsid w:val="00F81B32"/>
    <w:rsid w:val="00F8293A"/>
    <w:rsid w:val="00F83065"/>
    <w:rsid w:val="00F83734"/>
    <w:rsid w:val="00F83D4D"/>
    <w:rsid w:val="00F86F87"/>
    <w:rsid w:val="00F87B8B"/>
    <w:rsid w:val="00F905A7"/>
    <w:rsid w:val="00F90A18"/>
    <w:rsid w:val="00F91A23"/>
    <w:rsid w:val="00F931D7"/>
    <w:rsid w:val="00F934EB"/>
    <w:rsid w:val="00F93A4F"/>
    <w:rsid w:val="00F96F0B"/>
    <w:rsid w:val="00F97AFC"/>
    <w:rsid w:val="00FA1251"/>
    <w:rsid w:val="00FA13C0"/>
    <w:rsid w:val="00FA1A6D"/>
    <w:rsid w:val="00FA1EAA"/>
    <w:rsid w:val="00FA5DFC"/>
    <w:rsid w:val="00FA7C58"/>
    <w:rsid w:val="00FB00DE"/>
    <w:rsid w:val="00FB0C85"/>
    <w:rsid w:val="00FB2CB8"/>
    <w:rsid w:val="00FB317B"/>
    <w:rsid w:val="00FB4553"/>
    <w:rsid w:val="00FB49CA"/>
    <w:rsid w:val="00FB4EDF"/>
    <w:rsid w:val="00FC6345"/>
    <w:rsid w:val="00FD350B"/>
    <w:rsid w:val="00FD47F7"/>
    <w:rsid w:val="00FD5746"/>
    <w:rsid w:val="00FD640F"/>
    <w:rsid w:val="00FE407B"/>
    <w:rsid w:val="00FE7461"/>
    <w:rsid w:val="00FF0CD7"/>
    <w:rsid w:val="00FF0CFF"/>
    <w:rsid w:val="00FF1B31"/>
    <w:rsid w:val="00FF30B8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C114"/>
  <w15:docId w15:val="{D75B575C-96DB-4A5C-924C-856FB6E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458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45806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Porat">
    <w:name w:val="footer"/>
    <w:basedOn w:val="prastasis"/>
    <w:link w:val="PoratDiagrama"/>
    <w:uiPriority w:val="99"/>
    <w:rsid w:val="00B4580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580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45806"/>
  </w:style>
  <w:style w:type="paragraph" w:styleId="Pagrindiniotekstotrauka2">
    <w:name w:val="Body Text Indent 2"/>
    <w:basedOn w:val="prastasis"/>
    <w:link w:val="Pagrindiniotekstotrauka2Diagrama"/>
    <w:rsid w:val="00B45806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5806"/>
    <w:rPr>
      <w:rFonts w:ascii="Arial" w:eastAsia="Times New Roman" w:hAnsi="Arial" w:cs="Times New Roman"/>
      <w:sz w:val="20"/>
      <w:szCs w:val="20"/>
    </w:rPr>
  </w:style>
  <w:style w:type="paragraph" w:customStyle="1" w:styleId="Preformatted">
    <w:name w:val="Preformatted"/>
    <w:basedOn w:val="prastasis"/>
    <w:rsid w:val="00B4580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055DB1"/>
    <w:pPr>
      <w:ind w:left="720"/>
      <w:contextualSpacing/>
    </w:pPr>
    <w:rPr>
      <w:szCs w:val="20"/>
    </w:rPr>
  </w:style>
  <w:style w:type="paragraph" w:customStyle="1" w:styleId="Standard">
    <w:name w:val="Standard"/>
    <w:uiPriority w:val="99"/>
    <w:rsid w:val="00692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7080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7080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rsid w:val="0097080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E08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08C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05DA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05DA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105D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05DA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03D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15D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15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15D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7D4C4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7D6FA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taisymai">
    <w:name w:val="Revision"/>
    <w:hidden/>
    <w:uiPriority w:val="99"/>
    <w:semiHidden/>
    <w:rsid w:val="00BA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rsid w:val="007508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8634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86341"/>
    <w:rPr>
      <w:rFonts w:ascii="Calibri" w:eastAsia="Calibri" w:hAnsi="Calibri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C6CB3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C6CB3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TEXTAS1">
    <w:name w:val="TEXTAS1"/>
    <w:basedOn w:val="prastasis"/>
    <w:link w:val="TEXTAS1Diagrama"/>
    <w:qFormat/>
    <w:rsid w:val="00522C5F"/>
    <w:pPr>
      <w:widowControl w:val="0"/>
      <w:tabs>
        <w:tab w:val="left" w:pos="1134"/>
      </w:tabs>
      <w:autoSpaceDE w:val="0"/>
      <w:autoSpaceDN w:val="0"/>
      <w:adjustRightInd w:val="0"/>
      <w:ind w:left="142"/>
      <w:jc w:val="both"/>
      <w:outlineLvl w:val="0"/>
    </w:pPr>
    <w:rPr>
      <w:kern w:val="16"/>
      <w:sz w:val="22"/>
      <w:szCs w:val="22"/>
      <w:lang w:val="x-none" w:eastAsia="ar-SA"/>
    </w:rPr>
  </w:style>
  <w:style w:type="character" w:customStyle="1" w:styleId="TEXTAS1Diagrama">
    <w:name w:val="TEXTAS1 Diagrama"/>
    <w:link w:val="TEXTAS1"/>
    <w:rsid w:val="00522C5F"/>
    <w:rPr>
      <w:rFonts w:ascii="Times New Roman" w:eastAsia="Times New Roman" w:hAnsi="Times New Roman" w:cs="Times New Roman"/>
      <w:kern w:val="16"/>
      <w:lang w:val="x-none" w:eastAsia="ar-SA"/>
    </w:rPr>
  </w:style>
  <w:style w:type="table" w:styleId="Lentelstinklelis">
    <w:name w:val="Table Grid"/>
    <w:basedOn w:val="prastojilentel"/>
    <w:uiPriority w:val="39"/>
    <w:rsid w:val="0010027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BC98-4A6B-4361-B4B7-1D73FE1B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2864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linas.zelvys@apva.lt</dc:creator>
  <cp:lastModifiedBy>Rima Apolianskaitė</cp:lastModifiedBy>
  <cp:revision>40</cp:revision>
  <cp:lastPrinted>2025-11-05T10:14:00Z</cp:lastPrinted>
  <dcterms:created xsi:type="dcterms:W3CDTF">2025-12-15T14:05:00Z</dcterms:created>
  <dcterms:modified xsi:type="dcterms:W3CDTF">2026-02-17T12:03:00Z</dcterms:modified>
</cp:coreProperties>
</file>