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6D57A9" w:rsidRDefault="00C64EEE" w:rsidP="006D57A9">
      <w:pPr>
        <w:spacing w:after="0" w:line="276" w:lineRule="auto"/>
        <w:jc w:val="both"/>
        <w:rPr>
          <w:rFonts w:cstheme="minorHAnsi"/>
          <w:b/>
          <w:sz w:val="28"/>
          <w:szCs w:val="28"/>
          <w:lang w:val="lt-LT"/>
        </w:rPr>
      </w:pPr>
      <w:r w:rsidRPr="006D57A9">
        <w:rPr>
          <w:rFonts w:cstheme="minorHAnsi"/>
          <w:b/>
          <w:sz w:val="28"/>
          <w:szCs w:val="28"/>
          <w:lang w:val="lt-LT"/>
        </w:rPr>
        <w:t>Viešojo pirkimo dokumentų paaiškinimas</w:t>
      </w:r>
      <w:r>
        <w:rPr>
          <w:rFonts w:cstheme="minorHAnsi"/>
          <w:b/>
          <w:sz w:val="28"/>
          <w:szCs w:val="28"/>
          <w:lang w:val="lt-LT"/>
        </w:rPr>
        <w:t xml:space="preserve"> / </w:t>
      </w:r>
      <w:proofErr w:type="spellStart"/>
      <w:r w:rsidRPr="00C64EEE">
        <w:rPr>
          <w:rFonts w:cstheme="minorHAnsi"/>
          <w:b/>
          <w:sz w:val="28"/>
          <w:szCs w:val="28"/>
          <w:lang w:val="lt-LT"/>
        </w:rPr>
        <w:t>Explanation</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of</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the</w:t>
      </w:r>
      <w:proofErr w:type="spellEnd"/>
      <w:r w:rsidRPr="00C64EEE">
        <w:rPr>
          <w:rFonts w:cstheme="minorHAnsi"/>
          <w:b/>
          <w:sz w:val="28"/>
          <w:szCs w:val="28"/>
          <w:lang w:val="lt-LT"/>
        </w:rPr>
        <w:t xml:space="preserve"> Procurement </w:t>
      </w:r>
      <w:proofErr w:type="spellStart"/>
      <w:r w:rsidRPr="00C64EEE">
        <w:rPr>
          <w:rFonts w:cstheme="minorHAnsi"/>
          <w:b/>
          <w:sz w:val="28"/>
          <w:szCs w:val="28"/>
          <w:lang w:val="lt-LT"/>
        </w:rPr>
        <w:t>Documents</w:t>
      </w:r>
      <w:proofErr w:type="spellEnd"/>
    </w:p>
    <w:p w14:paraId="5D2771BF" w14:textId="77777777" w:rsidR="00C64EEE" w:rsidRPr="006D57A9" w:rsidRDefault="00C64EEE" w:rsidP="004B1153">
      <w:pPr>
        <w:spacing w:after="0" w:line="276" w:lineRule="auto"/>
        <w:ind w:firstLine="709"/>
        <w:jc w:val="both"/>
        <w:rPr>
          <w:rFonts w:cstheme="minorHAnsi"/>
          <w:b/>
          <w:sz w:val="28"/>
          <w:szCs w:val="28"/>
          <w:lang w:val="lt-LT"/>
        </w:rPr>
      </w:pPr>
    </w:p>
    <w:p w14:paraId="52CBEF9B" w14:textId="5E6DEE25" w:rsidR="004B1153" w:rsidRPr="00567E7F" w:rsidRDefault="004B1153" w:rsidP="004B1153">
      <w:pPr>
        <w:spacing w:after="0" w:line="276" w:lineRule="auto"/>
        <w:jc w:val="both"/>
        <w:rPr>
          <w:rFonts w:cstheme="minorHAnsi"/>
          <w:b/>
          <w:lang w:val="lt-LT"/>
        </w:rPr>
      </w:pPr>
      <w:r w:rsidRPr="004D2364">
        <w:rPr>
          <w:rFonts w:cstheme="minorHAnsi"/>
          <w:shd w:val="clear" w:color="auto" w:fill="FFFFFF"/>
          <w:lang w:val="lt-LT"/>
        </w:rPr>
        <w:t>Viešojo pirkimo komisija išnagrinėjo tiekėjo pateikt</w:t>
      </w:r>
      <w:r w:rsidR="008E7AAC">
        <w:rPr>
          <w:rFonts w:cstheme="minorHAnsi"/>
          <w:shd w:val="clear" w:color="auto" w:fill="FFFFFF"/>
          <w:lang w:val="lt-LT"/>
        </w:rPr>
        <w:t>ą</w:t>
      </w:r>
      <w:r w:rsidRPr="004D2364">
        <w:rPr>
          <w:rFonts w:cstheme="minorHAnsi"/>
          <w:shd w:val="clear" w:color="auto" w:fill="FFFFFF"/>
          <w:lang w:val="lt-LT"/>
        </w:rPr>
        <w:t xml:space="preserve"> paklausim</w:t>
      </w:r>
      <w:r w:rsidR="008E7AAC">
        <w:rPr>
          <w:rFonts w:cstheme="minorHAnsi"/>
          <w:shd w:val="clear" w:color="auto" w:fill="FFFFFF"/>
          <w:lang w:val="lt-LT"/>
        </w:rPr>
        <w:t>ą</w:t>
      </w:r>
      <w:r w:rsidRPr="004D2364">
        <w:rPr>
          <w:rFonts w:cstheme="minorHAnsi"/>
          <w:shd w:val="clear" w:color="auto" w:fill="FFFFFF"/>
          <w:lang w:val="lt-LT"/>
        </w:rPr>
        <w:t xml:space="preserve"> / prašym</w:t>
      </w:r>
      <w:r w:rsidR="008E7AAC">
        <w:rPr>
          <w:rFonts w:cstheme="minorHAnsi"/>
          <w:shd w:val="clear" w:color="auto" w:fill="FFFFFF"/>
          <w:lang w:val="lt-LT"/>
        </w:rPr>
        <w:t>ą</w:t>
      </w:r>
      <w:r w:rsidRPr="004D2364">
        <w:rPr>
          <w:rFonts w:cstheme="minorHAnsi"/>
          <w:shd w:val="clear" w:color="auto" w:fill="FFFFFF"/>
          <w:lang w:val="lt-LT"/>
        </w:rPr>
        <w:t xml:space="preserve"> paaiškinti pirkimo sąlygas ir teikia atsakymu</w:t>
      </w:r>
      <w:r w:rsidRPr="004D2364">
        <w:rPr>
          <w:rFonts w:cstheme="minorHAnsi"/>
          <w:lang w:val="lt-LT"/>
        </w:rPr>
        <w:t>s /</w:t>
      </w:r>
      <w:r w:rsidRPr="004D2364">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Public Procurement </w:t>
      </w:r>
      <w:proofErr w:type="spellStart"/>
      <w:r w:rsidR="0084056F" w:rsidRPr="0084056F">
        <w:rPr>
          <w:rFonts w:cstheme="minorHAnsi"/>
          <w:b/>
          <w:lang w:val="lt-LT"/>
        </w:rPr>
        <w:t>Commission</w:t>
      </w:r>
      <w:proofErr w:type="spellEnd"/>
      <w:r w:rsidR="0084056F" w:rsidRPr="0084056F">
        <w:rPr>
          <w:rFonts w:cstheme="minorHAnsi"/>
          <w:b/>
          <w:lang w:val="lt-LT"/>
        </w:rPr>
        <w:t xml:space="preserve"> </w:t>
      </w:r>
      <w:proofErr w:type="spellStart"/>
      <w:r w:rsidR="0084056F" w:rsidRPr="0084056F">
        <w:rPr>
          <w:rFonts w:cstheme="minorHAnsi"/>
          <w:b/>
          <w:lang w:val="lt-LT"/>
        </w:rPr>
        <w:t>has</w:t>
      </w:r>
      <w:proofErr w:type="spellEnd"/>
      <w:r w:rsidR="0084056F" w:rsidRPr="0084056F">
        <w:rPr>
          <w:rFonts w:cstheme="minorHAnsi"/>
          <w:b/>
          <w:lang w:val="lt-LT"/>
        </w:rPr>
        <w:t xml:space="preserve"> </w:t>
      </w:r>
      <w:proofErr w:type="spellStart"/>
      <w:r w:rsidR="0084056F" w:rsidRPr="0084056F">
        <w:rPr>
          <w:rFonts w:cstheme="minorHAnsi"/>
          <w:b/>
          <w:lang w:val="lt-LT"/>
        </w:rPr>
        <w:t>examined</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supplier’s</w:t>
      </w:r>
      <w:proofErr w:type="spellEnd"/>
      <w:r w:rsidR="0084056F" w:rsidRPr="0084056F">
        <w:rPr>
          <w:rFonts w:cstheme="minorHAnsi"/>
          <w:b/>
          <w:lang w:val="lt-LT"/>
        </w:rPr>
        <w:t xml:space="preserve"> </w:t>
      </w:r>
      <w:proofErr w:type="spellStart"/>
      <w:r w:rsidR="0084056F" w:rsidRPr="0084056F">
        <w:rPr>
          <w:rFonts w:cstheme="minorHAnsi"/>
          <w:b/>
          <w:lang w:val="lt-LT"/>
        </w:rPr>
        <w:t>request</w:t>
      </w:r>
      <w:proofErr w:type="spellEnd"/>
      <w:r w:rsidR="0084056F" w:rsidRPr="0084056F">
        <w:rPr>
          <w:rFonts w:cstheme="minorHAnsi"/>
          <w:b/>
          <w:lang w:val="lt-LT"/>
        </w:rPr>
        <w:t xml:space="preserve"> </w:t>
      </w:r>
      <w:proofErr w:type="spellStart"/>
      <w:r w:rsidR="0084056F" w:rsidRPr="0084056F">
        <w:rPr>
          <w:rFonts w:cstheme="minorHAnsi"/>
          <w:b/>
          <w:lang w:val="lt-LT"/>
        </w:rPr>
        <w:t>for</w:t>
      </w:r>
      <w:proofErr w:type="spellEnd"/>
      <w:r w:rsidR="0084056F" w:rsidRPr="0084056F">
        <w:rPr>
          <w:rFonts w:cstheme="minorHAnsi"/>
          <w:b/>
          <w:lang w:val="lt-LT"/>
        </w:rPr>
        <w:t xml:space="preserve"> </w:t>
      </w:r>
      <w:proofErr w:type="spellStart"/>
      <w:r w:rsidR="0084056F" w:rsidRPr="0084056F">
        <w:rPr>
          <w:rFonts w:cstheme="minorHAnsi"/>
          <w:b/>
          <w:lang w:val="lt-LT"/>
        </w:rPr>
        <w:t>clarification</w:t>
      </w:r>
      <w:proofErr w:type="spellEnd"/>
      <w:r w:rsidR="0084056F" w:rsidRPr="0084056F">
        <w:rPr>
          <w:rFonts w:cstheme="minorHAnsi"/>
          <w:b/>
          <w:lang w:val="lt-LT"/>
        </w:rPr>
        <w:t xml:space="preserve"> </w:t>
      </w:r>
      <w:proofErr w:type="spellStart"/>
      <w:r w:rsidR="0084056F" w:rsidRPr="0084056F">
        <w:rPr>
          <w:rFonts w:cstheme="minorHAnsi"/>
          <w:b/>
          <w:lang w:val="lt-LT"/>
        </w:rPr>
        <w:t>of</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Procurement </w:t>
      </w:r>
      <w:proofErr w:type="spellStart"/>
      <w:r w:rsidR="0084056F" w:rsidRPr="0084056F">
        <w:rPr>
          <w:rFonts w:cstheme="minorHAnsi"/>
          <w:b/>
          <w:lang w:val="lt-LT"/>
        </w:rPr>
        <w:t>Conditions</w:t>
      </w:r>
      <w:proofErr w:type="spellEnd"/>
      <w:r w:rsidR="0084056F" w:rsidRPr="0084056F">
        <w:rPr>
          <w:rFonts w:cstheme="minorHAnsi"/>
          <w:b/>
          <w:lang w:val="lt-LT"/>
        </w:rPr>
        <w:t xml:space="preserve"> </w:t>
      </w:r>
      <w:proofErr w:type="spellStart"/>
      <w:r w:rsidR="0084056F" w:rsidRPr="0084056F">
        <w:rPr>
          <w:rFonts w:cstheme="minorHAnsi"/>
          <w:b/>
          <w:lang w:val="lt-LT"/>
        </w:rPr>
        <w:t>and</w:t>
      </w:r>
      <w:proofErr w:type="spellEnd"/>
      <w:r w:rsidR="0084056F" w:rsidRPr="0084056F">
        <w:rPr>
          <w:rFonts w:cstheme="minorHAnsi"/>
          <w:b/>
          <w:lang w:val="lt-LT"/>
        </w:rPr>
        <w:t xml:space="preserve"> </w:t>
      </w:r>
      <w:proofErr w:type="spellStart"/>
      <w:r w:rsidR="0084056F" w:rsidRPr="0084056F">
        <w:rPr>
          <w:rFonts w:cstheme="minorHAnsi"/>
          <w:b/>
          <w:lang w:val="lt-LT"/>
        </w:rPr>
        <w:t>provides</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following</w:t>
      </w:r>
      <w:proofErr w:type="spellEnd"/>
      <w:r w:rsidR="0084056F" w:rsidRPr="0084056F">
        <w:rPr>
          <w:rFonts w:cstheme="minorHAnsi"/>
          <w:b/>
          <w:lang w:val="lt-LT"/>
        </w:rPr>
        <w:t xml:space="preserve"> </w:t>
      </w:r>
      <w:proofErr w:type="spellStart"/>
      <w:r w:rsidR="0084056F" w:rsidRPr="0084056F">
        <w:rPr>
          <w:rFonts w:cstheme="minorHAnsi"/>
          <w:b/>
          <w:lang w:val="lt-LT"/>
        </w:rPr>
        <w:t>response</w:t>
      </w:r>
      <w:proofErr w:type="spellEnd"/>
      <w:r w:rsidR="0084056F" w:rsidRPr="0084056F">
        <w:rPr>
          <w:rFonts w:cstheme="minorHAnsi"/>
          <w:b/>
          <w:lang w:val="lt-LT"/>
        </w:rPr>
        <w:t>:</w:t>
      </w:r>
    </w:p>
    <w:p w14:paraId="74B3FBD3" w14:textId="77777777" w:rsidR="004B1153" w:rsidRPr="004D2364" w:rsidRDefault="004B1153" w:rsidP="004B1153">
      <w:pPr>
        <w:spacing w:after="0" w:line="276" w:lineRule="auto"/>
        <w:jc w:val="both"/>
        <w:rPr>
          <w:rFonts w:cstheme="minorHAnsi"/>
          <w:b/>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4D2364"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4D2364" w:rsidRDefault="004B1153" w:rsidP="00C25CE9">
            <w:pPr>
              <w:spacing w:after="0" w:line="276" w:lineRule="auto"/>
              <w:ind w:firstLine="40"/>
              <w:jc w:val="center"/>
              <w:rPr>
                <w:rFonts w:cstheme="minorHAnsi"/>
                <w:b/>
                <w:shd w:val="clear" w:color="auto" w:fill="FFFFFF"/>
                <w:lang w:val="lt-LT"/>
              </w:rPr>
            </w:pPr>
            <w:r w:rsidRPr="004D2364">
              <w:rPr>
                <w:rFonts w:cstheme="minorHAnsi"/>
                <w:b/>
                <w:shd w:val="clear" w:color="auto" w:fill="FFFFFF"/>
                <w:lang w:val="lt-LT"/>
              </w:rPr>
              <w:t>Nr./</w:t>
            </w:r>
          </w:p>
          <w:p w14:paraId="600041AE" w14:textId="77777777" w:rsidR="004B1153" w:rsidRPr="004D2364" w:rsidRDefault="004B1153" w:rsidP="00C25CE9">
            <w:pPr>
              <w:spacing w:after="0" w:line="276" w:lineRule="auto"/>
              <w:ind w:firstLine="40"/>
              <w:jc w:val="center"/>
              <w:rPr>
                <w:rFonts w:cstheme="minorHAnsi"/>
                <w:b/>
                <w:shd w:val="clear" w:color="auto" w:fill="FFFFFF"/>
                <w:lang w:val="lt-LT"/>
              </w:rPr>
            </w:pPr>
            <w:proofErr w:type="spellStart"/>
            <w:r w:rsidRPr="004D2364">
              <w:rPr>
                <w:rFonts w:cstheme="minorHAnsi"/>
                <w:b/>
                <w:shd w:val="clear" w:color="auto" w:fill="FFFFFF"/>
                <w:lang w:val="lt-LT"/>
              </w:rPr>
              <w:t>No</w:t>
            </w:r>
            <w:proofErr w:type="spellEnd"/>
          </w:p>
          <w:p w14:paraId="04E4A70D" w14:textId="77777777" w:rsidR="004B1153" w:rsidRPr="004D2364" w:rsidRDefault="004B1153" w:rsidP="00C25CE9">
            <w:pPr>
              <w:spacing w:after="0" w:line="276" w:lineRule="auto"/>
              <w:ind w:firstLine="40"/>
              <w:jc w:val="center"/>
              <w:rPr>
                <w:rFonts w:cstheme="minorHAnsi"/>
                <w:b/>
                <w:shd w:val="clear" w:color="auto" w:fill="FFFFFF"/>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4D2364" w:rsidRDefault="004B1153" w:rsidP="00C25CE9">
            <w:pPr>
              <w:spacing w:after="0" w:line="276" w:lineRule="auto"/>
              <w:ind w:hanging="108"/>
              <w:jc w:val="center"/>
              <w:rPr>
                <w:rFonts w:cstheme="minorHAnsi"/>
                <w:b/>
                <w:shd w:val="clear" w:color="auto" w:fill="FFFFFF"/>
                <w:lang w:val="lt-LT"/>
              </w:rPr>
            </w:pPr>
            <w:r w:rsidRPr="004D2364">
              <w:rPr>
                <w:rFonts w:cstheme="minorHAnsi"/>
                <w:b/>
                <w:shd w:val="clear" w:color="auto" w:fill="FFFFFF"/>
                <w:lang w:val="lt-LT"/>
              </w:rPr>
              <w:t xml:space="preserve">Klausimas/prašymas* / </w:t>
            </w:r>
            <w:proofErr w:type="spellStart"/>
            <w:r w:rsidRPr="004D2364">
              <w:rPr>
                <w:rFonts w:cstheme="minorHAnsi"/>
                <w:b/>
                <w:shd w:val="clear" w:color="auto" w:fill="FFFFFF"/>
                <w:lang w:val="lt-LT"/>
              </w:rPr>
              <w:t>Question</w:t>
            </w:r>
            <w:proofErr w:type="spellEnd"/>
            <w:r w:rsidRPr="004D2364">
              <w:rPr>
                <w:rFonts w:cstheme="minorHAnsi"/>
                <w:b/>
                <w:shd w:val="clear" w:color="auto" w:fill="FFFFFF"/>
                <w:lang w:val="lt-LT"/>
              </w:rPr>
              <w:t>/</w:t>
            </w:r>
            <w:proofErr w:type="spellStart"/>
            <w:r w:rsidRPr="004D2364">
              <w:rPr>
                <w:rFonts w:cstheme="minorHAnsi"/>
                <w:b/>
                <w:shd w:val="clear" w:color="auto" w:fill="FFFFFF"/>
                <w:lang w:val="lt-LT"/>
              </w:rPr>
              <w:t>request</w:t>
            </w:r>
            <w:proofErr w:type="spellEnd"/>
            <w:r w:rsidRPr="004D2364">
              <w:rPr>
                <w:rFonts w:cstheme="minorHAnsi"/>
                <w:b/>
                <w:shd w:val="clear" w:color="auto" w:fill="FFFFFF"/>
                <w:lang w:val="lt-LT"/>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4D2364" w:rsidRDefault="004B1153" w:rsidP="00C25CE9">
            <w:pPr>
              <w:spacing w:after="0" w:line="276" w:lineRule="auto"/>
              <w:jc w:val="center"/>
              <w:rPr>
                <w:rFonts w:cstheme="minorHAnsi"/>
                <w:b/>
                <w:shd w:val="clear" w:color="auto" w:fill="FFFFFF"/>
                <w:lang w:val="lt-LT"/>
              </w:rPr>
            </w:pPr>
            <w:r w:rsidRPr="004D2364">
              <w:rPr>
                <w:rFonts w:cstheme="minorHAnsi"/>
                <w:b/>
                <w:shd w:val="clear" w:color="auto" w:fill="FFFFFF"/>
                <w:lang w:val="lt-LT"/>
              </w:rPr>
              <w:t xml:space="preserve">Paaiškinimas / patikslinimas / </w:t>
            </w:r>
          </w:p>
          <w:p w14:paraId="5B925453" w14:textId="77777777" w:rsidR="004B1153" w:rsidRPr="004D2364" w:rsidRDefault="004B1153" w:rsidP="00C25CE9">
            <w:pPr>
              <w:spacing w:after="0" w:line="276" w:lineRule="auto"/>
              <w:jc w:val="center"/>
              <w:rPr>
                <w:rFonts w:cstheme="minorHAnsi"/>
                <w:b/>
                <w:shd w:val="clear" w:color="auto" w:fill="FFFFFF"/>
                <w:lang w:val="lt-LT"/>
              </w:rPr>
            </w:pPr>
            <w:proofErr w:type="spellStart"/>
            <w:r w:rsidRPr="004D2364">
              <w:rPr>
                <w:rFonts w:cstheme="minorHAnsi"/>
                <w:b/>
                <w:shd w:val="clear" w:color="auto" w:fill="FFFFFF"/>
                <w:lang w:val="lt-LT"/>
              </w:rPr>
              <w:t>Explanation</w:t>
            </w:r>
            <w:proofErr w:type="spellEnd"/>
            <w:r w:rsidRPr="004D2364">
              <w:rPr>
                <w:rFonts w:cstheme="minorHAnsi"/>
                <w:b/>
                <w:shd w:val="clear" w:color="auto" w:fill="FFFFFF"/>
                <w:lang w:val="lt-LT"/>
              </w:rPr>
              <w:t xml:space="preserve"> / clarification</w:t>
            </w:r>
          </w:p>
        </w:tc>
      </w:tr>
      <w:tr w:rsidR="004B1153" w:rsidRPr="00EA7D69" w14:paraId="5D8C2DA7" w14:textId="77777777" w:rsidTr="00C25CE9">
        <w:tc>
          <w:tcPr>
            <w:tcW w:w="851" w:type="dxa"/>
            <w:vAlign w:val="center"/>
          </w:tcPr>
          <w:p w14:paraId="5C9E0582" w14:textId="77777777" w:rsidR="00A93D8D" w:rsidRDefault="00A93D8D" w:rsidP="00A93D8D">
            <w:pPr>
              <w:spacing w:after="0" w:line="276" w:lineRule="auto"/>
              <w:ind w:left="360"/>
              <w:jc w:val="both"/>
              <w:rPr>
                <w:rFonts w:cstheme="minorHAnsi"/>
                <w:shd w:val="clear" w:color="auto" w:fill="FFFFFF"/>
              </w:rPr>
            </w:pPr>
            <w:r>
              <w:rPr>
                <w:rFonts w:cstheme="minorHAnsi"/>
                <w:shd w:val="clear" w:color="auto" w:fill="FFFFFF"/>
              </w:rPr>
              <w:t>1.</w:t>
            </w:r>
          </w:p>
          <w:p w14:paraId="5FFE2289" w14:textId="77777777" w:rsidR="00A93D8D" w:rsidRDefault="00A93D8D" w:rsidP="00A93D8D">
            <w:pPr>
              <w:spacing w:after="0" w:line="276" w:lineRule="auto"/>
              <w:ind w:left="360"/>
              <w:jc w:val="both"/>
              <w:rPr>
                <w:rFonts w:cstheme="minorHAnsi"/>
                <w:shd w:val="clear" w:color="auto" w:fill="FFFFFF"/>
              </w:rPr>
            </w:pPr>
          </w:p>
          <w:p w14:paraId="47C2D088" w14:textId="77777777" w:rsidR="00A93D8D" w:rsidRDefault="00A93D8D" w:rsidP="00A93D8D">
            <w:pPr>
              <w:spacing w:after="0" w:line="276" w:lineRule="auto"/>
              <w:ind w:left="360"/>
              <w:jc w:val="both"/>
              <w:rPr>
                <w:rFonts w:cstheme="minorHAnsi"/>
                <w:shd w:val="clear" w:color="auto" w:fill="FFFFFF"/>
              </w:rPr>
            </w:pPr>
          </w:p>
          <w:p w14:paraId="40928002" w14:textId="77777777" w:rsidR="00A93D8D" w:rsidRDefault="00A93D8D" w:rsidP="00A93D8D">
            <w:pPr>
              <w:spacing w:after="0" w:line="276" w:lineRule="auto"/>
              <w:ind w:left="360"/>
              <w:jc w:val="both"/>
              <w:rPr>
                <w:rFonts w:cstheme="minorHAnsi"/>
                <w:shd w:val="clear" w:color="auto" w:fill="FFFFFF"/>
              </w:rPr>
            </w:pPr>
          </w:p>
          <w:p w14:paraId="3C592E44" w14:textId="77777777" w:rsidR="00A93D8D" w:rsidRDefault="00A93D8D" w:rsidP="00A93D8D">
            <w:pPr>
              <w:spacing w:after="0" w:line="276" w:lineRule="auto"/>
              <w:ind w:left="360"/>
              <w:jc w:val="both"/>
              <w:rPr>
                <w:rFonts w:cstheme="minorHAnsi"/>
                <w:shd w:val="clear" w:color="auto" w:fill="FFFFFF"/>
              </w:rPr>
            </w:pPr>
          </w:p>
          <w:p w14:paraId="66458534" w14:textId="77777777" w:rsidR="00A93D8D" w:rsidRDefault="00A93D8D" w:rsidP="00A93D8D">
            <w:pPr>
              <w:spacing w:after="0" w:line="276" w:lineRule="auto"/>
              <w:ind w:left="360"/>
              <w:jc w:val="both"/>
              <w:rPr>
                <w:rFonts w:cstheme="minorHAnsi"/>
                <w:shd w:val="clear" w:color="auto" w:fill="FFFFFF"/>
              </w:rPr>
            </w:pPr>
          </w:p>
          <w:p w14:paraId="613365A6" w14:textId="77777777" w:rsidR="00A93D8D" w:rsidRDefault="00A93D8D" w:rsidP="00A93D8D">
            <w:pPr>
              <w:spacing w:after="0" w:line="276" w:lineRule="auto"/>
              <w:ind w:left="360"/>
              <w:jc w:val="both"/>
              <w:rPr>
                <w:rFonts w:cstheme="minorHAnsi"/>
                <w:shd w:val="clear" w:color="auto" w:fill="FFFFFF"/>
              </w:rPr>
            </w:pPr>
          </w:p>
          <w:p w14:paraId="331F9025" w14:textId="77777777" w:rsidR="00A93D8D" w:rsidRDefault="00A93D8D" w:rsidP="00A93D8D">
            <w:pPr>
              <w:spacing w:after="0" w:line="276" w:lineRule="auto"/>
              <w:ind w:left="360"/>
              <w:jc w:val="both"/>
              <w:rPr>
                <w:rFonts w:cstheme="minorHAnsi"/>
                <w:shd w:val="clear" w:color="auto" w:fill="FFFFFF"/>
              </w:rPr>
            </w:pPr>
          </w:p>
          <w:p w14:paraId="09C8C044" w14:textId="77777777" w:rsidR="00A93D8D" w:rsidRDefault="00A93D8D" w:rsidP="00A93D8D">
            <w:pPr>
              <w:spacing w:after="0" w:line="276" w:lineRule="auto"/>
              <w:ind w:left="360"/>
              <w:jc w:val="both"/>
              <w:rPr>
                <w:rFonts w:cstheme="minorHAnsi"/>
                <w:shd w:val="clear" w:color="auto" w:fill="FFFFFF"/>
              </w:rPr>
            </w:pPr>
          </w:p>
          <w:p w14:paraId="7F082E72" w14:textId="77777777" w:rsidR="00A93D8D" w:rsidRDefault="00A93D8D" w:rsidP="00A93D8D">
            <w:pPr>
              <w:spacing w:after="0" w:line="276" w:lineRule="auto"/>
              <w:ind w:left="360"/>
              <w:jc w:val="both"/>
              <w:rPr>
                <w:rFonts w:cstheme="minorHAnsi"/>
                <w:shd w:val="clear" w:color="auto" w:fill="FFFFFF"/>
              </w:rPr>
            </w:pPr>
          </w:p>
          <w:p w14:paraId="045BCC1E" w14:textId="77777777" w:rsidR="00A93D8D" w:rsidRDefault="00A93D8D" w:rsidP="00A93D8D">
            <w:pPr>
              <w:spacing w:after="0" w:line="276" w:lineRule="auto"/>
              <w:ind w:left="360"/>
              <w:jc w:val="both"/>
              <w:rPr>
                <w:rFonts w:cstheme="minorHAnsi"/>
                <w:shd w:val="clear" w:color="auto" w:fill="FFFFFF"/>
              </w:rPr>
            </w:pPr>
          </w:p>
          <w:p w14:paraId="6228198C" w14:textId="77777777" w:rsidR="00A93D8D" w:rsidRDefault="00A93D8D" w:rsidP="00A93D8D">
            <w:pPr>
              <w:spacing w:after="0" w:line="276" w:lineRule="auto"/>
              <w:ind w:left="360"/>
              <w:jc w:val="both"/>
              <w:rPr>
                <w:rFonts w:cstheme="minorHAnsi"/>
                <w:shd w:val="clear" w:color="auto" w:fill="FFFFFF"/>
              </w:rPr>
            </w:pPr>
          </w:p>
          <w:p w14:paraId="516F6BF4" w14:textId="77777777" w:rsidR="00A93D8D" w:rsidRDefault="00A93D8D" w:rsidP="00A93D8D">
            <w:pPr>
              <w:spacing w:after="0" w:line="276" w:lineRule="auto"/>
              <w:ind w:left="360"/>
              <w:jc w:val="both"/>
              <w:rPr>
                <w:rFonts w:cstheme="minorHAnsi"/>
                <w:shd w:val="clear" w:color="auto" w:fill="FFFFFF"/>
              </w:rPr>
            </w:pPr>
          </w:p>
          <w:p w14:paraId="5AE6B2BB" w14:textId="77777777" w:rsidR="00A93D8D" w:rsidRDefault="00A93D8D" w:rsidP="00A93D8D">
            <w:pPr>
              <w:spacing w:after="0" w:line="276" w:lineRule="auto"/>
              <w:ind w:left="360"/>
              <w:jc w:val="both"/>
              <w:rPr>
                <w:rFonts w:cstheme="minorHAnsi"/>
                <w:shd w:val="clear" w:color="auto" w:fill="FFFFFF"/>
              </w:rPr>
            </w:pPr>
          </w:p>
          <w:p w14:paraId="0BA5E034" w14:textId="77777777" w:rsidR="00A93D8D" w:rsidRDefault="00A93D8D" w:rsidP="00A93D8D">
            <w:pPr>
              <w:spacing w:after="0" w:line="276" w:lineRule="auto"/>
              <w:ind w:left="360"/>
              <w:jc w:val="both"/>
              <w:rPr>
                <w:rFonts w:cstheme="minorHAnsi"/>
                <w:shd w:val="clear" w:color="auto" w:fill="FFFFFF"/>
              </w:rPr>
            </w:pPr>
          </w:p>
          <w:p w14:paraId="3A3EF267" w14:textId="77777777" w:rsidR="00A93D8D" w:rsidRDefault="00A93D8D" w:rsidP="00A93D8D">
            <w:pPr>
              <w:spacing w:after="0" w:line="276" w:lineRule="auto"/>
              <w:ind w:left="360"/>
              <w:jc w:val="both"/>
              <w:rPr>
                <w:rFonts w:cstheme="minorHAnsi"/>
                <w:shd w:val="clear" w:color="auto" w:fill="FFFFFF"/>
              </w:rPr>
            </w:pPr>
          </w:p>
          <w:p w14:paraId="6A8B2E29" w14:textId="77777777" w:rsidR="00A93D8D" w:rsidRDefault="00A93D8D" w:rsidP="00A93D8D">
            <w:pPr>
              <w:spacing w:after="0" w:line="276" w:lineRule="auto"/>
              <w:ind w:left="360"/>
              <w:jc w:val="both"/>
              <w:rPr>
                <w:rFonts w:cstheme="minorHAnsi"/>
                <w:shd w:val="clear" w:color="auto" w:fill="FFFFFF"/>
              </w:rPr>
            </w:pPr>
          </w:p>
          <w:p w14:paraId="0280E29A" w14:textId="77777777" w:rsidR="00A93D8D" w:rsidRDefault="00A93D8D" w:rsidP="00A93D8D">
            <w:pPr>
              <w:spacing w:after="0" w:line="276" w:lineRule="auto"/>
              <w:ind w:left="360"/>
              <w:jc w:val="both"/>
              <w:rPr>
                <w:rFonts w:cstheme="minorHAnsi"/>
                <w:shd w:val="clear" w:color="auto" w:fill="FFFFFF"/>
              </w:rPr>
            </w:pPr>
          </w:p>
          <w:p w14:paraId="04B726A2" w14:textId="77777777" w:rsidR="00A93D8D" w:rsidRDefault="00A93D8D" w:rsidP="00A93D8D">
            <w:pPr>
              <w:spacing w:after="0" w:line="276" w:lineRule="auto"/>
              <w:ind w:left="360"/>
              <w:jc w:val="both"/>
              <w:rPr>
                <w:rFonts w:cstheme="minorHAnsi"/>
                <w:shd w:val="clear" w:color="auto" w:fill="FFFFFF"/>
              </w:rPr>
            </w:pPr>
          </w:p>
          <w:p w14:paraId="3AF1DF81" w14:textId="77777777" w:rsidR="00A93D8D" w:rsidRDefault="00A93D8D" w:rsidP="00A93D8D">
            <w:pPr>
              <w:spacing w:after="0" w:line="276" w:lineRule="auto"/>
              <w:ind w:left="360"/>
              <w:jc w:val="both"/>
              <w:rPr>
                <w:rFonts w:cstheme="minorHAnsi"/>
                <w:shd w:val="clear" w:color="auto" w:fill="FFFFFF"/>
              </w:rPr>
            </w:pPr>
          </w:p>
          <w:p w14:paraId="77F83ADC" w14:textId="77777777" w:rsidR="00A93D8D" w:rsidRDefault="00A93D8D" w:rsidP="00A93D8D">
            <w:pPr>
              <w:spacing w:after="0" w:line="276" w:lineRule="auto"/>
              <w:ind w:left="360"/>
              <w:jc w:val="both"/>
              <w:rPr>
                <w:rFonts w:cstheme="minorHAnsi"/>
                <w:shd w:val="clear" w:color="auto" w:fill="FFFFFF"/>
              </w:rPr>
            </w:pPr>
          </w:p>
          <w:p w14:paraId="05EADACB" w14:textId="77777777" w:rsidR="00A93D8D" w:rsidRDefault="00A93D8D" w:rsidP="00A93D8D">
            <w:pPr>
              <w:spacing w:after="0" w:line="276" w:lineRule="auto"/>
              <w:ind w:left="360"/>
              <w:jc w:val="both"/>
              <w:rPr>
                <w:rFonts w:cstheme="minorHAnsi"/>
                <w:shd w:val="clear" w:color="auto" w:fill="FFFFFF"/>
              </w:rPr>
            </w:pPr>
          </w:p>
          <w:p w14:paraId="0E5D6D22" w14:textId="77777777" w:rsidR="00A93D8D" w:rsidRDefault="00A93D8D" w:rsidP="00A93D8D">
            <w:pPr>
              <w:spacing w:after="0" w:line="276" w:lineRule="auto"/>
              <w:ind w:left="360"/>
              <w:jc w:val="both"/>
              <w:rPr>
                <w:rFonts w:cstheme="minorHAnsi"/>
                <w:shd w:val="clear" w:color="auto" w:fill="FFFFFF"/>
              </w:rPr>
            </w:pPr>
          </w:p>
          <w:p w14:paraId="293143D6" w14:textId="77777777" w:rsidR="00A93D8D" w:rsidRDefault="00A93D8D" w:rsidP="00A93D8D">
            <w:pPr>
              <w:spacing w:after="0" w:line="276" w:lineRule="auto"/>
              <w:ind w:left="360"/>
              <w:jc w:val="both"/>
              <w:rPr>
                <w:rFonts w:cstheme="minorHAnsi"/>
                <w:shd w:val="clear" w:color="auto" w:fill="FFFFFF"/>
              </w:rPr>
            </w:pPr>
          </w:p>
          <w:p w14:paraId="546D6E7D" w14:textId="77777777" w:rsidR="00A93D8D" w:rsidRDefault="00A93D8D" w:rsidP="00A93D8D">
            <w:pPr>
              <w:spacing w:after="0" w:line="276" w:lineRule="auto"/>
              <w:ind w:left="360"/>
              <w:jc w:val="both"/>
              <w:rPr>
                <w:rFonts w:cstheme="minorHAnsi"/>
                <w:shd w:val="clear" w:color="auto" w:fill="FFFFFF"/>
              </w:rPr>
            </w:pPr>
          </w:p>
          <w:p w14:paraId="4A78D750" w14:textId="77777777" w:rsidR="00A93D8D" w:rsidRDefault="00A93D8D" w:rsidP="00A93D8D">
            <w:pPr>
              <w:spacing w:after="0" w:line="276" w:lineRule="auto"/>
              <w:ind w:left="360"/>
              <w:jc w:val="both"/>
              <w:rPr>
                <w:rFonts w:cstheme="minorHAnsi"/>
                <w:shd w:val="clear" w:color="auto" w:fill="FFFFFF"/>
              </w:rPr>
            </w:pPr>
          </w:p>
          <w:p w14:paraId="3A44ABB9" w14:textId="77777777" w:rsidR="00A93D8D" w:rsidRDefault="00A93D8D" w:rsidP="00A93D8D">
            <w:pPr>
              <w:spacing w:after="0" w:line="276" w:lineRule="auto"/>
              <w:ind w:left="360"/>
              <w:jc w:val="both"/>
              <w:rPr>
                <w:rFonts w:cstheme="minorHAnsi"/>
                <w:shd w:val="clear" w:color="auto" w:fill="FFFFFF"/>
              </w:rPr>
            </w:pPr>
          </w:p>
          <w:p w14:paraId="033AC564" w14:textId="77777777" w:rsidR="00A93D8D" w:rsidRDefault="00A93D8D" w:rsidP="00A93D8D">
            <w:pPr>
              <w:spacing w:after="0" w:line="276" w:lineRule="auto"/>
              <w:ind w:left="360"/>
              <w:jc w:val="both"/>
              <w:rPr>
                <w:rFonts w:cstheme="minorHAnsi"/>
                <w:shd w:val="clear" w:color="auto" w:fill="FFFFFF"/>
              </w:rPr>
            </w:pPr>
          </w:p>
          <w:p w14:paraId="79F1D7AD" w14:textId="77777777" w:rsidR="00A93D8D" w:rsidRDefault="00A93D8D" w:rsidP="00A93D8D">
            <w:pPr>
              <w:spacing w:after="0" w:line="276" w:lineRule="auto"/>
              <w:ind w:left="360"/>
              <w:jc w:val="both"/>
              <w:rPr>
                <w:rFonts w:cstheme="minorHAnsi"/>
                <w:shd w:val="clear" w:color="auto" w:fill="FFFFFF"/>
              </w:rPr>
            </w:pPr>
          </w:p>
          <w:p w14:paraId="72C6D574" w14:textId="77777777" w:rsidR="00A93D8D" w:rsidRDefault="00A93D8D" w:rsidP="00A93D8D">
            <w:pPr>
              <w:spacing w:after="0" w:line="276" w:lineRule="auto"/>
              <w:ind w:left="360"/>
              <w:jc w:val="both"/>
              <w:rPr>
                <w:rFonts w:cstheme="minorHAnsi"/>
                <w:shd w:val="clear" w:color="auto" w:fill="FFFFFF"/>
              </w:rPr>
            </w:pPr>
          </w:p>
          <w:p w14:paraId="4B6FBFC1" w14:textId="77777777" w:rsidR="00A93D8D" w:rsidRDefault="00A93D8D" w:rsidP="00A93D8D">
            <w:pPr>
              <w:spacing w:after="0" w:line="276" w:lineRule="auto"/>
              <w:ind w:left="360"/>
              <w:jc w:val="both"/>
              <w:rPr>
                <w:rFonts w:cstheme="minorHAnsi"/>
                <w:shd w:val="clear" w:color="auto" w:fill="FFFFFF"/>
              </w:rPr>
            </w:pPr>
          </w:p>
          <w:p w14:paraId="67C3912A" w14:textId="77777777" w:rsidR="00A93D8D" w:rsidRDefault="00A93D8D" w:rsidP="00A93D8D">
            <w:pPr>
              <w:spacing w:after="0" w:line="276" w:lineRule="auto"/>
              <w:ind w:left="360"/>
              <w:jc w:val="both"/>
              <w:rPr>
                <w:rFonts w:cstheme="minorHAnsi"/>
                <w:shd w:val="clear" w:color="auto" w:fill="FFFFFF"/>
              </w:rPr>
            </w:pPr>
          </w:p>
          <w:p w14:paraId="56080D9E" w14:textId="77777777" w:rsidR="00A93D8D" w:rsidRDefault="00A93D8D" w:rsidP="00A93D8D">
            <w:pPr>
              <w:spacing w:after="0" w:line="276" w:lineRule="auto"/>
              <w:ind w:left="360"/>
              <w:jc w:val="both"/>
              <w:rPr>
                <w:rFonts w:cstheme="minorHAnsi"/>
                <w:shd w:val="clear" w:color="auto" w:fill="FFFFFF"/>
              </w:rPr>
            </w:pPr>
          </w:p>
          <w:p w14:paraId="172D34DB" w14:textId="77777777" w:rsidR="00A93D8D" w:rsidRDefault="00A93D8D" w:rsidP="00A93D8D">
            <w:pPr>
              <w:spacing w:after="0" w:line="276" w:lineRule="auto"/>
              <w:ind w:left="360"/>
              <w:jc w:val="both"/>
              <w:rPr>
                <w:rFonts w:cstheme="minorHAnsi"/>
                <w:shd w:val="clear" w:color="auto" w:fill="FFFFFF"/>
              </w:rPr>
            </w:pPr>
          </w:p>
          <w:p w14:paraId="1DA40880" w14:textId="77777777" w:rsidR="00A93D8D" w:rsidRDefault="00A93D8D" w:rsidP="00A93D8D">
            <w:pPr>
              <w:spacing w:after="0" w:line="276" w:lineRule="auto"/>
              <w:ind w:left="360"/>
              <w:jc w:val="both"/>
              <w:rPr>
                <w:rFonts w:cstheme="minorHAnsi"/>
                <w:shd w:val="clear" w:color="auto" w:fill="FFFFFF"/>
              </w:rPr>
            </w:pPr>
          </w:p>
          <w:p w14:paraId="0A29DEA0" w14:textId="77777777" w:rsidR="00A93D8D" w:rsidRDefault="00A93D8D" w:rsidP="00A93D8D">
            <w:pPr>
              <w:spacing w:after="0" w:line="276" w:lineRule="auto"/>
              <w:ind w:left="360"/>
              <w:jc w:val="both"/>
              <w:rPr>
                <w:rFonts w:cstheme="minorHAnsi"/>
                <w:shd w:val="clear" w:color="auto" w:fill="FFFFFF"/>
              </w:rPr>
            </w:pPr>
          </w:p>
          <w:p w14:paraId="6CD084CC" w14:textId="77777777" w:rsidR="00A93D8D" w:rsidRDefault="00A93D8D" w:rsidP="00A93D8D">
            <w:pPr>
              <w:spacing w:after="0" w:line="276" w:lineRule="auto"/>
              <w:ind w:left="360"/>
              <w:jc w:val="both"/>
              <w:rPr>
                <w:rFonts w:cstheme="minorHAnsi"/>
                <w:shd w:val="clear" w:color="auto" w:fill="FFFFFF"/>
              </w:rPr>
            </w:pPr>
          </w:p>
          <w:p w14:paraId="4F34AEC5" w14:textId="77777777" w:rsidR="00A93D8D" w:rsidRDefault="00A93D8D" w:rsidP="00A93D8D">
            <w:pPr>
              <w:spacing w:after="0" w:line="276" w:lineRule="auto"/>
              <w:ind w:left="360"/>
              <w:jc w:val="both"/>
              <w:rPr>
                <w:rFonts w:cstheme="minorHAnsi"/>
                <w:shd w:val="clear" w:color="auto" w:fill="FFFFFF"/>
              </w:rPr>
            </w:pPr>
          </w:p>
          <w:p w14:paraId="28F4F966" w14:textId="77777777" w:rsidR="00A93D8D" w:rsidRDefault="00A93D8D" w:rsidP="00A93D8D">
            <w:pPr>
              <w:spacing w:after="0" w:line="276" w:lineRule="auto"/>
              <w:ind w:left="360"/>
              <w:jc w:val="both"/>
              <w:rPr>
                <w:rFonts w:cstheme="minorHAnsi"/>
                <w:shd w:val="clear" w:color="auto" w:fill="FFFFFF"/>
              </w:rPr>
            </w:pPr>
          </w:p>
          <w:p w14:paraId="67395C11" w14:textId="77777777" w:rsidR="00A93D8D" w:rsidRDefault="00A93D8D" w:rsidP="00A93D8D">
            <w:pPr>
              <w:spacing w:after="0" w:line="276" w:lineRule="auto"/>
              <w:ind w:left="360"/>
              <w:jc w:val="both"/>
              <w:rPr>
                <w:rFonts w:cstheme="minorHAnsi"/>
                <w:shd w:val="clear" w:color="auto" w:fill="FFFFFF"/>
              </w:rPr>
            </w:pPr>
          </w:p>
          <w:p w14:paraId="4587698B" w14:textId="77777777" w:rsidR="00A93D8D" w:rsidRDefault="00A93D8D" w:rsidP="00A93D8D">
            <w:pPr>
              <w:spacing w:after="0" w:line="276" w:lineRule="auto"/>
              <w:ind w:left="360"/>
              <w:jc w:val="both"/>
              <w:rPr>
                <w:rFonts w:cstheme="minorHAnsi"/>
                <w:shd w:val="clear" w:color="auto" w:fill="FFFFFF"/>
              </w:rPr>
            </w:pPr>
          </w:p>
          <w:p w14:paraId="5BC70A02" w14:textId="77777777" w:rsidR="00A93D8D" w:rsidRDefault="00A93D8D" w:rsidP="00A93D8D">
            <w:pPr>
              <w:spacing w:after="0" w:line="276" w:lineRule="auto"/>
              <w:ind w:left="360"/>
              <w:jc w:val="both"/>
              <w:rPr>
                <w:rFonts w:cstheme="minorHAnsi"/>
                <w:shd w:val="clear" w:color="auto" w:fill="FFFFFF"/>
              </w:rPr>
            </w:pPr>
          </w:p>
          <w:p w14:paraId="5E3B460C" w14:textId="77777777" w:rsidR="00A93D8D" w:rsidRDefault="00A93D8D" w:rsidP="00A93D8D">
            <w:pPr>
              <w:spacing w:after="0" w:line="276" w:lineRule="auto"/>
              <w:ind w:left="360"/>
              <w:jc w:val="both"/>
              <w:rPr>
                <w:rFonts w:cstheme="minorHAnsi"/>
                <w:shd w:val="clear" w:color="auto" w:fill="FFFFFF"/>
              </w:rPr>
            </w:pPr>
          </w:p>
          <w:p w14:paraId="18509706" w14:textId="77777777" w:rsidR="00A93D8D" w:rsidRDefault="00A93D8D" w:rsidP="00A93D8D">
            <w:pPr>
              <w:spacing w:after="0" w:line="276" w:lineRule="auto"/>
              <w:ind w:left="360"/>
              <w:jc w:val="both"/>
              <w:rPr>
                <w:rFonts w:cstheme="minorHAnsi"/>
                <w:shd w:val="clear" w:color="auto" w:fill="FFFFFF"/>
              </w:rPr>
            </w:pPr>
          </w:p>
          <w:p w14:paraId="37FAAFC0" w14:textId="77777777" w:rsidR="00A93D8D" w:rsidRDefault="00A93D8D" w:rsidP="00A93D8D">
            <w:pPr>
              <w:spacing w:after="0" w:line="276" w:lineRule="auto"/>
              <w:ind w:left="360"/>
              <w:jc w:val="both"/>
              <w:rPr>
                <w:rFonts w:cstheme="minorHAnsi"/>
                <w:shd w:val="clear" w:color="auto" w:fill="FFFFFF"/>
              </w:rPr>
            </w:pPr>
          </w:p>
          <w:p w14:paraId="3CF432C6" w14:textId="77777777" w:rsidR="00A93D8D" w:rsidRDefault="00A93D8D" w:rsidP="00A93D8D">
            <w:pPr>
              <w:spacing w:after="0" w:line="276" w:lineRule="auto"/>
              <w:ind w:left="360"/>
              <w:jc w:val="both"/>
              <w:rPr>
                <w:rFonts w:cstheme="minorHAnsi"/>
                <w:shd w:val="clear" w:color="auto" w:fill="FFFFFF"/>
              </w:rPr>
            </w:pPr>
          </w:p>
          <w:p w14:paraId="38EC4DAD" w14:textId="77777777" w:rsidR="00A93D8D" w:rsidRDefault="00A93D8D" w:rsidP="00A93D8D">
            <w:pPr>
              <w:spacing w:after="0" w:line="276" w:lineRule="auto"/>
              <w:ind w:left="360"/>
              <w:jc w:val="both"/>
              <w:rPr>
                <w:rFonts w:cstheme="minorHAnsi"/>
                <w:shd w:val="clear" w:color="auto" w:fill="FFFFFF"/>
              </w:rPr>
            </w:pPr>
          </w:p>
          <w:p w14:paraId="4FAFBAE4" w14:textId="77777777" w:rsidR="00A93D8D" w:rsidRDefault="00A93D8D" w:rsidP="00A93D8D">
            <w:pPr>
              <w:spacing w:after="0" w:line="276" w:lineRule="auto"/>
              <w:ind w:left="360"/>
              <w:jc w:val="both"/>
              <w:rPr>
                <w:rFonts w:cstheme="minorHAnsi"/>
                <w:shd w:val="clear" w:color="auto" w:fill="FFFFFF"/>
              </w:rPr>
            </w:pPr>
          </w:p>
          <w:p w14:paraId="07E1BE06" w14:textId="77777777" w:rsidR="00A93D8D" w:rsidRDefault="00A93D8D" w:rsidP="00A93D8D">
            <w:pPr>
              <w:spacing w:after="0" w:line="276" w:lineRule="auto"/>
              <w:ind w:left="360"/>
              <w:jc w:val="both"/>
              <w:rPr>
                <w:rFonts w:cstheme="minorHAnsi"/>
                <w:shd w:val="clear" w:color="auto" w:fill="FFFFFF"/>
              </w:rPr>
            </w:pPr>
          </w:p>
          <w:p w14:paraId="0E314EA4" w14:textId="77777777" w:rsidR="00A93D8D" w:rsidRDefault="00A93D8D" w:rsidP="00A93D8D">
            <w:pPr>
              <w:spacing w:after="0" w:line="276" w:lineRule="auto"/>
              <w:ind w:left="360"/>
              <w:jc w:val="both"/>
              <w:rPr>
                <w:rFonts w:cstheme="minorHAnsi"/>
                <w:shd w:val="clear" w:color="auto" w:fill="FFFFFF"/>
              </w:rPr>
            </w:pPr>
          </w:p>
          <w:p w14:paraId="3BE90559" w14:textId="77777777" w:rsidR="00A93D8D" w:rsidRDefault="00A93D8D" w:rsidP="00A93D8D">
            <w:pPr>
              <w:spacing w:after="0" w:line="276" w:lineRule="auto"/>
              <w:ind w:left="360"/>
              <w:jc w:val="both"/>
              <w:rPr>
                <w:rFonts w:cstheme="minorHAnsi"/>
                <w:shd w:val="clear" w:color="auto" w:fill="FFFFFF"/>
              </w:rPr>
            </w:pPr>
          </w:p>
          <w:p w14:paraId="220CA14D" w14:textId="77777777" w:rsidR="00A93D8D" w:rsidRDefault="00A93D8D" w:rsidP="00A93D8D">
            <w:pPr>
              <w:spacing w:after="0" w:line="276" w:lineRule="auto"/>
              <w:ind w:left="360"/>
              <w:jc w:val="both"/>
              <w:rPr>
                <w:rFonts w:cstheme="minorHAnsi"/>
                <w:shd w:val="clear" w:color="auto" w:fill="FFFFFF"/>
              </w:rPr>
            </w:pPr>
          </w:p>
          <w:p w14:paraId="3A6E17B1" w14:textId="77777777" w:rsidR="00A93D8D" w:rsidRDefault="00A93D8D" w:rsidP="00A93D8D">
            <w:pPr>
              <w:spacing w:after="0" w:line="276" w:lineRule="auto"/>
              <w:ind w:left="360"/>
              <w:jc w:val="both"/>
              <w:rPr>
                <w:rFonts w:cstheme="minorHAnsi"/>
                <w:shd w:val="clear" w:color="auto" w:fill="FFFFFF"/>
              </w:rPr>
            </w:pPr>
          </w:p>
          <w:p w14:paraId="1E6A8404" w14:textId="77777777" w:rsidR="00A93D8D" w:rsidRDefault="00A93D8D" w:rsidP="00A93D8D">
            <w:pPr>
              <w:spacing w:after="0" w:line="276" w:lineRule="auto"/>
              <w:ind w:left="360"/>
              <w:jc w:val="both"/>
              <w:rPr>
                <w:rFonts w:cstheme="minorHAnsi"/>
                <w:shd w:val="clear" w:color="auto" w:fill="FFFFFF"/>
              </w:rPr>
            </w:pPr>
          </w:p>
          <w:p w14:paraId="6A1AB3DB" w14:textId="77777777" w:rsidR="00A93D8D" w:rsidRDefault="00A93D8D" w:rsidP="00A93D8D">
            <w:pPr>
              <w:spacing w:after="0" w:line="276" w:lineRule="auto"/>
              <w:ind w:left="360"/>
              <w:jc w:val="both"/>
              <w:rPr>
                <w:rFonts w:cstheme="minorHAnsi"/>
                <w:shd w:val="clear" w:color="auto" w:fill="FFFFFF"/>
              </w:rPr>
            </w:pPr>
          </w:p>
          <w:p w14:paraId="54DF3CF7" w14:textId="77777777" w:rsidR="00A93D8D" w:rsidRDefault="00A93D8D" w:rsidP="00A93D8D">
            <w:pPr>
              <w:spacing w:after="0" w:line="276" w:lineRule="auto"/>
              <w:ind w:left="360"/>
              <w:jc w:val="both"/>
              <w:rPr>
                <w:rFonts w:cstheme="minorHAnsi"/>
                <w:shd w:val="clear" w:color="auto" w:fill="FFFFFF"/>
              </w:rPr>
            </w:pPr>
          </w:p>
          <w:p w14:paraId="1CBF33C3" w14:textId="77777777" w:rsidR="00A93D8D" w:rsidRDefault="00A93D8D" w:rsidP="00A93D8D">
            <w:pPr>
              <w:spacing w:after="0" w:line="276" w:lineRule="auto"/>
              <w:ind w:left="360"/>
              <w:jc w:val="both"/>
              <w:rPr>
                <w:rFonts w:cstheme="minorHAnsi"/>
                <w:shd w:val="clear" w:color="auto" w:fill="FFFFFF"/>
              </w:rPr>
            </w:pPr>
          </w:p>
          <w:p w14:paraId="7AD9B3D1" w14:textId="77777777" w:rsidR="00A93D8D" w:rsidRDefault="00A93D8D" w:rsidP="00A93D8D">
            <w:pPr>
              <w:spacing w:after="0" w:line="276" w:lineRule="auto"/>
              <w:ind w:left="360"/>
              <w:jc w:val="both"/>
              <w:rPr>
                <w:rFonts w:cstheme="minorHAnsi"/>
                <w:shd w:val="clear" w:color="auto" w:fill="FFFFFF"/>
              </w:rPr>
            </w:pPr>
          </w:p>
          <w:p w14:paraId="4A1890FA" w14:textId="77777777" w:rsidR="00A93D8D" w:rsidRDefault="00A93D8D" w:rsidP="00A93D8D">
            <w:pPr>
              <w:spacing w:after="0" w:line="276" w:lineRule="auto"/>
              <w:ind w:left="360"/>
              <w:jc w:val="both"/>
              <w:rPr>
                <w:rFonts w:cstheme="minorHAnsi"/>
                <w:shd w:val="clear" w:color="auto" w:fill="FFFFFF"/>
              </w:rPr>
            </w:pPr>
          </w:p>
          <w:p w14:paraId="3250F74D" w14:textId="77777777" w:rsidR="00A93D8D" w:rsidRDefault="00A93D8D" w:rsidP="00A93D8D">
            <w:pPr>
              <w:spacing w:after="0" w:line="276" w:lineRule="auto"/>
              <w:ind w:left="360"/>
              <w:jc w:val="both"/>
              <w:rPr>
                <w:rFonts w:cstheme="minorHAnsi"/>
                <w:shd w:val="clear" w:color="auto" w:fill="FFFFFF"/>
              </w:rPr>
            </w:pPr>
          </w:p>
          <w:p w14:paraId="236D3A50" w14:textId="77777777" w:rsidR="00A93D8D" w:rsidRDefault="00A93D8D" w:rsidP="00A93D8D">
            <w:pPr>
              <w:spacing w:after="0" w:line="276" w:lineRule="auto"/>
              <w:ind w:left="360"/>
              <w:jc w:val="both"/>
              <w:rPr>
                <w:rFonts w:cstheme="minorHAnsi"/>
                <w:shd w:val="clear" w:color="auto" w:fill="FFFFFF"/>
              </w:rPr>
            </w:pPr>
          </w:p>
          <w:p w14:paraId="5B1DF3A7" w14:textId="77777777" w:rsidR="00A93D8D" w:rsidRDefault="00A93D8D" w:rsidP="00A93D8D">
            <w:pPr>
              <w:spacing w:after="0" w:line="276" w:lineRule="auto"/>
              <w:ind w:left="360"/>
              <w:jc w:val="both"/>
              <w:rPr>
                <w:rFonts w:cstheme="minorHAnsi"/>
                <w:shd w:val="clear" w:color="auto" w:fill="FFFFFF"/>
              </w:rPr>
            </w:pPr>
          </w:p>
          <w:p w14:paraId="0CC5441D" w14:textId="77777777" w:rsidR="00A93D8D" w:rsidRDefault="00A93D8D" w:rsidP="00A93D8D">
            <w:pPr>
              <w:spacing w:after="0" w:line="276" w:lineRule="auto"/>
              <w:ind w:left="360"/>
              <w:jc w:val="both"/>
              <w:rPr>
                <w:rFonts w:cstheme="minorHAnsi"/>
                <w:shd w:val="clear" w:color="auto" w:fill="FFFFFF"/>
              </w:rPr>
            </w:pPr>
          </w:p>
          <w:p w14:paraId="614A8029" w14:textId="77777777" w:rsidR="00A93D8D" w:rsidRDefault="00A93D8D" w:rsidP="00A93D8D">
            <w:pPr>
              <w:spacing w:after="0" w:line="276" w:lineRule="auto"/>
              <w:ind w:left="360"/>
              <w:jc w:val="both"/>
              <w:rPr>
                <w:rFonts w:cstheme="minorHAnsi"/>
                <w:shd w:val="clear" w:color="auto" w:fill="FFFFFF"/>
              </w:rPr>
            </w:pPr>
          </w:p>
          <w:p w14:paraId="2A22FD0B" w14:textId="77777777" w:rsidR="00A93D8D" w:rsidRDefault="00A93D8D" w:rsidP="00A93D8D">
            <w:pPr>
              <w:spacing w:after="0" w:line="276" w:lineRule="auto"/>
              <w:ind w:left="360"/>
              <w:jc w:val="both"/>
              <w:rPr>
                <w:rFonts w:cstheme="minorHAnsi"/>
                <w:shd w:val="clear" w:color="auto" w:fill="FFFFFF"/>
              </w:rPr>
            </w:pPr>
          </w:p>
          <w:p w14:paraId="418FF94F" w14:textId="77777777" w:rsidR="00A93D8D" w:rsidRDefault="00A93D8D" w:rsidP="00A93D8D">
            <w:pPr>
              <w:spacing w:after="0" w:line="276" w:lineRule="auto"/>
              <w:ind w:left="360"/>
              <w:jc w:val="both"/>
              <w:rPr>
                <w:rFonts w:cstheme="minorHAnsi"/>
                <w:shd w:val="clear" w:color="auto" w:fill="FFFFFF"/>
              </w:rPr>
            </w:pPr>
          </w:p>
          <w:p w14:paraId="27C00053" w14:textId="77777777" w:rsidR="00A93D8D" w:rsidRDefault="00A93D8D" w:rsidP="00A93D8D">
            <w:pPr>
              <w:spacing w:after="0" w:line="276" w:lineRule="auto"/>
              <w:ind w:left="360"/>
              <w:jc w:val="both"/>
              <w:rPr>
                <w:rFonts w:cstheme="minorHAnsi"/>
                <w:shd w:val="clear" w:color="auto" w:fill="FFFFFF"/>
              </w:rPr>
            </w:pPr>
          </w:p>
          <w:p w14:paraId="29462EF7" w14:textId="77777777" w:rsidR="00A93D8D" w:rsidRDefault="00A93D8D" w:rsidP="00A93D8D">
            <w:pPr>
              <w:spacing w:after="0" w:line="276" w:lineRule="auto"/>
              <w:ind w:left="360"/>
              <w:jc w:val="both"/>
              <w:rPr>
                <w:rFonts w:cstheme="minorHAnsi"/>
                <w:shd w:val="clear" w:color="auto" w:fill="FFFFFF"/>
              </w:rPr>
            </w:pPr>
          </w:p>
          <w:p w14:paraId="6B18B0FD" w14:textId="77777777" w:rsidR="00A93D8D" w:rsidRDefault="00A93D8D" w:rsidP="00A93D8D">
            <w:pPr>
              <w:spacing w:after="0" w:line="276" w:lineRule="auto"/>
              <w:ind w:left="360"/>
              <w:jc w:val="both"/>
              <w:rPr>
                <w:rFonts w:cstheme="minorHAnsi"/>
                <w:shd w:val="clear" w:color="auto" w:fill="FFFFFF"/>
              </w:rPr>
            </w:pPr>
          </w:p>
          <w:p w14:paraId="27BBC908" w14:textId="77777777" w:rsidR="00A93D8D" w:rsidRDefault="00A93D8D" w:rsidP="00A93D8D">
            <w:pPr>
              <w:spacing w:after="0" w:line="276" w:lineRule="auto"/>
              <w:ind w:left="360"/>
              <w:jc w:val="both"/>
              <w:rPr>
                <w:rFonts w:cstheme="minorHAnsi"/>
                <w:shd w:val="clear" w:color="auto" w:fill="FFFFFF"/>
              </w:rPr>
            </w:pPr>
          </w:p>
          <w:p w14:paraId="4E1329E6" w14:textId="77777777" w:rsidR="00A93D8D" w:rsidRDefault="00A93D8D" w:rsidP="00A93D8D">
            <w:pPr>
              <w:spacing w:after="0" w:line="276" w:lineRule="auto"/>
              <w:ind w:left="360"/>
              <w:jc w:val="both"/>
              <w:rPr>
                <w:rFonts w:cstheme="minorHAnsi"/>
                <w:shd w:val="clear" w:color="auto" w:fill="FFFFFF"/>
              </w:rPr>
            </w:pPr>
          </w:p>
          <w:p w14:paraId="0CF59799" w14:textId="77777777" w:rsidR="00A93D8D" w:rsidRDefault="00A93D8D" w:rsidP="00A93D8D">
            <w:pPr>
              <w:spacing w:after="0" w:line="276" w:lineRule="auto"/>
              <w:ind w:left="360"/>
              <w:jc w:val="both"/>
              <w:rPr>
                <w:rFonts w:cstheme="minorHAnsi"/>
                <w:shd w:val="clear" w:color="auto" w:fill="FFFFFF"/>
              </w:rPr>
            </w:pPr>
          </w:p>
          <w:p w14:paraId="65C80D8B" w14:textId="77777777" w:rsidR="00A93D8D" w:rsidRDefault="00A93D8D" w:rsidP="00A93D8D">
            <w:pPr>
              <w:spacing w:after="0" w:line="276" w:lineRule="auto"/>
              <w:ind w:left="360"/>
              <w:jc w:val="both"/>
              <w:rPr>
                <w:rFonts w:cstheme="minorHAnsi"/>
                <w:shd w:val="clear" w:color="auto" w:fill="FFFFFF"/>
              </w:rPr>
            </w:pPr>
          </w:p>
          <w:p w14:paraId="48759624" w14:textId="77777777" w:rsidR="00A93D8D" w:rsidRDefault="00A93D8D" w:rsidP="00A93D8D">
            <w:pPr>
              <w:spacing w:after="0" w:line="276" w:lineRule="auto"/>
              <w:ind w:left="360"/>
              <w:jc w:val="both"/>
              <w:rPr>
                <w:rFonts w:cstheme="minorHAnsi"/>
                <w:shd w:val="clear" w:color="auto" w:fill="FFFFFF"/>
              </w:rPr>
            </w:pPr>
          </w:p>
          <w:p w14:paraId="45C1A1C6" w14:textId="77777777" w:rsidR="00A93D8D" w:rsidRDefault="00A93D8D" w:rsidP="00A93D8D">
            <w:pPr>
              <w:spacing w:after="0" w:line="276" w:lineRule="auto"/>
              <w:ind w:left="360"/>
              <w:jc w:val="both"/>
              <w:rPr>
                <w:rFonts w:cstheme="minorHAnsi"/>
                <w:shd w:val="clear" w:color="auto" w:fill="FFFFFF"/>
              </w:rPr>
            </w:pPr>
          </w:p>
          <w:p w14:paraId="21253268" w14:textId="77777777" w:rsidR="00A93D8D" w:rsidRDefault="00A93D8D" w:rsidP="00A93D8D">
            <w:pPr>
              <w:spacing w:after="0" w:line="276" w:lineRule="auto"/>
              <w:ind w:left="360"/>
              <w:jc w:val="both"/>
              <w:rPr>
                <w:rFonts w:cstheme="minorHAnsi"/>
                <w:shd w:val="clear" w:color="auto" w:fill="FFFFFF"/>
              </w:rPr>
            </w:pPr>
          </w:p>
          <w:p w14:paraId="710F5F9F" w14:textId="77777777" w:rsidR="00A93D8D" w:rsidRDefault="00A93D8D" w:rsidP="00A93D8D">
            <w:pPr>
              <w:spacing w:after="0" w:line="276" w:lineRule="auto"/>
              <w:ind w:left="360"/>
              <w:jc w:val="both"/>
              <w:rPr>
                <w:rFonts w:cstheme="minorHAnsi"/>
                <w:shd w:val="clear" w:color="auto" w:fill="FFFFFF"/>
              </w:rPr>
            </w:pPr>
          </w:p>
          <w:p w14:paraId="6AFCD760" w14:textId="77777777" w:rsidR="00A93D8D" w:rsidRDefault="00A93D8D" w:rsidP="00A93D8D">
            <w:pPr>
              <w:spacing w:after="0" w:line="276" w:lineRule="auto"/>
              <w:ind w:left="360"/>
              <w:jc w:val="both"/>
              <w:rPr>
                <w:rFonts w:cstheme="minorHAnsi"/>
                <w:shd w:val="clear" w:color="auto" w:fill="FFFFFF"/>
              </w:rPr>
            </w:pPr>
          </w:p>
          <w:p w14:paraId="13D5D1FD" w14:textId="77777777" w:rsidR="00A93D8D" w:rsidRDefault="00A93D8D" w:rsidP="00A93D8D">
            <w:pPr>
              <w:spacing w:after="0" w:line="276" w:lineRule="auto"/>
              <w:ind w:left="360"/>
              <w:jc w:val="both"/>
              <w:rPr>
                <w:rFonts w:cstheme="minorHAnsi"/>
                <w:shd w:val="clear" w:color="auto" w:fill="FFFFFF"/>
              </w:rPr>
            </w:pPr>
          </w:p>
          <w:p w14:paraId="5DDDEAEC" w14:textId="77777777" w:rsidR="00A93D8D" w:rsidRDefault="00A93D8D" w:rsidP="00A93D8D">
            <w:pPr>
              <w:spacing w:after="0" w:line="276" w:lineRule="auto"/>
              <w:ind w:left="360"/>
              <w:jc w:val="both"/>
              <w:rPr>
                <w:rFonts w:cstheme="minorHAnsi"/>
                <w:shd w:val="clear" w:color="auto" w:fill="FFFFFF"/>
              </w:rPr>
            </w:pPr>
          </w:p>
          <w:p w14:paraId="422485BB" w14:textId="77777777" w:rsidR="00A93D8D" w:rsidRDefault="00A93D8D" w:rsidP="00A93D8D">
            <w:pPr>
              <w:spacing w:after="0" w:line="276" w:lineRule="auto"/>
              <w:ind w:left="360"/>
              <w:jc w:val="both"/>
              <w:rPr>
                <w:rFonts w:cstheme="minorHAnsi"/>
                <w:shd w:val="clear" w:color="auto" w:fill="FFFFFF"/>
              </w:rPr>
            </w:pPr>
          </w:p>
          <w:p w14:paraId="2BA45A76" w14:textId="77777777" w:rsidR="00A93D8D" w:rsidRDefault="00A93D8D" w:rsidP="00A93D8D">
            <w:pPr>
              <w:spacing w:after="0" w:line="276" w:lineRule="auto"/>
              <w:ind w:left="360"/>
              <w:jc w:val="both"/>
              <w:rPr>
                <w:rFonts w:cstheme="minorHAnsi"/>
                <w:shd w:val="clear" w:color="auto" w:fill="FFFFFF"/>
              </w:rPr>
            </w:pPr>
          </w:p>
          <w:p w14:paraId="3E703D7A" w14:textId="77777777" w:rsidR="00A93D8D" w:rsidRDefault="00A93D8D" w:rsidP="00A93D8D">
            <w:pPr>
              <w:spacing w:after="0" w:line="276" w:lineRule="auto"/>
              <w:ind w:left="360"/>
              <w:jc w:val="both"/>
              <w:rPr>
                <w:rFonts w:cstheme="minorHAnsi"/>
                <w:shd w:val="clear" w:color="auto" w:fill="FFFFFF"/>
              </w:rPr>
            </w:pPr>
          </w:p>
          <w:p w14:paraId="7ADC3276" w14:textId="77777777" w:rsidR="00A93D8D" w:rsidRDefault="00A93D8D" w:rsidP="00A93D8D">
            <w:pPr>
              <w:spacing w:after="0" w:line="276" w:lineRule="auto"/>
              <w:ind w:left="360"/>
              <w:jc w:val="both"/>
              <w:rPr>
                <w:rFonts w:cstheme="minorHAnsi"/>
                <w:shd w:val="clear" w:color="auto" w:fill="FFFFFF"/>
              </w:rPr>
            </w:pPr>
          </w:p>
          <w:p w14:paraId="559E0015" w14:textId="77777777" w:rsidR="00A93D8D" w:rsidRDefault="00A93D8D" w:rsidP="00A93D8D">
            <w:pPr>
              <w:spacing w:after="0" w:line="276" w:lineRule="auto"/>
              <w:ind w:left="360"/>
              <w:jc w:val="both"/>
              <w:rPr>
                <w:rFonts w:cstheme="minorHAnsi"/>
                <w:shd w:val="clear" w:color="auto" w:fill="FFFFFF"/>
              </w:rPr>
            </w:pPr>
          </w:p>
          <w:p w14:paraId="3120D5E2" w14:textId="77777777" w:rsidR="00A93D8D" w:rsidRDefault="00A93D8D" w:rsidP="00A93D8D">
            <w:pPr>
              <w:spacing w:after="0" w:line="276" w:lineRule="auto"/>
              <w:ind w:left="360"/>
              <w:jc w:val="both"/>
              <w:rPr>
                <w:rFonts w:cstheme="minorHAnsi"/>
                <w:shd w:val="clear" w:color="auto" w:fill="FFFFFF"/>
              </w:rPr>
            </w:pPr>
          </w:p>
          <w:p w14:paraId="25C8E24F" w14:textId="77777777" w:rsidR="00A93D8D" w:rsidRDefault="00A93D8D" w:rsidP="00A93D8D">
            <w:pPr>
              <w:spacing w:after="0" w:line="276" w:lineRule="auto"/>
              <w:ind w:left="360"/>
              <w:jc w:val="both"/>
              <w:rPr>
                <w:rFonts w:cstheme="minorHAnsi"/>
                <w:shd w:val="clear" w:color="auto" w:fill="FFFFFF"/>
              </w:rPr>
            </w:pPr>
          </w:p>
          <w:p w14:paraId="3442E803" w14:textId="77777777" w:rsidR="00A93D8D" w:rsidRDefault="00A93D8D" w:rsidP="00A93D8D">
            <w:pPr>
              <w:spacing w:after="0" w:line="276" w:lineRule="auto"/>
              <w:ind w:left="360"/>
              <w:jc w:val="both"/>
              <w:rPr>
                <w:rFonts w:cstheme="minorHAnsi"/>
                <w:shd w:val="clear" w:color="auto" w:fill="FFFFFF"/>
              </w:rPr>
            </w:pPr>
          </w:p>
          <w:p w14:paraId="6EF1F68F" w14:textId="77777777" w:rsidR="00A93D8D" w:rsidRDefault="00A93D8D" w:rsidP="00A93D8D">
            <w:pPr>
              <w:spacing w:after="0" w:line="276" w:lineRule="auto"/>
              <w:ind w:left="360"/>
              <w:jc w:val="both"/>
              <w:rPr>
                <w:rFonts w:cstheme="minorHAnsi"/>
                <w:shd w:val="clear" w:color="auto" w:fill="FFFFFF"/>
              </w:rPr>
            </w:pPr>
          </w:p>
          <w:p w14:paraId="5BBA4354" w14:textId="77777777" w:rsidR="00A93D8D" w:rsidRDefault="00A93D8D" w:rsidP="00A93D8D">
            <w:pPr>
              <w:spacing w:after="0" w:line="276" w:lineRule="auto"/>
              <w:ind w:left="360"/>
              <w:jc w:val="both"/>
              <w:rPr>
                <w:rFonts w:cstheme="minorHAnsi"/>
                <w:shd w:val="clear" w:color="auto" w:fill="FFFFFF"/>
              </w:rPr>
            </w:pPr>
          </w:p>
          <w:p w14:paraId="3FCD5E4F" w14:textId="77777777" w:rsidR="00A93D8D" w:rsidRDefault="00A93D8D" w:rsidP="00A93D8D">
            <w:pPr>
              <w:spacing w:after="0" w:line="276" w:lineRule="auto"/>
              <w:ind w:left="360"/>
              <w:jc w:val="both"/>
              <w:rPr>
                <w:rFonts w:cstheme="minorHAnsi"/>
                <w:shd w:val="clear" w:color="auto" w:fill="FFFFFF"/>
              </w:rPr>
            </w:pPr>
          </w:p>
          <w:p w14:paraId="74C1AA9B" w14:textId="77777777" w:rsidR="00A93D8D" w:rsidRDefault="00A93D8D" w:rsidP="00A93D8D">
            <w:pPr>
              <w:spacing w:after="0" w:line="276" w:lineRule="auto"/>
              <w:ind w:left="360"/>
              <w:jc w:val="both"/>
              <w:rPr>
                <w:rFonts w:cstheme="minorHAnsi"/>
                <w:shd w:val="clear" w:color="auto" w:fill="FFFFFF"/>
              </w:rPr>
            </w:pPr>
          </w:p>
          <w:p w14:paraId="524B385F" w14:textId="77777777" w:rsidR="00A93D8D" w:rsidRDefault="00A93D8D" w:rsidP="00A93D8D">
            <w:pPr>
              <w:spacing w:after="0" w:line="276" w:lineRule="auto"/>
              <w:ind w:left="360"/>
              <w:jc w:val="both"/>
              <w:rPr>
                <w:rFonts w:cstheme="minorHAnsi"/>
                <w:shd w:val="clear" w:color="auto" w:fill="FFFFFF"/>
              </w:rPr>
            </w:pPr>
          </w:p>
          <w:p w14:paraId="6717DECE" w14:textId="77777777" w:rsidR="00A93D8D" w:rsidRDefault="00A93D8D" w:rsidP="00A93D8D">
            <w:pPr>
              <w:spacing w:after="0" w:line="276" w:lineRule="auto"/>
              <w:ind w:left="360"/>
              <w:jc w:val="both"/>
              <w:rPr>
                <w:rFonts w:cstheme="minorHAnsi"/>
                <w:shd w:val="clear" w:color="auto" w:fill="FFFFFF"/>
              </w:rPr>
            </w:pPr>
          </w:p>
          <w:p w14:paraId="2C1B2C14" w14:textId="77777777" w:rsidR="00A93D8D" w:rsidRDefault="00A93D8D" w:rsidP="00A93D8D">
            <w:pPr>
              <w:spacing w:after="0" w:line="276" w:lineRule="auto"/>
              <w:ind w:left="360"/>
              <w:jc w:val="both"/>
              <w:rPr>
                <w:rFonts w:cstheme="minorHAnsi"/>
                <w:shd w:val="clear" w:color="auto" w:fill="FFFFFF"/>
              </w:rPr>
            </w:pPr>
          </w:p>
          <w:p w14:paraId="4D0B734D" w14:textId="77777777" w:rsidR="00A93D8D" w:rsidRDefault="00A93D8D" w:rsidP="00A93D8D">
            <w:pPr>
              <w:spacing w:after="0" w:line="276" w:lineRule="auto"/>
              <w:ind w:left="360"/>
              <w:jc w:val="both"/>
              <w:rPr>
                <w:rFonts w:cstheme="minorHAnsi"/>
                <w:shd w:val="clear" w:color="auto" w:fill="FFFFFF"/>
              </w:rPr>
            </w:pPr>
          </w:p>
          <w:p w14:paraId="523F0C7B" w14:textId="77777777" w:rsidR="00A93D8D" w:rsidRDefault="00A93D8D" w:rsidP="00A93D8D">
            <w:pPr>
              <w:spacing w:after="0" w:line="276" w:lineRule="auto"/>
              <w:ind w:left="360"/>
              <w:jc w:val="both"/>
              <w:rPr>
                <w:rFonts w:cstheme="minorHAnsi"/>
                <w:shd w:val="clear" w:color="auto" w:fill="FFFFFF"/>
              </w:rPr>
            </w:pPr>
          </w:p>
          <w:p w14:paraId="2FE8FF11" w14:textId="77777777" w:rsidR="00A93D8D" w:rsidRDefault="00A93D8D" w:rsidP="00A93D8D">
            <w:pPr>
              <w:spacing w:after="0" w:line="276" w:lineRule="auto"/>
              <w:ind w:left="360"/>
              <w:jc w:val="both"/>
              <w:rPr>
                <w:rFonts w:cstheme="minorHAnsi"/>
                <w:shd w:val="clear" w:color="auto" w:fill="FFFFFF"/>
              </w:rPr>
            </w:pPr>
          </w:p>
          <w:p w14:paraId="18173D01" w14:textId="77777777" w:rsidR="00A93D8D" w:rsidRDefault="00A93D8D" w:rsidP="00A93D8D">
            <w:pPr>
              <w:spacing w:after="0" w:line="276" w:lineRule="auto"/>
              <w:ind w:left="360"/>
              <w:jc w:val="both"/>
              <w:rPr>
                <w:rFonts w:cstheme="minorHAnsi"/>
                <w:shd w:val="clear" w:color="auto" w:fill="FFFFFF"/>
              </w:rPr>
            </w:pPr>
          </w:p>
          <w:p w14:paraId="6DD9D251" w14:textId="77777777" w:rsidR="00A93D8D" w:rsidRDefault="00A93D8D" w:rsidP="00A93D8D">
            <w:pPr>
              <w:spacing w:after="0" w:line="276" w:lineRule="auto"/>
              <w:ind w:left="360"/>
              <w:jc w:val="both"/>
              <w:rPr>
                <w:rFonts w:cstheme="minorHAnsi"/>
                <w:shd w:val="clear" w:color="auto" w:fill="FFFFFF"/>
              </w:rPr>
            </w:pPr>
          </w:p>
          <w:p w14:paraId="69948D2C" w14:textId="77777777" w:rsidR="00A93D8D" w:rsidRDefault="00A93D8D" w:rsidP="00A93D8D">
            <w:pPr>
              <w:spacing w:after="0" w:line="276" w:lineRule="auto"/>
              <w:ind w:left="360"/>
              <w:jc w:val="both"/>
              <w:rPr>
                <w:rFonts w:cstheme="minorHAnsi"/>
                <w:shd w:val="clear" w:color="auto" w:fill="FFFFFF"/>
              </w:rPr>
            </w:pPr>
          </w:p>
          <w:p w14:paraId="1A1FC26B" w14:textId="77777777" w:rsidR="00A93D8D" w:rsidRDefault="00A93D8D" w:rsidP="00A93D8D">
            <w:pPr>
              <w:spacing w:after="0" w:line="276" w:lineRule="auto"/>
              <w:ind w:left="360"/>
              <w:jc w:val="both"/>
              <w:rPr>
                <w:rFonts w:cstheme="minorHAnsi"/>
                <w:shd w:val="clear" w:color="auto" w:fill="FFFFFF"/>
              </w:rPr>
            </w:pPr>
          </w:p>
          <w:p w14:paraId="701109A9" w14:textId="77777777" w:rsidR="00A93D8D" w:rsidRDefault="00A93D8D" w:rsidP="00A93D8D">
            <w:pPr>
              <w:spacing w:after="0" w:line="276" w:lineRule="auto"/>
              <w:ind w:left="360"/>
              <w:jc w:val="both"/>
              <w:rPr>
                <w:rFonts w:cstheme="minorHAnsi"/>
                <w:shd w:val="clear" w:color="auto" w:fill="FFFFFF"/>
              </w:rPr>
            </w:pPr>
          </w:p>
          <w:p w14:paraId="71023058" w14:textId="77777777" w:rsidR="00A93D8D" w:rsidRDefault="00A93D8D" w:rsidP="00A93D8D">
            <w:pPr>
              <w:spacing w:after="0" w:line="276" w:lineRule="auto"/>
              <w:ind w:left="360"/>
              <w:jc w:val="both"/>
              <w:rPr>
                <w:rFonts w:cstheme="minorHAnsi"/>
                <w:shd w:val="clear" w:color="auto" w:fill="FFFFFF"/>
              </w:rPr>
            </w:pPr>
          </w:p>
          <w:p w14:paraId="7B3E136D" w14:textId="77777777" w:rsidR="00A93D8D" w:rsidRDefault="00A93D8D" w:rsidP="00A93D8D">
            <w:pPr>
              <w:spacing w:after="0" w:line="276" w:lineRule="auto"/>
              <w:ind w:left="360"/>
              <w:jc w:val="both"/>
              <w:rPr>
                <w:rFonts w:cstheme="minorHAnsi"/>
                <w:shd w:val="clear" w:color="auto" w:fill="FFFFFF"/>
              </w:rPr>
            </w:pPr>
          </w:p>
          <w:p w14:paraId="12696AEA" w14:textId="77777777" w:rsidR="00A93D8D" w:rsidRDefault="00A93D8D" w:rsidP="00A93D8D">
            <w:pPr>
              <w:spacing w:after="0" w:line="276" w:lineRule="auto"/>
              <w:ind w:left="360"/>
              <w:jc w:val="both"/>
              <w:rPr>
                <w:rFonts w:cstheme="minorHAnsi"/>
                <w:shd w:val="clear" w:color="auto" w:fill="FFFFFF"/>
              </w:rPr>
            </w:pPr>
          </w:p>
          <w:p w14:paraId="72A5DD0D" w14:textId="77777777" w:rsidR="00A93D8D" w:rsidRDefault="00A93D8D" w:rsidP="00A93D8D">
            <w:pPr>
              <w:spacing w:after="0" w:line="276" w:lineRule="auto"/>
              <w:ind w:left="360"/>
              <w:jc w:val="both"/>
              <w:rPr>
                <w:rFonts w:cstheme="minorHAnsi"/>
                <w:shd w:val="clear" w:color="auto" w:fill="FFFFFF"/>
              </w:rPr>
            </w:pPr>
          </w:p>
          <w:p w14:paraId="7F16B112" w14:textId="77777777" w:rsidR="00A93D8D" w:rsidRDefault="00A93D8D" w:rsidP="00A93D8D">
            <w:pPr>
              <w:spacing w:after="0" w:line="276" w:lineRule="auto"/>
              <w:ind w:left="360"/>
              <w:jc w:val="both"/>
              <w:rPr>
                <w:rFonts w:cstheme="minorHAnsi"/>
                <w:shd w:val="clear" w:color="auto" w:fill="FFFFFF"/>
              </w:rPr>
            </w:pPr>
          </w:p>
          <w:p w14:paraId="5C3FD3C6" w14:textId="77777777" w:rsidR="00A93D8D" w:rsidRDefault="00A93D8D" w:rsidP="00A93D8D">
            <w:pPr>
              <w:spacing w:after="0" w:line="276" w:lineRule="auto"/>
              <w:ind w:left="360"/>
              <w:jc w:val="both"/>
              <w:rPr>
                <w:rFonts w:cstheme="minorHAnsi"/>
                <w:shd w:val="clear" w:color="auto" w:fill="FFFFFF"/>
              </w:rPr>
            </w:pPr>
          </w:p>
          <w:p w14:paraId="4374F0C8" w14:textId="77777777" w:rsidR="00A93D8D" w:rsidRDefault="00A93D8D" w:rsidP="00A93D8D">
            <w:pPr>
              <w:spacing w:after="0" w:line="276" w:lineRule="auto"/>
              <w:ind w:left="360"/>
              <w:jc w:val="both"/>
              <w:rPr>
                <w:rFonts w:cstheme="minorHAnsi"/>
                <w:shd w:val="clear" w:color="auto" w:fill="FFFFFF"/>
              </w:rPr>
            </w:pPr>
          </w:p>
          <w:p w14:paraId="308CF74D" w14:textId="77777777" w:rsidR="00A93D8D" w:rsidRDefault="00A93D8D" w:rsidP="00A93D8D">
            <w:pPr>
              <w:spacing w:after="0" w:line="276" w:lineRule="auto"/>
              <w:ind w:left="360"/>
              <w:jc w:val="both"/>
              <w:rPr>
                <w:rFonts w:cstheme="minorHAnsi"/>
                <w:shd w:val="clear" w:color="auto" w:fill="FFFFFF"/>
              </w:rPr>
            </w:pPr>
          </w:p>
          <w:p w14:paraId="0B21EA7B" w14:textId="77777777" w:rsidR="00A93D8D" w:rsidRDefault="00A93D8D" w:rsidP="00A93D8D">
            <w:pPr>
              <w:spacing w:after="0" w:line="276" w:lineRule="auto"/>
              <w:ind w:left="360"/>
              <w:jc w:val="both"/>
              <w:rPr>
                <w:rFonts w:cstheme="minorHAnsi"/>
                <w:shd w:val="clear" w:color="auto" w:fill="FFFFFF"/>
              </w:rPr>
            </w:pPr>
          </w:p>
          <w:p w14:paraId="71D6CA4E" w14:textId="77777777" w:rsidR="00A93D8D" w:rsidRDefault="00A93D8D" w:rsidP="00A93D8D">
            <w:pPr>
              <w:spacing w:after="0" w:line="276" w:lineRule="auto"/>
              <w:ind w:left="360"/>
              <w:jc w:val="both"/>
              <w:rPr>
                <w:rFonts w:cstheme="minorHAnsi"/>
                <w:shd w:val="clear" w:color="auto" w:fill="FFFFFF"/>
              </w:rPr>
            </w:pPr>
          </w:p>
          <w:p w14:paraId="3EC7170A" w14:textId="77777777" w:rsidR="00EA7D69" w:rsidRDefault="00EA7D69" w:rsidP="00A93D8D">
            <w:pPr>
              <w:spacing w:after="0" w:line="276" w:lineRule="auto"/>
              <w:ind w:left="360"/>
              <w:jc w:val="both"/>
              <w:rPr>
                <w:rFonts w:cstheme="minorHAnsi"/>
                <w:shd w:val="clear" w:color="auto" w:fill="FFFFFF"/>
              </w:rPr>
            </w:pPr>
          </w:p>
          <w:p w14:paraId="00B1CDCE" w14:textId="77777777" w:rsidR="00EA7D69" w:rsidRDefault="00EA7D69" w:rsidP="00A93D8D">
            <w:pPr>
              <w:spacing w:after="0" w:line="276" w:lineRule="auto"/>
              <w:ind w:left="360"/>
              <w:jc w:val="both"/>
              <w:rPr>
                <w:rFonts w:cstheme="minorHAnsi"/>
                <w:shd w:val="clear" w:color="auto" w:fill="FFFFFF"/>
              </w:rPr>
            </w:pPr>
          </w:p>
          <w:p w14:paraId="338ED91E" w14:textId="77777777" w:rsidR="00EA7D69" w:rsidRDefault="00EA7D69" w:rsidP="00A93D8D">
            <w:pPr>
              <w:spacing w:after="0" w:line="276" w:lineRule="auto"/>
              <w:ind w:left="360"/>
              <w:jc w:val="both"/>
              <w:rPr>
                <w:rFonts w:cstheme="minorHAnsi"/>
                <w:shd w:val="clear" w:color="auto" w:fill="FFFFFF"/>
              </w:rPr>
            </w:pPr>
          </w:p>
          <w:p w14:paraId="4EBE73D5" w14:textId="2F2D244F" w:rsidR="004B1153" w:rsidRPr="00A93D8D" w:rsidRDefault="00A93D8D" w:rsidP="00A93D8D">
            <w:pPr>
              <w:spacing w:after="0" w:line="276" w:lineRule="auto"/>
              <w:ind w:left="360"/>
              <w:jc w:val="both"/>
              <w:rPr>
                <w:rFonts w:cstheme="minorHAnsi"/>
                <w:shd w:val="clear" w:color="auto" w:fill="FFFFFF"/>
              </w:rPr>
            </w:pPr>
            <w:r>
              <w:rPr>
                <w:rFonts w:cstheme="minorHAnsi"/>
                <w:shd w:val="clear" w:color="auto" w:fill="FFFFFF"/>
              </w:rPr>
              <w:lastRenderedPageBreak/>
              <w:t>2.</w:t>
            </w:r>
          </w:p>
        </w:tc>
        <w:tc>
          <w:tcPr>
            <w:tcW w:w="4252" w:type="dxa"/>
          </w:tcPr>
          <w:p w14:paraId="4DE4F05E" w14:textId="7AF1F33D" w:rsidR="005D1273" w:rsidRDefault="0068670A" w:rsidP="00C25CE9">
            <w:pPr>
              <w:spacing w:after="0" w:line="276" w:lineRule="auto"/>
              <w:jc w:val="both"/>
              <w:rPr>
                <w:rFonts w:cstheme="minorHAnsi"/>
                <w:b/>
                <w:bCs/>
                <w:shd w:val="clear" w:color="auto" w:fill="FFFFFF"/>
                <w:lang w:val="en-GB"/>
              </w:rPr>
            </w:pPr>
            <w:r w:rsidRPr="0068670A">
              <w:rPr>
                <w:rFonts w:cstheme="minorHAnsi"/>
                <w:b/>
                <w:bCs/>
                <w:shd w:val="clear" w:color="auto" w:fill="FFFFFF"/>
                <w:lang w:val="en-GB"/>
              </w:rPr>
              <w:lastRenderedPageBreak/>
              <w:t>In English:</w:t>
            </w:r>
          </w:p>
          <w:p w14:paraId="318ED884" w14:textId="77777777" w:rsidR="0068670A" w:rsidRPr="0068670A" w:rsidRDefault="0068670A" w:rsidP="00C25CE9">
            <w:pPr>
              <w:spacing w:after="0" w:line="276" w:lineRule="auto"/>
              <w:jc w:val="both"/>
              <w:rPr>
                <w:rFonts w:cstheme="minorHAnsi"/>
                <w:b/>
                <w:bCs/>
                <w:shd w:val="clear" w:color="auto" w:fill="FFFFFF"/>
                <w:lang w:val="en-GB"/>
              </w:rPr>
            </w:pPr>
          </w:p>
          <w:p w14:paraId="6D039027" w14:textId="77777777" w:rsidR="00192618" w:rsidRPr="00192618"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t>We are an EU state-owned company participating in this tender as part of a joint group of suppliers together with a Ukrainian company. Both entities will be listed as members of the same group of suppliers.</w:t>
            </w:r>
          </w:p>
          <w:p w14:paraId="621A848E" w14:textId="77777777" w:rsidR="00192618" w:rsidRPr="00192618"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t>The qualification requirements are met collectively by the group. Specifically, our company fulfils the requirements set out under points 4.1.1 and 4.1.2, while the Ukrainian company fulfils the requirements under points 4.1.3 and 4.1.4. Therefore, all selection criteria are satisfied jointly at group level, although not individually by each member.</w:t>
            </w:r>
          </w:p>
          <w:p w14:paraId="21497EC2" w14:textId="77777777" w:rsidR="00192618" w:rsidRPr="00192618"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t>In the ESPD form, which must be completed separately by each supplier, there is a final question asking whether the supplier satisfies all the required selection criteria. Considering that the requirements are fulfilled collectively by the group and not individually by each member, could you please clarify whether each supplier should answer “Yes” or “No” to this question?"</w:t>
            </w:r>
          </w:p>
          <w:p w14:paraId="6DA7BBE1" w14:textId="77777777" w:rsidR="00192618" w:rsidRPr="00192618"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t>Furthermore, we would kindly ask for clarification regarding the definition of “economic operator” in the context of this procurement procedure.</w:t>
            </w:r>
          </w:p>
          <w:p w14:paraId="700A8192" w14:textId="77777777" w:rsidR="00192618"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t>It is not entirely clear whether:</w:t>
            </w:r>
          </w:p>
          <w:p w14:paraId="5C45469C" w14:textId="4E716A5E" w:rsidR="00192618" w:rsidRPr="00192618"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lastRenderedPageBreak/>
              <w:t>- each individual member of the group of suppliers is to be considered a separate economic operator, or</w:t>
            </w:r>
          </w:p>
          <w:p w14:paraId="68B2A4D6" w14:textId="77777777" w:rsidR="00192618" w:rsidRPr="00192618"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t xml:space="preserve">- the group of suppliers </w:t>
            </w:r>
            <w:proofErr w:type="gramStart"/>
            <w:r w:rsidRPr="00192618">
              <w:rPr>
                <w:rFonts w:ascii="Roboto" w:eastAsia="Times New Roman" w:hAnsi="Roboto" w:cs="Times New Roman"/>
                <w:color w:val="00241A"/>
                <w:sz w:val="21"/>
                <w:szCs w:val="21"/>
                <w:lang w:val="en-GB" w:eastAsia="lt-LT"/>
              </w:rPr>
              <w:t>as a whole is</w:t>
            </w:r>
            <w:proofErr w:type="gramEnd"/>
            <w:r w:rsidRPr="00192618">
              <w:rPr>
                <w:rFonts w:ascii="Roboto" w:eastAsia="Times New Roman" w:hAnsi="Roboto" w:cs="Times New Roman"/>
                <w:color w:val="00241A"/>
                <w:sz w:val="21"/>
                <w:szCs w:val="21"/>
                <w:lang w:val="en-GB" w:eastAsia="lt-LT"/>
              </w:rPr>
              <w:t xml:space="preserve"> to be considered a single economic operator.</w:t>
            </w:r>
          </w:p>
          <w:p w14:paraId="0EE3D7C9" w14:textId="1DC64E17" w:rsidR="00703455" w:rsidRPr="00133201" w:rsidRDefault="00192618" w:rsidP="00192618">
            <w:pPr>
              <w:spacing w:after="100" w:afterAutospacing="1" w:line="240" w:lineRule="auto"/>
              <w:jc w:val="both"/>
              <w:rPr>
                <w:rFonts w:ascii="Roboto" w:eastAsia="Times New Roman" w:hAnsi="Roboto" w:cs="Times New Roman"/>
                <w:color w:val="00241A"/>
                <w:sz w:val="21"/>
                <w:szCs w:val="21"/>
                <w:lang w:val="en-GB" w:eastAsia="lt-LT"/>
              </w:rPr>
            </w:pPr>
            <w:r w:rsidRPr="00192618">
              <w:rPr>
                <w:rFonts w:ascii="Roboto" w:eastAsia="Times New Roman" w:hAnsi="Roboto" w:cs="Times New Roman"/>
                <w:color w:val="00241A"/>
                <w:sz w:val="21"/>
                <w:szCs w:val="21"/>
                <w:lang w:val="en-GB" w:eastAsia="lt-LT"/>
              </w:rPr>
              <w:t xml:space="preserve">If each member of the group is considered a separate economic operator, please clarify whether, in the ESPD, each member should indicate that it relies on the capacities of other entities </w:t>
            </w:r>
            <w:proofErr w:type="gramStart"/>
            <w:r w:rsidRPr="00192618">
              <w:rPr>
                <w:rFonts w:ascii="Roboto" w:eastAsia="Times New Roman" w:hAnsi="Roboto" w:cs="Times New Roman"/>
                <w:color w:val="00241A"/>
                <w:sz w:val="21"/>
                <w:szCs w:val="21"/>
                <w:lang w:val="en-GB" w:eastAsia="lt-LT"/>
              </w:rPr>
              <w:t>in order to</w:t>
            </w:r>
            <w:proofErr w:type="gramEnd"/>
            <w:r w:rsidRPr="00192618">
              <w:rPr>
                <w:rFonts w:ascii="Roboto" w:eastAsia="Times New Roman" w:hAnsi="Roboto" w:cs="Times New Roman"/>
                <w:color w:val="00241A"/>
                <w:sz w:val="21"/>
                <w:szCs w:val="21"/>
                <w:lang w:val="en-GB" w:eastAsia="lt-LT"/>
              </w:rPr>
              <w:t xml:space="preserve"> meet the selection criteria — </w:t>
            </w:r>
            <w:proofErr w:type="gramStart"/>
            <w:r w:rsidRPr="00192618">
              <w:rPr>
                <w:rFonts w:ascii="Roboto" w:eastAsia="Times New Roman" w:hAnsi="Roboto" w:cs="Times New Roman"/>
                <w:color w:val="00241A"/>
                <w:sz w:val="21"/>
                <w:szCs w:val="21"/>
                <w:lang w:val="en-GB" w:eastAsia="lt-LT"/>
              </w:rPr>
              <w:t>where</w:t>
            </w:r>
            <w:proofErr w:type="gramEnd"/>
            <w:r w:rsidRPr="00192618">
              <w:rPr>
                <w:rFonts w:ascii="Roboto" w:eastAsia="Times New Roman" w:hAnsi="Roboto" w:cs="Times New Roman"/>
                <w:color w:val="00241A"/>
                <w:sz w:val="21"/>
                <w:szCs w:val="21"/>
                <w:lang w:val="en-GB" w:eastAsia="lt-LT"/>
              </w:rPr>
              <w:t>, in this case, the “other entity” would be the other member of the same group of suppliers</w:t>
            </w:r>
          </w:p>
          <w:p w14:paraId="269B1A3D"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6B4A9D9B" w14:textId="581C09D8"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49BDBFE1"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5F839B1A"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3D024D63"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19973E25"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29F74C9F"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5FC8AF64" w14:textId="77777777" w:rsidR="002B1744" w:rsidRDefault="002B1744" w:rsidP="005D1273">
            <w:pPr>
              <w:spacing w:after="100" w:afterAutospacing="1" w:line="240" w:lineRule="auto"/>
              <w:jc w:val="both"/>
              <w:rPr>
                <w:rFonts w:ascii="Roboto" w:eastAsia="Times New Roman" w:hAnsi="Roboto" w:cs="Times New Roman"/>
                <w:b/>
                <w:bCs/>
                <w:color w:val="00241A"/>
                <w:sz w:val="21"/>
                <w:szCs w:val="21"/>
                <w:lang w:val="en-GB" w:eastAsia="lt-LT"/>
              </w:rPr>
            </w:pPr>
          </w:p>
          <w:p w14:paraId="637B647A" w14:textId="77777777" w:rsidR="00EC3B20" w:rsidRDefault="00EC3B20" w:rsidP="005D1273">
            <w:pPr>
              <w:spacing w:after="100" w:afterAutospacing="1" w:line="240" w:lineRule="auto"/>
              <w:jc w:val="both"/>
              <w:rPr>
                <w:rFonts w:ascii="Roboto" w:eastAsia="Times New Roman" w:hAnsi="Roboto" w:cs="Times New Roman"/>
                <w:b/>
                <w:bCs/>
                <w:color w:val="00241A"/>
                <w:sz w:val="21"/>
                <w:szCs w:val="21"/>
                <w:lang w:val="en-GB" w:eastAsia="lt-LT"/>
              </w:rPr>
            </w:pPr>
          </w:p>
          <w:p w14:paraId="67E9D49F" w14:textId="77777777" w:rsidR="00EC3B20" w:rsidRDefault="00EC3B20" w:rsidP="005D1273">
            <w:pPr>
              <w:spacing w:after="100" w:afterAutospacing="1" w:line="240" w:lineRule="auto"/>
              <w:jc w:val="both"/>
              <w:rPr>
                <w:rFonts w:ascii="Roboto" w:eastAsia="Times New Roman" w:hAnsi="Roboto" w:cs="Times New Roman"/>
                <w:b/>
                <w:bCs/>
                <w:color w:val="00241A"/>
                <w:sz w:val="21"/>
                <w:szCs w:val="21"/>
                <w:lang w:val="en-GB" w:eastAsia="lt-LT"/>
              </w:rPr>
            </w:pPr>
          </w:p>
          <w:p w14:paraId="4FDDF47C" w14:textId="77777777" w:rsidR="00EC3B20" w:rsidRDefault="00EC3B20" w:rsidP="005D1273">
            <w:pPr>
              <w:spacing w:after="100" w:afterAutospacing="1" w:line="240" w:lineRule="auto"/>
              <w:jc w:val="both"/>
              <w:rPr>
                <w:rFonts w:ascii="Roboto" w:eastAsia="Times New Roman" w:hAnsi="Roboto" w:cs="Times New Roman"/>
                <w:b/>
                <w:bCs/>
                <w:color w:val="00241A"/>
                <w:sz w:val="21"/>
                <w:szCs w:val="21"/>
                <w:lang w:val="en-GB" w:eastAsia="lt-LT"/>
              </w:rPr>
            </w:pPr>
          </w:p>
          <w:p w14:paraId="3E1A02DA" w14:textId="77777777" w:rsidR="00EC3B20" w:rsidRDefault="00EC3B20" w:rsidP="005D1273">
            <w:pPr>
              <w:spacing w:after="100" w:afterAutospacing="1" w:line="240" w:lineRule="auto"/>
              <w:jc w:val="both"/>
              <w:rPr>
                <w:rFonts w:ascii="Roboto" w:eastAsia="Times New Roman" w:hAnsi="Roboto" w:cs="Times New Roman"/>
                <w:b/>
                <w:bCs/>
                <w:color w:val="00241A"/>
                <w:sz w:val="21"/>
                <w:szCs w:val="21"/>
                <w:lang w:val="en-GB" w:eastAsia="lt-LT"/>
              </w:rPr>
            </w:pPr>
          </w:p>
          <w:p w14:paraId="1FA875F2" w14:textId="7FF4668A" w:rsidR="00703455" w:rsidRPr="00EC3B20" w:rsidRDefault="00EC3B20" w:rsidP="005D1273">
            <w:pPr>
              <w:spacing w:after="100" w:afterAutospacing="1" w:line="240" w:lineRule="auto"/>
              <w:jc w:val="both"/>
              <w:rPr>
                <w:rFonts w:ascii="Roboto" w:eastAsia="Times New Roman" w:hAnsi="Roboto" w:cs="Times New Roman"/>
                <w:b/>
                <w:bCs/>
                <w:color w:val="00241A"/>
                <w:sz w:val="21"/>
                <w:szCs w:val="21"/>
                <w:lang w:val="pt-BR" w:eastAsia="lt-LT"/>
              </w:rPr>
            </w:pPr>
            <w:r w:rsidRPr="00EC3B20">
              <w:rPr>
                <w:rFonts w:ascii="Roboto" w:eastAsia="Times New Roman" w:hAnsi="Roboto" w:cs="Times New Roman"/>
                <w:b/>
                <w:bCs/>
                <w:color w:val="00241A"/>
                <w:sz w:val="21"/>
                <w:szCs w:val="21"/>
                <w:lang w:val="pt-BR" w:eastAsia="lt-LT"/>
              </w:rPr>
              <w:t xml:space="preserve">Klausimo vertimas į </w:t>
            </w:r>
            <w:r w:rsidR="00A1792D" w:rsidRPr="00EC3B20">
              <w:rPr>
                <w:rFonts w:ascii="Roboto" w:eastAsia="Times New Roman" w:hAnsi="Roboto" w:cs="Times New Roman"/>
                <w:b/>
                <w:bCs/>
                <w:color w:val="00241A"/>
                <w:sz w:val="21"/>
                <w:szCs w:val="21"/>
                <w:lang w:val="pt-BR" w:eastAsia="lt-LT"/>
              </w:rPr>
              <w:t>L</w:t>
            </w:r>
            <w:r w:rsidR="00EA0A91" w:rsidRPr="00EC3B20">
              <w:rPr>
                <w:rFonts w:ascii="Roboto" w:eastAsia="Times New Roman" w:hAnsi="Roboto" w:cs="Times New Roman"/>
                <w:b/>
                <w:bCs/>
                <w:color w:val="00241A"/>
                <w:sz w:val="21"/>
                <w:szCs w:val="21"/>
                <w:lang w:val="pt-BR" w:eastAsia="lt-LT"/>
              </w:rPr>
              <w:t>ietuvių kalb</w:t>
            </w:r>
            <w:r w:rsidRPr="00EC3B20">
              <w:rPr>
                <w:rFonts w:ascii="Roboto" w:eastAsia="Times New Roman" w:hAnsi="Roboto" w:cs="Times New Roman"/>
                <w:b/>
                <w:bCs/>
                <w:color w:val="00241A"/>
                <w:sz w:val="21"/>
                <w:szCs w:val="21"/>
                <w:lang w:val="pt-BR" w:eastAsia="lt-LT"/>
              </w:rPr>
              <w:t>ą</w:t>
            </w:r>
            <w:r w:rsidR="00EA0A91" w:rsidRPr="00EC3B20">
              <w:rPr>
                <w:rFonts w:ascii="Roboto" w:eastAsia="Times New Roman" w:hAnsi="Roboto" w:cs="Times New Roman"/>
                <w:b/>
                <w:bCs/>
                <w:color w:val="00241A"/>
                <w:sz w:val="21"/>
                <w:szCs w:val="21"/>
                <w:lang w:val="pt-BR" w:eastAsia="lt-LT"/>
              </w:rPr>
              <w:t xml:space="preserve">: </w:t>
            </w:r>
          </w:p>
          <w:p w14:paraId="4851813F" w14:textId="0AC2FC4D" w:rsidR="002D4C4A" w:rsidRPr="00EA7D69" w:rsidRDefault="002D4C4A" w:rsidP="002D4C4A">
            <w:pPr>
              <w:spacing w:after="100" w:afterAutospacing="1" w:line="240" w:lineRule="auto"/>
              <w:jc w:val="both"/>
              <w:rPr>
                <w:rFonts w:ascii="Roboto" w:eastAsia="Times New Roman" w:hAnsi="Roboto" w:cs="Times New Roman"/>
                <w:color w:val="00241A"/>
                <w:sz w:val="21"/>
                <w:szCs w:val="21"/>
                <w:lang w:val="pt-BR" w:eastAsia="lt-LT"/>
              </w:rPr>
            </w:pPr>
            <w:r w:rsidRPr="00EA7D69">
              <w:rPr>
                <w:rFonts w:ascii="Roboto" w:eastAsia="Times New Roman" w:hAnsi="Roboto" w:cs="Times New Roman"/>
                <w:color w:val="00241A"/>
                <w:sz w:val="21"/>
                <w:szCs w:val="21"/>
                <w:lang w:val="pt-BR" w:eastAsia="lt-LT"/>
              </w:rPr>
              <w:t>Esame ES valstybės valdoma įmonė, dalyvaujanti šiame konkurse kaip tiekėjų grupė kartu su Ukrainos įmon</w:t>
            </w:r>
            <w:r w:rsidR="0006505C" w:rsidRPr="00EA7D69">
              <w:rPr>
                <w:rFonts w:ascii="Roboto" w:eastAsia="Times New Roman" w:hAnsi="Roboto" w:cs="Times New Roman"/>
                <w:color w:val="00241A"/>
                <w:sz w:val="21"/>
                <w:szCs w:val="21"/>
                <w:lang w:val="pt-BR" w:eastAsia="lt-LT"/>
              </w:rPr>
              <w:t>e</w:t>
            </w:r>
            <w:r w:rsidRPr="00EA7D69">
              <w:rPr>
                <w:rFonts w:ascii="Roboto" w:eastAsia="Times New Roman" w:hAnsi="Roboto" w:cs="Times New Roman"/>
                <w:color w:val="00241A"/>
                <w:sz w:val="21"/>
                <w:szCs w:val="21"/>
                <w:lang w:val="pt-BR" w:eastAsia="lt-LT"/>
              </w:rPr>
              <w:t>. Abu subjektai bus įtraukti į tos pačios tiekėjų grupės sąrašą.</w:t>
            </w:r>
          </w:p>
          <w:p w14:paraId="727EF300" w14:textId="6266202A" w:rsidR="002D4C4A" w:rsidRPr="00EA7D69" w:rsidRDefault="002D4C4A" w:rsidP="002D4C4A">
            <w:pPr>
              <w:spacing w:after="100" w:afterAutospacing="1" w:line="240" w:lineRule="auto"/>
              <w:jc w:val="both"/>
              <w:rPr>
                <w:rFonts w:ascii="Roboto" w:eastAsia="Times New Roman" w:hAnsi="Roboto" w:cs="Times New Roman"/>
                <w:color w:val="00241A"/>
                <w:sz w:val="21"/>
                <w:szCs w:val="21"/>
                <w:lang w:val="pt-BR" w:eastAsia="lt-LT"/>
              </w:rPr>
            </w:pPr>
            <w:r w:rsidRPr="00EA7D69">
              <w:rPr>
                <w:rFonts w:ascii="Roboto" w:eastAsia="Times New Roman" w:hAnsi="Roboto" w:cs="Times New Roman"/>
                <w:color w:val="00241A"/>
                <w:sz w:val="21"/>
                <w:szCs w:val="21"/>
                <w:lang w:val="pt-BR" w:eastAsia="lt-LT"/>
              </w:rPr>
              <w:lastRenderedPageBreak/>
              <w:t xml:space="preserve">Kvalifikacijos reikalavimus </w:t>
            </w:r>
            <w:r w:rsidR="002B1744" w:rsidRPr="00EA7D69">
              <w:rPr>
                <w:rFonts w:ascii="Roboto" w:eastAsia="Times New Roman" w:hAnsi="Roboto" w:cs="Times New Roman"/>
                <w:color w:val="00241A"/>
                <w:sz w:val="21"/>
                <w:szCs w:val="21"/>
                <w:lang w:val="pt-BR" w:eastAsia="lt-LT"/>
              </w:rPr>
              <w:t xml:space="preserve">ūkio subjektų </w:t>
            </w:r>
            <w:r w:rsidRPr="00EA7D69">
              <w:rPr>
                <w:rFonts w:ascii="Roboto" w:eastAsia="Times New Roman" w:hAnsi="Roboto" w:cs="Times New Roman"/>
                <w:color w:val="00241A"/>
                <w:sz w:val="21"/>
                <w:szCs w:val="21"/>
                <w:lang w:val="pt-BR" w:eastAsia="lt-LT"/>
              </w:rPr>
              <w:t>grupė atitinka bendrai. Konkrečiai, mūsų įmonė atitinka 4.1.1 ir 4.1.2 punktuose nustatytus reikalavimus, o Ukrainos įmonė – 4.1.3 ir 4.1.4 punktuose nustatytus reikalavimus. Todėl visi atrankos kriterijai tenkinami bendrai</w:t>
            </w:r>
            <w:r w:rsidR="002B1744" w:rsidRPr="00EA7D69">
              <w:rPr>
                <w:rFonts w:ascii="Roboto" w:eastAsia="Times New Roman" w:hAnsi="Roboto" w:cs="Times New Roman"/>
                <w:color w:val="00241A"/>
                <w:sz w:val="21"/>
                <w:szCs w:val="21"/>
                <w:lang w:val="pt-BR" w:eastAsia="lt-LT"/>
              </w:rPr>
              <w:t xml:space="preserve"> ūkio subjektų</w:t>
            </w:r>
            <w:r w:rsidRPr="00EA7D69">
              <w:rPr>
                <w:rFonts w:ascii="Roboto" w:eastAsia="Times New Roman" w:hAnsi="Roboto" w:cs="Times New Roman"/>
                <w:color w:val="00241A"/>
                <w:sz w:val="21"/>
                <w:szCs w:val="21"/>
                <w:lang w:val="pt-BR" w:eastAsia="lt-LT"/>
              </w:rPr>
              <w:t xml:space="preserve"> grupės lygmeniu, </w:t>
            </w:r>
            <w:r w:rsidR="002B1744" w:rsidRPr="00EA7D69">
              <w:rPr>
                <w:rFonts w:ascii="Roboto" w:eastAsia="Times New Roman" w:hAnsi="Roboto" w:cs="Times New Roman"/>
                <w:color w:val="00241A"/>
                <w:sz w:val="21"/>
                <w:szCs w:val="21"/>
                <w:lang w:val="pt-BR" w:eastAsia="lt-LT"/>
              </w:rPr>
              <w:t>o</w:t>
            </w:r>
            <w:r w:rsidRPr="00EA7D69">
              <w:rPr>
                <w:rFonts w:ascii="Roboto" w:eastAsia="Times New Roman" w:hAnsi="Roboto" w:cs="Times New Roman"/>
                <w:color w:val="00241A"/>
                <w:sz w:val="21"/>
                <w:szCs w:val="21"/>
                <w:lang w:val="pt-BR" w:eastAsia="lt-LT"/>
              </w:rPr>
              <w:t xml:space="preserve"> ne kiekvienas </w:t>
            </w:r>
            <w:r w:rsidR="002B1744" w:rsidRPr="00EA7D69">
              <w:rPr>
                <w:rFonts w:ascii="Roboto" w:eastAsia="Times New Roman" w:hAnsi="Roboto" w:cs="Times New Roman"/>
                <w:color w:val="00241A"/>
                <w:sz w:val="21"/>
                <w:szCs w:val="21"/>
                <w:lang w:val="pt-BR" w:eastAsia="lt-LT"/>
              </w:rPr>
              <w:t xml:space="preserve">ūkio subjektų grupės </w:t>
            </w:r>
            <w:r w:rsidRPr="00EA7D69">
              <w:rPr>
                <w:rFonts w:ascii="Roboto" w:eastAsia="Times New Roman" w:hAnsi="Roboto" w:cs="Times New Roman"/>
                <w:color w:val="00241A"/>
                <w:sz w:val="21"/>
                <w:szCs w:val="21"/>
                <w:lang w:val="pt-BR" w:eastAsia="lt-LT"/>
              </w:rPr>
              <w:t>narys atskirai.</w:t>
            </w:r>
          </w:p>
          <w:p w14:paraId="484BEE5D" w14:textId="57F8A493" w:rsidR="002D4C4A" w:rsidRPr="00A113E0" w:rsidRDefault="002D4C4A" w:rsidP="002D4C4A">
            <w:pPr>
              <w:spacing w:after="100" w:afterAutospacing="1" w:line="240" w:lineRule="auto"/>
              <w:jc w:val="both"/>
              <w:rPr>
                <w:rFonts w:ascii="Roboto" w:eastAsia="Times New Roman" w:hAnsi="Roboto" w:cs="Times New Roman"/>
                <w:color w:val="00241A"/>
                <w:sz w:val="21"/>
                <w:szCs w:val="21"/>
                <w:lang w:val="pt-BR" w:eastAsia="lt-LT"/>
              </w:rPr>
            </w:pPr>
            <w:r w:rsidRPr="00A113E0">
              <w:rPr>
                <w:rFonts w:ascii="Roboto" w:eastAsia="Times New Roman" w:hAnsi="Roboto" w:cs="Times New Roman"/>
                <w:color w:val="00241A"/>
                <w:sz w:val="21"/>
                <w:szCs w:val="21"/>
                <w:lang w:val="pt-BR" w:eastAsia="lt-LT"/>
              </w:rPr>
              <w:t>E</w:t>
            </w:r>
            <w:r w:rsidR="002B1744" w:rsidRPr="00A113E0">
              <w:rPr>
                <w:rFonts w:ascii="Roboto" w:eastAsia="Times New Roman" w:hAnsi="Roboto" w:cs="Times New Roman"/>
                <w:color w:val="00241A"/>
                <w:sz w:val="21"/>
                <w:szCs w:val="21"/>
                <w:lang w:val="pt-BR" w:eastAsia="lt-LT"/>
              </w:rPr>
              <w:t>BVP</w:t>
            </w:r>
            <w:r w:rsidRPr="00A113E0">
              <w:rPr>
                <w:rFonts w:ascii="Roboto" w:eastAsia="Times New Roman" w:hAnsi="Roboto" w:cs="Times New Roman"/>
                <w:color w:val="00241A"/>
                <w:sz w:val="21"/>
                <w:szCs w:val="21"/>
                <w:lang w:val="pt-BR" w:eastAsia="lt-LT"/>
              </w:rPr>
              <w:t>D formoje, kurią kiekvienas tiekėjas turi užpildyti atskirai, yra paskutinis klausimas, ar tiekėjas atitinka visus reikiamus atrankos kriterijus. Atsižvelgiant į tai, kad reikalavimus atitinka</w:t>
            </w:r>
            <w:r w:rsidR="002B1744" w:rsidRPr="00A113E0">
              <w:rPr>
                <w:rFonts w:ascii="Roboto" w:eastAsia="Times New Roman" w:hAnsi="Roboto" w:cs="Times New Roman"/>
                <w:color w:val="00241A"/>
                <w:sz w:val="21"/>
                <w:szCs w:val="21"/>
                <w:lang w:val="pt-BR" w:eastAsia="lt-LT"/>
              </w:rPr>
              <w:t xml:space="preserve"> ūkio subjektų </w:t>
            </w:r>
            <w:r w:rsidRPr="00A113E0">
              <w:rPr>
                <w:rFonts w:ascii="Roboto" w:eastAsia="Times New Roman" w:hAnsi="Roboto" w:cs="Times New Roman"/>
                <w:color w:val="00241A"/>
                <w:sz w:val="21"/>
                <w:szCs w:val="21"/>
                <w:lang w:val="pt-BR" w:eastAsia="lt-LT"/>
              </w:rPr>
              <w:t xml:space="preserve"> grupė bendrai, o ne kiekvienas narys atskirai, ar galėtumėte patikslinti, ar kiekvienas tiekėjas</w:t>
            </w:r>
            <w:r w:rsidR="002B1744" w:rsidRPr="00A113E0">
              <w:rPr>
                <w:rFonts w:ascii="Roboto" w:eastAsia="Times New Roman" w:hAnsi="Roboto" w:cs="Times New Roman"/>
                <w:color w:val="00241A"/>
                <w:sz w:val="21"/>
                <w:szCs w:val="21"/>
                <w:lang w:val="pt-BR" w:eastAsia="lt-LT"/>
              </w:rPr>
              <w:t xml:space="preserve"> – grupės narys</w:t>
            </w:r>
            <w:r w:rsidRPr="00A113E0">
              <w:rPr>
                <w:rFonts w:ascii="Roboto" w:eastAsia="Times New Roman" w:hAnsi="Roboto" w:cs="Times New Roman"/>
                <w:color w:val="00241A"/>
                <w:sz w:val="21"/>
                <w:szCs w:val="21"/>
                <w:lang w:val="pt-BR" w:eastAsia="lt-LT"/>
              </w:rPr>
              <w:t xml:space="preserve"> į šį klausimą turėtų atsakyti „Taip“ ar „Ne“?“</w:t>
            </w:r>
          </w:p>
          <w:p w14:paraId="50A25EF6" w14:textId="77777777" w:rsidR="002D4C4A" w:rsidRPr="002D4C4A" w:rsidRDefault="002D4C4A" w:rsidP="002D4C4A">
            <w:pPr>
              <w:spacing w:after="100" w:afterAutospacing="1" w:line="240" w:lineRule="auto"/>
              <w:jc w:val="both"/>
              <w:rPr>
                <w:rFonts w:ascii="Roboto" w:eastAsia="Times New Roman" w:hAnsi="Roboto" w:cs="Times New Roman"/>
                <w:color w:val="00241A"/>
                <w:sz w:val="21"/>
                <w:szCs w:val="21"/>
                <w:lang w:val="en-GB" w:eastAsia="lt-LT"/>
              </w:rPr>
            </w:pPr>
            <w:r w:rsidRPr="00A113E0">
              <w:rPr>
                <w:rFonts w:ascii="Roboto" w:eastAsia="Times New Roman" w:hAnsi="Roboto" w:cs="Times New Roman"/>
                <w:color w:val="00241A"/>
                <w:sz w:val="21"/>
                <w:szCs w:val="21"/>
                <w:lang w:val="pt-BR" w:eastAsia="lt-LT"/>
              </w:rPr>
              <w:t xml:space="preserve">Be to, prašome paaiškinti „ekonominės veiklos vykdytojo“ apibrėžimą šios pirkimo procedūros kontekste. </w:t>
            </w:r>
            <w:proofErr w:type="spellStart"/>
            <w:r w:rsidRPr="002D4C4A">
              <w:rPr>
                <w:rFonts w:ascii="Roboto" w:eastAsia="Times New Roman" w:hAnsi="Roboto" w:cs="Times New Roman"/>
                <w:color w:val="00241A"/>
                <w:sz w:val="21"/>
                <w:szCs w:val="21"/>
                <w:lang w:val="en-GB" w:eastAsia="lt-LT"/>
              </w:rPr>
              <w:t>Nėra</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visiškai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aišku</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ar</w:t>
            </w:r>
            <w:proofErr w:type="spellEnd"/>
            <w:r w:rsidRPr="002D4C4A">
              <w:rPr>
                <w:rFonts w:ascii="Roboto" w:eastAsia="Times New Roman" w:hAnsi="Roboto" w:cs="Times New Roman"/>
                <w:color w:val="00241A"/>
                <w:sz w:val="21"/>
                <w:szCs w:val="21"/>
                <w:lang w:val="en-GB" w:eastAsia="lt-LT"/>
              </w:rPr>
              <w:t>:</w:t>
            </w:r>
          </w:p>
          <w:p w14:paraId="0021ED2C" w14:textId="77777777" w:rsidR="002D4C4A" w:rsidRPr="002D4C4A" w:rsidRDefault="002D4C4A" w:rsidP="002D4C4A">
            <w:pPr>
              <w:spacing w:after="100" w:afterAutospacing="1" w:line="240" w:lineRule="auto"/>
              <w:jc w:val="both"/>
              <w:rPr>
                <w:rFonts w:ascii="Roboto" w:eastAsia="Times New Roman" w:hAnsi="Roboto" w:cs="Times New Roman"/>
                <w:color w:val="00241A"/>
                <w:sz w:val="21"/>
                <w:szCs w:val="21"/>
                <w:lang w:val="en-GB" w:eastAsia="lt-LT"/>
              </w:rPr>
            </w:pPr>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kiekvienas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tiekėjų</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grupės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narys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turi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būti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laikomas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atskiru</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ekonominės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veiklos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vykdytoju</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ar</w:t>
            </w:r>
            <w:proofErr w:type="spellEnd"/>
          </w:p>
          <w:p w14:paraId="30945061" w14:textId="77777777" w:rsidR="002D4C4A" w:rsidRPr="002D4C4A" w:rsidRDefault="002D4C4A" w:rsidP="002D4C4A">
            <w:pPr>
              <w:spacing w:after="100" w:afterAutospacing="1" w:line="240" w:lineRule="auto"/>
              <w:jc w:val="both"/>
              <w:rPr>
                <w:rFonts w:ascii="Roboto" w:eastAsia="Times New Roman" w:hAnsi="Roboto" w:cs="Times New Roman"/>
                <w:color w:val="00241A"/>
                <w:sz w:val="21"/>
                <w:szCs w:val="21"/>
                <w:lang w:val="en-GB" w:eastAsia="lt-LT"/>
              </w:rPr>
            </w:pPr>
            <w:r w:rsidRPr="002D4C4A">
              <w:rPr>
                <w:rFonts w:ascii="Roboto" w:eastAsia="Times New Roman" w:hAnsi="Roboto" w:cs="Times New Roman"/>
                <w:color w:val="00241A"/>
                <w:sz w:val="21"/>
                <w:szCs w:val="21"/>
                <w:lang w:val="en-GB" w:eastAsia="lt-LT"/>
              </w:rPr>
              <w:t xml:space="preserve">- visa </w:t>
            </w:r>
            <w:proofErr w:type="spellStart"/>
            <w:r w:rsidRPr="002D4C4A">
              <w:rPr>
                <w:rFonts w:ascii="Roboto" w:eastAsia="Times New Roman" w:hAnsi="Roboto" w:cs="Times New Roman"/>
                <w:color w:val="00241A"/>
                <w:sz w:val="21"/>
                <w:szCs w:val="21"/>
                <w:lang w:val="en-GB" w:eastAsia="lt-LT"/>
              </w:rPr>
              <w:t>tiekėjų</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grupė</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turi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būti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laikoma</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vienu</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ekonominės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veiklos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vykdytoju</w:t>
            </w:r>
            <w:proofErr w:type="spellEnd"/>
            <w:r w:rsidRPr="002D4C4A">
              <w:rPr>
                <w:rFonts w:ascii="Roboto" w:eastAsia="Times New Roman" w:hAnsi="Roboto" w:cs="Times New Roman"/>
                <w:color w:val="00241A"/>
                <w:sz w:val="21"/>
                <w:szCs w:val="21"/>
                <w:lang w:val="en-GB" w:eastAsia="lt-LT"/>
              </w:rPr>
              <w:t>.</w:t>
            </w:r>
          </w:p>
          <w:p w14:paraId="6944BC32" w14:textId="58D5BF36" w:rsidR="00EA0A91" w:rsidRDefault="002D4C4A" w:rsidP="002D4C4A">
            <w:pPr>
              <w:spacing w:after="100" w:afterAutospacing="1" w:line="240" w:lineRule="auto"/>
              <w:jc w:val="both"/>
              <w:rPr>
                <w:rFonts w:ascii="Roboto" w:eastAsia="Times New Roman" w:hAnsi="Roboto" w:cs="Times New Roman"/>
                <w:color w:val="00241A"/>
                <w:sz w:val="21"/>
                <w:szCs w:val="21"/>
                <w:lang w:val="en-GB" w:eastAsia="lt-LT"/>
              </w:rPr>
            </w:pPr>
            <w:r w:rsidRPr="002D4C4A">
              <w:rPr>
                <w:rFonts w:ascii="Roboto" w:eastAsia="Times New Roman" w:hAnsi="Roboto" w:cs="Times New Roman"/>
                <w:color w:val="00241A"/>
                <w:sz w:val="21"/>
                <w:szCs w:val="21"/>
                <w:lang w:val="en-GB" w:eastAsia="lt-LT"/>
              </w:rPr>
              <w:t xml:space="preserve">Jei </w:t>
            </w:r>
            <w:proofErr w:type="spellStart"/>
            <w:r w:rsidRPr="002D4C4A">
              <w:rPr>
                <w:rFonts w:ascii="Roboto" w:eastAsia="Times New Roman" w:hAnsi="Roboto" w:cs="Times New Roman"/>
                <w:color w:val="00241A"/>
                <w:sz w:val="21"/>
                <w:szCs w:val="21"/>
                <w:lang w:val="en-GB" w:eastAsia="lt-LT"/>
              </w:rPr>
              <w:t>kiekvienas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grupės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narys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laikomas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atskiru</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ekonominės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veiklos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vykdytoju</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prašome</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patikslinti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ar</w:t>
            </w:r>
            <w:proofErr w:type="spellEnd"/>
            <w:r w:rsidRPr="002D4C4A">
              <w:rPr>
                <w:rFonts w:ascii="Roboto" w:eastAsia="Times New Roman" w:hAnsi="Roboto" w:cs="Times New Roman"/>
                <w:color w:val="00241A"/>
                <w:sz w:val="21"/>
                <w:szCs w:val="21"/>
                <w:lang w:val="en-GB" w:eastAsia="lt-LT"/>
              </w:rPr>
              <w:t xml:space="preserve"> EBVPD </w:t>
            </w:r>
            <w:proofErr w:type="spellStart"/>
            <w:r w:rsidRPr="002D4C4A">
              <w:rPr>
                <w:rFonts w:ascii="Roboto" w:eastAsia="Times New Roman" w:hAnsi="Roboto" w:cs="Times New Roman"/>
                <w:color w:val="00241A"/>
                <w:sz w:val="21"/>
                <w:szCs w:val="21"/>
                <w:lang w:val="en-GB" w:eastAsia="lt-LT"/>
              </w:rPr>
              <w:t>kiekvienas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narys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turėtų</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nurodyti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kad</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siekdamas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atitikti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atrankos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kriterijus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jis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remiasi</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kitų</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subjektų</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pajėgumais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kur</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šiuo</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atveju</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kitas</w:t>
            </w:r>
            <w:proofErr w:type="spellEnd"/>
            <w:r w:rsidRPr="002D4C4A">
              <w:rPr>
                <w:rFonts w:ascii="Roboto" w:eastAsia="Times New Roman" w:hAnsi="Roboto" w:cs="Times New Roman"/>
                <w:color w:val="00241A"/>
                <w:sz w:val="21"/>
                <w:szCs w:val="21"/>
                <w:lang w:val="en-GB" w:eastAsia="lt-LT"/>
              </w:rPr>
              <w:t xml:space="preserve"> </w:t>
            </w:r>
            <w:proofErr w:type="spellStart"/>
            <w:proofErr w:type="gramStart"/>
            <w:r w:rsidRPr="002D4C4A">
              <w:rPr>
                <w:rFonts w:ascii="Roboto" w:eastAsia="Times New Roman" w:hAnsi="Roboto" w:cs="Times New Roman"/>
                <w:color w:val="00241A"/>
                <w:sz w:val="21"/>
                <w:szCs w:val="21"/>
                <w:lang w:val="en-GB" w:eastAsia="lt-LT"/>
              </w:rPr>
              <w:t>subjektas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būtų</w:t>
            </w:r>
            <w:proofErr w:type="spellEnd"/>
            <w:proofErr w:type="gram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kitas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tos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pačios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tiekėjų</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grupės</w:t>
            </w:r>
            <w:proofErr w:type="spellEnd"/>
            <w:r w:rsidRPr="002D4C4A">
              <w:rPr>
                <w:rFonts w:ascii="Roboto" w:eastAsia="Times New Roman" w:hAnsi="Roboto" w:cs="Times New Roman"/>
                <w:color w:val="00241A"/>
                <w:sz w:val="21"/>
                <w:szCs w:val="21"/>
                <w:lang w:val="en-GB" w:eastAsia="lt-LT"/>
              </w:rPr>
              <w:t xml:space="preserve"> </w:t>
            </w:r>
            <w:proofErr w:type="spellStart"/>
            <w:r w:rsidRPr="002D4C4A">
              <w:rPr>
                <w:rFonts w:ascii="Roboto" w:eastAsia="Times New Roman" w:hAnsi="Roboto" w:cs="Times New Roman"/>
                <w:color w:val="00241A"/>
                <w:sz w:val="21"/>
                <w:szCs w:val="21"/>
                <w:lang w:val="en-GB" w:eastAsia="lt-LT"/>
              </w:rPr>
              <w:t>narys</w:t>
            </w:r>
            <w:proofErr w:type="spellEnd"/>
            <w:r w:rsidRPr="002D4C4A">
              <w:rPr>
                <w:rFonts w:ascii="Roboto" w:eastAsia="Times New Roman" w:hAnsi="Roboto" w:cs="Times New Roman"/>
                <w:color w:val="00241A"/>
                <w:sz w:val="21"/>
                <w:szCs w:val="21"/>
                <w:lang w:val="en-GB" w:eastAsia="lt-LT"/>
              </w:rPr>
              <w:t>.</w:t>
            </w:r>
          </w:p>
          <w:p w14:paraId="36535797" w14:textId="77777777" w:rsidR="00EA0A91" w:rsidRDefault="00EA0A91" w:rsidP="005D1273">
            <w:pPr>
              <w:spacing w:after="100" w:afterAutospacing="1" w:line="240" w:lineRule="auto"/>
              <w:jc w:val="both"/>
              <w:rPr>
                <w:rFonts w:ascii="Roboto" w:eastAsia="Times New Roman" w:hAnsi="Roboto" w:cs="Times New Roman"/>
                <w:color w:val="00241A"/>
                <w:sz w:val="21"/>
                <w:szCs w:val="21"/>
                <w:lang w:val="en-GB" w:eastAsia="lt-LT"/>
              </w:rPr>
            </w:pPr>
          </w:p>
          <w:p w14:paraId="5247258B" w14:textId="77777777" w:rsidR="00EA0A91" w:rsidRPr="00133201" w:rsidRDefault="00EA0A91" w:rsidP="005D1273">
            <w:pPr>
              <w:spacing w:after="100" w:afterAutospacing="1" w:line="240" w:lineRule="auto"/>
              <w:jc w:val="both"/>
              <w:rPr>
                <w:rFonts w:ascii="Roboto" w:eastAsia="Times New Roman" w:hAnsi="Roboto" w:cs="Times New Roman"/>
                <w:color w:val="00241A"/>
                <w:sz w:val="21"/>
                <w:szCs w:val="21"/>
                <w:lang w:val="en-GB" w:eastAsia="lt-LT"/>
              </w:rPr>
            </w:pPr>
          </w:p>
          <w:p w14:paraId="450F07AE"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1B640D3A" w14:textId="77777777" w:rsidR="00EA7D69" w:rsidRDefault="00EA7D69" w:rsidP="007341B1">
            <w:pPr>
              <w:spacing w:after="0" w:line="276" w:lineRule="auto"/>
              <w:jc w:val="both"/>
              <w:rPr>
                <w:rFonts w:cstheme="minorHAnsi"/>
                <w:b/>
                <w:bCs/>
                <w:shd w:val="clear" w:color="auto" w:fill="FFFFFF"/>
                <w:lang w:val="en-GB"/>
              </w:rPr>
            </w:pPr>
          </w:p>
          <w:p w14:paraId="3153909E" w14:textId="77777777" w:rsidR="00EA7D69" w:rsidRDefault="00EA7D69" w:rsidP="007341B1">
            <w:pPr>
              <w:spacing w:after="0" w:line="276" w:lineRule="auto"/>
              <w:jc w:val="both"/>
              <w:rPr>
                <w:rFonts w:cstheme="minorHAnsi"/>
                <w:b/>
                <w:bCs/>
                <w:shd w:val="clear" w:color="auto" w:fill="FFFFFF"/>
                <w:lang w:val="en-GB"/>
              </w:rPr>
            </w:pPr>
          </w:p>
          <w:p w14:paraId="6E6EDCF0" w14:textId="685C2064" w:rsidR="007341B1" w:rsidRDefault="007341B1" w:rsidP="007341B1">
            <w:pPr>
              <w:spacing w:after="0" w:line="276" w:lineRule="auto"/>
              <w:jc w:val="both"/>
              <w:rPr>
                <w:rFonts w:cstheme="minorHAnsi"/>
                <w:b/>
                <w:bCs/>
                <w:shd w:val="clear" w:color="auto" w:fill="FFFFFF"/>
                <w:lang w:val="en-GB"/>
              </w:rPr>
            </w:pPr>
            <w:r w:rsidRPr="0068670A">
              <w:rPr>
                <w:rFonts w:cstheme="minorHAnsi"/>
                <w:b/>
                <w:bCs/>
                <w:shd w:val="clear" w:color="auto" w:fill="FFFFFF"/>
                <w:lang w:val="en-GB"/>
              </w:rPr>
              <w:lastRenderedPageBreak/>
              <w:t>In English:</w:t>
            </w:r>
          </w:p>
          <w:p w14:paraId="6EC7960C" w14:textId="77777777" w:rsidR="00E6612C" w:rsidRDefault="00E6612C" w:rsidP="00E6612C">
            <w:pPr>
              <w:spacing w:after="100" w:afterAutospacing="1" w:line="240" w:lineRule="auto"/>
              <w:rPr>
                <w:rFonts w:ascii="Roboto" w:eastAsia="Times New Roman" w:hAnsi="Roboto" w:cs="Times New Roman"/>
                <w:color w:val="00241A"/>
                <w:sz w:val="21"/>
                <w:szCs w:val="21"/>
                <w:lang w:val="lt-LT" w:eastAsia="lt-LT"/>
              </w:rPr>
            </w:pPr>
            <w:proofErr w:type="spellStart"/>
            <w:r w:rsidRPr="00E6612C">
              <w:rPr>
                <w:rFonts w:ascii="Roboto" w:eastAsia="Times New Roman" w:hAnsi="Roboto" w:cs="Times New Roman"/>
                <w:color w:val="00241A"/>
                <w:sz w:val="21"/>
                <w:szCs w:val="21"/>
                <w:lang w:val="lt-LT" w:eastAsia="lt-LT"/>
              </w:rPr>
              <w:t>Is</w:t>
            </w:r>
            <w:proofErr w:type="spellEnd"/>
            <w:r w:rsidRPr="00E6612C">
              <w:rPr>
                <w:rFonts w:ascii="Roboto" w:eastAsia="Times New Roman" w:hAnsi="Roboto" w:cs="Times New Roman"/>
                <w:color w:val="00241A"/>
                <w:sz w:val="21"/>
                <w:szCs w:val="21"/>
                <w:lang w:val="lt-LT" w:eastAsia="lt-LT"/>
              </w:rPr>
              <w:t xml:space="preserve"> it </w:t>
            </w:r>
            <w:proofErr w:type="spellStart"/>
            <w:r w:rsidRPr="00E6612C">
              <w:rPr>
                <w:rFonts w:ascii="Roboto" w:eastAsia="Times New Roman" w:hAnsi="Roboto" w:cs="Times New Roman"/>
                <w:color w:val="00241A"/>
                <w:sz w:val="21"/>
                <w:szCs w:val="21"/>
                <w:lang w:val="lt-LT" w:eastAsia="lt-LT"/>
              </w:rPr>
              <w:t>necessary</w:t>
            </w:r>
            <w:proofErr w:type="spellEnd"/>
            <w:r w:rsidRPr="00E6612C">
              <w:rPr>
                <w:rFonts w:ascii="Roboto" w:eastAsia="Times New Roman" w:hAnsi="Roboto" w:cs="Times New Roman"/>
                <w:color w:val="00241A"/>
                <w:sz w:val="21"/>
                <w:szCs w:val="21"/>
                <w:lang w:val="lt-LT" w:eastAsia="lt-LT"/>
              </w:rPr>
              <w:t xml:space="preserve"> to </w:t>
            </w:r>
            <w:proofErr w:type="spellStart"/>
            <w:r w:rsidRPr="00E6612C">
              <w:rPr>
                <w:rFonts w:ascii="Roboto" w:eastAsia="Times New Roman" w:hAnsi="Roboto" w:cs="Times New Roman"/>
                <w:color w:val="00241A"/>
                <w:sz w:val="21"/>
                <w:szCs w:val="21"/>
                <w:lang w:val="lt-LT" w:eastAsia="lt-LT"/>
              </w:rPr>
              <w:t>confirm</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the</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qualification</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of</w:t>
            </w:r>
            <w:proofErr w:type="spellEnd"/>
            <w:r w:rsidRPr="00E6612C">
              <w:rPr>
                <w:rFonts w:ascii="Roboto" w:eastAsia="Times New Roman" w:hAnsi="Roboto" w:cs="Times New Roman"/>
                <w:color w:val="00241A"/>
                <w:sz w:val="21"/>
                <w:szCs w:val="21"/>
                <w:lang w:val="lt-LT" w:eastAsia="lt-LT"/>
              </w:rPr>
              <w:t xml:space="preserve"> BIM </w:t>
            </w:r>
            <w:proofErr w:type="spellStart"/>
            <w:r w:rsidRPr="00E6612C">
              <w:rPr>
                <w:rFonts w:ascii="Roboto" w:eastAsia="Times New Roman" w:hAnsi="Roboto" w:cs="Times New Roman"/>
                <w:color w:val="00241A"/>
                <w:sz w:val="21"/>
                <w:szCs w:val="21"/>
                <w:lang w:val="lt-LT" w:eastAsia="lt-LT"/>
              </w:rPr>
              <w:t>coordinator</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with</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some</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document</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maybe</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ordinary</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certificates</w:t>
            </w:r>
            <w:proofErr w:type="spellEnd"/>
            <w:r w:rsidRPr="00E6612C">
              <w:rPr>
                <w:rFonts w:ascii="Roboto" w:eastAsia="Times New Roman" w:hAnsi="Roboto" w:cs="Times New Roman"/>
                <w:color w:val="00241A"/>
                <w:sz w:val="21"/>
                <w:szCs w:val="21"/>
                <w:lang w:val="lt-LT" w:eastAsia="lt-LT"/>
              </w:rPr>
              <w:t xml:space="preserve"> </w:t>
            </w:r>
            <w:proofErr w:type="spellStart"/>
            <w:r w:rsidRPr="00E6612C">
              <w:rPr>
                <w:rFonts w:ascii="Roboto" w:eastAsia="Times New Roman" w:hAnsi="Roboto" w:cs="Times New Roman"/>
                <w:color w:val="00241A"/>
                <w:sz w:val="21"/>
                <w:szCs w:val="21"/>
                <w:lang w:val="lt-LT" w:eastAsia="lt-LT"/>
              </w:rPr>
              <w:t>in</w:t>
            </w:r>
            <w:proofErr w:type="spellEnd"/>
            <w:r w:rsidRPr="00E6612C">
              <w:rPr>
                <w:rFonts w:ascii="Roboto" w:eastAsia="Times New Roman" w:hAnsi="Roboto" w:cs="Times New Roman"/>
                <w:color w:val="00241A"/>
                <w:sz w:val="21"/>
                <w:szCs w:val="21"/>
                <w:lang w:val="lt-LT" w:eastAsia="lt-LT"/>
              </w:rPr>
              <w:t xml:space="preserve"> BIM </w:t>
            </w:r>
            <w:proofErr w:type="spellStart"/>
            <w:r w:rsidRPr="00E6612C">
              <w:rPr>
                <w:rFonts w:ascii="Roboto" w:eastAsia="Times New Roman" w:hAnsi="Roboto" w:cs="Times New Roman"/>
                <w:color w:val="00241A"/>
                <w:sz w:val="21"/>
                <w:szCs w:val="21"/>
                <w:lang w:val="lt-LT" w:eastAsia="lt-LT"/>
              </w:rPr>
              <w:t>design</w:t>
            </w:r>
            <w:proofErr w:type="spellEnd"/>
            <w:r w:rsidRPr="00E6612C">
              <w:rPr>
                <w:rFonts w:ascii="Roboto" w:eastAsia="Times New Roman" w:hAnsi="Roboto" w:cs="Times New Roman"/>
                <w:color w:val="00241A"/>
                <w:sz w:val="21"/>
                <w:szCs w:val="21"/>
                <w:lang w:val="lt-LT" w:eastAsia="lt-LT"/>
              </w:rPr>
              <w:t xml:space="preserve"> are enough?</w:t>
            </w:r>
          </w:p>
          <w:p w14:paraId="4A633CFF"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7FE60A21"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4E37D392"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2A96B6D6"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21EA233F"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56D97D0F"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319E2AD5"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2F0449D0"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0A09D1E9"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1C1BFE37"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4B371E3A"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48D6CAB1"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4ABCECDF"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144C8C64"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76F7F786" w14:textId="77777777" w:rsidR="004A1D5C" w:rsidRDefault="004A1D5C" w:rsidP="00E6612C">
            <w:pPr>
              <w:spacing w:after="100" w:afterAutospacing="1" w:line="240" w:lineRule="auto"/>
              <w:rPr>
                <w:rFonts w:ascii="Roboto" w:eastAsia="Times New Roman" w:hAnsi="Roboto" w:cs="Times New Roman"/>
                <w:color w:val="00241A"/>
                <w:sz w:val="21"/>
                <w:szCs w:val="21"/>
                <w:lang w:val="lt-LT" w:eastAsia="lt-LT"/>
              </w:rPr>
            </w:pPr>
          </w:p>
          <w:p w14:paraId="20317A21" w14:textId="77777777" w:rsidR="004A1D5C" w:rsidRDefault="004A1D5C" w:rsidP="00E6612C">
            <w:pPr>
              <w:spacing w:after="100" w:afterAutospacing="1" w:line="240" w:lineRule="auto"/>
              <w:rPr>
                <w:rFonts w:ascii="Roboto" w:eastAsia="Times New Roman" w:hAnsi="Roboto" w:cs="Times New Roman"/>
                <w:b/>
                <w:bCs/>
                <w:color w:val="00241A"/>
                <w:sz w:val="21"/>
                <w:szCs w:val="21"/>
                <w:lang w:val="lt-LT" w:eastAsia="lt-LT"/>
              </w:rPr>
            </w:pPr>
          </w:p>
          <w:p w14:paraId="01B3FE24" w14:textId="77777777" w:rsidR="00016013" w:rsidRPr="00E6612C" w:rsidRDefault="00016013" w:rsidP="00E6612C">
            <w:pPr>
              <w:spacing w:after="100" w:afterAutospacing="1" w:line="240" w:lineRule="auto"/>
              <w:rPr>
                <w:rFonts w:ascii="Roboto" w:eastAsia="Times New Roman" w:hAnsi="Roboto" w:cs="Times New Roman"/>
                <w:b/>
                <w:bCs/>
                <w:color w:val="00241A"/>
                <w:sz w:val="21"/>
                <w:szCs w:val="21"/>
                <w:lang w:val="lt-LT" w:eastAsia="lt-LT"/>
              </w:rPr>
            </w:pPr>
          </w:p>
          <w:p w14:paraId="4B8EA2EB" w14:textId="619AB00B" w:rsidR="00703455" w:rsidRPr="004A1D5C" w:rsidRDefault="004A1D5C" w:rsidP="005D1273">
            <w:pPr>
              <w:spacing w:after="100" w:afterAutospacing="1" w:line="240" w:lineRule="auto"/>
              <w:jc w:val="both"/>
              <w:rPr>
                <w:rFonts w:ascii="Roboto" w:eastAsia="Times New Roman" w:hAnsi="Roboto" w:cs="Times New Roman"/>
                <w:b/>
                <w:bCs/>
                <w:color w:val="00241A"/>
                <w:sz w:val="21"/>
                <w:szCs w:val="21"/>
                <w:lang w:val="lt-LT" w:eastAsia="lt-LT"/>
              </w:rPr>
            </w:pPr>
            <w:r w:rsidRPr="004A1D5C">
              <w:rPr>
                <w:rFonts w:ascii="Roboto" w:eastAsia="Times New Roman" w:hAnsi="Roboto" w:cs="Times New Roman"/>
                <w:b/>
                <w:bCs/>
                <w:color w:val="00241A"/>
                <w:sz w:val="21"/>
                <w:szCs w:val="21"/>
                <w:lang w:val="lt-LT" w:eastAsia="lt-LT"/>
              </w:rPr>
              <w:t>Klausimo vertimas į lietuvių kalbą</w:t>
            </w:r>
          </w:p>
          <w:p w14:paraId="2828259C" w14:textId="77777777" w:rsidR="00DA795D" w:rsidRPr="00DA795D" w:rsidRDefault="00DA795D" w:rsidP="00DA795D">
            <w:pPr>
              <w:spacing w:line="278" w:lineRule="auto"/>
              <w:jc w:val="both"/>
              <w:rPr>
                <w:kern w:val="2"/>
                <w:sz w:val="24"/>
                <w:szCs w:val="24"/>
                <w:lang w:val="lt-LT"/>
                <w14:ligatures w14:val="standardContextual"/>
              </w:rPr>
            </w:pPr>
            <w:r w:rsidRPr="00DA795D">
              <w:rPr>
                <w:kern w:val="2"/>
                <w:sz w:val="24"/>
                <w:szCs w:val="24"/>
                <w:lang w:val="lt-LT"/>
                <w14:ligatures w14:val="standardContextual"/>
              </w:rPr>
              <w:t xml:space="preserve">Ar būtina BIM koordinatoriaus kvalifikaciją patvirtinti kokiu nors dokumentu, galbūt užtenka įprastų BIM </w:t>
            </w:r>
            <w:r w:rsidRPr="00DA795D">
              <w:rPr>
                <w:rFonts w:ascii="Arial" w:hAnsi="Arial" w:cs="Arial"/>
                <w:kern w:val="2"/>
                <w:sz w:val="24"/>
                <w:szCs w:val="24"/>
                <w:lang w:val="lt-LT"/>
                <w14:ligatures w14:val="standardContextual"/>
              </w:rPr>
              <w:t>​​</w:t>
            </w:r>
            <w:r w:rsidRPr="00DA795D">
              <w:rPr>
                <w:kern w:val="2"/>
                <w:sz w:val="24"/>
                <w:szCs w:val="24"/>
                <w:lang w:val="lt-LT"/>
                <w14:ligatures w14:val="standardContextual"/>
              </w:rPr>
              <w:t>projektavimo sertifikat</w:t>
            </w:r>
            <w:r w:rsidRPr="00DA795D">
              <w:rPr>
                <w:rFonts w:ascii="Aptos" w:hAnsi="Aptos" w:cs="Aptos"/>
                <w:kern w:val="2"/>
                <w:sz w:val="24"/>
                <w:szCs w:val="24"/>
                <w:lang w:val="lt-LT"/>
                <w14:ligatures w14:val="standardContextual"/>
              </w:rPr>
              <w:t>ų</w:t>
            </w:r>
            <w:r w:rsidRPr="00DA795D">
              <w:rPr>
                <w:kern w:val="2"/>
                <w:sz w:val="24"/>
                <w:szCs w:val="24"/>
                <w:lang w:val="lt-LT"/>
                <w14:ligatures w14:val="standardContextual"/>
              </w:rPr>
              <w:t>?</w:t>
            </w:r>
          </w:p>
          <w:p w14:paraId="1BAB53AC"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537671CF"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499A5E3B"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0D31C89C"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26C9F0A4"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205EC685"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6D26B206"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10A2222A"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63F0588B"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7C38D6D1"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36CD558C" w14:textId="77777777" w:rsidR="00703455" w:rsidRPr="00DA795D" w:rsidRDefault="00703455" w:rsidP="005D1273">
            <w:pPr>
              <w:spacing w:after="100" w:afterAutospacing="1" w:line="240" w:lineRule="auto"/>
              <w:jc w:val="both"/>
              <w:rPr>
                <w:rFonts w:ascii="Roboto" w:eastAsia="Times New Roman" w:hAnsi="Roboto" w:cs="Times New Roman"/>
                <w:color w:val="00241A"/>
                <w:sz w:val="21"/>
                <w:szCs w:val="21"/>
                <w:lang w:val="lt-LT" w:eastAsia="lt-LT"/>
              </w:rPr>
            </w:pPr>
          </w:p>
          <w:p w14:paraId="04025B4D" w14:textId="77777777" w:rsidR="00703455" w:rsidRPr="00DA795D" w:rsidRDefault="00703455" w:rsidP="005D1273">
            <w:pPr>
              <w:spacing w:after="100" w:afterAutospacing="1" w:line="240" w:lineRule="auto"/>
              <w:jc w:val="both"/>
              <w:rPr>
                <w:rFonts w:ascii="Roboto" w:eastAsia="Times New Roman" w:hAnsi="Roboto" w:cs="Times New Roman"/>
                <w:b/>
                <w:color w:val="00241A"/>
                <w:sz w:val="21"/>
                <w:szCs w:val="21"/>
                <w:lang w:val="lt-LT" w:eastAsia="lt-LT"/>
              </w:rPr>
            </w:pPr>
          </w:p>
          <w:p w14:paraId="77340FA7" w14:textId="77777777" w:rsidR="00D440B3" w:rsidRPr="00DA795D" w:rsidRDefault="00D440B3" w:rsidP="00C25CE9">
            <w:pPr>
              <w:spacing w:after="0" w:line="276" w:lineRule="auto"/>
              <w:jc w:val="both"/>
              <w:rPr>
                <w:rFonts w:cstheme="minorHAnsi"/>
                <w:shd w:val="clear" w:color="auto" w:fill="FFFFFF"/>
                <w:lang w:val="lt-LT"/>
              </w:rPr>
            </w:pPr>
          </w:p>
          <w:p w14:paraId="41083870" w14:textId="54C80362" w:rsidR="004B1153" w:rsidRPr="00DA795D" w:rsidRDefault="004B1153" w:rsidP="00C25CE9">
            <w:pPr>
              <w:spacing w:after="0" w:line="276" w:lineRule="auto"/>
              <w:jc w:val="both"/>
              <w:rPr>
                <w:rFonts w:cstheme="minorHAnsi"/>
                <w:shd w:val="clear" w:color="auto" w:fill="FFFFFF"/>
                <w:lang w:val="lt-LT"/>
              </w:rPr>
            </w:pPr>
          </w:p>
        </w:tc>
        <w:tc>
          <w:tcPr>
            <w:tcW w:w="4820" w:type="dxa"/>
          </w:tcPr>
          <w:p w14:paraId="1C53917B" w14:textId="77777777" w:rsidR="00192618" w:rsidRDefault="00192618" w:rsidP="00192618">
            <w:pPr>
              <w:spacing w:after="0" w:line="276" w:lineRule="auto"/>
              <w:jc w:val="both"/>
              <w:rPr>
                <w:rFonts w:cstheme="minorHAnsi"/>
                <w:b/>
                <w:bCs/>
                <w:shd w:val="clear" w:color="auto" w:fill="FFFFFF"/>
                <w:lang w:val="en-GB"/>
              </w:rPr>
            </w:pPr>
            <w:r w:rsidRPr="0068670A">
              <w:rPr>
                <w:rFonts w:cstheme="minorHAnsi"/>
                <w:b/>
                <w:bCs/>
                <w:shd w:val="clear" w:color="auto" w:fill="FFFFFF"/>
                <w:lang w:val="en-GB"/>
              </w:rPr>
              <w:lastRenderedPageBreak/>
              <w:t>In English:</w:t>
            </w:r>
          </w:p>
          <w:p w14:paraId="29698FE8" w14:textId="77777777" w:rsidR="006F4891" w:rsidRDefault="006F4891" w:rsidP="00C25CE9">
            <w:pPr>
              <w:spacing w:after="0" w:line="276" w:lineRule="auto"/>
              <w:jc w:val="both"/>
              <w:rPr>
                <w:rFonts w:cstheme="minorHAnsi"/>
                <w:shd w:val="clear" w:color="auto" w:fill="FFFFFF"/>
                <w:lang w:val="en-GB"/>
              </w:rPr>
            </w:pPr>
          </w:p>
          <w:p w14:paraId="0355D21B" w14:textId="4E4F847C" w:rsidR="00EF0879" w:rsidRPr="00EF0879" w:rsidRDefault="00EF0879" w:rsidP="00EF0879">
            <w:pPr>
              <w:spacing w:after="0" w:line="276" w:lineRule="auto"/>
              <w:jc w:val="both"/>
              <w:rPr>
                <w:rFonts w:cstheme="minorHAnsi"/>
                <w:shd w:val="clear" w:color="auto" w:fill="FFFFFF"/>
                <w:lang w:val="en-GB"/>
              </w:rPr>
            </w:pPr>
            <w:r w:rsidRPr="00C31515">
              <w:rPr>
                <w:rFonts w:cstheme="minorHAnsi"/>
                <w:b/>
                <w:bCs/>
                <w:shd w:val="clear" w:color="auto" w:fill="FFFFFF"/>
                <w:lang w:val="en-GB"/>
              </w:rPr>
              <w:t xml:space="preserve">In Part II </w:t>
            </w:r>
            <w:r w:rsidRPr="00C31515">
              <w:rPr>
                <w:rFonts w:cstheme="minorHAnsi"/>
                <w:shd w:val="clear" w:color="auto" w:fill="FFFFFF"/>
                <w:lang w:val="en-GB"/>
              </w:rPr>
              <w:t>of the</w:t>
            </w:r>
            <w:r w:rsidRPr="00EF0879">
              <w:rPr>
                <w:rFonts w:cstheme="minorHAnsi"/>
                <w:shd w:val="clear" w:color="auto" w:fill="FFFFFF"/>
                <w:lang w:val="en-GB"/>
              </w:rPr>
              <w:t xml:space="preserve"> ESPD there is a question </w:t>
            </w:r>
            <w:r w:rsidRPr="00C31515">
              <w:rPr>
                <w:rFonts w:cstheme="minorHAnsi"/>
                <w:b/>
                <w:bCs/>
                <w:shd w:val="clear" w:color="auto" w:fill="FFFFFF"/>
                <w:lang w:val="en-GB"/>
              </w:rPr>
              <w:t xml:space="preserve">A: </w:t>
            </w:r>
            <w:r w:rsidR="00FA2CE9">
              <w:rPr>
                <w:rFonts w:cstheme="minorHAnsi"/>
                <w:b/>
                <w:bCs/>
                <w:shd w:val="clear" w:color="auto" w:fill="FFFFFF"/>
                <w:lang w:val="en-GB"/>
              </w:rPr>
              <w:t xml:space="preserve">Is </w:t>
            </w:r>
            <w:r w:rsidRPr="00C31515">
              <w:rPr>
                <w:rFonts w:cstheme="minorHAnsi"/>
                <w:b/>
                <w:bCs/>
                <w:shd w:val="clear" w:color="auto" w:fill="FFFFFF"/>
                <w:lang w:val="en-GB"/>
              </w:rPr>
              <w:t xml:space="preserve">the economic operator </w:t>
            </w:r>
            <w:proofErr w:type="gramStart"/>
            <w:r w:rsidRPr="00C31515">
              <w:rPr>
                <w:rFonts w:cstheme="minorHAnsi"/>
                <w:b/>
                <w:bCs/>
                <w:shd w:val="clear" w:color="auto" w:fill="FFFFFF"/>
                <w:lang w:val="en-GB"/>
              </w:rPr>
              <w:t>participat</w:t>
            </w:r>
            <w:r w:rsidR="007D0C04">
              <w:rPr>
                <w:rFonts w:cstheme="minorHAnsi"/>
                <w:b/>
                <w:bCs/>
                <w:shd w:val="clear" w:color="auto" w:fill="FFFFFF"/>
                <w:lang w:val="en-GB"/>
              </w:rPr>
              <w:t xml:space="preserve">ing </w:t>
            </w:r>
            <w:r w:rsidRPr="00C31515">
              <w:rPr>
                <w:rFonts w:cstheme="minorHAnsi"/>
                <w:b/>
                <w:bCs/>
                <w:shd w:val="clear" w:color="auto" w:fill="FFFFFF"/>
                <w:lang w:val="en-GB"/>
              </w:rPr>
              <w:t xml:space="preserve"> in</w:t>
            </w:r>
            <w:proofErr w:type="gramEnd"/>
            <w:r w:rsidRPr="00C31515">
              <w:rPr>
                <w:rFonts w:cstheme="minorHAnsi"/>
                <w:b/>
                <w:bCs/>
                <w:shd w:val="clear" w:color="auto" w:fill="FFFFFF"/>
                <w:lang w:val="en-GB"/>
              </w:rPr>
              <w:t xml:space="preserve"> the procurement procedure together with others?</w:t>
            </w:r>
          </w:p>
          <w:p w14:paraId="0E6A14C0" w14:textId="77777777" w:rsidR="00EF0879" w:rsidRPr="00EF0879" w:rsidRDefault="00EF0879" w:rsidP="00EF0879">
            <w:pPr>
              <w:spacing w:after="0" w:line="276" w:lineRule="auto"/>
              <w:jc w:val="both"/>
              <w:rPr>
                <w:rFonts w:cstheme="minorHAnsi"/>
                <w:shd w:val="clear" w:color="auto" w:fill="FFFFFF"/>
                <w:lang w:val="en-GB"/>
              </w:rPr>
            </w:pPr>
          </w:p>
          <w:p w14:paraId="3DD59B2B" w14:textId="16AAD368" w:rsidR="00192618" w:rsidRPr="007D0C04" w:rsidRDefault="00EF0879" w:rsidP="00EF0879">
            <w:pPr>
              <w:spacing w:after="0" w:line="276" w:lineRule="auto"/>
              <w:jc w:val="both"/>
              <w:rPr>
                <w:rFonts w:cstheme="minorHAnsi"/>
                <w:b/>
                <w:bCs/>
                <w:shd w:val="clear" w:color="auto" w:fill="FFFFFF"/>
                <w:lang w:val="en-GB"/>
              </w:rPr>
            </w:pPr>
            <w:r w:rsidRPr="00EF0879">
              <w:rPr>
                <w:rFonts w:cstheme="minorHAnsi"/>
                <w:shd w:val="clear" w:color="auto" w:fill="FFFFFF"/>
                <w:lang w:val="en-GB"/>
              </w:rPr>
              <w:t>“</w:t>
            </w:r>
            <w:r w:rsidRPr="007D0C04">
              <w:rPr>
                <w:rFonts w:cstheme="minorHAnsi"/>
                <w:b/>
                <w:bCs/>
                <w:shd w:val="clear" w:color="auto" w:fill="FFFFFF"/>
                <w:lang w:val="en-GB"/>
              </w:rPr>
              <w:t>YES”</w:t>
            </w:r>
            <w:r w:rsidRPr="00EF0879">
              <w:rPr>
                <w:rFonts w:cstheme="minorHAnsi"/>
                <w:shd w:val="clear" w:color="auto" w:fill="FFFFFF"/>
                <w:lang w:val="en-GB"/>
              </w:rPr>
              <w:t xml:space="preserve"> must be selected if the tender is submitted by a group of economic operators (a consortium) under a joint activity agreement (each partner must mark “Yes” in this field) </w:t>
            </w:r>
            <w:r w:rsidRPr="007D0C04">
              <w:rPr>
                <w:rFonts w:cstheme="minorHAnsi"/>
                <w:b/>
                <w:bCs/>
                <w:shd w:val="clear" w:color="auto" w:fill="FFFFFF"/>
                <w:lang w:val="en-GB"/>
              </w:rPr>
              <w:t>and indicate the names of all partners.</w:t>
            </w:r>
          </w:p>
          <w:p w14:paraId="3193E79F" w14:textId="77777777" w:rsidR="00192618" w:rsidRDefault="00192618" w:rsidP="00C25CE9">
            <w:pPr>
              <w:spacing w:after="0" w:line="276" w:lineRule="auto"/>
              <w:jc w:val="both"/>
              <w:rPr>
                <w:rFonts w:cstheme="minorHAnsi"/>
                <w:shd w:val="clear" w:color="auto" w:fill="FFFFFF"/>
                <w:lang w:val="en-GB"/>
              </w:rPr>
            </w:pPr>
          </w:p>
          <w:p w14:paraId="4DC73C7F" w14:textId="77777777" w:rsidR="00203CF7" w:rsidRPr="00203CF7" w:rsidRDefault="00203CF7" w:rsidP="00203CF7">
            <w:pPr>
              <w:spacing w:after="0" w:line="276" w:lineRule="auto"/>
              <w:jc w:val="both"/>
              <w:rPr>
                <w:rFonts w:cstheme="minorHAnsi"/>
                <w:shd w:val="clear" w:color="auto" w:fill="FFFFFF"/>
                <w:lang w:val="lt-LT"/>
              </w:rPr>
            </w:pPr>
            <w:proofErr w:type="spellStart"/>
            <w:r w:rsidRPr="00203CF7">
              <w:rPr>
                <w:rFonts w:cstheme="minorHAnsi"/>
                <w:shd w:val="clear" w:color="auto" w:fill="FFFFFF"/>
                <w:lang w:val="lt-LT"/>
              </w:rPr>
              <w:t>In</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cases</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where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requirements</w:t>
            </w:r>
            <w:proofErr w:type="spellEnd"/>
            <w:r w:rsidRPr="00203CF7">
              <w:rPr>
                <w:rFonts w:cstheme="minorHAnsi"/>
                <w:shd w:val="clear" w:color="auto" w:fill="FFFFFF"/>
                <w:lang w:val="lt-LT"/>
              </w:rPr>
              <w:t xml:space="preserve"> are </w:t>
            </w:r>
            <w:proofErr w:type="spellStart"/>
            <w:r w:rsidRPr="00203CF7">
              <w:rPr>
                <w:rFonts w:cstheme="minorHAnsi"/>
                <w:shd w:val="clear" w:color="auto" w:fill="FFFFFF"/>
                <w:lang w:val="lt-LT"/>
              </w:rPr>
              <w:t>fulfilled</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collectively</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by</w:t>
            </w:r>
            <w:proofErr w:type="spellEnd"/>
            <w:r w:rsidRPr="00203CF7">
              <w:rPr>
                <w:rFonts w:cstheme="minorHAnsi"/>
                <w:shd w:val="clear" w:color="auto" w:fill="FFFFFF"/>
                <w:lang w:val="lt-LT"/>
              </w:rPr>
              <w:t xml:space="preserve"> a </w:t>
            </w:r>
            <w:proofErr w:type="spellStart"/>
            <w:r w:rsidRPr="00203CF7">
              <w:rPr>
                <w:rFonts w:cstheme="minorHAnsi"/>
                <w:shd w:val="clear" w:color="auto" w:fill="FFFFFF"/>
                <w:lang w:val="lt-LT"/>
              </w:rPr>
              <w:t>group</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of</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economic</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operators</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consortium</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rather</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than</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individually</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by</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each</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member</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each</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supplier</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should</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answer</w:t>
            </w:r>
            <w:proofErr w:type="spellEnd"/>
            <w:r w:rsidRPr="00203CF7">
              <w:rPr>
                <w:rFonts w:cstheme="minorHAnsi"/>
                <w:shd w:val="clear" w:color="auto" w:fill="FFFFFF"/>
                <w:lang w:val="lt-LT"/>
              </w:rPr>
              <w:t xml:space="preserve"> “</w:t>
            </w:r>
            <w:proofErr w:type="spellStart"/>
            <w:r w:rsidRPr="00203CF7">
              <w:rPr>
                <w:rFonts w:cstheme="minorHAnsi"/>
                <w:b/>
                <w:bCs/>
                <w:shd w:val="clear" w:color="auto" w:fill="FFFFFF"/>
                <w:lang w:val="lt-LT"/>
              </w:rPr>
              <w:t>Yes</w:t>
            </w:r>
            <w:proofErr w:type="spellEnd"/>
            <w:r w:rsidRPr="00203CF7">
              <w:rPr>
                <w:rFonts w:cstheme="minorHAnsi"/>
                <w:b/>
                <w:bCs/>
                <w:shd w:val="clear" w:color="auto" w:fill="FFFFFF"/>
                <w:lang w:val="lt-LT"/>
              </w:rPr>
              <w:t>”.</w:t>
            </w:r>
          </w:p>
          <w:p w14:paraId="6F68AE93" w14:textId="77777777" w:rsidR="00203CF7" w:rsidRPr="00203CF7" w:rsidRDefault="00203CF7" w:rsidP="00203CF7">
            <w:pPr>
              <w:spacing w:after="0" w:line="276" w:lineRule="auto"/>
              <w:jc w:val="both"/>
              <w:rPr>
                <w:rFonts w:cstheme="minorHAnsi"/>
                <w:shd w:val="clear" w:color="auto" w:fill="FFFFFF"/>
                <w:lang w:val="lt-LT"/>
              </w:rPr>
            </w:pPr>
          </w:p>
          <w:p w14:paraId="5DED5EDA" w14:textId="1DFE2076" w:rsidR="00192618" w:rsidRPr="00EF0879" w:rsidRDefault="00203CF7" w:rsidP="00203CF7">
            <w:pPr>
              <w:spacing w:after="0" w:line="276" w:lineRule="auto"/>
              <w:jc w:val="both"/>
              <w:rPr>
                <w:rFonts w:cstheme="minorHAnsi"/>
                <w:shd w:val="clear" w:color="auto" w:fill="FFFFFF"/>
                <w:lang w:val="lt-LT"/>
              </w:rPr>
            </w:pPr>
            <w:proofErr w:type="spellStart"/>
            <w:r w:rsidRPr="00203CF7">
              <w:rPr>
                <w:rFonts w:cstheme="minorHAnsi"/>
                <w:shd w:val="clear" w:color="auto" w:fill="FFFFFF"/>
                <w:lang w:val="lt-LT"/>
              </w:rPr>
              <w:t>This</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is</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because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ESPD </w:t>
            </w:r>
            <w:proofErr w:type="spellStart"/>
            <w:r w:rsidRPr="00203CF7">
              <w:rPr>
                <w:rFonts w:cstheme="minorHAnsi"/>
                <w:shd w:val="clear" w:color="auto" w:fill="FFFFFF"/>
                <w:lang w:val="lt-LT"/>
              </w:rPr>
              <w:t>is</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submitted</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within</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context</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of</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joint</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tender</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where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selection</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criteria</w:t>
            </w:r>
            <w:proofErr w:type="spellEnd"/>
            <w:r w:rsidRPr="00203CF7">
              <w:rPr>
                <w:rFonts w:cstheme="minorHAnsi"/>
                <w:shd w:val="clear" w:color="auto" w:fill="FFFFFF"/>
                <w:lang w:val="lt-LT"/>
              </w:rPr>
              <w:t xml:space="preserve"> are </w:t>
            </w:r>
            <w:proofErr w:type="spellStart"/>
            <w:r w:rsidRPr="00203CF7">
              <w:rPr>
                <w:rFonts w:cstheme="minorHAnsi"/>
                <w:shd w:val="clear" w:color="auto" w:fill="FFFFFF"/>
                <w:lang w:val="lt-LT"/>
              </w:rPr>
              <w:t>met</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collectively</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by</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group</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as</w:t>
            </w:r>
            <w:proofErr w:type="spellEnd"/>
            <w:r w:rsidRPr="00203CF7">
              <w:rPr>
                <w:rFonts w:cstheme="minorHAnsi"/>
                <w:shd w:val="clear" w:color="auto" w:fill="FFFFFF"/>
                <w:lang w:val="lt-LT"/>
              </w:rPr>
              <w:t xml:space="preserve"> a </w:t>
            </w:r>
            <w:proofErr w:type="spellStart"/>
            <w:r w:rsidRPr="00203CF7">
              <w:rPr>
                <w:rFonts w:cstheme="minorHAnsi"/>
                <w:shd w:val="clear" w:color="auto" w:fill="FFFFFF"/>
                <w:lang w:val="lt-LT"/>
              </w:rPr>
              <w:t>whole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Therefore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each</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member</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of</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consortium</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should</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indicate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that</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the</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required</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selection</w:t>
            </w:r>
            <w:proofErr w:type="spellEnd"/>
            <w:r w:rsidRPr="00203CF7">
              <w:rPr>
                <w:rFonts w:cstheme="minorHAnsi"/>
                <w:shd w:val="clear" w:color="auto" w:fill="FFFFFF"/>
                <w:lang w:val="lt-LT"/>
              </w:rPr>
              <w:t xml:space="preserve"> </w:t>
            </w:r>
            <w:proofErr w:type="spellStart"/>
            <w:r w:rsidRPr="00203CF7">
              <w:rPr>
                <w:rFonts w:cstheme="minorHAnsi"/>
                <w:shd w:val="clear" w:color="auto" w:fill="FFFFFF"/>
                <w:lang w:val="lt-LT"/>
              </w:rPr>
              <w:t>criteria</w:t>
            </w:r>
            <w:proofErr w:type="spellEnd"/>
            <w:r w:rsidRPr="00203CF7">
              <w:rPr>
                <w:rFonts w:cstheme="minorHAnsi"/>
                <w:shd w:val="clear" w:color="auto" w:fill="FFFFFF"/>
                <w:lang w:val="lt-LT"/>
              </w:rPr>
              <w:t xml:space="preserve"> are </w:t>
            </w:r>
            <w:proofErr w:type="spellStart"/>
            <w:r w:rsidRPr="00203CF7">
              <w:rPr>
                <w:rFonts w:cstheme="minorHAnsi"/>
                <w:shd w:val="clear" w:color="auto" w:fill="FFFFFF"/>
                <w:lang w:val="lt-LT"/>
              </w:rPr>
              <w:t>satisfied</w:t>
            </w:r>
            <w:proofErr w:type="spellEnd"/>
            <w:r w:rsidRPr="00203CF7">
              <w:rPr>
                <w:rFonts w:cstheme="minorHAnsi"/>
                <w:shd w:val="clear" w:color="auto" w:fill="FFFFFF"/>
                <w:lang w:val="lt-LT"/>
              </w:rPr>
              <w:t>.</w:t>
            </w:r>
          </w:p>
          <w:p w14:paraId="5F87027F" w14:textId="77777777" w:rsidR="00192618" w:rsidRDefault="00192618" w:rsidP="00C25CE9">
            <w:pPr>
              <w:spacing w:after="0" w:line="276" w:lineRule="auto"/>
              <w:jc w:val="both"/>
              <w:rPr>
                <w:rFonts w:cstheme="minorHAnsi"/>
                <w:shd w:val="clear" w:color="auto" w:fill="FFFFFF"/>
                <w:lang w:val="en-GB"/>
              </w:rPr>
            </w:pPr>
          </w:p>
          <w:p w14:paraId="15A7E10E" w14:textId="77777777" w:rsidR="002F1FAA" w:rsidRPr="002F1FAA" w:rsidRDefault="002F1FAA" w:rsidP="002F1FAA">
            <w:pPr>
              <w:spacing w:after="0" w:line="276" w:lineRule="auto"/>
              <w:jc w:val="both"/>
              <w:rPr>
                <w:rFonts w:cstheme="minorHAnsi"/>
                <w:shd w:val="clear" w:color="auto" w:fill="FFFFFF"/>
                <w:lang w:val="en-GB"/>
              </w:rPr>
            </w:pPr>
          </w:p>
          <w:p w14:paraId="1D063A91" w14:textId="77777777" w:rsidR="00524C86" w:rsidRPr="00524C86" w:rsidRDefault="00524C86" w:rsidP="00524C86">
            <w:pPr>
              <w:spacing w:after="0" w:line="276" w:lineRule="auto"/>
              <w:jc w:val="both"/>
              <w:rPr>
                <w:rFonts w:cstheme="minorHAnsi"/>
                <w:shd w:val="clear" w:color="auto" w:fill="FFFFFF"/>
                <w:lang w:val="en-GB"/>
              </w:rPr>
            </w:pPr>
            <w:r w:rsidRPr="00524C86">
              <w:rPr>
                <w:rFonts w:cstheme="minorHAnsi"/>
                <w:shd w:val="clear" w:color="auto" w:fill="FFFFFF"/>
                <w:lang w:val="en-GB"/>
              </w:rPr>
              <w:t>Where a group of suppliers jointly fulfils the qualification (selection) requirements under a joint activity agreement, and the requirements are met collectively, the members of the group are not required to indicate in the ESPD that they rely on the capacities of other entities.</w:t>
            </w:r>
          </w:p>
          <w:p w14:paraId="13019270" w14:textId="77777777" w:rsidR="00524C86" w:rsidRPr="00524C86" w:rsidRDefault="00524C86" w:rsidP="00524C86">
            <w:pPr>
              <w:spacing w:after="0" w:line="276" w:lineRule="auto"/>
              <w:jc w:val="both"/>
              <w:rPr>
                <w:rFonts w:cstheme="minorHAnsi"/>
                <w:shd w:val="clear" w:color="auto" w:fill="FFFFFF"/>
                <w:lang w:val="en-GB"/>
              </w:rPr>
            </w:pPr>
          </w:p>
          <w:p w14:paraId="2B7B9CC5" w14:textId="3E5B8A49" w:rsidR="002F1FAA" w:rsidRDefault="00524C86" w:rsidP="00524C86">
            <w:pPr>
              <w:spacing w:after="0" w:line="276" w:lineRule="auto"/>
              <w:jc w:val="both"/>
              <w:rPr>
                <w:rFonts w:cstheme="minorHAnsi"/>
                <w:shd w:val="clear" w:color="auto" w:fill="FFFFFF"/>
                <w:lang w:val="en-GB"/>
              </w:rPr>
            </w:pPr>
            <w:r w:rsidRPr="00524C86">
              <w:rPr>
                <w:rFonts w:cstheme="minorHAnsi"/>
                <w:shd w:val="clear" w:color="auto" w:fill="FFFFFF"/>
                <w:lang w:val="en-GB"/>
              </w:rPr>
              <w:lastRenderedPageBreak/>
              <w:t>In such cases, the consortium members act together as a single tenderer, and the qualification requirements are assessed collectively. Therefore, this is not considered reliance on the capacities of “other entities” within the meaning of the ESPD provisions</w:t>
            </w:r>
          </w:p>
          <w:p w14:paraId="0CAF33A6" w14:textId="77777777" w:rsidR="002F1FAA" w:rsidRDefault="002F1FAA" w:rsidP="00C25CE9">
            <w:pPr>
              <w:spacing w:after="0" w:line="276" w:lineRule="auto"/>
              <w:jc w:val="both"/>
              <w:rPr>
                <w:rFonts w:cstheme="minorHAnsi"/>
                <w:shd w:val="clear" w:color="auto" w:fill="FFFFFF"/>
                <w:lang w:val="en-GB"/>
              </w:rPr>
            </w:pPr>
          </w:p>
          <w:p w14:paraId="6E232737" w14:textId="21F7D602" w:rsidR="008F1327" w:rsidRDefault="002408E7" w:rsidP="00C25CE9">
            <w:pPr>
              <w:spacing w:after="0" w:line="276" w:lineRule="auto"/>
              <w:jc w:val="both"/>
              <w:rPr>
                <w:rFonts w:cstheme="minorHAnsi"/>
                <w:shd w:val="clear" w:color="auto" w:fill="FFFFFF"/>
                <w:lang w:val="en-GB"/>
              </w:rPr>
            </w:pPr>
            <w:r w:rsidRPr="002408E7">
              <w:rPr>
                <w:rFonts w:cstheme="minorHAnsi"/>
                <w:shd w:val="clear" w:color="auto" w:fill="FFFFFF"/>
                <w:lang w:val="en-GB"/>
              </w:rPr>
              <w:t>Please note that Clause 4.1(2) of the Special Conditions of the procurement documents provides:</w:t>
            </w:r>
          </w:p>
          <w:p w14:paraId="32C8E38B" w14:textId="77777777" w:rsidR="002408E7" w:rsidRDefault="002408E7" w:rsidP="00C25CE9">
            <w:pPr>
              <w:spacing w:after="0" w:line="276" w:lineRule="auto"/>
              <w:jc w:val="both"/>
              <w:rPr>
                <w:rFonts w:cstheme="minorHAnsi"/>
                <w:shd w:val="clear" w:color="auto" w:fill="FFFFFF"/>
                <w:lang w:val="en-GB"/>
              </w:rPr>
            </w:pPr>
          </w:p>
          <w:p w14:paraId="1BA9ACC2" w14:textId="42C01CF5" w:rsidR="008F1327" w:rsidRDefault="002408E7" w:rsidP="00C25CE9">
            <w:pPr>
              <w:spacing w:after="0" w:line="276" w:lineRule="auto"/>
              <w:jc w:val="both"/>
              <w:rPr>
                <w:rFonts w:cstheme="minorHAnsi"/>
                <w:shd w:val="clear" w:color="auto" w:fill="FFFFFF"/>
                <w:lang w:val="en-GB"/>
              </w:rPr>
            </w:pPr>
            <w:r>
              <w:rPr>
                <w:rFonts w:cstheme="minorHAnsi"/>
                <w:i/>
                <w:iCs/>
                <w:shd w:val="clear" w:color="auto" w:fill="FFFFFF"/>
                <w:lang w:val="en-GB"/>
              </w:rPr>
              <w:t>“</w:t>
            </w:r>
            <w:r w:rsidR="008F1327" w:rsidRPr="002408E7">
              <w:rPr>
                <w:rFonts w:cstheme="minorHAnsi"/>
                <w:i/>
                <w:iCs/>
                <w:shd w:val="clear" w:color="auto" w:fill="FFFFFF"/>
                <w:lang w:val="en-GB"/>
              </w:rPr>
              <w:t>In the case of a group of economic operators, the requirement must be met by all the members of the group of economic operators jointly (the experience of the members of the group of economic operators shall be aggregated</w:t>
            </w:r>
            <w:r w:rsidR="008F1327" w:rsidRPr="002408E7">
              <w:rPr>
                <w:rFonts w:cstheme="minorHAnsi"/>
                <w:b/>
                <w:bCs/>
                <w:i/>
                <w:iCs/>
                <w:shd w:val="clear" w:color="auto" w:fill="FFFFFF"/>
                <w:lang w:val="en-GB"/>
              </w:rPr>
              <w:t>), taking into account the commitments made by them</w:t>
            </w:r>
            <w:r w:rsidR="008F1327" w:rsidRPr="008F1327">
              <w:rPr>
                <w:rFonts w:cstheme="minorHAnsi"/>
                <w:shd w:val="clear" w:color="auto" w:fill="FFFFFF"/>
                <w:lang w:val="en-GB"/>
              </w:rPr>
              <w:t>.</w:t>
            </w:r>
            <w:r>
              <w:rPr>
                <w:rFonts w:cstheme="minorHAnsi"/>
                <w:shd w:val="clear" w:color="auto" w:fill="FFFFFF"/>
                <w:lang w:val="en-GB"/>
              </w:rPr>
              <w:t>”</w:t>
            </w:r>
          </w:p>
          <w:p w14:paraId="670C5D59" w14:textId="77777777" w:rsidR="00DA10CC" w:rsidRPr="00DA10CC" w:rsidRDefault="00DA10CC" w:rsidP="00DA10CC">
            <w:pPr>
              <w:spacing w:after="0" w:line="276" w:lineRule="auto"/>
              <w:jc w:val="both"/>
              <w:rPr>
                <w:rFonts w:cstheme="minorHAnsi"/>
                <w:shd w:val="clear" w:color="auto" w:fill="FFFFFF"/>
              </w:rPr>
            </w:pPr>
            <w:r w:rsidRPr="00DA10CC">
              <w:rPr>
                <w:rFonts w:cstheme="minorHAnsi"/>
                <w:shd w:val="clear" w:color="auto" w:fill="FFFFFF"/>
              </w:rPr>
              <w:t xml:space="preserve">This means that each partner of the group of economic operators must meet the qualification requirements </w:t>
            </w:r>
            <w:r w:rsidRPr="00DA10CC">
              <w:rPr>
                <w:rFonts w:cstheme="minorHAnsi"/>
                <w:b/>
                <w:bCs/>
                <w:shd w:val="clear" w:color="auto" w:fill="FFFFFF"/>
              </w:rPr>
              <w:t>to the extent corresponding to the part of the contract that it will perform.</w:t>
            </w:r>
          </w:p>
          <w:p w14:paraId="6688BFF2" w14:textId="48F15B26" w:rsidR="002F1FAA" w:rsidRPr="00DA10CC" w:rsidRDefault="00DA10CC" w:rsidP="00DA10CC">
            <w:pPr>
              <w:spacing w:after="0" w:line="276" w:lineRule="auto"/>
              <w:jc w:val="both"/>
              <w:rPr>
                <w:rFonts w:cstheme="minorHAnsi"/>
                <w:shd w:val="clear" w:color="auto" w:fill="FFFFFF"/>
              </w:rPr>
            </w:pPr>
            <w:r w:rsidRPr="00DA10CC">
              <w:rPr>
                <w:rFonts w:cstheme="minorHAnsi"/>
                <w:shd w:val="clear" w:color="auto" w:fill="FFFFFF"/>
              </w:rPr>
              <w:t>Analogous provisions are also established in Clauses 4.1.3–4.1.4 of the Special Conditions of the procurement documents.</w:t>
            </w:r>
          </w:p>
          <w:p w14:paraId="56805227" w14:textId="419A8D0F" w:rsidR="00DA10CC" w:rsidRPr="00DA10CC" w:rsidRDefault="00F1351A" w:rsidP="00F1351A">
            <w:pPr>
              <w:spacing w:after="0" w:line="276" w:lineRule="auto"/>
              <w:jc w:val="both"/>
              <w:rPr>
                <w:rFonts w:cstheme="minorHAnsi"/>
                <w:shd w:val="clear" w:color="auto" w:fill="FFFFFF"/>
              </w:rPr>
            </w:pPr>
            <w:r w:rsidRPr="00F1351A">
              <w:rPr>
                <w:rFonts w:cstheme="minorHAnsi"/>
                <w:shd w:val="clear" w:color="auto" w:fill="FFFFFF"/>
              </w:rPr>
              <w:t xml:space="preserve">We are sharing a video prepared by the Public Procurement Office on how to complete </w:t>
            </w:r>
            <w:r>
              <w:rPr>
                <w:rFonts w:cstheme="minorHAnsi"/>
                <w:shd w:val="clear" w:color="auto" w:fill="FFFFFF"/>
              </w:rPr>
              <w:t xml:space="preserve">the </w:t>
            </w:r>
            <w:r w:rsidRPr="00F1351A">
              <w:rPr>
                <w:rFonts w:cstheme="minorHAnsi"/>
                <w:shd w:val="clear" w:color="auto" w:fill="FFFFFF"/>
              </w:rPr>
              <w:t>ESPD</w:t>
            </w:r>
            <w:r>
              <w:rPr>
                <w:rFonts w:cstheme="minorHAnsi"/>
                <w:shd w:val="clear" w:color="auto" w:fill="FFFFFF"/>
              </w:rPr>
              <w:t>. It</w:t>
            </w:r>
            <w:r w:rsidRPr="00F1351A">
              <w:rPr>
                <w:rFonts w:cstheme="minorHAnsi"/>
                <w:shd w:val="clear" w:color="auto" w:fill="FFFFFF"/>
              </w:rPr>
              <w:t xml:space="preserve"> provides video instructions for filling in the ESPD form.</w:t>
            </w:r>
            <w:r>
              <w:rPr>
                <w:rFonts w:cstheme="minorHAnsi"/>
                <w:shd w:val="clear" w:color="auto" w:fill="FFFFFF"/>
              </w:rPr>
              <w:t xml:space="preserve"> </w:t>
            </w:r>
            <w:r w:rsidRPr="00F1351A">
              <w:rPr>
                <w:rFonts w:cstheme="minorHAnsi"/>
                <w:shd w:val="clear" w:color="auto" w:fill="FFFFFF"/>
              </w:rPr>
              <w:t>The video includes English subtitles:</w:t>
            </w:r>
          </w:p>
          <w:p w14:paraId="08763D88" w14:textId="5B641C14" w:rsidR="00F1351A" w:rsidRDefault="00EC3B20" w:rsidP="00C25CE9">
            <w:pPr>
              <w:spacing w:after="0" w:line="276" w:lineRule="auto"/>
              <w:jc w:val="both"/>
              <w:rPr>
                <w:rFonts w:cstheme="minorHAnsi"/>
                <w:b/>
                <w:bCs/>
                <w:shd w:val="clear" w:color="auto" w:fill="FFFFFF"/>
              </w:rPr>
            </w:pPr>
            <w:hyperlink r:id="rId8" w:history="1">
              <w:r w:rsidRPr="003B03AC">
                <w:rPr>
                  <w:rStyle w:val="Hyperlink"/>
                  <w:rFonts w:cstheme="minorHAnsi"/>
                  <w:b/>
                  <w:bCs/>
                  <w:shd w:val="clear" w:color="auto" w:fill="FFFFFF"/>
                </w:rPr>
                <w:t>https://www.youtube.com/watch?v=V9buN_j76cY</w:t>
              </w:r>
            </w:hyperlink>
          </w:p>
          <w:p w14:paraId="48761FA1" w14:textId="77777777" w:rsidR="00EC3B20" w:rsidRDefault="00EC3B20" w:rsidP="00C25CE9">
            <w:pPr>
              <w:spacing w:after="0" w:line="276" w:lineRule="auto"/>
              <w:jc w:val="both"/>
              <w:rPr>
                <w:rFonts w:cstheme="minorHAnsi"/>
                <w:b/>
                <w:bCs/>
                <w:shd w:val="clear" w:color="auto" w:fill="FFFFFF"/>
              </w:rPr>
            </w:pPr>
          </w:p>
          <w:p w14:paraId="541DA0D9" w14:textId="77777777" w:rsidR="00F1351A" w:rsidRDefault="00F1351A" w:rsidP="00C25CE9">
            <w:pPr>
              <w:spacing w:after="0" w:line="276" w:lineRule="auto"/>
              <w:jc w:val="both"/>
              <w:rPr>
                <w:rFonts w:cstheme="minorHAnsi"/>
                <w:b/>
                <w:bCs/>
                <w:shd w:val="clear" w:color="auto" w:fill="FFFFFF"/>
              </w:rPr>
            </w:pPr>
          </w:p>
          <w:p w14:paraId="5EF73364" w14:textId="3B234BBF" w:rsidR="00A1792D" w:rsidRDefault="00A1792D" w:rsidP="00C25CE9">
            <w:pPr>
              <w:spacing w:after="0" w:line="276" w:lineRule="auto"/>
              <w:jc w:val="both"/>
              <w:rPr>
                <w:rFonts w:cstheme="minorHAnsi"/>
                <w:b/>
                <w:bCs/>
                <w:shd w:val="clear" w:color="auto" w:fill="FFFFFF"/>
              </w:rPr>
            </w:pPr>
            <w:proofErr w:type="spellStart"/>
            <w:r w:rsidRPr="00A1792D">
              <w:rPr>
                <w:rFonts w:cstheme="minorHAnsi"/>
                <w:b/>
                <w:bCs/>
                <w:shd w:val="clear" w:color="auto" w:fill="FFFFFF"/>
              </w:rPr>
              <w:t>Lietuvių</w:t>
            </w:r>
            <w:proofErr w:type="spellEnd"/>
            <w:r w:rsidRPr="00A1792D">
              <w:rPr>
                <w:rFonts w:cstheme="minorHAnsi"/>
                <w:b/>
                <w:bCs/>
                <w:shd w:val="clear" w:color="auto" w:fill="FFFFFF"/>
              </w:rPr>
              <w:t xml:space="preserve"> </w:t>
            </w:r>
            <w:proofErr w:type="spellStart"/>
            <w:r w:rsidRPr="00A1792D">
              <w:rPr>
                <w:rFonts w:cstheme="minorHAnsi"/>
                <w:b/>
                <w:bCs/>
                <w:shd w:val="clear" w:color="auto" w:fill="FFFFFF"/>
              </w:rPr>
              <w:t>kalba</w:t>
            </w:r>
            <w:proofErr w:type="spellEnd"/>
          </w:p>
          <w:p w14:paraId="457E4D10" w14:textId="77777777" w:rsidR="00076818" w:rsidRPr="00A1792D" w:rsidRDefault="00076818" w:rsidP="00C25CE9">
            <w:pPr>
              <w:spacing w:after="0" w:line="276" w:lineRule="auto"/>
              <w:jc w:val="both"/>
              <w:rPr>
                <w:rFonts w:cstheme="minorHAnsi"/>
                <w:b/>
                <w:bCs/>
                <w:shd w:val="clear" w:color="auto" w:fill="FFFFFF"/>
              </w:rPr>
            </w:pPr>
          </w:p>
          <w:p w14:paraId="36CB689A" w14:textId="45DFB18F" w:rsidR="00A1792D" w:rsidRDefault="00076818" w:rsidP="00C25CE9">
            <w:pPr>
              <w:spacing w:after="0" w:line="276" w:lineRule="auto"/>
              <w:jc w:val="both"/>
              <w:rPr>
                <w:rFonts w:cstheme="minorHAnsi"/>
                <w:shd w:val="clear" w:color="auto" w:fill="FFFFFF"/>
              </w:rPr>
            </w:pPr>
            <w:r w:rsidRPr="00076818">
              <w:rPr>
                <w:rFonts w:cstheme="minorHAnsi"/>
                <w:shd w:val="clear" w:color="auto" w:fill="FFFFFF"/>
              </w:rPr>
              <w:t xml:space="preserve">EBVPD II </w:t>
            </w:r>
            <w:proofErr w:type="spellStart"/>
            <w:r w:rsidRPr="00076818">
              <w:rPr>
                <w:rFonts w:cstheme="minorHAnsi"/>
                <w:shd w:val="clear" w:color="auto" w:fill="FFFFFF"/>
              </w:rPr>
              <w:t>dalyje</w:t>
            </w:r>
            <w:proofErr w:type="spellEnd"/>
            <w:r w:rsidRPr="00076818">
              <w:rPr>
                <w:rFonts w:cstheme="minorHAnsi"/>
                <w:shd w:val="clear" w:color="auto" w:fill="FFFFFF"/>
              </w:rPr>
              <w:t xml:space="preserve"> </w:t>
            </w:r>
            <w:proofErr w:type="spellStart"/>
            <w:r w:rsidRPr="00076818">
              <w:rPr>
                <w:rFonts w:cstheme="minorHAnsi"/>
                <w:shd w:val="clear" w:color="auto" w:fill="FFFFFF"/>
              </w:rPr>
              <w:t>yra</w:t>
            </w:r>
            <w:proofErr w:type="spellEnd"/>
            <w:r w:rsidRPr="00076818">
              <w:rPr>
                <w:rFonts w:cstheme="minorHAnsi"/>
                <w:shd w:val="clear" w:color="auto" w:fill="FFFFFF"/>
              </w:rPr>
              <w:t xml:space="preserve"> </w:t>
            </w:r>
            <w:proofErr w:type="spellStart"/>
            <w:r w:rsidRPr="00076818">
              <w:rPr>
                <w:rFonts w:cstheme="minorHAnsi"/>
                <w:shd w:val="clear" w:color="auto" w:fill="FFFFFF"/>
              </w:rPr>
              <w:t>klausimas</w:t>
            </w:r>
            <w:proofErr w:type="spellEnd"/>
            <w:r w:rsidRPr="00076818">
              <w:rPr>
                <w:rFonts w:cstheme="minorHAnsi"/>
                <w:shd w:val="clear" w:color="auto" w:fill="FFFFFF"/>
              </w:rPr>
              <w:t xml:space="preserve"> A. </w:t>
            </w:r>
            <w:proofErr w:type="spellStart"/>
            <w:r w:rsidRPr="00076818">
              <w:rPr>
                <w:rFonts w:cstheme="minorHAnsi"/>
                <w:shd w:val="clear" w:color="auto" w:fill="FFFFFF"/>
              </w:rPr>
              <w:t>Ar</w:t>
            </w:r>
            <w:proofErr w:type="spellEnd"/>
            <w:r w:rsidRPr="00076818">
              <w:rPr>
                <w:rFonts w:cstheme="minorHAnsi"/>
                <w:shd w:val="clear" w:color="auto" w:fill="FFFFFF"/>
              </w:rPr>
              <w:t xml:space="preserve"> </w:t>
            </w:r>
            <w:proofErr w:type="spellStart"/>
            <w:r w:rsidRPr="00076818">
              <w:rPr>
                <w:rFonts w:cstheme="minorHAnsi"/>
                <w:shd w:val="clear" w:color="auto" w:fill="FFFFFF"/>
              </w:rPr>
              <w:t>ekonominės</w:t>
            </w:r>
            <w:proofErr w:type="spellEnd"/>
            <w:r w:rsidRPr="00076818">
              <w:rPr>
                <w:rFonts w:cstheme="minorHAnsi"/>
                <w:shd w:val="clear" w:color="auto" w:fill="FFFFFF"/>
              </w:rPr>
              <w:t xml:space="preserve"> </w:t>
            </w:r>
            <w:proofErr w:type="spellStart"/>
            <w:r w:rsidRPr="00076818">
              <w:rPr>
                <w:rFonts w:cstheme="minorHAnsi"/>
                <w:shd w:val="clear" w:color="auto" w:fill="FFFFFF"/>
              </w:rPr>
              <w:t>veiklos</w:t>
            </w:r>
            <w:proofErr w:type="spellEnd"/>
            <w:r w:rsidRPr="00076818">
              <w:rPr>
                <w:rFonts w:cstheme="minorHAnsi"/>
                <w:shd w:val="clear" w:color="auto" w:fill="FFFFFF"/>
              </w:rPr>
              <w:t xml:space="preserve"> </w:t>
            </w:r>
            <w:proofErr w:type="spellStart"/>
            <w:r w:rsidRPr="00076818">
              <w:rPr>
                <w:rFonts w:cstheme="minorHAnsi"/>
                <w:shd w:val="clear" w:color="auto" w:fill="FFFFFF"/>
              </w:rPr>
              <w:t>vykdytojas</w:t>
            </w:r>
            <w:proofErr w:type="spellEnd"/>
            <w:r w:rsidRPr="00076818">
              <w:rPr>
                <w:rFonts w:cstheme="minorHAnsi"/>
                <w:shd w:val="clear" w:color="auto" w:fill="FFFFFF"/>
              </w:rPr>
              <w:t xml:space="preserve"> </w:t>
            </w:r>
            <w:proofErr w:type="spellStart"/>
            <w:r w:rsidRPr="00076818">
              <w:rPr>
                <w:rFonts w:cstheme="minorHAnsi"/>
                <w:shd w:val="clear" w:color="auto" w:fill="FFFFFF"/>
              </w:rPr>
              <w:t>pirkimo</w:t>
            </w:r>
            <w:proofErr w:type="spellEnd"/>
            <w:r w:rsidRPr="00076818">
              <w:rPr>
                <w:rFonts w:cstheme="minorHAnsi"/>
                <w:shd w:val="clear" w:color="auto" w:fill="FFFFFF"/>
              </w:rPr>
              <w:t xml:space="preserve"> </w:t>
            </w:r>
            <w:proofErr w:type="spellStart"/>
            <w:r w:rsidRPr="00076818">
              <w:rPr>
                <w:rFonts w:cstheme="minorHAnsi"/>
                <w:shd w:val="clear" w:color="auto" w:fill="FFFFFF"/>
              </w:rPr>
              <w:t>procedūroje</w:t>
            </w:r>
            <w:proofErr w:type="spellEnd"/>
            <w:r w:rsidRPr="00076818">
              <w:rPr>
                <w:rFonts w:cstheme="minorHAnsi"/>
                <w:shd w:val="clear" w:color="auto" w:fill="FFFFFF"/>
              </w:rPr>
              <w:t xml:space="preserve"> </w:t>
            </w:r>
            <w:proofErr w:type="spellStart"/>
            <w:r w:rsidRPr="00076818">
              <w:rPr>
                <w:rFonts w:cstheme="minorHAnsi"/>
                <w:shd w:val="clear" w:color="auto" w:fill="FFFFFF"/>
              </w:rPr>
              <w:t>dalyvauja</w:t>
            </w:r>
            <w:proofErr w:type="spellEnd"/>
            <w:r w:rsidRPr="00076818">
              <w:rPr>
                <w:rFonts w:cstheme="minorHAnsi"/>
                <w:shd w:val="clear" w:color="auto" w:fill="FFFFFF"/>
              </w:rPr>
              <w:t xml:space="preserve"> </w:t>
            </w:r>
            <w:proofErr w:type="spellStart"/>
            <w:r w:rsidRPr="00076818">
              <w:rPr>
                <w:rFonts w:cstheme="minorHAnsi"/>
                <w:shd w:val="clear" w:color="auto" w:fill="FFFFFF"/>
              </w:rPr>
              <w:t>kartu</w:t>
            </w:r>
            <w:proofErr w:type="spellEnd"/>
            <w:r w:rsidRPr="00076818">
              <w:rPr>
                <w:rFonts w:cstheme="minorHAnsi"/>
                <w:shd w:val="clear" w:color="auto" w:fill="FFFFFF"/>
              </w:rPr>
              <w:t xml:space="preserve"> </w:t>
            </w:r>
            <w:proofErr w:type="spellStart"/>
            <w:r w:rsidRPr="00076818">
              <w:rPr>
                <w:rFonts w:cstheme="minorHAnsi"/>
                <w:shd w:val="clear" w:color="auto" w:fill="FFFFFF"/>
              </w:rPr>
              <w:t>su</w:t>
            </w:r>
            <w:proofErr w:type="spellEnd"/>
            <w:r w:rsidRPr="00076818">
              <w:rPr>
                <w:rFonts w:cstheme="minorHAnsi"/>
                <w:shd w:val="clear" w:color="auto" w:fill="FFFFFF"/>
              </w:rPr>
              <w:t xml:space="preserve"> </w:t>
            </w:r>
            <w:proofErr w:type="spellStart"/>
            <w:r w:rsidRPr="00076818">
              <w:rPr>
                <w:rFonts w:cstheme="minorHAnsi"/>
                <w:shd w:val="clear" w:color="auto" w:fill="FFFFFF"/>
              </w:rPr>
              <w:t>kitais</w:t>
            </w:r>
            <w:proofErr w:type="spellEnd"/>
            <w:r w:rsidRPr="00076818">
              <w:rPr>
                <w:rFonts w:cstheme="minorHAnsi"/>
                <w:shd w:val="clear" w:color="auto" w:fill="FFFFFF"/>
              </w:rPr>
              <w:t xml:space="preserve">? </w:t>
            </w:r>
            <w:proofErr w:type="spellStart"/>
            <w:r w:rsidRPr="00076818">
              <w:rPr>
                <w:rFonts w:cstheme="minorHAnsi"/>
                <w:b/>
                <w:bCs/>
                <w:shd w:val="clear" w:color="auto" w:fill="FFFFFF"/>
              </w:rPr>
              <w:t>Žymima</w:t>
            </w:r>
            <w:proofErr w:type="spellEnd"/>
            <w:r w:rsidRPr="00076818">
              <w:rPr>
                <w:rFonts w:cstheme="minorHAnsi"/>
                <w:b/>
                <w:bCs/>
                <w:shd w:val="clear" w:color="auto" w:fill="FFFFFF"/>
              </w:rPr>
              <w:t xml:space="preserve"> TAIP</w:t>
            </w:r>
            <w:r w:rsidRPr="00076818">
              <w:rPr>
                <w:rFonts w:cstheme="minorHAnsi"/>
                <w:shd w:val="clear" w:color="auto" w:fill="FFFFFF"/>
              </w:rPr>
              <w:t xml:space="preserve">, </w:t>
            </w:r>
            <w:proofErr w:type="spellStart"/>
            <w:r w:rsidRPr="00076818">
              <w:rPr>
                <w:rFonts w:cstheme="minorHAnsi"/>
                <w:shd w:val="clear" w:color="auto" w:fill="FFFFFF"/>
              </w:rPr>
              <w:t>jei</w:t>
            </w:r>
            <w:proofErr w:type="spellEnd"/>
            <w:r w:rsidRPr="00076818">
              <w:rPr>
                <w:rFonts w:cstheme="minorHAnsi"/>
                <w:shd w:val="clear" w:color="auto" w:fill="FFFFFF"/>
              </w:rPr>
              <w:t xml:space="preserve"> </w:t>
            </w:r>
            <w:proofErr w:type="spellStart"/>
            <w:r w:rsidRPr="00076818">
              <w:rPr>
                <w:rFonts w:cstheme="minorHAnsi"/>
                <w:shd w:val="clear" w:color="auto" w:fill="FFFFFF"/>
              </w:rPr>
              <w:t>pasiūlymą</w:t>
            </w:r>
            <w:proofErr w:type="spellEnd"/>
            <w:r w:rsidRPr="00076818">
              <w:rPr>
                <w:rFonts w:cstheme="minorHAnsi"/>
                <w:shd w:val="clear" w:color="auto" w:fill="FFFFFF"/>
              </w:rPr>
              <w:t xml:space="preserve"> </w:t>
            </w:r>
            <w:proofErr w:type="spellStart"/>
            <w:r w:rsidRPr="00076818">
              <w:rPr>
                <w:rFonts w:cstheme="minorHAnsi"/>
                <w:shd w:val="clear" w:color="auto" w:fill="FFFFFF"/>
              </w:rPr>
              <w:t>teikia</w:t>
            </w:r>
            <w:proofErr w:type="spellEnd"/>
            <w:r w:rsidRPr="00076818">
              <w:rPr>
                <w:rFonts w:cstheme="minorHAnsi"/>
                <w:shd w:val="clear" w:color="auto" w:fill="FFFFFF"/>
              </w:rPr>
              <w:t xml:space="preserve"> </w:t>
            </w:r>
            <w:proofErr w:type="spellStart"/>
            <w:r w:rsidRPr="00076818">
              <w:rPr>
                <w:rFonts w:cstheme="minorHAnsi"/>
                <w:shd w:val="clear" w:color="auto" w:fill="FFFFFF"/>
              </w:rPr>
              <w:t>ūkio</w:t>
            </w:r>
            <w:proofErr w:type="spellEnd"/>
            <w:r w:rsidRPr="00076818">
              <w:rPr>
                <w:rFonts w:cstheme="minorHAnsi"/>
                <w:shd w:val="clear" w:color="auto" w:fill="FFFFFF"/>
              </w:rPr>
              <w:t xml:space="preserve"> </w:t>
            </w:r>
            <w:proofErr w:type="spellStart"/>
            <w:r w:rsidRPr="00076818">
              <w:rPr>
                <w:rFonts w:cstheme="minorHAnsi"/>
                <w:shd w:val="clear" w:color="auto" w:fill="FFFFFF"/>
              </w:rPr>
              <w:t>subjektų</w:t>
            </w:r>
            <w:proofErr w:type="spellEnd"/>
            <w:r w:rsidRPr="00076818">
              <w:rPr>
                <w:rFonts w:cstheme="minorHAnsi"/>
                <w:shd w:val="clear" w:color="auto" w:fill="FFFFFF"/>
              </w:rPr>
              <w:t xml:space="preserve"> </w:t>
            </w:r>
            <w:proofErr w:type="spellStart"/>
            <w:r w:rsidRPr="00076818">
              <w:rPr>
                <w:rFonts w:cstheme="minorHAnsi"/>
                <w:shd w:val="clear" w:color="auto" w:fill="FFFFFF"/>
              </w:rPr>
              <w:t>grupė</w:t>
            </w:r>
            <w:proofErr w:type="spellEnd"/>
            <w:r w:rsidRPr="00076818">
              <w:rPr>
                <w:rFonts w:cstheme="minorHAnsi"/>
                <w:shd w:val="clear" w:color="auto" w:fill="FFFFFF"/>
              </w:rPr>
              <w:t xml:space="preserve"> (</w:t>
            </w:r>
            <w:proofErr w:type="spellStart"/>
            <w:r w:rsidRPr="00076818">
              <w:rPr>
                <w:rFonts w:cstheme="minorHAnsi"/>
                <w:shd w:val="clear" w:color="auto" w:fill="FFFFFF"/>
              </w:rPr>
              <w:t>konsorciumas</w:t>
            </w:r>
            <w:proofErr w:type="spellEnd"/>
            <w:r w:rsidRPr="00076818">
              <w:rPr>
                <w:rFonts w:cstheme="minorHAnsi"/>
                <w:shd w:val="clear" w:color="auto" w:fill="FFFFFF"/>
              </w:rPr>
              <w:t xml:space="preserve">) </w:t>
            </w:r>
            <w:proofErr w:type="spellStart"/>
            <w:r w:rsidRPr="00076818">
              <w:rPr>
                <w:rFonts w:cstheme="minorHAnsi"/>
                <w:shd w:val="clear" w:color="auto" w:fill="FFFFFF"/>
              </w:rPr>
              <w:t>pagal</w:t>
            </w:r>
            <w:proofErr w:type="spellEnd"/>
            <w:r w:rsidRPr="00076818">
              <w:rPr>
                <w:rFonts w:cstheme="minorHAnsi"/>
                <w:shd w:val="clear" w:color="auto" w:fill="FFFFFF"/>
              </w:rPr>
              <w:t xml:space="preserve"> </w:t>
            </w:r>
            <w:proofErr w:type="spellStart"/>
            <w:r w:rsidRPr="00076818">
              <w:rPr>
                <w:rFonts w:cstheme="minorHAnsi"/>
                <w:shd w:val="clear" w:color="auto" w:fill="FFFFFF"/>
              </w:rPr>
              <w:t>jungtinės</w:t>
            </w:r>
            <w:proofErr w:type="spellEnd"/>
            <w:r w:rsidRPr="00076818">
              <w:rPr>
                <w:rFonts w:cstheme="minorHAnsi"/>
                <w:shd w:val="clear" w:color="auto" w:fill="FFFFFF"/>
              </w:rPr>
              <w:t xml:space="preserve"> </w:t>
            </w:r>
            <w:proofErr w:type="spellStart"/>
            <w:r w:rsidRPr="00076818">
              <w:rPr>
                <w:rFonts w:cstheme="minorHAnsi"/>
                <w:shd w:val="clear" w:color="auto" w:fill="FFFFFF"/>
              </w:rPr>
              <w:t>veiklos</w:t>
            </w:r>
            <w:proofErr w:type="spellEnd"/>
            <w:r w:rsidRPr="00076818">
              <w:rPr>
                <w:rFonts w:cstheme="minorHAnsi"/>
                <w:shd w:val="clear" w:color="auto" w:fill="FFFFFF"/>
              </w:rPr>
              <w:t xml:space="preserve"> </w:t>
            </w:r>
            <w:proofErr w:type="spellStart"/>
            <w:r w:rsidRPr="00076818">
              <w:rPr>
                <w:rFonts w:cstheme="minorHAnsi"/>
                <w:shd w:val="clear" w:color="auto" w:fill="FFFFFF"/>
              </w:rPr>
              <w:t>sutartį</w:t>
            </w:r>
            <w:proofErr w:type="spellEnd"/>
            <w:r w:rsidRPr="00076818">
              <w:rPr>
                <w:rFonts w:cstheme="minorHAnsi"/>
                <w:shd w:val="clear" w:color="auto" w:fill="FFFFFF"/>
              </w:rPr>
              <w:t xml:space="preserve"> (</w:t>
            </w:r>
            <w:proofErr w:type="spellStart"/>
            <w:r w:rsidRPr="00076818">
              <w:rPr>
                <w:rFonts w:cstheme="minorHAnsi"/>
                <w:shd w:val="clear" w:color="auto" w:fill="FFFFFF"/>
              </w:rPr>
              <w:t>kiekvienas</w:t>
            </w:r>
            <w:proofErr w:type="spellEnd"/>
            <w:r w:rsidRPr="00076818">
              <w:rPr>
                <w:rFonts w:cstheme="minorHAnsi"/>
                <w:shd w:val="clear" w:color="auto" w:fill="FFFFFF"/>
              </w:rPr>
              <w:t xml:space="preserve"> </w:t>
            </w:r>
            <w:proofErr w:type="spellStart"/>
            <w:r w:rsidRPr="00076818">
              <w:rPr>
                <w:rFonts w:cstheme="minorHAnsi"/>
                <w:shd w:val="clear" w:color="auto" w:fill="FFFFFF"/>
              </w:rPr>
              <w:t>iš</w:t>
            </w:r>
            <w:proofErr w:type="spellEnd"/>
            <w:r w:rsidRPr="00076818">
              <w:rPr>
                <w:rFonts w:cstheme="minorHAnsi"/>
                <w:shd w:val="clear" w:color="auto" w:fill="FFFFFF"/>
              </w:rPr>
              <w:t xml:space="preserve"> </w:t>
            </w:r>
            <w:proofErr w:type="spellStart"/>
            <w:r w:rsidRPr="00076818">
              <w:rPr>
                <w:rFonts w:cstheme="minorHAnsi"/>
                <w:shd w:val="clear" w:color="auto" w:fill="FFFFFF"/>
              </w:rPr>
              <w:t>partnerių</w:t>
            </w:r>
            <w:proofErr w:type="spellEnd"/>
            <w:r w:rsidRPr="00076818">
              <w:rPr>
                <w:rFonts w:cstheme="minorHAnsi"/>
                <w:shd w:val="clear" w:color="auto" w:fill="FFFFFF"/>
              </w:rPr>
              <w:t xml:space="preserve"> </w:t>
            </w:r>
            <w:proofErr w:type="spellStart"/>
            <w:r w:rsidRPr="00076818">
              <w:rPr>
                <w:rFonts w:cstheme="minorHAnsi"/>
                <w:shd w:val="clear" w:color="auto" w:fill="FFFFFF"/>
              </w:rPr>
              <w:lastRenderedPageBreak/>
              <w:t>šiame</w:t>
            </w:r>
            <w:proofErr w:type="spellEnd"/>
            <w:r w:rsidRPr="00076818">
              <w:rPr>
                <w:rFonts w:cstheme="minorHAnsi"/>
                <w:shd w:val="clear" w:color="auto" w:fill="FFFFFF"/>
              </w:rPr>
              <w:t xml:space="preserve"> </w:t>
            </w:r>
            <w:proofErr w:type="spellStart"/>
            <w:r w:rsidRPr="00076818">
              <w:rPr>
                <w:rFonts w:cstheme="minorHAnsi"/>
                <w:shd w:val="clear" w:color="auto" w:fill="FFFFFF"/>
              </w:rPr>
              <w:t>langelyje</w:t>
            </w:r>
            <w:proofErr w:type="spellEnd"/>
            <w:r w:rsidRPr="00076818">
              <w:rPr>
                <w:rFonts w:cstheme="minorHAnsi"/>
                <w:shd w:val="clear" w:color="auto" w:fill="FFFFFF"/>
              </w:rPr>
              <w:t xml:space="preserve"> </w:t>
            </w:r>
            <w:proofErr w:type="spellStart"/>
            <w:r w:rsidRPr="00076818">
              <w:rPr>
                <w:rFonts w:cstheme="minorHAnsi"/>
                <w:shd w:val="clear" w:color="auto" w:fill="FFFFFF"/>
              </w:rPr>
              <w:t>žymi</w:t>
            </w:r>
            <w:proofErr w:type="spellEnd"/>
            <w:r w:rsidRPr="00076818">
              <w:rPr>
                <w:rFonts w:cstheme="minorHAnsi"/>
                <w:shd w:val="clear" w:color="auto" w:fill="FFFFFF"/>
              </w:rPr>
              <w:t xml:space="preserve"> "Taip"), ir </w:t>
            </w:r>
            <w:proofErr w:type="spellStart"/>
            <w:r w:rsidRPr="00076818">
              <w:rPr>
                <w:rFonts w:cstheme="minorHAnsi"/>
                <w:shd w:val="clear" w:color="auto" w:fill="FFFFFF"/>
              </w:rPr>
              <w:t>nurodo</w:t>
            </w:r>
            <w:proofErr w:type="spellEnd"/>
            <w:r w:rsidRPr="00076818">
              <w:rPr>
                <w:rFonts w:cstheme="minorHAnsi"/>
                <w:shd w:val="clear" w:color="auto" w:fill="FFFFFF"/>
              </w:rPr>
              <w:t xml:space="preserve"> </w:t>
            </w:r>
            <w:proofErr w:type="spellStart"/>
            <w:r w:rsidRPr="00076818">
              <w:rPr>
                <w:rFonts w:cstheme="minorHAnsi"/>
                <w:shd w:val="clear" w:color="auto" w:fill="FFFFFF"/>
              </w:rPr>
              <w:t>visų</w:t>
            </w:r>
            <w:proofErr w:type="spellEnd"/>
            <w:r w:rsidRPr="00076818">
              <w:rPr>
                <w:rFonts w:cstheme="minorHAnsi"/>
                <w:shd w:val="clear" w:color="auto" w:fill="FFFFFF"/>
              </w:rPr>
              <w:t xml:space="preserve"> </w:t>
            </w:r>
            <w:proofErr w:type="spellStart"/>
            <w:r w:rsidRPr="00076818">
              <w:rPr>
                <w:rFonts w:cstheme="minorHAnsi"/>
                <w:shd w:val="clear" w:color="auto" w:fill="FFFFFF"/>
              </w:rPr>
              <w:t>partnerių</w:t>
            </w:r>
            <w:proofErr w:type="spellEnd"/>
            <w:r w:rsidRPr="00076818">
              <w:rPr>
                <w:rFonts w:cstheme="minorHAnsi"/>
                <w:shd w:val="clear" w:color="auto" w:fill="FFFFFF"/>
              </w:rPr>
              <w:t xml:space="preserve"> </w:t>
            </w:r>
            <w:proofErr w:type="spellStart"/>
            <w:r w:rsidRPr="00076818">
              <w:rPr>
                <w:rFonts w:cstheme="minorHAnsi"/>
                <w:shd w:val="clear" w:color="auto" w:fill="FFFFFF"/>
              </w:rPr>
              <w:t>pavadinimus</w:t>
            </w:r>
            <w:proofErr w:type="spellEnd"/>
            <w:r w:rsidRPr="00076818">
              <w:rPr>
                <w:rFonts w:cstheme="minorHAnsi"/>
                <w:shd w:val="clear" w:color="auto" w:fill="FFFFFF"/>
              </w:rPr>
              <w:t>.</w:t>
            </w:r>
          </w:p>
          <w:p w14:paraId="50129833" w14:textId="77777777" w:rsidR="00076818" w:rsidRDefault="00076818" w:rsidP="00A1792D">
            <w:pPr>
              <w:spacing w:after="0" w:line="276" w:lineRule="auto"/>
              <w:jc w:val="both"/>
              <w:rPr>
                <w:rFonts w:cstheme="minorHAnsi"/>
                <w:shd w:val="clear" w:color="auto" w:fill="FFFFFF"/>
              </w:rPr>
            </w:pPr>
          </w:p>
          <w:p w14:paraId="5624FDF3" w14:textId="62D7ECE5" w:rsidR="00A1792D" w:rsidRPr="00A1792D" w:rsidRDefault="00A1792D" w:rsidP="00A1792D">
            <w:pPr>
              <w:spacing w:after="0" w:line="276" w:lineRule="auto"/>
              <w:jc w:val="both"/>
              <w:rPr>
                <w:rFonts w:cstheme="minorHAnsi"/>
                <w:shd w:val="clear" w:color="auto" w:fill="FFFFFF"/>
              </w:rPr>
            </w:pPr>
            <w:r w:rsidRPr="00A1792D">
              <w:rPr>
                <w:rFonts w:cstheme="minorHAnsi"/>
                <w:shd w:val="clear" w:color="auto" w:fill="FFFFFF"/>
              </w:rPr>
              <w:t xml:space="preserve">Taip </w:t>
            </w:r>
            <w:proofErr w:type="spellStart"/>
            <w:r w:rsidRPr="00A1792D">
              <w:rPr>
                <w:rFonts w:cstheme="minorHAnsi"/>
                <w:shd w:val="clear" w:color="auto" w:fill="FFFFFF"/>
              </w:rPr>
              <w:t>yra</w:t>
            </w:r>
            <w:proofErr w:type="spellEnd"/>
            <w:r w:rsidRPr="00A1792D">
              <w:rPr>
                <w:rFonts w:cstheme="minorHAnsi"/>
                <w:shd w:val="clear" w:color="auto" w:fill="FFFFFF"/>
              </w:rPr>
              <w:t xml:space="preserve"> </w:t>
            </w:r>
            <w:proofErr w:type="spellStart"/>
            <w:r w:rsidRPr="00A1792D">
              <w:rPr>
                <w:rFonts w:cstheme="minorHAnsi"/>
                <w:shd w:val="clear" w:color="auto" w:fill="FFFFFF"/>
              </w:rPr>
              <w:t>todėl</w:t>
            </w:r>
            <w:proofErr w:type="spellEnd"/>
            <w:r w:rsidRPr="00A1792D">
              <w:rPr>
                <w:rFonts w:cstheme="minorHAnsi"/>
                <w:shd w:val="clear" w:color="auto" w:fill="FFFFFF"/>
              </w:rPr>
              <w:t xml:space="preserve">, </w:t>
            </w:r>
            <w:proofErr w:type="spellStart"/>
            <w:r w:rsidRPr="00A1792D">
              <w:rPr>
                <w:rFonts w:cstheme="minorHAnsi"/>
                <w:shd w:val="clear" w:color="auto" w:fill="FFFFFF"/>
              </w:rPr>
              <w:t>kad</w:t>
            </w:r>
            <w:proofErr w:type="spellEnd"/>
            <w:r w:rsidRPr="00A1792D">
              <w:rPr>
                <w:rFonts w:cstheme="minorHAnsi"/>
                <w:shd w:val="clear" w:color="auto" w:fill="FFFFFF"/>
              </w:rPr>
              <w:t xml:space="preserve"> E</w:t>
            </w:r>
            <w:r w:rsidR="00076818">
              <w:rPr>
                <w:rFonts w:cstheme="minorHAnsi"/>
                <w:shd w:val="clear" w:color="auto" w:fill="FFFFFF"/>
              </w:rPr>
              <w:t>BVPD</w:t>
            </w:r>
            <w:r w:rsidRPr="00A1792D">
              <w:rPr>
                <w:rFonts w:cstheme="minorHAnsi"/>
                <w:shd w:val="clear" w:color="auto" w:fill="FFFFFF"/>
              </w:rPr>
              <w:t xml:space="preserve"> </w:t>
            </w:r>
            <w:proofErr w:type="spellStart"/>
            <w:r w:rsidRPr="00A1792D">
              <w:rPr>
                <w:rFonts w:cstheme="minorHAnsi"/>
                <w:shd w:val="clear" w:color="auto" w:fill="FFFFFF"/>
              </w:rPr>
              <w:t>teikiamas</w:t>
            </w:r>
            <w:proofErr w:type="spellEnd"/>
            <w:r w:rsidRPr="00A1792D">
              <w:rPr>
                <w:rFonts w:cstheme="minorHAnsi"/>
                <w:shd w:val="clear" w:color="auto" w:fill="FFFFFF"/>
              </w:rPr>
              <w:t xml:space="preserve"> </w:t>
            </w:r>
            <w:proofErr w:type="spellStart"/>
            <w:r w:rsidRPr="00A1792D">
              <w:rPr>
                <w:rFonts w:cstheme="minorHAnsi"/>
                <w:shd w:val="clear" w:color="auto" w:fill="FFFFFF"/>
              </w:rPr>
              <w:t>bendro</w:t>
            </w:r>
            <w:proofErr w:type="spellEnd"/>
            <w:r w:rsidRPr="00A1792D">
              <w:rPr>
                <w:rFonts w:cstheme="minorHAnsi"/>
                <w:shd w:val="clear" w:color="auto" w:fill="FFFFFF"/>
              </w:rPr>
              <w:t xml:space="preserve"> </w:t>
            </w:r>
            <w:proofErr w:type="spellStart"/>
            <w:r w:rsidRPr="00A1792D">
              <w:rPr>
                <w:rFonts w:cstheme="minorHAnsi"/>
                <w:shd w:val="clear" w:color="auto" w:fill="FFFFFF"/>
              </w:rPr>
              <w:t>pasiūlymo</w:t>
            </w:r>
            <w:proofErr w:type="spellEnd"/>
            <w:r w:rsidRPr="00A1792D">
              <w:rPr>
                <w:rFonts w:cstheme="minorHAnsi"/>
                <w:shd w:val="clear" w:color="auto" w:fill="FFFFFF"/>
              </w:rPr>
              <w:t xml:space="preserve"> </w:t>
            </w:r>
            <w:proofErr w:type="spellStart"/>
            <w:r w:rsidRPr="00A1792D">
              <w:rPr>
                <w:rFonts w:cstheme="minorHAnsi"/>
                <w:shd w:val="clear" w:color="auto" w:fill="FFFFFF"/>
              </w:rPr>
              <w:t>kontekste</w:t>
            </w:r>
            <w:proofErr w:type="spellEnd"/>
            <w:r w:rsidRPr="00A1792D">
              <w:rPr>
                <w:rFonts w:cstheme="minorHAnsi"/>
                <w:shd w:val="clear" w:color="auto" w:fill="FFFFFF"/>
              </w:rPr>
              <w:t xml:space="preserve">, kai </w:t>
            </w:r>
            <w:proofErr w:type="spellStart"/>
            <w:r w:rsidRPr="00A1792D">
              <w:rPr>
                <w:rFonts w:cstheme="minorHAnsi"/>
                <w:shd w:val="clear" w:color="auto" w:fill="FFFFFF"/>
              </w:rPr>
              <w:t>atrankos</w:t>
            </w:r>
            <w:proofErr w:type="spellEnd"/>
            <w:r w:rsidRPr="00A1792D">
              <w:rPr>
                <w:rFonts w:cstheme="minorHAnsi"/>
                <w:shd w:val="clear" w:color="auto" w:fill="FFFFFF"/>
              </w:rPr>
              <w:t xml:space="preserve"> </w:t>
            </w:r>
            <w:proofErr w:type="spellStart"/>
            <w:r w:rsidRPr="00A1792D">
              <w:rPr>
                <w:rFonts w:cstheme="minorHAnsi"/>
                <w:shd w:val="clear" w:color="auto" w:fill="FFFFFF"/>
              </w:rPr>
              <w:t>kriterijai</w:t>
            </w:r>
            <w:proofErr w:type="spellEnd"/>
            <w:r w:rsidRPr="00A1792D">
              <w:rPr>
                <w:rFonts w:cstheme="minorHAnsi"/>
                <w:shd w:val="clear" w:color="auto" w:fill="FFFFFF"/>
              </w:rPr>
              <w:t xml:space="preserve"> </w:t>
            </w:r>
            <w:proofErr w:type="spellStart"/>
            <w:r w:rsidRPr="00A1792D">
              <w:rPr>
                <w:rFonts w:cstheme="minorHAnsi"/>
                <w:shd w:val="clear" w:color="auto" w:fill="FFFFFF"/>
              </w:rPr>
              <w:t>yra</w:t>
            </w:r>
            <w:proofErr w:type="spellEnd"/>
            <w:r w:rsidRPr="00A1792D">
              <w:rPr>
                <w:rFonts w:cstheme="minorHAnsi"/>
                <w:shd w:val="clear" w:color="auto" w:fill="FFFFFF"/>
              </w:rPr>
              <w:t xml:space="preserve"> </w:t>
            </w:r>
            <w:proofErr w:type="spellStart"/>
            <w:r w:rsidRPr="00A1792D">
              <w:rPr>
                <w:rFonts w:cstheme="minorHAnsi"/>
                <w:shd w:val="clear" w:color="auto" w:fill="FFFFFF"/>
              </w:rPr>
              <w:t>tenkinami</w:t>
            </w:r>
            <w:proofErr w:type="spellEnd"/>
            <w:r w:rsidRPr="00A1792D">
              <w:rPr>
                <w:rFonts w:cstheme="minorHAnsi"/>
                <w:shd w:val="clear" w:color="auto" w:fill="FFFFFF"/>
              </w:rPr>
              <w:t xml:space="preserve"> </w:t>
            </w:r>
            <w:proofErr w:type="spellStart"/>
            <w:r w:rsidRPr="00A1792D">
              <w:rPr>
                <w:rFonts w:cstheme="minorHAnsi"/>
                <w:shd w:val="clear" w:color="auto" w:fill="FFFFFF"/>
              </w:rPr>
              <w:t>visos</w:t>
            </w:r>
            <w:proofErr w:type="spellEnd"/>
            <w:r w:rsidRPr="00A1792D">
              <w:rPr>
                <w:rFonts w:cstheme="minorHAnsi"/>
                <w:shd w:val="clear" w:color="auto" w:fill="FFFFFF"/>
              </w:rPr>
              <w:t xml:space="preserve"> </w:t>
            </w:r>
            <w:proofErr w:type="spellStart"/>
            <w:r w:rsidR="00076818">
              <w:rPr>
                <w:rFonts w:cstheme="minorHAnsi"/>
                <w:shd w:val="clear" w:color="auto" w:fill="FFFFFF"/>
              </w:rPr>
              <w:t>ūkio</w:t>
            </w:r>
            <w:proofErr w:type="spellEnd"/>
            <w:r w:rsidR="00076818">
              <w:rPr>
                <w:rFonts w:cstheme="minorHAnsi"/>
                <w:shd w:val="clear" w:color="auto" w:fill="FFFFFF"/>
              </w:rPr>
              <w:t xml:space="preserve"> </w:t>
            </w:r>
            <w:proofErr w:type="spellStart"/>
            <w:r w:rsidR="00076818">
              <w:rPr>
                <w:rFonts w:cstheme="minorHAnsi"/>
                <w:shd w:val="clear" w:color="auto" w:fill="FFFFFF"/>
              </w:rPr>
              <w:t>subjektų</w:t>
            </w:r>
            <w:proofErr w:type="spellEnd"/>
            <w:r w:rsidR="00076818">
              <w:rPr>
                <w:rFonts w:cstheme="minorHAnsi"/>
                <w:shd w:val="clear" w:color="auto" w:fill="FFFFFF"/>
              </w:rPr>
              <w:t xml:space="preserve"> </w:t>
            </w:r>
            <w:proofErr w:type="spellStart"/>
            <w:r w:rsidRPr="00A1792D">
              <w:rPr>
                <w:rFonts w:cstheme="minorHAnsi"/>
                <w:shd w:val="clear" w:color="auto" w:fill="FFFFFF"/>
              </w:rPr>
              <w:t>grupės</w:t>
            </w:r>
            <w:proofErr w:type="spellEnd"/>
            <w:r w:rsidR="00076818">
              <w:rPr>
                <w:rFonts w:cstheme="minorHAnsi"/>
                <w:shd w:val="clear" w:color="auto" w:fill="FFFFFF"/>
              </w:rPr>
              <w:t xml:space="preserve"> </w:t>
            </w:r>
            <w:proofErr w:type="spellStart"/>
            <w:proofErr w:type="gramStart"/>
            <w:r w:rsidR="00076818">
              <w:rPr>
                <w:rFonts w:cstheme="minorHAnsi"/>
                <w:shd w:val="clear" w:color="auto" w:fill="FFFFFF"/>
              </w:rPr>
              <w:t>narių</w:t>
            </w:r>
            <w:proofErr w:type="spellEnd"/>
            <w:r w:rsidR="00076818">
              <w:rPr>
                <w:rFonts w:cstheme="minorHAnsi"/>
                <w:shd w:val="clear" w:color="auto" w:fill="FFFFFF"/>
              </w:rPr>
              <w:t xml:space="preserve"> </w:t>
            </w:r>
            <w:r w:rsidRPr="00A1792D">
              <w:rPr>
                <w:rFonts w:cstheme="minorHAnsi"/>
                <w:shd w:val="clear" w:color="auto" w:fill="FFFFFF"/>
              </w:rPr>
              <w:t xml:space="preserve"> </w:t>
            </w:r>
            <w:proofErr w:type="spellStart"/>
            <w:r w:rsidRPr="00A1792D">
              <w:rPr>
                <w:rFonts w:cstheme="minorHAnsi"/>
                <w:shd w:val="clear" w:color="auto" w:fill="FFFFFF"/>
              </w:rPr>
              <w:t>bendrai</w:t>
            </w:r>
            <w:proofErr w:type="spellEnd"/>
            <w:proofErr w:type="gramEnd"/>
            <w:r w:rsidRPr="00A1792D">
              <w:rPr>
                <w:rFonts w:cstheme="minorHAnsi"/>
                <w:shd w:val="clear" w:color="auto" w:fill="FFFFFF"/>
              </w:rPr>
              <w:t xml:space="preserve">. </w:t>
            </w:r>
            <w:proofErr w:type="spellStart"/>
            <w:r w:rsidRPr="00A1792D">
              <w:rPr>
                <w:rFonts w:cstheme="minorHAnsi"/>
                <w:shd w:val="clear" w:color="auto" w:fill="FFFFFF"/>
              </w:rPr>
              <w:t>Todėl</w:t>
            </w:r>
            <w:proofErr w:type="spellEnd"/>
            <w:r w:rsidRPr="00A1792D">
              <w:rPr>
                <w:rFonts w:cstheme="minorHAnsi"/>
                <w:shd w:val="clear" w:color="auto" w:fill="FFFFFF"/>
              </w:rPr>
              <w:t xml:space="preserve"> </w:t>
            </w:r>
            <w:proofErr w:type="spellStart"/>
            <w:r w:rsidRPr="00A1792D">
              <w:rPr>
                <w:rFonts w:cstheme="minorHAnsi"/>
                <w:shd w:val="clear" w:color="auto" w:fill="FFFFFF"/>
              </w:rPr>
              <w:t>kiekvienas</w:t>
            </w:r>
            <w:proofErr w:type="spellEnd"/>
            <w:r w:rsidRPr="00A1792D">
              <w:rPr>
                <w:rFonts w:cstheme="minorHAnsi"/>
                <w:shd w:val="clear" w:color="auto" w:fill="FFFFFF"/>
              </w:rPr>
              <w:t xml:space="preserve"> </w:t>
            </w:r>
            <w:proofErr w:type="spellStart"/>
            <w:r w:rsidR="00076818">
              <w:rPr>
                <w:rFonts w:cstheme="minorHAnsi"/>
                <w:shd w:val="clear" w:color="auto" w:fill="FFFFFF"/>
              </w:rPr>
              <w:t>ūkio</w:t>
            </w:r>
            <w:proofErr w:type="spellEnd"/>
            <w:r w:rsidR="00076818">
              <w:rPr>
                <w:rFonts w:cstheme="minorHAnsi"/>
                <w:shd w:val="clear" w:color="auto" w:fill="FFFFFF"/>
              </w:rPr>
              <w:t xml:space="preserve"> </w:t>
            </w:r>
            <w:proofErr w:type="spellStart"/>
            <w:r w:rsidR="00076818">
              <w:rPr>
                <w:rFonts w:cstheme="minorHAnsi"/>
                <w:shd w:val="clear" w:color="auto" w:fill="FFFFFF"/>
              </w:rPr>
              <w:t>subjektų</w:t>
            </w:r>
            <w:proofErr w:type="spellEnd"/>
            <w:r w:rsidR="00076818">
              <w:rPr>
                <w:rFonts w:cstheme="minorHAnsi"/>
                <w:shd w:val="clear" w:color="auto" w:fill="FFFFFF"/>
              </w:rPr>
              <w:t xml:space="preserve"> </w:t>
            </w:r>
            <w:proofErr w:type="spellStart"/>
            <w:r w:rsidR="00076818">
              <w:rPr>
                <w:rFonts w:cstheme="minorHAnsi"/>
                <w:shd w:val="clear" w:color="auto" w:fill="FFFFFF"/>
              </w:rPr>
              <w:t>grupės</w:t>
            </w:r>
            <w:proofErr w:type="spellEnd"/>
            <w:r w:rsidR="00076818">
              <w:rPr>
                <w:rFonts w:cstheme="minorHAnsi"/>
                <w:shd w:val="clear" w:color="auto" w:fill="FFFFFF"/>
              </w:rPr>
              <w:t xml:space="preserve"> </w:t>
            </w:r>
            <w:proofErr w:type="spellStart"/>
            <w:r w:rsidRPr="00A1792D">
              <w:rPr>
                <w:rFonts w:cstheme="minorHAnsi"/>
                <w:shd w:val="clear" w:color="auto" w:fill="FFFFFF"/>
              </w:rPr>
              <w:t>narys</w:t>
            </w:r>
            <w:proofErr w:type="spellEnd"/>
            <w:r w:rsidRPr="00A1792D">
              <w:rPr>
                <w:rFonts w:cstheme="minorHAnsi"/>
                <w:shd w:val="clear" w:color="auto" w:fill="FFFFFF"/>
              </w:rPr>
              <w:t xml:space="preserve"> </w:t>
            </w:r>
            <w:proofErr w:type="spellStart"/>
            <w:r w:rsidRPr="00A1792D">
              <w:rPr>
                <w:rFonts w:cstheme="minorHAnsi"/>
                <w:shd w:val="clear" w:color="auto" w:fill="FFFFFF"/>
              </w:rPr>
              <w:t>turėtų</w:t>
            </w:r>
            <w:proofErr w:type="spellEnd"/>
            <w:r w:rsidRPr="00A1792D">
              <w:rPr>
                <w:rFonts w:cstheme="minorHAnsi"/>
                <w:shd w:val="clear" w:color="auto" w:fill="FFFFFF"/>
              </w:rPr>
              <w:t xml:space="preserve"> </w:t>
            </w:r>
            <w:proofErr w:type="spellStart"/>
            <w:r w:rsidRPr="00A1792D">
              <w:rPr>
                <w:rFonts w:cstheme="minorHAnsi"/>
                <w:shd w:val="clear" w:color="auto" w:fill="FFFFFF"/>
              </w:rPr>
              <w:t>nurodyti</w:t>
            </w:r>
            <w:proofErr w:type="spellEnd"/>
            <w:r w:rsidRPr="00A1792D">
              <w:rPr>
                <w:rFonts w:cstheme="minorHAnsi"/>
                <w:shd w:val="clear" w:color="auto" w:fill="FFFFFF"/>
              </w:rPr>
              <w:t xml:space="preserve">, </w:t>
            </w:r>
            <w:proofErr w:type="spellStart"/>
            <w:r w:rsidRPr="00A1792D">
              <w:rPr>
                <w:rFonts w:cstheme="minorHAnsi"/>
                <w:shd w:val="clear" w:color="auto" w:fill="FFFFFF"/>
              </w:rPr>
              <w:t>kad</w:t>
            </w:r>
            <w:proofErr w:type="spellEnd"/>
            <w:r w:rsidRPr="00A1792D">
              <w:rPr>
                <w:rFonts w:cstheme="minorHAnsi"/>
                <w:shd w:val="clear" w:color="auto" w:fill="FFFFFF"/>
              </w:rPr>
              <w:t xml:space="preserve"> </w:t>
            </w:r>
            <w:proofErr w:type="spellStart"/>
            <w:r w:rsidRPr="00A1792D">
              <w:rPr>
                <w:rFonts w:cstheme="minorHAnsi"/>
                <w:shd w:val="clear" w:color="auto" w:fill="FFFFFF"/>
              </w:rPr>
              <w:t>reikalaujam</w:t>
            </w:r>
            <w:r w:rsidR="00076818">
              <w:rPr>
                <w:rFonts w:cstheme="minorHAnsi"/>
                <w:shd w:val="clear" w:color="auto" w:fill="FFFFFF"/>
              </w:rPr>
              <w:t>us</w:t>
            </w:r>
            <w:proofErr w:type="spellEnd"/>
            <w:r w:rsidRPr="00A1792D">
              <w:rPr>
                <w:rFonts w:cstheme="minorHAnsi"/>
                <w:shd w:val="clear" w:color="auto" w:fill="FFFFFF"/>
              </w:rPr>
              <w:t xml:space="preserve"> </w:t>
            </w:r>
            <w:proofErr w:type="spellStart"/>
            <w:r w:rsidRPr="00A1792D">
              <w:rPr>
                <w:rFonts w:cstheme="minorHAnsi"/>
                <w:shd w:val="clear" w:color="auto" w:fill="FFFFFF"/>
              </w:rPr>
              <w:t>atrankos</w:t>
            </w:r>
            <w:proofErr w:type="spellEnd"/>
            <w:r w:rsidRPr="00A1792D">
              <w:rPr>
                <w:rFonts w:cstheme="minorHAnsi"/>
                <w:shd w:val="clear" w:color="auto" w:fill="FFFFFF"/>
              </w:rPr>
              <w:t xml:space="preserve"> </w:t>
            </w:r>
            <w:proofErr w:type="spellStart"/>
            <w:r w:rsidRPr="00A1792D">
              <w:rPr>
                <w:rFonts w:cstheme="minorHAnsi"/>
                <w:shd w:val="clear" w:color="auto" w:fill="FFFFFF"/>
              </w:rPr>
              <w:t>kriterij</w:t>
            </w:r>
            <w:r w:rsidR="00076818">
              <w:rPr>
                <w:rFonts w:cstheme="minorHAnsi"/>
                <w:shd w:val="clear" w:color="auto" w:fill="FFFFFF"/>
              </w:rPr>
              <w:t>us</w:t>
            </w:r>
            <w:proofErr w:type="spellEnd"/>
            <w:r w:rsidR="00076818">
              <w:rPr>
                <w:rFonts w:cstheme="minorHAnsi"/>
                <w:shd w:val="clear" w:color="auto" w:fill="FFFFFF"/>
              </w:rPr>
              <w:t xml:space="preserve"> </w:t>
            </w:r>
            <w:proofErr w:type="spellStart"/>
            <w:r w:rsidR="00076818">
              <w:rPr>
                <w:rFonts w:cstheme="minorHAnsi"/>
                <w:shd w:val="clear" w:color="auto" w:fill="FFFFFF"/>
              </w:rPr>
              <w:t>jis</w:t>
            </w:r>
            <w:proofErr w:type="spellEnd"/>
            <w:r w:rsidR="00076818">
              <w:rPr>
                <w:rFonts w:cstheme="minorHAnsi"/>
                <w:shd w:val="clear" w:color="auto" w:fill="FFFFFF"/>
              </w:rPr>
              <w:t xml:space="preserve"> </w:t>
            </w:r>
            <w:proofErr w:type="spellStart"/>
            <w:r w:rsidR="00076818">
              <w:rPr>
                <w:rFonts w:cstheme="minorHAnsi"/>
                <w:shd w:val="clear" w:color="auto" w:fill="FFFFFF"/>
              </w:rPr>
              <w:t>atitinka</w:t>
            </w:r>
            <w:proofErr w:type="spellEnd"/>
            <w:r w:rsidR="00076818">
              <w:rPr>
                <w:rFonts w:cstheme="minorHAnsi"/>
                <w:shd w:val="clear" w:color="auto" w:fill="FFFFFF"/>
              </w:rPr>
              <w:t xml:space="preserve">. </w:t>
            </w:r>
          </w:p>
          <w:p w14:paraId="642F3D86" w14:textId="77777777" w:rsidR="00A1792D" w:rsidRPr="00A1792D" w:rsidRDefault="00A1792D" w:rsidP="00A1792D">
            <w:pPr>
              <w:spacing w:after="0" w:line="276" w:lineRule="auto"/>
              <w:jc w:val="both"/>
              <w:rPr>
                <w:rFonts w:cstheme="minorHAnsi"/>
                <w:shd w:val="clear" w:color="auto" w:fill="FFFFFF"/>
              </w:rPr>
            </w:pPr>
          </w:p>
          <w:p w14:paraId="03582D40" w14:textId="370F0E99" w:rsidR="00A1792D" w:rsidRPr="00A1792D" w:rsidRDefault="00A1792D" w:rsidP="00A1792D">
            <w:pPr>
              <w:spacing w:after="0" w:line="276" w:lineRule="auto"/>
              <w:jc w:val="both"/>
              <w:rPr>
                <w:rFonts w:cstheme="minorHAnsi"/>
                <w:shd w:val="clear" w:color="auto" w:fill="FFFFFF"/>
              </w:rPr>
            </w:pPr>
            <w:r w:rsidRPr="00A1792D">
              <w:rPr>
                <w:rFonts w:cstheme="minorHAnsi"/>
                <w:shd w:val="clear" w:color="auto" w:fill="FFFFFF"/>
              </w:rPr>
              <w:t xml:space="preserve">Kai </w:t>
            </w:r>
            <w:proofErr w:type="spellStart"/>
            <w:r w:rsidRPr="00A1792D">
              <w:rPr>
                <w:rFonts w:cstheme="minorHAnsi"/>
                <w:shd w:val="clear" w:color="auto" w:fill="FFFFFF"/>
              </w:rPr>
              <w:t>tiekėjų</w:t>
            </w:r>
            <w:proofErr w:type="spellEnd"/>
            <w:r w:rsidRPr="00A1792D">
              <w:rPr>
                <w:rFonts w:cstheme="minorHAnsi"/>
                <w:shd w:val="clear" w:color="auto" w:fill="FFFFFF"/>
              </w:rPr>
              <w:t xml:space="preserve"> </w:t>
            </w:r>
            <w:proofErr w:type="spellStart"/>
            <w:r w:rsidRPr="00A1792D">
              <w:rPr>
                <w:rFonts w:cstheme="minorHAnsi"/>
                <w:shd w:val="clear" w:color="auto" w:fill="FFFFFF"/>
              </w:rPr>
              <w:t>grupė</w:t>
            </w:r>
            <w:proofErr w:type="spellEnd"/>
            <w:r w:rsidRPr="00A1792D">
              <w:rPr>
                <w:rFonts w:cstheme="minorHAnsi"/>
                <w:shd w:val="clear" w:color="auto" w:fill="FFFFFF"/>
              </w:rPr>
              <w:t xml:space="preserve"> </w:t>
            </w:r>
            <w:proofErr w:type="spellStart"/>
            <w:r w:rsidRPr="00A1792D">
              <w:rPr>
                <w:rFonts w:cstheme="minorHAnsi"/>
                <w:shd w:val="clear" w:color="auto" w:fill="FFFFFF"/>
              </w:rPr>
              <w:t>pagal</w:t>
            </w:r>
            <w:proofErr w:type="spellEnd"/>
            <w:r w:rsidRPr="00A1792D">
              <w:rPr>
                <w:rFonts w:cstheme="minorHAnsi"/>
                <w:shd w:val="clear" w:color="auto" w:fill="FFFFFF"/>
              </w:rPr>
              <w:t xml:space="preserve"> </w:t>
            </w:r>
            <w:proofErr w:type="spellStart"/>
            <w:r w:rsidRPr="00A1792D">
              <w:rPr>
                <w:rFonts w:cstheme="minorHAnsi"/>
                <w:shd w:val="clear" w:color="auto" w:fill="FFFFFF"/>
              </w:rPr>
              <w:t>jungtinės</w:t>
            </w:r>
            <w:proofErr w:type="spellEnd"/>
            <w:r w:rsidRPr="00A1792D">
              <w:rPr>
                <w:rFonts w:cstheme="minorHAnsi"/>
                <w:shd w:val="clear" w:color="auto" w:fill="FFFFFF"/>
              </w:rPr>
              <w:t xml:space="preserve"> </w:t>
            </w:r>
            <w:proofErr w:type="spellStart"/>
            <w:r w:rsidRPr="00A1792D">
              <w:rPr>
                <w:rFonts w:cstheme="minorHAnsi"/>
                <w:shd w:val="clear" w:color="auto" w:fill="FFFFFF"/>
              </w:rPr>
              <w:t>veiklos</w:t>
            </w:r>
            <w:proofErr w:type="spellEnd"/>
            <w:r w:rsidRPr="00A1792D">
              <w:rPr>
                <w:rFonts w:cstheme="minorHAnsi"/>
                <w:shd w:val="clear" w:color="auto" w:fill="FFFFFF"/>
              </w:rPr>
              <w:t xml:space="preserve"> </w:t>
            </w:r>
            <w:proofErr w:type="spellStart"/>
            <w:r w:rsidRPr="00A1792D">
              <w:rPr>
                <w:rFonts w:cstheme="minorHAnsi"/>
                <w:shd w:val="clear" w:color="auto" w:fill="FFFFFF"/>
              </w:rPr>
              <w:t>sutartį</w:t>
            </w:r>
            <w:proofErr w:type="spellEnd"/>
            <w:r w:rsidRPr="00A1792D">
              <w:rPr>
                <w:rFonts w:cstheme="minorHAnsi"/>
                <w:shd w:val="clear" w:color="auto" w:fill="FFFFFF"/>
              </w:rPr>
              <w:t xml:space="preserve"> </w:t>
            </w:r>
            <w:proofErr w:type="spellStart"/>
            <w:r w:rsidRPr="00A1792D">
              <w:rPr>
                <w:rFonts w:cstheme="minorHAnsi"/>
                <w:shd w:val="clear" w:color="auto" w:fill="FFFFFF"/>
              </w:rPr>
              <w:t>kvalifikacijos</w:t>
            </w:r>
            <w:proofErr w:type="spellEnd"/>
            <w:r w:rsidRPr="00A1792D">
              <w:rPr>
                <w:rFonts w:cstheme="minorHAnsi"/>
                <w:shd w:val="clear" w:color="auto" w:fill="FFFFFF"/>
              </w:rPr>
              <w:t xml:space="preserve"> (</w:t>
            </w:r>
            <w:proofErr w:type="spellStart"/>
            <w:r w:rsidRPr="00A1792D">
              <w:rPr>
                <w:rFonts w:cstheme="minorHAnsi"/>
                <w:shd w:val="clear" w:color="auto" w:fill="FFFFFF"/>
              </w:rPr>
              <w:t>atrankos</w:t>
            </w:r>
            <w:proofErr w:type="spellEnd"/>
            <w:r w:rsidRPr="00A1792D">
              <w:rPr>
                <w:rFonts w:cstheme="minorHAnsi"/>
                <w:shd w:val="clear" w:color="auto" w:fill="FFFFFF"/>
              </w:rPr>
              <w:t xml:space="preserve">) </w:t>
            </w:r>
            <w:proofErr w:type="spellStart"/>
            <w:proofErr w:type="gramStart"/>
            <w:r w:rsidRPr="00A1792D">
              <w:rPr>
                <w:rFonts w:cstheme="minorHAnsi"/>
                <w:shd w:val="clear" w:color="auto" w:fill="FFFFFF"/>
              </w:rPr>
              <w:t>reikalavimus</w:t>
            </w:r>
            <w:proofErr w:type="spellEnd"/>
            <w:r w:rsidRPr="00A1792D">
              <w:rPr>
                <w:rFonts w:cstheme="minorHAnsi"/>
                <w:shd w:val="clear" w:color="auto" w:fill="FFFFFF"/>
              </w:rPr>
              <w:t xml:space="preserve"> </w:t>
            </w:r>
            <w:r w:rsidR="00076818">
              <w:rPr>
                <w:rFonts w:cstheme="minorHAnsi"/>
                <w:shd w:val="clear" w:color="auto" w:fill="FFFFFF"/>
              </w:rPr>
              <w:t xml:space="preserve"> </w:t>
            </w:r>
            <w:proofErr w:type="spellStart"/>
            <w:r w:rsidR="00076818">
              <w:rPr>
                <w:rFonts w:cstheme="minorHAnsi"/>
                <w:shd w:val="clear" w:color="auto" w:fill="FFFFFF"/>
              </w:rPr>
              <w:t>tenkina</w:t>
            </w:r>
            <w:proofErr w:type="spellEnd"/>
            <w:proofErr w:type="gramEnd"/>
            <w:r w:rsidR="00076818">
              <w:rPr>
                <w:rFonts w:cstheme="minorHAnsi"/>
                <w:shd w:val="clear" w:color="auto" w:fill="FFFFFF"/>
              </w:rPr>
              <w:t xml:space="preserve"> </w:t>
            </w:r>
            <w:proofErr w:type="spellStart"/>
            <w:r w:rsidR="00076818">
              <w:rPr>
                <w:rFonts w:cstheme="minorHAnsi"/>
                <w:shd w:val="clear" w:color="auto" w:fill="FFFFFF"/>
              </w:rPr>
              <w:t>kartu</w:t>
            </w:r>
            <w:proofErr w:type="spellEnd"/>
            <w:r w:rsidR="00076818">
              <w:rPr>
                <w:rFonts w:cstheme="minorHAnsi"/>
                <w:shd w:val="clear" w:color="auto" w:fill="FFFFFF"/>
              </w:rPr>
              <w:t xml:space="preserve">, </w:t>
            </w:r>
            <w:proofErr w:type="spellStart"/>
            <w:r w:rsidRPr="00A1792D">
              <w:rPr>
                <w:rFonts w:cstheme="minorHAnsi"/>
                <w:shd w:val="clear" w:color="auto" w:fill="FFFFFF"/>
              </w:rPr>
              <w:t>grupės</w:t>
            </w:r>
            <w:proofErr w:type="spellEnd"/>
            <w:r w:rsidRPr="00A1792D">
              <w:rPr>
                <w:rFonts w:cstheme="minorHAnsi"/>
                <w:shd w:val="clear" w:color="auto" w:fill="FFFFFF"/>
              </w:rPr>
              <w:t xml:space="preserve"> </w:t>
            </w:r>
            <w:proofErr w:type="spellStart"/>
            <w:r w:rsidRPr="00A1792D">
              <w:rPr>
                <w:rFonts w:cstheme="minorHAnsi"/>
                <w:shd w:val="clear" w:color="auto" w:fill="FFFFFF"/>
              </w:rPr>
              <w:t>nariai</w:t>
            </w:r>
            <w:proofErr w:type="spellEnd"/>
            <w:r w:rsidRPr="00A1792D">
              <w:rPr>
                <w:rFonts w:cstheme="minorHAnsi"/>
                <w:shd w:val="clear" w:color="auto" w:fill="FFFFFF"/>
              </w:rPr>
              <w:t xml:space="preserve"> </w:t>
            </w:r>
            <w:proofErr w:type="spellStart"/>
            <w:r w:rsidRPr="00A1792D">
              <w:rPr>
                <w:rFonts w:cstheme="minorHAnsi"/>
                <w:shd w:val="clear" w:color="auto" w:fill="FFFFFF"/>
              </w:rPr>
              <w:t>ne</w:t>
            </w:r>
            <w:r w:rsidR="00076818">
              <w:rPr>
                <w:rFonts w:cstheme="minorHAnsi"/>
                <w:shd w:val="clear" w:color="auto" w:fill="FFFFFF"/>
              </w:rPr>
              <w:t>turi</w:t>
            </w:r>
            <w:proofErr w:type="spellEnd"/>
            <w:r w:rsidR="00076818">
              <w:rPr>
                <w:rFonts w:cstheme="minorHAnsi"/>
                <w:shd w:val="clear" w:color="auto" w:fill="FFFFFF"/>
              </w:rPr>
              <w:t xml:space="preserve"> EBVPD</w:t>
            </w:r>
            <w:r w:rsidRPr="00A1792D">
              <w:rPr>
                <w:rFonts w:cstheme="minorHAnsi"/>
                <w:shd w:val="clear" w:color="auto" w:fill="FFFFFF"/>
              </w:rPr>
              <w:t xml:space="preserve"> </w:t>
            </w:r>
            <w:proofErr w:type="spellStart"/>
            <w:r w:rsidRPr="00A1792D">
              <w:rPr>
                <w:rFonts w:cstheme="minorHAnsi"/>
                <w:shd w:val="clear" w:color="auto" w:fill="FFFFFF"/>
              </w:rPr>
              <w:t>nurodyti</w:t>
            </w:r>
            <w:proofErr w:type="spellEnd"/>
            <w:r w:rsidRPr="00A1792D">
              <w:rPr>
                <w:rFonts w:cstheme="minorHAnsi"/>
                <w:shd w:val="clear" w:color="auto" w:fill="FFFFFF"/>
              </w:rPr>
              <w:t xml:space="preserve">, </w:t>
            </w:r>
            <w:proofErr w:type="spellStart"/>
            <w:r w:rsidRPr="00A1792D">
              <w:rPr>
                <w:rFonts w:cstheme="minorHAnsi"/>
                <w:shd w:val="clear" w:color="auto" w:fill="FFFFFF"/>
              </w:rPr>
              <w:t>kad</w:t>
            </w:r>
            <w:proofErr w:type="spellEnd"/>
            <w:r w:rsidRPr="00A1792D">
              <w:rPr>
                <w:rFonts w:cstheme="minorHAnsi"/>
                <w:shd w:val="clear" w:color="auto" w:fill="FFFFFF"/>
              </w:rPr>
              <w:t xml:space="preserve"> </w:t>
            </w:r>
            <w:proofErr w:type="spellStart"/>
            <w:r w:rsidRPr="00A1792D">
              <w:rPr>
                <w:rFonts w:cstheme="minorHAnsi"/>
                <w:shd w:val="clear" w:color="auto" w:fill="FFFFFF"/>
              </w:rPr>
              <w:t>remiasi</w:t>
            </w:r>
            <w:proofErr w:type="spellEnd"/>
            <w:r w:rsidRPr="00A1792D">
              <w:rPr>
                <w:rFonts w:cstheme="minorHAnsi"/>
                <w:shd w:val="clear" w:color="auto" w:fill="FFFFFF"/>
              </w:rPr>
              <w:t xml:space="preserve"> </w:t>
            </w:r>
            <w:proofErr w:type="spellStart"/>
            <w:r w:rsidRPr="00A1792D">
              <w:rPr>
                <w:rFonts w:cstheme="minorHAnsi"/>
                <w:shd w:val="clear" w:color="auto" w:fill="FFFFFF"/>
              </w:rPr>
              <w:t>kitų</w:t>
            </w:r>
            <w:proofErr w:type="spellEnd"/>
            <w:r w:rsidRPr="00A1792D">
              <w:rPr>
                <w:rFonts w:cstheme="minorHAnsi"/>
                <w:shd w:val="clear" w:color="auto" w:fill="FFFFFF"/>
              </w:rPr>
              <w:t xml:space="preserve"> </w:t>
            </w:r>
            <w:proofErr w:type="spellStart"/>
            <w:r w:rsidRPr="00A1792D">
              <w:rPr>
                <w:rFonts w:cstheme="minorHAnsi"/>
                <w:shd w:val="clear" w:color="auto" w:fill="FFFFFF"/>
              </w:rPr>
              <w:t>subjektų</w:t>
            </w:r>
            <w:proofErr w:type="spellEnd"/>
            <w:r w:rsidRPr="00A1792D">
              <w:rPr>
                <w:rFonts w:cstheme="minorHAnsi"/>
                <w:shd w:val="clear" w:color="auto" w:fill="FFFFFF"/>
              </w:rPr>
              <w:t xml:space="preserve"> </w:t>
            </w:r>
            <w:proofErr w:type="spellStart"/>
            <w:r w:rsidRPr="00A1792D">
              <w:rPr>
                <w:rFonts w:cstheme="minorHAnsi"/>
                <w:shd w:val="clear" w:color="auto" w:fill="FFFFFF"/>
              </w:rPr>
              <w:t>pajėgumais</w:t>
            </w:r>
            <w:proofErr w:type="spellEnd"/>
            <w:r w:rsidRPr="00A1792D">
              <w:rPr>
                <w:rFonts w:cstheme="minorHAnsi"/>
                <w:shd w:val="clear" w:color="auto" w:fill="FFFFFF"/>
              </w:rPr>
              <w:t>.</w:t>
            </w:r>
          </w:p>
          <w:p w14:paraId="68CCB57B" w14:textId="77777777" w:rsidR="00A1792D" w:rsidRPr="00A1792D" w:rsidRDefault="00A1792D" w:rsidP="00A1792D">
            <w:pPr>
              <w:spacing w:after="0" w:line="276" w:lineRule="auto"/>
              <w:jc w:val="both"/>
              <w:rPr>
                <w:rFonts w:cstheme="minorHAnsi"/>
                <w:shd w:val="clear" w:color="auto" w:fill="FFFFFF"/>
              </w:rPr>
            </w:pPr>
          </w:p>
          <w:p w14:paraId="12171D68" w14:textId="635BDB74" w:rsidR="00A1792D" w:rsidRDefault="00A1792D" w:rsidP="00A1792D">
            <w:pPr>
              <w:spacing w:after="0" w:line="276" w:lineRule="auto"/>
              <w:jc w:val="both"/>
              <w:rPr>
                <w:rFonts w:cstheme="minorHAnsi"/>
                <w:shd w:val="clear" w:color="auto" w:fill="FFFFFF"/>
              </w:rPr>
            </w:pPr>
            <w:proofErr w:type="spellStart"/>
            <w:r w:rsidRPr="00A1792D">
              <w:rPr>
                <w:rFonts w:cstheme="minorHAnsi"/>
                <w:shd w:val="clear" w:color="auto" w:fill="FFFFFF"/>
              </w:rPr>
              <w:t>Tokiais</w:t>
            </w:r>
            <w:proofErr w:type="spellEnd"/>
            <w:r w:rsidRPr="00A1792D">
              <w:rPr>
                <w:rFonts w:cstheme="minorHAnsi"/>
                <w:shd w:val="clear" w:color="auto" w:fill="FFFFFF"/>
              </w:rPr>
              <w:t xml:space="preserve"> </w:t>
            </w:r>
            <w:proofErr w:type="spellStart"/>
            <w:r w:rsidRPr="00A1792D">
              <w:rPr>
                <w:rFonts w:cstheme="minorHAnsi"/>
                <w:shd w:val="clear" w:color="auto" w:fill="FFFFFF"/>
              </w:rPr>
              <w:t>atvejais</w:t>
            </w:r>
            <w:proofErr w:type="spellEnd"/>
            <w:r w:rsidRPr="00A1792D">
              <w:rPr>
                <w:rFonts w:cstheme="minorHAnsi"/>
                <w:shd w:val="clear" w:color="auto" w:fill="FFFFFF"/>
              </w:rPr>
              <w:t xml:space="preserve"> </w:t>
            </w:r>
            <w:proofErr w:type="spellStart"/>
            <w:r w:rsidR="00076818">
              <w:rPr>
                <w:rFonts w:cstheme="minorHAnsi"/>
                <w:shd w:val="clear" w:color="auto" w:fill="FFFFFF"/>
              </w:rPr>
              <w:t>ūkio</w:t>
            </w:r>
            <w:proofErr w:type="spellEnd"/>
            <w:r w:rsidR="00076818">
              <w:rPr>
                <w:rFonts w:cstheme="minorHAnsi"/>
                <w:shd w:val="clear" w:color="auto" w:fill="FFFFFF"/>
              </w:rPr>
              <w:t xml:space="preserve"> </w:t>
            </w:r>
            <w:proofErr w:type="spellStart"/>
            <w:r w:rsidR="00076818">
              <w:rPr>
                <w:rFonts w:cstheme="minorHAnsi"/>
                <w:shd w:val="clear" w:color="auto" w:fill="FFFFFF"/>
              </w:rPr>
              <w:t>subjektų</w:t>
            </w:r>
            <w:proofErr w:type="spellEnd"/>
            <w:r w:rsidR="00076818">
              <w:rPr>
                <w:rFonts w:cstheme="minorHAnsi"/>
                <w:shd w:val="clear" w:color="auto" w:fill="FFFFFF"/>
              </w:rPr>
              <w:t xml:space="preserve"> </w:t>
            </w:r>
            <w:proofErr w:type="spellStart"/>
            <w:r w:rsidR="00076818">
              <w:rPr>
                <w:rFonts w:cstheme="minorHAnsi"/>
                <w:shd w:val="clear" w:color="auto" w:fill="FFFFFF"/>
              </w:rPr>
              <w:t>grupės</w:t>
            </w:r>
            <w:proofErr w:type="spellEnd"/>
            <w:r w:rsidR="00076818">
              <w:rPr>
                <w:rFonts w:cstheme="minorHAnsi"/>
                <w:shd w:val="clear" w:color="auto" w:fill="FFFFFF"/>
              </w:rPr>
              <w:t xml:space="preserve"> </w:t>
            </w:r>
            <w:proofErr w:type="spellStart"/>
            <w:r w:rsidRPr="00A1792D">
              <w:rPr>
                <w:rFonts w:cstheme="minorHAnsi"/>
                <w:shd w:val="clear" w:color="auto" w:fill="FFFFFF"/>
              </w:rPr>
              <w:t>nariai</w:t>
            </w:r>
            <w:proofErr w:type="spellEnd"/>
            <w:r w:rsidRPr="00A1792D">
              <w:rPr>
                <w:rFonts w:cstheme="minorHAnsi"/>
                <w:shd w:val="clear" w:color="auto" w:fill="FFFFFF"/>
              </w:rPr>
              <w:t xml:space="preserve"> </w:t>
            </w:r>
            <w:proofErr w:type="spellStart"/>
            <w:r w:rsidRPr="00A1792D">
              <w:rPr>
                <w:rFonts w:cstheme="minorHAnsi"/>
                <w:shd w:val="clear" w:color="auto" w:fill="FFFFFF"/>
              </w:rPr>
              <w:t>veikia</w:t>
            </w:r>
            <w:proofErr w:type="spellEnd"/>
            <w:r w:rsidRPr="00A1792D">
              <w:rPr>
                <w:rFonts w:cstheme="minorHAnsi"/>
                <w:shd w:val="clear" w:color="auto" w:fill="FFFFFF"/>
              </w:rPr>
              <w:t xml:space="preserve"> </w:t>
            </w:r>
            <w:proofErr w:type="spellStart"/>
            <w:r w:rsidRPr="00A1792D">
              <w:rPr>
                <w:rFonts w:cstheme="minorHAnsi"/>
                <w:shd w:val="clear" w:color="auto" w:fill="FFFFFF"/>
              </w:rPr>
              <w:t>kaip</w:t>
            </w:r>
            <w:proofErr w:type="spellEnd"/>
            <w:r w:rsidRPr="00A1792D">
              <w:rPr>
                <w:rFonts w:cstheme="minorHAnsi"/>
                <w:shd w:val="clear" w:color="auto" w:fill="FFFFFF"/>
              </w:rPr>
              <w:t xml:space="preserve"> </w:t>
            </w:r>
            <w:proofErr w:type="spellStart"/>
            <w:r w:rsidRPr="00A1792D">
              <w:rPr>
                <w:rFonts w:cstheme="minorHAnsi"/>
                <w:shd w:val="clear" w:color="auto" w:fill="FFFFFF"/>
              </w:rPr>
              <w:t>vienas</w:t>
            </w:r>
            <w:proofErr w:type="spellEnd"/>
            <w:r w:rsidRPr="00A1792D">
              <w:rPr>
                <w:rFonts w:cstheme="minorHAnsi"/>
                <w:shd w:val="clear" w:color="auto" w:fill="FFFFFF"/>
              </w:rPr>
              <w:t xml:space="preserve"> </w:t>
            </w:r>
            <w:proofErr w:type="spellStart"/>
            <w:r w:rsidRPr="00A1792D">
              <w:rPr>
                <w:rFonts w:cstheme="minorHAnsi"/>
                <w:shd w:val="clear" w:color="auto" w:fill="FFFFFF"/>
              </w:rPr>
              <w:t>tiekėjas</w:t>
            </w:r>
            <w:proofErr w:type="spellEnd"/>
            <w:r w:rsidRPr="00A1792D">
              <w:rPr>
                <w:rFonts w:cstheme="minorHAnsi"/>
                <w:shd w:val="clear" w:color="auto" w:fill="FFFFFF"/>
              </w:rPr>
              <w:t xml:space="preserve">, o </w:t>
            </w:r>
            <w:proofErr w:type="spellStart"/>
            <w:r w:rsidRPr="00A1792D">
              <w:rPr>
                <w:rFonts w:cstheme="minorHAnsi"/>
                <w:shd w:val="clear" w:color="auto" w:fill="FFFFFF"/>
              </w:rPr>
              <w:t>kvalifikacijos</w:t>
            </w:r>
            <w:proofErr w:type="spellEnd"/>
            <w:r w:rsidRPr="00A1792D">
              <w:rPr>
                <w:rFonts w:cstheme="minorHAnsi"/>
                <w:shd w:val="clear" w:color="auto" w:fill="FFFFFF"/>
              </w:rPr>
              <w:t xml:space="preserve"> </w:t>
            </w:r>
            <w:proofErr w:type="spellStart"/>
            <w:r w:rsidRPr="00A1792D">
              <w:rPr>
                <w:rFonts w:cstheme="minorHAnsi"/>
                <w:shd w:val="clear" w:color="auto" w:fill="FFFFFF"/>
              </w:rPr>
              <w:t>reikalavimai</w:t>
            </w:r>
            <w:proofErr w:type="spellEnd"/>
            <w:r w:rsidRPr="00A1792D">
              <w:rPr>
                <w:rFonts w:cstheme="minorHAnsi"/>
                <w:shd w:val="clear" w:color="auto" w:fill="FFFFFF"/>
              </w:rPr>
              <w:t xml:space="preserve"> </w:t>
            </w:r>
            <w:proofErr w:type="spellStart"/>
            <w:r w:rsidRPr="00A1792D">
              <w:rPr>
                <w:rFonts w:cstheme="minorHAnsi"/>
                <w:shd w:val="clear" w:color="auto" w:fill="FFFFFF"/>
              </w:rPr>
              <w:t>vertinami</w:t>
            </w:r>
            <w:proofErr w:type="spellEnd"/>
            <w:r w:rsidRPr="00A1792D">
              <w:rPr>
                <w:rFonts w:cstheme="minorHAnsi"/>
                <w:shd w:val="clear" w:color="auto" w:fill="FFFFFF"/>
              </w:rPr>
              <w:t xml:space="preserve"> </w:t>
            </w:r>
            <w:proofErr w:type="spellStart"/>
            <w:r w:rsidRPr="00A1792D">
              <w:rPr>
                <w:rFonts w:cstheme="minorHAnsi"/>
                <w:shd w:val="clear" w:color="auto" w:fill="FFFFFF"/>
              </w:rPr>
              <w:t>bendrai</w:t>
            </w:r>
            <w:proofErr w:type="spellEnd"/>
            <w:r w:rsidRPr="00A1792D">
              <w:rPr>
                <w:rFonts w:cstheme="minorHAnsi"/>
                <w:shd w:val="clear" w:color="auto" w:fill="FFFFFF"/>
              </w:rPr>
              <w:t xml:space="preserve">. </w:t>
            </w:r>
            <w:proofErr w:type="spellStart"/>
            <w:r w:rsidRPr="00A1792D">
              <w:rPr>
                <w:rFonts w:cstheme="minorHAnsi"/>
                <w:shd w:val="clear" w:color="auto" w:fill="FFFFFF"/>
              </w:rPr>
              <w:t>Todėl</w:t>
            </w:r>
            <w:proofErr w:type="spellEnd"/>
            <w:r w:rsidRPr="00A1792D">
              <w:rPr>
                <w:rFonts w:cstheme="minorHAnsi"/>
                <w:shd w:val="clear" w:color="auto" w:fill="FFFFFF"/>
              </w:rPr>
              <w:t xml:space="preserve"> tai </w:t>
            </w:r>
            <w:proofErr w:type="spellStart"/>
            <w:r w:rsidRPr="00A1792D">
              <w:rPr>
                <w:rFonts w:cstheme="minorHAnsi"/>
                <w:shd w:val="clear" w:color="auto" w:fill="FFFFFF"/>
              </w:rPr>
              <w:t>nelaikoma</w:t>
            </w:r>
            <w:proofErr w:type="spellEnd"/>
            <w:r w:rsidRPr="00A1792D">
              <w:rPr>
                <w:rFonts w:cstheme="minorHAnsi"/>
                <w:shd w:val="clear" w:color="auto" w:fill="FFFFFF"/>
              </w:rPr>
              <w:t xml:space="preserve"> </w:t>
            </w:r>
            <w:proofErr w:type="spellStart"/>
            <w:r w:rsidRPr="00A1792D">
              <w:rPr>
                <w:rFonts w:cstheme="minorHAnsi"/>
                <w:shd w:val="clear" w:color="auto" w:fill="FFFFFF"/>
              </w:rPr>
              <w:t>rėmimusi</w:t>
            </w:r>
            <w:proofErr w:type="spellEnd"/>
            <w:r w:rsidRPr="00A1792D">
              <w:rPr>
                <w:rFonts w:cstheme="minorHAnsi"/>
                <w:shd w:val="clear" w:color="auto" w:fill="FFFFFF"/>
              </w:rPr>
              <w:t xml:space="preserve"> „</w:t>
            </w:r>
            <w:proofErr w:type="spellStart"/>
            <w:r w:rsidRPr="00A1792D">
              <w:rPr>
                <w:rFonts w:cstheme="minorHAnsi"/>
                <w:shd w:val="clear" w:color="auto" w:fill="FFFFFF"/>
              </w:rPr>
              <w:t>kitų</w:t>
            </w:r>
            <w:proofErr w:type="spellEnd"/>
            <w:r w:rsidRPr="00A1792D">
              <w:rPr>
                <w:rFonts w:cstheme="minorHAnsi"/>
                <w:shd w:val="clear" w:color="auto" w:fill="FFFFFF"/>
              </w:rPr>
              <w:t xml:space="preserve"> </w:t>
            </w:r>
            <w:proofErr w:type="spellStart"/>
            <w:proofErr w:type="gramStart"/>
            <w:r w:rsidRPr="00A1792D">
              <w:rPr>
                <w:rFonts w:cstheme="minorHAnsi"/>
                <w:shd w:val="clear" w:color="auto" w:fill="FFFFFF"/>
              </w:rPr>
              <w:t>subjektų</w:t>
            </w:r>
            <w:proofErr w:type="spellEnd"/>
            <w:r w:rsidRPr="00A1792D">
              <w:rPr>
                <w:rFonts w:cstheme="minorHAnsi"/>
                <w:shd w:val="clear" w:color="auto" w:fill="FFFFFF"/>
              </w:rPr>
              <w:t xml:space="preserve">“ </w:t>
            </w:r>
            <w:proofErr w:type="spellStart"/>
            <w:r w:rsidRPr="00A1792D">
              <w:rPr>
                <w:rFonts w:cstheme="minorHAnsi"/>
                <w:shd w:val="clear" w:color="auto" w:fill="FFFFFF"/>
              </w:rPr>
              <w:t>pajėgumais</w:t>
            </w:r>
            <w:proofErr w:type="spellEnd"/>
            <w:proofErr w:type="gramEnd"/>
            <w:r w:rsidRPr="00A1792D">
              <w:rPr>
                <w:rFonts w:cstheme="minorHAnsi"/>
                <w:shd w:val="clear" w:color="auto" w:fill="FFFFFF"/>
              </w:rPr>
              <w:t xml:space="preserve"> </w:t>
            </w:r>
            <w:proofErr w:type="gramStart"/>
            <w:r w:rsidRPr="00A1792D">
              <w:rPr>
                <w:rFonts w:cstheme="minorHAnsi"/>
                <w:shd w:val="clear" w:color="auto" w:fill="FFFFFF"/>
              </w:rPr>
              <w:t>E</w:t>
            </w:r>
            <w:r w:rsidR="00076818">
              <w:rPr>
                <w:rFonts w:cstheme="minorHAnsi"/>
                <w:shd w:val="clear" w:color="auto" w:fill="FFFFFF"/>
              </w:rPr>
              <w:t xml:space="preserve">BVPD </w:t>
            </w:r>
            <w:r w:rsidRPr="00A1792D">
              <w:rPr>
                <w:rFonts w:cstheme="minorHAnsi"/>
                <w:shd w:val="clear" w:color="auto" w:fill="FFFFFF"/>
              </w:rPr>
              <w:t xml:space="preserve"> </w:t>
            </w:r>
            <w:proofErr w:type="spellStart"/>
            <w:r w:rsidRPr="00A1792D">
              <w:rPr>
                <w:rFonts w:cstheme="minorHAnsi"/>
                <w:shd w:val="clear" w:color="auto" w:fill="FFFFFF"/>
              </w:rPr>
              <w:t>nuostatų</w:t>
            </w:r>
            <w:proofErr w:type="spellEnd"/>
            <w:proofErr w:type="gramEnd"/>
            <w:r w:rsidRPr="00A1792D">
              <w:rPr>
                <w:rFonts w:cstheme="minorHAnsi"/>
                <w:shd w:val="clear" w:color="auto" w:fill="FFFFFF"/>
              </w:rPr>
              <w:t xml:space="preserve"> </w:t>
            </w:r>
            <w:proofErr w:type="spellStart"/>
            <w:r w:rsidRPr="00A1792D">
              <w:rPr>
                <w:rFonts w:cstheme="minorHAnsi"/>
                <w:shd w:val="clear" w:color="auto" w:fill="FFFFFF"/>
              </w:rPr>
              <w:t>prasme</w:t>
            </w:r>
            <w:proofErr w:type="spellEnd"/>
            <w:r w:rsidRPr="00A1792D">
              <w:rPr>
                <w:rFonts w:cstheme="minorHAnsi"/>
                <w:shd w:val="clear" w:color="auto" w:fill="FFFFFF"/>
              </w:rPr>
              <w:t>.</w:t>
            </w:r>
          </w:p>
          <w:p w14:paraId="1076EBFE" w14:textId="77777777" w:rsidR="00A1792D" w:rsidRDefault="00A1792D" w:rsidP="00C25CE9">
            <w:pPr>
              <w:spacing w:after="0" w:line="276" w:lineRule="auto"/>
              <w:jc w:val="both"/>
              <w:rPr>
                <w:rFonts w:cstheme="minorHAnsi"/>
                <w:shd w:val="clear" w:color="auto" w:fill="FFFFFF"/>
              </w:rPr>
            </w:pPr>
          </w:p>
          <w:p w14:paraId="436A3BD4" w14:textId="1ADFA186" w:rsidR="002F1FAA" w:rsidRDefault="00817F3A" w:rsidP="00C25CE9">
            <w:pPr>
              <w:spacing w:after="0" w:line="276" w:lineRule="auto"/>
              <w:jc w:val="both"/>
              <w:rPr>
                <w:rFonts w:cstheme="minorHAnsi"/>
                <w:shd w:val="clear" w:color="auto" w:fill="FFFFFF"/>
                <w:lang w:val="en-GB"/>
              </w:rPr>
            </w:pPr>
            <w:proofErr w:type="spellStart"/>
            <w:r>
              <w:rPr>
                <w:rFonts w:cstheme="minorHAnsi"/>
                <w:shd w:val="clear" w:color="auto" w:fill="FFFFFF"/>
              </w:rPr>
              <w:t>A</w:t>
            </w:r>
            <w:r w:rsidR="00994D62" w:rsidRPr="00817F3A">
              <w:rPr>
                <w:rFonts w:cstheme="minorHAnsi"/>
                <w:shd w:val="clear" w:color="auto" w:fill="FFFFFF"/>
              </w:rPr>
              <w:t>tkreipiame</w:t>
            </w:r>
            <w:proofErr w:type="spellEnd"/>
            <w:r w:rsidR="00994D62" w:rsidRPr="00817F3A">
              <w:rPr>
                <w:rFonts w:cstheme="minorHAnsi"/>
                <w:shd w:val="clear" w:color="auto" w:fill="FFFFFF"/>
              </w:rPr>
              <w:t xml:space="preserve"> </w:t>
            </w:r>
            <w:proofErr w:type="spellStart"/>
            <w:r w:rsidR="00994D62" w:rsidRPr="00817F3A">
              <w:rPr>
                <w:rFonts w:cstheme="minorHAnsi"/>
                <w:shd w:val="clear" w:color="auto" w:fill="FFFFFF"/>
              </w:rPr>
              <w:t>dėmesį</w:t>
            </w:r>
            <w:proofErr w:type="spellEnd"/>
            <w:r w:rsidR="00994D62" w:rsidRPr="00817F3A">
              <w:rPr>
                <w:rFonts w:cstheme="minorHAnsi"/>
                <w:shd w:val="clear" w:color="auto" w:fill="FFFFFF"/>
              </w:rPr>
              <w:t xml:space="preserve"> į tai, </w:t>
            </w:r>
            <w:proofErr w:type="spellStart"/>
            <w:r w:rsidR="00994D62" w:rsidRPr="00817F3A">
              <w:rPr>
                <w:rFonts w:cstheme="minorHAnsi"/>
                <w:shd w:val="clear" w:color="auto" w:fill="FFFFFF"/>
              </w:rPr>
              <w:t>kad</w:t>
            </w:r>
            <w:proofErr w:type="spellEnd"/>
            <w:r w:rsidR="00994D62" w:rsidRPr="00817F3A">
              <w:rPr>
                <w:rFonts w:cstheme="minorHAnsi"/>
                <w:shd w:val="clear" w:color="auto" w:fill="FFFFFF"/>
              </w:rPr>
              <w:t xml:space="preserve"> </w:t>
            </w:r>
            <w:proofErr w:type="spellStart"/>
            <w:r w:rsidR="00994D62" w:rsidRPr="00817F3A">
              <w:rPr>
                <w:rFonts w:cstheme="minorHAnsi"/>
                <w:shd w:val="clear" w:color="auto" w:fill="FFFFFF"/>
              </w:rPr>
              <w:t>pirkimo</w:t>
            </w:r>
            <w:proofErr w:type="spellEnd"/>
            <w:r w:rsidR="00994D62" w:rsidRPr="00817F3A">
              <w:rPr>
                <w:rFonts w:cstheme="minorHAnsi"/>
                <w:shd w:val="clear" w:color="auto" w:fill="FFFFFF"/>
              </w:rPr>
              <w:t xml:space="preserve"> </w:t>
            </w:r>
            <w:proofErr w:type="spellStart"/>
            <w:r w:rsidR="00994D62" w:rsidRPr="00817F3A">
              <w:rPr>
                <w:rFonts w:cstheme="minorHAnsi"/>
                <w:shd w:val="clear" w:color="auto" w:fill="FFFFFF"/>
              </w:rPr>
              <w:t>sąlygų</w:t>
            </w:r>
            <w:proofErr w:type="spellEnd"/>
            <w:r w:rsidR="00994D62" w:rsidRPr="00817F3A">
              <w:rPr>
                <w:rFonts w:cstheme="minorHAnsi"/>
                <w:shd w:val="clear" w:color="auto" w:fill="FFFFFF"/>
              </w:rPr>
              <w:t xml:space="preserve"> </w:t>
            </w:r>
            <w:proofErr w:type="spellStart"/>
            <w:r w:rsidR="00994D62" w:rsidRPr="00817F3A">
              <w:rPr>
                <w:rFonts w:cstheme="minorHAnsi"/>
                <w:shd w:val="clear" w:color="auto" w:fill="FFFFFF"/>
              </w:rPr>
              <w:t>specialiosios</w:t>
            </w:r>
            <w:proofErr w:type="spellEnd"/>
            <w:r w:rsidR="00994D62" w:rsidRPr="00817F3A">
              <w:rPr>
                <w:rFonts w:cstheme="minorHAnsi"/>
                <w:shd w:val="clear" w:color="auto" w:fill="FFFFFF"/>
              </w:rPr>
              <w:t xml:space="preserve"> dallies </w:t>
            </w:r>
            <w:r w:rsidR="0047083F" w:rsidRPr="00817F3A">
              <w:rPr>
                <w:rFonts w:cstheme="minorHAnsi"/>
                <w:shd w:val="clear" w:color="auto" w:fill="FFFFFF"/>
              </w:rPr>
              <w:t xml:space="preserve">4.1 2. p. </w:t>
            </w:r>
            <w:proofErr w:type="spellStart"/>
            <w:proofErr w:type="gramStart"/>
            <w:r w:rsidR="0047083F" w:rsidRPr="00817F3A">
              <w:rPr>
                <w:rFonts w:cstheme="minorHAnsi"/>
                <w:shd w:val="clear" w:color="auto" w:fill="FFFFFF"/>
              </w:rPr>
              <w:t>numatyta</w:t>
            </w:r>
            <w:proofErr w:type="spellEnd"/>
            <w:r w:rsidR="0047083F" w:rsidRPr="00817F3A">
              <w:rPr>
                <w:rFonts w:cstheme="minorHAnsi"/>
                <w:shd w:val="clear" w:color="auto" w:fill="FFFFFF"/>
              </w:rPr>
              <w:t xml:space="preserve"> :</w:t>
            </w:r>
            <w:proofErr w:type="gramEnd"/>
            <w:r w:rsidR="0047083F" w:rsidRPr="00817F3A">
              <w:rPr>
                <w:rFonts w:cstheme="minorHAnsi"/>
                <w:shd w:val="clear" w:color="auto" w:fill="FFFFFF"/>
              </w:rPr>
              <w:t xml:space="preserve"> “</w:t>
            </w:r>
            <w:proofErr w:type="spellStart"/>
            <w:r w:rsidR="0047083F" w:rsidRPr="00817F3A">
              <w:rPr>
                <w:rFonts w:cstheme="minorHAnsi"/>
                <w:i/>
                <w:iCs/>
                <w:shd w:val="clear" w:color="auto" w:fill="FFFFFF"/>
              </w:rPr>
              <w:t>Jeigu</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pasiūlymą</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teikia</w:t>
            </w:r>
            <w:proofErr w:type="spellEnd"/>
            <w:r w:rsidR="0047083F" w:rsidRPr="00817F3A">
              <w:rPr>
                <w:rFonts w:cstheme="minorHAnsi"/>
                <w:i/>
                <w:iCs/>
                <w:shd w:val="clear" w:color="auto" w:fill="FFFFFF"/>
              </w:rPr>
              <w:t xml:space="preserve"> </w:t>
            </w:r>
            <w:proofErr w:type="spellStart"/>
            <w:proofErr w:type="gramStart"/>
            <w:r w:rsidR="0047083F" w:rsidRPr="00817F3A">
              <w:rPr>
                <w:rFonts w:cstheme="minorHAnsi"/>
                <w:i/>
                <w:iCs/>
                <w:shd w:val="clear" w:color="auto" w:fill="FFFFFF"/>
              </w:rPr>
              <w:t>tiekėjų</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grupė</w:t>
            </w:r>
            <w:proofErr w:type="spellEnd"/>
            <w:proofErr w:type="gramEnd"/>
            <w:r w:rsidR="0047083F" w:rsidRPr="00817F3A">
              <w:rPr>
                <w:rFonts w:cstheme="minorHAnsi"/>
                <w:i/>
                <w:iCs/>
                <w:shd w:val="clear" w:color="auto" w:fill="FFFFFF"/>
              </w:rPr>
              <w:t xml:space="preserve"> – </w:t>
            </w:r>
            <w:proofErr w:type="spellStart"/>
            <w:r w:rsidR="0047083F" w:rsidRPr="00817F3A">
              <w:rPr>
                <w:rFonts w:cstheme="minorHAnsi"/>
                <w:i/>
                <w:iCs/>
                <w:shd w:val="clear" w:color="auto" w:fill="FFFFFF"/>
              </w:rPr>
              <w:t>reikalavimą</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turi</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atitikti</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visi</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ūkio</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subjektų</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grupės</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nariai</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kartu</w:t>
            </w:r>
            <w:proofErr w:type="spellEnd"/>
            <w:r w:rsidR="0047083F" w:rsidRPr="00817F3A">
              <w:rPr>
                <w:rFonts w:cstheme="minorHAnsi"/>
                <w:i/>
                <w:iCs/>
                <w:shd w:val="clear" w:color="auto" w:fill="FFFFFF"/>
              </w:rPr>
              <w:t xml:space="preserve"> (</w:t>
            </w:r>
            <w:proofErr w:type="spellStart"/>
            <w:proofErr w:type="gramStart"/>
            <w:r w:rsidR="0047083F" w:rsidRPr="00817F3A">
              <w:rPr>
                <w:rFonts w:cstheme="minorHAnsi"/>
                <w:i/>
                <w:iCs/>
                <w:shd w:val="clear" w:color="auto" w:fill="FFFFFF"/>
              </w:rPr>
              <w:t>tiekėjų</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grupės</w:t>
            </w:r>
            <w:proofErr w:type="spellEnd"/>
            <w:proofErr w:type="gram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narių</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turima</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patirtis</w:t>
            </w:r>
            <w:proofErr w:type="spellEnd"/>
            <w:r w:rsidR="0047083F" w:rsidRPr="00817F3A">
              <w:rPr>
                <w:rFonts w:cstheme="minorHAnsi"/>
                <w:i/>
                <w:iCs/>
                <w:shd w:val="clear" w:color="auto" w:fill="FFFFFF"/>
              </w:rPr>
              <w:t xml:space="preserve"> </w:t>
            </w:r>
            <w:proofErr w:type="spellStart"/>
            <w:r w:rsidR="0047083F" w:rsidRPr="00817F3A">
              <w:rPr>
                <w:rFonts w:cstheme="minorHAnsi"/>
                <w:i/>
                <w:iCs/>
                <w:shd w:val="clear" w:color="auto" w:fill="FFFFFF"/>
              </w:rPr>
              <w:t>sumuojama</w:t>
            </w:r>
            <w:proofErr w:type="spellEnd"/>
            <w:r w:rsidR="0047083F" w:rsidRPr="00817F3A">
              <w:rPr>
                <w:rFonts w:cstheme="minorHAnsi"/>
                <w:i/>
                <w:iCs/>
                <w:shd w:val="clear" w:color="auto" w:fill="FFFFFF"/>
              </w:rPr>
              <w:t xml:space="preserve">), </w:t>
            </w:r>
            <w:proofErr w:type="spellStart"/>
            <w:r w:rsidR="0047083F" w:rsidRPr="00817F3A">
              <w:rPr>
                <w:rFonts w:cstheme="minorHAnsi"/>
                <w:b/>
                <w:bCs/>
                <w:i/>
                <w:iCs/>
                <w:shd w:val="clear" w:color="auto" w:fill="FFFFFF"/>
              </w:rPr>
              <w:t>atsižvelgiant</w:t>
            </w:r>
            <w:proofErr w:type="spellEnd"/>
            <w:r w:rsidR="0047083F" w:rsidRPr="00817F3A">
              <w:rPr>
                <w:rFonts w:cstheme="minorHAnsi"/>
                <w:b/>
                <w:bCs/>
                <w:i/>
                <w:iCs/>
                <w:shd w:val="clear" w:color="auto" w:fill="FFFFFF"/>
              </w:rPr>
              <w:t xml:space="preserve"> į </w:t>
            </w:r>
            <w:proofErr w:type="spellStart"/>
            <w:r w:rsidR="0047083F" w:rsidRPr="00817F3A">
              <w:rPr>
                <w:rFonts w:cstheme="minorHAnsi"/>
                <w:b/>
                <w:bCs/>
                <w:i/>
                <w:iCs/>
                <w:shd w:val="clear" w:color="auto" w:fill="FFFFFF"/>
              </w:rPr>
              <w:t>jų</w:t>
            </w:r>
            <w:proofErr w:type="spellEnd"/>
            <w:r w:rsidR="0047083F" w:rsidRPr="00817F3A">
              <w:rPr>
                <w:rFonts w:cstheme="minorHAnsi"/>
                <w:b/>
                <w:bCs/>
                <w:i/>
                <w:iCs/>
                <w:shd w:val="clear" w:color="auto" w:fill="FFFFFF"/>
              </w:rPr>
              <w:t xml:space="preserve"> </w:t>
            </w:r>
            <w:proofErr w:type="spellStart"/>
            <w:r w:rsidR="0047083F" w:rsidRPr="00817F3A">
              <w:rPr>
                <w:rFonts w:cstheme="minorHAnsi"/>
                <w:b/>
                <w:bCs/>
                <w:i/>
                <w:iCs/>
                <w:shd w:val="clear" w:color="auto" w:fill="FFFFFF"/>
              </w:rPr>
              <w:t>prisiimamus</w:t>
            </w:r>
            <w:proofErr w:type="spellEnd"/>
            <w:r w:rsidR="0047083F" w:rsidRPr="00817F3A">
              <w:rPr>
                <w:rFonts w:cstheme="minorHAnsi"/>
                <w:b/>
                <w:bCs/>
                <w:i/>
                <w:iCs/>
                <w:shd w:val="clear" w:color="auto" w:fill="FFFFFF"/>
              </w:rPr>
              <w:t xml:space="preserve"> </w:t>
            </w:r>
            <w:proofErr w:type="spellStart"/>
            <w:r w:rsidR="0047083F" w:rsidRPr="00817F3A">
              <w:rPr>
                <w:rFonts w:cstheme="minorHAnsi"/>
                <w:b/>
                <w:bCs/>
                <w:i/>
                <w:iCs/>
                <w:shd w:val="clear" w:color="auto" w:fill="FFFFFF"/>
              </w:rPr>
              <w:t>įsipareigojimus</w:t>
            </w:r>
            <w:proofErr w:type="spellEnd"/>
            <w:r w:rsidR="0047083F" w:rsidRPr="00817F3A">
              <w:rPr>
                <w:rFonts w:cstheme="minorHAnsi"/>
                <w:shd w:val="clear" w:color="auto" w:fill="FFFFFF"/>
              </w:rPr>
              <w:t>.”</w:t>
            </w:r>
            <w:r w:rsidR="00144643" w:rsidRPr="00817F3A">
              <w:rPr>
                <w:rFonts w:cstheme="minorHAnsi"/>
                <w:shd w:val="clear" w:color="auto" w:fill="FFFFFF"/>
              </w:rPr>
              <w:t xml:space="preserve"> </w:t>
            </w:r>
            <w:r w:rsidR="00144643">
              <w:rPr>
                <w:rFonts w:cstheme="minorHAnsi"/>
                <w:shd w:val="clear" w:color="auto" w:fill="FFFFFF"/>
                <w:lang w:val="en-GB"/>
              </w:rPr>
              <w:t>Tai rei</w:t>
            </w:r>
            <w:proofErr w:type="spellStart"/>
            <w:r w:rsidR="00144643">
              <w:rPr>
                <w:rFonts w:cstheme="minorHAnsi"/>
                <w:shd w:val="clear" w:color="auto" w:fill="FFFFFF"/>
                <w:lang w:val="lt-LT"/>
              </w:rPr>
              <w:t>škia</w:t>
            </w:r>
            <w:proofErr w:type="spellEnd"/>
            <w:r w:rsidR="00144643">
              <w:rPr>
                <w:rFonts w:cstheme="minorHAnsi"/>
                <w:shd w:val="clear" w:color="auto" w:fill="FFFFFF"/>
                <w:lang w:val="lt-LT"/>
              </w:rPr>
              <w:t>, kad kiek</w:t>
            </w:r>
            <w:r w:rsidR="00C510C4">
              <w:rPr>
                <w:rFonts w:cstheme="minorHAnsi"/>
                <w:shd w:val="clear" w:color="auto" w:fill="FFFFFF"/>
                <w:lang w:val="lt-LT"/>
              </w:rPr>
              <w:t xml:space="preserve"> </w:t>
            </w:r>
            <w:r w:rsidR="00725C74">
              <w:rPr>
                <w:rFonts w:cstheme="minorHAnsi"/>
                <w:shd w:val="clear" w:color="auto" w:fill="FFFFFF"/>
                <w:lang w:val="lt-LT"/>
              </w:rPr>
              <w:t xml:space="preserve">kiekvienas iš </w:t>
            </w:r>
            <w:proofErr w:type="gramStart"/>
            <w:r>
              <w:rPr>
                <w:rFonts w:cstheme="minorHAnsi"/>
                <w:shd w:val="clear" w:color="auto" w:fill="FFFFFF"/>
                <w:lang w:val="lt-LT"/>
              </w:rPr>
              <w:t xml:space="preserve">tiekėjų </w:t>
            </w:r>
            <w:r w:rsidR="00725C74">
              <w:rPr>
                <w:rFonts w:cstheme="minorHAnsi"/>
                <w:shd w:val="clear" w:color="auto" w:fill="FFFFFF"/>
                <w:lang w:val="lt-LT"/>
              </w:rPr>
              <w:t xml:space="preserve"> grupės</w:t>
            </w:r>
            <w:proofErr w:type="gramEnd"/>
            <w:r w:rsidR="00725C74">
              <w:rPr>
                <w:rFonts w:cstheme="minorHAnsi"/>
                <w:shd w:val="clear" w:color="auto" w:fill="FFFFFF"/>
                <w:lang w:val="lt-LT"/>
              </w:rPr>
              <w:t xml:space="preserve"> partnerių</w:t>
            </w:r>
            <w:r>
              <w:rPr>
                <w:rFonts w:cstheme="minorHAnsi"/>
                <w:shd w:val="clear" w:color="auto" w:fill="FFFFFF"/>
                <w:lang w:val="lt-LT"/>
              </w:rPr>
              <w:t>/narių</w:t>
            </w:r>
            <w:r w:rsidR="00725C74">
              <w:rPr>
                <w:rFonts w:cstheme="minorHAnsi"/>
                <w:shd w:val="clear" w:color="auto" w:fill="FFFFFF"/>
                <w:lang w:val="lt-LT"/>
              </w:rPr>
              <w:t xml:space="preserve"> </w:t>
            </w:r>
            <w:proofErr w:type="spellStart"/>
            <w:r w:rsidR="00C510C4" w:rsidRPr="00C510C4">
              <w:rPr>
                <w:rFonts w:cstheme="minorHAnsi"/>
                <w:shd w:val="clear" w:color="auto" w:fill="FFFFFF"/>
                <w:lang w:val="en-GB"/>
              </w:rPr>
              <w:t>kvalifikaciją</w:t>
            </w:r>
            <w:proofErr w:type="spellEnd"/>
            <w:r w:rsidR="00C510C4" w:rsidRPr="00C510C4">
              <w:rPr>
                <w:rFonts w:cstheme="minorHAnsi"/>
                <w:shd w:val="clear" w:color="auto" w:fill="FFFFFF"/>
                <w:lang w:val="en-GB"/>
              </w:rPr>
              <w:t xml:space="preserve"> </w:t>
            </w:r>
            <w:proofErr w:type="spellStart"/>
            <w:r w:rsidR="00C510C4" w:rsidRPr="00C510C4">
              <w:rPr>
                <w:rFonts w:cstheme="minorHAnsi"/>
                <w:shd w:val="clear" w:color="auto" w:fill="FFFFFF"/>
                <w:lang w:val="en-GB"/>
              </w:rPr>
              <w:t>turi</w:t>
            </w:r>
            <w:proofErr w:type="spellEnd"/>
            <w:r w:rsidR="00C510C4" w:rsidRPr="00C510C4">
              <w:rPr>
                <w:rFonts w:cstheme="minorHAnsi"/>
                <w:shd w:val="clear" w:color="auto" w:fill="FFFFFF"/>
                <w:lang w:val="en-GB"/>
              </w:rPr>
              <w:t xml:space="preserve"> </w:t>
            </w:r>
            <w:proofErr w:type="spellStart"/>
            <w:r w:rsidR="00C510C4" w:rsidRPr="00C510C4">
              <w:rPr>
                <w:rFonts w:cstheme="minorHAnsi"/>
                <w:shd w:val="clear" w:color="auto" w:fill="FFFFFF"/>
                <w:lang w:val="en-GB"/>
              </w:rPr>
              <w:t>atitikti</w:t>
            </w:r>
            <w:proofErr w:type="spellEnd"/>
            <w:r w:rsidR="00C510C4" w:rsidRPr="00C510C4">
              <w:rPr>
                <w:rFonts w:cstheme="minorHAnsi"/>
                <w:shd w:val="clear" w:color="auto" w:fill="FFFFFF"/>
                <w:lang w:val="en-GB"/>
              </w:rPr>
              <w:t xml:space="preserve"> ta </w:t>
            </w:r>
            <w:proofErr w:type="spellStart"/>
            <w:r w:rsidR="00C510C4" w:rsidRPr="00C510C4">
              <w:rPr>
                <w:rFonts w:cstheme="minorHAnsi"/>
                <w:shd w:val="clear" w:color="auto" w:fill="FFFFFF"/>
                <w:lang w:val="en-GB"/>
              </w:rPr>
              <w:t>dalimi</w:t>
            </w:r>
            <w:proofErr w:type="spellEnd"/>
            <w:r w:rsidR="00C510C4" w:rsidRPr="00C510C4">
              <w:rPr>
                <w:rFonts w:cstheme="minorHAnsi"/>
                <w:shd w:val="clear" w:color="auto" w:fill="FFFFFF"/>
                <w:lang w:val="en-GB"/>
              </w:rPr>
              <w:t xml:space="preserve">, </w:t>
            </w:r>
            <w:proofErr w:type="spellStart"/>
            <w:r w:rsidR="00C510C4" w:rsidRPr="00C510C4">
              <w:rPr>
                <w:rFonts w:cstheme="minorHAnsi"/>
                <w:shd w:val="clear" w:color="auto" w:fill="FFFFFF"/>
                <w:lang w:val="en-GB"/>
              </w:rPr>
              <w:t>kuria</w:t>
            </w:r>
            <w:proofErr w:type="spellEnd"/>
            <w:r w:rsidR="00C510C4" w:rsidRPr="00C510C4">
              <w:rPr>
                <w:rFonts w:cstheme="minorHAnsi"/>
                <w:shd w:val="clear" w:color="auto" w:fill="FFFFFF"/>
                <w:lang w:val="en-GB"/>
              </w:rPr>
              <w:t xml:space="preserve"> </w:t>
            </w:r>
            <w:proofErr w:type="spellStart"/>
            <w:r w:rsidR="00C510C4" w:rsidRPr="00C510C4">
              <w:rPr>
                <w:rFonts w:cstheme="minorHAnsi"/>
                <w:shd w:val="clear" w:color="auto" w:fill="FFFFFF"/>
                <w:lang w:val="en-GB"/>
              </w:rPr>
              <w:t>įgyvendins</w:t>
            </w:r>
            <w:proofErr w:type="spellEnd"/>
            <w:r w:rsidR="00C510C4" w:rsidRPr="00C510C4">
              <w:rPr>
                <w:rFonts w:cstheme="minorHAnsi"/>
                <w:shd w:val="clear" w:color="auto" w:fill="FFFFFF"/>
                <w:lang w:val="en-GB"/>
              </w:rPr>
              <w:t xml:space="preserve"> </w:t>
            </w:r>
            <w:proofErr w:type="spellStart"/>
            <w:r w:rsidR="00C510C4" w:rsidRPr="00C510C4">
              <w:rPr>
                <w:rFonts w:cstheme="minorHAnsi"/>
                <w:shd w:val="clear" w:color="auto" w:fill="FFFFFF"/>
                <w:lang w:val="en-GB"/>
              </w:rPr>
              <w:t>sutartį</w:t>
            </w:r>
            <w:proofErr w:type="spellEnd"/>
            <w:r w:rsidR="00725C74">
              <w:rPr>
                <w:rFonts w:cstheme="minorHAnsi"/>
                <w:shd w:val="clear" w:color="auto" w:fill="FFFFFF"/>
                <w:lang w:val="en-GB"/>
              </w:rPr>
              <w:t xml:space="preserve">. </w:t>
            </w:r>
          </w:p>
          <w:p w14:paraId="551A2A64" w14:textId="0929A181" w:rsidR="00725C74" w:rsidRPr="00725C74" w:rsidRDefault="00725C74" w:rsidP="00C25CE9">
            <w:pPr>
              <w:spacing w:after="0" w:line="276" w:lineRule="auto"/>
              <w:jc w:val="both"/>
              <w:rPr>
                <w:rFonts w:cstheme="minorHAnsi"/>
                <w:shd w:val="clear" w:color="auto" w:fill="FFFFFF"/>
                <w:lang w:val="pt-BR"/>
              </w:rPr>
            </w:pPr>
            <w:r w:rsidRPr="00725C74">
              <w:rPr>
                <w:rFonts w:cstheme="minorHAnsi"/>
                <w:shd w:val="clear" w:color="auto" w:fill="FFFFFF"/>
                <w:lang w:val="pt-BR"/>
              </w:rPr>
              <w:t>Analogiškos nuostatos įtvirtintos ir pirkimo sąlygų specialiosios dalies</w:t>
            </w:r>
            <w:r>
              <w:rPr>
                <w:rFonts w:cstheme="minorHAnsi"/>
                <w:shd w:val="clear" w:color="auto" w:fill="FFFFFF"/>
                <w:lang w:val="pt-BR"/>
              </w:rPr>
              <w:t xml:space="preserve"> </w:t>
            </w:r>
            <w:r w:rsidRPr="00725C74">
              <w:rPr>
                <w:rFonts w:cstheme="minorHAnsi"/>
                <w:shd w:val="clear" w:color="auto" w:fill="FFFFFF"/>
                <w:lang w:val="pt-BR"/>
              </w:rPr>
              <w:t xml:space="preserve">4.1.3 </w:t>
            </w:r>
            <w:r>
              <w:rPr>
                <w:rFonts w:cstheme="minorHAnsi"/>
                <w:shd w:val="clear" w:color="auto" w:fill="FFFFFF"/>
                <w:lang w:val="pt-BR"/>
              </w:rPr>
              <w:t xml:space="preserve">– 4.1.4 p. </w:t>
            </w:r>
          </w:p>
          <w:p w14:paraId="7BF94EC7" w14:textId="77777777" w:rsidR="002F1FAA" w:rsidRPr="00725C74" w:rsidRDefault="002F1FAA" w:rsidP="00C25CE9">
            <w:pPr>
              <w:spacing w:after="0" w:line="276" w:lineRule="auto"/>
              <w:jc w:val="both"/>
              <w:rPr>
                <w:rFonts w:cstheme="minorHAnsi"/>
                <w:shd w:val="clear" w:color="auto" w:fill="FFFFFF"/>
                <w:lang w:val="pt-BR"/>
              </w:rPr>
            </w:pPr>
          </w:p>
          <w:p w14:paraId="6B202E0A" w14:textId="1743726E" w:rsidR="002F1FAA" w:rsidRDefault="00EC3B20" w:rsidP="00C25CE9">
            <w:pPr>
              <w:spacing w:after="0" w:line="276" w:lineRule="auto"/>
              <w:jc w:val="both"/>
              <w:rPr>
                <w:rFonts w:cstheme="minorHAnsi"/>
                <w:shd w:val="clear" w:color="auto" w:fill="FFFFFF"/>
                <w:lang w:val="pt-BR"/>
              </w:rPr>
            </w:pPr>
            <w:r w:rsidRPr="00EC3B20">
              <w:rPr>
                <w:rFonts w:cstheme="minorHAnsi"/>
                <w:shd w:val="clear" w:color="auto" w:fill="FFFFFF"/>
                <w:lang w:val="pt-BR"/>
              </w:rPr>
              <w:t xml:space="preserve">Dalinamės Viešųjų pirkimų tarnybos video kaip užpildyti </w:t>
            </w:r>
            <w:r>
              <w:rPr>
                <w:rFonts w:cstheme="minorHAnsi"/>
                <w:shd w:val="clear" w:color="auto" w:fill="FFFFFF"/>
                <w:lang w:val="pt-BR"/>
              </w:rPr>
              <w:t>EBVPD. Jame</w:t>
            </w:r>
            <w:r w:rsidRPr="00EC3B20">
              <w:rPr>
                <w:rFonts w:cstheme="minorHAnsi"/>
                <w:shd w:val="clear" w:color="auto" w:fill="FFFFFF"/>
                <w:lang w:val="pt-BR"/>
              </w:rPr>
              <w:t xml:space="preserve"> yra video instrukcija EBVPD pildymui. </w:t>
            </w:r>
            <w:r>
              <w:rPr>
                <w:rFonts w:cstheme="minorHAnsi"/>
                <w:shd w:val="clear" w:color="auto" w:fill="FFFFFF"/>
                <w:lang w:val="pt-BR"/>
              </w:rPr>
              <w:t xml:space="preserve"> </w:t>
            </w:r>
            <w:r w:rsidRPr="00EC3B20">
              <w:rPr>
                <w:rFonts w:cstheme="minorHAnsi"/>
                <w:shd w:val="clear" w:color="auto" w:fill="FFFFFF"/>
                <w:lang w:val="pt-BR"/>
              </w:rPr>
              <w:t xml:space="preserve">Video yra subtitrai anglų kalba - </w:t>
            </w:r>
            <w:r>
              <w:rPr>
                <w:rFonts w:cstheme="minorHAnsi"/>
                <w:shd w:val="clear" w:color="auto" w:fill="FFFFFF"/>
                <w:lang w:val="pt-BR"/>
              </w:rPr>
              <w:fldChar w:fldCharType="begin"/>
            </w:r>
            <w:r>
              <w:rPr>
                <w:rFonts w:cstheme="minorHAnsi"/>
                <w:shd w:val="clear" w:color="auto" w:fill="FFFFFF"/>
                <w:lang w:val="pt-BR"/>
              </w:rPr>
              <w:instrText>HYPERLINK "</w:instrText>
            </w:r>
            <w:r w:rsidRPr="00EC3B20">
              <w:rPr>
                <w:rFonts w:cstheme="minorHAnsi"/>
                <w:shd w:val="clear" w:color="auto" w:fill="FFFFFF"/>
                <w:lang w:val="pt-BR"/>
              </w:rPr>
              <w:instrText>https://www.youtube.com/watch?v=V9buN_j76cY</w:instrText>
            </w:r>
            <w:r>
              <w:rPr>
                <w:rFonts w:cstheme="minorHAnsi"/>
                <w:shd w:val="clear" w:color="auto" w:fill="FFFFFF"/>
                <w:lang w:val="pt-BR"/>
              </w:rPr>
              <w:instrText>"</w:instrText>
            </w:r>
            <w:r>
              <w:rPr>
                <w:rFonts w:cstheme="minorHAnsi"/>
                <w:shd w:val="clear" w:color="auto" w:fill="FFFFFF"/>
                <w:lang w:val="pt-BR"/>
              </w:rPr>
            </w:r>
            <w:r>
              <w:rPr>
                <w:rFonts w:cstheme="minorHAnsi"/>
                <w:shd w:val="clear" w:color="auto" w:fill="FFFFFF"/>
                <w:lang w:val="pt-BR"/>
              </w:rPr>
              <w:fldChar w:fldCharType="separate"/>
            </w:r>
            <w:r w:rsidRPr="003B03AC">
              <w:rPr>
                <w:rStyle w:val="Hyperlink"/>
                <w:rFonts w:cstheme="minorHAnsi"/>
                <w:shd w:val="clear" w:color="auto" w:fill="FFFFFF"/>
                <w:lang w:val="pt-BR"/>
              </w:rPr>
              <w:t>https://www.youtube.com/watch?v=V9buN_j76cY</w:t>
            </w:r>
            <w:r>
              <w:rPr>
                <w:rFonts w:cstheme="minorHAnsi"/>
                <w:shd w:val="clear" w:color="auto" w:fill="FFFFFF"/>
                <w:lang w:val="pt-BR"/>
              </w:rPr>
              <w:fldChar w:fldCharType="end"/>
            </w:r>
          </w:p>
          <w:p w14:paraId="271A3E12" w14:textId="77777777" w:rsidR="00EC3B20" w:rsidRPr="00725C74" w:rsidRDefault="00EC3B20" w:rsidP="00C25CE9">
            <w:pPr>
              <w:spacing w:after="0" w:line="276" w:lineRule="auto"/>
              <w:jc w:val="both"/>
              <w:rPr>
                <w:rFonts w:cstheme="minorHAnsi"/>
                <w:shd w:val="clear" w:color="auto" w:fill="FFFFFF"/>
                <w:lang w:val="pt-BR"/>
              </w:rPr>
            </w:pPr>
          </w:p>
          <w:p w14:paraId="5A652E88" w14:textId="77777777" w:rsidR="00EA7D69" w:rsidRPr="00A113E0" w:rsidRDefault="00EA7D69" w:rsidP="00C25CE9">
            <w:pPr>
              <w:spacing w:after="0" w:line="276" w:lineRule="auto"/>
              <w:jc w:val="both"/>
              <w:rPr>
                <w:lang w:val="pt-BR"/>
              </w:rPr>
            </w:pPr>
          </w:p>
          <w:p w14:paraId="424F34E9" w14:textId="0A2C23C7" w:rsidR="002F1FAA" w:rsidRPr="00C12CC4" w:rsidRDefault="00C12CC4" w:rsidP="00C25CE9">
            <w:pPr>
              <w:spacing w:after="0" w:line="276" w:lineRule="auto"/>
              <w:jc w:val="both"/>
              <w:rPr>
                <w:rFonts w:cstheme="minorHAnsi"/>
                <w:shd w:val="clear" w:color="auto" w:fill="FFFFFF"/>
              </w:rPr>
            </w:pPr>
            <w:r>
              <w:lastRenderedPageBreak/>
              <w:t>Clause 4.1.4 of the Special Conditions of the Procurement provides for the submission of the following documents:</w:t>
            </w:r>
          </w:p>
          <w:p w14:paraId="7BEAE858" w14:textId="2F7ACF75" w:rsidR="0008734D" w:rsidRPr="0008734D" w:rsidRDefault="0008734D" w:rsidP="0008734D">
            <w:pPr>
              <w:spacing w:after="0" w:line="276" w:lineRule="auto"/>
              <w:jc w:val="both"/>
              <w:rPr>
                <w:rFonts w:cstheme="minorHAnsi"/>
                <w:i/>
                <w:iCs/>
                <w:shd w:val="clear" w:color="auto" w:fill="FFFFFF"/>
                <w:lang w:val="lt-LT"/>
              </w:rPr>
            </w:pPr>
            <w:r>
              <w:rPr>
                <w:rFonts w:cstheme="minorHAnsi"/>
                <w:i/>
                <w:iCs/>
                <w:shd w:val="clear" w:color="auto" w:fill="FFFFFF"/>
                <w:lang w:val="lt-LT"/>
              </w:rPr>
              <w:t>„</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tender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shall</w:t>
            </w:r>
            <w:proofErr w:type="spellEnd"/>
            <w:r w:rsidRPr="0008734D">
              <w:rPr>
                <w:rFonts w:cstheme="minorHAnsi"/>
                <w:i/>
                <w:iCs/>
                <w:shd w:val="clear" w:color="auto" w:fill="FFFFFF"/>
                <w:lang w:val="lt-LT"/>
              </w:rPr>
              <w:t xml:space="preserve"> be </w:t>
            </w:r>
            <w:proofErr w:type="spellStart"/>
            <w:r w:rsidRPr="0008734D">
              <w:rPr>
                <w:rFonts w:cstheme="minorHAnsi"/>
                <w:i/>
                <w:iCs/>
                <w:shd w:val="clear" w:color="auto" w:fill="FFFFFF"/>
                <w:lang w:val="lt-LT"/>
              </w:rPr>
              <w:t>accompanied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by</w:t>
            </w:r>
            <w:proofErr w:type="spellEnd"/>
            <w:r w:rsidRPr="0008734D">
              <w:rPr>
                <w:rFonts w:cstheme="minorHAnsi"/>
                <w:i/>
                <w:iCs/>
                <w:shd w:val="clear" w:color="auto" w:fill="FFFFFF"/>
                <w:lang w:val="lt-LT"/>
              </w:rPr>
              <w:t>:</w:t>
            </w:r>
          </w:p>
          <w:p w14:paraId="7DE077A5" w14:textId="77777777" w:rsidR="0008734D" w:rsidRPr="0008734D" w:rsidRDefault="0008734D" w:rsidP="0008734D">
            <w:pPr>
              <w:spacing w:after="0" w:line="276" w:lineRule="auto"/>
              <w:jc w:val="both"/>
              <w:rPr>
                <w:rFonts w:cstheme="minorHAnsi"/>
                <w:i/>
                <w:iCs/>
                <w:shd w:val="clear" w:color="auto" w:fill="FFFFFF"/>
                <w:lang w:val="lt-LT"/>
              </w:rPr>
            </w:pPr>
            <w:r w:rsidRPr="0008734D">
              <w:rPr>
                <w:rFonts w:cstheme="minorHAnsi"/>
                <w:i/>
                <w:iCs/>
                <w:shd w:val="clear" w:color="auto" w:fill="FFFFFF"/>
                <w:lang w:val="lt-LT"/>
              </w:rPr>
              <w:t xml:space="preserve">1. ESPD </w:t>
            </w:r>
            <w:proofErr w:type="spellStart"/>
            <w:r w:rsidRPr="0008734D">
              <w:rPr>
                <w:rFonts w:cstheme="minorHAnsi"/>
                <w:i/>
                <w:iCs/>
                <w:shd w:val="clear" w:color="auto" w:fill="FFFFFF"/>
                <w:lang w:val="lt-LT"/>
              </w:rPr>
              <w:t>declaring</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non</w:t>
            </w:r>
            <w:proofErr w:type="spellEnd"/>
            <w:r w:rsidRPr="0008734D">
              <w:rPr>
                <w:rFonts w:cstheme="minorHAnsi"/>
                <w:i/>
                <w:iCs/>
                <w:shd w:val="clear" w:color="auto" w:fill="FFFFFF"/>
                <w:lang w:val="lt-LT"/>
              </w:rPr>
              <w:t>-)</w:t>
            </w:r>
            <w:proofErr w:type="spellStart"/>
            <w:r w:rsidRPr="0008734D">
              <w:rPr>
                <w:rFonts w:cstheme="minorHAnsi"/>
                <w:i/>
                <w:iCs/>
                <w:shd w:val="clear" w:color="auto" w:fill="FFFFFF"/>
                <w:lang w:val="lt-LT"/>
              </w:rPr>
              <w:t>compliance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with</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qualification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requirements</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tick</w:t>
            </w:r>
            <w:proofErr w:type="spellEnd"/>
            <w:r w:rsidRPr="0008734D">
              <w:rPr>
                <w:rFonts w:cstheme="minorHAnsi"/>
                <w:i/>
                <w:iCs/>
                <w:shd w:val="clear" w:color="auto" w:fill="FFFFFF"/>
                <w:lang w:val="lt-LT"/>
              </w:rPr>
              <w:t xml:space="preserve"> YES </w:t>
            </w:r>
            <w:proofErr w:type="spellStart"/>
            <w:r w:rsidRPr="0008734D">
              <w:rPr>
                <w:rFonts w:cstheme="minorHAnsi"/>
                <w:i/>
                <w:iCs/>
                <w:shd w:val="clear" w:color="auto" w:fill="FFFFFF"/>
                <w:lang w:val="lt-LT"/>
              </w:rPr>
              <w:t>or</w:t>
            </w:r>
            <w:proofErr w:type="spellEnd"/>
            <w:r w:rsidRPr="0008734D">
              <w:rPr>
                <w:rFonts w:cstheme="minorHAnsi"/>
                <w:i/>
                <w:iCs/>
                <w:shd w:val="clear" w:color="auto" w:fill="FFFFFF"/>
                <w:lang w:val="lt-LT"/>
              </w:rPr>
              <w:t xml:space="preserve"> NO </w:t>
            </w:r>
            <w:proofErr w:type="spellStart"/>
            <w:r w:rsidRPr="0008734D">
              <w:rPr>
                <w:rFonts w:cstheme="minorHAnsi"/>
                <w:i/>
                <w:iCs/>
                <w:shd w:val="clear" w:color="auto" w:fill="FFFFFF"/>
                <w:lang w:val="lt-LT"/>
              </w:rPr>
              <w:t>in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section</w:t>
            </w:r>
            <w:proofErr w:type="spellEnd"/>
            <w:r w:rsidRPr="0008734D">
              <w:rPr>
                <w:rFonts w:cstheme="minorHAnsi"/>
                <w:i/>
                <w:iCs/>
                <w:shd w:val="clear" w:color="auto" w:fill="FFFFFF"/>
                <w:lang w:val="lt-LT"/>
              </w:rPr>
              <w:t xml:space="preserve"> IV '</w:t>
            </w:r>
            <w:proofErr w:type="spellStart"/>
            <w:r w:rsidRPr="0008734D">
              <w:rPr>
                <w:rFonts w:cstheme="minorHAnsi"/>
                <w:i/>
                <w:iCs/>
                <w:shd w:val="clear" w:color="auto" w:fill="FFFFFF"/>
                <w:lang w:val="lt-LT"/>
              </w:rPr>
              <w:t>Selection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criteria</w:t>
            </w:r>
            <w:proofErr w:type="spellEnd"/>
            <w:r w:rsidRPr="0008734D">
              <w:rPr>
                <w:rFonts w:cstheme="minorHAnsi"/>
                <w:i/>
                <w:iCs/>
                <w:shd w:val="clear" w:color="auto" w:fill="FFFFFF"/>
                <w:lang w:val="lt-LT"/>
              </w:rPr>
              <w:t>').</w:t>
            </w:r>
          </w:p>
          <w:p w14:paraId="275AE290" w14:textId="77777777" w:rsidR="0008734D" w:rsidRPr="0008734D" w:rsidRDefault="0008734D" w:rsidP="0008734D">
            <w:pPr>
              <w:spacing w:after="0" w:line="276" w:lineRule="auto"/>
              <w:jc w:val="both"/>
              <w:rPr>
                <w:rFonts w:cstheme="minorHAnsi"/>
                <w:i/>
                <w:iCs/>
                <w:shd w:val="clear" w:color="auto" w:fill="FFFFFF"/>
                <w:lang w:val="lt-LT"/>
              </w:rPr>
            </w:pPr>
            <w:r w:rsidRPr="0008734D">
              <w:rPr>
                <w:rFonts w:cstheme="minorHAnsi"/>
                <w:i/>
                <w:iCs/>
                <w:shd w:val="clear" w:color="auto" w:fill="FFFFFF"/>
                <w:lang w:val="lt-LT"/>
              </w:rPr>
              <w:t xml:space="preserve">2. A </w:t>
            </w:r>
            <w:proofErr w:type="spellStart"/>
            <w:r w:rsidRPr="0008734D">
              <w:rPr>
                <w:rFonts w:cstheme="minorHAnsi"/>
                <w:i/>
                <w:iCs/>
                <w:shd w:val="clear" w:color="auto" w:fill="FFFFFF"/>
                <w:lang w:val="lt-LT"/>
              </w:rPr>
              <w:t>list</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of</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specialists</w:t>
            </w:r>
            <w:proofErr w:type="spellEnd"/>
            <w:r w:rsidRPr="0008734D">
              <w:rPr>
                <w:rFonts w:cstheme="minorHAnsi"/>
                <w:i/>
                <w:iCs/>
                <w:shd w:val="clear" w:color="auto" w:fill="FFFFFF"/>
                <w:lang w:val="lt-LT"/>
              </w:rPr>
              <w:t xml:space="preserve">, to be </w:t>
            </w:r>
            <w:proofErr w:type="spellStart"/>
            <w:r w:rsidRPr="0008734D">
              <w:rPr>
                <w:rFonts w:cstheme="minorHAnsi"/>
                <w:i/>
                <w:iCs/>
                <w:shd w:val="clear" w:color="auto" w:fill="FFFFFF"/>
                <w:lang w:val="lt-LT"/>
              </w:rPr>
              <w:t>provided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in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Section</w:t>
            </w:r>
            <w:proofErr w:type="spellEnd"/>
            <w:r w:rsidRPr="0008734D">
              <w:rPr>
                <w:rFonts w:cstheme="minorHAnsi"/>
                <w:i/>
                <w:iCs/>
                <w:shd w:val="clear" w:color="auto" w:fill="FFFFFF"/>
                <w:lang w:val="lt-LT"/>
              </w:rPr>
              <w:t xml:space="preserve"> 6 </w:t>
            </w:r>
            <w:proofErr w:type="spellStart"/>
            <w:r w:rsidRPr="0008734D">
              <w:rPr>
                <w:rFonts w:cstheme="minorHAnsi"/>
                <w:i/>
                <w:iCs/>
                <w:shd w:val="clear" w:color="auto" w:fill="FFFFFF"/>
                <w:lang w:val="lt-LT"/>
              </w:rPr>
              <w:t>of</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Tender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Form</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Annex</w:t>
            </w:r>
            <w:proofErr w:type="spellEnd"/>
            <w:r w:rsidRPr="0008734D">
              <w:rPr>
                <w:rFonts w:cstheme="minorHAnsi"/>
                <w:i/>
                <w:iCs/>
                <w:shd w:val="clear" w:color="auto" w:fill="FFFFFF"/>
                <w:lang w:val="lt-LT"/>
              </w:rPr>
              <w:t xml:space="preserve"> 4 to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Procurement </w:t>
            </w:r>
            <w:proofErr w:type="spellStart"/>
            <w:r w:rsidRPr="0008734D">
              <w:rPr>
                <w:rFonts w:cstheme="minorHAnsi"/>
                <w:i/>
                <w:iCs/>
                <w:shd w:val="clear" w:color="auto" w:fill="FFFFFF"/>
                <w:lang w:val="lt-LT"/>
              </w:rPr>
              <w:t>Conditions</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indicating</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following</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information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on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proposed</w:t>
            </w:r>
            <w:proofErr w:type="spellEnd"/>
            <w:r w:rsidRPr="0008734D">
              <w:rPr>
                <w:rFonts w:cstheme="minorHAnsi"/>
                <w:i/>
                <w:iCs/>
                <w:shd w:val="clear" w:color="auto" w:fill="FFFFFF"/>
                <w:lang w:val="lt-LT"/>
              </w:rPr>
              <w:t xml:space="preserve"> BIM </w:t>
            </w:r>
            <w:proofErr w:type="spellStart"/>
            <w:r w:rsidRPr="0008734D">
              <w:rPr>
                <w:rFonts w:cstheme="minorHAnsi"/>
                <w:i/>
                <w:iCs/>
                <w:shd w:val="clear" w:color="auto" w:fill="FFFFFF"/>
                <w:lang w:val="lt-LT"/>
              </w:rPr>
              <w:t>coordinator</w:t>
            </w:r>
            <w:proofErr w:type="spellEnd"/>
            <w:r w:rsidRPr="0008734D">
              <w:rPr>
                <w:rFonts w:cstheme="minorHAnsi"/>
                <w:i/>
                <w:iCs/>
                <w:shd w:val="clear" w:color="auto" w:fill="FFFFFF"/>
                <w:lang w:val="lt-LT"/>
              </w:rPr>
              <w:t xml:space="preserve">: name </w:t>
            </w:r>
            <w:proofErr w:type="spellStart"/>
            <w:r w:rsidRPr="0008734D">
              <w:rPr>
                <w:rFonts w:cstheme="minorHAnsi"/>
                <w:i/>
                <w:iCs/>
                <w:shd w:val="clear" w:color="auto" w:fill="FFFFFF"/>
                <w:lang w:val="lt-LT"/>
              </w:rPr>
              <w:t>and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surname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legal</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form</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in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which</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specialist's</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services</w:t>
            </w:r>
            <w:proofErr w:type="spellEnd"/>
            <w:r w:rsidRPr="0008734D">
              <w:rPr>
                <w:rFonts w:cstheme="minorHAnsi"/>
                <w:i/>
                <w:iCs/>
                <w:shd w:val="clear" w:color="auto" w:fill="FFFFFF"/>
                <w:lang w:val="lt-LT"/>
              </w:rPr>
              <w:t xml:space="preserve"> are to be </w:t>
            </w:r>
            <w:proofErr w:type="spellStart"/>
            <w:r w:rsidRPr="0008734D">
              <w:rPr>
                <w:rFonts w:cstheme="minorHAnsi"/>
                <w:i/>
                <w:iCs/>
                <w:shd w:val="clear" w:color="auto" w:fill="FFFFFF"/>
                <w:lang w:val="lt-LT"/>
              </w:rPr>
              <w:t>rendered</w:t>
            </w:r>
            <w:proofErr w:type="spellEnd"/>
            <w:r w:rsidRPr="0008734D">
              <w:rPr>
                <w:rFonts w:cstheme="minorHAnsi"/>
                <w:i/>
                <w:iCs/>
                <w:shd w:val="clear" w:color="auto" w:fill="FFFFFF"/>
                <w:lang w:val="lt-LT"/>
              </w:rPr>
              <w:t xml:space="preserve"> to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Supplier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whether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specialist</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is</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an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employee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of</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supplier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will</w:t>
            </w:r>
            <w:proofErr w:type="spellEnd"/>
            <w:r w:rsidRPr="0008734D">
              <w:rPr>
                <w:rFonts w:cstheme="minorHAnsi"/>
                <w:i/>
                <w:iCs/>
                <w:shd w:val="clear" w:color="auto" w:fill="FFFFFF"/>
                <w:lang w:val="lt-LT"/>
              </w:rPr>
              <w:t xml:space="preserve"> be </w:t>
            </w:r>
            <w:proofErr w:type="spellStart"/>
            <w:r w:rsidRPr="0008734D">
              <w:rPr>
                <w:rFonts w:cstheme="minorHAnsi"/>
                <w:i/>
                <w:iCs/>
                <w:shd w:val="clear" w:color="auto" w:fill="FFFFFF"/>
                <w:lang w:val="lt-LT"/>
              </w:rPr>
              <w:t>employed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by</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supplier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quasi-sub-supplier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used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as</w:t>
            </w:r>
            <w:proofErr w:type="spellEnd"/>
            <w:r w:rsidRPr="0008734D">
              <w:rPr>
                <w:rFonts w:cstheme="minorHAnsi"/>
                <w:i/>
                <w:iCs/>
                <w:shd w:val="clear" w:color="auto" w:fill="FFFFFF"/>
                <w:lang w:val="lt-LT"/>
              </w:rPr>
              <w:t xml:space="preserve"> a </w:t>
            </w:r>
            <w:proofErr w:type="spellStart"/>
            <w:r w:rsidRPr="0008734D">
              <w:rPr>
                <w:rFonts w:cstheme="minorHAnsi"/>
                <w:i/>
                <w:iCs/>
                <w:shd w:val="clear" w:color="auto" w:fill="FFFFFF"/>
                <w:lang w:val="lt-LT"/>
              </w:rPr>
              <w:t>subcontractor</w:t>
            </w:r>
            <w:proofErr w:type="spellEnd"/>
            <w:r w:rsidRPr="0008734D">
              <w:rPr>
                <w:rFonts w:cstheme="minorHAnsi"/>
                <w:i/>
                <w:iCs/>
                <w:shd w:val="clear" w:color="auto" w:fill="FFFFFF"/>
                <w:lang w:val="lt-LT"/>
              </w:rPr>
              <w:t xml:space="preserve">, etc.), </w:t>
            </w:r>
            <w:proofErr w:type="spellStart"/>
            <w:r w:rsidRPr="0008734D">
              <w:rPr>
                <w:rFonts w:cstheme="minorHAnsi"/>
                <w:i/>
                <w:iCs/>
                <w:shd w:val="clear" w:color="auto" w:fill="FFFFFF"/>
                <w:lang w:val="lt-LT"/>
              </w:rPr>
              <w:t>and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specialist's</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experience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in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relation</w:t>
            </w:r>
            <w:proofErr w:type="spellEnd"/>
            <w:r w:rsidRPr="0008734D">
              <w:rPr>
                <w:rFonts w:cstheme="minorHAnsi"/>
                <w:i/>
                <w:iCs/>
                <w:shd w:val="clear" w:color="auto" w:fill="FFFFFF"/>
                <w:lang w:val="lt-LT"/>
              </w:rPr>
              <w:t xml:space="preserve"> to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specified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requirements</w:t>
            </w:r>
            <w:proofErr w:type="spellEnd"/>
            <w:r w:rsidRPr="0008734D">
              <w:rPr>
                <w:rFonts w:cstheme="minorHAnsi"/>
                <w:i/>
                <w:iCs/>
                <w:shd w:val="clear" w:color="auto" w:fill="FFFFFF"/>
                <w:lang w:val="lt-LT"/>
              </w:rPr>
              <w:t>.</w:t>
            </w:r>
          </w:p>
          <w:p w14:paraId="64B27E42" w14:textId="77777777" w:rsidR="0008734D" w:rsidRPr="0008734D" w:rsidRDefault="0008734D" w:rsidP="0008734D">
            <w:pPr>
              <w:spacing w:after="0" w:line="276" w:lineRule="auto"/>
              <w:jc w:val="both"/>
              <w:rPr>
                <w:rFonts w:cstheme="minorHAnsi"/>
                <w:i/>
                <w:iCs/>
                <w:shd w:val="clear" w:color="auto" w:fill="FFFFFF"/>
                <w:lang w:val="lt-LT"/>
              </w:rPr>
            </w:pPr>
          </w:p>
          <w:p w14:paraId="2EA2A2EA" w14:textId="77777777" w:rsidR="0008734D" w:rsidRPr="0008734D" w:rsidRDefault="0008734D" w:rsidP="0008734D">
            <w:pPr>
              <w:spacing w:after="0" w:line="276" w:lineRule="auto"/>
              <w:jc w:val="both"/>
              <w:rPr>
                <w:rFonts w:cstheme="minorHAnsi"/>
                <w:i/>
                <w:iCs/>
                <w:shd w:val="clear" w:color="auto" w:fill="FFFFFF"/>
                <w:lang w:val="lt-LT"/>
              </w:rPr>
            </w:pP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Supplier</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that</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can</w:t>
            </w:r>
            <w:proofErr w:type="spellEnd"/>
            <w:r w:rsidRPr="0008734D">
              <w:rPr>
                <w:rFonts w:cstheme="minorHAnsi"/>
                <w:i/>
                <w:iCs/>
                <w:shd w:val="clear" w:color="auto" w:fill="FFFFFF"/>
                <w:lang w:val="lt-LT"/>
              </w:rPr>
              <w:t xml:space="preserve"> be </w:t>
            </w:r>
            <w:proofErr w:type="spellStart"/>
            <w:r w:rsidRPr="0008734D">
              <w:rPr>
                <w:rFonts w:cstheme="minorHAnsi"/>
                <w:i/>
                <w:iCs/>
                <w:shd w:val="clear" w:color="auto" w:fill="FFFFFF"/>
                <w:lang w:val="lt-LT"/>
              </w:rPr>
              <w:t>declared</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successful</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on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basis</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of</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evaluation</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results</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will</w:t>
            </w:r>
            <w:proofErr w:type="spellEnd"/>
            <w:r w:rsidRPr="0008734D">
              <w:rPr>
                <w:rFonts w:cstheme="minorHAnsi"/>
                <w:i/>
                <w:iCs/>
                <w:shd w:val="clear" w:color="auto" w:fill="FFFFFF"/>
                <w:lang w:val="lt-LT"/>
              </w:rPr>
              <w:t xml:space="preserve"> be </w:t>
            </w:r>
            <w:proofErr w:type="spellStart"/>
            <w:r w:rsidRPr="0008734D">
              <w:rPr>
                <w:rFonts w:cstheme="minorHAnsi"/>
                <w:i/>
                <w:iCs/>
                <w:shd w:val="clear" w:color="auto" w:fill="FFFFFF"/>
                <w:lang w:val="lt-LT"/>
              </w:rPr>
              <w:t>required</w:t>
            </w:r>
            <w:proofErr w:type="spellEnd"/>
            <w:r w:rsidRPr="0008734D">
              <w:rPr>
                <w:rFonts w:cstheme="minorHAnsi"/>
                <w:i/>
                <w:iCs/>
                <w:shd w:val="clear" w:color="auto" w:fill="FFFFFF"/>
                <w:lang w:val="lt-LT"/>
              </w:rPr>
              <w:t xml:space="preserve"> to </w:t>
            </w:r>
            <w:proofErr w:type="spellStart"/>
            <w:r w:rsidRPr="0008734D">
              <w:rPr>
                <w:rFonts w:cstheme="minorHAnsi"/>
                <w:i/>
                <w:iCs/>
                <w:shd w:val="clear" w:color="auto" w:fill="FFFFFF"/>
                <w:lang w:val="lt-LT"/>
              </w:rPr>
              <w:t>provide</w:t>
            </w:r>
            <w:proofErr w:type="spellEnd"/>
            <w:r w:rsidRPr="0008734D">
              <w:rPr>
                <w:rFonts w:cstheme="minorHAnsi"/>
                <w:i/>
                <w:iCs/>
                <w:shd w:val="clear" w:color="auto" w:fill="FFFFFF"/>
                <w:lang w:val="lt-LT"/>
              </w:rPr>
              <w:t xml:space="preserve">, at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request</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of</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the</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Contracting</w:t>
            </w:r>
            <w:proofErr w:type="spellEnd"/>
            <w:r w:rsidRPr="0008734D">
              <w:rPr>
                <w:rFonts w:cstheme="minorHAnsi"/>
                <w:i/>
                <w:iCs/>
                <w:shd w:val="clear" w:color="auto" w:fill="FFFFFF"/>
                <w:lang w:val="lt-LT"/>
              </w:rPr>
              <w:t xml:space="preserve"> </w:t>
            </w:r>
            <w:proofErr w:type="spellStart"/>
            <w:r w:rsidRPr="0008734D">
              <w:rPr>
                <w:rFonts w:cstheme="minorHAnsi"/>
                <w:i/>
                <w:iCs/>
                <w:shd w:val="clear" w:color="auto" w:fill="FFFFFF"/>
                <w:lang w:val="lt-LT"/>
              </w:rPr>
              <w:t>Authority</w:t>
            </w:r>
            <w:proofErr w:type="spellEnd"/>
            <w:r w:rsidRPr="0008734D">
              <w:rPr>
                <w:rFonts w:cstheme="minorHAnsi"/>
                <w:i/>
                <w:iCs/>
                <w:shd w:val="clear" w:color="auto" w:fill="FFFFFF"/>
                <w:lang w:val="lt-LT"/>
              </w:rPr>
              <w:t>:</w:t>
            </w:r>
          </w:p>
          <w:p w14:paraId="1E2C8DCF" w14:textId="58B06FF0" w:rsidR="0008734D" w:rsidRDefault="0008734D" w:rsidP="0008734D">
            <w:pPr>
              <w:spacing w:after="0" w:line="276" w:lineRule="auto"/>
              <w:jc w:val="both"/>
              <w:rPr>
                <w:rFonts w:cstheme="minorHAnsi"/>
                <w:i/>
                <w:iCs/>
                <w:shd w:val="clear" w:color="auto" w:fill="FFFFFF"/>
                <w:lang w:val="lt-LT"/>
              </w:rPr>
            </w:pPr>
            <w:r w:rsidRPr="0008734D">
              <w:rPr>
                <w:rFonts w:cstheme="minorHAnsi"/>
                <w:i/>
                <w:iCs/>
                <w:shd w:val="clear" w:color="auto" w:fill="FFFFFF"/>
                <w:lang w:val="lt-LT"/>
              </w:rPr>
              <w:t xml:space="preserve">1. </w:t>
            </w:r>
            <w:proofErr w:type="spellStart"/>
            <w:r w:rsidRPr="00EA7D69">
              <w:rPr>
                <w:rFonts w:cstheme="minorHAnsi"/>
                <w:b/>
                <w:bCs/>
                <w:i/>
                <w:iCs/>
                <w:shd w:val="clear" w:color="auto" w:fill="FFFFFF"/>
                <w:lang w:val="lt-LT"/>
              </w:rPr>
              <w:t>Client's</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references</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or</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the</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orders</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appointing</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the</w:t>
            </w:r>
            <w:proofErr w:type="spellEnd"/>
            <w:r w:rsidRPr="00EA7D69">
              <w:rPr>
                <w:rFonts w:cstheme="minorHAnsi"/>
                <w:b/>
                <w:bCs/>
                <w:i/>
                <w:iCs/>
                <w:shd w:val="clear" w:color="auto" w:fill="FFFFFF"/>
                <w:lang w:val="lt-LT"/>
              </w:rPr>
              <w:t xml:space="preserve"> BIM </w:t>
            </w:r>
            <w:proofErr w:type="spellStart"/>
            <w:r w:rsidRPr="00EA7D69">
              <w:rPr>
                <w:rFonts w:cstheme="minorHAnsi"/>
                <w:b/>
                <w:bCs/>
                <w:i/>
                <w:iCs/>
                <w:shd w:val="clear" w:color="auto" w:fill="FFFFFF"/>
                <w:lang w:val="lt-LT"/>
              </w:rPr>
              <w:t>coordinator</w:t>
            </w:r>
            <w:proofErr w:type="spellEnd"/>
            <w:r w:rsidRPr="00EA7D69">
              <w:rPr>
                <w:rFonts w:cstheme="minorHAnsi"/>
                <w:b/>
                <w:bCs/>
                <w:i/>
                <w:iCs/>
                <w:shd w:val="clear" w:color="auto" w:fill="FFFFFF"/>
                <w:lang w:val="lt-LT"/>
              </w:rPr>
              <w:t xml:space="preserve"> to </w:t>
            </w:r>
            <w:proofErr w:type="spellStart"/>
            <w:r w:rsidRPr="00EA7D69">
              <w:rPr>
                <w:rFonts w:cstheme="minorHAnsi"/>
                <w:b/>
                <w:bCs/>
                <w:i/>
                <w:iCs/>
                <w:shd w:val="clear" w:color="auto" w:fill="FFFFFF"/>
                <w:lang w:val="lt-LT"/>
              </w:rPr>
              <w:t>the</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relevant</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position</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or</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other</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equivalent</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documents</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proving</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that</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the</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specialist</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performed</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the</w:t>
            </w:r>
            <w:proofErr w:type="spellEnd"/>
            <w:r w:rsidRPr="00EA7D69">
              <w:rPr>
                <w:rFonts w:cstheme="minorHAnsi"/>
                <w:b/>
                <w:bCs/>
                <w:i/>
                <w:iCs/>
                <w:shd w:val="clear" w:color="auto" w:fill="FFFFFF"/>
                <w:lang w:val="lt-LT"/>
              </w:rPr>
              <w:t xml:space="preserve"> </w:t>
            </w:r>
            <w:proofErr w:type="spellStart"/>
            <w:r w:rsidRPr="00EA7D69">
              <w:rPr>
                <w:rFonts w:cstheme="minorHAnsi"/>
                <w:b/>
                <w:bCs/>
                <w:i/>
                <w:iCs/>
                <w:shd w:val="clear" w:color="auto" w:fill="FFFFFF"/>
                <w:lang w:val="lt-LT"/>
              </w:rPr>
              <w:t>duties</w:t>
            </w:r>
            <w:proofErr w:type="spellEnd"/>
            <w:r w:rsidRPr="0008734D">
              <w:rPr>
                <w:rFonts w:cstheme="minorHAnsi"/>
                <w:i/>
                <w:iCs/>
                <w:shd w:val="clear" w:color="auto" w:fill="FFFFFF"/>
                <w:lang w:val="lt-LT"/>
              </w:rPr>
              <w:t>.</w:t>
            </w:r>
            <w:r>
              <w:rPr>
                <w:rFonts w:cstheme="minorHAnsi"/>
                <w:i/>
                <w:iCs/>
                <w:shd w:val="clear" w:color="auto" w:fill="FFFFFF"/>
                <w:lang w:val="lt-LT"/>
              </w:rPr>
              <w:t xml:space="preserve">“ </w:t>
            </w:r>
          </w:p>
          <w:p w14:paraId="3906A89F" w14:textId="77115B21" w:rsidR="000D113E" w:rsidRPr="00EA7D69" w:rsidRDefault="004A1D5C" w:rsidP="0008734D">
            <w:pPr>
              <w:spacing w:after="0" w:line="276" w:lineRule="auto"/>
              <w:jc w:val="both"/>
              <w:rPr>
                <w:rFonts w:cstheme="minorHAnsi"/>
                <w:b/>
                <w:bCs/>
                <w:u w:val="single"/>
                <w:shd w:val="clear" w:color="auto" w:fill="FFFFFF"/>
                <w:lang w:val="lt-LT"/>
              </w:rPr>
            </w:pPr>
            <w:proofErr w:type="spellStart"/>
            <w:r w:rsidRPr="00EA7D69">
              <w:rPr>
                <w:rFonts w:cstheme="minorHAnsi"/>
                <w:b/>
                <w:bCs/>
                <w:u w:val="single"/>
                <w:shd w:val="clear" w:color="auto" w:fill="FFFFFF"/>
                <w:lang w:val="lt-LT"/>
              </w:rPr>
              <w:t>Therefore</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according</w:t>
            </w:r>
            <w:proofErr w:type="spellEnd"/>
            <w:r w:rsidRPr="00EA7D69">
              <w:rPr>
                <w:rFonts w:cstheme="minorHAnsi"/>
                <w:b/>
                <w:bCs/>
                <w:u w:val="single"/>
                <w:shd w:val="clear" w:color="auto" w:fill="FFFFFF"/>
                <w:lang w:val="lt-LT"/>
              </w:rPr>
              <w:t xml:space="preserve"> to </w:t>
            </w:r>
            <w:proofErr w:type="spellStart"/>
            <w:r w:rsidRPr="00EA7D69">
              <w:rPr>
                <w:rFonts w:cstheme="minorHAnsi"/>
                <w:b/>
                <w:bCs/>
                <w:u w:val="single"/>
                <w:shd w:val="clear" w:color="auto" w:fill="FFFFFF"/>
                <w:lang w:val="lt-LT"/>
              </w:rPr>
              <w:t>the</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above-mentioned</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provisions</w:t>
            </w:r>
            <w:proofErr w:type="spellEnd"/>
            <w:r w:rsidRPr="00EA7D69">
              <w:rPr>
                <w:rFonts w:cstheme="minorHAnsi"/>
                <w:b/>
                <w:bCs/>
                <w:u w:val="single"/>
                <w:shd w:val="clear" w:color="auto" w:fill="FFFFFF"/>
                <w:lang w:val="lt-LT"/>
              </w:rPr>
              <w:t xml:space="preserve">, a </w:t>
            </w:r>
            <w:proofErr w:type="spellStart"/>
            <w:r w:rsidRPr="00EA7D69">
              <w:rPr>
                <w:rFonts w:cstheme="minorHAnsi"/>
                <w:b/>
                <w:bCs/>
                <w:u w:val="single"/>
                <w:shd w:val="clear" w:color="auto" w:fill="FFFFFF"/>
                <w:lang w:val="lt-LT"/>
              </w:rPr>
              <w:t>document</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proving</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the</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qualification</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of</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the</w:t>
            </w:r>
            <w:proofErr w:type="spellEnd"/>
            <w:r w:rsidRPr="00EA7D69">
              <w:rPr>
                <w:rFonts w:cstheme="minorHAnsi"/>
                <w:b/>
                <w:bCs/>
                <w:u w:val="single"/>
                <w:shd w:val="clear" w:color="auto" w:fill="FFFFFF"/>
                <w:lang w:val="lt-LT"/>
              </w:rPr>
              <w:t xml:space="preserve"> BIM </w:t>
            </w:r>
            <w:proofErr w:type="spellStart"/>
            <w:r w:rsidRPr="00EA7D69">
              <w:rPr>
                <w:rFonts w:cstheme="minorHAnsi"/>
                <w:b/>
                <w:bCs/>
                <w:u w:val="single"/>
                <w:shd w:val="clear" w:color="auto" w:fill="FFFFFF"/>
                <w:lang w:val="lt-LT"/>
              </w:rPr>
              <w:t>coordinator</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such</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as</w:t>
            </w:r>
            <w:proofErr w:type="spellEnd"/>
            <w:r w:rsidRPr="00EA7D69">
              <w:rPr>
                <w:rFonts w:cstheme="minorHAnsi"/>
                <w:b/>
                <w:bCs/>
                <w:u w:val="single"/>
                <w:shd w:val="clear" w:color="auto" w:fill="FFFFFF"/>
                <w:lang w:val="lt-LT"/>
              </w:rPr>
              <w:t xml:space="preserve"> a </w:t>
            </w:r>
            <w:proofErr w:type="spellStart"/>
            <w:r w:rsidRPr="00EA7D69">
              <w:rPr>
                <w:rFonts w:cstheme="minorHAnsi"/>
                <w:b/>
                <w:bCs/>
                <w:u w:val="single"/>
                <w:shd w:val="clear" w:color="auto" w:fill="FFFFFF"/>
                <w:lang w:val="lt-LT"/>
              </w:rPr>
              <w:t>certificate</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or</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similar</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document</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is</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not</w:t>
            </w:r>
            <w:proofErr w:type="spellEnd"/>
            <w:r w:rsidRPr="00EA7D69">
              <w:rPr>
                <w:rFonts w:cstheme="minorHAnsi"/>
                <w:b/>
                <w:bCs/>
                <w:u w:val="single"/>
                <w:shd w:val="clear" w:color="auto" w:fill="FFFFFF"/>
                <w:lang w:val="lt-LT"/>
              </w:rPr>
              <w:t xml:space="preserve"> </w:t>
            </w:r>
            <w:proofErr w:type="spellStart"/>
            <w:r w:rsidRPr="00EA7D69">
              <w:rPr>
                <w:rFonts w:cstheme="minorHAnsi"/>
                <w:b/>
                <w:bCs/>
                <w:u w:val="single"/>
                <w:shd w:val="clear" w:color="auto" w:fill="FFFFFF"/>
                <w:lang w:val="lt-LT"/>
              </w:rPr>
              <w:t>required</w:t>
            </w:r>
            <w:proofErr w:type="spellEnd"/>
            <w:r w:rsidRPr="00EA7D69">
              <w:rPr>
                <w:rFonts w:cstheme="minorHAnsi"/>
                <w:b/>
                <w:bCs/>
                <w:u w:val="single"/>
                <w:shd w:val="clear" w:color="auto" w:fill="FFFFFF"/>
                <w:lang w:val="lt-LT"/>
              </w:rPr>
              <w:t>.</w:t>
            </w:r>
          </w:p>
          <w:p w14:paraId="1C2ADBDF" w14:textId="77777777" w:rsidR="00C12851" w:rsidRPr="000D113E" w:rsidRDefault="00C12851" w:rsidP="00C25CE9">
            <w:pPr>
              <w:spacing w:after="0" w:line="276" w:lineRule="auto"/>
              <w:jc w:val="both"/>
              <w:rPr>
                <w:rFonts w:cstheme="minorHAnsi"/>
                <w:shd w:val="clear" w:color="auto" w:fill="FFFFFF"/>
                <w:lang w:val="lt-LT"/>
              </w:rPr>
            </w:pPr>
          </w:p>
          <w:p w14:paraId="5D8183B6" w14:textId="77777777" w:rsidR="00016013" w:rsidRDefault="00016013" w:rsidP="008E389C">
            <w:pPr>
              <w:spacing w:after="0" w:line="276" w:lineRule="auto"/>
              <w:jc w:val="both"/>
              <w:rPr>
                <w:rFonts w:cstheme="minorHAnsi"/>
                <w:b/>
                <w:bCs/>
                <w:shd w:val="clear" w:color="auto" w:fill="FFFFFF"/>
                <w:lang w:val="lt-LT"/>
              </w:rPr>
            </w:pPr>
          </w:p>
          <w:p w14:paraId="36D637DC" w14:textId="77777777" w:rsidR="004B1153" w:rsidRDefault="00016013" w:rsidP="008E389C">
            <w:pPr>
              <w:spacing w:after="0" w:line="276" w:lineRule="auto"/>
              <w:jc w:val="both"/>
              <w:rPr>
                <w:rFonts w:cstheme="minorHAnsi"/>
                <w:b/>
                <w:bCs/>
                <w:shd w:val="clear" w:color="auto" w:fill="FFFFFF"/>
                <w:lang w:val="lt-LT"/>
              </w:rPr>
            </w:pPr>
            <w:r w:rsidRPr="00016013">
              <w:rPr>
                <w:rFonts w:cstheme="minorHAnsi"/>
                <w:b/>
                <w:bCs/>
                <w:shd w:val="clear" w:color="auto" w:fill="FFFFFF"/>
                <w:lang w:val="lt-LT"/>
              </w:rPr>
              <w:t>Lietuvių kalba</w:t>
            </w:r>
          </w:p>
          <w:p w14:paraId="06369FCA" w14:textId="77777777" w:rsidR="00016013" w:rsidRDefault="00016013" w:rsidP="008E389C">
            <w:pPr>
              <w:spacing w:after="0" w:line="276" w:lineRule="auto"/>
              <w:jc w:val="both"/>
              <w:rPr>
                <w:rFonts w:cstheme="minorHAnsi"/>
                <w:b/>
                <w:bCs/>
                <w:shd w:val="clear" w:color="auto" w:fill="FFFFFF"/>
                <w:lang w:val="lt-LT"/>
              </w:rPr>
            </w:pPr>
          </w:p>
          <w:p w14:paraId="56367A6B" w14:textId="77777777" w:rsidR="00016013" w:rsidRDefault="00016013" w:rsidP="008E389C">
            <w:pPr>
              <w:spacing w:after="0" w:line="276" w:lineRule="auto"/>
              <w:jc w:val="both"/>
              <w:rPr>
                <w:rFonts w:cstheme="minorHAnsi"/>
                <w:shd w:val="clear" w:color="auto" w:fill="FFFFFF"/>
                <w:lang w:val="lt-LT"/>
              </w:rPr>
            </w:pPr>
            <w:r w:rsidRPr="00016013">
              <w:rPr>
                <w:rFonts w:cstheme="minorHAnsi"/>
                <w:shd w:val="clear" w:color="auto" w:fill="FFFFFF"/>
                <w:lang w:val="lt-LT"/>
              </w:rPr>
              <w:t>Pirkimo sąlygų Specialiosios dalies 4.1.4 p. numatyta pateikti šiuos dokumentus:</w:t>
            </w:r>
          </w:p>
          <w:p w14:paraId="208856E6" w14:textId="77777777" w:rsidR="000B1E40" w:rsidRPr="000B1E40" w:rsidRDefault="000B1E40" w:rsidP="000B1E40">
            <w:pPr>
              <w:spacing w:after="0" w:line="276" w:lineRule="auto"/>
              <w:jc w:val="both"/>
              <w:rPr>
                <w:rFonts w:cstheme="minorHAnsi"/>
                <w:i/>
                <w:iCs/>
                <w:shd w:val="clear" w:color="auto" w:fill="FFFFFF"/>
                <w:lang w:val="lt-LT"/>
              </w:rPr>
            </w:pPr>
            <w:r>
              <w:rPr>
                <w:rFonts w:cstheme="minorHAnsi"/>
                <w:shd w:val="clear" w:color="auto" w:fill="FFFFFF"/>
                <w:lang w:val="lt-LT"/>
              </w:rPr>
              <w:t>„</w:t>
            </w:r>
            <w:r w:rsidRPr="000B1E40">
              <w:rPr>
                <w:rFonts w:cstheme="minorHAnsi"/>
                <w:i/>
                <w:iCs/>
                <w:shd w:val="clear" w:color="auto" w:fill="FFFFFF"/>
                <w:lang w:val="lt-LT"/>
              </w:rPr>
              <w:t>Kartu su pasiūlymu pateikiama:</w:t>
            </w:r>
          </w:p>
          <w:p w14:paraId="297A7A31" w14:textId="77777777" w:rsidR="000B1E40" w:rsidRPr="000B1E40" w:rsidRDefault="000B1E40" w:rsidP="000B1E40">
            <w:pPr>
              <w:spacing w:after="0" w:line="276" w:lineRule="auto"/>
              <w:jc w:val="both"/>
              <w:rPr>
                <w:rFonts w:cstheme="minorHAnsi"/>
                <w:i/>
                <w:iCs/>
                <w:shd w:val="clear" w:color="auto" w:fill="FFFFFF"/>
                <w:lang w:val="lt-LT"/>
              </w:rPr>
            </w:pPr>
            <w:r w:rsidRPr="000B1E40">
              <w:rPr>
                <w:rFonts w:cstheme="minorHAnsi"/>
                <w:i/>
                <w:iCs/>
                <w:shd w:val="clear" w:color="auto" w:fill="FFFFFF"/>
                <w:lang w:val="lt-LT"/>
              </w:rPr>
              <w:t xml:space="preserve">1. EBVPD deklaruojamas (ne)atitikimas kvalifikacijos reikalavimams (IV dalyje „Atrankos kriterijai“ pažymima TAIP arba NE). </w:t>
            </w:r>
          </w:p>
          <w:p w14:paraId="5AAE6BF6" w14:textId="77777777" w:rsidR="000B1E40" w:rsidRPr="000B1E40" w:rsidRDefault="000B1E40" w:rsidP="000B1E40">
            <w:pPr>
              <w:spacing w:after="0" w:line="276" w:lineRule="auto"/>
              <w:jc w:val="both"/>
              <w:rPr>
                <w:rFonts w:cstheme="minorHAnsi"/>
                <w:i/>
                <w:iCs/>
                <w:shd w:val="clear" w:color="auto" w:fill="FFFFFF"/>
                <w:lang w:val="lt-LT"/>
              </w:rPr>
            </w:pPr>
            <w:r w:rsidRPr="000B1E40">
              <w:rPr>
                <w:rFonts w:cstheme="minorHAnsi"/>
                <w:i/>
                <w:iCs/>
                <w:shd w:val="clear" w:color="auto" w:fill="FFFFFF"/>
                <w:lang w:val="lt-LT"/>
              </w:rPr>
              <w:lastRenderedPageBreak/>
              <w:t>2. Specialistų sąrašas, pateikiamas Pasiūlymo formos 6 skyriuje (Pirkimo sąlygų 4 priede), kuriame nurodoma informacija apie siūlomus BIM koordinatorius: vardas ir pavardė; specialisto paslaugų teikimo tiekėjui teisinė forma (ar specialistas yra tiekėjo darbuotojas, ar bus įdarbintas pas tiekėją, ar pasitelkiamas kaip subtiekėjas ir pan.); specialisto patirtis, atitinkanti nustatytus reikalavimus.</w:t>
            </w:r>
          </w:p>
          <w:p w14:paraId="7070A51D" w14:textId="77777777" w:rsidR="000B1E40" w:rsidRPr="000B1E40" w:rsidRDefault="000B1E40" w:rsidP="000B1E40">
            <w:pPr>
              <w:spacing w:after="0" w:line="276" w:lineRule="auto"/>
              <w:jc w:val="both"/>
              <w:rPr>
                <w:rFonts w:cstheme="minorHAnsi"/>
                <w:i/>
                <w:iCs/>
                <w:shd w:val="clear" w:color="auto" w:fill="FFFFFF"/>
                <w:lang w:val="lt-LT"/>
              </w:rPr>
            </w:pPr>
          </w:p>
          <w:p w14:paraId="2C7B4731" w14:textId="77777777" w:rsidR="000B1E40" w:rsidRPr="000B1E40" w:rsidRDefault="000B1E40" w:rsidP="000B1E40">
            <w:pPr>
              <w:spacing w:after="0" w:line="276" w:lineRule="auto"/>
              <w:jc w:val="both"/>
              <w:rPr>
                <w:rFonts w:cstheme="minorHAnsi"/>
                <w:i/>
                <w:iCs/>
                <w:shd w:val="clear" w:color="auto" w:fill="FFFFFF"/>
                <w:lang w:val="lt-LT"/>
              </w:rPr>
            </w:pPr>
            <w:r w:rsidRPr="000B1E40">
              <w:rPr>
                <w:rFonts w:cstheme="minorHAnsi"/>
                <w:i/>
                <w:iCs/>
                <w:shd w:val="clear" w:color="auto" w:fill="FFFFFF"/>
                <w:lang w:val="lt-LT"/>
              </w:rPr>
              <w:t>Tiekėjas, kuris pagal vertinimo rezultatus galės būti pripažintas laimėjusiu, Perkančiajai organizacijai pareikalavus, turės pateikti:</w:t>
            </w:r>
          </w:p>
          <w:p w14:paraId="2DFA8616" w14:textId="77777777" w:rsidR="000B1E40" w:rsidRDefault="000B1E40" w:rsidP="000B1E40">
            <w:pPr>
              <w:spacing w:after="0" w:line="276" w:lineRule="auto"/>
              <w:jc w:val="both"/>
              <w:rPr>
                <w:rFonts w:cstheme="minorHAnsi"/>
                <w:shd w:val="clear" w:color="auto" w:fill="FFFFFF"/>
                <w:lang w:val="lt-LT"/>
              </w:rPr>
            </w:pPr>
            <w:r w:rsidRPr="000B1E40">
              <w:rPr>
                <w:rFonts w:cstheme="minorHAnsi"/>
                <w:i/>
                <w:iCs/>
                <w:shd w:val="clear" w:color="auto" w:fill="FFFFFF"/>
                <w:lang w:val="lt-LT"/>
              </w:rPr>
              <w:t xml:space="preserve">1. </w:t>
            </w:r>
            <w:r w:rsidRPr="00EA7D69">
              <w:rPr>
                <w:rFonts w:cstheme="minorHAnsi"/>
                <w:b/>
                <w:bCs/>
                <w:i/>
                <w:iCs/>
                <w:shd w:val="clear" w:color="auto" w:fill="FFFFFF"/>
                <w:lang w:val="lt-LT"/>
              </w:rPr>
              <w:t>Užsakovų pažymos ar BIM koordinatoriaus  paskyrimo į atitinkamas pareigas įsakymai, ar kiti lygiaverčiai dokumentai, įrodantys, kad specialistas ėjo nurodytas pareigas</w:t>
            </w:r>
            <w:r w:rsidRPr="00EA7D69">
              <w:rPr>
                <w:rFonts w:cstheme="minorHAnsi"/>
                <w:b/>
                <w:bCs/>
                <w:shd w:val="clear" w:color="auto" w:fill="FFFFFF"/>
                <w:lang w:val="lt-LT"/>
              </w:rPr>
              <w:t>."</w:t>
            </w:r>
          </w:p>
          <w:p w14:paraId="5D82AB8D" w14:textId="77777777" w:rsidR="00D332E4" w:rsidRDefault="00D332E4" w:rsidP="000B1E40">
            <w:pPr>
              <w:spacing w:after="0" w:line="276" w:lineRule="auto"/>
              <w:jc w:val="both"/>
              <w:rPr>
                <w:rFonts w:cstheme="minorHAnsi"/>
                <w:shd w:val="clear" w:color="auto" w:fill="FFFFFF"/>
                <w:lang w:val="lt-LT"/>
              </w:rPr>
            </w:pPr>
          </w:p>
          <w:p w14:paraId="77644A88" w14:textId="4C64F083" w:rsidR="00D332E4" w:rsidRPr="00D332E4" w:rsidRDefault="00D332E4" w:rsidP="000B1E40">
            <w:pPr>
              <w:spacing w:after="0" w:line="276" w:lineRule="auto"/>
              <w:jc w:val="both"/>
              <w:rPr>
                <w:rFonts w:cstheme="minorHAnsi"/>
                <w:b/>
                <w:bCs/>
                <w:shd w:val="clear" w:color="auto" w:fill="FFFFFF"/>
                <w:lang w:val="lt-LT"/>
              </w:rPr>
            </w:pPr>
            <w:r w:rsidRPr="00EA7D69">
              <w:rPr>
                <w:b/>
                <w:bCs/>
                <w:u w:val="single"/>
                <w:lang w:val="lt-LT"/>
              </w:rPr>
              <w:t>Taigi, pagal minėtas sąlygas dokumento, įrodančio BIM koordinatoriaus kvalifikaciją (atestato ar pan.) nėra prašoma</w:t>
            </w:r>
            <w:r w:rsidRPr="00D332E4">
              <w:rPr>
                <w:b/>
                <w:bCs/>
                <w:lang w:val="lt-LT"/>
              </w:rPr>
              <w:t>.</w:t>
            </w:r>
          </w:p>
        </w:tc>
      </w:tr>
    </w:tbl>
    <w:p w14:paraId="0E7261A6" w14:textId="77777777" w:rsidR="001758CB" w:rsidRPr="000D113E" w:rsidRDefault="001758CB" w:rsidP="004B1153">
      <w:pPr>
        <w:spacing w:after="0" w:line="276" w:lineRule="auto"/>
        <w:jc w:val="both"/>
        <w:rPr>
          <w:rFonts w:cstheme="minorHAnsi"/>
          <w:i/>
          <w:shd w:val="clear" w:color="auto" w:fill="FFFFFF"/>
          <w:lang w:val="lt-LT"/>
        </w:rPr>
      </w:pPr>
    </w:p>
    <w:p w14:paraId="7527CF07" w14:textId="653A739E" w:rsidR="004B1153" w:rsidRPr="004D2364" w:rsidRDefault="004B1153" w:rsidP="004B1153">
      <w:pPr>
        <w:spacing w:after="0" w:line="276" w:lineRule="auto"/>
        <w:jc w:val="both"/>
        <w:rPr>
          <w:rFonts w:cstheme="minorHAnsi"/>
          <w:i/>
          <w:iCs/>
          <w:shd w:val="clear" w:color="auto" w:fill="FFFFFF"/>
          <w:lang w:val="lt-LT"/>
        </w:rPr>
      </w:pPr>
      <w:r w:rsidRPr="004D2364">
        <w:rPr>
          <w:rFonts w:cstheme="minorHAnsi"/>
          <w:i/>
          <w:iCs/>
          <w:shd w:val="clear" w:color="auto" w:fill="FFFFFF"/>
          <w:lang w:val="lt-LT"/>
        </w:rPr>
        <w:t xml:space="preserve">* Tiekėjo pateikto paklausimo tekstas eina pirmas ir yra neredaguotas /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text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of</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supplier's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enquiry</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comes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first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and</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is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unedited</w:t>
      </w:r>
      <w:proofErr w:type="spellEnd"/>
      <w:r w:rsidRPr="004D2364">
        <w:rPr>
          <w:rFonts w:cstheme="minorHAnsi"/>
          <w:i/>
          <w:iCs/>
          <w:shd w:val="clear" w:color="auto" w:fill="FFFFFF"/>
          <w:lang w:val="lt-LT"/>
        </w:rPr>
        <w:t>.</w:t>
      </w:r>
    </w:p>
    <w:p w14:paraId="133E2825" w14:textId="77777777" w:rsidR="004B1153" w:rsidRPr="004D2364" w:rsidRDefault="004B1153" w:rsidP="004B1153">
      <w:pPr>
        <w:spacing w:after="0" w:line="276" w:lineRule="auto"/>
        <w:jc w:val="both"/>
        <w:rPr>
          <w:rFonts w:cstheme="minorHAnsi"/>
          <w:shd w:val="clear" w:color="auto" w:fill="FFFFFF"/>
          <w:lang w:val="lt-LT"/>
        </w:rPr>
      </w:pPr>
    </w:p>
    <w:p w14:paraId="5296DCCC" w14:textId="77DA4CD9" w:rsidR="004B1153" w:rsidRPr="004D2364" w:rsidRDefault="004B1153" w:rsidP="004B1153">
      <w:pPr>
        <w:spacing w:after="0" w:line="276" w:lineRule="auto"/>
        <w:jc w:val="both"/>
        <w:rPr>
          <w:rFonts w:cstheme="minorHAnsi"/>
          <w:shd w:val="clear" w:color="auto" w:fill="FFFFFF"/>
          <w:lang w:val="lt-LT"/>
        </w:rPr>
      </w:pPr>
      <w:r w:rsidRPr="004D2364">
        <w:rPr>
          <w:rFonts w:cstheme="minorHAnsi"/>
          <w:shd w:val="clear" w:color="auto" w:fill="FFFFFF"/>
          <w:lang w:val="lt-LT"/>
        </w:rPr>
        <w:t xml:space="preserve">Pažymėtina, kad bet kuris CPVA atliktas paaiškinimas / patikslinimas yra laikomas neatskiriama Pirkimo dokumentų dalimi ir jo nuostatos turi viršenybę prieš ankstesnes Pirkimo dokumentuose išdėstytas nuostatas. </w:t>
      </w:r>
      <w:r w:rsidRPr="00712146">
        <w:rPr>
          <w:rFonts w:cstheme="minorHAnsi"/>
          <w:lang w:val="lt-LT"/>
        </w:rPr>
        <w:t xml:space="preserve"> </w:t>
      </w:r>
      <w:r w:rsidRPr="004D2364">
        <w:rPr>
          <w:rFonts w:cstheme="minorHAnsi"/>
        </w:rPr>
        <w:t xml:space="preserve">/ </w:t>
      </w:r>
      <w:r w:rsidRPr="004D2364">
        <w:rPr>
          <w:rFonts w:cstheme="minorHAnsi"/>
          <w:b/>
          <w:shd w:val="clear" w:color="auto" w:fill="FFFFFF"/>
          <w:lang w:val="lt-LT"/>
        </w:rPr>
        <w:t xml:space="preserve">It </w:t>
      </w:r>
      <w:proofErr w:type="spellStart"/>
      <w:r w:rsidRPr="004D2364">
        <w:rPr>
          <w:rFonts w:cstheme="minorHAnsi"/>
          <w:b/>
          <w:shd w:val="clear" w:color="auto" w:fill="FFFFFF"/>
          <w:lang w:val="lt-LT"/>
        </w:rPr>
        <w:t>should</w:t>
      </w:r>
      <w:proofErr w:type="spellEnd"/>
      <w:r w:rsidRPr="004D2364">
        <w:rPr>
          <w:rFonts w:cstheme="minorHAnsi"/>
          <w:b/>
          <w:shd w:val="clear" w:color="auto" w:fill="FFFFFF"/>
          <w:lang w:val="lt-LT"/>
        </w:rPr>
        <w:t xml:space="preserve"> be </w:t>
      </w:r>
      <w:proofErr w:type="spellStart"/>
      <w:r w:rsidRPr="004D2364">
        <w:rPr>
          <w:rFonts w:cstheme="minorHAnsi"/>
          <w:b/>
          <w:shd w:val="clear" w:color="auto" w:fill="FFFFFF"/>
          <w:lang w:val="lt-LT"/>
        </w:rPr>
        <w:t>noted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that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explanation</w:t>
      </w:r>
      <w:proofErr w:type="spellEnd"/>
      <w:r w:rsidRPr="004D2364">
        <w:rPr>
          <w:rFonts w:cstheme="minorHAnsi"/>
          <w:b/>
          <w:shd w:val="clear" w:color="auto" w:fill="FFFFFF"/>
          <w:lang w:val="lt-LT"/>
        </w:rPr>
        <w:t>/</w:t>
      </w:r>
      <w:proofErr w:type="spellStart"/>
      <w:r w:rsidRPr="004D2364">
        <w:rPr>
          <w:rFonts w:cstheme="minorHAnsi"/>
          <w:b/>
          <w:shd w:val="clear" w:color="auto" w:fill="FFFFFF"/>
          <w:lang w:val="lt-LT"/>
        </w:rPr>
        <w:t>clarification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made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by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CP</w:t>
      </w:r>
      <w:r w:rsidR="008E4B01">
        <w:rPr>
          <w:rFonts w:cstheme="minorHAnsi"/>
          <w:b/>
          <w:shd w:val="clear" w:color="auto" w:fill="FFFFFF"/>
          <w:lang w:val="lt-LT"/>
        </w:rPr>
        <w:t>V</w:t>
      </w:r>
      <w:r w:rsidRPr="004D2364">
        <w:rPr>
          <w:rFonts w:cstheme="minorHAnsi"/>
          <w:b/>
          <w:shd w:val="clear" w:color="auto" w:fill="FFFFFF"/>
          <w:lang w:val="lt-LT"/>
        </w:rPr>
        <w:t xml:space="preserve">A </w:t>
      </w:r>
      <w:proofErr w:type="spellStart"/>
      <w:r w:rsidRPr="004D2364">
        <w:rPr>
          <w:rFonts w:cstheme="minorHAnsi"/>
          <w:b/>
          <w:shd w:val="clear" w:color="auto" w:fill="FFFFFF"/>
          <w:lang w:val="lt-LT"/>
        </w:rPr>
        <w:t>is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considered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integral</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part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of</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take </w:t>
      </w:r>
      <w:proofErr w:type="spellStart"/>
      <w:r w:rsidRPr="004D2364">
        <w:rPr>
          <w:rFonts w:cstheme="minorHAnsi"/>
          <w:b/>
          <w:shd w:val="clear" w:color="auto" w:fill="FFFFFF"/>
          <w:lang w:val="lt-LT"/>
        </w:rPr>
        <w:t>precedence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over</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previous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set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forth</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
    <w:p w14:paraId="00A15149" w14:textId="77777777" w:rsidR="004B1153" w:rsidRDefault="004B1153" w:rsidP="004B1153">
      <w:pPr>
        <w:spacing w:after="0" w:line="276" w:lineRule="auto"/>
        <w:ind w:firstLine="709"/>
        <w:jc w:val="both"/>
        <w:rPr>
          <w:rFonts w:cstheme="minorHAnsi"/>
          <w:highlight w:val="yellow"/>
          <w:shd w:val="clear" w:color="auto" w:fill="FFFFFF"/>
          <w:lang w:val="lt-LT"/>
        </w:rPr>
      </w:pPr>
    </w:p>
    <w:p w14:paraId="021CCD76" w14:textId="77777777" w:rsidR="004B1153" w:rsidRPr="004D2364" w:rsidRDefault="004B1153" w:rsidP="004B1153">
      <w:pPr>
        <w:spacing w:after="0" w:line="276" w:lineRule="auto"/>
        <w:ind w:firstLine="709"/>
        <w:jc w:val="both"/>
        <w:rPr>
          <w:rFonts w:cstheme="minorHAnsi"/>
          <w:shd w:val="clear" w:color="auto" w:fill="FFFFFF"/>
        </w:rPr>
      </w:pPr>
    </w:p>
    <w:p w14:paraId="2602DB92" w14:textId="77777777" w:rsidR="004B1153" w:rsidRPr="004D2364" w:rsidRDefault="004B1153" w:rsidP="004B1153">
      <w:pPr>
        <w:spacing w:after="0" w:line="276" w:lineRule="auto"/>
        <w:ind w:firstLine="709"/>
        <w:jc w:val="both"/>
        <w:rPr>
          <w:rFonts w:cstheme="minorHAnsi"/>
          <w:shd w:val="clear" w:color="auto" w:fill="FFFFFF"/>
          <w:lang w:val="lt-LT"/>
        </w:rPr>
      </w:pPr>
      <w:r w:rsidRPr="004D2364">
        <w:rPr>
          <w:rFonts w:cstheme="minorHAnsi"/>
          <w:shd w:val="clear" w:color="auto" w:fill="FFFFFF"/>
          <w:lang w:val="lt-LT"/>
        </w:rPr>
        <w:t xml:space="preserve">Viešojo pirkimo komisija / Public Procurement </w:t>
      </w:r>
      <w:proofErr w:type="spellStart"/>
      <w:r w:rsidRPr="004D2364">
        <w:rPr>
          <w:rFonts w:cstheme="minorHAnsi"/>
          <w:shd w:val="clear" w:color="auto" w:fill="FFFFFF"/>
          <w:lang w:val="lt-LT"/>
        </w:rPr>
        <w:t>Commission</w:t>
      </w:r>
      <w:proofErr w:type="spellEnd"/>
    </w:p>
    <w:p w14:paraId="56AE3041" w14:textId="77777777" w:rsidR="004B1153" w:rsidRPr="004D2364" w:rsidRDefault="004B1153" w:rsidP="004B1153">
      <w:pPr>
        <w:spacing w:after="0" w:line="276" w:lineRule="auto"/>
        <w:rPr>
          <w:rFonts w:cstheme="minorHAnsi"/>
        </w:rPr>
      </w:pPr>
    </w:p>
    <w:p w14:paraId="61E3026D" w14:textId="77777777" w:rsidR="004B1153" w:rsidRDefault="004B1153"/>
    <w:sectPr w:rsidR="004B1153"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5823C0"/>
    <w:multiLevelType w:val="hybridMultilevel"/>
    <w:tmpl w:val="28464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804517">
    <w:abstractNumId w:val="0"/>
  </w:num>
  <w:num w:numId="2" w16cid:durableId="151260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016013"/>
    <w:rsid w:val="0006505C"/>
    <w:rsid w:val="00076818"/>
    <w:rsid w:val="0008734D"/>
    <w:rsid w:val="000B1E40"/>
    <w:rsid w:val="000D113E"/>
    <w:rsid w:val="0013021D"/>
    <w:rsid w:val="00133201"/>
    <w:rsid w:val="00144643"/>
    <w:rsid w:val="001758CB"/>
    <w:rsid w:val="00192618"/>
    <w:rsid w:val="001F7F2D"/>
    <w:rsid w:val="00203CF7"/>
    <w:rsid w:val="002408E7"/>
    <w:rsid w:val="00243EFF"/>
    <w:rsid w:val="002B1744"/>
    <w:rsid w:val="002B6DE6"/>
    <w:rsid w:val="002D4C4A"/>
    <w:rsid w:val="002F1FAA"/>
    <w:rsid w:val="00360E2E"/>
    <w:rsid w:val="003C7A34"/>
    <w:rsid w:val="003D2AA0"/>
    <w:rsid w:val="003E16EC"/>
    <w:rsid w:val="003F6299"/>
    <w:rsid w:val="0047083F"/>
    <w:rsid w:val="00492606"/>
    <w:rsid w:val="004A1D5C"/>
    <w:rsid w:val="004B1153"/>
    <w:rsid w:val="00507354"/>
    <w:rsid w:val="00524C86"/>
    <w:rsid w:val="005D1273"/>
    <w:rsid w:val="00661EB1"/>
    <w:rsid w:val="00663C7B"/>
    <w:rsid w:val="0068670A"/>
    <w:rsid w:val="006D57A9"/>
    <w:rsid w:val="006F4891"/>
    <w:rsid w:val="00703455"/>
    <w:rsid w:val="00725C74"/>
    <w:rsid w:val="007341B1"/>
    <w:rsid w:val="007D0C04"/>
    <w:rsid w:val="007F0151"/>
    <w:rsid w:val="00817F3A"/>
    <w:rsid w:val="0084056F"/>
    <w:rsid w:val="008634AE"/>
    <w:rsid w:val="008C79D2"/>
    <w:rsid w:val="008E389C"/>
    <w:rsid w:val="008E4B01"/>
    <w:rsid w:val="008E7AAC"/>
    <w:rsid w:val="008F1327"/>
    <w:rsid w:val="00976CD5"/>
    <w:rsid w:val="00994D62"/>
    <w:rsid w:val="00A06430"/>
    <w:rsid w:val="00A113E0"/>
    <w:rsid w:val="00A1792D"/>
    <w:rsid w:val="00A62D8B"/>
    <w:rsid w:val="00A86EA5"/>
    <w:rsid w:val="00A91C38"/>
    <w:rsid w:val="00A93D8D"/>
    <w:rsid w:val="00AD1F05"/>
    <w:rsid w:val="00BF2FF2"/>
    <w:rsid w:val="00C12851"/>
    <w:rsid w:val="00C12CC4"/>
    <w:rsid w:val="00C300B8"/>
    <w:rsid w:val="00C31515"/>
    <w:rsid w:val="00C510C4"/>
    <w:rsid w:val="00C626B5"/>
    <w:rsid w:val="00C64EEE"/>
    <w:rsid w:val="00D332E4"/>
    <w:rsid w:val="00D440B3"/>
    <w:rsid w:val="00DA10CC"/>
    <w:rsid w:val="00DA795D"/>
    <w:rsid w:val="00E6612C"/>
    <w:rsid w:val="00EA0A91"/>
    <w:rsid w:val="00EA7D69"/>
    <w:rsid w:val="00EA7F6D"/>
    <w:rsid w:val="00EC3A86"/>
    <w:rsid w:val="00EC3B20"/>
    <w:rsid w:val="00EF0879"/>
    <w:rsid w:val="00EF4BBA"/>
    <w:rsid w:val="00F1351A"/>
    <w:rsid w:val="00F24C5C"/>
    <w:rsid w:val="00F46179"/>
    <w:rsid w:val="00FA2CE9"/>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EC3B20"/>
    <w:rPr>
      <w:color w:val="467886" w:themeColor="hyperlink"/>
      <w:u w:val="single"/>
    </w:rPr>
  </w:style>
  <w:style w:type="character" w:styleId="UnresolvedMention">
    <w:name w:val="Unresolved Mention"/>
    <w:basedOn w:val="DefaultParagraphFont"/>
    <w:uiPriority w:val="99"/>
    <w:semiHidden/>
    <w:unhideWhenUsed/>
    <w:rsid w:val="00EC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9buN_j76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13936-B3C2-497C-B44A-F031347E8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375A656-1FCC-40F2-B349-73A0FD06A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7146</Words>
  <Characters>4074</Characters>
  <Application>Microsoft Office Word</Application>
  <DocSecurity>0</DocSecurity>
  <Lines>33</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Dalia Vinklerė</cp:lastModifiedBy>
  <cp:revision>2</cp:revision>
  <dcterms:created xsi:type="dcterms:W3CDTF">2026-02-17T14:06:00Z</dcterms:created>
  <dcterms:modified xsi:type="dcterms:W3CDTF">2026-02-17T14:06:00Z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9828af55-a0db-4c07-ab97-4523345e2a5a</vt:lpwstr>
  </property>
  <property fmtid="{D5CDD505-2E9C-101B-9397-08002B2CF9AE}" pid="4" name="DmsPermissionsFlags">
    <vt:lpwstr>,SECTRUE,</vt:lpwstr>
  </property>
  <property fmtid="{D5CDD505-2E9C-101B-9397-08002B2CF9AE}" pid="5" name="DmsPermissionsDivisions">
    <vt:lpwstr>4359;#Teisės ir pirkimų skyrius|72419e98-9ffe-4573-a524-85d9b5806ebb;#3175;#Ukrainos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273;#Dalia Vinklerė;#393;#Justas Šakočius;#134;#Aurima Lasickienė;#872;#Aina Jonuškytė;#1803;#Aleksandras Kačanauskas;#1875;#Deimantė Ežerskytė</vt:lpwstr>
  </property>
  <property fmtid="{D5CDD505-2E9C-101B-9397-08002B2CF9AE}" pid="8" name="DmsCommChanPerm">
    <vt:lpwstr/>
  </property>
  <property fmtid="{D5CDD505-2E9C-101B-9397-08002B2CF9AE}" pid="9" name="DmsPermissionsConfid">
    <vt:bool>false</vt:bool>
  </property>
</Properties>
</file>