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C3B" w:rsidRDefault="001D0C3B" w:rsidP="001D0C3B">
      <w:pPr>
        <w:tabs>
          <w:tab w:val="center" w:pos="4513"/>
          <w:tab w:val="right" w:pos="9026"/>
        </w:tabs>
        <w:spacing w:line="276" w:lineRule="auto"/>
        <w:jc w:val="center"/>
        <w:rPr>
          <w:rFonts w:ascii="Times New Roman" w:eastAsia="Times New Roman" w:hAnsi="Times New Roman" w:cs="Times New Roman"/>
          <w:b/>
          <w:bCs/>
          <w:color w:val="000000"/>
          <w:sz w:val="24"/>
          <w:szCs w:val="24"/>
          <w:lang w:val="en-US" w:eastAsia="zh-CN"/>
        </w:rPr>
      </w:pPr>
      <w:r w:rsidRPr="001D0C3B">
        <w:rPr>
          <w:rFonts w:ascii="Calibri" w:eastAsia="Times New Roman" w:hAnsi="Calibri" w:cs="Times New Roman"/>
          <w:noProof/>
          <w:sz w:val="21"/>
          <w:szCs w:val="21"/>
          <w:lang w:eastAsia="lt-LT"/>
        </w:rPr>
        <w:drawing>
          <wp:inline distT="0" distB="0" distL="0" distR="0" wp14:anchorId="3531B60C" wp14:editId="4F21A879">
            <wp:extent cx="800100" cy="81280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812800"/>
                    </a:xfrm>
                    <a:prstGeom prst="rect">
                      <a:avLst/>
                    </a:prstGeom>
                    <a:noFill/>
                  </pic:spPr>
                </pic:pic>
              </a:graphicData>
            </a:graphic>
          </wp:inline>
        </w:drawing>
      </w:r>
    </w:p>
    <w:p w:rsidR="001D0C3B" w:rsidRPr="001D0C3B" w:rsidRDefault="001D0C3B" w:rsidP="001D0C3B">
      <w:pPr>
        <w:tabs>
          <w:tab w:val="center" w:pos="4513"/>
          <w:tab w:val="right" w:pos="9026"/>
        </w:tabs>
        <w:spacing w:line="276" w:lineRule="auto"/>
        <w:jc w:val="center"/>
        <w:rPr>
          <w:rFonts w:ascii="Times New Roman" w:eastAsia="Times New Roman" w:hAnsi="Times New Roman" w:cs="Times New Roman"/>
          <w:sz w:val="24"/>
          <w:szCs w:val="24"/>
          <w:lang w:val="en-US" w:eastAsia="zh-CN"/>
        </w:rPr>
      </w:pPr>
      <w:r w:rsidRPr="001D0C3B">
        <w:rPr>
          <w:rFonts w:ascii="Times New Roman" w:eastAsia="Times New Roman" w:hAnsi="Times New Roman" w:cs="Times New Roman"/>
          <w:b/>
          <w:bCs/>
          <w:color w:val="000000"/>
          <w:sz w:val="24"/>
          <w:szCs w:val="24"/>
          <w:lang w:val="en-US" w:eastAsia="zh-CN"/>
        </w:rPr>
        <w:t>POLICIJOS DEPARTAMENTAS PRIE VIDAUS REIKALŲ MINISTERIJOS</w:t>
      </w:r>
    </w:p>
    <w:p w:rsidR="001D0C3B" w:rsidRPr="001D0C3B" w:rsidRDefault="001D0C3B" w:rsidP="001D0C3B">
      <w:pPr>
        <w:pBdr>
          <w:bottom w:val="single" w:sz="6" w:space="1" w:color="000000"/>
        </w:pBdr>
        <w:suppressAutoHyphens/>
        <w:spacing w:after="0" w:line="240" w:lineRule="auto"/>
        <w:jc w:val="center"/>
        <w:rPr>
          <w:rFonts w:ascii="Times New Roman" w:eastAsia="Times New Roman" w:hAnsi="Times New Roman" w:cs="Times New Roman"/>
          <w:color w:val="000000"/>
          <w:lang w:val="en-US" w:eastAsia="zh-CN"/>
        </w:rPr>
      </w:pPr>
    </w:p>
    <w:p w:rsidR="001D0C3B" w:rsidRPr="001D0C3B" w:rsidRDefault="001D0C3B" w:rsidP="001D0C3B">
      <w:pPr>
        <w:pBdr>
          <w:bottom w:val="single" w:sz="6" w:space="1" w:color="000000"/>
        </w:pBdr>
        <w:suppressAutoHyphens/>
        <w:spacing w:after="0" w:line="240" w:lineRule="auto"/>
        <w:jc w:val="center"/>
        <w:rPr>
          <w:rFonts w:ascii="Times New Roman" w:eastAsia="Times New Roman" w:hAnsi="Times New Roman" w:cs="Times New Roman"/>
          <w:sz w:val="20"/>
          <w:lang w:val="en-US" w:eastAsia="zh-CN"/>
        </w:rPr>
      </w:pPr>
      <w:proofErr w:type="spellStart"/>
      <w:r w:rsidRPr="001D0C3B">
        <w:rPr>
          <w:rFonts w:ascii="Times New Roman" w:eastAsia="Times New Roman" w:hAnsi="Times New Roman" w:cs="Times New Roman"/>
          <w:color w:val="000000"/>
          <w:sz w:val="20"/>
          <w:lang w:val="en-US" w:eastAsia="zh-CN"/>
        </w:rPr>
        <w:t>Biudžetinė</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įstaiga</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Saltoniškių</w:t>
      </w:r>
      <w:proofErr w:type="spellEnd"/>
      <w:r w:rsidRPr="001D0C3B">
        <w:rPr>
          <w:rFonts w:ascii="Times New Roman" w:eastAsia="Times New Roman" w:hAnsi="Times New Roman" w:cs="Times New Roman"/>
          <w:color w:val="000000"/>
          <w:sz w:val="20"/>
          <w:lang w:val="en-US" w:eastAsia="zh-CN"/>
        </w:rPr>
        <w:t xml:space="preserve"> g. 19, LT-08106 Vilnius, Tel. +370 271 9731, </w:t>
      </w:r>
      <w:proofErr w:type="spellStart"/>
      <w:r w:rsidRPr="001D0C3B">
        <w:rPr>
          <w:rFonts w:ascii="Times New Roman" w:eastAsia="Times New Roman" w:hAnsi="Times New Roman" w:cs="Times New Roman"/>
          <w:color w:val="000000"/>
          <w:sz w:val="20"/>
          <w:lang w:val="en-US" w:eastAsia="zh-CN"/>
        </w:rPr>
        <w:t>Faks</w:t>
      </w:r>
      <w:proofErr w:type="spellEnd"/>
      <w:r w:rsidRPr="001D0C3B">
        <w:rPr>
          <w:rFonts w:ascii="Times New Roman" w:eastAsia="Times New Roman" w:hAnsi="Times New Roman" w:cs="Times New Roman"/>
          <w:color w:val="000000"/>
          <w:sz w:val="20"/>
          <w:lang w:val="en-US" w:eastAsia="zh-CN"/>
        </w:rPr>
        <w:t>. +370 271 9978, El. p. info@policija.lt</w:t>
      </w:r>
    </w:p>
    <w:p w:rsidR="001D0C3B" w:rsidRPr="001D0C3B" w:rsidRDefault="001D0C3B" w:rsidP="001D0C3B">
      <w:pPr>
        <w:pBdr>
          <w:bottom w:val="single" w:sz="6" w:space="1" w:color="000000"/>
        </w:pBdr>
        <w:suppressAutoHyphens/>
        <w:spacing w:after="0" w:line="240" w:lineRule="auto"/>
        <w:jc w:val="center"/>
        <w:rPr>
          <w:rFonts w:ascii="Times New Roman" w:eastAsia="Times New Roman" w:hAnsi="Times New Roman" w:cs="Times New Roman"/>
          <w:sz w:val="20"/>
          <w:lang w:val="en-US" w:eastAsia="zh-CN"/>
        </w:rPr>
      </w:pPr>
      <w:proofErr w:type="spellStart"/>
      <w:r w:rsidRPr="001D0C3B">
        <w:rPr>
          <w:rFonts w:ascii="Times New Roman" w:eastAsia="Times New Roman" w:hAnsi="Times New Roman" w:cs="Times New Roman"/>
          <w:color w:val="000000"/>
          <w:sz w:val="20"/>
          <w:lang w:val="en-US" w:eastAsia="zh-CN"/>
        </w:rPr>
        <w:t>Duomenys</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apie</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įmonę</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saugomi</w:t>
      </w:r>
      <w:proofErr w:type="spellEnd"/>
      <w:r w:rsidRPr="001D0C3B">
        <w:rPr>
          <w:rFonts w:ascii="Times New Roman" w:eastAsia="Times New Roman" w:hAnsi="Times New Roman" w:cs="Times New Roman"/>
          <w:color w:val="000000"/>
          <w:sz w:val="20"/>
          <w:lang w:val="en-US" w:eastAsia="zh-CN"/>
        </w:rPr>
        <w:t xml:space="preserve"> LR </w:t>
      </w:r>
      <w:proofErr w:type="spellStart"/>
      <w:r w:rsidRPr="001D0C3B">
        <w:rPr>
          <w:rFonts w:ascii="Times New Roman" w:eastAsia="Times New Roman" w:hAnsi="Times New Roman" w:cs="Times New Roman"/>
          <w:color w:val="000000"/>
          <w:sz w:val="20"/>
          <w:lang w:val="en-US" w:eastAsia="zh-CN"/>
        </w:rPr>
        <w:t>Juridinių</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asmenų</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registre</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Įmonės</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kodas</w:t>
      </w:r>
      <w:proofErr w:type="spellEnd"/>
      <w:r w:rsidRPr="001D0C3B">
        <w:rPr>
          <w:rFonts w:ascii="Times New Roman" w:eastAsia="Times New Roman" w:hAnsi="Times New Roman" w:cs="Times New Roman"/>
          <w:color w:val="000000"/>
          <w:sz w:val="20"/>
          <w:lang w:val="en-US" w:eastAsia="zh-CN"/>
        </w:rPr>
        <w:t xml:space="preserve"> 188785847</w:t>
      </w:r>
    </w:p>
    <w:p w:rsidR="001D0C3B" w:rsidRPr="001D0C3B" w:rsidRDefault="001D0C3B" w:rsidP="001D0C3B">
      <w:pPr>
        <w:tabs>
          <w:tab w:val="center" w:pos="4680"/>
          <w:tab w:val="right" w:pos="9360"/>
        </w:tabs>
        <w:spacing w:after="0" w:line="240" w:lineRule="auto"/>
        <w:rPr>
          <w:rFonts w:ascii="Times New Roman" w:eastAsia="Calibri" w:hAnsi="Times New Roman" w:cs="Times New Roman"/>
          <w:sz w:val="21"/>
          <w:szCs w:val="21"/>
          <w:lang w:eastAsia="lt-LT"/>
        </w:rPr>
      </w:pPr>
    </w:p>
    <w:p w:rsidR="001D0C3B" w:rsidRPr="001D0C3B" w:rsidRDefault="001D0C3B" w:rsidP="001D0C3B">
      <w:pPr>
        <w:spacing w:after="120" w:line="20" w:lineRule="atLeast"/>
        <w:contextualSpacing/>
        <w:rPr>
          <w:rFonts w:ascii="Times New Roman" w:eastAsia="Calibri" w:hAnsi="Times New Roman" w:cs="Times New Roman"/>
          <w:color w:val="00B050"/>
          <w:sz w:val="24"/>
          <w:szCs w:val="24"/>
          <w:lang w:eastAsia="lt-LT"/>
        </w:rPr>
      </w:pPr>
    </w:p>
    <w:p w:rsidR="001D0C3B" w:rsidRPr="001D0C3B" w:rsidRDefault="001D0C3B" w:rsidP="001D0C3B">
      <w:pPr>
        <w:tabs>
          <w:tab w:val="left" w:pos="870"/>
        </w:tabs>
        <w:spacing w:after="120" w:line="20" w:lineRule="atLeast"/>
        <w:contextualSpacing/>
        <w:rPr>
          <w:rFonts w:ascii="Times New Roman" w:eastAsia="Calibri" w:hAnsi="Times New Roman" w:cs="Times New Roman"/>
          <w:color w:val="00B050"/>
          <w:sz w:val="24"/>
          <w:szCs w:val="24"/>
          <w:lang w:eastAsia="lt-LT"/>
        </w:rPr>
      </w:pPr>
      <w:r w:rsidRPr="001D0C3B">
        <w:rPr>
          <w:rFonts w:ascii="Times New Roman" w:eastAsia="Calibri" w:hAnsi="Times New Roman" w:cs="Times New Roman"/>
          <w:color w:val="00B050"/>
          <w:sz w:val="24"/>
          <w:szCs w:val="24"/>
          <w:lang w:eastAsia="lt-LT"/>
        </w:rPr>
        <w:tab/>
      </w:r>
    </w:p>
    <w:p w:rsidR="001D0C3B" w:rsidRPr="001D0C3B" w:rsidRDefault="001D0C3B" w:rsidP="00C9201D">
      <w:pPr>
        <w:spacing w:after="0" w:line="276" w:lineRule="auto"/>
        <w:ind w:left="6096"/>
        <w:contextualSpacing/>
        <w:rPr>
          <w:rFonts w:ascii="Times New Roman" w:eastAsia="Calibri" w:hAnsi="Times New Roman" w:cs="Times New Roman"/>
          <w:szCs w:val="24"/>
          <w:lang w:eastAsia="lt-LT"/>
        </w:rPr>
      </w:pPr>
      <w:r w:rsidRPr="001D0C3B">
        <w:rPr>
          <w:rFonts w:ascii="Times New Roman" w:eastAsia="Calibri" w:hAnsi="Times New Roman" w:cs="Times New Roman"/>
          <w:szCs w:val="24"/>
          <w:lang w:eastAsia="lt-LT"/>
        </w:rPr>
        <w:t xml:space="preserve">PATVIRTINTA </w:t>
      </w:r>
    </w:p>
    <w:p w:rsidR="001D0C3B" w:rsidRPr="001D0C3B" w:rsidRDefault="001D0C3B" w:rsidP="00C9201D">
      <w:pPr>
        <w:spacing w:after="0" w:line="276" w:lineRule="auto"/>
        <w:ind w:left="6096"/>
        <w:contextualSpacing/>
        <w:rPr>
          <w:rFonts w:ascii="Times New Roman" w:eastAsia="Calibri" w:hAnsi="Times New Roman" w:cs="Times New Roman"/>
          <w:iCs/>
          <w:szCs w:val="24"/>
          <w:lang w:eastAsia="lt-LT"/>
        </w:rPr>
      </w:pPr>
      <w:r w:rsidRPr="001D0C3B">
        <w:rPr>
          <w:rFonts w:ascii="Times New Roman" w:eastAsia="Calibri" w:hAnsi="Times New Roman" w:cs="Times New Roman"/>
          <w:iCs/>
          <w:sz w:val="20"/>
          <w:szCs w:val="24"/>
          <w:lang w:eastAsia="lt-LT"/>
        </w:rPr>
        <w:t>Policijos</w:t>
      </w:r>
      <w:r w:rsidRPr="001D0C3B">
        <w:rPr>
          <w:rFonts w:ascii="Times New Roman" w:eastAsia="Calibri" w:hAnsi="Times New Roman" w:cs="Times New Roman"/>
          <w:iCs/>
          <w:szCs w:val="24"/>
          <w:lang w:eastAsia="lt-LT"/>
        </w:rPr>
        <w:t xml:space="preserve"> departamento prie VRM</w:t>
      </w:r>
    </w:p>
    <w:p w:rsidR="001D0C3B" w:rsidRPr="001D0C3B" w:rsidRDefault="001D0C3B" w:rsidP="00C9201D">
      <w:pPr>
        <w:spacing w:after="0" w:line="276" w:lineRule="auto"/>
        <w:ind w:left="6096"/>
        <w:contextualSpacing/>
        <w:rPr>
          <w:rFonts w:ascii="Times New Roman" w:eastAsia="Calibri" w:hAnsi="Times New Roman" w:cs="Times New Roman"/>
          <w:iCs/>
          <w:szCs w:val="24"/>
          <w:lang w:eastAsia="lt-LT"/>
        </w:rPr>
      </w:pPr>
      <w:r w:rsidRPr="001D0C3B">
        <w:rPr>
          <w:rFonts w:ascii="Times New Roman" w:eastAsia="Calibri" w:hAnsi="Times New Roman" w:cs="Times New Roman"/>
          <w:iCs/>
          <w:szCs w:val="24"/>
          <w:lang w:eastAsia="lt-LT"/>
        </w:rPr>
        <w:t>V</w:t>
      </w:r>
      <w:r w:rsidR="003960BA">
        <w:rPr>
          <w:rFonts w:ascii="Times New Roman" w:eastAsia="Calibri" w:hAnsi="Times New Roman" w:cs="Times New Roman"/>
          <w:iCs/>
          <w:szCs w:val="24"/>
          <w:lang w:eastAsia="lt-LT"/>
        </w:rPr>
        <w:t>iešojo pirkimo komisijos 2026</w:t>
      </w:r>
      <w:r w:rsidR="00941D18">
        <w:rPr>
          <w:rFonts w:ascii="Times New Roman" w:eastAsia="Calibri" w:hAnsi="Times New Roman" w:cs="Times New Roman"/>
          <w:iCs/>
          <w:szCs w:val="24"/>
          <w:lang w:eastAsia="lt-LT"/>
        </w:rPr>
        <w:t>-</w:t>
      </w:r>
      <w:r w:rsidR="003960BA">
        <w:rPr>
          <w:rFonts w:ascii="Times New Roman" w:eastAsia="Calibri" w:hAnsi="Times New Roman" w:cs="Times New Roman"/>
          <w:iCs/>
          <w:szCs w:val="24"/>
          <w:lang w:eastAsia="lt-LT"/>
        </w:rPr>
        <w:t>02-17</w:t>
      </w:r>
      <w:r w:rsidRPr="001D0C3B">
        <w:rPr>
          <w:rFonts w:ascii="Times New Roman" w:eastAsia="Calibri" w:hAnsi="Times New Roman" w:cs="Times New Roman"/>
          <w:iCs/>
          <w:szCs w:val="24"/>
          <w:lang w:eastAsia="lt-LT"/>
        </w:rPr>
        <w:t xml:space="preserve"> </w:t>
      </w:r>
    </w:p>
    <w:p w:rsidR="001D0C3B" w:rsidRDefault="001D0C3B" w:rsidP="00C9201D">
      <w:pPr>
        <w:spacing w:after="0" w:line="276" w:lineRule="auto"/>
        <w:ind w:left="6096"/>
        <w:contextualSpacing/>
        <w:rPr>
          <w:rFonts w:ascii="Times New Roman" w:eastAsia="Calibri" w:hAnsi="Times New Roman" w:cs="Times New Roman"/>
          <w:iCs/>
          <w:szCs w:val="24"/>
          <w:lang w:eastAsia="lt-LT"/>
        </w:rPr>
      </w:pPr>
      <w:r w:rsidRPr="001D0C3B">
        <w:rPr>
          <w:rFonts w:ascii="Times New Roman" w:eastAsia="Calibri" w:hAnsi="Times New Roman" w:cs="Times New Roman"/>
          <w:iCs/>
          <w:szCs w:val="24"/>
          <w:lang w:eastAsia="lt-LT"/>
        </w:rPr>
        <w:t>posėdyje, protokolo Nr. 5-P1-</w:t>
      </w:r>
      <w:r w:rsidR="003960BA">
        <w:rPr>
          <w:rFonts w:ascii="Times New Roman" w:eastAsia="Calibri" w:hAnsi="Times New Roman" w:cs="Times New Roman"/>
          <w:iCs/>
          <w:szCs w:val="24"/>
          <w:lang w:eastAsia="lt-LT"/>
        </w:rPr>
        <w:t>151</w:t>
      </w:r>
    </w:p>
    <w:p w:rsidR="001B559B" w:rsidRPr="001D0C3B" w:rsidRDefault="001B559B" w:rsidP="00C9201D">
      <w:pPr>
        <w:spacing w:after="0" w:line="276" w:lineRule="auto"/>
        <w:ind w:left="6096"/>
        <w:contextualSpacing/>
        <w:rPr>
          <w:rFonts w:ascii="Times New Roman" w:eastAsia="Calibri" w:hAnsi="Times New Roman" w:cs="Times New Roman"/>
          <w:iCs/>
          <w:szCs w:val="24"/>
          <w:lang w:eastAsia="lt-LT"/>
        </w:rPr>
      </w:pPr>
    </w:p>
    <w:p w:rsidR="00BB41D7" w:rsidRDefault="00BB41D7" w:rsidP="00C9201D">
      <w:pPr>
        <w:spacing w:after="0" w:line="276" w:lineRule="auto"/>
      </w:pPr>
    </w:p>
    <w:p w:rsidR="001D0C3B" w:rsidRDefault="001D0C3B" w:rsidP="00C9201D">
      <w:pPr>
        <w:pStyle w:val="NormalWeb"/>
        <w:spacing w:after="0" w:line="276" w:lineRule="auto"/>
        <w:jc w:val="both"/>
      </w:pPr>
      <w:r>
        <w:rPr>
          <w:b/>
          <w:bCs/>
        </w:rPr>
        <w:t>INFORMACIJA TIEKĖJAMS, DALYVAUJANT</w:t>
      </w:r>
      <w:r w:rsidR="009748B2">
        <w:rPr>
          <w:b/>
          <w:bCs/>
        </w:rPr>
        <w:t>IEMS ,,MATAVIMO PRIEMONIŲ KALIBRAVIMO IR METROLOGINĖS PATIKROS PASLAUGŲ</w:t>
      </w:r>
      <w:r>
        <w:rPr>
          <w:b/>
          <w:bCs/>
          <w:caps/>
          <w:color w:val="00000A"/>
        </w:rPr>
        <w:t>’’</w:t>
      </w:r>
      <w:r w:rsidR="009748B2">
        <w:rPr>
          <w:b/>
          <w:bCs/>
        </w:rPr>
        <w:t xml:space="preserve"> PIRKIME (CVP IS NR. 6351006</w:t>
      </w:r>
      <w:r>
        <w:rPr>
          <w:b/>
          <w:bCs/>
        </w:rPr>
        <w:t xml:space="preserve">) </w:t>
      </w:r>
    </w:p>
    <w:p w:rsidR="001D0C3B" w:rsidRDefault="001D0C3B" w:rsidP="00C9201D">
      <w:pPr>
        <w:spacing w:after="0" w:line="276" w:lineRule="auto"/>
      </w:pPr>
    </w:p>
    <w:p w:rsidR="001B559B" w:rsidRDefault="001B559B" w:rsidP="00C9201D">
      <w:pPr>
        <w:spacing w:after="0" w:line="276" w:lineRule="auto"/>
      </w:pPr>
    </w:p>
    <w:p w:rsidR="001D0C3B" w:rsidRDefault="00A22DEA" w:rsidP="00A6539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Pateikiame atsakymą</w:t>
      </w:r>
      <w:r w:rsidR="009748B2">
        <w:rPr>
          <w:rFonts w:ascii="Times New Roman" w:hAnsi="Times New Roman" w:cs="Times New Roman"/>
          <w:sz w:val="24"/>
          <w:szCs w:val="24"/>
        </w:rPr>
        <w:t xml:space="preserve"> į</w:t>
      </w:r>
      <w:r w:rsidR="001D0C3B" w:rsidRPr="001B559B">
        <w:rPr>
          <w:rFonts w:ascii="Times New Roman" w:hAnsi="Times New Roman" w:cs="Times New Roman"/>
          <w:sz w:val="24"/>
          <w:szCs w:val="24"/>
        </w:rPr>
        <w:t xml:space="preserve"> per Centrinę viešųjų pi</w:t>
      </w:r>
      <w:r>
        <w:rPr>
          <w:rFonts w:ascii="Times New Roman" w:hAnsi="Times New Roman" w:cs="Times New Roman"/>
          <w:sz w:val="24"/>
          <w:szCs w:val="24"/>
        </w:rPr>
        <w:t>rkimų informacinę sistemą gautą</w:t>
      </w:r>
      <w:r w:rsidR="001D0C3B" w:rsidRPr="001B559B">
        <w:rPr>
          <w:rFonts w:ascii="Times New Roman" w:hAnsi="Times New Roman" w:cs="Times New Roman"/>
          <w:sz w:val="24"/>
          <w:szCs w:val="24"/>
        </w:rPr>
        <w:t xml:space="preserve"> tiekėjo</w:t>
      </w:r>
      <w:r>
        <w:rPr>
          <w:rFonts w:ascii="Times New Roman" w:hAnsi="Times New Roman" w:cs="Times New Roman"/>
          <w:sz w:val="24"/>
          <w:szCs w:val="24"/>
        </w:rPr>
        <w:t xml:space="preserve"> </w:t>
      </w:r>
      <w:r w:rsidR="0008786A">
        <w:rPr>
          <w:rFonts w:ascii="Times New Roman" w:hAnsi="Times New Roman" w:cs="Times New Roman"/>
          <w:sz w:val="24"/>
          <w:szCs w:val="24"/>
        </w:rPr>
        <w:t xml:space="preserve">prašymą. </w:t>
      </w:r>
    </w:p>
    <w:p w:rsidR="00A6539B" w:rsidRPr="009748B2" w:rsidRDefault="009748B2" w:rsidP="009748B2">
      <w:pPr>
        <w:ind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w:t>
      </w:r>
      <w:r w:rsidRPr="009748B2">
        <w:rPr>
          <w:rFonts w:ascii="Times New Roman" w:eastAsia="Times New Roman" w:hAnsi="Times New Roman" w:cs="Times New Roman"/>
          <w:i/>
          <w:iCs/>
          <w:sz w:val="24"/>
          <w:szCs w:val="24"/>
          <w:shd w:val="clear" w:color="auto" w:fill="FFFFFF"/>
          <w:lang w:eastAsia="lt-LT"/>
        </w:rPr>
        <w:t xml:space="preserve">Kvalifikacijos reikalavime nurodyta: „Tiekėjas turi teisę verstis ta veikla, kuri reikalinga pirkimo sutarčiai įvykdyti, t. y. Lietuvos Respublikos teisės aktų nustatyta tvarka teikti matavimo prietaisų metrologijos ir kalibravimo paslaugas“. Atkreipiame dėmesį, kad dalyvaujant, pavyzdžiui, tik 3-oje pirkimo dalyje, kur perkamos alkotesterių metrologinės patikros paslaugos, tiekėjui užtenka turėti teisę atlikti tik metrologinę patikrą. Prašome pakoreguoti / papildyti kvalifikacijos reikalavimą nurodant, kad tiekėjas, dalyvaujantis 3-oje pirkimo dalyje, turi pateikti dokumentus, patvirtinančius teisę atlikti matavimo </w:t>
      </w:r>
      <w:r>
        <w:rPr>
          <w:rFonts w:ascii="Times New Roman" w:eastAsia="Times New Roman" w:hAnsi="Times New Roman" w:cs="Times New Roman"/>
          <w:i/>
          <w:iCs/>
          <w:sz w:val="24"/>
          <w:szCs w:val="24"/>
          <w:shd w:val="clear" w:color="auto" w:fill="FFFFFF"/>
          <w:lang w:eastAsia="lt-LT"/>
        </w:rPr>
        <w:t>prietaisų metrologinę patikrą.“</w:t>
      </w:r>
    </w:p>
    <w:p w:rsidR="001B559B" w:rsidRDefault="00A6539B" w:rsidP="00A6539B">
      <w:pPr>
        <w:spacing w:after="0" w:line="240" w:lineRule="auto"/>
        <w:ind w:left="567" w:firstLine="142"/>
        <w:rPr>
          <w:rFonts w:ascii="Times New Roman" w:hAnsi="Times New Roman" w:cs="Times New Roman"/>
          <w:sz w:val="24"/>
          <w:szCs w:val="24"/>
        </w:rPr>
      </w:pPr>
      <w:r>
        <w:rPr>
          <w:rFonts w:ascii="Times New Roman" w:hAnsi="Times New Roman" w:cs="Times New Roman"/>
          <w:sz w:val="24"/>
          <w:szCs w:val="24"/>
        </w:rPr>
        <w:t>Atsakymas:</w:t>
      </w:r>
    </w:p>
    <w:p w:rsidR="009748B2" w:rsidRPr="009748B2" w:rsidRDefault="009748B2" w:rsidP="009748B2">
      <w:pPr>
        <w:suppressAutoHyphens/>
        <w:spacing w:after="0" w:line="240" w:lineRule="auto"/>
        <w:ind w:firstLine="709"/>
        <w:jc w:val="both"/>
        <w:textAlignment w:val="baseline"/>
        <w:rPr>
          <w:rFonts w:ascii="Times New Roman" w:eastAsia="SimSun" w:hAnsi="Times New Roman" w:cs="Times New Roman"/>
          <w:kern w:val="2"/>
          <w:sz w:val="24"/>
          <w:szCs w:val="24"/>
          <w:lang w:eastAsia="zh-CN" w:bidi="hi-IN"/>
        </w:rPr>
      </w:pPr>
      <w:r w:rsidRPr="009748B2">
        <w:rPr>
          <w:rFonts w:ascii="Times New Roman" w:eastAsia="SimSun" w:hAnsi="Times New Roman" w:cs="Times New Roman"/>
          <w:kern w:val="2"/>
          <w:sz w:val="24"/>
          <w:szCs w:val="24"/>
          <w:lang w:eastAsia="zh-CN" w:bidi="hi-IN"/>
        </w:rPr>
        <w:t>Perkančioji organizacija atsižvelgdama į tiekėjo prašymą, teikia paaiškinimą – teikdami pasiūlymus, tiekėjai turi pateikti tik tokį kvalifikacinį įrodymą, kuris įrodo teisę, reikalingą konkrečiai pirkimo daliai/sutarčiai vykdyti.</w:t>
      </w:r>
    </w:p>
    <w:p w:rsidR="00787172" w:rsidRDefault="00787172" w:rsidP="009748B2">
      <w:pPr>
        <w:spacing w:after="0" w:line="240" w:lineRule="auto"/>
        <w:ind w:firstLine="709"/>
        <w:jc w:val="both"/>
        <w:rPr>
          <w:rFonts w:ascii="Times New Roman" w:hAnsi="Times New Roman" w:cs="Times New Roman"/>
          <w:sz w:val="24"/>
          <w:szCs w:val="24"/>
        </w:rPr>
      </w:pPr>
      <w:bookmarkStart w:id="0" w:name="_GoBack"/>
      <w:bookmarkEnd w:id="0"/>
    </w:p>
    <w:p w:rsidR="00787172" w:rsidRDefault="00787172" w:rsidP="00A6539B">
      <w:pPr>
        <w:spacing w:after="0" w:line="240" w:lineRule="auto"/>
        <w:ind w:firstLine="709"/>
        <w:jc w:val="both"/>
        <w:rPr>
          <w:rFonts w:ascii="Times New Roman" w:hAnsi="Times New Roman" w:cs="Times New Roman"/>
          <w:sz w:val="24"/>
          <w:szCs w:val="24"/>
        </w:rPr>
      </w:pPr>
    </w:p>
    <w:p w:rsidR="00787172" w:rsidRDefault="00787172" w:rsidP="00A653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Policijos departamento prie VRM 1-oji viešųjų pirkimų komisija</w:t>
      </w:r>
    </w:p>
    <w:p w:rsidR="00A6539B" w:rsidRDefault="00A6539B" w:rsidP="001B559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6539B" w:rsidRPr="001B559B" w:rsidRDefault="00A6539B" w:rsidP="001B559B">
      <w:pPr>
        <w:spacing w:after="0" w:line="240" w:lineRule="auto"/>
        <w:rPr>
          <w:rFonts w:ascii="Times New Roman" w:hAnsi="Times New Roman" w:cs="Times New Roman"/>
          <w:sz w:val="24"/>
          <w:szCs w:val="24"/>
        </w:rPr>
      </w:pPr>
    </w:p>
    <w:p w:rsidR="001D0C3B" w:rsidRDefault="001D0C3B" w:rsidP="001D0C3B"/>
    <w:sectPr w:rsidR="001D0C3B" w:rsidSect="001D0C3B">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C3B"/>
    <w:rsid w:val="0008786A"/>
    <w:rsid w:val="001B559B"/>
    <w:rsid w:val="001D0C3B"/>
    <w:rsid w:val="003960BA"/>
    <w:rsid w:val="00787172"/>
    <w:rsid w:val="00941D18"/>
    <w:rsid w:val="009748B2"/>
    <w:rsid w:val="00A22DEA"/>
    <w:rsid w:val="00A6539B"/>
    <w:rsid w:val="00AB0DD7"/>
    <w:rsid w:val="00BB41D7"/>
    <w:rsid w:val="00C9201D"/>
    <w:rsid w:val="00D66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5263"/>
  <w15:chartTrackingRefBased/>
  <w15:docId w15:val="{4014970B-B283-4F04-88CC-682D94B0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0C3B"/>
    <w:pPr>
      <w:spacing w:before="100" w:beforeAutospacing="1" w:after="142" w:line="288"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39333">
      <w:bodyDiv w:val="1"/>
      <w:marLeft w:val="0"/>
      <w:marRight w:val="0"/>
      <w:marTop w:val="0"/>
      <w:marBottom w:val="0"/>
      <w:divBdr>
        <w:top w:val="none" w:sz="0" w:space="0" w:color="auto"/>
        <w:left w:val="none" w:sz="0" w:space="0" w:color="auto"/>
        <w:bottom w:val="none" w:sz="0" w:space="0" w:color="auto"/>
        <w:right w:val="none" w:sz="0" w:space="0" w:color="auto"/>
      </w:divBdr>
    </w:div>
    <w:div w:id="13838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1011</Words>
  <Characters>577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Urbienė</dc:creator>
  <cp:keywords/>
  <dc:description/>
  <cp:lastModifiedBy>Neringa Urbienė</cp:lastModifiedBy>
  <cp:revision>6</cp:revision>
  <dcterms:created xsi:type="dcterms:W3CDTF">2026-02-17T14:36:00Z</dcterms:created>
  <dcterms:modified xsi:type="dcterms:W3CDTF">2026-02-17T14:42:00Z</dcterms:modified>
</cp:coreProperties>
</file>