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62B039C8" w:rsidR="00506996" w:rsidRPr="000D6B49" w:rsidRDefault="00506996" w:rsidP="000D6B49">
      <w:pPr>
        <w:ind w:firstLine="0"/>
        <w:jc w:val="right"/>
        <w:rPr>
          <w:rFonts w:ascii="Aptos" w:hAnsi="Aptos" w:cstheme="minorHAnsi"/>
          <w:b/>
          <w:bCs/>
          <w:smallCaps/>
          <w:sz w:val="22"/>
          <w:szCs w:val="22"/>
        </w:rPr>
      </w:pPr>
      <w:bookmarkStart w:id="0" w:name="_Pirkimo_sąlygų_2"/>
      <w:bookmarkStart w:id="1" w:name="_Toc221024058"/>
      <w:bookmarkStart w:id="2" w:name="_Hlk86825377"/>
      <w:bookmarkStart w:id="3" w:name="_Ref38540913"/>
      <w:bookmarkStart w:id="4" w:name="_Ref38898051"/>
      <w:bookmarkStart w:id="5" w:name="_Ref38901392"/>
      <w:bookmarkStart w:id="6" w:name="_Toc48053189"/>
      <w:bookmarkStart w:id="7" w:name="_Toc85706892"/>
      <w:bookmarkEnd w:id="0"/>
      <w:r w:rsidRPr="000D6B49">
        <w:rPr>
          <w:rFonts w:ascii="Aptos" w:hAnsi="Aptos" w:cstheme="minorHAnsi"/>
          <w:b/>
          <w:bCs/>
        </w:rPr>
        <w:t xml:space="preserve">Pirkimo sąlygų </w:t>
      </w:r>
      <w:r w:rsidR="0012726D" w:rsidRPr="000D6B49">
        <w:rPr>
          <w:rFonts w:ascii="Aptos" w:hAnsi="Aptos" w:cstheme="minorHAnsi"/>
          <w:b/>
          <w:bCs/>
        </w:rPr>
        <w:t>5</w:t>
      </w:r>
      <w:r w:rsidRPr="000D6B49">
        <w:rPr>
          <w:rFonts w:ascii="Aptos" w:hAnsi="Aptos" w:cstheme="minorHAnsi"/>
          <w:b/>
          <w:bCs/>
        </w:rPr>
        <w:t xml:space="preserve"> priedas „Pasiūlymo forma“</w:t>
      </w:r>
      <w:bookmarkEnd w:id="1"/>
    </w:p>
    <w:bookmarkEnd w:id="2"/>
    <w:bookmarkEnd w:id="3"/>
    <w:bookmarkEnd w:id="4"/>
    <w:bookmarkEnd w:id="5"/>
    <w:bookmarkEnd w:id="6"/>
    <w:bookmarkEnd w:id="7"/>
    <w:p w14:paraId="02BDD29E" w14:textId="77777777" w:rsidR="00CB5907" w:rsidRPr="00A079C9" w:rsidRDefault="00CB5907" w:rsidP="00CB5907">
      <w:pPr>
        <w:rPr>
          <w:rFonts w:ascii="Aptos" w:hAnsi="Aptos" w:cstheme="minorHAnsi"/>
          <w:b/>
          <w:bCs/>
          <w:smallCaps/>
          <w:sz w:val="22"/>
          <w:szCs w:val="22"/>
        </w:rPr>
      </w:pPr>
    </w:p>
    <w:p w14:paraId="6D0D8109" w14:textId="77777777" w:rsidR="00CA5E5F" w:rsidRDefault="00CA5E5F" w:rsidP="00A57C44">
      <w:pPr>
        <w:spacing w:line="240" w:lineRule="auto"/>
        <w:ind w:firstLine="0"/>
        <w:jc w:val="left"/>
        <w:rPr>
          <w:rFonts w:ascii="Aptos" w:eastAsia="Calibri" w:hAnsi="Aptos" w:cstheme="minorHAnsi"/>
          <w:b/>
          <w:bCs/>
          <w:color w:val="7030A0"/>
        </w:rPr>
      </w:pPr>
    </w:p>
    <w:p w14:paraId="3D2CA5BD" w14:textId="77777777" w:rsidR="00E34060" w:rsidRPr="00A079C9" w:rsidRDefault="00E34060" w:rsidP="00A57C44">
      <w:pPr>
        <w:spacing w:line="240" w:lineRule="auto"/>
        <w:ind w:firstLine="0"/>
        <w:jc w:val="left"/>
        <w:rPr>
          <w:rFonts w:ascii="Aptos" w:eastAsia="Calibri" w:hAnsi="Aptos" w:cstheme="minorHAnsi"/>
          <w:b/>
          <w:bCs/>
          <w:color w:val="7030A0"/>
        </w:rPr>
      </w:pPr>
    </w:p>
    <w:p w14:paraId="57FBCCC0" w14:textId="77777777" w:rsidR="007E1F57" w:rsidRPr="00A079C9" w:rsidRDefault="007E1F57" w:rsidP="00A57C44">
      <w:pPr>
        <w:numPr>
          <w:ilvl w:val="1"/>
          <w:numId w:val="0"/>
        </w:numPr>
        <w:spacing w:line="240" w:lineRule="auto"/>
        <w:jc w:val="center"/>
        <w:rPr>
          <w:rFonts w:ascii="Aptos" w:eastAsia="Calibri" w:hAnsi="Aptos" w:cstheme="minorHAnsi"/>
          <w:caps/>
          <w:color w:val="404040"/>
          <w:spacing w:val="20"/>
          <w:sz w:val="28"/>
          <w:szCs w:val="28"/>
        </w:rPr>
      </w:pPr>
      <w:bookmarkStart w:id="8" w:name="_Pirkimo_sąlygų_3"/>
      <w:bookmarkEnd w:id="8"/>
      <w:r w:rsidRPr="00EC1580">
        <w:rPr>
          <w:rFonts w:ascii="Aptos" w:eastAsia="Calibri" w:hAnsi="Aptos" w:cstheme="minorHAnsi"/>
          <w:caps/>
          <w:color w:val="404040"/>
          <w:spacing w:val="20"/>
          <w:sz w:val="28"/>
          <w:szCs w:val="28"/>
        </w:rPr>
        <w:t>PASIŪLYMAS</w:t>
      </w:r>
    </w:p>
    <w:p w14:paraId="4E362D9F" w14:textId="01C935A8" w:rsidR="007E1F57" w:rsidRPr="00A079C9" w:rsidRDefault="007E1F57" w:rsidP="00A57C44">
      <w:pPr>
        <w:numPr>
          <w:ilvl w:val="1"/>
          <w:numId w:val="0"/>
        </w:numPr>
        <w:spacing w:line="240" w:lineRule="auto"/>
        <w:jc w:val="center"/>
        <w:rPr>
          <w:rFonts w:ascii="Aptos" w:eastAsia="Calibri" w:hAnsi="Aptos" w:cstheme="minorHAnsi"/>
          <w:caps/>
          <w:color w:val="404040"/>
          <w:spacing w:val="20"/>
          <w:sz w:val="28"/>
          <w:szCs w:val="28"/>
        </w:rPr>
      </w:pPr>
      <w:r w:rsidRPr="00A079C9">
        <w:rPr>
          <w:rFonts w:ascii="Aptos" w:eastAsia="Calibri" w:hAnsi="Aptos" w:cstheme="minorHAnsi"/>
          <w:caps/>
          <w:color w:val="404040"/>
          <w:spacing w:val="20"/>
          <w:sz w:val="28"/>
          <w:szCs w:val="28"/>
        </w:rPr>
        <w:t xml:space="preserve">DĖL </w:t>
      </w:r>
      <w:r w:rsidR="00AE13FB" w:rsidRPr="00AE13FB">
        <w:rPr>
          <w:rFonts w:ascii="Aptos" w:eastAsia="Calibri" w:hAnsi="Aptos" w:cstheme="minorHAnsi"/>
          <w:caps/>
          <w:color w:val="404040"/>
          <w:spacing w:val="20"/>
          <w:sz w:val="28"/>
          <w:szCs w:val="28"/>
        </w:rPr>
        <w:t>NATRIO HIDROKSIDO TIRPAL</w:t>
      </w:r>
      <w:r w:rsidR="00DD25B7">
        <w:rPr>
          <w:rFonts w:ascii="Aptos" w:eastAsia="Calibri" w:hAnsi="Aptos" w:cstheme="minorHAnsi"/>
          <w:caps/>
          <w:color w:val="404040"/>
          <w:spacing w:val="20"/>
          <w:sz w:val="28"/>
          <w:szCs w:val="28"/>
        </w:rPr>
        <w:t>o</w:t>
      </w:r>
      <w:r w:rsidR="00AE13FB" w:rsidRPr="00AE13FB">
        <w:rPr>
          <w:rFonts w:ascii="Aptos" w:eastAsia="Calibri" w:hAnsi="Aptos" w:cstheme="minorHAnsi"/>
          <w:caps/>
          <w:color w:val="404040"/>
          <w:spacing w:val="20"/>
          <w:sz w:val="28"/>
          <w:szCs w:val="28"/>
        </w:rPr>
        <w:t xml:space="preserve"> 30 % (</w:t>
      </w:r>
      <w:r w:rsidR="00E34060">
        <w:rPr>
          <w:rFonts w:ascii="Aptos" w:eastAsia="Calibri" w:hAnsi="Aptos" w:cstheme="minorHAnsi"/>
          <w:caps/>
          <w:color w:val="404040"/>
          <w:spacing w:val="20"/>
          <w:sz w:val="28"/>
          <w:szCs w:val="28"/>
        </w:rPr>
        <w:t>N</w:t>
      </w:r>
      <w:r w:rsidR="00E34060" w:rsidRPr="00E34060">
        <w:rPr>
          <w:rFonts w:ascii="Aptos" w:hAnsi="Aptos" w:cs="Times New Roman"/>
          <w:sz w:val="28"/>
          <w:szCs w:val="28"/>
        </w:rPr>
        <w:t>a</w:t>
      </w:r>
      <w:r w:rsidR="00AE13FB" w:rsidRPr="00AE13FB">
        <w:rPr>
          <w:rFonts w:ascii="Aptos" w:eastAsia="Calibri" w:hAnsi="Aptos" w:cstheme="minorHAnsi"/>
          <w:caps/>
          <w:color w:val="404040"/>
          <w:spacing w:val="20"/>
          <w:sz w:val="28"/>
          <w:szCs w:val="28"/>
        </w:rPr>
        <w:t>OH)</w:t>
      </w:r>
      <w:r w:rsidRPr="00A079C9">
        <w:rPr>
          <w:rFonts w:ascii="Aptos" w:eastAsia="Calibri" w:hAnsi="Aptos" w:cstheme="minorHAnsi"/>
          <w:caps/>
          <w:color w:val="404040"/>
          <w:spacing w:val="20"/>
          <w:sz w:val="28"/>
          <w:szCs w:val="28"/>
        </w:rPr>
        <w:t xml:space="preserve"> pirkimo</w:t>
      </w:r>
    </w:p>
    <w:p w14:paraId="0EC14C43" w14:textId="6E1224FA" w:rsidR="007E1F57" w:rsidRPr="00A079C9" w:rsidRDefault="007E1F57" w:rsidP="00A57C44">
      <w:pPr>
        <w:spacing w:line="240" w:lineRule="auto"/>
        <w:ind w:firstLine="0"/>
        <w:jc w:val="center"/>
        <w:rPr>
          <w:rFonts w:ascii="Aptos" w:eastAsia="Calibri" w:hAnsi="Aptos" w:cstheme="minorHAnsi"/>
          <w:caps/>
          <w:color w:val="404040"/>
          <w:spacing w:val="20"/>
          <w:sz w:val="28"/>
          <w:szCs w:val="28"/>
        </w:rPr>
      </w:pPr>
    </w:p>
    <w:tbl>
      <w:tblPr>
        <w:tblStyle w:val="TableGrid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E1F57" w:rsidRPr="00A079C9" w14:paraId="521B3010" w14:textId="77777777" w:rsidTr="00336DBE">
        <w:tc>
          <w:tcPr>
            <w:tcW w:w="2835" w:type="dxa"/>
            <w:tcBorders>
              <w:bottom w:val="single" w:sz="4" w:space="0" w:color="auto"/>
            </w:tcBorders>
          </w:tcPr>
          <w:p w14:paraId="28975EC3" w14:textId="77777777" w:rsidR="007E1F57" w:rsidRPr="00A079C9" w:rsidRDefault="007E1F57" w:rsidP="00A57C44">
            <w:pPr>
              <w:jc w:val="center"/>
              <w:rPr>
                <w:rFonts w:ascii="Aptos" w:eastAsia="Calibri" w:hAnsi="Aptos" w:cstheme="minorHAnsi"/>
                <w:sz w:val="21"/>
                <w:szCs w:val="21"/>
              </w:rPr>
            </w:pPr>
          </w:p>
        </w:tc>
      </w:tr>
      <w:tr w:rsidR="007E1F57" w:rsidRPr="00A079C9" w14:paraId="0C3CF211" w14:textId="77777777" w:rsidTr="00336DBE">
        <w:trPr>
          <w:trHeight w:val="116"/>
        </w:trPr>
        <w:tc>
          <w:tcPr>
            <w:tcW w:w="2835" w:type="dxa"/>
            <w:tcBorders>
              <w:top w:val="single" w:sz="4" w:space="0" w:color="auto"/>
            </w:tcBorders>
          </w:tcPr>
          <w:p w14:paraId="780FABC1" w14:textId="77777777" w:rsidR="007E1F57" w:rsidRPr="00A079C9" w:rsidRDefault="007E1F57" w:rsidP="00A57C44">
            <w:pPr>
              <w:jc w:val="center"/>
              <w:rPr>
                <w:rFonts w:ascii="Aptos" w:eastAsia="Calibri" w:hAnsi="Aptos" w:cstheme="minorHAnsi"/>
                <w:sz w:val="21"/>
                <w:szCs w:val="21"/>
                <w:vertAlign w:val="superscript"/>
              </w:rPr>
            </w:pPr>
            <w:r w:rsidRPr="00A079C9">
              <w:rPr>
                <w:rFonts w:ascii="Aptos" w:eastAsia="Calibri" w:hAnsi="Aptos" w:cstheme="minorHAnsi"/>
                <w:sz w:val="21"/>
                <w:szCs w:val="21"/>
                <w:vertAlign w:val="superscript"/>
              </w:rPr>
              <w:t>(data)</w:t>
            </w:r>
          </w:p>
        </w:tc>
      </w:tr>
      <w:tr w:rsidR="007E1F57" w:rsidRPr="00A079C9" w14:paraId="5EE0970F" w14:textId="77777777" w:rsidTr="00336DBE">
        <w:tc>
          <w:tcPr>
            <w:tcW w:w="2835" w:type="dxa"/>
            <w:tcBorders>
              <w:bottom w:val="single" w:sz="4" w:space="0" w:color="auto"/>
            </w:tcBorders>
          </w:tcPr>
          <w:p w14:paraId="191F3FD5" w14:textId="77777777" w:rsidR="007E1F57" w:rsidRPr="00A079C9" w:rsidRDefault="007E1F57" w:rsidP="00A57C44">
            <w:pPr>
              <w:jc w:val="center"/>
              <w:rPr>
                <w:rFonts w:ascii="Aptos" w:eastAsia="Calibri" w:hAnsi="Aptos" w:cstheme="minorHAnsi"/>
                <w:sz w:val="21"/>
                <w:szCs w:val="21"/>
              </w:rPr>
            </w:pPr>
          </w:p>
        </w:tc>
      </w:tr>
      <w:tr w:rsidR="007E1F57" w:rsidRPr="00A079C9" w14:paraId="25353FE2" w14:textId="77777777" w:rsidTr="00336DBE">
        <w:tc>
          <w:tcPr>
            <w:tcW w:w="2835" w:type="dxa"/>
            <w:tcBorders>
              <w:top w:val="single" w:sz="4" w:space="0" w:color="auto"/>
            </w:tcBorders>
          </w:tcPr>
          <w:p w14:paraId="690FFBA1" w14:textId="77777777" w:rsidR="007E1F57" w:rsidRPr="00A079C9" w:rsidRDefault="007E1F57" w:rsidP="00A57C44">
            <w:pPr>
              <w:jc w:val="center"/>
              <w:rPr>
                <w:rFonts w:ascii="Aptos" w:eastAsia="Calibri" w:hAnsi="Aptos" w:cstheme="minorHAnsi"/>
                <w:sz w:val="21"/>
                <w:szCs w:val="21"/>
                <w:vertAlign w:val="superscript"/>
              </w:rPr>
            </w:pPr>
            <w:r w:rsidRPr="00A079C9">
              <w:rPr>
                <w:rFonts w:ascii="Aptos" w:eastAsia="Calibri" w:hAnsi="Aptos" w:cstheme="minorHAnsi"/>
                <w:sz w:val="21"/>
                <w:szCs w:val="21"/>
                <w:vertAlign w:val="superscript"/>
              </w:rPr>
              <w:t>(vieta)</w:t>
            </w:r>
          </w:p>
        </w:tc>
      </w:tr>
    </w:tbl>
    <w:p w14:paraId="06E08644" w14:textId="77777777" w:rsidR="007E1F57" w:rsidRPr="00A079C9" w:rsidRDefault="007E1F57" w:rsidP="007E1F57">
      <w:pPr>
        <w:spacing w:line="240" w:lineRule="auto"/>
        <w:ind w:firstLine="0"/>
        <w:jc w:val="left"/>
        <w:rPr>
          <w:rFonts w:ascii="Aptos" w:eastAsia="Calibri" w:hAnsi="Aptos" w:cstheme="minorHAnsi"/>
        </w:rPr>
      </w:pPr>
      <w:r w:rsidRPr="00A079C9">
        <w:rPr>
          <w:rFonts w:ascii="Aptos" w:eastAsia="Calibri" w:hAnsi="Aptos" w:cstheme="minorHAnsi"/>
        </w:rPr>
        <w:t>UAB „Toksika“</w:t>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7E1F57" w:rsidRPr="00A079C9" w14:paraId="7976F745" w14:textId="77777777" w:rsidTr="00336DBE">
        <w:tc>
          <w:tcPr>
            <w:tcW w:w="2127" w:type="dxa"/>
            <w:tcBorders>
              <w:top w:val="single" w:sz="4" w:space="0" w:color="auto"/>
            </w:tcBorders>
          </w:tcPr>
          <w:p w14:paraId="6E8B84EA" w14:textId="77777777" w:rsidR="007E1F57" w:rsidRPr="00A079C9" w:rsidRDefault="007E1F57" w:rsidP="007E1F57">
            <w:pPr>
              <w:rPr>
                <w:rFonts w:ascii="Aptos" w:eastAsia="Calibri" w:hAnsi="Aptos" w:cstheme="minorHAnsi"/>
                <w:sz w:val="21"/>
                <w:szCs w:val="21"/>
              </w:rPr>
            </w:pPr>
            <w:r w:rsidRPr="00A079C9">
              <w:rPr>
                <w:rFonts w:ascii="Aptos" w:eastAsia="Calibri" w:hAnsi="Aptos" w:cstheme="minorHAnsi"/>
                <w:sz w:val="21"/>
                <w:szCs w:val="21"/>
                <w:vertAlign w:val="superscript"/>
              </w:rPr>
              <w:t>(Adresatas)</w:t>
            </w:r>
          </w:p>
        </w:tc>
      </w:tr>
    </w:tbl>
    <w:p w14:paraId="63F9126B" w14:textId="77777777" w:rsidR="007E1F57" w:rsidRPr="00A079C9" w:rsidRDefault="007E1F57" w:rsidP="007E1F57">
      <w:pPr>
        <w:spacing w:line="240" w:lineRule="auto"/>
        <w:ind w:firstLine="0"/>
        <w:jc w:val="left"/>
        <w:rPr>
          <w:rFonts w:ascii="Aptos" w:eastAsia="Calibri" w:hAnsi="Aptos" w:cstheme="minorHAnsi"/>
        </w:rPr>
      </w:pPr>
    </w:p>
    <w:p w14:paraId="6544728D" w14:textId="77777777" w:rsidR="007E1F57" w:rsidRPr="00A079C9" w:rsidRDefault="007E1F57" w:rsidP="007E1F57">
      <w:pPr>
        <w:numPr>
          <w:ilvl w:val="0"/>
          <w:numId w:val="15"/>
        </w:numPr>
        <w:tabs>
          <w:tab w:val="left" w:pos="567"/>
        </w:tabs>
        <w:spacing w:after="120" w:line="240" w:lineRule="auto"/>
        <w:ind w:firstLine="0"/>
        <w:jc w:val="center"/>
        <w:rPr>
          <w:rFonts w:ascii="Aptos" w:eastAsia="Calibri" w:hAnsi="Aptos" w:cstheme="minorHAnsi"/>
          <w:b/>
          <w:bCs/>
        </w:rPr>
      </w:pPr>
      <w:bookmarkStart w:id="9" w:name="_Toc329443224"/>
      <w:r w:rsidRPr="00A079C9">
        <w:rPr>
          <w:rFonts w:ascii="Aptos" w:eastAsia="Calibri" w:hAnsi="Aptos" w:cstheme="minorHAnsi"/>
          <w:b/>
          <w:bCs/>
        </w:rPr>
        <w:t>INFORMACIJA APIE TIEKĖJĄ</w:t>
      </w:r>
      <w:bookmarkEnd w:id="9"/>
      <w:r w:rsidRPr="00A079C9">
        <w:rPr>
          <w:rFonts w:ascii="Aptos" w:eastAsia="Calibri" w:hAnsi="Aptos" w:cstheme="minorHAnsi"/>
          <w:b/>
          <w:bCs/>
        </w:rPr>
        <w:t>:</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3"/>
        <w:gridCol w:w="4738"/>
      </w:tblGrid>
      <w:tr w:rsidR="007E1F57" w:rsidRPr="00A079C9" w14:paraId="68B3FAF8" w14:textId="77777777" w:rsidTr="00DD3C5C">
        <w:trPr>
          <w:trHeight w:val="774"/>
        </w:trPr>
        <w:tc>
          <w:tcPr>
            <w:tcW w:w="5863" w:type="dxa"/>
            <w:tcBorders>
              <w:top w:val="single" w:sz="4" w:space="0" w:color="auto"/>
              <w:left w:val="single" w:sz="4" w:space="0" w:color="auto"/>
              <w:bottom w:val="single" w:sz="4" w:space="0" w:color="auto"/>
              <w:right w:val="single" w:sz="4" w:space="0" w:color="auto"/>
            </w:tcBorders>
            <w:hideMark/>
          </w:tcPr>
          <w:p w14:paraId="0DEB89B4" w14:textId="77777777" w:rsidR="007E1F57" w:rsidRPr="00A079C9" w:rsidRDefault="007E1F57" w:rsidP="00DD3C5C">
            <w:pPr>
              <w:spacing w:line="240" w:lineRule="auto"/>
              <w:ind w:firstLine="0"/>
              <w:rPr>
                <w:rFonts w:ascii="Aptos" w:eastAsia="Calibri" w:hAnsi="Aptos" w:cstheme="minorHAnsi"/>
              </w:rPr>
            </w:pPr>
            <w:r w:rsidRPr="00A079C9">
              <w:rPr>
                <w:rFonts w:ascii="Aptos" w:eastAsia="Calibri" w:hAnsi="Aptos" w:cstheme="minorHAnsi"/>
              </w:rPr>
              <w:t xml:space="preserve">Tiekėjo arba Tiekėjų grupės dalyvių pavadinimas (-ai), juridinio asmens kodas (-ai) </w:t>
            </w:r>
            <w:r w:rsidRPr="00A079C9">
              <w:rPr>
                <w:rFonts w:ascii="Aptos" w:eastAsia="Calibri" w:hAnsi="Aptos" w:cstheme="minorHAnsi"/>
                <w:i/>
              </w:rPr>
              <w:t>(jeigu pasiūlymą teikia fizinis asmuo – verslo ar individualios veiklos pažymėjimo Nr. ar pan.)</w:t>
            </w:r>
            <w:r w:rsidRPr="00A079C9">
              <w:rPr>
                <w:rFonts w:ascii="Aptos" w:eastAsia="Calibri" w:hAnsi="Aptos" w:cstheme="minorHAnsi"/>
                <w:iCs/>
              </w:rPr>
              <w:t>, adresas (-ai)</w:t>
            </w:r>
          </w:p>
        </w:tc>
        <w:tc>
          <w:tcPr>
            <w:tcW w:w="4738" w:type="dxa"/>
            <w:tcBorders>
              <w:top w:val="single" w:sz="4" w:space="0" w:color="auto"/>
              <w:left w:val="single" w:sz="4" w:space="0" w:color="auto"/>
              <w:bottom w:val="single" w:sz="4" w:space="0" w:color="auto"/>
              <w:right w:val="single" w:sz="4" w:space="0" w:color="auto"/>
            </w:tcBorders>
          </w:tcPr>
          <w:p w14:paraId="200E893F" w14:textId="48B303E2" w:rsidR="007E1F57" w:rsidRPr="00A079C9" w:rsidRDefault="007E1F57" w:rsidP="007E1F57">
            <w:pPr>
              <w:spacing w:line="240" w:lineRule="auto"/>
              <w:ind w:firstLine="0"/>
              <w:jc w:val="left"/>
              <w:rPr>
                <w:rFonts w:ascii="Aptos" w:eastAsia="Calibri" w:hAnsi="Aptos" w:cstheme="minorHAnsi"/>
              </w:rPr>
            </w:pPr>
          </w:p>
        </w:tc>
      </w:tr>
      <w:tr w:rsidR="007E1F57" w:rsidRPr="00A079C9" w14:paraId="2AB61211"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5BAFE810" w14:textId="77777777" w:rsidR="007E1F57" w:rsidRPr="00A079C9" w:rsidRDefault="007E1F57" w:rsidP="00DD3C5C">
            <w:pPr>
              <w:spacing w:line="240" w:lineRule="auto"/>
              <w:ind w:firstLine="0"/>
              <w:rPr>
                <w:rFonts w:ascii="Aptos" w:eastAsia="Calibri" w:hAnsi="Aptos" w:cstheme="minorHAnsi"/>
              </w:rPr>
            </w:pPr>
            <w:r w:rsidRPr="00A079C9">
              <w:rPr>
                <w:rFonts w:ascii="Aptos" w:eastAsia="Calibri" w:hAnsi="Aptos" w:cstheme="minorHAnsi"/>
              </w:rPr>
              <w:t xml:space="preserve">Tiekėjų grupės dalyvis, atstovaujantis arba vadovaujantis ūkio subjektų grupei </w:t>
            </w:r>
            <w:r w:rsidRPr="00A079C9">
              <w:rPr>
                <w:rFonts w:ascii="Aptos" w:eastAsia="Calibri" w:hAnsi="Aptos" w:cstheme="minorHAnsi"/>
                <w:i/>
              </w:rPr>
              <w:t>(pildoma, jei pasiūlymą teikia tiekėjų grupė)</w:t>
            </w:r>
          </w:p>
        </w:tc>
        <w:tc>
          <w:tcPr>
            <w:tcW w:w="4738" w:type="dxa"/>
            <w:tcBorders>
              <w:top w:val="single" w:sz="4" w:space="0" w:color="auto"/>
              <w:left w:val="single" w:sz="4" w:space="0" w:color="auto"/>
              <w:bottom w:val="single" w:sz="4" w:space="0" w:color="auto"/>
              <w:right w:val="single" w:sz="4" w:space="0" w:color="auto"/>
            </w:tcBorders>
          </w:tcPr>
          <w:p w14:paraId="0666A434" w14:textId="77777777" w:rsidR="007E1F57" w:rsidRPr="00A079C9" w:rsidRDefault="007E1F57" w:rsidP="007E1F57">
            <w:pPr>
              <w:spacing w:line="240" w:lineRule="auto"/>
              <w:ind w:firstLine="0"/>
              <w:jc w:val="left"/>
              <w:rPr>
                <w:rFonts w:ascii="Aptos" w:eastAsia="Calibri" w:hAnsi="Aptos" w:cstheme="minorHAnsi"/>
              </w:rPr>
            </w:pPr>
          </w:p>
        </w:tc>
      </w:tr>
      <w:tr w:rsidR="007E1F57" w:rsidRPr="00A079C9" w14:paraId="4D0A32F5"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7099C1F6" w14:textId="3BE10A0E" w:rsidR="007E1F57" w:rsidRPr="00A079C9" w:rsidRDefault="007E1F57" w:rsidP="00DD3C5C">
            <w:pPr>
              <w:spacing w:line="240" w:lineRule="auto"/>
              <w:ind w:firstLine="0"/>
              <w:rPr>
                <w:rFonts w:ascii="Aptos" w:eastAsia="Calibri" w:hAnsi="Aptos" w:cstheme="minorHAnsi"/>
              </w:rPr>
            </w:pPr>
            <w:r w:rsidRPr="00A079C9">
              <w:rPr>
                <w:rFonts w:ascii="Aptos" w:eastAsia="Calibri" w:hAnsi="Aptos" w:cstheme="minorHAnsi"/>
              </w:rPr>
              <w:t>Asmens, įgalioto bendrauti su perkančiąją organizacija, kontaktinė informacija (vardas, pavardė, tel., el. p., adresas)</w:t>
            </w:r>
          </w:p>
        </w:tc>
        <w:tc>
          <w:tcPr>
            <w:tcW w:w="4738" w:type="dxa"/>
            <w:tcBorders>
              <w:top w:val="single" w:sz="4" w:space="0" w:color="auto"/>
              <w:left w:val="single" w:sz="4" w:space="0" w:color="auto"/>
              <w:bottom w:val="single" w:sz="4" w:space="0" w:color="auto"/>
              <w:right w:val="single" w:sz="4" w:space="0" w:color="auto"/>
            </w:tcBorders>
          </w:tcPr>
          <w:p w14:paraId="55B2F267" w14:textId="77777777" w:rsidR="007E1F57" w:rsidRPr="00A079C9" w:rsidRDefault="007E1F57" w:rsidP="007E1F57">
            <w:pPr>
              <w:spacing w:line="240" w:lineRule="auto"/>
              <w:ind w:firstLine="0"/>
              <w:jc w:val="left"/>
              <w:rPr>
                <w:rFonts w:ascii="Aptos" w:eastAsia="Calibri" w:hAnsi="Aptos" w:cstheme="minorHAnsi"/>
              </w:rPr>
            </w:pPr>
          </w:p>
        </w:tc>
      </w:tr>
    </w:tbl>
    <w:p w14:paraId="1B51BD2B" w14:textId="77777777" w:rsidR="007E1F57" w:rsidRDefault="007E1F57" w:rsidP="007E1F57">
      <w:pPr>
        <w:spacing w:line="240" w:lineRule="auto"/>
        <w:ind w:firstLine="0"/>
        <w:jc w:val="left"/>
        <w:rPr>
          <w:rFonts w:ascii="Aptos" w:eastAsia="Calibri" w:hAnsi="Aptos" w:cstheme="minorHAnsi"/>
          <w:iCs/>
        </w:rPr>
      </w:pPr>
    </w:p>
    <w:p w14:paraId="2E112DF5" w14:textId="77777777" w:rsidR="00E34060" w:rsidRPr="00A079C9" w:rsidRDefault="00E34060" w:rsidP="007E1F57">
      <w:pPr>
        <w:spacing w:line="240" w:lineRule="auto"/>
        <w:ind w:firstLine="0"/>
        <w:jc w:val="left"/>
        <w:rPr>
          <w:rFonts w:ascii="Aptos" w:eastAsia="Calibri" w:hAnsi="Aptos" w:cstheme="minorHAnsi"/>
          <w:iCs/>
        </w:rPr>
      </w:pPr>
    </w:p>
    <w:p w14:paraId="29D2DE22" w14:textId="77777777" w:rsidR="007E1F57" w:rsidRPr="00A079C9" w:rsidRDefault="007E1F57" w:rsidP="007E1F57">
      <w:pPr>
        <w:numPr>
          <w:ilvl w:val="0"/>
          <w:numId w:val="15"/>
        </w:numPr>
        <w:tabs>
          <w:tab w:val="left" w:pos="567"/>
        </w:tabs>
        <w:spacing w:after="160" w:line="240" w:lineRule="auto"/>
        <w:ind w:firstLine="0"/>
        <w:contextualSpacing/>
        <w:jc w:val="center"/>
        <w:rPr>
          <w:rFonts w:ascii="Aptos" w:eastAsia="Calibri" w:hAnsi="Aptos" w:cstheme="minorHAnsi"/>
          <w:b/>
          <w:bCs/>
        </w:rPr>
      </w:pPr>
      <w:bookmarkStart w:id="10" w:name="_Toc329443227"/>
      <w:r w:rsidRPr="00A079C9">
        <w:rPr>
          <w:rFonts w:ascii="Aptos" w:eastAsia="Calibri" w:hAnsi="Aptos" w:cstheme="minorHAnsi"/>
          <w:b/>
          <w:bCs/>
        </w:rPr>
        <w:t>INFORMACIJA APIE ŪKIO SUBJEKTUS</w:t>
      </w:r>
      <w:bookmarkEnd w:id="10"/>
      <w:r w:rsidRPr="00A079C9">
        <w:rPr>
          <w:rFonts w:ascii="Aptos" w:eastAsia="Calibri" w:hAnsi="Aptos" w:cstheme="minorHAnsi"/>
          <w:b/>
          <w:bCs/>
        </w:rPr>
        <w:t>, KURIŲ PAJĖGUMAIS TIEKĖJAS REMIASI, KAD ATITIKTŲ PERKANČIOSIOS ORGANIZACIJOS KELIAMUS KVALIFIKACIJOS REIKALAVIMUS (JEIGU TOKIE REIKALAVIMAI KELIAMI) (</w:t>
      </w:r>
      <w:r w:rsidRPr="00A079C9">
        <w:rPr>
          <w:rFonts w:ascii="Aptos" w:eastAsia="Calibri" w:hAnsi="Aptos" w:cstheme="minorHAnsi"/>
          <w:b/>
          <w:bCs/>
          <w:i/>
          <w:iCs/>
        </w:rPr>
        <w:t>nurodomi ir kvazisubtiekėjai – fiziniai asmenys, kuriuos ketinama įdarbinti pirkimo laimėjimo atveju)</w:t>
      </w:r>
    </w:p>
    <w:p w14:paraId="19A08B15" w14:textId="77777777" w:rsidR="007E1F57" w:rsidRPr="00A079C9" w:rsidRDefault="007E1F57" w:rsidP="007E1F57">
      <w:pPr>
        <w:spacing w:line="240" w:lineRule="auto"/>
        <w:ind w:firstLine="0"/>
        <w:contextualSpacing/>
        <w:jc w:val="center"/>
        <w:rPr>
          <w:rFonts w:ascii="Aptos" w:eastAsia="Calibri" w:hAnsi="Aptos" w:cstheme="minorHAnsi"/>
          <w:i/>
          <w:iCs/>
        </w:rPr>
      </w:pPr>
      <w:r w:rsidRPr="00A079C9">
        <w:rPr>
          <w:rFonts w:ascii="Aptos" w:eastAsia="Calibri" w:hAnsi="Aptos" w:cstheme="minorHAnsi"/>
          <w:i/>
          <w:iCs/>
        </w:rPr>
        <w:t>(pildoma, jei tiekėjas pasitelkia kitų ūkio subjektų pajėgumais pagal VPĮ 49 str.)</w:t>
      </w:r>
    </w:p>
    <w:tbl>
      <w:tblPr>
        <w:tblStyle w:val="TableGrid4"/>
        <w:tblW w:w="10587" w:type="dxa"/>
        <w:tblInd w:w="0" w:type="dxa"/>
        <w:tblLook w:val="04A0" w:firstRow="1" w:lastRow="0" w:firstColumn="1" w:lastColumn="0" w:noHBand="0" w:noVBand="1"/>
      </w:tblPr>
      <w:tblGrid>
        <w:gridCol w:w="608"/>
        <w:gridCol w:w="3321"/>
        <w:gridCol w:w="3480"/>
        <w:gridCol w:w="3178"/>
      </w:tblGrid>
      <w:tr w:rsidR="007E1F57" w:rsidRPr="00A079C9" w14:paraId="6B3319BD" w14:textId="77777777" w:rsidTr="00DD3C5C">
        <w:trPr>
          <w:trHeight w:val="794"/>
        </w:trPr>
        <w:tc>
          <w:tcPr>
            <w:tcW w:w="608" w:type="dxa"/>
            <w:shd w:val="clear" w:color="auto" w:fill="FFFFFF"/>
          </w:tcPr>
          <w:p w14:paraId="3F04581B"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Eil. Nr.</w:t>
            </w:r>
          </w:p>
        </w:tc>
        <w:tc>
          <w:tcPr>
            <w:tcW w:w="3321" w:type="dxa"/>
            <w:shd w:val="clear" w:color="auto" w:fill="FFFFFF"/>
          </w:tcPr>
          <w:p w14:paraId="24B4D57C"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Ūkio subjekto pavadinimas, juridinio asmens kodas, adresas</w:t>
            </w:r>
          </w:p>
        </w:tc>
        <w:tc>
          <w:tcPr>
            <w:tcW w:w="3480" w:type="dxa"/>
            <w:shd w:val="clear" w:color="auto" w:fill="FFFFFF"/>
          </w:tcPr>
          <w:p w14:paraId="486EA913"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Nuoroda į skelbimo apie pirkimą punkto sąlygą, kuriai atitikti remiamasi ūkio subjekto pajėgumais</w:t>
            </w:r>
          </w:p>
        </w:tc>
        <w:tc>
          <w:tcPr>
            <w:tcW w:w="3178" w:type="dxa"/>
            <w:shd w:val="clear" w:color="auto" w:fill="FFFFFF"/>
          </w:tcPr>
          <w:p w14:paraId="58590C20"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Sutarties objekto dalies, perduodamos vykdyti subtiekėjui, aprašymas</w:t>
            </w:r>
          </w:p>
        </w:tc>
      </w:tr>
      <w:tr w:rsidR="007E1F57" w:rsidRPr="00A079C9" w14:paraId="6E8F0243" w14:textId="77777777" w:rsidTr="007E1F57">
        <w:trPr>
          <w:trHeight w:val="251"/>
        </w:trPr>
        <w:tc>
          <w:tcPr>
            <w:tcW w:w="608" w:type="dxa"/>
          </w:tcPr>
          <w:p w14:paraId="226F5A01"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1.</w:t>
            </w:r>
          </w:p>
        </w:tc>
        <w:tc>
          <w:tcPr>
            <w:tcW w:w="3321" w:type="dxa"/>
          </w:tcPr>
          <w:p w14:paraId="24DC9309" w14:textId="77777777" w:rsidR="007E1F57" w:rsidRPr="00A079C9" w:rsidRDefault="007E1F57" w:rsidP="007E1F57">
            <w:pPr>
              <w:rPr>
                <w:rFonts w:ascii="Aptos" w:eastAsia="Calibri" w:hAnsi="Aptos" w:cstheme="minorHAnsi"/>
                <w:bCs/>
                <w:sz w:val="21"/>
                <w:szCs w:val="21"/>
              </w:rPr>
            </w:pPr>
          </w:p>
        </w:tc>
        <w:tc>
          <w:tcPr>
            <w:tcW w:w="3480" w:type="dxa"/>
          </w:tcPr>
          <w:p w14:paraId="3D017C5D" w14:textId="77777777" w:rsidR="007E1F57" w:rsidRPr="00A079C9" w:rsidRDefault="007E1F57" w:rsidP="007E1F57">
            <w:pPr>
              <w:rPr>
                <w:rFonts w:ascii="Aptos" w:eastAsia="Calibri" w:hAnsi="Aptos" w:cstheme="minorHAnsi"/>
                <w:bCs/>
                <w:sz w:val="21"/>
                <w:szCs w:val="21"/>
              </w:rPr>
            </w:pPr>
          </w:p>
        </w:tc>
        <w:tc>
          <w:tcPr>
            <w:tcW w:w="3178" w:type="dxa"/>
          </w:tcPr>
          <w:p w14:paraId="7D0CC92F" w14:textId="77777777" w:rsidR="007E1F57" w:rsidRPr="00A079C9" w:rsidRDefault="007E1F57" w:rsidP="007E1F57">
            <w:pPr>
              <w:rPr>
                <w:rFonts w:ascii="Aptos" w:eastAsia="Calibri" w:hAnsi="Aptos" w:cstheme="minorHAnsi"/>
                <w:bCs/>
                <w:sz w:val="21"/>
                <w:szCs w:val="21"/>
              </w:rPr>
            </w:pPr>
          </w:p>
        </w:tc>
      </w:tr>
      <w:tr w:rsidR="007E1F57" w:rsidRPr="00A079C9" w14:paraId="6DE40552" w14:textId="77777777" w:rsidTr="007E1F57">
        <w:trPr>
          <w:trHeight w:val="251"/>
        </w:trPr>
        <w:tc>
          <w:tcPr>
            <w:tcW w:w="608" w:type="dxa"/>
          </w:tcPr>
          <w:p w14:paraId="7F56BDA5"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2.</w:t>
            </w:r>
          </w:p>
        </w:tc>
        <w:tc>
          <w:tcPr>
            <w:tcW w:w="3321" w:type="dxa"/>
          </w:tcPr>
          <w:p w14:paraId="3DB66624" w14:textId="77777777" w:rsidR="007E1F57" w:rsidRPr="00A079C9" w:rsidRDefault="007E1F57" w:rsidP="007E1F57">
            <w:pPr>
              <w:rPr>
                <w:rFonts w:ascii="Aptos" w:eastAsia="Calibri" w:hAnsi="Aptos" w:cstheme="minorHAnsi"/>
                <w:bCs/>
                <w:sz w:val="21"/>
                <w:szCs w:val="21"/>
              </w:rPr>
            </w:pPr>
          </w:p>
        </w:tc>
        <w:tc>
          <w:tcPr>
            <w:tcW w:w="3480" w:type="dxa"/>
          </w:tcPr>
          <w:p w14:paraId="19794F05" w14:textId="77777777" w:rsidR="007E1F57" w:rsidRPr="00A079C9" w:rsidRDefault="007E1F57" w:rsidP="007E1F57">
            <w:pPr>
              <w:rPr>
                <w:rFonts w:ascii="Aptos" w:eastAsia="Calibri" w:hAnsi="Aptos" w:cstheme="minorHAnsi"/>
                <w:bCs/>
                <w:sz w:val="21"/>
                <w:szCs w:val="21"/>
              </w:rPr>
            </w:pPr>
          </w:p>
        </w:tc>
        <w:tc>
          <w:tcPr>
            <w:tcW w:w="3178" w:type="dxa"/>
          </w:tcPr>
          <w:p w14:paraId="5DD9216C" w14:textId="77777777" w:rsidR="007E1F57" w:rsidRPr="00A079C9" w:rsidRDefault="007E1F57" w:rsidP="007E1F57">
            <w:pPr>
              <w:rPr>
                <w:rFonts w:ascii="Aptos" w:eastAsia="Calibri" w:hAnsi="Aptos" w:cstheme="minorHAnsi"/>
                <w:bCs/>
                <w:sz w:val="21"/>
                <w:szCs w:val="21"/>
              </w:rPr>
            </w:pPr>
          </w:p>
        </w:tc>
      </w:tr>
    </w:tbl>
    <w:p w14:paraId="5FAD19DE" w14:textId="77777777" w:rsidR="007E1F57" w:rsidRPr="00A079C9" w:rsidRDefault="007E1F57" w:rsidP="007E1F57">
      <w:pPr>
        <w:spacing w:line="240" w:lineRule="auto"/>
        <w:ind w:firstLine="0"/>
        <w:jc w:val="left"/>
        <w:rPr>
          <w:rFonts w:ascii="Aptos" w:eastAsia="Calibri" w:hAnsi="Aptos" w:cstheme="minorHAnsi"/>
        </w:rPr>
      </w:pPr>
    </w:p>
    <w:p w14:paraId="0EC635E3" w14:textId="77777777" w:rsidR="007E1F57" w:rsidRPr="00A079C9" w:rsidRDefault="007E1F57" w:rsidP="007E1F57">
      <w:pPr>
        <w:numPr>
          <w:ilvl w:val="0"/>
          <w:numId w:val="15"/>
        </w:numPr>
        <w:tabs>
          <w:tab w:val="left" w:pos="567"/>
        </w:tabs>
        <w:spacing w:after="160" w:line="240" w:lineRule="auto"/>
        <w:ind w:firstLine="0"/>
        <w:contextualSpacing/>
        <w:jc w:val="center"/>
        <w:rPr>
          <w:rFonts w:ascii="Aptos" w:eastAsia="Calibri" w:hAnsi="Aptos" w:cstheme="minorHAnsi"/>
          <w:b/>
          <w:bCs/>
        </w:rPr>
      </w:pPr>
      <w:r w:rsidRPr="00A079C9">
        <w:rPr>
          <w:rFonts w:ascii="Aptos" w:eastAsia="Calibri" w:hAnsi="Aptos" w:cstheme="minorHAnsi"/>
          <w:b/>
          <w:bCs/>
        </w:rPr>
        <w:t>INFORMACIJA APIE ŽINOMUS SUBTIEKĖJUS IR JIEMS PERDUODAMA VYKDYTI SUTARTIES DALIS</w:t>
      </w:r>
    </w:p>
    <w:p w14:paraId="650E0FF1" w14:textId="77777777" w:rsidR="007E1F57" w:rsidRPr="00A079C9" w:rsidRDefault="007E1F57" w:rsidP="007E1F57">
      <w:pPr>
        <w:spacing w:line="240" w:lineRule="auto"/>
        <w:ind w:left="567" w:firstLine="0"/>
        <w:contextualSpacing/>
        <w:jc w:val="center"/>
        <w:rPr>
          <w:rFonts w:ascii="Aptos" w:eastAsia="Calibri" w:hAnsi="Aptos" w:cstheme="minorHAnsi"/>
          <w:i/>
          <w:iCs/>
        </w:rPr>
      </w:pPr>
      <w:r w:rsidRPr="00A079C9">
        <w:rPr>
          <w:rFonts w:ascii="Aptos" w:eastAsia="Calibri" w:hAnsi="Aptos" w:cstheme="minorHAnsi"/>
          <w:i/>
          <w:iCs/>
        </w:rPr>
        <w:t>(pildoma, jei tiekėjas pasitelkia subtiekėjus)</w:t>
      </w:r>
    </w:p>
    <w:tbl>
      <w:tblPr>
        <w:tblStyle w:val="TableGrid4"/>
        <w:tblW w:w="10587" w:type="dxa"/>
        <w:tblInd w:w="0" w:type="dxa"/>
        <w:tblLook w:val="04A0" w:firstRow="1" w:lastRow="0" w:firstColumn="1" w:lastColumn="0" w:noHBand="0" w:noVBand="1"/>
      </w:tblPr>
      <w:tblGrid>
        <w:gridCol w:w="561"/>
        <w:gridCol w:w="4361"/>
        <w:gridCol w:w="5665"/>
      </w:tblGrid>
      <w:tr w:rsidR="007E1F57" w:rsidRPr="00A079C9" w14:paraId="6167C8BB" w14:textId="77777777" w:rsidTr="007E1F57">
        <w:trPr>
          <w:trHeight w:val="577"/>
        </w:trPr>
        <w:tc>
          <w:tcPr>
            <w:tcW w:w="561" w:type="dxa"/>
            <w:shd w:val="clear" w:color="auto" w:fill="FFFFFF"/>
          </w:tcPr>
          <w:p w14:paraId="67867F84"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Eil. Nr.</w:t>
            </w:r>
          </w:p>
        </w:tc>
        <w:tc>
          <w:tcPr>
            <w:tcW w:w="4361" w:type="dxa"/>
            <w:shd w:val="clear" w:color="auto" w:fill="FFFFFF"/>
          </w:tcPr>
          <w:p w14:paraId="2DD6EB88"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Subtiekėjo pavadinimas, juridinio asmens kodas, adresas</w:t>
            </w:r>
          </w:p>
        </w:tc>
        <w:tc>
          <w:tcPr>
            <w:tcW w:w="5665" w:type="dxa"/>
            <w:shd w:val="clear" w:color="auto" w:fill="FFFFFF"/>
          </w:tcPr>
          <w:p w14:paraId="29168E8F"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Sutarties objekto dalies, perduodamos vykdyti subtiekėjui, aprašymas</w:t>
            </w:r>
          </w:p>
        </w:tc>
      </w:tr>
      <w:tr w:rsidR="007E1F57" w:rsidRPr="00A079C9" w14:paraId="38103FED" w14:textId="77777777" w:rsidTr="007E1F57">
        <w:trPr>
          <w:trHeight w:val="288"/>
        </w:trPr>
        <w:tc>
          <w:tcPr>
            <w:tcW w:w="561" w:type="dxa"/>
          </w:tcPr>
          <w:p w14:paraId="658CA465"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1.</w:t>
            </w:r>
          </w:p>
        </w:tc>
        <w:tc>
          <w:tcPr>
            <w:tcW w:w="4361" w:type="dxa"/>
          </w:tcPr>
          <w:p w14:paraId="5F8B9733" w14:textId="77777777" w:rsidR="007E1F57" w:rsidRPr="00A079C9" w:rsidRDefault="007E1F57" w:rsidP="007E1F57">
            <w:pPr>
              <w:rPr>
                <w:rFonts w:ascii="Aptos" w:eastAsia="Calibri" w:hAnsi="Aptos" w:cstheme="minorHAnsi"/>
                <w:bCs/>
                <w:sz w:val="21"/>
                <w:szCs w:val="21"/>
              </w:rPr>
            </w:pPr>
          </w:p>
        </w:tc>
        <w:tc>
          <w:tcPr>
            <w:tcW w:w="5665" w:type="dxa"/>
          </w:tcPr>
          <w:p w14:paraId="09345792" w14:textId="77777777" w:rsidR="007E1F57" w:rsidRPr="00A079C9" w:rsidRDefault="007E1F57" w:rsidP="007E1F57">
            <w:pPr>
              <w:rPr>
                <w:rFonts w:ascii="Aptos" w:eastAsia="Calibri" w:hAnsi="Aptos" w:cstheme="minorHAnsi"/>
                <w:bCs/>
                <w:sz w:val="21"/>
                <w:szCs w:val="21"/>
              </w:rPr>
            </w:pPr>
          </w:p>
        </w:tc>
      </w:tr>
      <w:tr w:rsidR="007E1F57" w:rsidRPr="00A079C9" w14:paraId="26C17346" w14:textId="77777777" w:rsidTr="007E1F57">
        <w:trPr>
          <w:trHeight w:val="288"/>
        </w:trPr>
        <w:tc>
          <w:tcPr>
            <w:tcW w:w="561" w:type="dxa"/>
          </w:tcPr>
          <w:p w14:paraId="6271304D"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2.</w:t>
            </w:r>
          </w:p>
        </w:tc>
        <w:tc>
          <w:tcPr>
            <w:tcW w:w="4361" w:type="dxa"/>
          </w:tcPr>
          <w:p w14:paraId="2B56E592" w14:textId="77777777" w:rsidR="007E1F57" w:rsidRPr="00A079C9" w:rsidRDefault="007E1F57" w:rsidP="007E1F57">
            <w:pPr>
              <w:rPr>
                <w:rFonts w:ascii="Aptos" w:eastAsia="Calibri" w:hAnsi="Aptos" w:cstheme="minorHAnsi"/>
                <w:bCs/>
                <w:sz w:val="21"/>
                <w:szCs w:val="21"/>
              </w:rPr>
            </w:pPr>
          </w:p>
        </w:tc>
        <w:tc>
          <w:tcPr>
            <w:tcW w:w="5665" w:type="dxa"/>
          </w:tcPr>
          <w:p w14:paraId="3FB1E596" w14:textId="77777777" w:rsidR="007E1F57" w:rsidRPr="00A079C9" w:rsidRDefault="007E1F57" w:rsidP="007E1F57">
            <w:pPr>
              <w:rPr>
                <w:rFonts w:ascii="Aptos" w:eastAsia="Calibri" w:hAnsi="Aptos" w:cstheme="minorHAnsi"/>
                <w:bCs/>
                <w:sz w:val="21"/>
                <w:szCs w:val="21"/>
              </w:rPr>
            </w:pPr>
          </w:p>
        </w:tc>
      </w:tr>
    </w:tbl>
    <w:p w14:paraId="76574DF6" w14:textId="77777777" w:rsidR="007E1F57" w:rsidRPr="00A079C9" w:rsidRDefault="007E1F57" w:rsidP="00436FD1">
      <w:pPr>
        <w:spacing w:after="120" w:line="240" w:lineRule="auto"/>
        <w:ind w:firstLine="0"/>
        <w:rPr>
          <w:rFonts w:ascii="Aptos" w:eastAsia="Calibri" w:hAnsi="Aptos" w:cstheme="minorHAnsi"/>
          <w:b/>
          <w:bCs/>
        </w:rPr>
      </w:pPr>
    </w:p>
    <w:p w14:paraId="0E56BD66" w14:textId="77777777" w:rsidR="007E1F57" w:rsidRPr="00A079C9" w:rsidRDefault="007E1F57" w:rsidP="007E1F57">
      <w:pPr>
        <w:numPr>
          <w:ilvl w:val="0"/>
          <w:numId w:val="15"/>
        </w:numPr>
        <w:spacing w:after="120" w:line="240" w:lineRule="auto"/>
        <w:ind w:firstLine="567"/>
        <w:jc w:val="center"/>
        <w:rPr>
          <w:rFonts w:ascii="Aptos" w:eastAsia="Calibri" w:hAnsi="Aptos" w:cstheme="minorHAnsi"/>
          <w:b/>
          <w:bCs/>
        </w:rPr>
      </w:pPr>
      <w:r w:rsidRPr="00A079C9">
        <w:rPr>
          <w:rFonts w:ascii="Aptos" w:eastAsia="Calibri" w:hAnsi="Aptos" w:cstheme="minorHAnsi"/>
          <w:b/>
          <w:bCs/>
        </w:rPr>
        <w:t xml:space="preserve">PASIŪLYMO KAINA </w:t>
      </w:r>
    </w:p>
    <w:p w14:paraId="30AC9C3E" w14:textId="77777777" w:rsidR="007E1F57" w:rsidRPr="00A079C9" w:rsidRDefault="007E1F57" w:rsidP="00DD3C5C">
      <w:pPr>
        <w:numPr>
          <w:ilvl w:val="1"/>
          <w:numId w:val="15"/>
        </w:numPr>
        <w:spacing w:after="160" w:line="20" w:lineRule="atLeast"/>
        <w:ind w:left="0" w:firstLine="709"/>
        <w:contextualSpacing/>
        <w:rPr>
          <w:rFonts w:ascii="Aptos" w:eastAsia="Calibri" w:hAnsi="Aptos" w:cstheme="minorHAnsi"/>
          <w:bCs/>
          <w:iCs/>
        </w:rPr>
      </w:pPr>
      <w:r w:rsidRPr="00A079C9">
        <w:rPr>
          <w:rFonts w:ascii="Aptos" w:eastAsia="Calibri" w:hAnsi="Aptos" w:cstheme="minorHAnsi"/>
          <w:bCs/>
          <w:iCs/>
        </w:rPr>
        <w:t>Pasiūlyme kaina nurodoma eurais</w:t>
      </w:r>
      <w:r w:rsidRPr="00A079C9">
        <w:rPr>
          <w:rFonts w:ascii="Aptos" w:eastAsia="Calibri" w:hAnsi="Aptos" w:cstheme="minorHAnsi"/>
        </w:rPr>
        <w:t>.</w:t>
      </w:r>
      <w:r w:rsidRPr="00A079C9">
        <w:rPr>
          <w:rFonts w:ascii="Aptos" w:eastAsia="Calibri" w:hAnsi="Aptos" w:cstheme="minorHAnsi"/>
          <w:bCs/>
          <w:iCs/>
        </w:rPr>
        <w:t xml:space="preserve"> </w:t>
      </w:r>
    </w:p>
    <w:p w14:paraId="68F2B41D" w14:textId="30822D3A" w:rsidR="007E1F57" w:rsidRPr="00A079C9" w:rsidRDefault="007E1F57" w:rsidP="00DD3C5C">
      <w:pPr>
        <w:widowControl w:val="0"/>
        <w:numPr>
          <w:ilvl w:val="1"/>
          <w:numId w:val="15"/>
        </w:numPr>
        <w:shd w:val="clear" w:color="auto" w:fill="FFFFFF"/>
        <w:tabs>
          <w:tab w:val="left" w:pos="1276"/>
        </w:tabs>
        <w:spacing w:line="240" w:lineRule="auto"/>
        <w:ind w:left="0" w:firstLine="709"/>
        <w:contextualSpacing/>
        <w:rPr>
          <w:rFonts w:ascii="Aptos" w:eastAsia="Calibri" w:hAnsi="Aptos" w:cstheme="minorHAnsi"/>
        </w:rPr>
      </w:pPr>
      <w:r w:rsidRPr="00A079C9">
        <w:rPr>
          <w:rFonts w:ascii="Aptos" w:eastAsia="Calibri" w:hAnsi="Aptos"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w:t>
      </w:r>
      <w:r w:rsidRPr="00A079C9">
        <w:rPr>
          <w:rFonts w:ascii="Aptos" w:eastAsia="Calibri" w:hAnsi="Aptos" w:cstheme="minorHAnsi"/>
          <w:bCs/>
          <w:iCs/>
        </w:rPr>
        <w:lastRenderedPageBreak/>
        <w:t xml:space="preserve">pirkimo objektu be papildomų išlaidų, jei pirkimo dokumentuose aiškiai nenurodyta kitaip. PVM nurodomas atskirai. </w:t>
      </w:r>
      <w:r w:rsidRPr="00A079C9">
        <w:rPr>
          <w:rFonts w:ascii="Aptos" w:eastAsia="Calibri" w:hAnsi="Apto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079C9">
        <w:rPr>
          <w:rFonts w:ascii="Aptos" w:eastAsia="Calibri" w:hAnsi="Aptos" w:cstheme="minorHAnsi"/>
          <w:bCs/>
          <w:iCs/>
        </w:rPr>
        <w:t xml:space="preserve">kainos </w:t>
      </w:r>
      <w:r w:rsidRPr="00A079C9">
        <w:rPr>
          <w:rFonts w:ascii="Aptos" w:eastAsia="Calibri" w:hAnsi="Aptos" w:cstheme="minorHAnsi"/>
          <w:bCs/>
        </w:rPr>
        <w:t xml:space="preserve">bus vertinamos ir lyginamos su visais mokesčiais, įskaitant PVM. </w:t>
      </w:r>
      <w:r w:rsidRPr="00A079C9">
        <w:rPr>
          <w:rFonts w:ascii="Aptos" w:eastAsia="Calibri" w:hAnsi="Aptos"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079C9">
        <w:rPr>
          <w:rFonts w:ascii="Aptos" w:eastAsia="Calibri" w:hAnsi="Aptos" w:cstheme="minorHAnsi"/>
          <w:iCs/>
        </w:rPr>
        <w:t>kainą (jeigu tiekėjas jo neįskaičiavo pateikiant pasiūlymą, palyginimo tikslais įskaičiuoja pati perkančioji organizacija)</w:t>
      </w:r>
      <w:r w:rsidRPr="00A079C9">
        <w:rPr>
          <w:rFonts w:ascii="Aptos" w:eastAsia="Calibri" w:hAnsi="Aptos" w:cstheme="minorHAnsi"/>
        </w:rPr>
        <w:t xml:space="preserve">. Į pasiūlymo </w:t>
      </w:r>
      <w:r w:rsidRPr="00A079C9">
        <w:rPr>
          <w:rFonts w:ascii="Aptos" w:eastAsia="Calibri" w:hAnsi="Aptos" w:cstheme="minorHAnsi"/>
          <w:bCs/>
          <w:iCs/>
        </w:rPr>
        <w:t xml:space="preserve">kainą privalo būti </w:t>
      </w:r>
      <w:r w:rsidRPr="00A079C9">
        <w:rPr>
          <w:rFonts w:ascii="Aptos" w:eastAsia="Arial Unicode MS" w:hAnsi="Aptos" w:cstheme="minorHAnsi"/>
        </w:rPr>
        <w:t>įskaičiuoti visi mokesčiai bei visos</w:t>
      </w:r>
      <w:r w:rsidRPr="00A079C9">
        <w:rPr>
          <w:rFonts w:ascii="Aptos" w:eastAsia="Calibri" w:hAnsi="Aptos" w:cstheme="minorHAnsi"/>
          <w:b/>
        </w:rPr>
        <w:t xml:space="preserve"> </w:t>
      </w:r>
      <w:r w:rsidRPr="00A079C9">
        <w:rPr>
          <w:rFonts w:ascii="Aptos" w:eastAsia="Calibri" w:hAnsi="Aptos" w:cstheme="minorHAnsi"/>
        </w:rPr>
        <w:t>kitos Tiekėjo patirtos ir (ar) galimos patirti tiesioginės ir netiesioginės išlaidos ir mokesčiai</w:t>
      </w:r>
      <w:r w:rsidRPr="00A079C9">
        <w:rPr>
          <w:rFonts w:ascii="Aptos" w:eastAsia="Arial Unicode MS" w:hAnsi="Aptos" w:cstheme="minorHAnsi"/>
        </w:rPr>
        <w:t xml:space="preserve">, susiję su </w:t>
      </w:r>
      <w:r w:rsidR="00AE13FB">
        <w:rPr>
          <w:rFonts w:ascii="Aptos" w:eastAsia="Arial Unicode MS" w:hAnsi="Aptos" w:cstheme="minorHAnsi"/>
        </w:rPr>
        <w:t>Prekių tiekimu</w:t>
      </w:r>
      <w:r w:rsidRPr="00A079C9">
        <w:rPr>
          <w:rFonts w:ascii="Aptos" w:eastAsia="Arial Unicode MS" w:hAnsi="Aptos" w:cstheme="minorHAnsi"/>
        </w:rPr>
        <w:t>,</w:t>
      </w:r>
      <w:r w:rsidRPr="00A079C9">
        <w:rPr>
          <w:rFonts w:ascii="Aptos" w:eastAsia="Calibri" w:hAnsi="Aptos" w:cstheme="minorHAnsi"/>
        </w:rPr>
        <w:t xml:space="preserve"> įskaitant, bet neapsiribojant (išskyrus tuos atvejus, kai pirkimo dokumentuose aiškiai nurodyta, kad tam tikros konkrečios išlaidos neturi būti įskaičiuotos į Sutarties kainą): </w:t>
      </w:r>
    </w:p>
    <w:p w14:paraId="452C77BE" w14:textId="77777777" w:rsidR="007E1F57" w:rsidRPr="00A079C9" w:rsidRDefault="007E1F57" w:rsidP="00DD3C5C">
      <w:pPr>
        <w:pStyle w:val="ListParagraph"/>
        <w:widowControl w:val="0"/>
        <w:numPr>
          <w:ilvl w:val="2"/>
          <w:numId w:val="15"/>
        </w:numPr>
        <w:shd w:val="clear" w:color="auto" w:fill="FFFFFF"/>
        <w:tabs>
          <w:tab w:val="left" w:pos="1276"/>
        </w:tabs>
        <w:spacing w:line="240" w:lineRule="auto"/>
        <w:ind w:left="0" w:firstLine="709"/>
        <w:rPr>
          <w:rFonts w:ascii="Aptos" w:eastAsia="Calibri" w:hAnsi="Aptos" w:cstheme="minorHAnsi"/>
        </w:rPr>
      </w:pPr>
      <w:r w:rsidRPr="00A079C9">
        <w:rPr>
          <w:rFonts w:ascii="Aptos" w:eastAsia="Calibri" w:hAnsi="Aptos" w:cstheme="minorHAnsi"/>
        </w:rPr>
        <w:t>transportavimo išlaidas;</w:t>
      </w:r>
    </w:p>
    <w:p w14:paraId="60FFDE1D" w14:textId="454FD155" w:rsidR="007E1F57" w:rsidRPr="00A079C9" w:rsidRDefault="007E1F57" w:rsidP="00DD3C5C">
      <w:pPr>
        <w:pStyle w:val="ListParagraph"/>
        <w:widowControl w:val="0"/>
        <w:numPr>
          <w:ilvl w:val="2"/>
          <w:numId w:val="15"/>
        </w:numPr>
        <w:shd w:val="clear" w:color="auto" w:fill="FFFFFF"/>
        <w:tabs>
          <w:tab w:val="left" w:pos="1276"/>
        </w:tabs>
        <w:spacing w:line="240" w:lineRule="auto"/>
        <w:ind w:left="0" w:firstLine="709"/>
        <w:rPr>
          <w:rFonts w:ascii="Aptos" w:eastAsia="Calibri" w:hAnsi="Aptos" w:cstheme="minorHAnsi"/>
        </w:rPr>
      </w:pPr>
      <w:r w:rsidRPr="00A079C9">
        <w:rPr>
          <w:rFonts w:ascii="Aptos" w:eastAsia="Calibri" w:hAnsi="Aptos" w:cstheme="minorHAnsi"/>
        </w:rPr>
        <w:t xml:space="preserve">pakavimo, pakrovimo, tranzito, iškrovimo, išpakavimo, tikrinimo, draudimo ir kitas su </w:t>
      </w:r>
      <w:r w:rsidR="00BB4233">
        <w:rPr>
          <w:rFonts w:ascii="Aptos" w:eastAsia="Calibri" w:hAnsi="Aptos" w:cstheme="minorHAnsi"/>
        </w:rPr>
        <w:t>P</w:t>
      </w:r>
      <w:r w:rsidRPr="00A079C9">
        <w:rPr>
          <w:rFonts w:ascii="Aptos" w:eastAsia="Calibri" w:hAnsi="Aptos" w:cstheme="minorHAnsi"/>
        </w:rPr>
        <w:t>rekių tiekimu susijusias išlaidas;</w:t>
      </w:r>
    </w:p>
    <w:p w14:paraId="52F8D8F9" w14:textId="77777777" w:rsidR="007E1F57" w:rsidRDefault="007E1F57" w:rsidP="00DD3C5C">
      <w:pPr>
        <w:widowControl w:val="0"/>
        <w:numPr>
          <w:ilvl w:val="2"/>
          <w:numId w:val="15"/>
        </w:numPr>
        <w:spacing w:line="240" w:lineRule="auto"/>
        <w:ind w:left="0" w:firstLine="709"/>
        <w:contextualSpacing/>
        <w:rPr>
          <w:rFonts w:ascii="Aptos" w:eastAsia="Calibri" w:hAnsi="Aptos" w:cstheme="minorHAnsi"/>
        </w:rPr>
      </w:pPr>
      <w:r w:rsidRPr="00A079C9">
        <w:rPr>
          <w:rFonts w:ascii="Aptos" w:eastAsia="Calibri" w:hAnsi="Aptos" w:cstheme="minorHAnsi"/>
        </w:rPr>
        <w:t>visas su dokumentų, kurių reikalauja Perkančioji organizacija, rengimu ir pateikimu susijusios išlaidas;</w:t>
      </w:r>
    </w:p>
    <w:p w14:paraId="5EB01747" w14:textId="393D25A8" w:rsidR="00BB4233" w:rsidRDefault="00BB4233" w:rsidP="00DD3C5C">
      <w:pPr>
        <w:widowControl w:val="0"/>
        <w:numPr>
          <w:ilvl w:val="2"/>
          <w:numId w:val="15"/>
        </w:numPr>
        <w:spacing w:line="240" w:lineRule="auto"/>
        <w:ind w:left="0" w:firstLine="709"/>
        <w:contextualSpacing/>
        <w:rPr>
          <w:rFonts w:ascii="Aptos" w:eastAsia="Calibri" w:hAnsi="Aptos" w:cstheme="minorHAnsi"/>
        </w:rPr>
      </w:pPr>
      <w:r w:rsidRPr="00BB4233">
        <w:rPr>
          <w:rFonts w:ascii="Aptos" w:eastAsia="Calibri" w:hAnsi="Aptos" w:cstheme="minorHAnsi"/>
        </w:rPr>
        <w:t>garantinės priežiūros išlaidas;</w:t>
      </w:r>
    </w:p>
    <w:p w14:paraId="4E8008CF" w14:textId="73F9E31D" w:rsidR="00BB4233" w:rsidRDefault="00BB4233" w:rsidP="00DD3C5C">
      <w:pPr>
        <w:widowControl w:val="0"/>
        <w:numPr>
          <w:ilvl w:val="2"/>
          <w:numId w:val="15"/>
        </w:numPr>
        <w:spacing w:line="240" w:lineRule="auto"/>
        <w:ind w:left="0" w:firstLine="709"/>
        <w:contextualSpacing/>
        <w:rPr>
          <w:rFonts w:ascii="Aptos" w:eastAsia="Calibri" w:hAnsi="Aptos" w:cstheme="minorHAnsi"/>
        </w:rPr>
      </w:pPr>
      <w:r w:rsidRPr="00BB4233">
        <w:rPr>
          <w:rFonts w:ascii="Aptos" w:eastAsia="Calibri" w:hAnsi="Aptos" w:cstheme="minorHAnsi"/>
        </w:rPr>
        <w:t>darbuotojų apmokymo išlaidas;</w:t>
      </w:r>
    </w:p>
    <w:p w14:paraId="6B08A626" w14:textId="7128B23E" w:rsidR="00BB4233" w:rsidRPr="00A079C9" w:rsidRDefault="00BB4233" w:rsidP="00DD3C5C">
      <w:pPr>
        <w:widowControl w:val="0"/>
        <w:numPr>
          <w:ilvl w:val="2"/>
          <w:numId w:val="15"/>
        </w:numPr>
        <w:spacing w:line="240" w:lineRule="auto"/>
        <w:ind w:left="0" w:firstLine="709"/>
        <w:contextualSpacing/>
        <w:rPr>
          <w:rFonts w:ascii="Aptos" w:eastAsia="Calibri" w:hAnsi="Aptos" w:cstheme="minorHAnsi"/>
        </w:rPr>
      </w:pPr>
      <w:r w:rsidRPr="00BB4233">
        <w:rPr>
          <w:rFonts w:ascii="Aptos" w:eastAsia="Calibri" w:hAnsi="Aptos" w:cstheme="minorHAnsi"/>
        </w:rPr>
        <w:t>prekių (medžiagų) sertifikatų ar kitų dokumentų (naudojimo ir priežiūros instrukcijų), numatytų Techninėje specifikacijoje, pateikimo išlaidas;</w:t>
      </w:r>
    </w:p>
    <w:p w14:paraId="4F96F719" w14:textId="77777777" w:rsidR="007E1F57" w:rsidRPr="00A079C9" w:rsidRDefault="007E1F57" w:rsidP="00DD3C5C">
      <w:pPr>
        <w:widowControl w:val="0"/>
        <w:numPr>
          <w:ilvl w:val="2"/>
          <w:numId w:val="15"/>
        </w:numPr>
        <w:shd w:val="clear" w:color="auto" w:fill="FFFFFF"/>
        <w:spacing w:line="240" w:lineRule="auto"/>
        <w:ind w:left="0" w:firstLine="709"/>
        <w:contextualSpacing/>
        <w:rPr>
          <w:rFonts w:ascii="Aptos" w:eastAsia="Calibri" w:hAnsi="Aptos" w:cstheme="minorHAnsi"/>
        </w:rPr>
      </w:pPr>
      <w:r w:rsidRPr="00A079C9">
        <w:rPr>
          <w:rFonts w:ascii="Aptos" w:eastAsia="Calibri" w:hAnsi="Aptos" w:cstheme="minorHAnsi"/>
        </w:rPr>
        <w:t>elektroninių sąskaitų teikimo išlaidas.</w:t>
      </w:r>
    </w:p>
    <w:p w14:paraId="6D925006" w14:textId="77777777" w:rsidR="007E1F57" w:rsidRPr="00A079C9" w:rsidRDefault="007E1F57" w:rsidP="00DD3C5C">
      <w:pPr>
        <w:numPr>
          <w:ilvl w:val="1"/>
          <w:numId w:val="15"/>
        </w:numPr>
        <w:tabs>
          <w:tab w:val="left" w:pos="1134"/>
        </w:tabs>
        <w:spacing w:after="160" w:line="240" w:lineRule="auto"/>
        <w:ind w:left="0" w:firstLine="709"/>
        <w:contextualSpacing/>
        <w:rPr>
          <w:rFonts w:ascii="Aptos" w:eastAsia="Calibri" w:hAnsi="Aptos" w:cstheme="minorHAnsi"/>
          <w:iCs/>
        </w:rPr>
      </w:pPr>
      <w:r w:rsidRPr="00A079C9">
        <w:rPr>
          <w:rFonts w:ascii="Aptos" w:eastAsia="Calibri" w:hAnsi="Aptos" w:cstheme="minorHAnsi"/>
          <w:color w:val="000000"/>
        </w:rPr>
        <w:t xml:space="preserve">Jeigu pasiūlyme nurodyta </w:t>
      </w:r>
      <w:r w:rsidRPr="00A079C9">
        <w:rPr>
          <w:rFonts w:ascii="Aptos" w:eastAsia="Calibri" w:hAnsi="Aptos" w:cstheme="minorHAnsi"/>
          <w:bCs/>
          <w:iCs/>
        </w:rPr>
        <w:t>kaina</w:t>
      </w:r>
      <w:r w:rsidRPr="00A079C9">
        <w:rPr>
          <w:rFonts w:ascii="Aptos" w:eastAsia="Calibri" w:hAnsi="Aptos" w:cstheme="minorHAnsi"/>
          <w:color w:val="000000"/>
        </w:rPr>
        <w:t xml:space="preserve">, išreikšta skaitmenimis, neatitinka </w:t>
      </w:r>
      <w:r w:rsidRPr="00A079C9">
        <w:rPr>
          <w:rFonts w:ascii="Aptos" w:eastAsia="Calibri" w:hAnsi="Aptos" w:cstheme="minorHAnsi"/>
          <w:bCs/>
          <w:iCs/>
        </w:rPr>
        <w:t>kainos</w:t>
      </w:r>
      <w:r w:rsidRPr="00A079C9">
        <w:rPr>
          <w:rFonts w:ascii="Aptos" w:eastAsia="Calibri" w:hAnsi="Aptos" w:cstheme="minorHAnsi"/>
          <w:color w:val="000000"/>
        </w:rPr>
        <w:t xml:space="preserve">, nurodytos žodžiais, teisinga laikoma </w:t>
      </w:r>
      <w:r w:rsidRPr="00A079C9">
        <w:rPr>
          <w:rFonts w:ascii="Aptos" w:eastAsia="Calibri" w:hAnsi="Aptos" w:cstheme="minorHAnsi"/>
          <w:bCs/>
          <w:iCs/>
        </w:rPr>
        <w:t>kaina</w:t>
      </w:r>
      <w:r w:rsidRPr="00A079C9">
        <w:rPr>
          <w:rFonts w:ascii="Aptos" w:eastAsia="Calibri" w:hAnsi="Aptos" w:cstheme="minorHAnsi"/>
          <w:color w:val="000000"/>
        </w:rPr>
        <w:t>, nurodyta žodžiais.</w:t>
      </w:r>
    </w:p>
    <w:p w14:paraId="2114DD22" w14:textId="77777777" w:rsidR="007E1F57" w:rsidRPr="00BB4233" w:rsidRDefault="007E1F57" w:rsidP="00DD3C5C">
      <w:pPr>
        <w:numPr>
          <w:ilvl w:val="1"/>
          <w:numId w:val="15"/>
        </w:numPr>
        <w:spacing w:after="120" w:line="240" w:lineRule="auto"/>
        <w:ind w:left="0" w:firstLine="709"/>
        <w:contextualSpacing/>
        <w:rPr>
          <w:rFonts w:ascii="Aptos" w:eastAsia="Calibri" w:hAnsi="Aptos" w:cstheme="minorHAnsi"/>
          <w:iCs/>
        </w:rPr>
      </w:pPr>
      <w:r w:rsidRPr="00A079C9">
        <w:rPr>
          <w:rFonts w:ascii="Aptos" w:eastAsia="Calibri" w:hAnsi="Aptos" w:cstheme="minorHAnsi"/>
          <w:bCs/>
          <w:iCs/>
        </w:rPr>
        <w:t>Bendra pasiūlymo kaina (sąnaudos) su PVM turi būti nurodoma dviejų skaičių po kablelio tikslumu. Šią kainą sudarančios kainos sudedamosios dalys ar įkainiai gali būti išreikštos neribojant skaičių po kablelio kiekio.</w:t>
      </w:r>
    </w:p>
    <w:p w14:paraId="38742B02" w14:textId="77777777" w:rsidR="007E1F57" w:rsidRPr="00A079C9" w:rsidRDefault="007E1F57" w:rsidP="00A57C44">
      <w:pPr>
        <w:spacing w:after="120" w:line="240" w:lineRule="auto"/>
        <w:ind w:firstLine="709"/>
        <w:contextualSpacing/>
        <w:rPr>
          <w:rFonts w:ascii="Aptos" w:eastAsia="Calibri" w:hAnsi="Aptos" w:cstheme="minorHAnsi"/>
          <w:i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686"/>
        <w:gridCol w:w="850"/>
        <w:gridCol w:w="1560"/>
        <w:gridCol w:w="1275"/>
        <w:gridCol w:w="1985"/>
      </w:tblGrid>
      <w:tr w:rsidR="00173369" w:rsidRPr="006C37BD" w14:paraId="572B479B" w14:textId="77777777" w:rsidTr="00173369">
        <w:trPr>
          <w:trHeight w:val="227"/>
          <w:jc w:val="center"/>
        </w:trPr>
        <w:tc>
          <w:tcPr>
            <w:tcW w:w="562" w:type="dxa"/>
            <w:vAlign w:val="center"/>
          </w:tcPr>
          <w:p w14:paraId="5BA2B468" w14:textId="77777777" w:rsidR="00173369" w:rsidRPr="006C37BD" w:rsidRDefault="00173369" w:rsidP="00DD3C5C">
            <w:pPr>
              <w:spacing w:line="240" w:lineRule="auto"/>
              <w:ind w:firstLine="0"/>
              <w:jc w:val="center"/>
              <w:rPr>
                <w:rFonts w:ascii="Aptos" w:eastAsia="Times New Roman" w:hAnsi="Aptos" w:cstheme="minorHAnsi"/>
                <w:b/>
                <w:bCs/>
                <w:color w:val="000000"/>
                <w:lang w:eastAsia="da-DK"/>
              </w:rPr>
            </w:pPr>
            <w:r w:rsidRPr="006C37BD">
              <w:rPr>
                <w:rFonts w:ascii="Aptos" w:eastAsia="Times New Roman" w:hAnsi="Aptos" w:cstheme="minorHAnsi"/>
                <w:b/>
                <w:bCs/>
                <w:color w:val="000000"/>
                <w:lang w:eastAsia="da-DK"/>
              </w:rPr>
              <w:t>Eil. Nr.</w:t>
            </w:r>
          </w:p>
        </w:tc>
        <w:tc>
          <w:tcPr>
            <w:tcW w:w="3686" w:type="dxa"/>
            <w:vAlign w:val="center"/>
          </w:tcPr>
          <w:p w14:paraId="0BEFDAF7" w14:textId="77777777" w:rsidR="00173369" w:rsidRPr="006C37BD" w:rsidRDefault="00173369" w:rsidP="00DD3C5C">
            <w:pPr>
              <w:spacing w:line="240" w:lineRule="auto"/>
              <w:ind w:firstLine="0"/>
              <w:jc w:val="center"/>
              <w:rPr>
                <w:rFonts w:ascii="Aptos" w:eastAsia="Times New Roman" w:hAnsi="Aptos" w:cstheme="minorHAnsi"/>
                <w:b/>
                <w:bCs/>
                <w:color w:val="000000"/>
                <w:lang w:eastAsia="da-DK"/>
              </w:rPr>
            </w:pPr>
            <w:r w:rsidRPr="006C37BD">
              <w:rPr>
                <w:rFonts w:ascii="Aptos" w:eastAsia="Times New Roman" w:hAnsi="Aptos" w:cstheme="minorHAnsi"/>
                <w:b/>
                <w:bCs/>
                <w:color w:val="000000"/>
                <w:lang w:eastAsia="da-DK"/>
              </w:rPr>
              <w:t>Pavadinimas</w:t>
            </w:r>
          </w:p>
        </w:tc>
        <w:tc>
          <w:tcPr>
            <w:tcW w:w="850" w:type="dxa"/>
            <w:vAlign w:val="center"/>
          </w:tcPr>
          <w:p w14:paraId="0BAFFFC3" w14:textId="458BDBC0" w:rsidR="00173369" w:rsidRPr="006C37BD" w:rsidRDefault="00173369" w:rsidP="00DD3C5C">
            <w:pPr>
              <w:spacing w:line="240" w:lineRule="auto"/>
              <w:ind w:firstLine="0"/>
              <w:jc w:val="center"/>
              <w:rPr>
                <w:rFonts w:ascii="Aptos" w:eastAsia="Times New Roman" w:hAnsi="Aptos" w:cstheme="minorHAnsi"/>
                <w:b/>
                <w:bCs/>
                <w:color w:val="000000"/>
                <w:lang w:eastAsia="da-DK"/>
              </w:rPr>
            </w:pPr>
            <w:r w:rsidRPr="006C37BD">
              <w:rPr>
                <w:rFonts w:ascii="Aptos" w:eastAsia="Times New Roman" w:hAnsi="Aptos" w:cstheme="minorHAnsi"/>
                <w:b/>
                <w:bCs/>
                <w:color w:val="000000"/>
                <w:lang w:eastAsia="da-DK"/>
              </w:rPr>
              <w:t>Mat</w:t>
            </w:r>
            <w:r>
              <w:rPr>
                <w:rFonts w:ascii="Aptos" w:eastAsia="Times New Roman" w:hAnsi="Aptos" w:cstheme="minorHAnsi"/>
                <w:b/>
                <w:bCs/>
                <w:color w:val="000000"/>
                <w:lang w:eastAsia="da-DK"/>
              </w:rPr>
              <w:t>o</w:t>
            </w:r>
            <w:r w:rsidRPr="006C37BD">
              <w:rPr>
                <w:rFonts w:ascii="Aptos" w:eastAsia="Times New Roman" w:hAnsi="Aptos" w:cstheme="minorHAnsi"/>
                <w:b/>
                <w:bCs/>
                <w:color w:val="000000"/>
                <w:lang w:eastAsia="da-DK"/>
              </w:rPr>
              <w:t xml:space="preserve"> vnt.</w:t>
            </w:r>
          </w:p>
        </w:tc>
        <w:tc>
          <w:tcPr>
            <w:tcW w:w="1560" w:type="dxa"/>
            <w:vAlign w:val="center"/>
          </w:tcPr>
          <w:p w14:paraId="79F3A0FF" w14:textId="217A3AF4" w:rsidR="00173369" w:rsidRPr="006C37BD" w:rsidRDefault="00173369" w:rsidP="00DD3C5C">
            <w:pPr>
              <w:spacing w:line="240" w:lineRule="auto"/>
              <w:ind w:firstLine="0"/>
              <w:jc w:val="center"/>
              <w:rPr>
                <w:rFonts w:ascii="Aptos" w:eastAsia="Times New Roman" w:hAnsi="Aptos" w:cstheme="minorHAnsi"/>
                <w:b/>
                <w:bCs/>
                <w:color w:val="000000"/>
                <w:lang w:eastAsia="da-DK"/>
              </w:rPr>
            </w:pPr>
            <w:r>
              <w:rPr>
                <w:rFonts w:ascii="Aptos" w:eastAsia="Times New Roman" w:hAnsi="Aptos" w:cstheme="minorHAnsi"/>
                <w:b/>
                <w:bCs/>
                <w:color w:val="000000"/>
                <w:lang w:eastAsia="da-DK"/>
              </w:rPr>
              <w:t xml:space="preserve">Preliminarus </w:t>
            </w:r>
            <w:r w:rsidRPr="006C37BD">
              <w:rPr>
                <w:rFonts w:ascii="Aptos" w:eastAsia="Times New Roman" w:hAnsi="Aptos" w:cstheme="minorHAnsi"/>
                <w:b/>
                <w:bCs/>
                <w:color w:val="000000"/>
                <w:lang w:eastAsia="da-DK"/>
              </w:rPr>
              <w:t>Kiekis</w:t>
            </w:r>
          </w:p>
        </w:tc>
        <w:tc>
          <w:tcPr>
            <w:tcW w:w="1275" w:type="dxa"/>
            <w:vAlign w:val="center"/>
          </w:tcPr>
          <w:p w14:paraId="12377ED2" w14:textId="1A185845" w:rsidR="00173369" w:rsidRPr="006C37BD" w:rsidRDefault="00173369" w:rsidP="00DD3C5C">
            <w:pPr>
              <w:spacing w:line="240" w:lineRule="auto"/>
              <w:ind w:firstLine="0"/>
              <w:jc w:val="center"/>
              <w:rPr>
                <w:rFonts w:ascii="Aptos" w:eastAsia="Times New Roman" w:hAnsi="Aptos" w:cstheme="minorHAnsi"/>
                <w:b/>
                <w:bCs/>
                <w:color w:val="000000"/>
                <w:lang w:eastAsia="da-DK"/>
              </w:rPr>
            </w:pPr>
            <w:r w:rsidRPr="00173369">
              <w:rPr>
                <w:rFonts w:ascii="Aptos" w:eastAsia="Times New Roman" w:hAnsi="Aptos" w:cstheme="minorHAnsi"/>
                <w:b/>
                <w:bCs/>
                <w:color w:val="000000"/>
                <w:lang w:eastAsia="da-DK"/>
              </w:rPr>
              <w:t>Vnt. įkainis EUR be PVM</w:t>
            </w:r>
          </w:p>
        </w:tc>
        <w:tc>
          <w:tcPr>
            <w:tcW w:w="1985" w:type="dxa"/>
            <w:vAlign w:val="center"/>
          </w:tcPr>
          <w:p w14:paraId="524945B1" w14:textId="72754BD6" w:rsidR="00173369" w:rsidRPr="006C37BD" w:rsidRDefault="00173369" w:rsidP="00DD3C5C">
            <w:pPr>
              <w:spacing w:line="240" w:lineRule="auto"/>
              <w:ind w:firstLine="0"/>
              <w:jc w:val="center"/>
              <w:rPr>
                <w:rFonts w:ascii="Aptos" w:eastAsia="Times New Roman" w:hAnsi="Aptos" w:cstheme="minorHAnsi"/>
                <w:b/>
                <w:bCs/>
                <w:color w:val="000000"/>
                <w:lang w:eastAsia="da-DK"/>
              </w:rPr>
            </w:pPr>
            <w:r w:rsidRPr="00173369">
              <w:rPr>
                <w:rFonts w:ascii="Aptos" w:eastAsia="Times New Roman" w:hAnsi="Aptos" w:cstheme="minorHAnsi"/>
                <w:b/>
                <w:bCs/>
                <w:color w:val="000000"/>
                <w:lang w:eastAsia="da-DK"/>
              </w:rPr>
              <w:t>Lyginamoji kaina* be PVM</w:t>
            </w:r>
          </w:p>
        </w:tc>
      </w:tr>
      <w:tr w:rsidR="00173369" w:rsidRPr="006C37BD" w14:paraId="0EDFE90A" w14:textId="77777777" w:rsidTr="00173369">
        <w:trPr>
          <w:trHeight w:val="185"/>
          <w:jc w:val="center"/>
        </w:trPr>
        <w:tc>
          <w:tcPr>
            <w:tcW w:w="562" w:type="dxa"/>
          </w:tcPr>
          <w:p w14:paraId="3266E73E" w14:textId="77777777" w:rsidR="00173369" w:rsidRPr="006C37BD" w:rsidRDefault="00173369"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1</w:t>
            </w:r>
          </w:p>
        </w:tc>
        <w:tc>
          <w:tcPr>
            <w:tcW w:w="3686" w:type="dxa"/>
          </w:tcPr>
          <w:p w14:paraId="30C1F883" w14:textId="77777777" w:rsidR="00173369" w:rsidRPr="006C37BD" w:rsidRDefault="00173369"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2</w:t>
            </w:r>
          </w:p>
        </w:tc>
        <w:tc>
          <w:tcPr>
            <w:tcW w:w="850" w:type="dxa"/>
          </w:tcPr>
          <w:p w14:paraId="1C677BE7" w14:textId="77777777" w:rsidR="00173369" w:rsidRPr="006C37BD" w:rsidRDefault="00173369"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3</w:t>
            </w:r>
          </w:p>
        </w:tc>
        <w:tc>
          <w:tcPr>
            <w:tcW w:w="1560" w:type="dxa"/>
          </w:tcPr>
          <w:p w14:paraId="49091D3E" w14:textId="77777777" w:rsidR="00173369" w:rsidRPr="006C37BD" w:rsidRDefault="00173369"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4</w:t>
            </w:r>
          </w:p>
        </w:tc>
        <w:tc>
          <w:tcPr>
            <w:tcW w:w="1275" w:type="dxa"/>
          </w:tcPr>
          <w:p w14:paraId="7DB3A292" w14:textId="77777777" w:rsidR="00173369" w:rsidRPr="006C37BD" w:rsidRDefault="00173369"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5</w:t>
            </w:r>
          </w:p>
        </w:tc>
        <w:tc>
          <w:tcPr>
            <w:tcW w:w="1985" w:type="dxa"/>
          </w:tcPr>
          <w:p w14:paraId="564E459C" w14:textId="77777777" w:rsidR="00173369" w:rsidRDefault="00173369"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6</w:t>
            </w:r>
          </w:p>
          <w:p w14:paraId="6F70AD14" w14:textId="4291532B" w:rsidR="00173369" w:rsidRPr="006C37BD" w:rsidRDefault="00173369" w:rsidP="00DD3C5C">
            <w:pPr>
              <w:spacing w:line="240" w:lineRule="auto"/>
              <w:ind w:firstLine="0"/>
              <w:jc w:val="center"/>
              <w:rPr>
                <w:rFonts w:ascii="Aptos" w:eastAsia="Times New Roman" w:hAnsi="Aptos" w:cstheme="minorHAnsi"/>
                <w:i/>
                <w:iCs/>
                <w:color w:val="000000"/>
                <w:lang w:eastAsia="da-DK"/>
              </w:rPr>
            </w:pPr>
            <w:r>
              <w:rPr>
                <w:rFonts w:ascii="Aptos" w:eastAsia="Times New Roman" w:hAnsi="Aptos" w:cstheme="minorHAnsi"/>
                <w:i/>
                <w:iCs/>
                <w:color w:val="000000"/>
                <w:lang w:eastAsia="da-DK"/>
              </w:rPr>
              <w:t>(4x5)</w:t>
            </w:r>
          </w:p>
        </w:tc>
      </w:tr>
      <w:tr w:rsidR="00173369" w:rsidRPr="00A079C9" w14:paraId="04E40A10" w14:textId="77777777" w:rsidTr="00173369">
        <w:trPr>
          <w:trHeight w:val="416"/>
          <w:jc w:val="center"/>
        </w:trPr>
        <w:tc>
          <w:tcPr>
            <w:tcW w:w="562" w:type="dxa"/>
          </w:tcPr>
          <w:p w14:paraId="3EFBD124" w14:textId="77777777" w:rsidR="00173369" w:rsidRPr="006C37BD" w:rsidRDefault="00173369" w:rsidP="00DD3C5C">
            <w:pPr>
              <w:spacing w:line="240" w:lineRule="auto"/>
              <w:ind w:firstLine="0"/>
              <w:jc w:val="left"/>
              <w:rPr>
                <w:rFonts w:ascii="Aptos" w:eastAsia="Times New Roman" w:hAnsi="Aptos" w:cstheme="minorHAnsi"/>
                <w:lang w:eastAsia="da-DK"/>
              </w:rPr>
            </w:pPr>
            <w:r w:rsidRPr="006C37BD">
              <w:rPr>
                <w:rFonts w:ascii="Aptos" w:eastAsia="Times New Roman" w:hAnsi="Aptos" w:cstheme="minorHAnsi"/>
                <w:lang w:eastAsia="da-DK"/>
              </w:rPr>
              <w:t>1.</w:t>
            </w:r>
          </w:p>
        </w:tc>
        <w:tc>
          <w:tcPr>
            <w:tcW w:w="3686" w:type="dxa"/>
          </w:tcPr>
          <w:p w14:paraId="5D9327DF" w14:textId="2128D9D2" w:rsidR="00173369" w:rsidRPr="006C37BD" w:rsidRDefault="00173369" w:rsidP="0099265C">
            <w:pPr>
              <w:spacing w:line="360" w:lineRule="auto"/>
              <w:ind w:firstLine="0"/>
              <w:rPr>
                <w:rFonts w:ascii="Aptos" w:eastAsia="Times New Roman" w:hAnsi="Aptos" w:cstheme="minorHAnsi"/>
                <w:lang w:eastAsia="da-DK"/>
              </w:rPr>
            </w:pPr>
            <w:r w:rsidRPr="006C37BD">
              <w:rPr>
                <w:rFonts w:ascii="Aptos" w:eastAsia="Times New Roman" w:hAnsi="Aptos" w:cstheme="minorHAnsi"/>
                <w:lang w:eastAsia="da-DK"/>
              </w:rPr>
              <w:t>Natrio hidroksido tirpalas 30 % (NaOH)</w:t>
            </w:r>
          </w:p>
        </w:tc>
        <w:tc>
          <w:tcPr>
            <w:tcW w:w="850" w:type="dxa"/>
          </w:tcPr>
          <w:p w14:paraId="716D6F06" w14:textId="1F1C15F8" w:rsidR="00173369" w:rsidRPr="006C37BD" w:rsidRDefault="00173369" w:rsidP="00DD3C5C">
            <w:pPr>
              <w:spacing w:line="240" w:lineRule="auto"/>
              <w:ind w:firstLine="0"/>
              <w:jc w:val="center"/>
              <w:rPr>
                <w:rFonts w:ascii="Aptos" w:eastAsia="Times New Roman" w:hAnsi="Aptos" w:cstheme="minorHAnsi"/>
                <w:lang w:eastAsia="da-DK"/>
              </w:rPr>
            </w:pPr>
            <w:r w:rsidRPr="006C37BD">
              <w:rPr>
                <w:rFonts w:ascii="Aptos" w:eastAsia="Times New Roman" w:hAnsi="Aptos" w:cstheme="minorHAnsi"/>
                <w:lang w:eastAsia="da-DK"/>
              </w:rPr>
              <w:t>t</w:t>
            </w:r>
          </w:p>
        </w:tc>
        <w:tc>
          <w:tcPr>
            <w:tcW w:w="1560" w:type="dxa"/>
          </w:tcPr>
          <w:p w14:paraId="0E49314B" w14:textId="28A5CA82" w:rsidR="00173369" w:rsidRPr="00A079C9" w:rsidRDefault="00173369" w:rsidP="00DD3C5C">
            <w:pPr>
              <w:spacing w:line="240" w:lineRule="auto"/>
              <w:ind w:firstLine="0"/>
              <w:jc w:val="center"/>
              <w:rPr>
                <w:rFonts w:ascii="Aptos" w:eastAsia="Times New Roman" w:hAnsi="Aptos" w:cstheme="minorHAnsi"/>
                <w:lang w:eastAsia="da-DK"/>
              </w:rPr>
            </w:pPr>
            <w:r w:rsidRPr="006C37BD">
              <w:rPr>
                <w:rFonts w:ascii="Aptos" w:eastAsia="Times New Roman" w:hAnsi="Aptos" w:cstheme="minorHAnsi"/>
                <w:lang w:eastAsia="da-DK"/>
              </w:rPr>
              <w:t>1</w:t>
            </w:r>
            <w:r>
              <w:rPr>
                <w:rFonts w:ascii="Aptos" w:eastAsia="Times New Roman" w:hAnsi="Aptos" w:cstheme="minorHAnsi"/>
                <w:lang w:eastAsia="da-DK"/>
              </w:rPr>
              <w:t>00</w:t>
            </w:r>
          </w:p>
        </w:tc>
        <w:tc>
          <w:tcPr>
            <w:tcW w:w="1275" w:type="dxa"/>
          </w:tcPr>
          <w:p w14:paraId="28F4C451" w14:textId="77777777" w:rsidR="00173369" w:rsidRPr="00A079C9" w:rsidRDefault="00173369" w:rsidP="00DD3C5C">
            <w:pPr>
              <w:spacing w:line="240" w:lineRule="auto"/>
              <w:ind w:firstLine="0"/>
              <w:jc w:val="center"/>
              <w:rPr>
                <w:rFonts w:ascii="Aptos" w:eastAsia="Times New Roman" w:hAnsi="Aptos" w:cstheme="minorHAnsi"/>
                <w:color w:val="000000"/>
                <w:lang w:eastAsia="da-DK"/>
              </w:rPr>
            </w:pPr>
          </w:p>
        </w:tc>
        <w:tc>
          <w:tcPr>
            <w:tcW w:w="1985" w:type="dxa"/>
          </w:tcPr>
          <w:p w14:paraId="511C287F" w14:textId="77777777" w:rsidR="00173369" w:rsidRPr="00A079C9" w:rsidRDefault="00173369" w:rsidP="00DD3C5C">
            <w:pPr>
              <w:spacing w:line="240" w:lineRule="auto"/>
              <w:ind w:firstLine="0"/>
              <w:jc w:val="center"/>
              <w:rPr>
                <w:rFonts w:ascii="Aptos" w:eastAsia="Times New Roman" w:hAnsi="Aptos" w:cstheme="minorHAnsi"/>
                <w:color w:val="000000"/>
                <w:lang w:eastAsia="da-DK"/>
              </w:rPr>
            </w:pPr>
          </w:p>
        </w:tc>
      </w:tr>
      <w:tr w:rsidR="00173369" w:rsidRPr="00A079C9" w14:paraId="40002A22" w14:textId="77777777" w:rsidTr="005B4C53">
        <w:trPr>
          <w:trHeight w:val="416"/>
          <w:jc w:val="center"/>
        </w:trPr>
        <w:tc>
          <w:tcPr>
            <w:tcW w:w="7933" w:type="dxa"/>
            <w:gridSpan w:val="5"/>
          </w:tcPr>
          <w:p w14:paraId="48E6910C" w14:textId="3B7A7B8F" w:rsidR="00173369" w:rsidRPr="00173369" w:rsidRDefault="00173369" w:rsidP="00683D1E">
            <w:pPr>
              <w:spacing w:line="240" w:lineRule="auto"/>
              <w:ind w:firstLine="0"/>
              <w:jc w:val="right"/>
              <w:rPr>
                <w:rFonts w:ascii="Aptos" w:eastAsia="Times New Roman" w:hAnsi="Aptos" w:cstheme="minorHAnsi"/>
                <w:b/>
                <w:bCs/>
                <w:color w:val="000000"/>
                <w:lang w:eastAsia="da-DK"/>
              </w:rPr>
            </w:pPr>
            <w:r w:rsidRPr="00173369">
              <w:rPr>
                <w:rFonts w:ascii="Aptos" w:eastAsia="Times New Roman" w:hAnsi="Aptos" w:cstheme="minorHAnsi"/>
                <w:b/>
                <w:bCs/>
                <w:color w:val="000000"/>
                <w:lang w:eastAsia="da-DK"/>
              </w:rPr>
              <w:t>PVM 21%:</w:t>
            </w:r>
          </w:p>
        </w:tc>
        <w:tc>
          <w:tcPr>
            <w:tcW w:w="1985" w:type="dxa"/>
          </w:tcPr>
          <w:p w14:paraId="50574BB4" w14:textId="77777777" w:rsidR="00173369" w:rsidRPr="00A079C9" w:rsidRDefault="00173369" w:rsidP="00DD3C5C">
            <w:pPr>
              <w:spacing w:line="240" w:lineRule="auto"/>
              <w:ind w:firstLine="0"/>
              <w:jc w:val="center"/>
              <w:rPr>
                <w:rFonts w:ascii="Aptos" w:eastAsia="Times New Roman" w:hAnsi="Aptos" w:cstheme="minorHAnsi"/>
                <w:color w:val="000000"/>
                <w:lang w:eastAsia="da-DK"/>
              </w:rPr>
            </w:pPr>
          </w:p>
        </w:tc>
      </w:tr>
      <w:tr w:rsidR="00173369" w:rsidRPr="00A079C9" w14:paraId="0C2D1549" w14:textId="77777777" w:rsidTr="0038689C">
        <w:trPr>
          <w:trHeight w:val="416"/>
          <w:jc w:val="center"/>
        </w:trPr>
        <w:tc>
          <w:tcPr>
            <w:tcW w:w="7933" w:type="dxa"/>
            <w:gridSpan w:val="5"/>
          </w:tcPr>
          <w:p w14:paraId="26D23B17" w14:textId="2E5E9DB7" w:rsidR="00173369" w:rsidRPr="00173369" w:rsidRDefault="00173369" w:rsidP="00173369">
            <w:pPr>
              <w:spacing w:line="240" w:lineRule="auto"/>
              <w:ind w:firstLine="0"/>
              <w:jc w:val="right"/>
              <w:rPr>
                <w:rFonts w:ascii="Aptos" w:eastAsia="Times New Roman" w:hAnsi="Aptos" w:cstheme="minorHAnsi"/>
                <w:b/>
                <w:bCs/>
                <w:color w:val="000000"/>
                <w:lang w:eastAsia="da-DK"/>
              </w:rPr>
            </w:pPr>
            <w:r w:rsidRPr="00173369">
              <w:rPr>
                <w:rFonts w:ascii="Aptos" w:eastAsia="Times New Roman" w:hAnsi="Aptos" w:cstheme="minorHAnsi"/>
                <w:b/>
                <w:bCs/>
                <w:color w:val="000000"/>
                <w:lang w:eastAsia="da-DK"/>
              </w:rPr>
              <w:t>Lyginamoji pasiūlymo kaina su PVM</w:t>
            </w:r>
            <w:r>
              <w:rPr>
                <w:rFonts w:ascii="Aptos" w:eastAsia="Times New Roman" w:hAnsi="Aptos" w:cstheme="minorHAnsi"/>
                <w:b/>
                <w:bCs/>
                <w:color w:val="000000"/>
                <w:lang w:eastAsia="da-DK"/>
              </w:rPr>
              <w:t>:</w:t>
            </w:r>
          </w:p>
        </w:tc>
        <w:tc>
          <w:tcPr>
            <w:tcW w:w="1985" w:type="dxa"/>
          </w:tcPr>
          <w:p w14:paraId="6A319BA6" w14:textId="77777777" w:rsidR="00173369" w:rsidRPr="00A079C9" w:rsidRDefault="00173369" w:rsidP="00DD3C5C">
            <w:pPr>
              <w:spacing w:line="240" w:lineRule="auto"/>
              <w:ind w:firstLine="0"/>
              <w:jc w:val="center"/>
              <w:rPr>
                <w:rFonts w:ascii="Aptos" w:eastAsia="Times New Roman" w:hAnsi="Aptos" w:cstheme="minorHAnsi"/>
                <w:color w:val="000000"/>
                <w:lang w:eastAsia="da-DK"/>
              </w:rPr>
            </w:pPr>
          </w:p>
        </w:tc>
      </w:tr>
    </w:tbl>
    <w:p w14:paraId="3B62AA35" w14:textId="77777777" w:rsidR="007E1F57" w:rsidRPr="00A079C9" w:rsidRDefault="007E1F57" w:rsidP="007E1F57">
      <w:pPr>
        <w:spacing w:after="120" w:line="240" w:lineRule="auto"/>
        <w:ind w:left="426" w:firstLine="0"/>
        <w:contextualSpacing/>
        <w:rPr>
          <w:rFonts w:ascii="Aptos" w:eastAsia="Calibri" w:hAnsi="Aptos" w:cstheme="minorHAnsi"/>
          <w:i/>
        </w:rPr>
      </w:pPr>
      <w:r w:rsidRPr="00A079C9">
        <w:rPr>
          <w:rFonts w:ascii="Aptos" w:eastAsia="Calibri" w:hAnsi="Aptos" w:cstheme="minorHAnsi"/>
          <w:i/>
        </w:rPr>
        <w:t>Esant neatitikimui tarp kainos žodžiais ir kainos skaičiais, pasiūlymo kaina bus ta kaina, kuri pateikta žodžiais.</w:t>
      </w:r>
    </w:p>
    <w:p w14:paraId="60CF92A8" w14:textId="77777777" w:rsidR="00A963AA" w:rsidRPr="00A963AA" w:rsidRDefault="00173369" w:rsidP="007E1F57">
      <w:pPr>
        <w:spacing w:after="120" w:line="240" w:lineRule="auto"/>
        <w:ind w:left="426" w:firstLine="0"/>
        <w:contextualSpacing/>
        <w:rPr>
          <w:rFonts w:ascii="Aptos" w:eastAsia="Calibri" w:hAnsi="Aptos" w:cstheme="minorHAnsi"/>
          <w:b/>
          <w:bCs/>
          <w:i/>
          <w:lang w:val="en-US"/>
        </w:rPr>
      </w:pPr>
      <w:r w:rsidRPr="00A963AA">
        <w:rPr>
          <w:rFonts w:ascii="Aptos" w:eastAsia="Calibri" w:hAnsi="Aptos" w:cstheme="minorHAnsi"/>
          <w:b/>
          <w:bCs/>
          <w:i/>
          <w:lang w:val="en-US"/>
        </w:rPr>
        <w:t>*</w:t>
      </w:r>
      <w:r w:rsidRPr="00A963AA">
        <w:t xml:space="preserve"> </w:t>
      </w:r>
      <w:proofErr w:type="spellStart"/>
      <w:r w:rsidRPr="00A963AA">
        <w:rPr>
          <w:rFonts w:ascii="Aptos" w:eastAsia="Calibri" w:hAnsi="Aptos" w:cstheme="minorHAnsi"/>
          <w:b/>
          <w:bCs/>
          <w:i/>
          <w:lang w:val="en-US"/>
        </w:rPr>
        <w:t>Lyginamoji</w:t>
      </w:r>
      <w:proofErr w:type="spellEnd"/>
      <w:r w:rsidRPr="00A963AA">
        <w:rPr>
          <w:rFonts w:ascii="Aptos" w:eastAsia="Calibri" w:hAnsi="Aptos" w:cstheme="minorHAnsi"/>
          <w:b/>
          <w:bCs/>
          <w:i/>
          <w:lang w:val="en-US"/>
        </w:rPr>
        <w:t xml:space="preserve"> </w:t>
      </w:r>
      <w:proofErr w:type="spellStart"/>
      <w:r w:rsidRPr="00A963AA">
        <w:rPr>
          <w:rFonts w:ascii="Aptos" w:eastAsia="Calibri" w:hAnsi="Aptos" w:cstheme="minorHAnsi"/>
          <w:b/>
          <w:bCs/>
          <w:i/>
          <w:lang w:val="en-US"/>
        </w:rPr>
        <w:t>kaina</w:t>
      </w:r>
      <w:proofErr w:type="spellEnd"/>
      <w:r w:rsidRPr="00A963AA">
        <w:rPr>
          <w:rFonts w:ascii="Aptos" w:eastAsia="Calibri" w:hAnsi="Aptos" w:cstheme="minorHAnsi"/>
          <w:b/>
          <w:bCs/>
          <w:i/>
          <w:lang w:val="en-US"/>
        </w:rPr>
        <w:t xml:space="preserve">, </w:t>
      </w:r>
      <w:proofErr w:type="spellStart"/>
      <w:r w:rsidRPr="00A963AA">
        <w:rPr>
          <w:rFonts w:ascii="Aptos" w:eastAsia="Calibri" w:hAnsi="Aptos" w:cstheme="minorHAnsi"/>
          <w:b/>
          <w:bCs/>
          <w:i/>
          <w:lang w:val="en-US"/>
        </w:rPr>
        <w:t>nėra</w:t>
      </w:r>
      <w:proofErr w:type="spellEnd"/>
      <w:r w:rsidRPr="00A963AA">
        <w:rPr>
          <w:rFonts w:ascii="Aptos" w:eastAsia="Calibri" w:hAnsi="Aptos" w:cstheme="minorHAnsi"/>
          <w:b/>
          <w:bCs/>
          <w:i/>
          <w:lang w:val="en-US"/>
        </w:rPr>
        <w:t xml:space="preserve"> </w:t>
      </w:r>
      <w:proofErr w:type="spellStart"/>
      <w:r w:rsidRPr="00A963AA">
        <w:rPr>
          <w:rFonts w:ascii="Aptos" w:eastAsia="Calibri" w:hAnsi="Aptos" w:cstheme="minorHAnsi"/>
          <w:b/>
          <w:bCs/>
          <w:i/>
          <w:lang w:val="en-US"/>
        </w:rPr>
        <w:t>sutarties</w:t>
      </w:r>
      <w:proofErr w:type="spellEnd"/>
      <w:r w:rsidRPr="00A963AA">
        <w:rPr>
          <w:rFonts w:ascii="Aptos" w:eastAsia="Calibri" w:hAnsi="Aptos" w:cstheme="minorHAnsi"/>
          <w:b/>
          <w:bCs/>
          <w:i/>
          <w:lang w:val="en-US"/>
        </w:rPr>
        <w:t xml:space="preserve"> </w:t>
      </w:r>
      <w:proofErr w:type="spellStart"/>
      <w:r w:rsidRPr="00A963AA">
        <w:rPr>
          <w:rFonts w:ascii="Aptos" w:eastAsia="Calibri" w:hAnsi="Aptos" w:cstheme="minorHAnsi"/>
          <w:b/>
          <w:bCs/>
          <w:i/>
          <w:lang w:val="en-US"/>
        </w:rPr>
        <w:t>kaina</w:t>
      </w:r>
      <w:proofErr w:type="spellEnd"/>
      <w:r w:rsidRPr="00A963AA">
        <w:rPr>
          <w:rFonts w:ascii="Aptos" w:eastAsia="Calibri" w:hAnsi="Aptos" w:cstheme="minorHAnsi"/>
          <w:b/>
          <w:bCs/>
          <w:i/>
          <w:lang w:val="en-US"/>
        </w:rPr>
        <w:t xml:space="preserve">, o tik </w:t>
      </w:r>
      <w:proofErr w:type="spellStart"/>
      <w:r w:rsidRPr="00A963AA">
        <w:rPr>
          <w:rFonts w:ascii="Aptos" w:eastAsia="Calibri" w:hAnsi="Aptos" w:cstheme="minorHAnsi"/>
          <w:b/>
          <w:bCs/>
          <w:i/>
          <w:lang w:val="en-US"/>
        </w:rPr>
        <w:t>priemonė</w:t>
      </w:r>
      <w:proofErr w:type="spellEnd"/>
      <w:r w:rsidRPr="00A963AA">
        <w:rPr>
          <w:rFonts w:ascii="Aptos" w:eastAsia="Calibri" w:hAnsi="Aptos" w:cstheme="minorHAnsi"/>
          <w:b/>
          <w:bCs/>
          <w:i/>
          <w:lang w:val="en-US"/>
        </w:rPr>
        <w:t xml:space="preserve"> </w:t>
      </w:r>
      <w:proofErr w:type="spellStart"/>
      <w:r w:rsidRPr="00A963AA">
        <w:rPr>
          <w:rFonts w:ascii="Aptos" w:eastAsia="Calibri" w:hAnsi="Aptos" w:cstheme="minorHAnsi"/>
          <w:b/>
          <w:bCs/>
          <w:i/>
          <w:lang w:val="en-US"/>
        </w:rPr>
        <w:t>laimėtojui</w:t>
      </w:r>
      <w:proofErr w:type="spellEnd"/>
      <w:r w:rsidRPr="00A963AA">
        <w:rPr>
          <w:rFonts w:ascii="Aptos" w:eastAsia="Calibri" w:hAnsi="Aptos" w:cstheme="minorHAnsi"/>
          <w:b/>
          <w:bCs/>
          <w:i/>
          <w:lang w:val="en-US"/>
        </w:rPr>
        <w:t xml:space="preserve"> </w:t>
      </w:r>
      <w:proofErr w:type="spellStart"/>
      <w:r w:rsidRPr="00A963AA">
        <w:rPr>
          <w:rFonts w:ascii="Aptos" w:eastAsia="Calibri" w:hAnsi="Aptos" w:cstheme="minorHAnsi"/>
          <w:b/>
          <w:bCs/>
          <w:i/>
          <w:lang w:val="en-US"/>
        </w:rPr>
        <w:t>nustatyti</w:t>
      </w:r>
      <w:proofErr w:type="spellEnd"/>
      <w:r w:rsidRPr="00A963AA">
        <w:rPr>
          <w:rFonts w:ascii="Aptos" w:eastAsia="Calibri" w:hAnsi="Aptos" w:cstheme="minorHAnsi"/>
          <w:b/>
          <w:bCs/>
          <w:i/>
          <w:lang w:val="en-US"/>
        </w:rPr>
        <w:t xml:space="preserve">. </w:t>
      </w:r>
    </w:p>
    <w:p w14:paraId="7700CA7A" w14:textId="77777777" w:rsidR="00173369" w:rsidRPr="00173369" w:rsidRDefault="00173369" w:rsidP="00A963AA">
      <w:pPr>
        <w:spacing w:after="120" w:line="240" w:lineRule="auto"/>
        <w:ind w:firstLine="0"/>
        <w:contextualSpacing/>
        <w:rPr>
          <w:rFonts w:ascii="Aptos" w:eastAsia="Calibri" w:hAnsi="Aptos" w:cstheme="minorHAnsi"/>
          <w:b/>
          <w:bCs/>
          <w:i/>
          <w:lang w:val="en-US"/>
        </w:rPr>
      </w:pPr>
    </w:p>
    <w:p w14:paraId="521EECE7" w14:textId="672245C2" w:rsidR="007E1F57" w:rsidRPr="00A079C9" w:rsidRDefault="00E92A1C" w:rsidP="00A57C44">
      <w:pPr>
        <w:spacing w:after="160" w:line="240" w:lineRule="auto"/>
        <w:contextualSpacing/>
        <w:jc w:val="left"/>
        <w:rPr>
          <w:rFonts w:ascii="Aptos" w:eastAsia="Calibri" w:hAnsi="Aptos" w:cstheme="minorHAnsi"/>
        </w:rPr>
      </w:pPr>
      <w:r>
        <w:rPr>
          <w:rFonts w:ascii="Aptos" w:eastAsia="Calibri" w:hAnsi="Aptos" w:cstheme="minorHAnsi"/>
          <w:b/>
          <w:bCs/>
        </w:rPr>
        <w:t>Lyginamoji p</w:t>
      </w:r>
      <w:r w:rsidR="007E1F57" w:rsidRPr="00A079C9">
        <w:rPr>
          <w:rFonts w:ascii="Aptos" w:eastAsia="Calibri" w:hAnsi="Aptos" w:cstheme="minorHAnsi"/>
          <w:b/>
          <w:bCs/>
        </w:rPr>
        <w:t>asiūlymo kaina EUR su PVM</w:t>
      </w:r>
      <w:r w:rsidR="007E1F57" w:rsidRPr="00A079C9">
        <w:rPr>
          <w:rFonts w:ascii="Aptos" w:eastAsia="Calibri" w:hAnsi="Aptos" w:cstheme="minorHAnsi"/>
        </w:rPr>
        <w:t xml:space="preserve"> žodžiais: ________________</w:t>
      </w:r>
    </w:p>
    <w:p w14:paraId="077345D2" w14:textId="77777777" w:rsidR="007E1F57" w:rsidRDefault="007E1F57" w:rsidP="00A57C44">
      <w:pPr>
        <w:spacing w:after="160" w:line="240" w:lineRule="auto"/>
        <w:contextualSpacing/>
        <w:jc w:val="left"/>
        <w:rPr>
          <w:rFonts w:ascii="Aptos" w:eastAsia="Calibri" w:hAnsi="Aptos" w:cstheme="minorHAnsi"/>
        </w:rPr>
      </w:pPr>
      <w:r w:rsidRPr="00A079C9">
        <w:rPr>
          <w:rFonts w:ascii="Aptos" w:eastAsia="Calibri" w:hAnsi="Aptos" w:cstheme="minorHAnsi"/>
        </w:rPr>
        <w:t xml:space="preserve"> Jei „PVM“ laukas nepildomas, nurodykite priežastis, dėl kurių PVM nemokamas:_______________</w:t>
      </w:r>
    </w:p>
    <w:p w14:paraId="3CA93581" w14:textId="77777777" w:rsidR="00DD25B7" w:rsidRDefault="00DD25B7" w:rsidP="008F52FC">
      <w:pPr>
        <w:spacing w:after="160" w:line="240" w:lineRule="auto"/>
        <w:ind w:firstLine="0"/>
        <w:contextualSpacing/>
        <w:jc w:val="left"/>
        <w:rPr>
          <w:rFonts w:ascii="Aptos" w:eastAsia="Calibri" w:hAnsi="Aptos" w:cstheme="minorHAnsi"/>
        </w:rPr>
      </w:pPr>
    </w:p>
    <w:p w14:paraId="14CEB225" w14:textId="07FDCB44" w:rsidR="00DD25B7" w:rsidRPr="00DD25B7" w:rsidRDefault="00DD25B7" w:rsidP="00DD25B7">
      <w:pPr>
        <w:pStyle w:val="ListParagraph"/>
        <w:numPr>
          <w:ilvl w:val="0"/>
          <w:numId w:val="15"/>
        </w:numPr>
        <w:spacing w:after="160" w:line="240" w:lineRule="auto"/>
        <w:jc w:val="center"/>
        <w:rPr>
          <w:rFonts w:ascii="Aptos" w:eastAsia="Calibri" w:hAnsi="Aptos" w:cstheme="minorHAnsi"/>
          <w:b/>
          <w:bCs/>
        </w:rPr>
      </w:pPr>
      <w:r w:rsidRPr="00DD25B7">
        <w:rPr>
          <w:rFonts w:ascii="Aptos" w:eastAsia="Calibri" w:hAnsi="Aptos" w:cstheme="minorHAnsi"/>
          <w:b/>
          <w:bCs/>
        </w:rPr>
        <w:t>SIŪLOMOS PREKĖS</w:t>
      </w:r>
    </w:p>
    <w:p w14:paraId="37C418BF" w14:textId="5562F5A8" w:rsidR="00DD25B7" w:rsidRDefault="00DD25B7" w:rsidP="00DD25B7">
      <w:pPr>
        <w:spacing w:after="160" w:line="240" w:lineRule="auto"/>
        <w:rPr>
          <w:rFonts w:ascii="Aptos" w:eastAsia="Calibri" w:hAnsi="Aptos" w:cstheme="minorHAnsi"/>
        </w:rPr>
      </w:pPr>
      <w:r>
        <w:rPr>
          <w:rFonts w:ascii="Aptos" w:eastAsia="Calibri" w:hAnsi="Aptos" w:cstheme="minorHAnsi"/>
        </w:rPr>
        <w:t>5</w:t>
      </w:r>
      <w:r w:rsidRPr="00DD25B7">
        <w:rPr>
          <w:rFonts w:ascii="Aptos" w:eastAsia="Calibri" w:hAnsi="Aptos" w:cstheme="minorHAnsi"/>
        </w:rPr>
        <w:t xml:space="preserve">.1. Tiekėjas turi užpildyti pateiktą lentelę ir su pasiūlymu pateikti prekių / cheminių medžiagų gamintojų dokumentus, patvirtinančius prekių / cheminių medžiagų atitikimą pirkimo dokumentų techninėje specifikacijoje </w:t>
      </w:r>
      <w:r w:rsidRPr="00173369">
        <w:rPr>
          <w:rFonts w:ascii="Aptos" w:eastAsia="Calibri" w:hAnsi="Aptos" w:cstheme="minorHAnsi"/>
        </w:rPr>
        <w:t>nurodytiems reikalavimams.</w:t>
      </w:r>
    </w:p>
    <w:p w14:paraId="7AF8B513" w14:textId="77777777" w:rsidR="006936A9" w:rsidRDefault="006936A9" w:rsidP="00DD25B7">
      <w:pPr>
        <w:spacing w:after="160" w:line="240" w:lineRule="auto"/>
        <w:rPr>
          <w:rFonts w:ascii="Aptos" w:eastAsia="Calibri" w:hAnsi="Aptos" w:cstheme="minorHAnsi"/>
        </w:rPr>
      </w:pPr>
    </w:p>
    <w:p w14:paraId="7FFE2ED5" w14:textId="77777777" w:rsidR="006936A9" w:rsidRDefault="006936A9" w:rsidP="00DD25B7">
      <w:pPr>
        <w:spacing w:after="160" w:line="240" w:lineRule="auto"/>
        <w:rPr>
          <w:rFonts w:ascii="Aptos" w:eastAsia="Calibri" w:hAnsi="Aptos" w:cstheme="minorHAnsi"/>
        </w:rPr>
      </w:pPr>
    </w:p>
    <w:p w14:paraId="1AB6E74B" w14:textId="77777777" w:rsidR="006936A9" w:rsidRDefault="006936A9" w:rsidP="00DD25B7">
      <w:pPr>
        <w:spacing w:after="160" w:line="240" w:lineRule="auto"/>
        <w:rPr>
          <w:rFonts w:ascii="Aptos" w:eastAsia="Calibri" w:hAnsi="Aptos" w:cstheme="minorHAnsi"/>
        </w:rPr>
      </w:pPr>
    </w:p>
    <w:p w14:paraId="5EB79650" w14:textId="77777777" w:rsidR="006936A9" w:rsidRPr="00173369" w:rsidRDefault="006936A9" w:rsidP="00DD25B7">
      <w:pPr>
        <w:spacing w:after="160" w:line="240" w:lineRule="auto"/>
        <w:rPr>
          <w:rFonts w:ascii="Aptos" w:eastAsia="Calibri" w:hAnsi="Aptos" w:cstheme="minorHAnsi"/>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3242"/>
        <w:gridCol w:w="3528"/>
      </w:tblGrid>
      <w:tr w:rsidR="00DD25B7" w:rsidRPr="00173369" w14:paraId="56FE42CF" w14:textId="77777777" w:rsidTr="006936A9">
        <w:trPr>
          <w:jc w:val="center"/>
        </w:trPr>
        <w:tc>
          <w:tcPr>
            <w:tcW w:w="4004" w:type="dxa"/>
            <w:tcBorders>
              <w:top w:val="single" w:sz="4" w:space="0" w:color="auto"/>
              <w:left w:val="single" w:sz="4" w:space="0" w:color="auto"/>
              <w:bottom w:val="single" w:sz="4" w:space="0" w:color="auto"/>
              <w:right w:val="single" w:sz="4" w:space="0" w:color="auto"/>
            </w:tcBorders>
            <w:vAlign w:val="center"/>
          </w:tcPr>
          <w:p w14:paraId="70668587" w14:textId="77777777" w:rsidR="00DD25B7" w:rsidRPr="00173369" w:rsidRDefault="00DD25B7" w:rsidP="00DD25B7">
            <w:pPr>
              <w:tabs>
                <w:tab w:val="left" w:pos="1304"/>
              </w:tabs>
              <w:spacing w:line="240" w:lineRule="auto"/>
              <w:ind w:firstLine="0"/>
              <w:jc w:val="center"/>
              <w:rPr>
                <w:rFonts w:ascii="Aptos" w:eastAsia="Calibri" w:hAnsi="Aptos" w:cs="Times New Roman"/>
                <w:b/>
                <w:lang w:eastAsia="en-US"/>
              </w:rPr>
            </w:pPr>
            <w:r w:rsidRPr="00173369">
              <w:rPr>
                <w:rFonts w:ascii="Aptos" w:eastAsia="Calibri" w:hAnsi="Aptos" w:cs="Times New Roman"/>
                <w:b/>
                <w:lang w:eastAsia="en-US"/>
              </w:rPr>
              <w:lastRenderedPageBreak/>
              <w:t>Minimalūs techniniai reikalavimai</w:t>
            </w:r>
          </w:p>
        </w:tc>
        <w:tc>
          <w:tcPr>
            <w:tcW w:w="3242" w:type="dxa"/>
            <w:tcBorders>
              <w:top w:val="single" w:sz="4" w:space="0" w:color="auto"/>
              <w:left w:val="single" w:sz="4" w:space="0" w:color="auto"/>
              <w:bottom w:val="single" w:sz="4" w:space="0" w:color="auto"/>
              <w:right w:val="single" w:sz="4" w:space="0" w:color="auto"/>
            </w:tcBorders>
            <w:vAlign w:val="center"/>
            <w:hideMark/>
          </w:tcPr>
          <w:p w14:paraId="281D9098" w14:textId="77777777" w:rsidR="00DD25B7" w:rsidRPr="00173369" w:rsidRDefault="00DD25B7" w:rsidP="00DD25B7">
            <w:pPr>
              <w:tabs>
                <w:tab w:val="left" w:pos="1304"/>
              </w:tabs>
              <w:spacing w:line="240" w:lineRule="auto"/>
              <w:ind w:firstLine="0"/>
              <w:jc w:val="center"/>
              <w:rPr>
                <w:rFonts w:ascii="Aptos" w:eastAsia="Calibri" w:hAnsi="Aptos" w:cs="Times New Roman"/>
                <w:b/>
                <w:lang w:eastAsia="en-US"/>
              </w:rPr>
            </w:pPr>
            <w:r w:rsidRPr="00173369">
              <w:rPr>
                <w:rFonts w:ascii="Aptos" w:eastAsia="Calibri" w:hAnsi="Aptos" w:cs="Times New Roman"/>
                <w:b/>
                <w:lang w:eastAsia="en-US"/>
              </w:rPr>
              <w:t>Siūlomų cheminių medžiagų techniniai parametrai</w:t>
            </w:r>
          </w:p>
          <w:p w14:paraId="1140D723" w14:textId="77777777" w:rsidR="00DD25B7" w:rsidRPr="00173369" w:rsidRDefault="00DD25B7" w:rsidP="00DD25B7">
            <w:pPr>
              <w:tabs>
                <w:tab w:val="left" w:pos="1304"/>
              </w:tabs>
              <w:spacing w:line="240" w:lineRule="auto"/>
              <w:ind w:firstLine="0"/>
              <w:jc w:val="center"/>
              <w:rPr>
                <w:rFonts w:ascii="Aptos" w:eastAsia="Calibri" w:hAnsi="Aptos" w:cs="Times New Roman"/>
                <w:bCs/>
                <w:i/>
                <w:iCs/>
                <w:lang w:eastAsia="en-US"/>
              </w:rPr>
            </w:pPr>
            <w:r w:rsidRPr="00173369">
              <w:rPr>
                <w:rFonts w:ascii="Aptos" w:eastAsia="Calibri" w:hAnsi="Aptos" w:cs="Times New Roman"/>
                <w:bCs/>
                <w:i/>
                <w:iCs/>
                <w:lang w:eastAsia="en-US"/>
              </w:rPr>
              <w:t>(Užpildyti, nurodant konkrečius siūlomos prekės duomenis)</w:t>
            </w:r>
          </w:p>
        </w:tc>
        <w:tc>
          <w:tcPr>
            <w:tcW w:w="3528" w:type="dxa"/>
            <w:tcBorders>
              <w:top w:val="single" w:sz="4" w:space="0" w:color="auto"/>
              <w:left w:val="single" w:sz="4" w:space="0" w:color="auto"/>
              <w:bottom w:val="single" w:sz="4" w:space="0" w:color="auto"/>
              <w:right w:val="single" w:sz="4" w:space="0" w:color="auto"/>
            </w:tcBorders>
            <w:vAlign w:val="center"/>
          </w:tcPr>
          <w:p w14:paraId="7F8A0ADD" w14:textId="77777777" w:rsidR="00DD25B7" w:rsidRPr="00173369" w:rsidRDefault="00DD25B7" w:rsidP="00DD25B7">
            <w:pPr>
              <w:tabs>
                <w:tab w:val="left" w:pos="1304"/>
              </w:tabs>
              <w:spacing w:line="240" w:lineRule="auto"/>
              <w:ind w:firstLine="0"/>
              <w:jc w:val="center"/>
              <w:rPr>
                <w:rFonts w:ascii="Aptos" w:eastAsia="Calibri" w:hAnsi="Aptos" w:cs="Times New Roman"/>
                <w:b/>
                <w:lang w:eastAsia="en-US"/>
              </w:rPr>
            </w:pPr>
            <w:r w:rsidRPr="00173369">
              <w:rPr>
                <w:rFonts w:ascii="Aptos" w:eastAsia="Calibri" w:hAnsi="Aptos" w:cs="Times New Roman"/>
                <w:b/>
                <w:lang w:eastAsia="en-US"/>
              </w:rPr>
              <w:t>Įrodantys dokumentai</w:t>
            </w:r>
          </w:p>
          <w:p w14:paraId="6DCFC67B" w14:textId="77777777" w:rsidR="00DD25B7" w:rsidRPr="00173369" w:rsidRDefault="00DD25B7" w:rsidP="00DD25B7">
            <w:pPr>
              <w:tabs>
                <w:tab w:val="left" w:pos="1304"/>
              </w:tabs>
              <w:spacing w:line="240" w:lineRule="auto"/>
              <w:ind w:firstLine="0"/>
              <w:jc w:val="center"/>
              <w:rPr>
                <w:rFonts w:ascii="Aptos" w:eastAsia="Calibri" w:hAnsi="Aptos" w:cs="Times New Roman"/>
                <w:bCs/>
                <w:i/>
                <w:iCs/>
                <w:lang w:eastAsia="en-US"/>
              </w:rPr>
            </w:pPr>
            <w:r w:rsidRPr="00173369">
              <w:rPr>
                <w:rFonts w:ascii="Aptos" w:eastAsia="Calibri" w:hAnsi="Aptos" w:cs="Times New Roman"/>
                <w:bCs/>
                <w:i/>
                <w:iCs/>
                <w:lang w:eastAsia="en-US"/>
              </w:rPr>
              <w:t>(nurodykite dokumento pavadinimą ir puslapį)</w:t>
            </w:r>
          </w:p>
        </w:tc>
      </w:tr>
      <w:tr w:rsidR="00DD25B7" w:rsidRPr="00173369" w14:paraId="07029880" w14:textId="77777777" w:rsidTr="006936A9">
        <w:trPr>
          <w:jc w:val="center"/>
        </w:trPr>
        <w:tc>
          <w:tcPr>
            <w:tcW w:w="4004" w:type="dxa"/>
            <w:tcBorders>
              <w:top w:val="single" w:sz="4" w:space="0" w:color="auto"/>
              <w:left w:val="single" w:sz="4" w:space="0" w:color="auto"/>
              <w:bottom w:val="single" w:sz="4" w:space="0" w:color="auto"/>
              <w:right w:val="single" w:sz="4" w:space="0" w:color="auto"/>
            </w:tcBorders>
          </w:tcPr>
          <w:p w14:paraId="32DE074C" w14:textId="736FA1A2" w:rsidR="00DD25B7" w:rsidRPr="00173369" w:rsidRDefault="008F52FC" w:rsidP="00DD25B7">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t>1. Natrio hidroksido tirpalas 30 % (NaOH)</w:t>
            </w:r>
          </w:p>
        </w:tc>
        <w:tc>
          <w:tcPr>
            <w:tcW w:w="3242" w:type="dxa"/>
            <w:tcBorders>
              <w:top w:val="single" w:sz="4" w:space="0" w:color="auto"/>
              <w:left w:val="single" w:sz="4" w:space="0" w:color="auto"/>
              <w:bottom w:val="single" w:sz="4" w:space="0" w:color="auto"/>
              <w:right w:val="single" w:sz="4" w:space="0" w:color="auto"/>
            </w:tcBorders>
          </w:tcPr>
          <w:p w14:paraId="0ACAC83A" w14:textId="7099BF84" w:rsidR="00DD25B7" w:rsidRPr="00173369" w:rsidRDefault="008F52FC" w:rsidP="006936A9">
            <w:pPr>
              <w:spacing w:line="240" w:lineRule="auto"/>
              <w:ind w:firstLine="0"/>
              <w:jc w:val="center"/>
              <w:rPr>
                <w:rFonts w:ascii="Aptos" w:eastAsia="Calibri" w:hAnsi="Aptos" w:cs="Times New Roman"/>
                <w:bCs/>
                <w:i/>
                <w:lang w:eastAsia="en-US"/>
              </w:rPr>
            </w:pPr>
            <w:r w:rsidRPr="00173369">
              <w:rPr>
                <w:rFonts w:ascii="Aptos" w:eastAsia="Calibri" w:hAnsi="Aptos" w:cs="Times New Roman"/>
                <w:bCs/>
                <w:i/>
                <w:lang w:eastAsia="en-US"/>
              </w:rPr>
              <w:t>(prekės pavadinimas, gamintojas)</w:t>
            </w:r>
          </w:p>
        </w:tc>
        <w:tc>
          <w:tcPr>
            <w:tcW w:w="3528" w:type="dxa"/>
            <w:tcBorders>
              <w:top w:val="single" w:sz="4" w:space="0" w:color="auto"/>
              <w:left w:val="single" w:sz="4" w:space="0" w:color="auto"/>
              <w:bottom w:val="single" w:sz="4" w:space="0" w:color="auto"/>
              <w:right w:val="single" w:sz="4" w:space="0" w:color="auto"/>
            </w:tcBorders>
          </w:tcPr>
          <w:p w14:paraId="207015D7"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DD25B7" w:rsidRPr="00173369" w14:paraId="53EAC48E" w14:textId="77777777" w:rsidTr="006936A9">
        <w:trPr>
          <w:jc w:val="center"/>
        </w:trPr>
        <w:tc>
          <w:tcPr>
            <w:tcW w:w="4004" w:type="dxa"/>
            <w:tcBorders>
              <w:top w:val="single" w:sz="4" w:space="0" w:color="auto"/>
              <w:left w:val="single" w:sz="4" w:space="0" w:color="auto"/>
              <w:bottom w:val="single" w:sz="4" w:space="0" w:color="auto"/>
              <w:right w:val="single" w:sz="4" w:space="0" w:color="auto"/>
            </w:tcBorders>
          </w:tcPr>
          <w:p w14:paraId="7355EF37" w14:textId="5D78146C" w:rsidR="00DD25B7" w:rsidRPr="00173369" w:rsidRDefault="008F52FC" w:rsidP="008F52FC">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t>2. NaOH masės dalis, % - 29,5-30,5;</w:t>
            </w:r>
            <w:r w:rsidRPr="00173369">
              <w:rPr>
                <w:rFonts w:ascii="Aptos" w:eastAsia="Calibri" w:hAnsi="Aptos" w:cs="Times New Roman"/>
                <w:bCs/>
                <w:lang w:eastAsia="en-US"/>
              </w:rPr>
              <w:tab/>
              <w:t xml:space="preserve"> </w:t>
            </w:r>
          </w:p>
        </w:tc>
        <w:tc>
          <w:tcPr>
            <w:tcW w:w="3242" w:type="dxa"/>
            <w:tcBorders>
              <w:top w:val="single" w:sz="4" w:space="0" w:color="auto"/>
              <w:left w:val="single" w:sz="4" w:space="0" w:color="auto"/>
              <w:bottom w:val="single" w:sz="4" w:space="0" w:color="auto"/>
              <w:right w:val="single" w:sz="4" w:space="0" w:color="auto"/>
            </w:tcBorders>
          </w:tcPr>
          <w:p w14:paraId="42C70006" w14:textId="1B965078" w:rsidR="00DD25B7" w:rsidRPr="00173369" w:rsidRDefault="00DD25B7" w:rsidP="00DD25B7">
            <w:pPr>
              <w:spacing w:line="240" w:lineRule="auto"/>
              <w:ind w:firstLine="0"/>
              <w:jc w:val="left"/>
              <w:rPr>
                <w:rFonts w:ascii="Aptos" w:eastAsia="Calibri" w:hAnsi="Aptos" w:cs="Times New Roman"/>
                <w:bCs/>
                <w:i/>
                <w:lang w:eastAsia="en-US"/>
              </w:rPr>
            </w:pPr>
          </w:p>
        </w:tc>
        <w:tc>
          <w:tcPr>
            <w:tcW w:w="3528" w:type="dxa"/>
            <w:tcBorders>
              <w:top w:val="single" w:sz="4" w:space="0" w:color="auto"/>
              <w:left w:val="single" w:sz="4" w:space="0" w:color="auto"/>
              <w:bottom w:val="single" w:sz="4" w:space="0" w:color="auto"/>
              <w:right w:val="single" w:sz="4" w:space="0" w:color="auto"/>
            </w:tcBorders>
          </w:tcPr>
          <w:p w14:paraId="6758C782"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DD25B7" w:rsidRPr="00173369" w14:paraId="3B3513D6" w14:textId="77777777" w:rsidTr="006936A9">
        <w:trPr>
          <w:jc w:val="center"/>
        </w:trPr>
        <w:tc>
          <w:tcPr>
            <w:tcW w:w="4004" w:type="dxa"/>
            <w:tcBorders>
              <w:top w:val="single" w:sz="4" w:space="0" w:color="auto"/>
              <w:left w:val="single" w:sz="4" w:space="0" w:color="auto"/>
              <w:bottom w:val="single" w:sz="4" w:space="0" w:color="auto"/>
              <w:right w:val="single" w:sz="4" w:space="0" w:color="auto"/>
            </w:tcBorders>
          </w:tcPr>
          <w:p w14:paraId="52FECB04" w14:textId="1EE4B0F5" w:rsidR="00DD25B7" w:rsidRPr="00173369" w:rsidRDefault="008F52FC" w:rsidP="00DD25B7">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t>3. Na2CO3 masės dalis,% - max. 0,2;</w:t>
            </w:r>
          </w:p>
        </w:tc>
        <w:tc>
          <w:tcPr>
            <w:tcW w:w="3242" w:type="dxa"/>
            <w:tcBorders>
              <w:top w:val="single" w:sz="4" w:space="0" w:color="auto"/>
              <w:left w:val="single" w:sz="4" w:space="0" w:color="auto"/>
              <w:bottom w:val="single" w:sz="4" w:space="0" w:color="auto"/>
              <w:right w:val="single" w:sz="4" w:space="0" w:color="auto"/>
            </w:tcBorders>
          </w:tcPr>
          <w:p w14:paraId="13BF2C13" w14:textId="77777777" w:rsidR="00DD25B7" w:rsidRPr="00173369" w:rsidRDefault="00DD25B7" w:rsidP="00DD25B7">
            <w:pPr>
              <w:spacing w:line="240" w:lineRule="auto"/>
              <w:ind w:firstLine="0"/>
              <w:jc w:val="left"/>
              <w:rPr>
                <w:rFonts w:ascii="Aptos" w:eastAsia="Calibri" w:hAnsi="Aptos" w:cs="Times New Roman"/>
                <w:bCs/>
                <w:i/>
                <w:lang w:eastAsia="en-US"/>
              </w:rPr>
            </w:pPr>
          </w:p>
        </w:tc>
        <w:tc>
          <w:tcPr>
            <w:tcW w:w="3528" w:type="dxa"/>
            <w:tcBorders>
              <w:top w:val="single" w:sz="4" w:space="0" w:color="auto"/>
              <w:left w:val="single" w:sz="4" w:space="0" w:color="auto"/>
              <w:bottom w:val="single" w:sz="4" w:space="0" w:color="auto"/>
              <w:right w:val="single" w:sz="4" w:space="0" w:color="auto"/>
            </w:tcBorders>
          </w:tcPr>
          <w:p w14:paraId="280AA3A7"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DD25B7" w:rsidRPr="00173369" w14:paraId="6F9894D2" w14:textId="77777777" w:rsidTr="006936A9">
        <w:trPr>
          <w:jc w:val="center"/>
        </w:trPr>
        <w:tc>
          <w:tcPr>
            <w:tcW w:w="4004" w:type="dxa"/>
            <w:tcBorders>
              <w:top w:val="single" w:sz="4" w:space="0" w:color="auto"/>
              <w:left w:val="single" w:sz="4" w:space="0" w:color="auto"/>
              <w:bottom w:val="single" w:sz="4" w:space="0" w:color="auto"/>
              <w:right w:val="single" w:sz="4" w:space="0" w:color="auto"/>
            </w:tcBorders>
          </w:tcPr>
          <w:p w14:paraId="7E46CE3B" w14:textId="253EDD2D" w:rsidR="00DD25B7" w:rsidRPr="00173369" w:rsidRDefault="008F52FC" w:rsidP="00DD25B7">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t>4. NaCl masės dalis,% - max. 0,005;</w:t>
            </w:r>
          </w:p>
        </w:tc>
        <w:tc>
          <w:tcPr>
            <w:tcW w:w="3242" w:type="dxa"/>
            <w:tcBorders>
              <w:top w:val="single" w:sz="4" w:space="0" w:color="auto"/>
              <w:left w:val="single" w:sz="4" w:space="0" w:color="auto"/>
              <w:bottom w:val="single" w:sz="4" w:space="0" w:color="auto"/>
              <w:right w:val="single" w:sz="4" w:space="0" w:color="auto"/>
            </w:tcBorders>
          </w:tcPr>
          <w:p w14:paraId="7D62B74C" w14:textId="77777777" w:rsidR="00DD25B7" w:rsidRPr="00173369" w:rsidRDefault="00DD25B7" w:rsidP="00DD25B7">
            <w:pPr>
              <w:spacing w:line="240" w:lineRule="auto"/>
              <w:ind w:firstLine="0"/>
              <w:jc w:val="left"/>
              <w:rPr>
                <w:rFonts w:ascii="Aptos" w:eastAsia="Calibri" w:hAnsi="Aptos" w:cs="Times New Roman"/>
                <w:bCs/>
                <w:i/>
                <w:lang w:eastAsia="en-US"/>
              </w:rPr>
            </w:pPr>
          </w:p>
        </w:tc>
        <w:tc>
          <w:tcPr>
            <w:tcW w:w="3528" w:type="dxa"/>
            <w:tcBorders>
              <w:top w:val="single" w:sz="4" w:space="0" w:color="auto"/>
              <w:left w:val="single" w:sz="4" w:space="0" w:color="auto"/>
              <w:bottom w:val="single" w:sz="4" w:space="0" w:color="auto"/>
              <w:right w:val="single" w:sz="4" w:space="0" w:color="auto"/>
            </w:tcBorders>
          </w:tcPr>
          <w:p w14:paraId="4F1EE734"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bl>
    <w:p w14:paraId="66105A86" w14:textId="77777777" w:rsidR="00DD25B7" w:rsidRPr="00A079C9" w:rsidRDefault="00DD25B7" w:rsidP="00DD25B7">
      <w:pPr>
        <w:spacing w:after="160" w:line="240" w:lineRule="auto"/>
        <w:ind w:firstLine="0"/>
        <w:contextualSpacing/>
        <w:jc w:val="left"/>
        <w:rPr>
          <w:rFonts w:ascii="Aptos" w:eastAsia="Calibri" w:hAnsi="Aptos" w:cstheme="minorHAnsi"/>
        </w:rPr>
      </w:pPr>
    </w:p>
    <w:p w14:paraId="280F107F" w14:textId="77777777" w:rsidR="007E1F57" w:rsidRPr="00A079C9" w:rsidRDefault="007E1F57" w:rsidP="007E1F57">
      <w:pPr>
        <w:spacing w:line="240" w:lineRule="auto"/>
        <w:ind w:firstLine="0"/>
        <w:jc w:val="left"/>
        <w:rPr>
          <w:rFonts w:ascii="Aptos" w:eastAsia="Calibri" w:hAnsi="Aptos" w:cstheme="minorHAnsi"/>
          <w:b/>
          <w:bCs/>
        </w:rPr>
      </w:pPr>
    </w:p>
    <w:p w14:paraId="64F893B4" w14:textId="467461F2" w:rsidR="007E1F57" w:rsidRPr="00A079C9" w:rsidRDefault="007E1F57" w:rsidP="00A57C44">
      <w:pPr>
        <w:pStyle w:val="ListParagraph"/>
        <w:numPr>
          <w:ilvl w:val="0"/>
          <w:numId w:val="15"/>
        </w:numPr>
        <w:spacing w:after="160" w:line="240" w:lineRule="auto"/>
        <w:jc w:val="center"/>
        <w:rPr>
          <w:rFonts w:ascii="Aptos" w:eastAsia="Calibri" w:hAnsi="Aptos" w:cstheme="minorHAnsi"/>
          <w:b/>
          <w:bCs/>
        </w:rPr>
      </w:pPr>
      <w:r w:rsidRPr="00A079C9">
        <w:rPr>
          <w:rFonts w:ascii="Aptos" w:eastAsia="Calibri" w:hAnsi="Aptos" w:cstheme="minorHAnsi"/>
          <w:b/>
          <w:bCs/>
        </w:rPr>
        <w:t>PRIDEDAMI DOKUMENTAI IR INFORMACIJA APIE KONFIDENCIALUMĄ</w:t>
      </w:r>
    </w:p>
    <w:p w14:paraId="2F4749BE" w14:textId="77777777" w:rsidR="007E1F57" w:rsidRPr="00A079C9" w:rsidRDefault="007E1F57" w:rsidP="007E1F57">
      <w:pPr>
        <w:spacing w:line="240" w:lineRule="auto"/>
        <w:ind w:firstLine="567"/>
        <w:contextualSpacing/>
        <w:jc w:val="center"/>
        <w:rPr>
          <w:rFonts w:ascii="Aptos" w:eastAsia="Calibri" w:hAnsi="Aptos" w:cstheme="minorHAnsi"/>
          <w:i/>
          <w:iCs/>
        </w:rPr>
      </w:pPr>
      <w:r w:rsidRPr="00A079C9">
        <w:rPr>
          <w:rFonts w:ascii="Aptos" w:eastAsia="Calibri" w:hAnsi="Aptos" w:cstheme="minorHAnsi"/>
          <w:i/>
          <w:iCs/>
        </w:rPr>
        <w:t>Jei nenurodyta kitaip, visi dokumentai teikiami su pasiūlymu CVP IS priemonėmis:</w:t>
      </w:r>
    </w:p>
    <w:tbl>
      <w:tblPr>
        <w:tblStyle w:val="TableGrid4"/>
        <w:tblW w:w="0" w:type="auto"/>
        <w:tblInd w:w="0" w:type="dxa"/>
        <w:tblLook w:val="04A0" w:firstRow="1" w:lastRow="0" w:firstColumn="1" w:lastColumn="0" w:noHBand="0" w:noVBand="1"/>
      </w:tblPr>
      <w:tblGrid>
        <w:gridCol w:w="561"/>
        <w:gridCol w:w="4567"/>
        <w:gridCol w:w="1134"/>
        <w:gridCol w:w="1693"/>
        <w:gridCol w:w="2835"/>
      </w:tblGrid>
      <w:tr w:rsidR="007E1F57" w:rsidRPr="00A079C9" w14:paraId="5998FBC1" w14:textId="77777777" w:rsidTr="0099265C">
        <w:tc>
          <w:tcPr>
            <w:tcW w:w="0" w:type="auto"/>
            <w:vAlign w:val="center"/>
          </w:tcPr>
          <w:p w14:paraId="5CE4C055"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Eil.</w:t>
            </w:r>
          </w:p>
          <w:p w14:paraId="4EB37391"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Nr.</w:t>
            </w:r>
          </w:p>
        </w:tc>
        <w:tc>
          <w:tcPr>
            <w:tcW w:w="4567" w:type="dxa"/>
            <w:vAlign w:val="center"/>
          </w:tcPr>
          <w:p w14:paraId="556550B9"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Dokumentas</w:t>
            </w:r>
          </w:p>
        </w:tc>
        <w:tc>
          <w:tcPr>
            <w:tcW w:w="1134" w:type="dxa"/>
            <w:vAlign w:val="center"/>
          </w:tcPr>
          <w:p w14:paraId="2AD6BB40"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Lapų skaičius</w:t>
            </w:r>
          </w:p>
        </w:tc>
        <w:tc>
          <w:tcPr>
            <w:tcW w:w="1693" w:type="dxa"/>
            <w:vAlign w:val="center"/>
          </w:tcPr>
          <w:p w14:paraId="0ADA4B43"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Ar dokumente yra konfidencialios informacijos?</w:t>
            </w:r>
          </w:p>
          <w:p w14:paraId="738607FA"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(Taip / Ne)</w:t>
            </w:r>
          </w:p>
        </w:tc>
        <w:tc>
          <w:tcPr>
            <w:tcW w:w="0" w:type="auto"/>
            <w:vAlign w:val="center"/>
          </w:tcPr>
          <w:p w14:paraId="77ECFC53"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Paaiškinimas, kokia konkreti informacija dokumente yra konfidenciali ir kodėl</w:t>
            </w:r>
          </w:p>
        </w:tc>
      </w:tr>
      <w:tr w:rsidR="007E1F57" w:rsidRPr="00A079C9" w14:paraId="47D4DECE" w14:textId="77777777" w:rsidTr="0099265C">
        <w:tc>
          <w:tcPr>
            <w:tcW w:w="0" w:type="auto"/>
            <w:vAlign w:val="center"/>
          </w:tcPr>
          <w:p w14:paraId="5CFF01D7" w14:textId="77777777" w:rsidR="007E1F57" w:rsidRPr="00A079C9" w:rsidRDefault="007E1F57" w:rsidP="00DD3C5C">
            <w:pPr>
              <w:jc w:val="center"/>
              <w:rPr>
                <w:rFonts w:ascii="Aptos" w:eastAsia="Calibri" w:hAnsi="Aptos" w:cstheme="minorHAnsi"/>
                <w:bCs/>
                <w:sz w:val="21"/>
                <w:szCs w:val="21"/>
              </w:rPr>
            </w:pPr>
            <w:r w:rsidRPr="00A079C9">
              <w:rPr>
                <w:rFonts w:ascii="Aptos" w:eastAsia="Calibri" w:hAnsi="Aptos" w:cstheme="minorHAnsi"/>
                <w:i/>
                <w:sz w:val="21"/>
                <w:szCs w:val="21"/>
              </w:rPr>
              <w:t>1</w:t>
            </w:r>
          </w:p>
        </w:tc>
        <w:tc>
          <w:tcPr>
            <w:tcW w:w="4567" w:type="dxa"/>
            <w:vAlign w:val="center"/>
          </w:tcPr>
          <w:p w14:paraId="3DF67012" w14:textId="77777777" w:rsidR="007E1F57" w:rsidRPr="00A079C9" w:rsidRDefault="007E1F57" w:rsidP="00DD3C5C">
            <w:pPr>
              <w:jc w:val="center"/>
              <w:rPr>
                <w:rFonts w:ascii="Aptos" w:eastAsia="Calibri" w:hAnsi="Aptos" w:cstheme="minorHAnsi"/>
                <w:bCs/>
                <w:sz w:val="21"/>
                <w:szCs w:val="21"/>
              </w:rPr>
            </w:pPr>
            <w:r w:rsidRPr="00A079C9">
              <w:rPr>
                <w:rFonts w:ascii="Aptos" w:eastAsia="Calibri" w:hAnsi="Aptos" w:cstheme="minorHAnsi"/>
                <w:i/>
                <w:iCs/>
                <w:sz w:val="21"/>
                <w:szCs w:val="21"/>
              </w:rPr>
              <w:t>2</w:t>
            </w:r>
          </w:p>
        </w:tc>
        <w:tc>
          <w:tcPr>
            <w:tcW w:w="1134" w:type="dxa"/>
          </w:tcPr>
          <w:p w14:paraId="323629A6" w14:textId="77777777" w:rsidR="007E1F57" w:rsidRPr="00A079C9" w:rsidRDefault="007E1F57" w:rsidP="00DD3C5C">
            <w:pPr>
              <w:jc w:val="center"/>
              <w:rPr>
                <w:rFonts w:ascii="Aptos" w:eastAsia="Calibri" w:hAnsi="Aptos" w:cstheme="minorHAnsi"/>
                <w:i/>
                <w:sz w:val="21"/>
                <w:szCs w:val="21"/>
              </w:rPr>
            </w:pPr>
            <w:r w:rsidRPr="00A079C9">
              <w:rPr>
                <w:rFonts w:ascii="Aptos" w:eastAsia="Calibri" w:hAnsi="Aptos" w:cstheme="minorHAnsi"/>
                <w:i/>
                <w:sz w:val="21"/>
                <w:szCs w:val="21"/>
              </w:rPr>
              <w:t>3</w:t>
            </w:r>
          </w:p>
        </w:tc>
        <w:tc>
          <w:tcPr>
            <w:tcW w:w="1693" w:type="dxa"/>
            <w:vAlign w:val="center"/>
          </w:tcPr>
          <w:p w14:paraId="62E8873D" w14:textId="77777777" w:rsidR="007E1F57" w:rsidRPr="00A079C9" w:rsidRDefault="007E1F57" w:rsidP="00DD3C5C">
            <w:pPr>
              <w:jc w:val="center"/>
              <w:rPr>
                <w:rFonts w:ascii="Aptos" w:eastAsia="Calibri" w:hAnsi="Aptos" w:cstheme="minorHAnsi"/>
                <w:bCs/>
                <w:i/>
                <w:iCs/>
                <w:sz w:val="21"/>
                <w:szCs w:val="21"/>
              </w:rPr>
            </w:pPr>
            <w:r w:rsidRPr="00A079C9">
              <w:rPr>
                <w:rFonts w:ascii="Aptos" w:eastAsia="Calibri" w:hAnsi="Aptos" w:cstheme="minorHAnsi"/>
                <w:bCs/>
                <w:i/>
                <w:iCs/>
                <w:sz w:val="21"/>
                <w:szCs w:val="21"/>
              </w:rPr>
              <w:t>4</w:t>
            </w:r>
          </w:p>
        </w:tc>
        <w:tc>
          <w:tcPr>
            <w:tcW w:w="0" w:type="auto"/>
            <w:vAlign w:val="center"/>
          </w:tcPr>
          <w:p w14:paraId="0D99295F" w14:textId="77777777" w:rsidR="007E1F57" w:rsidRPr="00A079C9" w:rsidRDefault="007E1F57" w:rsidP="00DD3C5C">
            <w:pPr>
              <w:jc w:val="center"/>
              <w:rPr>
                <w:rFonts w:ascii="Aptos" w:eastAsia="Calibri" w:hAnsi="Aptos" w:cstheme="minorHAnsi"/>
                <w:bCs/>
                <w:sz w:val="21"/>
                <w:szCs w:val="21"/>
              </w:rPr>
            </w:pPr>
            <w:r w:rsidRPr="00A079C9">
              <w:rPr>
                <w:rFonts w:ascii="Aptos" w:eastAsia="Calibri" w:hAnsi="Aptos" w:cstheme="minorHAnsi"/>
                <w:i/>
                <w:sz w:val="21"/>
                <w:szCs w:val="21"/>
              </w:rPr>
              <w:t>5</w:t>
            </w:r>
          </w:p>
        </w:tc>
      </w:tr>
      <w:tr w:rsidR="007E1F57" w:rsidRPr="00A079C9" w14:paraId="5BB8B92F" w14:textId="77777777" w:rsidTr="0099265C">
        <w:tc>
          <w:tcPr>
            <w:tcW w:w="0" w:type="auto"/>
          </w:tcPr>
          <w:p w14:paraId="4C744EA4" w14:textId="77777777" w:rsidR="007E1F57" w:rsidRPr="00A079C9" w:rsidRDefault="007E1F57" w:rsidP="00DD3C5C">
            <w:pPr>
              <w:rPr>
                <w:rFonts w:ascii="Aptos" w:eastAsia="Calibri" w:hAnsi="Aptos" w:cstheme="minorHAnsi"/>
                <w:sz w:val="21"/>
                <w:szCs w:val="21"/>
              </w:rPr>
            </w:pPr>
            <w:r w:rsidRPr="00A079C9">
              <w:rPr>
                <w:rFonts w:ascii="Aptos" w:eastAsia="Calibri" w:hAnsi="Aptos" w:cstheme="minorHAnsi"/>
                <w:sz w:val="21"/>
                <w:szCs w:val="21"/>
              </w:rPr>
              <w:t>1.</w:t>
            </w:r>
          </w:p>
        </w:tc>
        <w:tc>
          <w:tcPr>
            <w:tcW w:w="4567" w:type="dxa"/>
          </w:tcPr>
          <w:p w14:paraId="24F9C032" w14:textId="77777777" w:rsidR="007E1F57" w:rsidRPr="00A079C9" w:rsidRDefault="007E1F57" w:rsidP="006936A9">
            <w:pPr>
              <w:jc w:val="both"/>
              <w:rPr>
                <w:rFonts w:ascii="Aptos" w:eastAsia="Calibri" w:hAnsi="Aptos" w:cstheme="minorHAnsi"/>
                <w:sz w:val="21"/>
                <w:szCs w:val="21"/>
              </w:rPr>
            </w:pPr>
            <w:r w:rsidRPr="00A079C9">
              <w:rPr>
                <w:rFonts w:ascii="Aptos" w:eastAsia="Calibri" w:hAnsi="Aptos" w:cstheme="minorHAnsi"/>
                <w:sz w:val="21"/>
                <w:szCs w:val="21"/>
              </w:rPr>
              <w:t>Jungtinės veiklos sutarties kopija (</w:t>
            </w:r>
            <w:r w:rsidRPr="00A079C9">
              <w:rPr>
                <w:rFonts w:ascii="Aptos" w:eastAsia="Calibri" w:hAnsi="Aptos" w:cstheme="minorHAnsi"/>
                <w:bCs/>
                <w:iCs/>
                <w:sz w:val="21"/>
                <w:szCs w:val="21"/>
              </w:rPr>
              <w:t>jei pasiūlymą pateikia ūkio subjektų grupė)</w:t>
            </w:r>
          </w:p>
        </w:tc>
        <w:tc>
          <w:tcPr>
            <w:tcW w:w="1134" w:type="dxa"/>
          </w:tcPr>
          <w:p w14:paraId="1C4F171B" w14:textId="77777777" w:rsidR="007E1F57" w:rsidRPr="00A079C9" w:rsidRDefault="007E1F57" w:rsidP="00DD3C5C">
            <w:pPr>
              <w:rPr>
                <w:rFonts w:ascii="Aptos" w:eastAsia="Calibri" w:hAnsi="Aptos" w:cstheme="minorHAnsi"/>
                <w:sz w:val="21"/>
                <w:szCs w:val="21"/>
              </w:rPr>
            </w:pPr>
          </w:p>
        </w:tc>
        <w:tc>
          <w:tcPr>
            <w:tcW w:w="1693" w:type="dxa"/>
            <w:vAlign w:val="center"/>
          </w:tcPr>
          <w:p w14:paraId="21363197" w14:textId="77777777" w:rsidR="007E1F57" w:rsidRPr="00A079C9" w:rsidRDefault="007E1F57" w:rsidP="00DD3C5C">
            <w:pPr>
              <w:rPr>
                <w:rFonts w:ascii="Aptos" w:eastAsia="Calibri" w:hAnsi="Aptos" w:cstheme="minorHAnsi"/>
                <w:sz w:val="21"/>
                <w:szCs w:val="21"/>
              </w:rPr>
            </w:pPr>
          </w:p>
        </w:tc>
        <w:tc>
          <w:tcPr>
            <w:tcW w:w="0" w:type="auto"/>
            <w:vAlign w:val="center"/>
          </w:tcPr>
          <w:p w14:paraId="37192BF9" w14:textId="77777777" w:rsidR="007E1F57" w:rsidRPr="00A079C9" w:rsidRDefault="007E1F57" w:rsidP="00DD3C5C">
            <w:pPr>
              <w:rPr>
                <w:rFonts w:ascii="Aptos" w:eastAsia="Calibri" w:hAnsi="Aptos" w:cstheme="minorHAnsi"/>
                <w:sz w:val="21"/>
                <w:szCs w:val="21"/>
              </w:rPr>
            </w:pPr>
          </w:p>
        </w:tc>
      </w:tr>
      <w:tr w:rsidR="007E1F57" w:rsidRPr="00A079C9" w14:paraId="0A7B0F76" w14:textId="77777777" w:rsidTr="0099265C">
        <w:tc>
          <w:tcPr>
            <w:tcW w:w="0" w:type="auto"/>
          </w:tcPr>
          <w:p w14:paraId="58A53616" w14:textId="77777777" w:rsidR="007E1F57" w:rsidRPr="00A079C9" w:rsidRDefault="007E1F57" w:rsidP="00DD3C5C">
            <w:pPr>
              <w:rPr>
                <w:rFonts w:ascii="Aptos" w:eastAsia="Calibri" w:hAnsi="Aptos" w:cstheme="minorHAnsi"/>
                <w:sz w:val="21"/>
                <w:szCs w:val="21"/>
              </w:rPr>
            </w:pPr>
            <w:r w:rsidRPr="00A079C9">
              <w:rPr>
                <w:rFonts w:ascii="Aptos" w:eastAsia="Calibri" w:hAnsi="Aptos" w:cstheme="minorHAnsi"/>
                <w:sz w:val="21"/>
                <w:szCs w:val="21"/>
              </w:rPr>
              <w:t>2.</w:t>
            </w:r>
          </w:p>
        </w:tc>
        <w:tc>
          <w:tcPr>
            <w:tcW w:w="4567" w:type="dxa"/>
          </w:tcPr>
          <w:p w14:paraId="5518C70D" w14:textId="77777777" w:rsidR="007E1F57" w:rsidRPr="00A079C9" w:rsidRDefault="007E1F57" w:rsidP="006936A9">
            <w:pPr>
              <w:jc w:val="both"/>
              <w:rPr>
                <w:rFonts w:ascii="Aptos" w:eastAsia="Calibri" w:hAnsi="Aptos" w:cstheme="minorHAnsi"/>
                <w:sz w:val="21"/>
                <w:szCs w:val="21"/>
              </w:rPr>
            </w:pPr>
            <w:r w:rsidRPr="00A079C9">
              <w:rPr>
                <w:rFonts w:ascii="Aptos" w:eastAsia="Calibri" w:hAnsi="Aptos"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32992E7E" w14:textId="77777777" w:rsidR="007E1F57" w:rsidRPr="00A079C9" w:rsidRDefault="007E1F57" w:rsidP="00DD3C5C">
            <w:pPr>
              <w:rPr>
                <w:rFonts w:ascii="Aptos" w:eastAsia="Calibri" w:hAnsi="Aptos" w:cstheme="minorHAnsi"/>
                <w:sz w:val="21"/>
                <w:szCs w:val="21"/>
              </w:rPr>
            </w:pPr>
          </w:p>
        </w:tc>
        <w:tc>
          <w:tcPr>
            <w:tcW w:w="1693" w:type="dxa"/>
          </w:tcPr>
          <w:p w14:paraId="39995969" w14:textId="77777777" w:rsidR="007E1F57" w:rsidRPr="00A079C9" w:rsidRDefault="007E1F57" w:rsidP="00DD3C5C">
            <w:pPr>
              <w:rPr>
                <w:rFonts w:ascii="Aptos" w:eastAsia="Calibri" w:hAnsi="Aptos" w:cstheme="minorHAnsi"/>
                <w:sz w:val="21"/>
                <w:szCs w:val="21"/>
              </w:rPr>
            </w:pPr>
          </w:p>
        </w:tc>
        <w:tc>
          <w:tcPr>
            <w:tcW w:w="0" w:type="auto"/>
          </w:tcPr>
          <w:p w14:paraId="4B07EF7B" w14:textId="77777777" w:rsidR="007E1F57" w:rsidRPr="00A079C9" w:rsidRDefault="007E1F57" w:rsidP="00DD3C5C">
            <w:pPr>
              <w:rPr>
                <w:rFonts w:ascii="Aptos" w:eastAsia="Calibri" w:hAnsi="Aptos" w:cstheme="minorHAnsi"/>
                <w:sz w:val="21"/>
                <w:szCs w:val="21"/>
              </w:rPr>
            </w:pPr>
          </w:p>
        </w:tc>
      </w:tr>
      <w:tr w:rsidR="007E1F57" w:rsidRPr="00A079C9" w14:paraId="64C6BF76" w14:textId="77777777" w:rsidTr="0099265C">
        <w:tc>
          <w:tcPr>
            <w:tcW w:w="0" w:type="auto"/>
          </w:tcPr>
          <w:p w14:paraId="2E0CEA2D" w14:textId="77777777" w:rsidR="007E1F57" w:rsidRPr="00A079C9" w:rsidRDefault="007E1F57" w:rsidP="00DD3C5C">
            <w:pPr>
              <w:rPr>
                <w:rFonts w:ascii="Aptos" w:eastAsia="Calibri" w:hAnsi="Aptos" w:cstheme="minorHAnsi"/>
                <w:bCs/>
                <w:sz w:val="21"/>
                <w:szCs w:val="21"/>
              </w:rPr>
            </w:pPr>
            <w:r w:rsidRPr="00A079C9">
              <w:rPr>
                <w:rFonts w:ascii="Aptos" w:eastAsia="Calibri" w:hAnsi="Aptos" w:cstheme="minorHAnsi"/>
                <w:bCs/>
                <w:sz w:val="21"/>
                <w:szCs w:val="21"/>
              </w:rPr>
              <w:t>3.</w:t>
            </w:r>
          </w:p>
        </w:tc>
        <w:tc>
          <w:tcPr>
            <w:tcW w:w="4567" w:type="dxa"/>
          </w:tcPr>
          <w:p w14:paraId="40807EB0" w14:textId="77777777" w:rsidR="007E1F57" w:rsidRPr="00A079C9" w:rsidRDefault="007E1F57" w:rsidP="006936A9">
            <w:pPr>
              <w:tabs>
                <w:tab w:val="left" w:pos="1701"/>
              </w:tabs>
              <w:ind w:left="32"/>
              <w:jc w:val="both"/>
              <w:rPr>
                <w:rFonts w:ascii="Aptos" w:eastAsia="Calibri" w:hAnsi="Aptos" w:cstheme="minorHAnsi"/>
                <w:bCs/>
                <w:iCs/>
                <w:sz w:val="21"/>
                <w:szCs w:val="21"/>
              </w:rPr>
            </w:pPr>
            <w:r w:rsidRPr="00A079C9">
              <w:rPr>
                <w:rFonts w:ascii="Aptos" w:eastAsia="Calibri" w:hAnsi="Aptos" w:cstheme="minorHAnsi"/>
                <w:bCs/>
                <w:sz w:val="21"/>
                <w:szCs w:val="21"/>
              </w:rPr>
              <w:t>Jei tiekėjas pasitelkia ūkio subjektus – įrodymai, kad šie ištekliai bus prieinami per visą sutartinių įsipareigojimų vykdymo laikotarpį.</w:t>
            </w:r>
          </w:p>
        </w:tc>
        <w:tc>
          <w:tcPr>
            <w:tcW w:w="1134" w:type="dxa"/>
          </w:tcPr>
          <w:p w14:paraId="1C890493" w14:textId="77777777" w:rsidR="007E1F57" w:rsidRPr="00A079C9" w:rsidRDefault="007E1F57" w:rsidP="00DD3C5C">
            <w:pPr>
              <w:rPr>
                <w:rFonts w:ascii="Aptos" w:eastAsia="Calibri" w:hAnsi="Aptos" w:cstheme="minorHAnsi"/>
                <w:sz w:val="21"/>
                <w:szCs w:val="21"/>
              </w:rPr>
            </w:pPr>
          </w:p>
        </w:tc>
        <w:tc>
          <w:tcPr>
            <w:tcW w:w="1693" w:type="dxa"/>
          </w:tcPr>
          <w:p w14:paraId="4F813EB0" w14:textId="77777777" w:rsidR="007E1F57" w:rsidRPr="00A079C9" w:rsidRDefault="007E1F57" w:rsidP="00DD3C5C">
            <w:pPr>
              <w:rPr>
                <w:rFonts w:ascii="Aptos" w:eastAsia="Calibri" w:hAnsi="Aptos" w:cstheme="minorHAnsi"/>
                <w:sz w:val="21"/>
                <w:szCs w:val="21"/>
              </w:rPr>
            </w:pPr>
          </w:p>
        </w:tc>
        <w:tc>
          <w:tcPr>
            <w:tcW w:w="0" w:type="auto"/>
          </w:tcPr>
          <w:p w14:paraId="2C4EC420" w14:textId="77777777" w:rsidR="007E1F57" w:rsidRPr="00A079C9" w:rsidRDefault="007E1F57" w:rsidP="00DD3C5C">
            <w:pPr>
              <w:rPr>
                <w:rFonts w:ascii="Aptos" w:eastAsia="Calibri" w:hAnsi="Aptos" w:cstheme="minorHAnsi"/>
                <w:sz w:val="21"/>
                <w:szCs w:val="21"/>
              </w:rPr>
            </w:pPr>
          </w:p>
        </w:tc>
      </w:tr>
      <w:tr w:rsidR="007E1F57" w:rsidRPr="00A079C9" w14:paraId="030F32B6" w14:textId="77777777" w:rsidTr="0099265C">
        <w:tc>
          <w:tcPr>
            <w:tcW w:w="0" w:type="auto"/>
          </w:tcPr>
          <w:p w14:paraId="37AC08C7" w14:textId="77777777" w:rsidR="007E1F57" w:rsidRPr="00A079C9" w:rsidRDefault="007E1F57" w:rsidP="00DD3C5C">
            <w:pPr>
              <w:rPr>
                <w:rFonts w:ascii="Aptos" w:eastAsia="Calibri" w:hAnsi="Aptos" w:cstheme="minorHAnsi"/>
                <w:bCs/>
                <w:sz w:val="21"/>
                <w:szCs w:val="21"/>
              </w:rPr>
            </w:pPr>
            <w:r w:rsidRPr="00A079C9">
              <w:rPr>
                <w:rFonts w:ascii="Aptos" w:eastAsia="Calibri" w:hAnsi="Aptos" w:cstheme="minorHAnsi"/>
                <w:bCs/>
                <w:sz w:val="21"/>
                <w:szCs w:val="21"/>
              </w:rPr>
              <w:t>4.</w:t>
            </w:r>
          </w:p>
        </w:tc>
        <w:tc>
          <w:tcPr>
            <w:tcW w:w="4567" w:type="dxa"/>
          </w:tcPr>
          <w:p w14:paraId="5DD99E3F" w14:textId="77777777" w:rsidR="007E1F57" w:rsidRPr="00A079C9" w:rsidRDefault="007E1F57" w:rsidP="006936A9">
            <w:pPr>
              <w:jc w:val="both"/>
              <w:rPr>
                <w:rFonts w:ascii="Aptos" w:eastAsia="Calibri" w:hAnsi="Aptos" w:cstheme="minorHAnsi"/>
                <w:bCs/>
                <w:sz w:val="21"/>
                <w:szCs w:val="21"/>
              </w:rPr>
            </w:pPr>
            <w:r w:rsidRPr="00A079C9">
              <w:rPr>
                <w:rFonts w:ascii="Aptos" w:eastAsia="Calibri" w:hAnsi="Aptos" w:cstheme="minorHAnsi"/>
                <w:bCs/>
                <w:iCs/>
                <w:sz w:val="21"/>
                <w:szCs w:val="21"/>
              </w:rPr>
              <w:t xml:space="preserve">Pasirašytas </w:t>
            </w:r>
            <w:r w:rsidRPr="00A079C9">
              <w:rPr>
                <w:rFonts w:ascii="Aptos" w:eastAsia="Calibri" w:hAnsi="Aptos" w:cstheme="minorHAnsi"/>
                <w:bCs/>
                <w:iCs/>
                <w:color w:val="000000"/>
                <w:sz w:val="21"/>
                <w:szCs w:val="21"/>
              </w:rPr>
              <w:t>EBVPD (Pirkimo dokumentų 4 priedas „EBVPD).</w:t>
            </w:r>
          </w:p>
          <w:p w14:paraId="0098BC92" w14:textId="77777777" w:rsidR="007E1F57" w:rsidRPr="00A079C9" w:rsidRDefault="007E1F57" w:rsidP="006936A9">
            <w:pPr>
              <w:tabs>
                <w:tab w:val="left" w:pos="331"/>
              </w:tabs>
              <w:ind w:left="32" w:hanging="32"/>
              <w:jc w:val="both"/>
              <w:rPr>
                <w:rFonts w:ascii="Aptos" w:eastAsia="Calibri" w:hAnsi="Aptos" w:cstheme="minorHAnsi"/>
                <w:bCs/>
                <w:sz w:val="21"/>
                <w:szCs w:val="21"/>
              </w:rPr>
            </w:pPr>
            <w:r w:rsidRPr="00A079C9">
              <w:rPr>
                <w:rFonts w:ascii="Aptos" w:eastAsia="Calibri" w:hAnsi="Aptos" w:cstheme="minorHAnsi"/>
                <w:bCs/>
                <w:sz w:val="21"/>
                <w:szCs w:val="21"/>
              </w:rPr>
              <w:t>*Atskirą EBVPD pildo:</w:t>
            </w:r>
          </w:p>
          <w:p w14:paraId="7E86CCCE" w14:textId="77777777" w:rsidR="007E1F57" w:rsidRPr="00A079C9" w:rsidRDefault="007E1F57" w:rsidP="006936A9">
            <w:pPr>
              <w:numPr>
                <w:ilvl w:val="0"/>
                <w:numId w:val="13"/>
              </w:numPr>
              <w:tabs>
                <w:tab w:val="left" w:pos="331"/>
              </w:tabs>
              <w:ind w:left="0" w:hanging="32"/>
              <w:jc w:val="both"/>
              <w:rPr>
                <w:rFonts w:ascii="Aptos" w:eastAsia="Calibri" w:hAnsi="Aptos" w:cstheme="minorHAnsi"/>
                <w:bCs/>
                <w:sz w:val="21"/>
                <w:szCs w:val="21"/>
              </w:rPr>
            </w:pPr>
            <w:r w:rsidRPr="00A079C9">
              <w:rPr>
                <w:rFonts w:ascii="Aptos" w:eastAsia="Calibri" w:hAnsi="Aptos" w:cstheme="minorHAnsi"/>
                <w:bCs/>
                <w:sz w:val="21"/>
                <w:szCs w:val="21"/>
              </w:rPr>
              <w:t>tiekėjas;</w:t>
            </w:r>
          </w:p>
          <w:p w14:paraId="146BFBA4" w14:textId="77777777" w:rsidR="007E1F57" w:rsidRPr="00A079C9" w:rsidRDefault="007E1F57" w:rsidP="006936A9">
            <w:pPr>
              <w:numPr>
                <w:ilvl w:val="0"/>
                <w:numId w:val="13"/>
              </w:numPr>
              <w:tabs>
                <w:tab w:val="left" w:pos="331"/>
              </w:tabs>
              <w:ind w:left="0" w:hanging="32"/>
              <w:jc w:val="both"/>
              <w:rPr>
                <w:rFonts w:ascii="Aptos" w:eastAsia="Calibri" w:hAnsi="Aptos" w:cstheme="minorHAnsi"/>
                <w:bCs/>
                <w:sz w:val="21"/>
                <w:szCs w:val="21"/>
              </w:rPr>
            </w:pPr>
            <w:r w:rsidRPr="00A079C9">
              <w:rPr>
                <w:rFonts w:ascii="Aptos" w:eastAsia="Calibri" w:hAnsi="Aptos" w:cstheme="minorHAnsi"/>
                <w:bCs/>
                <w:sz w:val="21"/>
                <w:szCs w:val="21"/>
              </w:rPr>
              <w:t>kiekvienas tiekėjų grupės narys (jeigu pasiūlymą teikia tiekėjų grupė);</w:t>
            </w:r>
          </w:p>
          <w:p w14:paraId="0DA18AE3" w14:textId="77777777" w:rsidR="007E1F57" w:rsidRPr="00A079C9" w:rsidRDefault="007E1F57" w:rsidP="006936A9">
            <w:pPr>
              <w:numPr>
                <w:ilvl w:val="0"/>
                <w:numId w:val="13"/>
              </w:numPr>
              <w:tabs>
                <w:tab w:val="left" w:pos="0"/>
                <w:tab w:val="left" w:pos="331"/>
              </w:tabs>
              <w:ind w:left="0" w:hanging="32"/>
              <w:jc w:val="both"/>
              <w:rPr>
                <w:rFonts w:ascii="Aptos" w:eastAsia="Calibri" w:hAnsi="Aptos" w:cstheme="minorHAnsi"/>
                <w:bCs/>
                <w:sz w:val="21"/>
                <w:szCs w:val="21"/>
              </w:rPr>
            </w:pPr>
            <w:r w:rsidRPr="00A079C9">
              <w:rPr>
                <w:rFonts w:ascii="Aptos" w:eastAsia="Calibri" w:hAnsi="Aptos" w:cstheme="minorHAnsi"/>
                <w:bCs/>
                <w:sz w:val="21"/>
                <w:szCs w:val="21"/>
              </w:rPr>
              <w:t>kiekvienas ūkio subjektas, kurio pajėgumais remiasi tiekėjas pagal VPĮ 49 str. (jei yra).</w:t>
            </w:r>
          </w:p>
        </w:tc>
        <w:tc>
          <w:tcPr>
            <w:tcW w:w="1134" w:type="dxa"/>
          </w:tcPr>
          <w:p w14:paraId="0959E4CF" w14:textId="77777777" w:rsidR="007E1F57" w:rsidRPr="00A079C9" w:rsidRDefault="007E1F57" w:rsidP="00DD3C5C">
            <w:pPr>
              <w:rPr>
                <w:rFonts w:ascii="Aptos" w:eastAsia="Calibri" w:hAnsi="Aptos" w:cstheme="minorHAnsi"/>
                <w:sz w:val="21"/>
                <w:szCs w:val="21"/>
              </w:rPr>
            </w:pPr>
          </w:p>
        </w:tc>
        <w:tc>
          <w:tcPr>
            <w:tcW w:w="1693" w:type="dxa"/>
          </w:tcPr>
          <w:p w14:paraId="58AB9178" w14:textId="77777777" w:rsidR="007E1F57" w:rsidRPr="00A079C9" w:rsidRDefault="007E1F57" w:rsidP="00DD3C5C">
            <w:pPr>
              <w:rPr>
                <w:rFonts w:ascii="Aptos" w:eastAsia="Calibri" w:hAnsi="Aptos" w:cstheme="minorHAnsi"/>
                <w:sz w:val="21"/>
                <w:szCs w:val="21"/>
              </w:rPr>
            </w:pPr>
          </w:p>
        </w:tc>
        <w:tc>
          <w:tcPr>
            <w:tcW w:w="0" w:type="auto"/>
          </w:tcPr>
          <w:p w14:paraId="48F8923E" w14:textId="77777777" w:rsidR="007E1F57" w:rsidRPr="00A079C9" w:rsidRDefault="007E1F57" w:rsidP="00DD3C5C">
            <w:pPr>
              <w:rPr>
                <w:rFonts w:ascii="Aptos" w:eastAsia="Calibri" w:hAnsi="Aptos" w:cstheme="minorHAnsi"/>
                <w:sz w:val="21"/>
                <w:szCs w:val="21"/>
              </w:rPr>
            </w:pPr>
          </w:p>
        </w:tc>
      </w:tr>
      <w:tr w:rsidR="006C3731" w:rsidRPr="00A079C9" w14:paraId="3DD72067" w14:textId="77777777" w:rsidTr="0099265C">
        <w:tc>
          <w:tcPr>
            <w:tcW w:w="0" w:type="auto"/>
          </w:tcPr>
          <w:p w14:paraId="538E214F" w14:textId="35AADF68" w:rsidR="006C3731" w:rsidRPr="006C3731" w:rsidRDefault="006C3731" w:rsidP="006C3731">
            <w:pPr>
              <w:rPr>
                <w:rFonts w:ascii="Aptos" w:eastAsia="Calibri" w:hAnsi="Aptos" w:cstheme="minorHAnsi"/>
                <w:sz w:val="21"/>
                <w:szCs w:val="21"/>
              </w:rPr>
            </w:pPr>
            <w:r w:rsidRPr="006C3731">
              <w:rPr>
                <w:rFonts w:ascii="Aptos" w:eastAsia="Calibri" w:hAnsi="Aptos" w:cstheme="minorHAnsi"/>
                <w:sz w:val="21"/>
                <w:szCs w:val="21"/>
              </w:rPr>
              <w:t>5.</w:t>
            </w:r>
          </w:p>
        </w:tc>
        <w:tc>
          <w:tcPr>
            <w:tcW w:w="4567" w:type="dxa"/>
          </w:tcPr>
          <w:p w14:paraId="0EA0A539" w14:textId="33D35410" w:rsidR="006C3731" w:rsidRPr="00173369" w:rsidRDefault="006C3731" w:rsidP="006936A9">
            <w:pPr>
              <w:tabs>
                <w:tab w:val="left" w:pos="1701"/>
              </w:tabs>
              <w:jc w:val="both"/>
              <w:rPr>
                <w:rFonts w:ascii="Aptos" w:eastAsia="Calibri" w:hAnsi="Aptos" w:cstheme="minorHAnsi"/>
                <w:bCs/>
                <w:sz w:val="21"/>
                <w:szCs w:val="21"/>
              </w:rPr>
            </w:pPr>
            <w:r w:rsidRPr="00173369">
              <w:rPr>
                <w:rFonts w:ascii="Aptos" w:eastAsia="Calibri" w:hAnsi="Aptos" w:cstheme="minorHAnsi"/>
                <w:bCs/>
                <w:sz w:val="21"/>
                <w:szCs w:val="21"/>
              </w:rPr>
              <w:t>Dokumentai pagal Pirkimo</w:t>
            </w:r>
            <w:r w:rsidR="00E34060" w:rsidRPr="00173369">
              <w:rPr>
                <w:rFonts w:ascii="Aptos" w:eastAsia="Calibri" w:hAnsi="Aptos" w:cstheme="minorHAnsi"/>
                <w:bCs/>
                <w:sz w:val="21"/>
                <w:szCs w:val="21"/>
              </w:rPr>
              <w:t xml:space="preserve"> sąlygų</w:t>
            </w:r>
            <w:r w:rsidRPr="00173369">
              <w:rPr>
                <w:rFonts w:ascii="Aptos" w:eastAsia="Calibri" w:hAnsi="Aptos" w:cstheme="minorHAnsi"/>
                <w:bCs/>
                <w:sz w:val="21"/>
                <w:szCs w:val="21"/>
              </w:rPr>
              <w:t xml:space="preserve"> </w:t>
            </w:r>
            <w:r w:rsidR="00E34060" w:rsidRPr="00173369">
              <w:rPr>
                <w:rFonts w:ascii="Aptos" w:eastAsia="Calibri" w:hAnsi="Aptos" w:cstheme="minorHAnsi"/>
                <w:bCs/>
                <w:sz w:val="21"/>
                <w:szCs w:val="21"/>
              </w:rPr>
              <w:t>4</w:t>
            </w:r>
            <w:r w:rsidRPr="00173369">
              <w:rPr>
                <w:rFonts w:ascii="Aptos" w:eastAsia="Calibri" w:hAnsi="Aptos" w:cstheme="minorHAnsi"/>
                <w:bCs/>
                <w:sz w:val="21"/>
                <w:szCs w:val="21"/>
              </w:rPr>
              <w:t xml:space="preserve"> priedą „Techninė specifikacija“:</w:t>
            </w:r>
          </w:p>
        </w:tc>
        <w:tc>
          <w:tcPr>
            <w:tcW w:w="1134" w:type="dxa"/>
            <w:shd w:val="clear" w:color="auto" w:fill="D9D9D9"/>
          </w:tcPr>
          <w:p w14:paraId="43EF4729" w14:textId="77777777" w:rsidR="006C3731" w:rsidRPr="00A079C9" w:rsidRDefault="006C3731" w:rsidP="006C3731">
            <w:pPr>
              <w:rPr>
                <w:rFonts w:ascii="Aptos" w:eastAsia="Calibri" w:hAnsi="Aptos" w:cstheme="minorHAnsi"/>
              </w:rPr>
            </w:pPr>
          </w:p>
        </w:tc>
        <w:tc>
          <w:tcPr>
            <w:tcW w:w="1693" w:type="dxa"/>
            <w:shd w:val="clear" w:color="auto" w:fill="D9D9D9"/>
          </w:tcPr>
          <w:p w14:paraId="4D89C65C" w14:textId="77777777" w:rsidR="006C3731" w:rsidRPr="00A079C9" w:rsidRDefault="006C3731" w:rsidP="006C3731">
            <w:pPr>
              <w:rPr>
                <w:rFonts w:ascii="Aptos" w:eastAsia="Calibri" w:hAnsi="Aptos" w:cstheme="minorHAnsi"/>
              </w:rPr>
            </w:pPr>
          </w:p>
        </w:tc>
        <w:tc>
          <w:tcPr>
            <w:tcW w:w="0" w:type="auto"/>
            <w:shd w:val="clear" w:color="auto" w:fill="D9D9D9"/>
          </w:tcPr>
          <w:p w14:paraId="398BA8CA" w14:textId="77777777" w:rsidR="006C3731" w:rsidRPr="00A079C9" w:rsidRDefault="006C3731" w:rsidP="006C3731">
            <w:pPr>
              <w:rPr>
                <w:rFonts w:ascii="Aptos" w:eastAsia="Calibri" w:hAnsi="Aptos" w:cstheme="minorHAnsi"/>
              </w:rPr>
            </w:pPr>
          </w:p>
        </w:tc>
      </w:tr>
      <w:tr w:rsidR="006C3731" w:rsidRPr="00A079C9" w14:paraId="7A0907E5" w14:textId="77777777" w:rsidTr="006C3731">
        <w:tc>
          <w:tcPr>
            <w:tcW w:w="0" w:type="auto"/>
          </w:tcPr>
          <w:p w14:paraId="0102F327" w14:textId="6CFDF8FF" w:rsidR="006C3731" w:rsidRPr="006C3731" w:rsidRDefault="006C3731" w:rsidP="006C3731">
            <w:pPr>
              <w:rPr>
                <w:rFonts w:ascii="Aptos" w:eastAsia="Calibri" w:hAnsi="Aptos" w:cstheme="minorHAnsi"/>
                <w:sz w:val="21"/>
                <w:szCs w:val="21"/>
              </w:rPr>
            </w:pPr>
            <w:r w:rsidRPr="006C3731">
              <w:rPr>
                <w:rFonts w:ascii="Aptos" w:eastAsia="Calibri" w:hAnsi="Aptos" w:cstheme="minorHAnsi"/>
                <w:sz w:val="21"/>
                <w:szCs w:val="21"/>
              </w:rPr>
              <w:t>5.1.</w:t>
            </w:r>
          </w:p>
        </w:tc>
        <w:tc>
          <w:tcPr>
            <w:tcW w:w="4567" w:type="dxa"/>
          </w:tcPr>
          <w:p w14:paraId="6936C993" w14:textId="6C2762F4" w:rsidR="006C3731" w:rsidRPr="00173369" w:rsidRDefault="006C3731" w:rsidP="006936A9">
            <w:pPr>
              <w:tabs>
                <w:tab w:val="left" w:pos="1701"/>
              </w:tabs>
              <w:jc w:val="both"/>
              <w:rPr>
                <w:rFonts w:ascii="Aptos" w:eastAsia="Calibri" w:hAnsi="Aptos" w:cstheme="minorHAnsi"/>
                <w:bCs/>
              </w:rPr>
            </w:pPr>
            <w:r w:rsidRPr="00173369">
              <w:rPr>
                <w:rFonts w:ascii="Aptos" w:eastAsia="Calibri" w:hAnsi="Aptos" w:cs="Times New Roman"/>
                <w:bCs/>
                <w:sz w:val="21"/>
                <w:szCs w:val="21"/>
              </w:rPr>
              <w:t>Tiekėjo siūlomų prekių ir (ar) medžiagų gamintojo deklaruojami techniniai duomenys.</w:t>
            </w:r>
          </w:p>
        </w:tc>
        <w:tc>
          <w:tcPr>
            <w:tcW w:w="1134" w:type="dxa"/>
          </w:tcPr>
          <w:p w14:paraId="75E00543" w14:textId="77777777" w:rsidR="006C3731" w:rsidRPr="006C3731" w:rsidRDefault="006C3731" w:rsidP="006C3731">
            <w:pPr>
              <w:rPr>
                <w:rFonts w:ascii="Aptos" w:eastAsia="Calibri" w:hAnsi="Aptos" w:cstheme="minorHAnsi"/>
              </w:rPr>
            </w:pPr>
          </w:p>
        </w:tc>
        <w:tc>
          <w:tcPr>
            <w:tcW w:w="1693" w:type="dxa"/>
          </w:tcPr>
          <w:p w14:paraId="2E36C01F" w14:textId="77777777" w:rsidR="006C3731" w:rsidRPr="006C3731" w:rsidRDefault="006C3731" w:rsidP="006C3731">
            <w:pPr>
              <w:rPr>
                <w:rFonts w:ascii="Aptos" w:eastAsia="Calibri" w:hAnsi="Aptos" w:cstheme="minorHAnsi"/>
              </w:rPr>
            </w:pPr>
          </w:p>
        </w:tc>
        <w:tc>
          <w:tcPr>
            <w:tcW w:w="0" w:type="auto"/>
          </w:tcPr>
          <w:p w14:paraId="05752494" w14:textId="77777777" w:rsidR="006C3731" w:rsidRPr="006C3731" w:rsidRDefault="006C3731" w:rsidP="006C3731">
            <w:pPr>
              <w:rPr>
                <w:rFonts w:ascii="Aptos" w:eastAsia="Calibri" w:hAnsi="Aptos" w:cstheme="minorHAnsi"/>
              </w:rPr>
            </w:pPr>
          </w:p>
        </w:tc>
      </w:tr>
      <w:tr w:rsidR="006C3731" w:rsidRPr="00A079C9" w14:paraId="5782D69C" w14:textId="08888255" w:rsidTr="0099265C">
        <w:tc>
          <w:tcPr>
            <w:tcW w:w="0" w:type="auto"/>
          </w:tcPr>
          <w:p w14:paraId="79192FF4" w14:textId="1276CC50" w:rsidR="006C3731" w:rsidRPr="00A079C9" w:rsidRDefault="00E34060" w:rsidP="006C3731">
            <w:pPr>
              <w:rPr>
                <w:rFonts w:ascii="Aptos" w:eastAsia="Calibri" w:hAnsi="Aptos" w:cstheme="minorHAnsi"/>
                <w:bCs/>
                <w:sz w:val="21"/>
                <w:szCs w:val="21"/>
              </w:rPr>
            </w:pPr>
            <w:r>
              <w:rPr>
                <w:rFonts w:ascii="Aptos" w:eastAsia="Calibri" w:hAnsi="Aptos" w:cstheme="minorHAnsi"/>
                <w:sz w:val="21"/>
                <w:szCs w:val="21"/>
              </w:rPr>
              <w:t>6</w:t>
            </w:r>
            <w:r w:rsidR="006C3731" w:rsidRPr="00A079C9">
              <w:rPr>
                <w:rFonts w:ascii="Aptos" w:eastAsia="Calibri" w:hAnsi="Aptos" w:cstheme="minorHAnsi"/>
                <w:sz w:val="21"/>
                <w:szCs w:val="21"/>
              </w:rPr>
              <w:t>.</w:t>
            </w:r>
          </w:p>
        </w:tc>
        <w:tc>
          <w:tcPr>
            <w:tcW w:w="4567" w:type="dxa"/>
          </w:tcPr>
          <w:p w14:paraId="56519A8E" w14:textId="3031E5DA" w:rsidR="006C3731" w:rsidRPr="00173369" w:rsidRDefault="006C3731" w:rsidP="006936A9">
            <w:pPr>
              <w:tabs>
                <w:tab w:val="left" w:pos="1701"/>
              </w:tabs>
              <w:jc w:val="both"/>
              <w:rPr>
                <w:rFonts w:ascii="Aptos" w:eastAsia="Calibri" w:hAnsi="Aptos" w:cstheme="minorHAnsi"/>
                <w:bCs/>
                <w:iCs/>
                <w:sz w:val="21"/>
                <w:szCs w:val="21"/>
              </w:rPr>
            </w:pPr>
            <w:r w:rsidRPr="00173369">
              <w:rPr>
                <w:rFonts w:ascii="Aptos" w:eastAsia="Calibri" w:hAnsi="Aptos" w:cstheme="minorHAnsi"/>
                <w:bCs/>
                <w:sz w:val="21"/>
                <w:szCs w:val="21"/>
              </w:rPr>
              <w:t>Kvalifikacijos reikalavimus įrodantys dokumentai:</w:t>
            </w:r>
          </w:p>
        </w:tc>
        <w:tc>
          <w:tcPr>
            <w:tcW w:w="1134" w:type="dxa"/>
            <w:shd w:val="clear" w:color="auto" w:fill="D9D9D9"/>
          </w:tcPr>
          <w:p w14:paraId="13A30E2F" w14:textId="054BA481" w:rsidR="006C3731" w:rsidRPr="00A079C9" w:rsidRDefault="006C3731" w:rsidP="006C3731">
            <w:pPr>
              <w:rPr>
                <w:rFonts w:ascii="Aptos" w:eastAsia="Calibri" w:hAnsi="Aptos" w:cstheme="minorHAnsi"/>
                <w:sz w:val="21"/>
                <w:szCs w:val="21"/>
              </w:rPr>
            </w:pPr>
          </w:p>
        </w:tc>
        <w:tc>
          <w:tcPr>
            <w:tcW w:w="1693" w:type="dxa"/>
            <w:shd w:val="clear" w:color="auto" w:fill="D9D9D9"/>
          </w:tcPr>
          <w:p w14:paraId="7163D752" w14:textId="41F2A734" w:rsidR="006C3731" w:rsidRPr="00A079C9" w:rsidRDefault="006C3731" w:rsidP="006C3731">
            <w:pPr>
              <w:rPr>
                <w:rFonts w:ascii="Aptos" w:eastAsia="Calibri" w:hAnsi="Aptos" w:cstheme="minorHAnsi"/>
                <w:sz w:val="21"/>
                <w:szCs w:val="21"/>
              </w:rPr>
            </w:pPr>
          </w:p>
        </w:tc>
        <w:tc>
          <w:tcPr>
            <w:tcW w:w="0" w:type="auto"/>
            <w:shd w:val="clear" w:color="auto" w:fill="D9D9D9"/>
          </w:tcPr>
          <w:p w14:paraId="1E48521D" w14:textId="15055487" w:rsidR="006C3731" w:rsidRPr="00A079C9" w:rsidRDefault="006C3731" w:rsidP="006C3731">
            <w:pPr>
              <w:rPr>
                <w:rFonts w:ascii="Aptos" w:eastAsia="Calibri" w:hAnsi="Aptos" w:cstheme="minorHAnsi"/>
                <w:sz w:val="21"/>
                <w:szCs w:val="21"/>
              </w:rPr>
            </w:pPr>
          </w:p>
        </w:tc>
      </w:tr>
      <w:tr w:rsidR="006C3731" w:rsidRPr="00A079C9" w14:paraId="71B15FEC" w14:textId="50835632" w:rsidTr="0099265C">
        <w:tc>
          <w:tcPr>
            <w:tcW w:w="0" w:type="auto"/>
          </w:tcPr>
          <w:p w14:paraId="517001BA" w14:textId="05665872" w:rsidR="006C3731" w:rsidRPr="00A079C9" w:rsidRDefault="00E34060" w:rsidP="006C3731">
            <w:pPr>
              <w:rPr>
                <w:rFonts w:ascii="Aptos" w:eastAsia="Calibri" w:hAnsi="Aptos" w:cstheme="minorHAnsi"/>
                <w:bCs/>
                <w:sz w:val="21"/>
                <w:szCs w:val="21"/>
              </w:rPr>
            </w:pPr>
            <w:r>
              <w:rPr>
                <w:rFonts w:ascii="Aptos" w:eastAsia="Calibri" w:hAnsi="Aptos" w:cstheme="minorHAnsi"/>
                <w:sz w:val="21"/>
                <w:szCs w:val="21"/>
              </w:rPr>
              <w:t>6</w:t>
            </w:r>
            <w:r w:rsidR="006C3731" w:rsidRPr="00A079C9">
              <w:rPr>
                <w:rFonts w:ascii="Aptos" w:eastAsia="Calibri" w:hAnsi="Aptos" w:cstheme="minorHAnsi"/>
                <w:sz w:val="21"/>
                <w:szCs w:val="21"/>
              </w:rPr>
              <w:t>.1.</w:t>
            </w:r>
          </w:p>
        </w:tc>
        <w:tc>
          <w:tcPr>
            <w:tcW w:w="4567" w:type="dxa"/>
          </w:tcPr>
          <w:p w14:paraId="50FF1B5B" w14:textId="34C814AC" w:rsidR="006C3731" w:rsidRPr="00173369" w:rsidRDefault="006C3731" w:rsidP="006936A9">
            <w:pPr>
              <w:tabs>
                <w:tab w:val="left" w:pos="1701"/>
              </w:tabs>
              <w:jc w:val="both"/>
              <w:rPr>
                <w:rFonts w:ascii="Aptos" w:eastAsia="Calibri" w:hAnsi="Aptos" w:cstheme="minorHAnsi"/>
                <w:bCs/>
                <w:iCs/>
                <w:sz w:val="21"/>
                <w:szCs w:val="21"/>
              </w:rPr>
            </w:pPr>
            <w:r w:rsidRPr="00173369">
              <w:rPr>
                <w:rFonts w:ascii="Aptos" w:eastAsia="Calibri" w:hAnsi="Aptos" w:cstheme="minorHAnsi"/>
                <w:bCs/>
                <w:iCs/>
                <w:sz w:val="21"/>
                <w:szCs w:val="21"/>
              </w:rPr>
              <w:t>Dokumento (ų), įrodančio (ių)  teisę verstis cheminių medžiagų gamybos ar prekybos veikla, kuri reikalinga pirkimo sutarčiai įvykdyti kopija (-os)</w:t>
            </w:r>
          </w:p>
        </w:tc>
        <w:tc>
          <w:tcPr>
            <w:tcW w:w="1134" w:type="dxa"/>
          </w:tcPr>
          <w:p w14:paraId="65C94347" w14:textId="7983D3B0" w:rsidR="006C3731" w:rsidRPr="00A079C9" w:rsidRDefault="006C3731" w:rsidP="006C3731">
            <w:pPr>
              <w:rPr>
                <w:rFonts w:ascii="Aptos" w:eastAsia="Calibri" w:hAnsi="Aptos" w:cstheme="minorHAnsi"/>
                <w:sz w:val="21"/>
                <w:szCs w:val="21"/>
              </w:rPr>
            </w:pPr>
          </w:p>
        </w:tc>
        <w:tc>
          <w:tcPr>
            <w:tcW w:w="1693" w:type="dxa"/>
          </w:tcPr>
          <w:p w14:paraId="7526F719" w14:textId="515D05A4" w:rsidR="006C3731" w:rsidRPr="00A079C9" w:rsidRDefault="006C3731" w:rsidP="006C3731">
            <w:pPr>
              <w:rPr>
                <w:rFonts w:ascii="Aptos" w:eastAsia="Calibri" w:hAnsi="Aptos" w:cstheme="minorHAnsi"/>
                <w:sz w:val="21"/>
                <w:szCs w:val="21"/>
              </w:rPr>
            </w:pPr>
          </w:p>
        </w:tc>
        <w:tc>
          <w:tcPr>
            <w:tcW w:w="0" w:type="auto"/>
          </w:tcPr>
          <w:p w14:paraId="72E26108" w14:textId="78AE4469" w:rsidR="006C3731" w:rsidRPr="00A079C9" w:rsidRDefault="006C3731" w:rsidP="006C3731">
            <w:pPr>
              <w:rPr>
                <w:rFonts w:ascii="Aptos" w:eastAsia="Calibri" w:hAnsi="Aptos" w:cstheme="minorHAnsi"/>
                <w:sz w:val="21"/>
                <w:szCs w:val="21"/>
              </w:rPr>
            </w:pPr>
          </w:p>
        </w:tc>
      </w:tr>
      <w:tr w:rsidR="006C3731" w:rsidRPr="00A079C9" w14:paraId="79862F41" w14:textId="77777777" w:rsidTr="00CA5E5F">
        <w:tc>
          <w:tcPr>
            <w:tcW w:w="0" w:type="auto"/>
          </w:tcPr>
          <w:p w14:paraId="23DC0A62" w14:textId="56232F91" w:rsidR="006C3731" w:rsidRPr="00A079C9" w:rsidRDefault="00E34060" w:rsidP="006C3731">
            <w:pPr>
              <w:rPr>
                <w:rFonts w:ascii="Aptos" w:eastAsia="Calibri" w:hAnsi="Aptos" w:cstheme="minorHAnsi"/>
                <w:bCs/>
                <w:sz w:val="21"/>
                <w:szCs w:val="21"/>
              </w:rPr>
            </w:pPr>
            <w:r>
              <w:rPr>
                <w:rFonts w:ascii="Aptos" w:eastAsia="Calibri" w:hAnsi="Aptos" w:cstheme="minorHAnsi"/>
                <w:bCs/>
                <w:sz w:val="21"/>
                <w:szCs w:val="21"/>
              </w:rPr>
              <w:t>6</w:t>
            </w:r>
            <w:r w:rsidR="006C3731" w:rsidRPr="00A079C9">
              <w:rPr>
                <w:rFonts w:ascii="Aptos" w:eastAsia="Calibri" w:hAnsi="Aptos" w:cstheme="minorHAnsi"/>
                <w:bCs/>
                <w:sz w:val="21"/>
                <w:szCs w:val="21"/>
              </w:rPr>
              <w:t>.</w:t>
            </w:r>
            <w:r w:rsidR="006C3731">
              <w:rPr>
                <w:rFonts w:ascii="Aptos" w:eastAsia="Calibri" w:hAnsi="Aptos" w:cstheme="minorHAnsi"/>
                <w:bCs/>
                <w:sz w:val="21"/>
                <w:szCs w:val="21"/>
              </w:rPr>
              <w:t>2.</w:t>
            </w:r>
          </w:p>
        </w:tc>
        <w:tc>
          <w:tcPr>
            <w:tcW w:w="4567" w:type="dxa"/>
          </w:tcPr>
          <w:p w14:paraId="4B870EAB" w14:textId="2AB46038" w:rsidR="006C3731" w:rsidRPr="00A079C9" w:rsidRDefault="006C3731" w:rsidP="006936A9">
            <w:pPr>
              <w:tabs>
                <w:tab w:val="left" w:pos="1701"/>
              </w:tabs>
              <w:jc w:val="both"/>
              <w:rPr>
                <w:rFonts w:ascii="Aptos" w:eastAsia="Calibri" w:hAnsi="Aptos" w:cstheme="minorHAnsi"/>
                <w:bCs/>
                <w:iCs/>
                <w:sz w:val="21"/>
                <w:szCs w:val="21"/>
              </w:rPr>
            </w:pPr>
            <w:r>
              <w:rPr>
                <w:rFonts w:ascii="Aptos" w:eastAsia="Calibri" w:hAnsi="Aptos" w:cstheme="minorHAnsi"/>
                <w:bCs/>
                <w:iCs/>
                <w:sz w:val="21"/>
                <w:szCs w:val="21"/>
              </w:rPr>
              <w:t>...</w:t>
            </w:r>
          </w:p>
        </w:tc>
        <w:tc>
          <w:tcPr>
            <w:tcW w:w="1134" w:type="dxa"/>
          </w:tcPr>
          <w:p w14:paraId="174A9163" w14:textId="77777777" w:rsidR="006C3731" w:rsidRPr="00CA5E5F" w:rsidRDefault="006C3731" w:rsidP="006C3731">
            <w:pPr>
              <w:rPr>
                <w:rFonts w:ascii="Aptos" w:eastAsia="Calibri" w:hAnsi="Aptos" w:cstheme="minorHAnsi"/>
                <w:sz w:val="21"/>
                <w:szCs w:val="21"/>
              </w:rPr>
            </w:pPr>
          </w:p>
        </w:tc>
        <w:tc>
          <w:tcPr>
            <w:tcW w:w="1693" w:type="dxa"/>
          </w:tcPr>
          <w:p w14:paraId="22B83F95" w14:textId="77777777" w:rsidR="006C3731" w:rsidRPr="00CA5E5F" w:rsidRDefault="006C3731" w:rsidP="006C3731">
            <w:pPr>
              <w:rPr>
                <w:rFonts w:ascii="Aptos" w:eastAsia="Calibri" w:hAnsi="Aptos" w:cstheme="minorHAnsi"/>
                <w:sz w:val="21"/>
                <w:szCs w:val="21"/>
              </w:rPr>
            </w:pPr>
          </w:p>
        </w:tc>
        <w:tc>
          <w:tcPr>
            <w:tcW w:w="0" w:type="auto"/>
          </w:tcPr>
          <w:p w14:paraId="116C0EF3" w14:textId="77777777" w:rsidR="006C3731" w:rsidRPr="00CA5E5F" w:rsidRDefault="006C3731" w:rsidP="006C3731">
            <w:pPr>
              <w:rPr>
                <w:rFonts w:ascii="Aptos" w:eastAsia="Calibri" w:hAnsi="Aptos" w:cstheme="minorHAnsi"/>
                <w:sz w:val="21"/>
                <w:szCs w:val="21"/>
              </w:rPr>
            </w:pPr>
          </w:p>
        </w:tc>
      </w:tr>
    </w:tbl>
    <w:p w14:paraId="3571280B" w14:textId="77777777" w:rsidR="00CA5E5F" w:rsidRDefault="00CA5E5F" w:rsidP="007E1F57">
      <w:pPr>
        <w:spacing w:before="120" w:line="240" w:lineRule="auto"/>
        <w:ind w:firstLine="0"/>
        <w:rPr>
          <w:rFonts w:ascii="Aptos" w:eastAsia="Calibri" w:hAnsi="Aptos" w:cstheme="minorHAnsi"/>
          <w:b/>
          <w:bCs/>
        </w:rPr>
      </w:pPr>
    </w:p>
    <w:p w14:paraId="3FD11A3E" w14:textId="2279CB18" w:rsidR="007E1F57" w:rsidRPr="00A079C9" w:rsidRDefault="007E1F57" w:rsidP="007E1F57">
      <w:pPr>
        <w:spacing w:before="120" w:line="240" w:lineRule="auto"/>
        <w:ind w:firstLine="0"/>
        <w:rPr>
          <w:rFonts w:ascii="Aptos" w:eastAsia="Calibri" w:hAnsi="Aptos" w:cstheme="minorHAnsi"/>
          <w:b/>
          <w:bCs/>
        </w:rPr>
      </w:pPr>
      <w:r w:rsidRPr="00A079C9">
        <w:rPr>
          <w:rFonts w:ascii="Aptos" w:eastAsia="Calibri" w:hAnsi="Aptos" w:cstheme="minorHAnsi"/>
          <w:b/>
          <w:bCs/>
        </w:rPr>
        <w:t>Pasirašydamas šį pasiūlymą, tvirtinu, kad:</w:t>
      </w:r>
    </w:p>
    <w:p w14:paraId="53E894CA" w14:textId="77777777" w:rsidR="007E1F57" w:rsidRPr="00A079C9" w:rsidRDefault="007E1F57" w:rsidP="00DD3C5C">
      <w:pPr>
        <w:numPr>
          <w:ilvl w:val="0"/>
          <w:numId w:val="14"/>
        </w:numPr>
        <w:spacing w:after="160" w:line="240" w:lineRule="auto"/>
        <w:ind w:left="0" w:firstLine="567"/>
        <w:contextualSpacing/>
        <w:rPr>
          <w:rFonts w:ascii="Aptos" w:eastAsia="Calibri" w:hAnsi="Aptos" w:cstheme="minorHAnsi"/>
          <w:b/>
          <w:bCs/>
          <w:smallCaps/>
        </w:rPr>
      </w:pPr>
      <w:r w:rsidRPr="00A079C9">
        <w:rPr>
          <w:rFonts w:ascii="Aptos" w:eastAsia="Calibri" w:hAnsi="Apto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A0E22D" w14:textId="77777777" w:rsidR="007E1F57" w:rsidRPr="00A079C9" w:rsidRDefault="007E1F57" w:rsidP="00DD3C5C">
      <w:pPr>
        <w:numPr>
          <w:ilvl w:val="0"/>
          <w:numId w:val="14"/>
        </w:numPr>
        <w:spacing w:after="160" w:line="240" w:lineRule="auto"/>
        <w:ind w:left="0" w:firstLine="567"/>
        <w:contextualSpacing/>
        <w:rPr>
          <w:rFonts w:ascii="Aptos" w:eastAsia="Calibri" w:hAnsi="Aptos" w:cstheme="minorHAnsi"/>
          <w:b/>
          <w:bCs/>
          <w:smallCaps/>
        </w:rPr>
      </w:pPr>
      <w:r w:rsidRPr="00A079C9">
        <w:rPr>
          <w:rFonts w:ascii="Aptos" w:eastAsia="Calibri" w:hAnsi="Aptos" w:cstheme="minorHAnsi"/>
        </w:rPr>
        <w:t>sutinku su pirkimo dokumentuose nustatytomis sąlygomis ir procedūromis,</w:t>
      </w:r>
    </w:p>
    <w:p w14:paraId="63119530" w14:textId="77777777" w:rsidR="007E1F57" w:rsidRPr="00A079C9" w:rsidRDefault="007E1F57" w:rsidP="00DD3C5C">
      <w:pPr>
        <w:numPr>
          <w:ilvl w:val="0"/>
          <w:numId w:val="14"/>
        </w:numPr>
        <w:spacing w:after="160" w:line="240" w:lineRule="auto"/>
        <w:ind w:left="0" w:firstLine="567"/>
        <w:contextualSpacing/>
        <w:rPr>
          <w:rFonts w:ascii="Aptos" w:eastAsia="Calibri" w:hAnsi="Aptos" w:cstheme="minorHAnsi"/>
        </w:rPr>
      </w:pPr>
      <w:r w:rsidRPr="00A079C9">
        <w:rPr>
          <w:rFonts w:ascii="Aptos" w:eastAsia="Calibri" w:hAnsi="Aptos" w:cstheme="minorHAnsi"/>
        </w:rPr>
        <w:t>pasiūlymo dokumentuose pateikti duomenys ir informacija yra teisinga ir apima viską, ko reikia tinkamam sutarties įvykdymui;</w:t>
      </w:r>
    </w:p>
    <w:p w14:paraId="201083FE" w14:textId="67F14A2F" w:rsidR="00A57C44" w:rsidRPr="00A079C9" w:rsidRDefault="007E1F57" w:rsidP="00DD3C5C">
      <w:pPr>
        <w:numPr>
          <w:ilvl w:val="0"/>
          <w:numId w:val="14"/>
        </w:numPr>
        <w:spacing w:after="160" w:line="240" w:lineRule="auto"/>
        <w:ind w:left="0" w:firstLine="567"/>
        <w:contextualSpacing/>
        <w:rPr>
          <w:rFonts w:ascii="Aptos" w:eastAsia="Calibri" w:hAnsi="Aptos" w:cstheme="minorHAnsi"/>
        </w:rPr>
      </w:pPr>
      <w:r w:rsidRPr="00A079C9">
        <w:rPr>
          <w:rFonts w:ascii="Aptos" w:eastAsia="Calibri" w:hAnsi="Aptos" w:cstheme="minorHAnsi"/>
        </w:rPr>
        <w:t xml:space="preserve">pasiūlymas galioja Pirkimo </w:t>
      </w:r>
      <w:r w:rsidR="002562C9" w:rsidRPr="00A079C9">
        <w:rPr>
          <w:rFonts w:ascii="Aptos" w:eastAsia="Calibri" w:hAnsi="Aptos" w:cstheme="minorHAnsi"/>
          <w:color w:val="000000"/>
        </w:rPr>
        <w:t>sąlygų</w:t>
      </w:r>
      <w:r w:rsidRPr="00A079C9">
        <w:rPr>
          <w:rFonts w:ascii="Aptos" w:eastAsia="Calibri" w:hAnsi="Aptos" w:cstheme="minorHAnsi"/>
          <w:color w:val="000000"/>
        </w:rPr>
        <w:t xml:space="preserve"> </w:t>
      </w:r>
      <w:r w:rsidR="006C37BD">
        <w:rPr>
          <w:rFonts w:ascii="Aptos" w:eastAsia="Calibri" w:hAnsi="Aptos" w:cstheme="minorHAnsi"/>
          <w:color w:val="000000"/>
        </w:rPr>
        <w:t>8</w:t>
      </w:r>
      <w:r w:rsidRPr="00A079C9">
        <w:rPr>
          <w:rFonts w:ascii="Aptos" w:eastAsia="Calibri" w:hAnsi="Aptos" w:cstheme="minorHAnsi"/>
          <w:color w:val="000000"/>
        </w:rPr>
        <w:t xml:space="preserve"> </w:t>
      </w:r>
      <w:r w:rsidR="002562C9" w:rsidRPr="00A079C9">
        <w:rPr>
          <w:rFonts w:ascii="Aptos" w:eastAsia="Calibri" w:hAnsi="Aptos" w:cstheme="minorHAnsi"/>
          <w:color w:val="000000"/>
        </w:rPr>
        <w:t>priede</w:t>
      </w:r>
      <w:r w:rsidRPr="00A079C9">
        <w:rPr>
          <w:rFonts w:ascii="Aptos" w:eastAsia="Calibri" w:hAnsi="Aptos" w:cstheme="minorHAnsi"/>
          <w:color w:val="000000"/>
        </w:rPr>
        <w:t xml:space="preserve"> „Terminai“ </w:t>
      </w:r>
      <w:r w:rsidRPr="00A079C9">
        <w:rPr>
          <w:rFonts w:ascii="Aptos" w:eastAsia="Calibri" w:hAnsi="Aptos" w:cstheme="minorHAnsi"/>
        </w:rPr>
        <w:t>atitinkamame punkte nurodytą terminą.</w:t>
      </w:r>
    </w:p>
    <w:p w14:paraId="208DA5AC" w14:textId="77777777" w:rsidR="00A57C44" w:rsidRPr="00A079C9" w:rsidRDefault="00A57C44" w:rsidP="00C43037">
      <w:pPr>
        <w:spacing w:after="160" w:line="276" w:lineRule="auto"/>
        <w:ind w:firstLine="0"/>
        <w:jc w:val="left"/>
        <w:rPr>
          <w:rFonts w:ascii="Aptos" w:eastAsia="Calibri" w:hAnsi="Aptos" w:cstheme="minorHAnsi"/>
        </w:rPr>
      </w:pPr>
    </w:p>
    <w:p w14:paraId="6509B6B2" w14:textId="77777777" w:rsidR="00A57C44" w:rsidRPr="00A079C9" w:rsidRDefault="00A57C44" w:rsidP="00A57C44">
      <w:pPr>
        <w:spacing w:after="160" w:line="276" w:lineRule="auto"/>
        <w:ind w:firstLine="0"/>
        <w:jc w:val="left"/>
        <w:rPr>
          <w:rFonts w:ascii="Aptos" w:eastAsia="Calibri" w:hAnsi="Apto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7C44" w:rsidRPr="00A079C9" w14:paraId="173B2A01" w14:textId="77777777" w:rsidTr="00620CAE">
        <w:trPr>
          <w:trHeight w:val="186"/>
        </w:trPr>
        <w:tc>
          <w:tcPr>
            <w:tcW w:w="3888" w:type="dxa"/>
            <w:tcBorders>
              <w:top w:val="single" w:sz="4" w:space="0" w:color="auto"/>
              <w:left w:val="nil"/>
              <w:bottom w:val="nil"/>
              <w:right w:val="nil"/>
            </w:tcBorders>
          </w:tcPr>
          <w:p w14:paraId="40B2C014" w14:textId="77777777" w:rsidR="00A57C44" w:rsidRPr="00A079C9" w:rsidRDefault="00A57C44" w:rsidP="00A57C44">
            <w:pPr>
              <w:spacing w:after="160" w:line="276" w:lineRule="auto"/>
              <w:ind w:firstLine="0"/>
              <w:jc w:val="center"/>
              <w:rPr>
                <w:rFonts w:ascii="Aptos" w:eastAsia="Calibri" w:hAnsi="Aptos" w:cstheme="minorHAnsi"/>
                <w:vertAlign w:val="superscript"/>
              </w:rPr>
            </w:pPr>
            <w:r w:rsidRPr="00A079C9">
              <w:rPr>
                <w:rFonts w:ascii="Aptos" w:eastAsia="Calibri" w:hAnsi="Aptos" w:cstheme="minorHAnsi"/>
                <w:i/>
                <w:vertAlign w:val="superscript"/>
              </w:rPr>
              <w:t>(Tiekėjo arba jo įgalioto asmens pareigų pavadinimas)</w:t>
            </w:r>
          </w:p>
        </w:tc>
        <w:tc>
          <w:tcPr>
            <w:tcW w:w="607" w:type="dxa"/>
            <w:tcBorders>
              <w:top w:val="nil"/>
              <w:left w:val="nil"/>
              <w:bottom w:val="nil"/>
              <w:right w:val="nil"/>
            </w:tcBorders>
          </w:tcPr>
          <w:p w14:paraId="247F8AF2" w14:textId="77777777" w:rsidR="00A57C44" w:rsidRPr="00A079C9" w:rsidRDefault="00A57C44" w:rsidP="00A57C44">
            <w:pPr>
              <w:spacing w:after="160" w:line="276" w:lineRule="auto"/>
              <w:ind w:firstLine="0"/>
              <w:jc w:val="left"/>
              <w:rPr>
                <w:rFonts w:ascii="Aptos" w:eastAsia="Calibri" w:hAnsi="Aptos" w:cstheme="minorHAnsi"/>
                <w:vertAlign w:val="superscript"/>
              </w:rPr>
            </w:pPr>
          </w:p>
        </w:tc>
        <w:tc>
          <w:tcPr>
            <w:tcW w:w="1989" w:type="dxa"/>
            <w:tcBorders>
              <w:top w:val="single" w:sz="4" w:space="0" w:color="auto"/>
              <w:left w:val="nil"/>
              <w:bottom w:val="nil"/>
              <w:right w:val="nil"/>
            </w:tcBorders>
            <w:hideMark/>
          </w:tcPr>
          <w:p w14:paraId="4C022AEC" w14:textId="77777777" w:rsidR="00A57C44" w:rsidRPr="00A079C9" w:rsidRDefault="00A57C44" w:rsidP="00A57C44">
            <w:pPr>
              <w:spacing w:after="160" w:line="276" w:lineRule="auto"/>
              <w:ind w:firstLine="0"/>
              <w:jc w:val="center"/>
              <w:rPr>
                <w:rFonts w:ascii="Aptos" w:eastAsia="Calibri" w:hAnsi="Aptos" w:cstheme="minorHAnsi"/>
                <w:vertAlign w:val="superscript"/>
              </w:rPr>
            </w:pPr>
            <w:r w:rsidRPr="00A079C9">
              <w:rPr>
                <w:rFonts w:ascii="Aptos" w:eastAsia="Calibri" w:hAnsi="Aptos" w:cstheme="minorHAnsi"/>
                <w:i/>
                <w:vertAlign w:val="superscript"/>
              </w:rPr>
              <w:t>(Parašas)</w:t>
            </w:r>
          </w:p>
        </w:tc>
        <w:tc>
          <w:tcPr>
            <w:tcW w:w="704" w:type="dxa"/>
            <w:tcBorders>
              <w:top w:val="nil"/>
              <w:left w:val="nil"/>
              <w:bottom w:val="nil"/>
              <w:right w:val="nil"/>
            </w:tcBorders>
          </w:tcPr>
          <w:p w14:paraId="0A3584BE" w14:textId="77777777" w:rsidR="00A57C44" w:rsidRPr="00A079C9" w:rsidRDefault="00A57C44" w:rsidP="00A57C44">
            <w:pPr>
              <w:spacing w:after="160" w:line="276" w:lineRule="auto"/>
              <w:ind w:firstLine="0"/>
              <w:jc w:val="left"/>
              <w:rPr>
                <w:rFonts w:ascii="Aptos" w:eastAsia="Calibri" w:hAnsi="Aptos" w:cstheme="minorHAnsi"/>
                <w:vertAlign w:val="superscript"/>
              </w:rPr>
            </w:pPr>
          </w:p>
        </w:tc>
        <w:tc>
          <w:tcPr>
            <w:tcW w:w="2667" w:type="dxa"/>
            <w:tcBorders>
              <w:top w:val="single" w:sz="4" w:space="0" w:color="auto"/>
              <w:left w:val="nil"/>
              <w:bottom w:val="nil"/>
              <w:right w:val="nil"/>
            </w:tcBorders>
            <w:hideMark/>
          </w:tcPr>
          <w:p w14:paraId="42321ACE" w14:textId="77777777" w:rsidR="00A57C44" w:rsidRPr="00A079C9" w:rsidRDefault="00A57C44" w:rsidP="00A57C44">
            <w:pPr>
              <w:spacing w:after="160" w:line="276" w:lineRule="auto"/>
              <w:ind w:firstLine="0"/>
              <w:jc w:val="center"/>
              <w:rPr>
                <w:rFonts w:ascii="Aptos" w:eastAsia="Calibri" w:hAnsi="Aptos" w:cstheme="minorHAnsi"/>
                <w:vertAlign w:val="superscript"/>
              </w:rPr>
            </w:pPr>
            <w:r w:rsidRPr="00A079C9">
              <w:rPr>
                <w:rFonts w:ascii="Aptos" w:eastAsia="Calibri" w:hAnsi="Aptos" w:cstheme="minorHAnsi"/>
                <w:i/>
                <w:vertAlign w:val="superscript"/>
              </w:rPr>
              <w:t>(Vardas, pavardė)</w:t>
            </w:r>
          </w:p>
        </w:tc>
      </w:tr>
    </w:tbl>
    <w:p w14:paraId="367E8661" w14:textId="77777777" w:rsidR="009B4090" w:rsidRPr="00A079C9" w:rsidRDefault="009B4090" w:rsidP="000D6B49">
      <w:pPr>
        <w:pStyle w:val="Style2"/>
        <w:ind w:firstLine="0"/>
        <w:jc w:val="both"/>
        <w:rPr>
          <w:rFonts w:ascii="Aptos" w:hAnsi="Aptos" w:cstheme="minorHAnsi"/>
        </w:rPr>
      </w:pPr>
      <w:bookmarkStart w:id="11" w:name="_Pirkimo_dokumentų_6_1"/>
      <w:bookmarkStart w:id="12" w:name="_Pirkimo_dokumentų_6"/>
      <w:bookmarkEnd w:id="11"/>
      <w:bookmarkEnd w:id="12"/>
    </w:p>
    <w:sectPr w:rsidR="009B4090" w:rsidRPr="00A079C9" w:rsidSect="00267F8B">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AF9A" w14:textId="77777777" w:rsidR="007710BD" w:rsidRDefault="007710BD" w:rsidP="00D05666">
      <w:r>
        <w:separator/>
      </w:r>
    </w:p>
  </w:endnote>
  <w:endnote w:type="continuationSeparator" w:id="0">
    <w:p w14:paraId="7EB772C2" w14:textId="77777777" w:rsidR="007710BD" w:rsidRDefault="007710BD" w:rsidP="00D05666">
      <w:r>
        <w:continuationSeparator/>
      </w:r>
    </w:p>
  </w:endnote>
  <w:endnote w:type="continuationNotice" w:id="1">
    <w:p w14:paraId="31A48419" w14:textId="77777777" w:rsidR="007710BD" w:rsidRDefault="007710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65624"/>
      <w:docPartObj>
        <w:docPartGallery w:val="Page Numbers (Bottom of Page)"/>
        <w:docPartUnique/>
      </w:docPartObj>
    </w:sdtPr>
    <w:sdtEndPr>
      <w:rPr>
        <w:noProof/>
      </w:rPr>
    </w:sdtEndPr>
    <w:sdtContent>
      <w:p w14:paraId="75DE9973" w14:textId="1B7C5BB8"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44763"/>
      <w:docPartObj>
        <w:docPartGallery w:val="Page Numbers (Bottom of Page)"/>
        <w:docPartUnique/>
      </w:docPartObj>
    </w:sdtPr>
    <w:sdtEndPr>
      <w:rPr>
        <w:noProof/>
      </w:rPr>
    </w:sdtEndPr>
    <w:sdtContent>
      <w:p w14:paraId="7046E453" w14:textId="686D574B"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DEA1" w14:textId="77777777" w:rsidR="007710BD" w:rsidRDefault="007710BD" w:rsidP="00D05666">
      <w:r>
        <w:separator/>
      </w:r>
    </w:p>
  </w:footnote>
  <w:footnote w:type="continuationSeparator" w:id="0">
    <w:p w14:paraId="3F6D3B84" w14:textId="77777777" w:rsidR="007710BD" w:rsidRDefault="007710BD" w:rsidP="00D05666">
      <w:r>
        <w:continuationSeparator/>
      </w:r>
    </w:p>
  </w:footnote>
  <w:footnote w:type="continuationNotice" w:id="1">
    <w:p w14:paraId="4124B11D" w14:textId="77777777" w:rsidR="007710BD" w:rsidRDefault="007710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887E9B9"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A25D" w14:textId="4FD9E979" w:rsidR="00267F8B" w:rsidRDefault="00267F8B">
    <w:pPr>
      <w:pStyle w:val="Header"/>
      <w:jc w:val="center"/>
    </w:pPr>
  </w:p>
  <w:p w14:paraId="2FBA12F4" w14:textId="59366B8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24011"/>
    <w:multiLevelType w:val="hybridMultilevel"/>
    <w:tmpl w:val="731EAA1C"/>
    <w:lvl w:ilvl="0" w:tplc="4E241FE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FD8C8CFC"/>
    <w:lvl w:ilvl="0">
      <w:start w:val="2"/>
      <w:numFmt w:val="decimal"/>
      <w:lvlText w:val="%1."/>
      <w:lvlJc w:val="left"/>
      <w:pPr>
        <w:ind w:left="360" w:hanging="360"/>
      </w:pPr>
      <w:rPr>
        <w:rFonts w:eastAsia="Calibri" w:hint="default"/>
        <w:color w:val="auto"/>
      </w:rPr>
    </w:lvl>
    <w:lvl w:ilvl="1">
      <w:start w:val="1"/>
      <w:numFmt w:val="decimal"/>
      <w:lvlText w:val="%1.%2."/>
      <w:lvlJc w:val="left"/>
      <w:pPr>
        <w:ind w:left="1210" w:hanging="360"/>
      </w:pPr>
      <w:rPr>
        <w:rFonts w:ascii="Aptos" w:eastAsia="Calibri" w:hAnsi="Aptos" w:cs="Arial" w:hint="default"/>
        <w:i w:val="0"/>
        <w:iCs w:val="0"/>
        <w:color w:val="auto"/>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6991C71"/>
    <w:multiLevelType w:val="hybridMultilevel"/>
    <w:tmpl w:val="2296555C"/>
    <w:lvl w:ilvl="0" w:tplc="6CE62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B8211A8"/>
    <w:multiLevelType w:val="hybridMultilevel"/>
    <w:tmpl w:val="128A9D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82C4AC0"/>
    <w:multiLevelType w:val="hybridMultilevel"/>
    <w:tmpl w:val="C7E056D4"/>
    <w:lvl w:ilvl="0" w:tplc="6F5A2ED2">
      <w:start w:val="1"/>
      <w:numFmt w:val="decimal"/>
      <w:lvlText w:val="%1."/>
      <w:lvlJc w:val="left"/>
      <w:pPr>
        <w:tabs>
          <w:tab w:val="num" w:pos="900"/>
        </w:tabs>
        <w:ind w:left="540" w:hanging="360"/>
      </w:pPr>
    </w:lvl>
    <w:lvl w:ilvl="1" w:tplc="A418DDD0">
      <w:numFmt w:val="decimal"/>
      <w:lvlText w:val=""/>
      <w:lvlJc w:val="left"/>
    </w:lvl>
    <w:lvl w:ilvl="2" w:tplc="371208DA">
      <w:numFmt w:val="decimal"/>
      <w:lvlText w:val=""/>
      <w:lvlJc w:val="left"/>
    </w:lvl>
    <w:lvl w:ilvl="3" w:tplc="FE163BE6">
      <w:numFmt w:val="decimal"/>
      <w:lvlText w:val=""/>
      <w:lvlJc w:val="left"/>
    </w:lvl>
    <w:lvl w:ilvl="4" w:tplc="6FB03ADE">
      <w:numFmt w:val="decimal"/>
      <w:lvlText w:val=""/>
      <w:lvlJc w:val="left"/>
    </w:lvl>
    <w:lvl w:ilvl="5" w:tplc="E47E5A46">
      <w:numFmt w:val="decimal"/>
      <w:lvlText w:val=""/>
      <w:lvlJc w:val="left"/>
    </w:lvl>
    <w:lvl w:ilvl="6" w:tplc="8A0A4164">
      <w:numFmt w:val="decimal"/>
      <w:lvlText w:val=""/>
      <w:lvlJc w:val="left"/>
    </w:lvl>
    <w:lvl w:ilvl="7" w:tplc="286ABD68">
      <w:numFmt w:val="decimal"/>
      <w:lvlText w:val=""/>
      <w:lvlJc w:val="left"/>
    </w:lvl>
    <w:lvl w:ilvl="8" w:tplc="CB70328C">
      <w:numFmt w:val="decimal"/>
      <w:lvlText w:val=""/>
      <w:lvlJc w:val="left"/>
    </w:lvl>
  </w:abstractNum>
  <w:abstractNum w:abstractNumId="15" w15:restartNumberingAfterBreak="0">
    <w:nsid w:val="5D013191"/>
    <w:multiLevelType w:val="multilevel"/>
    <w:tmpl w:val="CE96FDE4"/>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7584CFC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ptos" w:hAnsi="Aptos"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76D360F3"/>
    <w:multiLevelType w:val="hybridMultilevel"/>
    <w:tmpl w:val="BF3E51DC"/>
    <w:lvl w:ilvl="0" w:tplc="8DA4654E">
      <w:start w:val="5"/>
      <w:numFmt w:val="decimal"/>
      <w:lvlText w:val="%1."/>
      <w:lvlJc w:val="left"/>
      <w:pPr>
        <w:tabs>
          <w:tab w:val="num" w:pos="900"/>
        </w:tabs>
        <w:ind w:left="540" w:hanging="360"/>
      </w:pPr>
    </w:lvl>
    <w:lvl w:ilvl="1" w:tplc="CBD2AE2E">
      <w:numFmt w:val="decimal"/>
      <w:lvlText w:val=""/>
      <w:lvlJc w:val="left"/>
    </w:lvl>
    <w:lvl w:ilvl="2" w:tplc="928A1ABC">
      <w:numFmt w:val="decimal"/>
      <w:lvlText w:val=""/>
      <w:lvlJc w:val="left"/>
    </w:lvl>
    <w:lvl w:ilvl="3" w:tplc="25F6A1E6">
      <w:numFmt w:val="decimal"/>
      <w:lvlText w:val=""/>
      <w:lvlJc w:val="left"/>
    </w:lvl>
    <w:lvl w:ilvl="4" w:tplc="A24EF7D0">
      <w:numFmt w:val="decimal"/>
      <w:lvlText w:val=""/>
      <w:lvlJc w:val="left"/>
    </w:lvl>
    <w:lvl w:ilvl="5" w:tplc="8FA43352">
      <w:numFmt w:val="decimal"/>
      <w:lvlText w:val=""/>
      <w:lvlJc w:val="left"/>
    </w:lvl>
    <w:lvl w:ilvl="6" w:tplc="5164E9FE">
      <w:numFmt w:val="decimal"/>
      <w:lvlText w:val=""/>
      <w:lvlJc w:val="left"/>
    </w:lvl>
    <w:lvl w:ilvl="7" w:tplc="5C14E892">
      <w:numFmt w:val="decimal"/>
      <w:lvlText w:val=""/>
      <w:lvlJc w:val="left"/>
    </w:lvl>
    <w:lvl w:ilvl="8" w:tplc="B97A1BB4">
      <w:numFmt w:val="decimal"/>
      <w:lvlText w:val=""/>
      <w:lvlJc w:val="left"/>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34B0B0A2"/>
    <w:lvl w:ilvl="0">
      <w:start w:val="1"/>
      <w:numFmt w:val="decimal"/>
      <w:lvlText w:val="%1."/>
      <w:lvlJc w:val="left"/>
      <w:pPr>
        <w:ind w:left="1080" w:hanging="720"/>
      </w:pPr>
      <w:rPr>
        <w:rFonts w:ascii="Aptos" w:hAnsi="Aptos" w:cstheme="minorHAnsi"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9"/>
  </w:num>
  <w:num w:numId="3" w16cid:durableId="138770985">
    <w:abstractNumId w:val="7"/>
  </w:num>
  <w:num w:numId="4" w16cid:durableId="219707255">
    <w:abstractNumId w:val="27"/>
  </w:num>
  <w:num w:numId="5" w16cid:durableId="1652252092">
    <w:abstractNumId w:val="5"/>
  </w:num>
  <w:num w:numId="6" w16cid:durableId="963148996">
    <w:abstractNumId w:val="3"/>
  </w:num>
  <w:num w:numId="7" w16cid:durableId="817724215">
    <w:abstractNumId w:val="9"/>
  </w:num>
  <w:num w:numId="8" w16cid:durableId="1250694197">
    <w:abstractNumId w:val="1"/>
  </w:num>
  <w:num w:numId="9" w16cid:durableId="1476410157">
    <w:abstractNumId w:val="22"/>
  </w:num>
  <w:num w:numId="10" w16cid:durableId="1236630376">
    <w:abstractNumId w:val="23"/>
  </w:num>
  <w:num w:numId="11" w16cid:durableId="1415740606">
    <w:abstractNumId w:val="21"/>
  </w:num>
  <w:num w:numId="12" w16cid:durableId="1594045305">
    <w:abstractNumId w:val="10"/>
  </w:num>
  <w:num w:numId="13" w16cid:durableId="1720938864">
    <w:abstractNumId w:val="0"/>
  </w:num>
  <w:num w:numId="14" w16cid:durableId="152769735">
    <w:abstractNumId w:val="25"/>
  </w:num>
  <w:num w:numId="15" w16cid:durableId="237785834">
    <w:abstractNumId w:val="26"/>
  </w:num>
  <w:num w:numId="16" w16cid:durableId="691883796">
    <w:abstractNumId w:val="15"/>
  </w:num>
  <w:num w:numId="17" w16cid:durableId="192039744">
    <w:abstractNumId w:val="14"/>
  </w:num>
  <w:num w:numId="18" w16cid:durableId="394821050">
    <w:abstractNumId w:val="24"/>
  </w:num>
  <w:num w:numId="19" w16cid:durableId="868032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16"/>
  </w:num>
  <w:num w:numId="21" w16cid:durableId="2133860010">
    <w:abstractNumId w:val="18"/>
  </w:num>
  <w:num w:numId="22" w16cid:durableId="396826189">
    <w:abstractNumId w:val="6"/>
  </w:num>
  <w:num w:numId="23" w16cid:durableId="1218784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822573">
    <w:abstractNumId w:val="8"/>
  </w:num>
  <w:num w:numId="27" w16cid:durableId="2056198894">
    <w:abstractNumId w:val="12"/>
  </w:num>
  <w:num w:numId="28" w16cid:durableId="4100864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2761F"/>
    <w:rsid w:val="000276F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D4F"/>
    <w:rsid w:val="00051E9D"/>
    <w:rsid w:val="00052365"/>
    <w:rsid w:val="0005295E"/>
    <w:rsid w:val="00053704"/>
    <w:rsid w:val="000543B5"/>
    <w:rsid w:val="000546BD"/>
    <w:rsid w:val="00054712"/>
    <w:rsid w:val="00055235"/>
    <w:rsid w:val="000561CC"/>
    <w:rsid w:val="0005710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5B"/>
    <w:rsid w:val="00077944"/>
    <w:rsid w:val="00077A1D"/>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8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6B49"/>
    <w:rsid w:val="000D7BCA"/>
    <w:rsid w:val="000E083B"/>
    <w:rsid w:val="000E0EAE"/>
    <w:rsid w:val="000E1743"/>
    <w:rsid w:val="000E266E"/>
    <w:rsid w:val="000E2F27"/>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AD"/>
    <w:rsid w:val="000F1287"/>
    <w:rsid w:val="000F1809"/>
    <w:rsid w:val="000F1C8C"/>
    <w:rsid w:val="000F2282"/>
    <w:rsid w:val="000F28A5"/>
    <w:rsid w:val="000F3072"/>
    <w:rsid w:val="000F32EB"/>
    <w:rsid w:val="000F46E5"/>
    <w:rsid w:val="000F4AA3"/>
    <w:rsid w:val="000F513D"/>
    <w:rsid w:val="000F6EDF"/>
    <w:rsid w:val="000F7102"/>
    <w:rsid w:val="000F7790"/>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CA"/>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D41"/>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36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B5"/>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655"/>
    <w:rsid w:val="001B0E43"/>
    <w:rsid w:val="001B13F2"/>
    <w:rsid w:val="001B182C"/>
    <w:rsid w:val="001B1CD4"/>
    <w:rsid w:val="001B1D94"/>
    <w:rsid w:val="001B2226"/>
    <w:rsid w:val="001B370C"/>
    <w:rsid w:val="001B3BCE"/>
    <w:rsid w:val="001B3C7D"/>
    <w:rsid w:val="001B4D66"/>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651"/>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E5"/>
    <w:rsid w:val="002148E7"/>
    <w:rsid w:val="00214A30"/>
    <w:rsid w:val="00214D4B"/>
    <w:rsid w:val="00214E2F"/>
    <w:rsid w:val="00214E99"/>
    <w:rsid w:val="002155DD"/>
    <w:rsid w:val="002161E2"/>
    <w:rsid w:val="002163DC"/>
    <w:rsid w:val="00217893"/>
    <w:rsid w:val="00217C84"/>
    <w:rsid w:val="00217F6F"/>
    <w:rsid w:val="00220350"/>
    <w:rsid w:val="00220B88"/>
    <w:rsid w:val="002211A8"/>
    <w:rsid w:val="00221235"/>
    <w:rsid w:val="00221CC0"/>
    <w:rsid w:val="0022235C"/>
    <w:rsid w:val="00222418"/>
    <w:rsid w:val="00223247"/>
    <w:rsid w:val="00223614"/>
    <w:rsid w:val="002245A2"/>
    <w:rsid w:val="002256CF"/>
    <w:rsid w:val="00225BEF"/>
    <w:rsid w:val="002267CC"/>
    <w:rsid w:val="002267DE"/>
    <w:rsid w:val="00226A33"/>
    <w:rsid w:val="002279BC"/>
    <w:rsid w:val="00231166"/>
    <w:rsid w:val="00233169"/>
    <w:rsid w:val="00234717"/>
    <w:rsid w:val="00234920"/>
    <w:rsid w:val="0023505D"/>
    <w:rsid w:val="00235284"/>
    <w:rsid w:val="00236FAE"/>
    <w:rsid w:val="002374F8"/>
    <w:rsid w:val="00237EA0"/>
    <w:rsid w:val="00237EB4"/>
    <w:rsid w:val="00237FBE"/>
    <w:rsid w:val="002415C7"/>
    <w:rsid w:val="0024180E"/>
    <w:rsid w:val="002418CE"/>
    <w:rsid w:val="0024200F"/>
    <w:rsid w:val="0024210E"/>
    <w:rsid w:val="002421D1"/>
    <w:rsid w:val="002428AC"/>
    <w:rsid w:val="00242987"/>
    <w:rsid w:val="002430AE"/>
    <w:rsid w:val="00243470"/>
    <w:rsid w:val="002438B2"/>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C9"/>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67F8B"/>
    <w:rsid w:val="002709C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B3"/>
    <w:rsid w:val="002B03D7"/>
    <w:rsid w:val="002B062F"/>
    <w:rsid w:val="002B144C"/>
    <w:rsid w:val="002B189A"/>
    <w:rsid w:val="002B19CD"/>
    <w:rsid w:val="002B3F04"/>
    <w:rsid w:val="002B42DA"/>
    <w:rsid w:val="002B602E"/>
    <w:rsid w:val="002B6B9E"/>
    <w:rsid w:val="002B7D13"/>
    <w:rsid w:val="002C0A08"/>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9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B64"/>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37C5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50F"/>
    <w:rsid w:val="00365384"/>
    <w:rsid w:val="003660B8"/>
    <w:rsid w:val="0036658B"/>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A"/>
    <w:rsid w:val="003878F0"/>
    <w:rsid w:val="003903FB"/>
    <w:rsid w:val="0039114B"/>
    <w:rsid w:val="003918AE"/>
    <w:rsid w:val="00392458"/>
    <w:rsid w:val="0039299B"/>
    <w:rsid w:val="003943EC"/>
    <w:rsid w:val="00394B3D"/>
    <w:rsid w:val="00394C27"/>
    <w:rsid w:val="00396F4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1A2"/>
    <w:rsid w:val="003B0093"/>
    <w:rsid w:val="003B03D1"/>
    <w:rsid w:val="003B12DE"/>
    <w:rsid w:val="003B21DD"/>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120"/>
    <w:rsid w:val="003D6258"/>
    <w:rsid w:val="003D6501"/>
    <w:rsid w:val="003D73C2"/>
    <w:rsid w:val="003E0731"/>
    <w:rsid w:val="003E0A08"/>
    <w:rsid w:val="003E0D12"/>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B8D"/>
    <w:rsid w:val="003F092C"/>
    <w:rsid w:val="003F0DA7"/>
    <w:rsid w:val="003F139A"/>
    <w:rsid w:val="003F1531"/>
    <w:rsid w:val="003F18FD"/>
    <w:rsid w:val="003F246A"/>
    <w:rsid w:val="003F2587"/>
    <w:rsid w:val="003F25CB"/>
    <w:rsid w:val="003F2E3E"/>
    <w:rsid w:val="003F3617"/>
    <w:rsid w:val="003F3855"/>
    <w:rsid w:val="003F3EFE"/>
    <w:rsid w:val="003F3FC9"/>
    <w:rsid w:val="003F42DA"/>
    <w:rsid w:val="003F5489"/>
    <w:rsid w:val="003F54D8"/>
    <w:rsid w:val="003F5D40"/>
    <w:rsid w:val="003F740A"/>
    <w:rsid w:val="004003B4"/>
    <w:rsid w:val="00401CAD"/>
    <w:rsid w:val="004038AE"/>
    <w:rsid w:val="00403C4D"/>
    <w:rsid w:val="00403F90"/>
    <w:rsid w:val="00404031"/>
    <w:rsid w:val="00404533"/>
    <w:rsid w:val="0040472C"/>
    <w:rsid w:val="004047D7"/>
    <w:rsid w:val="00405855"/>
    <w:rsid w:val="00405B76"/>
    <w:rsid w:val="00405D65"/>
    <w:rsid w:val="0040657F"/>
    <w:rsid w:val="00407820"/>
    <w:rsid w:val="00407939"/>
    <w:rsid w:val="00407A03"/>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670C"/>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FD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CD"/>
    <w:rsid w:val="00483B9F"/>
    <w:rsid w:val="00483E10"/>
    <w:rsid w:val="004847DE"/>
    <w:rsid w:val="00485E23"/>
    <w:rsid w:val="00486365"/>
    <w:rsid w:val="0048654D"/>
    <w:rsid w:val="004867B9"/>
    <w:rsid w:val="00486B0D"/>
    <w:rsid w:val="004876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9B4"/>
    <w:rsid w:val="004B2B8B"/>
    <w:rsid w:val="004B2DE4"/>
    <w:rsid w:val="004B3C0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67D"/>
    <w:rsid w:val="004D06E6"/>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80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0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C4A"/>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DBB"/>
    <w:rsid w:val="005D7383"/>
    <w:rsid w:val="005D7A77"/>
    <w:rsid w:val="005D7D8C"/>
    <w:rsid w:val="005D7DA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C54"/>
    <w:rsid w:val="00603E31"/>
    <w:rsid w:val="0060407A"/>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AC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AD4"/>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EA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F0"/>
    <w:rsid w:val="006824FC"/>
    <w:rsid w:val="00682AD5"/>
    <w:rsid w:val="00683D1E"/>
    <w:rsid w:val="0068448B"/>
    <w:rsid w:val="00685C49"/>
    <w:rsid w:val="00687997"/>
    <w:rsid w:val="00687E47"/>
    <w:rsid w:val="0069058D"/>
    <w:rsid w:val="006912EA"/>
    <w:rsid w:val="00692635"/>
    <w:rsid w:val="006936A9"/>
    <w:rsid w:val="00693C7B"/>
    <w:rsid w:val="00694911"/>
    <w:rsid w:val="006966D7"/>
    <w:rsid w:val="00696EED"/>
    <w:rsid w:val="006A02C4"/>
    <w:rsid w:val="006A0320"/>
    <w:rsid w:val="006A0559"/>
    <w:rsid w:val="006A19E0"/>
    <w:rsid w:val="006A1A30"/>
    <w:rsid w:val="006A1F6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731"/>
    <w:rsid w:val="006C37BD"/>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4BB"/>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30"/>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3DB"/>
    <w:rsid w:val="0072163C"/>
    <w:rsid w:val="0072168C"/>
    <w:rsid w:val="00721A8D"/>
    <w:rsid w:val="00721C5B"/>
    <w:rsid w:val="00721E06"/>
    <w:rsid w:val="00722B34"/>
    <w:rsid w:val="00722C8A"/>
    <w:rsid w:val="00723C3F"/>
    <w:rsid w:val="007243EB"/>
    <w:rsid w:val="00724719"/>
    <w:rsid w:val="00724B68"/>
    <w:rsid w:val="00725AB6"/>
    <w:rsid w:val="00725D1E"/>
    <w:rsid w:val="00726D25"/>
    <w:rsid w:val="00726D3A"/>
    <w:rsid w:val="00726E63"/>
    <w:rsid w:val="007306D3"/>
    <w:rsid w:val="007317B5"/>
    <w:rsid w:val="00731D1E"/>
    <w:rsid w:val="0073210C"/>
    <w:rsid w:val="0073238A"/>
    <w:rsid w:val="00732B8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545"/>
    <w:rsid w:val="0076284D"/>
    <w:rsid w:val="00764170"/>
    <w:rsid w:val="00764FD6"/>
    <w:rsid w:val="007654C6"/>
    <w:rsid w:val="00765F24"/>
    <w:rsid w:val="00766211"/>
    <w:rsid w:val="00766335"/>
    <w:rsid w:val="007710BD"/>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89D"/>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2E9A"/>
    <w:rsid w:val="007D31B5"/>
    <w:rsid w:val="007D41C0"/>
    <w:rsid w:val="007D4537"/>
    <w:rsid w:val="007D583F"/>
    <w:rsid w:val="007D5985"/>
    <w:rsid w:val="007D5C61"/>
    <w:rsid w:val="007D5DEA"/>
    <w:rsid w:val="007D62F2"/>
    <w:rsid w:val="007D644F"/>
    <w:rsid w:val="007D6542"/>
    <w:rsid w:val="007D755A"/>
    <w:rsid w:val="007D7719"/>
    <w:rsid w:val="007D7BC5"/>
    <w:rsid w:val="007E05CD"/>
    <w:rsid w:val="007E0A52"/>
    <w:rsid w:val="007E1624"/>
    <w:rsid w:val="007E1893"/>
    <w:rsid w:val="007E1F57"/>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119"/>
    <w:rsid w:val="007F6402"/>
    <w:rsid w:val="007F65C2"/>
    <w:rsid w:val="007F6F26"/>
    <w:rsid w:val="007F7397"/>
    <w:rsid w:val="0080046E"/>
    <w:rsid w:val="0080269D"/>
    <w:rsid w:val="008040CB"/>
    <w:rsid w:val="008043C9"/>
    <w:rsid w:val="00805177"/>
    <w:rsid w:val="00806044"/>
    <w:rsid w:val="008061F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3D"/>
    <w:rsid w:val="008176D9"/>
    <w:rsid w:val="00817AB9"/>
    <w:rsid w:val="00820787"/>
    <w:rsid w:val="0082094F"/>
    <w:rsid w:val="00821BB1"/>
    <w:rsid w:val="008221D5"/>
    <w:rsid w:val="008233DF"/>
    <w:rsid w:val="00823BF2"/>
    <w:rsid w:val="0082458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BAA"/>
    <w:rsid w:val="00833C48"/>
    <w:rsid w:val="008344ED"/>
    <w:rsid w:val="008349ED"/>
    <w:rsid w:val="00834B86"/>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91"/>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6C4"/>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6D0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E9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8FB"/>
    <w:rsid w:val="008F2D15"/>
    <w:rsid w:val="008F32D0"/>
    <w:rsid w:val="008F34D6"/>
    <w:rsid w:val="008F35AA"/>
    <w:rsid w:val="008F38C8"/>
    <w:rsid w:val="008F3AED"/>
    <w:rsid w:val="008F4D52"/>
    <w:rsid w:val="008F52B3"/>
    <w:rsid w:val="008F52FC"/>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3786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6A5"/>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A8B"/>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65C"/>
    <w:rsid w:val="0099297C"/>
    <w:rsid w:val="0099299E"/>
    <w:rsid w:val="00992E10"/>
    <w:rsid w:val="00992F47"/>
    <w:rsid w:val="00993376"/>
    <w:rsid w:val="00993CDB"/>
    <w:rsid w:val="00993EC5"/>
    <w:rsid w:val="00994A3D"/>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5AD"/>
    <w:rsid w:val="009B2F29"/>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16E"/>
    <w:rsid w:val="00A0136C"/>
    <w:rsid w:val="00A01B3A"/>
    <w:rsid w:val="00A02041"/>
    <w:rsid w:val="00A02524"/>
    <w:rsid w:val="00A033EB"/>
    <w:rsid w:val="00A0346A"/>
    <w:rsid w:val="00A040B5"/>
    <w:rsid w:val="00A0430F"/>
    <w:rsid w:val="00A04ACA"/>
    <w:rsid w:val="00A065A2"/>
    <w:rsid w:val="00A079C9"/>
    <w:rsid w:val="00A100C8"/>
    <w:rsid w:val="00A10489"/>
    <w:rsid w:val="00A10DB9"/>
    <w:rsid w:val="00A10FCA"/>
    <w:rsid w:val="00A113C1"/>
    <w:rsid w:val="00A11E57"/>
    <w:rsid w:val="00A12346"/>
    <w:rsid w:val="00A1297F"/>
    <w:rsid w:val="00A130D3"/>
    <w:rsid w:val="00A13928"/>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5C4F"/>
    <w:rsid w:val="00A363BD"/>
    <w:rsid w:val="00A3699B"/>
    <w:rsid w:val="00A36ADA"/>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4D"/>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44"/>
    <w:rsid w:val="00A57C65"/>
    <w:rsid w:val="00A60616"/>
    <w:rsid w:val="00A60845"/>
    <w:rsid w:val="00A6180D"/>
    <w:rsid w:val="00A6293A"/>
    <w:rsid w:val="00A636F3"/>
    <w:rsid w:val="00A637A9"/>
    <w:rsid w:val="00A63C9A"/>
    <w:rsid w:val="00A64641"/>
    <w:rsid w:val="00A646E1"/>
    <w:rsid w:val="00A64BEF"/>
    <w:rsid w:val="00A64EEE"/>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022"/>
    <w:rsid w:val="00A865DA"/>
    <w:rsid w:val="00A90309"/>
    <w:rsid w:val="00A90821"/>
    <w:rsid w:val="00A90C03"/>
    <w:rsid w:val="00A91483"/>
    <w:rsid w:val="00A92611"/>
    <w:rsid w:val="00A934E0"/>
    <w:rsid w:val="00A94866"/>
    <w:rsid w:val="00A95620"/>
    <w:rsid w:val="00A963AA"/>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6FDB"/>
    <w:rsid w:val="00AC7575"/>
    <w:rsid w:val="00AC7C29"/>
    <w:rsid w:val="00AD0911"/>
    <w:rsid w:val="00AD0F22"/>
    <w:rsid w:val="00AD16FA"/>
    <w:rsid w:val="00AD1B88"/>
    <w:rsid w:val="00AD2137"/>
    <w:rsid w:val="00AD224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3FB"/>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D2"/>
    <w:rsid w:val="00B01C30"/>
    <w:rsid w:val="00B05A03"/>
    <w:rsid w:val="00B05A81"/>
    <w:rsid w:val="00B06374"/>
    <w:rsid w:val="00B07665"/>
    <w:rsid w:val="00B076FD"/>
    <w:rsid w:val="00B07D65"/>
    <w:rsid w:val="00B1096B"/>
    <w:rsid w:val="00B1123C"/>
    <w:rsid w:val="00B1192A"/>
    <w:rsid w:val="00B12512"/>
    <w:rsid w:val="00B12852"/>
    <w:rsid w:val="00B12AE3"/>
    <w:rsid w:val="00B14544"/>
    <w:rsid w:val="00B15291"/>
    <w:rsid w:val="00B1553E"/>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5E69"/>
    <w:rsid w:val="00B6653E"/>
    <w:rsid w:val="00B672BA"/>
    <w:rsid w:val="00B6737C"/>
    <w:rsid w:val="00B712C7"/>
    <w:rsid w:val="00B71986"/>
    <w:rsid w:val="00B71B06"/>
    <w:rsid w:val="00B723B0"/>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87E"/>
    <w:rsid w:val="00B97D87"/>
    <w:rsid w:val="00BA010F"/>
    <w:rsid w:val="00BA029A"/>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233"/>
    <w:rsid w:val="00BB45B4"/>
    <w:rsid w:val="00BB45DF"/>
    <w:rsid w:val="00BB4A57"/>
    <w:rsid w:val="00BB4CDA"/>
    <w:rsid w:val="00BB5270"/>
    <w:rsid w:val="00BB54F0"/>
    <w:rsid w:val="00BB5D3D"/>
    <w:rsid w:val="00BB6533"/>
    <w:rsid w:val="00BB6B79"/>
    <w:rsid w:val="00BC0EC9"/>
    <w:rsid w:val="00BC1CD4"/>
    <w:rsid w:val="00BC22EF"/>
    <w:rsid w:val="00BC2E44"/>
    <w:rsid w:val="00BC3440"/>
    <w:rsid w:val="00BC3DF9"/>
    <w:rsid w:val="00BC3EEA"/>
    <w:rsid w:val="00BC403A"/>
    <w:rsid w:val="00BC6A0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14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97"/>
    <w:rsid w:val="00C42315"/>
    <w:rsid w:val="00C42A0E"/>
    <w:rsid w:val="00C43037"/>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A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E5F"/>
    <w:rsid w:val="00CA6329"/>
    <w:rsid w:val="00CA65C6"/>
    <w:rsid w:val="00CA6B29"/>
    <w:rsid w:val="00CB1BFC"/>
    <w:rsid w:val="00CB1C73"/>
    <w:rsid w:val="00CB21ED"/>
    <w:rsid w:val="00CB237B"/>
    <w:rsid w:val="00CB3E24"/>
    <w:rsid w:val="00CB4441"/>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1EE3"/>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B0F"/>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378"/>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F3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A25"/>
    <w:rsid w:val="00D7155A"/>
    <w:rsid w:val="00D720E9"/>
    <w:rsid w:val="00D722C8"/>
    <w:rsid w:val="00D73174"/>
    <w:rsid w:val="00D734C0"/>
    <w:rsid w:val="00D734C6"/>
    <w:rsid w:val="00D73763"/>
    <w:rsid w:val="00D73765"/>
    <w:rsid w:val="00D7377C"/>
    <w:rsid w:val="00D74236"/>
    <w:rsid w:val="00D75062"/>
    <w:rsid w:val="00D75609"/>
    <w:rsid w:val="00D77C78"/>
    <w:rsid w:val="00D77FCB"/>
    <w:rsid w:val="00D8000A"/>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46"/>
    <w:rsid w:val="00DA4DC6"/>
    <w:rsid w:val="00DA5ED0"/>
    <w:rsid w:val="00DA62B5"/>
    <w:rsid w:val="00DA758B"/>
    <w:rsid w:val="00DB0683"/>
    <w:rsid w:val="00DB0BDF"/>
    <w:rsid w:val="00DB2857"/>
    <w:rsid w:val="00DB35AF"/>
    <w:rsid w:val="00DB35F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B7"/>
    <w:rsid w:val="00DD2736"/>
    <w:rsid w:val="00DD2A10"/>
    <w:rsid w:val="00DD344C"/>
    <w:rsid w:val="00DD39A8"/>
    <w:rsid w:val="00DD3C5C"/>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FA"/>
    <w:rsid w:val="00E2272C"/>
    <w:rsid w:val="00E24B5E"/>
    <w:rsid w:val="00E250DF"/>
    <w:rsid w:val="00E2520F"/>
    <w:rsid w:val="00E2534F"/>
    <w:rsid w:val="00E25A55"/>
    <w:rsid w:val="00E25CFD"/>
    <w:rsid w:val="00E25D98"/>
    <w:rsid w:val="00E267BA"/>
    <w:rsid w:val="00E2694C"/>
    <w:rsid w:val="00E26CF5"/>
    <w:rsid w:val="00E270AB"/>
    <w:rsid w:val="00E27254"/>
    <w:rsid w:val="00E312C2"/>
    <w:rsid w:val="00E32664"/>
    <w:rsid w:val="00E32EE3"/>
    <w:rsid w:val="00E33261"/>
    <w:rsid w:val="00E34060"/>
    <w:rsid w:val="00E345D2"/>
    <w:rsid w:val="00E36D55"/>
    <w:rsid w:val="00E375BF"/>
    <w:rsid w:val="00E3782C"/>
    <w:rsid w:val="00E37D44"/>
    <w:rsid w:val="00E405E7"/>
    <w:rsid w:val="00E407FC"/>
    <w:rsid w:val="00E4089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5AE"/>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8EA"/>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1C"/>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5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580"/>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BF"/>
    <w:rsid w:val="00ED6CEC"/>
    <w:rsid w:val="00ED735B"/>
    <w:rsid w:val="00ED73B9"/>
    <w:rsid w:val="00ED7430"/>
    <w:rsid w:val="00EE0136"/>
    <w:rsid w:val="00EE16DB"/>
    <w:rsid w:val="00EE19FD"/>
    <w:rsid w:val="00EE1B56"/>
    <w:rsid w:val="00EE1C85"/>
    <w:rsid w:val="00EE1F5D"/>
    <w:rsid w:val="00EE2914"/>
    <w:rsid w:val="00EE2FC5"/>
    <w:rsid w:val="00EE33F3"/>
    <w:rsid w:val="00EE365C"/>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03"/>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B5D"/>
    <w:rsid w:val="00F75592"/>
    <w:rsid w:val="00F7599F"/>
    <w:rsid w:val="00F7680D"/>
    <w:rsid w:val="00F768B8"/>
    <w:rsid w:val="00F76B1E"/>
    <w:rsid w:val="00F77250"/>
    <w:rsid w:val="00F7725C"/>
    <w:rsid w:val="00F77A5D"/>
    <w:rsid w:val="00F77B99"/>
    <w:rsid w:val="00F80768"/>
    <w:rsid w:val="00F813D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0E9"/>
    <w:rsid w:val="00FA144D"/>
    <w:rsid w:val="00FA2925"/>
    <w:rsid w:val="00FA36EB"/>
    <w:rsid w:val="00FA4B39"/>
    <w:rsid w:val="00FA56CE"/>
    <w:rsid w:val="00FA659D"/>
    <w:rsid w:val="00FA675B"/>
    <w:rsid w:val="00FA7142"/>
    <w:rsid w:val="00FB00BA"/>
    <w:rsid w:val="00FB0339"/>
    <w:rsid w:val="00FB10F0"/>
    <w:rsid w:val="00FB1418"/>
    <w:rsid w:val="00FB1FBE"/>
    <w:rsid w:val="00FB275B"/>
    <w:rsid w:val="00FB2EAD"/>
    <w:rsid w:val="00FB2EFD"/>
    <w:rsid w:val="00FB31A7"/>
    <w:rsid w:val="00FB3981"/>
    <w:rsid w:val="00FB3A99"/>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BF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8CF"/>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6D"/>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link w:val="HeadingChar"/>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7E1F5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3C0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Heading"/>
    <w:link w:val="Style2Char"/>
    <w:qFormat/>
    <w:rsid w:val="00574304"/>
    <w:pPr>
      <w:jc w:val="right"/>
    </w:pPr>
    <w:rPr>
      <w:rFonts w:ascii="Calibri" w:hAnsi="Calibri" w:cs="Calibri"/>
      <w:szCs w:val="21"/>
      <w:lang w:val="lt-LT"/>
    </w:rPr>
  </w:style>
  <w:style w:type="character" w:customStyle="1" w:styleId="HeadingChar">
    <w:name w:val="Heading Char"/>
    <w:basedOn w:val="DefaultParagraphFont"/>
    <w:link w:val="Heading"/>
    <w:rsid w:val="00574304"/>
    <w:rPr>
      <w:rFonts w:ascii="Times New Roman" w:eastAsia="Arial Unicode MS" w:hAnsi="Times New Roman" w:cs="Arial Unicode MS"/>
      <w:b/>
      <w:bCs/>
      <w:caps/>
      <w:color w:val="434343"/>
      <w:spacing w:val="4"/>
      <w:sz w:val="22"/>
      <w:szCs w:val="22"/>
      <w:bdr w:val="nil"/>
      <w:lang w:val="en-US"/>
    </w:rPr>
  </w:style>
  <w:style w:type="character" w:customStyle="1" w:styleId="Style2Char">
    <w:name w:val="Style2 Char"/>
    <w:basedOn w:val="HeadingChar"/>
    <w:link w:val="Style2"/>
    <w:rsid w:val="00574304"/>
    <w:rPr>
      <w:rFonts w:ascii="Calibri" w:eastAsia="Arial Unicode MS" w:hAnsi="Calibri" w:cs="Calibri"/>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4684</Words>
  <Characters>2671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7341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Andrijauskienė</cp:lastModifiedBy>
  <cp:revision>3</cp:revision>
  <cp:lastPrinted>2021-11-03T05:49:00Z</cp:lastPrinted>
  <dcterms:created xsi:type="dcterms:W3CDTF">2026-02-10T11:28:00Z</dcterms:created>
  <dcterms:modified xsi:type="dcterms:W3CDTF">2026-02-17T17:01:00Z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