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60F35" w14:textId="15930457" w:rsidR="00A12E9F" w:rsidRPr="00200900" w:rsidRDefault="00200900" w:rsidP="00200900">
      <w:pPr>
        <w:jc w:val="center"/>
        <w:rPr>
          <w:rFonts w:ascii="Times New Roman" w:hAnsi="Times New Roman" w:cs="Times New Roman"/>
          <w:b/>
          <w:bCs/>
        </w:rPr>
      </w:pPr>
      <w:r w:rsidRPr="00200900">
        <w:rPr>
          <w:rFonts w:ascii="Times New Roman" w:hAnsi="Times New Roman" w:cs="Times New Roman"/>
          <w:b/>
          <w:bCs/>
        </w:rPr>
        <w:t>KVALIFIKACINIAI REIKALAVIMAI</w:t>
      </w:r>
    </w:p>
    <w:p w14:paraId="39E857D2" w14:textId="77777777" w:rsidR="00200900" w:rsidRPr="00200900" w:rsidRDefault="00200900" w:rsidP="00200900">
      <w:pPr>
        <w:jc w:val="center"/>
        <w:rPr>
          <w:rFonts w:ascii="Times New Roman" w:hAnsi="Times New Roman" w:cs="Times New Roman"/>
        </w:rPr>
      </w:pPr>
    </w:p>
    <w:tbl>
      <w:tblPr>
        <w:tblW w:w="9931" w:type="dxa"/>
        <w:tblLook w:val="04A0" w:firstRow="1" w:lastRow="0" w:firstColumn="1" w:lastColumn="0" w:noHBand="0" w:noVBand="1"/>
      </w:tblPr>
      <w:tblGrid>
        <w:gridCol w:w="5070"/>
        <w:gridCol w:w="4861"/>
      </w:tblGrid>
      <w:tr w:rsidR="002403DB" w:rsidRPr="00200900" w14:paraId="51FF2256" w14:textId="77777777" w:rsidTr="2A189D0D">
        <w:trPr>
          <w:trHeight w:val="30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6A14" w14:textId="5101F363" w:rsidR="002403DB" w:rsidRPr="00200900" w:rsidRDefault="002403DB" w:rsidP="000B3E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0900">
              <w:rPr>
                <w:rFonts w:ascii="Times New Roman" w:hAnsi="Times New Roman" w:cs="Times New Roman"/>
                <w:b/>
                <w:bCs/>
              </w:rPr>
              <w:t>Kvalifikacinis reikalavimas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4E72" w14:textId="64D143B9" w:rsidR="002403DB" w:rsidRPr="00200900" w:rsidRDefault="000B3E02" w:rsidP="000B3E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0900">
              <w:rPr>
                <w:rFonts w:ascii="Times New Roman" w:hAnsi="Times New Roman" w:cs="Times New Roman"/>
                <w:b/>
                <w:bCs/>
              </w:rPr>
              <w:t>Atitiktį reikalavimui pagrindžiantys dokumentai</w:t>
            </w:r>
          </w:p>
        </w:tc>
      </w:tr>
      <w:tr w:rsidR="009B1A66" w:rsidRPr="00200900" w14:paraId="3D953F3E" w14:textId="77777777" w:rsidTr="2A189D0D">
        <w:trPr>
          <w:trHeight w:val="30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0041" w14:textId="1ACAF0C3" w:rsidR="009B1A66" w:rsidRPr="00200900" w:rsidRDefault="009B1A66" w:rsidP="2A189D0D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highlight w:val="yellow"/>
              </w:rPr>
            </w:pPr>
            <w:r w:rsidRPr="00200900">
              <w:rPr>
                <w:rFonts w:ascii="Times New Roman" w:hAnsi="Times New Roman" w:cs="Times New Roman"/>
              </w:rPr>
              <w:t xml:space="preserve">Dalyvis per pastaruosius 3 metus (jei tiekėjas veikia trumpiau nei </w:t>
            </w:r>
            <w:r w:rsidRPr="00E404E3">
              <w:rPr>
                <w:rFonts w:ascii="Times New Roman" w:hAnsi="Times New Roman" w:cs="Times New Roman"/>
              </w:rPr>
              <w:t>3</w:t>
            </w:r>
            <w:r w:rsidRPr="00200900">
              <w:rPr>
                <w:rFonts w:ascii="Times New Roman" w:hAnsi="Times New Roman" w:cs="Times New Roman"/>
              </w:rPr>
              <w:t xml:space="preserve"> metai, tai nuo jo registravimo pradžios) iki pasiūlymų pateikimo </w:t>
            </w:r>
            <w:r w:rsidR="00C03096" w:rsidRPr="00200900">
              <w:rPr>
                <w:rFonts w:ascii="Times New Roman" w:hAnsi="Times New Roman" w:cs="Times New Roman"/>
              </w:rPr>
              <w:t>termino pabaigos</w:t>
            </w:r>
            <w:r w:rsidR="00C17674" w:rsidRPr="00200900">
              <w:rPr>
                <w:rFonts w:ascii="Times New Roman" w:hAnsi="Times New Roman" w:cs="Times New Roman"/>
              </w:rPr>
              <w:t xml:space="preserve"> pagal vieną ar daugiau sutarčių</w:t>
            </w:r>
            <w:r w:rsidR="008D3A1E" w:rsidRPr="00200900">
              <w:rPr>
                <w:rFonts w:ascii="Times New Roman" w:hAnsi="Times New Roman" w:cs="Times New Roman"/>
              </w:rPr>
              <w:t xml:space="preserve"> savo jėgomis</w:t>
            </w:r>
            <w:r w:rsidR="0062775E" w:rsidRPr="00200900">
              <w:rPr>
                <w:rFonts w:ascii="Times New Roman" w:hAnsi="Times New Roman" w:cs="Times New Roman"/>
              </w:rPr>
              <w:t xml:space="preserve"> yra</w:t>
            </w:r>
            <w:r w:rsidRPr="00200900">
              <w:rPr>
                <w:rFonts w:ascii="Times New Roman" w:hAnsi="Times New Roman" w:cs="Times New Roman"/>
              </w:rPr>
              <w:t xml:space="preserve"> </w:t>
            </w:r>
            <w:r w:rsidR="008D3A1E" w:rsidRPr="00200900">
              <w:rPr>
                <w:rFonts w:ascii="Times New Roman" w:hAnsi="Times New Roman" w:cs="Times New Roman"/>
              </w:rPr>
              <w:t>suteikę</w:t>
            </w:r>
            <w:r w:rsidR="63B88C54" w:rsidRPr="00200900">
              <w:rPr>
                <w:rFonts w:ascii="Times New Roman" w:eastAsia="Aptos" w:hAnsi="Times New Roman" w:cs="Times New Roman"/>
              </w:rPr>
              <w:t xml:space="preserve">s </w:t>
            </w:r>
            <w:r w:rsidR="63B88C54" w:rsidRPr="00200900">
              <w:rPr>
                <w:rFonts w:ascii="Times New Roman" w:eastAsia="Aptos" w:hAnsi="Times New Roman" w:cs="Times New Roman"/>
                <w:b/>
                <w:bCs/>
              </w:rPr>
              <w:t xml:space="preserve">paslaugų nacionalinio saugumo srityje ir (arba) pagaminęs nacionalinio saugumo poreikiams skirtų produktų ir (arba) komponentų. </w:t>
            </w:r>
            <w:r w:rsidR="63B88C54" w:rsidRPr="00200900">
              <w:rPr>
                <w:rFonts w:ascii="Times New Roman" w:eastAsia="Aptos" w:hAnsi="Times New Roman" w:cs="Times New Roman"/>
              </w:rPr>
              <w:t xml:space="preserve"> 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DA02" w14:textId="5E8792ED" w:rsidR="009B1A66" w:rsidRPr="00200900" w:rsidRDefault="0006662E" w:rsidP="0075513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00900">
              <w:rPr>
                <w:rFonts w:ascii="Times New Roman" w:hAnsi="Times New Roman" w:cs="Times New Roman"/>
              </w:rPr>
              <w:t>Pagrindinių per pastaruosius</w:t>
            </w:r>
            <w:r w:rsidRPr="0020090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50357C" w:rsidRPr="00E404E3">
              <w:rPr>
                <w:rFonts w:ascii="Times New Roman" w:hAnsi="Times New Roman" w:cs="Times New Roman"/>
              </w:rPr>
              <w:t>3</w:t>
            </w:r>
            <w:r w:rsidR="009B1A66" w:rsidRPr="00200900">
              <w:rPr>
                <w:rFonts w:ascii="Times New Roman" w:hAnsi="Times New Roman" w:cs="Times New Roman"/>
              </w:rPr>
              <w:t xml:space="preserve"> metus arba per laiką nuo Dalyvio įregistravimo dienos (jeigu teikėjas vykdė veiklą mažiau nei </w:t>
            </w:r>
            <w:r w:rsidR="0050357C" w:rsidRPr="00E404E3">
              <w:rPr>
                <w:rFonts w:ascii="Times New Roman" w:hAnsi="Times New Roman" w:cs="Times New Roman"/>
              </w:rPr>
              <w:t>3</w:t>
            </w:r>
            <w:r w:rsidR="009B1A66" w:rsidRPr="00200900">
              <w:rPr>
                <w:rFonts w:ascii="Times New Roman" w:hAnsi="Times New Roman" w:cs="Times New Roman"/>
              </w:rPr>
              <w:t xml:space="preserve"> metus) </w:t>
            </w:r>
            <w:r w:rsidRPr="00200900">
              <w:rPr>
                <w:rFonts w:ascii="Times New Roman" w:hAnsi="Times New Roman" w:cs="Times New Roman"/>
              </w:rPr>
              <w:t>suteiktų paslaugų sąrašas</w:t>
            </w:r>
            <w:r w:rsidR="00195FB1" w:rsidRPr="00200900">
              <w:rPr>
                <w:rFonts w:ascii="Times New Roman" w:hAnsi="Times New Roman" w:cs="Times New Roman"/>
              </w:rPr>
              <w:t>, kuriame nurodytas paslaugų aprašymas, datos</w:t>
            </w:r>
            <w:r w:rsidR="004C7447" w:rsidRPr="00200900">
              <w:rPr>
                <w:rFonts w:ascii="Times New Roman" w:hAnsi="Times New Roman" w:cs="Times New Roman"/>
              </w:rPr>
              <w:t xml:space="preserve"> ir paslaugų gavėjai (tiek viešieji, tiek privatieji). K</w:t>
            </w:r>
            <w:r w:rsidR="00A91F79" w:rsidRPr="00200900">
              <w:rPr>
                <w:rFonts w:ascii="Times New Roman" w:hAnsi="Times New Roman" w:cs="Times New Roman"/>
              </w:rPr>
              <w:t>a</w:t>
            </w:r>
            <w:r w:rsidR="004C7447" w:rsidRPr="00200900">
              <w:rPr>
                <w:rFonts w:ascii="Times New Roman" w:hAnsi="Times New Roman" w:cs="Times New Roman"/>
              </w:rPr>
              <w:t xml:space="preserve">rtu </w:t>
            </w:r>
            <w:r w:rsidR="001365CA" w:rsidRPr="00200900">
              <w:rPr>
                <w:rFonts w:ascii="Times New Roman" w:hAnsi="Times New Roman" w:cs="Times New Roman"/>
              </w:rPr>
              <w:t xml:space="preserve">su pasiūlymu </w:t>
            </w:r>
            <w:r w:rsidR="004C7447" w:rsidRPr="00200900">
              <w:rPr>
                <w:rFonts w:ascii="Times New Roman" w:hAnsi="Times New Roman" w:cs="Times New Roman"/>
              </w:rPr>
              <w:t>turi būti pateikiamos užsakovo pažymos</w:t>
            </w:r>
            <w:r w:rsidR="00ED3608" w:rsidRPr="00200900">
              <w:rPr>
                <w:rFonts w:ascii="Times New Roman" w:hAnsi="Times New Roman" w:cs="Times New Roman"/>
              </w:rPr>
              <w:t>, kuri</w:t>
            </w:r>
            <w:r w:rsidR="001365CA" w:rsidRPr="00200900">
              <w:rPr>
                <w:rFonts w:ascii="Times New Roman" w:hAnsi="Times New Roman" w:cs="Times New Roman"/>
              </w:rPr>
              <w:t>ame</w:t>
            </w:r>
            <w:r w:rsidR="00ED3608" w:rsidRPr="00200900">
              <w:rPr>
                <w:rFonts w:ascii="Times New Roman" w:hAnsi="Times New Roman" w:cs="Times New Roman"/>
              </w:rPr>
              <w:t xml:space="preserve"> būtų nurodyt</w:t>
            </w:r>
            <w:r w:rsidR="000075AD" w:rsidRPr="00200900">
              <w:rPr>
                <w:rFonts w:ascii="Times New Roman" w:hAnsi="Times New Roman" w:cs="Times New Roman"/>
              </w:rPr>
              <w:t>a</w:t>
            </w:r>
            <w:r w:rsidR="00ED3608" w:rsidRPr="00200900">
              <w:rPr>
                <w:rFonts w:ascii="Times New Roman" w:hAnsi="Times New Roman" w:cs="Times New Roman"/>
              </w:rPr>
              <w:t xml:space="preserve">s suteiktų paslaugų aprašymas, datos, paslaugų gavėjai, ar paslaugos buvo suteiktos tinkamai. </w:t>
            </w:r>
          </w:p>
        </w:tc>
      </w:tr>
    </w:tbl>
    <w:p w14:paraId="30655585" w14:textId="77777777" w:rsidR="00F32A48" w:rsidRPr="00200900" w:rsidRDefault="00F32A48" w:rsidP="00F32A48">
      <w:pPr>
        <w:pStyle w:val="ListParagraph"/>
        <w:jc w:val="both"/>
        <w:rPr>
          <w:rFonts w:ascii="Times New Roman" w:hAnsi="Times New Roman" w:cs="Times New Roman"/>
        </w:rPr>
      </w:pPr>
    </w:p>
    <w:p w14:paraId="6A133259" w14:textId="172AE4AD" w:rsidR="006719E2" w:rsidRPr="00200900" w:rsidRDefault="006719E2" w:rsidP="4D49D962">
      <w:pPr>
        <w:ind w:left="360"/>
        <w:jc w:val="both"/>
        <w:rPr>
          <w:rFonts w:ascii="Times New Roman" w:hAnsi="Times New Roman" w:cs="Times New Roman"/>
        </w:rPr>
      </w:pPr>
    </w:p>
    <w:sectPr w:rsidR="006719E2" w:rsidRPr="002009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70C19"/>
    <w:multiLevelType w:val="multilevel"/>
    <w:tmpl w:val="B582B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94E6703"/>
    <w:multiLevelType w:val="hybridMultilevel"/>
    <w:tmpl w:val="2A883050"/>
    <w:lvl w:ilvl="0" w:tplc="E12856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0796922">
    <w:abstractNumId w:val="0"/>
  </w:num>
  <w:num w:numId="2" w16cid:durableId="97988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F"/>
    <w:rsid w:val="000075AD"/>
    <w:rsid w:val="0006662E"/>
    <w:rsid w:val="000B3E02"/>
    <w:rsid w:val="000D66D7"/>
    <w:rsid w:val="000E41D2"/>
    <w:rsid w:val="001365CA"/>
    <w:rsid w:val="00195FB1"/>
    <w:rsid w:val="001E3A03"/>
    <w:rsid w:val="00200900"/>
    <w:rsid w:val="0021217B"/>
    <w:rsid w:val="00232158"/>
    <w:rsid w:val="002403DB"/>
    <w:rsid w:val="003A5FFF"/>
    <w:rsid w:val="00486782"/>
    <w:rsid w:val="004C03C3"/>
    <w:rsid w:val="004C7447"/>
    <w:rsid w:val="004E714A"/>
    <w:rsid w:val="00500FD7"/>
    <w:rsid w:val="0050357C"/>
    <w:rsid w:val="005A5AA8"/>
    <w:rsid w:val="006148BB"/>
    <w:rsid w:val="0062775E"/>
    <w:rsid w:val="006719E2"/>
    <w:rsid w:val="006A102C"/>
    <w:rsid w:val="00757750"/>
    <w:rsid w:val="008A29F7"/>
    <w:rsid w:val="008A7386"/>
    <w:rsid w:val="008D3A1E"/>
    <w:rsid w:val="008F37A2"/>
    <w:rsid w:val="009B1A66"/>
    <w:rsid w:val="00A12E9F"/>
    <w:rsid w:val="00A15049"/>
    <w:rsid w:val="00A91F79"/>
    <w:rsid w:val="00C03096"/>
    <w:rsid w:val="00C10875"/>
    <w:rsid w:val="00C17674"/>
    <w:rsid w:val="00C4360C"/>
    <w:rsid w:val="00CC4284"/>
    <w:rsid w:val="00D02E82"/>
    <w:rsid w:val="00DA6596"/>
    <w:rsid w:val="00DB2A26"/>
    <w:rsid w:val="00E404E3"/>
    <w:rsid w:val="00E72B4B"/>
    <w:rsid w:val="00E95001"/>
    <w:rsid w:val="00ED3608"/>
    <w:rsid w:val="00F32A48"/>
    <w:rsid w:val="0AFA37D1"/>
    <w:rsid w:val="0DE9FD10"/>
    <w:rsid w:val="0FDF86D9"/>
    <w:rsid w:val="1B2B0103"/>
    <w:rsid w:val="1D294643"/>
    <w:rsid w:val="2A189D0D"/>
    <w:rsid w:val="3E4540CF"/>
    <w:rsid w:val="471A7508"/>
    <w:rsid w:val="47A2B6C5"/>
    <w:rsid w:val="48515AF4"/>
    <w:rsid w:val="4D49D962"/>
    <w:rsid w:val="575AF1AE"/>
    <w:rsid w:val="6321CB14"/>
    <w:rsid w:val="63B88C54"/>
    <w:rsid w:val="665FD487"/>
    <w:rsid w:val="6A35A856"/>
    <w:rsid w:val="77A6E2D3"/>
    <w:rsid w:val="79A0E48D"/>
    <w:rsid w:val="7B7B9A71"/>
    <w:rsid w:val="7BF9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357EC"/>
  <w15:chartTrackingRefBased/>
  <w15:docId w15:val="{36E90E7B-CB41-4D52-8120-60CD78548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2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E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E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E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E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E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E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E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E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E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E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E9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D6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71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19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19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9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9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7F16E3557754597ADF6E4F37FD247" ma:contentTypeVersion="18" ma:contentTypeDescription="Create a new document." ma:contentTypeScope="" ma:versionID="e4cb3ae247e064d0e6469fd3895d7bc0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db43b64cc46122894af228dfa18e9368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4DCE01-83F9-49CF-A663-DC616E36D85A}">
  <ds:schemaRefs>
    <ds:schemaRef ds:uri="http://schemas.microsoft.com/office/2006/metadata/properties"/>
    <ds:schemaRef ds:uri="http://schemas.microsoft.com/office/infopath/2007/PartnerControls"/>
    <ds:schemaRef ds:uri="8fa2b46d-e0e5-4105-8197-5a0c810b9da7"/>
    <ds:schemaRef ds:uri="7ed14601-a767-49df-87ac-319a5ad53ef2"/>
  </ds:schemaRefs>
</ds:datastoreItem>
</file>

<file path=customXml/itemProps2.xml><?xml version="1.0" encoding="utf-8"?>
<ds:datastoreItem xmlns:ds="http://schemas.openxmlformats.org/officeDocument/2006/customXml" ds:itemID="{C473B3A6-9236-41FE-854D-A9CA00F8FD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F6515E-9E22-470A-AF79-AB47E259A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14601-a767-49df-87ac-319a5ad53ef2"/>
    <ds:schemaRef ds:uri="8fa2b46d-e0e5-4105-8197-5a0c810b9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562</Words>
  <Characters>321</Characters>
  <Application>Microsoft Office Word</Application>
  <DocSecurity>0</DocSecurity>
  <Lines>2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Liucija Sabulytė</dc:creator>
  <cp:keywords/>
  <dc:description/>
  <cp:lastModifiedBy>Giedrė Jasulaitytė-Ostapenko</cp:lastModifiedBy>
  <cp:revision>4</cp:revision>
  <dcterms:created xsi:type="dcterms:W3CDTF">2026-02-18T06:09:00Z</dcterms:created>
  <dcterms:modified xsi:type="dcterms:W3CDTF">2026-02-18T06:11:00Z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  <property fmtid="{D5CDD505-2E9C-101B-9397-08002B2CF9AE}" pid="3" name="MediaServiceImageTags">
    <vt:lpwstr/>
  </property>
</Properties>
</file>