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tbl>
          <w:tblPr>
            <w:tblW w:w="0" w:type="auto"/>
            <w:tblLayout w:type="fixed"/>
            <w:tblLook w:val="0000" w:firstRow="0" w:lastRow="0" w:firstColumn="0" w:lastColumn="0" w:noHBand="0" w:noVBand="0"/>
          </w:tblPr>
          <w:tblGrid>
            <w:gridCol w:w="9854"/>
          </w:tblGrid>
          <w:tr w:rsidR="006D6C0F" w:rsidRPr="00245407" w14:paraId="35DE607D" w14:textId="77777777" w:rsidTr="00200D7A">
            <w:trPr>
              <w:trHeight w:val="990"/>
            </w:trPr>
            <w:tc>
              <w:tcPr>
                <w:tcW w:w="9854" w:type="dxa"/>
              </w:tcPr>
              <w:p w14:paraId="0FC93AB8" w14:textId="77777777" w:rsidR="006D6C0F" w:rsidRPr="00C74118" w:rsidRDefault="006D6C0F" w:rsidP="00200D7A">
                <w:pPr>
                  <w:jc w:val="center"/>
                  <w:rPr>
                    <w:sz w:val="24"/>
                    <w:szCs w:val="24"/>
                  </w:rPr>
                </w:pPr>
                <w:r w:rsidRPr="00245407">
                  <w:rPr>
                    <w:sz w:val="24"/>
                    <w:szCs w:val="24"/>
                  </w:rPr>
                  <w:object w:dxaOrig="851" w:dyaOrig="955" w14:anchorId="0E814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6.5pt" o:ole="" fillcolor="window">
                      <v:imagedata r:id="rId11" o:title="" croptop="1339f" cropbottom="21424f" cropleft="13785f" cropright="12692f"/>
                    </v:shape>
                    <o:OLEObject Type="Embed" ProgID="Word.Picture.8" ShapeID="_x0000_i1025" DrawAspect="Content" ObjectID="_1832826102" r:id="rId12"/>
                  </w:object>
                </w:r>
              </w:p>
            </w:tc>
          </w:tr>
          <w:tr w:rsidR="006D6C0F" w:rsidRPr="00245407" w14:paraId="3BC58557" w14:textId="77777777" w:rsidTr="00200D7A">
            <w:tc>
              <w:tcPr>
                <w:tcW w:w="9854" w:type="dxa"/>
              </w:tcPr>
              <w:p w14:paraId="2F28655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6D6C0F" w:rsidRPr="00245407" w14:paraId="32566DB9" w14:textId="77777777" w:rsidTr="00200D7A">
            <w:tc>
              <w:tcPr>
                <w:tcW w:w="9854" w:type="dxa"/>
              </w:tcPr>
              <w:p w14:paraId="23992B4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461F1ADD" w14:textId="77777777" w:rsidR="006D6C0F" w:rsidRPr="00AE1ADA" w:rsidRDefault="006D6C0F" w:rsidP="00200D7A">
                <w:pPr>
                  <w:spacing w:after="0" w:line="240" w:lineRule="auto"/>
                  <w:jc w:val="center"/>
                  <w:rPr>
                    <w:rFonts w:ascii="Times New Roman" w:hAnsi="Times New Roman" w:cs="Times New Roman"/>
                    <w:b/>
                    <w:caps/>
                    <w:sz w:val="20"/>
                  </w:rPr>
                </w:pPr>
              </w:p>
            </w:tc>
          </w:tr>
          <w:tr w:rsidR="006D6C0F" w:rsidRPr="00245407" w14:paraId="0FBC348A" w14:textId="77777777" w:rsidTr="00200D7A">
            <w:trPr>
              <w:trHeight w:val="591"/>
            </w:trPr>
            <w:tc>
              <w:tcPr>
                <w:tcW w:w="9854" w:type="dxa"/>
                <w:tcBorders>
                  <w:bottom w:val="single" w:sz="4" w:space="0" w:color="auto"/>
                </w:tcBorders>
                <w:vAlign w:val="center"/>
              </w:tcPr>
              <w:p w14:paraId="38BC1917"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Biudžetinė įstaiga, Savanorių pr. 2, LT-03116 Vilnius, tel.: (</w:t>
                </w:r>
                <w:r>
                  <w:rPr>
                    <w:rFonts w:ascii="Times New Roman" w:hAnsi="Times New Roman" w:cs="Times New Roman"/>
                    <w:sz w:val="18"/>
                    <w:szCs w:val="18"/>
                  </w:rPr>
                  <w:t>0</w:t>
                </w:r>
                <w:r w:rsidRPr="00AE1ADA">
                  <w:rPr>
                    <w:rFonts w:ascii="Times New Roman" w:hAnsi="Times New Roman" w:cs="Times New Roman"/>
                    <w:sz w:val="18"/>
                    <w:szCs w:val="18"/>
                  </w:rPr>
                  <w:t xml:space="preserve">) 707 59305 / 5 233 1352,      </w:t>
                </w:r>
              </w:p>
              <w:p w14:paraId="231B5AC1" w14:textId="77777777" w:rsidR="006D6C0F" w:rsidRPr="00AE1ADA" w:rsidRDefault="006D6C0F" w:rsidP="00200D7A">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3"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6B7557F5"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42384037" w14:textId="77777777" w:rsidR="006D6C0F"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p>
        <w:p w14:paraId="03044CA9" w14:textId="77777777" w:rsidR="006D6C0F" w:rsidRPr="000453BB"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56FD983B" w14:textId="2C406107" w:rsidR="006D6C0F" w:rsidRPr="000453BB" w:rsidRDefault="006D6C0F" w:rsidP="006D6C0F">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sidR="002B5337">
            <w:rPr>
              <w:rFonts w:ascii="Times New Roman" w:eastAsia="Times New Roman" w:hAnsi="Times New Roman" w:cs="Times New Roman"/>
              <w:sz w:val="22"/>
              <w:szCs w:val="22"/>
            </w:rPr>
            <w:t>6</w:t>
          </w:r>
          <w:r w:rsidRPr="000453BB">
            <w:rPr>
              <w:rFonts w:ascii="Times New Roman" w:eastAsia="Times New Roman" w:hAnsi="Times New Roman" w:cs="Times New Roman"/>
              <w:sz w:val="22"/>
              <w:szCs w:val="22"/>
            </w:rPr>
            <w:t>-</w:t>
          </w:r>
          <w:r w:rsidR="002B5337">
            <w:rPr>
              <w:rFonts w:ascii="Times New Roman" w:eastAsia="Times New Roman" w:hAnsi="Times New Roman" w:cs="Times New Roman"/>
              <w:sz w:val="22"/>
              <w:szCs w:val="22"/>
            </w:rPr>
            <w:t>02</w:t>
          </w:r>
          <w:r w:rsidRPr="000453BB">
            <w:rPr>
              <w:rFonts w:ascii="Times New Roman" w:eastAsia="Times New Roman" w:hAnsi="Times New Roman" w:cs="Times New Roman"/>
              <w:sz w:val="22"/>
              <w:szCs w:val="22"/>
            </w:rPr>
            <w:t>-</w:t>
          </w:r>
        </w:p>
        <w:p w14:paraId="59C5E90D" w14:textId="77777777" w:rsidR="006D6C0F" w:rsidRPr="000453BB" w:rsidRDefault="006D6C0F" w:rsidP="006D6C0F">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p>
        <w:p w14:paraId="188A6B7F" w14:textId="77777777" w:rsidR="006D6C0F" w:rsidRPr="00F0499F" w:rsidRDefault="006D6C0F" w:rsidP="006D6C0F">
          <w:pPr>
            <w:spacing w:after="120" w:line="20" w:lineRule="atLeast"/>
            <w:contextualSpacing/>
            <w:jc w:val="center"/>
            <w:rPr>
              <w:rFonts w:cstheme="minorHAnsi"/>
              <w:sz w:val="24"/>
              <w:szCs w:val="24"/>
            </w:rPr>
          </w:pPr>
        </w:p>
        <w:p w14:paraId="114A9D77" w14:textId="77777777" w:rsidR="006D6C0F" w:rsidRDefault="006D6C0F" w:rsidP="006D6C0F">
          <w:pPr>
            <w:spacing w:after="120" w:line="20" w:lineRule="atLeast"/>
            <w:contextualSpacing/>
            <w:jc w:val="center"/>
            <w:rPr>
              <w:noProof/>
            </w:rPr>
          </w:pPr>
        </w:p>
        <w:p w14:paraId="768785CA" w14:textId="77777777" w:rsidR="006D6C0F" w:rsidRDefault="006D6C0F" w:rsidP="006D6C0F">
          <w:pPr>
            <w:spacing w:after="120" w:line="20" w:lineRule="atLeast"/>
            <w:contextualSpacing/>
            <w:jc w:val="center"/>
            <w:rPr>
              <w:noProof/>
            </w:rPr>
          </w:pPr>
        </w:p>
        <w:p w14:paraId="482492FD" w14:textId="77777777" w:rsidR="006D6C0F" w:rsidRPr="00F0499F" w:rsidRDefault="006D6C0F" w:rsidP="006D6C0F">
          <w:pPr>
            <w:spacing w:after="120" w:line="20" w:lineRule="atLeast"/>
            <w:contextualSpacing/>
            <w:jc w:val="center"/>
            <w:rPr>
              <w:rFonts w:cstheme="minorHAnsi"/>
              <w:sz w:val="24"/>
              <w:szCs w:val="24"/>
            </w:rPr>
          </w:pPr>
        </w:p>
        <w:p w14:paraId="3E27D072" w14:textId="77777777" w:rsidR="006D6C0F" w:rsidRDefault="006D6C0F" w:rsidP="006D6C0F">
          <w:pPr>
            <w:spacing w:after="120" w:line="20" w:lineRule="atLeast"/>
            <w:contextualSpacing/>
            <w:jc w:val="center"/>
            <w:rPr>
              <w:rFonts w:cstheme="minorHAnsi"/>
              <w:b/>
              <w:bCs/>
              <w:color w:val="00B050"/>
              <w:sz w:val="28"/>
              <w:szCs w:val="28"/>
            </w:rPr>
          </w:pPr>
        </w:p>
        <w:p w14:paraId="18748BC5" w14:textId="77777777" w:rsidR="006D6C0F" w:rsidRDefault="006D6C0F" w:rsidP="006D6C0F">
          <w:pPr>
            <w:spacing w:after="120" w:line="20" w:lineRule="atLeast"/>
            <w:contextualSpacing/>
            <w:jc w:val="center"/>
            <w:rPr>
              <w:rFonts w:cstheme="minorHAnsi"/>
              <w:sz w:val="40"/>
              <w:szCs w:val="40"/>
            </w:rPr>
          </w:pPr>
          <w:r w:rsidRPr="00356E94">
            <w:rPr>
              <w:rFonts w:cstheme="minorHAnsi"/>
              <w:sz w:val="40"/>
              <w:szCs w:val="40"/>
            </w:rPr>
            <w:t xml:space="preserve">TARPTAUTINIO VIEŠOJO PIRKIMO </w:t>
          </w:r>
        </w:p>
        <w:p w14:paraId="4A22BCB0" w14:textId="4BFDE556"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w:t>
          </w:r>
          <w:r w:rsidR="00D3798E" w:rsidRPr="00D3798E">
            <w:rPr>
              <w:rFonts w:cstheme="minorHAnsi"/>
              <w:sz w:val="40"/>
              <w:szCs w:val="40"/>
            </w:rPr>
            <w:t>DYZELINO IR A-95 MARKĖS VARIKLIO BENZINO IŠ TIEKĖJŲ DEGALINIŲ PIRKIM</w:t>
          </w:r>
          <w:r w:rsidR="00D3798E">
            <w:rPr>
              <w:rFonts w:cstheme="minorHAnsi"/>
              <w:sz w:val="40"/>
              <w:szCs w:val="40"/>
            </w:rPr>
            <w:t>AS</w:t>
          </w:r>
          <w:r w:rsidR="00D3798E" w:rsidRPr="00D3798E">
            <w:rPr>
              <w:rFonts w:cstheme="minorHAnsi"/>
              <w:sz w:val="40"/>
              <w:szCs w:val="40"/>
            </w:rPr>
            <w:t xml:space="preserve"> TARNYBINĖMS TRANSPORTO PRIEMONĖMS, PRISKIRTOMS VALSTYBĖS SIENOS APSAUGOS TARNYBOS PRIE LIETUVOS RESPUBLIKOS VIDAUS REIKALŲ MINISTERIJOS PAKRANČIŲ APSAUGOS PASIENIO RINKTINĖS NERINGOS PASIENIO UŽKARDAI</w:t>
          </w:r>
          <w:r w:rsidRPr="00356E94">
            <w:rPr>
              <w:rFonts w:cstheme="minorHAnsi"/>
              <w:sz w:val="40"/>
              <w:szCs w:val="40"/>
            </w:rPr>
            <w:t>“</w:t>
          </w:r>
        </w:p>
        <w:p w14:paraId="31AD87A7" w14:textId="77777777"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ATVIRO KONKURSO SPECIALIOSIOS SĄLYGOS</w:t>
          </w:r>
        </w:p>
        <w:p w14:paraId="6939D1BB" w14:textId="77777777" w:rsidR="006D6C0F" w:rsidRPr="00F0499F" w:rsidRDefault="006D6C0F" w:rsidP="006D6C0F">
          <w:pPr>
            <w:spacing w:after="120" w:line="20" w:lineRule="atLeast"/>
            <w:contextualSpacing/>
            <w:rPr>
              <w:rFonts w:cstheme="minorHAnsi"/>
              <w:sz w:val="28"/>
              <w:szCs w:val="28"/>
            </w:rPr>
          </w:pPr>
        </w:p>
        <w:p w14:paraId="517C01D9" w14:textId="0FF82213" w:rsidR="001C24BC" w:rsidRPr="00F0499F" w:rsidRDefault="006D6C0F" w:rsidP="00494A0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5DC6CD" w14:textId="46753B00" w:rsidR="00B5664A"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1447395" w:history="1">
                <w:r w:rsidR="00B5664A" w:rsidRPr="005476C2">
                  <w:rPr>
                    <w:rStyle w:val="Hipersaitas"/>
                    <w:rFonts w:cstheme="minorHAnsi"/>
                    <w:noProof/>
                  </w:rPr>
                  <w:t>1.</w:t>
                </w:r>
                <w:r w:rsidR="00B5664A">
                  <w:rPr>
                    <w:noProof/>
                    <w:kern w:val="2"/>
                    <w:sz w:val="22"/>
                    <w:szCs w:val="22"/>
                    <w14:ligatures w14:val="standardContextual"/>
                  </w:rPr>
                  <w:tab/>
                </w:r>
                <w:r w:rsidR="00B5664A" w:rsidRPr="005476C2">
                  <w:rPr>
                    <w:rStyle w:val="Hipersaitas"/>
                    <w:rFonts w:cstheme="minorHAnsi"/>
                    <w:noProof/>
                  </w:rPr>
                  <w:t>Bendra informacija</w:t>
                </w:r>
                <w:r w:rsidR="00B5664A">
                  <w:rPr>
                    <w:noProof/>
                    <w:webHidden/>
                  </w:rPr>
                  <w:tab/>
                </w:r>
                <w:r w:rsidR="00B5664A">
                  <w:rPr>
                    <w:noProof/>
                    <w:webHidden/>
                  </w:rPr>
                  <w:fldChar w:fldCharType="begin"/>
                </w:r>
                <w:r w:rsidR="00B5664A">
                  <w:rPr>
                    <w:noProof/>
                    <w:webHidden/>
                  </w:rPr>
                  <w:instrText xml:space="preserve"> PAGEREF _Toc181447395 \h </w:instrText>
                </w:r>
                <w:r w:rsidR="00B5664A">
                  <w:rPr>
                    <w:noProof/>
                    <w:webHidden/>
                  </w:rPr>
                </w:r>
                <w:r w:rsidR="00B5664A">
                  <w:rPr>
                    <w:noProof/>
                    <w:webHidden/>
                  </w:rPr>
                  <w:fldChar w:fldCharType="separate"/>
                </w:r>
                <w:r w:rsidR="005746BF">
                  <w:rPr>
                    <w:noProof/>
                    <w:webHidden/>
                  </w:rPr>
                  <w:t>2</w:t>
                </w:r>
                <w:r w:rsidR="00B5664A">
                  <w:rPr>
                    <w:noProof/>
                    <w:webHidden/>
                  </w:rPr>
                  <w:fldChar w:fldCharType="end"/>
                </w:r>
              </w:hyperlink>
            </w:p>
            <w:p w14:paraId="32A070BA" w14:textId="49921A2D" w:rsidR="00B5664A" w:rsidRDefault="00B5664A">
              <w:pPr>
                <w:pStyle w:val="Turinys1"/>
                <w:rPr>
                  <w:noProof/>
                  <w:kern w:val="2"/>
                  <w:sz w:val="22"/>
                  <w:szCs w:val="22"/>
                  <w14:ligatures w14:val="standardContextual"/>
                </w:rPr>
              </w:pPr>
              <w:hyperlink w:anchor="_Toc181447396" w:history="1">
                <w:r w:rsidRPr="005476C2">
                  <w:rPr>
                    <w:rStyle w:val="Hipersaitas"/>
                    <w:rFonts w:ascii="Calibri" w:hAnsi="Calibri" w:cs="Calibri"/>
                    <w:noProof/>
                  </w:rPr>
                  <w:t>2</w:t>
                </w:r>
                <w:r w:rsidRPr="005476C2">
                  <w:rPr>
                    <w:rStyle w:val="Hipersaitas"/>
                    <w:noProof/>
                  </w:rPr>
                  <w:t xml:space="preserve">. </w:t>
                </w:r>
                <w:r w:rsidRPr="005476C2">
                  <w:rPr>
                    <w:rStyle w:val="Hipersaitas"/>
                    <w:rFonts w:cstheme="minorHAnsi"/>
                    <w:noProof/>
                  </w:rPr>
                  <w:t>Pirkimo objektas</w:t>
                </w:r>
                <w:r>
                  <w:rPr>
                    <w:noProof/>
                    <w:webHidden/>
                  </w:rPr>
                  <w:tab/>
                </w:r>
                <w:r>
                  <w:rPr>
                    <w:noProof/>
                    <w:webHidden/>
                  </w:rPr>
                  <w:fldChar w:fldCharType="begin"/>
                </w:r>
                <w:r>
                  <w:rPr>
                    <w:noProof/>
                    <w:webHidden/>
                  </w:rPr>
                  <w:instrText xml:space="preserve"> PAGEREF _Toc181447396 \h </w:instrText>
                </w:r>
                <w:r>
                  <w:rPr>
                    <w:noProof/>
                    <w:webHidden/>
                  </w:rPr>
                </w:r>
                <w:r>
                  <w:rPr>
                    <w:noProof/>
                    <w:webHidden/>
                  </w:rPr>
                  <w:fldChar w:fldCharType="separate"/>
                </w:r>
                <w:r w:rsidR="005746BF">
                  <w:rPr>
                    <w:noProof/>
                    <w:webHidden/>
                  </w:rPr>
                  <w:t>2</w:t>
                </w:r>
                <w:r>
                  <w:rPr>
                    <w:noProof/>
                    <w:webHidden/>
                  </w:rPr>
                  <w:fldChar w:fldCharType="end"/>
                </w:r>
              </w:hyperlink>
            </w:p>
            <w:p w14:paraId="501169A2" w14:textId="6805ACF8" w:rsidR="00B5664A" w:rsidRDefault="00B5664A">
              <w:pPr>
                <w:pStyle w:val="Turinys1"/>
                <w:rPr>
                  <w:noProof/>
                  <w:kern w:val="2"/>
                  <w:sz w:val="22"/>
                  <w:szCs w:val="22"/>
                  <w14:ligatures w14:val="standardContextual"/>
                </w:rPr>
              </w:pPr>
              <w:hyperlink w:anchor="_Toc181447397" w:history="1">
                <w:r w:rsidRPr="005476C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_Toc181447397 \h </w:instrText>
                </w:r>
                <w:r>
                  <w:rPr>
                    <w:noProof/>
                    <w:webHidden/>
                  </w:rPr>
                </w:r>
                <w:r>
                  <w:rPr>
                    <w:noProof/>
                    <w:webHidden/>
                  </w:rPr>
                  <w:fldChar w:fldCharType="separate"/>
                </w:r>
                <w:r w:rsidR="005746BF">
                  <w:rPr>
                    <w:noProof/>
                    <w:webHidden/>
                  </w:rPr>
                  <w:t>2</w:t>
                </w:r>
                <w:r>
                  <w:rPr>
                    <w:noProof/>
                    <w:webHidden/>
                  </w:rPr>
                  <w:fldChar w:fldCharType="end"/>
                </w:r>
              </w:hyperlink>
            </w:p>
            <w:p w14:paraId="470E526E" w14:textId="205A82BC" w:rsidR="00B5664A" w:rsidRDefault="00B5664A">
              <w:pPr>
                <w:pStyle w:val="Turinys1"/>
                <w:rPr>
                  <w:noProof/>
                  <w:kern w:val="2"/>
                  <w:sz w:val="22"/>
                  <w:szCs w:val="22"/>
                  <w14:ligatures w14:val="standardContextual"/>
                </w:rPr>
              </w:pPr>
              <w:hyperlink w:anchor="_Toc181447398" w:history="1">
                <w:r w:rsidRPr="005476C2">
                  <w:rPr>
                    <w:rStyle w:val="Hipersaitas"/>
                    <w:rFonts w:cstheme="majorHAnsi"/>
                    <w:noProof/>
                  </w:rPr>
                  <w:t xml:space="preserve">4. </w:t>
                </w:r>
                <w:r w:rsidRPr="005476C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_Toc181447398 \h </w:instrText>
                </w:r>
                <w:r>
                  <w:rPr>
                    <w:noProof/>
                    <w:webHidden/>
                  </w:rPr>
                </w:r>
                <w:r>
                  <w:rPr>
                    <w:noProof/>
                    <w:webHidden/>
                  </w:rPr>
                  <w:fldChar w:fldCharType="separate"/>
                </w:r>
                <w:r w:rsidR="005746BF">
                  <w:rPr>
                    <w:noProof/>
                    <w:webHidden/>
                  </w:rPr>
                  <w:t>3</w:t>
                </w:r>
                <w:r>
                  <w:rPr>
                    <w:noProof/>
                    <w:webHidden/>
                  </w:rPr>
                  <w:fldChar w:fldCharType="end"/>
                </w:r>
              </w:hyperlink>
            </w:p>
            <w:p w14:paraId="0B7D12FE" w14:textId="099CD9F2" w:rsidR="00B5664A" w:rsidRDefault="00B5664A">
              <w:pPr>
                <w:pStyle w:val="Turinys1"/>
                <w:rPr>
                  <w:noProof/>
                  <w:kern w:val="2"/>
                  <w:sz w:val="22"/>
                  <w:szCs w:val="22"/>
                  <w14:ligatures w14:val="standardContextual"/>
                </w:rPr>
              </w:pPr>
              <w:hyperlink w:anchor="_Toc181447399" w:history="1">
                <w:r w:rsidRPr="005476C2">
                  <w:rPr>
                    <w:rStyle w:val="Hipersaitas"/>
                    <w:rFonts w:cstheme="minorHAnsi"/>
                    <w:noProof/>
                  </w:rPr>
                  <w:t>5.</w:t>
                </w:r>
                <w:r w:rsidRPr="005476C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_Toc181447399 \h </w:instrText>
                </w:r>
                <w:r>
                  <w:rPr>
                    <w:noProof/>
                    <w:webHidden/>
                  </w:rPr>
                </w:r>
                <w:r>
                  <w:rPr>
                    <w:noProof/>
                    <w:webHidden/>
                  </w:rPr>
                  <w:fldChar w:fldCharType="separate"/>
                </w:r>
                <w:r w:rsidR="005746BF">
                  <w:rPr>
                    <w:noProof/>
                    <w:webHidden/>
                  </w:rPr>
                  <w:t>3</w:t>
                </w:r>
                <w:r>
                  <w:rPr>
                    <w:noProof/>
                    <w:webHidden/>
                  </w:rPr>
                  <w:fldChar w:fldCharType="end"/>
                </w:r>
              </w:hyperlink>
            </w:p>
            <w:p w14:paraId="584E4342" w14:textId="5E2ECA33" w:rsidR="00B5664A" w:rsidRDefault="00B5664A">
              <w:pPr>
                <w:pStyle w:val="Turinys1"/>
                <w:rPr>
                  <w:noProof/>
                  <w:kern w:val="2"/>
                  <w:sz w:val="22"/>
                  <w:szCs w:val="22"/>
                  <w14:ligatures w14:val="standardContextual"/>
                </w:rPr>
              </w:pPr>
              <w:hyperlink w:anchor="_Toc181447400" w:history="1">
                <w:r w:rsidRPr="005476C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_Toc181447400 \h </w:instrText>
                </w:r>
                <w:r>
                  <w:rPr>
                    <w:noProof/>
                    <w:webHidden/>
                  </w:rPr>
                </w:r>
                <w:r>
                  <w:rPr>
                    <w:noProof/>
                    <w:webHidden/>
                  </w:rPr>
                  <w:fldChar w:fldCharType="separate"/>
                </w:r>
                <w:r w:rsidR="005746BF">
                  <w:rPr>
                    <w:noProof/>
                    <w:webHidden/>
                  </w:rPr>
                  <w:t>4</w:t>
                </w:r>
                <w:r>
                  <w:rPr>
                    <w:noProof/>
                    <w:webHidden/>
                  </w:rPr>
                  <w:fldChar w:fldCharType="end"/>
                </w:r>
              </w:hyperlink>
            </w:p>
            <w:p w14:paraId="4D772287" w14:textId="6468BC7A" w:rsidR="00B5664A" w:rsidRDefault="00B5664A">
              <w:pPr>
                <w:pStyle w:val="Turinys1"/>
                <w:tabs>
                  <w:tab w:val="left" w:pos="660"/>
                </w:tabs>
                <w:rPr>
                  <w:noProof/>
                  <w:kern w:val="2"/>
                  <w:sz w:val="22"/>
                  <w:szCs w:val="22"/>
                  <w14:ligatures w14:val="standardContextual"/>
                </w:rPr>
              </w:pPr>
              <w:hyperlink w:anchor="_Toc181447401" w:history="1">
                <w:r w:rsidRPr="005476C2">
                  <w:rPr>
                    <w:rStyle w:val="Hipersaitas"/>
                    <w:rFonts w:eastAsia="Calibri" w:cstheme="minorHAnsi"/>
                    <w:noProof/>
                  </w:rPr>
                  <w:t>7.</w:t>
                </w:r>
                <w:r>
                  <w:rPr>
                    <w:noProof/>
                    <w:kern w:val="2"/>
                    <w:sz w:val="22"/>
                    <w:szCs w:val="22"/>
                    <w14:ligatures w14:val="standardContextual"/>
                  </w:rPr>
                  <w:tab/>
                </w:r>
                <w:r w:rsidRPr="005476C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_Toc181447401 \h </w:instrText>
                </w:r>
                <w:r>
                  <w:rPr>
                    <w:noProof/>
                    <w:webHidden/>
                  </w:rPr>
                </w:r>
                <w:r>
                  <w:rPr>
                    <w:noProof/>
                    <w:webHidden/>
                  </w:rPr>
                  <w:fldChar w:fldCharType="separate"/>
                </w:r>
                <w:r w:rsidR="005746BF">
                  <w:rPr>
                    <w:noProof/>
                    <w:webHidden/>
                  </w:rPr>
                  <w:t>5</w:t>
                </w:r>
                <w:r>
                  <w:rPr>
                    <w:noProof/>
                    <w:webHidden/>
                  </w:rPr>
                  <w:fldChar w:fldCharType="end"/>
                </w:r>
              </w:hyperlink>
            </w:p>
            <w:p w14:paraId="6E746FEE" w14:textId="18AF4D48" w:rsidR="00B5664A" w:rsidRDefault="00B5664A">
              <w:pPr>
                <w:pStyle w:val="Turinys1"/>
                <w:tabs>
                  <w:tab w:val="left" w:pos="660"/>
                </w:tabs>
                <w:rPr>
                  <w:noProof/>
                  <w:kern w:val="2"/>
                  <w:sz w:val="22"/>
                  <w:szCs w:val="22"/>
                  <w14:ligatures w14:val="standardContextual"/>
                </w:rPr>
              </w:pPr>
              <w:hyperlink w:anchor="_Toc181447402" w:history="1">
                <w:r w:rsidRPr="005476C2">
                  <w:rPr>
                    <w:rStyle w:val="Hipersaitas"/>
                    <w:rFonts w:eastAsia="Calibri" w:cstheme="minorHAnsi"/>
                    <w:noProof/>
                  </w:rPr>
                  <w:t>8.</w:t>
                </w:r>
                <w:r>
                  <w:rPr>
                    <w:noProof/>
                    <w:kern w:val="2"/>
                    <w:sz w:val="22"/>
                    <w:szCs w:val="22"/>
                    <w14:ligatures w14:val="standardContextual"/>
                  </w:rPr>
                  <w:tab/>
                </w:r>
                <w:r w:rsidRPr="005476C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_Toc181447402 \h </w:instrText>
                </w:r>
                <w:r>
                  <w:rPr>
                    <w:noProof/>
                    <w:webHidden/>
                  </w:rPr>
                </w:r>
                <w:r>
                  <w:rPr>
                    <w:noProof/>
                    <w:webHidden/>
                  </w:rPr>
                  <w:fldChar w:fldCharType="separate"/>
                </w:r>
                <w:r w:rsidR="005746BF">
                  <w:rPr>
                    <w:noProof/>
                    <w:webHidden/>
                  </w:rPr>
                  <w:t>5</w:t>
                </w:r>
                <w:r>
                  <w:rPr>
                    <w:noProof/>
                    <w:webHidden/>
                  </w:rPr>
                  <w:fldChar w:fldCharType="end"/>
                </w:r>
              </w:hyperlink>
            </w:p>
            <w:p w14:paraId="03F6E3F8" w14:textId="238F0C8C" w:rsidR="00B5664A" w:rsidRDefault="00B5664A">
              <w:pPr>
                <w:pStyle w:val="Turinys1"/>
                <w:tabs>
                  <w:tab w:val="left" w:pos="660"/>
                </w:tabs>
                <w:rPr>
                  <w:noProof/>
                  <w:kern w:val="2"/>
                  <w:sz w:val="22"/>
                  <w:szCs w:val="22"/>
                  <w14:ligatures w14:val="standardContextual"/>
                </w:rPr>
              </w:pPr>
              <w:hyperlink w:anchor="_Toc181447403" w:history="1">
                <w:r w:rsidRPr="005476C2">
                  <w:rPr>
                    <w:rStyle w:val="Hipersaitas"/>
                    <w:rFonts w:eastAsia="Calibri" w:cstheme="minorHAnsi"/>
                    <w:noProof/>
                  </w:rPr>
                  <w:t>9.</w:t>
                </w:r>
                <w:r>
                  <w:rPr>
                    <w:noProof/>
                    <w:kern w:val="2"/>
                    <w:sz w:val="22"/>
                    <w:szCs w:val="22"/>
                    <w14:ligatures w14:val="standardContextual"/>
                  </w:rPr>
                  <w:tab/>
                </w:r>
                <w:r w:rsidRPr="005476C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_Toc181447403 \h </w:instrText>
                </w:r>
                <w:r>
                  <w:rPr>
                    <w:noProof/>
                    <w:webHidden/>
                  </w:rPr>
                </w:r>
                <w:r>
                  <w:rPr>
                    <w:noProof/>
                    <w:webHidden/>
                  </w:rPr>
                  <w:fldChar w:fldCharType="separate"/>
                </w:r>
                <w:r w:rsidR="005746BF">
                  <w:rPr>
                    <w:noProof/>
                    <w:webHidden/>
                  </w:rPr>
                  <w:t>5</w:t>
                </w:r>
                <w:r>
                  <w:rPr>
                    <w:noProof/>
                    <w:webHidden/>
                  </w:rPr>
                  <w:fldChar w:fldCharType="end"/>
                </w:r>
              </w:hyperlink>
            </w:p>
            <w:p w14:paraId="319440CA" w14:textId="54F3DCEC" w:rsidR="00B5664A" w:rsidRDefault="00B5664A">
              <w:pPr>
                <w:pStyle w:val="Turinys1"/>
                <w:tabs>
                  <w:tab w:val="left" w:pos="660"/>
                </w:tabs>
                <w:rPr>
                  <w:noProof/>
                  <w:kern w:val="2"/>
                  <w:sz w:val="22"/>
                  <w:szCs w:val="22"/>
                  <w14:ligatures w14:val="standardContextual"/>
                </w:rPr>
              </w:pPr>
              <w:hyperlink w:anchor="_Toc181447404" w:history="1">
                <w:r w:rsidRPr="005476C2">
                  <w:rPr>
                    <w:rStyle w:val="Hipersaitas"/>
                    <w:rFonts w:eastAsia="Calibri" w:cstheme="minorHAnsi"/>
                    <w:noProof/>
                  </w:rPr>
                  <w:t>10.</w:t>
                </w:r>
                <w:r>
                  <w:rPr>
                    <w:noProof/>
                    <w:kern w:val="2"/>
                    <w:sz w:val="22"/>
                    <w:szCs w:val="22"/>
                    <w14:ligatures w14:val="standardContextual"/>
                  </w:rPr>
                  <w:tab/>
                </w:r>
                <w:r w:rsidRPr="005476C2">
                  <w:rPr>
                    <w:rStyle w:val="Hipersaitas"/>
                    <w:rFonts w:cstheme="minorHAnsi"/>
                    <w:noProof/>
                  </w:rPr>
                  <w:t>Sutarties sudarymas</w:t>
                </w:r>
                <w:r>
                  <w:rPr>
                    <w:noProof/>
                    <w:webHidden/>
                  </w:rPr>
                  <w:tab/>
                </w:r>
                <w:r>
                  <w:rPr>
                    <w:noProof/>
                    <w:webHidden/>
                  </w:rPr>
                  <w:fldChar w:fldCharType="begin"/>
                </w:r>
                <w:r>
                  <w:rPr>
                    <w:noProof/>
                    <w:webHidden/>
                  </w:rPr>
                  <w:instrText xml:space="preserve"> PAGEREF _Toc181447404 \h </w:instrText>
                </w:r>
                <w:r>
                  <w:rPr>
                    <w:noProof/>
                    <w:webHidden/>
                  </w:rPr>
                </w:r>
                <w:r>
                  <w:rPr>
                    <w:noProof/>
                    <w:webHidden/>
                  </w:rPr>
                  <w:fldChar w:fldCharType="separate"/>
                </w:r>
                <w:r w:rsidR="005746BF">
                  <w:rPr>
                    <w:noProof/>
                    <w:webHidden/>
                  </w:rPr>
                  <w:t>6</w:t>
                </w:r>
                <w:r>
                  <w:rPr>
                    <w:noProof/>
                    <w:webHidden/>
                  </w:rPr>
                  <w:fldChar w:fldCharType="end"/>
                </w:r>
              </w:hyperlink>
            </w:p>
            <w:p w14:paraId="1F8658DB" w14:textId="29C79CF5" w:rsidR="00B5664A" w:rsidRDefault="00B5664A">
              <w:pPr>
                <w:pStyle w:val="Turinys1"/>
                <w:tabs>
                  <w:tab w:val="left" w:pos="660"/>
                </w:tabs>
                <w:rPr>
                  <w:noProof/>
                  <w:kern w:val="2"/>
                  <w:sz w:val="22"/>
                  <w:szCs w:val="22"/>
                  <w14:ligatures w14:val="standardContextual"/>
                </w:rPr>
              </w:pPr>
              <w:hyperlink w:anchor="_Toc181447405" w:history="1">
                <w:r w:rsidRPr="005476C2">
                  <w:rPr>
                    <w:rStyle w:val="Hipersaitas"/>
                    <w:rFonts w:cstheme="minorHAnsi"/>
                    <w:noProof/>
                  </w:rPr>
                  <w:t>11.</w:t>
                </w:r>
                <w:r>
                  <w:rPr>
                    <w:noProof/>
                    <w:kern w:val="2"/>
                    <w:sz w:val="22"/>
                    <w:szCs w:val="22"/>
                    <w14:ligatures w14:val="standardContextual"/>
                  </w:rPr>
                  <w:tab/>
                </w:r>
                <w:r w:rsidRPr="005476C2">
                  <w:rPr>
                    <w:rStyle w:val="Hipersaitas"/>
                    <w:rFonts w:cstheme="minorHAnsi"/>
                    <w:noProof/>
                  </w:rPr>
                  <w:t>Kitos sąlygos</w:t>
                </w:r>
                <w:r>
                  <w:rPr>
                    <w:noProof/>
                    <w:webHidden/>
                  </w:rPr>
                  <w:tab/>
                </w:r>
                <w:r>
                  <w:rPr>
                    <w:noProof/>
                    <w:webHidden/>
                  </w:rPr>
                  <w:fldChar w:fldCharType="begin"/>
                </w:r>
                <w:r>
                  <w:rPr>
                    <w:noProof/>
                    <w:webHidden/>
                  </w:rPr>
                  <w:instrText xml:space="preserve"> PAGEREF _Toc181447405 \h </w:instrText>
                </w:r>
                <w:r>
                  <w:rPr>
                    <w:noProof/>
                    <w:webHidden/>
                  </w:rPr>
                </w:r>
                <w:r>
                  <w:rPr>
                    <w:noProof/>
                    <w:webHidden/>
                  </w:rPr>
                  <w:fldChar w:fldCharType="separate"/>
                </w:r>
                <w:r w:rsidR="005746BF">
                  <w:rPr>
                    <w:noProof/>
                    <w:webHidden/>
                  </w:rPr>
                  <w:t>6</w:t>
                </w:r>
                <w:r>
                  <w:rPr>
                    <w:noProof/>
                    <w:webHidden/>
                  </w:rPr>
                  <w:fldChar w:fldCharType="end"/>
                </w:r>
              </w:hyperlink>
            </w:p>
            <w:p w14:paraId="000B8A60" w14:textId="24F616B2" w:rsidR="00B5664A" w:rsidRDefault="00B5664A">
              <w:pPr>
                <w:pStyle w:val="Turinys1"/>
                <w:rPr>
                  <w:noProof/>
                  <w:kern w:val="2"/>
                  <w:sz w:val="22"/>
                  <w:szCs w:val="22"/>
                  <w14:ligatures w14:val="standardContextual"/>
                </w:rPr>
              </w:pPr>
              <w:hyperlink w:anchor="_Toc181447406" w:history="1">
                <w:r w:rsidRPr="005476C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_Toc181447406 \h </w:instrText>
                </w:r>
                <w:r>
                  <w:rPr>
                    <w:noProof/>
                    <w:webHidden/>
                  </w:rPr>
                </w:r>
                <w:r>
                  <w:rPr>
                    <w:noProof/>
                    <w:webHidden/>
                  </w:rPr>
                  <w:fldChar w:fldCharType="separate"/>
                </w:r>
                <w:r w:rsidR="005746BF">
                  <w:rPr>
                    <w:noProof/>
                    <w:webHidden/>
                  </w:rPr>
                  <w:t>7</w:t>
                </w:r>
                <w:r>
                  <w:rPr>
                    <w:noProof/>
                    <w:webHidden/>
                  </w:rPr>
                  <w:fldChar w:fldCharType="end"/>
                </w:r>
              </w:hyperlink>
            </w:p>
            <w:p w14:paraId="55C83CEC" w14:textId="00D1D95A" w:rsidR="00B5664A" w:rsidRDefault="00B5664A">
              <w:pPr>
                <w:pStyle w:val="Turinys2"/>
                <w:rPr>
                  <w:noProof/>
                  <w:kern w:val="2"/>
                  <w:sz w:val="22"/>
                  <w:szCs w:val="22"/>
                  <w14:ligatures w14:val="standardContextual"/>
                </w:rPr>
              </w:pPr>
              <w:hyperlink w:anchor="_Toc181447407" w:history="1">
                <w:r w:rsidRPr="005476C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_Toc181447407 \h </w:instrText>
                </w:r>
                <w:r>
                  <w:rPr>
                    <w:noProof/>
                    <w:webHidden/>
                  </w:rPr>
                </w:r>
                <w:r>
                  <w:rPr>
                    <w:noProof/>
                    <w:webHidden/>
                  </w:rPr>
                  <w:fldChar w:fldCharType="separate"/>
                </w:r>
                <w:r w:rsidR="005746BF">
                  <w:rPr>
                    <w:noProof/>
                    <w:webHidden/>
                  </w:rPr>
                  <w:t>10</w:t>
                </w:r>
                <w:r>
                  <w:rPr>
                    <w:noProof/>
                    <w:webHidden/>
                  </w:rPr>
                  <w:fldChar w:fldCharType="end"/>
                </w:r>
              </w:hyperlink>
            </w:p>
            <w:p w14:paraId="7DD5FE7A" w14:textId="3FF280ED" w:rsidR="00B5664A" w:rsidRDefault="00B5664A">
              <w:pPr>
                <w:pStyle w:val="Turinys2"/>
                <w:rPr>
                  <w:noProof/>
                  <w:kern w:val="2"/>
                  <w:sz w:val="22"/>
                  <w:szCs w:val="22"/>
                  <w14:ligatures w14:val="standardContextual"/>
                </w:rPr>
              </w:pPr>
              <w:hyperlink w:anchor="_Toc181447408" w:history="1">
                <w:r w:rsidRPr="005476C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_Toc181447408 \h </w:instrText>
                </w:r>
                <w:r>
                  <w:rPr>
                    <w:noProof/>
                    <w:webHidden/>
                  </w:rPr>
                </w:r>
                <w:r>
                  <w:rPr>
                    <w:noProof/>
                    <w:webHidden/>
                  </w:rPr>
                  <w:fldChar w:fldCharType="separate"/>
                </w:r>
                <w:r w:rsidR="005746BF">
                  <w:rPr>
                    <w:noProof/>
                    <w:webHidden/>
                  </w:rPr>
                  <w:t>15</w:t>
                </w:r>
                <w:r>
                  <w:rPr>
                    <w:noProof/>
                    <w:webHidden/>
                  </w:rPr>
                  <w:fldChar w:fldCharType="end"/>
                </w:r>
              </w:hyperlink>
            </w:p>
            <w:p w14:paraId="15908682" w14:textId="7F2A1FD9" w:rsidR="00B5664A" w:rsidRDefault="00B5664A">
              <w:pPr>
                <w:pStyle w:val="Turinys2"/>
                <w:rPr>
                  <w:noProof/>
                  <w:kern w:val="2"/>
                  <w:sz w:val="22"/>
                  <w:szCs w:val="22"/>
                  <w14:ligatures w14:val="standardContextual"/>
                </w:rPr>
              </w:pPr>
              <w:hyperlink w:anchor="_Toc181447409" w:history="1">
                <w:r w:rsidRPr="005476C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_Toc181447409 \h </w:instrText>
                </w:r>
                <w:r>
                  <w:rPr>
                    <w:noProof/>
                    <w:webHidden/>
                  </w:rPr>
                </w:r>
                <w:r>
                  <w:rPr>
                    <w:noProof/>
                    <w:webHidden/>
                  </w:rPr>
                  <w:fldChar w:fldCharType="separate"/>
                </w:r>
                <w:r w:rsidR="005746BF">
                  <w:rPr>
                    <w:noProof/>
                    <w:webHidden/>
                  </w:rPr>
                  <w:t>16</w:t>
                </w:r>
                <w:r>
                  <w:rPr>
                    <w:noProof/>
                    <w:webHidden/>
                  </w:rPr>
                  <w:fldChar w:fldCharType="end"/>
                </w:r>
              </w:hyperlink>
            </w:p>
            <w:p w14:paraId="6484EA30" w14:textId="7469C498" w:rsidR="00B5664A" w:rsidRDefault="00B5664A">
              <w:pPr>
                <w:pStyle w:val="Turinys2"/>
                <w:rPr>
                  <w:noProof/>
                  <w:kern w:val="2"/>
                  <w:sz w:val="22"/>
                  <w:szCs w:val="22"/>
                  <w14:ligatures w14:val="standardContextual"/>
                </w:rPr>
              </w:pPr>
              <w:hyperlink w:anchor="_Toc181447410" w:history="1">
                <w:r w:rsidRPr="005476C2">
                  <w:rPr>
                    <w:rStyle w:val="Hipersaitas"/>
                    <w:rFonts w:eastAsia="Calibri" w:cstheme="minorHAnsi"/>
                    <w:noProof/>
                  </w:rPr>
                  <w:t xml:space="preserve">Pirkimo sąlygų 5 priedas „EBVPD“ </w:t>
                </w:r>
                <w:r w:rsidRPr="005476C2">
                  <w:rPr>
                    <w:rStyle w:val="Hipersaitas"/>
                    <w:rFonts w:cstheme="minorHAnsi"/>
                    <w:noProof/>
                  </w:rPr>
                  <w:t>(XML formatu)</w:t>
                </w:r>
                <w:r>
                  <w:rPr>
                    <w:noProof/>
                    <w:webHidden/>
                  </w:rPr>
                  <w:tab/>
                </w:r>
                <w:r>
                  <w:rPr>
                    <w:noProof/>
                    <w:webHidden/>
                  </w:rPr>
                  <w:fldChar w:fldCharType="begin"/>
                </w:r>
                <w:r>
                  <w:rPr>
                    <w:noProof/>
                    <w:webHidden/>
                  </w:rPr>
                  <w:instrText xml:space="preserve"> PAGEREF _Toc181447410 \h </w:instrText>
                </w:r>
                <w:r>
                  <w:rPr>
                    <w:noProof/>
                    <w:webHidden/>
                  </w:rPr>
                </w:r>
                <w:r>
                  <w:rPr>
                    <w:noProof/>
                    <w:webHidden/>
                  </w:rPr>
                  <w:fldChar w:fldCharType="separate"/>
                </w:r>
                <w:r w:rsidR="005746BF">
                  <w:rPr>
                    <w:noProof/>
                    <w:webHidden/>
                  </w:rPr>
                  <w:t>17</w:t>
                </w:r>
                <w:r>
                  <w:rPr>
                    <w:noProof/>
                    <w:webHidden/>
                  </w:rPr>
                  <w:fldChar w:fldCharType="end"/>
                </w:r>
              </w:hyperlink>
            </w:p>
            <w:p w14:paraId="5A191FC8" w14:textId="43AF79D7" w:rsidR="00B5664A" w:rsidRDefault="00B5664A">
              <w:pPr>
                <w:pStyle w:val="Turinys2"/>
                <w:rPr>
                  <w:noProof/>
                  <w:kern w:val="2"/>
                  <w:sz w:val="22"/>
                  <w:szCs w:val="22"/>
                  <w14:ligatures w14:val="standardContextual"/>
                </w:rPr>
              </w:pPr>
              <w:hyperlink w:anchor="_Toc181447411" w:history="1">
                <w:r w:rsidRPr="005476C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_Toc181447411 \h </w:instrText>
                </w:r>
                <w:r>
                  <w:rPr>
                    <w:noProof/>
                    <w:webHidden/>
                  </w:rPr>
                </w:r>
                <w:r>
                  <w:rPr>
                    <w:noProof/>
                    <w:webHidden/>
                  </w:rPr>
                  <w:fldChar w:fldCharType="separate"/>
                </w:r>
                <w:r w:rsidR="005746BF">
                  <w:rPr>
                    <w:noProof/>
                    <w:webHidden/>
                  </w:rPr>
                  <w:t>18</w:t>
                </w:r>
                <w:r>
                  <w:rPr>
                    <w:noProof/>
                    <w:webHidden/>
                  </w:rPr>
                  <w:fldChar w:fldCharType="end"/>
                </w:r>
              </w:hyperlink>
            </w:p>
            <w:p w14:paraId="10E52E86" w14:textId="578D5121" w:rsidR="00B5664A" w:rsidRDefault="00B5664A">
              <w:pPr>
                <w:pStyle w:val="Turinys2"/>
                <w:rPr>
                  <w:noProof/>
                  <w:kern w:val="2"/>
                  <w:sz w:val="22"/>
                  <w:szCs w:val="22"/>
                  <w14:ligatures w14:val="standardContextual"/>
                </w:rPr>
              </w:pPr>
              <w:hyperlink w:anchor="_Toc181447412" w:history="1">
                <w:r w:rsidRPr="005476C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_Toc181447412 \h </w:instrText>
                </w:r>
                <w:r>
                  <w:rPr>
                    <w:noProof/>
                    <w:webHidden/>
                  </w:rPr>
                </w:r>
                <w:r>
                  <w:rPr>
                    <w:noProof/>
                    <w:webHidden/>
                  </w:rPr>
                  <w:fldChar w:fldCharType="separate"/>
                </w:r>
                <w:r w:rsidR="005746BF">
                  <w:rPr>
                    <w:noProof/>
                    <w:webHidden/>
                  </w:rPr>
                  <w:t>19</w:t>
                </w:r>
                <w:r>
                  <w:rPr>
                    <w:noProof/>
                    <w:webHidden/>
                  </w:rPr>
                  <w:fldChar w:fldCharType="end"/>
                </w:r>
              </w:hyperlink>
            </w:p>
            <w:p w14:paraId="43368F9D" w14:textId="2FCE2855" w:rsidR="00B5664A" w:rsidRDefault="00B5664A">
              <w:pPr>
                <w:pStyle w:val="Turinys2"/>
                <w:rPr>
                  <w:noProof/>
                  <w:kern w:val="2"/>
                  <w:sz w:val="22"/>
                  <w:szCs w:val="22"/>
                  <w14:ligatures w14:val="standardContextual"/>
                </w:rPr>
              </w:pPr>
              <w:hyperlink w:anchor="_Toc181447413" w:history="1">
                <w:r w:rsidRPr="005476C2">
                  <w:rPr>
                    <w:rStyle w:val="Hipersaitas"/>
                    <w:noProof/>
                  </w:rPr>
                  <w:t>Pirkimo sąlygų 8 priedas „Atitikties deklaracija“</w:t>
                </w:r>
                <w:r>
                  <w:rPr>
                    <w:noProof/>
                    <w:webHidden/>
                  </w:rPr>
                  <w:tab/>
                </w:r>
                <w:r>
                  <w:rPr>
                    <w:noProof/>
                    <w:webHidden/>
                  </w:rPr>
                  <w:fldChar w:fldCharType="begin"/>
                </w:r>
                <w:r>
                  <w:rPr>
                    <w:noProof/>
                    <w:webHidden/>
                  </w:rPr>
                  <w:instrText xml:space="preserve"> PAGEREF _Toc181447413 \h </w:instrText>
                </w:r>
                <w:r>
                  <w:rPr>
                    <w:noProof/>
                    <w:webHidden/>
                  </w:rPr>
                </w:r>
                <w:r>
                  <w:rPr>
                    <w:noProof/>
                    <w:webHidden/>
                  </w:rPr>
                  <w:fldChar w:fldCharType="separate"/>
                </w:r>
                <w:r w:rsidR="005746BF">
                  <w:rPr>
                    <w:noProof/>
                    <w:webHidden/>
                  </w:rPr>
                  <w:t>20</w:t>
                </w:r>
                <w:r>
                  <w:rPr>
                    <w:noProof/>
                    <w:webHidden/>
                  </w:rPr>
                  <w:fldChar w:fldCharType="end"/>
                </w:r>
              </w:hyperlink>
            </w:p>
            <w:p w14:paraId="1F305813" w14:textId="1ADCECA5" w:rsidR="00B5664A" w:rsidRDefault="00B5664A">
              <w:pPr>
                <w:pStyle w:val="Turinys2"/>
                <w:rPr>
                  <w:noProof/>
                  <w:kern w:val="2"/>
                  <w:sz w:val="22"/>
                  <w:szCs w:val="22"/>
                  <w14:ligatures w14:val="standardContextual"/>
                </w:rPr>
              </w:pPr>
              <w:hyperlink w:anchor="_Toc181447414" w:history="1">
                <w:r w:rsidRPr="005476C2">
                  <w:rPr>
                    <w:rStyle w:val="Hipersaitas"/>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_Toc181447414 \h </w:instrText>
                </w:r>
                <w:r>
                  <w:rPr>
                    <w:noProof/>
                    <w:webHidden/>
                  </w:rPr>
                </w:r>
                <w:r>
                  <w:rPr>
                    <w:noProof/>
                    <w:webHidden/>
                  </w:rPr>
                  <w:fldChar w:fldCharType="separate"/>
                </w:r>
                <w:r w:rsidR="005746BF">
                  <w:rPr>
                    <w:noProof/>
                    <w:webHidden/>
                  </w:rPr>
                  <w:t>22</w:t>
                </w:r>
                <w:r>
                  <w:rPr>
                    <w:noProof/>
                    <w:webHidden/>
                  </w:rPr>
                  <w:fldChar w:fldCharType="end"/>
                </w:r>
              </w:hyperlink>
            </w:p>
            <w:p w14:paraId="1CAF82CF" w14:textId="12B461E2" w:rsidR="00B5664A" w:rsidRDefault="00B5664A">
              <w:pPr>
                <w:pStyle w:val="Turinys2"/>
                <w:rPr>
                  <w:noProof/>
                  <w:kern w:val="2"/>
                  <w:sz w:val="22"/>
                  <w:szCs w:val="22"/>
                  <w14:ligatures w14:val="standardContextual"/>
                </w:rPr>
              </w:pPr>
              <w:hyperlink w:anchor="_Toc181447415" w:history="1">
                <w:r w:rsidRPr="005476C2">
                  <w:rPr>
                    <w:rStyle w:val="Hipersaitas"/>
                    <w:noProof/>
                  </w:rPr>
                  <w:t>Pirkimo sąlygų 10 priedas „Sutarties projektas“</w:t>
                </w:r>
                <w:r>
                  <w:rPr>
                    <w:noProof/>
                    <w:webHidden/>
                  </w:rPr>
                  <w:tab/>
                </w:r>
                <w:r>
                  <w:rPr>
                    <w:noProof/>
                    <w:webHidden/>
                  </w:rPr>
                  <w:fldChar w:fldCharType="begin"/>
                </w:r>
                <w:r>
                  <w:rPr>
                    <w:noProof/>
                    <w:webHidden/>
                  </w:rPr>
                  <w:instrText xml:space="preserve"> PAGEREF _Toc181447415 \h </w:instrText>
                </w:r>
                <w:r>
                  <w:rPr>
                    <w:noProof/>
                    <w:webHidden/>
                  </w:rPr>
                </w:r>
                <w:r>
                  <w:rPr>
                    <w:noProof/>
                    <w:webHidden/>
                  </w:rPr>
                  <w:fldChar w:fldCharType="separate"/>
                </w:r>
                <w:r w:rsidR="005746BF">
                  <w:rPr>
                    <w:noProof/>
                    <w:webHidden/>
                  </w:rPr>
                  <w:t>24</w:t>
                </w:r>
                <w:r>
                  <w:rPr>
                    <w:noProof/>
                    <w:webHidden/>
                  </w:rPr>
                  <w:fldChar w:fldCharType="end"/>
                </w:r>
              </w:hyperlink>
            </w:p>
            <w:p w14:paraId="1439F1A1" w14:textId="2517E47E" w:rsidR="00B5664A" w:rsidRDefault="00B5664A">
              <w:pPr>
                <w:pStyle w:val="Turinys2"/>
                <w:rPr>
                  <w:noProof/>
                  <w:kern w:val="2"/>
                  <w:sz w:val="22"/>
                  <w:szCs w:val="22"/>
                  <w14:ligatures w14:val="standardContextual"/>
                </w:rPr>
              </w:pPr>
              <w:hyperlink w:anchor="_Toc181447416" w:history="1">
                <w:r w:rsidRPr="005476C2">
                  <w:rPr>
                    <w:rStyle w:val="Hipersaitas"/>
                    <w:noProof/>
                  </w:rPr>
                  <w:t>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_Toc181447416 \h </w:instrText>
                </w:r>
                <w:r>
                  <w:rPr>
                    <w:noProof/>
                    <w:webHidden/>
                  </w:rPr>
                </w:r>
                <w:r>
                  <w:rPr>
                    <w:noProof/>
                    <w:webHidden/>
                  </w:rPr>
                  <w:fldChar w:fldCharType="separate"/>
                </w:r>
                <w:r w:rsidR="005746BF">
                  <w:rPr>
                    <w:noProof/>
                    <w:webHidden/>
                  </w:rPr>
                  <w:t>25</w:t>
                </w:r>
                <w:r>
                  <w:rPr>
                    <w:noProof/>
                    <w:webHidden/>
                  </w:rPr>
                  <w:fldChar w:fldCharType="end"/>
                </w:r>
              </w:hyperlink>
            </w:p>
            <w:p w14:paraId="0DF76A55" w14:textId="1FF7CB8C" w:rsidR="00B5664A" w:rsidRDefault="00B5664A">
              <w:pPr>
                <w:pStyle w:val="Turinys2"/>
                <w:rPr>
                  <w:noProof/>
                  <w:kern w:val="2"/>
                  <w:sz w:val="22"/>
                  <w:szCs w:val="22"/>
                  <w14:ligatures w14:val="standardContextual"/>
                </w:rPr>
              </w:pPr>
              <w:hyperlink w:anchor="_Toc181447417" w:history="1">
                <w:r w:rsidRPr="005476C2">
                  <w:rPr>
                    <w:rStyle w:val="Hipersaitas"/>
                    <w:noProof/>
                  </w:rPr>
                  <w:t>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_Toc181447417 \h </w:instrText>
                </w:r>
                <w:r>
                  <w:rPr>
                    <w:noProof/>
                    <w:webHidden/>
                  </w:rPr>
                </w:r>
                <w:r>
                  <w:rPr>
                    <w:noProof/>
                    <w:webHidden/>
                  </w:rPr>
                  <w:fldChar w:fldCharType="separate"/>
                </w:r>
                <w:r w:rsidR="005746BF">
                  <w:rPr>
                    <w:noProof/>
                    <w:webHidden/>
                  </w:rPr>
                  <w:t>27</w:t>
                </w:r>
                <w:r>
                  <w:rPr>
                    <w:noProof/>
                    <w:webHidden/>
                  </w:rPr>
                  <w:fldChar w:fldCharType="end"/>
                </w:r>
              </w:hyperlink>
            </w:p>
            <w:p w14:paraId="0DDC40AE" w14:textId="67B7053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1447395"/>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002AC078"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454E8D">
        <w:rPr>
          <w:rFonts w:eastAsia="Calibri" w:cstheme="minorHAnsi"/>
        </w:rPr>
        <w:t xml:space="preserve"> (toliau – VSAT)</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5BE69A14" w:rsidR="00867954" w:rsidRDefault="007D6857" w:rsidP="00454E8D">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w:t>
      </w:r>
      <w:r w:rsidR="00204753" w:rsidRPr="00204753">
        <w:rPr>
          <w:color w:val="000000" w:themeColor="text1"/>
        </w:rPr>
        <w:t xml:space="preserve">nes pirkimo objektas, įtrauktas į CPO katalogą, neatitinka </w:t>
      </w:r>
      <w:r w:rsidR="00A8674A">
        <w:rPr>
          <w:color w:val="000000" w:themeColor="text1"/>
        </w:rPr>
        <w:t>Perkančiosios organizacijos</w:t>
      </w:r>
      <w:r w:rsidR="00204753" w:rsidRPr="00204753">
        <w:rPr>
          <w:color w:val="000000" w:themeColor="text1"/>
        </w:rPr>
        <w:t xml:space="preserve"> poreikių</w:t>
      </w:r>
      <w:r w:rsidR="00982915" w:rsidRPr="00982915">
        <w:rPr>
          <w:rFonts w:cstheme="minorHAnsi"/>
        </w:rPr>
        <w:t>.</w:t>
      </w:r>
      <w:r w:rsidR="00204753">
        <w:rPr>
          <w:rFonts w:cstheme="minorHAnsi"/>
        </w:rPr>
        <w:t xml:space="preserve"> </w:t>
      </w:r>
      <w:r w:rsidR="00454E8D">
        <w:rPr>
          <w:rFonts w:cstheme="minorHAnsi"/>
        </w:rPr>
        <w:t xml:space="preserve">CPO </w:t>
      </w:r>
      <w:r w:rsidR="00454E8D" w:rsidRPr="00454E8D">
        <w:rPr>
          <w:rFonts w:cstheme="minorHAnsi"/>
        </w:rPr>
        <w:t>kataloge nėra galimybės įsigyti kuro (degalus iš Tiekėjų degalinių), nustatant artimiausią atstumą nuo Perkančiosios organizacijos nurodyt</w:t>
      </w:r>
      <w:r w:rsidR="004C19E0">
        <w:rPr>
          <w:rFonts w:cstheme="minorHAnsi"/>
        </w:rPr>
        <w:t>o</w:t>
      </w:r>
      <w:r w:rsidR="00454E8D" w:rsidRPr="00454E8D">
        <w:rPr>
          <w:rFonts w:cstheme="minorHAnsi"/>
        </w:rPr>
        <w:t xml:space="preserve"> adres</w:t>
      </w:r>
      <w:r w:rsidR="004C19E0">
        <w:rPr>
          <w:rFonts w:cstheme="minorHAnsi"/>
        </w:rPr>
        <w:t xml:space="preserve">o </w:t>
      </w:r>
      <w:r w:rsidR="00454E8D" w:rsidRPr="00454E8D">
        <w:rPr>
          <w:rFonts w:cstheme="minorHAnsi"/>
        </w:rPr>
        <w:t>iki Tiekėjo degalinių (įsigyjant degalus kataloge konkretaus adreso nurodyti negalima, tik miestus arba magistralinius kelius, o VSAT padalin</w:t>
      </w:r>
      <w:r w:rsidR="004C19E0">
        <w:rPr>
          <w:rFonts w:cstheme="minorHAnsi"/>
        </w:rPr>
        <w:t>ys</w:t>
      </w:r>
      <w:r w:rsidR="00454E8D" w:rsidRPr="00454E8D">
        <w:rPr>
          <w:rFonts w:cstheme="minorHAnsi"/>
        </w:rPr>
        <w:t>, kuri</w:t>
      </w:r>
      <w:r w:rsidR="004C19E0">
        <w:rPr>
          <w:rFonts w:cstheme="minorHAnsi"/>
        </w:rPr>
        <w:t xml:space="preserve">am </w:t>
      </w:r>
      <w:r w:rsidR="00454E8D" w:rsidRPr="00454E8D">
        <w:rPr>
          <w:rFonts w:cstheme="minorHAnsi"/>
        </w:rPr>
        <w:t>planuojama įsigyti kuro, yra nutolę</w:t>
      </w:r>
      <w:r w:rsidR="004C19E0">
        <w:rPr>
          <w:rFonts w:cstheme="minorHAnsi"/>
        </w:rPr>
        <w:t>s</w:t>
      </w:r>
      <w:r w:rsidR="00454E8D" w:rsidRPr="00454E8D">
        <w:rPr>
          <w:rFonts w:cstheme="minorHAnsi"/>
        </w:rPr>
        <w:t xml:space="preserve"> nuo magistralinių kelių ir didžiųjų miestų)</w:t>
      </w:r>
      <w:r w:rsidR="00454E8D">
        <w:rPr>
          <w:rFonts w:cstheme="minorHAnsi"/>
        </w:rPr>
        <w:t>.</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53496605" w:rsidR="00E35E7C" w:rsidRPr="008739EB" w:rsidRDefault="00373B05" w:rsidP="00DE5A62">
      <w:pPr>
        <w:pStyle w:val="Sraopastraipa"/>
        <w:numPr>
          <w:ilvl w:val="1"/>
          <w:numId w:val="1"/>
        </w:numPr>
        <w:spacing w:after="0" w:line="20" w:lineRule="atLeast"/>
        <w:ind w:left="0" w:firstLine="567"/>
        <w:jc w:val="both"/>
        <w:rPr>
          <w:rFonts w:cstheme="minorHAnsi"/>
        </w:rPr>
      </w:pPr>
      <w:r w:rsidRPr="00373B05">
        <w:rPr>
          <w:rFonts w:cstheme="minorHAnsi"/>
        </w:rPr>
        <w:t xml:space="preserve">Atliekamas žaliasis pirkimas. Pirkimas vykdomas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Aplinkos apaugos kriterijai nustatyti sutarties </w:t>
      </w:r>
      <w:r w:rsidR="00C845D3">
        <w:rPr>
          <w:rFonts w:cstheme="minorHAnsi"/>
        </w:rPr>
        <w:t xml:space="preserve">13.1 ir </w:t>
      </w:r>
      <w:r w:rsidR="00E55189">
        <w:rPr>
          <w:rFonts w:cstheme="minorHAnsi"/>
        </w:rPr>
        <w:t>13</w:t>
      </w:r>
      <w:r w:rsidRPr="00E54810">
        <w:rPr>
          <w:rFonts w:cstheme="minorHAnsi"/>
        </w:rPr>
        <w:t>.3 papun</w:t>
      </w:r>
      <w:r w:rsidR="00C845D3">
        <w:rPr>
          <w:rFonts w:cstheme="minorHAnsi"/>
        </w:rPr>
        <w:t>kčiuose</w:t>
      </w:r>
      <w:r w:rsidR="004A0185" w:rsidRPr="00E54810">
        <w:rPr>
          <w:rFonts w:cstheme="minorHAnsi"/>
        </w:rPr>
        <w:t>.</w:t>
      </w:r>
      <w:r w:rsidR="00821FE8" w:rsidRPr="00AA0D6B">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C447D2"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144739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03A626B1" w:rsidR="00CF63B8" w:rsidRDefault="00B41C66" w:rsidP="002859E7">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401E48" w:rsidRPr="00401E48">
        <w:rPr>
          <w:rFonts w:eastAsia="Calibri"/>
          <w:bCs/>
        </w:rPr>
        <w:t xml:space="preserve"> </w:t>
      </w:r>
      <w:r w:rsidR="002859E7" w:rsidRPr="002859E7">
        <w:rPr>
          <w:rFonts w:eastAsia="Calibri"/>
          <w:bCs/>
        </w:rPr>
        <w:t>dyzelin</w:t>
      </w:r>
      <w:r w:rsidR="002859E7">
        <w:rPr>
          <w:rFonts w:eastAsia="Calibri"/>
          <w:bCs/>
        </w:rPr>
        <w:t>ą</w:t>
      </w:r>
      <w:r w:rsidR="002859E7" w:rsidRPr="002859E7">
        <w:rPr>
          <w:rFonts w:eastAsia="Calibri"/>
          <w:b/>
          <w:bCs/>
          <w:i/>
        </w:rPr>
        <w:t xml:space="preserve"> </w:t>
      </w:r>
      <w:r w:rsidR="002859E7" w:rsidRPr="002859E7">
        <w:rPr>
          <w:rFonts w:eastAsia="Calibri"/>
          <w:bCs/>
        </w:rPr>
        <w:t>ir A-95 markės variklio benzin</w:t>
      </w:r>
      <w:r w:rsidR="002859E7">
        <w:rPr>
          <w:rFonts w:eastAsia="Calibri"/>
          <w:bCs/>
        </w:rPr>
        <w:t xml:space="preserve">ą </w:t>
      </w:r>
      <w:r w:rsidR="002859E7" w:rsidRPr="002859E7">
        <w:rPr>
          <w:rFonts w:eastAsia="Calibri"/>
          <w:bCs/>
        </w:rPr>
        <w:t>iš Tiekėjų degalinių</w:t>
      </w:r>
      <w:r w:rsidR="00071011">
        <w:rPr>
          <w:rFonts w:eastAsia="Calibri"/>
          <w:bCs/>
        </w:rPr>
        <w:t xml:space="preserve"> tarnybinėms transporto priemonėms, priskirtoms Valstybės sienos apsaugos tarnybos prie Lietuvos Respublikos vidaus reikalų ministerijos Pakrančių apsaugos pasienio rinktinės Neringos pasienio užkardai.</w:t>
      </w:r>
    </w:p>
    <w:p w14:paraId="1A0A2B08" w14:textId="456F51E3" w:rsidR="00773A93" w:rsidRPr="00773A93" w:rsidRDefault="005E26C6" w:rsidP="00ED6E02">
      <w:pPr>
        <w:pStyle w:val="Betarp"/>
        <w:numPr>
          <w:ilvl w:val="1"/>
          <w:numId w:val="5"/>
        </w:numPr>
        <w:spacing w:after="120"/>
        <w:ind w:left="0" w:firstLine="709"/>
        <w:contextualSpacing/>
        <w:jc w:val="both"/>
        <w:rPr>
          <w:rFonts w:cstheme="minorHAnsi"/>
          <w:color w:val="FF0000"/>
        </w:rPr>
      </w:pPr>
      <w:r w:rsidRPr="005E26C6">
        <w:rPr>
          <w:rFonts w:cstheme="minorHAnsi"/>
        </w:rPr>
        <w:t>Pirkimo objektas į dalis neskaidomas</w:t>
      </w:r>
      <w:r w:rsidR="007554D6" w:rsidRPr="00CF63B8">
        <w:rPr>
          <w:rFonts w:cstheme="minorHAnsi"/>
        </w:rPr>
        <w:t>.</w:t>
      </w:r>
      <w:r w:rsidR="007554D6" w:rsidRPr="00CF63B8">
        <w:rPr>
          <w:rFonts w:cstheme="minorHAnsi"/>
          <w:color w:val="00B050"/>
        </w:rPr>
        <w:t xml:space="preserve"> </w:t>
      </w:r>
      <w:r w:rsidR="00507F80" w:rsidRPr="00507F80">
        <w:rPr>
          <w:rFonts w:cstheme="minorHAnsi"/>
        </w:rPr>
        <w:t>Pirkimo apimtys, reikalavimai ir techninė specifikacija apibrėžti specialiųjų pirkimo sąlygų</w:t>
      </w:r>
      <w:r w:rsidR="00507F80">
        <w:rPr>
          <w:rFonts w:cstheme="minorHAnsi"/>
        </w:rPr>
        <w:t xml:space="preserve"> 2 priede „Techninė specifikacija“.</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C77A5D"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8144739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0" w:name="_Ref39473754"/>
      <w:bookmarkStart w:id="11" w:name="_Ref39473761"/>
      <w:bookmarkStart w:id="12"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Toc18144739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38D6371" w:rsidR="007B6F6D" w:rsidRPr="00765189" w:rsidRDefault="00970624" w:rsidP="00600DAB">
      <w:pPr>
        <w:pStyle w:val="Sraopastraipa"/>
        <w:tabs>
          <w:tab w:val="left" w:pos="851"/>
        </w:tabs>
        <w:spacing w:after="0" w:line="20" w:lineRule="atLeast"/>
        <w:ind w:left="0" w:firstLine="567"/>
        <w:jc w:val="both"/>
        <w:rPr>
          <w:highlight w:val="yellow"/>
        </w:rPr>
      </w:pPr>
      <w:r>
        <w:t>4.2.</w:t>
      </w:r>
      <w:r w:rsidR="00600DAB" w:rsidRPr="00600DAB">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8144739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D4561B8"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 xml:space="preserve">11 </w:t>
      </w:r>
      <w:r w:rsidR="00CE733E">
        <w:rPr>
          <w:rFonts w:cstheme="minorHAnsi"/>
          <w:color w:val="000000" w:themeColor="text1"/>
        </w:rPr>
        <w:t>priede (juridiniam asmeniui) ir 12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668ABBB7"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 xml:space="preserve">Perkančioji organizacija </w:t>
      </w:r>
      <w:r w:rsidR="009158D7">
        <w:rPr>
          <w:rFonts w:cstheme="minorHAnsi"/>
          <w:iCs/>
          <w:color w:val="000000" w:themeColor="text1"/>
        </w:rPr>
        <w:t>gali atmesti</w:t>
      </w:r>
      <w:r w:rsidR="00D16521" w:rsidRPr="00D16521">
        <w:rPr>
          <w:rFonts w:cstheme="minorHAnsi"/>
          <w:iCs/>
          <w:color w:val="000000" w:themeColor="text1"/>
        </w:rPr>
        <w:t xml:space="preserve">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 xml:space="preserve">Perkančioji organizacija, siekdama įvertinti tiekėjo, jo subtiekėjo, ūkio subjekto, kurio pajėgumais remiamasi, tiekėjo siūlomų prekių (įskaitant jų sudedamąsias dalis, pakuotes) gamintojų ar juos kontroliuojančių </w:t>
      </w:r>
      <w:r w:rsidR="00FE14ED" w:rsidRPr="00FE14ED">
        <w:rPr>
          <w:bCs/>
          <w:iCs/>
        </w:rPr>
        <w:lastRenderedPageBreak/>
        <w:t>asmenų atitiktimi keliamam reikalavimui, gali kreiptis į kompetentingas institucijas dėl su šiais subjektais susijusios informacijos pateikimo</w:t>
      </w:r>
      <w:r w:rsidR="000345A4">
        <w:rPr>
          <w:iCs/>
        </w:rPr>
        <w:t>.</w:t>
      </w:r>
    </w:p>
    <w:p w14:paraId="70385655" w14:textId="5926CE3A" w:rsidR="007321DE" w:rsidRPr="00662B3F" w:rsidRDefault="00D24970" w:rsidP="00662B3F">
      <w:pPr>
        <w:pStyle w:val="Sraopastraipa"/>
        <w:spacing w:after="0" w:line="240" w:lineRule="auto"/>
        <w:ind w:left="0" w:firstLine="567"/>
        <w:jc w:val="both"/>
      </w:pPr>
      <w:r>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4" w:history="1">
        <w:r w:rsidR="00462174" w:rsidRPr="00462174">
          <w:rPr>
            <w:rStyle w:val="Hipersaitas"/>
          </w:rPr>
          <w:t>https://vpt.lrv.lt/media/viesa/saugykla/2024/1/w2fscibRf-4.pdf)</w:t>
        </w:r>
      </w:hyperlink>
      <w:r w:rsidR="00462174"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6"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6"/>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8144740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58A1DEFF" w:rsidR="006D0EC0" w:rsidRPr="00583549"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 xml:space="preserve">asiūlymą (jei jis ne tiekėjo vadovas), turėjo teisę jį </w:t>
      </w:r>
      <w:r w:rsidR="00530946">
        <w:rPr>
          <w:rFonts w:cstheme="minorHAnsi"/>
        </w:rPr>
        <w:t xml:space="preserve">pateikti ir </w:t>
      </w:r>
      <w:r w:rsidRPr="00CA64E1">
        <w:rPr>
          <w:rFonts w:cstheme="minorHAnsi"/>
        </w:rPr>
        <w:t>pasirašyti;</w:t>
      </w:r>
    </w:p>
    <w:p w14:paraId="2A8FAA63" w14:textId="4C1605E2" w:rsidR="00583549" w:rsidRPr="00CB0721" w:rsidRDefault="00583549" w:rsidP="00583549">
      <w:pPr>
        <w:pStyle w:val="Sraopastraipa"/>
        <w:numPr>
          <w:ilvl w:val="2"/>
          <w:numId w:val="8"/>
        </w:numPr>
        <w:spacing w:after="0" w:line="240" w:lineRule="auto"/>
        <w:ind w:left="0" w:firstLine="709"/>
        <w:jc w:val="both"/>
        <w:rPr>
          <w:rFonts w:cstheme="minorHAnsi"/>
          <w:u w:val="single"/>
        </w:rPr>
      </w:pPr>
      <w:r>
        <w:rPr>
          <w:rFonts w:cstheme="minorHAnsi"/>
        </w:rPr>
        <w:t xml:space="preserve">pasiūlymo </w:t>
      </w:r>
      <w:r w:rsidRPr="00583549">
        <w:rPr>
          <w:rFonts w:cstheme="minorHAnsi"/>
        </w:rPr>
        <w:t>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583549"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F3151F9" w14:textId="2D6A3207" w:rsidR="00583549" w:rsidRPr="00EB10AD" w:rsidRDefault="00E67076"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E67076">
        <w:rPr>
          <w:rFonts w:cstheme="minorHAnsi"/>
        </w:rPr>
        <w:t>4 priede</w:t>
      </w:r>
      <w:r>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83549" w:rsidRPr="00CA64E1">
        <w:rPr>
          <w:rFonts w:cstheme="minorHAnsi"/>
        </w:rPr>
        <w:t>)</w:t>
      </w:r>
      <w:r w:rsidR="00583549">
        <w:rPr>
          <w:rFonts w:cstheme="minorHAnsi"/>
        </w:rPr>
        <w:t>;</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17DCE55F" w14:textId="14940584" w:rsidR="00B21185" w:rsidRDefault="00916ECD" w:rsidP="00916ECD">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11 priede (juridiniam asmeniui) ir 12 priede (fiziniam asmeniui)</w:t>
      </w:r>
      <w:r>
        <w:rPr>
          <w:rFonts w:cstheme="minorHAnsi"/>
        </w:rPr>
        <w:t xml:space="preserve"> pateiktą formą)</w:t>
      </w:r>
      <w:r w:rsidR="00685EC3">
        <w:rPr>
          <w:rFonts w:cstheme="minorHAnsi"/>
        </w:rPr>
        <w:t>;</w:t>
      </w:r>
    </w:p>
    <w:p w14:paraId="73B30284" w14:textId="5610A385" w:rsidR="00685EC3" w:rsidRDefault="00685EC3" w:rsidP="00916ECD">
      <w:pPr>
        <w:pStyle w:val="Sraopastraipa"/>
        <w:numPr>
          <w:ilvl w:val="2"/>
          <w:numId w:val="8"/>
        </w:numPr>
        <w:spacing w:after="0" w:line="240" w:lineRule="auto"/>
        <w:ind w:left="0" w:firstLine="709"/>
        <w:jc w:val="both"/>
        <w:rPr>
          <w:rFonts w:cstheme="minorHAnsi"/>
        </w:rPr>
      </w:pPr>
      <w:r w:rsidRPr="00685EC3">
        <w:rPr>
          <w:rFonts w:cstheme="minorHAnsi"/>
        </w:rPr>
        <w:t>kiti pirkimo dokumentuose ir/ar jų prieduose reikalaujami dokumentai</w:t>
      </w:r>
      <w:r>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w:t>
      </w:r>
      <w:r w:rsidRPr="127DD6E8">
        <w:rPr>
          <w:rFonts w:eastAsia="Calibri"/>
        </w:rPr>
        <w:lastRenderedPageBreak/>
        <w:t xml:space="preserve">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2F15F942"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F93E23" w:rsidRPr="00F93E23">
        <w:t>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7707C669"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004A1C6A">
        <w:rPr>
          <w:rFonts w:eastAsia="Arial"/>
        </w:rPr>
        <w:t>trijų</w:t>
      </w:r>
      <w:r w:rsidRPr="127DD6E8">
        <w:rPr>
          <w:rFonts w:eastAsia="Arial"/>
        </w:rPr>
        <w:t xml:space="preserve">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1447401"/>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E5743DA" w14:textId="56100795" w:rsidR="00D7718A" w:rsidRPr="00222AD6" w:rsidRDefault="002471DD" w:rsidP="00222AD6">
      <w:pPr>
        <w:pStyle w:val="Sraopastraipa"/>
        <w:numPr>
          <w:ilvl w:val="1"/>
          <w:numId w:val="21"/>
        </w:numPr>
        <w:tabs>
          <w:tab w:val="left" w:pos="1134"/>
        </w:tabs>
        <w:spacing w:after="0" w:line="240" w:lineRule="auto"/>
        <w:ind w:left="0" w:firstLine="567"/>
        <w:jc w:val="both"/>
        <w:rPr>
          <w:rFonts w:eastAsiaTheme="minorHAnsi" w:cstheme="minorHAnsi"/>
          <w:bCs/>
          <w:iCs/>
        </w:rPr>
      </w:pPr>
      <w:r w:rsidRPr="00F329E8">
        <w:rPr>
          <w:rFonts w:eastAsia="Calibri" w:cstheme="minorHAnsi"/>
        </w:rPr>
        <w:t xml:space="preserve">Perkančioji organizacija </w:t>
      </w:r>
      <w:r w:rsidR="00222AD6" w:rsidRPr="00222AD6">
        <w:rPr>
          <w:rFonts w:eastAsia="Calibri" w:cstheme="minorHAns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22AD6">
        <w:rPr>
          <w:rFonts w:eastAsia="Calibri" w:cstheme="minorHAnsi"/>
        </w:rPr>
        <w:t>.</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1447402"/>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1447403"/>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FC9D42B" w14:textId="6CE8958C" w:rsidR="00BF2E5F" w:rsidRDefault="00933AF6" w:rsidP="00136202">
      <w:pPr>
        <w:spacing w:after="0" w:line="240" w:lineRule="auto"/>
        <w:ind w:firstLine="709"/>
        <w:jc w:val="both"/>
        <w:rPr>
          <w:rFonts w:eastAsia="Calibri"/>
        </w:rPr>
      </w:pPr>
      <w:r>
        <w:rPr>
          <w:rFonts w:cstheme="minorHAnsi"/>
        </w:rPr>
        <w:t xml:space="preserve">9.1. </w:t>
      </w:r>
      <w:r w:rsidR="00136202" w:rsidRPr="00136202">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A97FCF">
        <w:rPr>
          <w:rFonts w:eastAsia="Calibri"/>
        </w:rPr>
        <w:t>7</w:t>
      </w:r>
      <w:r w:rsidR="00136202" w:rsidRPr="00136202">
        <w:rPr>
          <w:rFonts w:eastAsia="Calibri"/>
        </w:rPr>
        <w:t xml:space="preserve">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144740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ED1FAD" w14:textId="4FA2133D" w:rsidR="006A72F0" w:rsidRPr="005248C9" w:rsidRDefault="009E3713" w:rsidP="00F87906">
      <w:pPr>
        <w:pStyle w:val="Sraopastraipa"/>
        <w:numPr>
          <w:ilvl w:val="1"/>
          <w:numId w:val="14"/>
        </w:numPr>
        <w:spacing w:after="0" w:line="240" w:lineRule="auto"/>
        <w:ind w:left="0" w:firstLine="567"/>
        <w:jc w:val="both"/>
      </w:pPr>
      <w:r w:rsidRPr="009E3713">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6A72F0" w:rsidRPr="005248C9">
        <w:t xml:space="preserve">.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81447405"/>
      <w:bookmarkEnd w:id="2"/>
      <w:r w:rsidRPr="00F065D6">
        <w:rPr>
          <w:rFonts w:asciiTheme="minorHAnsi" w:hAnsiTheme="minorHAnsi" w:cstheme="minorHAnsi"/>
        </w:rPr>
        <w:lastRenderedPageBreak/>
        <w:t>Kitos sąlygos</w:t>
      </w:r>
      <w:bookmarkEnd w:id="41"/>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5"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2"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2"/>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45AF0727" w14:textId="370EB768" w:rsidR="001A3CC9" w:rsidRPr="00FF2D1C" w:rsidRDefault="001A3CC9" w:rsidP="0037465C">
      <w:pPr>
        <w:pStyle w:val="Sraopastraipa"/>
        <w:numPr>
          <w:ilvl w:val="2"/>
          <w:numId w:val="14"/>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00B90F33">
        <w:rPr>
          <w:rFonts w:eastAsia="Times New Roman" w:cstheme="minorHAnsi"/>
          <w:b/>
          <w:bCs/>
          <w:sz w:val="22"/>
          <w:szCs w:val="22"/>
        </w:rPr>
        <w:t>Anastasija Daubarienė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sidR="0037465C">
        <w:rPr>
          <w:rFonts w:eastAsia="Times New Roman" w:cstheme="minorHAnsi"/>
          <w:sz w:val="22"/>
          <w:szCs w:val="22"/>
        </w:rPr>
        <w:t>0</w:t>
      </w:r>
      <w:r w:rsidRPr="00FF2D1C">
        <w:rPr>
          <w:rFonts w:eastAsia="Times New Roman" w:cstheme="minorHAnsi"/>
          <w:sz w:val="22"/>
          <w:szCs w:val="22"/>
        </w:rPr>
        <w:t xml:space="preserve"> 707 4</w:t>
      </w:r>
      <w:r w:rsidR="00836F85" w:rsidRPr="0037465C">
        <w:rPr>
          <w:rFonts w:eastAsia="Times New Roman" w:cstheme="minorHAnsi"/>
          <w:sz w:val="22"/>
          <w:szCs w:val="22"/>
        </w:rPr>
        <w:t>2</w:t>
      </w:r>
      <w:r w:rsidRPr="00FF2D1C">
        <w:rPr>
          <w:rFonts w:eastAsia="Times New Roman" w:cstheme="minorHAnsi"/>
          <w:sz w:val="22"/>
          <w:szCs w:val="22"/>
        </w:rPr>
        <w:t xml:space="preserve"> </w:t>
      </w:r>
      <w:r w:rsidR="00836F85">
        <w:rPr>
          <w:rFonts w:eastAsia="Times New Roman" w:cstheme="minorHAnsi"/>
          <w:sz w:val="22"/>
          <w:szCs w:val="22"/>
        </w:rPr>
        <w:t>172</w:t>
      </w:r>
      <w:r w:rsidRPr="00FF2D1C">
        <w:rPr>
          <w:rFonts w:eastAsia="Times New Roman" w:cstheme="minorHAnsi"/>
          <w:sz w:val="22"/>
          <w:szCs w:val="22"/>
        </w:rPr>
        <w:t xml:space="preserve">, mob. </w:t>
      </w:r>
      <w:r w:rsidR="0037465C" w:rsidRPr="0037465C">
        <w:rPr>
          <w:rFonts w:eastAsia="Times New Roman" w:cstheme="minorHAnsi"/>
          <w:sz w:val="22"/>
          <w:szCs w:val="22"/>
        </w:rPr>
        <w:t>0 683 70212</w:t>
      </w:r>
      <w:r w:rsidRPr="00FF2D1C">
        <w:rPr>
          <w:rFonts w:eastAsia="Times New Roman" w:cstheme="minorHAnsi"/>
          <w:sz w:val="22"/>
          <w:szCs w:val="22"/>
        </w:rPr>
        <w:t xml:space="preserve">, el. p. </w:t>
      </w:r>
      <w:hyperlink r:id="rId16" w:history="1">
        <w:r w:rsidR="00116799" w:rsidRPr="00723D99">
          <w:rPr>
            <w:rStyle w:val="Hipersaitas"/>
            <w:rFonts w:cstheme="minorHAnsi"/>
            <w:sz w:val="22"/>
            <w:szCs w:val="22"/>
          </w:rPr>
          <w:t>anastasija.daubariene@vsat.vrm.lt</w:t>
        </w:r>
      </w:hyperlink>
      <w:r w:rsidRPr="00FF2D1C">
        <w:rPr>
          <w:rFonts w:cstheme="minorHAnsi"/>
          <w:sz w:val="22"/>
          <w:szCs w:val="22"/>
        </w:rPr>
        <w:t>;</w:t>
      </w:r>
    </w:p>
    <w:p w14:paraId="041A8EF2" w14:textId="7E64E7B4" w:rsidR="00A44399" w:rsidRPr="00FF2D1C" w:rsidRDefault="001A3CC9" w:rsidP="001E1CB5">
      <w:pPr>
        <w:pStyle w:val="Sraopastraipa"/>
        <w:numPr>
          <w:ilvl w:val="2"/>
          <w:numId w:val="14"/>
        </w:numPr>
        <w:shd w:val="clear" w:color="auto" w:fill="FFFFFF"/>
        <w:spacing w:after="0" w:line="240" w:lineRule="auto"/>
        <w:ind w:left="0" w:firstLine="567"/>
        <w:jc w:val="both"/>
        <w:rPr>
          <w:rFonts w:eastAsia="Times New Roman" w:cstheme="minorHAnsi"/>
          <w:sz w:val="22"/>
          <w:szCs w:val="22"/>
        </w:rPr>
      </w:pPr>
      <w:r w:rsidRPr="00A44399">
        <w:rPr>
          <w:rFonts w:eastAsia="Times New Roman" w:cstheme="minorHAnsi"/>
          <w:b/>
          <w:bCs/>
        </w:rPr>
        <w:t>techninių specifikacijų klausimais</w:t>
      </w:r>
      <w:r w:rsidR="00116799" w:rsidRPr="00A44399">
        <w:rPr>
          <w:rFonts w:eastAsia="Times New Roman" w:cstheme="minorHAnsi"/>
          <w:b/>
          <w:bCs/>
        </w:rPr>
        <w:t xml:space="preserve"> – </w:t>
      </w:r>
      <w:r w:rsidR="00611B93" w:rsidRPr="00611B93">
        <w:rPr>
          <w:rFonts w:eastAsia="Times New Roman" w:cstheme="minorHAnsi"/>
          <w:b/>
          <w:bCs/>
          <w:sz w:val="22"/>
          <w:szCs w:val="22"/>
        </w:rPr>
        <w:t>Rimas Rylskis</w:t>
      </w:r>
      <w:r w:rsidR="00A44399">
        <w:rPr>
          <w:rFonts w:eastAsia="Times New Roman" w:cstheme="minorHAnsi"/>
          <w:b/>
          <w:bCs/>
          <w:sz w:val="22"/>
          <w:szCs w:val="22"/>
        </w:rPr>
        <w:t xml:space="preserve">, </w:t>
      </w:r>
      <w:r w:rsidR="001E1CB5" w:rsidRPr="001E1CB5">
        <w:rPr>
          <w:rFonts w:eastAsia="Times New Roman" w:cstheme="minorHAnsi"/>
          <w:sz w:val="22"/>
          <w:szCs w:val="22"/>
        </w:rPr>
        <w:t xml:space="preserve">Valstybės sienos apsaugos tarnybos </w:t>
      </w:r>
      <w:r w:rsidR="00A44399">
        <w:rPr>
          <w:rFonts w:eastAsia="Times New Roman" w:cstheme="minorHAnsi"/>
          <w:sz w:val="22"/>
          <w:szCs w:val="22"/>
        </w:rPr>
        <w:t xml:space="preserve">Turto valdymo valdybos </w:t>
      </w:r>
      <w:r w:rsidR="00611B93" w:rsidRPr="00611B93">
        <w:rPr>
          <w:rFonts w:eastAsia="Times New Roman" w:cstheme="minorHAnsi"/>
          <w:sz w:val="22"/>
          <w:szCs w:val="22"/>
        </w:rPr>
        <w:t>Klaipėdos skyriaus logistikos specialistas</w:t>
      </w:r>
      <w:r w:rsidR="00A44399">
        <w:rPr>
          <w:rFonts w:eastAsia="Times New Roman" w:cstheme="minorHAnsi"/>
          <w:sz w:val="22"/>
          <w:szCs w:val="22"/>
        </w:rPr>
        <w:t xml:space="preserve">, tel. </w:t>
      </w:r>
      <w:r w:rsidR="00611B93" w:rsidRPr="00611B93">
        <w:t>0 707 46049</w:t>
      </w:r>
      <w:r w:rsidR="00A44399">
        <w:t xml:space="preserve">, mob. </w:t>
      </w:r>
      <w:r w:rsidR="001E1CB5">
        <w:t>0</w:t>
      </w:r>
      <w:r w:rsidR="00611B93">
        <w:t xml:space="preserve"> </w:t>
      </w:r>
      <w:r w:rsidR="00611B93" w:rsidRPr="00611B93">
        <w:t>652 91922</w:t>
      </w:r>
      <w:r w:rsidR="00A44399">
        <w:t xml:space="preserve">, el. p. </w:t>
      </w:r>
      <w:r w:rsidR="00611B93" w:rsidRPr="00611B93">
        <w:t>rimas.rylskis@vsat.vrm.lt</w:t>
      </w:r>
      <w:r w:rsidR="00A44399" w:rsidRPr="001E1CB5">
        <w:t xml:space="preserve">. </w:t>
      </w:r>
    </w:p>
    <w:p w14:paraId="61EE858C" w14:textId="09EA91F7" w:rsidR="009901D3" w:rsidRPr="00A44399" w:rsidRDefault="00A44399" w:rsidP="00A44399">
      <w:pPr>
        <w:pStyle w:val="Sraopastraipa"/>
        <w:shd w:val="clear" w:color="auto" w:fill="FFFFFF"/>
        <w:tabs>
          <w:tab w:val="left" w:pos="1560"/>
        </w:tabs>
        <w:spacing w:after="0" w:line="240" w:lineRule="auto"/>
        <w:ind w:left="1134"/>
        <w:jc w:val="center"/>
        <w:rPr>
          <w:rFonts w:eastAsia="Calibri" w:cstheme="minorHAnsi"/>
        </w:rPr>
      </w:pPr>
      <w:r w:rsidRPr="00F0499F">
        <w:rPr>
          <w:rFonts w:eastAsia="Calibri" w:cstheme="minorHAnsi"/>
        </w:rPr>
        <w:t>__________</w:t>
      </w: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814474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B12E20" w:rsidRDefault="00774AA5" w:rsidP="0003169B">
            <w:pPr>
              <w:spacing w:after="0" w:line="240" w:lineRule="auto"/>
              <w:rPr>
                <w:rFonts w:cstheme="minorHAnsi"/>
                <w:iCs/>
                <w:lang w:val="en-US"/>
              </w:rPr>
            </w:pPr>
            <w:r w:rsidRPr="00F0499F">
              <w:rPr>
                <w:rFonts w:cstheme="minorHAnsi"/>
                <w:iCs/>
              </w:rPr>
              <w:t>NETAIKOMA</w:t>
            </w:r>
          </w:p>
        </w:tc>
        <w:tc>
          <w:tcPr>
            <w:tcW w:w="2954" w:type="dxa"/>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14474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FFFE0DC" w14:textId="77777777" w:rsidR="0067121E" w:rsidRDefault="0067121E" w:rsidP="0067121E">
      <w:pPr>
        <w:jc w:val="center"/>
        <w:rPr>
          <w:b/>
          <w:szCs w:val="24"/>
          <w:lang w:eastAsia="ar-SA"/>
        </w:rPr>
      </w:pPr>
      <w:r>
        <w:rPr>
          <w:b/>
          <w:szCs w:val="24"/>
          <w:lang w:eastAsia="ar-SA"/>
        </w:rPr>
        <w:t>TECHNINĖ SPECIFIKACIJA</w:t>
      </w:r>
    </w:p>
    <w:p w14:paraId="766245FD" w14:textId="77777777" w:rsidR="0067121E" w:rsidRPr="00CB1DB8" w:rsidRDefault="0067121E" w:rsidP="0067121E">
      <w:pPr>
        <w:jc w:val="center"/>
        <w:rPr>
          <w:b/>
          <w:caps/>
          <w:sz w:val="20"/>
          <w:szCs w:val="24"/>
        </w:rPr>
      </w:pPr>
      <w:r>
        <w:rPr>
          <w:b/>
          <w:szCs w:val="24"/>
          <w:lang w:eastAsia="ar-SA"/>
        </w:rPr>
        <w:t>DĖL</w:t>
      </w:r>
      <w:r>
        <w:rPr>
          <w:b/>
          <w:color w:val="0000FF"/>
          <w:szCs w:val="24"/>
          <w:lang w:eastAsia="ar-SA"/>
        </w:rPr>
        <w:t xml:space="preserve"> </w:t>
      </w:r>
      <w:r>
        <w:rPr>
          <w:b/>
          <w:caps/>
          <w:szCs w:val="24"/>
        </w:rPr>
        <w:t>DYZELINo IR A-95 markĖS varikliO benzino IŠ TIEKĖJŲ DEGALINIŲ</w:t>
      </w:r>
      <w:r>
        <w:rPr>
          <w:b/>
          <w:szCs w:val="24"/>
        </w:rPr>
        <w:t xml:space="preserve"> </w:t>
      </w:r>
      <w:r>
        <w:rPr>
          <w:b/>
          <w:bCs/>
          <w:szCs w:val="24"/>
        </w:rPr>
        <w:t>PIRKIMO</w:t>
      </w:r>
      <w:r>
        <w:rPr>
          <w:b/>
          <w:szCs w:val="24"/>
        </w:rPr>
        <w:t xml:space="preserve"> TARNYBINĖMS TRANSPORTO PRIEMONĖMS,</w:t>
      </w:r>
      <w:r>
        <w:rPr>
          <w:b/>
          <w:caps/>
          <w:szCs w:val="24"/>
        </w:rPr>
        <w:t xml:space="preserve"> </w:t>
      </w:r>
      <w:r>
        <w:rPr>
          <w:b/>
          <w:szCs w:val="24"/>
        </w:rPr>
        <w:t>PRISKIRTOMS VALSTYBĖS SIENOS APSAUGOS TARNYBOS PRIE LIETUVOS RESPUBLIKOS VIDAUS REIKALŲ MINISTERIJOS PAKRANČIŲ APSAUGOS PASIENIO RINKTINĖS</w:t>
      </w:r>
      <w:r>
        <w:rPr>
          <w:szCs w:val="24"/>
        </w:rPr>
        <w:t xml:space="preserve"> </w:t>
      </w:r>
      <w:r>
        <w:rPr>
          <w:b/>
          <w:bCs/>
          <w:szCs w:val="24"/>
        </w:rPr>
        <w:t xml:space="preserve">NERINGOS </w:t>
      </w:r>
      <w:r>
        <w:rPr>
          <w:b/>
          <w:szCs w:val="24"/>
        </w:rPr>
        <w:t>PASIENIO</w:t>
      </w:r>
      <w:r>
        <w:rPr>
          <w:b/>
          <w:bCs/>
          <w:szCs w:val="24"/>
        </w:rPr>
        <w:t xml:space="preserve"> UŽKARDAI</w:t>
      </w:r>
    </w:p>
    <w:p w14:paraId="3323F498" w14:textId="77777777" w:rsidR="0067121E" w:rsidRDefault="0067121E" w:rsidP="0067121E">
      <w:pPr>
        <w:jc w:val="center"/>
        <w:rPr>
          <w:b/>
          <w:caps/>
          <w:color w:val="000000"/>
          <w:szCs w:val="24"/>
        </w:rPr>
      </w:pPr>
    </w:p>
    <w:p w14:paraId="056B4476" w14:textId="77777777" w:rsidR="0067121E" w:rsidRPr="00CB1DB8" w:rsidRDefault="0067121E" w:rsidP="0067121E">
      <w:pPr>
        <w:pStyle w:val="Sraopastraipa"/>
        <w:tabs>
          <w:tab w:val="left" w:pos="1080"/>
        </w:tabs>
        <w:spacing w:after="0" w:line="240" w:lineRule="auto"/>
        <w:ind w:left="0"/>
        <w:jc w:val="center"/>
        <w:rPr>
          <w:rFonts w:ascii="Calibri" w:hAnsi="Calibri" w:cs="Calibri"/>
          <w:b/>
        </w:rPr>
      </w:pPr>
      <w:r w:rsidRPr="00CB1DB8">
        <w:rPr>
          <w:rFonts w:ascii="Calibri" w:hAnsi="Calibri" w:cs="Calibri"/>
          <w:b/>
          <w:color w:val="000000"/>
        </w:rPr>
        <w:t>I SKYRIUS. OBJEKTAS IR PIRKIMO APIBŪDINIMAS</w:t>
      </w:r>
    </w:p>
    <w:p w14:paraId="7F2E2327" w14:textId="77777777" w:rsidR="0067121E" w:rsidRPr="00CB1DB8" w:rsidRDefault="0067121E" w:rsidP="0067121E">
      <w:pPr>
        <w:pStyle w:val="Sraopastraipa"/>
        <w:tabs>
          <w:tab w:val="left" w:pos="1080"/>
        </w:tabs>
        <w:spacing w:after="0" w:line="240" w:lineRule="auto"/>
        <w:ind w:left="1571"/>
        <w:rPr>
          <w:rFonts w:ascii="Calibri" w:hAnsi="Calibri" w:cs="Calibri"/>
          <w:b/>
        </w:rPr>
      </w:pPr>
    </w:p>
    <w:p w14:paraId="28078987" w14:textId="77777777" w:rsidR="0067121E" w:rsidRPr="00CB1DB8" w:rsidRDefault="0067121E" w:rsidP="0067121E">
      <w:pPr>
        <w:numPr>
          <w:ilvl w:val="0"/>
          <w:numId w:val="39"/>
        </w:numPr>
        <w:suppressAutoHyphens/>
        <w:spacing w:after="0" w:line="240" w:lineRule="auto"/>
        <w:ind w:left="0" w:firstLine="810"/>
        <w:jc w:val="both"/>
        <w:rPr>
          <w:rFonts w:ascii="Calibri" w:hAnsi="Calibri" w:cs="Calibri"/>
        </w:rPr>
      </w:pPr>
      <w:r w:rsidRPr="00CB1DB8">
        <w:rPr>
          <w:rFonts w:ascii="Calibri" w:hAnsi="Calibri" w:cs="Calibri"/>
        </w:rPr>
        <w:t>Valstybės sienos apsaugos tarnybos prie Lietuvos Respublikos vidaus reikalų ministerijos (toliau – VSAT) Turto valdymo valdybos Vilniaus skyrius (toliau – Perkančioji organizacija) skelbia atvirą konkursą dėl dyzelino</w:t>
      </w:r>
      <w:r w:rsidRPr="00CB1DB8">
        <w:rPr>
          <w:rFonts w:ascii="Calibri" w:hAnsi="Calibri" w:cs="Calibri"/>
          <w:b/>
          <w:i/>
        </w:rPr>
        <w:t xml:space="preserve"> </w:t>
      </w:r>
      <w:r w:rsidRPr="00CB1DB8">
        <w:rPr>
          <w:rFonts w:ascii="Calibri" w:hAnsi="Calibri" w:cs="Calibri"/>
        </w:rPr>
        <w:t>ir A-95 markės variklio benzino transporto priemonėms pirkimo. Perkamas: dyzelinas</w:t>
      </w:r>
      <w:r w:rsidRPr="00CB1DB8">
        <w:rPr>
          <w:rFonts w:ascii="Calibri" w:hAnsi="Calibri" w:cs="Calibri"/>
          <w:b/>
        </w:rPr>
        <w:t xml:space="preserve"> (</w:t>
      </w:r>
      <w:r w:rsidRPr="00CB1DB8">
        <w:rPr>
          <w:rFonts w:ascii="Calibri" w:hAnsi="Calibri" w:cs="Calibri"/>
        </w:rPr>
        <w:t>BVPŽ kodas – 09134200-9) ir A-</w:t>
      </w:r>
      <w:r w:rsidRPr="00CB1DB8">
        <w:rPr>
          <w:rFonts w:ascii="Calibri" w:hAnsi="Calibri" w:cs="Calibri"/>
          <w:color w:val="000000"/>
        </w:rPr>
        <w:t>95 markės variklio benzinas</w:t>
      </w:r>
      <w:r w:rsidRPr="00CB1DB8">
        <w:rPr>
          <w:rFonts w:ascii="Calibri" w:hAnsi="Calibri" w:cs="Calibri"/>
        </w:rPr>
        <w:t xml:space="preserve"> (BVPŽ kodas: – 09132100 – 4) (toliau – naftos produktai) iš Tiekėjų degalinių. </w:t>
      </w:r>
    </w:p>
    <w:p w14:paraId="4433CB59" w14:textId="77777777" w:rsidR="0067121E" w:rsidRPr="00CB1DB8" w:rsidRDefault="0067121E" w:rsidP="0067121E">
      <w:pPr>
        <w:numPr>
          <w:ilvl w:val="0"/>
          <w:numId w:val="39"/>
        </w:numPr>
        <w:suppressAutoHyphens/>
        <w:spacing w:after="0" w:line="240" w:lineRule="auto"/>
        <w:ind w:left="0" w:firstLine="810"/>
        <w:jc w:val="both"/>
        <w:rPr>
          <w:rFonts w:ascii="Calibri" w:hAnsi="Calibri" w:cs="Calibri"/>
          <w:bCs/>
        </w:rPr>
      </w:pPr>
      <w:r w:rsidRPr="00CB1DB8">
        <w:rPr>
          <w:rFonts w:ascii="Calibri" w:hAnsi="Calibri" w:cs="Calibri"/>
        </w:rPr>
        <w:t xml:space="preserve">Šis pirkimas neskaidomas </w:t>
      </w:r>
      <w:r>
        <w:rPr>
          <w:rFonts w:ascii="Calibri" w:hAnsi="Calibri" w:cs="Calibri"/>
        </w:rPr>
        <w:t xml:space="preserve">į </w:t>
      </w:r>
      <w:r w:rsidRPr="00CB1DB8">
        <w:rPr>
          <w:rFonts w:ascii="Calibri" w:hAnsi="Calibri" w:cs="Calibri"/>
        </w:rPr>
        <w:t>pirkimo objekto dalis – perkami naftos produktai: iki 100000 ltr dyzelino ir iki 1000 ltr A-95 markės benzino iš Tiekėjų degalinių tarnybinėms transporto priemonėms, priskirtoms VSAT P</w:t>
      </w:r>
      <w:r w:rsidRPr="00CB1DB8">
        <w:rPr>
          <w:rFonts w:ascii="Calibri" w:hAnsi="Calibri" w:cs="Calibri"/>
          <w:bCs/>
        </w:rPr>
        <w:t>akrančių apsaugos</w:t>
      </w:r>
      <w:r w:rsidRPr="00CB1DB8">
        <w:rPr>
          <w:rFonts w:ascii="Calibri" w:hAnsi="Calibri" w:cs="Calibri"/>
          <w:b/>
        </w:rPr>
        <w:t xml:space="preserve"> </w:t>
      </w:r>
      <w:r w:rsidRPr="00CB1DB8">
        <w:rPr>
          <w:rFonts w:ascii="Calibri" w:hAnsi="Calibri" w:cs="Calibri"/>
        </w:rPr>
        <w:t>pasienio rinktinės Neringos pasienio užkardai (b</w:t>
      </w:r>
      <w:r w:rsidRPr="00CB1DB8">
        <w:rPr>
          <w:rFonts w:ascii="Calibri" w:hAnsi="Calibri" w:cs="Calibri"/>
          <w:bCs/>
        </w:rPr>
        <w:t xml:space="preserve">uveinė – </w:t>
      </w:r>
      <w:r w:rsidRPr="00CB1DB8">
        <w:rPr>
          <w:rFonts w:ascii="Calibri" w:hAnsi="Calibri" w:cs="Calibri"/>
          <w:color w:val="000000"/>
        </w:rPr>
        <w:t>Nidos-Smiltynės plentas 23, 93125, Neringa</w:t>
      </w:r>
      <w:r w:rsidRPr="00CB1DB8">
        <w:rPr>
          <w:rFonts w:ascii="Calibri" w:hAnsi="Calibri" w:cs="Calibri"/>
        </w:rPr>
        <w:t>). Nurodytas kiekis gali kisti iki 30 procentų. Preliminari sutarties vertė iki 100000 (</w:t>
      </w:r>
      <w:r w:rsidRPr="00CB1DB8">
        <w:rPr>
          <w:rFonts w:ascii="Calibri" w:hAnsi="Calibri" w:cs="Calibri"/>
          <w:color w:val="212529"/>
        </w:rPr>
        <w:t>šimtas tūkstančių </w:t>
      </w:r>
      <w:r w:rsidRPr="00CB1DB8">
        <w:rPr>
          <w:rFonts w:ascii="Calibri" w:hAnsi="Calibri" w:cs="Calibri"/>
        </w:rPr>
        <w:t>eurų 00 ct) Eur be PVM.</w:t>
      </w:r>
    </w:p>
    <w:p w14:paraId="120CDDDE" w14:textId="77777777" w:rsidR="0067121E" w:rsidRPr="00CB1DB8" w:rsidRDefault="0067121E" w:rsidP="0067121E">
      <w:pPr>
        <w:jc w:val="both"/>
        <w:rPr>
          <w:rFonts w:ascii="Calibri" w:hAnsi="Calibri" w:cs="Calibri"/>
        </w:rPr>
      </w:pPr>
    </w:p>
    <w:p w14:paraId="12A83A89" w14:textId="77777777" w:rsidR="0067121E" w:rsidRPr="00CB1DB8" w:rsidRDefault="0067121E" w:rsidP="0067121E">
      <w:pPr>
        <w:pStyle w:val="Sraopastraipa"/>
        <w:tabs>
          <w:tab w:val="left" w:pos="1080"/>
        </w:tabs>
        <w:spacing w:after="0" w:line="240" w:lineRule="auto"/>
        <w:ind w:left="0"/>
        <w:jc w:val="center"/>
        <w:rPr>
          <w:rFonts w:ascii="Calibri" w:hAnsi="Calibri" w:cs="Calibri"/>
          <w:b/>
        </w:rPr>
      </w:pPr>
      <w:r w:rsidRPr="00CB1DB8">
        <w:rPr>
          <w:rFonts w:ascii="Calibri" w:hAnsi="Calibri" w:cs="Calibri"/>
          <w:b/>
          <w:color w:val="000000"/>
        </w:rPr>
        <w:t>II SKYRIUS. REIKALAVIMAI PASLAUGŲ ATLIKIMUI</w:t>
      </w:r>
    </w:p>
    <w:p w14:paraId="5ADA45AD" w14:textId="77777777" w:rsidR="0067121E" w:rsidRPr="00CB1DB8" w:rsidRDefault="0067121E" w:rsidP="0067121E">
      <w:pPr>
        <w:pStyle w:val="sraopastraipa0"/>
        <w:spacing w:after="0" w:line="240" w:lineRule="auto"/>
        <w:ind w:left="0" w:firstLine="810"/>
        <w:jc w:val="both"/>
        <w:rPr>
          <w:b/>
          <w:sz w:val="21"/>
          <w:szCs w:val="21"/>
          <w:lang w:val="lt-LT"/>
        </w:rPr>
      </w:pPr>
    </w:p>
    <w:p w14:paraId="02AFE8A0" w14:textId="77777777" w:rsidR="0067121E" w:rsidRPr="00CB1DB8" w:rsidRDefault="0067121E" w:rsidP="0067121E">
      <w:pPr>
        <w:pStyle w:val="sraopastraipa0"/>
        <w:spacing w:after="0" w:line="240" w:lineRule="auto"/>
        <w:ind w:left="0" w:firstLine="851"/>
        <w:jc w:val="both"/>
        <w:rPr>
          <w:sz w:val="21"/>
          <w:szCs w:val="21"/>
          <w:lang w:val="lt-LT"/>
        </w:rPr>
      </w:pPr>
      <w:r w:rsidRPr="00CB1DB8">
        <w:rPr>
          <w:sz w:val="21"/>
          <w:szCs w:val="21"/>
          <w:lang w:val="lt-LT"/>
        </w:rPr>
        <w:t>3. Naftos produktų Tiekėjas privalo užtikrinti, kad būtų laikomasi Lietuvos Respublikos įstatymuose ir kituose teisės aktuose nustatytų naftos produktų prekybos, gabenimo, laikymo, apskaitos (Lietuvos Respublikos energetikos ministro 2012 m. kovo 2 d. įsakymas 1-41 ,,</w:t>
      </w:r>
      <w:r w:rsidRPr="00CB1DB8">
        <w:rPr>
          <w:bCs/>
          <w:color w:val="000000"/>
          <w:sz w:val="21"/>
          <w:szCs w:val="21"/>
          <w:lang w:val="lt-LT"/>
        </w:rPr>
        <w:t>Dėl Lietuvos Respublikos energetikos ministro 2010 m. gruodžio 14 d. įsakymo Nr. 1-346 „Dėl prekybos naftos produktais, biokuru, bioalyva ir kitais degiaisiais skystais produktais Lietuvos Respublikoje taisyklių patvirtinimo“ pakeitimo“ (toliau – Prekybos taisyklės)</w:t>
      </w:r>
      <w:r w:rsidRPr="00CB1DB8">
        <w:rPr>
          <w:sz w:val="21"/>
          <w:szCs w:val="21"/>
          <w:lang w:val="lt-LT"/>
        </w:rPr>
        <w:t xml:space="preserve"> (Prekybos taisyklių 3 priedo 11, 16 ir 17 punktai), konkurencijos, kokybės ir aplinkosaugos, energetikos įrenginių saugos ir eksploatavimo, pavojingų cheminių medžiagų ir preparatų klasifikavimo ir ženklinimo (Prekybos taisyklių 3 priedo 8 punktas) reikalavimų bei reikalavimų, nustatytų Prekybos taisyklėse.</w:t>
      </w:r>
    </w:p>
    <w:p w14:paraId="317BEF62" w14:textId="77777777" w:rsidR="0067121E" w:rsidRPr="00CB1DB8" w:rsidRDefault="0067121E" w:rsidP="0067121E">
      <w:pPr>
        <w:ind w:firstLine="720"/>
        <w:jc w:val="both"/>
        <w:rPr>
          <w:rFonts w:ascii="Calibri" w:hAnsi="Calibri" w:cs="Calibri"/>
          <w:color w:val="000000"/>
          <w:spacing w:val="-4"/>
        </w:rPr>
      </w:pPr>
      <w:r w:rsidRPr="00CB1DB8">
        <w:rPr>
          <w:rFonts w:ascii="Calibri" w:hAnsi="Calibri" w:cs="Calibri"/>
        </w:rPr>
        <w:t>4. N</w:t>
      </w:r>
      <w:r w:rsidRPr="00CB1DB8">
        <w:rPr>
          <w:rFonts w:ascii="Calibri" w:hAnsi="Calibri" w:cs="Calibri"/>
          <w:color w:val="000000"/>
          <w:spacing w:val="-4"/>
        </w:rPr>
        <w:t>aftos produktai turi atitikti standartų ir Lietuvos Respublikoje vartojamų naftos produktų, biodegalų ir skystojo kuro privalomųjų kokybės rodiklių (Lietuvos Respublikos</w:t>
      </w:r>
      <w:r w:rsidRPr="00CB1DB8">
        <w:rPr>
          <w:rFonts w:ascii="Calibri" w:hAnsi="Calibri" w:cs="Calibri"/>
        </w:rPr>
        <w:t xml:space="preserve"> energetikos, aplinkos ir susisiekimo ministrų 2010 m. gruodžio 22 d. įsakymas Nr. 1-348/D1-1014/3-742 ,,Dėl Lietuvos Respublikoje vartojamų naftos produktų, biodegalų ir skystojo kuro privalomųjų kokybės rodiklių patvirtinimo“ </w:t>
      </w:r>
      <w:r w:rsidRPr="00CB1DB8">
        <w:rPr>
          <w:rFonts w:ascii="Calibri" w:hAnsi="Calibri" w:cs="Calibri"/>
          <w:color w:val="000000"/>
          <w:spacing w:val="-4"/>
        </w:rPr>
        <w:t>(toliau – Privalomieji kokybės rodikliai) (Prekybos taisyklių 3 priedo 10 punktas) reikalavimus.</w:t>
      </w:r>
    </w:p>
    <w:p w14:paraId="7A9B515A" w14:textId="77777777" w:rsidR="0067121E" w:rsidRDefault="0067121E" w:rsidP="0067121E">
      <w:pPr>
        <w:ind w:firstLine="720"/>
        <w:jc w:val="both"/>
        <w:rPr>
          <w:color w:val="000000"/>
          <w:spacing w:val="-4"/>
          <w:szCs w:val="24"/>
        </w:rPr>
      </w:pPr>
      <w:r>
        <w:rPr>
          <w:color w:val="000000"/>
          <w:spacing w:val="-4"/>
          <w:szCs w:val="24"/>
        </w:rPr>
        <w:t>5. Matavimo priemonės, naudojamos parduodamų naftos produktų kiekio apskaitai vykdyti, turi atitikti Matavimo priemonių techninio reglamento ir Matavimo priemonių teisinio metrologinio reglamentavimo taisyklių, patvirtintų Lietuvos Respublikos ūkio ministro 2014 m. spalio 24 d. įsakymu Nr. 4-761 ,,Dėl matavimo priemonių teisinio metrologinio reglamentavimo taisyklių patvirtinimo“ (su vėlesniais pakeitimais) (Prekybos taisyklių 3 priedo 12 ir 32 punktai) reikalavimus.</w:t>
      </w:r>
    </w:p>
    <w:p w14:paraId="338CD6DE" w14:textId="77777777" w:rsidR="0067121E" w:rsidRDefault="0067121E" w:rsidP="0067121E">
      <w:pPr>
        <w:ind w:firstLine="720"/>
        <w:jc w:val="both"/>
        <w:rPr>
          <w:color w:val="000000"/>
          <w:szCs w:val="24"/>
        </w:rPr>
      </w:pPr>
      <w:r>
        <w:rPr>
          <w:color w:val="000000"/>
          <w:spacing w:val="-4"/>
          <w:szCs w:val="24"/>
        </w:rPr>
        <w:t xml:space="preserve">6. </w:t>
      </w:r>
      <w:r>
        <w:rPr>
          <w:color w:val="000000"/>
          <w:szCs w:val="24"/>
        </w:rPr>
        <w:t xml:space="preserve">Parduoti naftos produktus, neturint įmonės gamintojos ar kitos nepriklausomos (įgaliotos) laboratorijos kokybės pažymėjimo (sertifikato, paso), draudžiama. Kokybės pažymėjime (sertifikate, pase) turi būti nurodoma: pažymėjimo numeris, įmonės gamintojos ir (ar) įmonės pardavėjos pavadinimas, jos kodas ir buveinės adresas ar </w:t>
      </w:r>
      <w:r>
        <w:rPr>
          <w:color w:val="000000"/>
          <w:szCs w:val="24"/>
        </w:rPr>
        <w:lastRenderedPageBreak/>
        <w:t>nepriklausomos (įgaliotos) laboratorijos pavadinimas, buveinės adresas (kai minėtą pažymėjimą išduoda ne įmonė gamintoja), produkto pavadinimas ir markė, standarto, kurio reikalavimus atitinka produkto kokybė, nuorodinis žymuo, produkto pagaminimo (arba ėminio paėmimo) data, kokybės rodikliai, išvada apie kokybę, kokybės pažymėjimo (sertifikato, paso) išdavimo data, atsakingų asmenų vardai, pavardės ir parašai, įmonės, išdavusios kokybės pažymėjimą (sertifikatą, pasą), spaudas, gabenimo ar akcizų apskaičiavimo dokumento, su kuriuo nurodyta produktų siunta gabenama, numeris bei šio dokumento (gabenimo ar akcizų apskaičiavimo) išrašymo data.</w:t>
      </w:r>
    </w:p>
    <w:p w14:paraId="3D1BCF27" w14:textId="77777777" w:rsidR="0067121E" w:rsidRDefault="0067121E" w:rsidP="0067121E">
      <w:pPr>
        <w:ind w:firstLine="720"/>
        <w:jc w:val="both"/>
        <w:rPr>
          <w:color w:val="000000"/>
          <w:szCs w:val="24"/>
        </w:rPr>
      </w:pPr>
      <w:r>
        <w:rPr>
          <w:color w:val="000000"/>
          <w:szCs w:val="24"/>
        </w:rPr>
        <w:t>7. Tiekėjas, gabenantis iš trečiųjų šalių ar iš Europos Sąjungos valstybių naftos produktus, skirtus vartoti šalies viduje, privalo turėti naftos produktų gamintojo kokybės pažymėjimą (sertifikatą, pasą), kaip nustatyta Prekybos taisyklių 8</w:t>
      </w:r>
      <w:r>
        <w:rPr>
          <w:bCs/>
          <w:color w:val="000000"/>
          <w:szCs w:val="24"/>
        </w:rPr>
        <w:t xml:space="preserve"> </w:t>
      </w:r>
      <w:r>
        <w:rPr>
          <w:color w:val="000000"/>
          <w:szCs w:val="24"/>
        </w:rPr>
        <w:t>punkte, ir naftos produktų atitikties deklaraciją pagal Lietuvos standarto LST EN ISO/7EC 17050-1:2005 „Atitikties įvertinimas. Tiekėjo atitikties deklaracija. 1 dalis. Bendrieji reikalavimai (ISO/IEC 17050-1:2004)“ reikalavimus, kuria Tiekėjas (gamintojas, platintojas, importuotojas) deklaruoja, kad importuojamų arba gabenamų naftos produktų siunta atitinka gamintojo kokybės pažymėjime (sertifikate, pase) nurodytus standartus ar kitų teisės aktų nustatytus reikalavimus. Parduodamų (tiekiamų vartoti į vidaus rinką) naftos produktų kokybė turi atitikti šių produktų kokybės pažymėjime (sertifikate, pase) nurodytus kokybės rodiklius bei Privalomųjų kokybės rodiklių reikalavimus.</w:t>
      </w:r>
    </w:p>
    <w:p w14:paraId="6EE6D019" w14:textId="77777777" w:rsidR="0067121E" w:rsidRDefault="0067121E" w:rsidP="0067121E">
      <w:pPr>
        <w:ind w:firstLine="720"/>
        <w:jc w:val="both"/>
        <w:rPr>
          <w:color w:val="000000"/>
          <w:spacing w:val="-4"/>
          <w:szCs w:val="24"/>
        </w:rPr>
      </w:pPr>
      <w:r>
        <w:rPr>
          <w:color w:val="000000"/>
          <w:szCs w:val="24"/>
        </w:rPr>
        <w:t xml:space="preserve">8. </w:t>
      </w:r>
      <w:r>
        <w:rPr>
          <w:color w:val="000000"/>
          <w:spacing w:val="-4"/>
          <w:szCs w:val="24"/>
        </w:rPr>
        <w:t>Tiekėjas, parduodantys naftos produktus,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1-19 ,,Dėl leidimų verstis prekybos naftos produktais veikla išdavimo taisyklių patvirtinimo“, nustatyta tvarka ir sąlygomis (Prekybos taisyklių 3 priedo 9 punktas).</w:t>
      </w:r>
    </w:p>
    <w:p w14:paraId="27CA537B" w14:textId="77777777" w:rsidR="0067121E" w:rsidRDefault="0067121E" w:rsidP="0067121E">
      <w:pPr>
        <w:ind w:firstLine="720"/>
        <w:jc w:val="both"/>
        <w:rPr>
          <w:color w:val="000000"/>
          <w:szCs w:val="20"/>
        </w:rPr>
      </w:pPr>
      <w:r>
        <w:rPr>
          <w:color w:val="000000"/>
          <w:spacing w:val="-4"/>
          <w:szCs w:val="24"/>
        </w:rPr>
        <w:t xml:space="preserve">9. </w:t>
      </w:r>
      <w:r>
        <w:rPr>
          <w:color w:val="000000"/>
        </w:rPr>
        <w:t>95 markės variklio benzinas, kurio oktaninis skaičius, nustatytas tiriamuoju metodu, yra atitinkamai ne mažesnis kaip 95. Šios markės variklio benzinas turi atitikti Lietuvos standarto LST EN 228:2008 „Automobiliniai degalai. Bešvinis benzinas. Reikalavimai ir tyrimo metodai“ nustatytus reikalavimus ir tyrimo metodus.</w:t>
      </w:r>
    </w:p>
    <w:p w14:paraId="17F16E07" w14:textId="77777777" w:rsidR="0067121E" w:rsidRDefault="0067121E" w:rsidP="0067121E">
      <w:pPr>
        <w:ind w:firstLine="720"/>
        <w:jc w:val="both"/>
      </w:pPr>
      <w:r>
        <w:rPr>
          <w:color w:val="000000"/>
        </w:rPr>
        <w:t>10. Dyzelinas, turi atitikti Lietuvos standarto LST EN 590:2009+A1: 2010 „Automobiliniai degalai. Dyzelinas. Reikalavimai ir tyrimo metodai“ nustatytus reikalavimus ir tyrimo metodus. Žiemos laikotarpiu (gruodis – sausis – vasaris) degalinėse turi būti prekiaujama 1-os arba 2-os klasės arktiniu dyzelinu.</w:t>
      </w:r>
    </w:p>
    <w:p w14:paraId="2416BBF1" w14:textId="77777777" w:rsidR="0067121E" w:rsidRDefault="0067121E" w:rsidP="0067121E">
      <w:pPr>
        <w:ind w:firstLine="851"/>
        <w:jc w:val="both"/>
      </w:pPr>
      <w:r>
        <w:t>11. Naftos produktus numatoma įsigyti Tiekėjo degalinėse.</w:t>
      </w:r>
    </w:p>
    <w:p w14:paraId="1734C546" w14:textId="77777777" w:rsidR="0067121E" w:rsidRDefault="0067121E" w:rsidP="0067121E">
      <w:pPr>
        <w:ind w:firstLine="810"/>
        <w:jc w:val="both"/>
      </w:pPr>
      <w:r>
        <w:t>12. Naftos produktai bus perkami Tiekėjo degalinėse pirkimo dieną galiojančiomis kainomis su Tiekėjo pasiūlyme pateikta pastovia ir nekintama nuolaida, suteikta visam sutarties laikotarpiui.</w:t>
      </w:r>
    </w:p>
    <w:p w14:paraId="5E80D529" w14:textId="77777777" w:rsidR="0067121E" w:rsidRDefault="0067121E" w:rsidP="0067121E">
      <w:pPr>
        <w:ind w:firstLine="810"/>
        <w:jc w:val="both"/>
      </w:pPr>
      <w:r>
        <w:t xml:space="preserve">13. Numatomas įsigyti naftos produktų kiekis yra preliminarus, paskaičiuotas pagal </w:t>
      </w:r>
      <w:r>
        <w:br/>
        <w:t>2020-2022 m. poreikius. Priklausomai nuo Perkančiajai organizacijai skiriamų asignavimų ir poreikio numatomas įsigyti naftos produktų kiekis gali keistis. Perkančioji organizacija neįsipareigoja nupirkti viso preliminaraus naftos produktų kiekio.</w:t>
      </w:r>
    </w:p>
    <w:p w14:paraId="0F7E71B8" w14:textId="77777777" w:rsidR="0067121E" w:rsidRDefault="0067121E" w:rsidP="0067121E">
      <w:pPr>
        <w:ind w:firstLine="810"/>
        <w:jc w:val="both"/>
      </w:pPr>
      <w:r>
        <w:t xml:space="preserve">14. </w:t>
      </w:r>
      <w:r>
        <w:rPr>
          <w:color w:val="000000"/>
        </w:rPr>
        <w:t>Naftos produktų užpylimas vykdomas Tiekėjo degalinėse,</w:t>
      </w:r>
      <w:r>
        <w:rPr>
          <w:color w:val="000000"/>
          <w:szCs w:val="24"/>
        </w:rPr>
        <w:t xml:space="preserve"> 24 val. per parą, 7 dienas per savaitę.</w:t>
      </w:r>
    </w:p>
    <w:p w14:paraId="00DD61EF" w14:textId="77777777" w:rsidR="0067121E" w:rsidRDefault="0067121E" w:rsidP="0067121E">
      <w:pPr>
        <w:ind w:firstLine="810"/>
        <w:jc w:val="both"/>
        <w:rPr>
          <w:szCs w:val="24"/>
        </w:rPr>
      </w:pPr>
      <w:r>
        <w:t xml:space="preserve">15. </w:t>
      </w:r>
      <w:r>
        <w:rPr>
          <w:szCs w:val="24"/>
        </w:rPr>
        <w:t>Perkančioji organizacija Tiekėjui avanso nemoka, t. y. iš anksto su juo neatsiskaito.</w:t>
      </w:r>
    </w:p>
    <w:p w14:paraId="4802C93E" w14:textId="77777777" w:rsidR="0067121E" w:rsidRDefault="0067121E" w:rsidP="0067121E">
      <w:pPr>
        <w:ind w:firstLine="810"/>
        <w:jc w:val="both"/>
        <w:rPr>
          <w:szCs w:val="20"/>
        </w:rPr>
      </w:pPr>
      <w:r>
        <w:rPr>
          <w:szCs w:val="24"/>
        </w:rPr>
        <w:t xml:space="preserve">16. </w:t>
      </w:r>
      <w:r>
        <w:t xml:space="preserve">Kiekvieno mėnesio pradžioje Tiekėjas turi suformuoti sąskaitą-faktūrą su detalia pirkimų ataskaita, apie kiekviena kreditine kortele </w:t>
      </w:r>
      <w:r w:rsidRPr="007F4BA0">
        <w:t>ir (arba) Programėle</w:t>
      </w:r>
      <w:r>
        <w:t xml:space="preserve"> per mėnesį nupirktą bendrą naftos produktų kiekį ir sumą, </w:t>
      </w:r>
      <w:r>
        <w:lastRenderedPageBreak/>
        <w:t xml:space="preserve">detalizuojant naftos produktų pirkimų datas, už juos priskaičiuotas sumas, kurią </w:t>
      </w:r>
      <w:r>
        <w:rPr>
          <w:szCs w:val="24"/>
        </w:rPr>
        <w:t xml:space="preserve">Perkančiosios organizacijos įgaliotasis atstovas </w:t>
      </w:r>
      <w:r>
        <w:t xml:space="preserve">galės atsisiųsti prisijungę prie savitarnos </w:t>
      </w:r>
      <w:hyperlink r:id="rId20" w:history="1">
        <w:r>
          <w:rPr>
            <w:rStyle w:val="Hipersaitas"/>
            <w:color w:val="000000"/>
          </w:rPr>
          <w:t>svetainės</w:t>
        </w:r>
      </w:hyperlink>
      <w:r>
        <w:t>.</w:t>
      </w:r>
    </w:p>
    <w:p w14:paraId="2DEF2AF0" w14:textId="77777777" w:rsidR="0067121E" w:rsidRDefault="0067121E" w:rsidP="0067121E">
      <w:pPr>
        <w:ind w:firstLine="810"/>
        <w:jc w:val="both"/>
        <w:rPr>
          <w:szCs w:val="24"/>
        </w:rPr>
      </w:pPr>
      <w:r>
        <w:t>17.</w:t>
      </w:r>
      <w:r>
        <w:rPr>
          <w:szCs w:val="24"/>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Pr>
          <w:iCs/>
          <w:szCs w:val="24"/>
        </w:rPr>
        <w:t>SABIS</w:t>
      </w:r>
      <w:r>
        <w:rPr>
          <w:szCs w:val="24"/>
        </w:rPr>
        <w:t xml:space="preserve"> priemonėmis. </w:t>
      </w:r>
    </w:p>
    <w:p w14:paraId="4B4F0F34" w14:textId="77777777" w:rsidR="0067121E" w:rsidRDefault="0067121E" w:rsidP="0067121E">
      <w:pPr>
        <w:ind w:firstLine="810"/>
        <w:jc w:val="both"/>
        <w:rPr>
          <w:szCs w:val="20"/>
        </w:rPr>
      </w:pPr>
      <w:r>
        <w:rPr>
          <w:szCs w:val="24"/>
        </w:rPr>
        <w:t xml:space="preserve">18. </w:t>
      </w:r>
      <w:r>
        <w:t>Perkančioji organizacija už praeitą mėnesį įsigytus naftos produktus atsiskaito pagal Tiekėjo pateiktą PVM sąskaitą</w:t>
      </w:r>
      <w:r>
        <w:rPr>
          <w:color w:val="1F497D"/>
        </w:rPr>
        <w:t>-</w:t>
      </w:r>
      <w:r>
        <w:t xml:space="preserve">faktūrą iki einamojo mėnesio 30 dienos. </w:t>
      </w:r>
      <w:r w:rsidRPr="003D194E">
        <w:rPr>
          <w:iCs/>
        </w:rPr>
        <w:t>Tais atvejais, kai vėluoja finansavimas iš biudžeto, mokėjimai gali būti atidedami vėlavimo laikotarpiui, bet ne ilgiau kaip 60 dienų.</w:t>
      </w:r>
    </w:p>
    <w:p w14:paraId="33072BD0" w14:textId="77777777" w:rsidR="0067121E" w:rsidRDefault="0067121E" w:rsidP="0067121E">
      <w:pPr>
        <w:ind w:firstLine="810"/>
        <w:jc w:val="both"/>
      </w:pPr>
      <w:r>
        <w:rPr>
          <w:bCs/>
          <w:szCs w:val="24"/>
        </w:rPr>
        <w:t>19. P</w:t>
      </w:r>
      <w:r>
        <w:rPr>
          <w:szCs w:val="24"/>
        </w:rPr>
        <w:t>erkami naftos produktai: iki 100000 ltr dyzelino ir iki 1000 ltr A-95 markės benzino iš Tiekėjų degalinių tarnybinėms transporto priemonėms. Atstumas nuo degalinės iki P</w:t>
      </w:r>
      <w:r>
        <w:rPr>
          <w:bCs/>
          <w:szCs w:val="24"/>
        </w:rPr>
        <w:t>akrančių apsaugos</w:t>
      </w:r>
      <w:r>
        <w:rPr>
          <w:szCs w:val="24"/>
        </w:rPr>
        <w:t xml:space="preserve"> pasienio rinktinės Neringos pasienio užkardos (buveinė – </w:t>
      </w:r>
      <w:r>
        <w:rPr>
          <w:color w:val="000000"/>
          <w:szCs w:val="24"/>
        </w:rPr>
        <w:t>Nidos-Smiltynės plentas 23, 93125, Neringa</w:t>
      </w:r>
      <w:r>
        <w:rPr>
          <w:szCs w:val="24"/>
        </w:rPr>
        <w:t xml:space="preserve">) turi būti ne didesniu kaip 25 km (važiuojant trumpiausiu keliu pagal </w:t>
      </w:r>
      <w:hyperlink r:id="rId21" w:history="1">
        <w:r>
          <w:rPr>
            <w:rStyle w:val="Hipersaitas"/>
            <w:szCs w:val="24"/>
          </w:rPr>
          <w:t>www.maps.google.lt</w:t>
        </w:r>
      </w:hyperlink>
      <w:r>
        <w:rPr>
          <w:szCs w:val="24"/>
        </w:rPr>
        <w:t xml:space="preserve"> rodmenys) atstumu. </w:t>
      </w:r>
    </w:p>
    <w:p w14:paraId="35288FF2" w14:textId="77777777" w:rsidR="0067121E" w:rsidRDefault="0067121E" w:rsidP="0067121E">
      <w:pPr>
        <w:ind w:firstLine="810"/>
        <w:jc w:val="both"/>
        <w:rPr>
          <w:szCs w:val="24"/>
        </w:rPr>
      </w:pPr>
      <w:r>
        <w:t xml:space="preserve">19.1. </w:t>
      </w:r>
      <w:r>
        <w:rPr>
          <w:bCs/>
          <w:iCs/>
          <w:szCs w:val="24"/>
        </w:rPr>
        <w:t>Tiekėjas suteikia Perkančiajai organizacijai iki 4000 Eur (keturių tūkstančių  eurų) beprocentinį mėnesinį kreditą.</w:t>
      </w:r>
    </w:p>
    <w:p w14:paraId="70271865" w14:textId="77777777" w:rsidR="0067121E" w:rsidRDefault="0067121E" w:rsidP="0067121E">
      <w:pPr>
        <w:ind w:firstLine="851"/>
        <w:jc w:val="both"/>
        <w:rPr>
          <w:szCs w:val="24"/>
        </w:rPr>
      </w:pPr>
      <w:r w:rsidRPr="007F4BA0">
        <w:rPr>
          <w:szCs w:val="24"/>
        </w:rPr>
        <w:t>19.2. Už degalus atsiskaitoma pagal tiekėjo išduotas magnetines kredito mokėjimo korteles (toliau - Kortelės) ir (arba) atsiskaitant Tiekėjo mobiliąja programėle (toliau - Programėlė), kurios (kuri) yra skirtos (skirta) duomenų apie perkančiosios organizacijos įsigyjamus degalus fiksavimui, Tiekėjo degalinėse. Tiekėjas neatlygintinai, pagal aktą, perduoda Perkančiajai organizacijai 10 (dešimt) vnt. Kortelių ir (arba) užtikrina prieigą prie Programėlės. Ant kiekvienos Kortelės turi būti atspausdinti valstybiniai numeriai automobilio, į kurį bus pilami degalai.</w:t>
      </w:r>
      <w:r w:rsidRPr="007F4BA0">
        <w:t xml:space="preserve"> Kortelė aptarnaujama nemokamai visą sutarties laikotarpį. Tiekėjas įsipareigoja Tiekėjo darbo metu priimti perkančiosios organizacijos pranešimus apie prarastas Korteles telefonu ir nedelsiant (ne vėliau kaip per 1 valandą) blokuoti prarastas Korteles ir (arba) perkančiajai organizacijai suteikti prisijungimus prie savitarnos svetainės, kurioje perkančioji organizacija bet kuriuo paros metu turėtų galimybę savarankiškai blokuoti prarastas Korteles.</w:t>
      </w:r>
    </w:p>
    <w:p w14:paraId="26DFC099" w14:textId="77777777" w:rsidR="0067121E" w:rsidRDefault="0067121E" w:rsidP="0067121E">
      <w:pPr>
        <w:ind w:firstLine="810"/>
        <w:jc w:val="both"/>
        <w:rPr>
          <w:sz w:val="16"/>
          <w:szCs w:val="16"/>
        </w:rPr>
      </w:pPr>
      <w:r>
        <w:t xml:space="preserve">19.3. </w:t>
      </w:r>
      <w:r>
        <w:rPr>
          <w:szCs w:val="24"/>
        </w:rPr>
        <w:t xml:space="preserve">Atsakingas už sutarties vykdymą </w:t>
      </w:r>
      <w:r>
        <w:rPr>
          <w:bCs/>
          <w:szCs w:val="24"/>
        </w:rPr>
        <w:t xml:space="preserve">VSAT </w:t>
      </w:r>
      <w:r>
        <w:t xml:space="preserve">Turto valdymo valdybos Klaipėdos skyriaus </w:t>
      </w:r>
      <w:r>
        <w:rPr>
          <w:szCs w:val="24"/>
        </w:rPr>
        <w:t>logistikos specialistas</w:t>
      </w:r>
      <w:r>
        <w:t xml:space="preserve"> Rimas Rylskis</w:t>
      </w:r>
      <w:r>
        <w:rPr>
          <w:szCs w:val="24"/>
        </w:rPr>
        <w:t>,</w:t>
      </w:r>
      <w:r>
        <w:rPr>
          <w:bCs/>
          <w:szCs w:val="24"/>
        </w:rPr>
        <w:t xml:space="preserve"> tel. 0 707 46049, mob.</w:t>
      </w:r>
      <w:r>
        <w:rPr>
          <w:szCs w:val="24"/>
        </w:rPr>
        <w:t xml:space="preserve"> </w:t>
      </w:r>
      <w:r>
        <w:rPr>
          <w:bCs/>
          <w:szCs w:val="24"/>
        </w:rPr>
        <w:t xml:space="preserve">tel. </w:t>
      </w:r>
      <w:r>
        <w:t xml:space="preserve">+370 652 91922, </w:t>
      </w:r>
      <w:r>
        <w:rPr>
          <w:bCs/>
          <w:szCs w:val="24"/>
        </w:rPr>
        <w:t xml:space="preserve">el. p. </w:t>
      </w:r>
      <w:hyperlink r:id="rId22" w:history="1">
        <w:r>
          <w:rPr>
            <w:rStyle w:val="Hipersaitas"/>
          </w:rPr>
          <w:t>rimas.rylskis@vsat.vrm.lt</w:t>
        </w:r>
      </w:hyperlink>
    </w:p>
    <w:p w14:paraId="70EC6241" w14:textId="77777777" w:rsidR="0067121E" w:rsidRPr="00306887" w:rsidRDefault="0067121E" w:rsidP="0067121E">
      <w:pPr>
        <w:ind w:firstLine="851"/>
        <w:jc w:val="both"/>
        <w:rPr>
          <w:color w:val="000000"/>
        </w:rPr>
      </w:pPr>
      <w:r w:rsidRPr="00306887">
        <w:rPr>
          <w:color w:val="000000"/>
        </w:rPr>
        <w:t>2</w:t>
      </w:r>
      <w:r>
        <w:rPr>
          <w:color w:val="000000"/>
        </w:rPr>
        <w:t>0</w:t>
      </w:r>
      <w:r w:rsidRPr="00306887">
        <w:rPr>
          <w:color w:val="000000"/>
        </w:rPr>
        <w:t>. Tiekėjams nėra leidžiama pateikti alternatyvių pasiūlymų. Tiekėjui pateikus alternatyvų pasiūlymą, jo pasiūlymas ir alternatyvus pasiūlymas (alternatyvūs pasiūlymai) bus atmesti.</w:t>
      </w:r>
    </w:p>
    <w:p w14:paraId="37824C0D" w14:textId="77777777" w:rsidR="0067121E" w:rsidRPr="00306887" w:rsidRDefault="0067121E" w:rsidP="0067121E">
      <w:pPr>
        <w:ind w:firstLine="851"/>
        <w:jc w:val="both"/>
        <w:rPr>
          <w:bCs/>
          <w:iCs/>
          <w:color w:val="000000"/>
        </w:rPr>
      </w:pPr>
      <w:r w:rsidRPr="00306887">
        <w:rPr>
          <w:color w:val="000000"/>
        </w:rPr>
        <w:t>2</w:t>
      </w:r>
      <w:r>
        <w:rPr>
          <w:color w:val="000000"/>
        </w:rPr>
        <w:t>1</w:t>
      </w:r>
      <w:r w:rsidRPr="00306887">
        <w:rPr>
          <w:color w:val="000000"/>
        </w:rPr>
        <w:t xml:space="preserve">. Su laimėjusiu Tiekėju, bus sudaroma pirkimo sutartis. </w:t>
      </w:r>
      <w:r w:rsidRPr="00306887">
        <w:rPr>
          <w:bCs/>
          <w:iCs/>
          <w:color w:val="000000"/>
        </w:rPr>
        <w:t xml:space="preserve">Pirkimo sutarties trukmė 36 mėnesiai. </w:t>
      </w:r>
    </w:p>
    <w:p w14:paraId="1CAC730E" w14:textId="77777777" w:rsidR="0067121E" w:rsidRPr="00B526DB" w:rsidRDefault="0067121E" w:rsidP="0067121E">
      <w:pPr>
        <w:ind w:firstLine="851"/>
        <w:jc w:val="both"/>
        <w:rPr>
          <w:bCs/>
          <w:iCs/>
          <w:color w:val="000000"/>
        </w:rPr>
      </w:pPr>
      <w:r w:rsidRPr="00306887">
        <w:rPr>
          <w:bCs/>
          <w:iCs/>
          <w:color w:val="000000"/>
        </w:rPr>
        <w:t>2</w:t>
      </w:r>
      <w:r>
        <w:rPr>
          <w:bCs/>
          <w:iCs/>
          <w:color w:val="000000"/>
        </w:rPr>
        <w:t>2</w:t>
      </w:r>
      <w:r w:rsidRPr="00306887">
        <w:rPr>
          <w:bCs/>
          <w:iCs/>
          <w:color w:val="000000"/>
        </w:rPr>
        <w:t>. Su laimėtoju (Tiekėju) sudaryta sutartis įsigalios ir bus pradėta vykdyti nuo pasirašymo dienos.</w:t>
      </w:r>
    </w:p>
    <w:p w14:paraId="1EC69BE2" w14:textId="77777777" w:rsidR="0067121E" w:rsidRPr="00CC5564" w:rsidRDefault="0067121E" w:rsidP="0067121E">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8144740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31667F" w:rsidP="0031667F">
      <w:pPr>
        <w:rPr>
          <w:rFonts w:cstheme="minorHAnsi"/>
        </w:rPr>
      </w:pPr>
      <w:hyperlink r:id="rId23" w:history="1">
        <w:r w:rsidRPr="006A0C50">
          <w:rPr>
            <w:rStyle w:val="Hipersaitas"/>
            <w:rFonts w:cstheme="minorHAnsi"/>
          </w:rPr>
          <w:t>Pašalinimo pagrindų lentel</w:t>
        </w:r>
      </w:hyperlink>
      <w:r w:rsidRPr="006A0C50">
        <w:rPr>
          <w:rStyle w:val="Hipersaitas"/>
          <w:rFonts w:cstheme="minorHAnsi"/>
        </w:rPr>
        <w:t xml:space="preserve">ė </w:t>
      </w:r>
      <w:bookmarkStart w:id="52" w:name="_Hlk177819041"/>
      <w:r w:rsidRPr="006A0C50">
        <w:rPr>
          <w:rFonts w:cstheme="minorHAnsi"/>
        </w:rPr>
        <w:t xml:space="preserve">pateikiama atskiru dokumentu </w:t>
      </w:r>
      <w:bookmarkEnd w:id="52"/>
      <w:r w:rsidRPr="006A0C50">
        <w:rPr>
          <w:rFonts w:cstheme="minorHAnsi"/>
        </w:rPr>
        <w:t>(docx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814474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B49CB81" w14:textId="05E52BB9" w:rsidR="005F2BFC" w:rsidRPr="00E7654D" w:rsidRDefault="00E57762" w:rsidP="005F2BFC">
      <w:pPr>
        <w:pStyle w:val="Sraopastraipa2"/>
        <w:numPr>
          <w:ilvl w:val="0"/>
          <w:numId w:val="38"/>
        </w:numPr>
        <w:tabs>
          <w:tab w:val="left" w:pos="993"/>
        </w:tabs>
        <w:spacing w:before="230"/>
        <w:ind w:left="0" w:right="-1" w:firstLine="566"/>
        <w:jc w:val="both"/>
        <w:rPr>
          <w:rFonts w:asciiTheme="minorHAnsi" w:hAnsiTheme="minorHAnsi" w:cstheme="minorHAnsi"/>
          <w:sz w:val="21"/>
          <w:szCs w:val="21"/>
          <w:lang w:val="lt-LT"/>
        </w:rPr>
      </w:pPr>
      <w:r w:rsidRPr="00936737">
        <w:rPr>
          <w:rFonts w:eastAsia="Arial" w:cstheme="minorHAnsi"/>
          <w:lang w:val="lt-LT"/>
        </w:rPr>
        <w:t xml:space="preserve"> </w:t>
      </w:r>
      <w:r w:rsidR="005F2BFC" w:rsidRPr="00E7654D">
        <w:rPr>
          <w:rFonts w:asciiTheme="minorHAnsi" w:hAnsiTheme="minorHAnsi" w:cstheme="minorHAnsi"/>
          <w:sz w:val="21"/>
          <w:szCs w:val="21"/>
          <w:lang w:val="lt-LT"/>
        </w:rPr>
        <w:t>Su pasiūlymu teikiamas tik EBVPD. Perkančioji organizacija su pasiūlymu nereikalauja pateikti šiame priede nurodytus kvalifikacijos reikalavimus</w:t>
      </w:r>
      <w:r w:rsidR="002A1AD1">
        <w:rPr>
          <w:rFonts w:asciiTheme="minorHAnsi" w:hAnsiTheme="minorHAnsi" w:cstheme="minorHAnsi"/>
          <w:sz w:val="21"/>
          <w:szCs w:val="21"/>
          <w:lang w:val="lt-LT"/>
        </w:rPr>
        <w:t xml:space="preserve"> patvirtinančius dokumentus</w:t>
      </w:r>
      <w:r w:rsidR="005F2BFC" w:rsidRPr="00E7654D">
        <w:rPr>
          <w:rFonts w:asciiTheme="minorHAnsi" w:hAnsiTheme="minorHAnsi" w:cstheme="minorHAnsi"/>
          <w:sz w:val="21"/>
          <w:szCs w:val="21"/>
          <w:lang w:val="lt-LT"/>
        </w:rPr>
        <w:t>.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kvalifikacijos</w:t>
      </w:r>
      <w:r w:rsidR="002A1AD1">
        <w:rPr>
          <w:rFonts w:asciiTheme="minorHAnsi" w:hAnsiTheme="minorHAnsi" w:cstheme="minorHAnsi"/>
          <w:sz w:val="21"/>
          <w:szCs w:val="21"/>
          <w:lang w:val="lt-LT"/>
        </w:rPr>
        <w:t xml:space="preserve"> reikalavimus</w:t>
      </w:r>
      <w:r w:rsidR="005F2BFC" w:rsidRPr="00E7654D">
        <w:rPr>
          <w:rFonts w:asciiTheme="minorHAnsi" w:hAnsiTheme="minorHAnsi" w:cstheme="minorHAnsi"/>
          <w:sz w:val="21"/>
          <w:szCs w:val="21"/>
          <w:lang w:val="lt-LT"/>
        </w:rPr>
        <w:t>, jeigu tai būtina siekiant užtikrinti tinkamą pirkimo procedūros</w:t>
      </w:r>
      <w:r w:rsidR="005F2BFC" w:rsidRPr="00E7654D">
        <w:rPr>
          <w:rFonts w:asciiTheme="minorHAnsi" w:hAnsiTheme="minorHAnsi" w:cstheme="minorHAnsi"/>
          <w:spacing w:val="-5"/>
          <w:sz w:val="21"/>
          <w:szCs w:val="21"/>
          <w:lang w:val="lt-LT"/>
        </w:rPr>
        <w:t xml:space="preserve"> </w:t>
      </w:r>
      <w:r w:rsidR="005F2BFC" w:rsidRPr="00E7654D">
        <w:rPr>
          <w:rFonts w:asciiTheme="minorHAnsi" w:hAnsiTheme="minorHAnsi" w:cstheme="minorHAnsi"/>
          <w:sz w:val="21"/>
          <w:szCs w:val="21"/>
          <w:lang w:val="lt-LT"/>
        </w:rPr>
        <w:t>atlikimą.</w:t>
      </w:r>
    </w:p>
    <w:p w14:paraId="4910D4D3" w14:textId="77777777" w:rsidR="005F2BFC" w:rsidRPr="00E7654D" w:rsidRDefault="005F2BFC" w:rsidP="005F2BFC">
      <w:pPr>
        <w:pStyle w:val="Sraopastraipa2"/>
        <w:numPr>
          <w:ilvl w:val="0"/>
          <w:numId w:val="38"/>
        </w:numPr>
        <w:tabs>
          <w:tab w:val="left" w:pos="993"/>
          <w:tab w:val="left" w:pos="1178"/>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Tiekėjo kvalifikacijos reikalavimai nustatomi vadovaujantis Tiekėjo kvalifikacijos reikalavimų nustatymo metodika, patvirtinta Viešųjų pirkimų tarnybos direktoriaus 2017 m. birželio 29 d. įsakymu Nr.</w:t>
      </w:r>
      <w:r w:rsidRPr="00E7654D">
        <w:rPr>
          <w:rFonts w:asciiTheme="minorHAnsi" w:hAnsiTheme="minorHAnsi" w:cstheme="minorHAnsi"/>
          <w:spacing w:val="-2"/>
          <w:sz w:val="21"/>
          <w:szCs w:val="21"/>
          <w:lang w:val="lt-LT"/>
        </w:rPr>
        <w:t xml:space="preserve"> </w:t>
      </w:r>
      <w:r w:rsidRPr="00E7654D">
        <w:rPr>
          <w:rFonts w:asciiTheme="minorHAnsi" w:hAnsiTheme="minorHAnsi" w:cstheme="minorHAnsi"/>
          <w:sz w:val="21"/>
          <w:szCs w:val="21"/>
          <w:lang w:val="lt-LT"/>
        </w:rPr>
        <w:t>1S-105.</w:t>
      </w:r>
    </w:p>
    <w:p w14:paraId="25C18F00"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 xml:space="preserve">Tiekėjo kvalifikacija turi atitikti šiame priede nustatytus reikalavimus kvalifikacijai. </w:t>
      </w:r>
      <w:r w:rsidRPr="00E7654D">
        <w:rPr>
          <w:rFonts w:asciiTheme="minorHAnsi" w:eastAsia="Calibri" w:hAnsiTheme="minorHAnsi" w:cstheme="minorHAnsi"/>
          <w:sz w:val="21"/>
          <w:szCs w:val="21"/>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97BF81"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eastAsia="Calibri" w:hAnsiTheme="minorHAnsi" w:cstheme="minorHAnsi"/>
          <w:sz w:val="21"/>
          <w:szCs w:val="21"/>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19A7CCD" w14:textId="77777777" w:rsidR="005F2BFC" w:rsidRPr="00E7654D" w:rsidRDefault="005F2BFC" w:rsidP="005F2BFC">
      <w:pPr>
        <w:pStyle w:val="Sraopastraipa2"/>
        <w:numPr>
          <w:ilvl w:val="0"/>
          <w:numId w:val="38"/>
        </w:numPr>
        <w:tabs>
          <w:tab w:val="left" w:pos="917"/>
          <w:tab w:val="left" w:pos="993"/>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Šiame priede reikalaujama kvalifikacija turi būti įgyta iki pasiūlymų pateikimo termino</w:t>
      </w:r>
      <w:r w:rsidRPr="00E7654D">
        <w:rPr>
          <w:rFonts w:asciiTheme="minorHAnsi" w:hAnsiTheme="minorHAnsi" w:cstheme="minorHAnsi"/>
          <w:spacing w:val="-1"/>
          <w:sz w:val="21"/>
          <w:szCs w:val="21"/>
          <w:lang w:val="lt-LT"/>
        </w:rPr>
        <w:t xml:space="preserve"> </w:t>
      </w:r>
      <w:r w:rsidRPr="00E7654D">
        <w:rPr>
          <w:rFonts w:asciiTheme="minorHAnsi" w:hAnsiTheme="minorHAnsi" w:cstheme="minorHAnsi"/>
          <w:sz w:val="21"/>
          <w:szCs w:val="21"/>
          <w:lang w:val="lt-LT"/>
        </w:rPr>
        <w:t>pabaigos.</w:t>
      </w:r>
    </w:p>
    <w:p w14:paraId="6EB27C24" w14:textId="77777777" w:rsidR="005F2BFC" w:rsidRPr="00CC0E2D" w:rsidRDefault="005F2BFC" w:rsidP="005F2BFC">
      <w:pPr>
        <w:pStyle w:val="Sraopastraipa2"/>
        <w:numPr>
          <w:ilvl w:val="0"/>
          <w:numId w:val="38"/>
        </w:numPr>
        <w:tabs>
          <w:tab w:val="left" w:pos="967"/>
          <w:tab w:val="left" w:pos="993"/>
        </w:tabs>
        <w:spacing w:before="0"/>
        <w:ind w:left="0" w:right="-1" w:firstLine="566"/>
        <w:jc w:val="both"/>
        <w:rPr>
          <w:rFonts w:asciiTheme="minorHAnsi" w:hAnsiTheme="minorHAnsi" w:cstheme="minorHAnsi"/>
          <w:b/>
          <w:bCs/>
          <w:sz w:val="21"/>
          <w:szCs w:val="21"/>
          <w:lang w:val="lt-LT"/>
        </w:rPr>
      </w:pPr>
      <w:r w:rsidRPr="00E7654D">
        <w:rPr>
          <w:rFonts w:asciiTheme="minorHAnsi" w:hAnsiTheme="minorHAnsi" w:cstheme="minorHAnsi"/>
          <w:sz w:val="21"/>
          <w:szCs w:val="21"/>
          <w:lang w:val="lt-LT"/>
        </w:rPr>
        <w:t>Tiekėjas turi atitikti žemiau pateiktoje lentelėje nurodytus tiekėjo kvalifikacijos reikalavimus:</w:t>
      </w:r>
    </w:p>
    <w:tbl>
      <w:tblPr>
        <w:tblStyle w:val="TableGrid3"/>
        <w:tblW w:w="10188" w:type="dxa"/>
        <w:tblLayout w:type="fixed"/>
        <w:tblLook w:val="04A0" w:firstRow="1" w:lastRow="0" w:firstColumn="1" w:lastColumn="0" w:noHBand="0" w:noVBand="1"/>
      </w:tblPr>
      <w:tblGrid>
        <w:gridCol w:w="675"/>
        <w:gridCol w:w="4678"/>
        <w:gridCol w:w="4835"/>
      </w:tblGrid>
      <w:tr w:rsidR="001B7F0A" w:rsidRPr="00E9538F" w14:paraId="4988BFF5"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D720C1" w14:textId="77777777" w:rsidR="001B7F0A" w:rsidRPr="00E9538F" w:rsidRDefault="001B7F0A" w:rsidP="00723A19">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103027" w14:textId="77777777" w:rsidR="001B7F0A" w:rsidRPr="00E9538F" w:rsidRDefault="001B7F0A" w:rsidP="00723A19">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14302B" w14:textId="77777777" w:rsidR="001B7F0A" w:rsidRPr="00E9538F" w:rsidRDefault="001B7F0A" w:rsidP="00723A19">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1B7F0A" w:rsidRPr="00AF7A81" w14:paraId="6871E112"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38E7C8" w14:textId="77777777" w:rsidR="001B7F0A" w:rsidRPr="00AF7A81" w:rsidRDefault="001B7F0A" w:rsidP="00723A19">
            <w:pPr>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1.</w:t>
            </w:r>
          </w:p>
        </w:tc>
        <w:tc>
          <w:tcPr>
            <w:tcW w:w="9513"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20ABF7" w14:textId="77777777" w:rsidR="001B7F0A" w:rsidRPr="00AF7A81" w:rsidRDefault="001B7F0A" w:rsidP="00723A19">
            <w:pPr>
              <w:autoSpaceDE w:val="0"/>
              <w:autoSpaceDN w:val="0"/>
              <w:adjustRightInd w:val="0"/>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Teisė verstis veikla</w:t>
            </w:r>
          </w:p>
        </w:tc>
      </w:tr>
      <w:tr w:rsidR="001B7F0A" w:rsidRPr="00AF7A81" w14:paraId="138CE94A"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tcPr>
          <w:p w14:paraId="73D44E2C" w14:textId="77777777" w:rsidR="001B7F0A" w:rsidRPr="00AF7A81" w:rsidRDefault="001B7F0A" w:rsidP="00723A19">
            <w:pPr>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1.1.</w:t>
            </w:r>
          </w:p>
        </w:tc>
        <w:tc>
          <w:tcPr>
            <w:tcW w:w="4678" w:type="dxa"/>
            <w:tcBorders>
              <w:top w:val="single" w:sz="4" w:space="0" w:color="000000"/>
              <w:left w:val="single" w:sz="4" w:space="0" w:color="000000"/>
              <w:bottom w:val="single" w:sz="4" w:space="0" w:color="000000"/>
              <w:right w:val="single" w:sz="4" w:space="0" w:color="000000"/>
            </w:tcBorders>
          </w:tcPr>
          <w:p w14:paraId="32C7D7A2" w14:textId="77777777" w:rsidR="001B7F0A" w:rsidRPr="00AF7A81" w:rsidRDefault="001B7F0A" w:rsidP="00723A19">
            <w:pPr>
              <w:jc w:val="both"/>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 xml:space="preserve">Tiekėjas, parduodantis </w:t>
            </w:r>
            <w:r>
              <w:rPr>
                <w:rFonts w:asciiTheme="minorHAnsi" w:eastAsiaTheme="minorEastAsia" w:hAnsiTheme="minorHAnsi" w:cstheme="minorBidi"/>
                <w:sz w:val="21"/>
                <w:szCs w:val="21"/>
              </w:rPr>
              <w:t>degalus</w:t>
            </w:r>
            <w:r w:rsidRPr="00AF7A81">
              <w:rPr>
                <w:rFonts w:asciiTheme="minorHAnsi" w:eastAsiaTheme="minorEastAsia" w:hAnsiTheme="minorHAnsi" w:cstheme="minorBidi"/>
                <w:sz w:val="21"/>
                <w:szCs w:val="21"/>
              </w:rPr>
              <w:t>,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1-19 ,,Dėl leidimų verstis prekybos naftos produktais veikla išdavimo taisyklių patvirtinimo“, nustatyta tvarka ir sąlygomis (taisyklių 3 priedo 9 punktas).</w:t>
            </w:r>
          </w:p>
        </w:tc>
        <w:tc>
          <w:tcPr>
            <w:tcW w:w="4835" w:type="dxa"/>
            <w:tcBorders>
              <w:top w:val="single" w:sz="4" w:space="0" w:color="000000"/>
              <w:left w:val="single" w:sz="4" w:space="0" w:color="000000"/>
              <w:bottom w:val="single" w:sz="4" w:space="0" w:color="000000"/>
              <w:right w:val="single" w:sz="4" w:space="0" w:color="000000"/>
            </w:tcBorders>
          </w:tcPr>
          <w:p w14:paraId="37A84030" w14:textId="46DB0F2E" w:rsidR="001B7F0A" w:rsidRDefault="001B7F0A" w:rsidP="00723A19">
            <w:pPr>
              <w:autoSpaceDE w:val="0"/>
              <w:autoSpaceDN w:val="0"/>
              <w:adjustRightInd w:val="0"/>
              <w:jc w:val="both"/>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Leidimo ar licencijos verstis </w:t>
            </w:r>
            <w:r w:rsidRPr="00AF7A81">
              <w:rPr>
                <w:rFonts w:asciiTheme="minorHAnsi" w:eastAsiaTheme="minorEastAsia" w:hAnsiTheme="minorHAnsi" w:cstheme="minorBidi"/>
                <w:sz w:val="21"/>
                <w:szCs w:val="21"/>
              </w:rPr>
              <w:t>didmenine ir (ar) mažmenine prekyba nefasuotais naftos produktais</w:t>
            </w:r>
            <w:r>
              <w:rPr>
                <w:rFonts w:asciiTheme="minorHAnsi" w:eastAsiaTheme="minorEastAsia" w:hAnsiTheme="minorHAnsi" w:cstheme="minorBidi"/>
                <w:sz w:val="21"/>
                <w:szCs w:val="21"/>
              </w:rPr>
              <w:t>, kopija.</w:t>
            </w:r>
          </w:p>
          <w:p w14:paraId="4CB33F36" w14:textId="77777777" w:rsidR="001B7F0A" w:rsidRPr="00AF7A81" w:rsidRDefault="001B7F0A" w:rsidP="00723A19">
            <w:pPr>
              <w:autoSpaceDE w:val="0"/>
              <w:autoSpaceDN w:val="0"/>
              <w:adjustRightInd w:val="0"/>
              <w:jc w:val="both"/>
              <w:rPr>
                <w:rFonts w:asciiTheme="minorHAnsi" w:eastAsiaTheme="minorEastAsia" w:hAnsiTheme="minorHAnsi" w:cstheme="minorBidi"/>
                <w:sz w:val="21"/>
                <w:szCs w:val="21"/>
              </w:rPr>
            </w:pPr>
            <w:r w:rsidRPr="008A19A2">
              <w:rPr>
                <w:rFonts w:asciiTheme="minorHAnsi" w:eastAsiaTheme="minorEastAsia" w:hAnsiTheme="minorHAnsi" w:cstheme="minorBidi"/>
                <w:sz w:val="21"/>
                <w:szCs w:val="21"/>
              </w:rPr>
              <w:t>Pateikiamas dokumentas elektroninėje formoje.</w:t>
            </w:r>
          </w:p>
        </w:tc>
      </w:tr>
    </w:tbl>
    <w:p w14:paraId="50516FB5" w14:textId="77777777" w:rsidR="005F2BFC" w:rsidRPr="00A9689B" w:rsidRDefault="005F2BFC" w:rsidP="00A9689B">
      <w:pPr>
        <w:spacing w:after="0" w:line="240" w:lineRule="auto"/>
        <w:jc w:val="both"/>
        <w:rPr>
          <w:rFonts w:cstheme="minorHAnsi"/>
        </w:rPr>
      </w:pPr>
    </w:p>
    <w:p w14:paraId="6CDB4BC6" w14:textId="77777777" w:rsidR="005E73A6" w:rsidRDefault="00D264AF" w:rsidP="005E73A6">
      <w:pPr>
        <w:pStyle w:val="Sraopastraipa"/>
        <w:spacing w:after="0" w:line="240" w:lineRule="auto"/>
        <w:ind w:left="0" w:firstLine="709"/>
        <w:jc w:val="both"/>
        <w:rPr>
          <w:rFonts w:eastAsia="Arial" w:cstheme="minorHAnsi"/>
        </w:rPr>
      </w:pPr>
      <w:bookmarkStart w:id="57" w:name="_Hlk149113116"/>
      <w:r>
        <w:rPr>
          <w:rFonts w:eastAsia="Arial" w:cstheme="minorHAnsi"/>
        </w:rPr>
        <w:t xml:space="preserve">7. </w:t>
      </w:r>
      <w:r w:rsidRPr="00D264AF">
        <w:rPr>
          <w:rFonts w:eastAsia="Arial" w:cstheme="minorHAnsi"/>
          <w:i/>
          <w:iCs/>
        </w:rPr>
        <w:t>Jei pasiūlymas teikiamas ūkio subjektų grupės jungtinės veiklos sutarties pagrindu, bent vienas ūkio subjektų grupės narys turi atitikti nustatytą kvalifikacijos reikalavimą</w:t>
      </w:r>
      <w:r w:rsidR="003C2847">
        <w:rPr>
          <w:rFonts w:eastAsia="Arial" w:cstheme="minorHAnsi"/>
          <w:i/>
          <w:iCs/>
        </w:rPr>
        <w:t xml:space="preserve">; </w:t>
      </w:r>
      <w:r w:rsidR="003C2847" w:rsidRPr="003C2847">
        <w:rPr>
          <w:rFonts w:eastAsia="Arial" w:cstheme="minorHAnsi"/>
          <w:i/>
          <w:iCs/>
        </w:rPr>
        <w:t>tiekėjas gali remtis kitų ūkio subjektų pajėgumais tik tuo atveju, jeigu tie subjektai patys vykdys tą pirkimo sutarties dalį, kuriai reikia jų turimų pajėgumų</w:t>
      </w:r>
      <w:r w:rsidR="003C2847">
        <w:rPr>
          <w:rFonts w:eastAsia="Arial" w:cstheme="minorHAnsi"/>
          <w:i/>
          <w:iCs/>
        </w:rPr>
        <w:t>.</w:t>
      </w:r>
    </w:p>
    <w:p w14:paraId="2326E0A6" w14:textId="565E3CA9" w:rsidR="005F2BFC" w:rsidRPr="00A9689B" w:rsidRDefault="00D264AF" w:rsidP="00A9689B">
      <w:pPr>
        <w:pStyle w:val="Sraopastraipa"/>
        <w:spacing w:after="0" w:line="240" w:lineRule="auto"/>
        <w:ind w:left="0" w:firstLine="709"/>
        <w:jc w:val="both"/>
        <w:rPr>
          <w:rFonts w:eastAsia="Arial" w:cstheme="minorHAnsi"/>
        </w:rPr>
      </w:pPr>
      <w:r>
        <w:rPr>
          <w:rFonts w:eastAsia="Arial" w:cstheme="minorHAnsi"/>
        </w:rPr>
        <w:t>8</w:t>
      </w:r>
      <w:r w:rsidR="005F2BFC">
        <w:rPr>
          <w:rFonts w:eastAsia="Arial" w:cstheme="minorHAnsi"/>
        </w:rPr>
        <w:t xml:space="preserve">. </w:t>
      </w:r>
      <w:bookmarkEnd w:id="57"/>
      <w:r w:rsidR="00A9689B">
        <w:rPr>
          <w:rFonts w:eastAsia="Arial" w:cstheme="minorHAnsi"/>
        </w:rPr>
        <w:t>Kokybės vadybos sistemos standartai nurodyti techninėje specifikacijoje.</w:t>
      </w:r>
      <w:r w:rsidR="005F2BFC">
        <w:rPr>
          <w:rFonts w:eastAsia="Calibri" w:cstheme="minorHAnsi"/>
          <w:color w:val="0070C0"/>
        </w:rPr>
        <w:br w:type="page"/>
      </w:r>
    </w:p>
    <w:p w14:paraId="3DB91222" w14:textId="2585162D" w:rsidR="00E57762" w:rsidRDefault="00E57762" w:rsidP="00E57762">
      <w:pPr>
        <w:pStyle w:val="Sraopastraipa"/>
        <w:spacing w:line="240" w:lineRule="auto"/>
        <w:ind w:left="0" w:firstLine="709"/>
        <w:rPr>
          <w:rFonts w:eastAsia="Arial" w:cstheme="minorHAnsi"/>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8144741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81447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814474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7F6AE54A" w14:textId="77777777" w:rsidR="00C14692" w:rsidRDefault="00C14692" w:rsidP="00C14692">
      <w:pPr>
        <w:spacing w:after="0" w:line="240" w:lineRule="auto"/>
        <w:ind w:left="7314"/>
        <w:rPr>
          <w:rFonts w:ascii="Arial" w:hAnsi="Arial" w:cs="Arial"/>
        </w:rPr>
      </w:pPr>
    </w:p>
    <w:p w14:paraId="77698B02" w14:textId="77777777" w:rsidR="00BA1FA5" w:rsidRPr="00F0499F" w:rsidRDefault="00BA1FA5" w:rsidP="00BA1FA5">
      <w:pPr>
        <w:pStyle w:val="Paantrat"/>
        <w:spacing w:after="0" w:line="240" w:lineRule="auto"/>
        <w:jc w:val="center"/>
        <w:rPr>
          <w:rFonts w:cstheme="minorHAnsi"/>
          <w:bCs/>
          <w:smallCaps/>
          <w:sz w:val="22"/>
          <w:szCs w:val="22"/>
        </w:rPr>
      </w:pPr>
      <w:r w:rsidRPr="00F0499F">
        <w:t>PASIŪLYMŲ VERTINIMO KRITERIJAI ir Sąlygos</w:t>
      </w:r>
    </w:p>
    <w:p w14:paraId="2706D645" w14:textId="77777777" w:rsidR="00BA1FA5" w:rsidRDefault="00BA1FA5" w:rsidP="00BA1FA5">
      <w:pPr>
        <w:spacing w:after="0" w:line="240" w:lineRule="auto"/>
        <w:ind w:left="7314"/>
        <w:rPr>
          <w:rFonts w:ascii="Arial" w:hAnsi="Arial" w:cs="Arial"/>
        </w:rPr>
      </w:pPr>
    </w:p>
    <w:p w14:paraId="4C56E95C" w14:textId="77777777" w:rsidR="00BA1FA5" w:rsidRPr="007167F8" w:rsidRDefault="00BA1FA5" w:rsidP="00BA1FA5">
      <w:pPr>
        <w:shd w:val="clear" w:color="auto" w:fill="FFFFFF"/>
        <w:spacing w:after="0" w:line="240" w:lineRule="auto"/>
        <w:ind w:right="49" w:firstLine="709"/>
        <w:jc w:val="both"/>
        <w:rPr>
          <w:rFonts w:cstheme="minorHAnsi"/>
          <w:szCs w:val="24"/>
        </w:rPr>
      </w:pPr>
      <w:r w:rsidRPr="007167F8">
        <w:rPr>
          <w:rFonts w:cstheme="minorHAnsi"/>
        </w:rPr>
        <w:t xml:space="preserve">1. </w:t>
      </w:r>
      <w:r w:rsidRPr="007167F8">
        <w:rPr>
          <w:rFonts w:eastAsia="Calibri" w:cstheme="minorHAnsi"/>
          <w:szCs w:val="24"/>
        </w:rPr>
        <w:t>Perkančiosios organizacijos neatmesti pasiūlymai vertinami pagal ekonomiškai naudingiausio pasiūlymo vertinimo kriterijų</w:t>
      </w:r>
      <w:r w:rsidRPr="007167F8">
        <w:rPr>
          <w:rFonts w:cstheme="minorHAnsi"/>
          <w:szCs w:val="24"/>
        </w:rPr>
        <w:t xml:space="preserve"> pagal formulę:</w:t>
      </w:r>
    </w:p>
    <w:p w14:paraId="3D435586" w14:textId="77777777" w:rsidR="00BA1FA5" w:rsidRPr="007167F8" w:rsidRDefault="00BA1FA5" w:rsidP="00BA1FA5">
      <w:pPr>
        <w:pStyle w:val="Antrat2"/>
        <w:spacing w:before="0"/>
        <w:ind w:right="49" w:firstLine="709"/>
        <w:rPr>
          <w:rFonts w:asciiTheme="minorHAnsi" w:hAnsiTheme="minorHAnsi" w:cstheme="minorHAnsi"/>
          <w:szCs w:val="24"/>
        </w:rPr>
      </w:pPr>
    </w:p>
    <w:p w14:paraId="5B34CD1F" w14:textId="77777777" w:rsidR="00BA1FA5" w:rsidRPr="007167F8" w:rsidRDefault="00BA1FA5" w:rsidP="00BA1FA5">
      <w:pPr>
        <w:spacing w:after="0" w:line="240" w:lineRule="auto"/>
        <w:ind w:firstLine="709"/>
        <w:jc w:val="center"/>
        <w:rPr>
          <w:rFonts w:cstheme="minorHAnsi"/>
          <w:szCs w:val="24"/>
          <w:lang w:val="pt-BR"/>
        </w:rPr>
      </w:pPr>
      <w:r w:rsidRPr="007167F8">
        <w:rPr>
          <w:rFonts w:cstheme="minorHAnsi"/>
          <w:szCs w:val="24"/>
          <w:lang w:val="pt-BR"/>
        </w:rPr>
        <w:t xml:space="preserve">S = </w:t>
      </w:r>
      <w:bookmarkStart w:id="69" w:name="_Hlk166072681"/>
      <w:r>
        <w:rPr>
          <w:rFonts w:cstheme="minorHAnsi"/>
          <w:szCs w:val="24"/>
          <w:lang w:val="pt-BR"/>
        </w:rPr>
        <w:t>C</w:t>
      </w:r>
      <w:bookmarkEnd w:id="69"/>
      <w:r>
        <w:rPr>
          <w:rFonts w:cstheme="minorHAnsi"/>
          <w:szCs w:val="24"/>
          <w:vertAlign w:val="subscript"/>
        </w:rPr>
        <w:t>A95</w:t>
      </w:r>
      <w:r w:rsidRPr="007167F8">
        <w:rPr>
          <w:rFonts w:cstheme="minorHAnsi"/>
          <w:szCs w:val="24"/>
          <w:lang w:val="pt-BR"/>
        </w:rPr>
        <w:t xml:space="preserve"> + </w:t>
      </w:r>
      <w:r>
        <w:rPr>
          <w:rFonts w:cstheme="minorHAnsi"/>
          <w:szCs w:val="24"/>
        </w:rPr>
        <w:t>C</w:t>
      </w:r>
      <w:r>
        <w:rPr>
          <w:rFonts w:cstheme="minorHAnsi"/>
          <w:szCs w:val="24"/>
          <w:vertAlign w:val="subscript"/>
        </w:rPr>
        <w:t>D</w:t>
      </w:r>
      <w:r w:rsidRPr="007167F8">
        <w:rPr>
          <w:rFonts w:cstheme="minorHAnsi"/>
          <w:szCs w:val="24"/>
          <w:lang w:val="pt-BR"/>
        </w:rPr>
        <w:t xml:space="preserve"> + </w:t>
      </w:r>
      <w:r>
        <w:rPr>
          <w:rFonts w:cstheme="minorHAnsi"/>
          <w:szCs w:val="24"/>
          <w:lang w:val="pt-BR"/>
        </w:rPr>
        <w:t>K</w:t>
      </w:r>
    </w:p>
    <w:p w14:paraId="13ADF721" w14:textId="77777777" w:rsidR="00BA1FA5" w:rsidRPr="007167F8" w:rsidRDefault="00BA1FA5" w:rsidP="00BA1FA5">
      <w:pPr>
        <w:spacing w:after="0" w:line="240" w:lineRule="auto"/>
        <w:ind w:firstLine="709"/>
        <w:rPr>
          <w:rFonts w:cstheme="minorHAnsi"/>
          <w:szCs w:val="24"/>
          <w:lang w:val="pt-BR"/>
        </w:rPr>
      </w:pPr>
      <w:r w:rsidRPr="007167F8">
        <w:rPr>
          <w:rFonts w:cstheme="minorHAnsi"/>
          <w:szCs w:val="24"/>
          <w:lang w:val="pt-BR"/>
        </w:rPr>
        <w:t>kur:</w:t>
      </w:r>
    </w:p>
    <w:p w14:paraId="13EE70CD" w14:textId="77777777" w:rsidR="00BA1FA5" w:rsidRPr="007167F8" w:rsidRDefault="00BA1FA5" w:rsidP="00BA1FA5">
      <w:pPr>
        <w:spacing w:after="0" w:line="240" w:lineRule="auto"/>
        <w:ind w:firstLine="709"/>
        <w:rPr>
          <w:rFonts w:cstheme="minorHAnsi"/>
          <w:szCs w:val="24"/>
          <w:lang w:val="pt-BR"/>
        </w:rPr>
      </w:pPr>
      <w:r w:rsidRPr="007167F8">
        <w:rPr>
          <w:rFonts w:cstheme="minorHAnsi"/>
          <w:szCs w:val="24"/>
          <w:lang w:val="pt-BR"/>
        </w:rPr>
        <w:t>S – ekonominis naudingumas (balai);</w:t>
      </w:r>
    </w:p>
    <w:p w14:paraId="3D6A2AB6" w14:textId="77777777" w:rsidR="00BA1FA5" w:rsidRDefault="00BA1FA5" w:rsidP="00BA1FA5">
      <w:pPr>
        <w:spacing w:after="0" w:line="240" w:lineRule="auto"/>
        <w:ind w:firstLine="709"/>
        <w:rPr>
          <w:rFonts w:cstheme="minorHAnsi"/>
          <w:szCs w:val="24"/>
          <w:lang w:val="pt-BR"/>
        </w:rPr>
      </w:pPr>
      <w:r w:rsidRPr="007167F8">
        <w:rPr>
          <w:rFonts w:cstheme="minorHAnsi"/>
          <w:szCs w:val="24"/>
          <w:lang w:val="pt-BR"/>
        </w:rPr>
        <w:t>C</w:t>
      </w:r>
      <w:r w:rsidRPr="007167F8">
        <w:rPr>
          <w:rFonts w:cstheme="minorHAnsi"/>
          <w:position w:val="-12"/>
          <w:szCs w:val="24"/>
        </w:rPr>
        <w:object w:dxaOrig="320" w:dyaOrig="360" w14:anchorId="28334ADE">
          <v:shape id="_x0000_i1026" type="#_x0000_t75" style="width:15.5pt;height:18pt" o:ole="">
            <v:imagedata r:id="rId24" o:title=""/>
          </v:shape>
          <o:OLEObject Type="Embed" ProgID="Equation.3" ShapeID="_x0000_i1026" DrawAspect="Content" ObjectID="_1832826103" r:id="rId25"/>
        </w:object>
      </w:r>
      <w:r w:rsidRPr="007167F8">
        <w:rPr>
          <w:rFonts w:cstheme="minorHAnsi"/>
          <w:szCs w:val="24"/>
          <w:lang w:val="pt-BR"/>
        </w:rPr>
        <w:t xml:space="preserve"> – A95 benzino </w:t>
      </w:r>
      <w:r>
        <w:rPr>
          <w:rFonts w:cstheme="minorHAnsi"/>
          <w:szCs w:val="24"/>
          <w:lang w:val="pt-BR"/>
        </w:rPr>
        <w:t>palyginamoji kaina (eur su PVM);</w:t>
      </w:r>
    </w:p>
    <w:p w14:paraId="2CF55179" w14:textId="77777777" w:rsidR="00BA1FA5" w:rsidRPr="007167F8" w:rsidRDefault="00BA1FA5" w:rsidP="00BA1FA5">
      <w:pPr>
        <w:spacing w:after="0" w:line="240" w:lineRule="auto"/>
        <w:ind w:firstLine="709"/>
        <w:rPr>
          <w:rFonts w:cstheme="minorHAnsi"/>
          <w:szCs w:val="24"/>
          <w:lang w:val="pt-BR"/>
        </w:rPr>
      </w:pPr>
      <w:r w:rsidRPr="007167F8">
        <w:rPr>
          <w:rFonts w:cstheme="minorHAnsi"/>
          <w:szCs w:val="24"/>
          <w:lang w:val="pt-BR"/>
        </w:rPr>
        <w:t>C</w:t>
      </w:r>
      <w:r w:rsidRPr="007167F8">
        <w:rPr>
          <w:rFonts w:cstheme="minorHAnsi"/>
          <w:position w:val="-10"/>
          <w:szCs w:val="24"/>
        </w:rPr>
        <w:object w:dxaOrig="180" w:dyaOrig="340" w14:anchorId="52CC01AF">
          <v:shape id="_x0000_i1027" type="#_x0000_t75" style="width:9pt;height:17.5pt" o:ole="">
            <v:imagedata r:id="rId26" o:title=""/>
          </v:shape>
          <o:OLEObject Type="Embed" ProgID="Equation.3" ShapeID="_x0000_i1027" DrawAspect="Content" ObjectID="_1832826104" r:id="rId27"/>
        </w:object>
      </w:r>
      <w:r w:rsidRPr="007167F8">
        <w:rPr>
          <w:rFonts w:cstheme="minorHAnsi"/>
          <w:szCs w:val="24"/>
          <w:lang w:val="pt-BR"/>
        </w:rPr>
        <w:t xml:space="preserve"> - dyzelino </w:t>
      </w:r>
      <w:r>
        <w:rPr>
          <w:rFonts w:cstheme="minorHAnsi"/>
          <w:szCs w:val="24"/>
          <w:lang w:val="pt-BR"/>
        </w:rPr>
        <w:t>palyginamoji kaina (eur su PVM);</w:t>
      </w:r>
    </w:p>
    <w:p w14:paraId="5A436220" w14:textId="77777777" w:rsidR="00BA1FA5" w:rsidRPr="007167F8" w:rsidRDefault="00BA1FA5" w:rsidP="00BA1FA5">
      <w:pPr>
        <w:spacing w:after="0" w:line="240" w:lineRule="auto"/>
        <w:ind w:firstLine="709"/>
        <w:jc w:val="both"/>
        <w:rPr>
          <w:rFonts w:cstheme="minorHAnsi"/>
          <w:szCs w:val="24"/>
          <w:lang w:val="pt-BR"/>
        </w:rPr>
      </w:pPr>
      <w:r w:rsidRPr="007167F8">
        <w:rPr>
          <w:rFonts w:cstheme="minorHAnsi"/>
          <w:szCs w:val="24"/>
          <w:lang w:val="pt-BR"/>
        </w:rPr>
        <w:t>K – atstumas (km) nuo degalinės iki buveinės.</w:t>
      </w:r>
    </w:p>
    <w:p w14:paraId="6618574A" w14:textId="77777777" w:rsidR="00BA1FA5" w:rsidRPr="007167F8" w:rsidRDefault="00BA1FA5" w:rsidP="00BA1FA5">
      <w:pPr>
        <w:spacing w:after="0" w:line="240" w:lineRule="auto"/>
        <w:ind w:firstLine="709"/>
        <w:jc w:val="both"/>
        <w:rPr>
          <w:rFonts w:cstheme="minorHAnsi"/>
          <w:szCs w:val="24"/>
          <w:lang w:val="pt-BR"/>
        </w:rPr>
      </w:pPr>
      <w:r w:rsidRPr="007167F8">
        <w:rPr>
          <w:rFonts w:cstheme="minorHAnsi"/>
          <w:szCs w:val="24"/>
          <w:lang w:val="pt-BR"/>
        </w:rPr>
        <w:t>2. Pasiūlymo vertinimo kriterijams suteikiami lyginamieji svoriai balais, atitinkamai:</w:t>
      </w:r>
    </w:p>
    <w:p w14:paraId="4ED9A0C7" w14:textId="77777777" w:rsidR="00BA1FA5" w:rsidRPr="007167F8" w:rsidRDefault="00BA1FA5" w:rsidP="00BA1FA5">
      <w:pPr>
        <w:pStyle w:val="Pagrindinistekstas"/>
        <w:spacing w:after="0" w:line="240" w:lineRule="auto"/>
        <w:ind w:firstLine="709"/>
        <w:rPr>
          <w:rFonts w:cstheme="minorHAnsi"/>
          <w:szCs w:val="24"/>
        </w:rPr>
      </w:pPr>
      <w:r w:rsidRPr="007167F8">
        <w:rPr>
          <w:rFonts w:cstheme="minorHAnsi"/>
          <w:szCs w:val="24"/>
        </w:rPr>
        <w:tab/>
        <w:t xml:space="preserve">lyginamasis svoris 1 litro A95 benzino kainai – </w:t>
      </w:r>
      <w:r>
        <w:rPr>
          <w:rFonts w:cstheme="minorHAnsi"/>
          <w:szCs w:val="24"/>
        </w:rPr>
        <w:t>35</w:t>
      </w:r>
      <w:r w:rsidRPr="007167F8">
        <w:rPr>
          <w:rFonts w:cstheme="minorHAnsi"/>
          <w:szCs w:val="24"/>
        </w:rPr>
        <w:t>;</w:t>
      </w:r>
    </w:p>
    <w:p w14:paraId="0DF9C58B" w14:textId="77777777" w:rsidR="00BA1FA5" w:rsidRPr="007167F8" w:rsidRDefault="00BA1FA5" w:rsidP="00BA1FA5">
      <w:pPr>
        <w:pStyle w:val="Pagrindinistekstas"/>
        <w:spacing w:after="0" w:line="240" w:lineRule="auto"/>
        <w:ind w:firstLine="709"/>
        <w:rPr>
          <w:rFonts w:cstheme="minorHAnsi"/>
          <w:szCs w:val="24"/>
        </w:rPr>
      </w:pPr>
      <w:r w:rsidRPr="007167F8">
        <w:rPr>
          <w:rFonts w:cstheme="minorHAnsi"/>
          <w:szCs w:val="24"/>
        </w:rPr>
        <w:tab/>
        <w:t xml:space="preserve">lyginamasis svoris 1 litro dyzelino kainai – </w:t>
      </w:r>
      <w:r>
        <w:rPr>
          <w:rFonts w:cstheme="minorHAnsi"/>
          <w:szCs w:val="24"/>
        </w:rPr>
        <w:t>35</w:t>
      </w:r>
      <w:r w:rsidRPr="007167F8">
        <w:rPr>
          <w:rFonts w:cstheme="minorHAnsi"/>
          <w:szCs w:val="24"/>
        </w:rPr>
        <w:t>;</w:t>
      </w:r>
    </w:p>
    <w:p w14:paraId="421C1167" w14:textId="77777777" w:rsidR="00BA1FA5" w:rsidRPr="007167F8" w:rsidRDefault="00BA1FA5" w:rsidP="00BA1FA5">
      <w:pPr>
        <w:pStyle w:val="Pagrindinistekstas"/>
        <w:spacing w:after="0" w:line="240" w:lineRule="auto"/>
        <w:ind w:firstLine="709"/>
        <w:rPr>
          <w:rFonts w:cstheme="minorHAnsi"/>
          <w:szCs w:val="24"/>
        </w:rPr>
      </w:pPr>
      <w:r w:rsidRPr="007167F8">
        <w:rPr>
          <w:rFonts w:cstheme="minorHAnsi"/>
          <w:szCs w:val="24"/>
        </w:rPr>
        <w:tab/>
        <w:t xml:space="preserve">lyginamasis svoris atstumui nuo buveinės iki </w:t>
      </w:r>
      <w:r>
        <w:rPr>
          <w:rFonts w:cstheme="minorHAnsi"/>
          <w:szCs w:val="24"/>
        </w:rPr>
        <w:t>t</w:t>
      </w:r>
      <w:r w:rsidRPr="007167F8">
        <w:rPr>
          <w:rFonts w:cstheme="minorHAnsi"/>
          <w:szCs w:val="24"/>
        </w:rPr>
        <w:t>iekėjo degalinės –30.</w:t>
      </w:r>
    </w:p>
    <w:p w14:paraId="49D48731" w14:textId="77777777" w:rsidR="00BA1FA5" w:rsidRDefault="00BA1FA5" w:rsidP="00BA1FA5">
      <w:pPr>
        <w:spacing w:after="0" w:line="240" w:lineRule="auto"/>
        <w:ind w:firstLine="709"/>
        <w:jc w:val="both"/>
        <w:rPr>
          <w:rFonts w:eastAsiaTheme="minorHAnsi" w:cstheme="minorHAnsi"/>
          <w:bCs/>
          <w:iCs/>
        </w:rPr>
      </w:pPr>
      <w:r w:rsidRPr="007167F8">
        <w:rPr>
          <w:rFonts w:cstheme="minorHAnsi"/>
          <w:szCs w:val="24"/>
          <w:lang w:val="pt-BR"/>
        </w:rPr>
        <w:t xml:space="preserve">3. </w:t>
      </w:r>
      <w:r w:rsidRPr="0008014E">
        <w:rPr>
          <w:rFonts w:eastAsiaTheme="minorHAnsi" w:cstheme="minorHAnsi"/>
          <w:bCs/>
          <w:iCs/>
        </w:rPr>
        <w:t xml:space="preserve">Pasiūlymo </w:t>
      </w:r>
      <w:r>
        <w:rPr>
          <w:rFonts w:eastAsiaTheme="minorHAnsi" w:cstheme="minorHAnsi"/>
          <w:bCs/>
          <w:iCs/>
        </w:rPr>
        <w:t xml:space="preserve">A95 benzino </w:t>
      </w:r>
      <w:r w:rsidRPr="0008014E">
        <w:rPr>
          <w:rFonts w:eastAsiaTheme="minorHAnsi" w:cstheme="minorHAnsi"/>
          <w:bCs/>
          <w:iCs/>
        </w:rPr>
        <w:t>C</w:t>
      </w:r>
      <w:r>
        <w:rPr>
          <w:rFonts w:eastAsiaTheme="minorHAnsi" w:cstheme="minorHAnsi"/>
          <w:bCs/>
          <w:iCs/>
          <w:vertAlign w:val="subscript"/>
        </w:rPr>
        <w:t>95</w:t>
      </w:r>
      <w:r w:rsidRPr="0008014E">
        <w:rPr>
          <w:rFonts w:eastAsiaTheme="minorHAnsi" w:cstheme="minorHAnsi"/>
          <w:bCs/>
          <w:iCs/>
        </w:rPr>
        <w:t xml:space="preserve"> balai skaičiuojami mažiausios pasiūlytos </w:t>
      </w:r>
      <w:r>
        <w:rPr>
          <w:rFonts w:eastAsiaTheme="minorHAnsi" w:cstheme="minorHAnsi"/>
          <w:bCs/>
          <w:iCs/>
        </w:rPr>
        <w:t>kuro</w:t>
      </w:r>
      <w:r w:rsidRPr="0008014E">
        <w:rPr>
          <w:rFonts w:eastAsiaTheme="minorHAnsi" w:cstheme="minorHAnsi"/>
          <w:bCs/>
          <w:iCs/>
        </w:rPr>
        <w:t xml:space="preserve"> kainos </w:t>
      </w:r>
      <w:r>
        <w:rPr>
          <w:rFonts w:eastAsiaTheme="minorHAnsi" w:cstheme="minorHAnsi"/>
          <w:bCs/>
          <w:iCs/>
        </w:rPr>
        <w:t>(C</w:t>
      </w:r>
      <w:r>
        <w:rPr>
          <w:rFonts w:eastAsiaTheme="minorHAnsi" w:cstheme="minorHAnsi"/>
          <w:bCs/>
          <w:iCs/>
          <w:vertAlign w:val="subscript"/>
        </w:rPr>
        <w:t>min</w:t>
      </w:r>
      <w:r>
        <w:rPr>
          <w:rFonts w:eastAsiaTheme="minorHAnsi" w:cstheme="minorHAnsi"/>
          <w:bCs/>
          <w:iCs/>
        </w:rPr>
        <w:t>)</w:t>
      </w:r>
      <w:r w:rsidRPr="0008014E">
        <w:rPr>
          <w:rFonts w:eastAsiaTheme="minorHAnsi" w:cstheme="minorHAnsi"/>
          <w:bCs/>
          <w:iCs/>
        </w:rPr>
        <w:t xml:space="preserve"> ir vertinamo pasiūlymo kainos (</w:t>
      </w:r>
      <w:r>
        <w:rPr>
          <w:rFonts w:eastAsiaTheme="minorHAnsi" w:cstheme="minorHAnsi"/>
          <w:bCs/>
          <w:iCs/>
        </w:rPr>
        <w:t>C</w:t>
      </w:r>
      <w:r>
        <w:rPr>
          <w:rFonts w:eastAsiaTheme="minorHAnsi" w:cstheme="minorHAnsi"/>
          <w:bCs/>
          <w:iCs/>
          <w:vertAlign w:val="subscript"/>
        </w:rPr>
        <w:t>p</w:t>
      </w:r>
      <w:r w:rsidRPr="0008014E">
        <w:rPr>
          <w:rFonts w:eastAsiaTheme="minorHAnsi" w:cstheme="minorHAnsi"/>
          <w:bCs/>
          <w:iCs/>
        </w:rPr>
        <w:t xml:space="preserve">) santykį dauginant iš kainos lyginamojo svorio </w:t>
      </w:r>
      <w:r>
        <w:rPr>
          <w:rFonts w:eastAsiaTheme="minorHAnsi" w:cstheme="minorHAnsi"/>
          <w:bCs/>
          <w:iCs/>
        </w:rPr>
        <w:t>35</w:t>
      </w:r>
      <w:r w:rsidRPr="0008014E">
        <w:rPr>
          <w:rFonts w:eastAsiaTheme="minorHAnsi" w:cstheme="minorHAnsi"/>
          <w:bCs/>
          <w:iCs/>
        </w:rPr>
        <w:t xml:space="preserve"> (geriausia parametro reikšme yra mažiausia jo reikšmė).</w:t>
      </w:r>
    </w:p>
    <w:p w14:paraId="7953366B" w14:textId="77777777" w:rsidR="00BA1FA5" w:rsidRPr="00A754DE" w:rsidRDefault="00BA1FA5" w:rsidP="00BA1FA5">
      <w:pPr>
        <w:spacing w:after="0" w:line="240" w:lineRule="auto"/>
        <w:ind w:firstLine="709"/>
        <w:jc w:val="both"/>
        <w:rPr>
          <w:rFonts w:eastAsiaTheme="minorHAnsi" w:cstheme="minorHAnsi"/>
          <w:bCs/>
          <w:iCs/>
          <w:sz w:val="24"/>
          <w:szCs w:val="24"/>
        </w:rPr>
      </w:pPr>
    </w:p>
    <w:p w14:paraId="085B9BFD" w14:textId="77777777" w:rsidR="00BA1FA5" w:rsidRPr="00A754DE" w:rsidRDefault="00BA1FA5" w:rsidP="00BA1FA5">
      <w:pPr>
        <w:spacing w:after="0" w:line="240" w:lineRule="auto"/>
        <w:ind w:firstLine="709"/>
        <w:jc w:val="both"/>
        <w:rPr>
          <w:rFonts w:eastAsiaTheme="minorHAnsi" w:cstheme="minorHAnsi"/>
          <w:bCs/>
          <w:iCs/>
          <w:sz w:val="24"/>
          <w:szCs w:val="24"/>
        </w:rPr>
      </w:pPr>
      <w:r w:rsidRPr="00A754DE">
        <w:rPr>
          <w:rFonts w:eastAsiaTheme="minorHAnsi" w:cstheme="minorHAnsi"/>
          <w:bCs/>
          <w:iCs/>
          <w:sz w:val="24"/>
          <w:szCs w:val="24"/>
        </w:rPr>
        <w:t>C</w:t>
      </w:r>
      <w:r w:rsidRPr="00A754DE">
        <w:rPr>
          <w:rFonts w:eastAsiaTheme="minorHAnsi" w:cstheme="minorHAnsi"/>
          <w:bCs/>
          <w:iCs/>
          <w:sz w:val="24"/>
          <w:szCs w:val="24"/>
          <w:vertAlign w:val="subscript"/>
        </w:rPr>
        <w:t>A95</w:t>
      </w:r>
      <w:r w:rsidRPr="00A754DE">
        <w:rPr>
          <w:rFonts w:eastAsiaTheme="minorHAnsi" w:cstheme="minorHAnsi"/>
          <w:bCs/>
          <w:iCs/>
          <w:sz w:val="24"/>
          <w:szCs w:val="24"/>
        </w:rPr>
        <w:t xml:space="preserve"> </w:t>
      </w:r>
      <w:r w:rsidRPr="009D10C7">
        <w:rPr>
          <w:rFonts w:eastAsiaTheme="minorHAnsi" w:cstheme="minorHAnsi"/>
          <w:bCs/>
          <w:iCs/>
          <w:sz w:val="24"/>
          <w:szCs w:val="24"/>
        </w:rPr>
        <w:t>=</w:t>
      </w:r>
      <w:r w:rsidRPr="00A754DE">
        <w:rPr>
          <w:rFonts w:eastAsiaTheme="minorHAnsi" w:cstheme="minorHAnsi"/>
          <w:bCs/>
          <w:iCs/>
          <w:sz w:val="24"/>
          <w:szCs w:val="24"/>
        </w:rPr>
        <w:t xml:space="preserve"> </w:t>
      </w:r>
      <m:oMath>
        <m:f>
          <m:fPr>
            <m:ctrlPr>
              <w:rPr>
                <w:rFonts w:ascii="Cambria Math" w:eastAsiaTheme="minorHAnsi" w:hAnsi="Cambria Math" w:cstheme="minorHAnsi"/>
                <w:bCs/>
                <w:i/>
                <w:iCs/>
                <w:sz w:val="24"/>
                <w:szCs w:val="24"/>
              </w:rPr>
            </m:ctrlPr>
          </m:fPr>
          <m:num>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min.</m:t>
                </m:r>
              </m:sub>
            </m:sSub>
            <m:r>
              <w:rPr>
                <w:rFonts w:ascii="Cambria Math" w:eastAsiaTheme="minorHAnsi" w:hAnsi="Cambria Math" w:cstheme="minorHAnsi"/>
                <w:sz w:val="24"/>
                <w:szCs w:val="24"/>
              </w:rPr>
              <m:t>.</m:t>
            </m:r>
          </m:num>
          <m:den>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p</m:t>
                </m:r>
              </m:sub>
            </m:sSub>
          </m:den>
        </m:f>
        <m:r>
          <w:rPr>
            <w:rFonts w:ascii="Cambria Math" w:eastAsiaTheme="minorHAnsi" w:hAnsi="Cambria Math" w:cstheme="minorHAnsi"/>
            <w:sz w:val="24"/>
            <w:szCs w:val="24"/>
          </w:rPr>
          <m:t xml:space="preserve"> x 35</m:t>
        </m:r>
      </m:oMath>
    </w:p>
    <w:p w14:paraId="3D7BE8CA" w14:textId="77777777" w:rsidR="00BA1FA5" w:rsidRDefault="00BA1FA5" w:rsidP="00BA1FA5">
      <w:pPr>
        <w:spacing w:after="0" w:line="240" w:lineRule="auto"/>
        <w:ind w:firstLine="709"/>
        <w:jc w:val="both"/>
        <w:rPr>
          <w:rFonts w:eastAsiaTheme="minorHAnsi" w:cstheme="minorHAnsi"/>
          <w:bCs/>
          <w:iCs/>
        </w:rPr>
      </w:pPr>
      <w:r>
        <w:rPr>
          <w:rFonts w:eastAsiaTheme="minorHAnsi" w:cstheme="minorHAnsi"/>
          <w:bCs/>
          <w:iCs/>
        </w:rPr>
        <w:t xml:space="preserve">4. </w:t>
      </w:r>
      <w:r w:rsidRPr="0008014E">
        <w:rPr>
          <w:rFonts w:eastAsiaTheme="minorHAnsi" w:cstheme="minorHAnsi"/>
          <w:bCs/>
          <w:iCs/>
        </w:rPr>
        <w:t xml:space="preserve">Pasiūlymo </w:t>
      </w:r>
      <w:r>
        <w:rPr>
          <w:rFonts w:eastAsiaTheme="minorHAnsi" w:cstheme="minorHAnsi"/>
          <w:bCs/>
          <w:iCs/>
        </w:rPr>
        <w:t xml:space="preserve">dyzelino </w:t>
      </w:r>
      <w:r w:rsidRPr="0008014E">
        <w:rPr>
          <w:rFonts w:eastAsiaTheme="minorHAnsi" w:cstheme="minorHAnsi"/>
          <w:bCs/>
          <w:iCs/>
        </w:rPr>
        <w:t>C</w:t>
      </w:r>
      <w:r>
        <w:rPr>
          <w:rFonts w:eastAsiaTheme="minorHAnsi" w:cstheme="minorHAnsi"/>
          <w:bCs/>
          <w:iCs/>
          <w:vertAlign w:val="subscript"/>
        </w:rPr>
        <w:t>D</w:t>
      </w:r>
      <w:r w:rsidRPr="0008014E">
        <w:rPr>
          <w:rFonts w:eastAsiaTheme="minorHAnsi" w:cstheme="minorHAnsi"/>
          <w:bCs/>
          <w:iCs/>
        </w:rPr>
        <w:t xml:space="preserve"> balai skaičiuojami mažiausios pasiūlytos </w:t>
      </w:r>
      <w:r>
        <w:rPr>
          <w:rFonts w:eastAsiaTheme="minorHAnsi" w:cstheme="minorHAnsi"/>
          <w:bCs/>
          <w:iCs/>
        </w:rPr>
        <w:t>kuro</w:t>
      </w:r>
      <w:r w:rsidRPr="0008014E">
        <w:rPr>
          <w:rFonts w:eastAsiaTheme="minorHAnsi" w:cstheme="minorHAnsi"/>
          <w:bCs/>
          <w:iCs/>
        </w:rPr>
        <w:t xml:space="preserve"> kainos </w:t>
      </w:r>
      <w:r>
        <w:rPr>
          <w:rFonts w:eastAsiaTheme="minorHAnsi" w:cstheme="minorHAnsi"/>
          <w:bCs/>
          <w:iCs/>
        </w:rPr>
        <w:t>(C</w:t>
      </w:r>
      <w:r>
        <w:rPr>
          <w:rFonts w:eastAsiaTheme="minorHAnsi" w:cstheme="minorHAnsi"/>
          <w:bCs/>
          <w:iCs/>
          <w:vertAlign w:val="subscript"/>
        </w:rPr>
        <w:t>min</w:t>
      </w:r>
      <w:r>
        <w:rPr>
          <w:rFonts w:eastAsiaTheme="minorHAnsi" w:cstheme="minorHAnsi"/>
          <w:bCs/>
          <w:iCs/>
        </w:rPr>
        <w:t>)</w:t>
      </w:r>
      <w:r w:rsidRPr="0008014E">
        <w:rPr>
          <w:rFonts w:eastAsiaTheme="minorHAnsi" w:cstheme="minorHAnsi"/>
          <w:bCs/>
          <w:iCs/>
        </w:rPr>
        <w:t xml:space="preserve"> ir vertinamo pasiūlymo kainos (</w:t>
      </w:r>
      <w:r>
        <w:rPr>
          <w:rFonts w:eastAsiaTheme="minorHAnsi" w:cstheme="minorHAnsi"/>
          <w:bCs/>
          <w:iCs/>
        </w:rPr>
        <w:t>C</w:t>
      </w:r>
      <w:r>
        <w:rPr>
          <w:rFonts w:eastAsiaTheme="minorHAnsi" w:cstheme="minorHAnsi"/>
          <w:bCs/>
          <w:iCs/>
          <w:vertAlign w:val="subscript"/>
        </w:rPr>
        <w:t>p</w:t>
      </w:r>
      <w:r w:rsidRPr="0008014E">
        <w:rPr>
          <w:rFonts w:eastAsiaTheme="minorHAnsi" w:cstheme="minorHAnsi"/>
          <w:bCs/>
          <w:iCs/>
        </w:rPr>
        <w:t xml:space="preserve">) santykį dauginant iš kainos lyginamojo svorio </w:t>
      </w:r>
      <w:r>
        <w:rPr>
          <w:rFonts w:eastAsiaTheme="minorHAnsi" w:cstheme="minorHAnsi"/>
          <w:bCs/>
          <w:iCs/>
        </w:rPr>
        <w:t>35</w:t>
      </w:r>
      <w:r w:rsidRPr="0008014E">
        <w:rPr>
          <w:rFonts w:eastAsiaTheme="minorHAnsi" w:cstheme="minorHAnsi"/>
          <w:bCs/>
          <w:iCs/>
        </w:rPr>
        <w:t xml:space="preserve"> (geriausia parametro reikšme yra mažiausia jo reikšmė).</w:t>
      </w:r>
    </w:p>
    <w:p w14:paraId="559E69D8" w14:textId="77777777" w:rsidR="00BA1FA5" w:rsidRPr="00A754DE" w:rsidRDefault="00BA1FA5" w:rsidP="00BA1FA5">
      <w:pPr>
        <w:spacing w:after="0" w:line="240" w:lineRule="auto"/>
        <w:ind w:firstLine="709"/>
        <w:jc w:val="both"/>
        <w:rPr>
          <w:rFonts w:eastAsiaTheme="minorHAnsi" w:cstheme="minorHAnsi"/>
          <w:bCs/>
          <w:iCs/>
          <w:sz w:val="24"/>
          <w:szCs w:val="24"/>
        </w:rPr>
      </w:pPr>
    </w:p>
    <w:p w14:paraId="394F62DA" w14:textId="77777777" w:rsidR="00BA1FA5" w:rsidRPr="00A754DE" w:rsidRDefault="00BA1FA5" w:rsidP="00BA1FA5">
      <w:pPr>
        <w:spacing w:after="0" w:line="240" w:lineRule="auto"/>
        <w:ind w:firstLine="709"/>
        <w:jc w:val="both"/>
        <w:rPr>
          <w:rFonts w:eastAsiaTheme="minorHAnsi" w:cstheme="minorHAnsi"/>
          <w:bCs/>
          <w:iCs/>
          <w:sz w:val="24"/>
          <w:szCs w:val="24"/>
        </w:rPr>
      </w:pPr>
      <w:r w:rsidRPr="00A754DE">
        <w:rPr>
          <w:rFonts w:eastAsiaTheme="minorHAnsi" w:cstheme="minorHAnsi"/>
          <w:bCs/>
          <w:iCs/>
          <w:sz w:val="24"/>
          <w:szCs w:val="24"/>
        </w:rPr>
        <w:t>C</w:t>
      </w:r>
      <w:r>
        <w:rPr>
          <w:rFonts w:eastAsiaTheme="minorHAnsi" w:cstheme="minorHAnsi"/>
          <w:bCs/>
          <w:iCs/>
          <w:sz w:val="24"/>
          <w:szCs w:val="24"/>
          <w:vertAlign w:val="subscript"/>
        </w:rPr>
        <w:t>D</w:t>
      </w:r>
      <w:r w:rsidRPr="00A754DE">
        <w:rPr>
          <w:rFonts w:eastAsiaTheme="minorHAnsi" w:cstheme="minorHAnsi"/>
          <w:bCs/>
          <w:iCs/>
          <w:sz w:val="24"/>
          <w:szCs w:val="24"/>
        </w:rPr>
        <w:t xml:space="preserve"> </w:t>
      </w:r>
      <w:r w:rsidRPr="009D10C7">
        <w:rPr>
          <w:rFonts w:eastAsiaTheme="minorHAnsi" w:cstheme="minorHAnsi"/>
          <w:bCs/>
          <w:iCs/>
          <w:sz w:val="24"/>
          <w:szCs w:val="24"/>
        </w:rPr>
        <w:t>=</w:t>
      </w:r>
      <w:r w:rsidRPr="00A754DE">
        <w:rPr>
          <w:rFonts w:eastAsiaTheme="minorHAnsi" w:cstheme="minorHAnsi"/>
          <w:bCs/>
          <w:iCs/>
          <w:sz w:val="24"/>
          <w:szCs w:val="24"/>
        </w:rPr>
        <w:t xml:space="preserve"> </w:t>
      </w:r>
      <m:oMath>
        <m:f>
          <m:fPr>
            <m:ctrlPr>
              <w:rPr>
                <w:rFonts w:ascii="Cambria Math" w:eastAsiaTheme="minorHAnsi" w:hAnsi="Cambria Math" w:cstheme="minorHAnsi"/>
                <w:bCs/>
                <w:i/>
                <w:iCs/>
                <w:sz w:val="24"/>
                <w:szCs w:val="24"/>
              </w:rPr>
            </m:ctrlPr>
          </m:fPr>
          <m:num>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min.</m:t>
                </m:r>
              </m:sub>
            </m:sSub>
            <m:r>
              <w:rPr>
                <w:rFonts w:ascii="Cambria Math" w:eastAsiaTheme="minorHAnsi" w:hAnsi="Cambria Math" w:cstheme="minorHAnsi"/>
                <w:sz w:val="24"/>
                <w:szCs w:val="24"/>
              </w:rPr>
              <m:t>.</m:t>
            </m:r>
          </m:num>
          <m:den>
            <m:sSub>
              <m:sSubPr>
                <m:ctrlPr>
                  <w:rPr>
                    <w:rFonts w:ascii="Cambria Math" w:eastAsiaTheme="minorHAnsi" w:hAnsi="Cambria Math" w:cstheme="minorHAnsi"/>
                    <w:bCs/>
                    <w:i/>
                    <w:iCs/>
                    <w:sz w:val="24"/>
                    <w:szCs w:val="24"/>
                  </w:rPr>
                </m:ctrlPr>
              </m:sSubPr>
              <m:e>
                <m:r>
                  <w:rPr>
                    <w:rFonts w:ascii="Cambria Math" w:eastAsiaTheme="minorHAnsi" w:hAnsi="Cambria Math" w:cstheme="minorHAnsi"/>
                    <w:sz w:val="24"/>
                    <w:szCs w:val="24"/>
                  </w:rPr>
                  <m:t>C</m:t>
                </m:r>
              </m:e>
              <m:sub>
                <m:r>
                  <w:rPr>
                    <w:rFonts w:ascii="Cambria Math" w:eastAsiaTheme="minorHAnsi" w:hAnsi="Cambria Math" w:cstheme="minorHAnsi"/>
                    <w:sz w:val="24"/>
                    <w:szCs w:val="24"/>
                  </w:rPr>
                  <m:t>p</m:t>
                </m:r>
              </m:sub>
            </m:sSub>
          </m:den>
        </m:f>
        <m:r>
          <w:rPr>
            <w:rFonts w:ascii="Cambria Math" w:eastAsiaTheme="minorHAnsi" w:hAnsi="Cambria Math" w:cstheme="minorHAnsi"/>
            <w:sz w:val="24"/>
            <w:szCs w:val="24"/>
          </w:rPr>
          <m:t xml:space="preserve"> x 35</m:t>
        </m:r>
      </m:oMath>
    </w:p>
    <w:p w14:paraId="359027CD" w14:textId="77777777" w:rsidR="00BA1FA5" w:rsidRPr="00A754DE" w:rsidRDefault="00BA1FA5" w:rsidP="00BA1FA5">
      <w:pPr>
        <w:pStyle w:val="Sraopastraipa"/>
        <w:spacing w:after="0"/>
        <w:ind w:left="567"/>
        <w:rPr>
          <w:rFonts w:eastAsiaTheme="minorHAnsi" w:cstheme="minorHAnsi"/>
          <w:bCs/>
          <w:iCs/>
          <w:sz w:val="24"/>
          <w:szCs w:val="24"/>
        </w:rPr>
      </w:pPr>
    </w:p>
    <w:p w14:paraId="7653BECF" w14:textId="77777777" w:rsidR="00BA1FA5" w:rsidRDefault="00BA1FA5" w:rsidP="00BA1FA5">
      <w:pPr>
        <w:spacing w:after="0" w:line="240" w:lineRule="auto"/>
        <w:ind w:firstLine="709"/>
        <w:jc w:val="both"/>
        <w:rPr>
          <w:rFonts w:cstheme="minorHAnsi"/>
          <w:szCs w:val="24"/>
          <w:lang w:val="pt-BR"/>
        </w:rPr>
      </w:pPr>
      <w:r>
        <w:rPr>
          <w:rFonts w:cstheme="minorHAnsi"/>
          <w:szCs w:val="24"/>
          <w:lang w:val="pt-BR"/>
        </w:rPr>
        <w:t>5. Pasiūlymo atstumo K balai skaičiuojami</w:t>
      </w:r>
      <w:r w:rsidRPr="007167F8">
        <w:rPr>
          <w:rFonts w:cstheme="minorHAnsi"/>
          <w:szCs w:val="24"/>
          <w:lang w:val="pt-BR"/>
        </w:rPr>
        <w:t xml:space="preserve"> mažiausio atstumo (</w:t>
      </w:r>
      <m:oMath>
        <m:sSub>
          <m:sSubPr>
            <m:ctrlPr>
              <w:rPr>
                <w:rFonts w:ascii="Cambria Math" w:hAnsi="Cambria Math" w:cstheme="minorHAnsi"/>
                <w:szCs w:val="24"/>
                <w:lang w:val="pt-BR"/>
              </w:rPr>
            </m:ctrlPr>
          </m:sSubPr>
          <m:e>
            <m:r>
              <w:rPr>
                <w:rFonts w:ascii="Cambria Math" w:hAnsi="Cambria Math" w:cstheme="minorHAnsi"/>
                <w:szCs w:val="24"/>
                <w:lang w:val="pt-BR"/>
              </w:rPr>
              <m:t>K</m:t>
            </m:r>
          </m:e>
          <m:sub>
            <m:r>
              <w:rPr>
                <w:rFonts w:ascii="Cambria Math" w:hAnsi="Cambria Math" w:cstheme="minorHAnsi"/>
                <w:szCs w:val="24"/>
                <w:lang w:val="pt-BR"/>
              </w:rPr>
              <m:t>min</m:t>
            </m:r>
          </m:sub>
        </m:sSub>
        <m:r>
          <m:rPr>
            <m:sty m:val="p"/>
          </m:rPr>
          <w:rPr>
            <w:rFonts w:ascii="Cambria Math" w:hAnsi="Cambria Math" w:cstheme="minorHAnsi"/>
            <w:szCs w:val="24"/>
            <w:lang w:val="pt-BR"/>
          </w:rPr>
          <m:t>)</m:t>
        </m:r>
      </m:oMath>
      <w:r w:rsidRPr="007167F8">
        <w:rPr>
          <w:rFonts w:cstheme="minorHAnsi"/>
          <w:szCs w:val="24"/>
          <w:lang w:val="pt-BR"/>
        </w:rPr>
        <w:t xml:space="preserve"> ir vertinamo pasiūlymo atstumo (</w:t>
      </w:r>
      <m:oMath>
        <m:sSub>
          <m:sSubPr>
            <m:ctrlPr>
              <w:rPr>
                <w:rFonts w:ascii="Cambria Math" w:hAnsi="Cambria Math" w:cstheme="minorHAnsi"/>
                <w:szCs w:val="24"/>
                <w:lang w:val="pt-BR"/>
              </w:rPr>
            </m:ctrlPr>
          </m:sSubPr>
          <m:e>
            <m:r>
              <w:rPr>
                <w:rFonts w:ascii="Cambria Math" w:hAnsi="Cambria Math" w:cstheme="minorHAnsi"/>
                <w:szCs w:val="24"/>
                <w:lang w:val="pt-BR"/>
              </w:rPr>
              <m:t>K</m:t>
            </m:r>
          </m:e>
          <m:sub>
            <m:r>
              <w:rPr>
                <w:rFonts w:ascii="Cambria Math" w:hAnsi="Cambria Math" w:cstheme="minorHAnsi"/>
                <w:szCs w:val="24"/>
                <w:lang w:val="pt-BR"/>
              </w:rPr>
              <m:t>p</m:t>
            </m:r>
          </m:sub>
        </m:sSub>
        <m:r>
          <m:rPr>
            <m:sty m:val="p"/>
          </m:rPr>
          <w:rPr>
            <w:rFonts w:ascii="Cambria Math" w:hAnsi="Cambria Math" w:cstheme="minorHAnsi"/>
            <w:szCs w:val="24"/>
            <w:lang w:val="pt-BR"/>
          </w:rPr>
          <m:t>)</m:t>
        </m:r>
      </m:oMath>
      <w:r w:rsidRPr="007167F8">
        <w:rPr>
          <w:rFonts w:cstheme="minorHAnsi"/>
          <w:szCs w:val="24"/>
          <w:lang w:val="pt-BR"/>
        </w:rPr>
        <w:t xml:space="preserve"> santykį dauginant iš atstumo lyginamojo svorio </w:t>
      </w:r>
      <w:r>
        <w:rPr>
          <w:rFonts w:cstheme="minorHAnsi"/>
          <w:szCs w:val="24"/>
          <w:lang w:val="pt-BR"/>
        </w:rPr>
        <w:t>–</w:t>
      </w:r>
      <w:r w:rsidRPr="007167F8">
        <w:rPr>
          <w:rFonts w:cstheme="minorHAnsi"/>
          <w:szCs w:val="24"/>
          <w:lang w:val="pt-BR"/>
        </w:rPr>
        <w:t xml:space="preserve"> 30</w:t>
      </w:r>
      <w:r>
        <w:rPr>
          <w:rFonts w:cstheme="minorHAnsi"/>
          <w:szCs w:val="24"/>
          <w:lang w:val="pt-BR"/>
        </w:rPr>
        <w:t xml:space="preserve"> </w:t>
      </w:r>
      <w:r w:rsidRPr="0008014E">
        <w:rPr>
          <w:rFonts w:eastAsiaTheme="minorHAnsi" w:cstheme="minorHAnsi"/>
          <w:bCs/>
          <w:iCs/>
        </w:rPr>
        <w:t>(geriausia parametro reikšme yra mažiausia jo reikšmė).</w:t>
      </w:r>
      <w:r w:rsidRPr="007167F8">
        <w:rPr>
          <w:rFonts w:cstheme="minorHAnsi"/>
          <w:szCs w:val="24"/>
          <w:lang w:val="pt-BR"/>
        </w:rPr>
        <w:t xml:space="preserve"> </w:t>
      </w:r>
    </w:p>
    <w:p w14:paraId="05CBF527" w14:textId="77777777" w:rsidR="00BA1FA5" w:rsidRPr="00A754DE" w:rsidRDefault="00BA1FA5" w:rsidP="00BA1FA5">
      <w:pPr>
        <w:spacing w:after="0" w:line="240" w:lineRule="auto"/>
        <w:ind w:firstLine="709"/>
        <w:jc w:val="both"/>
        <w:rPr>
          <w:rFonts w:cstheme="minorHAnsi"/>
          <w:sz w:val="24"/>
          <w:szCs w:val="24"/>
        </w:rPr>
      </w:pPr>
      <w:r w:rsidRPr="00A754DE">
        <w:rPr>
          <w:rFonts w:cstheme="minorHAnsi"/>
          <w:sz w:val="24"/>
          <w:szCs w:val="24"/>
          <w:lang w:val="pt-BR"/>
        </w:rPr>
        <w:t>K</w:t>
      </w:r>
      <w:r w:rsidRPr="009D10C7">
        <w:rPr>
          <w:rFonts w:cstheme="minorHAnsi"/>
          <w:sz w:val="24"/>
          <w:szCs w:val="24"/>
          <w:lang w:val="pt-BR"/>
        </w:rPr>
        <w:t>=</w:t>
      </w:r>
      <m:oMath>
        <m:f>
          <m:fPr>
            <m:ctrlPr>
              <w:rPr>
                <w:rFonts w:ascii="Cambria Math" w:hAnsi="Cambria Math" w:cstheme="minorHAnsi"/>
                <w:i/>
                <w:sz w:val="24"/>
                <w:szCs w:val="24"/>
                <w:lang w:val="en-US"/>
              </w:rPr>
            </m:ctrlPr>
          </m:fPr>
          <m:num>
            <m:sSub>
              <m:sSubPr>
                <m:ctrlPr>
                  <w:rPr>
                    <w:rFonts w:ascii="Cambria Math" w:hAnsi="Cambria Math" w:cstheme="minorHAnsi"/>
                    <w:i/>
                    <w:sz w:val="24"/>
                    <w:szCs w:val="24"/>
                    <w:lang w:val="en-US"/>
                  </w:rPr>
                </m:ctrlPr>
              </m:sSubPr>
              <m:e>
                <m:r>
                  <w:rPr>
                    <w:rFonts w:ascii="Cambria Math" w:hAnsi="Cambria Math" w:cstheme="minorHAnsi"/>
                    <w:sz w:val="24"/>
                    <w:szCs w:val="24"/>
                    <w:lang w:val="en-US"/>
                  </w:rPr>
                  <m:t>K</m:t>
                </m:r>
              </m:e>
              <m:sub>
                <m:r>
                  <w:rPr>
                    <w:rFonts w:ascii="Cambria Math" w:hAnsi="Cambria Math" w:cstheme="minorHAnsi"/>
                    <w:sz w:val="24"/>
                    <w:szCs w:val="24"/>
                    <w:lang w:val="en-US"/>
                  </w:rPr>
                  <m:t>min</m:t>
                </m:r>
              </m:sub>
            </m:sSub>
          </m:num>
          <m:den>
            <m:sSub>
              <m:sSubPr>
                <m:ctrlPr>
                  <w:rPr>
                    <w:rFonts w:ascii="Cambria Math" w:hAnsi="Cambria Math" w:cstheme="minorHAnsi"/>
                    <w:i/>
                    <w:sz w:val="24"/>
                    <w:szCs w:val="24"/>
                    <w:lang w:val="en-US"/>
                  </w:rPr>
                </m:ctrlPr>
              </m:sSubPr>
              <m:e>
                <m:r>
                  <w:rPr>
                    <w:rFonts w:ascii="Cambria Math" w:hAnsi="Cambria Math" w:cstheme="minorHAnsi"/>
                    <w:sz w:val="24"/>
                    <w:szCs w:val="24"/>
                    <w:lang w:val="en-US"/>
                  </w:rPr>
                  <m:t>K</m:t>
                </m:r>
              </m:e>
              <m:sub>
                <m:r>
                  <w:rPr>
                    <w:rFonts w:ascii="Cambria Math" w:hAnsi="Cambria Math" w:cstheme="minorHAnsi"/>
                    <w:sz w:val="24"/>
                    <w:szCs w:val="24"/>
                    <w:lang w:val="en-US"/>
                  </w:rPr>
                  <m:t>p</m:t>
                </m:r>
              </m:sub>
            </m:sSub>
          </m:den>
        </m:f>
        <m:r>
          <w:rPr>
            <w:rFonts w:ascii="Cambria Math" w:hAnsi="Cambria Math" w:cstheme="minorHAnsi"/>
            <w:sz w:val="24"/>
            <w:szCs w:val="24"/>
            <w:lang w:val="pt-BR"/>
          </w:rPr>
          <m:t xml:space="preserve"> </m:t>
        </m:r>
        <m:r>
          <w:rPr>
            <w:rFonts w:ascii="Cambria Math" w:hAnsi="Cambria Math" w:cstheme="minorHAnsi"/>
            <w:sz w:val="24"/>
            <w:szCs w:val="24"/>
            <w:lang w:val="en-US"/>
          </w:rPr>
          <m:t>x</m:t>
        </m:r>
        <m:r>
          <w:rPr>
            <w:rFonts w:ascii="Cambria Math" w:hAnsi="Cambria Math" w:cstheme="minorHAnsi"/>
            <w:sz w:val="24"/>
            <w:szCs w:val="24"/>
            <w:lang w:val="pt-BR"/>
          </w:rPr>
          <m:t xml:space="preserve"> 30</m:t>
        </m:r>
      </m:oMath>
    </w:p>
    <w:p w14:paraId="7C8886A5" w14:textId="3AE68186" w:rsidR="00BA1FA5" w:rsidRDefault="00EE24DA" w:rsidP="009E5225">
      <w:pPr>
        <w:pStyle w:val="Sraopastraipa"/>
        <w:spacing w:after="0" w:line="240" w:lineRule="auto"/>
        <w:ind w:left="0" w:firstLine="709"/>
        <w:jc w:val="both"/>
        <w:rPr>
          <w:rFonts w:cstheme="minorHAnsi"/>
          <w:lang w:val="pt-BR"/>
        </w:rPr>
      </w:pPr>
      <w:r>
        <w:rPr>
          <w:rFonts w:cstheme="minorHAnsi"/>
          <w:lang w:val="pt-BR"/>
        </w:rPr>
        <w:t>6</w:t>
      </w:r>
      <w:r w:rsidR="00BA1FA5" w:rsidRPr="00017CB3">
        <w:rPr>
          <w:rFonts w:cstheme="minorHAnsi"/>
          <w:lang w:val="pt-BR"/>
        </w:rPr>
        <w:t xml:space="preserve">. </w:t>
      </w:r>
      <w:r w:rsidR="009E5225" w:rsidRPr="009E5225">
        <w:rPr>
          <w:rFonts w:cstheme="minorHAnsi"/>
        </w:rPr>
        <w:t>Tiekėjas turi pateikti degalų palyginamąją kainą išreikštą ne daugiau kaip 3 (trimis) skaičiais po kablelio</w:t>
      </w:r>
      <w:r w:rsidR="00BA1FA5">
        <w:rPr>
          <w:rFonts w:cstheme="minorHAnsi"/>
          <w:lang w:val="pt-BR"/>
        </w:rPr>
        <w:t>.</w:t>
      </w:r>
    </w:p>
    <w:p w14:paraId="1CA271F6" w14:textId="267A706A" w:rsidR="00BA1FA5" w:rsidRPr="00017CB3" w:rsidRDefault="00EE24DA" w:rsidP="00BA1FA5">
      <w:pPr>
        <w:pStyle w:val="Sraopastraipa"/>
        <w:spacing w:after="0" w:line="240" w:lineRule="auto"/>
        <w:ind w:left="0" w:firstLine="709"/>
        <w:jc w:val="both"/>
        <w:rPr>
          <w:rFonts w:cstheme="minorHAnsi"/>
          <w:bCs/>
          <w:lang w:val="pt-BR"/>
        </w:rPr>
      </w:pPr>
      <w:r>
        <w:rPr>
          <w:rFonts w:cstheme="minorHAnsi"/>
          <w:lang w:val="pt-BR"/>
        </w:rPr>
        <w:t>7</w:t>
      </w:r>
      <w:r w:rsidR="00BA1FA5">
        <w:rPr>
          <w:rFonts w:cstheme="minorHAnsi"/>
          <w:lang w:val="pt-BR"/>
        </w:rPr>
        <w:t xml:space="preserve">. </w:t>
      </w:r>
      <w:r w:rsidR="00BA1FA5" w:rsidRPr="00017CB3">
        <w:rPr>
          <w:rFonts w:cstheme="minorHAnsi"/>
          <w:lang w:val="pt-BR"/>
        </w:rPr>
        <w:t>Tiekėja</w:t>
      </w:r>
      <w:r w:rsidR="00BA1FA5">
        <w:rPr>
          <w:rFonts w:cstheme="minorHAnsi"/>
          <w:lang w:val="pt-BR"/>
        </w:rPr>
        <w:t>s</w:t>
      </w:r>
      <w:r w:rsidR="00BA1FA5" w:rsidRPr="00017CB3">
        <w:rPr>
          <w:rFonts w:cstheme="minorHAnsi"/>
          <w:lang w:val="pt-BR"/>
        </w:rPr>
        <w:t xml:space="preserve"> turi pateikti atstumą nuo degalinės iki buveinės, išreikštą kilometrais</w:t>
      </w:r>
      <w:r w:rsidR="00BA1FA5" w:rsidRPr="00017CB3">
        <w:rPr>
          <w:rFonts w:cstheme="minorHAnsi"/>
          <w:bCs/>
          <w:lang w:val="pt-BR"/>
        </w:rPr>
        <w:t xml:space="preserve"> vieno skaičiaus po kablelio tikslumu </w:t>
      </w:r>
      <w:r w:rsidR="00BA1FA5">
        <w:rPr>
          <w:rFonts w:cstheme="minorHAnsi"/>
          <w:bCs/>
          <w:lang w:val="pt-BR"/>
        </w:rPr>
        <w:t>(</w:t>
      </w:r>
      <w:r w:rsidR="00BA1FA5" w:rsidRPr="00017CB3">
        <w:rPr>
          <w:rFonts w:cstheme="minorHAnsi"/>
          <w:bCs/>
          <w:lang w:val="pt-BR"/>
        </w:rPr>
        <w:t>pvz. 6,2 km</w:t>
      </w:r>
      <w:r w:rsidR="00BA1FA5">
        <w:rPr>
          <w:rFonts w:cstheme="minorHAnsi"/>
          <w:bCs/>
          <w:lang w:val="pt-BR"/>
        </w:rPr>
        <w:t>)</w:t>
      </w:r>
      <w:r w:rsidR="00BA1FA5" w:rsidRPr="00017CB3">
        <w:rPr>
          <w:rFonts w:cstheme="minorHAnsi"/>
          <w:bCs/>
          <w:lang w:val="pt-BR"/>
        </w:rPr>
        <w:t xml:space="preserve"> </w:t>
      </w:r>
      <w:r w:rsidR="00BA1FA5" w:rsidRPr="00017CB3">
        <w:rPr>
          <w:rFonts w:cstheme="minorHAnsi"/>
          <w:lang w:val="pt-BR"/>
        </w:rPr>
        <w:t xml:space="preserve">pagal interneto žemėlapių svetainės </w:t>
      </w:r>
      <w:r w:rsidR="00BA1FA5">
        <w:rPr>
          <w:rFonts w:cstheme="minorHAnsi"/>
          <w:lang w:val="pt-BR"/>
        </w:rPr>
        <w:t>maps.lt</w:t>
      </w:r>
      <w:r w:rsidR="00BA1FA5" w:rsidRPr="00017CB3">
        <w:rPr>
          <w:rFonts w:cstheme="minorHAnsi"/>
          <w:lang w:val="pt-BR"/>
        </w:rPr>
        <w:t xml:space="preserve"> pateikiamą trumpiausią atstumą.</w:t>
      </w:r>
    </w:p>
    <w:p w14:paraId="1EFAB453" w14:textId="12C378B9" w:rsidR="00BA1FA5" w:rsidRPr="00017CB3" w:rsidRDefault="00EE24DA" w:rsidP="00BA1FA5">
      <w:pPr>
        <w:pStyle w:val="Sraopastraipa"/>
        <w:spacing w:after="0" w:line="240" w:lineRule="auto"/>
        <w:ind w:left="0" w:firstLine="709"/>
        <w:jc w:val="both"/>
        <w:rPr>
          <w:rFonts w:cstheme="minorHAnsi"/>
          <w:color w:val="000000"/>
        </w:rPr>
      </w:pPr>
      <w:r>
        <w:rPr>
          <w:rFonts w:cstheme="minorHAnsi"/>
          <w:color w:val="000000"/>
        </w:rPr>
        <w:t>8</w:t>
      </w:r>
      <w:r w:rsidR="00BA1FA5" w:rsidRPr="00017CB3">
        <w:rPr>
          <w:rFonts w:cstheme="minorHAnsi"/>
          <w:color w:val="000000"/>
        </w:rPr>
        <w:t>. Tiekėjams nėra leidžiama pateikti alternatyvių pasiūlymų. Tiekėjui pateikus alternatyvų pasiūlymą, jo pasiūlymas ir alternatyvus pasiūlymas (alternatyvūs pasiūlymai) bus atmesti.</w:t>
      </w:r>
    </w:p>
    <w:p w14:paraId="12E49259" w14:textId="0B62A596" w:rsidR="00BA1FA5" w:rsidRPr="00017CB3" w:rsidRDefault="00EE24DA" w:rsidP="00BA1FA5">
      <w:pPr>
        <w:pStyle w:val="Sraopastraipa"/>
        <w:tabs>
          <w:tab w:val="left" w:pos="658"/>
        </w:tabs>
        <w:spacing w:after="0" w:line="240" w:lineRule="auto"/>
        <w:ind w:left="709" w:right="49"/>
        <w:jc w:val="both"/>
        <w:rPr>
          <w:rFonts w:cstheme="minorHAnsi"/>
        </w:rPr>
      </w:pPr>
      <w:r>
        <w:rPr>
          <w:rFonts w:cstheme="minorHAnsi"/>
        </w:rPr>
        <w:t>9</w:t>
      </w:r>
      <w:r w:rsidR="00BA1FA5" w:rsidRPr="00017CB3">
        <w:rPr>
          <w:rFonts w:cstheme="minorHAnsi"/>
        </w:rPr>
        <w:t xml:space="preserve">. Geriausiu pasiūlymu </w:t>
      </w:r>
      <w:r w:rsidR="00BA1FA5">
        <w:rPr>
          <w:rFonts w:cstheme="minorHAnsi"/>
        </w:rPr>
        <w:t xml:space="preserve">bus </w:t>
      </w:r>
      <w:r w:rsidR="00BA1FA5" w:rsidRPr="00017CB3">
        <w:rPr>
          <w:rFonts w:cstheme="minorHAnsi"/>
        </w:rPr>
        <w:t xml:space="preserve">pripažįstamas </w:t>
      </w:r>
      <w:r w:rsidR="00BA1FA5">
        <w:rPr>
          <w:rFonts w:cstheme="minorHAnsi"/>
        </w:rPr>
        <w:t>t</w:t>
      </w:r>
      <w:r w:rsidR="00BA1FA5" w:rsidRPr="00017CB3">
        <w:rPr>
          <w:rFonts w:cstheme="minorHAnsi"/>
        </w:rPr>
        <w:t>iekėjo pasiūlymas, kuris surinks daugiausiai balų.</w:t>
      </w:r>
    </w:p>
    <w:p w14:paraId="0EE920F4" w14:textId="7F347611" w:rsidR="00A4599F" w:rsidRPr="00F0499F" w:rsidRDefault="009B6F95" w:rsidP="00BA1FA5">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0" w:name="_Toc181447413"/>
      <w:bookmarkStart w:id="71" w:name="_Hlk181447094"/>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0"/>
    </w:p>
    <w:bookmarkEnd w:id="71"/>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5" w:name="part_0bf49b47971946ecbbec156f895bdd28"/>
      <w:bookmarkEnd w:id="75"/>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6" w:name="part_ce0c1ec65cd04504a5c7e7a6019a52b2"/>
      <w:bookmarkEnd w:id="76"/>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7" w:name="_Hlk170300397"/>
      <w:bookmarkStart w:id="78"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7"/>
      <w:r w:rsidRPr="006154BF">
        <w:rPr>
          <w:rFonts w:ascii="Tahoma" w:eastAsia="Times New Roman" w:hAnsi="Tahoma" w:cs="Tahoma"/>
          <w:color w:val="000000"/>
        </w:rPr>
        <w:t>.</w:t>
      </w:r>
      <w:bookmarkEnd w:id="78"/>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79" w:name="_Toc181447414"/>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79"/>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0" w:name="_Toc181447415"/>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80"/>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(docx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3CF8F467" w:rsidR="00057121" w:rsidRDefault="00057121" w:rsidP="00057121">
      <w:pPr>
        <w:pStyle w:val="Antrat2"/>
        <w:ind w:left="5103"/>
        <w:rPr>
          <w:rFonts w:asciiTheme="minorHAnsi" w:hAnsiTheme="minorHAnsi"/>
          <w:color w:val="0070C0"/>
          <w:sz w:val="21"/>
          <w:szCs w:val="21"/>
        </w:rPr>
      </w:pPr>
      <w:bookmarkStart w:id="81" w:name="_Toc126333946"/>
      <w:bookmarkStart w:id="82" w:name="_Toc18144741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81"/>
      <w:bookmarkEnd w:id="82"/>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040448F3" w14:textId="77777777" w:rsidR="00451C9E" w:rsidRDefault="00451C9E" w:rsidP="00451C9E"/>
    <w:p w14:paraId="502F678D" w14:textId="0329695A" w:rsidR="00E737B9" w:rsidRDefault="00E737B9" w:rsidP="00E737B9">
      <w:pPr>
        <w:pStyle w:val="Antrat2"/>
        <w:ind w:left="5103"/>
        <w:rPr>
          <w:rFonts w:asciiTheme="minorHAnsi" w:hAnsiTheme="minorHAnsi"/>
          <w:color w:val="0070C0"/>
          <w:sz w:val="21"/>
          <w:szCs w:val="21"/>
        </w:rPr>
      </w:pPr>
      <w:bookmarkStart w:id="83" w:name="_Toc126333947"/>
      <w:bookmarkStart w:id="84" w:name="_Toc181447417"/>
      <w:r>
        <w:rPr>
          <w:rFonts w:asciiTheme="minorHAnsi" w:hAnsiTheme="minorHAnsi"/>
          <w:color w:val="0070C0"/>
          <w:sz w:val="21"/>
          <w:szCs w:val="21"/>
        </w:rPr>
        <w:lastRenderedPageBreak/>
        <w:t>Pirkimo sąlygų 12 priedas „Tiekėjo deklaracija dėl atitikties Reglamento nuostatoms fiziniam asmeniui“</w:t>
      </w:r>
      <w:bookmarkEnd w:id="83"/>
      <w:bookmarkEnd w:id="84"/>
    </w:p>
    <w:p w14:paraId="45A46E74" w14:textId="77777777" w:rsidR="00E737B9" w:rsidRPr="00425CFB" w:rsidRDefault="00E737B9" w:rsidP="00E737B9">
      <w:pPr>
        <w:rPr>
          <w:sz w:val="20"/>
          <w:szCs w:val="20"/>
        </w:rPr>
      </w:pPr>
    </w:p>
    <w:p w14:paraId="502E3700" w14:textId="77777777" w:rsidR="00E737B9" w:rsidRDefault="00E737B9" w:rsidP="00E737B9"/>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42C1D5" w14:textId="77777777" w:rsidR="00E737B9" w:rsidRDefault="00E737B9" w:rsidP="00E737B9">
      <w:pPr>
        <w:jc w:val="both"/>
        <w:rPr>
          <w:rFonts w:cstheme="minorHAnsi"/>
          <w:sz w:val="24"/>
          <w:szCs w:val="24"/>
        </w:rPr>
      </w:pPr>
    </w:p>
    <w:p w14:paraId="1012C90C" w14:textId="77777777"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E737B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E737B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Pr="00EA6EF4" w:rsidRDefault="00E737B9" w:rsidP="00EA6E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451C9E" w:rsidRPr="00EA6EF4" w:rsidSect="003A3450">
      <w:footerReference w:type="first" r:id="rId28"/>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0BE8" w14:textId="77777777" w:rsidR="00275D9F" w:rsidRDefault="00275D9F" w:rsidP="00D05666">
      <w:r>
        <w:separator/>
      </w:r>
    </w:p>
  </w:endnote>
  <w:endnote w:type="continuationSeparator" w:id="0">
    <w:p w14:paraId="1D54C015" w14:textId="77777777" w:rsidR="00275D9F" w:rsidRDefault="00275D9F" w:rsidP="00D05666">
      <w:r>
        <w:continuationSeparator/>
      </w:r>
    </w:p>
  </w:endnote>
  <w:endnote w:type="continuationNotice" w:id="1">
    <w:p w14:paraId="24E020A3" w14:textId="77777777" w:rsidR="00275D9F" w:rsidRDefault="00275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0BB8" w14:textId="77777777" w:rsidR="00275D9F" w:rsidRDefault="00275D9F" w:rsidP="00D05666">
      <w:r>
        <w:separator/>
      </w:r>
    </w:p>
  </w:footnote>
  <w:footnote w:type="continuationSeparator" w:id="0">
    <w:p w14:paraId="1D337854" w14:textId="77777777" w:rsidR="00275D9F" w:rsidRDefault="00275D9F" w:rsidP="00D05666">
      <w:r>
        <w:continuationSeparator/>
      </w:r>
    </w:p>
  </w:footnote>
  <w:footnote w:type="continuationNotice" w:id="1">
    <w:p w14:paraId="2C3BFC4A" w14:textId="77777777" w:rsidR="00275D9F" w:rsidRDefault="00275D9F">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abstractNum w:abstractNumId="1"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28"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6"/>
  </w:num>
  <w:num w:numId="3" w16cid:durableId="1528367431">
    <w:abstractNumId w:val="26"/>
  </w:num>
  <w:num w:numId="4" w16cid:durableId="1484615006">
    <w:abstractNumId w:val="30"/>
  </w:num>
  <w:num w:numId="5" w16cid:durableId="607934237">
    <w:abstractNumId w:val="24"/>
  </w:num>
  <w:num w:numId="6" w16cid:durableId="408162091">
    <w:abstractNumId w:val="38"/>
  </w:num>
  <w:num w:numId="7" w16cid:durableId="12269543">
    <w:abstractNumId w:val="36"/>
  </w:num>
  <w:num w:numId="8" w16cid:durableId="749809940">
    <w:abstractNumId w:val="3"/>
  </w:num>
  <w:num w:numId="9" w16cid:durableId="412043720">
    <w:abstractNumId w:val="37"/>
  </w:num>
  <w:num w:numId="10" w16cid:durableId="1996449446">
    <w:abstractNumId w:val="34"/>
  </w:num>
  <w:num w:numId="11" w16cid:durableId="1482305889">
    <w:abstractNumId w:val="29"/>
  </w:num>
  <w:num w:numId="12" w16cid:durableId="32313854">
    <w:abstractNumId w:val="20"/>
  </w:num>
  <w:num w:numId="13" w16cid:durableId="1318921492">
    <w:abstractNumId w:val="22"/>
  </w:num>
  <w:num w:numId="14" w16cid:durableId="1864435576">
    <w:abstractNumId w:val="31"/>
  </w:num>
  <w:num w:numId="15" w16cid:durableId="1941065713">
    <w:abstractNumId w:val="7"/>
  </w:num>
  <w:num w:numId="16" w16cid:durableId="19859238">
    <w:abstractNumId w:val="14"/>
  </w:num>
  <w:num w:numId="17" w16cid:durableId="917908603">
    <w:abstractNumId w:val="16"/>
  </w:num>
  <w:num w:numId="18" w16cid:durableId="676006196">
    <w:abstractNumId w:val="21"/>
  </w:num>
  <w:num w:numId="19" w16cid:durableId="170505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1"/>
  </w:num>
  <w:num w:numId="21" w16cid:durableId="1216700797">
    <w:abstractNumId w:val="27"/>
  </w:num>
  <w:num w:numId="22" w16cid:durableId="121506889">
    <w:abstractNumId w:val="12"/>
  </w:num>
  <w:num w:numId="23" w16cid:durableId="290718988">
    <w:abstractNumId w:val="28"/>
  </w:num>
  <w:num w:numId="24" w16cid:durableId="1637029665">
    <w:abstractNumId w:val="19"/>
  </w:num>
  <w:num w:numId="25" w16cid:durableId="1730349131">
    <w:abstractNumId w:val="23"/>
  </w:num>
  <w:num w:numId="26" w16cid:durableId="261569372">
    <w:abstractNumId w:val="17"/>
  </w:num>
  <w:num w:numId="27" w16cid:durableId="250235869">
    <w:abstractNumId w:val="5"/>
  </w:num>
  <w:num w:numId="28" w16cid:durableId="1379358207">
    <w:abstractNumId w:val="9"/>
  </w:num>
  <w:num w:numId="29" w16cid:durableId="1094518873">
    <w:abstractNumId w:val="8"/>
  </w:num>
  <w:num w:numId="30" w16cid:durableId="1340933247">
    <w:abstractNumId w:val="18"/>
  </w:num>
  <w:num w:numId="31" w16cid:durableId="1725717326">
    <w:abstractNumId w:val="13"/>
  </w:num>
  <w:num w:numId="32" w16cid:durableId="1195577851">
    <w:abstractNumId w:val="25"/>
  </w:num>
  <w:num w:numId="33" w16cid:durableId="176971943">
    <w:abstractNumId w:val="32"/>
  </w:num>
  <w:num w:numId="34" w16cid:durableId="1042289544">
    <w:abstractNumId w:val="33"/>
  </w:num>
  <w:num w:numId="35" w16cid:durableId="189418116">
    <w:abstractNumId w:val="11"/>
  </w:num>
  <w:num w:numId="36" w16cid:durableId="692263625">
    <w:abstractNumId w:val="4"/>
  </w:num>
  <w:num w:numId="37" w16cid:durableId="1872960198">
    <w:abstractNumId w:val="35"/>
  </w:num>
  <w:num w:numId="38" w16cid:durableId="1722750161">
    <w:abstractNumId w:val="2"/>
  </w:num>
  <w:num w:numId="39"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221948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B17"/>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C6A"/>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011"/>
    <w:rsid w:val="000714BF"/>
    <w:rsid w:val="00071548"/>
    <w:rsid w:val="000716B1"/>
    <w:rsid w:val="00072296"/>
    <w:rsid w:val="00072F31"/>
    <w:rsid w:val="00072FE6"/>
    <w:rsid w:val="000738C7"/>
    <w:rsid w:val="000749D7"/>
    <w:rsid w:val="00074A01"/>
    <w:rsid w:val="00074DEB"/>
    <w:rsid w:val="00074E9E"/>
    <w:rsid w:val="0007511C"/>
    <w:rsid w:val="00075511"/>
    <w:rsid w:val="00075D27"/>
    <w:rsid w:val="00076FB7"/>
    <w:rsid w:val="00077583"/>
    <w:rsid w:val="000775B4"/>
    <w:rsid w:val="00077FA7"/>
    <w:rsid w:val="00080396"/>
    <w:rsid w:val="00080EE8"/>
    <w:rsid w:val="00080F53"/>
    <w:rsid w:val="00080F5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70A"/>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E9"/>
    <w:rsid w:val="000E2FD9"/>
    <w:rsid w:val="000E31D4"/>
    <w:rsid w:val="000E3448"/>
    <w:rsid w:val="000E35A0"/>
    <w:rsid w:val="000E37BD"/>
    <w:rsid w:val="000E3E3A"/>
    <w:rsid w:val="000E430C"/>
    <w:rsid w:val="000E44F9"/>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35C3"/>
    <w:rsid w:val="000F403D"/>
    <w:rsid w:val="000F4AA3"/>
    <w:rsid w:val="000F4B8F"/>
    <w:rsid w:val="000F4CA3"/>
    <w:rsid w:val="000F513D"/>
    <w:rsid w:val="000F5948"/>
    <w:rsid w:val="000F7102"/>
    <w:rsid w:val="00100B38"/>
    <w:rsid w:val="001010F7"/>
    <w:rsid w:val="00101313"/>
    <w:rsid w:val="00101C48"/>
    <w:rsid w:val="00101DB0"/>
    <w:rsid w:val="00102491"/>
    <w:rsid w:val="0010270D"/>
    <w:rsid w:val="00102D1D"/>
    <w:rsid w:val="00103779"/>
    <w:rsid w:val="001045A6"/>
    <w:rsid w:val="0010505E"/>
    <w:rsid w:val="001056CD"/>
    <w:rsid w:val="001059F7"/>
    <w:rsid w:val="00105FA3"/>
    <w:rsid w:val="001072BE"/>
    <w:rsid w:val="0010779C"/>
    <w:rsid w:val="00107A04"/>
    <w:rsid w:val="0011017B"/>
    <w:rsid w:val="00110481"/>
    <w:rsid w:val="00110D1D"/>
    <w:rsid w:val="00111429"/>
    <w:rsid w:val="00111943"/>
    <w:rsid w:val="0011199A"/>
    <w:rsid w:val="001123B4"/>
    <w:rsid w:val="001126FB"/>
    <w:rsid w:val="00112EA0"/>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3256"/>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02"/>
    <w:rsid w:val="00136443"/>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5E06"/>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18"/>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B7F0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575"/>
    <w:rsid w:val="001D37D8"/>
    <w:rsid w:val="001D3F05"/>
    <w:rsid w:val="001D414C"/>
    <w:rsid w:val="001D41F4"/>
    <w:rsid w:val="001D5752"/>
    <w:rsid w:val="001D612E"/>
    <w:rsid w:val="001D65F8"/>
    <w:rsid w:val="001D7492"/>
    <w:rsid w:val="001D7890"/>
    <w:rsid w:val="001E0107"/>
    <w:rsid w:val="001E1CB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8C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4E2"/>
    <w:rsid w:val="00202323"/>
    <w:rsid w:val="0020254E"/>
    <w:rsid w:val="00202A46"/>
    <w:rsid w:val="00202B69"/>
    <w:rsid w:val="00202DC9"/>
    <w:rsid w:val="00203725"/>
    <w:rsid w:val="002037C0"/>
    <w:rsid w:val="00203D02"/>
    <w:rsid w:val="0020417D"/>
    <w:rsid w:val="002044D3"/>
    <w:rsid w:val="00204753"/>
    <w:rsid w:val="002058A4"/>
    <w:rsid w:val="002059C4"/>
    <w:rsid w:val="00206179"/>
    <w:rsid w:val="002078CF"/>
    <w:rsid w:val="0020796D"/>
    <w:rsid w:val="002079D0"/>
    <w:rsid w:val="00207CC3"/>
    <w:rsid w:val="00207E02"/>
    <w:rsid w:val="00207E40"/>
    <w:rsid w:val="00207FAC"/>
    <w:rsid w:val="00210068"/>
    <w:rsid w:val="002101DC"/>
    <w:rsid w:val="00210594"/>
    <w:rsid w:val="00210870"/>
    <w:rsid w:val="00211038"/>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2AD6"/>
    <w:rsid w:val="00223614"/>
    <w:rsid w:val="00223D79"/>
    <w:rsid w:val="00224F0F"/>
    <w:rsid w:val="002256CF"/>
    <w:rsid w:val="002257D8"/>
    <w:rsid w:val="00225BEF"/>
    <w:rsid w:val="002267DE"/>
    <w:rsid w:val="00226AD0"/>
    <w:rsid w:val="002279BC"/>
    <w:rsid w:val="002306AB"/>
    <w:rsid w:val="00231166"/>
    <w:rsid w:val="0023232F"/>
    <w:rsid w:val="00232663"/>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0EA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5D9F"/>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9E7"/>
    <w:rsid w:val="00285B02"/>
    <w:rsid w:val="00285E5E"/>
    <w:rsid w:val="002907D9"/>
    <w:rsid w:val="00290850"/>
    <w:rsid w:val="00290E7C"/>
    <w:rsid w:val="00290F12"/>
    <w:rsid w:val="00291DCB"/>
    <w:rsid w:val="0029216D"/>
    <w:rsid w:val="002926A1"/>
    <w:rsid w:val="00292BF9"/>
    <w:rsid w:val="00292C06"/>
    <w:rsid w:val="00294B97"/>
    <w:rsid w:val="00294BE3"/>
    <w:rsid w:val="00294E15"/>
    <w:rsid w:val="002955C5"/>
    <w:rsid w:val="002960E2"/>
    <w:rsid w:val="002970CF"/>
    <w:rsid w:val="00297459"/>
    <w:rsid w:val="00297490"/>
    <w:rsid w:val="002974D4"/>
    <w:rsid w:val="002A00F8"/>
    <w:rsid w:val="002A1AD1"/>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E0C"/>
    <w:rsid w:val="002B2FCD"/>
    <w:rsid w:val="002B32CA"/>
    <w:rsid w:val="002B39A2"/>
    <w:rsid w:val="002B3B76"/>
    <w:rsid w:val="002B3F04"/>
    <w:rsid w:val="002B42DA"/>
    <w:rsid w:val="002B49CA"/>
    <w:rsid w:val="002B4DFD"/>
    <w:rsid w:val="002B5337"/>
    <w:rsid w:val="002B6251"/>
    <w:rsid w:val="002B6B9E"/>
    <w:rsid w:val="002B6FF7"/>
    <w:rsid w:val="002B75F7"/>
    <w:rsid w:val="002B783E"/>
    <w:rsid w:val="002B78FE"/>
    <w:rsid w:val="002C0142"/>
    <w:rsid w:val="002C14FC"/>
    <w:rsid w:val="002C17A0"/>
    <w:rsid w:val="002C1FB6"/>
    <w:rsid w:val="002C210A"/>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416"/>
    <w:rsid w:val="002F05C1"/>
    <w:rsid w:val="002F0663"/>
    <w:rsid w:val="002F0FBA"/>
    <w:rsid w:val="002F12E7"/>
    <w:rsid w:val="002F148F"/>
    <w:rsid w:val="002F1998"/>
    <w:rsid w:val="002F1CD9"/>
    <w:rsid w:val="002F1D5C"/>
    <w:rsid w:val="002F396F"/>
    <w:rsid w:val="002F44C0"/>
    <w:rsid w:val="002F536E"/>
    <w:rsid w:val="002F5A85"/>
    <w:rsid w:val="002F5AC2"/>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956"/>
    <w:rsid w:val="00306737"/>
    <w:rsid w:val="00306887"/>
    <w:rsid w:val="00306D9F"/>
    <w:rsid w:val="00306F87"/>
    <w:rsid w:val="003074D1"/>
    <w:rsid w:val="00307836"/>
    <w:rsid w:val="003101E1"/>
    <w:rsid w:val="00310753"/>
    <w:rsid w:val="0031109D"/>
    <w:rsid w:val="00311111"/>
    <w:rsid w:val="003127FC"/>
    <w:rsid w:val="0031284C"/>
    <w:rsid w:val="00312FEE"/>
    <w:rsid w:val="0031328A"/>
    <w:rsid w:val="00313947"/>
    <w:rsid w:val="00313A09"/>
    <w:rsid w:val="00313C2B"/>
    <w:rsid w:val="0031420A"/>
    <w:rsid w:val="00314972"/>
    <w:rsid w:val="00314A80"/>
    <w:rsid w:val="00314BA3"/>
    <w:rsid w:val="00314C05"/>
    <w:rsid w:val="003155D3"/>
    <w:rsid w:val="0031574F"/>
    <w:rsid w:val="00315C48"/>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27455"/>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36A46"/>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B0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50"/>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1E48"/>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49B9"/>
    <w:rsid w:val="004157B6"/>
    <w:rsid w:val="00415A4B"/>
    <w:rsid w:val="0041685F"/>
    <w:rsid w:val="00416CD6"/>
    <w:rsid w:val="00416D08"/>
    <w:rsid w:val="004170BC"/>
    <w:rsid w:val="00417604"/>
    <w:rsid w:val="00421D7D"/>
    <w:rsid w:val="0042292F"/>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E8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62F"/>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4A0A"/>
    <w:rsid w:val="0049538A"/>
    <w:rsid w:val="00495F71"/>
    <w:rsid w:val="00496EFB"/>
    <w:rsid w:val="00497851"/>
    <w:rsid w:val="0049788B"/>
    <w:rsid w:val="00497DF3"/>
    <w:rsid w:val="004A0185"/>
    <w:rsid w:val="004A01F5"/>
    <w:rsid w:val="004A0401"/>
    <w:rsid w:val="004A0E10"/>
    <w:rsid w:val="004A13CE"/>
    <w:rsid w:val="004A1BB5"/>
    <w:rsid w:val="004A1C6A"/>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D92"/>
    <w:rsid w:val="004B7E66"/>
    <w:rsid w:val="004B7FBC"/>
    <w:rsid w:val="004C010A"/>
    <w:rsid w:val="004C076A"/>
    <w:rsid w:val="004C0B12"/>
    <w:rsid w:val="004C0BB9"/>
    <w:rsid w:val="004C1141"/>
    <w:rsid w:val="004C11AA"/>
    <w:rsid w:val="004C19E0"/>
    <w:rsid w:val="004C29F1"/>
    <w:rsid w:val="004C3894"/>
    <w:rsid w:val="004C3C5E"/>
    <w:rsid w:val="004C40E5"/>
    <w:rsid w:val="004C428D"/>
    <w:rsid w:val="004C42C8"/>
    <w:rsid w:val="004C432C"/>
    <w:rsid w:val="004C4413"/>
    <w:rsid w:val="004C4ADF"/>
    <w:rsid w:val="004C4C80"/>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07F80"/>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946"/>
    <w:rsid w:val="00530BB3"/>
    <w:rsid w:val="00530FFF"/>
    <w:rsid w:val="005311C6"/>
    <w:rsid w:val="005315A7"/>
    <w:rsid w:val="005321FB"/>
    <w:rsid w:val="0053254A"/>
    <w:rsid w:val="005332CF"/>
    <w:rsid w:val="005334CF"/>
    <w:rsid w:val="00533865"/>
    <w:rsid w:val="00533C4A"/>
    <w:rsid w:val="005346BB"/>
    <w:rsid w:val="00535763"/>
    <w:rsid w:val="005357BB"/>
    <w:rsid w:val="00536BEE"/>
    <w:rsid w:val="0053767D"/>
    <w:rsid w:val="005377B5"/>
    <w:rsid w:val="005379E7"/>
    <w:rsid w:val="00537A4A"/>
    <w:rsid w:val="00540094"/>
    <w:rsid w:val="005404A6"/>
    <w:rsid w:val="00540743"/>
    <w:rsid w:val="00540C9A"/>
    <w:rsid w:val="0054132A"/>
    <w:rsid w:val="005415E4"/>
    <w:rsid w:val="00541BC4"/>
    <w:rsid w:val="00541EBA"/>
    <w:rsid w:val="005420ED"/>
    <w:rsid w:val="005425F1"/>
    <w:rsid w:val="0054270D"/>
    <w:rsid w:val="00542A74"/>
    <w:rsid w:val="00543AE0"/>
    <w:rsid w:val="005448A6"/>
    <w:rsid w:val="00545D29"/>
    <w:rsid w:val="005464B7"/>
    <w:rsid w:val="00547265"/>
    <w:rsid w:val="00547443"/>
    <w:rsid w:val="005505A6"/>
    <w:rsid w:val="005505BF"/>
    <w:rsid w:val="00551B0D"/>
    <w:rsid w:val="00551FA7"/>
    <w:rsid w:val="00552E0C"/>
    <w:rsid w:val="00553286"/>
    <w:rsid w:val="00553E2C"/>
    <w:rsid w:val="0055476C"/>
    <w:rsid w:val="00554FFF"/>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6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3310"/>
    <w:rsid w:val="00574529"/>
    <w:rsid w:val="005746BF"/>
    <w:rsid w:val="005753B6"/>
    <w:rsid w:val="00575ADE"/>
    <w:rsid w:val="00575DFE"/>
    <w:rsid w:val="005769FF"/>
    <w:rsid w:val="00576D1E"/>
    <w:rsid w:val="0057745D"/>
    <w:rsid w:val="00577925"/>
    <w:rsid w:val="00577A72"/>
    <w:rsid w:val="00577E2C"/>
    <w:rsid w:val="005806D2"/>
    <w:rsid w:val="005808AA"/>
    <w:rsid w:val="00582CE9"/>
    <w:rsid w:val="00583195"/>
    <w:rsid w:val="00583549"/>
    <w:rsid w:val="0058377F"/>
    <w:rsid w:val="00583982"/>
    <w:rsid w:val="00583B84"/>
    <w:rsid w:val="00583CA7"/>
    <w:rsid w:val="00584DCA"/>
    <w:rsid w:val="0058525D"/>
    <w:rsid w:val="00585579"/>
    <w:rsid w:val="00585C84"/>
    <w:rsid w:val="0058726C"/>
    <w:rsid w:val="005872C9"/>
    <w:rsid w:val="00587BAC"/>
    <w:rsid w:val="00590030"/>
    <w:rsid w:val="00590232"/>
    <w:rsid w:val="005904B7"/>
    <w:rsid w:val="00590AB9"/>
    <w:rsid w:val="00592D51"/>
    <w:rsid w:val="00593111"/>
    <w:rsid w:val="00593816"/>
    <w:rsid w:val="00593D67"/>
    <w:rsid w:val="00593F3E"/>
    <w:rsid w:val="00594FA6"/>
    <w:rsid w:val="00595CA3"/>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B7F4A"/>
    <w:rsid w:val="005C0258"/>
    <w:rsid w:val="005C0B37"/>
    <w:rsid w:val="005C17C2"/>
    <w:rsid w:val="005C1E12"/>
    <w:rsid w:val="005C2488"/>
    <w:rsid w:val="005C3F18"/>
    <w:rsid w:val="005C5BD5"/>
    <w:rsid w:val="005C6C2A"/>
    <w:rsid w:val="005C6D8F"/>
    <w:rsid w:val="005D08AD"/>
    <w:rsid w:val="005D0CD2"/>
    <w:rsid w:val="005D11E1"/>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4C2"/>
    <w:rsid w:val="005D65CB"/>
    <w:rsid w:val="005D68D6"/>
    <w:rsid w:val="005D6A47"/>
    <w:rsid w:val="005D7383"/>
    <w:rsid w:val="005D7998"/>
    <w:rsid w:val="005D7A77"/>
    <w:rsid w:val="005D7D8C"/>
    <w:rsid w:val="005E07FD"/>
    <w:rsid w:val="005E0D10"/>
    <w:rsid w:val="005E1041"/>
    <w:rsid w:val="005E1572"/>
    <w:rsid w:val="005E25A4"/>
    <w:rsid w:val="005E2611"/>
    <w:rsid w:val="005E26C6"/>
    <w:rsid w:val="005E2700"/>
    <w:rsid w:val="005E29E3"/>
    <w:rsid w:val="005E2C4A"/>
    <w:rsid w:val="005E36FB"/>
    <w:rsid w:val="005E3B81"/>
    <w:rsid w:val="005E4667"/>
    <w:rsid w:val="005E4B18"/>
    <w:rsid w:val="005E4E02"/>
    <w:rsid w:val="005E5C65"/>
    <w:rsid w:val="005E5FE0"/>
    <w:rsid w:val="005E62F0"/>
    <w:rsid w:val="005E6C99"/>
    <w:rsid w:val="005E73A6"/>
    <w:rsid w:val="005F03EF"/>
    <w:rsid w:val="005F03F3"/>
    <w:rsid w:val="005F0B78"/>
    <w:rsid w:val="005F0E6E"/>
    <w:rsid w:val="005F1245"/>
    <w:rsid w:val="005F13F0"/>
    <w:rsid w:val="005F1492"/>
    <w:rsid w:val="005F152B"/>
    <w:rsid w:val="005F17E7"/>
    <w:rsid w:val="005F1AE7"/>
    <w:rsid w:val="005F1E4E"/>
    <w:rsid w:val="005F2443"/>
    <w:rsid w:val="005F2BFC"/>
    <w:rsid w:val="005F2C28"/>
    <w:rsid w:val="005F2D7B"/>
    <w:rsid w:val="005F348F"/>
    <w:rsid w:val="005F35B9"/>
    <w:rsid w:val="005F3DEF"/>
    <w:rsid w:val="005F3FEB"/>
    <w:rsid w:val="005F4815"/>
    <w:rsid w:val="005F5663"/>
    <w:rsid w:val="005F5849"/>
    <w:rsid w:val="005F5BC7"/>
    <w:rsid w:val="005F5EF4"/>
    <w:rsid w:val="005F5F2C"/>
    <w:rsid w:val="005F60EC"/>
    <w:rsid w:val="005F63CB"/>
    <w:rsid w:val="005F68D4"/>
    <w:rsid w:val="005F6991"/>
    <w:rsid w:val="005F70E4"/>
    <w:rsid w:val="005F714D"/>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1B93"/>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5BD"/>
    <w:rsid w:val="00637F68"/>
    <w:rsid w:val="00640399"/>
    <w:rsid w:val="00640DA4"/>
    <w:rsid w:val="00640DBD"/>
    <w:rsid w:val="0064169B"/>
    <w:rsid w:val="0064259A"/>
    <w:rsid w:val="00642683"/>
    <w:rsid w:val="006428CA"/>
    <w:rsid w:val="00642E25"/>
    <w:rsid w:val="0064351F"/>
    <w:rsid w:val="00643720"/>
    <w:rsid w:val="00643C6F"/>
    <w:rsid w:val="006440AA"/>
    <w:rsid w:val="006448B8"/>
    <w:rsid w:val="0064573F"/>
    <w:rsid w:val="00645BE0"/>
    <w:rsid w:val="00645D80"/>
    <w:rsid w:val="00645DF8"/>
    <w:rsid w:val="00645E83"/>
    <w:rsid w:val="00645E8F"/>
    <w:rsid w:val="006460FF"/>
    <w:rsid w:val="00646974"/>
    <w:rsid w:val="00646F8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21E"/>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EC3"/>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10"/>
    <w:rsid w:val="006974CE"/>
    <w:rsid w:val="00697FA2"/>
    <w:rsid w:val="006A049B"/>
    <w:rsid w:val="006A1307"/>
    <w:rsid w:val="006A13BA"/>
    <w:rsid w:val="006A1E5B"/>
    <w:rsid w:val="006A2327"/>
    <w:rsid w:val="006A2889"/>
    <w:rsid w:val="006A3033"/>
    <w:rsid w:val="006A4AF7"/>
    <w:rsid w:val="006A58FD"/>
    <w:rsid w:val="006A59F6"/>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03EB"/>
    <w:rsid w:val="00701093"/>
    <w:rsid w:val="00701577"/>
    <w:rsid w:val="0070177A"/>
    <w:rsid w:val="007022FB"/>
    <w:rsid w:val="0070256E"/>
    <w:rsid w:val="00702A81"/>
    <w:rsid w:val="00702DD2"/>
    <w:rsid w:val="00702FDC"/>
    <w:rsid w:val="00703132"/>
    <w:rsid w:val="00703430"/>
    <w:rsid w:val="0070349D"/>
    <w:rsid w:val="00703F2E"/>
    <w:rsid w:val="00704310"/>
    <w:rsid w:val="007046CE"/>
    <w:rsid w:val="00704958"/>
    <w:rsid w:val="0070681D"/>
    <w:rsid w:val="00706BD5"/>
    <w:rsid w:val="00706F4D"/>
    <w:rsid w:val="00707712"/>
    <w:rsid w:val="007101B7"/>
    <w:rsid w:val="00710F05"/>
    <w:rsid w:val="0071157E"/>
    <w:rsid w:val="007117A7"/>
    <w:rsid w:val="007128D8"/>
    <w:rsid w:val="007128DA"/>
    <w:rsid w:val="00712D41"/>
    <w:rsid w:val="00712FA7"/>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0B1"/>
    <w:rsid w:val="007620BE"/>
    <w:rsid w:val="0076216E"/>
    <w:rsid w:val="0076284D"/>
    <w:rsid w:val="00762B52"/>
    <w:rsid w:val="007630E3"/>
    <w:rsid w:val="00764CFF"/>
    <w:rsid w:val="00764FD6"/>
    <w:rsid w:val="00765129"/>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17AA"/>
    <w:rsid w:val="00781B9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4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19E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3C5"/>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8DA"/>
    <w:rsid w:val="007F1543"/>
    <w:rsid w:val="007F1A0D"/>
    <w:rsid w:val="007F1B2E"/>
    <w:rsid w:val="007F1B84"/>
    <w:rsid w:val="007F2173"/>
    <w:rsid w:val="007F2491"/>
    <w:rsid w:val="007F2536"/>
    <w:rsid w:val="007F34C7"/>
    <w:rsid w:val="007F366E"/>
    <w:rsid w:val="007F47E7"/>
    <w:rsid w:val="007F4BA0"/>
    <w:rsid w:val="007F4F75"/>
    <w:rsid w:val="007F6402"/>
    <w:rsid w:val="007F6C4A"/>
    <w:rsid w:val="007F6C5E"/>
    <w:rsid w:val="007F70F3"/>
    <w:rsid w:val="0080079C"/>
    <w:rsid w:val="0080269D"/>
    <w:rsid w:val="008040CB"/>
    <w:rsid w:val="008043C9"/>
    <w:rsid w:val="00804D0F"/>
    <w:rsid w:val="00804F45"/>
    <w:rsid w:val="00805154"/>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5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FF2"/>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27B4"/>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63EE"/>
    <w:rsid w:val="008877C1"/>
    <w:rsid w:val="00887B4F"/>
    <w:rsid w:val="00887B5D"/>
    <w:rsid w:val="00890522"/>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1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CB"/>
    <w:rsid w:val="008B1FB2"/>
    <w:rsid w:val="008B31B9"/>
    <w:rsid w:val="008B47EE"/>
    <w:rsid w:val="008B4851"/>
    <w:rsid w:val="008B5444"/>
    <w:rsid w:val="008B5670"/>
    <w:rsid w:val="008B6309"/>
    <w:rsid w:val="008B6389"/>
    <w:rsid w:val="008B6A96"/>
    <w:rsid w:val="008B6B87"/>
    <w:rsid w:val="008B6C07"/>
    <w:rsid w:val="008B6FBB"/>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67"/>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199"/>
    <w:rsid w:val="00905C8B"/>
    <w:rsid w:val="009079D3"/>
    <w:rsid w:val="00907F64"/>
    <w:rsid w:val="00910C39"/>
    <w:rsid w:val="00911B90"/>
    <w:rsid w:val="00911C54"/>
    <w:rsid w:val="009122A7"/>
    <w:rsid w:val="00912795"/>
    <w:rsid w:val="00913029"/>
    <w:rsid w:val="009133CB"/>
    <w:rsid w:val="00913BC4"/>
    <w:rsid w:val="00913EE3"/>
    <w:rsid w:val="009142CB"/>
    <w:rsid w:val="00914D3F"/>
    <w:rsid w:val="009152F5"/>
    <w:rsid w:val="0091557F"/>
    <w:rsid w:val="009158D7"/>
    <w:rsid w:val="00915AF0"/>
    <w:rsid w:val="0091615C"/>
    <w:rsid w:val="00916CA4"/>
    <w:rsid w:val="00916ECD"/>
    <w:rsid w:val="00917759"/>
    <w:rsid w:val="0092004D"/>
    <w:rsid w:val="0092026D"/>
    <w:rsid w:val="00920619"/>
    <w:rsid w:val="00920762"/>
    <w:rsid w:val="009207CE"/>
    <w:rsid w:val="00920A13"/>
    <w:rsid w:val="00920DF2"/>
    <w:rsid w:val="009216C5"/>
    <w:rsid w:val="00922326"/>
    <w:rsid w:val="00922922"/>
    <w:rsid w:val="00922FA9"/>
    <w:rsid w:val="00923A02"/>
    <w:rsid w:val="00924445"/>
    <w:rsid w:val="00925348"/>
    <w:rsid w:val="00925B89"/>
    <w:rsid w:val="009265B6"/>
    <w:rsid w:val="00927DE7"/>
    <w:rsid w:val="00927FB2"/>
    <w:rsid w:val="00927FFC"/>
    <w:rsid w:val="009302A6"/>
    <w:rsid w:val="0093049E"/>
    <w:rsid w:val="00930569"/>
    <w:rsid w:val="0093065A"/>
    <w:rsid w:val="00931518"/>
    <w:rsid w:val="00931E5B"/>
    <w:rsid w:val="00931F19"/>
    <w:rsid w:val="009323DD"/>
    <w:rsid w:val="0093261C"/>
    <w:rsid w:val="00933AF6"/>
    <w:rsid w:val="00934599"/>
    <w:rsid w:val="00934663"/>
    <w:rsid w:val="00935371"/>
    <w:rsid w:val="00935826"/>
    <w:rsid w:val="0093673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AB"/>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56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713"/>
    <w:rsid w:val="009E3E43"/>
    <w:rsid w:val="009E43D5"/>
    <w:rsid w:val="009E46B6"/>
    <w:rsid w:val="009E46BC"/>
    <w:rsid w:val="009E4CDE"/>
    <w:rsid w:val="009E5225"/>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4E92"/>
    <w:rsid w:val="00A1572C"/>
    <w:rsid w:val="00A174F6"/>
    <w:rsid w:val="00A176D5"/>
    <w:rsid w:val="00A1780C"/>
    <w:rsid w:val="00A215B6"/>
    <w:rsid w:val="00A217B2"/>
    <w:rsid w:val="00A21F3E"/>
    <w:rsid w:val="00A21F40"/>
    <w:rsid w:val="00A222A1"/>
    <w:rsid w:val="00A23042"/>
    <w:rsid w:val="00A23B71"/>
    <w:rsid w:val="00A23C2A"/>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3"/>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399"/>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F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36"/>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154"/>
    <w:rsid w:val="00A85853"/>
    <w:rsid w:val="00A865DA"/>
    <w:rsid w:val="00A8674A"/>
    <w:rsid w:val="00A87BF5"/>
    <w:rsid w:val="00A87FE2"/>
    <w:rsid w:val="00A90AF8"/>
    <w:rsid w:val="00A91483"/>
    <w:rsid w:val="00A92611"/>
    <w:rsid w:val="00A934E0"/>
    <w:rsid w:val="00A93C5D"/>
    <w:rsid w:val="00A940CF"/>
    <w:rsid w:val="00A94866"/>
    <w:rsid w:val="00A9488B"/>
    <w:rsid w:val="00A94AAE"/>
    <w:rsid w:val="00A96518"/>
    <w:rsid w:val="00A96630"/>
    <w:rsid w:val="00A9689B"/>
    <w:rsid w:val="00A97192"/>
    <w:rsid w:val="00A97EDD"/>
    <w:rsid w:val="00A97EF0"/>
    <w:rsid w:val="00A97FCF"/>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759"/>
    <w:rsid w:val="00AA78B2"/>
    <w:rsid w:val="00AA7C0D"/>
    <w:rsid w:val="00AA7DD1"/>
    <w:rsid w:val="00AB1754"/>
    <w:rsid w:val="00AB1DA9"/>
    <w:rsid w:val="00AB1DE5"/>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2AF"/>
    <w:rsid w:val="00AD7D83"/>
    <w:rsid w:val="00AE0668"/>
    <w:rsid w:val="00AE1244"/>
    <w:rsid w:val="00AE1C5F"/>
    <w:rsid w:val="00AE2B70"/>
    <w:rsid w:val="00AE3439"/>
    <w:rsid w:val="00AE422D"/>
    <w:rsid w:val="00AE53C8"/>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62"/>
    <w:rsid w:val="00AF2BB5"/>
    <w:rsid w:val="00AF42F9"/>
    <w:rsid w:val="00AF4645"/>
    <w:rsid w:val="00AF4EF5"/>
    <w:rsid w:val="00AF551E"/>
    <w:rsid w:val="00AF58B1"/>
    <w:rsid w:val="00AF5CF4"/>
    <w:rsid w:val="00AF6074"/>
    <w:rsid w:val="00AF62E6"/>
    <w:rsid w:val="00AF6775"/>
    <w:rsid w:val="00AF6844"/>
    <w:rsid w:val="00AF76C1"/>
    <w:rsid w:val="00AF7CB0"/>
    <w:rsid w:val="00AF7D21"/>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20"/>
    <w:rsid w:val="00B12EBD"/>
    <w:rsid w:val="00B1388F"/>
    <w:rsid w:val="00B14544"/>
    <w:rsid w:val="00B149EA"/>
    <w:rsid w:val="00B157D6"/>
    <w:rsid w:val="00B16159"/>
    <w:rsid w:val="00B16562"/>
    <w:rsid w:val="00B166BC"/>
    <w:rsid w:val="00B16A8C"/>
    <w:rsid w:val="00B16D29"/>
    <w:rsid w:val="00B17053"/>
    <w:rsid w:val="00B176FD"/>
    <w:rsid w:val="00B17DBA"/>
    <w:rsid w:val="00B20217"/>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D"/>
    <w:rsid w:val="00B526DB"/>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8BF"/>
    <w:rsid w:val="00B72BAC"/>
    <w:rsid w:val="00B73A00"/>
    <w:rsid w:val="00B741D0"/>
    <w:rsid w:val="00B7494D"/>
    <w:rsid w:val="00B74AF6"/>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FA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7D8"/>
    <w:rsid w:val="00BB4A57"/>
    <w:rsid w:val="00BB4FB3"/>
    <w:rsid w:val="00BB5270"/>
    <w:rsid w:val="00BB536B"/>
    <w:rsid w:val="00BB54DF"/>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79"/>
    <w:rsid w:val="00BC5024"/>
    <w:rsid w:val="00BC512A"/>
    <w:rsid w:val="00BC5391"/>
    <w:rsid w:val="00BC6439"/>
    <w:rsid w:val="00BC7052"/>
    <w:rsid w:val="00BC759E"/>
    <w:rsid w:val="00BC7F89"/>
    <w:rsid w:val="00BD00CF"/>
    <w:rsid w:val="00BD0C86"/>
    <w:rsid w:val="00BD1D98"/>
    <w:rsid w:val="00BD22D9"/>
    <w:rsid w:val="00BD280D"/>
    <w:rsid w:val="00BD3C64"/>
    <w:rsid w:val="00BD41D7"/>
    <w:rsid w:val="00BD4544"/>
    <w:rsid w:val="00BD4B9F"/>
    <w:rsid w:val="00BD584D"/>
    <w:rsid w:val="00BD58B3"/>
    <w:rsid w:val="00BD65B2"/>
    <w:rsid w:val="00BD7C43"/>
    <w:rsid w:val="00BE0587"/>
    <w:rsid w:val="00BE180E"/>
    <w:rsid w:val="00BE1858"/>
    <w:rsid w:val="00BE190E"/>
    <w:rsid w:val="00BE1949"/>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92"/>
    <w:rsid w:val="00C147E1"/>
    <w:rsid w:val="00C14BAD"/>
    <w:rsid w:val="00C14E2C"/>
    <w:rsid w:val="00C158E9"/>
    <w:rsid w:val="00C15DDD"/>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5F54"/>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7BE"/>
    <w:rsid w:val="00C75E83"/>
    <w:rsid w:val="00C7706C"/>
    <w:rsid w:val="00C77938"/>
    <w:rsid w:val="00C77A5D"/>
    <w:rsid w:val="00C77AC5"/>
    <w:rsid w:val="00C77CAE"/>
    <w:rsid w:val="00C80574"/>
    <w:rsid w:val="00C8064C"/>
    <w:rsid w:val="00C80EBC"/>
    <w:rsid w:val="00C8106D"/>
    <w:rsid w:val="00C822DC"/>
    <w:rsid w:val="00C82E95"/>
    <w:rsid w:val="00C8357B"/>
    <w:rsid w:val="00C83859"/>
    <w:rsid w:val="00C83FE2"/>
    <w:rsid w:val="00C840C6"/>
    <w:rsid w:val="00C84434"/>
    <w:rsid w:val="00C845D3"/>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EE"/>
    <w:rsid w:val="00C91D8B"/>
    <w:rsid w:val="00C924CD"/>
    <w:rsid w:val="00C931D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396"/>
    <w:rsid w:val="00CA77FA"/>
    <w:rsid w:val="00CA7E9B"/>
    <w:rsid w:val="00CB0721"/>
    <w:rsid w:val="00CB0E73"/>
    <w:rsid w:val="00CB1979"/>
    <w:rsid w:val="00CB1BFC"/>
    <w:rsid w:val="00CB1C73"/>
    <w:rsid w:val="00CB1DB8"/>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0D6"/>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BCE"/>
    <w:rsid w:val="00CF2CB6"/>
    <w:rsid w:val="00CF2D04"/>
    <w:rsid w:val="00CF63B8"/>
    <w:rsid w:val="00CF63E5"/>
    <w:rsid w:val="00CF66FF"/>
    <w:rsid w:val="00CF705D"/>
    <w:rsid w:val="00CF7B33"/>
    <w:rsid w:val="00D00392"/>
    <w:rsid w:val="00D00B14"/>
    <w:rsid w:val="00D01D6B"/>
    <w:rsid w:val="00D01E69"/>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C7F"/>
    <w:rsid w:val="00D32FDE"/>
    <w:rsid w:val="00D331C2"/>
    <w:rsid w:val="00D3330B"/>
    <w:rsid w:val="00D33F7A"/>
    <w:rsid w:val="00D3495E"/>
    <w:rsid w:val="00D354EB"/>
    <w:rsid w:val="00D35747"/>
    <w:rsid w:val="00D37009"/>
    <w:rsid w:val="00D37664"/>
    <w:rsid w:val="00D3798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C16"/>
    <w:rsid w:val="00D6652F"/>
    <w:rsid w:val="00D6654D"/>
    <w:rsid w:val="00D66697"/>
    <w:rsid w:val="00D668C3"/>
    <w:rsid w:val="00D66A43"/>
    <w:rsid w:val="00D66F4C"/>
    <w:rsid w:val="00D67403"/>
    <w:rsid w:val="00D67710"/>
    <w:rsid w:val="00D67D52"/>
    <w:rsid w:val="00D704B1"/>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398A"/>
    <w:rsid w:val="00DA62B5"/>
    <w:rsid w:val="00DA649F"/>
    <w:rsid w:val="00DA6C21"/>
    <w:rsid w:val="00DA72F8"/>
    <w:rsid w:val="00DA758B"/>
    <w:rsid w:val="00DA7A8A"/>
    <w:rsid w:val="00DA7EE1"/>
    <w:rsid w:val="00DB0683"/>
    <w:rsid w:val="00DB27C4"/>
    <w:rsid w:val="00DB2857"/>
    <w:rsid w:val="00DB2EA6"/>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0B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7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62"/>
    <w:rsid w:val="00DE5F20"/>
    <w:rsid w:val="00DE661B"/>
    <w:rsid w:val="00DE6E2B"/>
    <w:rsid w:val="00DE6ED4"/>
    <w:rsid w:val="00DE7037"/>
    <w:rsid w:val="00DF0AF7"/>
    <w:rsid w:val="00DF144A"/>
    <w:rsid w:val="00DF17DB"/>
    <w:rsid w:val="00DF1869"/>
    <w:rsid w:val="00DF27B3"/>
    <w:rsid w:val="00DF28BA"/>
    <w:rsid w:val="00DF3708"/>
    <w:rsid w:val="00DF3DDF"/>
    <w:rsid w:val="00DF3FB0"/>
    <w:rsid w:val="00DF4113"/>
    <w:rsid w:val="00DF41F5"/>
    <w:rsid w:val="00DF4D30"/>
    <w:rsid w:val="00DF5118"/>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577"/>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4C53"/>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3398"/>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810"/>
    <w:rsid w:val="00E54BE2"/>
    <w:rsid w:val="00E55189"/>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76"/>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3E64"/>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C1"/>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02"/>
    <w:rsid w:val="00ED73B9"/>
    <w:rsid w:val="00ED7950"/>
    <w:rsid w:val="00ED7E03"/>
    <w:rsid w:val="00ED7F3E"/>
    <w:rsid w:val="00EE0116"/>
    <w:rsid w:val="00EE02A7"/>
    <w:rsid w:val="00EE0FC0"/>
    <w:rsid w:val="00EE19FD"/>
    <w:rsid w:val="00EE1B56"/>
    <w:rsid w:val="00EE1C85"/>
    <w:rsid w:val="00EE24DA"/>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D57"/>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554"/>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001"/>
    <w:rsid w:val="00F36428"/>
    <w:rsid w:val="00F3656D"/>
    <w:rsid w:val="00F368F7"/>
    <w:rsid w:val="00F36AA8"/>
    <w:rsid w:val="00F37882"/>
    <w:rsid w:val="00F37B5C"/>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4A"/>
    <w:rsid w:val="00F53752"/>
    <w:rsid w:val="00F5388C"/>
    <w:rsid w:val="00F538F4"/>
    <w:rsid w:val="00F54219"/>
    <w:rsid w:val="00F54864"/>
    <w:rsid w:val="00F55531"/>
    <w:rsid w:val="00F555C4"/>
    <w:rsid w:val="00F55605"/>
    <w:rsid w:val="00F55DB5"/>
    <w:rsid w:val="00F560B4"/>
    <w:rsid w:val="00F56281"/>
    <w:rsid w:val="00F56594"/>
    <w:rsid w:val="00F56AAC"/>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5A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116"/>
    <w:rsid w:val="00F966C7"/>
    <w:rsid w:val="00F96714"/>
    <w:rsid w:val="00F96C7B"/>
    <w:rsid w:val="00F9759D"/>
    <w:rsid w:val="00FA0E33"/>
    <w:rsid w:val="00FA144D"/>
    <w:rsid w:val="00FA19B4"/>
    <w:rsid w:val="00FA263B"/>
    <w:rsid w:val="00FA36EB"/>
    <w:rsid w:val="00FA3CFF"/>
    <w:rsid w:val="00FA402F"/>
    <w:rsid w:val="00FA56CE"/>
    <w:rsid w:val="00FA5E58"/>
    <w:rsid w:val="00FA5EA4"/>
    <w:rsid w:val="00FA5ECB"/>
    <w:rsid w:val="00FA6816"/>
    <w:rsid w:val="00FA69DC"/>
    <w:rsid w:val="00FA7142"/>
    <w:rsid w:val="00FA7269"/>
    <w:rsid w:val="00FA75F8"/>
    <w:rsid w:val="00FA7D78"/>
    <w:rsid w:val="00FB0339"/>
    <w:rsid w:val="00FB059B"/>
    <w:rsid w:val="00FB10F0"/>
    <w:rsid w:val="00FB1878"/>
    <w:rsid w:val="00FB1AB5"/>
    <w:rsid w:val="00FB1FBE"/>
    <w:rsid w:val="00FB2234"/>
    <w:rsid w:val="00FB275B"/>
    <w:rsid w:val="00FB2EAD"/>
    <w:rsid w:val="00FB31A7"/>
    <w:rsid w:val="00FB3981"/>
    <w:rsid w:val="00FB3AC8"/>
    <w:rsid w:val="00FB3D71"/>
    <w:rsid w:val="00FB3D84"/>
    <w:rsid w:val="00FB4044"/>
    <w:rsid w:val="00FB458B"/>
    <w:rsid w:val="00FB49AC"/>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EC"/>
    <w:rsid w:val="00FD34DC"/>
    <w:rsid w:val="00FD46C9"/>
    <w:rsid w:val="00FD4D74"/>
    <w:rsid w:val="00FD51C2"/>
    <w:rsid w:val="00FD53CF"/>
    <w:rsid w:val="00FD55A7"/>
    <w:rsid w:val="00FD6707"/>
    <w:rsid w:val="00FD67F6"/>
    <w:rsid w:val="00FD6EE2"/>
    <w:rsid w:val="00FD6FC4"/>
    <w:rsid w:val="00FD72E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sraopastraipa0">
    <w:name w:val="sraopastraipa"/>
    <w:basedOn w:val="prastasis"/>
    <w:rsid w:val="00A76F36"/>
    <w:pPr>
      <w:suppressAutoHyphens/>
      <w:spacing w:after="200"/>
      <w:ind w:left="720"/>
    </w:pPr>
    <w:rPr>
      <w:rFonts w:ascii="Calibri" w:eastAsia="Times New Roman" w:hAnsi="Calibri" w:cs="Calibri"/>
      <w:sz w:val="22"/>
      <w:szCs w:val="22"/>
      <w:lang w:val="en-US" w:eastAsia="zh-CN"/>
    </w:rPr>
  </w:style>
  <w:style w:type="character" w:customStyle="1" w:styleId="padalinioantrasteadresas">
    <w:name w:val="padalinio_antraste_adresas"/>
    <w:basedOn w:val="Numatytasispastraiposriftas"/>
    <w:rsid w:val="00A76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9106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52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121180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footer" Target="footer1.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www.maps.google.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mailto:anastasija.daubariene@vsat.vrm.lt" TargetMode="External"/><Relationship Id="rId20" Type="http://schemas.openxmlformats.org/officeDocument/2006/relationships/hyperlink" Target="https://cards.viada.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s://sanctions.nazk.gov.ua/en/boycott/" TargetMode="External"/><Relationship Id="rId23" Type="http://schemas.openxmlformats.org/officeDocument/2006/relationships/hyperlink" Target="https://vpt.lrv.lt/uploads/vpt/documents/files/mp/pavyzdiniai/pasalinimo_pagrindu_lentele.docx"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hyperlink" Target="mailto:rimas.rylskis@vsat.vrm.lt" TargetMode="External"/><Relationship Id="rId27" Type="http://schemas.openxmlformats.org/officeDocument/2006/relationships/oleObject" Target="embeddings/oleObject3.bin"/><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32021</Words>
  <Characters>18253</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27</cp:revision>
  <dcterms:created xsi:type="dcterms:W3CDTF">2026-01-28T08:24:00Z</dcterms:created>
  <dcterms:modified xsi:type="dcterms:W3CDTF">2026-02-17T07:35:00Z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