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605E6" w14:textId="68D04E25" w:rsidR="00175910" w:rsidRPr="0064381B" w:rsidRDefault="00175910" w:rsidP="0064381B">
      <w:pPr>
        <w:tabs>
          <w:tab w:val="left" w:pos="8137"/>
        </w:tabs>
        <w:spacing w:before="60" w:after="60"/>
        <w:jc w:val="center"/>
        <w:rPr>
          <w:b/>
          <w:bCs/>
        </w:rPr>
      </w:pPr>
      <w:r w:rsidRPr="0064381B">
        <w:rPr>
          <w:b/>
          <w:bCs/>
        </w:rPr>
        <w:t>TECHNINĖ SPECIFIKACIJ</w:t>
      </w:r>
      <w:r w:rsidR="00ED4527" w:rsidRPr="0064381B">
        <w:rPr>
          <w:b/>
          <w:bCs/>
        </w:rPr>
        <w:t>A</w:t>
      </w:r>
    </w:p>
    <w:p w14:paraId="0F75A7A5" w14:textId="39D201D4" w:rsidR="00ED4527" w:rsidRPr="0064381B" w:rsidRDefault="00ED4527" w:rsidP="0064381B">
      <w:pPr>
        <w:tabs>
          <w:tab w:val="left" w:pos="8137"/>
        </w:tabs>
        <w:spacing w:before="60" w:after="60"/>
        <w:jc w:val="both"/>
      </w:pPr>
    </w:p>
    <w:tbl>
      <w:tblPr>
        <w:tblStyle w:val="Lentelstinklelis"/>
        <w:tblW w:w="0" w:type="auto"/>
        <w:tblInd w:w="0" w:type="dxa"/>
        <w:tblLook w:val="04A0" w:firstRow="1" w:lastRow="0" w:firstColumn="1" w:lastColumn="0" w:noHBand="0" w:noVBand="1"/>
      </w:tblPr>
      <w:tblGrid>
        <w:gridCol w:w="9350"/>
      </w:tblGrid>
      <w:tr w:rsidR="00ED4527" w:rsidRPr="0064381B" w14:paraId="33DB656D"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19AA430F" w14:textId="2D6E7FDD" w:rsidR="00175910" w:rsidRPr="0064381B" w:rsidRDefault="00175910" w:rsidP="0064381B">
            <w:pPr>
              <w:pStyle w:val="Sraopastraipa"/>
              <w:numPr>
                <w:ilvl w:val="0"/>
                <w:numId w:val="2"/>
              </w:numPr>
              <w:jc w:val="both"/>
              <w:rPr>
                <w:b/>
                <w:lang w:val="lt-LT"/>
              </w:rPr>
            </w:pPr>
            <w:r w:rsidRPr="0064381B">
              <w:rPr>
                <w:b/>
                <w:lang w:val="lt-LT"/>
              </w:rPr>
              <w:t>SĄVOKOS IR SUTRUMPINIMAI</w:t>
            </w:r>
          </w:p>
        </w:tc>
      </w:tr>
      <w:tr w:rsidR="00ED4527" w:rsidRPr="0064381B" w14:paraId="23CBD474" w14:textId="77777777" w:rsidTr="095351D1">
        <w:trPr>
          <w:trHeight w:val="1479"/>
        </w:trPr>
        <w:tc>
          <w:tcPr>
            <w:tcW w:w="9350" w:type="dxa"/>
            <w:tcBorders>
              <w:top w:val="single" w:sz="4" w:space="0" w:color="auto"/>
              <w:left w:val="single" w:sz="4" w:space="0" w:color="auto"/>
              <w:bottom w:val="single" w:sz="4" w:space="0" w:color="auto"/>
              <w:right w:val="single" w:sz="4" w:space="0" w:color="auto"/>
            </w:tcBorders>
            <w:hideMark/>
          </w:tcPr>
          <w:p w14:paraId="02CECB50" w14:textId="4B66D97E" w:rsidR="00175910" w:rsidRPr="0064381B" w:rsidRDefault="00175910" w:rsidP="0064381B">
            <w:pPr>
              <w:pStyle w:val="Sraopastraipa"/>
              <w:numPr>
                <w:ilvl w:val="1"/>
                <w:numId w:val="2"/>
              </w:numPr>
              <w:tabs>
                <w:tab w:val="left" w:pos="567"/>
              </w:tabs>
              <w:spacing w:before="60" w:after="60"/>
              <w:ind w:left="22" w:firstLine="142"/>
              <w:jc w:val="both"/>
              <w:rPr>
                <w:iCs/>
                <w:lang w:val="lt-LT"/>
              </w:rPr>
            </w:pPr>
            <w:r w:rsidRPr="0064381B">
              <w:rPr>
                <w:b/>
                <w:iCs/>
                <w:lang w:val="lt-LT"/>
              </w:rPr>
              <w:t xml:space="preserve">Pirkėjas, Užsakovas </w:t>
            </w:r>
            <w:r w:rsidRPr="0064381B">
              <w:rPr>
                <w:iCs/>
                <w:lang w:val="lt-LT"/>
              </w:rPr>
              <w:t>– V</w:t>
            </w:r>
            <w:r w:rsidR="00C907FF" w:rsidRPr="0064381B">
              <w:rPr>
                <w:iCs/>
                <w:lang w:val="lt-LT"/>
              </w:rPr>
              <w:t>š</w:t>
            </w:r>
            <w:r w:rsidRPr="0064381B">
              <w:rPr>
                <w:iCs/>
                <w:lang w:val="lt-LT"/>
              </w:rPr>
              <w:t>Į Go Vilnius</w:t>
            </w:r>
          </w:p>
          <w:p w14:paraId="525A5ED4" w14:textId="47E7FFFC" w:rsidR="00175910" w:rsidRPr="0064381B" w:rsidRDefault="00175910" w:rsidP="0064381B">
            <w:pPr>
              <w:pStyle w:val="Sraopastraipa"/>
              <w:numPr>
                <w:ilvl w:val="1"/>
                <w:numId w:val="2"/>
              </w:numPr>
              <w:spacing w:before="60" w:after="60"/>
              <w:ind w:left="164" w:firstLine="0"/>
              <w:jc w:val="both"/>
              <w:rPr>
                <w:iCs/>
                <w:lang w:val="lt-LT"/>
              </w:rPr>
            </w:pPr>
            <w:r w:rsidRPr="0064381B">
              <w:rPr>
                <w:b/>
                <w:bCs/>
                <w:iCs/>
                <w:lang w:val="lt-LT"/>
              </w:rPr>
              <w:t>T</w:t>
            </w:r>
            <w:r w:rsidR="000B5B1E" w:rsidRPr="0064381B">
              <w:rPr>
                <w:b/>
                <w:bCs/>
                <w:iCs/>
                <w:lang w:val="lt-LT"/>
              </w:rPr>
              <w:t>ei</w:t>
            </w:r>
            <w:r w:rsidRPr="0064381B">
              <w:rPr>
                <w:b/>
                <w:bCs/>
                <w:iCs/>
                <w:lang w:val="lt-LT"/>
              </w:rPr>
              <w:t>kėjas</w:t>
            </w:r>
            <w:r w:rsidR="00137326" w:rsidRPr="0064381B">
              <w:rPr>
                <w:b/>
                <w:bCs/>
                <w:iCs/>
                <w:lang w:val="lt-LT"/>
              </w:rPr>
              <w:t xml:space="preserve"> </w:t>
            </w:r>
            <w:r w:rsidRPr="0064381B">
              <w:rPr>
                <w:bCs/>
                <w:iCs/>
                <w:lang w:val="lt-LT"/>
              </w:rPr>
              <w:t>– ūkio subjektas – fizinis asmuo, privatusis juridinis asmuo, viešasis juridinis asmuo, kitos organizacijos ir jų padaliniai ar tokių asmenų</w:t>
            </w:r>
            <w:r w:rsidRPr="0064381B">
              <w:rPr>
                <w:iCs/>
                <w:lang w:val="lt-LT"/>
              </w:rPr>
              <w:t xml:space="preserve"> grupė, su kuriuo Pirkėjas, Užsakovas sudaro Sutartį. </w:t>
            </w:r>
          </w:p>
          <w:p w14:paraId="6FF4CFA5" w14:textId="4352F548" w:rsidR="00175910" w:rsidRPr="0064381B" w:rsidRDefault="00175910" w:rsidP="0064381B">
            <w:pPr>
              <w:pStyle w:val="Sraopastraipa"/>
              <w:numPr>
                <w:ilvl w:val="1"/>
                <w:numId w:val="2"/>
              </w:numPr>
              <w:tabs>
                <w:tab w:val="left" w:pos="567"/>
              </w:tabs>
              <w:spacing w:before="60" w:after="60"/>
              <w:ind w:left="22" w:firstLine="142"/>
              <w:jc w:val="both"/>
              <w:rPr>
                <w:iCs/>
                <w:lang w:val="lt-LT"/>
              </w:rPr>
            </w:pPr>
            <w:r w:rsidRPr="0064381B">
              <w:rPr>
                <w:b/>
                <w:iCs/>
                <w:lang w:val="lt-LT"/>
              </w:rPr>
              <w:t>Sutartis</w:t>
            </w:r>
            <w:r w:rsidRPr="0064381B">
              <w:rPr>
                <w:iCs/>
                <w:lang w:val="lt-LT"/>
              </w:rPr>
              <w:t xml:space="preserve"> – Sutartis, sudaroma tarp </w:t>
            </w:r>
            <w:r w:rsidRPr="0064381B">
              <w:rPr>
                <w:b/>
                <w:iCs/>
                <w:lang w:val="lt-LT"/>
              </w:rPr>
              <w:t>T</w:t>
            </w:r>
            <w:r w:rsidR="008464CE" w:rsidRPr="0064381B">
              <w:rPr>
                <w:b/>
                <w:iCs/>
                <w:lang w:val="lt-LT"/>
              </w:rPr>
              <w:t>ie</w:t>
            </w:r>
            <w:r w:rsidRPr="0064381B">
              <w:rPr>
                <w:b/>
                <w:iCs/>
                <w:lang w:val="lt-LT"/>
              </w:rPr>
              <w:t>kėjo</w:t>
            </w:r>
            <w:r w:rsidRPr="0064381B">
              <w:rPr>
                <w:b/>
                <w:bCs/>
                <w:iCs/>
                <w:lang w:val="lt-LT"/>
              </w:rPr>
              <w:t xml:space="preserve"> </w:t>
            </w:r>
            <w:r w:rsidRPr="0064381B">
              <w:rPr>
                <w:iCs/>
                <w:lang w:val="lt-LT"/>
              </w:rPr>
              <w:t xml:space="preserve">ir </w:t>
            </w:r>
            <w:r w:rsidRPr="0064381B">
              <w:rPr>
                <w:b/>
                <w:iCs/>
                <w:lang w:val="lt-LT"/>
              </w:rPr>
              <w:t>Pirkėjo, Užsakovo</w:t>
            </w:r>
            <w:r w:rsidRPr="0064381B">
              <w:rPr>
                <w:iCs/>
                <w:lang w:val="lt-LT"/>
              </w:rPr>
              <w:t xml:space="preserve"> dėl Pirkimo objekto.</w:t>
            </w:r>
          </w:p>
          <w:p w14:paraId="1DCEDB9D" w14:textId="6C252263" w:rsidR="00175910" w:rsidRPr="0064381B" w:rsidRDefault="00175910" w:rsidP="0064381B">
            <w:pPr>
              <w:pStyle w:val="Sraopastraipa"/>
              <w:numPr>
                <w:ilvl w:val="1"/>
                <w:numId w:val="2"/>
              </w:numPr>
              <w:spacing w:before="60" w:after="60"/>
              <w:ind w:left="174" w:firstLine="0"/>
              <w:jc w:val="both"/>
              <w:rPr>
                <w:lang w:val="lt-LT"/>
              </w:rPr>
            </w:pPr>
            <w:r w:rsidRPr="0064381B">
              <w:rPr>
                <w:b/>
                <w:iCs/>
                <w:lang w:val="lt-LT"/>
              </w:rPr>
              <w:t>P</w:t>
            </w:r>
            <w:r w:rsidR="003011D0" w:rsidRPr="0064381B">
              <w:rPr>
                <w:b/>
                <w:iCs/>
                <w:lang w:val="lt-LT"/>
              </w:rPr>
              <w:t xml:space="preserve">irkimo objektas </w:t>
            </w:r>
            <w:r w:rsidRPr="0064381B">
              <w:rPr>
                <w:iCs/>
                <w:lang w:val="lt-LT"/>
              </w:rPr>
              <w:t>–</w:t>
            </w:r>
            <w:r w:rsidR="002D5847" w:rsidRPr="0064381B">
              <w:rPr>
                <w:lang w:val="lt-LT"/>
              </w:rPr>
              <w:t xml:space="preserve"> </w:t>
            </w:r>
            <w:bookmarkStart w:id="0" w:name="_Hlk208567797"/>
            <w:r w:rsidR="005A1DDD" w:rsidRPr="0064381B">
              <w:rPr>
                <w:i/>
                <w:iCs/>
                <w:lang w:val="lt-LT"/>
              </w:rPr>
              <w:tab/>
            </w:r>
            <w:r w:rsidR="005A1DDD" w:rsidRPr="005834FF">
              <w:rPr>
                <w:lang w:val="lt-LT"/>
              </w:rPr>
              <w:t>Judriojo (mobilaus) ryšio ir mobilaus interneto, fiksuoto ryšio paslaugos</w:t>
            </w:r>
            <w:r w:rsidR="005C6292" w:rsidRPr="005834FF">
              <w:rPr>
                <w:lang w:val="lt-LT"/>
              </w:rPr>
              <w:t xml:space="preserve"> </w:t>
            </w:r>
            <w:bookmarkEnd w:id="0"/>
            <w:r w:rsidR="008464CE" w:rsidRPr="005834FF">
              <w:rPr>
                <w:lang w:val="lt-LT"/>
              </w:rPr>
              <w:t>(toliau – Prekės/Paslaugos).</w:t>
            </w:r>
          </w:p>
        </w:tc>
      </w:tr>
      <w:tr w:rsidR="00ED4527" w:rsidRPr="0064381B" w14:paraId="3080DFC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5DA22561" w14:textId="64FA5472" w:rsidR="00175910" w:rsidRPr="0064381B" w:rsidRDefault="00175910" w:rsidP="0064381B">
            <w:pPr>
              <w:pStyle w:val="Sraopastraipa"/>
              <w:numPr>
                <w:ilvl w:val="0"/>
                <w:numId w:val="2"/>
              </w:numPr>
              <w:jc w:val="both"/>
              <w:rPr>
                <w:b/>
                <w:lang w:val="lt-LT"/>
              </w:rPr>
            </w:pPr>
            <w:r w:rsidRPr="0064381B">
              <w:rPr>
                <w:b/>
                <w:lang w:val="lt-LT"/>
              </w:rPr>
              <w:t xml:space="preserve">PIRKIMO OBJEKTAS IR KIEKIAI </w:t>
            </w:r>
          </w:p>
        </w:tc>
      </w:tr>
      <w:tr w:rsidR="00ED4527" w:rsidRPr="0064381B" w14:paraId="2F2D88FC" w14:textId="77777777" w:rsidTr="095351D1">
        <w:trPr>
          <w:trHeight w:val="1988"/>
        </w:trPr>
        <w:tc>
          <w:tcPr>
            <w:tcW w:w="9350" w:type="dxa"/>
            <w:tcBorders>
              <w:top w:val="single" w:sz="4" w:space="0" w:color="auto"/>
              <w:left w:val="single" w:sz="4" w:space="0" w:color="auto"/>
              <w:bottom w:val="single" w:sz="4" w:space="0" w:color="auto"/>
              <w:right w:val="single" w:sz="4" w:space="0" w:color="auto"/>
            </w:tcBorders>
          </w:tcPr>
          <w:p w14:paraId="06FEAC8C" w14:textId="42D6D016" w:rsidR="009E41C1" w:rsidRPr="007A6A46" w:rsidRDefault="003011D0" w:rsidP="0064381B">
            <w:pPr>
              <w:pStyle w:val="Sraopastraipa"/>
              <w:numPr>
                <w:ilvl w:val="1"/>
                <w:numId w:val="2"/>
              </w:numPr>
              <w:ind w:left="22" w:firstLine="142"/>
              <w:jc w:val="both"/>
              <w:rPr>
                <w:lang w:val="lt-LT"/>
              </w:rPr>
            </w:pPr>
            <w:r w:rsidRPr="007A6A46">
              <w:rPr>
                <w:lang w:val="lt-LT"/>
              </w:rPr>
              <w:t xml:space="preserve">Perkamos šios </w:t>
            </w:r>
            <w:r w:rsidR="007A6A46" w:rsidRPr="007A6A46">
              <w:rPr>
                <w:lang w:val="lt-LT"/>
              </w:rPr>
              <w:t>P</w:t>
            </w:r>
            <w:r w:rsidR="00C4501A" w:rsidRPr="007A6A46">
              <w:rPr>
                <w:lang w:val="lt-LT"/>
              </w:rPr>
              <w:t>rekės/</w:t>
            </w:r>
            <w:r w:rsidR="007A6A46" w:rsidRPr="007A6A46">
              <w:rPr>
                <w:lang w:val="lt-LT"/>
              </w:rPr>
              <w:t>P</w:t>
            </w:r>
            <w:r w:rsidRPr="007A6A46">
              <w:rPr>
                <w:lang w:val="lt-LT"/>
              </w:rPr>
              <w:t>aslaugos</w:t>
            </w:r>
            <w:r w:rsidR="003959C2" w:rsidRPr="007A6A46">
              <w:rPr>
                <w:lang w:val="lt-LT"/>
              </w:rPr>
              <w:t>:</w:t>
            </w:r>
          </w:p>
          <w:p w14:paraId="0CB58D53" w14:textId="021118DA" w:rsidR="009B3215" w:rsidRPr="0064381B" w:rsidRDefault="009B3215" w:rsidP="0064381B">
            <w:pPr>
              <w:ind w:left="22"/>
              <w:jc w:val="both"/>
            </w:pPr>
            <w:r w:rsidRPr="0064381B">
              <w:t xml:space="preserve">  1 lentelė</w:t>
            </w:r>
          </w:p>
          <w:tbl>
            <w:tblPr>
              <w:tblStyle w:val="Lentelstinklelis"/>
              <w:tblW w:w="0" w:type="auto"/>
              <w:tblInd w:w="159" w:type="dxa"/>
              <w:tblLook w:val="04A0" w:firstRow="1" w:lastRow="0" w:firstColumn="1" w:lastColumn="0" w:noHBand="0" w:noVBand="1"/>
            </w:tblPr>
            <w:tblGrid>
              <w:gridCol w:w="556"/>
              <w:gridCol w:w="3982"/>
              <w:gridCol w:w="2126"/>
              <w:gridCol w:w="2136"/>
            </w:tblGrid>
            <w:tr w:rsidR="009B3215" w:rsidRPr="0064381B" w14:paraId="02B3CCB0" w14:textId="77777777" w:rsidTr="00A44CD8">
              <w:trPr>
                <w:trHeight w:val="776"/>
              </w:trPr>
              <w:tc>
                <w:tcPr>
                  <w:tcW w:w="556" w:type="dxa"/>
                </w:tcPr>
                <w:p w14:paraId="51CD7818" w14:textId="77777777" w:rsidR="009B3215" w:rsidRPr="0064381B" w:rsidRDefault="009B3215" w:rsidP="0064381B">
                  <w:pPr>
                    <w:jc w:val="both"/>
                  </w:pPr>
                  <w:r w:rsidRPr="0064381B">
                    <w:t>Eil. Nr.</w:t>
                  </w:r>
                </w:p>
              </w:tc>
              <w:tc>
                <w:tcPr>
                  <w:tcW w:w="3982" w:type="dxa"/>
                </w:tcPr>
                <w:p w14:paraId="52851BDE" w14:textId="2CFE6712" w:rsidR="009B3215" w:rsidRPr="005834FF" w:rsidRDefault="005834FF" w:rsidP="0064381B">
                  <w:pPr>
                    <w:jc w:val="both"/>
                  </w:pPr>
                  <w:r w:rsidRPr="005834FF">
                    <w:t>Pavadinimas</w:t>
                  </w:r>
                </w:p>
              </w:tc>
              <w:tc>
                <w:tcPr>
                  <w:tcW w:w="2126" w:type="dxa"/>
                </w:tcPr>
                <w:p w14:paraId="064FF6E6" w14:textId="7515417C" w:rsidR="009B3215" w:rsidRPr="0064381B" w:rsidRDefault="00594655" w:rsidP="0064381B">
                  <w:pPr>
                    <w:jc w:val="both"/>
                  </w:pPr>
                  <w:r w:rsidRPr="0064381B">
                    <w:t xml:space="preserve">Preliminarus </w:t>
                  </w:r>
                  <w:r w:rsidR="009B3215" w:rsidRPr="0064381B">
                    <w:t>kiekis</w:t>
                  </w:r>
                </w:p>
              </w:tc>
              <w:tc>
                <w:tcPr>
                  <w:tcW w:w="2136" w:type="dxa"/>
                </w:tcPr>
                <w:p w14:paraId="44BF873B" w14:textId="68969D16" w:rsidR="009B3215" w:rsidRPr="0064381B" w:rsidRDefault="00C4501A" w:rsidP="0064381B">
                  <w:pPr>
                    <w:jc w:val="both"/>
                  </w:pPr>
                  <w:r w:rsidRPr="0064381B">
                    <w:t>M</w:t>
                  </w:r>
                  <w:r w:rsidR="009B3215" w:rsidRPr="0064381B">
                    <w:t>ato pavadinimas</w:t>
                  </w:r>
                </w:p>
              </w:tc>
            </w:tr>
            <w:tr w:rsidR="00E062B6" w:rsidRPr="0064381B" w14:paraId="6796DC44" w14:textId="77777777" w:rsidTr="00A44CD8">
              <w:trPr>
                <w:trHeight w:val="300"/>
              </w:trPr>
              <w:tc>
                <w:tcPr>
                  <w:tcW w:w="556" w:type="dxa"/>
                </w:tcPr>
                <w:p w14:paraId="5DAF0547" w14:textId="37A354BE" w:rsidR="00E062B6" w:rsidRPr="0064381B" w:rsidRDefault="5750353A" w:rsidP="0064381B">
                  <w:pPr>
                    <w:jc w:val="both"/>
                  </w:pPr>
                  <w:r w:rsidRPr="0064381B">
                    <w:t>1</w:t>
                  </w:r>
                  <w:r w:rsidR="00DE09DF" w:rsidRPr="0064381B">
                    <w:t>.</w:t>
                  </w:r>
                </w:p>
              </w:tc>
              <w:tc>
                <w:tcPr>
                  <w:tcW w:w="3982" w:type="dxa"/>
                </w:tcPr>
                <w:p w14:paraId="1E6A6317" w14:textId="274EAD2B" w:rsidR="00E062B6" w:rsidRPr="0064381B" w:rsidRDefault="005A1DDD" w:rsidP="0064381B">
                  <w:pPr>
                    <w:jc w:val="both"/>
                  </w:pPr>
                  <w:r w:rsidRPr="0064381B">
                    <w:rPr>
                      <w:bCs/>
                    </w:rPr>
                    <w:t>Judriojo telefono ryšio paslaugos (skambučiai, SMS, MMS, internetas) tarnybiniuose telefonuose.</w:t>
                  </w:r>
                </w:p>
              </w:tc>
              <w:tc>
                <w:tcPr>
                  <w:tcW w:w="2126" w:type="dxa"/>
                </w:tcPr>
                <w:p w14:paraId="72682B37" w14:textId="06D7E7A1" w:rsidR="00E062B6" w:rsidRPr="0064381B" w:rsidRDefault="00B0387E" w:rsidP="0064381B">
                  <w:pPr>
                    <w:jc w:val="both"/>
                  </w:pPr>
                  <w:r>
                    <w:t>66</w:t>
                  </w:r>
                </w:p>
              </w:tc>
              <w:tc>
                <w:tcPr>
                  <w:tcW w:w="2136" w:type="dxa"/>
                </w:tcPr>
                <w:p w14:paraId="214ED039" w14:textId="02696EEA" w:rsidR="00E062B6" w:rsidRPr="0064381B" w:rsidRDefault="005A1DDD" w:rsidP="0064381B">
                  <w:pPr>
                    <w:jc w:val="both"/>
                  </w:pPr>
                  <w:r w:rsidRPr="0064381B">
                    <w:t>Vnt.</w:t>
                  </w:r>
                </w:p>
              </w:tc>
            </w:tr>
            <w:tr w:rsidR="00C4501A" w:rsidRPr="0064381B" w14:paraId="113B5B11" w14:textId="77777777" w:rsidTr="00A44CD8">
              <w:trPr>
                <w:trHeight w:val="300"/>
              </w:trPr>
              <w:tc>
                <w:tcPr>
                  <w:tcW w:w="556" w:type="dxa"/>
                </w:tcPr>
                <w:p w14:paraId="7AE33D52" w14:textId="0F87A01F" w:rsidR="00C4501A" w:rsidRPr="0064381B" w:rsidRDefault="00142929" w:rsidP="0064381B">
                  <w:pPr>
                    <w:jc w:val="both"/>
                  </w:pPr>
                  <w:r w:rsidRPr="0064381B">
                    <w:t>2</w:t>
                  </w:r>
                </w:p>
              </w:tc>
              <w:tc>
                <w:tcPr>
                  <w:tcW w:w="3982" w:type="dxa"/>
                </w:tcPr>
                <w:p w14:paraId="7AB477B5" w14:textId="6ADCE843" w:rsidR="00C4501A" w:rsidRPr="0064381B" w:rsidRDefault="005A1DDD" w:rsidP="0064381B">
                  <w:pPr>
                    <w:jc w:val="both"/>
                  </w:pPr>
                  <w:r w:rsidRPr="0064381B">
                    <w:t>Judriojo ryšio duomenų perdavimo paslaugos kompiuteriuose, modemuose ir kituose įrenginiuose.</w:t>
                  </w:r>
                </w:p>
              </w:tc>
              <w:tc>
                <w:tcPr>
                  <w:tcW w:w="2126" w:type="dxa"/>
                </w:tcPr>
                <w:p w14:paraId="786163F2" w14:textId="414165C7" w:rsidR="00C4501A" w:rsidRPr="0064381B" w:rsidRDefault="00B0387E" w:rsidP="0064381B">
                  <w:pPr>
                    <w:jc w:val="both"/>
                  </w:pPr>
                  <w:r>
                    <w:t>10</w:t>
                  </w:r>
                </w:p>
              </w:tc>
              <w:tc>
                <w:tcPr>
                  <w:tcW w:w="2136" w:type="dxa"/>
                </w:tcPr>
                <w:p w14:paraId="4B442B3B" w14:textId="23620513" w:rsidR="00C4501A" w:rsidRPr="0064381B" w:rsidRDefault="005A1DDD" w:rsidP="0064381B">
                  <w:pPr>
                    <w:jc w:val="both"/>
                  </w:pPr>
                  <w:r w:rsidRPr="0064381B">
                    <w:t>Vnt.</w:t>
                  </w:r>
                </w:p>
              </w:tc>
            </w:tr>
            <w:tr w:rsidR="00B0387E" w:rsidRPr="0064381B" w14:paraId="39955FCC" w14:textId="77777777" w:rsidTr="00A44CD8">
              <w:trPr>
                <w:trHeight w:val="300"/>
              </w:trPr>
              <w:tc>
                <w:tcPr>
                  <w:tcW w:w="556" w:type="dxa"/>
                </w:tcPr>
                <w:p w14:paraId="12938E68" w14:textId="4A942E54" w:rsidR="00B0387E" w:rsidRPr="0064381B" w:rsidRDefault="00B0387E" w:rsidP="0064381B">
                  <w:pPr>
                    <w:jc w:val="both"/>
                  </w:pPr>
                  <w:r>
                    <w:t>3.</w:t>
                  </w:r>
                </w:p>
              </w:tc>
              <w:tc>
                <w:tcPr>
                  <w:tcW w:w="3982" w:type="dxa"/>
                </w:tcPr>
                <w:p w14:paraId="47A7487D" w14:textId="77777777" w:rsidR="00B0387E" w:rsidRPr="00B0387E" w:rsidRDefault="00B0387E" w:rsidP="00B0387E">
                  <w:pPr>
                    <w:jc w:val="both"/>
                    <w:rPr>
                      <w:lang w:val="en-US"/>
                    </w:rPr>
                  </w:pPr>
                  <w:proofErr w:type="spellStart"/>
                  <w:r w:rsidRPr="00B0387E">
                    <w:rPr>
                      <w:lang w:val="en-US"/>
                    </w:rPr>
                    <w:t>Fiksuoto</w:t>
                  </w:r>
                  <w:proofErr w:type="spellEnd"/>
                  <w:r w:rsidRPr="00B0387E">
                    <w:rPr>
                      <w:lang w:val="en-US"/>
                    </w:rPr>
                    <w:t xml:space="preserve"> </w:t>
                  </w:r>
                  <w:proofErr w:type="spellStart"/>
                  <w:r w:rsidRPr="00B0387E">
                    <w:rPr>
                      <w:lang w:val="en-US"/>
                    </w:rPr>
                    <w:t>numerio</w:t>
                  </w:r>
                  <w:proofErr w:type="spellEnd"/>
                  <w:r w:rsidRPr="00B0387E">
                    <w:rPr>
                      <w:lang w:val="en-US"/>
                    </w:rPr>
                    <w:t xml:space="preserve"> </w:t>
                  </w:r>
                  <w:proofErr w:type="spellStart"/>
                  <w:r w:rsidRPr="00B0387E">
                    <w:rPr>
                      <w:lang w:val="en-US"/>
                    </w:rPr>
                    <w:t>palaikymo</w:t>
                  </w:r>
                  <w:proofErr w:type="spellEnd"/>
                  <w:r w:rsidRPr="00B0387E">
                    <w:rPr>
                      <w:lang w:val="en-US"/>
                    </w:rPr>
                    <w:t xml:space="preserve"> </w:t>
                  </w:r>
                  <w:proofErr w:type="spellStart"/>
                  <w:r w:rsidRPr="00B0387E">
                    <w:rPr>
                      <w:lang w:val="en-US"/>
                    </w:rPr>
                    <w:t>paslauga</w:t>
                  </w:r>
                  <w:proofErr w:type="spellEnd"/>
                </w:p>
                <w:p w14:paraId="41CAE22E" w14:textId="77777777" w:rsidR="00B0387E" w:rsidRPr="0064381B" w:rsidRDefault="00B0387E" w:rsidP="0064381B">
                  <w:pPr>
                    <w:jc w:val="both"/>
                  </w:pPr>
                </w:p>
              </w:tc>
              <w:tc>
                <w:tcPr>
                  <w:tcW w:w="2126" w:type="dxa"/>
                </w:tcPr>
                <w:p w14:paraId="1F53D39B" w14:textId="3C1DD1F5" w:rsidR="00B0387E" w:rsidRDefault="00B0387E" w:rsidP="0064381B">
                  <w:pPr>
                    <w:jc w:val="both"/>
                  </w:pPr>
                  <w:r>
                    <w:t>2</w:t>
                  </w:r>
                </w:p>
              </w:tc>
              <w:tc>
                <w:tcPr>
                  <w:tcW w:w="2136" w:type="dxa"/>
                </w:tcPr>
                <w:p w14:paraId="6DE9B36D" w14:textId="4DAA7687" w:rsidR="00B0387E" w:rsidRPr="0064381B" w:rsidRDefault="00B0387E" w:rsidP="0064381B">
                  <w:pPr>
                    <w:jc w:val="both"/>
                  </w:pPr>
                  <w:r>
                    <w:t>Vnt.</w:t>
                  </w:r>
                </w:p>
              </w:tc>
            </w:tr>
            <w:tr w:rsidR="00B0387E" w:rsidRPr="0064381B" w14:paraId="305754C8" w14:textId="77777777" w:rsidTr="00A44CD8">
              <w:trPr>
                <w:trHeight w:val="300"/>
              </w:trPr>
              <w:tc>
                <w:tcPr>
                  <w:tcW w:w="556" w:type="dxa"/>
                </w:tcPr>
                <w:p w14:paraId="538B4625" w14:textId="6E079C76" w:rsidR="00B0387E" w:rsidRDefault="00B0387E" w:rsidP="0064381B">
                  <w:pPr>
                    <w:jc w:val="both"/>
                  </w:pPr>
                  <w:r>
                    <w:t>4.</w:t>
                  </w:r>
                </w:p>
              </w:tc>
              <w:tc>
                <w:tcPr>
                  <w:tcW w:w="3982" w:type="dxa"/>
                </w:tcPr>
                <w:p w14:paraId="210EE843" w14:textId="22325028" w:rsidR="00B0387E" w:rsidRPr="00B0387E" w:rsidRDefault="00B0387E" w:rsidP="00B0387E">
                  <w:pPr>
                    <w:jc w:val="both"/>
                    <w:rPr>
                      <w:lang w:val="en-US"/>
                    </w:rPr>
                  </w:pPr>
                  <w:proofErr w:type="spellStart"/>
                  <w:r>
                    <w:rPr>
                      <w:lang w:val="en-US"/>
                    </w:rPr>
                    <w:t>Telemetrijos</w:t>
                  </w:r>
                  <w:proofErr w:type="spellEnd"/>
                  <w:r>
                    <w:rPr>
                      <w:lang w:val="en-US"/>
                    </w:rPr>
                    <w:t xml:space="preserve"> </w:t>
                  </w:r>
                  <w:proofErr w:type="spellStart"/>
                  <w:r>
                    <w:rPr>
                      <w:lang w:val="en-US"/>
                    </w:rPr>
                    <w:t>paslauga</w:t>
                  </w:r>
                  <w:proofErr w:type="spellEnd"/>
                </w:p>
              </w:tc>
              <w:tc>
                <w:tcPr>
                  <w:tcW w:w="2126" w:type="dxa"/>
                </w:tcPr>
                <w:p w14:paraId="53F11E9E" w14:textId="7F39C29A" w:rsidR="00B0387E" w:rsidRDefault="00B0387E" w:rsidP="0064381B">
                  <w:pPr>
                    <w:jc w:val="both"/>
                  </w:pPr>
                  <w:r>
                    <w:t>5</w:t>
                  </w:r>
                </w:p>
              </w:tc>
              <w:tc>
                <w:tcPr>
                  <w:tcW w:w="2136" w:type="dxa"/>
                </w:tcPr>
                <w:p w14:paraId="643069CA" w14:textId="6800574D" w:rsidR="00B0387E" w:rsidRDefault="00B0387E" w:rsidP="0064381B">
                  <w:pPr>
                    <w:jc w:val="both"/>
                  </w:pPr>
                  <w:r>
                    <w:t>Vnt.</w:t>
                  </w:r>
                </w:p>
              </w:tc>
            </w:tr>
          </w:tbl>
          <w:p w14:paraId="202C32A6" w14:textId="77777777" w:rsidR="0078747B" w:rsidRPr="0064381B" w:rsidRDefault="0078747B" w:rsidP="00B0387E">
            <w:pPr>
              <w:jc w:val="both"/>
              <w:rPr>
                <w:bCs/>
              </w:rPr>
            </w:pPr>
          </w:p>
          <w:p w14:paraId="41527487" w14:textId="3D7D6918" w:rsidR="00B42CFC" w:rsidRPr="0064381B" w:rsidRDefault="009B3215" w:rsidP="0064381B">
            <w:pPr>
              <w:pStyle w:val="Sraopastraipa"/>
              <w:numPr>
                <w:ilvl w:val="1"/>
                <w:numId w:val="2"/>
              </w:numPr>
              <w:ind w:left="164" w:firstLine="11"/>
              <w:jc w:val="both"/>
              <w:rPr>
                <w:bCs/>
                <w:lang w:val="lt-LT"/>
              </w:rPr>
            </w:pPr>
            <w:r w:rsidRPr="0064381B">
              <w:rPr>
                <w:bCs/>
                <w:iCs/>
                <w:lang w:val="lt-LT"/>
              </w:rPr>
              <w:t xml:space="preserve">Kainos apskaičiavimo būdas: </w:t>
            </w:r>
            <w:r w:rsidR="005C6292" w:rsidRPr="007A6A46">
              <w:rPr>
                <w:bCs/>
                <w:iCs/>
                <w:lang w:val="lt-LT"/>
              </w:rPr>
              <w:t>fiksuotas įkainis.</w:t>
            </w:r>
            <w:r w:rsidR="00235AB0" w:rsidRPr="0064381B">
              <w:rPr>
                <w:bCs/>
                <w:i/>
                <w:lang w:val="lt-LT"/>
              </w:rPr>
              <w:t xml:space="preserve"> </w:t>
            </w:r>
          </w:p>
          <w:p w14:paraId="5199A36B" w14:textId="0BC842D9" w:rsidR="00235AB0" w:rsidRPr="0064381B" w:rsidRDefault="0081532D" w:rsidP="0064381B">
            <w:pPr>
              <w:pStyle w:val="Sraopastraipa"/>
              <w:numPr>
                <w:ilvl w:val="1"/>
                <w:numId w:val="2"/>
              </w:numPr>
              <w:ind w:left="164" w:firstLine="11"/>
              <w:jc w:val="both"/>
              <w:rPr>
                <w:bCs/>
                <w:lang w:val="lt-LT"/>
              </w:rPr>
            </w:pPr>
            <w:r w:rsidRPr="0064381B">
              <w:rPr>
                <w:bCs/>
                <w:lang w:val="lt-LT"/>
              </w:rPr>
              <w:t>Į sutarties įkainius turi būti įskaičiuotos visos galimos išlaidos</w:t>
            </w:r>
            <w:r w:rsidRPr="0064381B">
              <w:rPr>
                <w:lang w:val="lt-LT"/>
              </w:rPr>
              <w:t xml:space="preserve"> būtinos tinkamam Sutarties įvykdymui.</w:t>
            </w:r>
          </w:p>
          <w:p w14:paraId="1CB92FD6" w14:textId="4227C5A0" w:rsidR="0081532D" w:rsidRPr="0064381B" w:rsidRDefault="0081532D" w:rsidP="0064381B">
            <w:pPr>
              <w:pStyle w:val="Sraopastraipa"/>
              <w:numPr>
                <w:ilvl w:val="1"/>
                <w:numId w:val="2"/>
              </w:numPr>
              <w:ind w:left="164" w:firstLine="11"/>
              <w:jc w:val="both"/>
              <w:rPr>
                <w:bCs/>
                <w:lang w:val="lt-LT"/>
              </w:rPr>
            </w:pPr>
            <w:r w:rsidRPr="007A6A46">
              <w:rPr>
                <w:lang w:val="lt-LT"/>
              </w:rPr>
              <w:t>Prekės</w:t>
            </w:r>
            <w:r w:rsidR="00181D58" w:rsidRPr="007A6A46">
              <w:rPr>
                <w:lang w:val="lt-LT"/>
              </w:rPr>
              <w:t>/</w:t>
            </w:r>
            <w:r w:rsidR="007A6A46">
              <w:rPr>
                <w:lang w:val="lt-LT"/>
              </w:rPr>
              <w:t>P</w:t>
            </w:r>
            <w:r w:rsidR="00181D58" w:rsidRPr="007A6A46">
              <w:rPr>
                <w:lang w:val="lt-LT"/>
              </w:rPr>
              <w:t>aslaugos</w:t>
            </w:r>
            <w:r w:rsidRPr="0064381B">
              <w:rPr>
                <w:lang w:val="lt-LT"/>
              </w:rPr>
              <w:t xml:space="preserve"> bus perkamos pagal poreikį, pritaikant Tiekėjo pasiūlyme nurodytus įkainius Pirkėjas numato, bet neįsipareigoja per Sutarties galiojimo laikotarpį nupirkti </w:t>
            </w:r>
            <w:r w:rsidR="007A6A46">
              <w:rPr>
                <w:lang w:val="lt-LT"/>
              </w:rPr>
              <w:t>P</w:t>
            </w:r>
            <w:r w:rsidRPr="007A6A46">
              <w:rPr>
                <w:lang w:val="lt-LT"/>
              </w:rPr>
              <w:t>rekių</w:t>
            </w:r>
            <w:r w:rsidR="00181D58" w:rsidRPr="007A6A46">
              <w:rPr>
                <w:lang w:val="lt-LT"/>
              </w:rPr>
              <w:t>/</w:t>
            </w:r>
            <w:r w:rsidR="007A6A46">
              <w:rPr>
                <w:lang w:val="lt-LT"/>
              </w:rPr>
              <w:t>P</w:t>
            </w:r>
            <w:r w:rsidR="00181D58" w:rsidRPr="007A6A46">
              <w:rPr>
                <w:lang w:val="lt-LT"/>
              </w:rPr>
              <w:t>aslaugų</w:t>
            </w:r>
            <w:r w:rsidRPr="0064381B">
              <w:rPr>
                <w:lang w:val="lt-LT"/>
              </w:rPr>
              <w:t xml:space="preserve"> ne daugiau kaip už</w:t>
            </w:r>
            <w:r w:rsidR="005A1DDD" w:rsidRPr="0064381B">
              <w:rPr>
                <w:lang w:val="lt-LT"/>
              </w:rPr>
              <w:t xml:space="preserve"> 30 000</w:t>
            </w:r>
            <w:r w:rsidR="007A6A46">
              <w:rPr>
                <w:lang w:val="lt-LT"/>
              </w:rPr>
              <w:t xml:space="preserve">,00 </w:t>
            </w:r>
            <w:r w:rsidRPr="0064381B">
              <w:rPr>
                <w:lang w:val="lt-LT"/>
              </w:rPr>
              <w:t>EUR be PVM</w:t>
            </w:r>
            <w:r w:rsidR="005A1DDD" w:rsidRPr="0064381B">
              <w:rPr>
                <w:lang w:val="lt-LT"/>
              </w:rPr>
              <w:t>.</w:t>
            </w:r>
          </w:p>
          <w:p w14:paraId="30C5CBF0" w14:textId="2CA836EA" w:rsidR="00C4501A" w:rsidRPr="0064381B" w:rsidRDefault="0081532D" w:rsidP="0064381B">
            <w:pPr>
              <w:pStyle w:val="Sraopastraipa"/>
              <w:numPr>
                <w:ilvl w:val="1"/>
                <w:numId w:val="2"/>
              </w:numPr>
              <w:ind w:left="164" w:firstLine="11"/>
              <w:jc w:val="both"/>
              <w:rPr>
                <w:bCs/>
                <w:lang w:val="lt-LT"/>
              </w:rPr>
            </w:pPr>
            <w:r w:rsidRPr="0064381B">
              <w:rPr>
                <w:lang w:val="lt-LT"/>
              </w:rPr>
              <w:t xml:space="preserve">Esant poreikiui pirkti papildomų </w:t>
            </w:r>
            <w:r w:rsidR="007A6A46">
              <w:rPr>
                <w:lang w:val="lt-LT"/>
              </w:rPr>
              <w:t>P</w:t>
            </w:r>
            <w:r w:rsidRPr="007A6A46">
              <w:rPr>
                <w:lang w:val="lt-LT"/>
              </w:rPr>
              <w:t>rekių</w:t>
            </w:r>
            <w:r w:rsidR="00FA2D74" w:rsidRPr="007A6A46">
              <w:rPr>
                <w:lang w:val="lt-LT"/>
              </w:rPr>
              <w:t>/</w:t>
            </w:r>
            <w:r w:rsidR="007A6A46">
              <w:rPr>
                <w:lang w:val="lt-LT"/>
              </w:rPr>
              <w:t>P</w:t>
            </w:r>
            <w:r w:rsidR="00FA2D74" w:rsidRPr="007A6A46">
              <w:rPr>
                <w:lang w:val="lt-LT"/>
              </w:rPr>
              <w:t>aslaugų</w:t>
            </w:r>
            <w:r w:rsidRPr="007A6A46">
              <w:rPr>
                <w:lang w:val="lt-LT"/>
              </w:rPr>
              <w:t>,</w:t>
            </w:r>
            <w:r w:rsidRPr="0064381B">
              <w:rPr>
                <w:lang w:val="lt-LT"/>
              </w:rPr>
              <w:t xml:space="preserve"> nenurodytų techninės specifikacijos 2.1. punkto 1 lentelėje, bet susijusių su Pirkimo objektu, Pirkėjas galės pirkti nedaugiau, kaip 10 procentų (t. y. už </w:t>
            </w:r>
            <w:r w:rsidR="005A1DDD" w:rsidRPr="0064381B">
              <w:rPr>
                <w:lang w:val="lt-LT"/>
              </w:rPr>
              <w:t xml:space="preserve">3 000 </w:t>
            </w:r>
            <w:r w:rsidRPr="0064381B">
              <w:rPr>
                <w:lang w:val="lt-LT"/>
              </w:rPr>
              <w:t>EUR be PVM), neviršydamas</w:t>
            </w:r>
            <w:r w:rsidR="005A1DDD" w:rsidRPr="0064381B">
              <w:rPr>
                <w:lang w:val="lt-LT"/>
              </w:rPr>
              <w:t xml:space="preserve"> 3 000 </w:t>
            </w:r>
            <w:r w:rsidRPr="0064381B">
              <w:rPr>
                <w:lang w:val="lt-LT"/>
              </w:rPr>
              <w:t>Eur be PVM</w:t>
            </w:r>
            <w:r w:rsidR="00306767" w:rsidRPr="0064381B">
              <w:rPr>
                <w:lang w:val="lt-LT"/>
              </w:rPr>
              <w:t>.</w:t>
            </w:r>
          </w:p>
        </w:tc>
      </w:tr>
      <w:tr w:rsidR="00ED4527" w:rsidRPr="0064381B" w14:paraId="1E4DEBA6"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0ECFA60" w14:textId="32E91C4B" w:rsidR="00175910" w:rsidRPr="0064381B" w:rsidRDefault="00175910" w:rsidP="0064381B">
            <w:pPr>
              <w:pStyle w:val="Sraopastraipa"/>
              <w:numPr>
                <w:ilvl w:val="0"/>
                <w:numId w:val="2"/>
              </w:numPr>
              <w:jc w:val="both"/>
              <w:rPr>
                <w:b/>
                <w:lang w:val="lt-LT"/>
              </w:rPr>
            </w:pPr>
            <w:r w:rsidRPr="0064381B">
              <w:rPr>
                <w:b/>
                <w:lang w:val="lt-LT"/>
              </w:rPr>
              <w:t>PIRKIMO OBJEKTO APRAŠYMAS</w:t>
            </w:r>
          </w:p>
        </w:tc>
      </w:tr>
      <w:tr w:rsidR="00ED4527" w:rsidRPr="0064381B" w14:paraId="46D8CE07" w14:textId="77777777" w:rsidTr="0064381B">
        <w:trPr>
          <w:trHeight w:val="251"/>
        </w:trPr>
        <w:tc>
          <w:tcPr>
            <w:tcW w:w="9350" w:type="dxa"/>
            <w:tcBorders>
              <w:top w:val="single" w:sz="4" w:space="0" w:color="auto"/>
              <w:left w:val="single" w:sz="4" w:space="0" w:color="auto"/>
              <w:bottom w:val="single" w:sz="4" w:space="0" w:color="auto"/>
              <w:right w:val="single" w:sz="4" w:space="0" w:color="auto"/>
            </w:tcBorders>
            <w:hideMark/>
          </w:tcPr>
          <w:p w14:paraId="141F0C51" w14:textId="5DA7573A" w:rsidR="005A1DDD" w:rsidRPr="0064381B" w:rsidRDefault="005A1DDD" w:rsidP="0064381B">
            <w:pPr>
              <w:pStyle w:val="Sraopastraipa"/>
              <w:numPr>
                <w:ilvl w:val="1"/>
                <w:numId w:val="2"/>
              </w:numPr>
              <w:ind w:left="164" w:firstLine="11"/>
              <w:jc w:val="both"/>
              <w:rPr>
                <w:lang w:val="lt-LT"/>
              </w:rPr>
            </w:pPr>
            <w:r w:rsidRPr="0064381B">
              <w:rPr>
                <w:lang w:val="lt-LT"/>
              </w:rPr>
              <w:t>Bendrieji reikalavimai:</w:t>
            </w:r>
          </w:p>
          <w:p w14:paraId="47FE5901" w14:textId="11AC6CEB" w:rsidR="005A1DDD" w:rsidRPr="00115DF9" w:rsidRDefault="005A1DDD" w:rsidP="00115DF9">
            <w:pPr>
              <w:pStyle w:val="Sraopastraipa"/>
              <w:numPr>
                <w:ilvl w:val="2"/>
                <w:numId w:val="2"/>
              </w:numPr>
              <w:jc w:val="both"/>
              <w:textAlignment w:val="baseline"/>
              <w:rPr>
                <w:lang w:val="lt-LT"/>
              </w:rPr>
            </w:pPr>
            <w:r w:rsidRPr="0064381B">
              <w:rPr>
                <w:lang w:val="lt-LT"/>
              </w:rPr>
              <w:t>Paslaugos turi būti teikiamos, vadovaujantis aktualiais elektroninių ryšių paslaugų teikimą reglamentuojančiais teisės aktais.</w:t>
            </w:r>
          </w:p>
          <w:p w14:paraId="4FB0200A" w14:textId="78706810" w:rsidR="005A1DDD" w:rsidRPr="0064381B" w:rsidRDefault="005A1DDD" w:rsidP="0064381B">
            <w:pPr>
              <w:pStyle w:val="Sraopastraipa"/>
              <w:numPr>
                <w:ilvl w:val="1"/>
                <w:numId w:val="2"/>
              </w:numPr>
              <w:ind w:left="164" w:firstLine="11"/>
              <w:jc w:val="both"/>
              <w:rPr>
                <w:lang w:val="lt-LT"/>
              </w:rPr>
            </w:pPr>
            <w:r w:rsidRPr="0064381B">
              <w:rPr>
                <w:lang w:val="lt-LT"/>
              </w:rPr>
              <w:t>Reikalavimai perkamoms paslaugoms 1 pirkimo objekto dalyje:</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5130"/>
              <w:gridCol w:w="2250"/>
            </w:tblGrid>
            <w:tr w:rsidR="00115DF9" w:rsidRPr="0064381B" w14:paraId="13B5AB76" w14:textId="77777777" w:rsidTr="00115DF9">
              <w:trPr>
                <w:trHeight w:val="251"/>
              </w:trPr>
              <w:tc>
                <w:tcPr>
                  <w:tcW w:w="1062" w:type="dxa"/>
                </w:tcPr>
                <w:p w14:paraId="1E414370" w14:textId="77777777" w:rsidR="00115DF9" w:rsidRPr="0064381B" w:rsidRDefault="00115DF9" w:rsidP="0064381B">
                  <w:pPr>
                    <w:jc w:val="both"/>
                    <w:rPr>
                      <w:b/>
                    </w:rPr>
                  </w:pPr>
                  <w:r w:rsidRPr="0064381B">
                    <w:rPr>
                      <w:b/>
                    </w:rPr>
                    <w:t>Eil. Nr.</w:t>
                  </w:r>
                </w:p>
              </w:tc>
              <w:tc>
                <w:tcPr>
                  <w:tcW w:w="5130" w:type="dxa"/>
                </w:tcPr>
                <w:p w14:paraId="48C4DF00" w14:textId="77777777" w:rsidR="00115DF9" w:rsidRPr="0064381B" w:rsidRDefault="00115DF9" w:rsidP="0064381B">
                  <w:pPr>
                    <w:jc w:val="both"/>
                    <w:rPr>
                      <w:b/>
                    </w:rPr>
                  </w:pPr>
                  <w:r w:rsidRPr="0064381B">
                    <w:rPr>
                      <w:b/>
                    </w:rPr>
                    <w:t>Paslauga</w:t>
                  </w:r>
                </w:p>
              </w:tc>
              <w:tc>
                <w:tcPr>
                  <w:tcW w:w="2250" w:type="dxa"/>
                </w:tcPr>
                <w:p w14:paraId="43ABEF7F" w14:textId="77777777" w:rsidR="00115DF9" w:rsidRPr="0064381B" w:rsidRDefault="00115DF9" w:rsidP="0064381B">
                  <w:pPr>
                    <w:jc w:val="both"/>
                    <w:rPr>
                      <w:b/>
                    </w:rPr>
                  </w:pPr>
                  <w:r w:rsidRPr="0064381B">
                    <w:rPr>
                      <w:b/>
                    </w:rPr>
                    <w:t>Abonentų / vnt. sk.</w:t>
                  </w:r>
                </w:p>
              </w:tc>
            </w:tr>
            <w:tr w:rsidR="00115DF9" w:rsidRPr="0064381B" w14:paraId="4CEED5E5" w14:textId="77777777" w:rsidTr="00115DF9">
              <w:trPr>
                <w:trHeight w:val="639"/>
              </w:trPr>
              <w:tc>
                <w:tcPr>
                  <w:tcW w:w="1062" w:type="dxa"/>
                </w:tcPr>
                <w:p w14:paraId="3B7F864A" w14:textId="77777777" w:rsidR="00115DF9" w:rsidRPr="0064381B" w:rsidRDefault="00115DF9" w:rsidP="0064381B">
                  <w:pPr>
                    <w:jc w:val="both"/>
                    <w:rPr>
                      <w:b/>
                    </w:rPr>
                  </w:pPr>
                  <w:r w:rsidRPr="0064381B">
                    <w:rPr>
                      <w:bCs/>
                    </w:rPr>
                    <w:t>1.</w:t>
                  </w:r>
                </w:p>
              </w:tc>
              <w:tc>
                <w:tcPr>
                  <w:tcW w:w="5130" w:type="dxa"/>
                </w:tcPr>
                <w:p w14:paraId="264F961B" w14:textId="311124E8" w:rsidR="00115DF9" w:rsidRPr="0064381B" w:rsidRDefault="00115DF9" w:rsidP="0064381B">
                  <w:pPr>
                    <w:jc w:val="both"/>
                    <w:rPr>
                      <w:b/>
                    </w:rPr>
                  </w:pPr>
                  <w:r w:rsidRPr="0064381B">
                    <w:rPr>
                      <w:bCs/>
                    </w:rPr>
                    <w:t>Neriboti skambučiai, SMS, MMS ir 50GB Lietuvoje (iš jų ne mažiau 5 GB ES/EEE šalyse)</w:t>
                  </w:r>
                </w:p>
              </w:tc>
              <w:tc>
                <w:tcPr>
                  <w:tcW w:w="2250" w:type="dxa"/>
                </w:tcPr>
                <w:p w14:paraId="563E5FC0" w14:textId="55946F5B" w:rsidR="00115DF9" w:rsidRPr="0064381B" w:rsidRDefault="00B0387E" w:rsidP="0064381B">
                  <w:pPr>
                    <w:jc w:val="both"/>
                    <w:rPr>
                      <w:bCs/>
                    </w:rPr>
                  </w:pPr>
                  <w:r>
                    <w:rPr>
                      <w:bCs/>
                    </w:rPr>
                    <w:t>66</w:t>
                  </w:r>
                </w:p>
              </w:tc>
            </w:tr>
          </w:tbl>
          <w:p w14:paraId="2A9FCB06" w14:textId="77777777" w:rsidR="005A1DDD" w:rsidRPr="0064381B" w:rsidRDefault="005A1DDD" w:rsidP="0064381B">
            <w:pPr>
              <w:pStyle w:val="Sraopastraipa"/>
              <w:ind w:left="179"/>
              <w:jc w:val="both"/>
              <w:textAlignment w:val="baseline"/>
              <w:rPr>
                <w:lang w:val="lt-LT"/>
              </w:rPr>
            </w:pPr>
            <w:r w:rsidRPr="0064381B">
              <w:rPr>
                <w:lang w:val="lt-LT"/>
              </w:rPr>
              <w:t xml:space="preserve">Pastaba. Techninėje specifikacijoje nurodyti paslaugų kiekiai yra preliminarūs. Perkančioji organizacija pasilieka teisę jį mažinti arba didinti, atsižvelgiant į realų poreikį, tačiau </w:t>
            </w:r>
            <w:r w:rsidRPr="0064381B">
              <w:rPr>
                <w:lang w:val="lt-LT"/>
              </w:rPr>
              <w:lastRenderedPageBreak/>
              <w:t>neviršijant sutarties vertės. Tiekėjas privalo taikyti pasiūlyme nurodytus įkainius visiems faktiniams paslaugų kiekiams.</w:t>
            </w:r>
          </w:p>
          <w:p w14:paraId="4F3C64F1" w14:textId="11BE2387" w:rsidR="005A1DDD" w:rsidRPr="0064381B" w:rsidRDefault="005A1DDD" w:rsidP="0064381B">
            <w:pPr>
              <w:pStyle w:val="Sraopastraipa"/>
              <w:numPr>
                <w:ilvl w:val="1"/>
                <w:numId w:val="2"/>
              </w:numPr>
              <w:ind w:left="164" w:firstLine="11"/>
              <w:jc w:val="both"/>
              <w:rPr>
                <w:lang w:val="lt-LT"/>
              </w:rPr>
            </w:pPr>
            <w:r w:rsidRPr="0064381B">
              <w:rPr>
                <w:lang w:val="lt-LT"/>
              </w:rPr>
              <w:t>Tiekėjas turi teikti šias paslaugas:</w:t>
            </w:r>
          </w:p>
          <w:p w14:paraId="5AF9617E" w14:textId="6BAB772C" w:rsidR="005A1DDD" w:rsidRPr="0064381B" w:rsidRDefault="005A1DDD" w:rsidP="0064381B">
            <w:pPr>
              <w:pStyle w:val="Sraopastraipa"/>
              <w:numPr>
                <w:ilvl w:val="2"/>
                <w:numId w:val="2"/>
              </w:numPr>
              <w:jc w:val="both"/>
              <w:textAlignment w:val="baseline"/>
              <w:rPr>
                <w:lang w:val="lt-LT"/>
              </w:rPr>
            </w:pPr>
            <w:r w:rsidRPr="0064381B">
              <w:rPr>
                <w:lang w:val="lt-LT"/>
              </w:rPr>
              <w:t>skambučių Lietuvoje siuntimo ir gavimo;</w:t>
            </w:r>
          </w:p>
          <w:p w14:paraId="2C1E06DA" w14:textId="2C07B6A4" w:rsidR="005A1DDD" w:rsidRPr="0064381B" w:rsidRDefault="005A1DDD" w:rsidP="0064381B">
            <w:pPr>
              <w:pStyle w:val="Sraopastraipa"/>
              <w:numPr>
                <w:ilvl w:val="2"/>
                <w:numId w:val="2"/>
              </w:numPr>
              <w:jc w:val="both"/>
              <w:textAlignment w:val="baseline"/>
              <w:rPr>
                <w:lang w:val="lt-LT"/>
              </w:rPr>
            </w:pPr>
            <w:r w:rsidRPr="0064381B">
              <w:rPr>
                <w:lang w:val="lt-LT"/>
              </w:rPr>
              <w:t>trumpųjų žinučių (SMS) ir vaizdo žinučių (MMS) siuntimo ir gavimo;</w:t>
            </w:r>
          </w:p>
          <w:p w14:paraId="16F99823" w14:textId="3EF67B88" w:rsidR="005A1DDD" w:rsidRPr="0064381B" w:rsidRDefault="005A1DDD" w:rsidP="0064381B">
            <w:pPr>
              <w:pStyle w:val="Sraopastraipa"/>
              <w:numPr>
                <w:ilvl w:val="2"/>
                <w:numId w:val="2"/>
              </w:numPr>
              <w:jc w:val="both"/>
              <w:textAlignment w:val="baseline"/>
              <w:rPr>
                <w:lang w:val="lt-LT"/>
              </w:rPr>
            </w:pPr>
            <w:r w:rsidRPr="0064381B">
              <w:rPr>
                <w:lang w:val="lt-LT"/>
              </w:rPr>
              <w:t>tarptautinių skambučių siuntimo ir gavimo;</w:t>
            </w:r>
          </w:p>
          <w:p w14:paraId="004E4060" w14:textId="10EDF4F7" w:rsidR="005A1DDD" w:rsidRPr="0064381B" w:rsidRDefault="005A1DDD" w:rsidP="0064381B">
            <w:pPr>
              <w:pStyle w:val="Sraopastraipa"/>
              <w:numPr>
                <w:ilvl w:val="2"/>
                <w:numId w:val="2"/>
              </w:numPr>
              <w:jc w:val="both"/>
              <w:textAlignment w:val="baseline"/>
              <w:rPr>
                <w:lang w:val="lt-LT"/>
              </w:rPr>
            </w:pPr>
            <w:r w:rsidRPr="0064381B">
              <w:rPr>
                <w:lang w:val="lt-LT"/>
              </w:rPr>
              <w:t>mobiliojo elektroninio parašo;</w:t>
            </w:r>
          </w:p>
          <w:p w14:paraId="55084531" w14:textId="13DB5211" w:rsidR="005A1DDD" w:rsidRPr="0064381B" w:rsidRDefault="005A1DDD" w:rsidP="0064381B">
            <w:pPr>
              <w:pStyle w:val="Sraopastraipa"/>
              <w:numPr>
                <w:ilvl w:val="2"/>
                <w:numId w:val="2"/>
              </w:numPr>
              <w:jc w:val="both"/>
              <w:textAlignment w:val="baseline"/>
              <w:rPr>
                <w:lang w:val="lt-LT"/>
              </w:rPr>
            </w:pPr>
            <w:r w:rsidRPr="0064381B">
              <w:rPr>
                <w:lang w:val="lt-LT"/>
              </w:rPr>
              <w:t>duomenų perdavimas telefone;</w:t>
            </w:r>
          </w:p>
          <w:p w14:paraId="395349FC" w14:textId="5FE821B4" w:rsidR="005A1DDD" w:rsidRPr="0064381B" w:rsidRDefault="005A1DDD" w:rsidP="0064381B">
            <w:pPr>
              <w:pStyle w:val="Sraopastraipa"/>
              <w:numPr>
                <w:ilvl w:val="2"/>
                <w:numId w:val="2"/>
              </w:numPr>
              <w:jc w:val="both"/>
              <w:textAlignment w:val="baseline"/>
              <w:rPr>
                <w:lang w:val="lt-LT"/>
              </w:rPr>
            </w:pPr>
            <w:r w:rsidRPr="0064381B">
              <w:rPr>
                <w:lang w:val="lt-LT"/>
              </w:rPr>
              <w:t>duomenų perdavimas kompiuteryje.</w:t>
            </w:r>
          </w:p>
          <w:p w14:paraId="4B4A20F6" w14:textId="6761D3D3" w:rsidR="005A1DDD" w:rsidRPr="0064381B" w:rsidRDefault="005A1DDD" w:rsidP="0064381B">
            <w:pPr>
              <w:pStyle w:val="Sraopastraipa"/>
              <w:numPr>
                <w:ilvl w:val="2"/>
                <w:numId w:val="2"/>
              </w:numPr>
              <w:jc w:val="both"/>
              <w:textAlignment w:val="baseline"/>
              <w:rPr>
                <w:lang w:val="lt-LT"/>
              </w:rPr>
            </w:pPr>
            <w:r w:rsidRPr="0064381B">
              <w:rPr>
                <w:lang w:val="lt-LT"/>
              </w:rPr>
              <w:t>Perkančioji organizacija sutarties galiojimo metu gali keisti abonentų skaičių: mažinti – ne daugiau kaip 20 % abonentų, didinti – neribotai.</w:t>
            </w:r>
          </w:p>
          <w:p w14:paraId="75DF6417" w14:textId="2F0832E6" w:rsidR="005A1DDD" w:rsidRPr="0064381B" w:rsidRDefault="005A1DDD" w:rsidP="0064381B">
            <w:pPr>
              <w:pStyle w:val="Sraopastraipa"/>
              <w:numPr>
                <w:ilvl w:val="2"/>
                <w:numId w:val="2"/>
              </w:numPr>
              <w:jc w:val="both"/>
              <w:textAlignment w:val="baseline"/>
              <w:rPr>
                <w:lang w:val="lt-LT"/>
              </w:rPr>
            </w:pPr>
            <w:r w:rsidRPr="0064381B">
              <w:rPr>
                <w:lang w:val="lt-LT"/>
              </w:rPr>
              <w:t>Visiems judriojo telefono ryšio abonentams taip pat ir sutarties galiojimo metu naujai įsigytiems abonentams taikomi pasiūlyme nurodyti įkainiai.</w:t>
            </w:r>
          </w:p>
          <w:p w14:paraId="160FC7AF" w14:textId="689574F3" w:rsidR="005A1DDD" w:rsidRPr="0064381B" w:rsidRDefault="005A1DDD" w:rsidP="0064381B">
            <w:pPr>
              <w:pStyle w:val="Sraopastraipa"/>
              <w:numPr>
                <w:ilvl w:val="2"/>
                <w:numId w:val="2"/>
              </w:numPr>
              <w:jc w:val="both"/>
              <w:textAlignment w:val="baseline"/>
              <w:rPr>
                <w:lang w:val="lt-LT"/>
              </w:rPr>
            </w:pPr>
            <w:r w:rsidRPr="0064381B">
              <w:rPr>
                <w:lang w:val="lt-LT"/>
              </w:rPr>
              <w:t>Į paslaugos minimalų prakalbamą mėnesinį mokestį įeina:</w:t>
            </w:r>
          </w:p>
          <w:p w14:paraId="766C4BD4" w14:textId="27A8E3A2" w:rsidR="005A1DDD" w:rsidRPr="0064381B" w:rsidRDefault="005A1DDD" w:rsidP="0064381B">
            <w:pPr>
              <w:pStyle w:val="Sraopastraipa"/>
              <w:numPr>
                <w:ilvl w:val="2"/>
                <w:numId w:val="2"/>
              </w:numPr>
              <w:jc w:val="both"/>
              <w:textAlignment w:val="baseline"/>
              <w:rPr>
                <w:lang w:val="lt-LT"/>
              </w:rPr>
            </w:pPr>
            <w:r w:rsidRPr="0064381B">
              <w:rPr>
                <w:lang w:val="lt-LT"/>
              </w:rPr>
              <w:t>neriboti pokalbiai Lietuvoje;</w:t>
            </w:r>
          </w:p>
          <w:p w14:paraId="33A5FA41" w14:textId="153177B3" w:rsidR="005A1DDD" w:rsidRPr="0064381B" w:rsidRDefault="005A1DDD" w:rsidP="0064381B">
            <w:pPr>
              <w:pStyle w:val="Sraopastraipa"/>
              <w:numPr>
                <w:ilvl w:val="2"/>
                <w:numId w:val="2"/>
              </w:numPr>
              <w:jc w:val="both"/>
              <w:textAlignment w:val="baseline"/>
              <w:rPr>
                <w:lang w:val="lt-LT"/>
              </w:rPr>
            </w:pPr>
            <w:r w:rsidRPr="0064381B">
              <w:rPr>
                <w:lang w:val="lt-LT"/>
              </w:rPr>
              <w:t>neribotų trumpųjų žinučių (SMS) ir vaizdo žinučių (MMS) siuntimas ir gavimas Lietuvoje;</w:t>
            </w:r>
          </w:p>
          <w:p w14:paraId="017E5B5F" w14:textId="25C9CA32" w:rsidR="005A1DDD" w:rsidRPr="0064381B" w:rsidRDefault="005A1DDD" w:rsidP="0064381B">
            <w:pPr>
              <w:pStyle w:val="Sraopastraipa"/>
              <w:numPr>
                <w:ilvl w:val="2"/>
                <w:numId w:val="2"/>
              </w:numPr>
              <w:jc w:val="both"/>
              <w:textAlignment w:val="baseline"/>
              <w:rPr>
                <w:lang w:val="lt-LT"/>
              </w:rPr>
            </w:pPr>
            <w:r w:rsidRPr="0064381B">
              <w:rPr>
                <w:lang w:val="lt-LT"/>
              </w:rPr>
              <w:t>neribotų GB duomenų perdavimas telefone Lietuvoje;</w:t>
            </w:r>
          </w:p>
          <w:p w14:paraId="6783F120" w14:textId="495EB488" w:rsidR="005A1DDD" w:rsidRPr="0064381B" w:rsidRDefault="005A1DDD" w:rsidP="0064381B">
            <w:pPr>
              <w:pStyle w:val="Sraopastraipa"/>
              <w:numPr>
                <w:ilvl w:val="2"/>
                <w:numId w:val="2"/>
              </w:numPr>
              <w:jc w:val="both"/>
              <w:textAlignment w:val="baseline"/>
              <w:rPr>
                <w:lang w:val="lt-LT"/>
              </w:rPr>
            </w:pPr>
            <w:r w:rsidRPr="0064381B">
              <w:rPr>
                <w:lang w:val="lt-LT"/>
              </w:rPr>
              <w:t>ne mažiau kaip 5 GB duomenų perdavimas telefone ES / EEE šalyse;</w:t>
            </w:r>
          </w:p>
          <w:p w14:paraId="4BC63982" w14:textId="5140B37A" w:rsidR="005A1DDD" w:rsidRPr="0064381B" w:rsidRDefault="005A1DDD" w:rsidP="0064381B">
            <w:pPr>
              <w:pStyle w:val="Sraopastraipa"/>
              <w:numPr>
                <w:ilvl w:val="2"/>
                <w:numId w:val="2"/>
              </w:numPr>
              <w:jc w:val="both"/>
              <w:textAlignment w:val="baseline"/>
              <w:rPr>
                <w:lang w:val="lt-LT"/>
              </w:rPr>
            </w:pPr>
            <w:r w:rsidRPr="0064381B">
              <w:rPr>
                <w:lang w:val="lt-LT"/>
              </w:rPr>
              <w:t>mobiliojo elektroninio parašo paslauga;</w:t>
            </w:r>
          </w:p>
          <w:p w14:paraId="0E991037" w14:textId="3A3222A4" w:rsidR="005A1DDD" w:rsidRPr="0064381B" w:rsidRDefault="005A1DDD" w:rsidP="0064381B">
            <w:pPr>
              <w:pStyle w:val="Sraopastraipa"/>
              <w:numPr>
                <w:ilvl w:val="2"/>
                <w:numId w:val="2"/>
              </w:numPr>
              <w:jc w:val="both"/>
              <w:textAlignment w:val="baseline"/>
              <w:rPr>
                <w:lang w:val="lt-LT"/>
              </w:rPr>
            </w:pPr>
            <w:r w:rsidRPr="0064381B">
              <w:rPr>
                <w:lang w:val="lt-LT"/>
              </w:rPr>
              <w:t>SIM kortelės išdavimo / keitimo mokesčiai;</w:t>
            </w:r>
          </w:p>
          <w:p w14:paraId="210FB53F" w14:textId="3067C6D2" w:rsidR="005A1DDD" w:rsidRPr="0064381B" w:rsidRDefault="005A1DDD" w:rsidP="0064381B">
            <w:pPr>
              <w:pStyle w:val="Sraopastraipa"/>
              <w:numPr>
                <w:ilvl w:val="2"/>
                <w:numId w:val="2"/>
              </w:numPr>
              <w:jc w:val="both"/>
              <w:textAlignment w:val="baseline"/>
              <w:rPr>
                <w:lang w:val="lt-LT"/>
              </w:rPr>
            </w:pPr>
            <w:r w:rsidRPr="0064381B">
              <w:rPr>
                <w:lang w:val="lt-LT"/>
              </w:rPr>
              <w:t>sutarties administravimo mokesčiai.</w:t>
            </w:r>
          </w:p>
          <w:p w14:paraId="557C668F" w14:textId="3F9ABFB6" w:rsidR="005A1DDD" w:rsidRPr="0064381B" w:rsidRDefault="005A1DDD" w:rsidP="0064381B">
            <w:pPr>
              <w:pStyle w:val="Sraopastraipa"/>
              <w:numPr>
                <w:ilvl w:val="1"/>
                <w:numId w:val="2"/>
              </w:numPr>
              <w:ind w:left="164" w:firstLine="11"/>
              <w:jc w:val="both"/>
              <w:rPr>
                <w:lang w:val="lt-LT"/>
              </w:rPr>
            </w:pPr>
            <w:r w:rsidRPr="0064381B">
              <w:rPr>
                <w:lang w:val="lt-LT"/>
              </w:rPr>
              <w:t>Kitų tiekėjo teikiamų paslaugų (į kurių kainas nėra atsižvelgiama vertinant pasiūlymus, pvz. tarptautiniai skambučiai, tarptinklinis ryšys, apmokėjimo už automobilių stovėjimą mobiliuoju telefonu, skambučių padidinto tarifo numeriais ar kt.) kaina nustatoma pagal tos dienos viešai tiekėjo internetiniame puslapyje skelbiamus įkainius, ar automobilių stovėjimo paslaugas, trumpųjų numerių paslaugas teikiančių paslaugų teikėjų patvirtintus įkainius.</w:t>
            </w:r>
          </w:p>
          <w:p w14:paraId="207759FD" w14:textId="64CEBF08" w:rsidR="005A1DDD" w:rsidRPr="0064381B" w:rsidRDefault="005A1DDD" w:rsidP="0064381B">
            <w:pPr>
              <w:pStyle w:val="Sraopastraipa"/>
              <w:numPr>
                <w:ilvl w:val="1"/>
                <w:numId w:val="2"/>
              </w:numPr>
              <w:ind w:left="164" w:firstLine="11"/>
              <w:jc w:val="both"/>
              <w:rPr>
                <w:lang w:val="lt-LT"/>
              </w:rPr>
            </w:pPr>
            <w:r w:rsidRPr="0064381B">
              <w:rPr>
                <w:lang w:val="lt-LT"/>
              </w:rPr>
              <w:t>Tiekėjas privalo nemokamai sujungti perkančiosios organizacijos judriojo ryšio abonentus Lietuvos teritorijoje su priešgaisrine apsauga, policija, greitąja medicinine pagalba bei bendruoju pagalbos centru (112).</w:t>
            </w:r>
          </w:p>
          <w:p w14:paraId="1DC3F0D1" w14:textId="36F862A2" w:rsidR="005A1DDD" w:rsidRPr="0064381B" w:rsidRDefault="005A1DDD" w:rsidP="0064381B">
            <w:pPr>
              <w:pStyle w:val="Sraopastraipa"/>
              <w:numPr>
                <w:ilvl w:val="1"/>
                <w:numId w:val="2"/>
              </w:numPr>
              <w:ind w:left="164" w:firstLine="11"/>
              <w:jc w:val="both"/>
              <w:rPr>
                <w:lang w:val="lt-LT"/>
              </w:rPr>
            </w:pPr>
            <w:r w:rsidRPr="0064381B">
              <w:rPr>
                <w:lang w:val="lt-LT"/>
              </w:rPr>
              <w:t>Pokalbio trukmės apvalinimas po pirmos pokalbio minutės – ne didesnis nei 60 sekundžių.</w:t>
            </w:r>
          </w:p>
          <w:p w14:paraId="00FA345B" w14:textId="4C60B6D4" w:rsidR="005A1DDD" w:rsidRPr="0064381B" w:rsidRDefault="005A1DDD" w:rsidP="0064381B">
            <w:pPr>
              <w:pStyle w:val="Sraopastraipa"/>
              <w:numPr>
                <w:ilvl w:val="1"/>
                <w:numId w:val="2"/>
              </w:numPr>
              <w:ind w:left="164" w:firstLine="11"/>
              <w:jc w:val="both"/>
              <w:rPr>
                <w:lang w:val="lt-LT"/>
              </w:rPr>
            </w:pPr>
            <w:r w:rsidRPr="0064381B">
              <w:rPr>
                <w:lang w:val="lt-LT"/>
              </w:rPr>
              <w:t>Perkančiosios organizacijos turimų abonentų telefonų numeriai turi išlikti nepakitę. Esamų abonentų sąrašas bus pateiktas viešojo pirkimo konkurso laimėtojui, sutartį administruojančiam vadybininkui.</w:t>
            </w:r>
          </w:p>
          <w:p w14:paraId="19B743E7" w14:textId="14ED4678" w:rsidR="005A1DDD" w:rsidRPr="0064381B" w:rsidRDefault="005A1DDD" w:rsidP="0064381B">
            <w:pPr>
              <w:pStyle w:val="Sraopastraipa"/>
              <w:numPr>
                <w:ilvl w:val="1"/>
                <w:numId w:val="2"/>
              </w:numPr>
              <w:ind w:left="164" w:firstLine="11"/>
              <w:jc w:val="both"/>
              <w:rPr>
                <w:lang w:val="lt-LT"/>
              </w:rPr>
            </w:pPr>
            <w:r w:rsidRPr="0064381B">
              <w:rPr>
                <w:lang w:val="lt-LT"/>
              </w:rPr>
              <w:t>Skambučiai tarp perkančiosios organizacijos abonentų turi būti neribojami ir neapmokestinami.</w:t>
            </w:r>
          </w:p>
          <w:p w14:paraId="26B4BB47" w14:textId="649B5D08" w:rsidR="005A1DDD" w:rsidRPr="0064381B" w:rsidRDefault="005A1DDD" w:rsidP="0064381B">
            <w:pPr>
              <w:pStyle w:val="Sraopastraipa"/>
              <w:numPr>
                <w:ilvl w:val="1"/>
                <w:numId w:val="2"/>
              </w:numPr>
              <w:ind w:left="164" w:firstLine="11"/>
              <w:jc w:val="both"/>
              <w:rPr>
                <w:lang w:val="lt-LT"/>
              </w:rPr>
            </w:pPr>
            <w:r w:rsidRPr="0064381B">
              <w:rPr>
                <w:lang w:val="lt-LT"/>
              </w:rPr>
              <w:t>Tarptinklinis ir tarptautinis ryšys pradiniu abonentų pajungimo momentu privalo būti išjungtas. Įjungimas turi būti tik perkančiajai organizacijai pareikalavus ir tik nurodytiems abonentams (tarptinklinio ir tarptautinio ryšio paslaugos teikiamos tiekėjo viešai skelbiamais įkainiais). Tarptinklinis ryšys įjungiamas be papildomo mokesčio.</w:t>
            </w:r>
          </w:p>
          <w:p w14:paraId="7E816745" w14:textId="374CE3E8" w:rsidR="005A1DDD" w:rsidRPr="0064381B" w:rsidRDefault="005A1DDD" w:rsidP="0064381B">
            <w:pPr>
              <w:pStyle w:val="Sraopastraipa"/>
              <w:numPr>
                <w:ilvl w:val="1"/>
                <w:numId w:val="2"/>
              </w:numPr>
              <w:ind w:left="164" w:firstLine="11"/>
              <w:jc w:val="both"/>
              <w:rPr>
                <w:lang w:val="lt-LT"/>
              </w:rPr>
            </w:pPr>
            <w:r w:rsidRPr="0064381B">
              <w:rPr>
                <w:lang w:val="lt-LT"/>
              </w:rPr>
              <w:t>Tiekėjas turi priskirti aptarnaujantį / administruojantį kontaktinį asmenį Sutarties vykdymui užtikrinti.</w:t>
            </w:r>
          </w:p>
          <w:p w14:paraId="4563CDC5" w14:textId="7F12A86B" w:rsidR="005A1DDD" w:rsidRPr="0064381B" w:rsidRDefault="005A1DDD" w:rsidP="0064381B">
            <w:pPr>
              <w:pStyle w:val="Sraopastraipa"/>
              <w:numPr>
                <w:ilvl w:val="1"/>
                <w:numId w:val="2"/>
              </w:numPr>
              <w:ind w:left="164" w:firstLine="11"/>
              <w:jc w:val="both"/>
              <w:rPr>
                <w:lang w:val="lt-LT"/>
              </w:rPr>
            </w:pPr>
            <w:r w:rsidRPr="0064381B">
              <w:rPr>
                <w:lang w:val="lt-LT"/>
              </w:rPr>
              <w:t>Tiekėjas turi suteikti galimybę perkančiajai organizacijai bet kuriuo metu tiekėjo interneto svetainėje nemokamai pasitikrinti savo sąskaitą bei detalią sąskaitą.</w:t>
            </w:r>
          </w:p>
          <w:p w14:paraId="20D9DF00" w14:textId="09D41BFB" w:rsidR="005A1DDD" w:rsidRPr="0064381B" w:rsidRDefault="005A1DDD" w:rsidP="0064381B">
            <w:pPr>
              <w:pStyle w:val="Sraopastraipa"/>
              <w:numPr>
                <w:ilvl w:val="1"/>
                <w:numId w:val="2"/>
              </w:numPr>
              <w:ind w:left="164" w:firstLine="11"/>
              <w:jc w:val="both"/>
              <w:rPr>
                <w:lang w:val="lt-LT"/>
              </w:rPr>
            </w:pPr>
            <w:r w:rsidRPr="0064381B">
              <w:rPr>
                <w:lang w:val="lt-LT"/>
              </w:rPr>
              <w:t xml:space="preserve">Judriojo telefono ryšio abonentams turi būti teikiama mobiliojo elektroninio parašo paslauga (telefono SIM kortelėje patalpinamas paslaugos vartotojo skaitmenis sertifikatas, </w:t>
            </w:r>
            <w:r w:rsidRPr="0064381B">
              <w:rPr>
                <w:lang w:val="lt-LT"/>
              </w:rPr>
              <w:lastRenderedPageBreak/>
              <w:t>viešas ir privatus raktai; šie elementai naudojami vartotojo identifikavimui elektroninėje erdvėje ir elektroninių dokumentų pasirašymui).</w:t>
            </w:r>
          </w:p>
          <w:p w14:paraId="614CD412" w14:textId="294214DF" w:rsidR="005A1DDD" w:rsidRPr="0064381B" w:rsidRDefault="005A1DDD" w:rsidP="0064381B">
            <w:pPr>
              <w:pStyle w:val="Sraopastraipa"/>
              <w:numPr>
                <w:ilvl w:val="1"/>
                <w:numId w:val="2"/>
              </w:numPr>
              <w:ind w:left="164" w:firstLine="11"/>
              <w:jc w:val="both"/>
              <w:rPr>
                <w:lang w:val="lt-LT"/>
              </w:rPr>
            </w:pPr>
            <w:r w:rsidRPr="0064381B">
              <w:rPr>
                <w:lang w:val="lt-LT"/>
              </w:rPr>
              <w:t>Gedimai turi būti pašalinti per 24 val. Perkančioji organizacija apie paslaugų teikimo sutrikimus nedelsiant praneša tiekėjui bendruoju telefonu arba kontaktiniam asmeniui. Perkančioji organizacija turi būti informuojama apie gedimo užregistravimą ir gedimo pašalinimą.</w:t>
            </w:r>
          </w:p>
          <w:p w14:paraId="0B73477A" w14:textId="2856C081" w:rsidR="005A1DDD" w:rsidRPr="0064381B" w:rsidRDefault="005A1DDD" w:rsidP="0064381B">
            <w:pPr>
              <w:pStyle w:val="Sraopastraipa"/>
              <w:numPr>
                <w:ilvl w:val="1"/>
                <w:numId w:val="2"/>
              </w:numPr>
              <w:ind w:left="164" w:firstLine="11"/>
              <w:jc w:val="both"/>
              <w:rPr>
                <w:lang w:val="lt-LT"/>
              </w:rPr>
            </w:pPr>
            <w:r w:rsidRPr="0064381B">
              <w:rPr>
                <w:lang w:val="lt-LT"/>
              </w:rPr>
              <w:t>Reikalavimai perkamoms paslaugoms 2 pirkimo objekto dalyje:</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5400"/>
              <w:gridCol w:w="2160"/>
            </w:tblGrid>
            <w:tr w:rsidR="00115DF9" w:rsidRPr="0064381B" w14:paraId="005EED6E" w14:textId="77777777" w:rsidTr="00115DF9">
              <w:trPr>
                <w:trHeight w:val="53"/>
              </w:trPr>
              <w:tc>
                <w:tcPr>
                  <w:tcW w:w="972" w:type="dxa"/>
                </w:tcPr>
                <w:p w14:paraId="7F11071A" w14:textId="77777777" w:rsidR="00115DF9" w:rsidRPr="0064381B" w:rsidRDefault="00115DF9" w:rsidP="0064381B">
                  <w:pPr>
                    <w:jc w:val="both"/>
                    <w:rPr>
                      <w:b/>
                    </w:rPr>
                  </w:pPr>
                  <w:r w:rsidRPr="0064381B">
                    <w:rPr>
                      <w:b/>
                    </w:rPr>
                    <w:t>Eil. Nr.</w:t>
                  </w:r>
                </w:p>
              </w:tc>
              <w:tc>
                <w:tcPr>
                  <w:tcW w:w="5400" w:type="dxa"/>
                </w:tcPr>
                <w:p w14:paraId="4B4A701F" w14:textId="77777777" w:rsidR="00115DF9" w:rsidRPr="0064381B" w:rsidRDefault="00115DF9" w:rsidP="0064381B">
                  <w:pPr>
                    <w:jc w:val="both"/>
                    <w:rPr>
                      <w:b/>
                    </w:rPr>
                  </w:pPr>
                  <w:r w:rsidRPr="0064381B">
                    <w:rPr>
                      <w:b/>
                    </w:rPr>
                    <w:t>Paslauga</w:t>
                  </w:r>
                </w:p>
              </w:tc>
              <w:tc>
                <w:tcPr>
                  <w:tcW w:w="2160" w:type="dxa"/>
                </w:tcPr>
                <w:p w14:paraId="01BC42E3" w14:textId="77777777" w:rsidR="00115DF9" w:rsidRPr="0064381B" w:rsidRDefault="00115DF9" w:rsidP="0064381B">
                  <w:pPr>
                    <w:jc w:val="both"/>
                    <w:rPr>
                      <w:b/>
                    </w:rPr>
                  </w:pPr>
                  <w:r w:rsidRPr="0064381B">
                    <w:rPr>
                      <w:b/>
                    </w:rPr>
                    <w:t>Abonentų / vnt. sk.</w:t>
                  </w:r>
                </w:p>
              </w:tc>
            </w:tr>
            <w:tr w:rsidR="00115DF9" w:rsidRPr="0064381B" w14:paraId="57C7F565" w14:textId="77777777" w:rsidTr="00115DF9">
              <w:tc>
                <w:tcPr>
                  <w:tcW w:w="972" w:type="dxa"/>
                </w:tcPr>
                <w:p w14:paraId="54C743A4" w14:textId="37C38995" w:rsidR="00115DF9" w:rsidRPr="0064381B" w:rsidRDefault="00115DF9" w:rsidP="0064381B">
                  <w:pPr>
                    <w:jc w:val="both"/>
                    <w:rPr>
                      <w:bCs/>
                    </w:rPr>
                  </w:pPr>
                  <w:r w:rsidRPr="0064381B">
                    <w:rPr>
                      <w:bCs/>
                    </w:rPr>
                    <w:t>1.</w:t>
                  </w:r>
                </w:p>
              </w:tc>
              <w:tc>
                <w:tcPr>
                  <w:tcW w:w="5400" w:type="dxa"/>
                </w:tcPr>
                <w:p w14:paraId="7B7ACAA2" w14:textId="77777777" w:rsidR="00115DF9" w:rsidRPr="0064381B" w:rsidRDefault="00115DF9" w:rsidP="0064381B">
                  <w:pPr>
                    <w:jc w:val="both"/>
                    <w:rPr>
                      <w:bCs/>
                    </w:rPr>
                  </w:pPr>
                  <w:r w:rsidRPr="0064381B">
                    <w:rPr>
                      <w:bCs/>
                    </w:rPr>
                    <w:t xml:space="preserve">Mobilus internetas duomenų perdavimo įrenginiuose, neriboti GB 5G (LTE) </w:t>
                  </w:r>
                </w:p>
              </w:tc>
              <w:tc>
                <w:tcPr>
                  <w:tcW w:w="2160" w:type="dxa"/>
                </w:tcPr>
                <w:p w14:paraId="30BCB232" w14:textId="6113C0B6" w:rsidR="00115DF9" w:rsidRPr="0064381B" w:rsidRDefault="002F3B62" w:rsidP="0064381B">
                  <w:pPr>
                    <w:jc w:val="both"/>
                    <w:rPr>
                      <w:bCs/>
                    </w:rPr>
                  </w:pPr>
                  <w:r>
                    <w:rPr>
                      <w:bCs/>
                    </w:rPr>
                    <w:t>10</w:t>
                  </w:r>
                </w:p>
              </w:tc>
            </w:tr>
            <w:tr w:rsidR="00115DF9" w:rsidRPr="0064381B" w14:paraId="17256633" w14:textId="77777777" w:rsidTr="00115DF9">
              <w:tc>
                <w:tcPr>
                  <w:tcW w:w="972" w:type="dxa"/>
                </w:tcPr>
                <w:p w14:paraId="2D1E1B81" w14:textId="07F1ACB2" w:rsidR="00115DF9" w:rsidRPr="0064381B" w:rsidRDefault="00115DF9" w:rsidP="0064381B">
                  <w:pPr>
                    <w:jc w:val="both"/>
                    <w:rPr>
                      <w:bCs/>
                    </w:rPr>
                  </w:pPr>
                  <w:r w:rsidRPr="0064381B">
                    <w:rPr>
                      <w:bCs/>
                    </w:rPr>
                    <w:t>2.</w:t>
                  </w:r>
                </w:p>
              </w:tc>
              <w:tc>
                <w:tcPr>
                  <w:tcW w:w="5400" w:type="dxa"/>
                </w:tcPr>
                <w:p w14:paraId="7711E858" w14:textId="77777777" w:rsidR="00115DF9" w:rsidRPr="0064381B" w:rsidRDefault="00115DF9" w:rsidP="0064381B">
                  <w:pPr>
                    <w:jc w:val="both"/>
                    <w:rPr>
                      <w:bCs/>
                    </w:rPr>
                  </w:pPr>
                  <w:r w:rsidRPr="0064381B">
                    <w:rPr>
                      <w:bCs/>
                    </w:rPr>
                    <w:t>Modemų nuoma</w:t>
                  </w:r>
                </w:p>
              </w:tc>
              <w:tc>
                <w:tcPr>
                  <w:tcW w:w="2160" w:type="dxa"/>
                </w:tcPr>
                <w:p w14:paraId="050B78ED" w14:textId="23AF1A10" w:rsidR="00115DF9" w:rsidRPr="0064381B" w:rsidRDefault="00115DF9" w:rsidP="0064381B">
                  <w:pPr>
                    <w:jc w:val="both"/>
                    <w:rPr>
                      <w:bCs/>
                    </w:rPr>
                  </w:pPr>
                  <w:r w:rsidRPr="0064381B">
                    <w:rPr>
                      <w:bCs/>
                    </w:rPr>
                    <w:t>2</w:t>
                  </w:r>
                </w:p>
              </w:tc>
            </w:tr>
          </w:tbl>
          <w:p w14:paraId="6DD13DE7" w14:textId="7CC04212" w:rsidR="005A1DDD" w:rsidRPr="0064381B" w:rsidRDefault="005A1DDD" w:rsidP="0064381B">
            <w:pPr>
              <w:pStyle w:val="Sraopastraipa"/>
              <w:ind w:left="179"/>
              <w:jc w:val="both"/>
              <w:textAlignment w:val="baseline"/>
              <w:rPr>
                <w:lang w:val="lt-LT"/>
              </w:rPr>
            </w:pPr>
            <w:r w:rsidRPr="0064381B">
              <w:rPr>
                <w:lang w:val="lt-LT"/>
              </w:rPr>
              <w:t>Pastaba</w:t>
            </w:r>
            <w:r w:rsidR="00115DF9">
              <w:rPr>
                <w:lang w:val="lt-LT"/>
              </w:rPr>
              <w:t>:</w:t>
            </w:r>
            <w:r w:rsidRPr="0064381B">
              <w:rPr>
                <w:lang w:val="lt-LT"/>
              </w:rPr>
              <w:t xml:space="preserve"> Techninėje specifikacijoje nurodyti paslaugų kiekiai yra preliminarūs. Perkančioji organizacija pasilieka teisę j</w:t>
            </w:r>
            <w:r w:rsidR="00180272" w:rsidRPr="0064381B">
              <w:rPr>
                <w:lang w:val="lt-LT"/>
              </w:rPr>
              <w:t>uos</w:t>
            </w:r>
            <w:r w:rsidRPr="0064381B">
              <w:rPr>
                <w:lang w:val="lt-LT"/>
              </w:rPr>
              <w:t xml:space="preserve"> mažinti ar didinti, atsižvelgiant į realų poreikį, tačiau neviršijant sutarties vertės. Tiekėjas privalo taikyti pasiūlyme nurodytus įkainius visiems faktiniams paslaugų kiekiams.</w:t>
            </w:r>
          </w:p>
          <w:p w14:paraId="7DAC148A" w14:textId="73D4EE6A" w:rsidR="005A1DDD" w:rsidRPr="0064381B" w:rsidRDefault="005A1DDD" w:rsidP="0064381B">
            <w:pPr>
              <w:pStyle w:val="Sraopastraipa"/>
              <w:numPr>
                <w:ilvl w:val="1"/>
                <w:numId w:val="2"/>
              </w:numPr>
              <w:ind w:left="164" w:firstLine="11"/>
              <w:jc w:val="both"/>
              <w:rPr>
                <w:lang w:val="lt-LT"/>
              </w:rPr>
            </w:pPr>
            <w:r w:rsidRPr="0064381B">
              <w:rPr>
                <w:lang w:val="lt-LT"/>
              </w:rPr>
              <w:t>Perkančiajai organizacijai turi būti teikiamos duomenų perdavimo paslaugos Lietuvoje, naudojantis 5G (LTE) arba analogiškomis, arba naujesnėmis technologijomis. Analogiškų technologijų techniniai parametrai negali būti prastesni nei reikalaujamų. Negali būti lėtinama ar apribojama sparta duomenų perdavimui.</w:t>
            </w:r>
          </w:p>
          <w:p w14:paraId="4D9CE30D" w14:textId="515638FC" w:rsidR="005A1DDD" w:rsidRPr="0064381B" w:rsidRDefault="005A1DDD" w:rsidP="0064381B">
            <w:pPr>
              <w:pStyle w:val="Sraopastraipa"/>
              <w:numPr>
                <w:ilvl w:val="1"/>
                <w:numId w:val="2"/>
              </w:numPr>
              <w:ind w:left="164" w:firstLine="11"/>
              <w:jc w:val="both"/>
              <w:rPr>
                <w:lang w:val="lt-LT"/>
              </w:rPr>
            </w:pPr>
            <w:r w:rsidRPr="0064381B">
              <w:rPr>
                <w:lang w:val="lt-LT"/>
              </w:rPr>
              <w:t xml:space="preserve">Perkančioji organizacija sutarties galiojimo metu gali keisti paslaugos abonentų skaičių: mažinti ne daugiau kaip </w:t>
            </w:r>
            <w:r w:rsidR="00180272" w:rsidRPr="0064381B">
              <w:rPr>
                <w:lang w:val="lt-LT"/>
              </w:rPr>
              <w:t>20</w:t>
            </w:r>
            <w:r w:rsidRPr="0064381B">
              <w:rPr>
                <w:lang w:val="lt-LT"/>
              </w:rPr>
              <w:t xml:space="preserve"> %  paslaugos abonentų, didinti – neribotai.</w:t>
            </w:r>
          </w:p>
          <w:p w14:paraId="16BF3960" w14:textId="1C7F0E59" w:rsidR="005A1DDD" w:rsidRPr="0064381B" w:rsidRDefault="005A1DDD" w:rsidP="0064381B">
            <w:pPr>
              <w:pStyle w:val="Sraopastraipa"/>
              <w:numPr>
                <w:ilvl w:val="1"/>
                <w:numId w:val="2"/>
              </w:numPr>
              <w:ind w:left="164" w:firstLine="11"/>
              <w:jc w:val="both"/>
              <w:rPr>
                <w:lang w:val="lt-LT"/>
              </w:rPr>
            </w:pPr>
            <w:r w:rsidRPr="0064381B">
              <w:rPr>
                <w:lang w:val="lt-LT"/>
              </w:rPr>
              <w:t>Į paslaugos minimalų mėnesinį mokestį įeina:</w:t>
            </w:r>
          </w:p>
          <w:p w14:paraId="4108CE93" w14:textId="2EDC8BDB" w:rsidR="005A1DDD" w:rsidRPr="0064381B" w:rsidRDefault="005A1DDD" w:rsidP="0064381B">
            <w:pPr>
              <w:pStyle w:val="Sraopastraipa"/>
              <w:numPr>
                <w:ilvl w:val="2"/>
                <w:numId w:val="2"/>
              </w:numPr>
              <w:jc w:val="both"/>
              <w:rPr>
                <w:lang w:val="lt-LT"/>
              </w:rPr>
            </w:pPr>
            <w:r w:rsidRPr="0064381B">
              <w:rPr>
                <w:lang w:val="lt-LT"/>
              </w:rPr>
              <w:t>neribotas perduodamų duomenų kiekis kompiuteriuose, modemuose, planšetėse ar kituose įrenginiuose Lietuvoje;</w:t>
            </w:r>
          </w:p>
          <w:p w14:paraId="09E9A7CF" w14:textId="78885559" w:rsidR="005A1DDD" w:rsidRPr="0064381B" w:rsidRDefault="005A1DDD" w:rsidP="0064381B">
            <w:pPr>
              <w:pStyle w:val="Sraopastraipa"/>
              <w:numPr>
                <w:ilvl w:val="2"/>
                <w:numId w:val="2"/>
              </w:numPr>
              <w:jc w:val="both"/>
              <w:rPr>
                <w:lang w:val="lt-LT"/>
              </w:rPr>
            </w:pPr>
            <w:r w:rsidRPr="0064381B">
              <w:rPr>
                <w:lang w:val="lt-LT"/>
              </w:rPr>
              <w:t>SIM kortelės išdavimo / keitimo mokesčiai;</w:t>
            </w:r>
          </w:p>
          <w:p w14:paraId="63D771D6" w14:textId="42274B80" w:rsidR="005A1DDD" w:rsidRPr="0064381B" w:rsidRDefault="005A1DDD" w:rsidP="0064381B">
            <w:pPr>
              <w:pStyle w:val="Sraopastraipa"/>
              <w:numPr>
                <w:ilvl w:val="2"/>
                <w:numId w:val="2"/>
              </w:numPr>
              <w:jc w:val="both"/>
              <w:rPr>
                <w:lang w:val="lt-LT"/>
              </w:rPr>
            </w:pPr>
            <w:r w:rsidRPr="0064381B">
              <w:rPr>
                <w:lang w:val="lt-LT"/>
              </w:rPr>
              <w:t>sutarties administravimo mokesčiai.</w:t>
            </w:r>
          </w:p>
          <w:p w14:paraId="5B36FD13" w14:textId="4C169595" w:rsidR="005A1DDD" w:rsidRPr="0064381B" w:rsidRDefault="005A1DDD" w:rsidP="0064381B">
            <w:pPr>
              <w:pStyle w:val="Sraopastraipa"/>
              <w:numPr>
                <w:ilvl w:val="1"/>
                <w:numId w:val="2"/>
              </w:numPr>
              <w:ind w:left="164" w:firstLine="11"/>
              <w:jc w:val="both"/>
              <w:rPr>
                <w:lang w:val="lt-LT"/>
              </w:rPr>
            </w:pPr>
            <w:r w:rsidRPr="0064381B">
              <w:rPr>
                <w:lang w:val="lt-LT"/>
              </w:rPr>
              <w:t xml:space="preserve">Visiems duomenų perdavimo abonentams taip pat ir sutarties galiojimo metu naujai įsigytiems abonentams taikomi pasiūlyme nurodyti įkainiai. </w:t>
            </w:r>
          </w:p>
          <w:p w14:paraId="6797B60A" w14:textId="1975400F" w:rsidR="005A1DDD" w:rsidRPr="0064381B" w:rsidRDefault="005A1DDD" w:rsidP="0064381B">
            <w:pPr>
              <w:pStyle w:val="Sraopastraipa"/>
              <w:numPr>
                <w:ilvl w:val="1"/>
                <w:numId w:val="2"/>
              </w:numPr>
              <w:ind w:left="164" w:firstLine="11"/>
              <w:jc w:val="both"/>
              <w:rPr>
                <w:lang w:val="lt-LT"/>
              </w:rPr>
            </w:pPr>
            <w:r w:rsidRPr="0064381B">
              <w:rPr>
                <w:lang w:val="lt-LT"/>
              </w:rPr>
              <w:t>Pasiūlyme tiekėjas negali pateikti jokių išvestinių tarifų, t. y. tarifų vidurkių ir pan.</w:t>
            </w:r>
          </w:p>
          <w:p w14:paraId="151E4F67" w14:textId="3CFDE348" w:rsidR="005A1DDD" w:rsidRPr="0064381B" w:rsidRDefault="005A1DDD" w:rsidP="0064381B">
            <w:pPr>
              <w:pStyle w:val="Sraopastraipa"/>
              <w:numPr>
                <w:ilvl w:val="1"/>
                <w:numId w:val="2"/>
              </w:numPr>
              <w:ind w:left="164" w:firstLine="11"/>
              <w:jc w:val="both"/>
              <w:rPr>
                <w:lang w:val="lt-LT"/>
              </w:rPr>
            </w:pPr>
            <w:r w:rsidRPr="0064381B">
              <w:rPr>
                <w:lang w:val="lt-LT"/>
              </w:rPr>
              <w:t xml:space="preserve">Perduodant duomenis vartotojo sąsaja turi būti lietuvių kalba. </w:t>
            </w:r>
          </w:p>
        </w:tc>
      </w:tr>
      <w:tr w:rsidR="00ED4527" w:rsidRPr="0064381B" w14:paraId="5FF82027"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664B172" w14:textId="78A822C7" w:rsidR="00175910" w:rsidRPr="0064381B" w:rsidRDefault="00ED4527" w:rsidP="0064381B">
            <w:pPr>
              <w:pStyle w:val="Sraopastraipa"/>
              <w:numPr>
                <w:ilvl w:val="0"/>
                <w:numId w:val="2"/>
              </w:numPr>
              <w:jc w:val="both"/>
              <w:rPr>
                <w:b/>
                <w:lang w:val="lt-LT"/>
              </w:rPr>
            </w:pPr>
            <w:r w:rsidRPr="0064381B">
              <w:rPr>
                <w:b/>
                <w:lang w:val="lt-LT"/>
              </w:rPr>
              <w:lastRenderedPageBreak/>
              <w:t xml:space="preserve">PASLAUGŲ </w:t>
            </w:r>
            <w:r w:rsidR="00175910" w:rsidRPr="0064381B">
              <w:rPr>
                <w:b/>
                <w:lang w:val="lt-LT"/>
              </w:rPr>
              <w:t>VYKDYMO VIETA</w:t>
            </w:r>
          </w:p>
        </w:tc>
      </w:tr>
      <w:tr w:rsidR="00ED4527" w:rsidRPr="0064381B" w14:paraId="2491BBEA" w14:textId="77777777" w:rsidTr="0064381B">
        <w:trPr>
          <w:trHeight w:val="584"/>
        </w:trPr>
        <w:tc>
          <w:tcPr>
            <w:tcW w:w="9350" w:type="dxa"/>
            <w:tcBorders>
              <w:top w:val="single" w:sz="4" w:space="0" w:color="auto"/>
              <w:left w:val="single" w:sz="4" w:space="0" w:color="auto"/>
              <w:bottom w:val="single" w:sz="4" w:space="0" w:color="auto"/>
              <w:right w:val="single" w:sz="4" w:space="0" w:color="auto"/>
            </w:tcBorders>
            <w:hideMark/>
          </w:tcPr>
          <w:p w14:paraId="4CF66BC8" w14:textId="7C74E80C" w:rsidR="007E230B" w:rsidRPr="00115DF9" w:rsidRDefault="003D2FFC" w:rsidP="00115DF9">
            <w:pPr>
              <w:pStyle w:val="Sraopastraipa"/>
              <w:numPr>
                <w:ilvl w:val="1"/>
                <w:numId w:val="2"/>
              </w:numPr>
              <w:ind w:left="164" w:firstLine="11"/>
              <w:jc w:val="both"/>
              <w:rPr>
                <w:iCs/>
                <w:lang w:val="lt-LT"/>
              </w:rPr>
            </w:pPr>
            <w:r w:rsidRPr="00115DF9">
              <w:rPr>
                <w:iCs/>
                <w:lang w:val="lt-LT"/>
              </w:rPr>
              <w:t>Prekių pristatymo/</w:t>
            </w:r>
            <w:r w:rsidR="00115DF9" w:rsidRPr="00115DF9">
              <w:rPr>
                <w:iCs/>
                <w:lang w:val="lt-LT"/>
              </w:rPr>
              <w:t>P</w:t>
            </w:r>
            <w:r w:rsidR="007D6F69" w:rsidRPr="00115DF9">
              <w:rPr>
                <w:iCs/>
                <w:lang w:val="lt-LT"/>
              </w:rPr>
              <w:t>aslaug</w:t>
            </w:r>
            <w:r w:rsidRPr="00115DF9">
              <w:rPr>
                <w:iCs/>
                <w:lang w:val="lt-LT"/>
              </w:rPr>
              <w:t>ų suteikimo</w:t>
            </w:r>
            <w:r w:rsidRPr="0064381B">
              <w:rPr>
                <w:iCs/>
                <w:lang w:val="lt-LT"/>
              </w:rPr>
              <w:t xml:space="preserve"> vieta</w:t>
            </w:r>
            <w:r w:rsidR="00115DF9">
              <w:rPr>
                <w:iCs/>
                <w:lang w:val="lt-LT"/>
              </w:rPr>
              <w:t xml:space="preserve"> - </w:t>
            </w:r>
            <w:r w:rsidR="00142929" w:rsidRPr="00115DF9">
              <w:rPr>
                <w:iCs/>
              </w:rPr>
              <w:t xml:space="preserve">Gynėjų g. 16, Pilies g. </w:t>
            </w:r>
            <w:r w:rsidR="00B0387E">
              <w:rPr>
                <w:iCs/>
              </w:rPr>
              <w:t>7</w:t>
            </w:r>
            <w:r w:rsidR="00142929" w:rsidRPr="00115DF9">
              <w:rPr>
                <w:iCs/>
              </w:rPr>
              <w:t xml:space="preserve">, </w:t>
            </w:r>
            <w:proofErr w:type="spellStart"/>
            <w:r w:rsidR="00142929" w:rsidRPr="00115DF9">
              <w:rPr>
                <w:iCs/>
              </w:rPr>
              <w:t>Konstitucijos</w:t>
            </w:r>
            <w:proofErr w:type="spellEnd"/>
            <w:r w:rsidR="00142929" w:rsidRPr="00115DF9">
              <w:rPr>
                <w:iCs/>
              </w:rPr>
              <w:t xml:space="preserve"> pr. 3</w:t>
            </w:r>
            <w:r w:rsidR="00047171">
              <w:rPr>
                <w:iCs/>
              </w:rPr>
              <w:t>, Vilnius.</w:t>
            </w:r>
          </w:p>
        </w:tc>
      </w:tr>
      <w:tr w:rsidR="00ED4527" w:rsidRPr="0064381B" w14:paraId="65402B64" w14:textId="77777777" w:rsidTr="095351D1">
        <w:tc>
          <w:tcPr>
            <w:tcW w:w="9350" w:type="dxa"/>
            <w:tcBorders>
              <w:top w:val="single" w:sz="4" w:space="0" w:color="auto"/>
              <w:left w:val="single" w:sz="4" w:space="0" w:color="auto"/>
              <w:bottom w:val="single" w:sz="4" w:space="0" w:color="auto"/>
              <w:right w:val="single" w:sz="4" w:space="0" w:color="auto"/>
            </w:tcBorders>
            <w:hideMark/>
          </w:tcPr>
          <w:p w14:paraId="05E2B4D6" w14:textId="77777777" w:rsidR="00175910" w:rsidRPr="0064381B" w:rsidRDefault="00175910" w:rsidP="0064381B">
            <w:pPr>
              <w:pStyle w:val="Sraopastraipa"/>
              <w:numPr>
                <w:ilvl w:val="0"/>
                <w:numId w:val="2"/>
              </w:numPr>
              <w:jc w:val="both"/>
              <w:rPr>
                <w:b/>
                <w:lang w:val="lt-LT"/>
              </w:rPr>
            </w:pPr>
            <w:r w:rsidRPr="0064381B">
              <w:rPr>
                <w:b/>
                <w:lang w:val="lt-LT"/>
              </w:rPr>
              <w:t>VYKDYMO TVARKA IR TERMINAI</w:t>
            </w:r>
          </w:p>
        </w:tc>
      </w:tr>
      <w:tr w:rsidR="00ED4527" w:rsidRPr="0064381B" w14:paraId="696EDF92" w14:textId="77777777" w:rsidTr="095351D1">
        <w:trPr>
          <w:trHeight w:val="602"/>
        </w:trPr>
        <w:tc>
          <w:tcPr>
            <w:tcW w:w="9350" w:type="dxa"/>
            <w:tcBorders>
              <w:top w:val="single" w:sz="4" w:space="0" w:color="auto"/>
              <w:left w:val="single" w:sz="4" w:space="0" w:color="auto"/>
              <w:bottom w:val="single" w:sz="4" w:space="0" w:color="auto"/>
              <w:right w:val="single" w:sz="4" w:space="0" w:color="auto"/>
            </w:tcBorders>
          </w:tcPr>
          <w:p w14:paraId="24C97449" w14:textId="688B49B0" w:rsidR="002E5696" w:rsidRPr="0064381B" w:rsidRDefault="00142929" w:rsidP="0064381B">
            <w:pPr>
              <w:pStyle w:val="Sraopastraipa"/>
              <w:numPr>
                <w:ilvl w:val="1"/>
                <w:numId w:val="2"/>
              </w:numPr>
              <w:ind w:left="164" w:firstLine="11"/>
              <w:jc w:val="both"/>
              <w:rPr>
                <w:b/>
                <w:bCs/>
                <w:iCs/>
                <w:lang w:val="lt-LT"/>
              </w:rPr>
            </w:pPr>
            <w:r w:rsidRPr="0064381B">
              <w:rPr>
                <w:b/>
                <w:bCs/>
                <w:iCs/>
                <w:lang w:val="lt-LT"/>
              </w:rPr>
              <w:t>Paslaugų teikimo terminas ir vykdymo tvarka</w:t>
            </w:r>
          </w:p>
          <w:p w14:paraId="1A1E854D" w14:textId="0E799943" w:rsidR="00142929" w:rsidRPr="0064381B" w:rsidRDefault="00142929" w:rsidP="0064381B">
            <w:pPr>
              <w:pStyle w:val="Sraopastraipa"/>
              <w:ind w:left="164"/>
              <w:jc w:val="both"/>
              <w:rPr>
                <w:iCs/>
                <w:lang w:val="lt-LT"/>
              </w:rPr>
            </w:pPr>
            <w:r w:rsidRPr="0064381B">
              <w:rPr>
                <w:iCs/>
                <w:lang w:val="lt-LT"/>
              </w:rPr>
              <w:t>Paslaugų teikimo laikotarpis - Paslaugos teikiamos nuo Sutarties įsigaliojimo dienos. - Sutartis galioja 24 (dvidešimt keturis) mėnesius. - Pirkėjas turi teisę pratęsti paslaugų teikimą dar 12 (dvylik</w:t>
            </w:r>
            <w:r w:rsidR="00047171">
              <w:rPr>
                <w:iCs/>
                <w:lang w:val="lt-LT"/>
              </w:rPr>
              <w:t>a</w:t>
            </w:r>
            <w:r w:rsidRPr="0064381B">
              <w:rPr>
                <w:iCs/>
                <w:lang w:val="lt-LT"/>
              </w:rPr>
              <w:t>) mėnesių, nekeičiant kitų sutarties sąlygų.</w:t>
            </w:r>
          </w:p>
          <w:p w14:paraId="42A74A09" w14:textId="4A43A65B" w:rsidR="00142929" w:rsidRPr="0064381B" w:rsidRDefault="00142929" w:rsidP="0064381B">
            <w:pPr>
              <w:pStyle w:val="Sraopastraipa"/>
              <w:numPr>
                <w:ilvl w:val="1"/>
                <w:numId w:val="2"/>
              </w:numPr>
              <w:ind w:left="164" w:firstLine="11"/>
              <w:jc w:val="both"/>
              <w:rPr>
                <w:b/>
                <w:bCs/>
                <w:iCs/>
                <w:lang w:val="lt-LT"/>
              </w:rPr>
            </w:pPr>
            <w:r w:rsidRPr="0064381B">
              <w:rPr>
                <w:b/>
                <w:bCs/>
                <w:iCs/>
                <w:lang w:val="lt-LT"/>
              </w:rPr>
              <w:t>Užsakymų pateikimo tvarka</w:t>
            </w:r>
          </w:p>
          <w:p w14:paraId="0EA4B461" w14:textId="77777777" w:rsidR="00142929" w:rsidRPr="0064381B" w:rsidRDefault="00142929" w:rsidP="0064381B">
            <w:pPr>
              <w:pStyle w:val="Sraopastraipa"/>
              <w:ind w:left="164"/>
              <w:jc w:val="both"/>
              <w:rPr>
                <w:iCs/>
                <w:lang w:val="lt-LT"/>
              </w:rPr>
            </w:pPr>
            <w:r w:rsidRPr="0064381B">
              <w:rPr>
                <w:iCs/>
                <w:lang w:val="lt-LT"/>
              </w:rPr>
              <w:t xml:space="preserve">Pirkėjas paslaugų tiekėjui užsakymus teikia: - elektroniniu paštu, - arba kitomis Sutartyje numatytomis priemonėmis (pvz., savitarna ar valdymo portalu, jei tokie teikiami). </w:t>
            </w:r>
          </w:p>
          <w:p w14:paraId="5C8476EA" w14:textId="6E9B6E0D" w:rsidR="00142929" w:rsidRPr="0064381B" w:rsidRDefault="00142929" w:rsidP="0064381B">
            <w:pPr>
              <w:pStyle w:val="Sraopastraipa"/>
              <w:numPr>
                <w:ilvl w:val="2"/>
                <w:numId w:val="2"/>
              </w:numPr>
              <w:jc w:val="both"/>
              <w:rPr>
                <w:iCs/>
                <w:lang w:val="lt-LT"/>
              </w:rPr>
            </w:pPr>
            <w:r w:rsidRPr="0064381B">
              <w:rPr>
                <w:iCs/>
                <w:lang w:val="lt-LT"/>
              </w:rPr>
              <w:t xml:space="preserve">Užsakymai gali būti skirti:  naujų SIM kortelių suteikimui,  numerių perkėlimui, plano pakeitimui, įrangos aktyvavimui ar blokavimui, gedimų registravimui. </w:t>
            </w:r>
          </w:p>
          <w:p w14:paraId="3C6AA78F" w14:textId="79EA70EC" w:rsidR="00142929" w:rsidRPr="0064381B" w:rsidRDefault="00142929" w:rsidP="0064381B">
            <w:pPr>
              <w:pStyle w:val="Sraopastraipa"/>
              <w:numPr>
                <w:ilvl w:val="2"/>
                <w:numId w:val="2"/>
              </w:numPr>
              <w:jc w:val="both"/>
              <w:rPr>
                <w:iCs/>
                <w:lang w:val="lt-LT"/>
              </w:rPr>
            </w:pPr>
            <w:r w:rsidRPr="0064381B">
              <w:rPr>
                <w:iCs/>
                <w:lang w:val="lt-LT"/>
              </w:rPr>
              <w:t>Kiekviename užsakyme turi būti nurodyta: užsakymo tipas, pageidaujama įvykdymo data (jei aktualu), papildoma techninė informacija, jei jos reikia.</w:t>
            </w:r>
          </w:p>
          <w:p w14:paraId="1352FFAC" w14:textId="1DDB1CBE" w:rsidR="00180272" w:rsidRPr="0064381B" w:rsidRDefault="00180272" w:rsidP="0064381B">
            <w:pPr>
              <w:pStyle w:val="Sraopastraipa"/>
              <w:numPr>
                <w:ilvl w:val="2"/>
                <w:numId w:val="2"/>
              </w:numPr>
              <w:jc w:val="both"/>
              <w:rPr>
                <w:iCs/>
                <w:lang w:val="lt-LT"/>
              </w:rPr>
            </w:pPr>
            <w:r w:rsidRPr="0064381B">
              <w:rPr>
                <w:iCs/>
                <w:lang w:val="lt-LT"/>
              </w:rPr>
              <w:lastRenderedPageBreak/>
              <w:t>Numerio perkėlimas: pagal teisės aktų nustatytus terminus (paprastai 1 darbo diena nuo inicijavimo). Plano pakeitimai: ne ilgiau kaip 1 darbo diena. Gedimų registracija priimama 24/7, gedimų šalinimas vykdomas pagal tiekėjo SLA.</w:t>
            </w:r>
          </w:p>
          <w:p w14:paraId="2AEEB4C2" w14:textId="3314517E" w:rsidR="00180272" w:rsidRPr="0064381B" w:rsidRDefault="00180272" w:rsidP="0064381B">
            <w:pPr>
              <w:pStyle w:val="Sraopastraipa"/>
              <w:numPr>
                <w:ilvl w:val="1"/>
                <w:numId w:val="2"/>
              </w:numPr>
              <w:ind w:left="164" w:firstLine="11"/>
              <w:jc w:val="both"/>
              <w:rPr>
                <w:b/>
                <w:bCs/>
                <w:iCs/>
                <w:lang w:val="lt-LT"/>
              </w:rPr>
            </w:pPr>
            <w:r w:rsidRPr="0064381B">
              <w:rPr>
                <w:b/>
                <w:bCs/>
                <w:iCs/>
                <w:lang w:val="lt-LT"/>
              </w:rPr>
              <w:t>Kontrolės ir priežiūros procesas</w:t>
            </w:r>
          </w:p>
          <w:p w14:paraId="7220966F" w14:textId="42E6E93A" w:rsidR="00180272" w:rsidRPr="0064381B" w:rsidRDefault="00180272" w:rsidP="0064381B">
            <w:pPr>
              <w:pStyle w:val="Sraopastraipa"/>
              <w:numPr>
                <w:ilvl w:val="2"/>
                <w:numId w:val="2"/>
              </w:numPr>
              <w:jc w:val="both"/>
              <w:rPr>
                <w:iCs/>
                <w:lang w:val="lt-LT"/>
              </w:rPr>
            </w:pPr>
            <w:r w:rsidRPr="0064381B">
              <w:rPr>
                <w:iCs/>
                <w:lang w:val="lt-LT"/>
              </w:rPr>
              <w:t xml:space="preserve">Tiekėjas registruoja visus Pirkėjo užsakymus savo sistemoje. </w:t>
            </w:r>
          </w:p>
          <w:p w14:paraId="0A6540AD" w14:textId="0A68A839" w:rsidR="00180272" w:rsidRPr="0064381B" w:rsidRDefault="00180272" w:rsidP="0064381B">
            <w:pPr>
              <w:pStyle w:val="Sraopastraipa"/>
              <w:numPr>
                <w:ilvl w:val="2"/>
                <w:numId w:val="2"/>
              </w:numPr>
              <w:jc w:val="both"/>
              <w:rPr>
                <w:iCs/>
                <w:lang w:val="lt-LT"/>
              </w:rPr>
            </w:pPr>
            <w:r w:rsidRPr="0064381B">
              <w:rPr>
                <w:iCs/>
                <w:lang w:val="lt-LT"/>
              </w:rPr>
              <w:t>Pirkėjas turi galimybę: stebėti užsakymo būseną, gauti informaciją apie atliktus veiksmus,  pateikti pastabas ar papildomą informaciją.</w:t>
            </w:r>
          </w:p>
        </w:tc>
      </w:tr>
      <w:tr w:rsidR="009B3215" w:rsidRPr="0064381B" w14:paraId="6DC59758"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tcPr>
          <w:p w14:paraId="6286F082" w14:textId="127D3DA0" w:rsidR="009B3215" w:rsidRPr="0064381B" w:rsidRDefault="009B3215" w:rsidP="0064381B">
            <w:pPr>
              <w:pStyle w:val="Sraopastraipa"/>
              <w:numPr>
                <w:ilvl w:val="0"/>
                <w:numId w:val="2"/>
              </w:numPr>
              <w:jc w:val="both"/>
              <w:rPr>
                <w:b/>
                <w:lang w:val="lt-LT"/>
              </w:rPr>
            </w:pPr>
            <w:r w:rsidRPr="0064381B">
              <w:rPr>
                <w:b/>
                <w:lang w:val="lt-LT"/>
              </w:rPr>
              <w:lastRenderedPageBreak/>
              <w:t>APLIKOSAUGOS REIKALAVIMAI</w:t>
            </w:r>
            <w:r w:rsidR="00516238" w:rsidRPr="0064381B">
              <w:rPr>
                <w:b/>
                <w:lang w:val="lt-LT"/>
              </w:rPr>
              <w:t xml:space="preserve"> </w:t>
            </w:r>
          </w:p>
        </w:tc>
      </w:tr>
      <w:tr w:rsidR="009B3215" w:rsidRPr="0064381B" w14:paraId="5DF34EB9" w14:textId="77777777" w:rsidTr="00733654">
        <w:trPr>
          <w:trHeight w:val="241"/>
        </w:trPr>
        <w:tc>
          <w:tcPr>
            <w:tcW w:w="9350" w:type="dxa"/>
            <w:tcBorders>
              <w:top w:val="single" w:sz="4" w:space="0" w:color="auto"/>
              <w:left w:val="single" w:sz="4" w:space="0" w:color="auto"/>
              <w:bottom w:val="single" w:sz="4" w:space="0" w:color="auto"/>
              <w:right w:val="single" w:sz="4" w:space="0" w:color="auto"/>
            </w:tcBorders>
            <w:hideMark/>
          </w:tcPr>
          <w:p w14:paraId="05DD5C77" w14:textId="77777777" w:rsidR="00180272" w:rsidRPr="0064381B" w:rsidRDefault="00180272" w:rsidP="0064381B">
            <w:pPr>
              <w:pStyle w:val="Sraopastraipa"/>
              <w:numPr>
                <w:ilvl w:val="1"/>
                <w:numId w:val="2"/>
              </w:numPr>
              <w:ind w:left="164" w:firstLine="11"/>
              <w:jc w:val="both"/>
              <w:rPr>
                <w:color w:val="000000"/>
                <w:lang w:val="lt-LT"/>
              </w:rPr>
            </w:pPr>
            <w:r w:rsidRPr="0064381B">
              <w:rPr>
                <w:color w:val="000000"/>
                <w:lang w:val="lt-LT"/>
              </w:rPr>
              <w:t xml:space="preserve">Užsakovas numato vykdyti žaliąjį pirkimą, vadovaujantis Lietuvos Respublikos aplinkos ministro 2011 m. birželio 28 d. įsakymu Nr. D1-508 „Dėl Produktų, kurių viešiesiems pirkimams taikytini aplinkos apsaugos kriterijai, sąrašų, Aplinkos apsaugos kriterijų, kuriuos perkančiosios organizacijos ir perkantieji subjektai turi taikyti pirkdami prekes, paslaugas ar darbus, taikymo tvarkos aprašo patvirtinimo“ (2022 m. gruodžio 13 d. Nr. D1-401 redakcija). Perkama paslauga nėra produktų, kurių viešiesiems pirkimams taikytini minimalūs aplinkos apsaugos kriterijai, sąraše, nurodytame Tvarkos aprašo 1 priede. Todėl Užsakovas pirkimui taiko Tvarkos aprašo 4.4.3 papunktyje nurodytus kriterijus (perkama tik nematerialaus pobūdžio (intelektinė) ar kitokia paslauga, nesusijusi su materialaus objekto sukūrimu, kurios teikimo metu nėra numatomas reikšmingas neigiamas poveikis aplinkai, nesukuriamas taršos šaltinis ir negeneruojamos atliekos). </w:t>
            </w:r>
          </w:p>
          <w:p w14:paraId="12DA5B75" w14:textId="1830F203" w:rsidR="00352546" w:rsidRPr="0064381B" w:rsidRDefault="00180272" w:rsidP="0064381B">
            <w:pPr>
              <w:pStyle w:val="Sraopastraipa"/>
              <w:numPr>
                <w:ilvl w:val="1"/>
                <w:numId w:val="2"/>
              </w:numPr>
              <w:ind w:left="164" w:firstLine="11"/>
              <w:jc w:val="both"/>
              <w:rPr>
                <w:i/>
                <w:iCs/>
                <w:color w:val="000000"/>
                <w:lang w:val="lt-LT"/>
              </w:rPr>
            </w:pPr>
            <w:r w:rsidRPr="0064381B">
              <w:rPr>
                <w:color w:val="000000"/>
                <w:lang w:val="lt-LT"/>
              </w:rPr>
              <w:t>Teikėjas įsipareigoja laikytis aplinkos apsaugos reikalavimų: atsisakyti popierinių priėmimo-perdavimo aktų ir sąskaitų, visą dokumentaciją rengti elektronine forma, kuri Užsakovui turi būti pateikta tik elektroniniu formatu, suteiktų paslaugų rezultatas visi reikalingi dokumentai turi būti pateikti ir pasirašyti elektroniniu būdu.</w:t>
            </w:r>
          </w:p>
        </w:tc>
      </w:tr>
      <w:tr w:rsidR="00ED4527" w:rsidRPr="0064381B" w14:paraId="27ACD223"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hideMark/>
          </w:tcPr>
          <w:p w14:paraId="5D83E31E" w14:textId="37500DB6" w:rsidR="00ED4527" w:rsidRPr="0064381B" w:rsidRDefault="009B3215" w:rsidP="0064381B">
            <w:pPr>
              <w:pStyle w:val="Sraopastraipa"/>
              <w:numPr>
                <w:ilvl w:val="0"/>
                <w:numId w:val="2"/>
              </w:numPr>
              <w:jc w:val="both"/>
              <w:rPr>
                <w:b/>
                <w:lang w:val="lt-LT"/>
              </w:rPr>
            </w:pPr>
            <w:r w:rsidRPr="0064381B">
              <w:rPr>
                <w:b/>
                <w:bCs/>
                <w:lang w:val="lt-LT"/>
              </w:rPr>
              <w:t>APMOKĖJIMO SĄLYGOS IR TERMINAI</w:t>
            </w:r>
          </w:p>
        </w:tc>
      </w:tr>
      <w:tr w:rsidR="0085555D" w:rsidRPr="0064381B" w14:paraId="5841A545" w14:textId="77777777" w:rsidTr="095351D1">
        <w:trPr>
          <w:trHeight w:val="265"/>
        </w:trPr>
        <w:tc>
          <w:tcPr>
            <w:tcW w:w="9350" w:type="dxa"/>
            <w:tcBorders>
              <w:top w:val="single" w:sz="4" w:space="0" w:color="auto"/>
              <w:left w:val="single" w:sz="4" w:space="0" w:color="auto"/>
              <w:bottom w:val="single" w:sz="4" w:space="0" w:color="auto"/>
              <w:right w:val="single" w:sz="4" w:space="0" w:color="auto"/>
            </w:tcBorders>
          </w:tcPr>
          <w:p w14:paraId="0351029B" w14:textId="69F96612" w:rsidR="00180272" w:rsidRPr="0064381B" w:rsidRDefault="00486068" w:rsidP="0064381B">
            <w:pPr>
              <w:pStyle w:val="Sraopastraipa"/>
              <w:numPr>
                <w:ilvl w:val="1"/>
                <w:numId w:val="2"/>
              </w:numPr>
              <w:ind w:left="164" w:firstLine="11"/>
              <w:jc w:val="both"/>
              <w:rPr>
                <w:color w:val="000000"/>
                <w:lang w:val="lt-LT"/>
              </w:rPr>
            </w:pPr>
            <w:r w:rsidRPr="0064381B">
              <w:rPr>
                <w:color w:val="000000"/>
                <w:lang w:val="lt-LT"/>
              </w:rPr>
              <w:t>Avansas nebus mokamas.</w:t>
            </w:r>
          </w:p>
          <w:p w14:paraId="5FE4669E" w14:textId="55DDA037" w:rsidR="009C1842" w:rsidRPr="0064381B" w:rsidRDefault="009B3215" w:rsidP="0064381B">
            <w:pPr>
              <w:pStyle w:val="Sraopastraipa"/>
              <w:numPr>
                <w:ilvl w:val="1"/>
                <w:numId w:val="2"/>
              </w:numPr>
              <w:ind w:left="164" w:firstLine="11"/>
              <w:jc w:val="both"/>
              <w:rPr>
                <w:lang w:val="lt-LT"/>
              </w:rPr>
            </w:pPr>
            <w:r w:rsidRPr="0064381B">
              <w:rPr>
                <w:color w:val="000000"/>
                <w:lang w:val="lt-LT"/>
              </w:rPr>
              <w:t>Perkančioji</w:t>
            </w:r>
            <w:r w:rsidRPr="0064381B">
              <w:rPr>
                <w:bCs/>
                <w:lang w:val="lt-LT"/>
              </w:rPr>
              <w:t xml:space="preserve"> organizacija tiekėjui sumoka per 30 kalendorinių dienų nuo priėmimo-perdavimo akto pasirašymo ir sąskaitos-faktūros gavimo dienos</w:t>
            </w:r>
            <w:r w:rsidRPr="0064381B">
              <w:rPr>
                <w:lang w:val="lt-LT" w:eastAsia="en-US"/>
              </w:rPr>
              <w:t xml:space="preserve">. </w:t>
            </w:r>
            <w:r w:rsidRPr="0064381B">
              <w:rPr>
                <w:bCs/>
                <w:iCs/>
                <w:lang w:val="lt-LT" w:eastAsia="ar-SA"/>
              </w:rPr>
              <w:t xml:space="preserve">Vadovaujantis LR Viešųjų pirkimų įstatymu, </w:t>
            </w:r>
            <w:r w:rsidRPr="0064381B">
              <w:rPr>
                <w:lang w:val="lt-LT"/>
              </w:rPr>
              <w:t xml:space="preserve">sąskaita faktūra </w:t>
            </w:r>
            <w:r w:rsidRPr="0064381B">
              <w:rPr>
                <w:bCs/>
                <w:iCs/>
                <w:lang w:val="lt-LT" w:eastAsia="ar-SA"/>
              </w:rPr>
              <w:t>turi būti teikiama naudojantis Sąskaitų administravimo bendrosios informacinės sistemos (SABIS) priemonėmis.</w:t>
            </w:r>
          </w:p>
        </w:tc>
      </w:tr>
    </w:tbl>
    <w:p w14:paraId="3D256FFC" w14:textId="77777777" w:rsidR="00175910" w:rsidRPr="0064381B" w:rsidRDefault="00175910" w:rsidP="0064381B">
      <w:pPr>
        <w:jc w:val="both"/>
      </w:pPr>
    </w:p>
    <w:p w14:paraId="52B8EF59" w14:textId="77777777" w:rsidR="009B3215" w:rsidRPr="0064381B" w:rsidRDefault="009B3215" w:rsidP="0064381B">
      <w:pPr>
        <w:jc w:val="both"/>
      </w:pPr>
    </w:p>
    <w:sectPr w:rsidR="009B3215" w:rsidRPr="0064381B" w:rsidSect="00354D9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6ADE"/>
    <w:multiLevelType w:val="multilevel"/>
    <w:tmpl w:val="0E08C40A"/>
    <w:lvl w:ilvl="0">
      <w:start w:val="6"/>
      <w:numFmt w:val="decimal"/>
      <w:lvlText w:val="%1"/>
      <w:lvlJc w:val="left"/>
      <w:pPr>
        <w:ind w:left="360" w:hanging="360"/>
      </w:pPr>
      <w:rPr>
        <w:rFonts w:hint="default"/>
      </w:rPr>
    </w:lvl>
    <w:lvl w:ilvl="1">
      <w:start w:val="1"/>
      <w:numFmt w:val="decimal"/>
      <w:lvlText w:val="%1.%2"/>
      <w:lvlJc w:val="left"/>
      <w:pPr>
        <w:ind w:left="539" w:hanging="360"/>
      </w:pPr>
      <w:rPr>
        <w:rFonts w:hint="default"/>
      </w:rPr>
    </w:lvl>
    <w:lvl w:ilvl="2">
      <w:start w:val="1"/>
      <w:numFmt w:val="decimal"/>
      <w:lvlText w:val="%1.%2.%3"/>
      <w:lvlJc w:val="left"/>
      <w:pPr>
        <w:ind w:left="1078" w:hanging="720"/>
      </w:pPr>
      <w:rPr>
        <w:rFonts w:hint="default"/>
      </w:rPr>
    </w:lvl>
    <w:lvl w:ilvl="3">
      <w:start w:val="1"/>
      <w:numFmt w:val="decimal"/>
      <w:lvlText w:val="%1.%2.%3.%4"/>
      <w:lvlJc w:val="left"/>
      <w:pPr>
        <w:ind w:left="1257" w:hanging="720"/>
      </w:pPr>
      <w:rPr>
        <w:rFonts w:hint="default"/>
      </w:rPr>
    </w:lvl>
    <w:lvl w:ilvl="4">
      <w:start w:val="1"/>
      <w:numFmt w:val="decimal"/>
      <w:lvlText w:val="%1.%2.%3.%4.%5"/>
      <w:lvlJc w:val="left"/>
      <w:pPr>
        <w:ind w:left="1796" w:hanging="1080"/>
      </w:pPr>
      <w:rPr>
        <w:rFonts w:hint="default"/>
      </w:rPr>
    </w:lvl>
    <w:lvl w:ilvl="5">
      <w:start w:val="1"/>
      <w:numFmt w:val="decimal"/>
      <w:lvlText w:val="%1.%2.%3.%4.%5.%6"/>
      <w:lvlJc w:val="left"/>
      <w:pPr>
        <w:ind w:left="1975" w:hanging="1080"/>
      </w:pPr>
      <w:rPr>
        <w:rFonts w:hint="default"/>
      </w:rPr>
    </w:lvl>
    <w:lvl w:ilvl="6">
      <w:start w:val="1"/>
      <w:numFmt w:val="decimal"/>
      <w:lvlText w:val="%1.%2.%3.%4.%5.%6.%7"/>
      <w:lvlJc w:val="left"/>
      <w:pPr>
        <w:ind w:left="2514" w:hanging="1440"/>
      </w:pPr>
      <w:rPr>
        <w:rFonts w:hint="default"/>
      </w:rPr>
    </w:lvl>
    <w:lvl w:ilvl="7">
      <w:start w:val="1"/>
      <w:numFmt w:val="decimal"/>
      <w:lvlText w:val="%1.%2.%3.%4.%5.%6.%7.%8"/>
      <w:lvlJc w:val="left"/>
      <w:pPr>
        <w:ind w:left="2693" w:hanging="1440"/>
      </w:pPr>
      <w:rPr>
        <w:rFonts w:hint="default"/>
      </w:rPr>
    </w:lvl>
    <w:lvl w:ilvl="8">
      <w:start w:val="1"/>
      <w:numFmt w:val="decimal"/>
      <w:lvlText w:val="%1.%2.%3.%4.%5.%6.%7.%8.%9"/>
      <w:lvlJc w:val="left"/>
      <w:pPr>
        <w:ind w:left="3232" w:hanging="1800"/>
      </w:pPr>
      <w:rPr>
        <w:rFonts w:hint="default"/>
      </w:rPr>
    </w:lvl>
  </w:abstractNum>
  <w:abstractNum w:abstractNumId="1" w15:restartNumberingAfterBreak="0">
    <w:nsid w:val="11A93D74"/>
    <w:multiLevelType w:val="multilevel"/>
    <w:tmpl w:val="8E48028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46D51C9"/>
    <w:multiLevelType w:val="hybridMultilevel"/>
    <w:tmpl w:val="B1D6D1E8"/>
    <w:lvl w:ilvl="0" w:tplc="0427000F">
      <w:start w:val="1"/>
      <w:numFmt w:val="decimal"/>
      <w:lvlText w:val="%1."/>
      <w:lvlJc w:val="left"/>
      <w:pPr>
        <w:ind w:left="899" w:hanging="360"/>
      </w:pPr>
    </w:lvl>
    <w:lvl w:ilvl="1" w:tplc="04270019" w:tentative="1">
      <w:start w:val="1"/>
      <w:numFmt w:val="lowerLetter"/>
      <w:lvlText w:val="%2."/>
      <w:lvlJc w:val="left"/>
      <w:pPr>
        <w:ind w:left="1619" w:hanging="360"/>
      </w:pPr>
    </w:lvl>
    <w:lvl w:ilvl="2" w:tplc="0427001B" w:tentative="1">
      <w:start w:val="1"/>
      <w:numFmt w:val="lowerRoman"/>
      <w:lvlText w:val="%3."/>
      <w:lvlJc w:val="right"/>
      <w:pPr>
        <w:ind w:left="2339" w:hanging="180"/>
      </w:pPr>
    </w:lvl>
    <w:lvl w:ilvl="3" w:tplc="0427000F" w:tentative="1">
      <w:start w:val="1"/>
      <w:numFmt w:val="decimal"/>
      <w:lvlText w:val="%4."/>
      <w:lvlJc w:val="left"/>
      <w:pPr>
        <w:ind w:left="3059" w:hanging="360"/>
      </w:pPr>
    </w:lvl>
    <w:lvl w:ilvl="4" w:tplc="04270019" w:tentative="1">
      <w:start w:val="1"/>
      <w:numFmt w:val="lowerLetter"/>
      <w:lvlText w:val="%5."/>
      <w:lvlJc w:val="left"/>
      <w:pPr>
        <w:ind w:left="3779" w:hanging="360"/>
      </w:pPr>
    </w:lvl>
    <w:lvl w:ilvl="5" w:tplc="0427001B" w:tentative="1">
      <w:start w:val="1"/>
      <w:numFmt w:val="lowerRoman"/>
      <w:lvlText w:val="%6."/>
      <w:lvlJc w:val="right"/>
      <w:pPr>
        <w:ind w:left="4499" w:hanging="180"/>
      </w:pPr>
    </w:lvl>
    <w:lvl w:ilvl="6" w:tplc="0427000F" w:tentative="1">
      <w:start w:val="1"/>
      <w:numFmt w:val="decimal"/>
      <w:lvlText w:val="%7."/>
      <w:lvlJc w:val="left"/>
      <w:pPr>
        <w:ind w:left="5219" w:hanging="360"/>
      </w:pPr>
    </w:lvl>
    <w:lvl w:ilvl="7" w:tplc="04270019" w:tentative="1">
      <w:start w:val="1"/>
      <w:numFmt w:val="lowerLetter"/>
      <w:lvlText w:val="%8."/>
      <w:lvlJc w:val="left"/>
      <w:pPr>
        <w:ind w:left="5939" w:hanging="360"/>
      </w:pPr>
    </w:lvl>
    <w:lvl w:ilvl="8" w:tplc="0427001B" w:tentative="1">
      <w:start w:val="1"/>
      <w:numFmt w:val="lowerRoman"/>
      <w:lvlText w:val="%9."/>
      <w:lvlJc w:val="right"/>
      <w:pPr>
        <w:ind w:left="6659" w:hanging="180"/>
      </w:pPr>
    </w:lvl>
  </w:abstractNum>
  <w:abstractNum w:abstractNumId="3" w15:restartNumberingAfterBreak="0">
    <w:nsid w:val="184D740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19C41881"/>
    <w:multiLevelType w:val="hybridMultilevel"/>
    <w:tmpl w:val="7CA0806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62520AA"/>
    <w:multiLevelType w:val="hybridMultilevel"/>
    <w:tmpl w:val="59626BCE"/>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803E5F"/>
    <w:multiLevelType w:val="multilevel"/>
    <w:tmpl w:val="22A6B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3CE17D9"/>
    <w:multiLevelType w:val="hybridMultilevel"/>
    <w:tmpl w:val="EA7082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5996A31"/>
    <w:multiLevelType w:val="hybridMultilevel"/>
    <w:tmpl w:val="F0EAD7FA"/>
    <w:lvl w:ilvl="0" w:tplc="683C2EE8">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D31393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1353"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439B5981"/>
    <w:multiLevelType w:val="hybridMultilevel"/>
    <w:tmpl w:val="BF522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580A86"/>
    <w:multiLevelType w:val="hybridMultilevel"/>
    <w:tmpl w:val="3BBE79F6"/>
    <w:lvl w:ilvl="0" w:tplc="DDD27620">
      <w:start w:val="3"/>
      <w:numFmt w:val="bullet"/>
      <w:lvlText w:val="-"/>
      <w:lvlJc w:val="left"/>
      <w:pPr>
        <w:ind w:left="144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2" w15:restartNumberingAfterBreak="0">
    <w:nsid w:val="49DC4803"/>
    <w:multiLevelType w:val="hybridMultilevel"/>
    <w:tmpl w:val="F10CF7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C162CA6"/>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15:restartNumberingAfterBreak="0">
    <w:nsid w:val="5C2965D1"/>
    <w:multiLevelType w:val="multilevel"/>
    <w:tmpl w:val="1C7C09E4"/>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5E036146"/>
    <w:multiLevelType w:val="multilevel"/>
    <w:tmpl w:val="E8DE44CE"/>
    <w:lvl w:ilvl="0">
      <w:start w:val="2"/>
      <w:numFmt w:val="decimal"/>
      <w:lvlText w:val="%1."/>
      <w:lvlJc w:val="left"/>
      <w:pPr>
        <w:ind w:left="360" w:hanging="360"/>
      </w:pPr>
      <w:rPr>
        <w:rFonts w:hint="default"/>
      </w:rPr>
    </w:lvl>
    <w:lvl w:ilvl="1">
      <w:start w:val="1"/>
      <w:numFmt w:val="decimal"/>
      <w:lvlText w:val="%1.%2."/>
      <w:lvlJc w:val="left"/>
      <w:pPr>
        <w:ind w:left="700" w:hanging="360"/>
      </w:pPr>
      <w:rPr>
        <w:rFonts w:hint="default"/>
      </w:rPr>
    </w:lvl>
    <w:lvl w:ilvl="2">
      <w:start w:val="1"/>
      <w:numFmt w:val="decimal"/>
      <w:lvlText w:val="%1.%2.%3."/>
      <w:lvlJc w:val="left"/>
      <w:pPr>
        <w:ind w:left="1400" w:hanging="720"/>
      </w:pPr>
      <w:rPr>
        <w:rFonts w:hint="default"/>
      </w:rPr>
    </w:lvl>
    <w:lvl w:ilvl="3">
      <w:start w:val="1"/>
      <w:numFmt w:val="decimal"/>
      <w:lvlText w:val="%1.%2.%3.%4."/>
      <w:lvlJc w:val="left"/>
      <w:pPr>
        <w:ind w:left="1740" w:hanging="72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2780" w:hanging="1080"/>
      </w:pPr>
      <w:rPr>
        <w:rFonts w:hint="default"/>
      </w:rPr>
    </w:lvl>
    <w:lvl w:ilvl="6">
      <w:start w:val="1"/>
      <w:numFmt w:val="decimal"/>
      <w:lvlText w:val="%1.%2.%3.%4.%5.%6.%7."/>
      <w:lvlJc w:val="left"/>
      <w:pPr>
        <w:ind w:left="3480" w:hanging="1440"/>
      </w:pPr>
      <w:rPr>
        <w:rFonts w:hint="default"/>
      </w:rPr>
    </w:lvl>
    <w:lvl w:ilvl="7">
      <w:start w:val="1"/>
      <w:numFmt w:val="decimal"/>
      <w:lvlText w:val="%1.%2.%3.%4.%5.%6.%7.%8."/>
      <w:lvlJc w:val="left"/>
      <w:pPr>
        <w:ind w:left="3820" w:hanging="1440"/>
      </w:pPr>
      <w:rPr>
        <w:rFonts w:hint="default"/>
      </w:rPr>
    </w:lvl>
    <w:lvl w:ilvl="8">
      <w:start w:val="1"/>
      <w:numFmt w:val="decimal"/>
      <w:lvlText w:val="%1.%2.%3.%4.%5.%6.%7.%8.%9."/>
      <w:lvlJc w:val="left"/>
      <w:pPr>
        <w:ind w:left="4520" w:hanging="1800"/>
      </w:pPr>
      <w:rPr>
        <w:rFonts w:hint="default"/>
      </w:rPr>
    </w:lvl>
  </w:abstractNum>
  <w:abstractNum w:abstractNumId="16" w15:restartNumberingAfterBreak="0">
    <w:nsid w:val="5FCE2455"/>
    <w:multiLevelType w:val="hybridMultilevel"/>
    <w:tmpl w:val="121E61A4"/>
    <w:lvl w:ilvl="0" w:tplc="04270001">
      <w:start w:val="1"/>
      <w:numFmt w:val="bullet"/>
      <w:lvlText w:val=""/>
      <w:lvlJc w:val="left"/>
      <w:pPr>
        <w:ind w:left="780" w:hanging="360"/>
      </w:pPr>
      <w:rPr>
        <w:rFonts w:ascii="Symbol" w:hAnsi="Symbol" w:hint="default"/>
      </w:rPr>
    </w:lvl>
    <w:lvl w:ilvl="1" w:tplc="04270003">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7" w15:restartNumberingAfterBreak="0">
    <w:nsid w:val="6086408D"/>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8" w15:restartNumberingAfterBreak="0">
    <w:nsid w:val="61A553D2"/>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9" w15:restartNumberingAfterBreak="0">
    <w:nsid w:val="6B2A7DA6"/>
    <w:multiLevelType w:val="multilevel"/>
    <w:tmpl w:val="30F8126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C3F7CC7"/>
    <w:multiLevelType w:val="multilevel"/>
    <w:tmpl w:val="07AA5A9C"/>
    <w:lvl w:ilvl="0">
      <w:start w:val="1"/>
      <w:numFmt w:val="decimal"/>
      <w:lvlText w:val="%1."/>
      <w:lvlJc w:val="left"/>
      <w:pPr>
        <w:ind w:left="720" w:hanging="360"/>
      </w:pPr>
      <w:rPr>
        <w:b/>
        <w:color w:val="auto"/>
      </w:rPr>
    </w:lvl>
    <w:lvl w:ilvl="1">
      <w:start w:val="1"/>
      <w:numFmt w:val="decimal"/>
      <w:isLgl/>
      <w:lvlText w:val="%1.%2."/>
      <w:lvlJc w:val="left"/>
      <w:pPr>
        <w:ind w:left="720" w:hanging="360"/>
      </w:pPr>
      <w:rPr>
        <w:b w:val="0"/>
        <w:bCs/>
        <w:i w:val="0"/>
        <w:sz w:val="24"/>
        <w:szCs w:val="24"/>
      </w:rPr>
    </w:lvl>
    <w:lvl w:ilvl="2">
      <w:start w:val="1"/>
      <w:numFmt w:val="decimal"/>
      <w:isLgl/>
      <w:lvlText w:val="%1.%2.%3."/>
      <w:lvlJc w:val="left"/>
      <w:pPr>
        <w:ind w:left="1080" w:hanging="720"/>
      </w:pPr>
      <w:rPr>
        <w:i w:val="0"/>
        <w:iCs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A5721E1"/>
    <w:multiLevelType w:val="multilevel"/>
    <w:tmpl w:val="F412E8A8"/>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1820082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964849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58881354">
    <w:abstractNumId w:val="16"/>
  </w:num>
  <w:num w:numId="4" w16cid:durableId="2089427118">
    <w:abstractNumId w:val="15"/>
  </w:num>
  <w:num w:numId="5" w16cid:durableId="307366931">
    <w:abstractNumId w:val="14"/>
  </w:num>
  <w:num w:numId="6" w16cid:durableId="339430348">
    <w:abstractNumId w:val="10"/>
  </w:num>
  <w:num w:numId="7" w16cid:durableId="2111192117">
    <w:abstractNumId w:val="11"/>
  </w:num>
  <w:num w:numId="8" w16cid:durableId="1090009754">
    <w:abstractNumId w:val="6"/>
  </w:num>
  <w:num w:numId="9" w16cid:durableId="2114591990">
    <w:abstractNumId w:val="7"/>
  </w:num>
  <w:num w:numId="10" w16cid:durableId="615327811">
    <w:abstractNumId w:val="17"/>
  </w:num>
  <w:num w:numId="11" w16cid:durableId="1063914384">
    <w:abstractNumId w:val="8"/>
  </w:num>
  <w:num w:numId="12" w16cid:durableId="564410445">
    <w:abstractNumId w:val="5"/>
  </w:num>
  <w:num w:numId="13" w16cid:durableId="1887401518">
    <w:abstractNumId w:val="4"/>
  </w:num>
  <w:num w:numId="14" w16cid:durableId="35736268">
    <w:abstractNumId w:val="21"/>
  </w:num>
  <w:num w:numId="15" w16cid:durableId="2143425807">
    <w:abstractNumId w:val="19"/>
  </w:num>
  <w:num w:numId="16" w16cid:durableId="229538978">
    <w:abstractNumId w:val="1"/>
  </w:num>
  <w:num w:numId="17" w16cid:durableId="2079404636">
    <w:abstractNumId w:val="3"/>
  </w:num>
  <w:num w:numId="18" w16cid:durableId="464472344">
    <w:abstractNumId w:val="20"/>
  </w:num>
  <w:num w:numId="19" w16cid:durableId="211773495">
    <w:abstractNumId w:val="18"/>
  </w:num>
  <w:num w:numId="20" w16cid:durableId="1179615098">
    <w:abstractNumId w:val="13"/>
  </w:num>
  <w:num w:numId="21" w16cid:durableId="670989023">
    <w:abstractNumId w:val="0"/>
  </w:num>
  <w:num w:numId="22" w16cid:durableId="7238694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E2"/>
    <w:rsid w:val="000003F6"/>
    <w:rsid w:val="00000CB1"/>
    <w:rsid w:val="000022EF"/>
    <w:rsid w:val="00004A32"/>
    <w:rsid w:val="00006AA3"/>
    <w:rsid w:val="00011B54"/>
    <w:rsid w:val="00014963"/>
    <w:rsid w:val="00021252"/>
    <w:rsid w:val="0002172A"/>
    <w:rsid w:val="00021B02"/>
    <w:rsid w:val="00023B4B"/>
    <w:rsid w:val="00036EF7"/>
    <w:rsid w:val="00042AD6"/>
    <w:rsid w:val="00045D97"/>
    <w:rsid w:val="00045DEB"/>
    <w:rsid w:val="000462AC"/>
    <w:rsid w:val="00047171"/>
    <w:rsid w:val="00047BF9"/>
    <w:rsid w:val="000525A7"/>
    <w:rsid w:val="00053D93"/>
    <w:rsid w:val="000544AF"/>
    <w:rsid w:val="000546DE"/>
    <w:rsid w:val="000615DB"/>
    <w:rsid w:val="000622F8"/>
    <w:rsid w:val="000643A2"/>
    <w:rsid w:val="000662C8"/>
    <w:rsid w:val="00066947"/>
    <w:rsid w:val="00066C37"/>
    <w:rsid w:val="000676D7"/>
    <w:rsid w:val="00074036"/>
    <w:rsid w:val="00074228"/>
    <w:rsid w:val="000764F1"/>
    <w:rsid w:val="00076BC8"/>
    <w:rsid w:val="000810C2"/>
    <w:rsid w:val="00083B1E"/>
    <w:rsid w:val="00084BDE"/>
    <w:rsid w:val="00086881"/>
    <w:rsid w:val="00087005"/>
    <w:rsid w:val="000878CC"/>
    <w:rsid w:val="00090EA8"/>
    <w:rsid w:val="00091275"/>
    <w:rsid w:val="00092AD4"/>
    <w:rsid w:val="00094992"/>
    <w:rsid w:val="00094DCD"/>
    <w:rsid w:val="0009638D"/>
    <w:rsid w:val="000A2C17"/>
    <w:rsid w:val="000A31BE"/>
    <w:rsid w:val="000A46D1"/>
    <w:rsid w:val="000B32E7"/>
    <w:rsid w:val="000B5B1E"/>
    <w:rsid w:val="000C292F"/>
    <w:rsid w:val="000C2ABB"/>
    <w:rsid w:val="000D05BE"/>
    <w:rsid w:val="000D264E"/>
    <w:rsid w:val="000D7EC0"/>
    <w:rsid w:val="000E3D14"/>
    <w:rsid w:val="000E5EF3"/>
    <w:rsid w:val="000F0B51"/>
    <w:rsid w:val="000F313F"/>
    <w:rsid w:val="000F36A4"/>
    <w:rsid w:val="000F457E"/>
    <w:rsid w:val="000F4588"/>
    <w:rsid w:val="000F5B97"/>
    <w:rsid w:val="000F7564"/>
    <w:rsid w:val="00101C21"/>
    <w:rsid w:val="00101E29"/>
    <w:rsid w:val="00101F3D"/>
    <w:rsid w:val="0010448F"/>
    <w:rsid w:val="00104E24"/>
    <w:rsid w:val="001053BF"/>
    <w:rsid w:val="00105A19"/>
    <w:rsid w:val="001065D9"/>
    <w:rsid w:val="0011120C"/>
    <w:rsid w:val="001130F3"/>
    <w:rsid w:val="001146DC"/>
    <w:rsid w:val="00114C8F"/>
    <w:rsid w:val="00115DF9"/>
    <w:rsid w:val="001212F8"/>
    <w:rsid w:val="001215BE"/>
    <w:rsid w:val="001227EF"/>
    <w:rsid w:val="0012377E"/>
    <w:rsid w:val="00124B85"/>
    <w:rsid w:val="00132489"/>
    <w:rsid w:val="001353A1"/>
    <w:rsid w:val="001360BF"/>
    <w:rsid w:val="00137326"/>
    <w:rsid w:val="00141971"/>
    <w:rsid w:val="00142929"/>
    <w:rsid w:val="00144D42"/>
    <w:rsid w:val="00145EC1"/>
    <w:rsid w:val="00146640"/>
    <w:rsid w:val="00147584"/>
    <w:rsid w:val="00152494"/>
    <w:rsid w:val="00153C36"/>
    <w:rsid w:val="001548F2"/>
    <w:rsid w:val="00164605"/>
    <w:rsid w:val="00167F16"/>
    <w:rsid w:val="00171799"/>
    <w:rsid w:val="001720A5"/>
    <w:rsid w:val="00173865"/>
    <w:rsid w:val="00173BF3"/>
    <w:rsid w:val="00175910"/>
    <w:rsid w:val="001775B6"/>
    <w:rsid w:val="00180272"/>
    <w:rsid w:val="0018063D"/>
    <w:rsid w:val="00181D58"/>
    <w:rsid w:val="00183BFB"/>
    <w:rsid w:val="00184FF8"/>
    <w:rsid w:val="00185C7B"/>
    <w:rsid w:val="00186082"/>
    <w:rsid w:val="00190233"/>
    <w:rsid w:val="00197DC5"/>
    <w:rsid w:val="001A5716"/>
    <w:rsid w:val="001B242E"/>
    <w:rsid w:val="001B5069"/>
    <w:rsid w:val="001B6EFC"/>
    <w:rsid w:val="001B7AD2"/>
    <w:rsid w:val="001C2067"/>
    <w:rsid w:val="001C3074"/>
    <w:rsid w:val="001C534D"/>
    <w:rsid w:val="001C5D38"/>
    <w:rsid w:val="001C60AD"/>
    <w:rsid w:val="001D0C0A"/>
    <w:rsid w:val="001D0D3C"/>
    <w:rsid w:val="001D4D12"/>
    <w:rsid w:val="001D6715"/>
    <w:rsid w:val="001E225D"/>
    <w:rsid w:val="001E3B68"/>
    <w:rsid w:val="001E4245"/>
    <w:rsid w:val="001E69EA"/>
    <w:rsid w:val="001F046C"/>
    <w:rsid w:val="001F05B1"/>
    <w:rsid w:val="001F39B0"/>
    <w:rsid w:val="001F4DE3"/>
    <w:rsid w:val="001F5877"/>
    <w:rsid w:val="001F5C8E"/>
    <w:rsid w:val="002035B8"/>
    <w:rsid w:val="00203D72"/>
    <w:rsid w:val="00203E02"/>
    <w:rsid w:val="002044BF"/>
    <w:rsid w:val="002044DE"/>
    <w:rsid w:val="0020457E"/>
    <w:rsid w:val="00212DA1"/>
    <w:rsid w:val="0021348F"/>
    <w:rsid w:val="002138E9"/>
    <w:rsid w:val="00214AD5"/>
    <w:rsid w:val="00216FEC"/>
    <w:rsid w:val="00220C05"/>
    <w:rsid w:val="00224EBF"/>
    <w:rsid w:val="002303BE"/>
    <w:rsid w:val="0023046B"/>
    <w:rsid w:val="002314AB"/>
    <w:rsid w:val="00231E50"/>
    <w:rsid w:val="00234C7F"/>
    <w:rsid w:val="00235AB0"/>
    <w:rsid w:val="00240FCD"/>
    <w:rsid w:val="00244AD3"/>
    <w:rsid w:val="002504CF"/>
    <w:rsid w:val="002520AD"/>
    <w:rsid w:val="00257031"/>
    <w:rsid w:val="00264993"/>
    <w:rsid w:val="00270C0A"/>
    <w:rsid w:val="002803F6"/>
    <w:rsid w:val="00280E1D"/>
    <w:rsid w:val="00285E89"/>
    <w:rsid w:val="0028642A"/>
    <w:rsid w:val="00292F1A"/>
    <w:rsid w:val="00295B94"/>
    <w:rsid w:val="002A0742"/>
    <w:rsid w:val="002A4938"/>
    <w:rsid w:val="002A687A"/>
    <w:rsid w:val="002A7AFF"/>
    <w:rsid w:val="002B03EA"/>
    <w:rsid w:val="002B2147"/>
    <w:rsid w:val="002B4355"/>
    <w:rsid w:val="002C1437"/>
    <w:rsid w:val="002D4D80"/>
    <w:rsid w:val="002D5847"/>
    <w:rsid w:val="002E019B"/>
    <w:rsid w:val="002E023B"/>
    <w:rsid w:val="002E3AB1"/>
    <w:rsid w:val="002E4A59"/>
    <w:rsid w:val="002E5696"/>
    <w:rsid w:val="002E7E4D"/>
    <w:rsid w:val="002F107A"/>
    <w:rsid w:val="002F2017"/>
    <w:rsid w:val="002F26A4"/>
    <w:rsid w:val="002F2B9B"/>
    <w:rsid w:val="002F3B62"/>
    <w:rsid w:val="002F6D4A"/>
    <w:rsid w:val="003010C0"/>
    <w:rsid w:val="003011D0"/>
    <w:rsid w:val="00302B8B"/>
    <w:rsid w:val="00303B24"/>
    <w:rsid w:val="00303D59"/>
    <w:rsid w:val="00305D02"/>
    <w:rsid w:val="00306767"/>
    <w:rsid w:val="00307F3E"/>
    <w:rsid w:val="00310391"/>
    <w:rsid w:val="00311FEC"/>
    <w:rsid w:val="00316013"/>
    <w:rsid w:val="00317150"/>
    <w:rsid w:val="00323934"/>
    <w:rsid w:val="0032427D"/>
    <w:rsid w:val="00324899"/>
    <w:rsid w:val="0032632F"/>
    <w:rsid w:val="00327406"/>
    <w:rsid w:val="003320C4"/>
    <w:rsid w:val="0033288E"/>
    <w:rsid w:val="003351BC"/>
    <w:rsid w:val="0033565B"/>
    <w:rsid w:val="00343F82"/>
    <w:rsid w:val="0034426D"/>
    <w:rsid w:val="00347329"/>
    <w:rsid w:val="003500B0"/>
    <w:rsid w:val="00351B59"/>
    <w:rsid w:val="00352546"/>
    <w:rsid w:val="00354D97"/>
    <w:rsid w:val="00355A5B"/>
    <w:rsid w:val="003565F5"/>
    <w:rsid w:val="003614B2"/>
    <w:rsid w:val="003617DF"/>
    <w:rsid w:val="00374109"/>
    <w:rsid w:val="003760FB"/>
    <w:rsid w:val="003768FE"/>
    <w:rsid w:val="0037694C"/>
    <w:rsid w:val="003830A9"/>
    <w:rsid w:val="00385259"/>
    <w:rsid w:val="00390B8C"/>
    <w:rsid w:val="003940BB"/>
    <w:rsid w:val="0039429F"/>
    <w:rsid w:val="003959C2"/>
    <w:rsid w:val="00397083"/>
    <w:rsid w:val="00397161"/>
    <w:rsid w:val="003A31ED"/>
    <w:rsid w:val="003B047F"/>
    <w:rsid w:val="003B3A86"/>
    <w:rsid w:val="003B4754"/>
    <w:rsid w:val="003B59CD"/>
    <w:rsid w:val="003B7885"/>
    <w:rsid w:val="003C220C"/>
    <w:rsid w:val="003C258F"/>
    <w:rsid w:val="003C42E6"/>
    <w:rsid w:val="003C4628"/>
    <w:rsid w:val="003C6B0E"/>
    <w:rsid w:val="003D2FFC"/>
    <w:rsid w:val="003D42D1"/>
    <w:rsid w:val="003D5ACC"/>
    <w:rsid w:val="003E1971"/>
    <w:rsid w:val="003E7F9D"/>
    <w:rsid w:val="003F0E90"/>
    <w:rsid w:val="003F7671"/>
    <w:rsid w:val="00404618"/>
    <w:rsid w:val="00417120"/>
    <w:rsid w:val="004179D9"/>
    <w:rsid w:val="00417D4A"/>
    <w:rsid w:val="00423EE4"/>
    <w:rsid w:val="004257C9"/>
    <w:rsid w:val="00426BD7"/>
    <w:rsid w:val="004300CD"/>
    <w:rsid w:val="004304D0"/>
    <w:rsid w:val="00430544"/>
    <w:rsid w:val="00431F97"/>
    <w:rsid w:val="00433337"/>
    <w:rsid w:val="00434FCD"/>
    <w:rsid w:val="00435C71"/>
    <w:rsid w:val="00437713"/>
    <w:rsid w:val="0043B84A"/>
    <w:rsid w:val="004402FC"/>
    <w:rsid w:val="00440533"/>
    <w:rsid w:val="00442811"/>
    <w:rsid w:val="00444071"/>
    <w:rsid w:val="00444140"/>
    <w:rsid w:val="00445470"/>
    <w:rsid w:val="0044581A"/>
    <w:rsid w:val="00446B6F"/>
    <w:rsid w:val="00454358"/>
    <w:rsid w:val="004567F7"/>
    <w:rsid w:val="00456FED"/>
    <w:rsid w:val="004575A7"/>
    <w:rsid w:val="00462F91"/>
    <w:rsid w:val="00464672"/>
    <w:rsid w:val="004676E7"/>
    <w:rsid w:val="00476369"/>
    <w:rsid w:val="00483D32"/>
    <w:rsid w:val="00485112"/>
    <w:rsid w:val="00486068"/>
    <w:rsid w:val="00492802"/>
    <w:rsid w:val="00492CF5"/>
    <w:rsid w:val="00495AB3"/>
    <w:rsid w:val="004A0FFE"/>
    <w:rsid w:val="004A146D"/>
    <w:rsid w:val="004A1A44"/>
    <w:rsid w:val="004A6483"/>
    <w:rsid w:val="004B0A8A"/>
    <w:rsid w:val="004B7C8A"/>
    <w:rsid w:val="004C1296"/>
    <w:rsid w:val="004C2150"/>
    <w:rsid w:val="004C21A3"/>
    <w:rsid w:val="004C5766"/>
    <w:rsid w:val="004C740D"/>
    <w:rsid w:val="004C78CF"/>
    <w:rsid w:val="004C7BCE"/>
    <w:rsid w:val="004D51EA"/>
    <w:rsid w:val="004D66EF"/>
    <w:rsid w:val="004E16C6"/>
    <w:rsid w:val="004E1EFB"/>
    <w:rsid w:val="004E2B01"/>
    <w:rsid w:val="004E700C"/>
    <w:rsid w:val="004E70EC"/>
    <w:rsid w:val="004F1994"/>
    <w:rsid w:val="004F29C6"/>
    <w:rsid w:val="004F42CF"/>
    <w:rsid w:val="004F49FE"/>
    <w:rsid w:val="0050014A"/>
    <w:rsid w:val="005025DC"/>
    <w:rsid w:val="005029BA"/>
    <w:rsid w:val="00506E7E"/>
    <w:rsid w:val="00507697"/>
    <w:rsid w:val="0050799D"/>
    <w:rsid w:val="00507D18"/>
    <w:rsid w:val="00511BBA"/>
    <w:rsid w:val="00513552"/>
    <w:rsid w:val="0051385C"/>
    <w:rsid w:val="00516238"/>
    <w:rsid w:val="00517BD3"/>
    <w:rsid w:val="005211A9"/>
    <w:rsid w:val="00523FA7"/>
    <w:rsid w:val="00531D50"/>
    <w:rsid w:val="00532FC0"/>
    <w:rsid w:val="00535E14"/>
    <w:rsid w:val="00536F0C"/>
    <w:rsid w:val="005371BC"/>
    <w:rsid w:val="00540600"/>
    <w:rsid w:val="00540F03"/>
    <w:rsid w:val="00552B9C"/>
    <w:rsid w:val="005537AD"/>
    <w:rsid w:val="00554256"/>
    <w:rsid w:val="00554DE6"/>
    <w:rsid w:val="00560740"/>
    <w:rsid w:val="00561989"/>
    <w:rsid w:val="0056433A"/>
    <w:rsid w:val="00567FA4"/>
    <w:rsid w:val="00571EA4"/>
    <w:rsid w:val="00572A96"/>
    <w:rsid w:val="00573A0E"/>
    <w:rsid w:val="005770EF"/>
    <w:rsid w:val="005834FF"/>
    <w:rsid w:val="00584AB7"/>
    <w:rsid w:val="00584AD9"/>
    <w:rsid w:val="0058740E"/>
    <w:rsid w:val="0058742E"/>
    <w:rsid w:val="00587E61"/>
    <w:rsid w:val="00591F25"/>
    <w:rsid w:val="00594655"/>
    <w:rsid w:val="00594980"/>
    <w:rsid w:val="005975A7"/>
    <w:rsid w:val="005A1DDD"/>
    <w:rsid w:val="005A3C79"/>
    <w:rsid w:val="005A6A3C"/>
    <w:rsid w:val="005B215E"/>
    <w:rsid w:val="005B3F18"/>
    <w:rsid w:val="005B59B9"/>
    <w:rsid w:val="005C035B"/>
    <w:rsid w:val="005C3642"/>
    <w:rsid w:val="005C3EE7"/>
    <w:rsid w:val="005C6292"/>
    <w:rsid w:val="005D3DB5"/>
    <w:rsid w:val="005D4C13"/>
    <w:rsid w:val="005D72C0"/>
    <w:rsid w:val="005E0BF3"/>
    <w:rsid w:val="005E4560"/>
    <w:rsid w:val="005E6114"/>
    <w:rsid w:val="005E667E"/>
    <w:rsid w:val="005E6DD6"/>
    <w:rsid w:val="005F4243"/>
    <w:rsid w:val="00600AE9"/>
    <w:rsid w:val="00601453"/>
    <w:rsid w:val="00603CC2"/>
    <w:rsid w:val="006065BC"/>
    <w:rsid w:val="00607E01"/>
    <w:rsid w:val="006115B3"/>
    <w:rsid w:val="00612546"/>
    <w:rsid w:val="00615D95"/>
    <w:rsid w:val="00617B67"/>
    <w:rsid w:val="00624652"/>
    <w:rsid w:val="00626E73"/>
    <w:rsid w:val="00627194"/>
    <w:rsid w:val="006301E5"/>
    <w:rsid w:val="0063162A"/>
    <w:rsid w:val="0063407E"/>
    <w:rsid w:val="0064381B"/>
    <w:rsid w:val="00650CB6"/>
    <w:rsid w:val="0065433D"/>
    <w:rsid w:val="00654BC1"/>
    <w:rsid w:val="00660019"/>
    <w:rsid w:val="006601F9"/>
    <w:rsid w:val="006607F3"/>
    <w:rsid w:val="00661568"/>
    <w:rsid w:val="0066294E"/>
    <w:rsid w:val="00664790"/>
    <w:rsid w:val="00672DD6"/>
    <w:rsid w:val="00673BA7"/>
    <w:rsid w:val="00681EEA"/>
    <w:rsid w:val="00685382"/>
    <w:rsid w:val="00686DFB"/>
    <w:rsid w:val="00687DDE"/>
    <w:rsid w:val="0069622A"/>
    <w:rsid w:val="00696CE0"/>
    <w:rsid w:val="006A205F"/>
    <w:rsid w:val="006A2083"/>
    <w:rsid w:val="006A4462"/>
    <w:rsid w:val="006A5DBA"/>
    <w:rsid w:val="006B0CF0"/>
    <w:rsid w:val="006B1AF3"/>
    <w:rsid w:val="006B3C77"/>
    <w:rsid w:val="006B6373"/>
    <w:rsid w:val="006B705E"/>
    <w:rsid w:val="006B712B"/>
    <w:rsid w:val="006C1CB9"/>
    <w:rsid w:val="006C22F8"/>
    <w:rsid w:val="006C3ADF"/>
    <w:rsid w:val="006D01AC"/>
    <w:rsid w:val="006D1D7C"/>
    <w:rsid w:val="006D4A16"/>
    <w:rsid w:val="006D4DAC"/>
    <w:rsid w:val="006D5A74"/>
    <w:rsid w:val="006E19A1"/>
    <w:rsid w:val="006E4ABA"/>
    <w:rsid w:val="006E6B4E"/>
    <w:rsid w:val="006E73FB"/>
    <w:rsid w:val="006F0187"/>
    <w:rsid w:val="006F681D"/>
    <w:rsid w:val="007018DE"/>
    <w:rsid w:val="00701ED7"/>
    <w:rsid w:val="00703662"/>
    <w:rsid w:val="00705A06"/>
    <w:rsid w:val="00707B83"/>
    <w:rsid w:val="00714490"/>
    <w:rsid w:val="00715F27"/>
    <w:rsid w:val="00722FD4"/>
    <w:rsid w:val="00725AFB"/>
    <w:rsid w:val="00730165"/>
    <w:rsid w:val="007306E2"/>
    <w:rsid w:val="00735534"/>
    <w:rsid w:val="00735FE9"/>
    <w:rsid w:val="00737C28"/>
    <w:rsid w:val="00740BE5"/>
    <w:rsid w:val="00742CF3"/>
    <w:rsid w:val="00743EB4"/>
    <w:rsid w:val="007457FD"/>
    <w:rsid w:val="007524C7"/>
    <w:rsid w:val="007565EC"/>
    <w:rsid w:val="00757905"/>
    <w:rsid w:val="00761BC2"/>
    <w:rsid w:val="007640D0"/>
    <w:rsid w:val="00773565"/>
    <w:rsid w:val="00780161"/>
    <w:rsid w:val="00780FBB"/>
    <w:rsid w:val="00781957"/>
    <w:rsid w:val="00781E1F"/>
    <w:rsid w:val="0078461E"/>
    <w:rsid w:val="0078747B"/>
    <w:rsid w:val="00792D7B"/>
    <w:rsid w:val="00797E8C"/>
    <w:rsid w:val="007A1FB1"/>
    <w:rsid w:val="007A39B3"/>
    <w:rsid w:val="007A41CF"/>
    <w:rsid w:val="007A4389"/>
    <w:rsid w:val="007A4B88"/>
    <w:rsid w:val="007A6A46"/>
    <w:rsid w:val="007B04E4"/>
    <w:rsid w:val="007B19EF"/>
    <w:rsid w:val="007B303B"/>
    <w:rsid w:val="007B597C"/>
    <w:rsid w:val="007C0D83"/>
    <w:rsid w:val="007C3C82"/>
    <w:rsid w:val="007C6E62"/>
    <w:rsid w:val="007C7C2D"/>
    <w:rsid w:val="007D25A7"/>
    <w:rsid w:val="007D328B"/>
    <w:rsid w:val="007D6693"/>
    <w:rsid w:val="007D698F"/>
    <w:rsid w:val="007D6E95"/>
    <w:rsid w:val="007D6F69"/>
    <w:rsid w:val="007D79D0"/>
    <w:rsid w:val="007E1886"/>
    <w:rsid w:val="007E230B"/>
    <w:rsid w:val="007E37CB"/>
    <w:rsid w:val="007E3AD2"/>
    <w:rsid w:val="007E5925"/>
    <w:rsid w:val="00801334"/>
    <w:rsid w:val="00803ABD"/>
    <w:rsid w:val="008049DD"/>
    <w:rsid w:val="00810B59"/>
    <w:rsid w:val="0081532D"/>
    <w:rsid w:val="00826764"/>
    <w:rsid w:val="008303F7"/>
    <w:rsid w:val="008314F2"/>
    <w:rsid w:val="00834D8F"/>
    <w:rsid w:val="00834DD0"/>
    <w:rsid w:val="00836956"/>
    <w:rsid w:val="00836C22"/>
    <w:rsid w:val="0083740C"/>
    <w:rsid w:val="00843206"/>
    <w:rsid w:val="00843A13"/>
    <w:rsid w:val="00845DBE"/>
    <w:rsid w:val="008464CE"/>
    <w:rsid w:val="00853AF6"/>
    <w:rsid w:val="0085476A"/>
    <w:rsid w:val="00854D3F"/>
    <w:rsid w:val="0085555D"/>
    <w:rsid w:val="0086154F"/>
    <w:rsid w:val="00861581"/>
    <w:rsid w:val="0086170E"/>
    <w:rsid w:val="00861E45"/>
    <w:rsid w:val="00863929"/>
    <w:rsid w:val="008725D4"/>
    <w:rsid w:val="008776FA"/>
    <w:rsid w:val="00883295"/>
    <w:rsid w:val="00887285"/>
    <w:rsid w:val="008924E2"/>
    <w:rsid w:val="00892744"/>
    <w:rsid w:val="00892AFE"/>
    <w:rsid w:val="00892B1C"/>
    <w:rsid w:val="00893AC1"/>
    <w:rsid w:val="0089497B"/>
    <w:rsid w:val="00894A42"/>
    <w:rsid w:val="008956E7"/>
    <w:rsid w:val="00897307"/>
    <w:rsid w:val="00897756"/>
    <w:rsid w:val="008A256A"/>
    <w:rsid w:val="008A62A1"/>
    <w:rsid w:val="008A7E48"/>
    <w:rsid w:val="008B468E"/>
    <w:rsid w:val="008C097E"/>
    <w:rsid w:val="008C24D6"/>
    <w:rsid w:val="008C29E3"/>
    <w:rsid w:val="008C34BC"/>
    <w:rsid w:val="008C68A4"/>
    <w:rsid w:val="008D1120"/>
    <w:rsid w:val="008D24ED"/>
    <w:rsid w:val="008D2C5C"/>
    <w:rsid w:val="008D4391"/>
    <w:rsid w:val="008D4648"/>
    <w:rsid w:val="008D6F20"/>
    <w:rsid w:val="008E3503"/>
    <w:rsid w:val="008E4E66"/>
    <w:rsid w:val="008F07BD"/>
    <w:rsid w:val="008F4127"/>
    <w:rsid w:val="008F53F9"/>
    <w:rsid w:val="00900A54"/>
    <w:rsid w:val="00900CC4"/>
    <w:rsid w:val="009045B0"/>
    <w:rsid w:val="009065E0"/>
    <w:rsid w:val="00906D3D"/>
    <w:rsid w:val="0091039D"/>
    <w:rsid w:val="009119F4"/>
    <w:rsid w:val="00913970"/>
    <w:rsid w:val="009175CB"/>
    <w:rsid w:val="00917EEB"/>
    <w:rsid w:val="0092369A"/>
    <w:rsid w:val="009244F2"/>
    <w:rsid w:val="009315E3"/>
    <w:rsid w:val="00933C04"/>
    <w:rsid w:val="00936D0A"/>
    <w:rsid w:val="009400FC"/>
    <w:rsid w:val="009429C2"/>
    <w:rsid w:val="00944B18"/>
    <w:rsid w:val="00947E54"/>
    <w:rsid w:val="00950632"/>
    <w:rsid w:val="009526F7"/>
    <w:rsid w:val="00962208"/>
    <w:rsid w:val="009622DB"/>
    <w:rsid w:val="0096635E"/>
    <w:rsid w:val="0097018F"/>
    <w:rsid w:val="00973BDF"/>
    <w:rsid w:val="00974D27"/>
    <w:rsid w:val="00977140"/>
    <w:rsid w:val="009816DD"/>
    <w:rsid w:val="009836CE"/>
    <w:rsid w:val="00985B14"/>
    <w:rsid w:val="00985B1A"/>
    <w:rsid w:val="00986FB2"/>
    <w:rsid w:val="00987451"/>
    <w:rsid w:val="0099403B"/>
    <w:rsid w:val="00996F6E"/>
    <w:rsid w:val="009A1BEE"/>
    <w:rsid w:val="009A79E6"/>
    <w:rsid w:val="009A7FC3"/>
    <w:rsid w:val="009B3215"/>
    <w:rsid w:val="009B43A7"/>
    <w:rsid w:val="009B4573"/>
    <w:rsid w:val="009B48E0"/>
    <w:rsid w:val="009B7014"/>
    <w:rsid w:val="009C1842"/>
    <w:rsid w:val="009C7840"/>
    <w:rsid w:val="009C7DAA"/>
    <w:rsid w:val="009D4463"/>
    <w:rsid w:val="009D5B60"/>
    <w:rsid w:val="009D77B8"/>
    <w:rsid w:val="009E31BF"/>
    <w:rsid w:val="009E41C1"/>
    <w:rsid w:val="009E77F5"/>
    <w:rsid w:val="009F060E"/>
    <w:rsid w:val="009F29B7"/>
    <w:rsid w:val="00A03F7E"/>
    <w:rsid w:val="00A04ECB"/>
    <w:rsid w:val="00A06B22"/>
    <w:rsid w:val="00A07265"/>
    <w:rsid w:val="00A12C85"/>
    <w:rsid w:val="00A12F52"/>
    <w:rsid w:val="00A157B8"/>
    <w:rsid w:val="00A17121"/>
    <w:rsid w:val="00A23C4B"/>
    <w:rsid w:val="00A24759"/>
    <w:rsid w:val="00A25768"/>
    <w:rsid w:val="00A25C40"/>
    <w:rsid w:val="00A26125"/>
    <w:rsid w:val="00A30631"/>
    <w:rsid w:val="00A3067C"/>
    <w:rsid w:val="00A313BB"/>
    <w:rsid w:val="00A32EB4"/>
    <w:rsid w:val="00A32FAB"/>
    <w:rsid w:val="00A33052"/>
    <w:rsid w:val="00A34002"/>
    <w:rsid w:val="00A3523F"/>
    <w:rsid w:val="00A44CD8"/>
    <w:rsid w:val="00A46CF2"/>
    <w:rsid w:val="00A51374"/>
    <w:rsid w:val="00A53255"/>
    <w:rsid w:val="00A56242"/>
    <w:rsid w:val="00A56C06"/>
    <w:rsid w:val="00A57CAE"/>
    <w:rsid w:val="00A604EE"/>
    <w:rsid w:val="00A6122B"/>
    <w:rsid w:val="00A613DA"/>
    <w:rsid w:val="00A618EC"/>
    <w:rsid w:val="00A62BB6"/>
    <w:rsid w:val="00A65542"/>
    <w:rsid w:val="00A67903"/>
    <w:rsid w:val="00A7086E"/>
    <w:rsid w:val="00A70A5A"/>
    <w:rsid w:val="00A74752"/>
    <w:rsid w:val="00A751EB"/>
    <w:rsid w:val="00A8168C"/>
    <w:rsid w:val="00A840C0"/>
    <w:rsid w:val="00A92EAA"/>
    <w:rsid w:val="00A96021"/>
    <w:rsid w:val="00A967C1"/>
    <w:rsid w:val="00A96C2C"/>
    <w:rsid w:val="00A977F3"/>
    <w:rsid w:val="00AA1C65"/>
    <w:rsid w:val="00AA62AF"/>
    <w:rsid w:val="00AA6BFA"/>
    <w:rsid w:val="00AB3CFF"/>
    <w:rsid w:val="00AB5974"/>
    <w:rsid w:val="00AB69EF"/>
    <w:rsid w:val="00AB7922"/>
    <w:rsid w:val="00AC5D45"/>
    <w:rsid w:val="00AC6A9F"/>
    <w:rsid w:val="00AD1FB9"/>
    <w:rsid w:val="00AE1A4A"/>
    <w:rsid w:val="00AF119E"/>
    <w:rsid w:val="00AF51E0"/>
    <w:rsid w:val="00B02BB8"/>
    <w:rsid w:val="00B0387E"/>
    <w:rsid w:val="00B05166"/>
    <w:rsid w:val="00B07408"/>
    <w:rsid w:val="00B12C7B"/>
    <w:rsid w:val="00B160BC"/>
    <w:rsid w:val="00B17BB0"/>
    <w:rsid w:val="00B24152"/>
    <w:rsid w:val="00B24A78"/>
    <w:rsid w:val="00B27F46"/>
    <w:rsid w:val="00B338F4"/>
    <w:rsid w:val="00B35A0C"/>
    <w:rsid w:val="00B368DD"/>
    <w:rsid w:val="00B42CFC"/>
    <w:rsid w:val="00B4452E"/>
    <w:rsid w:val="00B458D6"/>
    <w:rsid w:val="00B45BE4"/>
    <w:rsid w:val="00B50227"/>
    <w:rsid w:val="00B52104"/>
    <w:rsid w:val="00B542BD"/>
    <w:rsid w:val="00B57447"/>
    <w:rsid w:val="00B61093"/>
    <w:rsid w:val="00B74350"/>
    <w:rsid w:val="00B7470A"/>
    <w:rsid w:val="00B82021"/>
    <w:rsid w:val="00B8525B"/>
    <w:rsid w:val="00B855A8"/>
    <w:rsid w:val="00B85A27"/>
    <w:rsid w:val="00B92122"/>
    <w:rsid w:val="00B94AF6"/>
    <w:rsid w:val="00BA0764"/>
    <w:rsid w:val="00BA11B8"/>
    <w:rsid w:val="00BA2A34"/>
    <w:rsid w:val="00BA2CFE"/>
    <w:rsid w:val="00BB1235"/>
    <w:rsid w:val="00BC3E2C"/>
    <w:rsid w:val="00BD00E6"/>
    <w:rsid w:val="00BD0608"/>
    <w:rsid w:val="00BD65DA"/>
    <w:rsid w:val="00BE1029"/>
    <w:rsid w:val="00BE242C"/>
    <w:rsid w:val="00BE51CA"/>
    <w:rsid w:val="00BE63B8"/>
    <w:rsid w:val="00BE7732"/>
    <w:rsid w:val="00BF1674"/>
    <w:rsid w:val="00BF22D1"/>
    <w:rsid w:val="00BF4A44"/>
    <w:rsid w:val="00BF4C71"/>
    <w:rsid w:val="00C0024B"/>
    <w:rsid w:val="00C04391"/>
    <w:rsid w:val="00C1081E"/>
    <w:rsid w:val="00C136E2"/>
    <w:rsid w:val="00C27423"/>
    <w:rsid w:val="00C30DFF"/>
    <w:rsid w:val="00C339FC"/>
    <w:rsid w:val="00C3651C"/>
    <w:rsid w:val="00C36FF7"/>
    <w:rsid w:val="00C37E90"/>
    <w:rsid w:val="00C427AA"/>
    <w:rsid w:val="00C4285A"/>
    <w:rsid w:val="00C4501A"/>
    <w:rsid w:val="00C52204"/>
    <w:rsid w:val="00C54438"/>
    <w:rsid w:val="00C55D0B"/>
    <w:rsid w:val="00C56455"/>
    <w:rsid w:val="00C6052C"/>
    <w:rsid w:val="00C6086F"/>
    <w:rsid w:val="00C6702C"/>
    <w:rsid w:val="00C75054"/>
    <w:rsid w:val="00C772F5"/>
    <w:rsid w:val="00C800CA"/>
    <w:rsid w:val="00C80DD4"/>
    <w:rsid w:val="00C8215F"/>
    <w:rsid w:val="00C907FF"/>
    <w:rsid w:val="00C90A59"/>
    <w:rsid w:val="00C91EED"/>
    <w:rsid w:val="00C936E9"/>
    <w:rsid w:val="00CA2D7E"/>
    <w:rsid w:val="00CA3D39"/>
    <w:rsid w:val="00CA795A"/>
    <w:rsid w:val="00CB01A9"/>
    <w:rsid w:val="00CB1CFD"/>
    <w:rsid w:val="00CB506E"/>
    <w:rsid w:val="00CC70C5"/>
    <w:rsid w:val="00CD2224"/>
    <w:rsid w:val="00CD2BDE"/>
    <w:rsid w:val="00CD409F"/>
    <w:rsid w:val="00CD48B3"/>
    <w:rsid w:val="00CD73B1"/>
    <w:rsid w:val="00CE2F76"/>
    <w:rsid w:val="00CE4DB3"/>
    <w:rsid w:val="00D03E2A"/>
    <w:rsid w:val="00D066AA"/>
    <w:rsid w:val="00D11EAA"/>
    <w:rsid w:val="00D13897"/>
    <w:rsid w:val="00D15C6D"/>
    <w:rsid w:val="00D2106B"/>
    <w:rsid w:val="00D26574"/>
    <w:rsid w:val="00D2799D"/>
    <w:rsid w:val="00D30DFB"/>
    <w:rsid w:val="00D31B08"/>
    <w:rsid w:val="00D31B4D"/>
    <w:rsid w:val="00D32C69"/>
    <w:rsid w:val="00D34100"/>
    <w:rsid w:val="00D41A29"/>
    <w:rsid w:val="00D42207"/>
    <w:rsid w:val="00D46B1D"/>
    <w:rsid w:val="00D508F1"/>
    <w:rsid w:val="00D5096C"/>
    <w:rsid w:val="00D520F8"/>
    <w:rsid w:val="00D658FD"/>
    <w:rsid w:val="00D67907"/>
    <w:rsid w:val="00D72B4C"/>
    <w:rsid w:val="00D74C9C"/>
    <w:rsid w:val="00D75A9D"/>
    <w:rsid w:val="00D771B3"/>
    <w:rsid w:val="00D858E0"/>
    <w:rsid w:val="00D91D3D"/>
    <w:rsid w:val="00D92013"/>
    <w:rsid w:val="00D92CF9"/>
    <w:rsid w:val="00D9341D"/>
    <w:rsid w:val="00D9381C"/>
    <w:rsid w:val="00D93B17"/>
    <w:rsid w:val="00D93CE9"/>
    <w:rsid w:val="00D93DCC"/>
    <w:rsid w:val="00DA0D71"/>
    <w:rsid w:val="00DA29BC"/>
    <w:rsid w:val="00DB1B3D"/>
    <w:rsid w:val="00DB371A"/>
    <w:rsid w:val="00DB448A"/>
    <w:rsid w:val="00DB48E8"/>
    <w:rsid w:val="00DC0BEF"/>
    <w:rsid w:val="00DC34D6"/>
    <w:rsid w:val="00DC5822"/>
    <w:rsid w:val="00DC64DA"/>
    <w:rsid w:val="00DC7FB7"/>
    <w:rsid w:val="00DD1029"/>
    <w:rsid w:val="00DD4A10"/>
    <w:rsid w:val="00DD638F"/>
    <w:rsid w:val="00DD649A"/>
    <w:rsid w:val="00DD6B15"/>
    <w:rsid w:val="00DD7BA1"/>
    <w:rsid w:val="00DE09DF"/>
    <w:rsid w:val="00DF44CB"/>
    <w:rsid w:val="00DF4DBF"/>
    <w:rsid w:val="00E05FC7"/>
    <w:rsid w:val="00E062B6"/>
    <w:rsid w:val="00E129F7"/>
    <w:rsid w:val="00E12BB4"/>
    <w:rsid w:val="00E13720"/>
    <w:rsid w:val="00E16B07"/>
    <w:rsid w:val="00E2314A"/>
    <w:rsid w:val="00E301CA"/>
    <w:rsid w:val="00E32949"/>
    <w:rsid w:val="00E34CD9"/>
    <w:rsid w:val="00E34F53"/>
    <w:rsid w:val="00E363F0"/>
    <w:rsid w:val="00E46192"/>
    <w:rsid w:val="00E46C41"/>
    <w:rsid w:val="00E51387"/>
    <w:rsid w:val="00E55BE8"/>
    <w:rsid w:val="00E571AE"/>
    <w:rsid w:val="00E63A8B"/>
    <w:rsid w:val="00E65BA8"/>
    <w:rsid w:val="00E701A8"/>
    <w:rsid w:val="00E70301"/>
    <w:rsid w:val="00E76F85"/>
    <w:rsid w:val="00E80ACE"/>
    <w:rsid w:val="00E83C54"/>
    <w:rsid w:val="00E83DB3"/>
    <w:rsid w:val="00E84B01"/>
    <w:rsid w:val="00E87014"/>
    <w:rsid w:val="00E87593"/>
    <w:rsid w:val="00E908F9"/>
    <w:rsid w:val="00E91F13"/>
    <w:rsid w:val="00EA05E7"/>
    <w:rsid w:val="00EA1ABA"/>
    <w:rsid w:val="00EA3709"/>
    <w:rsid w:val="00EA788D"/>
    <w:rsid w:val="00EB13D2"/>
    <w:rsid w:val="00EB5082"/>
    <w:rsid w:val="00EB598C"/>
    <w:rsid w:val="00EB5BF9"/>
    <w:rsid w:val="00EB5EEB"/>
    <w:rsid w:val="00EC07AA"/>
    <w:rsid w:val="00EC0F85"/>
    <w:rsid w:val="00EC1DD1"/>
    <w:rsid w:val="00ED22B3"/>
    <w:rsid w:val="00ED2AAA"/>
    <w:rsid w:val="00ED3252"/>
    <w:rsid w:val="00ED3DA4"/>
    <w:rsid w:val="00ED4527"/>
    <w:rsid w:val="00ED6F11"/>
    <w:rsid w:val="00EE3301"/>
    <w:rsid w:val="00EE4428"/>
    <w:rsid w:val="00EE786D"/>
    <w:rsid w:val="00EF08DC"/>
    <w:rsid w:val="00EF26E0"/>
    <w:rsid w:val="00F00936"/>
    <w:rsid w:val="00F00C51"/>
    <w:rsid w:val="00F03D09"/>
    <w:rsid w:val="00F04201"/>
    <w:rsid w:val="00F04EDA"/>
    <w:rsid w:val="00F07E30"/>
    <w:rsid w:val="00F15F12"/>
    <w:rsid w:val="00F21475"/>
    <w:rsid w:val="00F257AE"/>
    <w:rsid w:val="00F26FCA"/>
    <w:rsid w:val="00F33FE6"/>
    <w:rsid w:val="00F35A5B"/>
    <w:rsid w:val="00F35C2C"/>
    <w:rsid w:val="00F37410"/>
    <w:rsid w:val="00F37675"/>
    <w:rsid w:val="00F41028"/>
    <w:rsid w:val="00F4345F"/>
    <w:rsid w:val="00F43EFA"/>
    <w:rsid w:val="00F452E0"/>
    <w:rsid w:val="00F47C44"/>
    <w:rsid w:val="00F530D0"/>
    <w:rsid w:val="00F53926"/>
    <w:rsid w:val="00F541FF"/>
    <w:rsid w:val="00F56FB1"/>
    <w:rsid w:val="00F62DC2"/>
    <w:rsid w:val="00F62E16"/>
    <w:rsid w:val="00F636E3"/>
    <w:rsid w:val="00F66672"/>
    <w:rsid w:val="00F66C04"/>
    <w:rsid w:val="00F66D5C"/>
    <w:rsid w:val="00F745B0"/>
    <w:rsid w:val="00F91F28"/>
    <w:rsid w:val="00F92135"/>
    <w:rsid w:val="00F978D1"/>
    <w:rsid w:val="00FA2576"/>
    <w:rsid w:val="00FA2D74"/>
    <w:rsid w:val="00FA373D"/>
    <w:rsid w:val="00FA5BC2"/>
    <w:rsid w:val="00FA6BBE"/>
    <w:rsid w:val="00FA7577"/>
    <w:rsid w:val="00FA760F"/>
    <w:rsid w:val="00FB0E3B"/>
    <w:rsid w:val="00FB171B"/>
    <w:rsid w:val="00FB4415"/>
    <w:rsid w:val="00FB6A00"/>
    <w:rsid w:val="00FC0984"/>
    <w:rsid w:val="00FC2605"/>
    <w:rsid w:val="00FC299F"/>
    <w:rsid w:val="00FC4598"/>
    <w:rsid w:val="00FC581D"/>
    <w:rsid w:val="00FC5A73"/>
    <w:rsid w:val="00FC6B3F"/>
    <w:rsid w:val="00FD0C18"/>
    <w:rsid w:val="00FD192F"/>
    <w:rsid w:val="00FD713A"/>
    <w:rsid w:val="00FE26A6"/>
    <w:rsid w:val="00FE28FB"/>
    <w:rsid w:val="00FE5AD3"/>
    <w:rsid w:val="00FF15A1"/>
    <w:rsid w:val="00FF1B27"/>
    <w:rsid w:val="03070C9C"/>
    <w:rsid w:val="095351D1"/>
    <w:rsid w:val="09A7E7DF"/>
    <w:rsid w:val="09A8DE42"/>
    <w:rsid w:val="0E7777A0"/>
    <w:rsid w:val="0F556E90"/>
    <w:rsid w:val="13676E73"/>
    <w:rsid w:val="15EEDE0E"/>
    <w:rsid w:val="1664F42A"/>
    <w:rsid w:val="1698AB55"/>
    <w:rsid w:val="1919DB6D"/>
    <w:rsid w:val="1D0484E8"/>
    <w:rsid w:val="1DD085BF"/>
    <w:rsid w:val="242A054C"/>
    <w:rsid w:val="249C87C9"/>
    <w:rsid w:val="28C8767F"/>
    <w:rsid w:val="2B5B186E"/>
    <w:rsid w:val="308FE9D5"/>
    <w:rsid w:val="30A05809"/>
    <w:rsid w:val="388A959E"/>
    <w:rsid w:val="3AE78B9E"/>
    <w:rsid w:val="3CC96CE3"/>
    <w:rsid w:val="422B7835"/>
    <w:rsid w:val="4353F0EA"/>
    <w:rsid w:val="4C196404"/>
    <w:rsid w:val="4CAA9A6C"/>
    <w:rsid w:val="4D231C7E"/>
    <w:rsid w:val="4D68D18F"/>
    <w:rsid w:val="50F90C02"/>
    <w:rsid w:val="5119DBB7"/>
    <w:rsid w:val="52C84BB2"/>
    <w:rsid w:val="52EF1A6E"/>
    <w:rsid w:val="5444C2EF"/>
    <w:rsid w:val="5750353A"/>
    <w:rsid w:val="5A492538"/>
    <w:rsid w:val="5F8815ED"/>
    <w:rsid w:val="6195A809"/>
    <w:rsid w:val="63A95ADE"/>
    <w:rsid w:val="64359C04"/>
    <w:rsid w:val="644D0E93"/>
    <w:rsid w:val="68B656F7"/>
    <w:rsid w:val="6F96C1E8"/>
    <w:rsid w:val="6FB7D41C"/>
    <w:rsid w:val="72417D97"/>
    <w:rsid w:val="750B406D"/>
    <w:rsid w:val="788483B9"/>
    <w:rsid w:val="7B5C27A3"/>
    <w:rsid w:val="7D1E6BC5"/>
    <w:rsid w:val="7D95E98A"/>
    <w:rsid w:val="7EFC9D3B"/>
    <w:rsid w:val="7F45B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67C2"/>
  <w15:chartTrackingRefBased/>
  <w15:docId w15:val="{7429FFB5-7944-477F-AC7B-2EB6D320E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75910"/>
    <w:pPr>
      <w:spacing w:after="0" w:line="240" w:lineRule="auto"/>
    </w:pPr>
    <w:rPr>
      <w:rFonts w:ascii="Times New Roman" w:eastAsia="Times New Roman" w:hAnsi="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basedOn w:val="Numatytasispastraiposriftas"/>
    <w:link w:val="Sraopastraipa"/>
    <w:uiPriority w:val="34"/>
    <w:qFormat/>
    <w:locked/>
    <w:rsid w:val="00175910"/>
    <w:rPr>
      <w:rFonts w:ascii="Times New Roman" w:eastAsia="Times New Roman" w:hAnsi="Times New Roman" w:cs="Times New Roman"/>
      <w:sz w:val="24"/>
      <w:szCs w:val="24"/>
      <w:lang w:eastAsia="lt-LT"/>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Medium Grid 1 - Accent 21"/>
    <w:basedOn w:val="prastasis"/>
    <w:link w:val="SraopastraipaDiagrama"/>
    <w:uiPriority w:val="34"/>
    <w:qFormat/>
    <w:rsid w:val="00175910"/>
    <w:pPr>
      <w:ind w:left="720"/>
      <w:contextualSpacing/>
    </w:pPr>
    <w:rPr>
      <w:lang w:val="en-US"/>
    </w:rPr>
  </w:style>
  <w:style w:type="table" w:styleId="Lentelstinklelis">
    <w:name w:val="Table Grid"/>
    <w:basedOn w:val="prastojilentel"/>
    <w:uiPriority w:val="59"/>
    <w:rsid w:val="00175910"/>
    <w:pPr>
      <w:spacing w:after="0" w:line="240" w:lineRule="auto"/>
    </w:pPr>
    <w:rPr>
      <w:lang w:val="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C907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907FF"/>
    <w:rPr>
      <w:rFonts w:ascii="Segoe UI" w:eastAsia="Times New Roman" w:hAnsi="Segoe UI" w:cs="Segoe UI"/>
      <w:sz w:val="18"/>
      <w:szCs w:val="18"/>
      <w:lang w:val="lt-LT" w:eastAsia="lt-LT"/>
    </w:rPr>
  </w:style>
  <w:style w:type="character" w:styleId="Vietosrezervavimoenklotekstas">
    <w:name w:val="Placeholder Text"/>
    <w:basedOn w:val="Numatytasispastraiposriftas"/>
    <w:uiPriority w:val="99"/>
    <w:semiHidden/>
    <w:rsid w:val="003617DF"/>
    <w:rPr>
      <w:color w:val="808080"/>
    </w:rPr>
  </w:style>
  <w:style w:type="character" w:styleId="Komentaronuoroda">
    <w:name w:val="annotation reference"/>
    <w:basedOn w:val="Numatytasispastraiposriftas"/>
    <w:uiPriority w:val="99"/>
    <w:semiHidden/>
    <w:unhideWhenUsed/>
    <w:rsid w:val="003E7F9D"/>
    <w:rPr>
      <w:sz w:val="16"/>
      <w:szCs w:val="16"/>
    </w:rPr>
  </w:style>
  <w:style w:type="paragraph" w:styleId="Komentarotekstas">
    <w:name w:val="annotation text"/>
    <w:basedOn w:val="prastasis"/>
    <w:link w:val="KomentarotekstasDiagrama"/>
    <w:uiPriority w:val="99"/>
    <w:unhideWhenUsed/>
    <w:rsid w:val="003E7F9D"/>
    <w:rPr>
      <w:sz w:val="20"/>
      <w:szCs w:val="20"/>
    </w:rPr>
  </w:style>
  <w:style w:type="character" w:customStyle="1" w:styleId="KomentarotekstasDiagrama">
    <w:name w:val="Komentaro tekstas Diagrama"/>
    <w:basedOn w:val="Numatytasispastraiposriftas"/>
    <w:link w:val="Komentarotekstas"/>
    <w:uiPriority w:val="99"/>
    <w:rsid w:val="003E7F9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3E7F9D"/>
    <w:rPr>
      <w:b/>
      <w:bCs/>
    </w:rPr>
  </w:style>
  <w:style w:type="character" w:customStyle="1" w:styleId="KomentarotemaDiagrama">
    <w:name w:val="Komentaro tema Diagrama"/>
    <w:basedOn w:val="KomentarotekstasDiagrama"/>
    <w:link w:val="Komentarotema"/>
    <w:uiPriority w:val="99"/>
    <w:semiHidden/>
    <w:rsid w:val="003E7F9D"/>
    <w:rPr>
      <w:rFonts w:ascii="Times New Roman" w:eastAsia="Times New Roman" w:hAnsi="Times New Roman" w:cs="Times New Roman"/>
      <w:b/>
      <w:bCs/>
      <w:sz w:val="20"/>
      <w:szCs w:val="20"/>
      <w:lang w:val="lt-LT" w:eastAsia="lt-LT"/>
    </w:rPr>
  </w:style>
  <w:style w:type="character" w:styleId="Emfaz">
    <w:name w:val="Emphasis"/>
    <w:basedOn w:val="Numatytasispastraiposriftas"/>
    <w:uiPriority w:val="20"/>
    <w:qFormat/>
    <w:rsid w:val="0085555D"/>
    <w:rPr>
      <w:i/>
      <w:iCs/>
    </w:rPr>
  </w:style>
  <w:style w:type="character" w:styleId="Hipersaitas">
    <w:name w:val="Hyperlink"/>
    <w:basedOn w:val="Numatytasispastraiposriftas"/>
    <w:uiPriority w:val="99"/>
    <w:unhideWhenUsed/>
    <w:rsid w:val="005C3EE7"/>
    <w:rPr>
      <w:color w:val="0563C1" w:themeColor="hyperlink"/>
      <w:u w:val="single"/>
    </w:rPr>
  </w:style>
  <w:style w:type="character" w:customStyle="1" w:styleId="UnresolvedMention1">
    <w:name w:val="Unresolved Mention1"/>
    <w:basedOn w:val="Numatytasispastraiposriftas"/>
    <w:uiPriority w:val="99"/>
    <w:semiHidden/>
    <w:unhideWhenUsed/>
    <w:rsid w:val="005C3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4520423">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900674978">
      <w:bodyDiv w:val="1"/>
      <w:marLeft w:val="0"/>
      <w:marRight w:val="0"/>
      <w:marTop w:val="0"/>
      <w:marBottom w:val="0"/>
      <w:divBdr>
        <w:top w:val="none" w:sz="0" w:space="0" w:color="auto"/>
        <w:left w:val="none" w:sz="0" w:space="0" w:color="auto"/>
        <w:bottom w:val="none" w:sz="0" w:space="0" w:color="auto"/>
        <w:right w:val="none" w:sz="0" w:space="0" w:color="auto"/>
      </w:divBdr>
    </w:div>
    <w:div w:id="1031539325">
      <w:bodyDiv w:val="1"/>
      <w:marLeft w:val="0"/>
      <w:marRight w:val="0"/>
      <w:marTop w:val="0"/>
      <w:marBottom w:val="0"/>
      <w:divBdr>
        <w:top w:val="none" w:sz="0" w:space="0" w:color="auto"/>
        <w:left w:val="none" w:sz="0" w:space="0" w:color="auto"/>
        <w:bottom w:val="none" w:sz="0" w:space="0" w:color="auto"/>
        <w:right w:val="none" w:sz="0" w:space="0" w:color="auto"/>
      </w:divBdr>
    </w:div>
    <w:div w:id="2029401628">
      <w:bodyDiv w:val="1"/>
      <w:marLeft w:val="0"/>
      <w:marRight w:val="0"/>
      <w:marTop w:val="0"/>
      <w:marBottom w:val="0"/>
      <w:divBdr>
        <w:top w:val="none" w:sz="0" w:space="0" w:color="auto"/>
        <w:left w:val="none" w:sz="0" w:space="0" w:color="auto"/>
        <w:bottom w:val="none" w:sz="0" w:space="0" w:color="auto"/>
        <w:right w:val="none" w:sz="0" w:space="0" w:color="auto"/>
      </w:divBdr>
      <w:divsChild>
        <w:div w:id="201787668">
          <w:marLeft w:val="0"/>
          <w:marRight w:val="0"/>
          <w:marTop w:val="0"/>
          <w:marBottom w:val="0"/>
          <w:divBdr>
            <w:top w:val="none" w:sz="0" w:space="0" w:color="auto"/>
            <w:left w:val="none" w:sz="0" w:space="0" w:color="auto"/>
            <w:bottom w:val="none" w:sz="0" w:space="0" w:color="auto"/>
            <w:right w:val="none" w:sz="0" w:space="0" w:color="auto"/>
          </w:divBdr>
        </w:div>
        <w:div w:id="336884780">
          <w:marLeft w:val="0"/>
          <w:marRight w:val="0"/>
          <w:marTop w:val="0"/>
          <w:marBottom w:val="0"/>
          <w:divBdr>
            <w:top w:val="none" w:sz="0" w:space="0" w:color="auto"/>
            <w:left w:val="none" w:sz="0" w:space="0" w:color="auto"/>
            <w:bottom w:val="none" w:sz="0" w:space="0" w:color="auto"/>
            <w:right w:val="none" w:sz="0" w:space="0" w:color="auto"/>
          </w:divBdr>
        </w:div>
        <w:div w:id="511146950">
          <w:marLeft w:val="0"/>
          <w:marRight w:val="0"/>
          <w:marTop w:val="0"/>
          <w:marBottom w:val="0"/>
          <w:divBdr>
            <w:top w:val="none" w:sz="0" w:space="0" w:color="auto"/>
            <w:left w:val="none" w:sz="0" w:space="0" w:color="auto"/>
            <w:bottom w:val="none" w:sz="0" w:space="0" w:color="auto"/>
            <w:right w:val="none" w:sz="0" w:space="0" w:color="auto"/>
          </w:divBdr>
        </w:div>
        <w:div w:id="13409327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D39529774F9914DB255B91791E443D0" ma:contentTypeVersion="22" ma:contentTypeDescription="Kurkite naują dokumentą." ma:contentTypeScope="" ma:versionID="3982e119b03595076ab2d8a85aef004f">
  <xsd:schema xmlns:xsd="http://www.w3.org/2001/XMLSchema" xmlns:xs="http://www.w3.org/2001/XMLSchema" xmlns:p="http://schemas.microsoft.com/office/2006/metadata/properties" xmlns:ns2="9ec83aca-65a3-439e-9b36-b6394e93f32f" xmlns:ns3="7b93c6f7-d1d3-4079-b7f5-7ce3c7cbce18" targetNamespace="http://schemas.microsoft.com/office/2006/metadata/properties" ma:root="true" ma:fieldsID="53ea5f1cee3ee11c6fb1e3cf9c3e5f6b" ns2:_="" ns3:_="">
    <xsd:import namespace="9ec83aca-65a3-439e-9b36-b6394e93f32f"/>
    <xsd:import namespace="7b93c6f7-d1d3-4079-b7f5-7ce3c7cbce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KeywordTaxHTField" minOccurs="0"/>
                <xsd:element ref="ns3:TaxCatchAll" minOccurs="0"/>
                <xsd:element ref="ns2:Date"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83aca-65a3-439e-9b36-b6394e93f3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description="" ma:indexed="true"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Date" ma:index="24" nillable="true" ma:displayName="Date" ma:format="DateOnly" ma:internalName="Date">
      <xsd:simpleType>
        <xsd:restriction base="dms:DateTime"/>
      </xsd:simpleType>
    </xsd:element>
    <xsd:element name="lcf76f155ced4ddcb4097134ff3c332f" ma:index="26" nillable="true" ma:taxonomy="true" ma:internalName="lcf76f155ced4ddcb4097134ff3c332f" ma:taxonomyFieldName="MediaServiceImageTags" ma:displayName="Vaizdų žymės" ma:readOnly="false" ma:fieldId="{5cf76f15-5ced-4ddc-b409-7134ff3c332f}" ma:taxonomyMulti="true" ma:sspId="972aff57-7d51-46b1-aadd-28a37310c2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93c6f7-d1d3-4079-b7f5-7ce3c7cbce18"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Įmonės raktažodžiai" ma:fieldId="{23f27201-bee3-471e-b2e7-b64fd8b7ca38}" ma:taxonomyMulti="true" ma:sspId="972aff57-7d51-46b1-aadd-28a37310c205" ma:termSetId="00000000-0000-0000-0000-000000000000" ma:anchorId="00000000-0000-0000-0000-000000000000" ma:open="true" ma:isKeyword="true">
      <xsd:complexType>
        <xsd:sequence>
          <xsd:element ref="pc:Terms" minOccurs="0" maxOccurs="1"/>
        </xsd:sequence>
      </xsd:complexType>
    </xsd:element>
    <xsd:element name="TaxCatchAll" ma:index="23" nillable="true" ma:displayName="Taxonomy Catch All Column" ma:hidden="true" ma:list="{8909a79e-c85d-4b78-8ec9-d0d57f104992}" ma:internalName="TaxCatchAll" ma:showField="CatchAllData" ma:web="7b93c6f7-d1d3-4079-b7f5-7ce3c7cbce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b93c6f7-d1d3-4079-b7f5-7ce3c7cbce18" xsi:nil="true"/>
    <lcf76f155ced4ddcb4097134ff3c332f xmlns="9ec83aca-65a3-439e-9b36-b6394e93f32f">
      <Terms xmlns="http://schemas.microsoft.com/office/infopath/2007/PartnerControls"/>
    </lcf76f155ced4ddcb4097134ff3c332f>
    <Date xmlns="9ec83aca-65a3-439e-9b36-b6394e93f32f" xsi:nil="true"/>
    <TaxKeywordTaxHTField xmlns="7b93c6f7-d1d3-4079-b7f5-7ce3c7cbce18">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69EA75-7966-4663-9D5B-3A8B9ED1E4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83aca-65a3-439e-9b36-b6394e93f32f"/>
    <ds:schemaRef ds:uri="7b93c6f7-d1d3-4079-b7f5-7ce3c7cbc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45E238-3630-4BBD-9B05-C80586DC4925}">
  <ds:schemaRefs>
    <ds:schemaRef ds:uri="http://schemas.openxmlformats.org/officeDocument/2006/bibliography"/>
  </ds:schemaRefs>
</ds:datastoreItem>
</file>

<file path=customXml/itemProps3.xml><?xml version="1.0" encoding="utf-8"?>
<ds:datastoreItem xmlns:ds="http://schemas.openxmlformats.org/officeDocument/2006/customXml" ds:itemID="{A31CCCA0-C2DC-478A-BCEB-DF2BF85D690B}">
  <ds:schemaRefs>
    <ds:schemaRef ds:uri="http://schemas.microsoft.com/office/2006/metadata/properties"/>
    <ds:schemaRef ds:uri="http://schemas.microsoft.com/office/infopath/2007/PartnerControls"/>
    <ds:schemaRef ds:uri="7b93c6f7-d1d3-4079-b7f5-7ce3c7cbce18"/>
    <ds:schemaRef ds:uri="9ec83aca-65a3-439e-9b36-b6394e93f32f"/>
  </ds:schemaRefs>
</ds:datastoreItem>
</file>

<file path=customXml/itemProps4.xml><?xml version="1.0" encoding="utf-8"?>
<ds:datastoreItem xmlns:ds="http://schemas.openxmlformats.org/officeDocument/2006/customXml" ds:itemID="{33C8E307-65F1-42C6-AEBA-1A07399295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1278</Words>
  <Characters>9111</Characters>
  <Application>Microsoft Office Word</Application>
  <DocSecurity>0</DocSecurity>
  <Lines>191</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10307</CharactersWithSpaces>
  <SharedDoc>false</SharedDoc>
  <HLinks>
    <vt:vector size="12" baseType="variant">
      <vt:variant>
        <vt:i4>4390957</vt:i4>
      </vt:variant>
      <vt:variant>
        <vt:i4>3</vt:i4>
      </vt:variant>
      <vt:variant>
        <vt:i4>0</vt:i4>
      </vt:variant>
      <vt:variant>
        <vt:i4>5</vt:i4>
      </vt:variant>
      <vt:variant>
        <vt:lpwstr>mailto:ieva.bauziene@govilnius.lt</vt:lpwstr>
      </vt:variant>
      <vt:variant>
        <vt:lpwstr/>
      </vt:variant>
      <vt:variant>
        <vt:i4>6946880</vt:i4>
      </vt:variant>
      <vt:variant>
        <vt:i4>0</vt:i4>
      </vt:variant>
      <vt:variant>
        <vt:i4>0</vt:i4>
      </vt:variant>
      <vt:variant>
        <vt:i4>5</vt:i4>
      </vt:variant>
      <vt:variant>
        <vt:lpwstr>mailto:info@govilnius.lt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Edgaras V</dc:creator>
  <cp:keywords/>
  <dc:description/>
  <cp:lastModifiedBy>Jurgita Mikalauskienė</cp:lastModifiedBy>
  <cp:revision>2</cp:revision>
  <dcterms:created xsi:type="dcterms:W3CDTF">2026-02-18T08:21:00Z</dcterms:created>
  <dcterms:modified xsi:type="dcterms:W3CDTF">2026-02-18T08:21:00Z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0x010100CD39529774F9914DB255B91791E443D0</vt:lpwstr>
  </property>
  <property fmtid="{D5CDD505-2E9C-101B-9397-08002B2CF9AE}" pid="3" name="TaxKeyword">
    <vt:lpwstr/>
  </property>
  <property fmtid="{D5CDD505-2E9C-101B-9397-08002B2CF9AE}" pid="4" name="MediaServiceImageTags">
    <vt:lpwstr/>
  </property>
</Properties>
</file>