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Infrastruktūros valdymo agentūra</w:t>
      </w:r>
    </w:p>
    <w:p w14:paraId="216769D4" w14:textId="77777777" w:rsidR="00205AB1" w:rsidRPr="00BE4004" w:rsidRDefault="00205AB1" w:rsidP="00205AB1">
      <w:pPr>
        <w:pStyle w:val="Heading"/>
        <w:jc w:val="center"/>
        <w:rPr>
          <w:color w:val="000000" w:themeColor="text1"/>
          <w:lang w:val="lt-LT"/>
        </w:rPr>
      </w:pPr>
    </w:p>
    <w:p w14:paraId="17539C85" w14:textId="37069689" w:rsidR="00205AB1" w:rsidRPr="00397481" w:rsidRDefault="00205AB1" w:rsidP="00205AB1">
      <w:pPr>
        <w:pStyle w:val="Heading"/>
        <w:jc w:val="center"/>
        <w:rPr>
          <w:color w:val="auto"/>
          <w:lang w:val="lt-LT"/>
        </w:rPr>
      </w:pPr>
      <w:r w:rsidRPr="00397481">
        <w:rPr>
          <w:color w:val="auto"/>
          <w:lang w:val="lt-LT"/>
        </w:rPr>
        <w:t>Skelbiama apklausa (VPĮ)</w:t>
      </w:r>
    </w:p>
    <w:p w14:paraId="7DA85E20" w14:textId="77777777" w:rsidR="00205AB1" w:rsidRPr="00BE4004" w:rsidRDefault="00205AB1" w:rsidP="00205AB1">
      <w:pPr>
        <w:pStyle w:val="Heading"/>
        <w:jc w:val="center"/>
        <w:rPr>
          <w:color w:val="000000" w:themeColor="text1"/>
          <w:lang w:val="lt-LT"/>
        </w:rPr>
      </w:pPr>
    </w:p>
    <w:p w14:paraId="1FF471A5" w14:textId="612ADE1D" w:rsidR="00667D25" w:rsidRPr="00397481" w:rsidRDefault="00DF0BE2" w:rsidP="00397481">
      <w:pPr>
        <w:pStyle w:val="Body2"/>
        <w:jc w:val="center"/>
        <w:rPr>
          <w:rFonts w:eastAsia="Times New Roman" w:cs="Times New Roman"/>
          <w:b/>
          <w:color w:val="auto"/>
          <w:bdr w:val="none" w:sz="0" w:space="0" w:color="auto"/>
          <w:lang w:val="lt-LT"/>
        </w:rPr>
      </w:pPr>
      <w:r w:rsidRPr="00DF0BE2">
        <w:rPr>
          <w:rFonts w:eastAsia="Times New Roman" w:cs="Times New Roman"/>
          <w:b/>
          <w:color w:val="auto"/>
          <w:bdr w:val="none" w:sz="0" w:space="0" w:color="auto"/>
          <w:lang w:val="lt-LT"/>
        </w:rPr>
        <w:t>NEGYVENAMŲJŲ PASTATŲ DALINĖS EKSPERTIZĖS PASLAUGOS (KULTŪROS PAVELDO OBJEKTAS) MOKOMOJO</w:t>
      </w:r>
      <w:r>
        <w:rPr>
          <w:rFonts w:eastAsia="Times New Roman" w:cs="Times New Roman"/>
          <w:b/>
          <w:color w:val="auto"/>
          <w:bdr w:val="none" w:sz="0" w:space="0" w:color="auto"/>
          <w:lang w:val="lt-LT"/>
        </w:rPr>
        <w:t xml:space="preserve"> </w:t>
      </w:r>
      <w:r w:rsidRPr="00DF0BE2">
        <w:rPr>
          <w:rFonts w:eastAsia="Times New Roman" w:cs="Times New Roman"/>
          <w:b/>
          <w:color w:val="auto"/>
          <w:bdr w:val="none" w:sz="0" w:space="0" w:color="auto"/>
          <w:lang w:val="lt-LT"/>
        </w:rPr>
        <w:t>KORPUSO MARIJAMPOLĖJE, VYTAUTO G. 72, PASTATO KONSTRUKCINĖS DALIES EKSPERTIZĖ</w:t>
      </w:r>
      <w:r w:rsidRPr="00397481">
        <w:rPr>
          <w:rFonts w:eastAsia="Times New Roman" w:cs="Times New Roman"/>
          <w:b/>
          <w:color w:val="auto"/>
          <w:bdr w:val="none" w:sz="0" w:space="0" w:color="auto"/>
          <w:lang w:val="lt-LT"/>
        </w:rPr>
        <w:t>S PASLAUGA</w:t>
      </w:r>
    </w:p>
    <w:p w14:paraId="417EA19F" w14:textId="77777777" w:rsidR="00397481" w:rsidRPr="00370648" w:rsidRDefault="00397481" w:rsidP="00397481">
      <w:pPr>
        <w:pStyle w:val="Body2"/>
        <w:jc w:val="center"/>
        <w:rPr>
          <w:lang w:val="lt-LT"/>
        </w:rPr>
      </w:pPr>
    </w:p>
    <w:p w14:paraId="34AD81BC" w14:textId="6EBE3587" w:rsidR="006D7524" w:rsidRDefault="00205AB1" w:rsidP="00DF0BE2">
      <w:pPr>
        <w:pStyle w:val="Body2"/>
        <w:rPr>
          <w:highlight w:val="yellow"/>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Infrastruktūros valdymo agentūra, juridinio asmens kodas 188743887, adresas </w:t>
      </w:r>
      <w:r w:rsidR="00A263E5">
        <w:rPr>
          <w:lang w:val="lt-LT"/>
        </w:rPr>
        <w:t>Giedraičių</w:t>
      </w:r>
      <w:r w:rsidR="00A263E5" w:rsidRPr="00370648">
        <w:rPr>
          <w:lang w:val="lt-LT"/>
        </w:rPr>
        <w:t xml:space="preserve"> g. 4</w:t>
      </w:r>
      <w:r w:rsidR="00A263E5">
        <w:rPr>
          <w:lang w:val="lt-LT"/>
        </w:rPr>
        <w:t>1-101</w:t>
      </w:r>
      <w:r w:rsidR="00A263E5" w:rsidRPr="00370648">
        <w:rPr>
          <w:lang w:val="lt-LT"/>
        </w:rPr>
        <w:t>, LT-0</w:t>
      </w:r>
      <w:r w:rsidR="00A263E5">
        <w:rPr>
          <w:lang w:val="lt-LT"/>
        </w:rPr>
        <w:t>9303</w:t>
      </w:r>
      <w:r w:rsidR="00A263E5" w:rsidRPr="00370648">
        <w:rPr>
          <w:lang w:val="lt-LT"/>
        </w:rPr>
        <w:t xml:space="preserve"> Vilnius, Lietuva </w:t>
      </w:r>
      <w:r w:rsidRPr="00370648">
        <w:rPr>
          <w:lang w:val="lt-LT"/>
        </w:rPr>
        <w:t>(tolia</w:t>
      </w:r>
      <w:r w:rsidR="00ED41DD">
        <w:rPr>
          <w:lang w:val="lt-LT"/>
        </w:rPr>
        <w:t xml:space="preserve">u - perkančioji organizacija), </w:t>
      </w:r>
      <w:r w:rsidRPr="00370648">
        <w:rPr>
          <w:lang w:val="lt-LT"/>
        </w:rPr>
        <w:t xml:space="preserve">vykdydama šį viešąjį </w:t>
      </w:r>
      <w:r w:rsidRPr="00307897">
        <w:rPr>
          <w:lang w:val="lt-LT"/>
        </w:rPr>
        <w:t xml:space="preserve">pirkimą </w:t>
      </w:r>
      <w:r w:rsidRPr="00E303C7">
        <w:rPr>
          <w:color w:val="auto"/>
          <w:lang w:val="lt-LT"/>
        </w:rPr>
        <w:t>numato įsigyti</w:t>
      </w:r>
      <w:r w:rsidR="006D7524" w:rsidRPr="00E303C7">
        <w:rPr>
          <w:color w:val="auto"/>
          <w:lang w:val="lt-LT"/>
        </w:rPr>
        <w:t xml:space="preserve"> </w:t>
      </w:r>
      <w:proofErr w:type="spellStart"/>
      <w:r w:rsidR="00DF0BE2" w:rsidRPr="00DF0BE2">
        <w:rPr>
          <w:b/>
          <w:bCs/>
        </w:rPr>
        <w:t>Negyvenam</w:t>
      </w:r>
      <w:r w:rsidR="00DF0BE2" w:rsidRPr="00DF0BE2">
        <w:rPr>
          <w:rFonts w:hint="eastAsia"/>
          <w:b/>
          <w:bCs/>
        </w:rPr>
        <w:t>ų</w:t>
      </w:r>
      <w:r w:rsidR="00DF0BE2" w:rsidRPr="00DF0BE2">
        <w:rPr>
          <w:b/>
          <w:bCs/>
        </w:rPr>
        <w:t>j</w:t>
      </w:r>
      <w:r w:rsidR="00DF0BE2" w:rsidRPr="00DF0BE2">
        <w:rPr>
          <w:rFonts w:hint="eastAsia"/>
          <w:b/>
          <w:bCs/>
        </w:rPr>
        <w:t>ų</w:t>
      </w:r>
      <w:proofErr w:type="spellEnd"/>
      <w:r w:rsidR="00DF0BE2" w:rsidRPr="00DF0BE2">
        <w:rPr>
          <w:b/>
          <w:bCs/>
        </w:rPr>
        <w:t xml:space="preserve"> </w:t>
      </w:r>
      <w:proofErr w:type="spellStart"/>
      <w:r w:rsidR="00DF0BE2" w:rsidRPr="00DF0BE2">
        <w:rPr>
          <w:b/>
          <w:bCs/>
        </w:rPr>
        <w:t>pastat</w:t>
      </w:r>
      <w:r w:rsidR="00DF0BE2" w:rsidRPr="00DF0BE2">
        <w:rPr>
          <w:rFonts w:hint="eastAsia"/>
          <w:b/>
          <w:bCs/>
        </w:rPr>
        <w:t>ų</w:t>
      </w:r>
      <w:proofErr w:type="spellEnd"/>
      <w:r w:rsidR="00DF0BE2" w:rsidRPr="00DF0BE2">
        <w:rPr>
          <w:b/>
          <w:bCs/>
        </w:rPr>
        <w:t xml:space="preserve"> </w:t>
      </w:r>
      <w:proofErr w:type="spellStart"/>
      <w:r w:rsidR="00DF0BE2" w:rsidRPr="00DF0BE2">
        <w:rPr>
          <w:b/>
          <w:bCs/>
        </w:rPr>
        <w:t>dalin</w:t>
      </w:r>
      <w:r w:rsidR="00DF0BE2" w:rsidRPr="00DF0BE2">
        <w:rPr>
          <w:rFonts w:hint="eastAsia"/>
          <w:b/>
          <w:bCs/>
        </w:rPr>
        <w:t>ė</w:t>
      </w:r>
      <w:r w:rsidR="00DF0BE2" w:rsidRPr="00DF0BE2">
        <w:rPr>
          <w:b/>
          <w:bCs/>
        </w:rPr>
        <w:t>s</w:t>
      </w:r>
      <w:proofErr w:type="spellEnd"/>
      <w:r w:rsidR="00DF0BE2" w:rsidRPr="00DF0BE2">
        <w:rPr>
          <w:b/>
          <w:bCs/>
        </w:rPr>
        <w:t xml:space="preserve"> </w:t>
      </w:r>
      <w:proofErr w:type="spellStart"/>
      <w:r w:rsidR="00DF0BE2" w:rsidRPr="00DF0BE2">
        <w:rPr>
          <w:b/>
          <w:bCs/>
        </w:rPr>
        <w:t>ekspertiz</w:t>
      </w:r>
      <w:r w:rsidR="00DF0BE2" w:rsidRPr="00DF0BE2">
        <w:rPr>
          <w:rFonts w:hint="eastAsia"/>
          <w:b/>
          <w:bCs/>
        </w:rPr>
        <w:t>ė</w:t>
      </w:r>
      <w:r w:rsidR="00DF0BE2" w:rsidRPr="00DF0BE2">
        <w:rPr>
          <w:b/>
          <w:bCs/>
        </w:rPr>
        <w:t>s</w:t>
      </w:r>
      <w:proofErr w:type="spellEnd"/>
      <w:r w:rsidR="00DF0BE2" w:rsidRPr="00DF0BE2">
        <w:rPr>
          <w:b/>
          <w:bCs/>
        </w:rPr>
        <w:t xml:space="preserve"> </w:t>
      </w:r>
      <w:proofErr w:type="spellStart"/>
      <w:r w:rsidR="00DF0BE2" w:rsidRPr="00DF0BE2">
        <w:rPr>
          <w:b/>
          <w:bCs/>
        </w:rPr>
        <w:t>paslaugos</w:t>
      </w:r>
      <w:proofErr w:type="spellEnd"/>
      <w:r w:rsidR="00DF0BE2" w:rsidRPr="00DF0BE2">
        <w:rPr>
          <w:b/>
          <w:bCs/>
        </w:rPr>
        <w:t xml:space="preserve"> (</w:t>
      </w:r>
      <w:proofErr w:type="spellStart"/>
      <w:r w:rsidR="00DF0BE2" w:rsidRPr="00DF0BE2">
        <w:rPr>
          <w:b/>
          <w:bCs/>
        </w:rPr>
        <w:t>kult</w:t>
      </w:r>
      <w:r w:rsidR="00DF0BE2" w:rsidRPr="00DF0BE2">
        <w:rPr>
          <w:rFonts w:hint="eastAsia"/>
          <w:b/>
          <w:bCs/>
        </w:rPr>
        <w:t>ū</w:t>
      </w:r>
      <w:r w:rsidR="00DF0BE2" w:rsidRPr="00DF0BE2">
        <w:rPr>
          <w:b/>
          <w:bCs/>
        </w:rPr>
        <w:t>ros</w:t>
      </w:r>
      <w:proofErr w:type="spellEnd"/>
      <w:r w:rsidR="00DF0BE2" w:rsidRPr="00DF0BE2">
        <w:rPr>
          <w:b/>
          <w:bCs/>
        </w:rPr>
        <w:t xml:space="preserve"> </w:t>
      </w:r>
      <w:proofErr w:type="spellStart"/>
      <w:r w:rsidR="00DF0BE2" w:rsidRPr="00DF0BE2">
        <w:rPr>
          <w:b/>
          <w:bCs/>
        </w:rPr>
        <w:t>paveldo</w:t>
      </w:r>
      <w:proofErr w:type="spellEnd"/>
      <w:r w:rsidR="00DF0BE2" w:rsidRPr="00DF0BE2">
        <w:rPr>
          <w:b/>
          <w:bCs/>
        </w:rPr>
        <w:t xml:space="preserve"> </w:t>
      </w:r>
      <w:proofErr w:type="spellStart"/>
      <w:r w:rsidR="00DF0BE2" w:rsidRPr="00DF0BE2">
        <w:rPr>
          <w:b/>
          <w:bCs/>
        </w:rPr>
        <w:t>objektas</w:t>
      </w:r>
      <w:proofErr w:type="spellEnd"/>
      <w:r w:rsidR="00DF0BE2" w:rsidRPr="00DF0BE2">
        <w:rPr>
          <w:b/>
          <w:bCs/>
        </w:rPr>
        <w:t xml:space="preserve">) </w:t>
      </w:r>
      <w:proofErr w:type="spellStart"/>
      <w:r w:rsidR="00DF0BE2" w:rsidRPr="00DF0BE2">
        <w:rPr>
          <w:b/>
          <w:bCs/>
        </w:rPr>
        <w:t>Mokomojo</w:t>
      </w:r>
      <w:proofErr w:type="spellEnd"/>
      <w:r w:rsidR="00DF0BE2">
        <w:rPr>
          <w:b/>
          <w:bCs/>
        </w:rPr>
        <w:t xml:space="preserve"> </w:t>
      </w:r>
      <w:proofErr w:type="spellStart"/>
      <w:r w:rsidR="00DF0BE2" w:rsidRPr="00DF0BE2">
        <w:rPr>
          <w:b/>
          <w:bCs/>
          <w:color w:val="auto"/>
        </w:rPr>
        <w:t>korpuso</w:t>
      </w:r>
      <w:proofErr w:type="spellEnd"/>
      <w:r w:rsidR="00DF0BE2" w:rsidRPr="00DF0BE2">
        <w:rPr>
          <w:b/>
          <w:bCs/>
          <w:color w:val="auto"/>
        </w:rPr>
        <w:t xml:space="preserve"> </w:t>
      </w:r>
      <w:proofErr w:type="spellStart"/>
      <w:r w:rsidR="00DF0BE2" w:rsidRPr="00DF0BE2">
        <w:rPr>
          <w:b/>
          <w:bCs/>
          <w:color w:val="auto"/>
        </w:rPr>
        <w:t>Marijampol</w:t>
      </w:r>
      <w:r w:rsidR="00DF0BE2" w:rsidRPr="00DF0BE2">
        <w:rPr>
          <w:rFonts w:hint="eastAsia"/>
          <w:b/>
          <w:bCs/>
          <w:color w:val="auto"/>
        </w:rPr>
        <w:t>ė</w:t>
      </w:r>
      <w:r w:rsidR="00DF0BE2" w:rsidRPr="00DF0BE2">
        <w:rPr>
          <w:b/>
          <w:bCs/>
          <w:color w:val="auto"/>
        </w:rPr>
        <w:t>je</w:t>
      </w:r>
      <w:proofErr w:type="spellEnd"/>
      <w:r w:rsidR="00DF0BE2" w:rsidRPr="00DF0BE2">
        <w:rPr>
          <w:b/>
          <w:bCs/>
          <w:color w:val="auto"/>
        </w:rPr>
        <w:t xml:space="preserve">, </w:t>
      </w:r>
      <w:proofErr w:type="spellStart"/>
      <w:r w:rsidR="00DF0BE2" w:rsidRPr="00DF0BE2">
        <w:rPr>
          <w:b/>
          <w:bCs/>
          <w:color w:val="auto"/>
        </w:rPr>
        <w:t>Vytauto</w:t>
      </w:r>
      <w:proofErr w:type="spellEnd"/>
      <w:r w:rsidR="00DF0BE2" w:rsidRPr="00DF0BE2">
        <w:rPr>
          <w:b/>
          <w:bCs/>
          <w:color w:val="auto"/>
        </w:rPr>
        <w:t xml:space="preserve"> g. 72, </w:t>
      </w:r>
      <w:proofErr w:type="spellStart"/>
      <w:r w:rsidR="00DF0BE2" w:rsidRPr="00DF0BE2">
        <w:rPr>
          <w:b/>
          <w:bCs/>
          <w:color w:val="auto"/>
        </w:rPr>
        <w:t>pastato</w:t>
      </w:r>
      <w:proofErr w:type="spellEnd"/>
      <w:r w:rsidR="00DF0BE2" w:rsidRPr="00DF0BE2">
        <w:rPr>
          <w:b/>
          <w:bCs/>
          <w:color w:val="auto"/>
        </w:rPr>
        <w:t xml:space="preserve"> </w:t>
      </w:r>
      <w:proofErr w:type="spellStart"/>
      <w:r w:rsidR="00DF0BE2" w:rsidRPr="00DF0BE2">
        <w:rPr>
          <w:b/>
          <w:bCs/>
          <w:color w:val="auto"/>
        </w:rPr>
        <w:t>konstrukcin</w:t>
      </w:r>
      <w:r w:rsidR="00DF0BE2" w:rsidRPr="00DF0BE2">
        <w:rPr>
          <w:rFonts w:hint="eastAsia"/>
          <w:b/>
          <w:bCs/>
          <w:color w:val="auto"/>
        </w:rPr>
        <w:t>ė</w:t>
      </w:r>
      <w:r w:rsidR="00DF0BE2" w:rsidRPr="00DF0BE2">
        <w:rPr>
          <w:b/>
          <w:bCs/>
          <w:color w:val="auto"/>
        </w:rPr>
        <w:t>s</w:t>
      </w:r>
      <w:proofErr w:type="spellEnd"/>
      <w:r w:rsidR="00DF0BE2" w:rsidRPr="00DF0BE2">
        <w:rPr>
          <w:b/>
          <w:bCs/>
          <w:color w:val="auto"/>
        </w:rPr>
        <w:t xml:space="preserve"> </w:t>
      </w:r>
      <w:proofErr w:type="spellStart"/>
      <w:r w:rsidR="00DF0BE2" w:rsidRPr="00DF0BE2">
        <w:rPr>
          <w:b/>
          <w:bCs/>
          <w:color w:val="auto"/>
        </w:rPr>
        <w:t>dalies</w:t>
      </w:r>
      <w:proofErr w:type="spellEnd"/>
      <w:r w:rsidR="00DF0BE2" w:rsidRPr="00DF0BE2">
        <w:rPr>
          <w:b/>
          <w:bCs/>
          <w:color w:val="auto"/>
        </w:rPr>
        <w:t xml:space="preserve"> </w:t>
      </w:r>
      <w:proofErr w:type="spellStart"/>
      <w:r w:rsidR="00DF0BE2" w:rsidRPr="00DF0BE2">
        <w:rPr>
          <w:b/>
          <w:bCs/>
          <w:color w:val="auto"/>
        </w:rPr>
        <w:t>ekspertiz</w:t>
      </w:r>
      <w:r w:rsidR="00DF0BE2" w:rsidRPr="00DF0BE2">
        <w:rPr>
          <w:rFonts w:hint="eastAsia"/>
          <w:b/>
          <w:bCs/>
          <w:color w:val="auto"/>
        </w:rPr>
        <w:t>ė</w:t>
      </w:r>
      <w:proofErr w:type="spellEnd"/>
      <w:r w:rsidR="009C33AD" w:rsidRPr="009C33AD">
        <w:rPr>
          <w:rFonts w:cs="Times New Roman"/>
          <w:b/>
          <w:color w:val="auto"/>
          <w:lang w:val="lt-LT"/>
        </w:rPr>
        <w:t xml:space="preserve">s </w:t>
      </w:r>
      <w:r w:rsidR="00E303C7" w:rsidRPr="00E303C7">
        <w:rPr>
          <w:color w:val="auto"/>
          <w:lang w:val="lt-LT"/>
        </w:rPr>
        <w:t>išvadą</w:t>
      </w:r>
      <w:r w:rsidR="006D7524" w:rsidRPr="00E303C7">
        <w:rPr>
          <w:color w:val="auto"/>
          <w:lang w:val="lt-LT"/>
        </w:rPr>
        <w:t>.</w:t>
      </w:r>
    </w:p>
    <w:p w14:paraId="4B1A755E" w14:textId="4BECB0C9" w:rsidR="0043609D" w:rsidRDefault="00205AB1" w:rsidP="00205AB1">
      <w:pPr>
        <w:pStyle w:val="Body2"/>
        <w:rPr>
          <w:lang w:val="lt-LT"/>
        </w:rPr>
      </w:pP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w:t>
      </w:r>
      <w:r w:rsidRPr="00553286">
        <w:rPr>
          <w:lang w:val="lt-LT"/>
        </w:rPr>
        <w:t xml:space="preserve">viešųjų pirkimų įstatymu, Lietuvos Respublikos civiliniu kodeksu, kitais viešuosius pirkimus </w:t>
      </w:r>
      <w:proofErr w:type="spellStart"/>
      <w:r w:rsidRPr="00553286">
        <w:rPr>
          <w:lang w:val="lt-LT"/>
        </w:rPr>
        <w:t>reglamentuojančiais</w:t>
      </w:r>
      <w:proofErr w:type="spellEnd"/>
      <w:r w:rsidRPr="00553286">
        <w:rPr>
          <w:lang w:val="lt-LT"/>
        </w:rPr>
        <w:t xml:space="preserve"> </w:t>
      </w:r>
      <w:proofErr w:type="spellStart"/>
      <w:r w:rsidRPr="00553286">
        <w:rPr>
          <w:lang w:val="lt-LT"/>
        </w:rPr>
        <w:t>teisės</w:t>
      </w:r>
      <w:proofErr w:type="spellEnd"/>
      <w:r w:rsidRPr="00553286">
        <w:rPr>
          <w:lang w:val="lt-LT"/>
        </w:rPr>
        <w:t xml:space="preserve"> aktais bei šiomis pirkimo </w:t>
      </w:r>
      <w:proofErr w:type="spellStart"/>
      <w:r w:rsidRPr="00553286">
        <w:rPr>
          <w:lang w:val="lt-LT"/>
        </w:rPr>
        <w:t>sąlygomis</w:t>
      </w:r>
      <w:proofErr w:type="spellEnd"/>
      <w:r w:rsidRPr="00553286">
        <w:rPr>
          <w:lang w:val="lt-LT"/>
        </w:rPr>
        <w:t>.</w:t>
      </w:r>
      <w:r w:rsidRPr="00553286">
        <w:rPr>
          <w:lang w:val="lt-LT"/>
        </w:rPr>
        <w:tab/>
      </w:r>
      <w:r w:rsidRPr="00553286">
        <w:rPr>
          <w:lang w:val="lt-LT"/>
        </w:rPr>
        <w:br/>
      </w:r>
      <w:r w:rsidRPr="00553286">
        <w:rPr>
          <w:lang w:val="lt-LT"/>
        </w:rPr>
        <w:tab/>
        <w:t xml:space="preserve">1.3. Pirkimas vykdomas </w:t>
      </w:r>
      <w:r w:rsidRPr="00553286">
        <w:rPr>
          <w:color w:val="auto"/>
          <w:lang w:val="lt-LT"/>
        </w:rPr>
        <w:t xml:space="preserve">skelbiamos apklausos būdu </w:t>
      </w:r>
      <w:r w:rsidRPr="00553286">
        <w:rPr>
          <w:lang w:val="lt-LT"/>
        </w:rPr>
        <w:t>naudojantis</w:t>
      </w:r>
      <w:r w:rsidRPr="00370648">
        <w:rPr>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w:t>
      </w:r>
      <w:r w:rsidRPr="006D7524">
        <w:rPr>
          <w:lang w:val="lt-LT"/>
        </w:rPr>
        <w:t xml:space="preserve">CVP IS, pasiekiamoje adresu </w:t>
      </w:r>
      <w:hyperlink r:id="rId7" w:history="1">
        <w:r w:rsidR="0043609D" w:rsidRPr="00866C3F">
          <w:rPr>
            <w:rStyle w:val="Hyperlink"/>
            <w:lang w:val="lt-LT"/>
          </w:rPr>
          <w:t>https://viesiejipirkimai.lt</w:t>
        </w:r>
      </w:hyperlink>
      <w:r w:rsidRPr="006D7524">
        <w:rPr>
          <w:lang w:val="lt-LT"/>
        </w:rPr>
        <w:t>.</w:t>
      </w:r>
    </w:p>
    <w:p w14:paraId="53192EB6" w14:textId="77777777" w:rsidR="007B3CF7" w:rsidRDefault="00205AB1" w:rsidP="00205AB1">
      <w:pPr>
        <w:pStyle w:val="Body2"/>
        <w:rPr>
          <w:lang w:val="lt-LT"/>
        </w:rPr>
      </w:pPr>
      <w:r w:rsidRPr="00370648">
        <w:rPr>
          <w:lang w:val="lt-LT"/>
        </w:rPr>
        <w:tab/>
        <w:t>1.4. Pirkimas atliekamas laikantis lygiateisiškumo, nediskriminavimo, abipusio pripažinimo, proporcingumo ir skaidrumo principų bei konfidencialumo ir nešališkumo reikalavimų.</w:t>
      </w:r>
    </w:p>
    <w:p w14:paraId="71F01DF1" w14:textId="797EC0A6" w:rsidR="007B3CF7" w:rsidRDefault="007B3CF7" w:rsidP="007B3CF7">
      <w:pPr>
        <w:pStyle w:val="Body2"/>
        <w:ind w:firstLine="709"/>
        <w:rPr>
          <w:lang w:val="lt-LT"/>
        </w:rPr>
      </w:pPr>
      <w:r>
        <w:rPr>
          <w:lang w:val="lt-LT"/>
        </w:rPr>
        <w:t xml:space="preserve">1.5. </w:t>
      </w:r>
      <w:r w:rsidRPr="007B3CF7">
        <w:rPr>
          <w:lang w:val="lt-LT"/>
        </w:rPr>
        <w:t>Pateikiant pasiūlymą, tiekėjas patvirtina, kad sutinka su pirkimo sąlygose nustatytomis tolesnėmis pirkimo procedūromis ir būsimos sutarties sąlygomis.</w:t>
      </w:r>
    </w:p>
    <w:p w14:paraId="1709783F" w14:textId="79FD86CC" w:rsidR="00EB64ED" w:rsidRDefault="007B3CF7" w:rsidP="007B3CF7">
      <w:pPr>
        <w:pStyle w:val="Body2"/>
        <w:ind w:firstLine="709"/>
        <w:rPr>
          <w:lang w:val="lt-LT"/>
        </w:rPr>
      </w:pPr>
      <w:r>
        <w:rPr>
          <w:lang w:val="lt-LT"/>
        </w:rPr>
        <w:tab/>
        <w:t>1.6</w:t>
      </w:r>
      <w:r w:rsidR="00205AB1" w:rsidRPr="00370648">
        <w:rPr>
          <w:lang w:val="lt-LT"/>
        </w:rPr>
        <w:t xml:space="preserve">. Tiesioginį ryšį su tiekėjais </w:t>
      </w:r>
      <w:r w:rsidR="00205AB1" w:rsidRPr="00001A04">
        <w:rPr>
          <w:lang w:val="lt-LT"/>
        </w:rPr>
        <w:t xml:space="preserve">įgaliotas palaikyti perkančiosios organizacijos atstovas </w:t>
      </w:r>
      <w:r w:rsidR="00DF0BE2">
        <w:rPr>
          <w:lang w:val="lt-LT"/>
        </w:rPr>
        <w:t>Virginija Bėčienė</w:t>
      </w:r>
      <w:r w:rsidR="00001A04" w:rsidRPr="00001A04">
        <w:rPr>
          <w:lang w:val="lt-LT"/>
        </w:rPr>
        <w:t xml:space="preserve"> </w:t>
      </w:r>
      <w:r w:rsidR="00205AB1" w:rsidRPr="00001A04">
        <w:rPr>
          <w:lang w:val="lt-LT"/>
        </w:rPr>
        <w:t>tel. +370 706 84 4</w:t>
      </w:r>
      <w:r w:rsidR="00DF0BE2">
        <w:rPr>
          <w:lang w:val="lt-LT"/>
        </w:rPr>
        <w:t>10</w:t>
      </w:r>
      <w:r w:rsidR="00205AB1" w:rsidRPr="00001A04">
        <w:rPr>
          <w:lang w:val="lt-LT"/>
        </w:rPr>
        <w:t xml:space="preserve">, </w:t>
      </w:r>
      <w:r w:rsidR="00EB64ED" w:rsidRPr="00001A04">
        <w:rPr>
          <w:lang w:val="lt-LT"/>
        </w:rPr>
        <w:t xml:space="preserve">el. p. </w:t>
      </w:r>
      <w:r w:rsidR="00DF0BE2">
        <w:t>virginija.beciene@kam.lt</w:t>
      </w:r>
    </w:p>
    <w:p w14:paraId="0ABFF1E4" w14:textId="1ABE245C" w:rsidR="001058A3" w:rsidRDefault="00205AB1" w:rsidP="00205AB1">
      <w:pPr>
        <w:pStyle w:val="Body2"/>
        <w:rPr>
          <w:lang w:val="lt-LT"/>
        </w:rPr>
      </w:pPr>
      <w:r w:rsidRPr="00370648">
        <w:rPr>
          <w:lang w:val="lt-LT"/>
        </w:rPr>
        <w:tab/>
      </w:r>
      <w:r w:rsidRPr="00370648">
        <w:rPr>
          <w:lang w:val="lt-LT"/>
        </w:rPr>
        <w:br/>
      </w:r>
      <w:r w:rsidRPr="00370648">
        <w:rPr>
          <w:lang w:val="lt-LT"/>
        </w:rPr>
        <w:tab/>
      </w:r>
      <w:r w:rsidRPr="0059570F">
        <w:rPr>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1058A3">
        <w:rPr>
          <w:lang w:val="lt-LT"/>
        </w:rPr>
        <w:t xml:space="preserve">2.1. Šio pirkimo objektas yra nurodytas pirkimo sąlygų </w:t>
      </w:r>
      <w:r w:rsidR="00DF0BE2" w:rsidRPr="00DF0BE2">
        <w:rPr>
          <w:lang w:val="lt-LT"/>
        </w:rPr>
        <w:t>statinio dalinės ekspertizės techninė</w:t>
      </w:r>
      <w:r w:rsidR="00DF0BE2">
        <w:rPr>
          <w:lang w:val="lt-LT"/>
        </w:rPr>
        <w:t>je</w:t>
      </w:r>
      <w:r w:rsidR="00DF0BE2" w:rsidRPr="00DF0BE2">
        <w:rPr>
          <w:lang w:val="lt-LT"/>
        </w:rPr>
        <w:t xml:space="preserve"> užduot</w:t>
      </w:r>
      <w:r w:rsidR="00DF0BE2">
        <w:rPr>
          <w:lang w:val="lt-LT"/>
        </w:rPr>
        <w:t>y</w:t>
      </w:r>
      <w:r w:rsidR="00DF0BE2" w:rsidRPr="001058A3">
        <w:rPr>
          <w:lang w:val="lt-LT"/>
        </w:rPr>
        <w:t>je</w:t>
      </w:r>
      <w:r w:rsidRPr="001058A3">
        <w:rPr>
          <w:lang w:val="lt-LT"/>
        </w:rPr>
        <w:t>, kuri pateikiama  pirkimo sąlygų priede.</w:t>
      </w:r>
      <w:r w:rsidRPr="00370648">
        <w:rPr>
          <w:lang w:val="lt-LT"/>
        </w:rPr>
        <w:tab/>
      </w:r>
      <w:r w:rsidRPr="00370648">
        <w:rPr>
          <w:lang w:val="lt-LT"/>
        </w:rPr>
        <w:br/>
      </w:r>
      <w:r w:rsidRPr="00370648">
        <w:rPr>
          <w:lang w:val="lt-LT"/>
        </w:rPr>
        <w:tab/>
        <w:t>2</w:t>
      </w:r>
      <w:r w:rsidRPr="00A177D2">
        <w:rPr>
          <w:lang w:val="lt-LT"/>
        </w:rPr>
        <w:t xml:space="preserve">.2. </w:t>
      </w:r>
      <w:r w:rsidR="00A177D2" w:rsidRPr="00A177D2">
        <w:rPr>
          <w:lang w:val="lt-LT"/>
        </w:rPr>
        <w:t>Pirkimas nėra skaidomas į pirkimo dalis.</w:t>
      </w:r>
      <w:r w:rsidR="00A177D2" w:rsidRPr="00A177D2">
        <w:rPr>
          <w:lang w:val="lt-LT"/>
        </w:rPr>
        <w:tab/>
      </w:r>
      <w:r w:rsidRPr="00370648">
        <w:rPr>
          <w:lang w:val="lt-LT"/>
        </w:rPr>
        <w:tab/>
      </w:r>
    </w:p>
    <w:p w14:paraId="1C366093" w14:textId="6E8F90C9" w:rsidR="001A6A7D" w:rsidRPr="00553286" w:rsidRDefault="00205AB1" w:rsidP="001A6A7D">
      <w:pPr>
        <w:pStyle w:val="Body2"/>
        <w:rPr>
          <w:lang w:val="lt-LT"/>
        </w:rPr>
      </w:pPr>
      <w:r w:rsidRPr="00370648">
        <w:rPr>
          <w:lang w:val="lt-LT"/>
        </w:rPr>
        <w:tab/>
      </w:r>
      <w:r w:rsidRPr="008455BB">
        <w:rPr>
          <w:color w:val="auto"/>
          <w:lang w:val="lt-LT"/>
        </w:rPr>
        <w:t>2.3.</w:t>
      </w:r>
      <w:r w:rsidR="00A177D2" w:rsidRPr="008455BB">
        <w:rPr>
          <w:color w:val="auto"/>
          <w:lang w:val="lt-LT"/>
        </w:rPr>
        <w:t xml:space="preserve"> Pasiūlymas turi būti pateiktas visai pirkimo dokumentuose nurodytai apimčiai, neskaidant jos smulkiau.</w:t>
      </w:r>
      <w:r w:rsidRPr="008455BB">
        <w:rPr>
          <w:color w:val="auto"/>
          <w:lang w:val="lt-LT"/>
        </w:rPr>
        <w:tab/>
      </w:r>
      <w:r w:rsidRPr="008455BB">
        <w:rPr>
          <w:color w:val="auto"/>
          <w:lang w:val="lt-LT"/>
        </w:rPr>
        <w:br/>
      </w:r>
      <w:r w:rsidRPr="008455BB">
        <w:rPr>
          <w:color w:val="auto"/>
          <w:lang w:val="lt-LT"/>
        </w:rPr>
        <w:tab/>
        <w:t>2.4. Reikalavimai pirkimo objektui nurodyti pirkimo sąlygų priede „</w:t>
      </w:r>
      <w:r w:rsidR="00DF0BE2">
        <w:rPr>
          <w:color w:val="auto"/>
          <w:lang w:val="lt-LT"/>
        </w:rPr>
        <w:t>S</w:t>
      </w:r>
      <w:r w:rsidR="00DF0BE2" w:rsidRPr="00DF0BE2">
        <w:rPr>
          <w:color w:val="auto"/>
          <w:lang w:val="lt-LT"/>
        </w:rPr>
        <w:t xml:space="preserve">tatinio dalinės </w:t>
      </w:r>
      <w:r w:rsidR="00DF0BE2">
        <w:rPr>
          <w:color w:val="auto"/>
          <w:lang w:val="lt-LT"/>
        </w:rPr>
        <w:t>ekspertizės techninė užduotis</w:t>
      </w:r>
      <w:r w:rsidRPr="008455BB">
        <w:rPr>
          <w:color w:val="auto"/>
          <w:lang w:val="lt-LT"/>
        </w:rPr>
        <w:t xml:space="preserve">“ ir priede „Viešojo pirkimo sutarties projektas“. Pirkimo sąlygų </w:t>
      </w:r>
      <w:r w:rsidR="00DF0BE2" w:rsidRPr="00DF0BE2">
        <w:rPr>
          <w:color w:val="auto"/>
          <w:lang w:val="lt-LT"/>
        </w:rPr>
        <w:t>statinio dalinės ekspertizės techninėje užduotyje</w:t>
      </w:r>
      <w:r w:rsidR="00DF0BE2">
        <w:rPr>
          <w:color w:val="auto"/>
          <w:lang w:val="lt-LT"/>
        </w:rPr>
        <w:t xml:space="preserve"> </w:t>
      </w:r>
      <w:r w:rsidRPr="008455BB">
        <w:rPr>
          <w:color w:val="auto"/>
          <w:lang w:val="lt-LT"/>
        </w:rPr>
        <w:t xml:space="preserve">galimai nurodyti (jei yra) konkretūs modeliai ar tiekimo šaltiniai, konkretūs </w:t>
      </w:r>
      <w:r w:rsidRPr="003F1FF6">
        <w:rPr>
          <w:lang w:val="lt-LT"/>
        </w:rPr>
        <w:t>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r>
      <w:r w:rsidRPr="00DE44AE">
        <w:rPr>
          <w:lang w:val="lt-LT"/>
        </w:rPr>
        <w:t>2.5</w:t>
      </w:r>
      <w:r w:rsidRPr="008455BB">
        <w:rPr>
          <w:lang w:val="lt-LT"/>
        </w:rPr>
        <w:t xml:space="preserve">. Tiekėjo įsipareigojimų įvykdymo vieta yra </w:t>
      </w:r>
      <w:r w:rsidR="00DE44AE" w:rsidRPr="008455BB">
        <w:rPr>
          <w:lang w:val="lt-LT"/>
        </w:rPr>
        <w:t>Giedraičių g. 41-101</w:t>
      </w:r>
      <w:r w:rsidRPr="008455BB">
        <w:rPr>
          <w:lang w:val="lt-LT"/>
        </w:rPr>
        <w:t>, LT-</w:t>
      </w:r>
      <w:r w:rsidR="00DE44AE" w:rsidRPr="008455BB">
        <w:rPr>
          <w:lang w:val="lt-LT"/>
        </w:rPr>
        <w:t>09303</w:t>
      </w:r>
      <w:r w:rsidRPr="008455BB">
        <w:rPr>
          <w:lang w:val="lt-LT"/>
        </w:rPr>
        <w:t xml:space="preserve"> Vilnius, Lietuva.</w:t>
      </w:r>
      <w:r w:rsidRPr="008455BB">
        <w:rPr>
          <w:lang w:val="lt-LT"/>
        </w:rPr>
        <w:tab/>
      </w:r>
      <w:r w:rsidRPr="008455BB">
        <w:rPr>
          <w:lang w:val="lt-LT"/>
        </w:rPr>
        <w:br/>
      </w:r>
      <w:r w:rsidRPr="008455BB">
        <w:rPr>
          <w:lang w:val="lt-LT"/>
        </w:rPr>
        <w:tab/>
        <w:t xml:space="preserve">2.6. </w:t>
      </w:r>
      <w:r w:rsidR="0084648D" w:rsidRPr="008455BB">
        <w:rPr>
          <w:lang w:val="lt-LT"/>
        </w:rPr>
        <w:t>Paslaugų pirkimo sąlygos, terminai, šalių įsipareigojimai, atsiskaitymo tvarka ir kitos sąlygos nustatyti pirkimo sąlygų priede  „Viešojo pirkimo sutarties projektas“.</w:t>
      </w:r>
      <w:r w:rsidRPr="008455BB">
        <w:rPr>
          <w:lang w:val="lt-LT"/>
        </w:rPr>
        <w:tab/>
      </w:r>
      <w:r w:rsidRPr="008455BB">
        <w:rPr>
          <w:lang w:val="lt-LT"/>
        </w:rPr>
        <w:br/>
      </w:r>
      <w:r w:rsidRPr="008455BB">
        <w:rPr>
          <w:lang w:val="lt-LT"/>
        </w:rPr>
        <w:tab/>
      </w:r>
      <w:r w:rsidRPr="008455BB">
        <w:rPr>
          <w:lang w:val="lt-LT"/>
        </w:rPr>
        <w:br/>
      </w:r>
      <w:r w:rsidRPr="008455BB">
        <w:rPr>
          <w:lang w:val="lt-LT"/>
        </w:rPr>
        <w:tab/>
      </w:r>
      <w:r w:rsidRPr="0024482D">
        <w:rPr>
          <w:lang w:val="lt-LT"/>
        </w:rPr>
        <w:t>3. TIEKĖJŲ PAŠALINIMO PAGRINDAI IR REIKALAUJAMA KVALIFIKACIJA</w:t>
      </w:r>
      <w:r w:rsidR="001A6A7D">
        <w:rPr>
          <w:lang w:val="lt-LT"/>
        </w:rPr>
        <w:tab/>
      </w:r>
      <w:r w:rsidR="001A6A7D">
        <w:rPr>
          <w:lang w:val="lt-LT"/>
        </w:rPr>
        <w:br/>
      </w:r>
      <w:r w:rsidR="001A6A7D">
        <w:rPr>
          <w:lang w:val="lt-LT"/>
        </w:rPr>
        <w:tab/>
      </w:r>
      <w:r w:rsidR="001A6A7D">
        <w:rPr>
          <w:lang w:val="lt-LT"/>
        </w:rPr>
        <w:br/>
      </w:r>
      <w:r w:rsidR="001A6A7D">
        <w:rPr>
          <w:lang w:val="lt-LT"/>
        </w:rPr>
        <w:tab/>
        <w:t>3</w:t>
      </w:r>
      <w:r w:rsidR="001A6A7D" w:rsidRPr="00553286">
        <w:rPr>
          <w:lang w:val="lt-LT"/>
        </w:rPr>
        <w:t xml:space="preserve">.1. </w:t>
      </w:r>
      <w:r w:rsidR="008E7D59" w:rsidRPr="00553286">
        <w:rPr>
          <w:lang w:val="lt-LT"/>
        </w:rPr>
        <w:t>Perkančioji organizacija nenustato tiekėjo pašalinimo pagrindų</w:t>
      </w:r>
      <w:r w:rsidR="001A6A7D" w:rsidRPr="00553286">
        <w:rPr>
          <w:lang w:val="lt-LT"/>
        </w:rPr>
        <w:t>.</w:t>
      </w:r>
      <w:r w:rsidR="008E7D59" w:rsidRPr="00553286">
        <w:rPr>
          <w:lang w:val="lt-LT"/>
        </w:rPr>
        <w:t xml:space="preserve"> </w:t>
      </w:r>
    </w:p>
    <w:p w14:paraId="4C2575BE" w14:textId="39834905" w:rsidR="00B24308" w:rsidRPr="00553286" w:rsidRDefault="00205AB1" w:rsidP="001A6A7D">
      <w:pPr>
        <w:pStyle w:val="Body2"/>
        <w:rPr>
          <w:color w:val="auto"/>
          <w:lang w:val="lt-LT"/>
        </w:rPr>
      </w:pPr>
      <w:r w:rsidRPr="00553286">
        <w:rPr>
          <w:color w:val="auto"/>
          <w:lang w:val="lt-LT"/>
        </w:rPr>
        <w:tab/>
        <w:t xml:space="preserve">3.2. </w:t>
      </w:r>
      <w:r w:rsidR="00B24308" w:rsidRPr="00553286">
        <w:rPr>
          <w:color w:val="auto"/>
          <w:lang w:val="lt-LT"/>
        </w:rPr>
        <w:t>Teikėjas, dalyvaujantis pirkim</w:t>
      </w:r>
      <w:r w:rsidR="0024482D" w:rsidRPr="00553286">
        <w:rPr>
          <w:color w:val="auto"/>
          <w:lang w:val="lt-LT"/>
        </w:rPr>
        <w:t>e, turi atitikti pirkimo sąlygų</w:t>
      </w:r>
      <w:r w:rsidR="00B24308" w:rsidRPr="00553286">
        <w:rPr>
          <w:color w:val="auto"/>
          <w:lang w:val="lt-LT"/>
        </w:rPr>
        <w:t xml:space="preserve"> priede „</w:t>
      </w:r>
      <w:r w:rsidR="0024482D" w:rsidRPr="00553286">
        <w:rPr>
          <w:color w:val="auto"/>
          <w:lang w:val="lt-LT"/>
        </w:rPr>
        <w:t>Kvalifikacijos reikalavimai tiekėjui</w:t>
      </w:r>
      <w:r w:rsidR="00B24308" w:rsidRPr="00553286">
        <w:rPr>
          <w:color w:val="auto"/>
          <w:lang w:val="lt-LT"/>
        </w:rPr>
        <w:t xml:space="preserve">“ nurodytus kvalifikacinius reikalavimus. Teikėjas, gavęs perkančiosios organizacijos pranešimą, kad </w:t>
      </w:r>
      <w:r w:rsidR="00B24308" w:rsidRPr="00553286">
        <w:rPr>
          <w:color w:val="auto"/>
          <w:lang w:val="lt-LT"/>
        </w:rPr>
        <w:lastRenderedPageBreak/>
        <w:t xml:space="preserve">jo pasiūlymas gali būti pripažintas laimėjusiu, </w:t>
      </w:r>
      <w:r w:rsidR="0024482D" w:rsidRPr="00553286">
        <w:rPr>
          <w:color w:val="auto"/>
          <w:lang w:val="lt-LT"/>
        </w:rPr>
        <w:t>privalo pateikti pirkimo sąlygų</w:t>
      </w:r>
      <w:r w:rsidR="00B24308" w:rsidRPr="00553286">
        <w:rPr>
          <w:color w:val="auto"/>
          <w:lang w:val="lt-LT"/>
        </w:rPr>
        <w:t xml:space="preserve"> priede „</w:t>
      </w:r>
      <w:r w:rsidR="0024482D" w:rsidRPr="00553286">
        <w:rPr>
          <w:color w:val="auto"/>
          <w:lang w:val="lt-LT"/>
        </w:rPr>
        <w:t>Kvalifikacijos reikalavimai tiekėjui</w:t>
      </w:r>
      <w:r w:rsidR="00B24308" w:rsidRPr="00553286">
        <w:rPr>
          <w:color w:val="auto"/>
          <w:lang w:val="lt-LT"/>
        </w:rPr>
        <w:t>“ nurodytus kvalifikaciją pagrindžiančius dokume</w:t>
      </w:r>
      <w:r w:rsidR="0024482D" w:rsidRPr="00553286">
        <w:rPr>
          <w:color w:val="auto"/>
          <w:lang w:val="lt-LT"/>
        </w:rPr>
        <w:t>ntus, laikantis šių reikalavimų:</w:t>
      </w:r>
      <w:r w:rsidR="00B24308" w:rsidRPr="00553286">
        <w:rPr>
          <w:color w:val="auto"/>
          <w:lang w:val="lt-LT"/>
        </w:rPr>
        <w:t xml:space="preserve"> </w:t>
      </w:r>
    </w:p>
    <w:p w14:paraId="5422E638" w14:textId="77777777" w:rsidR="00B24308" w:rsidRPr="00553286" w:rsidRDefault="00B24308" w:rsidP="00B24308">
      <w:pPr>
        <w:pStyle w:val="Body2"/>
        <w:ind w:firstLine="720"/>
        <w:rPr>
          <w:color w:val="auto"/>
          <w:lang w:val="lt-LT"/>
        </w:rPr>
      </w:pPr>
      <w:r w:rsidRPr="00553286">
        <w:rPr>
          <w:color w:val="auto"/>
          <w:lang w:val="lt-LT"/>
        </w:rPr>
        <w:t>3.2.1. Keliami reikalavimai teikėjo kvalifikacijai, turi būti įgyti iki pasiūlymų pateikimo termino pabaigos (susipažinimo su pasiūlymais dienos).</w:t>
      </w:r>
      <w:r w:rsidRPr="00553286">
        <w:rPr>
          <w:color w:val="auto"/>
          <w:lang w:val="lt-LT"/>
        </w:rPr>
        <w:tab/>
      </w:r>
    </w:p>
    <w:p w14:paraId="59E6D745" w14:textId="77777777" w:rsidR="00B24308" w:rsidRPr="00553286" w:rsidRDefault="00B24308" w:rsidP="00B24308">
      <w:pPr>
        <w:pStyle w:val="Body2"/>
        <w:rPr>
          <w:color w:val="auto"/>
          <w:lang w:val="lt-LT"/>
        </w:rPr>
      </w:pPr>
      <w:r w:rsidRPr="00553286">
        <w:rPr>
          <w:color w:val="auto"/>
          <w:lang w:val="lt-LT"/>
        </w:rPr>
        <w:tab/>
        <w:t>3.2.2. Perkančioji organizacija nereikalauja iš teikėjo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553286">
        <w:rPr>
          <w:color w:val="auto"/>
          <w:lang w:val="lt-LT"/>
        </w:rPr>
        <w:tab/>
      </w:r>
    </w:p>
    <w:p w14:paraId="04C71A78" w14:textId="77777777" w:rsidR="00B24308" w:rsidRPr="00B24308" w:rsidRDefault="00B24308" w:rsidP="00B24308">
      <w:pPr>
        <w:pStyle w:val="Body2"/>
        <w:rPr>
          <w:color w:val="auto"/>
          <w:lang w:val="lt-LT"/>
        </w:rPr>
      </w:pPr>
      <w:r w:rsidRPr="00553286">
        <w:rPr>
          <w:color w:val="auto"/>
          <w:lang w:val="lt-LT"/>
        </w:rPr>
        <w:tab/>
        <w:t>3.2.3. Perkančioji organizacija bet kuriuo pirkimo procedūros metu gali paprašyti dalyvių pateikti visus ar dalį dokumentų, patvirtinančių atitiktį kvalifikacijos reikalavimams, jeigu tai būtina siekiant užtikrinti tinkamą pirkimo procedūros atlikimą.</w:t>
      </w:r>
    </w:p>
    <w:p w14:paraId="02F4CCCA" w14:textId="3D370A54" w:rsidR="00A431FD" w:rsidRPr="00C1546B" w:rsidRDefault="00205AB1" w:rsidP="00B24308">
      <w:pPr>
        <w:pStyle w:val="Body2"/>
        <w:rPr>
          <w:lang w:val="lt-LT"/>
        </w:rPr>
      </w:pP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w:t>
      </w:r>
      <w:proofErr w:type="spellStart"/>
      <w:r w:rsidRPr="00370648">
        <w:rPr>
          <w:lang w:val="lt-LT"/>
        </w:rPr>
        <w:t>pajėgumais</w:t>
      </w:r>
      <w:proofErr w:type="spellEnd"/>
      <w:r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w:t>
      </w:r>
      <w:proofErr w:type="spellStart"/>
      <w:r w:rsidRPr="00370648">
        <w:rPr>
          <w:lang w:val="lt-LT"/>
        </w:rPr>
        <w:t>pajėgumais</w:t>
      </w:r>
      <w:proofErr w:type="spellEnd"/>
      <w:r w:rsidRPr="00370648">
        <w:rPr>
          <w:lang w:val="lt-LT"/>
        </w:rPr>
        <w:t xml:space="preserve">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w:t>
      </w:r>
      <w:r w:rsidRPr="00370648">
        <w:rPr>
          <w:lang w:val="lt-LT"/>
        </w:rPr>
        <w:lastRenderedPageBreak/>
        <w:t xml:space="preserve">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370648">
        <w:rPr>
          <w:lang w:val="lt-LT"/>
        </w:rPr>
        <w:t>pajėgumais</w:t>
      </w:r>
      <w:proofErr w:type="spellEnd"/>
      <w:r w:rsidRPr="00370648">
        <w:rPr>
          <w:lang w:val="lt-LT"/>
        </w:rPr>
        <w:t>.</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w:t>
      </w:r>
      <w:r w:rsidRPr="00C1546B">
        <w:rPr>
          <w:lang w:val="lt-LT"/>
        </w:rPr>
        <w:t>.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032A5C" w:rsidRPr="00032A5C">
        <w:rPr>
          <w:lang w:val="lt-LT"/>
        </w:rPr>
        <w:t>https://viesiejipirkimai.lt</w:t>
      </w:r>
      <w:r w:rsidRPr="00032A5C">
        <w:rPr>
          <w:lang w:val="lt-LT"/>
        </w:rPr>
        <w:t>). Pateikiami</w:t>
      </w:r>
      <w:r w:rsidRPr="00370648">
        <w:rPr>
          <w:lang w:val="lt-LT"/>
        </w:rPr>
        <w:t xml:space="preserve">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 xml:space="preserve">5.7. Pasiūlymas turi galioti ne </w:t>
      </w:r>
      <w:r w:rsidRPr="001A5E5D">
        <w:rPr>
          <w:lang w:val="lt-LT"/>
        </w:rPr>
        <w:t xml:space="preserve">trumpiau nei </w:t>
      </w:r>
      <w:r w:rsidR="00F07B06" w:rsidRPr="001A5E5D">
        <w:rPr>
          <w:b/>
          <w:lang w:val="lt-LT"/>
        </w:rPr>
        <w:t>6</w:t>
      </w:r>
      <w:r w:rsidRPr="001A5E5D">
        <w:rPr>
          <w:b/>
          <w:lang w:val="lt-LT"/>
        </w:rPr>
        <w:t xml:space="preserve">0 dienų </w:t>
      </w:r>
      <w:r w:rsidRPr="00370648">
        <w:rPr>
          <w:lang w:val="lt-LT"/>
        </w:rPr>
        <w:t>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w:t>
      </w:r>
      <w:r w:rsidR="00A431FD">
        <w:rPr>
          <w:lang w:val="lt-LT"/>
        </w:rPr>
        <w:t xml:space="preserve"> ne tiekėjo vadovas).</w:t>
      </w:r>
      <w:r w:rsidR="00A431FD">
        <w:rPr>
          <w:lang w:val="lt-LT"/>
        </w:rPr>
        <w:tab/>
      </w:r>
      <w:r w:rsidR="00A431FD">
        <w:rPr>
          <w:lang w:val="lt-LT"/>
        </w:rPr>
        <w:br/>
      </w:r>
      <w:r w:rsidR="00A431FD">
        <w:rPr>
          <w:lang w:val="lt-LT"/>
        </w:rPr>
        <w:tab/>
        <w:t xml:space="preserve">. </w:t>
      </w:r>
    </w:p>
    <w:p w14:paraId="377F6222" w14:textId="63585FB9" w:rsidR="009028BD" w:rsidRDefault="009028BD" w:rsidP="00476C50">
      <w:pPr>
        <w:pStyle w:val="Body2"/>
        <w:rPr>
          <w:lang w:val="lt-LT"/>
        </w:rPr>
      </w:pPr>
      <w:r w:rsidRPr="00C1546B">
        <w:rPr>
          <w:lang w:val="lt-LT"/>
        </w:rPr>
        <w:lastRenderedPageBreak/>
        <w:tab/>
      </w:r>
      <w:r w:rsidR="00A431FD" w:rsidRPr="00C1546B">
        <w:rPr>
          <w:lang w:val="lt-LT"/>
        </w:rPr>
        <w:t>5.10.</w:t>
      </w:r>
      <w:r w:rsidR="00553286">
        <w:rPr>
          <w:lang w:val="lt-LT"/>
        </w:rPr>
        <w:t>3</w:t>
      </w:r>
      <w:r w:rsidR="00A431FD" w:rsidRPr="00C1546B">
        <w:rPr>
          <w:lang w:val="lt-LT"/>
        </w:rPr>
        <w:t>. Užpildytas pirkimo sąlygų priedas „Nacionalinio saugumo atitikties deklaracija“.</w:t>
      </w:r>
      <w:r w:rsidR="009F1F21">
        <w:rPr>
          <w:lang w:val="lt-LT"/>
        </w:rPr>
        <w:t xml:space="preserve"> </w:t>
      </w:r>
      <w:r w:rsidR="005F5DCC" w:rsidRPr="00C1546B">
        <w:rPr>
          <w:lang w:val="lt-LT"/>
        </w:rPr>
        <w:t xml:space="preserve">Jeigu perkančiajai organizacijai kyla abejonių dėl Tiekėjo nurodytos informacijos teisingumo, perkančioji organizacija prašys Tiekėjo pateikti informaciją patvirtinančius </w:t>
      </w:r>
      <w:r w:rsidR="005F5DCC" w:rsidRPr="00F4066C">
        <w:rPr>
          <w:color w:val="auto"/>
          <w:lang w:val="lt-LT"/>
        </w:rPr>
        <w:t xml:space="preserve">VPĮ 51 straipsnio 12 </w:t>
      </w:r>
      <w:r w:rsidR="005F5DCC" w:rsidRPr="00C1546B">
        <w:rPr>
          <w:lang w:val="lt-LT"/>
        </w:rPr>
        <w:t xml:space="preserve">dalyje nurodytus (vieną ar kelis) ar kitus priimtinus dokumentus. Šių dokumentų gali paprašyti bet kuriuo pirkimo procedūros metu, jeigu tai būtina siekiant užtikrinti tinkamą pirkimo procedūros atlikimą. </w:t>
      </w:r>
      <w:r w:rsidR="005F5DCC" w:rsidRPr="00C1546B">
        <w:rPr>
          <w:rFonts w:eastAsia="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00205AB1" w:rsidRPr="00370648">
        <w:rPr>
          <w:lang w:val="lt-LT"/>
        </w:rPr>
        <w:br/>
      </w:r>
      <w:r w:rsidR="00205AB1" w:rsidRPr="00370648">
        <w:rPr>
          <w:lang w:val="lt-LT"/>
        </w:rPr>
        <w:tab/>
        <w:t>5.11. Tiekėjo pasiūlymą sudaro CVP IS priemonėmis pateiktos informacijos ir dokumentų visuma.</w:t>
      </w:r>
    </w:p>
    <w:p w14:paraId="7EE2B12D" w14:textId="77777777" w:rsidR="00476C50" w:rsidRPr="00BF4982" w:rsidRDefault="00205AB1" w:rsidP="00476C50">
      <w:pPr>
        <w:pStyle w:val="Body2"/>
        <w:rPr>
          <w:strike/>
          <w:lang w:val="lt-LT"/>
        </w:rPr>
      </w:pPr>
      <w:r w:rsidRPr="00370648">
        <w:rPr>
          <w:lang w:val="lt-LT"/>
        </w:rPr>
        <w:tab/>
      </w:r>
      <w:r w:rsidR="009028BD" w:rsidRPr="00476C50">
        <w:rPr>
          <w:lang w:val="lt-LT"/>
        </w:rPr>
        <w:t>5</w:t>
      </w:r>
      <w:r w:rsidR="009028BD" w:rsidRPr="00BF4982">
        <w:rPr>
          <w:lang w:val="lt-LT"/>
        </w:rPr>
        <w:t>.12. Pasiūlymas privalo būti pasirašytas</w:t>
      </w:r>
      <w:r w:rsidR="00476C50" w:rsidRPr="00BF4982">
        <w:rPr>
          <w:lang w:val="lt-LT"/>
        </w:rPr>
        <w:t xml:space="preserve"> įmonės įgalioto asmens.</w:t>
      </w:r>
    </w:p>
    <w:p w14:paraId="47855B42" w14:textId="39CEA55B" w:rsidR="00B24308" w:rsidRDefault="009028BD" w:rsidP="00B24308">
      <w:pPr>
        <w:pStyle w:val="Body2"/>
        <w:rPr>
          <w:lang w:val="lt-LT"/>
        </w:rPr>
      </w:pPr>
      <w:r>
        <w:rPr>
          <w:lang w:val="lt-LT"/>
        </w:rPr>
        <w:tab/>
        <w:t>5.13</w:t>
      </w:r>
      <w:r w:rsidR="00205AB1"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w:t>
      </w:r>
      <w:bookmarkStart w:id="0" w:name="_GoBack"/>
      <w:bookmarkEnd w:id="0"/>
      <w:r w:rsidR="00205AB1" w:rsidRPr="00370648">
        <w:rPr>
          <w:lang w:val="lt-LT"/>
        </w:rPr>
        <w:t xml:space="preserve">me nurodytos informacijos konfidencialumo, ji privalo prašyti tiekėjo įrodyti, kodėl nurodyta informacija yra konfidenciali. Jeigu tiekėjas nepateikia tokių įrodymų arba pateikia netinkamus </w:t>
      </w:r>
      <w:proofErr w:type="spellStart"/>
      <w:r w:rsidR="00205AB1" w:rsidRPr="00370648">
        <w:rPr>
          <w:lang w:val="lt-LT"/>
        </w:rPr>
        <w:t>įrodymus</w:t>
      </w:r>
      <w:proofErr w:type="spellEnd"/>
      <w:r w:rsidR="00205AB1" w:rsidRPr="00370648">
        <w:rPr>
          <w:lang w:val="lt-LT"/>
        </w:rPr>
        <w:t>,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Pr>
          <w:lang w:val="lt-LT"/>
        </w:rPr>
        <w:t>teikimo termino pabaigos.</w:t>
      </w:r>
      <w:r>
        <w:rPr>
          <w:lang w:val="lt-LT"/>
        </w:rPr>
        <w:tab/>
      </w:r>
      <w:r>
        <w:rPr>
          <w:lang w:val="lt-LT"/>
        </w:rPr>
        <w:br/>
      </w:r>
      <w:r>
        <w:rPr>
          <w:lang w:val="lt-LT"/>
        </w:rPr>
        <w:tab/>
        <w:t>5.15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w:t>
      </w:r>
      <w:r w:rsidR="00205AB1" w:rsidRPr="00DE673D">
        <w:rPr>
          <w:lang w:val="lt-LT"/>
        </w:rPr>
        <w:t>priemonėmis) papildomi pirkimo dokumentai (paaiškinimai ar pataisymai) pateikiami CVP IS priemonėmis ne vėliau kaip likus 1 darbo dienai iki pasiūlymų pateikimo termino p</w:t>
      </w:r>
      <w:r w:rsidR="00296556">
        <w:rPr>
          <w:lang w:val="lt-LT"/>
        </w:rPr>
        <w:t>abaigos, jei jų paprašyta laiku</w:t>
      </w:r>
      <w:r w:rsidR="00205AB1" w:rsidRPr="00DE673D">
        <w:rPr>
          <w:lang w:val="lt-LT"/>
        </w:rPr>
        <w:t>.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70648">
        <w:rPr>
          <w:lang w:val="lt-LT"/>
        </w:rPr>
        <w:t>patikslinimus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4018C">
        <w:rPr>
          <w:lang w:val="lt-LT"/>
        </w:rPr>
        <w:t xml:space="preserve">10.1. Pirminis susipažinimas su CVP IS priemonėmis pateiktais tiekėjų pasiūlymais vyks </w:t>
      </w:r>
      <w:r w:rsidR="0034018C" w:rsidRPr="0034018C">
        <w:rPr>
          <w:lang w:val="lt-LT"/>
        </w:rPr>
        <w:t>30</w:t>
      </w:r>
      <w:r w:rsidR="00205AB1" w:rsidRPr="0034018C">
        <w:rPr>
          <w:lang w:val="lt-LT"/>
        </w:rPr>
        <w:t xml:space="preserve"> min. po</w:t>
      </w:r>
      <w:r w:rsidR="00205AB1" w:rsidRPr="00370648">
        <w:rPr>
          <w:lang w:val="lt-LT"/>
        </w:rPr>
        <w:t xml:space="preserve">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w:t>
      </w:r>
      <w:r w:rsidR="0098105C">
        <w:rPr>
          <w:lang w:val="lt-LT"/>
        </w:rPr>
        <w:t>ėjo pasiūlymas nėra atmetamas, k</w:t>
      </w:r>
      <w:r w:rsidR="00205AB1" w:rsidRPr="00370648">
        <w:rPr>
          <w:lang w:val="lt-LT"/>
        </w:rPr>
        <w:t xml:space="preserve">omisija arba pirkimo organizatorius toliau atlieka šias pirkimo </w:t>
      </w:r>
      <w:r w:rsidR="00205AB1" w:rsidRPr="00D54AE0">
        <w:rPr>
          <w:lang w:val="lt-LT"/>
        </w:rPr>
        <w:t>procedūras:</w:t>
      </w:r>
      <w:r w:rsidR="00205AB1" w:rsidRPr="00D54AE0">
        <w:rPr>
          <w:lang w:val="lt-LT"/>
        </w:rPr>
        <w:tab/>
      </w:r>
      <w:r w:rsidR="00205AB1" w:rsidRPr="00D54AE0">
        <w:rPr>
          <w:lang w:val="lt-LT"/>
        </w:rPr>
        <w:br/>
      </w:r>
      <w:r w:rsidR="00205AB1" w:rsidRPr="00D54AE0">
        <w:rPr>
          <w:lang w:val="lt-LT"/>
        </w:rPr>
        <w:tab/>
      </w:r>
      <w:r w:rsidR="00205AB1" w:rsidRPr="00370648">
        <w:rPr>
          <w:lang w:val="lt-LT"/>
        </w:rPr>
        <w:t>11.1.</w:t>
      </w:r>
      <w:r w:rsidR="00553286">
        <w:rPr>
          <w:lang w:val="lt-LT"/>
        </w:rPr>
        <w:t>1</w:t>
      </w:r>
      <w:r w:rsidR="00205AB1" w:rsidRPr="00370648">
        <w:rPr>
          <w:lang w:val="lt-LT"/>
        </w:rPr>
        <w:t>.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w:t>
      </w:r>
      <w:r w:rsidR="00553286">
        <w:rPr>
          <w:lang w:val="lt-LT"/>
        </w:rPr>
        <w:t>2</w:t>
      </w:r>
      <w:r w:rsidR="00205AB1" w:rsidRPr="00370648">
        <w:rPr>
          <w:lang w:val="lt-LT"/>
        </w:rPr>
        <w:t>.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w:t>
      </w:r>
      <w:r w:rsidR="00553286">
        <w:rPr>
          <w:lang w:val="lt-LT"/>
        </w:rPr>
        <w:t>3</w:t>
      </w:r>
      <w:r w:rsidR="00205AB1" w:rsidRPr="00370648">
        <w:rPr>
          <w:lang w:val="lt-LT"/>
        </w:rPr>
        <w:t>.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r>
      <w:r w:rsidR="00205AB1" w:rsidRPr="00233D1C">
        <w:rPr>
          <w:lang w:val="lt-LT"/>
        </w:rPr>
        <w:t>11.1.</w:t>
      </w:r>
      <w:r w:rsidR="00553286" w:rsidRPr="00233D1C">
        <w:rPr>
          <w:lang w:val="lt-LT"/>
        </w:rPr>
        <w:t>4</w:t>
      </w:r>
      <w:r w:rsidR="00205AB1" w:rsidRPr="00233D1C">
        <w:rPr>
          <w:lang w:val="lt-LT"/>
        </w:rPr>
        <w:t>. patikrina, ar tiekėjo pasiūlyme nurodyta kaina (jos sudedamosios dalys) neatrodo neįprastai maža;</w:t>
      </w:r>
      <w:r w:rsidR="00205AB1" w:rsidRPr="00233D1C">
        <w:rPr>
          <w:lang w:val="lt-LT"/>
        </w:rPr>
        <w:tab/>
      </w:r>
      <w:r w:rsidR="00205AB1" w:rsidRPr="00233D1C">
        <w:rPr>
          <w:lang w:val="lt-LT"/>
        </w:rPr>
        <w:br/>
      </w:r>
      <w:r w:rsidR="00205AB1" w:rsidRPr="00233D1C">
        <w:rPr>
          <w:lang w:val="lt-LT"/>
        </w:rPr>
        <w:tab/>
        <w:t>11.1.</w:t>
      </w:r>
      <w:r w:rsidR="00553286" w:rsidRPr="00233D1C">
        <w:rPr>
          <w:lang w:val="lt-LT"/>
        </w:rPr>
        <w:t>5</w:t>
      </w:r>
      <w:r w:rsidR="00205AB1" w:rsidRPr="00233D1C">
        <w:rPr>
          <w:lang w:val="lt-LT"/>
        </w:rPr>
        <w:t xml:space="preserve">. </w:t>
      </w:r>
      <w:r w:rsidR="0035186E" w:rsidRPr="002F4D22">
        <w:rPr>
          <w:color w:val="auto"/>
          <w:lang w:val="lt-LT"/>
        </w:rPr>
        <w:t>galimo laimėtojo prašo pateikti atitiktį pirkimo sąlygų priede „</w:t>
      </w:r>
      <w:r w:rsidR="0024482D" w:rsidRPr="002F4D22">
        <w:rPr>
          <w:color w:val="auto"/>
          <w:lang w:val="lt-LT"/>
        </w:rPr>
        <w:t>Kvalifikacijos reikalavimai tiekėjui</w:t>
      </w:r>
      <w:r w:rsidR="0035186E" w:rsidRPr="002F4D22">
        <w:rPr>
          <w:color w:val="auto"/>
          <w:lang w:val="lt-LT"/>
        </w:rPr>
        <w:t>“ nustatytiems reikalavimams teikėjui pagrindžiančius dokumentus bei priima sprendimą dėl atitikimo kvalifikaciniams reikalavimams</w:t>
      </w:r>
      <w:r w:rsidR="00205AB1" w:rsidRPr="002F4D22">
        <w:rPr>
          <w:color w:val="auto"/>
          <w:lang w:val="lt-LT"/>
        </w:rPr>
        <w:t>;</w:t>
      </w:r>
    </w:p>
    <w:p w14:paraId="62030708" w14:textId="770919AA" w:rsidR="009113BB" w:rsidRPr="008B6C3F" w:rsidRDefault="00205AB1" w:rsidP="00B24308">
      <w:pPr>
        <w:pStyle w:val="Body2"/>
        <w:rPr>
          <w:lang w:val="lt-LT"/>
        </w:rPr>
      </w:pPr>
      <w:r w:rsidRPr="00761AB2">
        <w:rPr>
          <w:lang w:val="lt-LT"/>
        </w:rPr>
        <w:tab/>
        <w:t>11.1.</w:t>
      </w:r>
      <w:r w:rsidR="00553286">
        <w:rPr>
          <w:lang w:val="lt-LT"/>
        </w:rPr>
        <w:t>6</w:t>
      </w:r>
      <w:r w:rsidRPr="00761AB2">
        <w:rPr>
          <w:lang w:val="lt-LT"/>
        </w:rPr>
        <w:t>. sudaro pasiūlymų eilę ir nustato pirkimo laimėtoją;</w:t>
      </w:r>
      <w:r w:rsidRPr="00370648">
        <w:rPr>
          <w:lang w:val="lt-LT"/>
        </w:rPr>
        <w:tab/>
      </w:r>
      <w:r w:rsidRPr="00370648">
        <w:rPr>
          <w:lang w:val="lt-LT"/>
        </w:rPr>
        <w:br/>
      </w:r>
      <w:r w:rsidRPr="00370648">
        <w:rPr>
          <w:lang w:val="lt-LT"/>
        </w:rPr>
        <w:tab/>
        <w:t>11.1.</w:t>
      </w:r>
      <w:r w:rsidR="00553286">
        <w:rPr>
          <w:lang w:val="lt-LT"/>
        </w:rPr>
        <w:t>7</w:t>
      </w:r>
      <w:r w:rsidRPr="00370648">
        <w:rPr>
          <w:lang w:val="lt-LT"/>
        </w:rPr>
        <w:t>. tiekėją, kurio pasiūlymas pripažintas laimėjusiu, kviečia sudaryti pirkimo sutartį.</w:t>
      </w:r>
      <w:r w:rsidRPr="00370648">
        <w:rPr>
          <w:lang w:val="lt-LT"/>
        </w:rPr>
        <w:tab/>
      </w:r>
      <w:r w:rsidRPr="00370648">
        <w:rPr>
          <w:lang w:val="lt-LT"/>
        </w:rPr>
        <w:br/>
      </w:r>
      <w:r w:rsidRPr="00370648">
        <w:rPr>
          <w:lang w:val="lt-LT"/>
        </w:rPr>
        <w:tab/>
        <w:t xml:space="preserve">11.2. </w:t>
      </w:r>
      <w:r w:rsidR="009F1F21" w:rsidRPr="009F1F21">
        <w:rPr>
          <w:rFonts w:cs="Times New Roman"/>
          <w:color w:val="auto"/>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w:t>
      </w:r>
      <w:r w:rsidR="009F1F21" w:rsidRPr="009F1F21">
        <w:rPr>
          <w:rFonts w:cs="Times New Roman"/>
          <w:iCs/>
          <w:color w:val="auto"/>
          <w:lang w:val="lt-LT"/>
        </w:rPr>
        <w:t xml:space="preserve">Pasiūlymai tikslinami, papildomi arba </w:t>
      </w:r>
      <w:r w:rsidR="009F1F21" w:rsidRPr="009F1F21">
        <w:rPr>
          <w:rFonts w:cs="Times New Roman"/>
          <w:iCs/>
          <w:color w:val="auto"/>
          <w:lang w:val="lt-LT"/>
        </w:rPr>
        <w:lastRenderedPageBreak/>
        <w:t>paaiškinami vadovaujantis Pasiūlymų patikslinimo, papildymo ar paaiškinimo taisyklėmis, patvirtintomis Viešųjų pirkimų tarnybos direktoriaus 2022 m. gruodžio 30 d. įsakymu Nr. 1S-240 (aktualios redakcijos</w:t>
      </w:r>
      <w:r w:rsidR="009F1F21" w:rsidRPr="009F1F21">
        <w:rPr>
          <w:rFonts w:cs="Times New Roman"/>
          <w:color w:val="auto"/>
          <w:lang w:val="lt-LT"/>
        </w:rPr>
        <w:t>).</w:t>
      </w:r>
      <w:r w:rsidRPr="00370648">
        <w:rPr>
          <w:lang w:val="lt-LT"/>
        </w:rPr>
        <w:tab/>
      </w:r>
      <w:r w:rsidRPr="00370648">
        <w:rPr>
          <w:lang w:val="lt-LT"/>
        </w:rPr>
        <w:br/>
      </w:r>
      <w:r w:rsidRPr="00370648">
        <w:rPr>
          <w:lang w:val="lt-LT"/>
        </w:rPr>
        <w:tab/>
        <w:t>11.</w:t>
      </w:r>
      <w:r w:rsidR="009F1F21">
        <w:rPr>
          <w:lang w:val="lt-LT"/>
        </w:rPr>
        <w:t>3</w:t>
      </w:r>
      <w:r w:rsidRPr="00370648">
        <w:rPr>
          <w:lang w:val="lt-LT"/>
        </w:rPr>
        <w:t>.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w:t>
      </w:r>
      <w:r w:rsidR="009F1F21">
        <w:rPr>
          <w:lang w:val="lt-LT"/>
        </w:rPr>
        <w:t>4</w:t>
      </w:r>
      <w:r w:rsidRPr="00370648">
        <w:rPr>
          <w:lang w:val="lt-LT"/>
        </w:rPr>
        <w:t>.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r>
      <w:r w:rsidRPr="00F53E68">
        <w:rPr>
          <w:lang w:val="lt-LT"/>
        </w:rPr>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r>
      <w:r w:rsidRPr="00553286">
        <w:rPr>
          <w:lang w:val="lt-LT"/>
        </w:rPr>
        <w:t xml:space="preserve">13.1.1. tiekėjas pasiūlymą ar jo dalį pateikė ne CVP IS </w:t>
      </w:r>
      <w:r w:rsidRPr="00553286">
        <w:rPr>
          <w:color w:val="auto"/>
          <w:lang w:val="lt-LT"/>
        </w:rPr>
        <w:t>priemonėmis;</w:t>
      </w:r>
      <w:r w:rsidRPr="00553286">
        <w:rPr>
          <w:color w:val="auto"/>
          <w:lang w:val="lt-LT"/>
        </w:rPr>
        <w:tab/>
      </w:r>
      <w:r w:rsidRPr="00553286">
        <w:rPr>
          <w:color w:val="auto"/>
          <w:lang w:val="lt-LT"/>
        </w:rPr>
        <w:br/>
      </w:r>
      <w:r w:rsidR="00C95D20" w:rsidRPr="00553286">
        <w:rPr>
          <w:color w:val="auto"/>
          <w:lang w:val="lt-LT"/>
        </w:rPr>
        <w:tab/>
        <w:t xml:space="preserve">13.1.2. </w:t>
      </w:r>
      <w:r w:rsidR="00C95D20" w:rsidRPr="00553286">
        <w:rPr>
          <w:rFonts w:cs="Times New Roman"/>
          <w:color w:val="auto"/>
          <w:lang w:val="lt-LT"/>
        </w:rPr>
        <w:t xml:space="preserve">pasiūlymą pateikęs teikėjas neatitinka pirkimo </w:t>
      </w:r>
      <w:r w:rsidR="0024482D" w:rsidRPr="00553286">
        <w:rPr>
          <w:rFonts w:cs="Times New Roman"/>
          <w:color w:val="auto"/>
          <w:lang w:val="lt-LT"/>
        </w:rPr>
        <w:t xml:space="preserve">sąlygų </w:t>
      </w:r>
      <w:r w:rsidR="00C95D20" w:rsidRPr="00553286">
        <w:rPr>
          <w:rFonts w:cs="Times New Roman"/>
          <w:color w:val="auto"/>
          <w:lang w:val="lt-LT"/>
        </w:rPr>
        <w:t>priede „</w:t>
      </w:r>
      <w:r w:rsidR="00F46A3E" w:rsidRPr="00553286">
        <w:rPr>
          <w:color w:val="auto"/>
          <w:lang w:val="lt-LT"/>
        </w:rPr>
        <w:t>Kvalifikacijos reikalavimai tiekėjui</w:t>
      </w:r>
      <w:r w:rsidR="00C95D20" w:rsidRPr="00553286">
        <w:rPr>
          <w:rFonts w:cs="Times New Roman"/>
          <w:color w:val="auto"/>
          <w:lang w:val="lt-LT"/>
        </w:rPr>
        <w:t>“ nustatytų</w:t>
      </w:r>
      <w:r w:rsidR="00C95D20" w:rsidRPr="00C95D20">
        <w:rPr>
          <w:rFonts w:cs="Times New Roman"/>
          <w:color w:val="auto"/>
          <w:lang w:val="lt-LT"/>
        </w:rPr>
        <w:t xml:space="preserve"> minimalių kvalifikacijos reikalavimų arba perkančiosios organizacijos prašymu nepateikė ar nepatikslino pateiktų netikslių ar neišsamių duomenų apie atitikimą CVP IS priemonėmis;</w:t>
      </w:r>
      <w:r w:rsidR="00C95D20" w:rsidRPr="00C95D20">
        <w:rPr>
          <w:rFonts w:cs="Times New Roman"/>
          <w:color w:val="auto"/>
          <w:sz w:val="24"/>
          <w:szCs w:val="24"/>
          <w:lang w:val="lt-LT"/>
        </w:rPr>
        <w:tab/>
      </w:r>
      <w:r w:rsidR="00C95D20" w:rsidRPr="00C95D20">
        <w:rPr>
          <w:rFonts w:cs="Times New Roman"/>
          <w:color w:val="auto"/>
          <w:sz w:val="24"/>
          <w:szCs w:val="24"/>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8B6C3F">
        <w:rPr>
          <w:lang w:val="lt-LT"/>
        </w:rPr>
        <w:t>13.1.8. jei tiekėjas pateikia daugiau kaip vieną pasiūlymą arba ūkio subjektų grupės narys dalyvauja teikiant kelis pasiūlymus;</w:t>
      </w:r>
      <w:r w:rsidR="009113BB" w:rsidRPr="008B6C3F">
        <w:rPr>
          <w:lang w:val="lt-LT"/>
        </w:rPr>
        <w:t xml:space="preserve"> </w:t>
      </w:r>
    </w:p>
    <w:p w14:paraId="627D2AEB" w14:textId="285DC362" w:rsidR="001544DC" w:rsidRPr="008B6C3F" w:rsidRDefault="009113BB" w:rsidP="009113BB">
      <w:pPr>
        <w:pStyle w:val="Body2"/>
        <w:ind w:firstLine="720"/>
        <w:rPr>
          <w:lang w:val="lt-LT"/>
        </w:rPr>
      </w:pPr>
      <w:r w:rsidRPr="008B6C3F">
        <w:rPr>
          <w:lang w:val="lt-LT"/>
        </w:rPr>
        <w:t>1</w:t>
      </w:r>
      <w:r w:rsidR="001544DC" w:rsidRPr="008B6C3F">
        <w:rPr>
          <w:lang w:val="lt-LT"/>
        </w:rPr>
        <w:t>3</w:t>
      </w:r>
      <w:r w:rsidRPr="008B6C3F">
        <w:rPr>
          <w:lang w:val="lt-LT"/>
        </w:rPr>
        <w:t>.1.</w:t>
      </w:r>
      <w:r w:rsidR="001544DC" w:rsidRPr="008B6C3F">
        <w:rPr>
          <w:lang w:val="lt-LT"/>
        </w:rPr>
        <w:t>9</w:t>
      </w:r>
      <w:r w:rsidRPr="008B6C3F">
        <w:rPr>
          <w:lang w:val="lt-LT"/>
        </w:rPr>
        <w:t xml:space="preserve">. per perkančiosios organizacijos nustatytą terminą nepatikslino, nepapildė, nepaaiškino savo pasiūlymo; </w:t>
      </w:r>
      <w:r w:rsidRPr="008B6C3F">
        <w:rPr>
          <w:lang w:val="lt-LT"/>
        </w:rPr>
        <w:tab/>
      </w:r>
      <w:r w:rsidRPr="008B6C3F">
        <w:rPr>
          <w:lang w:val="lt-LT"/>
        </w:rPr>
        <w:br/>
      </w:r>
      <w:r w:rsidRPr="008B6C3F">
        <w:rPr>
          <w:lang w:val="lt-LT"/>
        </w:rPr>
        <w:tab/>
        <w:t>1</w:t>
      </w:r>
      <w:r w:rsidR="001544DC" w:rsidRPr="008B6C3F">
        <w:rPr>
          <w:lang w:val="lt-LT"/>
        </w:rPr>
        <w:t>3.1.10</w:t>
      </w:r>
      <w:r w:rsidRPr="008B6C3F">
        <w:rPr>
          <w:lang w:val="lt-LT"/>
        </w:rPr>
        <w:t xml:space="preserve">. tiekėjas per perkančiosios organizacijos nustatytą terminą patikslino, papildė, paaiškino pasiūlymą ir tai lėmė esminį jo pasiūlymo pakeitimą; </w:t>
      </w:r>
    </w:p>
    <w:p w14:paraId="495A3695" w14:textId="7FE12079" w:rsidR="001544DC" w:rsidRPr="008B6C3F" w:rsidRDefault="001544DC" w:rsidP="009113BB">
      <w:pPr>
        <w:pStyle w:val="Body2"/>
        <w:ind w:firstLine="720"/>
        <w:rPr>
          <w:rFonts w:cs="Times New Roman"/>
          <w:color w:val="auto"/>
          <w:lang w:val="lt-LT"/>
        </w:rPr>
      </w:pPr>
      <w:r w:rsidRPr="008B6C3F">
        <w:rPr>
          <w:lang w:val="lt-LT"/>
        </w:rPr>
        <w:t>13.1.11. netenkinami pirkimo sąlygose nustatyti reikalavimai, susiję su nacionaliniu saugumu (kai taikoma);</w:t>
      </w:r>
    </w:p>
    <w:p w14:paraId="27CB2196" w14:textId="0912CEFB" w:rsidR="001544DC" w:rsidRPr="008B6C3F" w:rsidRDefault="001544DC" w:rsidP="009113BB">
      <w:pPr>
        <w:pStyle w:val="Body2"/>
        <w:ind w:firstLine="720"/>
        <w:rPr>
          <w:lang w:val="lt-LT"/>
        </w:rPr>
      </w:pPr>
      <w:r w:rsidRPr="008B6C3F">
        <w:rPr>
          <w:rFonts w:cs="Times New Roman"/>
          <w:color w:val="auto"/>
          <w:lang w:val="lt-LT"/>
        </w:rPr>
        <w:t>13.1.12. Lietuvos Respublikos Vyriausybė yra priėmusi sprendimą, patvirtinantį, kad ketinamas sudaryti sandoris neatitinka nacionalinio saugumo interesų vadovaujantis Nacionaliniam saugumui užtikrinti svarbių objektų apsaugos įstatymu (jei taikoma);</w:t>
      </w:r>
      <w:r w:rsidR="009113BB" w:rsidRPr="008B6C3F">
        <w:rPr>
          <w:lang w:val="lt-LT"/>
        </w:rPr>
        <w:tab/>
      </w:r>
    </w:p>
    <w:p w14:paraId="2FC163AD" w14:textId="31B342FB" w:rsidR="001544DC" w:rsidRPr="00233D1C" w:rsidRDefault="001544DC" w:rsidP="009113BB">
      <w:pPr>
        <w:pStyle w:val="Body2"/>
        <w:ind w:firstLine="720"/>
        <w:rPr>
          <w:lang w:val="lt-LT"/>
        </w:rPr>
      </w:pPr>
      <w:r w:rsidRPr="008E7D59">
        <w:rPr>
          <w:lang w:val="lt-LT"/>
        </w:rPr>
        <w:t xml:space="preserve">13.1.13.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w:t>
      </w:r>
      <w:r w:rsidRPr="00233D1C">
        <w:rPr>
          <w:lang w:val="lt-LT"/>
        </w:rPr>
        <w:t>informaciją (jei taikoma);</w:t>
      </w:r>
    </w:p>
    <w:p w14:paraId="037AD792" w14:textId="05FE37BA" w:rsidR="00A67C43" w:rsidRDefault="00553286" w:rsidP="009113BB">
      <w:pPr>
        <w:pStyle w:val="Body2"/>
        <w:ind w:firstLine="720"/>
        <w:rPr>
          <w:lang w:val="lt-LT"/>
        </w:rPr>
      </w:pPr>
      <w:r w:rsidRPr="002F4D22">
        <w:rPr>
          <w:rFonts w:cs="Times New Roman"/>
          <w:color w:val="auto"/>
          <w:lang w:val="lt-LT"/>
        </w:rPr>
        <w:t xml:space="preserve">13.1.14. </w:t>
      </w:r>
      <w:r w:rsidR="009F1F21" w:rsidRPr="002F4D22">
        <w:rPr>
          <w:rFonts w:cs="Times New Roman"/>
          <w:color w:val="auto"/>
          <w:lang w:val="lt-LT"/>
        </w:rPr>
        <w:t>Perkančiosios organizacijos prašymu tiekėjui nepateikus pirkimo sąlygų 5.10.4 punkte nurodytų dokumentų;</w:t>
      </w:r>
      <w:r w:rsidR="009F1F21" w:rsidRPr="009F1F21">
        <w:rPr>
          <w:rFonts w:cs="Times New Roman"/>
          <w:color w:val="auto"/>
          <w:lang w:val="lt-LT"/>
        </w:rPr>
        <w:t xml:space="preserve"> </w:t>
      </w:r>
      <w:r w:rsidR="009F1F21" w:rsidRPr="009F1F21">
        <w:rPr>
          <w:rFonts w:cs="Times New Roman"/>
          <w:color w:val="auto"/>
          <w:lang w:val="lt-LT"/>
        </w:rPr>
        <w:tab/>
      </w:r>
      <w:r w:rsidR="009F1F21" w:rsidRPr="009F1F21">
        <w:rPr>
          <w:rFonts w:cs="Times New Roman"/>
          <w:color w:val="auto"/>
          <w:lang w:val="lt-LT"/>
        </w:rPr>
        <w:br/>
      </w:r>
      <w:r w:rsidR="001544DC" w:rsidRPr="00C95D20">
        <w:rPr>
          <w:lang w:val="lt-LT"/>
        </w:rPr>
        <w:t xml:space="preserve"> 13.1.1</w:t>
      </w:r>
      <w:r>
        <w:rPr>
          <w:lang w:val="lt-LT"/>
        </w:rPr>
        <w:t>5</w:t>
      </w:r>
      <w:r w:rsidR="001544DC" w:rsidRPr="00C95D20">
        <w:rPr>
          <w:sz w:val="20"/>
          <w:lang w:val="lt-LT"/>
        </w:rPr>
        <w:t xml:space="preserve">. </w:t>
      </w:r>
      <w:r w:rsidR="001544DC" w:rsidRPr="00C95D20">
        <w:rPr>
          <w:bdr w:val="none" w:sz="0" w:space="0" w:color="auto" w:frame="1"/>
          <w:lang w:val="lt-LT"/>
        </w:rPr>
        <w:t>paaiškėjus aplinkybėms, atitinkančioms bent vieną iš VPĮ 45 straipsnio 2</w:t>
      </w:r>
      <w:r w:rsidR="001544DC" w:rsidRPr="00C95D20">
        <w:rPr>
          <w:bdr w:val="none" w:sz="0" w:space="0" w:color="auto" w:frame="1"/>
          <w:vertAlign w:val="superscript"/>
          <w:lang w:val="lt-LT"/>
        </w:rPr>
        <w:t>1</w:t>
      </w:r>
      <w:r w:rsidR="001544DC" w:rsidRPr="00C95D20">
        <w:rPr>
          <w:bdr w:val="none" w:sz="0" w:space="0" w:color="auto" w:frame="1"/>
          <w:lang w:val="lt-LT"/>
        </w:rPr>
        <w:t xml:space="preserve"> dalyje išvardintų sąlygų</w:t>
      </w:r>
      <w:r w:rsidR="001544DC" w:rsidRPr="00C95D20">
        <w:rPr>
          <w:lang w:val="lt-LT"/>
        </w:rPr>
        <w:t>;</w:t>
      </w:r>
      <w:r w:rsidR="001544DC" w:rsidRPr="00A53E3A">
        <w:rPr>
          <w:lang w:val="lt-LT"/>
        </w:rPr>
        <w:t xml:space="preserve"> </w:t>
      </w:r>
      <w:r w:rsidR="001544DC" w:rsidRPr="00C92C9B">
        <w:rPr>
          <w:lang w:val="lt-LT"/>
        </w:rPr>
        <w:tab/>
      </w:r>
      <w:r w:rsidR="00205AB1" w:rsidRPr="00370648">
        <w:rPr>
          <w:lang w:val="lt-LT"/>
        </w:rPr>
        <w:tab/>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w:t>
      </w:r>
      <w:r w:rsidR="00B7733B">
        <w:rPr>
          <w:lang w:val="lt-LT"/>
        </w:rPr>
        <w:t xml:space="preserve">cijai </w:t>
      </w:r>
      <w:r w:rsidR="00205AB1" w:rsidRPr="00370648">
        <w:rPr>
          <w:lang w:val="lt-LT"/>
        </w:rPr>
        <w:t>priimtina. Laimėtojas nustatomas kiekvienai pirkimo daliai atskirai.</w:t>
      </w:r>
      <w:r w:rsidR="00205AB1" w:rsidRPr="00370648">
        <w:rPr>
          <w:lang w:val="lt-LT"/>
        </w:rPr>
        <w:tab/>
      </w:r>
      <w:r w:rsidR="00205AB1" w:rsidRPr="00370648">
        <w:rPr>
          <w:lang w:val="lt-LT"/>
        </w:rPr>
        <w:br/>
      </w:r>
      <w:r w:rsidR="00205AB1" w:rsidRPr="00370648">
        <w:rPr>
          <w:lang w:val="lt-LT"/>
        </w:rPr>
        <w:tab/>
        <w:t xml:space="preserve">15.3. Apie pasiūlymų eilės ir laimėjusio pasiūlymo nustatymą ir apie sprendimą sudaryti pirkimo sutartį, nedelsiant, bet ne vėliau kaip per </w:t>
      </w:r>
      <w:r w:rsidR="001E2E61">
        <w:rPr>
          <w:lang w:val="lt-LT"/>
        </w:rPr>
        <w:t>3</w:t>
      </w:r>
      <w:r w:rsidR="001E2E61" w:rsidRPr="00370648">
        <w:rPr>
          <w:lang w:val="lt-LT"/>
        </w:rPr>
        <w:t xml:space="preserve"> </w:t>
      </w:r>
      <w:r w:rsidR="00205AB1" w:rsidRPr="00370648">
        <w:rPr>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p>
    <w:p w14:paraId="0209F2C0" w14:textId="7DC5357E" w:rsidR="00501190" w:rsidRPr="00300C17" w:rsidRDefault="00A67C43" w:rsidP="009113BB">
      <w:pPr>
        <w:pStyle w:val="Body2"/>
        <w:ind w:firstLine="720"/>
        <w:rPr>
          <w:color w:val="auto"/>
          <w:lang w:val="lt-LT"/>
        </w:rPr>
      </w:pPr>
      <w:r w:rsidRPr="00A67C43">
        <w:rPr>
          <w:rFonts w:cs="Times New Roman"/>
          <w:color w:val="auto"/>
          <w:lang w:val="lt-LT"/>
        </w:rPr>
        <w:t>15.4 Tais atvejais, kai pasiūlymą pateikė tik vienas tiekėjas, pasiūlymų eilė nenustatoma ir jo pasiūlymas laikomas laimėjusiu, jeigu nebuvo atmestas pagal šių pirkimo dokumentų sąlygas.</w:t>
      </w:r>
      <w:r w:rsidR="00205AB1" w:rsidRPr="00A67C43">
        <w:rPr>
          <w:lang w:val="lt-LT"/>
        </w:rPr>
        <w:br/>
      </w:r>
      <w:r w:rsidR="00205AB1" w:rsidRPr="00A67C43">
        <w:rPr>
          <w:lang w:val="lt-LT"/>
        </w:rPr>
        <w:tab/>
      </w:r>
      <w:r w:rsidRPr="00A67C43">
        <w:rPr>
          <w:lang w:val="lt-LT"/>
        </w:rPr>
        <w:t>15.5</w:t>
      </w:r>
      <w:r w:rsidR="00205AB1" w:rsidRPr="00A67C43">
        <w:rPr>
          <w:lang w:val="lt-LT"/>
        </w:rPr>
        <w:t>. Pirkimo sutartis sudaroma netaikant pirkimo sutarties sudarymo atidėjimo termino.</w:t>
      </w:r>
      <w:r w:rsidR="00205AB1" w:rsidRPr="00A67C43">
        <w:rPr>
          <w:lang w:val="lt-LT"/>
        </w:rPr>
        <w:tab/>
      </w:r>
      <w:r w:rsidR="00205AB1" w:rsidRPr="00A67C43">
        <w:rPr>
          <w:lang w:val="lt-LT"/>
        </w:rPr>
        <w:br/>
      </w:r>
      <w:r w:rsidR="00205AB1" w:rsidRPr="00A67C43">
        <w:rPr>
          <w:lang w:val="lt-LT"/>
        </w:rPr>
        <w:tab/>
        <w:t>15.</w:t>
      </w:r>
      <w:r w:rsidRPr="00A67C43">
        <w:rPr>
          <w:lang w:val="lt-LT"/>
        </w:rPr>
        <w:t>6</w:t>
      </w:r>
      <w:r w:rsidR="00205AB1" w:rsidRPr="00A67C43">
        <w:rPr>
          <w:lang w:val="lt-LT"/>
        </w:rPr>
        <w:t>. Jeigu tiekėjas, kuriam buvo pasiūlyta sudaryti pirkimo sutartį, raštu atsisako ją sudaryti arba nepateikia pirkimo</w:t>
      </w:r>
      <w:r w:rsidR="00205AB1" w:rsidRPr="00370648">
        <w:rPr>
          <w:lang w:val="lt-LT"/>
        </w:rPr>
        <w:t xml:space="preserve">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 xml:space="preserve">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w:t>
      </w:r>
      <w:r w:rsidR="00205AB1" w:rsidRPr="00370648">
        <w:rPr>
          <w:lang w:val="lt-LT"/>
        </w:rPr>
        <w:lastRenderedPageBreak/>
        <w:t>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 xml:space="preserve">16.7. </w:t>
      </w:r>
      <w:r w:rsidR="00205AB1" w:rsidRPr="00E63666">
        <w:rPr>
          <w:lang w:val="lt-LT"/>
        </w:rPr>
        <w:t>Tiekėjas turi teisę pareikšti ieškinį dėl pirkimo sutarties ar preliminariosios sutarties pripažinimo negaliojančia per 6 mėnesius nuo pirkimo sutarties sudarymo dienos.</w:t>
      </w:r>
      <w:r w:rsidR="00205AB1" w:rsidRPr="00E63666">
        <w:rPr>
          <w:lang w:val="lt-LT"/>
        </w:rPr>
        <w:tab/>
      </w:r>
      <w:r w:rsidR="00205AB1" w:rsidRPr="00E63666">
        <w:rPr>
          <w:lang w:val="lt-LT"/>
        </w:rPr>
        <w:br/>
      </w:r>
      <w:r w:rsidR="00205AB1" w:rsidRPr="00E63666">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 Jei vienas tiekėjas yra pripažintas laimėjusiu daugiau, kaip vienoje pirkimo dalyje, rengiama bendra pirkimo sutartis visoms laimėtoms pirkimo dalims.</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6571D0">
        <w:rPr>
          <w:lang w:val="lt-LT"/>
        </w:rPr>
        <w:t>SABIS</w:t>
      </w:r>
      <w:r w:rsidR="00205AB1" w:rsidRPr="00370648">
        <w:rPr>
          <w:lang w:val="lt-LT"/>
        </w:rPr>
        <w:t>“ priemonėmis.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00C17">
        <w:rPr>
          <w:color w:val="auto"/>
          <w:lang w:val="lt-LT"/>
        </w:rPr>
        <w:tab/>
        <w:t xml:space="preserve">18.1. </w:t>
      </w:r>
      <w:r w:rsidR="00501190" w:rsidRPr="00300C17">
        <w:rPr>
          <w:color w:val="auto"/>
          <w:lang w:val="lt-LT"/>
        </w:rPr>
        <w:t>Pasiūlymo forma;</w:t>
      </w:r>
    </w:p>
    <w:p w14:paraId="7DE53765" w14:textId="4166A029" w:rsidR="0024482D" w:rsidRPr="00300C17" w:rsidRDefault="00501190" w:rsidP="0024482D">
      <w:pPr>
        <w:pStyle w:val="Body2"/>
        <w:ind w:firstLine="720"/>
        <w:rPr>
          <w:color w:val="auto"/>
          <w:lang w:val="lt-LT"/>
        </w:rPr>
      </w:pPr>
      <w:r w:rsidRPr="00300C17">
        <w:rPr>
          <w:color w:val="auto"/>
          <w:lang w:val="lt-LT"/>
        </w:rPr>
        <w:t>18.2</w:t>
      </w:r>
      <w:r w:rsidR="00A431FD" w:rsidRPr="00300C17">
        <w:rPr>
          <w:color w:val="auto"/>
          <w:lang w:val="lt-LT"/>
        </w:rPr>
        <w:t>.</w:t>
      </w:r>
      <w:r w:rsidRPr="00300C17">
        <w:rPr>
          <w:color w:val="auto"/>
          <w:lang w:val="lt-LT"/>
        </w:rPr>
        <w:t xml:space="preserve"> </w:t>
      </w:r>
      <w:r w:rsidR="007340B6">
        <w:rPr>
          <w:color w:val="auto"/>
          <w:lang w:val="lt-LT"/>
        </w:rPr>
        <w:t>S</w:t>
      </w:r>
      <w:r w:rsidR="007340B6" w:rsidRPr="007340B6">
        <w:rPr>
          <w:color w:val="auto"/>
          <w:lang w:val="lt-LT"/>
        </w:rPr>
        <w:t>tatinio dalinės ekspertizės techninė užduot</w:t>
      </w:r>
      <w:r w:rsidR="007340B6">
        <w:rPr>
          <w:color w:val="auto"/>
          <w:lang w:val="lt-LT"/>
        </w:rPr>
        <w:t>is</w:t>
      </w:r>
      <w:r w:rsidR="00205AB1" w:rsidRPr="00300C17">
        <w:rPr>
          <w:color w:val="auto"/>
          <w:lang w:val="lt-LT"/>
        </w:rPr>
        <w:t>.</w:t>
      </w:r>
      <w:r w:rsidR="00205AB1" w:rsidRPr="00300C17">
        <w:rPr>
          <w:color w:val="auto"/>
          <w:lang w:val="lt-LT"/>
        </w:rPr>
        <w:tab/>
      </w:r>
      <w:r w:rsidRPr="00300C17">
        <w:rPr>
          <w:color w:val="auto"/>
          <w:lang w:val="lt-LT"/>
        </w:rPr>
        <w:br/>
      </w:r>
      <w:r w:rsidRPr="00300C17">
        <w:rPr>
          <w:color w:val="auto"/>
          <w:lang w:val="lt-LT"/>
        </w:rPr>
        <w:tab/>
        <w:t>18.3</w:t>
      </w:r>
      <w:r w:rsidR="00205AB1" w:rsidRPr="00300C17">
        <w:rPr>
          <w:color w:val="auto"/>
          <w:lang w:val="lt-LT"/>
        </w:rPr>
        <w:t>. Viešojo pirkimo sutarties projektas.</w:t>
      </w:r>
    </w:p>
    <w:p w14:paraId="75E23CE1" w14:textId="77777777" w:rsidR="0024482D" w:rsidRPr="00300C17" w:rsidRDefault="0024482D" w:rsidP="0024482D">
      <w:pPr>
        <w:pStyle w:val="Body2"/>
        <w:ind w:firstLine="720"/>
        <w:rPr>
          <w:color w:val="auto"/>
          <w:lang w:val="lt-LT"/>
        </w:rPr>
      </w:pPr>
      <w:r w:rsidRPr="00300C17">
        <w:rPr>
          <w:color w:val="auto"/>
          <w:lang w:val="lt-LT"/>
        </w:rPr>
        <w:t>18.4</w:t>
      </w:r>
      <w:r w:rsidR="00A431FD" w:rsidRPr="00300C17">
        <w:rPr>
          <w:color w:val="auto"/>
          <w:lang w:val="lt-LT"/>
        </w:rPr>
        <w:t>.</w:t>
      </w:r>
      <w:r w:rsidRPr="00300C17">
        <w:rPr>
          <w:color w:val="auto"/>
          <w:lang w:val="lt-LT"/>
        </w:rPr>
        <w:t xml:space="preserve"> Kvalifikacijos reikalavimai tiekėjui</w:t>
      </w:r>
      <w:r w:rsidR="00A431FD" w:rsidRPr="00300C17">
        <w:rPr>
          <w:color w:val="auto"/>
          <w:lang w:val="lt-LT"/>
        </w:rPr>
        <w:t>.</w:t>
      </w:r>
    </w:p>
    <w:p w14:paraId="39DFE4DF" w14:textId="03135471" w:rsidR="00205AB1" w:rsidRDefault="0024482D" w:rsidP="0024482D">
      <w:pPr>
        <w:pStyle w:val="Body2"/>
        <w:ind w:firstLine="720"/>
        <w:rPr>
          <w:color w:val="auto"/>
          <w:lang w:val="lt-LT"/>
        </w:rPr>
      </w:pPr>
      <w:r w:rsidRPr="00300C17">
        <w:rPr>
          <w:color w:val="auto"/>
          <w:lang w:val="lt-LT"/>
        </w:rPr>
        <w:t>18.5</w:t>
      </w:r>
      <w:r w:rsidR="00A431FD" w:rsidRPr="00300C17">
        <w:rPr>
          <w:color w:val="auto"/>
          <w:lang w:val="lt-LT"/>
        </w:rPr>
        <w:t>. Nacionalinio saugumo atitikties deklaracija.</w:t>
      </w:r>
    </w:p>
    <w:p w14:paraId="2D0153F8" w14:textId="431C40CC" w:rsidR="00233D1C" w:rsidRPr="00300C17" w:rsidRDefault="001A4CC8" w:rsidP="0024482D">
      <w:pPr>
        <w:pStyle w:val="Body2"/>
        <w:ind w:firstLine="720"/>
        <w:rPr>
          <w:color w:val="auto"/>
          <w:lang w:val="lt-LT"/>
        </w:rPr>
      </w:pPr>
      <w:r>
        <w:rPr>
          <w:color w:val="auto"/>
          <w:lang w:val="lt-LT"/>
        </w:rPr>
        <w:t>18.6</w:t>
      </w:r>
      <w:r w:rsidR="00233D1C">
        <w:rPr>
          <w:color w:val="auto"/>
          <w:lang w:val="lt-LT"/>
        </w:rPr>
        <w:t xml:space="preserve"> Tiekėjo siūlomų specialistų sąrašas</w:t>
      </w:r>
      <w:r w:rsidR="007340B6">
        <w:rPr>
          <w:color w:val="auto"/>
          <w:lang w:val="lt-LT"/>
        </w:rPr>
        <w:t>.</w:t>
      </w:r>
    </w:p>
    <w:sectPr w:rsidR="00233D1C" w:rsidRPr="00300C17" w:rsidSect="001058A3">
      <w:headerReference w:type="default" r:id="rId8"/>
      <w:footerReference w:type="default" r:id="rId9"/>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F098B" w14:textId="77777777" w:rsidR="00D704CE" w:rsidRDefault="00D704CE">
      <w:r>
        <w:separator/>
      </w:r>
    </w:p>
  </w:endnote>
  <w:endnote w:type="continuationSeparator" w:id="0">
    <w:p w14:paraId="3FE4056F" w14:textId="77777777" w:rsidR="00D704CE" w:rsidRDefault="00D7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C68DC6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4066C">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4066C">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86131" w14:textId="77777777" w:rsidR="00D704CE" w:rsidRDefault="00D704CE">
      <w:r>
        <w:separator/>
      </w:r>
    </w:p>
  </w:footnote>
  <w:footnote w:type="continuationSeparator" w:id="0">
    <w:p w14:paraId="02324673" w14:textId="77777777" w:rsidR="00D704CE" w:rsidRDefault="00D7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A04"/>
    <w:rsid w:val="00032A5C"/>
    <w:rsid w:val="00046AF0"/>
    <w:rsid w:val="0005727B"/>
    <w:rsid w:val="000B75CE"/>
    <w:rsid w:val="001058A3"/>
    <w:rsid w:val="001125E3"/>
    <w:rsid w:val="001544DC"/>
    <w:rsid w:val="001567FE"/>
    <w:rsid w:val="00160B3A"/>
    <w:rsid w:val="0018450A"/>
    <w:rsid w:val="001863A0"/>
    <w:rsid w:val="001A4CC8"/>
    <w:rsid w:val="001A5E5D"/>
    <w:rsid w:val="001A6A7D"/>
    <w:rsid w:val="001C5971"/>
    <w:rsid w:val="001C7F80"/>
    <w:rsid w:val="001E2E61"/>
    <w:rsid w:val="001E7639"/>
    <w:rsid w:val="00205AB1"/>
    <w:rsid w:val="00233D1C"/>
    <w:rsid w:val="0024482D"/>
    <w:rsid w:val="00282834"/>
    <w:rsid w:val="00292E5F"/>
    <w:rsid w:val="00296556"/>
    <w:rsid w:val="002F4D22"/>
    <w:rsid w:val="00300C17"/>
    <w:rsid w:val="00307897"/>
    <w:rsid w:val="0034018C"/>
    <w:rsid w:val="0035186E"/>
    <w:rsid w:val="0037070E"/>
    <w:rsid w:val="003757E4"/>
    <w:rsid w:val="00397481"/>
    <w:rsid w:val="003B5A37"/>
    <w:rsid w:val="003F1FF6"/>
    <w:rsid w:val="003F7101"/>
    <w:rsid w:val="00417191"/>
    <w:rsid w:val="0043609D"/>
    <w:rsid w:val="00473545"/>
    <w:rsid w:val="00476C50"/>
    <w:rsid w:val="00496E3C"/>
    <w:rsid w:val="004F33B8"/>
    <w:rsid w:val="00501190"/>
    <w:rsid w:val="005250E5"/>
    <w:rsid w:val="00553286"/>
    <w:rsid w:val="00555648"/>
    <w:rsid w:val="00570CAA"/>
    <w:rsid w:val="00582CC1"/>
    <w:rsid w:val="005910C4"/>
    <w:rsid w:val="0059570F"/>
    <w:rsid w:val="005C0581"/>
    <w:rsid w:val="005E471B"/>
    <w:rsid w:val="005E5855"/>
    <w:rsid w:val="005F0232"/>
    <w:rsid w:val="005F5DCC"/>
    <w:rsid w:val="005F5EA0"/>
    <w:rsid w:val="006014C0"/>
    <w:rsid w:val="00631FC4"/>
    <w:rsid w:val="006571D0"/>
    <w:rsid w:val="00663EFC"/>
    <w:rsid w:val="00667D25"/>
    <w:rsid w:val="006777DF"/>
    <w:rsid w:val="006A35C5"/>
    <w:rsid w:val="006D7524"/>
    <w:rsid w:val="007143B6"/>
    <w:rsid w:val="00727F88"/>
    <w:rsid w:val="007340B6"/>
    <w:rsid w:val="00747606"/>
    <w:rsid w:val="007504B5"/>
    <w:rsid w:val="00761AB2"/>
    <w:rsid w:val="00781DD8"/>
    <w:rsid w:val="007B3CF7"/>
    <w:rsid w:val="007B6B28"/>
    <w:rsid w:val="007C39A3"/>
    <w:rsid w:val="007D34A9"/>
    <w:rsid w:val="007E4938"/>
    <w:rsid w:val="007F5F8F"/>
    <w:rsid w:val="00804728"/>
    <w:rsid w:val="00816A2D"/>
    <w:rsid w:val="0084143E"/>
    <w:rsid w:val="008455BB"/>
    <w:rsid w:val="0084648D"/>
    <w:rsid w:val="00863F16"/>
    <w:rsid w:val="008B6C3F"/>
    <w:rsid w:val="008D58F9"/>
    <w:rsid w:val="008E7D59"/>
    <w:rsid w:val="009028BD"/>
    <w:rsid w:val="009113BB"/>
    <w:rsid w:val="00915583"/>
    <w:rsid w:val="009440FA"/>
    <w:rsid w:val="009527D4"/>
    <w:rsid w:val="0098105C"/>
    <w:rsid w:val="0099639A"/>
    <w:rsid w:val="009C33AD"/>
    <w:rsid w:val="009D619E"/>
    <w:rsid w:val="009F1F21"/>
    <w:rsid w:val="00A13D65"/>
    <w:rsid w:val="00A177D2"/>
    <w:rsid w:val="00A263E5"/>
    <w:rsid w:val="00A431FD"/>
    <w:rsid w:val="00A67C43"/>
    <w:rsid w:val="00A973B1"/>
    <w:rsid w:val="00AE604E"/>
    <w:rsid w:val="00B24308"/>
    <w:rsid w:val="00B303C2"/>
    <w:rsid w:val="00B74425"/>
    <w:rsid w:val="00B7733B"/>
    <w:rsid w:val="00B80290"/>
    <w:rsid w:val="00BA74B5"/>
    <w:rsid w:val="00BF4982"/>
    <w:rsid w:val="00C1546B"/>
    <w:rsid w:val="00C26DDE"/>
    <w:rsid w:val="00C65D1A"/>
    <w:rsid w:val="00C7785B"/>
    <w:rsid w:val="00C95D20"/>
    <w:rsid w:val="00CA0713"/>
    <w:rsid w:val="00CE1071"/>
    <w:rsid w:val="00CF3C34"/>
    <w:rsid w:val="00D34A21"/>
    <w:rsid w:val="00D45A18"/>
    <w:rsid w:val="00D54AE0"/>
    <w:rsid w:val="00D61B6F"/>
    <w:rsid w:val="00D6303B"/>
    <w:rsid w:val="00D704CE"/>
    <w:rsid w:val="00D865ED"/>
    <w:rsid w:val="00DB1841"/>
    <w:rsid w:val="00DE2634"/>
    <w:rsid w:val="00DE44AE"/>
    <w:rsid w:val="00DE673D"/>
    <w:rsid w:val="00DF0BE2"/>
    <w:rsid w:val="00E074BD"/>
    <w:rsid w:val="00E24AD0"/>
    <w:rsid w:val="00E25A25"/>
    <w:rsid w:val="00E303C7"/>
    <w:rsid w:val="00E50300"/>
    <w:rsid w:val="00E54E86"/>
    <w:rsid w:val="00E63666"/>
    <w:rsid w:val="00EB2C82"/>
    <w:rsid w:val="00EB64ED"/>
    <w:rsid w:val="00ED17C6"/>
    <w:rsid w:val="00ED41DD"/>
    <w:rsid w:val="00EE1930"/>
    <w:rsid w:val="00F07B06"/>
    <w:rsid w:val="00F4066C"/>
    <w:rsid w:val="00F46A3E"/>
    <w:rsid w:val="00F53E68"/>
    <w:rsid w:val="00F67B26"/>
    <w:rsid w:val="00F71E97"/>
    <w:rsid w:val="00F8400B"/>
    <w:rsid w:val="00FC1B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B64ED"/>
    <w:rPr>
      <w:color w:val="0563C1" w:themeColor="hyperlink"/>
      <w:u w:val="single"/>
    </w:rPr>
  </w:style>
  <w:style w:type="character" w:styleId="LineNumber">
    <w:name w:val="line number"/>
    <w:basedOn w:val="DefaultParagraphFont"/>
    <w:uiPriority w:val="99"/>
    <w:semiHidden/>
    <w:unhideWhenUsed/>
    <w:rsid w:val="001058A3"/>
  </w:style>
  <w:style w:type="paragraph" w:styleId="BalloonText">
    <w:name w:val="Balloon Text"/>
    <w:basedOn w:val="Normal"/>
    <w:link w:val="BalloonTextChar"/>
    <w:uiPriority w:val="99"/>
    <w:semiHidden/>
    <w:unhideWhenUsed/>
    <w:rsid w:val="00553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286"/>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98EB-5AEA-4C5B-9CE6-9E84E0E6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16</cp:revision>
  <dcterms:created xsi:type="dcterms:W3CDTF">2025-03-19T11:57:00Z</dcterms:created>
  <dcterms:modified xsi:type="dcterms:W3CDTF">2026-02-18T11:47:00Z</dcterms:modified>
</cp:coreProperties>
</file>