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6A329F53" w:rsidR="00E160D1" w:rsidRPr="0087499E"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E924CC">
            <w:rPr>
              <w:rFonts w:ascii="Times New Roman" w:hAnsi="Times New Roman" w:cs="Times New Roman"/>
              <w:sz w:val="24"/>
              <w:szCs w:val="24"/>
            </w:rPr>
            <w:t>6</w:t>
          </w:r>
          <w:r w:rsidRPr="00E26C73">
            <w:rPr>
              <w:rFonts w:ascii="Times New Roman" w:hAnsi="Times New Roman" w:cs="Times New Roman"/>
              <w:sz w:val="24"/>
              <w:szCs w:val="24"/>
            </w:rPr>
            <w:t xml:space="preserve"> m</w:t>
          </w:r>
          <w:r w:rsidRPr="0087499E">
            <w:rPr>
              <w:rFonts w:ascii="Times New Roman" w:hAnsi="Times New Roman" w:cs="Times New Roman"/>
              <w:sz w:val="24"/>
              <w:szCs w:val="24"/>
            </w:rPr>
            <w:t xml:space="preserve">. </w:t>
          </w:r>
          <w:r w:rsidR="00E924CC">
            <w:rPr>
              <w:rFonts w:ascii="Times New Roman" w:hAnsi="Times New Roman" w:cs="Times New Roman"/>
              <w:sz w:val="24"/>
              <w:szCs w:val="24"/>
            </w:rPr>
            <w:t>vasario</w:t>
          </w:r>
          <w:r w:rsidR="003D3273" w:rsidRPr="0087499E">
            <w:rPr>
              <w:rFonts w:ascii="Times New Roman" w:hAnsi="Times New Roman" w:cs="Times New Roman"/>
              <w:sz w:val="24"/>
              <w:szCs w:val="24"/>
            </w:rPr>
            <w:t xml:space="preserve"> </w:t>
          </w:r>
          <w:r w:rsidR="002412CF">
            <w:rPr>
              <w:rFonts w:ascii="Times New Roman" w:hAnsi="Times New Roman" w:cs="Times New Roman"/>
              <w:sz w:val="24"/>
              <w:szCs w:val="24"/>
            </w:rPr>
            <w:t>18</w:t>
          </w:r>
          <w:r w:rsidRPr="0087499E">
            <w:rPr>
              <w:rFonts w:ascii="Times New Roman" w:hAnsi="Times New Roman" w:cs="Times New Roman"/>
              <w:sz w:val="24"/>
              <w:szCs w:val="24"/>
            </w:rPr>
            <w:t xml:space="preserve"> d.</w:t>
          </w:r>
        </w:p>
        <w:p w14:paraId="3C1A7A0C" w14:textId="1BE82605" w:rsidR="00E160D1" w:rsidRPr="00DD271D" w:rsidRDefault="00E160D1" w:rsidP="00E160D1">
          <w:pPr>
            <w:spacing w:after="0" w:line="240" w:lineRule="auto"/>
            <w:ind w:left="6546" w:firstLine="654"/>
            <w:rPr>
              <w:rFonts w:ascii="Times New Roman" w:hAnsi="Times New Roman" w:cs="Times New Roman"/>
              <w:sz w:val="24"/>
              <w:szCs w:val="24"/>
            </w:rPr>
          </w:pPr>
          <w:r w:rsidRPr="0087499E">
            <w:rPr>
              <w:rFonts w:ascii="Times New Roman" w:hAnsi="Times New Roman" w:cs="Times New Roman"/>
              <w:sz w:val="24"/>
              <w:szCs w:val="24"/>
            </w:rPr>
            <w:t xml:space="preserve">    Protokolu Nr. (54.1E)TS9-</w:t>
          </w:r>
          <w:r w:rsidR="002412CF">
            <w:rPr>
              <w:rFonts w:ascii="Times New Roman" w:hAnsi="Times New Roman" w:cs="Times New Roman"/>
              <w:sz w:val="24"/>
              <w:szCs w:val="24"/>
            </w:rPr>
            <w:t>38</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E0E9383"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2412CF">
            <w:rPr>
              <w:rFonts w:ascii="Times New Roman" w:hAnsi="Times New Roman" w:cs="Times New Roman"/>
              <w:b/>
              <w:bCs/>
              <w:sz w:val="24"/>
              <w:szCs w:val="24"/>
            </w:rPr>
            <w:t xml:space="preserve">PIRKIMO </w:t>
          </w:r>
          <w:r w:rsidR="006D7CE3" w:rsidRPr="002412CF">
            <w:rPr>
              <w:rFonts w:ascii="Times New Roman" w:hAnsi="Times New Roman" w:cs="Times New Roman"/>
              <w:b/>
              <w:bCs/>
              <w:sz w:val="24"/>
              <w:szCs w:val="24"/>
            </w:rPr>
            <w:t>„</w:t>
          </w:r>
          <w:r w:rsidR="00E924CC" w:rsidRPr="002412CF">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D7CE3" w:rsidRPr="002412CF">
            <w:rPr>
              <w:rFonts w:ascii="Times New Roman" w:hAnsi="Times New Roman" w:cs="Times New Roman"/>
              <w:b/>
              <w:iCs/>
              <w:sz w:val="24"/>
              <w:szCs w:val="24"/>
            </w:rPr>
            <w:t>“</w:t>
          </w:r>
          <w:r w:rsidR="00970BA6" w:rsidRPr="0087499E">
            <w:rPr>
              <w:rFonts w:ascii="Times New Roman" w:hAnsi="Times New Roman" w:cs="Times New Roman"/>
              <w:b/>
              <w:bCs/>
              <w:sz w:val="24"/>
              <w:szCs w:val="24"/>
            </w:rPr>
            <w:t xml:space="preserve"> </w:t>
          </w:r>
          <w:r w:rsidRPr="0087499E">
            <w:rPr>
              <w:rFonts w:ascii="Times New Roman" w:hAnsi="Times New Roman" w:cs="Times New Roman"/>
              <w:b/>
              <w:bCs/>
              <w:sz w:val="24"/>
              <w:szCs w:val="24"/>
            </w:rPr>
            <w:t>SKELBIAMOS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00DCF784" w:rsidR="002D51D8" w:rsidRPr="005C5C01"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C5C01">
        <w:rPr>
          <w:rFonts w:ascii="Times New Roman" w:eastAsia="Calibri" w:hAnsi="Times New Roman" w:cs="Times New Roman"/>
          <w:sz w:val="24"/>
          <w:szCs w:val="24"/>
        </w:rPr>
        <w:t>p</w:t>
      </w:r>
      <w:r w:rsidR="5D5F9FDA" w:rsidRPr="005C5C01">
        <w:rPr>
          <w:rFonts w:ascii="Times New Roman" w:eastAsia="Calibri" w:hAnsi="Times New Roman" w:cs="Times New Roman"/>
          <w:sz w:val="24"/>
          <w:szCs w:val="24"/>
        </w:rPr>
        <w:t>irkime</w:t>
      </w:r>
      <w:r w:rsidRPr="005C5C01">
        <w:rPr>
          <w:rFonts w:ascii="Times New Roman" w:eastAsia="Calibri" w:hAnsi="Times New Roman" w:cs="Times New Roman"/>
          <w:sz w:val="24"/>
          <w:szCs w:val="24"/>
        </w:rPr>
        <w:t xml:space="preserve"> </w:t>
      </w:r>
      <w:r w:rsidR="00E160D1" w:rsidRPr="005C5C01">
        <w:rPr>
          <w:rFonts w:ascii="Times New Roman" w:eastAsia="Calibri" w:hAnsi="Times New Roman" w:cs="Times New Roman"/>
          <w:sz w:val="24"/>
          <w:szCs w:val="24"/>
        </w:rPr>
        <w:t>„</w:t>
      </w:r>
      <w:r w:rsidR="00E924CC" w:rsidRPr="005C5C01">
        <w:rPr>
          <w:rFonts w:ascii="Times New Roman" w:hAnsi="Times New Roman" w:cs="Times New Roman"/>
          <w:sz w:val="24"/>
          <w:szCs w:val="24"/>
          <w:shd w:val="clear" w:color="auto" w:fill="FFFFFF"/>
        </w:rPr>
        <w:t xml:space="preserve">Šiluvos miestelio istorinės dalies, </w:t>
      </w:r>
      <w:proofErr w:type="spellStart"/>
      <w:r w:rsidR="00E924CC" w:rsidRPr="005C5C01">
        <w:rPr>
          <w:rFonts w:ascii="Times New Roman" w:hAnsi="Times New Roman" w:cs="Times New Roman"/>
          <w:sz w:val="24"/>
          <w:szCs w:val="24"/>
          <w:shd w:val="clear" w:color="auto" w:fill="FFFFFF"/>
        </w:rPr>
        <w:t>švč.</w:t>
      </w:r>
      <w:proofErr w:type="spellEnd"/>
      <w:r w:rsidR="00E924CC" w:rsidRPr="005C5C01">
        <w:rPr>
          <w:rFonts w:ascii="Times New Roman" w:hAnsi="Times New Roman" w:cs="Times New Roman"/>
          <w:sz w:val="24"/>
          <w:szCs w:val="24"/>
          <w:shd w:val="clear" w:color="auto" w:fill="FFFFFF"/>
        </w:rPr>
        <w:t xml:space="preserve"> M. Marijos Gimimo bazilikos komplekso, kryžių kelio per šilą Raseinių r. sav. pritaikymo lankymui rangos darbai</w:t>
      </w:r>
      <w:r w:rsidR="007A4E13"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lastRenderedPageBreak/>
        <w:t xml:space="preserve">atliekamame </w:t>
      </w:r>
      <w:r w:rsidR="489F6308" w:rsidRPr="005C5C01">
        <w:rPr>
          <w:rFonts w:ascii="Times New Roman" w:eastAsia="Calibri" w:hAnsi="Times New Roman" w:cs="Times New Roman"/>
          <w:sz w:val="24"/>
          <w:szCs w:val="24"/>
        </w:rPr>
        <w:t>skelbiam</w:t>
      </w:r>
      <w:r w:rsidR="0009490C" w:rsidRPr="005C5C01">
        <w:rPr>
          <w:rFonts w:ascii="Times New Roman" w:eastAsia="Calibri" w:hAnsi="Times New Roman" w:cs="Times New Roman"/>
          <w:sz w:val="24"/>
          <w:szCs w:val="24"/>
        </w:rPr>
        <w:t>os</w:t>
      </w:r>
      <w:r w:rsidR="489F6308" w:rsidRPr="005C5C01">
        <w:rPr>
          <w:rFonts w:ascii="Times New Roman" w:eastAsia="Calibri" w:hAnsi="Times New Roman" w:cs="Times New Roman"/>
          <w:sz w:val="24"/>
          <w:szCs w:val="24"/>
        </w:rPr>
        <w:t xml:space="preserve"> </w:t>
      </w:r>
      <w:r w:rsidR="0009490C" w:rsidRPr="005C5C01">
        <w:rPr>
          <w:rFonts w:ascii="Times New Roman" w:eastAsia="Calibri" w:hAnsi="Times New Roman" w:cs="Times New Roman"/>
          <w:sz w:val="24"/>
          <w:szCs w:val="24"/>
        </w:rPr>
        <w:t>apklausos</w:t>
      </w:r>
      <w:r w:rsidR="00615F20"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t xml:space="preserve">būdu, </w:t>
      </w:r>
      <w:r w:rsidR="384DF33C" w:rsidRPr="005C5C01">
        <w:rPr>
          <w:rFonts w:ascii="Times New Roman" w:eastAsia="Calibri" w:hAnsi="Times New Roman" w:cs="Times New Roman"/>
          <w:sz w:val="24"/>
          <w:szCs w:val="24"/>
        </w:rPr>
        <w:t xml:space="preserve">siekiant </w:t>
      </w:r>
      <w:r w:rsidR="227F46C1" w:rsidRPr="005C5C01">
        <w:rPr>
          <w:rFonts w:ascii="Times New Roman" w:eastAsia="Calibri" w:hAnsi="Times New Roman" w:cs="Times New Roman"/>
          <w:sz w:val="24"/>
          <w:szCs w:val="24"/>
        </w:rPr>
        <w:t xml:space="preserve">įsigyti </w:t>
      </w:r>
      <w:r w:rsidR="005A03AB" w:rsidRPr="005C5C01">
        <w:rPr>
          <w:rFonts w:ascii="Times New Roman" w:eastAsia="Calibri" w:hAnsi="Times New Roman" w:cs="Times New Roman"/>
          <w:sz w:val="24"/>
          <w:szCs w:val="24"/>
        </w:rPr>
        <w:t>p</w:t>
      </w:r>
      <w:r w:rsidR="227F46C1" w:rsidRPr="005C5C01">
        <w:rPr>
          <w:rFonts w:ascii="Times New Roman" w:eastAsia="Calibri" w:hAnsi="Times New Roman" w:cs="Times New Roman"/>
          <w:sz w:val="24"/>
          <w:szCs w:val="24"/>
        </w:rPr>
        <w:t>irkimo objektą,</w:t>
      </w:r>
      <w:r w:rsidR="5D5F9FDA" w:rsidRPr="005C5C01">
        <w:rPr>
          <w:rFonts w:ascii="Times New Roman" w:eastAsia="Calibri" w:hAnsi="Times New Roman" w:cs="Times New Roman"/>
          <w:color w:val="00B050"/>
          <w:sz w:val="24"/>
          <w:szCs w:val="24"/>
        </w:rPr>
        <w:t xml:space="preserve"> </w:t>
      </w:r>
      <w:r w:rsidR="5D5F9FDA" w:rsidRPr="005C5C01">
        <w:rPr>
          <w:rFonts w:ascii="Times New Roman" w:eastAsia="Calibri" w:hAnsi="Times New Roman" w:cs="Times New Roman"/>
          <w:sz w:val="24"/>
          <w:szCs w:val="24"/>
        </w:rPr>
        <w:t>kuri</w:t>
      </w:r>
      <w:r w:rsidR="227F46C1" w:rsidRPr="005C5C01">
        <w:rPr>
          <w:rFonts w:ascii="Times New Roman" w:eastAsia="Calibri" w:hAnsi="Times New Roman" w:cs="Times New Roman"/>
          <w:sz w:val="24"/>
          <w:szCs w:val="24"/>
        </w:rPr>
        <w:t>o</w:t>
      </w:r>
      <w:r w:rsidR="5D5F9FDA" w:rsidRPr="005C5C01">
        <w:rPr>
          <w:rFonts w:ascii="Times New Roman" w:eastAsia="Calibri" w:hAnsi="Times New Roman" w:cs="Times New Roman"/>
          <w:sz w:val="24"/>
          <w:szCs w:val="24"/>
        </w:rPr>
        <w:t xml:space="preserve"> techninė specifikacija pateikta</w:t>
      </w:r>
      <w:r w:rsidR="002E2EA0" w:rsidRPr="005C5C01">
        <w:rPr>
          <w:rFonts w:ascii="Times New Roman" w:eastAsia="Calibri" w:hAnsi="Times New Roman" w:cs="Times New Roman"/>
          <w:sz w:val="24"/>
          <w:szCs w:val="24"/>
        </w:rPr>
        <w:t xml:space="preserve"> specialiųjų pirkimo sąlygų </w:t>
      </w:r>
      <w:r w:rsidR="0005248F" w:rsidRPr="005C5C01">
        <w:rPr>
          <w:rFonts w:ascii="Times New Roman" w:eastAsia="Calibri" w:hAnsi="Times New Roman" w:cs="Times New Roman"/>
          <w:sz w:val="24"/>
          <w:szCs w:val="24"/>
        </w:rPr>
        <w:t xml:space="preserve">2 </w:t>
      </w:r>
      <w:r w:rsidR="002E2EA0" w:rsidRPr="005C5C01">
        <w:rPr>
          <w:rFonts w:ascii="Times New Roman" w:eastAsia="Calibri" w:hAnsi="Times New Roman" w:cs="Times New Roman"/>
          <w:sz w:val="24"/>
          <w:szCs w:val="24"/>
        </w:rPr>
        <w:t>priede</w:t>
      </w:r>
      <w:r w:rsidR="0005248F" w:rsidRPr="005C5C01">
        <w:rPr>
          <w:rFonts w:ascii="Times New Roman" w:eastAsia="Calibri" w:hAnsi="Times New Roman" w:cs="Times New Roman"/>
          <w:sz w:val="24"/>
          <w:szCs w:val="24"/>
        </w:rPr>
        <w:t xml:space="preserve"> „Techninė specifikacija“</w:t>
      </w:r>
      <w:r w:rsidR="00C46693" w:rsidRPr="005C5C01">
        <w:rPr>
          <w:rFonts w:ascii="Times New Roman" w:eastAsia="Calibri" w:hAnsi="Times New Roman" w:cs="Times New Roman"/>
          <w:sz w:val="24"/>
          <w:szCs w:val="24"/>
        </w:rPr>
        <w:t xml:space="preserve"> ir specialiųjų pirkimo sąlygų </w:t>
      </w:r>
      <w:r w:rsidR="00C90F1E" w:rsidRPr="005C5C01">
        <w:rPr>
          <w:rFonts w:ascii="Times New Roman" w:eastAsia="Calibri" w:hAnsi="Times New Roman" w:cs="Times New Roman"/>
          <w:sz w:val="24"/>
          <w:szCs w:val="24"/>
        </w:rPr>
        <w:t>7</w:t>
      </w:r>
      <w:r w:rsidR="00C46693" w:rsidRPr="005C5C01">
        <w:rPr>
          <w:rFonts w:ascii="Times New Roman" w:eastAsia="Calibri" w:hAnsi="Times New Roman" w:cs="Times New Roman"/>
          <w:sz w:val="24"/>
          <w:szCs w:val="24"/>
        </w:rPr>
        <w:t xml:space="preserve"> priede „</w:t>
      </w:r>
      <w:r w:rsidR="00555EA7" w:rsidRPr="005C5C01">
        <w:rPr>
          <w:rFonts w:ascii="Times New Roman" w:eastAsia="Calibri" w:hAnsi="Times New Roman" w:cs="Times New Roman"/>
          <w:sz w:val="24"/>
          <w:szCs w:val="24"/>
        </w:rPr>
        <w:t>Projektas</w:t>
      </w:r>
      <w:r w:rsidR="00C46693" w:rsidRPr="005C5C01">
        <w:rPr>
          <w:rFonts w:ascii="Times New Roman" w:eastAsia="Calibri" w:hAnsi="Times New Roman" w:cs="Times New Roman"/>
          <w:sz w:val="24"/>
          <w:szCs w:val="24"/>
        </w:rPr>
        <w:t>“</w:t>
      </w:r>
      <w:r w:rsidR="008D498E" w:rsidRPr="005C5C01">
        <w:rPr>
          <w:rFonts w:ascii="Times New Roman" w:eastAsia="Calibri" w:hAnsi="Times New Roman" w:cs="Times New Roman"/>
          <w:sz w:val="24"/>
          <w:szCs w:val="24"/>
        </w:rPr>
        <w:t>.</w:t>
      </w:r>
      <w:r w:rsidR="5D5F9FDA" w:rsidRPr="005C5C01">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5C5C01">
        <w:rPr>
          <w:rFonts w:ascii="Times New Roman" w:eastAsia="Calibri" w:hAnsi="Times New Roman" w:cs="Times New Roman"/>
          <w:sz w:val="24"/>
          <w:szCs w:val="24"/>
        </w:rPr>
        <w:t xml:space="preserve">Pirkimas </w:t>
      </w:r>
      <w:r w:rsidR="005769FF" w:rsidRPr="005C5C01">
        <w:rPr>
          <w:rFonts w:ascii="Times New Roman" w:eastAsia="Calibri" w:hAnsi="Times New Roman" w:cs="Times New Roman"/>
          <w:sz w:val="24"/>
          <w:szCs w:val="24"/>
        </w:rPr>
        <w:t>vykdom</w:t>
      </w:r>
      <w:r w:rsidR="00A637A9" w:rsidRPr="005C5C01">
        <w:rPr>
          <w:rFonts w:ascii="Times New Roman" w:eastAsia="Calibri" w:hAnsi="Times New Roman" w:cs="Times New Roman"/>
          <w:sz w:val="24"/>
          <w:szCs w:val="24"/>
        </w:rPr>
        <w:t>as</w:t>
      </w:r>
      <w:r w:rsidR="005769FF" w:rsidRPr="005C5C01">
        <w:rPr>
          <w:rFonts w:ascii="Times New Roman" w:eastAsia="Calibri" w:hAnsi="Times New Roman" w:cs="Times New Roman"/>
          <w:sz w:val="24"/>
          <w:szCs w:val="24"/>
        </w:rPr>
        <w:t xml:space="preserve"> </w:t>
      </w:r>
      <w:r w:rsidR="005769FF" w:rsidRPr="005C5C01">
        <w:rPr>
          <w:rFonts w:ascii="Times New Roman" w:hAnsi="Times New Roman" w:cs="Times New Roman"/>
          <w:sz w:val="24"/>
          <w:szCs w:val="24"/>
        </w:rPr>
        <w:t>CVP IS</w:t>
      </w:r>
      <w:r w:rsidR="005769FF" w:rsidRPr="005C5C01">
        <w:rPr>
          <w:rFonts w:ascii="Times New Roman" w:eastAsia="Calibri" w:hAnsi="Times New Roman" w:cs="Times New Roman"/>
          <w:sz w:val="24"/>
          <w:szCs w:val="24"/>
        </w:rPr>
        <w:t xml:space="preserve"> priemonėmis, vadovaujantis </w:t>
      </w:r>
      <w:r w:rsidR="009E4FF8" w:rsidRPr="005C5C01">
        <w:rPr>
          <w:rFonts w:ascii="Times New Roman" w:eastAsia="Calibri" w:hAnsi="Times New Roman" w:cs="Times New Roman"/>
          <w:sz w:val="24"/>
          <w:szCs w:val="24"/>
        </w:rPr>
        <w:t xml:space="preserve">Aprašo, </w:t>
      </w:r>
      <w:r w:rsidR="00C619A2" w:rsidRPr="005C5C01">
        <w:rPr>
          <w:rFonts w:ascii="Times New Roman" w:eastAsia="Calibri" w:hAnsi="Times New Roman" w:cs="Times New Roman"/>
          <w:sz w:val="24"/>
          <w:szCs w:val="24"/>
        </w:rPr>
        <w:t>VPĮ</w:t>
      </w:r>
      <w:r w:rsidR="005769FF" w:rsidRPr="005C5C01">
        <w:rPr>
          <w:rFonts w:ascii="Times New Roman" w:eastAsia="Calibri" w:hAnsi="Times New Roman" w:cs="Times New Roman"/>
          <w:sz w:val="24"/>
          <w:szCs w:val="24"/>
        </w:rPr>
        <w:t xml:space="preserve">, </w:t>
      </w:r>
      <w:r w:rsidR="00DB7E29" w:rsidRPr="005C5C01">
        <w:rPr>
          <w:rFonts w:ascii="Times New Roman" w:eastAsia="Calibri" w:hAnsi="Times New Roman" w:cs="Times New Roman"/>
          <w:sz w:val="24"/>
          <w:szCs w:val="24"/>
        </w:rPr>
        <w:t>CK</w:t>
      </w:r>
      <w:r w:rsidR="005769FF" w:rsidRPr="005C5C01">
        <w:rPr>
          <w:rFonts w:ascii="Times New Roman" w:eastAsia="Calibri" w:hAnsi="Times New Roman" w:cs="Times New Roman"/>
          <w:sz w:val="24"/>
          <w:szCs w:val="24"/>
        </w:rPr>
        <w:t xml:space="preserve">, kitais viešuosius </w:t>
      </w:r>
      <w:r w:rsidR="00B07047" w:rsidRPr="005C5C01">
        <w:rPr>
          <w:rFonts w:ascii="Times New Roman" w:eastAsia="Calibri" w:hAnsi="Times New Roman" w:cs="Times New Roman"/>
          <w:sz w:val="24"/>
          <w:szCs w:val="24"/>
        </w:rPr>
        <w:t>p</w:t>
      </w:r>
      <w:r w:rsidR="005769FF" w:rsidRPr="005C5C01">
        <w:rPr>
          <w:rFonts w:ascii="Times New Roman" w:eastAsia="Calibri" w:hAnsi="Times New Roman" w:cs="Times New Roman"/>
          <w:sz w:val="24"/>
          <w:szCs w:val="24"/>
        </w:rPr>
        <w:t>irkimus</w:t>
      </w:r>
      <w:r w:rsidR="005769FF" w:rsidRPr="00E26C73">
        <w:rPr>
          <w:rFonts w:ascii="Times New Roman" w:eastAsia="Calibri" w:hAnsi="Times New Roman" w:cs="Times New Roman"/>
          <w:sz w:val="24"/>
          <w:szCs w:val="24"/>
        </w:rPr>
        <w:t xml:space="preserve">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w:t>
      </w:r>
      <w:r w:rsidRPr="00E26C73">
        <w:rPr>
          <w:rFonts w:ascii="Times New Roman" w:hAnsi="Times New Roman" w:cs="Times New Roman"/>
          <w:sz w:val="24"/>
          <w:szCs w:val="24"/>
        </w:rPr>
        <w:lastRenderedPageBreak/>
        <w:t>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BE6280">
      <w:pPr>
        <w:tabs>
          <w:tab w:val="left" w:pos="0"/>
          <w:tab w:val="left" w:pos="851"/>
          <w:tab w:val="left" w:pos="1134"/>
          <w:tab w:val="left" w:pos="1350"/>
        </w:tabs>
        <w:spacing w:after="0" w:line="240" w:lineRule="auto"/>
        <w:ind w:left="-142" w:firstLine="142"/>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805D48">
      <w:pPr>
        <w:pStyle w:val="Sraopastraipa"/>
        <w:numPr>
          <w:ilvl w:val="1"/>
          <w:numId w:val="61"/>
        </w:numPr>
        <w:tabs>
          <w:tab w:val="left" w:pos="1350"/>
        </w:tabs>
        <w:spacing w:after="0" w:line="240" w:lineRule="auto"/>
        <w:ind w:left="142" w:firstLine="218"/>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w:t>
      </w:r>
      <w:r w:rsidR="45C11337" w:rsidRPr="00E26C73">
        <w:rPr>
          <w:rFonts w:ascii="Times New Roman" w:hAnsi="Times New Roman" w:cs="Times New Roman"/>
          <w:sz w:val="24"/>
          <w:szCs w:val="24"/>
        </w:rPr>
        <w:lastRenderedPageBreak/>
        <w:t xml:space="preserve">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w:t>
      </w:r>
      <w:r w:rsidRPr="00E26C73">
        <w:rPr>
          <w:rFonts w:ascii="Times New Roman" w:eastAsia="Times New Roman" w:hAnsi="Times New Roman" w:cs="Times New Roman"/>
          <w:color w:val="000000" w:themeColor="text1"/>
          <w:sz w:val="24"/>
          <w:szCs w:val="24"/>
        </w:rPr>
        <w:lastRenderedPageBreak/>
        <w:t xml:space="preserve">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w:t>
      </w:r>
      <w:r w:rsidR="5C1D5905" w:rsidRPr="00E26C73">
        <w:rPr>
          <w:rFonts w:ascii="Times New Roman" w:eastAsia="Arial" w:hAnsi="Times New Roman" w:cs="Times New Roman"/>
          <w:color w:val="000000" w:themeColor="text1"/>
          <w:sz w:val="24"/>
          <w:szCs w:val="24"/>
        </w:rPr>
        <w:lastRenderedPageBreak/>
        <w:t>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 xml:space="preserve">šių dokumentų </w:t>
      </w:r>
      <w:r w:rsidR="37E534CD" w:rsidRPr="00E26C73">
        <w:rPr>
          <w:rFonts w:ascii="Times New Roman" w:hAnsi="Times New Roman" w:cs="Times New Roman"/>
          <w:sz w:val="24"/>
          <w:szCs w:val="24"/>
        </w:rPr>
        <w:lastRenderedPageBreak/>
        <w:t>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lastRenderedPageBreak/>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0902C6E7" w14:textId="77777777" w:rsidR="004215C7" w:rsidRDefault="004215C7" w:rsidP="00FD6D26">
          <w:pPr>
            <w:rPr>
              <w:rFonts w:ascii="Times New Roman" w:hAnsi="Times New Roman" w:cs="Times New Roman"/>
              <w:sz w:val="24"/>
              <w:szCs w:val="24"/>
              <w:highlight w:val="yellow"/>
            </w:rPr>
          </w:pPr>
        </w:p>
        <w:p w14:paraId="5BBC0B35" w14:textId="77777777" w:rsidR="004215C7" w:rsidRDefault="004215C7" w:rsidP="00FD6D26">
          <w:pPr>
            <w:rPr>
              <w:rFonts w:ascii="Times New Roman" w:hAnsi="Times New Roman" w:cs="Times New Roman"/>
              <w:sz w:val="24"/>
              <w:szCs w:val="24"/>
              <w:highlight w:val="yellow"/>
            </w:rPr>
          </w:pPr>
        </w:p>
        <w:p w14:paraId="16E2D3A3" w14:textId="77777777" w:rsidR="004215C7" w:rsidRDefault="004215C7" w:rsidP="00FD6D26">
          <w:pPr>
            <w:rPr>
              <w:rFonts w:ascii="Times New Roman" w:hAnsi="Times New Roman" w:cs="Times New Roman"/>
              <w:sz w:val="24"/>
              <w:szCs w:val="24"/>
              <w:highlight w:val="yellow"/>
            </w:rPr>
          </w:pPr>
        </w:p>
        <w:p w14:paraId="554862B7" w14:textId="77777777" w:rsidR="004215C7" w:rsidRDefault="004215C7" w:rsidP="00FD6D26">
          <w:pPr>
            <w:rPr>
              <w:rFonts w:ascii="Times New Roman" w:hAnsi="Times New Roman" w:cs="Times New Roman"/>
              <w:sz w:val="24"/>
              <w:szCs w:val="24"/>
              <w:highlight w:val="yellow"/>
            </w:rPr>
          </w:pPr>
        </w:p>
        <w:p w14:paraId="76000A76" w14:textId="77777777" w:rsidR="004215C7" w:rsidRDefault="004215C7" w:rsidP="00FD6D26">
          <w:pPr>
            <w:rPr>
              <w:rFonts w:ascii="Times New Roman" w:hAnsi="Times New Roman" w:cs="Times New Roman"/>
              <w:sz w:val="24"/>
              <w:szCs w:val="24"/>
              <w:highlight w:val="yellow"/>
            </w:rPr>
          </w:pPr>
        </w:p>
        <w:p w14:paraId="236E55C2" w14:textId="77777777" w:rsidR="004215C7" w:rsidRDefault="004215C7" w:rsidP="00FD6D26">
          <w:pPr>
            <w:rPr>
              <w:rFonts w:ascii="Times New Roman" w:hAnsi="Times New Roman" w:cs="Times New Roman"/>
              <w:sz w:val="24"/>
              <w:szCs w:val="24"/>
              <w:highlight w:val="yellow"/>
            </w:rPr>
          </w:pPr>
        </w:p>
        <w:p w14:paraId="60A9D188" w14:textId="77777777" w:rsidR="004215C7" w:rsidRDefault="004215C7" w:rsidP="00FD6D26">
          <w:pPr>
            <w:rPr>
              <w:rFonts w:ascii="Times New Roman" w:hAnsi="Times New Roman" w:cs="Times New Roman"/>
              <w:sz w:val="24"/>
              <w:szCs w:val="24"/>
              <w:highlight w:val="yellow"/>
            </w:rPr>
          </w:pPr>
        </w:p>
        <w:p w14:paraId="1AF9AEA0" w14:textId="77777777" w:rsidR="004215C7" w:rsidRDefault="004215C7" w:rsidP="00FD6D26">
          <w:pPr>
            <w:rPr>
              <w:rFonts w:ascii="Times New Roman" w:hAnsi="Times New Roman" w:cs="Times New Roman"/>
              <w:sz w:val="24"/>
              <w:szCs w:val="24"/>
              <w:highlight w:val="yellow"/>
            </w:rPr>
          </w:pPr>
        </w:p>
        <w:p w14:paraId="432DA85F" w14:textId="77777777" w:rsidR="004215C7" w:rsidRDefault="004215C7" w:rsidP="00FD6D26">
          <w:pPr>
            <w:rPr>
              <w:rFonts w:ascii="Times New Roman" w:hAnsi="Times New Roman" w:cs="Times New Roman"/>
              <w:sz w:val="24"/>
              <w:szCs w:val="24"/>
              <w:highlight w:val="yellow"/>
            </w:rPr>
          </w:pPr>
        </w:p>
        <w:p w14:paraId="42C04F44" w14:textId="77777777" w:rsidR="004215C7" w:rsidRDefault="004215C7" w:rsidP="00FD6D26">
          <w:pPr>
            <w:rPr>
              <w:rFonts w:ascii="Times New Roman" w:hAnsi="Times New Roman" w:cs="Times New Roman"/>
              <w:sz w:val="24"/>
              <w:szCs w:val="24"/>
              <w:highlight w:val="yellow"/>
            </w:rPr>
          </w:pPr>
        </w:p>
        <w:p w14:paraId="3435F92F" w14:textId="77777777" w:rsidR="004215C7" w:rsidRDefault="004215C7" w:rsidP="00FD6D26">
          <w:pPr>
            <w:rPr>
              <w:rFonts w:ascii="Times New Roman" w:hAnsi="Times New Roman" w:cs="Times New Roman"/>
              <w:sz w:val="24"/>
              <w:szCs w:val="24"/>
              <w:highlight w:val="yellow"/>
            </w:rPr>
          </w:pPr>
        </w:p>
        <w:p w14:paraId="01E4C9CA" w14:textId="77777777" w:rsidR="004215C7" w:rsidRDefault="004215C7" w:rsidP="00FD6D26">
          <w:pPr>
            <w:rPr>
              <w:rFonts w:ascii="Times New Roman" w:hAnsi="Times New Roman" w:cs="Times New Roman"/>
              <w:sz w:val="24"/>
              <w:szCs w:val="24"/>
              <w:highlight w:val="yellow"/>
            </w:rPr>
          </w:pPr>
        </w:p>
        <w:p w14:paraId="36C8F0C9" w14:textId="77777777" w:rsidR="004215C7" w:rsidRDefault="004215C7" w:rsidP="00FD6D26">
          <w:pPr>
            <w:rPr>
              <w:rFonts w:ascii="Times New Roman" w:hAnsi="Times New Roman" w:cs="Times New Roman"/>
              <w:sz w:val="24"/>
              <w:szCs w:val="24"/>
              <w:highlight w:val="yellow"/>
            </w:rPr>
          </w:pPr>
        </w:p>
        <w:p w14:paraId="4809EC08" w14:textId="77777777" w:rsidR="004215C7" w:rsidRDefault="004215C7" w:rsidP="00FD6D26">
          <w:pPr>
            <w:rPr>
              <w:rFonts w:ascii="Times New Roman" w:hAnsi="Times New Roman" w:cs="Times New Roman"/>
              <w:sz w:val="24"/>
              <w:szCs w:val="24"/>
              <w:highlight w:val="yellow"/>
            </w:rPr>
          </w:pPr>
        </w:p>
        <w:p w14:paraId="7E31609D" w14:textId="77777777" w:rsidR="004215C7" w:rsidRDefault="004215C7" w:rsidP="00FD6D26">
          <w:pPr>
            <w:rPr>
              <w:rFonts w:ascii="Times New Roman" w:hAnsi="Times New Roman" w:cs="Times New Roman"/>
              <w:sz w:val="24"/>
              <w:szCs w:val="24"/>
              <w:highlight w:val="yellow"/>
            </w:rPr>
          </w:pPr>
        </w:p>
        <w:p w14:paraId="0A3A95CF" w14:textId="77777777" w:rsidR="004215C7" w:rsidRDefault="004215C7" w:rsidP="00FD6D26">
          <w:pPr>
            <w:rPr>
              <w:rFonts w:ascii="Times New Roman" w:hAnsi="Times New Roman" w:cs="Times New Roman"/>
              <w:sz w:val="24"/>
              <w:szCs w:val="24"/>
              <w:highlight w:val="yellow"/>
            </w:rPr>
          </w:pPr>
        </w:p>
        <w:p w14:paraId="68504AED" w14:textId="77777777" w:rsidR="004215C7" w:rsidRDefault="004215C7" w:rsidP="00FD6D26">
          <w:pPr>
            <w:rPr>
              <w:rFonts w:ascii="Times New Roman" w:hAnsi="Times New Roman" w:cs="Times New Roman"/>
              <w:sz w:val="24"/>
              <w:szCs w:val="24"/>
              <w:highlight w:val="yellow"/>
            </w:rPr>
          </w:pPr>
        </w:p>
        <w:p w14:paraId="0FB7EF48" w14:textId="77777777" w:rsidR="004215C7" w:rsidRDefault="004215C7" w:rsidP="00FD6D26">
          <w:pPr>
            <w:rPr>
              <w:rFonts w:ascii="Times New Roman" w:hAnsi="Times New Roman" w:cs="Times New Roman"/>
              <w:sz w:val="24"/>
              <w:szCs w:val="24"/>
              <w:highlight w:val="yellow"/>
            </w:rPr>
          </w:pPr>
        </w:p>
        <w:p w14:paraId="648917F8" w14:textId="77777777" w:rsidR="004215C7" w:rsidRDefault="004215C7" w:rsidP="00FD6D26">
          <w:pPr>
            <w:rPr>
              <w:rFonts w:ascii="Times New Roman" w:hAnsi="Times New Roman" w:cs="Times New Roman"/>
              <w:sz w:val="24"/>
              <w:szCs w:val="24"/>
              <w:highlight w:val="yellow"/>
            </w:rPr>
          </w:pPr>
        </w:p>
        <w:p w14:paraId="38CA78B8" w14:textId="77777777" w:rsidR="004215C7" w:rsidRDefault="004215C7" w:rsidP="00FD6D26">
          <w:pPr>
            <w:rPr>
              <w:rFonts w:ascii="Times New Roman" w:hAnsi="Times New Roman" w:cs="Times New Roman"/>
              <w:sz w:val="24"/>
              <w:szCs w:val="24"/>
              <w:highlight w:val="yellow"/>
            </w:rPr>
          </w:pPr>
        </w:p>
        <w:p w14:paraId="11C20702" w14:textId="77777777" w:rsidR="004215C7" w:rsidRDefault="004215C7" w:rsidP="00FD6D26">
          <w:pPr>
            <w:rPr>
              <w:rFonts w:ascii="Times New Roman" w:hAnsi="Times New Roman" w:cs="Times New Roman"/>
              <w:sz w:val="24"/>
              <w:szCs w:val="24"/>
              <w:highlight w:val="yellow"/>
            </w:rPr>
          </w:pPr>
        </w:p>
        <w:p w14:paraId="48CE3EDA" w14:textId="77777777" w:rsidR="004215C7" w:rsidRDefault="004215C7" w:rsidP="00FD6D26">
          <w:pPr>
            <w:rPr>
              <w:rFonts w:ascii="Times New Roman" w:hAnsi="Times New Roman" w:cs="Times New Roman"/>
              <w:sz w:val="24"/>
              <w:szCs w:val="24"/>
              <w:highlight w:val="yellow"/>
            </w:rPr>
          </w:pPr>
        </w:p>
        <w:p w14:paraId="6CD920A1" w14:textId="77777777" w:rsidR="004215C7" w:rsidRDefault="004215C7" w:rsidP="00FD6D26">
          <w:pPr>
            <w:rPr>
              <w:rFonts w:ascii="Times New Roman" w:hAnsi="Times New Roman" w:cs="Times New Roman"/>
              <w:sz w:val="24"/>
              <w:szCs w:val="24"/>
              <w:highlight w:val="yellow"/>
            </w:rPr>
          </w:pPr>
        </w:p>
        <w:p w14:paraId="19340974" w14:textId="77777777" w:rsidR="004215C7" w:rsidRDefault="004215C7" w:rsidP="00FD6D26">
          <w:pPr>
            <w:rPr>
              <w:rFonts w:ascii="Times New Roman" w:hAnsi="Times New Roman" w:cs="Times New Roman"/>
              <w:sz w:val="24"/>
              <w:szCs w:val="24"/>
              <w:highlight w:val="yellow"/>
            </w:rPr>
          </w:pPr>
        </w:p>
        <w:p w14:paraId="58DE037D" w14:textId="77777777" w:rsidR="004215C7" w:rsidRDefault="004215C7"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DA5E82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5C5C01">
            <w:rPr>
              <w:rFonts w:ascii="Times New Roman" w:hAnsi="Times New Roman" w:cs="Times New Roman"/>
              <w:b/>
              <w:bCs/>
              <w:sz w:val="24"/>
              <w:szCs w:val="24"/>
            </w:rPr>
            <w:t xml:space="preserve">PIRKIMO </w:t>
          </w:r>
          <w:r w:rsidR="00687B0C" w:rsidRPr="005C5C01">
            <w:rPr>
              <w:rFonts w:ascii="Times New Roman" w:hAnsi="Times New Roman" w:cs="Times New Roman"/>
              <w:b/>
              <w:bCs/>
              <w:sz w:val="24"/>
              <w:szCs w:val="24"/>
            </w:rPr>
            <w:t>„</w:t>
          </w:r>
          <w:r w:rsidR="00BE6280" w:rsidRPr="005C5C01">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87B0C" w:rsidRPr="005C5C01">
            <w:rPr>
              <w:rFonts w:ascii="Times New Roman" w:hAnsi="Times New Roman" w:cs="Times New Roman"/>
              <w:b/>
              <w:iCs/>
              <w:sz w:val="24"/>
              <w:szCs w:val="24"/>
            </w:rPr>
            <w:t xml:space="preserve">“ </w:t>
          </w:r>
          <w:r w:rsidRPr="005C5C01">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25A34003" w:rsidR="000069DB" w:rsidRPr="00E26C73"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79"/>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 xml:space="preserve">išanalizavus Centrinės perkančios organizacijos CPO elektroniniame kataloge (toliau – CPO katalogas) </w:t>
      </w:r>
      <w:hyperlink r:id="rId14" w:history="1">
        <w:r w:rsidR="000069DB" w:rsidRPr="00E26C73">
          <w:rPr>
            <w:rStyle w:val="Hipersaitas"/>
            <w:rFonts w:ascii="Times New Roman" w:hAnsi="Times New Roman" w:cs="Times New Roman"/>
            <w:sz w:val="24"/>
            <w:szCs w:val="24"/>
          </w:rPr>
          <w:t xml:space="preserve">https://katalogas.cpo.lt/Catalog/CatalogGallery esančias </w:t>
        </w:r>
      </w:hyperlink>
      <w:r w:rsidR="000069DB" w:rsidRPr="0099120B">
        <w:rPr>
          <w:rFonts w:ascii="Times New Roman" w:hAnsi="Times New Roman" w:cs="Times New Roman"/>
          <w:sz w:val="24"/>
          <w:szCs w:val="24"/>
        </w:rPr>
        <w:t>prekes (202</w:t>
      </w:r>
      <w:r w:rsidR="00BE6280" w:rsidRPr="0099120B">
        <w:rPr>
          <w:rFonts w:ascii="Times New Roman" w:hAnsi="Times New Roman" w:cs="Times New Roman"/>
          <w:sz w:val="24"/>
          <w:szCs w:val="24"/>
        </w:rPr>
        <w:t>6-0</w:t>
      </w:r>
      <w:r w:rsidR="005C5C01" w:rsidRPr="0099120B">
        <w:rPr>
          <w:rFonts w:ascii="Times New Roman" w:hAnsi="Times New Roman" w:cs="Times New Roman"/>
          <w:sz w:val="24"/>
          <w:szCs w:val="24"/>
        </w:rPr>
        <w:t>2</w:t>
      </w:r>
      <w:r w:rsidR="00BE6280" w:rsidRPr="0099120B">
        <w:rPr>
          <w:rFonts w:ascii="Times New Roman" w:hAnsi="Times New Roman" w:cs="Times New Roman"/>
          <w:sz w:val="24"/>
          <w:szCs w:val="24"/>
        </w:rPr>
        <w:t>-10</w:t>
      </w:r>
      <w:r w:rsidR="000069DB" w:rsidRPr="0099120B">
        <w:rPr>
          <w:rFonts w:ascii="Times New Roman" w:hAnsi="Times New Roman" w:cs="Times New Roman"/>
          <w:sz w:val="24"/>
          <w:szCs w:val="24"/>
        </w:rPr>
        <w:t xml:space="preserve"> duomenimis), tokių</w:t>
      </w:r>
      <w:r w:rsidR="000069DB" w:rsidRPr="00123895">
        <w:rPr>
          <w:rFonts w:ascii="Times New Roman" w:hAnsi="Times New Roman" w:cs="Times New Roman"/>
          <w:sz w:val="24"/>
          <w:szCs w:val="24"/>
        </w:rPr>
        <w:t xml:space="preserve"> darbų</w:t>
      </w:r>
      <w:r w:rsidR="000069DB" w:rsidRPr="00E26C73">
        <w:rPr>
          <w:rFonts w:ascii="Times New Roman" w:hAnsi="Times New Roman" w:cs="Times New Roman"/>
          <w:sz w:val="24"/>
          <w:szCs w:val="24"/>
        </w:rPr>
        <w:t xml:space="preserve"> nėra.</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628B7B01"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0"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1"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1D5FB0">
        <w:rPr>
          <w:rFonts w:ascii="Times New Roman" w:hAnsi="Times New Roman" w:cs="Times New Roman"/>
          <w:sz w:val="24"/>
          <w:szCs w:val="24"/>
        </w:rPr>
        <w:t>aprašo</w:t>
      </w:r>
      <w:r w:rsidR="00823203" w:rsidRPr="001D5FB0">
        <w:rPr>
          <w:rFonts w:ascii="Times New Roman" w:hAnsi="Times New Roman" w:cs="Times New Roman"/>
          <w:color w:val="000000"/>
          <w:sz w:val="24"/>
          <w:szCs w:val="24"/>
          <w:shd w:val="clear" w:color="auto" w:fill="FFFFFF"/>
        </w:rPr>
        <w:t xml:space="preserve"> 4.1. p. „</w:t>
      </w:r>
      <w:r w:rsidR="00BE273B" w:rsidRPr="00BE273B">
        <w:rPr>
          <w:rFonts w:ascii="Times New Roman" w:hAnsi="Times New Roman" w:cs="Times New Roman"/>
          <w:i/>
          <w:iCs/>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w:t>
      </w:r>
      <w:r w:rsidR="00BE273B" w:rsidRPr="00BC210D">
        <w:rPr>
          <w:rFonts w:ascii="Times New Roman" w:hAnsi="Times New Roman" w:cs="Times New Roman"/>
          <w:i/>
          <w:iCs/>
          <w:color w:val="000000"/>
          <w:sz w:val="24"/>
          <w:szCs w:val="24"/>
          <w:shd w:val="clear" w:color="auto" w:fill="FFFFFF"/>
        </w:rPr>
        <w:t>aplinkos ministro įsakymu patvirtintus minimalius aplinkos apsaugos kriterijus, nurodytus Tvarkos aprašo 2 priede;</w:t>
      </w:r>
      <w:r w:rsidR="00823203" w:rsidRPr="00BC210D">
        <w:rPr>
          <w:rFonts w:ascii="Times New Roman" w:hAnsi="Times New Roman" w:cs="Times New Roman"/>
          <w:i/>
          <w:iCs/>
          <w:color w:val="000000"/>
          <w:sz w:val="24"/>
          <w:szCs w:val="24"/>
          <w:shd w:val="clear" w:color="auto" w:fill="FFFFFF"/>
        </w:rPr>
        <w:t>“.</w:t>
      </w:r>
      <w:r w:rsidR="00617513" w:rsidRPr="00BC210D">
        <w:rPr>
          <w:rFonts w:ascii="Times New Roman" w:hAnsi="Times New Roman" w:cs="Times New Roman"/>
          <w:sz w:val="24"/>
          <w:szCs w:val="24"/>
        </w:rPr>
        <w:t xml:space="preserve"> </w:t>
      </w:r>
      <w:bookmarkEnd w:id="81"/>
      <w:r w:rsidR="00AA2D99" w:rsidRPr="00BC210D">
        <w:rPr>
          <w:rFonts w:ascii="Times New Roman" w:hAnsi="Times New Roman" w:cs="Times New Roman"/>
          <w:sz w:val="24"/>
          <w:szCs w:val="24"/>
          <w:shd w:val="clear" w:color="auto" w:fill="FFFFFF"/>
        </w:rPr>
        <w:t>15.</w:t>
      </w:r>
      <w:r w:rsidR="00F10727" w:rsidRPr="00BC210D">
        <w:rPr>
          <w:rFonts w:ascii="Times New Roman" w:hAnsi="Times New Roman" w:cs="Times New Roman"/>
          <w:sz w:val="24"/>
          <w:szCs w:val="24"/>
          <w:shd w:val="clear" w:color="auto" w:fill="FFFFFF"/>
        </w:rPr>
        <w:t>4</w:t>
      </w:r>
      <w:r w:rsidR="00AA2D99" w:rsidRPr="00BC210D">
        <w:rPr>
          <w:rFonts w:ascii="Times New Roman" w:hAnsi="Times New Roman" w:cs="Times New Roman"/>
          <w:sz w:val="24"/>
          <w:szCs w:val="24"/>
          <w:shd w:val="clear" w:color="auto" w:fill="FFFFFF"/>
        </w:rPr>
        <w:t>.</w:t>
      </w:r>
      <w:r w:rsidR="00BE273B" w:rsidRPr="00BC210D">
        <w:rPr>
          <w:rFonts w:ascii="Times New Roman" w:hAnsi="Times New Roman" w:cs="Times New Roman"/>
          <w:sz w:val="24"/>
          <w:szCs w:val="24"/>
          <w:shd w:val="clear" w:color="auto" w:fill="FFFFFF"/>
        </w:rPr>
        <w:t xml:space="preserve"> p. </w:t>
      </w:r>
      <w:r w:rsidR="00AA2D99"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i/>
          <w:iCs/>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A96211"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sz w:val="24"/>
          <w:szCs w:val="24"/>
          <w:shd w:val="clear" w:color="auto" w:fill="FFFFFF"/>
        </w:rPr>
        <w:t xml:space="preserve"> </w:t>
      </w:r>
      <w:r w:rsidR="00170B88" w:rsidRPr="00BC210D">
        <w:rPr>
          <w:rFonts w:ascii="Times New Roman" w:hAnsi="Times New Roman" w:cs="Times New Roman"/>
          <w:sz w:val="24"/>
          <w:szCs w:val="24"/>
        </w:rPr>
        <w:t>Aplinkos</w:t>
      </w:r>
      <w:r w:rsidR="00170B88" w:rsidRPr="001D5FB0">
        <w:rPr>
          <w:rFonts w:ascii="Times New Roman" w:hAnsi="Times New Roman" w:cs="Times New Roman"/>
          <w:sz w:val="24"/>
          <w:szCs w:val="24"/>
        </w:rPr>
        <w:t xml:space="preserve">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522181E3"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D14E3B">
        <w:rPr>
          <w:rFonts w:ascii="Times New Roman" w:eastAsia="Calibri" w:hAnsi="Times New Roman" w:cs="Times New Roman"/>
          <w:sz w:val="24"/>
          <w:szCs w:val="24"/>
        </w:rPr>
        <w:t>įsigyti</w:t>
      </w:r>
      <w:r w:rsidR="004039FA">
        <w:rPr>
          <w:rFonts w:ascii="Times New Roman" w:hAnsi="Times New Roman" w:cs="Times New Roman"/>
          <w:sz w:val="24"/>
          <w:szCs w:val="24"/>
          <w:shd w:val="clear" w:color="auto" w:fill="FFFFFF"/>
        </w:rPr>
        <w:t xml:space="preserve"> </w:t>
      </w:r>
      <w:r w:rsidR="004039FA" w:rsidRPr="00E3436A">
        <w:rPr>
          <w:rFonts w:ascii="Times New Roman" w:hAnsi="Times New Roman" w:cs="Times New Roman"/>
          <w:sz w:val="24"/>
          <w:szCs w:val="24"/>
          <w:shd w:val="clear" w:color="auto" w:fill="FFFFFF"/>
        </w:rPr>
        <w:t xml:space="preserve">Šiluvos miestelio istorinės dalies, </w:t>
      </w:r>
      <w:proofErr w:type="spellStart"/>
      <w:r w:rsidR="004039FA" w:rsidRPr="00E3436A">
        <w:rPr>
          <w:rFonts w:ascii="Times New Roman" w:hAnsi="Times New Roman" w:cs="Times New Roman"/>
          <w:sz w:val="24"/>
          <w:szCs w:val="24"/>
          <w:shd w:val="clear" w:color="auto" w:fill="FFFFFF"/>
        </w:rPr>
        <w:t>švč.</w:t>
      </w:r>
      <w:proofErr w:type="spellEnd"/>
      <w:r w:rsidR="004039FA" w:rsidRPr="00E3436A">
        <w:rPr>
          <w:rFonts w:ascii="Times New Roman" w:hAnsi="Times New Roman" w:cs="Times New Roman"/>
          <w:sz w:val="24"/>
          <w:szCs w:val="24"/>
          <w:shd w:val="clear" w:color="auto" w:fill="FFFFFF"/>
        </w:rPr>
        <w:t xml:space="preserve"> M. Marijos Gimimo bazilikos komplekso, kryžių kelio per šilą Raseinių r. sav. pritaikymo lankymui rangos darbus</w:t>
      </w:r>
      <w:r w:rsidR="008A2E47" w:rsidRPr="00E3436A">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34F6E9A2"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 </w:t>
      </w:r>
      <w:r w:rsidR="004039FA">
        <w:rPr>
          <w:rFonts w:ascii="Times New Roman" w:hAnsi="Times New Roman" w:cs="Times New Roman"/>
          <w:b/>
          <w:iCs/>
          <w:sz w:val="24"/>
          <w:szCs w:val="24"/>
        </w:rPr>
        <w:t>114 584,00</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491C64A2" w:rsidR="008F2157" w:rsidRPr="00FE1C65"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A38D3">
        <w:rPr>
          <w:rFonts w:ascii="Times New Roman" w:hAnsi="Times New Roman" w:cs="Times New Roman"/>
          <w:bCs/>
          <w:sz w:val="24"/>
          <w:szCs w:val="24"/>
        </w:rPr>
        <w:t xml:space="preserve">Maksimalus darbų atlikimo </w:t>
      </w:r>
      <w:r w:rsidRPr="00E3436A">
        <w:rPr>
          <w:rFonts w:ascii="Times New Roman" w:hAnsi="Times New Roman" w:cs="Times New Roman"/>
          <w:bCs/>
          <w:sz w:val="24"/>
          <w:szCs w:val="24"/>
        </w:rPr>
        <w:t xml:space="preserve">terminas - </w:t>
      </w:r>
      <w:r w:rsidR="00F37543" w:rsidRPr="00E3436A">
        <w:rPr>
          <w:rFonts w:ascii="Times New Roman" w:hAnsi="Times New Roman" w:cs="Times New Roman"/>
          <w:bCs/>
          <w:sz w:val="24"/>
          <w:szCs w:val="24"/>
        </w:rPr>
        <w:t>5</w:t>
      </w:r>
      <w:r w:rsidRPr="00E3436A">
        <w:rPr>
          <w:rFonts w:ascii="Times New Roman" w:hAnsi="Times New Roman" w:cs="Times New Roman"/>
          <w:bCs/>
          <w:sz w:val="24"/>
          <w:szCs w:val="24"/>
        </w:rPr>
        <w:t xml:space="preserve"> mėnesi</w:t>
      </w:r>
      <w:bookmarkStart w:id="84" w:name="_Hlk80952758"/>
      <w:r w:rsidR="00A63F69" w:rsidRPr="00E3436A">
        <w:rPr>
          <w:rFonts w:ascii="Times New Roman" w:hAnsi="Times New Roman" w:cs="Times New Roman"/>
          <w:bCs/>
          <w:sz w:val="24"/>
          <w:szCs w:val="24"/>
        </w:rPr>
        <w:t>ai</w:t>
      </w:r>
      <w:r w:rsidR="00167CDC" w:rsidRPr="00E3436A">
        <w:rPr>
          <w:rFonts w:ascii="Times New Roman" w:hAnsi="Times New Roman" w:cs="Times New Roman"/>
          <w:bCs/>
          <w:sz w:val="24"/>
          <w:szCs w:val="24"/>
        </w:rPr>
        <w:t xml:space="preserve"> </w:t>
      </w:r>
      <w:r w:rsidRPr="00E3436A">
        <w:rPr>
          <w:rFonts w:ascii="Times New Roman" w:hAnsi="Times New Roman" w:cs="Times New Roman"/>
          <w:bCs/>
          <w:sz w:val="24"/>
          <w:szCs w:val="24"/>
        </w:rPr>
        <w:t>nuo</w:t>
      </w:r>
      <w:r w:rsidRPr="00EA38D3">
        <w:rPr>
          <w:rFonts w:ascii="Times New Roman" w:hAnsi="Times New Roman" w:cs="Times New Roman"/>
          <w:bCs/>
          <w:sz w:val="24"/>
          <w:szCs w:val="24"/>
        </w:rPr>
        <w:t xml:space="preserve"> da</w:t>
      </w:r>
      <w:r w:rsidRPr="00213B61">
        <w:rPr>
          <w:rFonts w:ascii="Times New Roman" w:hAnsi="Times New Roman" w:cs="Times New Roman"/>
          <w:bCs/>
          <w:sz w:val="24"/>
          <w:szCs w:val="24"/>
        </w:rPr>
        <w:t xml:space="preserve">rbų pradžios (sutarties projekte apibrėžiant, kad darbų pradžia - diena, kai Rangovas gavo visus reikalingus </w:t>
      </w:r>
      <w:r w:rsidRPr="00EA38D3">
        <w:rPr>
          <w:rFonts w:ascii="Times New Roman" w:hAnsi="Times New Roman" w:cs="Times New Roman"/>
          <w:bCs/>
          <w:sz w:val="24"/>
          <w:szCs w:val="24"/>
        </w:rPr>
        <w:t xml:space="preserve">dokumentus (parengtas, suderintas, </w:t>
      </w:r>
      <w:proofErr w:type="spellStart"/>
      <w:r w:rsidRPr="00EA38D3">
        <w:rPr>
          <w:rFonts w:ascii="Times New Roman" w:hAnsi="Times New Roman" w:cs="Times New Roman"/>
          <w:bCs/>
          <w:sz w:val="24"/>
          <w:szCs w:val="24"/>
        </w:rPr>
        <w:t>ekspertuotas</w:t>
      </w:r>
      <w:proofErr w:type="spellEnd"/>
      <w:r w:rsidRPr="00EA38D3">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w:t>
      </w:r>
      <w:r w:rsidR="00F37543">
        <w:rPr>
          <w:rFonts w:ascii="Times New Roman" w:hAnsi="Times New Roman" w:cs="Times New Roman"/>
          <w:bCs/>
          <w:sz w:val="24"/>
          <w:szCs w:val="24"/>
        </w:rPr>
        <w:t xml:space="preserve">. </w:t>
      </w:r>
      <w:r w:rsidRPr="00FE1C65">
        <w:rPr>
          <w:rFonts w:ascii="Times New Roman" w:hAnsi="Times New Roman" w:cs="Times New Roman"/>
          <w:bCs/>
          <w:sz w:val="24"/>
          <w:szCs w:val="24"/>
        </w:rPr>
        <w:t>Darbų atlikimo termino pratęsimas nenumatomas.</w:t>
      </w:r>
      <w:bookmarkEnd w:id="84"/>
    </w:p>
    <w:bookmarkEnd w:id="83"/>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w:t>
      </w:r>
      <w:r w:rsidRPr="001D5FB0">
        <w:rPr>
          <w:rFonts w:ascii="Times New Roman" w:hAnsi="Times New Roman" w:cs="Times New Roman"/>
          <w:sz w:val="24"/>
          <w:szCs w:val="24"/>
        </w:rPr>
        <w:lastRenderedPageBreak/>
        <w:t>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2534B4D7" w:rsidR="00BC2F9A" w:rsidRPr="00E3436A" w:rsidRDefault="00E3436A" w:rsidP="00E3436A">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F366C8">
        <w:rPr>
          <w:rFonts w:ascii="Times New Roman" w:hAnsi="Times New Roman" w:cs="Times New Roman"/>
          <w:bCs/>
          <w:sz w:val="24"/>
          <w:szCs w:val="24"/>
        </w:rPr>
        <w:t>Perkančioji organizacija nerengs susitikimo su tiekėjais.</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5"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5"/>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6"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6"/>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7"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7"/>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8"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8"/>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9" w:name="_Toc137194953"/>
      <w:r w:rsidRPr="00E26C73">
        <w:rPr>
          <w:rFonts w:ascii="Times New Roman" w:hAnsi="Times New Roman" w:cs="Times New Roman"/>
          <w:b/>
          <w:bCs/>
          <w:color w:val="auto"/>
          <w:sz w:val="24"/>
          <w:szCs w:val="24"/>
        </w:rPr>
        <w:t>Pasiūlymų vertinimas</w:t>
      </w:r>
      <w:bookmarkEnd w:id="89"/>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EBBA560" w:rsidR="00F7046D" w:rsidRPr="004801D1"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0" w:name="_Toc126333937"/>
      <w:bookmarkStart w:id="91"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1C6975">
        <w:rPr>
          <w:rFonts w:ascii="Times New Roman" w:eastAsia="Calibri" w:hAnsi="Times New Roman" w:cs="Times New Roman"/>
          <w:sz w:val="24"/>
          <w:szCs w:val="24"/>
        </w:rPr>
        <w:t>pagal kainos</w:t>
      </w:r>
      <w:r w:rsidR="004801D1" w:rsidRPr="001C6975">
        <w:rPr>
          <w:rFonts w:ascii="Times New Roman" w:hAnsi="Times New Roman"/>
          <w:sz w:val="24"/>
          <w:szCs w:val="24"/>
        </w:rPr>
        <w:t xml:space="preserve"> (mažiausia kaina) kriterijų</w:t>
      </w:r>
      <w:r w:rsidR="004801D1" w:rsidRPr="004642E4">
        <w:rPr>
          <w:rFonts w:ascii="Times New Roman" w:hAnsi="Times New Roman"/>
          <w:sz w:val="24"/>
          <w:szCs w:val="24"/>
        </w:rPr>
        <w:t xml:space="preserve">, kuris tiekėjo pasiūlyme turi būti apskaičiuotas ir nurodytas taip, kaip reikalaujama specialiųjų pirkimo sąlygų 3 priede </w:t>
      </w:r>
      <w:r w:rsidR="004801D1"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518821E" w14:textId="77777777" w:rsidR="00D704B9" w:rsidRDefault="002E2DEE" w:rsidP="001C6975">
      <w:pPr>
        <w:tabs>
          <w:tab w:val="left" w:pos="900"/>
        </w:tabs>
        <w:spacing w:after="0" w:line="20" w:lineRule="atLeast"/>
        <w:jc w:val="both"/>
        <w:rPr>
          <w:rStyle w:val="cf01"/>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5777BC" w:rsidRPr="001C6975">
        <w:rPr>
          <w:rFonts w:ascii="Times New Roman" w:hAnsi="Times New Roman" w:cs="Times New Roman"/>
          <w:sz w:val="24"/>
          <w:szCs w:val="24"/>
        </w:rPr>
        <w:t xml:space="preserve"> </w:t>
      </w:r>
      <w:r w:rsidR="00E15561" w:rsidRPr="001C6975">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D704B9">
        <w:rPr>
          <w:rStyle w:val="cf01"/>
          <w:rFonts w:ascii="Times New Roman" w:hAnsi="Times New Roman" w:cs="Times New Roman"/>
          <w:sz w:val="24"/>
          <w:szCs w:val="24"/>
        </w:rPr>
        <w:t>;</w:t>
      </w:r>
    </w:p>
    <w:p w14:paraId="64B5D91A" w14:textId="214245CD" w:rsidR="005777BC" w:rsidRPr="001C6975" w:rsidRDefault="00D704B9" w:rsidP="001C6975">
      <w:pPr>
        <w:tabs>
          <w:tab w:val="left" w:pos="900"/>
        </w:tabs>
        <w:spacing w:after="0" w:line="20" w:lineRule="atLeast"/>
        <w:jc w:val="both"/>
        <w:rPr>
          <w:rFonts w:ascii="Times New Roman" w:hAnsi="Times New Roman" w:cs="Times New Roman"/>
          <w:strike/>
          <w:sz w:val="24"/>
          <w:szCs w:val="24"/>
          <w:highlight w:val="yellow"/>
        </w:rPr>
      </w:pPr>
      <w:r>
        <w:rPr>
          <w:rStyle w:val="cf01"/>
          <w:rFonts w:ascii="Times New Roman" w:hAnsi="Times New Roman" w:cs="Times New Roman"/>
          <w:sz w:val="24"/>
          <w:szCs w:val="24"/>
        </w:rPr>
        <w:t xml:space="preserve">      7.4.4. </w:t>
      </w:r>
      <w:r w:rsidRPr="00D704B9">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0"/>
      <w:bookmarkEnd w:id="91"/>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E26C73">
        <w:rPr>
          <w:rFonts w:ascii="Times New Roman" w:hAnsi="Times New Roman" w:cs="Times New Roman"/>
          <w:b/>
          <w:bCs/>
          <w:color w:val="auto"/>
          <w:sz w:val="24"/>
          <w:szCs w:val="24"/>
        </w:rPr>
        <w:lastRenderedPageBreak/>
        <w:t>9. Kitos sąlygos</w:t>
      </w:r>
      <w:bookmarkEnd w:id="92"/>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w:t>
            </w:r>
            <w:r w:rsidRPr="00E26C73">
              <w:rPr>
                <w:sz w:val="24"/>
                <w:szCs w:val="24"/>
              </w:rPr>
              <w:lastRenderedPageBreak/>
              <w:t>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lastRenderedPageBreak/>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65359053" w14:textId="66BEAECA" w:rsidR="00BD027A" w:rsidRDefault="00555EA7" w:rsidP="006A5873">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F10727">
        <w:rPr>
          <w:rFonts w:ascii="Times New Roman" w:hAnsi="Times New Roman" w:cs="Times New Roman"/>
          <w:sz w:val="24"/>
          <w:szCs w:val="24"/>
          <w:shd w:val="clear" w:color="auto" w:fill="FFFFFF"/>
        </w:rPr>
        <w:t>Perkam</w:t>
      </w:r>
      <w:r w:rsidR="00A744FE" w:rsidRPr="00F10727">
        <w:rPr>
          <w:rFonts w:ascii="Times New Roman" w:hAnsi="Times New Roman" w:cs="Times New Roman"/>
          <w:sz w:val="24"/>
          <w:szCs w:val="24"/>
          <w:shd w:val="clear" w:color="auto" w:fill="FFFFFF"/>
        </w:rPr>
        <w:t>i</w:t>
      </w:r>
      <w:r w:rsidRPr="00F10727">
        <w:rPr>
          <w:rFonts w:ascii="Times New Roman" w:hAnsi="Times New Roman" w:cs="Times New Roman"/>
          <w:sz w:val="24"/>
          <w:szCs w:val="24"/>
          <w:shd w:val="clear" w:color="auto" w:fill="FFFFFF"/>
        </w:rPr>
        <w:t xml:space="preserve"> </w:t>
      </w:r>
      <w:r w:rsidR="00BD027A" w:rsidRPr="00F10727">
        <w:rPr>
          <w:rFonts w:ascii="Times New Roman" w:hAnsi="Times New Roman" w:cs="Times New Roman"/>
          <w:sz w:val="24"/>
          <w:szCs w:val="24"/>
          <w:shd w:val="clear" w:color="auto" w:fill="FFFFFF"/>
        </w:rPr>
        <w:t xml:space="preserve">Šiluvos miestelio istorinės dalies, </w:t>
      </w:r>
      <w:proofErr w:type="spellStart"/>
      <w:r w:rsidR="00BD027A" w:rsidRPr="00F10727">
        <w:rPr>
          <w:rFonts w:ascii="Times New Roman" w:hAnsi="Times New Roman" w:cs="Times New Roman"/>
          <w:sz w:val="24"/>
          <w:szCs w:val="24"/>
          <w:shd w:val="clear" w:color="auto" w:fill="FFFFFF"/>
        </w:rPr>
        <w:t>švč.</w:t>
      </w:r>
      <w:proofErr w:type="spellEnd"/>
      <w:r w:rsidR="00BD027A" w:rsidRPr="00F10727">
        <w:rPr>
          <w:rFonts w:ascii="Times New Roman" w:hAnsi="Times New Roman" w:cs="Times New Roman"/>
          <w:sz w:val="24"/>
          <w:szCs w:val="24"/>
          <w:shd w:val="clear" w:color="auto" w:fill="FFFFFF"/>
        </w:rPr>
        <w:t xml:space="preserve"> M. Marijos Gimimo bazilikos komplekso, kryžių kelio per šilą Raseinių r. sav. pritaikymo lankymui rangos darbai.</w:t>
      </w:r>
    </w:p>
    <w:p w14:paraId="747B8142" w14:textId="159F3A59" w:rsidR="00555EA7" w:rsidRPr="00BD027A" w:rsidRDefault="006A5873" w:rsidP="00152FE1">
      <w:pPr>
        <w:autoSpaceDE w:val="0"/>
        <w:autoSpaceDN w:val="0"/>
        <w:adjustRightInd w:val="0"/>
        <w:spacing w:after="0" w:line="240" w:lineRule="auto"/>
        <w:ind w:firstLine="567"/>
        <w:rPr>
          <w:rFonts w:ascii="ArialMT" w:hAnsi="ArialMT" w:cs="ArialMT"/>
          <w:sz w:val="24"/>
          <w:szCs w:val="24"/>
        </w:rPr>
      </w:pPr>
      <w:r>
        <w:rPr>
          <w:rFonts w:ascii="Times New Roman" w:hAnsi="Times New Roman" w:cs="Times New Roman"/>
          <w:sz w:val="24"/>
          <w:szCs w:val="24"/>
          <w:shd w:val="clear" w:color="auto" w:fill="FFFFFF"/>
        </w:rPr>
        <w:t>Projekto</w:t>
      </w:r>
      <w:r w:rsidR="00555EA7">
        <w:rPr>
          <w:rFonts w:ascii="Times New Roman" w:hAnsi="Times New Roman" w:cs="Times New Roman"/>
          <w:sz w:val="24"/>
          <w:szCs w:val="24"/>
          <w:shd w:val="clear" w:color="auto" w:fill="FFFFFF"/>
        </w:rPr>
        <w:t xml:space="preserve"> įgyvendin</w:t>
      </w:r>
      <w:r w:rsidR="00152FE1">
        <w:rPr>
          <w:rFonts w:ascii="Times New Roman" w:hAnsi="Times New Roman" w:cs="Times New Roman"/>
          <w:sz w:val="24"/>
          <w:szCs w:val="24"/>
          <w:shd w:val="clear" w:color="auto" w:fill="FFFFFF"/>
        </w:rPr>
        <w:t>i</w:t>
      </w:r>
      <w:r w:rsidR="00555EA7">
        <w:rPr>
          <w:rFonts w:ascii="Times New Roman" w:hAnsi="Times New Roman" w:cs="Times New Roman"/>
          <w:sz w:val="24"/>
          <w:szCs w:val="24"/>
          <w:shd w:val="clear" w:color="auto" w:fill="FFFFFF"/>
        </w:rPr>
        <w:t>mas atliekamas pagal UAB „</w:t>
      </w:r>
      <w:proofErr w:type="spellStart"/>
      <w:r w:rsidR="00BD027A">
        <w:rPr>
          <w:rFonts w:ascii="Times New Roman" w:hAnsi="Times New Roman" w:cs="Times New Roman"/>
          <w:sz w:val="24"/>
          <w:szCs w:val="24"/>
          <w:shd w:val="clear" w:color="auto" w:fill="FFFFFF"/>
        </w:rPr>
        <w:t>Archera</w:t>
      </w:r>
      <w:proofErr w:type="spellEnd"/>
      <w:r w:rsidR="00555EA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2025</w:t>
      </w:r>
      <w:r w:rsidR="00BD027A">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parengtą </w:t>
      </w:r>
      <w:r w:rsidR="00BD027A">
        <w:rPr>
          <w:rFonts w:ascii="Times New Roman" w:hAnsi="Times New Roman" w:cs="Times New Roman"/>
          <w:sz w:val="24"/>
          <w:szCs w:val="24"/>
          <w:shd w:val="clear" w:color="auto" w:fill="FFFFFF"/>
        </w:rPr>
        <w:t>statybos supaprastintą projektą</w:t>
      </w:r>
      <w:r>
        <w:rPr>
          <w:rFonts w:ascii="Times New Roman" w:hAnsi="Times New Roman" w:cs="Times New Roman"/>
          <w:sz w:val="24"/>
          <w:szCs w:val="24"/>
          <w:shd w:val="clear" w:color="auto" w:fill="FFFFFF"/>
        </w:rPr>
        <w:t xml:space="preserve"> </w:t>
      </w:r>
      <w:r w:rsidRPr="00BD027A">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Pr="00BD027A">
        <w:rPr>
          <w:rFonts w:ascii="Times New Roman" w:hAnsi="Times New Roman" w:cs="Times New Roman"/>
          <w:sz w:val="24"/>
          <w:szCs w:val="24"/>
        </w:rPr>
        <w:t>“.</w:t>
      </w:r>
    </w:p>
    <w:p w14:paraId="49F2447F" w14:textId="1DDBEA39" w:rsidR="00C90F1E" w:rsidRDefault="00C90F1E" w:rsidP="006A5873">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bookmarkStart w:id="93" w:name="_Hlk205371466"/>
      <w:r w:rsidR="00BD027A">
        <w:rPr>
          <w:rFonts w:ascii="Times New Roman" w:eastAsia="Calibri" w:hAnsi="Times New Roman" w:cs="Times New Roman"/>
          <w:color w:val="000000"/>
          <w:sz w:val="24"/>
          <w:szCs w:val="24"/>
        </w:rPr>
        <w:t>statybos supaprastintą projektą</w:t>
      </w:r>
      <w:r w:rsidRPr="00071F60">
        <w:rPr>
          <w:rFonts w:ascii="Times New Roman" w:eastAsia="Calibri" w:hAnsi="Times New Roman" w:cs="Times New Roman"/>
          <w:color w:val="000000"/>
          <w:sz w:val="24"/>
          <w:szCs w:val="24"/>
        </w:rPr>
        <w:t xml:space="preserve"> </w:t>
      </w:r>
      <w:r w:rsidR="006A5873">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006A5873">
        <w:rPr>
          <w:rFonts w:ascii="Times New Roman" w:hAnsi="Times New Roman" w:cs="Times New Roman"/>
          <w:sz w:val="24"/>
          <w:szCs w:val="24"/>
        </w:rPr>
        <w:t>“.</w:t>
      </w:r>
    </w:p>
    <w:bookmarkEnd w:id="93"/>
    <w:p w14:paraId="7AC2CF83" w14:textId="77777777" w:rsidR="00D3742C" w:rsidRDefault="00D3742C" w:rsidP="00F95FF5">
      <w:pPr>
        <w:spacing w:line="240" w:lineRule="auto"/>
        <w:rPr>
          <w:rFonts w:ascii="Times New Roman" w:hAnsi="Times New Roman" w:cs="Times New Roman"/>
          <w:sz w:val="24"/>
          <w:szCs w:val="24"/>
        </w:rPr>
      </w:pP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4"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02A6047D"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F10727">
        <w:rPr>
          <w:rFonts w:ascii="Times New Roman" w:eastAsia="Times New Roman" w:hAnsi="Times New Roman" w:cs="Times New Roman"/>
          <w:b/>
          <w:bCs/>
          <w:sz w:val="24"/>
          <w:szCs w:val="24"/>
          <w:lang w:eastAsia="en-US"/>
        </w:rPr>
        <w:t xml:space="preserve">DĖL </w:t>
      </w:r>
      <w:r w:rsidRPr="00F10727">
        <w:rPr>
          <w:rFonts w:ascii="Times New Roman" w:hAnsi="Times New Roman" w:cs="Times New Roman"/>
          <w:b/>
          <w:bCs/>
          <w:color w:val="000000" w:themeColor="text1"/>
          <w:sz w:val="24"/>
          <w:szCs w:val="24"/>
        </w:rPr>
        <w:t>„</w:t>
      </w:r>
      <w:r w:rsidR="00AA14E5" w:rsidRPr="00F10727">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Pr="00F10727">
        <w:rPr>
          <w:rFonts w:ascii="Times New Roman" w:hAnsi="Times New Roman" w:cs="Times New Roman"/>
          <w:b/>
          <w:bCs/>
          <w:color w:val="000000" w:themeColor="text1"/>
          <w:sz w:val="24"/>
          <w:szCs w:val="24"/>
        </w:rPr>
        <w:t>“ VIEŠOJO</w:t>
      </w:r>
      <w:r w:rsidRPr="00F10727">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lastRenderedPageBreak/>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BA033EF"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0EACFBA"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4"/>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6793557" w14:textId="77777777" w:rsidR="00CE37C9" w:rsidRDefault="00CE37C9" w:rsidP="00290178">
      <w:pPr>
        <w:ind w:left="5040"/>
        <w:jc w:val="both"/>
        <w:rPr>
          <w:rFonts w:ascii="Times New Roman" w:hAnsi="Times New Roman" w:cs="Times New Roman"/>
          <w:sz w:val="24"/>
          <w:szCs w:val="24"/>
        </w:rPr>
      </w:pPr>
    </w:p>
    <w:p w14:paraId="5D70B6E0" w14:textId="77777777" w:rsidR="00CE37C9" w:rsidRDefault="00CE37C9" w:rsidP="00290178">
      <w:pPr>
        <w:ind w:left="5040"/>
        <w:jc w:val="both"/>
        <w:rPr>
          <w:rFonts w:ascii="Times New Roman" w:hAnsi="Times New Roman" w:cs="Times New Roman"/>
          <w:sz w:val="24"/>
          <w:szCs w:val="24"/>
        </w:rPr>
      </w:pPr>
    </w:p>
    <w:p w14:paraId="3F48D6C7" w14:textId="77777777" w:rsidR="00CE37C9" w:rsidRDefault="00CE37C9" w:rsidP="00290178">
      <w:pPr>
        <w:ind w:left="5040"/>
        <w:jc w:val="both"/>
        <w:rPr>
          <w:rFonts w:ascii="Times New Roman" w:hAnsi="Times New Roman" w:cs="Times New Roman"/>
          <w:sz w:val="24"/>
          <w:szCs w:val="24"/>
        </w:rPr>
      </w:pPr>
    </w:p>
    <w:p w14:paraId="70484083" w14:textId="77777777" w:rsidR="00CE37C9" w:rsidRDefault="00CE37C9" w:rsidP="00290178">
      <w:pPr>
        <w:ind w:left="5040"/>
        <w:jc w:val="both"/>
        <w:rPr>
          <w:rFonts w:ascii="Times New Roman" w:hAnsi="Times New Roman" w:cs="Times New Roman"/>
          <w:sz w:val="24"/>
          <w:szCs w:val="24"/>
        </w:rPr>
      </w:pPr>
    </w:p>
    <w:p w14:paraId="0A9BC077" w14:textId="77777777" w:rsidR="00CE37C9" w:rsidRDefault="00CE37C9" w:rsidP="00290178">
      <w:pPr>
        <w:ind w:left="5040"/>
        <w:jc w:val="both"/>
        <w:rPr>
          <w:rFonts w:ascii="Times New Roman" w:hAnsi="Times New Roman" w:cs="Times New Roman"/>
          <w:sz w:val="24"/>
          <w:szCs w:val="24"/>
        </w:rPr>
      </w:pPr>
    </w:p>
    <w:p w14:paraId="0D7944F0" w14:textId="77777777" w:rsidR="00CE37C9" w:rsidRDefault="00CE37C9" w:rsidP="00290178">
      <w:pPr>
        <w:ind w:left="5040"/>
        <w:jc w:val="both"/>
        <w:rPr>
          <w:rFonts w:ascii="Times New Roman" w:hAnsi="Times New Roman" w:cs="Times New Roman"/>
          <w:sz w:val="24"/>
          <w:szCs w:val="24"/>
        </w:rPr>
      </w:pPr>
    </w:p>
    <w:p w14:paraId="0FA22D18" w14:textId="77777777" w:rsidR="00CE37C9" w:rsidRDefault="00CE37C9" w:rsidP="00290178">
      <w:pPr>
        <w:ind w:left="5040"/>
        <w:jc w:val="both"/>
        <w:rPr>
          <w:rFonts w:ascii="Times New Roman" w:hAnsi="Times New Roman" w:cs="Times New Roman"/>
          <w:sz w:val="24"/>
          <w:szCs w:val="24"/>
        </w:rPr>
      </w:pPr>
    </w:p>
    <w:p w14:paraId="776684FD" w14:textId="77777777" w:rsidR="00FC5B0C" w:rsidRDefault="00FC5B0C" w:rsidP="00290178">
      <w:pPr>
        <w:ind w:left="5040"/>
        <w:jc w:val="both"/>
        <w:rPr>
          <w:rFonts w:ascii="Times New Roman" w:hAnsi="Times New Roman" w:cs="Times New Roman"/>
          <w:sz w:val="24"/>
          <w:szCs w:val="24"/>
        </w:rPr>
      </w:pPr>
    </w:p>
    <w:p w14:paraId="0F159AF4" w14:textId="77777777" w:rsidR="00731D14" w:rsidRDefault="00731D14" w:rsidP="0055042D">
      <w:pPr>
        <w:jc w:val="both"/>
        <w:rPr>
          <w:rFonts w:ascii="Times New Roman" w:hAnsi="Times New Roman" w:cs="Times New Roman"/>
          <w:sz w:val="24"/>
          <w:szCs w:val="24"/>
        </w:rPr>
      </w:pPr>
    </w:p>
    <w:p w14:paraId="71FFFEF3" w14:textId="1DEFAEE7"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63720F0B" w:rsidR="00130628" w:rsidRPr="00681792" w:rsidRDefault="00EF38FA"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681792">
        <w:rPr>
          <w:rFonts w:ascii="Times New Roman" w:hAnsi="Times New Roman" w:cs="Times New Roman"/>
          <w:b/>
          <w:bCs/>
          <w:sz w:val="24"/>
          <w:szCs w:val="24"/>
          <w:shd w:val="clear" w:color="auto" w:fill="FFFFFF"/>
        </w:rPr>
        <w:t xml:space="preserve">RASEINIŲ R. </w:t>
      </w:r>
      <w:r w:rsidR="00AA14E5" w:rsidRPr="00681792">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DARBŲ</w:t>
      </w:r>
      <w:r w:rsidR="00130628" w:rsidRPr="00681792">
        <w:rPr>
          <w:rFonts w:ascii="Times New Roman" w:hAnsi="Times New Roman" w:cs="Times New Roman"/>
          <w:b/>
          <w:color w:val="000000" w:themeColor="text1"/>
          <w:sz w:val="24"/>
          <w:szCs w:val="24"/>
        </w:rPr>
        <w:t xml:space="preserve"> </w:t>
      </w:r>
      <w:r w:rsidR="00130628" w:rsidRPr="00681792">
        <w:rPr>
          <w:rFonts w:ascii="Times New Roman" w:eastAsia="Times New Roman" w:hAnsi="Times New Roman" w:cs="Times New Roman"/>
          <w:b/>
          <w:bCs/>
          <w:sz w:val="24"/>
          <w:szCs w:val="24"/>
        </w:rPr>
        <w:t xml:space="preserve">SUTARTIS NR. </w:t>
      </w:r>
    </w:p>
    <w:p w14:paraId="730CB2E4" w14:textId="1302755D"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202</w:t>
      </w:r>
      <w:r w:rsidR="00AA14E5" w:rsidRPr="00681792">
        <w:rPr>
          <w:rFonts w:ascii="Times New Roman" w:eastAsia="Times New Roman" w:hAnsi="Times New Roman" w:cs="Times New Roman"/>
          <w:sz w:val="24"/>
          <w:szCs w:val="24"/>
        </w:rPr>
        <w:t>6</w:t>
      </w:r>
      <w:r w:rsidRPr="00681792">
        <w:rPr>
          <w:rFonts w:ascii="Times New Roman" w:eastAsia="Times New Roman" w:hAnsi="Times New Roman" w:cs="Times New Roman"/>
          <w:sz w:val="24"/>
          <w:szCs w:val="24"/>
        </w:rPr>
        <w:t xml:space="preserve"> m. .......... ..... d.</w:t>
      </w:r>
    </w:p>
    <w:p w14:paraId="4937DA20" w14:textId="77777777"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Raseiniai</w:t>
      </w:r>
    </w:p>
    <w:p w14:paraId="7EB7DCDB" w14:textId="6741B85A"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681792">
        <w:rPr>
          <w:rFonts w:ascii="Times New Roman" w:eastAsia="Times New Roman" w:hAnsi="Times New Roman" w:cs="Times New Roman"/>
          <w:sz w:val="24"/>
          <w:szCs w:val="24"/>
        </w:rPr>
        <w:t xml:space="preserve">Raseinių rajono savivaldybės administracija, </w:t>
      </w:r>
      <w:r w:rsidRPr="00681792">
        <w:rPr>
          <w:rFonts w:ascii="Times New Roman" w:eastAsia="Times New Roman" w:hAnsi="Times New Roman" w:cs="Times New Roman"/>
          <w:bCs/>
          <w:sz w:val="24"/>
          <w:szCs w:val="24"/>
        </w:rPr>
        <w:t xml:space="preserve">įstaigos kodas </w:t>
      </w:r>
      <w:r w:rsidRPr="00681792">
        <w:rPr>
          <w:rFonts w:ascii="Times New Roman" w:eastAsia="Times New Roman" w:hAnsi="Times New Roman" w:cs="Times New Roman"/>
          <w:sz w:val="24"/>
          <w:szCs w:val="24"/>
        </w:rPr>
        <w:t>288740810, atstovaujama ...................,  veikiančio pagal.........................................................., toliau sutartyje vadinama Užsakovu ir ,,.......................................“, įmonės kodas ..................</w:t>
      </w:r>
      <w:r w:rsidRPr="00681792">
        <w:rPr>
          <w:rFonts w:ascii="Times New Roman" w:eastAsia="Times New Roman" w:hAnsi="Times New Roman" w:cs="Times New Roman"/>
          <w:b/>
          <w:bCs/>
          <w:sz w:val="24"/>
          <w:szCs w:val="24"/>
        </w:rPr>
        <w:t xml:space="preserve"> </w:t>
      </w:r>
      <w:r w:rsidRPr="00681792">
        <w:rPr>
          <w:rFonts w:ascii="Times New Roman" w:eastAsia="Times New Roman" w:hAnsi="Times New Roman" w:cs="Times New Roman"/>
          <w:sz w:val="24"/>
          <w:szCs w:val="24"/>
        </w:rPr>
        <w:t>atstovaujama .................................... , veikiančio pagal .........................., toliau sutartyje vadinama Rangovu,</w:t>
      </w:r>
      <w:r w:rsidRPr="00681792">
        <w:rPr>
          <w:rFonts w:ascii="Times New Roman" w:hAnsi="Times New Roman" w:cs="Times New Roman"/>
          <w:sz w:val="24"/>
          <w:szCs w:val="24"/>
        </w:rPr>
        <w:t xml:space="preserve"> ir toliau kartu vadinami Šalimis, o kiekvienas atskirai – Šalimi, sudarė šią </w:t>
      </w:r>
      <w:r w:rsidR="00CE3A3D" w:rsidRPr="00681792">
        <w:rPr>
          <w:rFonts w:ascii="Times New Roman" w:hAnsi="Times New Roman" w:cs="Times New Roman"/>
          <w:sz w:val="24"/>
          <w:szCs w:val="24"/>
          <w:shd w:val="clear" w:color="auto" w:fill="FFFFFF"/>
        </w:rPr>
        <w:t xml:space="preserve">Šiluvos miestelio istorinės dalies, </w:t>
      </w:r>
      <w:proofErr w:type="spellStart"/>
      <w:r w:rsidR="00CE3A3D" w:rsidRPr="00681792">
        <w:rPr>
          <w:rFonts w:ascii="Times New Roman" w:hAnsi="Times New Roman" w:cs="Times New Roman"/>
          <w:sz w:val="24"/>
          <w:szCs w:val="24"/>
          <w:shd w:val="clear" w:color="auto" w:fill="FFFFFF"/>
        </w:rPr>
        <w:t>švč.</w:t>
      </w:r>
      <w:proofErr w:type="spellEnd"/>
      <w:r w:rsidR="00CE3A3D" w:rsidRPr="00681792">
        <w:rPr>
          <w:rFonts w:ascii="Times New Roman" w:hAnsi="Times New Roman" w:cs="Times New Roman"/>
          <w:sz w:val="24"/>
          <w:szCs w:val="24"/>
          <w:shd w:val="clear" w:color="auto" w:fill="FFFFFF"/>
        </w:rPr>
        <w:t xml:space="preserve"> M. Marijos Gimimo bazilikos komplekso, kryžių kelio per šilą Raseinių r. sav. pritaikymo lankymui rangos</w:t>
      </w:r>
      <w:r w:rsidR="00CE3A3D" w:rsidRPr="00681792">
        <w:rPr>
          <w:rFonts w:ascii="Times New Roman" w:hAnsi="Times New Roman" w:cs="Times New Roman"/>
          <w:color w:val="000000" w:themeColor="text1"/>
          <w:sz w:val="24"/>
          <w:szCs w:val="24"/>
        </w:rPr>
        <w:t xml:space="preserve"> </w:t>
      </w:r>
      <w:r w:rsidRPr="00681792">
        <w:rPr>
          <w:rFonts w:ascii="Times New Roman" w:hAnsi="Times New Roman" w:cs="Times New Roman"/>
          <w:color w:val="000000" w:themeColor="text1"/>
          <w:sz w:val="24"/>
          <w:szCs w:val="24"/>
        </w:rPr>
        <w:t>darbų</w:t>
      </w:r>
      <w:r w:rsidRPr="00681792">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130628" w14:paraId="26D65C96" w14:textId="77777777" w:rsidTr="00FC5B0C">
        <w:tc>
          <w:tcPr>
            <w:tcW w:w="11057" w:type="dxa"/>
            <w:gridSpan w:val="3"/>
            <w:tcBorders>
              <w:top w:val="nil"/>
              <w:left w:val="nil"/>
              <w:bottom w:val="nil"/>
              <w:right w:val="nil"/>
            </w:tcBorders>
          </w:tcPr>
          <w:p w14:paraId="6EA0B897" w14:textId="02C9ACE2" w:rsidR="00130628" w:rsidRPr="00306822"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FC5B0C">
        <w:tc>
          <w:tcPr>
            <w:tcW w:w="1135" w:type="dxa"/>
            <w:tcBorders>
              <w:top w:val="nil"/>
              <w:left w:val="nil"/>
              <w:bottom w:val="nil"/>
              <w:right w:val="nil"/>
            </w:tcBorders>
          </w:tcPr>
          <w:p w14:paraId="08AAB75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FC5B0C">
        <w:tc>
          <w:tcPr>
            <w:tcW w:w="1135" w:type="dxa"/>
            <w:tcBorders>
              <w:top w:val="nil"/>
              <w:left w:val="nil"/>
              <w:bottom w:val="nil"/>
              <w:right w:val="nil"/>
            </w:tcBorders>
          </w:tcPr>
          <w:p w14:paraId="5E0ECCE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FC5B0C">
        <w:tc>
          <w:tcPr>
            <w:tcW w:w="1135" w:type="dxa"/>
            <w:tcBorders>
              <w:top w:val="nil"/>
              <w:left w:val="nil"/>
              <w:bottom w:val="nil"/>
              <w:right w:val="nil"/>
            </w:tcBorders>
          </w:tcPr>
          <w:p w14:paraId="3733CE2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FC5B0C">
        <w:tc>
          <w:tcPr>
            <w:tcW w:w="1135" w:type="dxa"/>
            <w:tcBorders>
              <w:top w:val="nil"/>
              <w:left w:val="nil"/>
              <w:bottom w:val="nil"/>
              <w:right w:val="nil"/>
            </w:tcBorders>
          </w:tcPr>
          <w:p w14:paraId="73A87D8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FC5B0C">
        <w:tc>
          <w:tcPr>
            <w:tcW w:w="1135" w:type="dxa"/>
            <w:tcBorders>
              <w:top w:val="nil"/>
              <w:left w:val="nil"/>
              <w:bottom w:val="nil"/>
              <w:right w:val="nil"/>
            </w:tcBorders>
          </w:tcPr>
          <w:p w14:paraId="1828596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FC5B0C">
        <w:tc>
          <w:tcPr>
            <w:tcW w:w="1135" w:type="dxa"/>
            <w:tcBorders>
              <w:top w:val="nil"/>
              <w:left w:val="nil"/>
              <w:bottom w:val="nil"/>
              <w:right w:val="nil"/>
            </w:tcBorders>
          </w:tcPr>
          <w:p w14:paraId="26C328B1"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FC5B0C">
        <w:trPr>
          <w:trHeight w:val="354"/>
        </w:trPr>
        <w:tc>
          <w:tcPr>
            <w:tcW w:w="1135" w:type="dxa"/>
            <w:tcBorders>
              <w:top w:val="nil"/>
              <w:left w:val="nil"/>
              <w:bottom w:val="nil"/>
              <w:right w:val="nil"/>
            </w:tcBorders>
          </w:tcPr>
          <w:p w14:paraId="305E6FA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FC5B0C">
        <w:trPr>
          <w:trHeight w:val="80"/>
        </w:trPr>
        <w:tc>
          <w:tcPr>
            <w:tcW w:w="1135" w:type="dxa"/>
            <w:tcBorders>
              <w:top w:val="nil"/>
              <w:left w:val="nil"/>
              <w:bottom w:val="nil"/>
              <w:right w:val="nil"/>
            </w:tcBorders>
          </w:tcPr>
          <w:p w14:paraId="7110972B"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FC5B0C">
        <w:tc>
          <w:tcPr>
            <w:tcW w:w="1135" w:type="dxa"/>
            <w:tcBorders>
              <w:top w:val="nil"/>
              <w:left w:val="nil"/>
              <w:bottom w:val="nil"/>
              <w:right w:val="nil"/>
            </w:tcBorders>
          </w:tcPr>
          <w:p w14:paraId="0FE39F1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FC5B0C">
        <w:tc>
          <w:tcPr>
            <w:tcW w:w="1135" w:type="dxa"/>
            <w:tcBorders>
              <w:top w:val="nil"/>
              <w:left w:val="nil"/>
              <w:bottom w:val="nil"/>
              <w:right w:val="nil"/>
            </w:tcBorders>
          </w:tcPr>
          <w:p w14:paraId="6E53A0D2"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4C3EDAD3" w:rsidR="00130628" w:rsidRPr="00417B75" w:rsidRDefault="00130628" w:rsidP="00EC051E">
            <w:pPr>
              <w:autoSpaceDE w:val="0"/>
              <w:autoSpaceDN w:val="0"/>
              <w:adjustRightInd w:val="0"/>
              <w:spacing w:after="0" w:line="240" w:lineRule="auto"/>
              <w:rPr>
                <w:rFonts w:ascii="Times New Roman" w:hAnsi="Times New Roman" w:cs="Times New Roman"/>
                <w:sz w:val="24"/>
                <w:szCs w:val="24"/>
              </w:rPr>
            </w:pPr>
            <w:r w:rsidRPr="00417B75">
              <w:rPr>
                <w:rFonts w:ascii="Times New Roman" w:hAnsi="Times New Roman" w:cs="Times New Roman"/>
                <w:b/>
                <w:sz w:val="24"/>
                <w:szCs w:val="24"/>
              </w:rPr>
              <w:t xml:space="preserve">Projektas – </w:t>
            </w:r>
            <w:r w:rsidR="00005DB5" w:rsidRPr="00417B75">
              <w:rPr>
                <w:rFonts w:ascii="Times New Roman" w:hAnsi="Times New Roman" w:cs="Times New Roman"/>
                <w:sz w:val="24"/>
                <w:szCs w:val="24"/>
              </w:rPr>
              <w:t>UA</w:t>
            </w:r>
            <w:r w:rsidRPr="00417B75">
              <w:rPr>
                <w:rFonts w:ascii="Times New Roman" w:hAnsi="Times New Roman" w:cs="Times New Roman"/>
                <w:sz w:val="24"/>
                <w:szCs w:val="24"/>
              </w:rPr>
              <w:t>B „</w:t>
            </w:r>
            <w:proofErr w:type="spellStart"/>
            <w:r w:rsidR="00417B75" w:rsidRPr="00417B75">
              <w:rPr>
                <w:rFonts w:ascii="Times New Roman" w:hAnsi="Times New Roman" w:cs="Times New Roman"/>
                <w:sz w:val="24"/>
                <w:szCs w:val="24"/>
              </w:rPr>
              <w:t>Archera</w:t>
            </w:r>
            <w:proofErr w:type="spellEnd"/>
            <w:r w:rsidRPr="00417B75">
              <w:rPr>
                <w:rFonts w:ascii="Times New Roman" w:hAnsi="Times New Roman" w:cs="Times New Roman"/>
                <w:sz w:val="24"/>
                <w:szCs w:val="24"/>
              </w:rPr>
              <w:t>“ 202</w:t>
            </w:r>
            <w:r w:rsidR="00EC051E" w:rsidRPr="00417B75">
              <w:rPr>
                <w:rFonts w:ascii="Times New Roman" w:hAnsi="Times New Roman" w:cs="Times New Roman"/>
                <w:sz w:val="24"/>
                <w:szCs w:val="24"/>
              </w:rPr>
              <w:t>5</w:t>
            </w:r>
            <w:r w:rsidRPr="00417B75">
              <w:rPr>
                <w:rFonts w:ascii="Times New Roman" w:hAnsi="Times New Roman" w:cs="Times New Roman"/>
                <w:sz w:val="24"/>
                <w:szCs w:val="24"/>
              </w:rPr>
              <w:t xml:space="preserve"> m. parengtas</w:t>
            </w:r>
            <w:r w:rsidRPr="00417B75">
              <w:rPr>
                <w:rFonts w:ascii="Times New Roman" w:hAnsi="Times New Roman" w:cs="Times New Roman"/>
                <w:bCs/>
                <w:color w:val="000000" w:themeColor="text1"/>
                <w:sz w:val="24"/>
                <w:szCs w:val="24"/>
              </w:rPr>
              <w:t xml:space="preserve"> </w:t>
            </w:r>
            <w:r w:rsidR="00417B75" w:rsidRPr="00417B75">
              <w:rPr>
                <w:rFonts w:ascii="Times New Roman" w:hAnsi="Times New Roman" w:cs="Times New Roman"/>
                <w:bCs/>
                <w:color w:val="000000" w:themeColor="text1"/>
                <w:sz w:val="24"/>
                <w:szCs w:val="24"/>
              </w:rPr>
              <w:t>„</w:t>
            </w:r>
            <w:r w:rsidR="00417B75" w:rsidRPr="00417B75">
              <w:rPr>
                <w:rFonts w:ascii="Times New Roman" w:hAnsi="Times New Roman" w:cs="Times New Roman"/>
                <w:sz w:val="24"/>
                <w:szCs w:val="24"/>
              </w:rPr>
              <w:t xml:space="preserve">Kitų inžinerinių statinių grupės, kitos paskirties inžinerinių statinių Raseinių r. sav., Šiluvos sen., </w:t>
            </w:r>
            <w:proofErr w:type="spellStart"/>
            <w:r w:rsidR="00417B75" w:rsidRPr="00417B75">
              <w:rPr>
                <w:rFonts w:ascii="Times New Roman" w:hAnsi="Times New Roman" w:cs="Times New Roman"/>
                <w:sz w:val="24"/>
                <w:szCs w:val="24"/>
              </w:rPr>
              <w:t>Šiaulelių</w:t>
            </w:r>
            <w:proofErr w:type="spellEnd"/>
            <w:r w:rsidR="00417B75" w:rsidRPr="00417B75">
              <w:rPr>
                <w:rFonts w:ascii="Times New Roman" w:hAnsi="Times New Roman" w:cs="Times New Roman"/>
                <w:sz w:val="24"/>
                <w:szCs w:val="24"/>
              </w:rPr>
              <w:t xml:space="preserve"> k., Šiluvos mst., ir Pyragių k. statybos projektas“ statybos supaprastintas </w:t>
            </w:r>
            <w:r w:rsidR="00EC051E" w:rsidRPr="00417B75">
              <w:rPr>
                <w:rFonts w:ascii="Times New Roman" w:hAnsi="Times New Roman" w:cs="Times New Roman"/>
                <w:sz w:val="24"/>
                <w:szCs w:val="24"/>
              </w:rPr>
              <w:t xml:space="preserve">projektas Nr. </w:t>
            </w:r>
            <w:r w:rsidR="00417B75" w:rsidRPr="00417B75">
              <w:rPr>
                <w:rFonts w:ascii="Times New Roman" w:hAnsi="Times New Roman" w:cs="Times New Roman"/>
                <w:sz w:val="24"/>
                <w:szCs w:val="24"/>
              </w:rPr>
              <w:t>2025/20</w:t>
            </w:r>
            <w:r w:rsidRPr="00417B75">
              <w:rPr>
                <w:rFonts w:ascii="Times New Roman" w:hAnsi="Times New Roman" w:cs="Times New Roman"/>
                <w:sz w:val="24"/>
                <w:szCs w:val="24"/>
              </w:rPr>
              <w:t xml:space="preserve"> (Pirkimo sąlygų priedas Nr. </w:t>
            </w:r>
            <w:r w:rsidR="00EC051E" w:rsidRPr="00417B75">
              <w:rPr>
                <w:rFonts w:ascii="Times New Roman" w:hAnsi="Times New Roman" w:cs="Times New Roman"/>
                <w:sz w:val="24"/>
                <w:szCs w:val="24"/>
              </w:rPr>
              <w:t>7</w:t>
            </w:r>
            <w:r w:rsidRPr="00417B75">
              <w:rPr>
                <w:rFonts w:ascii="Times New Roman" w:hAnsi="Times New Roman" w:cs="Times New Roman"/>
                <w:sz w:val="24"/>
                <w:szCs w:val="24"/>
              </w:rPr>
              <w:t>).</w:t>
            </w:r>
          </w:p>
        </w:tc>
      </w:tr>
      <w:tr w:rsidR="00130628" w:rsidRPr="00130628" w14:paraId="001F8E4B" w14:textId="77777777" w:rsidTr="00FC5B0C">
        <w:tc>
          <w:tcPr>
            <w:tcW w:w="1135" w:type="dxa"/>
            <w:tcBorders>
              <w:top w:val="nil"/>
              <w:left w:val="nil"/>
              <w:bottom w:val="nil"/>
              <w:right w:val="nil"/>
            </w:tcBorders>
          </w:tcPr>
          <w:p w14:paraId="4BCC928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417B75" w:rsidRDefault="00130628" w:rsidP="00130628">
            <w:pPr>
              <w:spacing w:before="100" w:beforeAutospacing="1" w:after="100" w:afterAutospacing="1" w:line="240" w:lineRule="auto"/>
              <w:jc w:val="both"/>
              <w:rPr>
                <w:rFonts w:ascii="Times New Roman" w:hAnsi="Times New Roman" w:cs="Times New Roman"/>
                <w:sz w:val="24"/>
                <w:szCs w:val="24"/>
              </w:rPr>
            </w:pPr>
            <w:r w:rsidRPr="00417B75">
              <w:rPr>
                <w:rFonts w:ascii="Times New Roman" w:hAnsi="Times New Roman" w:cs="Times New Roman"/>
                <w:b/>
                <w:sz w:val="24"/>
                <w:szCs w:val="24"/>
              </w:rPr>
              <w:t>Rangovo įrengimai</w:t>
            </w:r>
            <w:r w:rsidRPr="00417B7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FC5B0C">
        <w:tc>
          <w:tcPr>
            <w:tcW w:w="1135" w:type="dxa"/>
            <w:tcBorders>
              <w:top w:val="nil"/>
              <w:left w:val="nil"/>
              <w:bottom w:val="nil"/>
              <w:right w:val="nil"/>
            </w:tcBorders>
          </w:tcPr>
          <w:p w14:paraId="55A2793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FC5B0C">
        <w:tc>
          <w:tcPr>
            <w:tcW w:w="1135" w:type="dxa"/>
            <w:tcBorders>
              <w:top w:val="nil"/>
              <w:left w:val="nil"/>
              <w:bottom w:val="nil"/>
              <w:right w:val="nil"/>
            </w:tcBorders>
          </w:tcPr>
          <w:p w14:paraId="16AE7B6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FC5B0C">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FC5B0C">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FC5B0C">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FC5B0C">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FC5B0C">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FC5B0C">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FC5B0C">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FC5B0C">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FC5B0C">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FC5B0C">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FC5B0C">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5ECD281C"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w:t>
                  </w:r>
                  <w:r w:rsidRPr="002305D3">
                    <w:rPr>
                      <w:rFonts w:ascii="Times New Roman" w:eastAsia="Times New Roman" w:hAnsi="Times New Roman" w:cs="Times New Roman"/>
                      <w:sz w:val="24"/>
                      <w:szCs w:val="24"/>
                      <w:lang w:eastAsia="en-US"/>
                    </w:rPr>
                    <w:t>darbus:</w:t>
                  </w:r>
                  <w:r w:rsidR="00D6245B" w:rsidRPr="002305D3">
                    <w:rPr>
                      <w:rFonts w:ascii="Times New Roman" w:hAnsi="Times New Roman" w:cs="Times New Roman"/>
                      <w:sz w:val="24"/>
                      <w:szCs w:val="24"/>
                      <w:shd w:val="clear" w:color="auto" w:fill="FFFFFF"/>
                    </w:rPr>
                    <w:t xml:space="preserve"> </w:t>
                  </w:r>
                  <w:r w:rsidR="00FB262D" w:rsidRPr="002305D3">
                    <w:rPr>
                      <w:rFonts w:ascii="Times New Roman" w:hAnsi="Times New Roman" w:cs="Times New Roman"/>
                      <w:b/>
                      <w:bCs/>
                      <w:sz w:val="24"/>
                      <w:szCs w:val="24"/>
                      <w:shd w:val="clear" w:color="auto" w:fill="FFFFFF"/>
                    </w:rPr>
                    <w:t xml:space="preserve">Šiluvos miestelio istorinės dalies, </w:t>
                  </w:r>
                  <w:proofErr w:type="spellStart"/>
                  <w:r w:rsidR="00FB262D" w:rsidRPr="002305D3">
                    <w:rPr>
                      <w:rFonts w:ascii="Times New Roman" w:hAnsi="Times New Roman" w:cs="Times New Roman"/>
                      <w:b/>
                      <w:bCs/>
                      <w:sz w:val="24"/>
                      <w:szCs w:val="24"/>
                      <w:shd w:val="clear" w:color="auto" w:fill="FFFFFF"/>
                    </w:rPr>
                    <w:t>švč.</w:t>
                  </w:r>
                  <w:proofErr w:type="spellEnd"/>
                  <w:r w:rsidR="00FB262D" w:rsidRPr="002305D3">
                    <w:rPr>
                      <w:rFonts w:ascii="Times New Roman" w:hAnsi="Times New Roman" w:cs="Times New Roman"/>
                      <w:b/>
                      <w:bCs/>
                      <w:sz w:val="24"/>
                      <w:szCs w:val="24"/>
                      <w:shd w:val="clear" w:color="auto" w:fill="FFFFFF"/>
                    </w:rPr>
                    <w:t xml:space="preserve"> M. Marijos Gimimo bazilikos komplekso, kryžių kelio per šilą Raseinių r. sav. pritaikymo lankymui rangos darbus</w:t>
                  </w:r>
                  <w:r w:rsidR="00FB262D" w:rsidRPr="002305D3">
                    <w:rPr>
                      <w:rFonts w:ascii="Times New Roman" w:hAnsi="Times New Roman" w:cs="Times New Roman"/>
                      <w:sz w:val="24"/>
                      <w:szCs w:val="24"/>
                      <w:shd w:val="clear" w:color="auto" w:fill="FFFFFF"/>
                    </w:rPr>
                    <w:t xml:space="preserve"> </w:t>
                  </w:r>
                  <w:r w:rsidRPr="002305D3">
                    <w:rPr>
                      <w:rFonts w:ascii="Times New Roman" w:eastAsia="Times New Roman" w:hAnsi="Times New Roman" w:cs="Times New Roman"/>
                      <w:b/>
                      <w:bCs/>
                      <w:sz w:val="24"/>
                      <w:szCs w:val="24"/>
                      <w:lang w:eastAsia="en-US"/>
                    </w:rPr>
                    <w:t>nustatyt</w:t>
                  </w:r>
                  <w:r w:rsidR="00BE1711" w:rsidRPr="002305D3">
                    <w:rPr>
                      <w:rFonts w:ascii="Times New Roman" w:eastAsia="Times New Roman" w:hAnsi="Times New Roman" w:cs="Times New Roman"/>
                      <w:b/>
                      <w:bCs/>
                      <w:sz w:val="24"/>
                      <w:szCs w:val="24"/>
                      <w:lang w:eastAsia="en-US"/>
                    </w:rPr>
                    <w:t>us</w:t>
                  </w:r>
                  <w:r w:rsidRPr="002305D3">
                    <w:rPr>
                      <w:rFonts w:ascii="Times New Roman" w:eastAsia="Times New Roman" w:hAnsi="Times New Roman" w:cs="Times New Roman"/>
                      <w:b/>
                      <w:bCs/>
                      <w:sz w:val="24"/>
                      <w:szCs w:val="24"/>
                      <w:lang w:eastAsia="en-US"/>
                    </w:rPr>
                    <w:t xml:space="preserve"> Techninėje specifikacijoje (2 priedas) </w:t>
                  </w:r>
                  <w:r w:rsidR="00BE1711" w:rsidRPr="002305D3">
                    <w:rPr>
                      <w:rFonts w:ascii="Times New Roman" w:eastAsia="Times New Roman" w:hAnsi="Times New Roman" w:cs="Times New Roman"/>
                      <w:b/>
                      <w:bCs/>
                      <w:sz w:val="24"/>
                      <w:szCs w:val="24"/>
                      <w:lang w:eastAsia="en-US"/>
                    </w:rPr>
                    <w:t>ir Projekte</w:t>
                  </w:r>
                  <w:r w:rsidR="00FB256A" w:rsidRPr="002305D3">
                    <w:rPr>
                      <w:rFonts w:ascii="Times New Roman" w:eastAsia="Times New Roman" w:hAnsi="Times New Roman" w:cs="Times New Roman"/>
                      <w:b/>
                      <w:bCs/>
                      <w:sz w:val="24"/>
                      <w:szCs w:val="24"/>
                      <w:lang w:eastAsia="en-US"/>
                    </w:rPr>
                    <w:t>,</w:t>
                  </w:r>
                  <w:r w:rsidRPr="002305D3">
                    <w:rPr>
                      <w:rFonts w:ascii="Times New Roman" w:eastAsia="Times New Roman" w:hAnsi="Times New Roman" w:cs="Times New Roman"/>
                      <w:b/>
                      <w:bCs/>
                      <w:sz w:val="24"/>
                      <w:szCs w:val="24"/>
                      <w:lang w:eastAsia="en-US"/>
                    </w:rPr>
                    <w:t xml:space="preserve"> </w:t>
                  </w:r>
                  <w:r w:rsidRPr="002305D3">
                    <w:rPr>
                      <w:rFonts w:ascii="Times New Roman" w:eastAsia="Times New Roman" w:hAnsi="Times New Roman" w:cs="Times New Roman"/>
                      <w:sz w:val="24"/>
                      <w:szCs w:val="24"/>
                      <w:lang w:eastAsia="en-US"/>
                    </w:rPr>
                    <w:t>o</w:t>
                  </w:r>
                  <w:r w:rsidRPr="00130628">
                    <w:rPr>
                      <w:rFonts w:ascii="Times New Roman" w:eastAsia="Times New Roman" w:hAnsi="Times New Roman" w:cs="Times New Roman"/>
                      <w:sz w:val="24"/>
                      <w:szCs w:val="24"/>
                      <w:lang w:eastAsia="en-US"/>
                    </w:rPr>
                    <w:t xml:space="preserve"> Užsakovas įsipareigoja sudaryti Rangovui </w:t>
                  </w:r>
                  <w:r w:rsidRPr="00130628">
                    <w:rPr>
                      <w:rFonts w:ascii="Times New Roman" w:eastAsia="Times New Roman" w:hAnsi="Times New Roman" w:cs="Times New Roman"/>
                      <w:sz w:val="24"/>
                      <w:szCs w:val="24"/>
                      <w:lang w:eastAsia="en-US"/>
                    </w:rPr>
                    <w:lastRenderedPageBreak/>
                    <w:t>būtinas 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FC5B0C">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FC5B0C">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FC5B0C">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FC5B0C">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FC5B0C">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3CD52A10" w:rsidR="00130628" w:rsidRPr="00130628" w:rsidRDefault="00700EE2"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Pr>
                      <w:rFonts w:ascii="Times New Roman" w:eastAsia="Times New Roman" w:hAnsi="Times New Roman" w:cs="Times New Roman"/>
                      <w:sz w:val="24"/>
                      <w:szCs w:val="24"/>
                      <w:lang w:eastAsia="en-US"/>
                    </w:rPr>
                    <w:t>5</w:t>
                  </w:r>
                  <w:r w:rsidR="00130628" w:rsidRPr="00F52213">
                    <w:rPr>
                      <w:rFonts w:ascii="Times New Roman" w:eastAsia="Times New Roman" w:hAnsi="Times New Roman" w:cs="Times New Roman"/>
                      <w:sz w:val="24"/>
                      <w:szCs w:val="24"/>
                      <w:lang w:eastAsia="en-US"/>
                    </w:rPr>
                    <w:t xml:space="preserve"> mėnesiai </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19EBA7CF"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4194B43" w:rsidR="00130628" w:rsidRPr="00130628" w:rsidRDefault="002D73AE" w:rsidP="00130628">
                  <w:pPr>
                    <w:spacing w:before="100" w:beforeAutospacing="1" w:after="100" w:afterAutospacing="1" w:line="240" w:lineRule="auto"/>
                    <w:ind w:right="420"/>
                    <w:rPr>
                      <w:rFonts w:ascii="Times New Roman" w:hAnsi="Times New Roman" w:cs="Times New Roman"/>
                      <w:sz w:val="24"/>
                      <w:szCs w:val="24"/>
                    </w:rPr>
                  </w:pPr>
                  <w:r w:rsidRPr="002D73AE">
                    <w:rPr>
                      <w:rFonts w:ascii="Times New Roman" w:hAnsi="Times New Roman" w:cs="Times New Roman"/>
                      <w:color w:val="000000"/>
                      <w:spacing w:val="1"/>
                      <w:sz w:val="24"/>
                      <w:szCs w:val="24"/>
                    </w:rPr>
                    <w:t>Net</w:t>
                  </w:r>
                  <w:r w:rsidR="00130628" w:rsidRPr="002D73AE">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FC5B0C">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52E53FF3"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FC5B0C">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FC5B0C">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FC5B0C">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lastRenderedPageBreak/>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FC5B0C">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FC5B0C">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FC5B0C">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FC5B0C">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FC5B0C">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FC5B0C">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FC5B0C">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FC5B0C">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FC5B0C">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FC5B0C">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FC5B0C">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FC5B0C">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FC5B0C">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FC5B0C">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FC5B0C">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78FA14"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FC5B0C">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FC5B0C">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FC5B0C">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FC5B0C">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FC5B0C">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FC5B0C">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FC5B0C">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FC5B0C">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FC5B0C">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FC5B0C">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FC5B0C">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FC5B0C">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FC5B0C">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FC5B0C">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FC5B0C">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FC5B0C">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w:t>
            </w:r>
            <w:r w:rsidRPr="00130628">
              <w:rPr>
                <w:rFonts w:ascii="Times New Roman" w:eastAsia="Times New Roman" w:hAnsi="Times New Roman" w:cs="Times New Roman"/>
                <w:sz w:val="24"/>
                <w:szCs w:val="24"/>
              </w:rPr>
              <w:lastRenderedPageBreak/>
              <w:t xml:space="preserve">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FC5B0C">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FC5B0C">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FC5B0C">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FC5B0C">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FC5B0C">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FC5B0C">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FC5B0C">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FC5B0C">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30628" w:rsidRPr="00130628" w14:paraId="16020D61" w14:textId="77777777" w:rsidTr="00FC5B0C">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FC5B0C">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FC5B0C">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FC5B0C">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FC5B0C">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FC5B0C">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FC5B0C">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FC5B0C">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FC5B0C">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FC5B0C">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5" w:name="_Ref90479149"/>
            <w:r w:rsidRPr="00FB256A">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5"/>
            <w:r w:rsidRPr="00FB256A">
              <w:rPr>
                <w:rFonts w:ascii="Times New Roman" w:hAnsi="Times New Roman" w:cs="Times New Roman"/>
                <w:sz w:val="24"/>
                <w:szCs w:val="24"/>
              </w:rPr>
              <w:t xml:space="preserve"> </w:t>
            </w:r>
          </w:p>
        </w:tc>
      </w:tr>
      <w:tr w:rsidR="00130628" w:rsidRPr="00130628" w14:paraId="1F661379" w14:textId="77777777" w:rsidTr="00FC5B0C">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FC5B0C">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FC5B0C">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FC5B0C">
        <w:trPr>
          <w:trHeight w:val="709"/>
        </w:trPr>
        <w:tc>
          <w:tcPr>
            <w:tcW w:w="1135" w:type="dxa"/>
            <w:tcBorders>
              <w:top w:val="nil"/>
              <w:left w:val="nil"/>
              <w:bottom w:val="nil"/>
              <w:right w:val="nil"/>
            </w:tcBorders>
          </w:tcPr>
          <w:p w14:paraId="1DE9791E" w14:textId="77777777" w:rsid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5.37.</w:t>
            </w:r>
          </w:p>
          <w:p w14:paraId="1849ACAE" w14:textId="182AA5B3" w:rsidR="006B2992"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5D7254BE" w14:textId="18AAA78F" w:rsidR="002E4E0E" w:rsidRPr="00FB256A" w:rsidRDefault="00130628" w:rsidP="006B2992">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p>
        </w:tc>
      </w:tr>
      <w:tr w:rsidR="00130628" w:rsidRPr="00501A20" w14:paraId="35658897" w14:textId="77777777" w:rsidTr="00FC5B0C">
        <w:trPr>
          <w:trHeight w:val="709"/>
        </w:trPr>
        <w:tc>
          <w:tcPr>
            <w:tcW w:w="1135" w:type="dxa"/>
            <w:tcBorders>
              <w:top w:val="nil"/>
              <w:left w:val="nil"/>
              <w:bottom w:val="nil"/>
              <w:right w:val="nil"/>
            </w:tcBorders>
          </w:tcPr>
          <w:p w14:paraId="10606490" w14:textId="06ECF9A7" w:rsidR="00130628" w:rsidRPr="00130628" w:rsidRDefault="006B2992"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5.38.</w:t>
            </w:r>
          </w:p>
        </w:tc>
        <w:tc>
          <w:tcPr>
            <w:tcW w:w="9922" w:type="dxa"/>
            <w:gridSpan w:val="2"/>
            <w:tcBorders>
              <w:top w:val="nil"/>
              <w:left w:val="nil"/>
              <w:bottom w:val="nil"/>
              <w:right w:val="nil"/>
            </w:tcBorders>
          </w:tcPr>
          <w:p w14:paraId="5CFEA54D"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01A2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01A20">
              <w:rPr>
                <w:rFonts w:ascii="Times New Roman" w:hAnsi="Times New Roman" w:cs="Times New Roman"/>
                <w:iCs/>
                <w:sz w:val="24"/>
                <w:szCs w:val="24"/>
              </w:rPr>
              <w:t xml:space="preserve"> pagrįstų atitinkamais Europos arba tarptautinių standartizacijos organizacijų priimtais standartais, </w:t>
            </w:r>
            <w:r w:rsidRPr="00501A2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01A20">
              <w:rPr>
                <w:rFonts w:ascii="Times New Roman" w:hAnsi="Times New Roman" w:cs="Times New Roman"/>
                <w:sz w:val="24"/>
                <w:szCs w:val="24"/>
                <w:shd w:val="clear" w:color="auto" w:fill="FFFFFF"/>
              </w:rPr>
              <w:t>galiotų visu sutarties vykdymo laikotarpiu.</w:t>
            </w:r>
          </w:p>
          <w:p w14:paraId="301875A2"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FC5B0C">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FC5B0C">
        <w:tc>
          <w:tcPr>
            <w:tcW w:w="1135"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Darbo pradžios. Rangovas iki Darbų atlikimo termino pabaigos privalo atlikti visus Darbus.</w:t>
            </w:r>
          </w:p>
        </w:tc>
      </w:tr>
      <w:tr w:rsidR="00130628" w:rsidRPr="00130628" w14:paraId="075B168C" w14:textId="77777777" w:rsidTr="00FC5B0C">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FC5B0C">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FC5B0C">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FC5B0C">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FC5B0C">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FC5B0C">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FC5B0C">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FC5B0C">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FC5B0C">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FC5B0C">
        <w:tc>
          <w:tcPr>
            <w:tcW w:w="1135" w:type="dxa"/>
            <w:tcBorders>
              <w:top w:val="nil"/>
              <w:left w:val="nil"/>
              <w:bottom w:val="nil"/>
              <w:right w:val="nil"/>
            </w:tcBorders>
          </w:tcPr>
          <w:p w14:paraId="1C798A9D"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FC5B0C">
        <w:tc>
          <w:tcPr>
            <w:tcW w:w="1135" w:type="dxa"/>
            <w:tcBorders>
              <w:top w:val="nil"/>
              <w:left w:val="nil"/>
              <w:bottom w:val="nil"/>
              <w:right w:val="nil"/>
            </w:tcBorders>
          </w:tcPr>
          <w:p w14:paraId="35ECB96A"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0DD8C67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w:t>
            </w:r>
            <w:r w:rsidRPr="006B2992">
              <w:rPr>
                <w:rFonts w:ascii="Times New Roman" w:eastAsia="Times New Roman" w:hAnsi="Times New Roman" w:cs="Times New Roman"/>
                <w:sz w:val="24"/>
                <w:szCs w:val="24"/>
                <w:lang w:eastAsia="en-US"/>
              </w:rPr>
              <w:t xml:space="preserve">Užsakovui </w:t>
            </w:r>
            <w:r w:rsidR="00AA3882" w:rsidRPr="006B2992">
              <w:rPr>
                <w:rFonts w:ascii="Times New Roman" w:eastAsia="Times New Roman" w:hAnsi="Times New Roman" w:cs="Times New Roman"/>
                <w:sz w:val="24"/>
                <w:szCs w:val="24"/>
                <w:lang w:eastAsia="en-US"/>
              </w:rPr>
              <w:t>3</w:t>
            </w:r>
            <w:r w:rsidR="000F54E5" w:rsidRPr="006B2992">
              <w:rPr>
                <w:rFonts w:ascii="Times New Roman" w:eastAsia="Times New Roman" w:hAnsi="Times New Roman" w:cs="Times New Roman"/>
                <w:sz w:val="24"/>
                <w:szCs w:val="24"/>
                <w:lang w:eastAsia="en-US"/>
              </w:rPr>
              <w:t>0</w:t>
            </w:r>
            <w:r w:rsidRPr="006B2992">
              <w:rPr>
                <w:rFonts w:ascii="Times New Roman" w:eastAsia="Times New Roman" w:hAnsi="Times New Roman" w:cs="Times New Roman"/>
                <w:sz w:val="24"/>
                <w:szCs w:val="24"/>
                <w:lang w:eastAsia="en-US"/>
              </w:rPr>
              <w:t>,00 (</w:t>
            </w:r>
            <w:r w:rsidR="00AA3882" w:rsidRPr="006B2992">
              <w:rPr>
                <w:rFonts w:ascii="Times New Roman" w:eastAsia="Times New Roman" w:hAnsi="Times New Roman" w:cs="Times New Roman"/>
                <w:sz w:val="24"/>
                <w:szCs w:val="24"/>
                <w:lang w:eastAsia="en-US"/>
              </w:rPr>
              <w:t>tris</w:t>
            </w:r>
            <w:r w:rsidR="00742636" w:rsidRPr="006B2992">
              <w:rPr>
                <w:rFonts w:ascii="Times New Roman" w:eastAsia="Times New Roman" w:hAnsi="Times New Roman" w:cs="Times New Roman"/>
                <w:sz w:val="24"/>
                <w:szCs w:val="24"/>
                <w:lang w:eastAsia="en-US"/>
              </w:rPr>
              <w:t>dešimt</w:t>
            </w:r>
            <w:r w:rsidRPr="006B2992">
              <w:rPr>
                <w:rFonts w:ascii="Times New Roman" w:eastAsia="Times New Roman" w:hAnsi="Times New Roman" w:cs="Times New Roman"/>
                <w:sz w:val="24"/>
                <w:szCs w:val="24"/>
                <w:lang w:eastAsia="en-US"/>
              </w:rPr>
              <w:t>) Eur baudą</w:t>
            </w:r>
            <w:r w:rsidRPr="00130628">
              <w:rPr>
                <w:rFonts w:ascii="Times New Roman" w:eastAsia="Times New Roman" w:hAnsi="Times New Roman" w:cs="Times New Roman"/>
                <w:sz w:val="24"/>
                <w:szCs w:val="24"/>
                <w:lang w:eastAsia="en-US"/>
              </w:rPr>
              <w:t xml:space="preserve"> už kiekvieną pavėluotą dieną;</w:t>
            </w:r>
          </w:p>
          <w:p w14:paraId="22953896" w14:textId="23708EC8"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7712A455" w14:textId="77777777" w:rsidR="006D52F1"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 xml:space="preserve">galiojimas </w:t>
            </w:r>
            <w:r w:rsidRPr="00FB256A">
              <w:rPr>
                <w:rFonts w:ascii="Times New Roman" w:eastAsia="Times New Roman" w:hAnsi="Times New Roman" w:cs="Times New Roman"/>
                <w:sz w:val="24"/>
                <w:szCs w:val="24"/>
                <w:shd w:val="clear" w:color="auto" w:fill="FFFFFF"/>
                <w:lang w:eastAsia="en-US"/>
              </w:rPr>
              <w:lastRenderedPageBreak/>
              <w:t>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p w14:paraId="4CA364AD" w14:textId="3420B038" w:rsidR="00E548E1" w:rsidRPr="00E548E1" w:rsidRDefault="00E548E1"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B272098" w14:textId="77777777" w:rsidTr="00FC5B0C">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FC5B0C">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FC5B0C">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FC5B0C">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FC5B0C">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FC5B0C">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FC5B0C">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6B2992" w:rsidRDefault="00AA3882" w:rsidP="00AA3882">
            <w:pPr>
              <w:pStyle w:val="Stilius3"/>
              <w:numPr>
                <w:ilvl w:val="0"/>
                <w:numId w:val="44"/>
              </w:numPr>
              <w:spacing w:before="100" w:beforeAutospacing="1" w:after="100" w:afterAutospacing="1"/>
              <w:ind w:left="675" w:hanging="613"/>
              <w:rPr>
                <w:sz w:val="24"/>
                <w:szCs w:val="24"/>
              </w:rPr>
            </w:pPr>
            <w:r w:rsidRPr="006B2992">
              <w:rPr>
                <w:sz w:val="24"/>
                <w:szCs w:val="24"/>
              </w:rPr>
              <w:t>pateikta išpildomoji</w:t>
            </w:r>
            <w:r w:rsidRPr="006B2992">
              <w:rPr>
                <w:spacing w:val="-10"/>
                <w:sz w:val="24"/>
                <w:szCs w:val="24"/>
              </w:rPr>
              <w:t xml:space="preserve"> </w:t>
            </w:r>
            <w:r w:rsidRPr="006B2992">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FC5B0C">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FC5B0C">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FC5B0C">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FC5B0C">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FC5B0C">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FC5B0C">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FC5B0C">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FC5B0C">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FC5B0C">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w:t>
            </w:r>
            <w:r w:rsidRPr="00FB256A">
              <w:rPr>
                <w:rFonts w:ascii="Times New Roman" w:eastAsia="Times New Roman" w:hAnsi="Times New Roman" w:cs="Times New Roman"/>
                <w:iCs/>
                <w:color w:val="242424"/>
                <w:sz w:val="24"/>
                <w:szCs w:val="24"/>
                <w:lang w:eastAsia="en-US"/>
              </w:rPr>
              <w:lastRenderedPageBreak/>
              <w:t>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FC5B0C">
        <w:tc>
          <w:tcPr>
            <w:tcW w:w="1135" w:type="dxa"/>
            <w:tcBorders>
              <w:top w:val="nil"/>
              <w:left w:val="nil"/>
              <w:bottom w:val="nil"/>
              <w:right w:val="nil"/>
            </w:tcBorders>
          </w:tcPr>
          <w:p w14:paraId="155B0537"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30628">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E924CC">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8A35D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130628" w:rsidRPr="00130628" w14:paraId="2EDBBE2F" w14:textId="77777777" w:rsidTr="00FC5B0C">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FC5B0C">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FC5B0C">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FC5B0C">
        <w:tc>
          <w:tcPr>
            <w:tcW w:w="1135" w:type="dxa"/>
            <w:tcBorders>
              <w:top w:val="nil"/>
              <w:left w:val="nil"/>
              <w:bottom w:val="nil"/>
              <w:right w:val="nil"/>
            </w:tcBorders>
          </w:tcPr>
          <w:p w14:paraId="297433E0"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FC5B0C">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lastRenderedPageBreak/>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FC5B0C">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2in;height:51pt" o:ole="">
                        <v:imagedata r:id="rId15" o:title=""/>
                      </v:shape>
                      <o:OLEObject Type="Embed" ProgID="Equation.3" ShapeID="_x0000_i1145" DrawAspect="Content" ObjectID="_1832934987" r:id="rId16"/>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146" type="#_x0000_t75" style="width:13.5pt;height:13.5pt" o:ole="">
                        <v:imagedata r:id="rId17" o:title=""/>
                      </v:shape>
                      <o:OLEObject Type="Embed" ProgID="Equation.3" ShapeID="_x0000_i1146" DrawAspect="Content" ObjectID="_1832934988" r:id="rId18"/>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147" type="#_x0000_t75" style="width:13.5pt;height:13.5pt" o:ole="">
                        <v:imagedata r:id="rId19" o:title=""/>
                      </v:shape>
                      <o:OLEObject Type="Embed" ProgID="Equation.3" ShapeID="_x0000_i1147" DrawAspect="Content" ObjectID="_1832934989" r:id="rId20"/>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148" type="#_x0000_t75" style="width:13.5pt;height:13.5pt" o:ole="">
                        <v:imagedata r:id="rId21" o:title=""/>
                      </v:shape>
                      <o:OLEObject Type="Embed" ProgID="Equation.3" ShapeID="_x0000_i1148" DrawAspect="Content" ObjectID="_1832934990" r:id="rId22"/>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149" type="#_x0000_t75" style="width:13.5pt;height:13.5pt" o:ole="">
                        <v:imagedata r:id="rId23" o:title=""/>
                      </v:shape>
                      <o:OLEObject Type="Embed" ProgID="Equation.3" ShapeID="_x0000_i1149" DrawAspect="Content" ObjectID="_1832934991" r:id="rId24"/>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FC5B0C">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FC5B0C">
        <w:tc>
          <w:tcPr>
            <w:tcW w:w="11057" w:type="dxa"/>
            <w:gridSpan w:val="3"/>
            <w:tcBorders>
              <w:top w:val="nil"/>
              <w:left w:val="nil"/>
              <w:bottom w:val="nil"/>
              <w:right w:val="nil"/>
            </w:tcBorders>
          </w:tcPr>
          <w:p w14:paraId="4CB44DA8" w14:textId="77777777" w:rsidR="00A36F2B"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p w14:paraId="6D969D4E" w14:textId="67E6ED30" w:rsidR="00A36F2B" w:rsidRPr="00A36F2B" w:rsidRDefault="00A36F2B" w:rsidP="00A36F2B">
            <w:pPr>
              <w:tabs>
                <w:tab w:val="left" w:pos="2400"/>
              </w:tabs>
              <w:rPr>
                <w:rFonts w:ascii="Times New Roman" w:eastAsia="Times New Roman" w:hAnsi="Times New Roman" w:cs="Times New Roman"/>
                <w:sz w:val="24"/>
                <w:szCs w:val="24"/>
                <w:lang w:eastAsia="en-US"/>
              </w:rPr>
            </w:pPr>
          </w:p>
        </w:tc>
      </w:tr>
      <w:tr w:rsidR="00130628" w:rsidRPr="00130628" w14:paraId="0FE09816" w14:textId="77777777" w:rsidTr="00FC5B0C">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FC5B0C">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FC5B0C">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FC5B0C">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FC5B0C">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w:t>
            </w:r>
            <w:r w:rsidRPr="00130628">
              <w:rPr>
                <w:rFonts w:ascii="Times New Roman" w:eastAsia="Times New Roman" w:hAnsi="Times New Roman" w:cs="Times New Roman"/>
                <w:sz w:val="24"/>
                <w:szCs w:val="24"/>
                <w:lang w:eastAsia="en-US"/>
              </w:rPr>
              <w:lastRenderedPageBreak/>
              <w:t xml:space="preserve">techninių specifikacijų, aiškinamųjų raštų, brėžinių) sprendiniams. Tokie keitimai Pakeitimu nelaikomi. </w:t>
            </w:r>
          </w:p>
        </w:tc>
      </w:tr>
      <w:tr w:rsidR="00130628" w:rsidRPr="00130628" w14:paraId="02B40B94" w14:textId="77777777" w:rsidTr="00FC5B0C">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FC5B0C">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FC5B0C">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FC5B0C">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FC5B0C">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FC5B0C">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FC5B0C">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FC5B0C">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FC5B0C">
        <w:trPr>
          <w:trHeight w:val="2860"/>
        </w:trPr>
        <w:tc>
          <w:tcPr>
            <w:tcW w:w="1135" w:type="dxa"/>
            <w:tcBorders>
              <w:top w:val="nil"/>
              <w:left w:val="nil"/>
              <w:bottom w:val="nil"/>
              <w:right w:val="nil"/>
            </w:tcBorders>
          </w:tcPr>
          <w:p w14:paraId="4A6E55D9"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130628">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FC5B0C">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FC5B0C">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Darbų vykdymo sustabdymas, pagal Sutarties sąlygų 6.5 papunktį, trunka ilgiau nei 91 (devyniasdešimt vieną) kalendorinę dieną, tai Rangovas gali reikalauti leidimo atnaujinti Darbų </w:t>
            </w:r>
            <w:r w:rsidRPr="00130628">
              <w:rPr>
                <w:rFonts w:ascii="Times New Roman" w:eastAsia="Times New Roman" w:hAnsi="Times New Roman" w:cs="Times New Roman"/>
                <w:sz w:val="24"/>
                <w:szCs w:val="24"/>
                <w:lang w:eastAsia="en-US"/>
              </w:rPr>
              <w:lastRenderedPageBreak/>
              <w:t>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FC5B0C">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FC5B0C">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6DD2F310"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03A03">
              <w:rPr>
                <w:rFonts w:ascii="Times New Roman" w:eastAsia="Times New Roman" w:hAnsi="Times New Roman" w:cs="Times New Roman"/>
                <w:sz w:val="24"/>
                <w:szCs w:val="24"/>
                <w:lang w:eastAsia="en-US"/>
              </w:rPr>
              <w:t>numatyta 5.</w:t>
            </w:r>
            <w:r w:rsidR="00003A03" w:rsidRPr="00003A03">
              <w:rPr>
                <w:rFonts w:ascii="Times New Roman" w:eastAsia="Times New Roman" w:hAnsi="Times New Roman" w:cs="Times New Roman"/>
                <w:sz w:val="24"/>
                <w:szCs w:val="24"/>
                <w:lang w:eastAsia="en-US"/>
              </w:rPr>
              <w:t>38</w:t>
            </w:r>
            <w:r w:rsidRPr="00003A03">
              <w:rPr>
                <w:rFonts w:ascii="Times New Roman" w:eastAsia="Times New Roman" w:hAnsi="Times New Roman" w:cs="Times New Roman"/>
                <w:sz w:val="24"/>
                <w:szCs w:val="24"/>
                <w:lang w:eastAsia="en-US"/>
              </w:rPr>
              <w:t xml:space="preserve"> p</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FC5B0C">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FC5B0C">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42AAFCA" w14:textId="77777777" w:rsidR="005A4EFE" w:rsidRDefault="005A4EFE" w:rsidP="00CA763C">
            <w:pPr>
              <w:rPr>
                <w:rFonts w:ascii="Times New Roman" w:eastAsia="Times New Roman" w:hAnsi="Times New Roman" w:cs="Times New Roman"/>
                <w:sz w:val="24"/>
                <w:szCs w:val="24"/>
                <w:lang w:eastAsia="en-US"/>
              </w:rPr>
            </w:pPr>
          </w:p>
          <w:p w14:paraId="12947496" w14:textId="79E7891B"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0F38F6C2" w14:textId="77777777" w:rsidR="00060E1E" w:rsidRDefault="00060E1E"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723D86DD" w14:textId="77777777" w:rsidR="00060E1E" w:rsidRDefault="00060E1E" w:rsidP="00CA763C">
            <w:pPr>
              <w:rPr>
                <w:rFonts w:ascii="Times New Roman" w:eastAsia="Times New Roman" w:hAnsi="Times New Roman" w:cs="Times New Roman"/>
                <w:sz w:val="24"/>
                <w:szCs w:val="24"/>
                <w:lang w:eastAsia="en-US"/>
              </w:rPr>
            </w:pPr>
          </w:p>
          <w:p w14:paraId="67607978" w14:textId="77777777" w:rsidR="00060E1E" w:rsidRDefault="00060E1E"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79CC483A" w14:textId="77777777" w:rsidR="00060E1E" w:rsidRDefault="00060E1E" w:rsidP="00CA763C">
            <w:pPr>
              <w:rPr>
                <w:rFonts w:ascii="Times New Roman" w:eastAsia="Times New Roman" w:hAnsi="Times New Roman" w:cs="Times New Roman"/>
                <w:sz w:val="24"/>
                <w:szCs w:val="24"/>
                <w:lang w:eastAsia="en-US"/>
              </w:rPr>
            </w:pPr>
          </w:p>
          <w:p w14:paraId="63C7C791" w14:textId="5932B056" w:rsidR="008C33B2"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0BB21F1B" w14:textId="77777777" w:rsidR="005A4EFE" w:rsidRDefault="005A4EFE" w:rsidP="00CA763C">
            <w:pPr>
              <w:rPr>
                <w:rFonts w:ascii="Times New Roman" w:eastAsia="Times New Roman" w:hAnsi="Times New Roman" w:cs="Times New Roman"/>
                <w:sz w:val="24"/>
                <w:szCs w:val="24"/>
                <w:lang w:eastAsia="en-US"/>
              </w:rPr>
            </w:pPr>
          </w:p>
          <w:p w14:paraId="11ABAA72" w14:textId="77777777" w:rsidR="008C33B2"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13FB4AFB" w14:textId="77777777" w:rsidR="008C33B2" w:rsidRDefault="008C33B2" w:rsidP="00CA763C">
            <w:pPr>
              <w:rPr>
                <w:rFonts w:ascii="Times New Roman" w:eastAsia="Times New Roman" w:hAnsi="Times New Roman" w:cs="Times New Roman"/>
                <w:sz w:val="24"/>
                <w:szCs w:val="24"/>
                <w:lang w:eastAsia="en-US"/>
              </w:rPr>
            </w:pPr>
          </w:p>
          <w:p w14:paraId="5D0F4A3C" w14:textId="77777777" w:rsidR="008C33B2" w:rsidRDefault="008C33B2" w:rsidP="00CA763C">
            <w:pPr>
              <w:rPr>
                <w:rFonts w:ascii="Times New Roman" w:eastAsia="Times New Roman" w:hAnsi="Times New Roman" w:cs="Times New Roman"/>
                <w:sz w:val="24"/>
                <w:szCs w:val="24"/>
                <w:lang w:eastAsia="en-US"/>
              </w:rPr>
            </w:pPr>
          </w:p>
          <w:p w14:paraId="27278C0B" w14:textId="1EF66ACF" w:rsidR="000D4580" w:rsidRPr="00130628" w:rsidRDefault="000D4580"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lastRenderedPageBreak/>
              <w:t xml:space="preserve">            12.6.3.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9C6B26" w14:textId="1A4371F6" w:rsidR="00130628" w:rsidRPr="00130628" w:rsidRDefault="008C33B2"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FC5B0C">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FC5B0C">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FC5B0C">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FC5B0C">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FC5B0C">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FC5B0C">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FC5B0C">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FC5B0C">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FC5B0C">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FC5B0C">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FC5B0C">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FC5B0C">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FC5B0C">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FC5B0C">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FC5B0C">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FC5B0C">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68DA9433"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77777777" w:rsidR="00A36431" w:rsidRPr="00130628" w:rsidRDefault="00A36431"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35B2E026" w14:textId="77777777" w:rsidTr="00FC5B0C">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FC5B0C">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w:t>
            </w:r>
            <w:r w:rsidRPr="00130628">
              <w:rPr>
                <w:rFonts w:ascii="Times New Roman" w:eastAsia="Times New Roman" w:hAnsi="Times New Roman" w:cs="Times New Roman"/>
                <w:spacing w:val="-3"/>
                <w:sz w:val="24"/>
                <w:szCs w:val="24"/>
                <w:lang w:eastAsia="en-US"/>
              </w:rPr>
              <w:lastRenderedPageBreak/>
              <w:t xml:space="preserve">vėliau kaip per 5 (penkias) darbo dienas nuo minėto pasikeitimo dienos, raštu privalo pranešti kitai Šaliai. Šalių rekvizitai nurodyti šios Sutarties 16.3 papunktyje. </w:t>
            </w:r>
          </w:p>
        </w:tc>
      </w:tr>
      <w:tr w:rsidR="00130628" w:rsidRPr="00130628" w14:paraId="32AB8311" w14:textId="77777777" w:rsidTr="00FC5B0C">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16.2.</w:t>
            </w:r>
          </w:p>
        </w:tc>
        <w:tc>
          <w:tcPr>
            <w:tcW w:w="992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FC5B0C">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16.3</w:t>
            </w:r>
          </w:p>
        </w:tc>
        <w:tc>
          <w:tcPr>
            <w:tcW w:w="992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FC5B0C">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FC5B0C">
        <w:tc>
          <w:tcPr>
            <w:tcW w:w="1135" w:type="dxa"/>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30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EA2612E" w14:textId="77777777" w:rsidR="008D3524" w:rsidRDefault="008D3524" w:rsidP="00E85798">
      <w:pPr>
        <w:spacing w:after="120"/>
        <w:ind w:left="567"/>
        <w:contextualSpacing/>
        <w:jc w:val="right"/>
        <w:rPr>
          <w:rFonts w:ascii="Times New Roman" w:hAnsi="Times New Roman" w:cs="Times New Roman"/>
          <w:sz w:val="24"/>
          <w:szCs w:val="24"/>
        </w:rPr>
      </w:pPr>
    </w:p>
    <w:p w14:paraId="01B652B2" w14:textId="77777777" w:rsidR="008D3524" w:rsidRDefault="008D3524" w:rsidP="00E85798">
      <w:pPr>
        <w:spacing w:after="120"/>
        <w:ind w:left="567"/>
        <w:contextualSpacing/>
        <w:jc w:val="right"/>
        <w:rPr>
          <w:rFonts w:ascii="Times New Roman" w:hAnsi="Times New Roman" w:cs="Times New Roman"/>
          <w:sz w:val="24"/>
          <w:szCs w:val="24"/>
        </w:rPr>
      </w:pPr>
    </w:p>
    <w:p w14:paraId="700BA75D" w14:textId="77777777" w:rsidR="008D3524" w:rsidRDefault="008D3524" w:rsidP="00E85798">
      <w:pPr>
        <w:spacing w:after="120"/>
        <w:ind w:left="567"/>
        <w:contextualSpacing/>
        <w:jc w:val="right"/>
        <w:rPr>
          <w:rFonts w:ascii="Times New Roman" w:hAnsi="Times New Roman" w:cs="Times New Roman"/>
          <w:sz w:val="24"/>
          <w:szCs w:val="24"/>
        </w:rPr>
      </w:pPr>
    </w:p>
    <w:p w14:paraId="1E543FC4" w14:textId="77777777" w:rsidR="008D3524" w:rsidRDefault="008D3524" w:rsidP="00E85798">
      <w:pPr>
        <w:spacing w:after="120"/>
        <w:ind w:left="567"/>
        <w:contextualSpacing/>
        <w:jc w:val="right"/>
        <w:rPr>
          <w:rFonts w:ascii="Times New Roman" w:hAnsi="Times New Roman" w:cs="Times New Roman"/>
          <w:sz w:val="24"/>
          <w:szCs w:val="24"/>
        </w:rPr>
      </w:pPr>
    </w:p>
    <w:p w14:paraId="3CF7780C" w14:textId="77777777" w:rsidR="008D3524" w:rsidRDefault="008D3524" w:rsidP="00E85798">
      <w:pPr>
        <w:spacing w:after="120"/>
        <w:ind w:left="567"/>
        <w:contextualSpacing/>
        <w:jc w:val="right"/>
        <w:rPr>
          <w:rFonts w:ascii="Times New Roman" w:hAnsi="Times New Roman" w:cs="Times New Roman"/>
          <w:sz w:val="24"/>
          <w:szCs w:val="24"/>
        </w:rPr>
      </w:pPr>
    </w:p>
    <w:p w14:paraId="33077DB2" w14:textId="77777777" w:rsidR="008D3524" w:rsidRDefault="008D3524" w:rsidP="00E85798">
      <w:pPr>
        <w:spacing w:after="120"/>
        <w:ind w:left="567"/>
        <w:contextualSpacing/>
        <w:jc w:val="right"/>
        <w:rPr>
          <w:rFonts w:ascii="Times New Roman" w:hAnsi="Times New Roman" w:cs="Times New Roman"/>
          <w:sz w:val="24"/>
          <w:szCs w:val="24"/>
        </w:rPr>
      </w:pPr>
    </w:p>
    <w:p w14:paraId="307605F4" w14:textId="77777777" w:rsidR="008D3524" w:rsidRDefault="008D3524" w:rsidP="00E85798">
      <w:pPr>
        <w:spacing w:after="120"/>
        <w:ind w:left="567"/>
        <w:contextualSpacing/>
        <w:jc w:val="right"/>
        <w:rPr>
          <w:rFonts w:ascii="Times New Roman" w:hAnsi="Times New Roman" w:cs="Times New Roman"/>
          <w:sz w:val="24"/>
          <w:szCs w:val="24"/>
        </w:rPr>
      </w:pPr>
    </w:p>
    <w:p w14:paraId="37249DA8" w14:textId="77777777" w:rsidR="008D3524" w:rsidRDefault="008D3524" w:rsidP="00E85798">
      <w:pPr>
        <w:spacing w:after="120"/>
        <w:ind w:left="567"/>
        <w:contextualSpacing/>
        <w:jc w:val="right"/>
        <w:rPr>
          <w:rFonts w:ascii="Times New Roman" w:hAnsi="Times New Roman" w:cs="Times New Roman"/>
          <w:sz w:val="24"/>
          <w:szCs w:val="24"/>
        </w:rPr>
      </w:pPr>
    </w:p>
    <w:p w14:paraId="105A546A" w14:textId="77777777" w:rsidR="008D3524" w:rsidRDefault="008D3524" w:rsidP="00E85798">
      <w:pPr>
        <w:spacing w:after="120"/>
        <w:ind w:left="567"/>
        <w:contextualSpacing/>
        <w:jc w:val="right"/>
        <w:rPr>
          <w:rFonts w:ascii="Times New Roman" w:hAnsi="Times New Roman" w:cs="Times New Roman"/>
          <w:sz w:val="24"/>
          <w:szCs w:val="24"/>
        </w:rPr>
      </w:pPr>
    </w:p>
    <w:p w14:paraId="687CC95E" w14:textId="77777777" w:rsidR="008D3524" w:rsidRDefault="008D3524" w:rsidP="00E85798">
      <w:pPr>
        <w:spacing w:after="120"/>
        <w:ind w:left="567"/>
        <w:contextualSpacing/>
        <w:jc w:val="right"/>
        <w:rPr>
          <w:rFonts w:ascii="Times New Roman" w:hAnsi="Times New Roman" w:cs="Times New Roman"/>
          <w:sz w:val="24"/>
          <w:szCs w:val="24"/>
        </w:rPr>
      </w:pPr>
    </w:p>
    <w:p w14:paraId="18DF3107" w14:textId="77777777" w:rsidR="008D3524" w:rsidRDefault="008D3524" w:rsidP="00E85798">
      <w:pPr>
        <w:spacing w:after="120"/>
        <w:ind w:left="567"/>
        <w:contextualSpacing/>
        <w:jc w:val="right"/>
        <w:rPr>
          <w:rFonts w:ascii="Times New Roman" w:hAnsi="Times New Roman" w:cs="Times New Roman"/>
          <w:sz w:val="24"/>
          <w:szCs w:val="24"/>
        </w:rPr>
      </w:pPr>
    </w:p>
    <w:p w14:paraId="58C87589" w14:textId="77777777" w:rsidR="008D3524" w:rsidRDefault="008D3524" w:rsidP="00E85798">
      <w:pPr>
        <w:spacing w:after="120"/>
        <w:ind w:left="567"/>
        <w:contextualSpacing/>
        <w:jc w:val="right"/>
        <w:rPr>
          <w:rFonts w:ascii="Times New Roman" w:hAnsi="Times New Roman" w:cs="Times New Roman"/>
          <w:sz w:val="24"/>
          <w:szCs w:val="24"/>
        </w:rPr>
      </w:pPr>
    </w:p>
    <w:p w14:paraId="6CCDA58B" w14:textId="77777777" w:rsidR="008D3524" w:rsidRDefault="008D3524" w:rsidP="00E85798">
      <w:pPr>
        <w:spacing w:after="120"/>
        <w:ind w:left="567"/>
        <w:contextualSpacing/>
        <w:jc w:val="right"/>
        <w:rPr>
          <w:rFonts w:ascii="Times New Roman" w:hAnsi="Times New Roman" w:cs="Times New Roman"/>
          <w:sz w:val="24"/>
          <w:szCs w:val="24"/>
        </w:rPr>
      </w:pPr>
    </w:p>
    <w:p w14:paraId="55D2858D" w14:textId="77777777" w:rsidR="008D3524" w:rsidRDefault="008D3524" w:rsidP="00E85798">
      <w:pPr>
        <w:spacing w:after="120"/>
        <w:ind w:left="567"/>
        <w:contextualSpacing/>
        <w:jc w:val="right"/>
        <w:rPr>
          <w:rFonts w:ascii="Times New Roman" w:hAnsi="Times New Roman" w:cs="Times New Roman"/>
          <w:sz w:val="24"/>
          <w:szCs w:val="24"/>
        </w:rPr>
      </w:pPr>
    </w:p>
    <w:p w14:paraId="0CBA2141" w14:textId="77777777" w:rsidR="008D3524" w:rsidRDefault="008D3524" w:rsidP="00E85798">
      <w:pPr>
        <w:spacing w:after="120"/>
        <w:ind w:left="567"/>
        <w:contextualSpacing/>
        <w:jc w:val="right"/>
        <w:rPr>
          <w:rFonts w:ascii="Times New Roman" w:hAnsi="Times New Roman" w:cs="Times New Roman"/>
          <w:sz w:val="24"/>
          <w:szCs w:val="24"/>
        </w:rPr>
      </w:pPr>
    </w:p>
    <w:p w14:paraId="4D956481" w14:textId="77777777" w:rsidR="008D3524" w:rsidRDefault="008D3524" w:rsidP="00E85798">
      <w:pPr>
        <w:spacing w:after="120"/>
        <w:ind w:left="567"/>
        <w:contextualSpacing/>
        <w:jc w:val="right"/>
        <w:rPr>
          <w:rFonts w:ascii="Times New Roman" w:hAnsi="Times New Roman" w:cs="Times New Roman"/>
          <w:sz w:val="24"/>
          <w:szCs w:val="24"/>
        </w:rPr>
      </w:pPr>
    </w:p>
    <w:p w14:paraId="66E027A9" w14:textId="77777777" w:rsidR="008D3524" w:rsidRDefault="008D3524" w:rsidP="00003A03">
      <w:pPr>
        <w:spacing w:after="120"/>
        <w:contextualSpacing/>
        <w:rPr>
          <w:rFonts w:ascii="Times New Roman" w:hAnsi="Times New Roman" w:cs="Times New Roman"/>
          <w:sz w:val="24"/>
          <w:szCs w:val="24"/>
        </w:rPr>
      </w:pPr>
    </w:p>
    <w:p w14:paraId="61B082FB" w14:textId="225D0D9E"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35446E69" w14:textId="77777777" w:rsidR="00D639C9" w:rsidRPr="00FE6D95" w:rsidRDefault="00D639C9" w:rsidP="00D639C9">
      <w:pPr>
        <w:pStyle w:val="Sraopastraipa"/>
        <w:tabs>
          <w:tab w:val="left" w:pos="630"/>
        </w:tabs>
        <w:ind w:left="0" w:firstLine="360"/>
        <w:jc w:val="both"/>
        <w:rPr>
          <w:rFonts w:ascii="Times New Roman" w:hAnsi="Times New Roman" w:cs="Times New Roman"/>
          <w:sz w:val="24"/>
          <w:szCs w:val="24"/>
        </w:rPr>
      </w:pPr>
      <w:r w:rsidRPr="00FE6D95">
        <w:rPr>
          <w:rFonts w:ascii="Times New Roman" w:hAnsi="Times New Roman" w:cs="Times New Roman"/>
          <w:sz w:val="24"/>
          <w:szCs w:val="24"/>
          <w:lang w:eastAsia="en-US"/>
        </w:rPr>
        <w:t>Tiekėjo kvalifikacija turi atitikti šiame priede nustatytus reikalavimus kvalifikacijai.</w:t>
      </w:r>
      <w:r w:rsidRPr="00FE6D95">
        <w:rPr>
          <w:rFonts w:ascii="Times New Roman" w:hAnsi="Times New Roman" w:cs="Times New Roman"/>
          <w:sz w:val="24"/>
          <w:szCs w:val="24"/>
        </w:rPr>
        <w:t xml:space="preserve"> </w:t>
      </w:r>
    </w:p>
    <w:p w14:paraId="1D4C749C" w14:textId="77777777" w:rsidR="00D639C9" w:rsidRPr="00FE6D95" w:rsidRDefault="00D639C9"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19223C92" w14:textId="77777777" w:rsidR="00D639C9" w:rsidRPr="00FE6D95" w:rsidRDefault="00D639C9"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 xml:space="preserve">Kai tiekėjas remiasi kitų ūkio subjektų pajėgumais, </w:t>
      </w:r>
      <w:r w:rsidRPr="00FE6D95">
        <w:rPr>
          <w:rFonts w:ascii="Times New Roman" w:hAnsi="Times New Roman" w:cs="Times New Roman"/>
          <w:iCs/>
          <w:sz w:val="24"/>
          <w:szCs w:val="24"/>
        </w:rPr>
        <w:t>kvalifikacijos reikalavimus turi atitikti ir pateikti nurodytus dokumentus</w:t>
      </w:r>
      <w:r w:rsidRPr="00FE6D95">
        <w:rPr>
          <w:rFonts w:ascii="Times New Roman" w:hAnsi="Times New Roman" w:cs="Times New Roman"/>
          <w:sz w:val="24"/>
          <w:szCs w:val="24"/>
        </w:rPr>
        <w:t>, pagal jų prisiimamus įsipareigojimus pirkimo sutarčiai vykdyti.</w:t>
      </w:r>
    </w:p>
    <w:p w14:paraId="1C0839F0" w14:textId="02A36716" w:rsidR="00056410" w:rsidRPr="00FE6D95" w:rsidRDefault="00056410" w:rsidP="00D639C9">
      <w:pPr>
        <w:pStyle w:val="Sraopastraipa"/>
        <w:numPr>
          <w:ilvl w:val="0"/>
          <w:numId w:val="62"/>
        </w:numPr>
        <w:tabs>
          <w:tab w:val="left" w:pos="630"/>
          <w:tab w:val="left" w:pos="851"/>
        </w:tabs>
        <w:spacing w:after="0" w:line="240" w:lineRule="auto"/>
        <w:ind w:left="0" w:firstLine="360"/>
        <w:jc w:val="both"/>
        <w:rPr>
          <w:rFonts w:ascii="Times New Roman" w:hAnsi="Times New Roman" w:cs="Times New Roman"/>
          <w:sz w:val="24"/>
          <w:szCs w:val="24"/>
        </w:rPr>
      </w:pPr>
      <w:r w:rsidRPr="00FE6D95">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593B4A" w14:textId="77777777" w:rsidR="00D639C9" w:rsidRPr="00FE6D95" w:rsidRDefault="00D639C9" w:rsidP="00D639C9"/>
    <w:tbl>
      <w:tblPr>
        <w:tblStyle w:val="Lentelstinklelis"/>
        <w:tblW w:w="0" w:type="auto"/>
        <w:tblInd w:w="0" w:type="dxa"/>
        <w:tblLook w:val="04A0" w:firstRow="1" w:lastRow="0" w:firstColumn="1" w:lastColumn="0" w:noHBand="0" w:noVBand="1"/>
      </w:tblPr>
      <w:tblGrid>
        <w:gridCol w:w="704"/>
        <w:gridCol w:w="3544"/>
        <w:gridCol w:w="6633"/>
      </w:tblGrid>
      <w:tr w:rsidR="00D639C9" w:rsidRPr="00FE6D95" w14:paraId="57E99081" w14:textId="77777777" w:rsidTr="00153B83">
        <w:tc>
          <w:tcPr>
            <w:tcW w:w="704" w:type="dxa"/>
          </w:tcPr>
          <w:p w14:paraId="63EBD09A" w14:textId="44FA16F7"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 xml:space="preserve">Eil. Nr. </w:t>
            </w:r>
          </w:p>
        </w:tc>
        <w:tc>
          <w:tcPr>
            <w:tcW w:w="3544" w:type="dxa"/>
          </w:tcPr>
          <w:p w14:paraId="68AEA02D" w14:textId="052D6D38"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Kvalifikacijos reikalavimas</w:t>
            </w:r>
          </w:p>
        </w:tc>
        <w:tc>
          <w:tcPr>
            <w:tcW w:w="6633" w:type="dxa"/>
          </w:tcPr>
          <w:p w14:paraId="0E43BE56" w14:textId="51B54C79"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Atitiktį reikalavimui įrodantys dokumentai</w:t>
            </w:r>
          </w:p>
        </w:tc>
      </w:tr>
      <w:tr w:rsidR="00D639C9" w:rsidRPr="00FE6D95" w14:paraId="5EB227C5" w14:textId="77777777" w:rsidTr="006204DD">
        <w:tc>
          <w:tcPr>
            <w:tcW w:w="10881" w:type="dxa"/>
            <w:gridSpan w:val="3"/>
          </w:tcPr>
          <w:p w14:paraId="423DFA25" w14:textId="4C65C2EA" w:rsidR="00D639C9" w:rsidRPr="00FE6D95" w:rsidRDefault="00D639C9" w:rsidP="008D3524">
            <w:pPr>
              <w:tabs>
                <w:tab w:val="left" w:pos="720"/>
              </w:tabs>
              <w:jc w:val="center"/>
              <w:rPr>
                <w:rFonts w:eastAsia="Calibri" w:hAnsi="Times New Roman" w:cs="Times New Roman"/>
                <w:b/>
                <w:bCs/>
                <w:sz w:val="24"/>
                <w:szCs w:val="24"/>
              </w:rPr>
            </w:pPr>
            <w:r w:rsidRPr="00FE6D95">
              <w:rPr>
                <w:rFonts w:eastAsia="Calibri" w:hAnsi="Times New Roman" w:cs="Times New Roman"/>
                <w:b/>
                <w:bCs/>
                <w:sz w:val="24"/>
                <w:szCs w:val="24"/>
              </w:rPr>
              <w:t>Teisė verstis veikla</w:t>
            </w:r>
          </w:p>
        </w:tc>
      </w:tr>
      <w:tr w:rsidR="00D639C9" w14:paraId="42AE6BA1" w14:textId="77777777" w:rsidTr="00153B83">
        <w:tc>
          <w:tcPr>
            <w:tcW w:w="704" w:type="dxa"/>
          </w:tcPr>
          <w:p w14:paraId="296D08E8" w14:textId="71B2F309" w:rsidR="00D639C9" w:rsidRPr="00FE6D95" w:rsidRDefault="00D639C9" w:rsidP="008D3524">
            <w:pPr>
              <w:tabs>
                <w:tab w:val="left" w:pos="720"/>
              </w:tabs>
              <w:jc w:val="center"/>
              <w:rPr>
                <w:rFonts w:eastAsia="Calibri" w:hAnsi="Times New Roman" w:cs="Times New Roman"/>
                <w:sz w:val="24"/>
                <w:szCs w:val="24"/>
              </w:rPr>
            </w:pPr>
            <w:r w:rsidRPr="00FE6D95">
              <w:rPr>
                <w:rFonts w:eastAsia="Calibri" w:hAnsi="Times New Roman" w:cs="Times New Roman"/>
                <w:sz w:val="24"/>
                <w:szCs w:val="24"/>
              </w:rPr>
              <w:t>1.</w:t>
            </w:r>
          </w:p>
        </w:tc>
        <w:tc>
          <w:tcPr>
            <w:tcW w:w="3544" w:type="dxa"/>
          </w:tcPr>
          <w:p w14:paraId="58244E6B" w14:textId="376AD478" w:rsidR="00D639C9" w:rsidRPr="00FE6D95" w:rsidRDefault="00D639C9" w:rsidP="00C21EC9">
            <w:pPr>
              <w:spacing w:line="280" w:lineRule="exact"/>
              <w:ind w:right="24"/>
              <w:jc w:val="both"/>
              <w:rPr>
                <w:rFonts w:hAnsi="Times New Roman" w:cs="Times New Roman"/>
              </w:rPr>
            </w:pPr>
            <w:r w:rsidRPr="00FE6D95">
              <w:rPr>
                <w:rFonts w:hAnsi="Times New Roman" w:cs="Times New Roman"/>
                <w:iCs/>
                <w:sz w:val="24"/>
                <w:szCs w:val="24"/>
              </w:rPr>
              <w:t xml:space="preserve">1.1. </w:t>
            </w:r>
            <w:r w:rsidR="00850731" w:rsidRPr="00850731">
              <w:rPr>
                <w:rFonts w:hAnsi="Times New Roman" w:cs="Times New Roman"/>
                <w:color w:val="000000"/>
                <w:sz w:val="24"/>
                <w:szCs w:val="24"/>
              </w:rPr>
              <w:t>Tiekėjas, ūkio subjektų grupės narys (-</w:t>
            </w:r>
            <w:proofErr w:type="spellStart"/>
            <w:r w:rsidR="00850731" w:rsidRPr="00850731">
              <w:rPr>
                <w:rFonts w:hAnsi="Times New Roman" w:cs="Times New Roman"/>
                <w:color w:val="000000"/>
                <w:sz w:val="24"/>
                <w:szCs w:val="24"/>
              </w:rPr>
              <w:t>iai</w:t>
            </w:r>
            <w:proofErr w:type="spellEnd"/>
            <w:r w:rsidR="00850731" w:rsidRPr="00850731">
              <w:rPr>
                <w:rFonts w:hAnsi="Times New Roman" w:cs="Times New Roman"/>
                <w:color w:val="000000"/>
                <w:sz w:val="24"/>
                <w:szCs w:val="24"/>
              </w:rPr>
              <w:t>), ūkio subjektas (-ai), kurio (-</w:t>
            </w:r>
            <w:proofErr w:type="spellStart"/>
            <w:r w:rsidR="00850731" w:rsidRPr="00850731">
              <w:rPr>
                <w:rFonts w:hAnsi="Times New Roman" w:cs="Times New Roman"/>
                <w:color w:val="000000"/>
                <w:sz w:val="24"/>
                <w:szCs w:val="24"/>
              </w:rPr>
              <w:t>ių</w:t>
            </w:r>
            <w:proofErr w:type="spellEnd"/>
            <w:r w:rsidR="00850731" w:rsidRPr="00850731">
              <w:rPr>
                <w:rFonts w:hAnsi="Times New Roman" w:cs="Times New Roman"/>
                <w:color w:val="000000"/>
                <w:sz w:val="24"/>
                <w:szCs w:val="24"/>
              </w:rPr>
              <w:t>) pajėgumais tiekėjas remiasi</w:t>
            </w:r>
            <w:r w:rsidRPr="00FE6D95">
              <w:rPr>
                <w:rFonts w:hAnsi="Times New Roman" w:cs="Times New Roman"/>
                <w:iCs/>
                <w:sz w:val="24"/>
                <w:szCs w:val="24"/>
              </w:rPr>
              <w:t xml:space="preserve">, turi turėti teisę verstis statybos veikla, kuri reikalinga pirkimo sutarčiai vykdyti (statinių kategorija – nesudėtingi I </w:t>
            </w:r>
            <w:proofErr w:type="spellStart"/>
            <w:r w:rsidRPr="00FE6D95">
              <w:rPr>
                <w:rFonts w:hAnsi="Times New Roman" w:cs="Times New Roman"/>
                <w:iCs/>
                <w:sz w:val="24"/>
                <w:szCs w:val="24"/>
              </w:rPr>
              <w:t>gr</w:t>
            </w:r>
            <w:proofErr w:type="spellEnd"/>
            <w:r w:rsidRPr="00FE6D95">
              <w:rPr>
                <w:rFonts w:hAnsi="Times New Roman" w:cs="Times New Roman"/>
                <w:iCs/>
                <w:sz w:val="24"/>
                <w:szCs w:val="24"/>
              </w:rPr>
              <w:t>. statiniai</w:t>
            </w:r>
            <w:r w:rsidR="00C21EC9" w:rsidRPr="00FE6D95">
              <w:rPr>
                <w:rFonts w:hAnsi="Times New Roman" w:cs="Times New Roman"/>
                <w:iCs/>
                <w:sz w:val="24"/>
                <w:szCs w:val="24"/>
              </w:rPr>
              <w:t xml:space="preserve">. </w:t>
            </w:r>
            <w:r w:rsidR="00C21EC9" w:rsidRPr="00FE6D95">
              <w:rPr>
                <w:rFonts w:eastAsia="TimesNewRomanPSMT" w:hAnsi="Times New Roman" w:cs="Times New Roman"/>
                <w:sz w:val="24"/>
                <w:szCs w:val="24"/>
                <w:lang w:eastAsia="lt-LT"/>
              </w:rPr>
              <w:t>Kit</w:t>
            </w:r>
            <w:r w:rsidR="00C21EC9" w:rsidRPr="00FE6D95">
              <w:rPr>
                <w:rFonts w:eastAsia="TimesNewRomanPSMT" w:hAnsi="Times New Roman" w:cs="Times New Roman"/>
                <w:sz w:val="24"/>
                <w:szCs w:val="24"/>
                <w:lang w:eastAsia="lt-LT"/>
              </w:rPr>
              <w:t>ų</w:t>
            </w:r>
            <w:r w:rsidR="00C21EC9" w:rsidRPr="00FE6D95">
              <w:rPr>
                <w:rFonts w:eastAsia="TimesNewRomanPSMT" w:hAnsi="Times New Roman" w:cs="Times New Roman"/>
                <w:sz w:val="24"/>
                <w:szCs w:val="24"/>
                <w:lang w:eastAsia="lt-LT"/>
              </w:rPr>
              <w:t xml:space="preserve"> inžinerini</w:t>
            </w:r>
            <w:r w:rsidR="00C21EC9" w:rsidRPr="00FE6D95">
              <w:rPr>
                <w:rFonts w:eastAsia="TimesNewRomanPSMT" w:hAnsi="Times New Roman" w:cs="Times New Roman"/>
                <w:sz w:val="24"/>
                <w:szCs w:val="24"/>
                <w:lang w:eastAsia="lt-LT"/>
              </w:rPr>
              <w:t>ų</w:t>
            </w:r>
            <w:r w:rsidR="00C21EC9" w:rsidRPr="00FE6D95">
              <w:rPr>
                <w:rFonts w:eastAsia="TimesNewRomanPSMT" w:hAnsi="Times New Roman" w:cs="Times New Roman"/>
                <w:sz w:val="24"/>
                <w:szCs w:val="24"/>
                <w:lang w:eastAsia="lt-LT"/>
              </w:rPr>
              <w:t xml:space="preserve"> statini</w:t>
            </w:r>
            <w:r w:rsidR="00C21EC9" w:rsidRPr="00FE6D95">
              <w:rPr>
                <w:rFonts w:eastAsia="TimesNewRomanPSMT" w:hAnsi="Times New Roman" w:cs="Times New Roman"/>
                <w:sz w:val="24"/>
                <w:szCs w:val="24"/>
                <w:lang w:eastAsia="lt-LT"/>
              </w:rPr>
              <w:t>ų grupės</w:t>
            </w:r>
            <w:r w:rsidR="00C21EC9" w:rsidRPr="00FE6D95">
              <w:rPr>
                <w:rFonts w:eastAsia="TimesNewRomanPSMT" w:hAnsi="Times New Roman" w:cs="Times New Roman"/>
                <w:sz w:val="24"/>
                <w:szCs w:val="24"/>
                <w:lang w:eastAsia="lt-LT"/>
              </w:rPr>
              <w:t xml:space="preserve">, </w:t>
            </w:r>
            <w:r w:rsidR="00C21EC9" w:rsidRPr="00FE6D95">
              <w:rPr>
                <w:rFonts w:eastAsia="TimesNewRomanPSMT" w:hAnsi="Times New Roman" w:cs="Times New Roman"/>
                <w:sz w:val="24"/>
                <w:szCs w:val="24"/>
                <w:lang w:eastAsia="lt-LT"/>
              </w:rPr>
              <w:t xml:space="preserve">kitos paskirties </w:t>
            </w:r>
            <w:r w:rsidR="00C21EC9" w:rsidRPr="00FE6D95">
              <w:rPr>
                <w:rFonts w:eastAsia="TimesNewRomanPSMT" w:hAnsi="Times New Roman" w:cs="Times New Roman"/>
                <w:sz w:val="24"/>
                <w:szCs w:val="24"/>
                <w:lang w:eastAsia="lt-LT"/>
              </w:rPr>
              <w:t xml:space="preserve">inžineriniai </w:t>
            </w:r>
            <w:r w:rsidR="00C21EC9" w:rsidRPr="00FE6D95">
              <w:rPr>
                <w:rFonts w:eastAsia="TimesNewRomanPSMT" w:hAnsi="Times New Roman" w:cs="Times New Roman"/>
                <w:sz w:val="24"/>
                <w:szCs w:val="24"/>
                <w:lang w:eastAsia="lt-LT"/>
              </w:rPr>
              <w:t>statiniai</w:t>
            </w:r>
            <w:r w:rsidRPr="00FE6D95">
              <w:rPr>
                <w:rFonts w:hAnsi="Times New Roman" w:cs="Times New Roman"/>
                <w:iCs/>
                <w:sz w:val="24"/>
                <w:szCs w:val="24"/>
              </w:rPr>
              <w:t>)</w:t>
            </w:r>
          </w:p>
          <w:p w14:paraId="79FA5BF5" w14:textId="77777777" w:rsidR="00D639C9" w:rsidRPr="00FE6D95" w:rsidRDefault="00D639C9" w:rsidP="00D639C9">
            <w:pPr>
              <w:pStyle w:val="Sraopastraipa"/>
              <w:tabs>
                <w:tab w:val="left" w:pos="426"/>
              </w:tabs>
              <w:suppressAutoHyphens/>
              <w:ind w:left="0"/>
              <w:contextualSpacing w:val="0"/>
              <w:jc w:val="both"/>
              <w:rPr>
                <w:rFonts w:hAnsi="Times New Roman" w:cs="Times New Roman"/>
                <w:i/>
                <w:sz w:val="24"/>
                <w:szCs w:val="24"/>
              </w:rPr>
            </w:pPr>
          </w:p>
          <w:p w14:paraId="19BC0723" w14:textId="77777777" w:rsidR="00386815" w:rsidRPr="00FE6D95" w:rsidRDefault="00386815" w:rsidP="00386815">
            <w:pPr>
              <w:jc w:val="both"/>
              <w:rPr>
                <w:rFonts w:hAnsi="Times New Roman" w:cs="Times New Roman"/>
                <w:i/>
                <w:iCs/>
                <w:sz w:val="24"/>
                <w:szCs w:val="24"/>
              </w:rPr>
            </w:pPr>
            <w:r w:rsidRPr="00FE6D95">
              <w:rPr>
                <w:rFonts w:hAnsi="Times New Roman" w:cs="Times New Roman"/>
                <w:i/>
                <w:iCs/>
                <w:sz w:val="24"/>
                <w:szCs w:val="24"/>
              </w:rPr>
              <w:t>Kvalifikacijos reikalavimo nustatymo teisinis pagrindas LR Statybos įstatymo 18 str. 1 dalis, Statybos techninis reglamentas 1.01.03.2017 „Statinių klasifikavimas“.</w:t>
            </w:r>
          </w:p>
          <w:p w14:paraId="58DAD99A" w14:textId="77777777" w:rsidR="00D639C9" w:rsidRPr="00FE6D95" w:rsidRDefault="00D639C9" w:rsidP="008D3524">
            <w:pPr>
              <w:tabs>
                <w:tab w:val="left" w:pos="720"/>
              </w:tabs>
              <w:jc w:val="center"/>
              <w:rPr>
                <w:rFonts w:eastAsia="Calibri" w:hAnsi="Times New Roman" w:cs="Times New Roman"/>
                <w:sz w:val="24"/>
                <w:szCs w:val="24"/>
              </w:rPr>
            </w:pPr>
          </w:p>
          <w:p w14:paraId="5EDAD5D1" w14:textId="77777777" w:rsidR="00D639C9" w:rsidRPr="00FE6D95" w:rsidRDefault="00D639C9" w:rsidP="00D639C9">
            <w:pPr>
              <w:pStyle w:val="Komentarotekstas"/>
              <w:jc w:val="both"/>
              <w:rPr>
                <w:rFonts w:hAnsi="Times New Roman" w:cs="Times New Roman"/>
                <w:color w:val="000000"/>
                <w:sz w:val="24"/>
                <w:szCs w:val="24"/>
              </w:rPr>
            </w:pPr>
            <w:r w:rsidRPr="00FE6D95">
              <w:rPr>
                <w:rFonts w:hAnsi="Times New Roman" w:cs="Times New Roman"/>
                <w:i/>
                <w:color w:val="000000"/>
                <w:sz w:val="24"/>
                <w:szCs w:val="24"/>
              </w:rPr>
              <w:t>Pirkimo dokumentuose nurodytą reikalaujamą kvalifikaciją tiekėjai privalo būti įgiję iki paraiškų arba iki pasiūlymų pateikimo termino pabaigos</w:t>
            </w:r>
            <w:r w:rsidRPr="00FE6D95">
              <w:rPr>
                <w:rFonts w:hAnsi="Times New Roman" w:cs="Times New Roman"/>
                <w:color w:val="000000"/>
                <w:sz w:val="24"/>
                <w:szCs w:val="24"/>
              </w:rPr>
              <w:t xml:space="preserve">. </w:t>
            </w:r>
          </w:p>
          <w:p w14:paraId="56FB7B8E" w14:textId="77777777" w:rsidR="00D639C9" w:rsidRPr="00FE6D95" w:rsidRDefault="00D639C9" w:rsidP="008D3524">
            <w:pPr>
              <w:tabs>
                <w:tab w:val="left" w:pos="720"/>
              </w:tabs>
              <w:jc w:val="center"/>
              <w:rPr>
                <w:rFonts w:eastAsia="Calibri" w:hAnsi="Times New Roman" w:cs="Times New Roman"/>
                <w:sz w:val="24"/>
                <w:szCs w:val="24"/>
              </w:rPr>
            </w:pPr>
          </w:p>
        </w:tc>
        <w:tc>
          <w:tcPr>
            <w:tcW w:w="6633" w:type="dxa"/>
          </w:tcPr>
          <w:p w14:paraId="1C6E09A1" w14:textId="77777777" w:rsidR="00D639C9" w:rsidRPr="00FE6D95" w:rsidRDefault="00D639C9" w:rsidP="00D639C9">
            <w:pPr>
              <w:jc w:val="both"/>
              <w:rPr>
                <w:rFonts w:hAnsi="Times New Roman" w:cs="Times New Roman"/>
                <w:b/>
                <w:bCs/>
                <w:iCs/>
                <w:sz w:val="24"/>
                <w:szCs w:val="24"/>
              </w:rPr>
            </w:pPr>
            <w:r w:rsidRPr="00FE6D95">
              <w:rPr>
                <w:rFonts w:hAnsi="Times New Roman" w:cs="Times New Roman"/>
                <w:b/>
                <w:bCs/>
                <w:iCs/>
                <w:sz w:val="24"/>
                <w:szCs w:val="24"/>
              </w:rPr>
              <w:t xml:space="preserve">Pateikiama: </w:t>
            </w:r>
          </w:p>
          <w:p w14:paraId="124BDD6E"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Lietuvos Respublikoje įregistruoto tiekėjo (juridinio asmens) Lietuvos Respublikos juridinių asmenų registro išplėstinio išrašo kopija ar įstatų (aktualios įstatų redakcijos) atitinkamos dalies kopija;</w:t>
            </w:r>
          </w:p>
          <w:p w14:paraId="037A725F"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Tiekėjo (fizinio asmens) teisę verstis statybos veikla patvirtinančių dokumentų (verslo liudijimo) ar kitų dokumentų, kuriuose būtų nurodyta tiekėjo vykdoma veikla, kopijos;</w:t>
            </w:r>
          </w:p>
          <w:p w14:paraId="0B825CD7"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Tiekėjas gali pateikti ir ypatingojo statinio statybos darbų rangovo kvalifikacijos dokumentus, kurie taip pat įrodo teisę verstis statybos veikla nesudėtinguosiuose statiniuose, kurie bus priimtini Perkančiajai organizacijai.</w:t>
            </w:r>
          </w:p>
          <w:p w14:paraId="2A2EE40F" w14:textId="77777777" w:rsidR="00C21EC9" w:rsidRPr="00FE6D95" w:rsidRDefault="00C21EC9" w:rsidP="00C21EC9">
            <w:pPr>
              <w:jc w:val="both"/>
              <w:rPr>
                <w:rFonts w:hAnsi="Times New Roman" w:cs="Times New Roman"/>
                <w:sz w:val="24"/>
                <w:szCs w:val="24"/>
              </w:rPr>
            </w:pPr>
          </w:p>
          <w:p w14:paraId="23304BAB" w14:textId="77777777" w:rsidR="00C21EC9" w:rsidRPr="00FE6D95" w:rsidRDefault="00C21EC9" w:rsidP="00C21EC9">
            <w:pPr>
              <w:jc w:val="both"/>
              <w:rPr>
                <w:rFonts w:hAnsi="Times New Roman" w:cs="Times New Roman"/>
                <w:sz w:val="24"/>
                <w:szCs w:val="24"/>
              </w:rPr>
            </w:pPr>
            <w:r w:rsidRPr="00FE6D95">
              <w:rPr>
                <w:rFonts w:hAnsi="Times New Roman" w:cs="Times New Roman"/>
                <w:sz w:val="24"/>
                <w:szCs w:val="24"/>
              </w:rPr>
              <w:t xml:space="preserve">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 </w:t>
            </w:r>
          </w:p>
          <w:p w14:paraId="340CB53C" w14:textId="77777777" w:rsidR="00D639C9" w:rsidRPr="00FE6D95" w:rsidRDefault="00D639C9" w:rsidP="00D639C9">
            <w:pPr>
              <w:pStyle w:val="Default"/>
              <w:spacing w:line="276" w:lineRule="auto"/>
              <w:jc w:val="both"/>
              <w:rPr>
                <w:rFonts w:eastAsia="Calibri"/>
                <w:color w:val="auto"/>
              </w:rPr>
            </w:pPr>
          </w:p>
          <w:p w14:paraId="08BFD72C" w14:textId="66918B4C" w:rsidR="00D639C9" w:rsidRPr="00FE6D95" w:rsidRDefault="00D639C9" w:rsidP="00D639C9">
            <w:pPr>
              <w:jc w:val="both"/>
              <w:rPr>
                <w:rFonts w:hAnsi="Times New Roman" w:cs="Times New Roman"/>
                <w:iCs/>
                <w:sz w:val="24"/>
                <w:szCs w:val="24"/>
              </w:rPr>
            </w:pPr>
            <w:r w:rsidRPr="00FE6D95">
              <w:rPr>
                <w:rFonts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921BFA1" w14:textId="77777777" w:rsidR="008D3524"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B5CF510" w14:textId="77777777" w:rsidR="008D3524" w:rsidRPr="00896958" w:rsidRDefault="008D3524" w:rsidP="008D3524">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w:t>
            </w:r>
            <w:r w:rsidRPr="004D7D57">
              <w:rPr>
                <w:sz w:val="24"/>
                <w:szCs w:val="24"/>
              </w:rPr>
              <w:lastRenderedPageBreak/>
              <w:t>(jos)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w:t>
            </w:r>
            <w:r w:rsidRPr="004D7D57">
              <w:rPr>
                <w:color w:val="000000"/>
                <w:sz w:val="24"/>
                <w:szCs w:val="24"/>
              </w:rPr>
              <w:lastRenderedPageBreak/>
              <w:t>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03A99DD0" w14:textId="77777777" w:rsidR="00AB7697" w:rsidRDefault="00AB7697" w:rsidP="00E85798">
      <w:pPr>
        <w:spacing w:after="0"/>
        <w:contextualSpacing/>
        <w:rPr>
          <w:rFonts w:ascii="Times New Roman" w:hAnsi="Times New Roman" w:cs="Times New Roman"/>
          <w:sz w:val="24"/>
          <w:szCs w:val="24"/>
        </w:rPr>
      </w:pPr>
    </w:p>
    <w:p w14:paraId="39EE30A4" w14:textId="77777777" w:rsidR="00AB7697" w:rsidRDefault="00AB7697" w:rsidP="00E85798">
      <w:pPr>
        <w:spacing w:after="0"/>
        <w:contextualSpacing/>
        <w:rPr>
          <w:rFonts w:ascii="Times New Roman" w:hAnsi="Times New Roman" w:cs="Times New Roman"/>
          <w:sz w:val="24"/>
          <w:szCs w:val="24"/>
        </w:rPr>
      </w:pPr>
    </w:p>
    <w:p w14:paraId="23E75BB2" w14:textId="77777777" w:rsidR="00AB7697" w:rsidRDefault="00AB7697" w:rsidP="00E85798">
      <w:pPr>
        <w:spacing w:after="0"/>
        <w:contextualSpacing/>
        <w:rPr>
          <w:rFonts w:ascii="Times New Roman" w:hAnsi="Times New Roman" w:cs="Times New Roman"/>
          <w:sz w:val="24"/>
          <w:szCs w:val="24"/>
        </w:rPr>
      </w:pPr>
    </w:p>
    <w:p w14:paraId="54F08354" w14:textId="77777777" w:rsidR="00AB7697" w:rsidRDefault="00AB7697" w:rsidP="00E85798">
      <w:pPr>
        <w:spacing w:after="0"/>
        <w:contextualSpacing/>
        <w:rPr>
          <w:rFonts w:ascii="Times New Roman" w:hAnsi="Times New Roman" w:cs="Times New Roman"/>
          <w:sz w:val="24"/>
          <w:szCs w:val="24"/>
        </w:rPr>
      </w:pPr>
    </w:p>
    <w:p w14:paraId="0CC1458B" w14:textId="77777777" w:rsidR="00AB7697" w:rsidRDefault="00AB7697" w:rsidP="00E85798">
      <w:pPr>
        <w:spacing w:after="0"/>
        <w:contextualSpacing/>
        <w:rPr>
          <w:rFonts w:ascii="Times New Roman" w:hAnsi="Times New Roman" w:cs="Times New Roman"/>
          <w:sz w:val="24"/>
          <w:szCs w:val="24"/>
        </w:rPr>
      </w:pPr>
    </w:p>
    <w:p w14:paraId="7BB51049" w14:textId="77777777" w:rsidR="00FE6D95" w:rsidRDefault="00FE6D95" w:rsidP="00E85798">
      <w:pPr>
        <w:spacing w:after="0"/>
        <w:contextualSpacing/>
        <w:rPr>
          <w:rFonts w:ascii="Times New Roman" w:hAnsi="Times New Roman" w:cs="Times New Roman"/>
          <w:sz w:val="24"/>
          <w:szCs w:val="24"/>
        </w:rPr>
      </w:pPr>
    </w:p>
    <w:p w14:paraId="3BBF8A32" w14:textId="77777777" w:rsidR="00FE6D95" w:rsidRDefault="00FE6D95" w:rsidP="00E85798">
      <w:pPr>
        <w:spacing w:after="0"/>
        <w:contextualSpacing/>
        <w:rPr>
          <w:rFonts w:ascii="Times New Roman" w:hAnsi="Times New Roman" w:cs="Times New Roman"/>
          <w:sz w:val="24"/>
          <w:szCs w:val="24"/>
        </w:rPr>
      </w:pPr>
    </w:p>
    <w:p w14:paraId="402ABA00" w14:textId="77777777" w:rsidR="00FE6D95" w:rsidRDefault="00FE6D95" w:rsidP="00E85798">
      <w:pPr>
        <w:spacing w:after="0"/>
        <w:contextualSpacing/>
        <w:rPr>
          <w:rFonts w:ascii="Times New Roman" w:hAnsi="Times New Roman" w:cs="Times New Roman"/>
          <w:sz w:val="24"/>
          <w:szCs w:val="24"/>
        </w:rPr>
      </w:pPr>
    </w:p>
    <w:p w14:paraId="08033EC4" w14:textId="77777777" w:rsidR="00FE6D95" w:rsidRDefault="00FE6D95" w:rsidP="00E85798">
      <w:pPr>
        <w:spacing w:after="0"/>
        <w:contextualSpacing/>
        <w:rPr>
          <w:rFonts w:ascii="Times New Roman" w:hAnsi="Times New Roman" w:cs="Times New Roman"/>
          <w:sz w:val="24"/>
          <w:szCs w:val="24"/>
        </w:rPr>
      </w:pPr>
    </w:p>
    <w:p w14:paraId="2ADD0C55" w14:textId="77777777" w:rsidR="00FE6D95" w:rsidRDefault="00FE6D95" w:rsidP="00E85798">
      <w:pPr>
        <w:spacing w:after="0"/>
        <w:contextualSpacing/>
        <w:rPr>
          <w:rFonts w:ascii="Times New Roman" w:hAnsi="Times New Roman" w:cs="Times New Roman"/>
          <w:sz w:val="24"/>
          <w:szCs w:val="24"/>
        </w:rPr>
      </w:pPr>
    </w:p>
    <w:p w14:paraId="08C700B3" w14:textId="77777777" w:rsidR="00FE6D95" w:rsidRDefault="00FE6D95" w:rsidP="00E85798">
      <w:pPr>
        <w:spacing w:after="0"/>
        <w:contextualSpacing/>
        <w:rPr>
          <w:rFonts w:ascii="Times New Roman" w:hAnsi="Times New Roman" w:cs="Times New Roman"/>
          <w:sz w:val="24"/>
          <w:szCs w:val="24"/>
        </w:rPr>
      </w:pPr>
    </w:p>
    <w:p w14:paraId="23BBEA44" w14:textId="77777777" w:rsidR="00FE6D95" w:rsidRDefault="00FE6D95" w:rsidP="00E85798">
      <w:pPr>
        <w:spacing w:after="0"/>
        <w:contextualSpacing/>
        <w:rPr>
          <w:rFonts w:ascii="Times New Roman" w:hAnsi="Times New Roman" w:cs="Times New Roman"/>
          <w:sz w:val="24"/>
          <w:szCs w:val="24"/>
        </w:rPr>
      </w:pPr>
    </w:p>
    <w:p w14:paraId="38BD020E" w14:textId="77777777" w:rsidR="00FE6D95" w:rsidRDefault="00FE6D95" w:rsidP="00E85798">
      <w:pPr>
        <w:spacing w:after="0"/>
        <w:contextualSpacing/>
        <w:rPr>
          <w:rFonts w:ascii="Times New Roman" w:hAnsi="Times New Roman" w:cs="Times New Roman"/>
          <w:sz w:val="24"/>
          <w:szCs w:val="24"/>
        </w:rPr>
      </w:pPr>
    </w:p>
    <w:p w14:paraId="3CBB4E26" w14:textId="77777777" w:rsidR="00FE6D95" w:rsidRDefault="00FE6D95" w:rsidP="00E85798">
      <w:pPr>
        <w:spacing w:after="0"/>
        <w:contextualSpacing/>
        <w:rPr>
          <w:rFonts w:ascii="Times New Roman" w:hAnsi="Times New Roman" w:cs="Times New Roman"/>
          <w:sz w:val="24"/>
          <w:szCs w:val="24"/>
        </w:rPr>
      </w:pPr>
    </w:p>
    <w:p w14:paraId="5B0D89E8" w14:textId="77777777" w:rsidR="00FE6D95" w:rsidRDefault="00FE6D95" w:rsidP="00E85798">
      <w:pPr>
        <w:spacing w:after="0"/>
        <w:contextualSpacing/>
        <w:rPr>
          <w:rFonts w:ascii="Times New Roman" w:hAnsi="Times New Roman" w:cs="Times New Roman"/>
          <w:sz w:val="24"/>
          <w:szCs w:val="24"/>
        </w:rPr>
      </w:pPr>
    </w:p>
    <w:p w14:paraId="3FF369CC" w14:textId="77777777" w:rsidR="00FE6D95" w:rsidRDefault="00FE6D95" w:rsidP="00E85798">
      <w:pPr>
        <w:spacing w:after="0"/>
        <w:contextualSpacing/>
        <w:rPr>
          <w:rFonts w:ascii="Times New Roman" w:hAnsi="Times New Roman" w:cs="Times New Roman"/>
          <w:sz w:val="24"/>
          <w:szCs w:val="24"/>
        </w:rPr>
      </w:pPr>
    </w:p>
    <w:p w14:paraId="2AE669B2" w14:textId="77777777" w:rsidR="00FE6D95" w:rsidRDefault="00FE6D95" w:rsidP="00E85798">
      <w:pPr>
        <w:spacing w:after="0"/>
        <w:contextualSpacing/>
        <w:rPr>
          <w:rFonts w:ascii="Times New Roman" w:hAnsi="Times New Roman" w:cs="Times New Roman"/>
          <w:sz w:val="24"/>
          <w:szCs w:val="24"/>
        </w:rPr>
      </w:pPr>
    </w:p>
    <w:p w14:paraId="3CD5A117" w14:textId="77777777" w:rsidR="00AB7697" w:rsidRDefault="00AB769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6"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6"/>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0762C1F8"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w:t>
            </w:r>
            <w:r w:rsidRPr="002305D3">
              <w:rPr>
                <w:rFonts w:ascii="Times New Roman" w:hAnsi="Times New Roman"/>
                <w:b w:val="0"/>
                <w:bCs w:val="0"/>
                <w:color w:val="000000"/>
                <w:sz w:val="24"/>
                <w:szCs w:val="24"/>
                <w:lang w:val="lt-LT"/>
              </w:rPr>
              <w:t xml:space="preserve">atliekamame </w:t>
            </w:r>
            <w:r w:rsidRPr="002305D3">
              <w:rPr>
                <w:rFonts w:ascii="Times New Roman" w:hAnsi="Times New Roman"/>
                <w:b w:val="0"/>
                <w:bCs w:val="0"/>
                <w:sz w:val="24"/>
                <w:szCs w:val="24"/>
                <w:lang w:val="lt-LT"/>
              </w:rPr>
              <w:t>mažos vertės skelbiamos apklausos būdu viešajame pirkime „</w:t>
            </w:r>
            <w:proofErr w:type="spellStart"/>
            <w:r w:rsidR="00DC0C7A" w:rsidRPr="002305D3">
              <w:rPr>
                <w:rFonts w:ascii="Times New Roman" w:hAnsi="Times New Roman"/>
                <w:b w:val="0"/>
                <w:bCs w:val="0"/>
                <w:i/>
                <w:iCs/>
                <w:sz w:val="24"/>
                <w:szCs w:val="24"/>
                <w:shd w:val="clear" w:color="auto" w:fill="FFFFFF"/>
              </w:rPr>
              <w:t>Šiluvos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miestelio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istorinės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dalies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švč</w:t>
            </w:r>
            <w:proofErr w:type="spellEnd"/>
            <w:r w:rsidR="00DC0C7A" w:rsidRPr="002305D3">
              <w:rPr>
                <w:rFonts w:ascii="Times New Roman" w:hAnsi="Times New Roman"/>
                <w:b w:val="0"/>
                <w:bCs w:val="0"/>
                <w:i/>
                <w:iCs/>
                <w:sz w:val="24"/>
                <w:szCs w:val="24"/>
                <w:shd w:val="clear" w:color="auto" w:fill="FFFFFF"/>
              </w:rPr>
              <w:t xml:space="preserve">. M. </w:t>
            </w:r>
            <w:proofErr w:type="spellStart"/>
            <w:r w:rsidR="00DC0C7A" w:rsidRPr="002305D3">
              <w:rPr>
                <w:rFonts w:ascii="Times New Roman" w:hAnsi="Times New Roman"/>
                <w:b w:val="0"/>
                <w:bCs w:val="0"/>
                <w:i/>
                <w:iCs/>
                <w:sz w:val="24"/>
                <w:szCs w:val="24"/>
                <w:shd w:val="clear" w:color="auto" w:fill="FFFFFF"/>
              </w:rPr>
              <w:t>Marijos</w:t>
            </w:r>
            <w:proofErr w:type="spellEnd"/>
            <w:r w:rsidR="00DC0C7A" w:rsidRPr="002305D3">
              <w:rPr>
                <w:rFonts w:ascii="Times New Roman" w:hAnsi="Times New Roman"/>
                <w:b w:val="0"/>
                <w:bCs w:val="0"/>
                <w:i/>
                <w:iCs/>
                <w:sz w:val="24"/>
                <w:szCs w:val="24"/>
                <w:shd w:val="clear" w:color="auto" w:fill="FFFFFF"/>
              </w:rPr>
              <w:t xml:space="preserve"> Gimimo </w:t>
            </w:r>
            <w:proofErr w:type="spellStart"/>
            <w:r w:rsidR="00DC0C7A" w:rsidRPr="002305D3">
              <w:rPr>
                <w:rFonts w:ascii="Times New Roman" w:hAnsi="Times New Roman"/>
                <w:b w:val="0"/>
                <w:bCs w:val="0"/>
                <w:i/>
                <w:iCs/>
                <w:sz w:val="24"/>
                <w:szCs w:val="24"/>
                <w:shd w:val="clear" w:color="auto" w:fill="FFFFFF"/>
              </w:rPr>
              <w:t>bazilikos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komplekso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kryžių</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kelio</w:t>
            </w:r>
            <w:proofErr w:type="spellEnd"/>
            <w:r w:rsidR="00DC0C7A" w:rsidRPr="002305D3">
              <w:rPr>
                <w:rFonts w:ascii="Times New Roman" w:hAnsi="Times New Roman"/>
                <w:b w:val="0"/>
                <w:bCs w:val="0"/>
                <w:i/>
                <w:iCs/>
                <w:sz w:val="24"/>
                <w:szCs w:val="24"/>
                <w:shd w:val="clear" w:color="auto" w:fill="FFFFFF"/>
              </w:rPr>
              <w:t xml:space="preserve"> per </w:t>
            </w:r>
            <w:proofErr w:type="spellStart"/>
            <w:r w:rsidR="00DC0C7A" w:rsidRPr="002305D3">
              <w:rPr>
                <w:rFonts w:ascii="Times New Roman" w:hAnsi="Times New Roman"/>
                <w:b w:val="0"/>
                <w:bCs w:val="0"/>
                <w:i/>
                <w:iCs/>
                <w:sz w:val="24"/>
                <w:szCs w:val="24"/>
                <w:shd w:val="clear" w:color="auto" w:fill="FFFFFF"/>
              </w:rPr>
              <w:t>šilą</w:t>
            </w:r>
            <w:proofErr w:type="spellEnd"/>
            <w:r w:rsidR="00DC0C7A" w:rsidRPr="002305D3">
              <w:rPr>
                <w:rFonts w:ascii="Times New Roman" w:hAnsi="Times New Roman"/>
                <w:b w:val="0"/>
                <w:bCs w:val="0"/>
                <w:i/>
                <w:iCs/>
                <w:sz w:val="24"/>
                <w:szCs w:val="24"/>
                <w:shd w:val="clear" w:color="auto" w:fill="FFFFFF"/>
              </w:rPr>
              <w:t xml:space="preserve"> Raseinių r. sav. </w:t>
            </w:r>
            <w:proofErr w:type="spellStart"/>
            <w:r w:rsidR="00DC0C7A" w:rsidRPr="002305D3">
              <w:rPr>
                <w:rFonts w:ascii="Times New Roman" w:hAnsi="Times New Roman"/>
                <w:b w:val="0"/>
                <w:bCs w:val="0"/>
                <w:i/>
                <w:iCs/>
                <w:sz w:val="24"/>
                <w:szCs w:val="24"/>
                <w:shd w:val="clear" w:color="auto" w:fill="FFFFFF"/>
              </w:rPr>
              <w:t>pritaikymo</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lankymui</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rangos</w:t>
            </w:r>
            <w:proofErr w:type="spellEnd"/>
            <w:r w:rsidR="00DC0C7A" w:rsidRPr="002305D3">
              <w:rPr>
                <w:rFonts w:ascii="Times New Roman" w:hAnsi="Times New Roman"/>
                <w:b w:val="0"/>
                <w:bCs w:val="0"/>
                <w:i/>
                <w:iCs/>
                <w:sz w:val="24"/>
                <w:szCs w:val="24"/>
                <w:shd w:val="clear" w:color="auto" w:fill="FFFFFF"/>
              </w:rPr>
              <w:t xml:space="preserve"> </w:t>
            </w:r>
            <w:proofErr w:type="spellStart"/>
            <w:r w:rsidR="00DC0C7A" w:rsidRPr="002305D3">
              <w:rPr>
                <w:rFonts w:ascii="Times New Roman" w:hAnsi="Times New Roman"/>
                <w:b w:val="0"/>
                <w:bCs w:val="0"/>
                <w:i/>
                <w:iCs/>
                <w:sz w:val="24"/>
                <w:szCs w:val="24"/>
                <w:shd w:val="clear" w:color="auto" w:fill="FFFFFF"/>
              </w:rPr>
              <w:t>darbai</w:t>
            </w:r>
            <w:proofErr w:type="spellEnd"/>
            <w:r w:rsidR="00DC0C7A" w:rsidRPr="002305D3">
              <w:rPr>
                <w:rFonts w:ascii="Times New Roman" w:hAnsi="Times New Roman"/>
                <w:sz w:val="24"/>
                <w:szCs w:val="24"/>
                <w:shd w:val="clear" w:color="auto" w:fill="FFFFFF"/>
              </w:rPr>
              <w:t>.</w:t>
            </w:r>
            <w:r w:rsidRPr="002305D3">
              <w:rPr>
                <w:rFonts w:ascii="Times New Roman" w:hAnsi="Times New Roman"/>
                <w:b w:val="0"/>
                <w:bCs w:val="0"/>
                <w:iCs/>
                <w:sz w:val="24"/>
                <w:szCs w:val="24"/>
                <w:lang w:val="lt-LT"/>
              </w:rPr>
              <w:t>“</w:t>
            </w:r>
            <w:r w:rsidRPr="008E1472">
              <w:rPr>
                <w:rFonts w:ascii="Times New Roman" w:hAnsi="Times New Roman"/>
                <w:b w:val="0"/>
                <w:bCs w:val="0"/>
                <w:iCs/>
                <w:sz w:val="24"/>
                <w:szCs w:val="24"/>
                <w:lang w:val="lt-LT"/>
              </w:rPr>
              <w:t xml:space="preserve"> </w:t>
            </w:r>
            <w:r w:rsidRPr="008E1472">
              <w:rPr>
                <w:rFonts w:ascii="Times New Roman" w:hAnsi="Times New Roman"/>
                <w:b w:val="0"/>
                <w:bCs w:val="0"/>
                <w:i/>
                <w:iCs/>
                <w:color w:val="EE0000"/>
                <w:sz w:val="24"/>
                <w:szCs w:val="24"/>
                <w:lang w:val="lt-LT"/>
              </w:rPr>
              <w:t>[Pirkimo CVP IS ID</w:t>
            </w:r>
            <w:r w:rsidR="00AB7697" w:rsidRPr="008E1472">
              <w:rPr>
                <w:rFonts w:ascii="Times New Roman" w:hAnsi="Times New Roman"/>
                <w:b w:val="0"/>
                <w:bCs w:val="0"/>
                <w:i/>
                <w:iCs/>
                <w:color w:val="EE0000"/>
                <w:sz w:val="24"/>
                <w:szCs w:val="24"/>
                <w:lang w:val="lt-LT"/>
              </w:rPr>
              <w:t xml:space="preserve"> (įrašo tiekėjas)</w:t>
            </w:r>
            <w:r w:rsidRPr="008E1472">
              <w:rPr>
                <w:rFonts w:ascii="Times New Roman" w:hAnsi="Times New Roman"/>
                <w:b w:val="0"/>
                <w:bCs w:val="0"/>
                <w:i/>
                <w:iCs/>
                <w:color w:val="EE0000"/>
                <w:sz w:val="24"/>
                <w:szCs w:val="24"/>
                <w:lang w:val="lt-LT"/>
              </w:rPr>
              <w:t>]</w:t>
            </w:r>
            <w:r w:rsidRPr="008E1472">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84E5316" w14:textId="786866D6"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52E427BB" w14:textId="39ED8684" w:rsidR="0075672E" w:rsidRPr="00792BE5" w:rsidRDefault="0075672E" w:rsidP="008E21FB">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0A74526B" w14:textId="77777777" w:rsidR="00003A03" w:rsidRPr="00EA0ED4" w:rsidRDefault="00003A03" w:rsidP="00EA0ED4">
      <w:pPr>
        <w:suppressAutoHyphens/>
        <w:spacing w:after="0" w:line="240" w:lineRule="auto"/>
        <w:jc w:val="both"/>
        <w:rPr>
          <w:rFonts w:ascii="Times New Roman" w:hAnsi="Times New Roman"/>
          <w:b/>
          <w:bCs/>
          <w:sz w:val="24"/>
          <w:szCs w:val="24"/>
        </w:rPr>
      </w:pPr>
    </w:p>
    <w:p w14:paraId="1965F478" w14:textId="6431F178"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7FE2EAD3" w:rsidR="0036285C" w:rsidRPr="00666C75" w:rsidRDefault="00666C75" w:rsidP="00666C75">
      <w:pPr>
        <w:autoSpaceDE w:val="0"/>
        <w:autoSpaceDN w:val="0"/>
        <w:adjustRightInd w:val="0"/>
        <w:spacing w:after="0" w:line="240" w:lineRule="auto"/>
        <w:ind w:firstLine="720"/>
        <w:rPr>
          <w:rFonts w:ascii="ArialMT" w:hAnsi="ArialMT" w:cs="ArialMT"/>
          <w:sz w:val="24"/>
          <w:szCs w:val="24"/>
        </w:rPr>
      </w:pPr>
      <w:r>
        <w:rPr>
          <w:rFonts w:ascii="Times New Roman" w:eastAsia="Calibri" w:hAnsi="Times New Roman" w:cs="Times New Roman"/>
          <w:color w:val="000000"/>
          <w:sz w:val="24"/>
          <w:szCs w:val="24"/>
        </w:rPr>
        <w:t>Statybos supaprastintas projektas</w:t>
      </w:r>
      <w:r w:rsidR="0036285C" w:rsidRPr="00666C75">
        <w:rPr>
          <w:rFonts w:ascii="Times New Roman" w:eastAsia="Calibri" w:hAnsi="Times New Roman" w:cs="Times New Roman"/>
          <w:color w:val="000000"/>
          <w:sz w:val="24"/>
          <w:szCs w:val="24"/>
        </w:rPr>
        <w:t xml:space="preserve"> </w:t>
      </w:r>
      <w:r w:rsidR="0036285C" w:rsidRPr="00666C75">
        <w:rPr>
          <w:rFonts w:ascii="Times New Roman" w:hAnsi="Times New Roman" w:cs="Times New Roman"/>
          <w:sz w:val="24"/>
          <w:szCs w:val="24"/>
          <w:shd w:val="clear" w:color="auto" w:fill="FFFFFF"/>
        </w:rPr>
        <w:t>„</w:t>
      </w:r>
      <w:r w:rsidRPr="00666C75">
        <w:rPr>
          <w:rFonts w:ascii="Times New Roman" w:hAnsi="Times New Roman" w:cs="Times New Roman"/>
          <w:sz w:val="24"/>
          <w:szCs w:val="24"/>
        </w:rPr>
        <w:t xml:space="preserve">Kitų inžinerinių statinių grupės, kitos paskirties inžinerinių statinių Raseinių r. sav., Šiluvos sen., </w:t>
      </w:r>
      <w:proofErr w:type="spellStart"/>
      <w:r w:rsidRPr="00666C75">
        <w:rPr>
          <w:rFonts w:ascii="Times New Roman" w:hAnsi="Times New Roman" w:cs="Times New Roman"/>
          <w:sz w:val="24"/>
          <w:szCs w:val="24"/>
        </w:rPr>
        <w:t>Šiaulelių</w:t>
      </w:r>
      <w:proofErr w:type="spellEnd"/>
      <w:r w:rsidRPr="00666C75">
        <w:rPr>
          <w:rFonts w:ascii="Times New Roman" w:hAnsi="Times New Roman" w:cs="Times New Roman"/>
          <w:sz w:val="24"/>
          <w:szCs w:val="24"/>
        </w:rPr>
        <w:t xml:space="preserve"> k., Šiluvos mst., ir Pyragių k. statybos projektas</w:t>
      </w:r>
      <w:r w:rsidR="0036285C" w:rsidRPr="00666C75">
        <w:rPr>
          <w:rFonts w:ascii="Times New Roman" w:hAnsi="Times New Roman" w:cs="Times New Roman"/>
          <w:sz w:val="24"/>
          <w:szCs w:val="24"/>
        </w:rPr>
        <w:t xml:space="preserve">“ </w:t>
      </w:r>
      <w:r w:rsidR="00487CBE" w:rsidRPr="00666C75">
        <w:rPr>
          <w:rFonts w:ascii="Times New Roman" w:hAnsi="Times New Roman" w:cs="Times New Roman"/>
          <w:sz w:val="24"/>
          <w:szCs w:val="24"/>
        </w:rPr>
        <w:t>pridedamas</w:t>
      </w:r>
      <w:r w:rsidR="00487CBE">
        <w:rPr>
          <w:rFonts w:ascii="Times New Roman" w:hAnsi="Times New Roman" w:cs="Times New Roman"/>
          <w:sz w:val="24"/>
          <w:szCs w:val="24"/>
        </w:rPr>
        <w:t xml:space="preserve">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003A03">
      <w:pgSz w:w="12240" w:h="15840"/>
      <w:pgMar w:top="720" w:right="62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4634" w14:textId="77777777" w:rsidR="007A4F04" w:rsidRPr="00E26C73" w:rsidRDefault="007A4F04" w:rsidP="00D05666">
      <w:r w:rsidRPr="00E26C73">
        <w:separator/>
      </w:r>
    </w:p>
  </w:endnote>
  <w:endnote w:type="continuationSeparator" w:id="0">
    <w:p w14:paraId="242C8706" w14:textId="77777777" w:rsidR="007A4F04" w:rsidRPr="00E26C73" w:rsidRDefault="007A4F04" w:rsidP="00D05666">
      <w:r w:rsidRPr="00E26C73">
        <w:continuationSeparator/>
      </w:r>
    </w:p>
  </w:endnote>
  <w:endnote w:type="continuationNotice" w:id="1">
    <w:p w14:paraId="754D9D1A" w14:textId="77777777" w:rsidR="007A4F04" w:rsidRPr="00E26C73" w:rsidRDefault="007A4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CFB0" w14:textId="77777777" w:rsidR="007A4F04" w:rsidRPr="00E26C73" w:rsidRDefault="007A4F04" w:rsidP="00D05666">
      <w:r w:rsidRPr="00E26C73">
        <w:separator/>
      </w:r>
    </w:p>
  </w:footnote>
  <w:footnote w:type="continuationSeparator" w:id="0">
    <w:p w14:paraId="63D952DC" w14:textId="77777777" w:rsidR="007A4F04" w:rsidRPr="00E26C73" w:rsidRDefault="007A4F04" w:rsidP="00D05666">
      <w:r w:rsidRPr="00E26C73">
        <w:continuationSeparator/>
      </w:r>
    </w:p>
  </w:footnote>
  <w:footnote w:type="continuationNotice" w:id="1">
    <w:p w14:paraId="51DD0183" w14:textId="77777777" w:rsidR="007A4F04" w:rsidRPr="00E26C73" w:rsidRDefault="007A4F04">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1"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7"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19"/>
  </w:num>
  <w:num w:numId="2" w16cid:durableId="542256570">
    <w:abstractNumId w:val="7"/>
  </w:num>
  <w:num w:numId="3" w16cid:durableId="1697540284">
    <w:abstractNumId w:val="39"/>
  </w:num>
  <w:num w:numId="4" w16cid:durableId="198589281">
    <w:abstractNumId w:val="29"/>
  </w:num>
  <w:num w:numId="5" w16cid:durableId="664821790">
    <w:abstractNumId w:val="24"/>
  </w:num>
  <w:num w:numId="6" w16cid:durableId="475807020">
    <w:abstractNumId w:val="27"/>
  </w:num>
  <w:num w:numId="7" w16cid:durableId="1868832388">
    <w:abstractNumId w:val="1"/>
  </w:num>
  <w:num w:numId="8" w16cid:durableId="1392390332">
    <w:abstractNumId w:val="20"/>
  </w:num>
  <w:num w:numId="9" w16cid:durableId="1605263000">
    <w:abstractNumId w:val="58"/>
  </w:num>
  <w:num w:numId="10" w16cid:durableId="15693868">
    <w:abstractNumId w:val="61"/>
  </w:num>
  <w:num w:numId="11" w16cid:durableId="1014262476">
    <w:abstractNumId w:val="59"/>
  </w:num>
  <w:num w:numId="12" w16cid:durableId="1463691495">
    <w:abstractNumId w:val="30"/>
  </w:num>
  <w:num w:numId="13" w16cid:durableId="1286741677">
    <w:abstractNumId w:val="43"/>
  </w:num>
  <w:num w:numId="14" w16cid:durableId="1896354711">
    <w:abstractNumId w:val="8"/>
  </w:num>
  <w:num w:numId="15" w16cid:durableId="1561213452">
    <w:abstractNumId w:val="56"/>
  </w:num>
  <w:num w:numId="16" w16cid:durableId="147478599">
    <w:abstractNumId w:val="31"/>
  </w:num>
  <w:num w:numId="17" w16cid:durableId="1898085999">
    <w:abstractNumId w:val="53"/>
  </w:num>
  <w:num w:numId="18" w16cid:durableId="2021272990">
    <w:abstractNumId w:val="49"/>
  </w:num>
  <w:num w:numId="19" w16cid:durableId="675116743">
    <w:abstractNumId w:val="15"/>
  </w:num>
  <w:num w:numId="20" w16cid:durableId="1108963710">
    <w:abstractNumId w:val="5"/>
  </w:num>
  <w:num w:numId="21" w16cid:durableId="1762413238">
    <w:abstractNumId w:val="11"/>
  </w:num>
  <w:num w:numId="22" w16cid:durableId="1837499337">
    <w:abstractNumId w:val="52"/>
  </w:num>
  <w:num w:numId="23" w16cid:durableId="519469420">
    <w:abstractNumId w:val="60"/>
  </w:num>
  <w:num w:numId="24" w16cid:durableId="895624924">
    <w:abstractNumId w:val="16"/>
  </w:num>
  <w:num w:numId="25" w16cid:durableId="543639757">
    <w:abstractNumId w:val="6"/>
  </w:num>
  <w:num w:numId="26" w16cid:durableId="1228343329">
    <w:abstractNumId w:val="25"/>
  </w:num>
  <w:num w:numId="27" w16cid:durableId="911501522">
    <w:abstractNumId w:val="48"/>
  </w:num>
  <w:num w:numId="28" w16cid:durableId="1197235118">
    <w:abstractNumId w:val="36"/>
  </w:num>
  <w:num w:numId="29" w16cid:durableId="1243178299">
    <w:abstractNumId w:val="33"/>
  </w:num>
  <w:num w:numId="30" w16cid:durableId="1405295065">
    <w:abstractNumId w:val="9"/>
  </w:num>
  <w:num w:numId="31" w16cid:durableId="1776437089">
    <w:abstractNumId w:val="18"/>
  </w:num>
  <w:num w:numId="32" w16cid:durableId="1107962347">
    <w:abstractNumId w:val="22"/>
  </w:num>
  <w:num w:numId="33" w16cid:durableId="1881671844">
    <w:abstractNumId w:val="26"/>
  </w:num>
  <w:num w:numId="34" w16cid:durableId="846216753">
    <w:abstractNumId w:val="44"/>
  </w:num>
  <w:num w:numId="35" w16cid:durableId="751045341">
    <w:abstractNumId w:val="23"/>
  </w:num>
  <w:num w:numId="36" w16cid:durableId="210768297">
    <w:abstractNumId w:val="4"/>
  </w:num>
  <w:num w:numId="37" w16cid:durableId="1599366001">
    <w:abstractNumId w:val="45"/>
  </w:num>
  <w:num w:numId="38" w16cid:durableId="124472074">
    <w:abstractNumId w:val="57"/>
  </w:num>
  <w:num w:numId="39" w16cid:durableId="925069429">
    <w:abstractNumId w:val="37"/>
  </w:num>
  <w:num w:numId="40" w16cid:durableId="46806263">
    <w:abstractNumId w:val="13"/>
  </w:num>
  <w:num w:numId="41" w16cid:durableId="1363752349">
    <w:abstractNumId w:val="47"/>
  </w:num>
  <w:num w:numId="42" w16cid:durableId="918053436">
    <w:abstractNumId w:val="55"/>
  </w:num>
  <w:num w:numId="43" w16cid:durableId="151524788">
    <w:abstractNumId w:val="21"/>
  </w:num>
  <w:num w:numId="44" w16cid:durableId="562184577">
    <w:abstractNumId w:val="17"/>
  </w:num>
  <w:num w:numId="45" w16cid:durableId="3823014">
    <w:abstractNumId w:val="51"/>
  </w:num>
  <w:num w:numId="46" w16cid:durableId="632250474">
    <w:abstractNumId w:val="3"/>
  </w:num>
  <w:num w:numId="47" w16cid:durableId="8728058">
    <w:abstractNumId w:val="34"/>
  </w:num>
  <w:num w:numId="48" w16cid:durableId="488667403">
    <w:abstractNumId w:val="14"/>
  </w:num>
  <w:num w:numId="49" w16cid:durableId="1689603748">
    <w:abstractNumId w:val="10"/>
  </w:num>
  <w:num w:numId="50" w16cid:durableId="291904125">
    <w:abstractNumId w:val="54"/>
  </w:num>
  <w:num w:numId="51" w16cid:durableId="1589175">
    <w:abstractNumId w:val="2"/>
  </w:num>
  <w:num w:numId="52" w16cid:durableId="1682274264">
    <w:abstractNumId w:val="62"/>
  </w:num>
  <w:num w:numId="53" w16cid:durableId="580870752">
    <w:abstractNumId w:val="46"/>
  </w:num>
  <w:num w:numId="54" w16cid:durableId="2134710392">
    <w:abstractNumId w:val="35"/>
  </w:num>
  <w:num w:numId="55" w16cid:durableId="519512508">
    <w:abstractNumId w:val="12"/>
  </w:num>
  <w:num w:numId="56" w16cid:durableId="1207989539">
    <w:abstractNumId w:val="50"/>
  </w:num>
  <w:num w:numId="57" w16cid:durableId="6686796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1"/>
  </w:num>
  <w:num w:numId="59" w16cid:durableId="508525562">
    <w:abstractNumId w:val="32"/>
  </w:num>
  <w:num w:numId="60" w16cid:durableId="1869028074">
    <w:abstractNumId w:val="38"/>
  </w:num>
  <w:num w:numId="61" w16cid:durableId="1928490388">
    <w:abstractNumId w:val="42"/>
  </w:num>
  <w:num w:numId="62" w16cid:durableId="1274289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03"/>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6410"/>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580"/>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B83"/>
    <w:rsid w:val="00153D1C"/>
    <w:rsid w:val="00154F9B"/>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6965"/>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5D3"/>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2CF"/>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3AE"/>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4E0E"/>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815"/>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15C7"/>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1A20"/>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563"/>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42D"/>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A14"/>
    <w:rsid w:val="005A1B64"/>
    <w:rsid w:val="005A22C4"/>
    <w:rsid w:val="005A2540"/>
    <w:rsid w:val="005A2938"/>
    <w:rsid w:val="005A39E1"/>
    <w:rsid w:val="005A4E64"/>
    <w:rsid w:val="005A4EFE"/>
    <w:rsid w:val="005A5971"/>
    <w:rsid w:val="005A7906"/>
    <w:rsid w:val="005A7D9C"/>
    <w:rsid w:val="005B018B"/>
    <w:rsid w:val="005B053E"/>
    <w:rsid w:val="005B05FA"/>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969"/>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5C01"/>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792"/>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8D5"/>
    <w:rsid w:val="00692A55"/>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992"/>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2F6"/>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4F04"/>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500"/>
    <w:rsid w:val="00846788"/>
    <w:rsid w:val="00847415"/>
    <w:rsid w:val="008475C6"/>
    <w:rsid w:val="0084762B"/>
    <w:rsid w:val="00850731"/>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6E5D"/>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524"/>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20B"/>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211"/>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10D"/>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027A"/>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1EC9"/>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39C9"/>
    <w:rsid w:val="00D64799"/>
    <w:rsid w:val="00D65042"/>
    <w:rsid w:val="00D652DF"/>
    <w:rsid w:val="00D65F96"/>
    <w:rsid w:val="00D6652F"/>
    <w:rsid w:val="00D66697"/>
    <w:rsid w:val="00D669A7"/>
    <w:rsid w:val="00D66A43"/>
    <w:rsid w:val="00D66F4C"/>
    <w:rsid w:val="00D670FE"/>
    <w:rsid w:val="00D67710"/>
    <w:rsid w:val="00D70467"/>
    <w:rsid w:val="00D704B9"/>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6C14"/>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0C7A"/>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36A"/>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727"/>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B0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D95"/>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53</Pages>
  <Words>97556</Words>
  <Characters>55607</Characters>
  <Application>Microsoft Office Word</Application>
  <DocSecurity>0</DocSecurity>
  <Lines>463</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152858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65</cp:revision>
  <dcterms:created xsi:type="dcterms:W3CDTF">2026-02-11T12:35:00Z</dcterms:created>
  <dcterms:modified xsi:type="dcterms:W3CDTF">2026-02-18T13:46:00Z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