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F3726D" w14:textId="7338DA99" w:rsidR="001F684D" w:rsidRPr="00381608" w:rsidRDefault="00EB6EF5" w:rsidP="006F58BD">
      <w:pPr>
        <w:spacing w:after="0" w:line="240" w:lineRule="auto"/>
        <w:jc w:val="right"/>
        <w:rPr>
          <w:rFonts w:ascii="Times New Roman" w:hAnsi="Times New Roman" w:cs="Times New Roman"/>
          <w:noProof w:val="0"/>
        </w:rPr>
      </w:pPr>
      <w:r w:rsidRPr="00381608">
        <w:rPr>
          <w:rFonts w:ascii="Times New Roman" w:hAnsi="Times New Roman" w:cs="Times New Roman"/>
          <w:noProof w:val="0"/>
        </w:rPr>
        <w:t>TSD-</w:t>
      </w:r>
      <w:r w:rsidR="00E65A81" w:rsidRPr="00381608">
        <w:rPr>
          <w:rFonts w:ascii="Times New Roman" w:hAnsi="Times New Roman" w:cs="Times New Roman"/>
          <w:noProof w:val="0"/>
        </w:rPr>
        <w:t>140</w:t>
      </w:r>
      <w:r w:rsidRPr="00381608">
        <w:rPr>
          <w:rFonts w:ascii="Times New Roman" w:hAnsi="Times New Roman" w:cs="Times New Roman"/>
          <w:noProof w:val="0"/>
        </w:rPr>
        <w:t xml:space="preserve">, </w:t>
      </w:r>
      <w:r w:rsidR="002B3603" w:rsidRPr="00381608">
        <w:rPr>
          <w:rFonts w:ascii="Times New Roman" w:hAnsi="Times New Roman" w:cs="Times New Roman"/>
          <w:noProof w:val="0"/>
        </w:rPr>
        <w:t>VPP-</w:t>
      </w:r>
      <w:r w:rsidR="002315FF" w:rsidRPr="00381608">
        <w:rPr>
          <w:rFonts w:ascii="Times New Roman" w:hAnsi="Times New Roman" w:cs="Times New Roman"/>
          <w:noProof w:val="0"/>
        </w:rPr>
        <w:t>8720</w:t>
      </w:r>
    </w:p>
    <w:p w14:paraId="775A8648" w14:textId="77777777" w:rsidR="00D86ABC" w:rsidRPr="00381608" w:rsidRDefault="00D86ABC" w:rsidP="006F58BD">
      <w:pPr>
        <w:spacing w:after="0" w:line="240" w:lineRule="auto"/>
        <w:jc w:val="center"/>
        <w:rPr>
          <w:rFonts w:ascii="Times New Roman" w:hAnsi="Times New Roman" w:cs="Times New Roman"/>
          <w:b/>
          <w:noProof w:val="0"/>
        </w:rPr>
      </w:pPr>
    </w:p>
    <w:p w14:paraId="50528F49" w14:textId="3A1A517C" w:rsidR="002B3603" w:rsidRPr="00381608" w:rsidRDefault="002315FF" w:rsidP="006F58BD">
      <w:pPr>
        <w:spacing w:after="0" w:line="240" w:lineRule="auto"/>
        <w:jc w:val="center"/>
        <w:rPr>
          <w:rFonts w:ascii="Times New Roman" w:hAnsi="Times New Roman" w:cs="Times New Roman"/>
          <w:b/>
          <w:noProof w:val="0"/>
        </w:rPr>
      </w:pPr>
      <w:r w:rsidRPr="00381608">
        <w:rPr>
          <w:rFonts w:ascii="Times New Roman" w:hAnsi="Times New Roman" w:cs="Times New Roman"/>
          <w:b/>
          <w:noProof w:val="0"/>
        </w:rPr>
        <w:t xml:space="preserve">Lazerio selektyviai trabekuloplastikai ir kapsulotomijai </w:t>
      </w:r>
      <w:r w:rsidR="000272C4" w:rsidRPr="00381608">
        <w:rPr>
          <w:rFonts w:ascii="Times New Roman" w:hAnsi="Times New Roman" w:cs="Times New Roman"/>
          <w:b/>
          <w:noProof w:val="0"/>
        </w:rPr>
        <w:t>techninė specifikacija (</w:t>
      </w:r>
      <w:r w:rsidR="0014697C" w:rsidRPr="00381608">
        <w:rPr>
          <w:rFonts w:ascii="Times New Roman" w:hAnsi="Times New Roman" w:cs="Times New Roman"/>
          <w:b/>
          <w:noProof w:val="0"/>
        </w:rPr>
        <w:t xml:space="preserve">kiekis </w:t>
      </w:r>
      <w:r w:rsidR="000272C4" w:rsidRPr="00381608">
        <w:rPr>
          <w:rFonts w:ascii="Times New Roman" w:hAnsi="Times New Roman" w:cs="Times New Roman"/>
          <w:b/>
          <w:noProof w:val="0"/>
        </w:rPr>
        <w:t>1 vnt.)</w:t>
      </w:r>
    </w:p>
    <w:p w14:paraId="21320963" w14:textId="1417C9BC" w:rsidR="004F0FA9" w:rsidRPr="00381608" w:rsidRDefault="004F0FA9" w:rsidP="006F58BD">
      <w:pPr>
        <w:spacing w:after="0" w:line="240" w:lineRule="auto"/>
        <w:rPr>
          <w:rFonts w:ascii="Times New Roman" w:hAnsi="Times New Roman" w:cs="Times New Roman"/>
          <w:b/>
          <w:noProof w:val="0"/>
        </w:rPr>
      </w:pPr>
    </w:p>
    <w:tbl>
      <w:tblPr>
        <w:tblStyle w:val="Lentelstinklelis"/>
        <w:tblW w:w="5000" w:type="pct"/>
        <w:tblLook w:val="04A0" w:firstRow="1" w:lastRow="0" w:firstColumn="1" w:lastColumn="0" w:noHBand="0" w:noVBand="1"/>
      </w:tblPr>
      <w:tblGrid>
        <w:gridCol w:w="656"/>
        <w:gridCol w:w="2600"/>
        <w:gridCol w:w="3827"/>
        <w:gridCol w:w="3112"/>
      </w:tblGrid>
      <w:tr w:rsidR="00E72699" w:rsidRPr="00381608" w14:paraId="2D15D850" w14:textId="18A81ADB" w:rsidTr="003A449B">
        <w:trPr>
          <w:trHeight w:val="680"/>
        </w:trPr>
        <w:tc>
          <w:tcPr>
            <w:tcW w:w="322" w:type="pct"/>
            <w:vAlign w:val="center"/>
          </w:tcPr>
          <w:p w14:paraId="2528D6F0" w14:textId="2E388ACC" w:rsidR="0009000F" w:rsidRPr="00381608" w:rsidRDefault="0009000F" w:rsidP="006F58BD">
            <w:pPr>
              <w:pStyle w:val="Bodytext61"/>
              <w:spacing w:line="240" w:lineRule="auto"/>
              <w:jc w:val="center"/>
              <w:rPr>
                <w:b w:val="0"/>
                <w:sz w:val="22"/>
                <w:szCs w:val="22"/>
              </w:rPr>
            </w:pPr>
            <w:r w:rsidRPr="00381608">
              <w:rPr>
                <w:sz w:val="22"/>
                <w:szCs w:val="22"/>
              </w:rPr>
              <w:t xml:space="preserve">Eil. </w:t>
            </w:r>
            <w:r w:rsidRPr="00381608">
              <w:rPr>
                <w:sz w:val="22"/>
                <w:szCs w:val="22"/>
              </w:rPr>
              <w:br/>
              <w:t>Nr.</w:t>
            </w:r>
          </w:p>
        </w:tc>
        <w:tc>
          <w:tcPr>
            <w:tcW w:w="1275" w:type="pct"/>
            <w:vAlign w:val="center"/>
          </w:tcPr>
          <w:p w14:paraId="09925B2B" w14:textId="38F35D5C" w:rsidR="0009000F" w:rsidRPr="00381608" w:rsidRDefault="0009000F" w:rsidP="006F58BD">
            <w:pPr>
              <w:pStyle w:val="Bodytext61"/>
              <w:shd w:val="clear" w:color="auto" w:fill="auto"/>
              <w:spacing w:line="240" w:lineRule="auto"/>
              <w:jc w:val="center"/>
              <w:rPr>
                <w:b w:val="0"/>
                <w:sz w:val="22"/>
                <w:szCs w:val="22"/>
              </w:rPr>
            </w:pPr>
            <w:r w:rsidRPr="00381608">
              <w:rPr>
                <w:sz w:val="22"/>
                <w:szCs w:val="22"/>
              </w:rPr>
              <w:t>Pavadinimas (specifikacija)</w:t>
            </w:r>
          </w:p>
        </w:tc>
        <w:tc>
          <w:tcPr>
            <w:tcW w:w="1877" w:type="pct"/>
            <w:vAlign w:val="center"/>
          </w:tcPr>
          <w:p w14:paraId="3F816A68" w14:textId="6B51666A" w:rsidR="0009000F" w:rsidRPr="00381608" w:rsidRDefault="0009000F" w:rsidP="006F58BD">
            <w:pPr>
              <w:pStyle w:val="Bodytext91"/>
              <w:shd w:val="clear" w:color="auto" w:fill="auto"/>
              <w:tabs>
                <w:tab w:val="left" w:pos="856"/>
              </w:tabs>
              <w:spacing w:line="240" w:lineRule="auto"/>
              <w:ind w:right="145"/>
              <w:jc w:val="center"/>
              <w:rPr>
                <w:sz w:val="22"/>
                <w:szCs w:val="22"/>
              </w:rPr>
            </w:pPr>
            <w:r w:rsidRPr="00381608">
              <w:rPr>
                <w:b/>
                <w:sz w:val="22"/>
                <w:szCs w:val="22"/>
              </w:rPr>
              <w:t>Reikalaujamos parametrų reikšmės</w:t>
            </w:r>
          </w:p>
        </w:tc>
        <w:tc>
          <w:tcPr>
            <w:tcW w:w="1526" w:type="pct"/>
            <w:vAlign w:val="center"/>
          </w:tcPr>
          <w:p w14:paraId="62DC00C1" w14:textId="2CD2E21A" w:rsidR="0009000F" w:rsidRPr="00381608" w:rsidRDefault="0009000F" w:rsidP="006F58BD">
            <w:pPr>
              <w:jc w:val="center"/>
              <w:rPr>
                <w:rFonts w:ascii="Times New Roman" w:hAnsi="Times New Roman" w:cs="Times New Roman"/>
                <w:noProof w:val="0"/>
              </w:rPr>
            </w:pPr>
            <w:r w:rsidRPr="00381608">
              <w:rPr>
                <w:rFonts w:ascii="Times New Roman" w:hAnsi="Times New Roman" w:cs="Times New Roman"/>
                <w:b/>
                <w:noProof w:val="0"/>
              </w:rPr>
              <w:t>Siūlomos parametrų reikšmės</w:t>
            </w:r>
          </w:p>
        </w:tc>
      </w:tr>
      <w:tr w:rsidR="007133DA" w:rsidRPr="00381608" w14:paraId="124D13F3" w14:textId="77777777" w:rsidTr="003A449B">
        <w:tc>
          <w:tcPr>
            <w:tcW w:w="322" w:type="pct"/>
          </w:tcPr>
          <w:p w14:paraId="315897AE" w14:textId="374E2F52" w:rsidR="007133DA" w:rsidRPr="00381608" w:rsidRDefault="007133DA" w:rsidP="006F58BD">
            <w:pPr>
              <w:pStyle w:val="Bodytext61"/>
              <w:spacing w:line="240" w:lineRule="auto"/>
              <w:jc w:val="center"/>
              <w:rPr>
                <w:b w:val="0"/>
                <w:sz w:val="22"/>
                <w:szCs w:val="22"/>
              </w:rPr>
            </w:pPr>
            <w:r w:rsidRPr="00381608">
              <w:rPr>
                <w:b w:val="0"/>
                <w:sz w:val="22"/>
                <w:szCs w:val="22"/>
              </w:rPr>
              <w:t>1.</w:t>
            </w:r>
          </w:p>
        </w:tc>
        <w:tc>
          <w:tcPr>
            <w:tcW w:w="1275" w:type="pct"/>
          </w:tcPr>
          <w:p w14:paraId="2EBFC521" w14:textId="3FBDCD06" w:rsidR="007133DA" w:rsidRPr="00381608" w:rsidRDefault="00647BE5" w:rsidP="006F58BD">
            <w:pPr>
              <w:pStyle w:val="Bodytext61"/>
              <w:shd w:val="clear" w:color="auto" w:fill="auto"/>
              <w:spacing w:line="240" w:lineRule="auto"/>
              <w:rPr>
                <w:b w:val="0"/>
                <w:sz w:val="22"/>
                <w:szCs w:val="22"/>
              </w:rPr>
            </w:pPr>
            <w:r w:rsidRPr="00381608">
              <w:rPr>
                <w:b w:val="0"/>
                <w:sz w:val="22"/>
                <w:szCs w:val="22"/>
              </w:rPr>
              <w:t>Prietaiso paskirtis</w:t>
            </w:r>
          </w:p>
        </w:tc>
        <w:tc>
          <w:tcPr>
            <w:tcW w:w="1877" w:type="pct"/>
          </w:tcPr>
          <w:p w14:paraId="63DB16B8" w14:textId="1C79A7F5" w:rsidR="00647BE5" w:rsidRPr="00381608" w:rsidRDefault="00647BE5" w:rsidP="003A449B">
            <w:pPr>
              <w:pStyle w:val="Bodytext91"/>
              <w:tabs>
                <w:tab w:val="left" w:pos="856"/>
              </w:tabs>
              <w:spacing w:line="240" w:lineRule="auto"/>
              <w:jc w:val="left"/>
              <w:rPr>
                <w:sz w:val="22"/>
                <w:szCs w:val="22"/>
              </w:rPr>
            </w:pPr>
            <w:r w:rsidRPr="00381608">
              <w:rPr>
                <w:sz w:val="22"/>
                <w:szCs w:val="22"/>
              </w:rPr>
              <w:t>Prietaisas skirtas darbui YAG ir SLT režimu</w:t>
            </w:r>
            <w:r w:rsidR="00E72CB4" w:rsidRPr="00381608">
              <w:rPr>
                <w:sz w:val="22"/>
                <w:szCs w:val="22"/>
              </w:rPr>
              <w:t xml:space="preserve"> (selektyviai trabekuloplastikai ir kapsulotomijai)</w:t>
            </w:r>
            <w:r w:rsidRPr="00381608">
              <w:rPr>
                <w:sz w:val="22"/>
                <w:szCs w:val="22"/>
              </w:rPr>
              <w:t>:</w:t>
            </w:r>
          </w:p>
          <w:p w14:paraId="67037193" w14:textId="429CD1C0" w:rsidR="00647BE5" w:rsidRPr="00381608" w:rsidRDefault="00647BE5" w:rsidP="003A449B">
            <w:pPr>
              <w:pStyle w:val="Bodytext91"/>
              <w:numPr>
                <w:ilvl w:val="0"/>
                <w:numId w:val="33"/>
              </w:numPr>
              <w:tabs>
                <w:tab w:val="left" w:pos="856"/>
              </w:tabs>
              <w:spacing w:line="240" w:lineRule="auto"/>
              <w:jc w:val="left"/>
              <w:rPr>
                <w:sz w:val="22"/>
                <w:szCs w:val="22"/>
              </w:rPr>
            </w:pPr>
            <w:r w:rsidRPr="00381608">
              <w:rPr>
                <w:sz w:val="22"/>
                <w:szCs w:val="22"/>
              </w:rPr>
              <w:t>YAG darbo režimas iridotomi</w:t>
            </w:r>
            <w:r w:rsidR="00347DF4" w:rsidRPr="00381608">
              <w:rPr>
                <w:sz w:val="22"/>
                <w:szCs w:val="22"/>
              </w:rPr>
              <w:t>jai ir</w:t>
            </w:r>
            <w:r w:rsidRPr="00381608">
              <w:rPr>
                <w:sz w:val="22"/>
                <w:szCs w:val="22"/>
              </w:rPr>
              <w:t xml:space="preserve"> užpakalinei kapsulotomijai;</w:t>
            </w:r>
          </w:p>
          <w:p w14:paraId="0DFA5171" w14:textId="4B1DEB11" w:rsidR="007133DA" w:rsidRPr="00381608" w:rsidRDefault="00647BE5" w:rsidP="003A449B">
            <w:pPr>
              <w:pStyle w:val="Bodytext91"/>
              <w:numPr>
                <w:ilvl w:val="0"/>
                <w:numId w:val="33"/>
              </w:numPr>
              <w:shd w:val="clear" w:color="auto" w:fill="auto"/>
              <w:tabs>
                <w:tab w:val="left" w:pos="856"/>
              </w:tabs>
              <w:spacing w:line="240" w:lineRule="auto"/>
              <w:jc w:val="left"/>
              <w:rPr>
                <w:sz w:val="22"/>
                <w:szCs w:val="22"/>
              </w:rPr>
            </w:pPr>
            <w:r w:rsidRPr="00381608">
              <w:rPr>
                <w:sz w:val="22"/>
                <w:szCs w:val="22"/>
              </w:rPr>
              <w:t>SLT darbo režimas selektyviai la</w:t>
            </w:r>
            <w:r w:rsidR="00347DF4" w:rsidRPr="00381608">
              <w:rPr>
                <w:sz w:val="22"/>
                <w:szCs w:val="22"/>
              </w:rPr>
              <w:t>zerinei trabekuloplastikai</w:t>
            </w:r>
            <w:r w:rsidRPr="00381608">
              <w:rPr>
                <w:sz w:val="22"/>
                <w:szCs w:val="22"/>
              </w:rPr>
              <w:t>.</w:t>
            </w:r>
          </w:p>
        </w:tc>
        <w:tc>
          <w:tcPr>
            <w:tcW w:w="1526" w:type="pct"/>
          </w:tcPr>
          <w:p w14:paraId="57131658" w14:textId="38E77A30" w:rsidR="007133DA" w:rsidRPr="00381608" w:rsidRDefault="007133DA" w:rsidP="006F58BD">
            <w:pPr>
              <w:rPr>
                <w:rFonts w:ascii="Times New Roman" w:hAnsi="Times New Roman" w:cs="Times New Roman"/>
                <w:noProof w:val="0"/>
              </w:rPr>
            </w:pPr>
          </w:p>
        </w:tc>
      </w:tr>
      <w:tr w:rsidR="00647BE5" w:rsidRPr="00381608" w14:paraId="5F07FD8A" w14:textId="77777777" w:rsidTr="003A449B">
        <w:tc>
          <w:tcPr>
            <w:tcW w:w="322" w:type="pct"/>
          </w:tcPr>
          <w:p w14:paraId="3386973E" w14:textId="0AA62EBA" w:rsidR="00647BE5" w:rsidRPr="00381608" w:rsidRDefault="00647BE5" w:rsidP="006F58BD">
            <w:pPr>
              <w:pStyle w:val="Bodytext61"/>
              <w:spacing w:line="240" w:lineRule="auto"/>
              <w:jc w:val="center"/>
              <w:rPr>
                <w:b w:val="0"/>
                <w:sz w:val="22"/>
                <w:szCs w:val="22"/>
              </w:rPr>
            </w:pPr>
            <w:r w:rsidRPr="00381608">
              <w:rPr>
                <w:b w:val="0"/>
                <w:sz w:val="22"/>
                <w:szCs w:val="22"/>
              </w:rPr>
              <w:t>2.</w:t>
            </w:r>
          </w:p>
        </w:tc>
        <w:tc>
          <w:tcPr>
            <w:tcW w:w="3152" w:type="pct"/>
            <w:gridSpan w:val="2"/>
          </w:tcPr>
          <w:p w14:paraId="34B6FAB4" w14:textId="3C513938" w:rsidR="00647BE5" w:rsidRPr="00381608" w:rsidRDefault="00647BE5" w:rsidP="003A449B">
            <w:pPr>
              <w:pStyle w:val="Bodytext91"/>
              <w:tabs>
                <w:tab w:val="left" w:pos="856"/>
              </w:tabs>
              <w:spacing w:line="240" w:lineRule="auto"/>
              <w:jc w:val="left"/>
              <w:rPr>
                <w:sz w:val="22"/>
                <w:szCs w:val="22"/>
              </w:rPr>
            </w:pPr>
            <w:r w:rsidRPr="00381608">
              <w:rPr>
                <w:sz w:val="22"/>
                <w:szCs w:val="22"/>
              </w:rPr>
              <w:t>Reikalavimai YAG darbo režimui:</w:t>
            </w:r>
          </w:p>
        </w:tc>
        <w:tc>
          <w:tcPr>
            <w:tcW w:w="1526" w:type="pct"/>
          </w:tcPr>
          <w:p w14:paraId="6ABC90B2" w14:textId="77777777" w:rsidR="00647BE5" w:rsidRPr="00381608" w:rsidRDefault="00647BE5" w:rsidP="006F58BD">
            <w:pPr>
              <w:rPr>
                <w:rFonts w:ascii="Times New Roman" w:hAnsi="Times New Roman" w:cs="Times New Roman"/>
                <w:noProof w:val="0"/>
              </w:rPr>
            </w:pPr>
          </w:p>
        </w:tc>
      </w:tr>
      <w:tr w:rsidR="00647BE5" w:rsidRPr="00381608" w14:paraId="574232F1" w14:textId="77777777" w:rsidTr="003A449B">
        <w:tc>
          <w:tcPr>
            <w:tcW w:w="322" w:type="pct"/>
          </w:tcPr>
          <w:p w14:paraId="3D2D9901" w14:textId="1E95110A" w:rsidR="00647BE5" w:rsidRPr="00381608" w:rsidRDefault="007E4799" w:rsidP="006F58BD">
            <w:pPr>
              <w:pStyle w:val="Bodytext61"/>
              <w:spacing w:line="240" w:lineRule="auto"/>
              <w:jc w:val="center"/>
              <w:rPr>
                <w:b w:val="0"/>
                <w:sz w:val="22"/>
                <w:szCs w:val="22"/>
              </w:rPr>
            </w:pPr>
            <w:r w:rsidRPr="00381608">
              <w:rPr>
                <w:b w:val="0"/>
                <w:sz w:val="22"/>
                <w:szCs w:val="22"/>
              </w:rPr>
              <w:t>2.1.</w:t>
            </w:r>
          </w:p>
        </w:tc>
        <w:tc>
          <w:tcPr>
            <w:tcW w:w="1275" w:type="pct"/>
          </w:tcPr>
          <w:p w14:paraId="19538864" w14:textId="6DD56A0B" w:rsidR="00647BE5" w:rsidRPr="00381608" w:rsidRDefault="00647BE5" w:rsidP="006F58BD">
            <w:pPr>
              <w:pStyle w:val="Bodytext61"/>
              <w:shd w:val="clear" w:color="auto" w:fill="auto"/>
              <w:spacing w:line="240" w:lineRule="auto"/>
              <w:rPr>
                <w:b w:val="0"/>
                <w:sz w:val="22"/>
                <w:szCs w:val="22"/>
              </w:rPr>
            </w:pPr>
            <w:r w:rsidRPr="00381608">
              <w:rPr>
                <w:b w:val="0"/>
                <w:sz w:val="22"/>
                <w:szCs w:val="22"/>
              </w:rPr>
              <w:t>YAG lazerio bangos ilgis</w:t>
            </w:r>
          </w:p>
        </w:tc>
        <w:tc>
          <w:tcPr>
            <w:tcW w:w="1877" w:type="pct"/>
          </w:tcPr>
          <w:p w14:paraId="34A433AE" w14:textId="773618C9" w:rsidR="00647BE5" w:rsidRPr="00381608" w:rsidRDefault="00647BE5" w:rsidP="003A449B">
            <w:pPr>
              <w:pStyle w:val="Bodytext91"/>
              <w:tabs>
                <w:tab w:val="left" w:pos="856"/>
              </w:tabs>
              <w:spacing w:line="240" w:lineRule="auto"/>
              <w:jc w:val="left"/>
              <w:rPr>
                <w:sz w:val="22"/>
                <w:szCs w:val="22"/>
              </w:rPr>
            </w:pPr>
            <w:r w:rsidRPr="00381608">
              <w:rPr>
                <w:sz w:val="22"/>
                <w:szCs w:val="22"/>
              </w:rPr>
              <w:t>1064 nm</w:t>
            </w:r>
            <w:r w:rsidR="00C16346" w:rsidRPr="00381608">
              <w:rPr>
                <w:sz w:val="22"/>
                <w:szCs w:val="22"/>
              </w:rPr>
              <w:t xml:space="preserve"> ± 1 nm</w:t>
            </w:r>
          </w:p>
        </w:tc>
        <w:tc>
          <w:tcPr>
            <w:tcW w:w="1526" w:type="pct"/>
          </w:tcPr>
          <w:p w14:paraId="1A5F5B67" w14:textId="77777777" w:rsidR="00647BE5" w:rsidRPr="00381608" w:rsidRDefault="00647BE5" w:rsidP="006F58BD">
            <w:pPr>
              <w:rPr>
                <w:rFonts w:ascii="Times New Roman" w:hAnsi="Times New Roman" w:cs="Times New Roman"/>
                <w:noProof w:val="0"/>
              </w:rPr>
            </w:pPr>
          </w:p>
        </w:tc>
      </w:tr>
      <w:tr w:rsidR="00647BE5" w:rsidRPr="00381608" w14:paraId="7649C1DE" w14:textId="77777777" w:rsidTr="003A449B">
        <w:tc>
          <w:tcPr>
            <w:tcW w:w="322" w:type="pct"/>
          </w:tcPr>
          <w:p w14:paraId="2B795DF6" w14:textId="44752A6E" w:rsidR="00647BE5" w:rsidRPr="00381608" w:rsidRDefault="007E4799" w:rsidP="006F58BD">
            <w:pPr>
              <w:pStyle w:val="Bodytext61"/>
              <w:spacing w:line="240" w:lineRule="auto"/>
              <w:jc w:val="center"/>
              <w:rPr>
                <w:b w:val="0"/>
                <w:sz w:val="22"/>
                <w:szCs w:val="22"/>
              </w:rPr>
            </w:pPr>
            <w:r w:rsidRPr="00381608">
              <w:rPr>
                <w:b w:val="0"/>
                <w:sz w:val="22"/>
                <w:szCs w:val="22"/>
              </w:rPr>
              <w:t>2.2.</w:t>
            </w:r>
          </w:p>
        </w:tc>
        <w:tc>
          <w:tcPr>
            <w:tcW w:w="1275" w:type="pct"/>
          </w:tcPr>
          <w:p w14:paraId="6A167F28" w14:textId="00666538" w:rsidR="00647BE5" w:rsidRPr="00381608" w:rsidRDefault="00C16346" w:rsidP="006F58BD">
            <w:pPr>
              <w:pStyle w:val="Bodytext61"/>
              <w:shd w:val="clear" w:color="auto" w:fill="auto"/>
              <w:spacing w:line="240" w:lineRule="auto"/>
              <w:rPr>
                <w:b w:val="0"/>
                <w:sz w:val="22"/>
                <w:szCs w:val="22"/>
              </w:rPr>
            </w:pPr>
            <w:r w:rsidRPr="00381608">
              <w:rPr>
                <w:b w:val="0"/>
                <w:sz w:val="22"/>
                <w:szCs w:val="22"/>
              </w:rPr>
              <w:t>Impulso energija</w:t>
            </w:r>
          </w:p>
        </w:tc>
        <w:tc>
          <w:tcPr>
            <w:tcW w:w="1877" w:type="pct"/>
          </w:tcPr>
          <w:p w14:paraId="37FC622A" w14:textId="03535EA1" w:rsidR="00C16346" w:rsidRPr="00381608" w:rsidRDefault="00C16346" w:rsidP="003A449B">
            <w:pPr>
              <w:pStyle w:val="Bodytext91"/>
              <w:numPr>
                <w:ilvl w:val="0"/>
                <w:numId w:val="34"/>
              </w:numPr>
              <w:tabs>
                <w:tab w:val="left" w:pos="856"/>
              </w:tabs>
              <w:spacing w:line="240" w:lineRule="auto"/>
              <w:jc w:val="left"/>
              <w:rPr>
                <w:sz w:val="22"/>
                <w:szCs w:val="22"/>
              </w:rPr>
            </w:pPr>
            <w:r w:rsidRPr="00381608">
              <w:rPr>
                <w:sz w:val="22"/>
                <w:szCs w:val="22"/>
              </w:rPr>
              <w:t>Impulso energija tolygiai reguliuojama;</w:t>
            </w:r>
          </w:p>
          <w:p w14:paraId="7C1904BC" w14:textId="3CED9176" w:rsidR="00647BE5" w:rsidRPr="00381608" w:rsidRDefault="00C16346" w:rsidP="003A449B">
            <w:pPr>
              <w:pStyle w:val="Bodytext91"/>
              <w:numPr>
                <w:ilvl w:val="0"/>
                <w:numId w:val="34"/>
              </w:numPr>
              <w:tabs>
                <w:tab w:val="left" w:pos="856"/>
              </w:tabs>
              <w:spacing w:line="240" w:lineRule="auto"/>
              <w:jc w:val="left"/>
              <w:rPr>
                <w:sz w:val="22"/>
                <w:szCs w:val="22"/>
              </w:rPr>
            </w:pPr>
            <w:r w:rsidRPr="00381608">
              <w:rPr>
                <w:sz w:val="22"/>
                <w:szCs w:val="22"/>
              </w:rPr>
              <w:t xml:space="preserve">Reguliuojama ne siauresnėse ribose kaip nuo </w:t>
            </w:r>
            <w:r w:rsidR="00647BE5" w:rsidRPr="00381608">
              <w:rPr>
                <w:sz w:val="22"/>
                <w:szCs w:val="22"/>
              </w:rPr>
              <w:t xml:space="preserve">0,3 </w:t>
            </w:r>
            <w:r w:rsidRPr="00381608">
              <w:rPr>
                <w:sz w:val="22"/>
                <w:szCs w:val="22"/>
              </w:rPr>
              <w:t>mJ iki 10 mJ vienam impulsui.</w:t>
            </w:r>
          </w:p>
        </w:tc>
        <w:tc>
          <w:tcPr>
            <w:tcW w:w="1526" w:type="pct"/>
          </w:tcPr>
          <w:p w14:paraId="66D78D04" w14:textId="77777777" w:rsidR="00647BE5" w:rsidRPr="00381608" w:rsidRDefault="00647BE5" w:rsidP="006F58BD">
            <w:pPr>
              <w:rPr>
                <w:rFonts w:ascii="Times New Roman" w:hAnsi="Times New Roman" w:cs="Times New Roman"/>
                <w:noProof w:val="0"/>
              </w:rPr>
            </w:pPr>
          </w:p>
        </w:tc>
      </w:tr>
      <w:tr w:rsidR="00647BE5" w:rsidRPr="00381608" w14:paraId="60855807" w14:textId="77777777" w:rsidTr="003A449B">
        <w:tc>
          <w:tcPr>
            <w:tcW w:w="322" w:type="pct"/>
          </w:tcPr>
          <w:p w14:paraId="74E3376D" w14:textId="0E49BE47" w:rsidR="00647BE5" w:rsidRPr="00381608" w:rsidRDefault="007E4799" w:rsidP="006F58BD">
            <w:pPr>
              <w:pStyle w:val="Bodytext61"/>
              <w:spacing w:line="240" w:lineRule="auto"/>
              <w:jc w:val="center"/>
              <w:rPr>
                <w:b w:val="0"/>
                <w:sz w:val="22"/>
                <w:szCs w:val="22"/>
              </w:rPr>
            </w:pPr>
            <w:r w:rsidRPr="00381608">
              <w:rPr>
                <w:b w:val="0"/>
                <w:sz w:val="22"/>
                <w:szCs w:val="22"/>
              </w:rPr>
              <w:t>2.3.</w:t>
            </w:r>
          </w:p>
        </w:tc>
        <w:tc>
          <w:tcPr>
            <w:tcW w:w="1275" w:type="pct"/>
          </w:tcPr>
          <w:p w14:paraId="4BD256DE" w14:textId="7031B595" w:rsidR="00647BE5" w:rsidRPr="00381608" w:rsidRDefault="00647BE5" w:rsidP="006F58BD">
            <w:pPr>
              <w:pStyle w:val="Bodytext61"/>
              <w:shd w:val="clear" w:color="auto" w:fill="auto"/>
              <w:spacing w:line="240" w:lineRule="auto"/>
              <w:rPr>
                <w:b w:val="0"/>
                <w:sz w:val="22"/>
                <w:szCs w:val="22"/>
              </w:rPr>
            </w:pPr>
            <w:r w:rsidRPr="00381608">
              <w:rPr>
                <w:b w:val="0"/>
                <w:sz w:val="22"/>
                <w:szCs w:val="22"/>
              </w:rPr>
              <w:t>Gydomojo impulso trukmė</w:t>
            </w:r>
          </w:p>
        </w:tc>
        <w:tc>
          <w:tcPr>
            <w:tcW w:w="1877" w:type="pct"/>
          </w:tcPr>
          <w:p w14:paraId="5F5B6FAB" w14:textId="45BA3B72" w:rsidR="00647BE5" w:rsidRPr="00381608" w:rsidRDefault="00647BE5" w:rsidP="003A449B">
            <w:pPr>
              <w:pStyle w:val="Bodytext91"/>
              <w:tabs>
                <w:tab w:val="left" w:pos="856"/>
              </w:tabs>
              <w:spacing w:line="240" w:lineRule="auto"/>
              <w:jc w:val="left"/>
              <w:rPr>
                <w:sz w:val="22"/>
                <w:szCs w:val="22"/>
              </w:rPr>
            </w:pPr>
            <w:r w:rsidRPr="00381608">
              <w:rPr>
                <w:sz w:val="22"/>
                <w:szCs w:val="22"/>
              </w:rPr>
              <w:t>4 ns</w:t>
            </w:r>
            <w:r w:rsidR="00086F15" w:rsidRPr="00381608">
              <w:rPr>
                <w:sz w:val="22"/>
                <w:szCs w:val="22"/>
              </w:rPr>
              <w:t xml:space="preserve"> ± </w:t>
            </w:r>
            <w:r w:rsidR="00C16346" w:rsidRPr="00381608">
              <w:rPr>
                <w:sz w:val="22"/>
                <w:szCs w:val="22"/>
              </w:rPr>
              <w:t>1 ns</w:t>
            </w:r>
          </w:p>
        </w:tc>
        <w:tc>
          <w:tcPr>
            <w:tcW w:w="1526" w:type="pct"/>
          </w:tcPr>
          <w:p w14:paraId="51D7D7F9" w14:textId="77777777" w:rsidR="00647BE5" w:rsidRPr="00381608" w:rsidRDefault="00647BE5" w:rsidP="006F58BD">
            <w:pPr>
              <w:rPr>
                <w:rFonts w:ascii="Times New Roman" w:hAnsi="Times New Roman" w:cs="Times New Roman"/>
                <w:noProof w:val="0"/>
              </w:rPr>
            </w:pPr>
          </w:p>
        </w:tc>
      </w:tr>
      <w:tr w:rsidR="00647BE5" w:rsidRPr="00381608" w14:paraId="0A88CD5C" w14:textId="77777777" w:rsidTr="003A449B">
        <w:tc>
          <w:tcPr>
            <w:tcW w:w="322" w:type="pct"/>
          </w:tcPr>
          <w:p w14:paraId="0B33E6A9" w14:textId="077CEE13" w:rsidR="00647BE5" w:rsidRPr="00381608" w:rsidRDefault="007E4799" w:rsidP="006F58BD">
            <w:pPr>
              <w:pStyle w:val="Bodytext61"/>
              <w:spacing w:line="240" w:lineRule="auto"/>
              <w:jc w:val="center"/>
              <w:rPr>
                <w:b w:val="0"/>
                <w:sz w:val="22"/>
                <w:szCs w:val="22"/>
              </w:rPr>
            </w:pPr>
            <w:r w:rsidRPr="00381608">
              <w:rPr>
                <w:b w:val="0"/>
                <w:sz w:val="22"/>
                <w:szCs w:val="22"/>
              </w:rPr>
              <w:t>2.4.</w:t>
            </w:r>
          </w:p>
        </w:tc>
        <w:tc>
          <w:tcPr>
            <w:tcW w:w="1275" w:type="pct"/>
          </w:tcPr>
          <w:p w14:paraId="61248F79" w14:textId="2AB8E41C" w:rsidR="00647BE5" w:rsidRPr="00381608" w:rsidRDefault="00647BE5" w:rsidP="006F58BD">
            <w:pPr>
              <w:pStyle w:val="Bodytext61"/>
              <w:shd w:val="clear" w:color="auto" w:fill="auto"/>
              <w:spacing w:line="240" w:lineRule="auto"/>
              <w:rPr>
                <w:b w:val="0"/>
                <w:sz w:val="22"/>
                <w:szCs w:val="22"/>
              </w:rPr>
            </w:pPr>
            <w:r w:rsidRPr="00381608">
              <w:rPr>
                <w:b w:val="0"/>
                <w:sz w:val="22"/>
                <w:szCs w:val="22"/>
              </w:rPr>
              <w:t>Impulso pobūdis</w:t>
            </w:r>
          </w:p>
        </w:tc>
        <w:tc>
          <w:tcPr>
            <w:tcW w:w="1877" w:type="pct"/>
          </w:tcPr>
          <w:p w14:paraId="7F105E73" w14:textId="77777777" w:rsidR="00C16346" w:rsidRPr="00381608" w:rsidRDefault="00C16346" w:rsidP="003A449B">
            <w:pPr>
              <w:pStyle w:val="Bodytext91"/>
              <w:tabs>
                <w:tab w:val="left" w:pos="856"/>
              </w:tabs>
              <w:spacing w:line="240" w:lineRule="auto"/>
              <w:jc w:val="left"/>
              <w:rPr>
                <w:sz w:val="22"/>
                <w:szCs w:val="22"/>
              </w:rPr>
            </w:pPr>
            <w:r w:rsidRPr="00381608">
              <w:rPr>
                <w:sz w:val="22"/>
                <w:szCs w:val="22"/>
              </w:rPr>
              <w:t>Galima pasirinkti:</w:t>
            </w:r>
          </w:p>
          <w:p w14:paraId="4DA8C648" w14:textId="77777777" w:rsidR="00C16346" w:rsidRPr="00381608" w:rsidRDefault="00647BE5" w:rsidP="003A449B">
            <w:pPr>
              <w:pStyle w:val="Bodytext91"/>
              <w:numPr>
                <w:ilvl w:val="0"/>
                <w:numId w:val="35"/>
              </w:numPr>
              <w:tabs>
                <w:tab w:val="left" w:pos="856"/>
              </w:tabs>
              <w:spacing w:line="240" w:lineRule="auto"/>
              <w:jc w:val="left"/>
              <w:rPr>
                <w:sz w:val="22"/>
                <w:szCs w:val="22"/>
              </w:rPr>
            </w:pPr>
            <w:r w:rsidRPr="00381608">
              <w:rPr>
                <w:sz w:val="22"/>
                <w:szCs w:val="22"/>
              </w:rPr>
              <w:t>1</w:t>
            </w:r>
            <w:r w:rsidR="00C16346" w:rsidRPr="00381608">
              <w:rPr>
                <w:sz w:val="22"/>
                <w:szCs w:val="22"/>
              </w:rPr>
              <w:t xml:space="preserve"> impulso;</w:t>
            </w:r>
          </w:p>
          <w:p w14:paraId="55A21F7E" w14:textId="77777777" w:rsidR="00C16346" w:rsidRPr="00381608" w:rsidRDefault="00647BE5" w:rsidP="003A449B">
            <w:pPr>
              <w:pStyle w:val="Bodytext91"/>
              <w:numPr>
                <w:ilvl w:val="0"/>
                <w:numId w:val="35"/>
              </w:numPr>
              <w:tabs>
                <w:tab w:val="left" w:pos="856"/>
              </w:tabs>
              <w:spacing w:line="240" w:lineRule="auto"/>
              <w:jc w:val="left"/>
              <w:rPr>
                <w:sz w:val="22"/>
                <w:szCs w:val="22"/>
              </w:rPr>
            </w:pPr>
            <w:r w:rsidRPr="00381608">
              <w:rPr>
                <w:sz w:val="22"/>
                <w:szCs w:val="22"/>
              </w:rPr>
              <w:t>2</w:t>
            </w:r>
            <w:r w:rsidR="00C16346" w:rsidRPr="00381608">
              <w:rPr>
                <w:sz w:val="22"/>
                <w:szCs w:val="22"/>
              </w:rPr>
              <w:t xml:space="preserve"> impulsų seriją;</w:t>
            </w:r>
          </w:p>
          <w:p w14:paraId="52A109FF" w14:textId="458514D2" w:rsidR="00647BE5" w:rsidRPr="00381608" w:rsidRDefault="00C16346" w:rsidP="003A449B">
            <w:pPr>
              <w:pStyle w:val="Bodytext91"/>
              <w:numPr>
                <w:ilvl w:val="0"/>
                <w:numId w:val="35"/>
              </w:numPr>
              <w:tabs>
                <w:tab w:val="left" w:pos="856"/>
              </w:tabs>
              <w:spacing w:line="240" w:lineRule="auto"/>
              <w:jc w:val="left"/>
              <w:rPr>
                <w:sz w:val="22"/>
                <w:szCs w:val="22"/>
              </w:rPr>
            </w:pPr>
            <w:r w:rsidRPr="00381608">
              <w:rPr>
                <w:sz w:val="22"/>
                <w:szCs w:val="22"/>
              </w:rPr>
              <w:t>3 impulsų seriją.</w:t>
            </w:r>
          </w:p>
        </w:tc>
        <w:tc>
          <w:tcPr>
            <w:tcW w:w="1526" w:type="pct"/>
          </w:tcPr>
          <w:p w14:paraId="07094AD7" w14:textId="77777777" w:rsidR="00647BE5" w:rsidRPr="00381608" w:rsidRDefault="00647BE5" w:rsidP="006F58BD">
            <w:pPr>
              <w:rPr>
                <w:rFonts w:ascii="Times New Roman" w:hAnsi="Times New Roman" w:cs="Times New Roman"/>
                <w:noProof w:val="0"/>
              </w:rPr>
            </w:pPr>
          </w:p>
        </w:tc>
      </w:tr>
      <w:tr w:rsidR="00647BE5" w:rsidRPr="00381608" w14:paraId="5BF6E523" w14:textId="77777777" w:rsidTr="003A449B">
        <w:tc>
          <w:tcPr>
            <w:tcW w:w="322" w:type="pct"/>
          </w:tcPr>
          <w:p w14:paraId="34EAFEDC" w14:textId="1B909AA2" w:rsidR="00647BE5" w:rsidRPr="00381608" w:rsidRDefault="007E4799" w:rsidP="006F58BD">
            <w:pPr>
              <w:pStyle w:val="Bodytext61"/>
              <w:spacing w:line="240" w:lineRule="auto"/>
              <w:jc w:val="center"/>
              <w:rPr>
                <w:b w:val="0"/>
                <w:sz w:val="22"/>
                <w:szCs w:val="22"/>
              </w:rPr>
            </w:pPr>
            <w:r w:rsidRPr="00381608">
              <w:rPr>
                <w:b w:val="0"/>
                <w:sz w:val="22"/>
                <w:szCs w:val="22"/>
              </w:rPr>
              <w:t>2.5.</w:t>
            </w:r>
          </w:p>
        </w:tc>
        <w:tc>
          <w:tcPr>
            <w:tcW w:w="1275" w:type="pct"/>
          </w:tcPr>
          <w:p w14:paraId="364015D0" w14:textId="41F26ACC" w:rsidR="00647BE5" w:rsidRPr="00381608" w:rsidRDefault="00647BE5" w:rsidP="006F58BD">
            <w:pPr>
              <w:pStyle w:val="Bodytext61"/>
              <w:shd w:val="clear" w:color="auto" w:fill="auto"/>
              <w:spacing w:line="240" w:lineRule="auto"/>
              <w:rPr>
                <w:b w:val="0"/>
                <w:sz w:val="22"/>
                <w:szCs w:val="22"/>
              </w:rPr>
            </w:pPr>
            <w:r w:rsidRPr="00381608">
              <w:rPr>
                <w:b w:val="0"/>
                <w:sz w:val="22"/>
                <w:szCs w:val="22"/>
              </w:rPr>
              <w:t>Gydomojo impulso taško dydis</w:t>
            </w:r>
          </w:p>
        </w:tc>
        <w:tc>
          <w:tcPr>
            <w:tcW w:w="1877" w:type="pct"/>
          </w:tcPr>
          <w:p w14:paraId="5391A8E0" w14:textId="7C24A542" w:rsidR="00647BE5" w:rsidRPr="00381608" w:rsidRDefault="00647BE5" w:rsidP="003A449B">
            <w:pPr>
              <w:pStyle w:val="Bodytext91"/>
              <w:tabs>
                <w:tab w:val="left" w:pos="856"/>
              </w:tabs>
              <w:spacing w:line="240" w:lineRule="auto"/>
              <w:jc w:val="left"/>
              <w:rPr>
                <w:sz w:val="22"/>
                <w:szCs w:val="22"/>
              </w:rPr>
            </w:pPr>
            <w:r w:rsidRPr="00381608">
              <w:rPr>
                <w:sz w:val="22"/>
                <w:szCs w:val="22"/>
              </w:rPr>
              <w:t>8 μm</w:t>
            </w:r>
            <w:r w:rsidR="00C16346" w:rsidRPr="00381608">
              <w:rPr>
                <w:sz w:val="22"/>
                <w:szCs w:val="22"/>
              </w:rPr>
              <w:t xml:space="preserve"> ± 1 μm</w:t>
            </w:r>
          </w:p>
        </w:tc>
        <w:tc>
          <w:tcPr>
            <w:tcW w:w="1526" w:type="pct"/>
          </w:tcPr>
          <w:p w14:paraId="16086AD3" w14:textId="77777777" w:rsidR="00647BE5" w:rsidRPr="00381608" w:rsidRDefault="00647BE5" w:rsidP="006F58BD">
            <w:pPr>
              <w:rPr>
                <w:rFonts w:ascii="Times New Roman" w:hAnsi="Times New Roman" w:cs="Times New Roman"/>
                <w:noProof w:val="0"/>
              </w:rPr>
            </w:pPr>
          </w:p>
        </w:tc>
      </w:tr>
      <w:tr w:rsidR="00647BE5" w:rsidRPr="00381608" w14:paraId="4EDF654B" w14:textId="77777777" w:rsidTr="003A449B">
        <w:tc>
          <w:tcPr>
            <w:tcW w:w="322" w:type="pct"/>
          </w:tcPr>
          <w:p w14:paraId="470F13B0" w14:textId="3271E704" w:rsidR="00647BE5" w:rsidRPr="00381608" w:rsidRDefault="007E4799" w:rsidP="006F58BD">
            <w:pPr>
              <w:pStyle w:val="Bodytext61"/>
              <w:spacing w:line="240" w:lineRule="auto"/>
              <w:jc w:val="center"/>
              <w:rPr>
                <w:b w:val="0"/>
                <w:sz w:val="22"/>
                <w:szCs w:val="22"/>
              </w:rPr>
            </w:pPr>
            <w:r w:rsidRPr="00381608">
              <w:rPr>
                <w:b w:val="0"/>
                <w:sz w:val="22"/>
                <w:szCs w:val="22"/>
              </w:rPr>
              <w:t>2.6.</w:t>
            </w:r>
          </w:p>
        </w:tc>
        <w:tc>
          <w:tcPr>
            <w:tcW w:w="1275" w:type="pct"/>
          </w:tcPr>
          <w:p w14:paraId="28732BCB" w14:textId="05E18F48" w:rsidR="00647BE5" w:rsidRPr="00381608" w:rsidRDefault="00647BE5" w:rsidP="006F58BD">
            <w:pPr>
              <w:pStyle w:val="Bodytext61"/>
              <w:shd w:val="clear" w:color="auto" w:fill="auto"/>
              <w:spacing w:line="240" w:lineRule="auto"/>
              <w:rPr>
                <w:b w:val="0"/>
                <w:sz w:val="22"/>
                <w:szCs w:val="22"/>
              </w:rPr>
            </w:pPr>
            <w:r w:rsidRPr="00381608">
              <w:rPr>
                <w:b w:val="0"/>
                <w:sz w:val="22"/>
                <w:szCs w:val="22"/>
              </w:rPr>
              <w:t>Lazerio spindulio profilis</w:t>
            </w:r>
          </w:p>
        </w:tc>
        <w:tc>
          <w:tcPr>
            <w:tcW w:w="1877" w:type="pct"/>
          </w:tcPr>
          <w:p w14:paraId="6563D0F4" w14:textId="53F1A552" w:rsidR="00647BE5" w:rsidRPr="00381608" w:rsidRDefault="007D3B46" w:rsidP="003A449B">
            <w:pPr>
              <w:pStyle w:val="Bodytext91"/>
              <w:tabs>
                <w:tab w:val="left" w:pos="856"/>
              </w:tabs>
              <w:spacing w:line="240" w:lineRule="auto"/>
              <w:jc w:val="left"/>
              <w:rPr>
                <w:sz w:val="22"/>
                <w:szCs w:val="22"/>
              </w:rPr>
            </w:pPr>
            <w:r w:rsidRPr="00381608">
              <w:rPr>
                <w:sz w:val="22"/>
                <w:szCs w:val="22"/>
              </w:rPr>
              <w:t xml:space="preserve">Gausinis arba </w:t>
            </w:r>
            <w:r w:rsidR="00647BE5" w:rsidRPr="00381608">
              <w:rPr>
                <w:sz w:val="22"/>
                <w:szCs w:val="22"/>
              </w:rPr>
              <w:t>Super Gausinis arba Ultra Gausinis</w:t>
            </w:r>
          </w:p>
        </w:tc>
        <w:tc>
          <w:tcPr>
            <w:tcW w:w="1526" w:type="pct"/>
          </w:tcPr>
          <w:p w14:paraId="4154020C" w14:textId="465CA91A" w:rsidR="00647BE5" w:rsidRPr="00381608" w:rsidRDefault="00647BE5" w:rsidP="006F58BD">
            <w:pPr>
              <w:rPr>
                <w:rFonts w:ascii="Times New Roman" w:hAnsi="Times New Roman" w:cs="Times New Roman"/>
                <w:noProof w:val="0"/>
              </w:rPr>
            </w:pPr>
          </w:p>
        </w:tc>
      </w:tr>
      <w:tr w:rsidR="00647BE5" w:rsidRPr="00381608" w14:paraId="63FAA0A7" w14:textId="77777777" w:rsidTr="003A449B">
        <w:tc>
          <w:tcPr>
            <w:tcW w:w="322" w:type="pct"/>
          </w:tcPr>
          <w:p w14:paraId="098E395E" w14:textId="657B07AD" w:rsidR="00647BE5" w:rsidRPr="00381608" w:rsidRDefault="007E4799" w:rsidP="006F58BD">
            <w:pPr>
              <w:pStyle w:val="Bodytext61"/>
              <w:spacing w:line="240" w:lineRule="auto"/>
              <w:jc w:val="center"/>
              <w:rPr>
                <w:b w:val="0"/>
                <w:sz w:val="22"/>
                <w:szCs w:val="22"/>
              </w:rPr>
            </w:pPr>
            <w:r w:rsidRPr="00381608">
              <w:rPr>
                <w:b w:val="0"/>
                <w:sz w:val="22"/>
                <w:szCs w:val="22"/>
              </w:rPr>
              <w:t>2.7.</w:t>
            </w:r>
          </w:p>
        </w:tc>
        <w:tc>
          <w:tcPr>
            <w:tcW w:w="1275" w:type="pct"/>
          </w:tcPr>
          <w:p w14:paraId="303B88E4" w14:textId="211CAB24" w:rsidR="00647BE5" w:rsidRPr="00381608" w:rsidRDefault="00647BE5" w:rsidP="006F58BD">
            <w:pPr>
              <w:pStyle w:val="Bodytext61"/>
              <w:shd w:val="clear" w:color="auto" w:fill="auto"/>
              <w:spacing w:line="240" w:lineRule="auto"/>
              <w:rPr>
                <w:b w:val="0"/>
                <w:sz w:val="22"/>
                <w:szCs w:val="22"/>
              </w:rPr>
            </w:pPr>
            <w:r w:rsidRPr="00381608">
              <w:rPr>
                <w:b w:val="0"/>
                <w:sz w:val="22"/>
                <w:szCs w:val="22"/>
              </w:rPr>
              <w:t>YAG gydomojo impulso taško defokusavimo diapazonas</w:t>
            </w:r>
          </w:p>
        </w:tc>
        <w:tc>
          <w:tcPr>
            <w:tcW w:w="1877" w:type="pct"/>
          </w:tcPr>
          <w:p w14:paraId="76FF6013" w14:textId="007F9C3A" w:rsidR="00647BE5" w:rsidRPr="00381608" w:rsidRDefault="00432DC4" w:rsidP="003A449B">
            <w:pPr>
              <w:pStyle w:val="Bodytext91"/>
              <w:tabs>
                <w:tab w:val="left" w:pos="856"/>
              </w:tabs>
              <w:spacing w:line="240" w:lineRule="auto"/>
              <w:jc w:val="left"/>
              <w:rPr>
                <w:sz w:val="22"/>
                <w:szCs w:val="22"/>
              </w:rPr>
            </w:pPr>
            <w:r w:rsidRPr="00381608">
              <w:rPr>
                <w:sz w:val="22"/>
                <w:szCs w:val="22"/>
              </w:rPr>
              <w:t xml:space="preserve">Ne siauresniame intervale kaip nuo </w:t>
            </w:r>
            <w:r w:rsidRPr="00381608">
              <w:rPr>
                <w:sz w:val="22"/>
                <w:szCs w:val="22"/>
              </w:rPr>
              <w:br/>
              <w:t>-500 </w:t>
            </w:r>
            <w:r w:rsidR="00647BE5" w:rsidRPr="00381608">
              <w:rPr>
                <w:sz w:val="22"/>
                <w:szCs w:val="22"/>
              </w:rPr>
              <w:t xml:space="preserve">μm iki </w:t>
            </w:r>
            <w:r w:rsidRPr="00381608">
              <w:rPr>
                <w:sz w:val="22"/>
                <w:szCs w:val="22"/>
              </w:rPr>
              <w:t>+500 </w:t>
            </w:r>
            <w:r w:rsidR="00647BE5" w:rsidRPr="00381608">
              <w:rPr>
                <w:sz w:val="22"/>
                <w:szCs w:val="22"/>
              </w:rPr>
              <w:t>μm</w:t>
            </w:r>
          </w:p>
        </w:tc>
        <w:tc>
          <w:tcPr>
            <w:tcW w:w="1526" w:type="pct"/>
          </w:tcPr>
          <w:p w14:paraId="3E15C385" w14:textId="67361080" w:rsidR="00647BE5" w:rsidRPr="00381608" w:rsidRDefault="00647BE5" w:rsidP="006F58BD">
            <w:pPr>
              <w:rPr>
                <w:rFonts w:ascii="Times New Roman" w:hAnsi="Times New Roman" w:cs="Times New Roman"/>
                <w:noProof w:val="0"/>
              </w:rPr>
            </w:pPr>
          </w:p>
        </w:tc>
      </w:tr>
      <w:tr w:rsidR="00647BE5" w:rsidRPr="00381608" w14:paraId="5A592CD9" w14:textId="77777777" w:rsidTr="003A449B">
        <w:tc>
          <w:tcPr>
            <w:tcW w:w="322" w:type="pct"/>
          </w:tcPr>
          <w:p w14:paraId="25EB5F93" w14:textId="02F363F4" w:rsidR="00647BE5" w:rsidRPr="00381608" w:rsidRDefault="007E4799" w:rsidP="006F58BD">
            <w:pPr>
              <w:pStyle w:val="Bodytext61"/>
              <w:spacing w:line="240" w:lineRule="auto"/>
              <w:jc w:val="center"/>
              <w:rPr>
                <w:b w:val="0"/>
                <w:sz w:val="22"/>
                <w:szCs w:val="22"/>
              </w:rPr>
            </w:pPr>
            <w:r w:rsidRPr="00381608">
              <w:rPr>
                <w:b w:val="0"/>
                <w:sz w:val="22"/>
                <w:szCs w:val="22"/>
              </w:rPr>
              <w:t>2.8.</w:t>
            </w:r>
          </w:p>
        </w:tc>
        <w:tc>
          <w:tcPr>
            <w:tcW w:w="1275" w:type="pct"/>
          </w:tcPr>
          <w:p w14:paraId="51BE3F4D" w14:textId="138BD6BB" w:rsidR="00647BE5" w:rsidRPr="00381608" w:rsidRDefault="00C16346" w:rsidP="006F58BD">
            <w:pPr>
              <w:pStyle w:val="Bodytext61"/>
              <w:shd w:val="clear" w:color="auto" w:fill="auto"/>
              <w:spacing w:line="240" w:lineRule="auto"/>
              <w:rPr>
                <w:b w:val="0"/>
                <w:sz w:val="22"/>
                <w:szCs w:val="22"/>
              </w:rPr>
            </w:pPr>
            <w:r w:rsidRPr="00381608">
              <w:rPr>
                <w:b w:val="0"/>
                <w:sz w:val="22"/>
                <w:szCs w:val="22"/>
              </w:rPr>
              <w:t>Nusitaikymo</w:t>
            </w:r>
            <w:r w:rsidR="00647BE5" w:rsidRPr="00381608">
              <w:rPr>
                <w:b w:val="0"/>
                <w:sz w:val="22"/>
                <w:szCs w:val="22"/>
              </w:rPr>
              <w:t xml:space="preserve"> spindulys</w:t>
            </w:r>
          </w:p>
        </w:tc>
        <w:tc>
          <w:tcPr>
            <w:tcW w:w="1877" w:type="pct"/>
          </w:tcPr>
          <w:p w14:paraId="54522385" w14:textId="511DAD64" w:rsidR="00C16346" w:rsidRPr="00381608" w:rsidRDefault="00086F15" w:rsidP="003A449B">
            <w:pPr>
              <w:pStyle w:val="Bodytext91"/>
              <w:numPr>
                <w:ilvl w:val="0"/>
                <w:numId w:val="37"/>
              </w:numPr>
              <w:tabs>
                <w:tab w:val="left" w:pos="856"/>
              </w:tabs>
              <w:spacing w:line="240" w:lineRule="auto"/>
              <w:jc w:val="left"/>
              <w:rPr>
                <w:sz w:val="22"/>
                <w:szCs w:val="22"/>
              </w:rPr>
            </w:pPr>
            <w:r w:rsidRPr="00381608">
              <w:rPr>
                <w:sz w:val="22"/>
                <w:szCs w:val="22"/>
              </w:rPr>
              <w:t>Žalios arba raudonos šviesos</w:t>
            </w:r>
            <w:r w:rsidR="00C16346" w:rsidRPr="00381608">
              <w:rPr>
                <w:sz w:val="22"/>
                <w:szCs w:val="22"/>
              </w:rPr>
              <w:t>;</w:t>
            </w:r>
          </w:p>
          <w:p w14:paraId="72B73820" w14:textId="009E1717" w:rsidR="00C16346" w:rsidRPr="00381608" w:rsidRDefault="00C16346" w:rsidP="003A449B">
            <w:pPr>
              <w:pStyle w:val="Bodytext91"/>
              <w:numPr>
                <w:ilvl w:val="0"/>
                <w:numId w:val="37"/>
              </w:numPr>
              <w:tabs>
                <w:tab w:val="left" w:pos="856"/>
              </w:tabs>
              <w:spacing w:line="240" w:lineRule="auto"/>
              <w:jc w:val="left"/>
              <w:rPr>
                <w:sz w:val="22"/>
                <w:szCs w:val="22"/>
              </w:rPr>
            </w:pPr>
            <w:r w:rsidRPr="00381608">
              <w:rPr>
                <w:sz w:val="22"/>
                <w:szCs w:val="22"/>
              </w:rPr>
              <w:t>515 nm ± 1 nm</w:t>
            </w:r>
            <w:r w:rsidR="00086F15" w:rsidRPr="00381608">
              <w:rPr>
                <w:sz w:val="22"/>
                <w:szCs w:val="22"/>
              </w:rPr>
              <w:t xml:space="preserve"> arba 635 nm ± 1 nm</w:t>
            </w:r>
            <w:r w:rsidRPr="00381608">
              <w:rPr>
                <w:sz w:val="22"/>
                <w:szCs w:val="22"/>
              </w:rPr>
              <w:t>;</w:t>
            </w:r>
          </w:p>
          <w:p w14:paraId="1716AED0" w14:textId="533FC85D" w:rsidR="00C16346" w:rsidRPr="00381608" w:rsidRDefault="00C16346" w:rsidP="003A449B">
            <w:pPr>
              <w:pStyle w:val="Bodytext91"/>
              <w:numPr>
                <w:ilvl w:val="0"/>
                <w:numId w:val="37"/>
              </w:numPr>
              <w:tabs>
                <w:tab w:val="left" w:pos="856"/>
              </w:tabs>
              <w:spacing w:line="240" w:lineRule="auto"/>
              <w:jc w:val="left"/>
              <w:rPr>
                <w:sz w:val="22"/>
                <w:szCs w:val="22"/>
              </w:rPr>
            </w:pPr>
            <w:r w:rsidRPr="00381608">
              <w:rPr>
                <w:sz w:val="22"/>
                <w:szCs w:val="22"/>
              </w:rPr>
              <w:t>Reguliuojamo intensyvumo;</w:t>
            </w:r>
          </w:p>
          <w:p w14:paraId="0A8F4FF5" w14:textId="59402651" w:rsidR="00647BE5" w:rsidRPr="00381608" w:rsidRDefault="00C16346" w:rsidP="003A449B">
            <w:pPr>
              <w:pStyle w:val="Bodytext91"/>
              <w:numPr>
                <w:ilvl w:val="0"/>
                <w:numId w:val="37"/>
              </w:numPr>
              <w:tabs>
                <w:tab w:val="left" w:pos="856"/>
              </w:tabs>
              <w:spacing w:line="240" w:lineRule="auto"/>
              <w:jc w:val="left"/>
              <w:rPr>
                <w:sz w:val="22"/>
                <w:szCs w:val="22"/>
              </w:rPr>
            </w:pPr>
            <w:r w:rsidRPr="00381608">
              <w:rPr>
                <w:sz w:val="22"/>
                <w:szCs w:val="22"/>
              </w:rPr>
              <w:t xml:space="preserve">≥ </w:t>
            </w:r>
            <w:r w:rsidR="00647BE5" w:rsidRPr="00381608">
              <w:rPr>
                <w:sz w:val="22"/>
                <w:szCs w:val="22"/>
              </w:rPr>
              <w:t xml:space="preserve">2-jų taškų </w:t>
            </w:r>
            <w:r w:rsidRPr="00381608">
              <w:rPr>
                <w:sz w:val="22"/>
                <w:szCs w:val="22"/>
              </w:rPr>
              <w:t>nusitaikymo (</w:t>
            </w:r>
            <w:r w:rsidR="00647BE5" w:rsidRPr="00381608">
              <w:rPr>
                <w:sz w:val="22"/>
                <w:szCs w:val="22"/>
              </w:rPr>
              <w:t>prisitaikymo</w:t>
            </w:r>
            <w:r w:rsidRPr="00381608">
              <w:rPr>
                <w:sz w:val="22"/>
                <w:szCs w:val="22"/>
              </w:rPr>
              <w:t>)</w:t>
            </w:r>
            <w:r w:rsidR="00647BE5" w:rsidRPr="00381608">
              <w:rPr>
                <w:sz w:val="22"/>
                <w:szCs w:val="22"/>
              </w:rPr>
              <w:t xml:space="preserve"> sistema</w:t>
            </w:r>
            <w:r w:rsidRPr="00381608">
              <w:rPr>
                <w:sz w:val="22"/>
                <w:szCs w:val="22"/>
              </w:rPr>
              <w:t>.</w:t>
            </w:r>
          </w:p>
        </w:tc>
        <w:tc>
          <w:tcPr>
            <w:tcW w:w="1526" w:type="pct"/>
          </w:tcPr>
          <w:p w14:paraId="36FB1B75" w14:textId="77777777" w:rsidR="00647BE5" w:rsidRPr="00381608" w:rsidRDefault="00647BE5" w:rsidP="006F58BD">
            <w:pPr>
              <w:rPr>
                <w:rFonts w:ascii="Times New Roman" w:hAnsi="Times New Roman" w:cs="Times New Roman"/>
                <w:noProof w:val="0"/>
              </w:rPr>
            </w:pPr>
          </w:p>
        </w:tc>
      </w:tr>
      <w:tr w:rsidR="00647BE5" w:rsidRPr="00381608" w14:paraId="6791D1EE" w14:textId="77777777" w:rsidTr="003A449B">
        <w:tc>
          <w:tcPr>
            <w:tcW w:w="322" w:type="pct"/>
          </w:tcPr>
          <w:p w14:paraId="6660559C" w14:textId="73A2A5A7" w:rsidR="00647BE5" w:rsidRPr="00381608" w:rsidRDefault="00647BE5" w:rsidP="006F58BD">
            <w:pPr>
              <w:pStyle w:val="Bodytext61"/>
              <w:spacing w:line="240" w:lineRule="auto"/>
              <w:jc w:val="center"/>
              <w:rPr>
                <w:b w:val="0"/>
                <w:sz w:val="22"/>
                <w:szCs w:val="22"/>
              </w:rPr>
            </w:pPr>
            <w:r w:rsidRPr="00381608">
              <w:rPr>
                <w:b w:val="0"/>
                <w:sz w:val="22"/>
                <w:szCs w:val="22"/>
              </w:rPr>
              <w:t>3.</w:t>
            </w:r>
          </w:p>
        </w:tc>
        <w:tc>
          <w:tcPr>
            <w:tcW w:w="3152" w:type="pct"/>
            <w:gridSpan w:val="2"/>
          </w:tcPr>
          <w:p w14:paraId="48DDE1FD" w14:textId="6C8CE995" w:rsidR="00647BE5" w:rsidRPr="00381608" w:rsidRDefault="00647BE5" w:rsidP="003A449B">
            <w:pPr>
              <w:pStyle w:val="Bodytext91"/>
              <w:tabs>
                <w:tab w:val="left" w:pos="856"/>
              </w:tabs>
              <w:spacing w:line="240" w:lineRule="auto"/>
              <w:jc w:val="left"/>
              <w:rPr>
                <w:sz w:val="22"/>
                <w:szCs w:val="22"/>
              </w:rPr>
            </w:pPr>
            <w:r w:rsidRPr="00381608">
              <w:rPr>
                <w:sz w:val="22"/>
                <w:szCs w:val="22"/>
              </w:rPr>
              <w:t>Reikalavimai SLT darbo režimui:</w:t>
            </w:r>
          </w:p>
        </w:tc>
        <w:tc>
          <w:tcPr>
            <w:tcW w:w="1526" w:type="pct"/>
          </w:tcPr>
          <w:p w14:paraId="03337165" w14:textId="77777777" w:rsidR="00647BE5" w:rsidRPr="00381608" w:rsidRDefault="00647BE5" w:rsidP="006F58BD">
            <w:pPr>
              <w:rPr>
                <w:rFonts w:ascii="Times New Roman" w:hAnsi="Times New Roman" w:cs="Times New Roman"/>
                <w:noProof w:val="0"/>
              </w:rPr>
            </w:pPr>
          </w:p>
        </w:tc>
      </w:tr>
      <w:tr w:rsidR="00647BE5" w:rsidRPr="00381608" w14:paraId="57F220BF" w14:textId="77777777" w:rsidTr="003A449B">
        <w:tc>
          <w:tcPr>
            <w:tcW w:w="322" w:type="pct"/>
          </w:tcPr>
          <w:p w14:paraId="390EF4E6" w14:textId="59B6BB2D" w:rsidR="00647BE5" w:rsidRPr="00381608" w:rsidRDefault="00CE05DF" w:rsidP="006F58BD">
            <w:pPr>
              <w:pStyle w:val="Bodytext61"/>
              <w:spacing w:line="240" w:lineRule="auto"/>
              <w:jc w:val="center"/>
              <w:rPr>
                <w:b w:val="0"/>
                <w:sz w:val="22"/>
                <w:szCs w:val="22"/>
              </w:rPr>
            </w:pPr>
            <w:r w:rsidRPr="00381608">
              <w:rPr>
                <w:b w:val="0"/>
                <w:sz w:val="22"/>
                <w:szCs w:val="22"/>
              </w:rPr>
              <w:t>3.1.</w:t>
            </w:r>
          </w:p>
        </w:tc>
        <w:tc>
          <w:tcPr>
            <w:tcW w:w="1275" w:type="pct"/>
          </w:tcPr>
          <w:p w14:paraId="0DD5E477" w14:textId="37E87371" w:rsidR="00647BE5" w:rsidRPr="00381608" w:rsidRDefault="00647BE5" w:rsidP="006F58BD">
            <w:pPr>
              <w:pStyle w:val="Bodytext61"/>
              <w:shd w:val="clear" w:color="auto" w:fill="auto"/>
              <w:spacing w:line="240" w:lineRule="auto"/>
              <w:rPr>
                <w:b w:val="0"/>
                <w:sz w:val="22"/>
                <w:szCs w:val="22"/>
              </w:rPr>
            </w:pPr>
            <w:r w:rsidRPr="00381608">
              <w:rPr>
                <w:b w:val="0"/>
                <w:sz w:val="22"/>
                <w:szCs w:val="22"/>
              </w:rPr>
              <w:t>SLT lazerio bangos ilgis</w:t>
            </w:r>
          </w:p>
        </w:tc>
        <w:tc>
          <w:tcPr>
            <w:tcW w:w="1877" w:type="pct"/>
          </w:tcPr>
          <w:p w14:paraId="61AA5297" w14:textId="6F13624C" w:rsidR="00647BE5" w:rsidRPr="00381608" w:rsidRDefault="00647BE5" w:rsidP="003A449B">
            <w:pPr>
              <w:pStyle w:val="Bodytext91"/>
              <w:tabs>
                <w:tab w:val="left" w:pos="856"/>
              </w:tabs>
              <w:spacing w:line="240" w:lineRule="auto"/>
              <w:jc w:val="left"/>
              <w:rPr>
                <w:sz w:val="22"/>
                <w:szCs w:val="22"/>
              </w:rPr>
            </w:pPr>
            <w:r w:rsidRPr="00381608">
              <w:rPr>
                <w:sz w:val="22"/>
                <w:szCs w:val="22"/>
              </w:rPr>
              <w:t>532 nm</w:t>
            </w:r>
            <w:r w:rsidR="00C16346" w:rsidRPr="00381608">
              <w:rPr>
                <w:sz w:val="22"/>
                <w:szCs w:val="22"/>
              </w:rPr>
              <w:t xml:space="preserve"> ± 1 nm</w:t>
            </w:r>
          </w:p>
        </w:tc>
        <w:tc>
          <w:tcPr>
            <w:tcW w:w="1526" w:type="pct"/>
          </w:tcPr>
          <w:p w14:paraId="5E2F4EE2" w14:textId="77777777" w:rsidR="00647BE5" w:rsidRPr="00381608" w:rsidRDefault="00647BE5" w:rsidP="006F58BD">
            <w:pPr>
              <w:rPr>
                <w:rFonts w:ascii="Times New Roman" w:hAnsi="Times New Roman" w:cs="Times New Roman"/>
                <w:noProof w:val="0"/>
              </w:rPr>
            </w:pPr>
          </w:p>
        </w:tc>
      </w:tr>
      <w:tr w:rsidR="00647BE5" w:rsidRPr="00381608" w14:paraId="75FC6975" w14:textId="77777777" w:rsidTr="003A449B">
        <w:tc>
          <w:tcPr>
            <w:tcW w:w="322" w:type="pct"/>
          </w:tcPr>
          <w:p w14:paraId="4A7898C6" w14:textId="1258A8C0" w:rsidR="00647BE5" w:rsidRPr="00381608" w:rsidRDefault="00CE05DF" w:rsidP="006F58BD">
            <w:pPr>
              <w:pStyle w:val="Bodytext61"/>
              <w:spacing w:line="240" w:lineRule="auto"/>
              <w:jc w:val="center"/>
              <w:rPr>
                <w:b w:val="0"/>
                <w:sz w:val="22"/>
                <w:szCs w:val="22"/>
              </w:rPr>
            </w:pPr>
            <w:r w:rsidRPr="00381608">
              <w:rPr>
                <w:b w:val="0"/>
                <w:sz w:val="22"/>
                <w:szCs w:val="22"/>
              </w:rPr>
              <w:t>3.2.</w:t>
            </w:r>
          </w:p>
        </w:tc>
        <w:tc>
          <w:tcPr>
            <w:tcW w:w="1275" w:type="pct"/>
          </w:tcPr>
          <w:p w14:paraId="0F89BE26" w14:textId="50C6FCC0" w:rsidR="00647BE5" w:rsidRPr="00381608" w:rsidRDefault="00C16346" w:rsidP="006F58BD">
            <w:pPr>
              <w:pStyle w:val="Bodytext61"/>
              <w:shd w:val="clear" w:color="auto" w:fill="auto"/>
              <w:spacing w:line="240" w:lineRule="auto"/>
              <w:rPr>
                <w:b w:val="0"/>
                <w:sz w:val="22"/>
                <w:szCs w:val="22"/>
              </w:rPr>
            </w:pPr>
            <w:r w:rsidRPr="00381608">
              <w:rPr>
                <w:b w:val="0"/>
                <w:sz w:val="22"/>
                <w:szCs w:val="22"/>
              </w:rPr>
              <w:t>Impulso energija</w:t>
            </w:r>
          </w:p>
        </w:tc>
        <w:tc>
          <w:tcPr>
            <w:tcW w:w="1877" w:type="pct"/>
          </w:tcPr>
          <w:p w14:paraId="0F5BBADE" w14:textId="77777777" w:rsidR="00C16346" w:rsidRPr="00381608" w:rsidRDefault="00C16346" w:rsidP="003A449B">
            <w:pPr>
              <w:pStyle w:val="Bodytext91"/>
              <w:numPr>
                <w:ilvl w:val="0"/>
                <w:numId w:val="36"/>
              </w:numPr>
              <w:tabs>
                <w:tab w:val="left" w:pos="856"/>
              </w:tabs>
              <w:spacing w:line="240" w:lineRule="auto"/>
              <w:jc w:val="left"/>
              <w:rPr>
                <w:sz w:val="22"/>
                <w:szCs w:val="22"/>
              </w:rPr>
            </w:pPr>
            <w:r w:rsidRPr="00381608">
              <w:rPr>
                <w:sz w:val="22"/>
                <w:szCs w:val="22"/>
              </w:rPr>
              <w:t>Impulso energija tolygiai reguliuojama;</w:t>
            </w:r>
          </w:p>
          <w:p w14:paraId="32505F98" w14:textId="2F645B4E" w:rsidR="00647BE5" w:rsidRPr="00381608" w:rsidRDefault="00C16346" w:rsidP="003A449B">
            <w:pPr>
              <w:pStyle w:val="Bodytext91"/>
              <w:numPr>
                <w:ilvl w:val="0"/>
                <w:numId w:val="36"/>
              </w:numPr>
              <w:tabs>
                <w:tab w:val="left" w:pos="856"/>
              </w:tabs>
              <w:spacing w:line="240" w:lineRule="auto"/>
              <w:jc w:val="left"/>
              <w:rPr>
                <w:sz w:val="22"/>
                <w:szCs w:val="22"/>
              </w:rPr>
            </w:pPr>
            <w:r w:rsidRPr="00381608">
              <w:rPr>
                <w:sz w:val="22"/>
                <w:szCs w:val="22"/>
              </w:rPr>
              <w:t>Reguliuojama ne siauresnėse ribose kaip nuo 0,3 mJ iki 2,6 mJ vienam impulsui.</w:t>
            </w:r>
          </w:p>
        </w:tc>
        <w:tc>
          <w:tcPr>
            <w:tcW w:w="1526" w:type="pct"/>
          </w:tcPr>
          <w:p w14:paraId="50700F01" w14:textId="77777777" w:rsidR="00647BE5" w:rsidRPr="00381608" w:rsidRDefault="00647BE5" w:rsidP="006F58BD">
            <w:pPr>
              <w:rPr>
                <w:rFonts w:ascii="Times New Roman" w:hAnsi="Times New Roman" w:cs="Times New Roman"/>
                <w:noProof w:val="0"/>
              </w:rPr>
            </w:pPr>
          </w:p>
        </w:tc>
      </w:tr>
      <w:tr w:rsidR="00647BE5" w:rsidRPr="00381608" w14:paraId="06A0F7BA" w14:textId="77777777" w:rsidTr="003A449B">
        <w:tc>
          <w:tcPr>
            <w:tcW w:w="322" w:type="pct"/>
          </w:tcPr>
          <w:p w14:paraId="4BCF2B16" w14:textId="52272FA1" w:rsidR="00647BE5" w:rsidRPr="00381608" w:rsidRDefault="00CE05DF" w:rsidP="006F58BD">
            <w:pPr>
              <w:pStyle w:val="Bodytext61"/>
              <w:spacing w:line="240" w:lineRule="auto"/>
              <w:jc w:val="center"/>
              <w:rPr>
                <w:b w:val="0"/>
                <w:sz w:val="22"/>
                <w:szCs w:val="22"/>
              </w:rPr>
            </w:pPr>
            <w:r w:rsidRPr="00381608">
              <w:rPr>
                <w:b w:val="0"/>
                <w:sz w:val="22"/>
                <w:szCs w:val="22"/>
              </w:rPr>
              <w:t>3.3.</w:t>
            </w:r>
          </w:p>
        </w:tc>
        <w:tc>
          <w:tcPr>
            <w:tcW w:w="1275" w:type="pct"/>
          </w:tcPr>
          <w:p w14:paraId="65B4C940" w14:textId="14D7219A" w:rsidR="00647BE5" w:rsidRPr="00381608" w:rsidRDefault="00647BE5" w:rsidP="006F58BD">
            <w:pPr>
              <w:pStyle w:val="Bodytext61"/>
              <w:shd w:val="clear" w:color="auto" w:fill="auto"/>
              <w:spacing w:line="240" w:lineRule="auto"/>
              <w:rPr>
                <w:b w:val="0"/>
                <w:sz w:val="22"/>
                <w:szCs w:val="22"/>
              </w:rPr>
            </w:pPr>
            <w:r w:rsidRPr="00381608">
              <w:rPr>
                <w:b w:val="0"/>
                <w:sz w:val="22"/>
                <w:szCs w:val="22"/>
              </w:rPr>
              <w:t>Gydomojo impulso trukmė</w:t>
            </w:r>
          </w:p>
        </w:tc>
        <w:tc>
          <w:tcPr>
            <w:tcW w:w="1877" w:type="pct"/>
          </w:tcPr>
          <w:p w14:paraId="6399896B" w14:textId="1494F348" w:rsidR="00647BE5" w:rsidRPr="00381608" w:rsidRDefault="00647BE5" w:rsidP="003A449B">
            <w:pPr>
              <w:pStyle w:val="Bodytext91"/>
              <w:tabs>
                <w:tab w:val="left" w:pos="856"/>
              </w:tabs>
              <w:spacing w:line="240" w:lineRule="auto"/>
              <w:jc w:val="left"/>
              <w:rPr>
                <w:sz w:val="22"/>
                <w:szCs w:val="22"/>
              </w:rPr>
            </w:pPr>
            <w:r w:rsidRPr="00381608">
              <w:rPr>
                <w:sz w:val="22"/>
                <w:szCs w:val="22"/>
              </w:rPr>
              <w:t>3 ns</w:t>
            </w:r>
            <w:r w:rsidR="00C16346" w:rsidRPr="00381608">
              <w:rPr>
                <w:sz w:val="22"/>
                <w:szCs w:val="22"/>
              </w:rPr>
              <w:t xml:space="preserve"> </w:t>
            </w:r>
            <w:r w:rsidR="00086F15" w:rsidRPr="00381608">
              <w:rPr>
                <w:sz w:val="22"/>
                <w:szCs w:val="22"/>
              </w:rPr>
              <w:t>± 1 ns</w:t>
            </w:r>
          </w:p>
        </w:tc>
        <w:tc>
          <w:tcPr>
            <w:tcW w:w="1526" w:type="pct"/>
          </w:tcPr>
          <w:p w14:paraId="1439C0AA" w14:textId="77777777" w:rsidR="00647BE5" w:rsidRPr="00381608" w:rsidRDefault="00647BE5" w:rsidP="006F58BD">
            <w:pPr>
              <w:rPr>
                <w:rFonts w:ascii="Times New Roman" w:hAnsi="Times New Roman" w:cs="Times New Roman"/>
                <w:noProof w:val="0"/>
              </w:rPr>
            </w:pPr>
          </w:p>
        </w:tc>
      </w:tr>
      <w:tr w:rsidR="00647BE5" w:rsidRPr="00381608" w14:paraId="51A79591" w14:textId="77777777" w:rsidTr="003A449B">
        <w:tc>
          <w:tcPr>
            <w:tcW w:w="322" w:type="pct"/>
          </w:tcPr>
          <w:p w14:paraId="2E91CA04" w14:textId="4826016F" w:rsidR="00647BE5" w:rsidRPr="00381608" w:rsidRDefault="00CE05DF" w:rsidP="006F58BD">
            <w:pPr>
              <w:pStyle w:val="Bodytext61"/>
              <w:spacing w:line="240" w:lineRule="auto"/>
              <w:jc w:val="center"/>
              <w:rPr>
                <w:b w:val="0"/>
                <w:sz w:val="22"/>
                <w:szCs w:val="22"/>
              </w:rPr>
            </w:pPr>
            <w:r w:rsidRPr="00381608">
              <w:rPr>
                <w:b w:val="0"/>
                <w:sz w:val="22"/>
                <w:szCs w:val="22"/>
              </w:rPr>
              <w:t>3.4.</w:t>
            </w:r>
          </w:p>
        </w:tc>
        <w:tc>
          <w:tcPr>
            <w:tcW w:w="1275" w:type="pct"/>
          </w:tcPr>
          <w:p w14:paraId="29FFD811" w14:textId="4973A52C" w:rsidR="00647BE5" w:rsidRPr="00381608" w:rsidRDefault="00647BE5" w:rsidP="006F58BD">
            <w:pPr>
              <w:pStyle w:val="Bodytext61"/>
              <w:shd w:val="clear" w:color="auto" w:fill="auto"/>
              <w:spacing w:line="240" w:lineRule="auto"/>
              <w:rPr>
                <w:b w:val="0"/>
                <w:sz w:val="22"/>
                <w:szCs w:val="22"/>
              </w:rPr>
            </w:pPr>
            <w:r w:rsidRPr="00381608">
              <w:rPr>
                <w:b w:val="0"/>
                <w:sz w:val="22"/>
                <w:szCs w:val="22"/>
              </w:rPr>
              <w:t>Impulso pobūdis</w:t>
            </w:r>
          </w:p>
        </w:tc>
        <w:tc>
          <w:tcPr>
            <w:tcW w:w="1877" w:type="pct"/>
          </w:tcPr>
          <w:p w14:paraId="5710CB22" w14:textId="5157640D" w:rsidR="00647BE5" w:rsidRPr="00381608" w:rsidRDefault="00647BE5" w:rsidP="003A449B">
            <w:pPr>
              <w:pStyle w:val="Bodytext91"/>
              <w:tabs>
                <w:tab w:val="left" w:pos="856"/>
              </w:tabs>
              <w:spacing w:line="240" w:lineRule="auto"/>
              <w:jc w:val="left"/>
              <w:rPr>
                <w:sz w:val="22"/>
                <w:szCs w:val="22"/>
              </w:rPr>
            </w:pPr>
            <w:r w:rsidRPr="00381608">
              <w:rPr>
                <w:sz w:val="22"/>
                <w:szCs w:val="22"/>
              </w:rPr>
              <w:t xml:space="preserve">Vienkartiniai </w:t>
            </w:r>
            <w:r w:rsidR="007D3B46" w:rsidRPr="00381608">
              <w:rPr>
                <w:sz w:val="22"/>
                <w:szCs w:val="22"/>
              </w:rPr>
              <w:t xml:space="preserve">arba pavieniai </w:t>
            </w:r>
            <w:r w:rsidRPr="00381608">
              <w:rPr>
                <w:sz w:val="22"/>
                <w:szCs w:val="22"/>
              </w:rPr>
              <w:t>impulsai</w:t>
            </w:r>
          </w:p>
        </w:tc>
        <w:tc>
          <w:tcPr>
            <w:tcW w:w="1526" w:type="pct"/>
          </w:tcPr>
          <w:p w14:paraId="3A4DB1B7" w14:textId="359A99DD" w:rsidR="00647BE5" w:rsidRPr="00381608" w:rsidRDefault="00647BE5" w:rsidP="006F58BD">
            <w:pPr>
              <w:rPr>
                <w:rFonts w:ascii="Times New Roman" w:hAnsi="Times New Roman" w:cs="Times New Roman"/>
                <w:noProof w:val="0"/>
              </w:rPr>
            </w:pPr>
          </w:p>
        </w:tc>
      </w:tr>
      <w:tr w:rsidR="00647BE5" w:rsidRPr="00381608" w14:paraId="5DE4F2B3" w14:textId="77777777" w:rsidTr="003A449B">
        <w:tc>
          <w:tcPr>
            <w:tcW w:w="322" w:type="pct"/>
          </w:tcPr>
          <w:p w14:paraId="1B8C9BB8" w14:textId="790E2A73" w:rsidR="00647BE5" w:rsidRPr="00381608" w:rsidRDefault="00CE05DF" w:rsidP="006F58BD">
            <w:pPr>
              <w:pStyle w:val="Bodytext61"/>
              <w:spacing w:line="240" w:lineRule="auto"/>
              <w:jc w:val="center"/>
              <w:rPr>
                <w:b w:val="0"/>
                <w:sz w:val="22"/>
                <w:szCs w:val="22"/>
              </w:rPr>
            </w:pPr>
            <w:r w:rsidRPr="00381608">
              <w:rPr>
                <w:b w:val="0"/>
                <w:sz w:val="22"/>
                <w:szCs w:val="22"/>
              </w:rPr>
              <w:t>3.5.</w:t>
            </w:r>
          </w:p>
        </w:tc>
        <w:tc>
          <w:tcPr>
            <w:tcW w:w="1275" w:type="pct"/>
          </w:tcPr>
          <w:p w14:paraId="7C3E941E" w14:textId="36DF2C1A" w:rsidR="00647BE5" w:rsidRPr="00381608" w:rsidRDefault="00647BE5" w:rsidP="006F58BD">
            <w:pPr>
              <w:pStyle w:val="Bodytext61"/>
              <w:shd w:val="clear" w:color="auto" w:fill="auto"/>
              <w:spacing w:line="240" w:lineRule="auto"/>
              <w:rPr>
                <w:b w:val="0"/>
                <w:sz w:val="22"/>
                <w:szCs w:val="22"/>
              </w:rPr>
            </w:pPr>
            <w:r w:rsidRPr="00381608">
              <w:rPr>
                <w:b w:val="0"/>
                <w:sz w:val="22"/>
                <w:szCs w:val="22"/>
              </w:rPr>
              <w:t>Gydomojo impulso taško dydis</w:t>
            </w:r>
          </w:p>
        </w:tc>
        <w:tc>
          <w:tcPr>
            <w:tcW w:w="1877" w:type="pct"/>
          </w:tcPr>
          <w:p w14:paraId="07C53E89" w14:textId="0F2A3732" w:rsidR="00647BE5" w:rsidRPr="00381608" w:rsidRDefault="00647BE5" w:rsidP="003A449B">
            <w:pPr>
              <w:pStyle w:val="Bodytext91"/>
              <w:tabs>
                <w:tab w:val="left" w:pos="856"/>
              </w:tabs>
              <w:spacing w:line="240" w:lineRule="auto"/>
              <w:jc w:val="left"/>
              <w:rPr>
                <w:sz w:val="22"/>
                <w:szCs w:val="22"/>
              </w:rPr>
            </w:pPr>
            <w:r w:rsidRPr="00381608">
              <w:rPr>
                <w:sz w:val="22"/>
                <w:szCs w:val="22"/>
              </w:rPr>
              <w:t>400 μm</w:t>
            </w:r>
            <w:r w:rsidR="008206A3" w:rsidRPr="00381608">
              <w:rPr>
                <w:sz w:val="22"/>
                <w:szCs w:val="22"/>
              </w:rPr>
              <w:t xml:space="preserve"> ± 1 μm</w:t>
            </w:r>
          </w:p>
        </w:tc>
        <w:tc>
          <w:tcPr>
            <w:tcW w:w="1526" w:type="pct"/>
          </w:tcPr>
          <w:p w14:paraId="34FCB628" w14:textId="77777777" w:rsidR="00647BE5" w:rsidRPr="00381608" w:rsidRDefault="00647BE5" w:rsidP="006F58BD">
            <w:pPr>
              <w:rPr>
                <w:rFonts w:ascii="Times New Roman" w:hAnsi="Times New Roman" w:cs="Times New Roman"/>
                <w:noProof w:val="0"/>
              </w:rPr>
            </w:pPr>
          </w:p>
        </w:tc>
      </w:tr>
      <w:tr w:rsidR="00647BE5" w:rsidRPr="00381608" w14:paraId="2928C49A" w14:textId="77777777" w:rsidTr="003A449B">
        <w:tc>
          <w:tcPr>
            <w:tcW w:w="322" w:type="pct"/>
          </w:tcPr>
          <w:p w14:paraId="3B2A1C9B" w14:textId="3A9E76BF" w:rsidR="00647BE5" w:rsidRPr="00381608" w:rsidRDefault="00CE05DF" w:rsidP="006F58BD">
            <w:pPr>
              <w:pStyle w:val="Bodytext61"/>
              <w:spacing w:line="240" w:lineRule="auto"/>
              <w:jc w:val="center"/>
              <w:rPr>
                <w:b w:val="0"/>
                <w:sz w:val="22"/>
                <w:szCs w:val="22"/>
              </w:rPr>
            </w:pPr>
            <w:r w:rsidRPr="00381608">
              <w:rPr>
                <w:b w:val="0"/>
                <w:sz w:val="22"/>
                <w:szCs w:val="22"/>
              </w:rPr>
              <w:t>3.6.</w:t>
            </w:r>
          </w:p>
        </w:tc>
        <w:tc>
          <w:tcPr>
            <w:tcW w:w="1275" w:type="pct"/>
          </w:tcPr>
          <w:p w14:paraId="59983176" w14:textId="26E237BE" w:rsidR="00647BE5" w:rsidRPr="00381608" w:rsidRDefault="00C16346" w:rsidP="006F58BD">
            <w:pPr>
              <w:pStyle w:val="Bodytext61"/>
              <w:shd w:val="clear" w:color="auto" w:fill="auto"/>
              <w:spacing w:line="240" w:lineRule="auto"/>
              <w:rPr>
                <w:b w:val="0"/>
                <w:sz w:val="22"/>
                <w:szCs w:val="22"/>
              </w:rPr>
            </w:pPr>
            <w:r w:rsidRPr="00381608">
              <w:rPr>
                <w:b w:val="0"/>
                <w:sz w:val="22"/>
                <w:szCs w:val="22"/>
              </w:rPr>
              <w:t>Nusitaikymo spindulys</w:t>
            </w:r>
          </w:p>
        </w:tc>
        <w:tc>
          <w:tcPr>
            <w:tcW w:w="1877" w:type="pct"/>
          </w:tcPr>
          <w:p w14:paraId="4E80C00B" w14:textId="60A26C45" w:rsidR="00C16346" w:rsidRPr="00381608" w:rsidRDefault="00BA3B81" w:rsidP="003A449B">
            <w:pPr>
              <w:pStyle w:val="Bodytext91"/>
              <w:numPr>
                <w:ilvl w:val="0"/>
                <w:numId w:val="38"/>
              </w:numPr>
              <w:tabs>
                <w:tab w:val="left" w:pos="856"/>
              </w:tabs>
              <w:spacing w:line="240" w:lineRule="auto"/>
              <w:jc w:val="left"/>
              <w:rPr>
                <w:sz w:val="22"/>
                <w:szCs w:val="22"/>
              </w:rPr>
            </w:pPr>
            <w:r w:rsidRPr="00381608">
              <w:rPr>
                <w:sz w:val="22"/>
                <w:szCs w:val="22"/>
              </w:rPr>
              <w:t>Raudonos</w:t>
            </w:r>
            <w:r w:rsidR="00C16346" w:rsidRPr="00381608">
              <w:rPr>
                <w:sz w:val="22"/>
                <w:szCs w:val="22"/>
              </w:rPr>
              <w:t xml:space="preserve"> šviesos;</w:t>
            </w:r>
          </w:p>
          <w:p w14:paraId="3C543845" w14:textId="46DB59D2" w:rsidR="00C16346" w:rsidRPr="00381608" w:rsidRDefault="00BA3B81" w:rsidP="003A449B">
            <w:pPr>
              <w:pStyle w:val="Bodytext91"/>
              <w:numPr>
                <w:ilvl w:val="0"/>
                <w:numId w:val="38"/>
              </w:numPr>
              <w:tabs>
                <w:tab w:val="left" w:pos="856"/>
              </w:tabs>
              <w:spacing w:line="240" w:lineRule="auto"/>
              <w:jc w:val="left"/>
              <w:rPr>
                <w:sz w:val="22"/>
                <w:szCs w:val="22"/>
              </w:rPr>
            </w:pPr>
            <w:r w:rsidRPr="00381608">
              <w:rPr>
                <w:sz w:val="22"/>
                <w:szCs w:val="22"/>
              </w:rPr>
              <w:t>635</w:t>
            </w:r>
            <w:r w:rsidR="00C16346" w:rsidRPr="00381608">
              <w:rPr>
                <w:sz w:val="22"/>
                <w:szCs w:val="22"/>
              </w:rPr>
              <w:t xml:space="preserve"> nm ± 1 nm;</w:t>
            </w:r>
          </w:p>
          <w:p w14:paraId="3EAE5CD3" w14:textId="2CF2F546" w:rsidR="00647BE5" w:rsidRPr="00381608" w:rsidRDefault="00BA3B81" w:rsidP="003A449B">
            <w:pPr>
              <w:pStyle w:val="Bodytext91"/>
              <w:numPr>
                <w:ilvl w:val="0"/>
                <w:numId w:val="38"/>
              </w:numPr>
              <w:tabs>
                <w:tab w:val="left" w:pos="856"/>
              </w:tabs>
              <w:spacing w:line="240" w:lineRule="auto"/>
              <w:jc w:val="left"/>
              <w:rPr>
                <w:sz w:val="22"/>
                <w:szCs w:val="22"/>
              </w:rPr>
            </w:pPr>
            <w:r w:rsidRPr="00381608">
              <w:rPr>
                <w:sz w:val="22"/>
                <w:szCs w:val="22"/>
              </w:rPr>
              <w:t>Reguliuojamo intensyvumo.</w:t>
            </w:r>
          </w:p>
        </w:tc>
        <w:tc>
          <w:tcPr>
            <w:tcW w:w="1526" w:type="pct"/>
          </w:tcPr>
          <w:p w14:paraId="422BE624" w14:textId="77777777" w:rsidR="00647BE5" w:rsidRPr="00381608" w:rsidRDefault="00647BE5" w:rsidP="006F58BD">
            <w:pPr>
              <w:rPr>
                <w:rFonts w:ascii="Times New Roman" w:hAnsi="Times New Roman" w:cs="Times New Roman"/>
                <w:noProof w:val="0"/>
              </w:rPr>
            </w:pPr>
          </w:p>
        </w:tc>
      </w:tr>
      <w:tr w:rsidR="00647BE5" w:rsidRPr="00381608" w14:paraId="01EC3C41" w14:textId="77777777" w:rsidTr="003A449B">
        <w:tc>
          <w:tcPr>
            <w:tcW w:w="322" w:type="pct"/>
          </w:tcPr>
          <w:p w14:paraId="2CFCF89A" w14:textId="13CEBBE1" w:rsidR="00647BE5" w:rsidRPr="00381608" w:rsidRDefault="00647BE5" w:rsidP="006F58BD">
            <w:pPr>
              <w:pStyle w:val="Bodytext61"/>
              <w:spacing w:line="240" w:lineRule="auto"/>
              <w:jc w:val="center"/>
              <w:rPr>
                <w:b w:val="0"/>
                <w:sz w:val="22"/>
                <w:szCs w:val="22"/>
              </w:rPr>
            </w:pPr>
            <w:r w:rsidRPr="00381608">
              <w:rPr>
                <w:b w:val="0"/>
                <w:sz w:val="22"/>
                <w:szCs w:val="22"/>
              </w:rPr>
              <w:t>4.</w:t>
            </w:r>
          </w:p>
        </w:tc>
        <w:tc>
          <w:tcPr>
            <w:tcW w:w="3152" w:type="pct"/>
            <w:gridSpan w:val="2"/>
          </w:tcPr>
          <w:p w14:paraId="6573D75C" w14:textId="169E8C66" w:rsidR="00647BE5" w:rsidRPr="00381608" w:rsidRDefault="00647BE5" w:rsidP="003A449B">
            <w:pPr>
              <w:pStyle w:val="Bodytext91"/>
              <w:tabs>
                <w:tab w:val="left" w:pos="856"/>
              </w:tabs>
              <w:spacing w:line="240" w:lineRule="auto"/>
              <w:jc w:val="left"/>
              <w:rPr>
                <w:sz w:val="22"/>
                <w:szCs w:val="22"/>
              </w:rPr>
            </w:pPr>
            <w:r w:rsidRPr="00381608">
              <w:rPr>
                <w:sz w:val="22"/>
                <w:szCs w:val="22"/>
              </w:rPr>
              <w:t>Bendrieji reikalavimai lazeriui:</w:t>
            </w:r>
          </w:p>
        </w:tc>
        <w:tc>
          <w:tcPr>
            <w:tcW w:w="1526" w:type="pct"/>
          </w:tcPr>
          <w:p w14:paraId="2819D424" w14:textId="77777777" w:rsidR="00647BE5" w:rsidRPr="00381608" w:rsidRDefault="00647BE5" w:rsidP="006F58BD">
            <w:pPr>
              <w:rPr>
                <w:rFonts w:ascii="Times New Roman" w:hAnsi="Times New Roman" w:cs="Times New Roman"/>
                <w:noProof w:val="0"/>
              </w:rPr>
            </w:pPr>
          </w:p>
        </w:tc>
      </w:tr>
      <w:tr w:rsidR="00086F15" w:rsidRPr="00381608" w14:paraId="260D16D5" w14:textId="77777777" w:rsidTr="003A449B">
        <w:tc>
          <w:tcPr>
            <w:tcW w:w="322" w:type="pct"/>
          </w:tcPr>
          <w:p w14:paraId="4D3B1BEC" w14:textId="50CEEBF8" w:rsidR="00086F15" w:rsidRPr="00381608" w:rsidRDefault="00432DC4" w:rsidP="006F58BD">
            <w:pPr>
              <w:pStyle w:val="Bodytext61"/>
              <w:spacing w:line="240" w:lineRule="auto"/>
              <w:jc w:val="center"/>
              <w:rPr>
                <w:b w:val="0"/>
                <w:sz w:val="22"/>
                <w:szCs w:val="22"/>
              </w:rPr>
            </w:pPr>
            <w:r w:rsidRPr="00381608">
              <w:rPr>
                <w:b w:val="0"/>
                <w:sz w:val="22"/>
                <w:szCs w:val="22"/>
              </w:rPr>
              <w:t>4.1.</w:t>
            </w:r>
          </w:p>
        </w:tc>
        <w:tc>
          <w:tcPr>
            <w:tcW w:w="1275" w:type="pct"/>
          </w:tcPr>
          <w:p w14:paraId="6FAB193A" w14:textId="5FF1A60E" w:rsidR="00086F15" w:rsidRPr="00381608" w:rsidRDefault="00086F15" w:rsidP="006F58BD">
            <w:pPr>
              <w:pStyle w:val="Bodytext61"/>
              <w:shd w:val="clear" w:color="auto" w:fill="auto"/>
              <w:spacing w:line="240" w:lineRule="auto"/>
              <w:rPr>
                <w:b w:val="0"/>
                <w:sz w:val="22"/>
                <w:szCs w:val="22"/>
              </w:rPr>
            </w:pPr>
            <w:r w:rsidRPr="00381608">
              <w:rPr>
                <w:b w:val="0"/>
                <w:sz w:val="22"/>
                <w:szCs w:val="22"/>
              </w:rPr>
              <w:t>Lazerio šaltinis</w:t>
            </w:r>
          </w:p>
        </w:tc>
        <w:tc>
          <w:tcPr>
            <w:tcW w:w="1877" w:type="pct"/>
          </w:tcPr>
          <w:p w14:paraId="11F3C6E0" w14:textId="131687F8" w:rsidR="00086F15" w:rsidRPr="00381608" w:rsidRDefault="009B5214" w:rsidP="003A449B">
            <w:pPr>
              <w:pStyle w:val="Bodytext91"/>
              <w:tabs>
                <w:tab w:val="left" w:pos="856"/>
              </w:tabs>
              <w:spacing w:line="240" w:lineRule="auto"/>
              <w:jc w:val="left"/>
              <w:rPr>
                <w:sz w:val="22"/>
                <w:szCs w:val="22"/>
              </w:rPr>
            </w:pPr>
            <w:r w:rsidRPr="00381608">
              <w:rPr>
                <w:sz w:val="22"/>
                <w:szCs w:val="22"/>
              </w:rPr>
              <w:t>Nd:YAG su Q tipo perjungikliu (</w:t>
            </w:r>
            <w:r w:rsidRPr="00381608">
              <w:rPr>
                <w:i/>
                <w:sz w:val="22"/>
                <w:szCs w:val="22"/>
              </w:rPr>
              <w:t>angl. Q-switched</w:t>
            </w:r>
            <w:r w:rsidRPr="00381608">
              <w:rPr>
                <w:sz w:val="22"/>
                <w:szCs w:val="22"/>
              </w:rPr>
              <w:t>) arba lygiavertis šaltinis</w:t>
            </w:r>
          </w:p>
        </w:tc>
        <w:tc>
          <w:tcPr>
            <w:tcW w:w="1526" w:type="pct"/>
          </w:tcPr>
          <w:p w14:paraId="50213C24" w14:textId="487603FB" w:rsidR="00086F15" w:rsidRPr="00381608" w:rsidRDefault="00086F15" w:rsidP="006F58BD">
            <w:pPr>
              <w:rPr>
                <w:rFonts w:ascii="Times New Roman" w:hAnsi="Times New Roman" w:cs="Times New Roman"/>
                <w:noProof w:val="0"/>
              </w:rPr>
            </w:pPr>
          </w:p>
        </w:tc>
      </w:tr>
      <w:tr w:rsidR="00647BE5" w:rsidRPr="00381608" w14:paraId="5135593C" w14:textId="77777777" w:rsidTr="003A449B">
        <w:tc>
          <w:tcPr>
            <w:tcW w:w="322" w:type="pct"/>
          </w:tcPr>
          <w:p w14:paraId="14C1CCDA" w14:textId="6154A994" w:rsidR="00647BE5" w:rsidRPr="00381608" w:rsidRDefault="00432DC4" w:rsidP="006F58BD">
            <w:pPr>
              <w:pStyle w:val="Bodytext61"/>
              <w:spacing w:line="240" w:lineRule="auto"/>
              <w:jc w:val="center"/>
              <w:rPr>
                <w:b w:val="0"/>
                <w:sz w:val="22"/>
                <w:szCs w:val="22"/>
              </w:rPr>
            </w:pPr>
            <w:r w:rsidRPr="00381608">
              <w:rPr>
                <w:b w:val="0"/>
                <w:sz w:val="22"/>
                <w:szCs w:val="22"/>
              </w:rPr>
              <w:t>4.2</w:t>
            </w:r>
            <w:r w:rsidR="004F4CFB" w:rsidRPr="00381608">
              <w:rPr>
                <w:b w:val="0"/>
                <w:sz w:val="22"/>
                <w:szCs w:val="22"/>
              </w:rPr>
              <w:t>.</w:t>
            </w:r>
          </w:p>
        </w:tc>
        <w:tc>
          <w:tcPr>
            <w:tcW w:w="1275" w:type="pct"/>
          </w:tcPr>
          <w:p w14:paraId="69DC71E7" w14:textId="3FAD5500" w:rsidR="00647BE5" w:rsidRPr="00381608" w:rsidRDefault="00354CF3" w:rsidP="006F58BD">
            <w:pPr>
              <w:pStyle w:val="Bodytext61"/>
              <w:shd w:val="clear" w:color="auto" w:fill="auto"/>
              <w:spacing w:line="240" w:lineRule="auto"/>
              <w:rPr>
                <w:b w:val="0"/>
                <w:sz w:val="22"/>
                <w:szCs w:val="22"/>
              </w:rPr>
            </w:pPr>
            <w:r w:rsidRPr="00381608">
              <w:rPr>
                <w:b w:val="0"/>
                <w:sz w:val="22"/>
                <w:szCs w:val="22"/>
              </w:rPr>
              <w:t>Didžiausias i</w:t>
            </w:r>
            <w:r w:rsidR="00647BE5" w:rsidRPr="00381608">
              <w:rPr>
                <w:b w:val="0"/>
                <w:sz w:val="22"/>
                <w:szCs w:val="22"/>
              </w:rPr>
              <w:t>mpulsų pakartojimo dažnis</w:t>
            </w:r>
          </w:p>
        </w:tc>
        <w:tc>
          <w:tcPr>
            <w:tcW w:w="1877" w:type="pct"/>
          </w:tcPr>
          <w:p w14:paraId="490A994A" w14:textId="57300D9E" w:rsidR="00647BE5" w:rsidRPr="00381608" w:rsidRDefault="00354CF3" w:rsidP="003A449B">
            <w:pPr>
              <w:pStyle w:val="Bodytext91"/>
              <w:tabs>
                <w:tab w:val="left" w:pos="856"/>
              </w:tabs>
              <w:spacing w:line="240" w:lineRule="auto"/>
              <w:jc w:val="left"/>
              <w:rPr>
                <w:sz w:val="22"/>
                <w:szCs w:val="22"/>
              </w:rPr>
            </w:pPr>
            <w:r w:rsidRPr="00381608">
              <w:rPr>
                <w:sz w:val="22"/>
                <w:szCs w:val="22"/>
              </w:rPr>
              <w:t xml:space="preserve">≥ </w:t>
            </w:r>
            <w:r w:rsidR="00086F15" w:rsidRPr="00381608">
              <w:rPr>
                <w:sz w:val="22"/>
                <w:szCs w:val="22"/>
              </w:rPr>
              <w:t>3</w:t>
            </w:r>
            <w:r w:rsidR="00647BE5" w:rsidRPr="00381608">
              <w:rPr>
                <w:sz w:val="22"/>
                <w:szCs w:val="22"/>
              </w:rPr>
              <w:t xml:space="preserve"> Hz</w:t>
            </w:r>
          </w:p>
        </w:tc>
        <w:tc>
          <w:tcPr>
            <w:tcW w:w="1526" w:type="pct"/>
          </w:tcPr>
          <w:p w14:paraId="36A774B7" w14:textId="77777777" w:rsidR="00647BE5" w:rsidRPr="00381608" w:rsidRDefault="00647BE5" w:rsidP="006F58BD">
            <w:pPr>
              <w:rPr>
                <w:rFonts w:ascii="Times New Roman" w:hAnsi="Times New Roman" w:cs="Times New Roman"/>
                <w:noProof w:val="0"/>
              </w:rPr>
            </w:pPr>
          </w:p>
        </w:tc>
      </w:tr>
      <w:tr w:rsidR="00647BE5" w:rsidRPr="00381608" w14:paraId="3D347133" w14:textId="77777777" w:rsidTr="003A449B">
        <w:tc>
          <w:tcPr>
            <w:tcW w:w="322" w:type="pct"/>
          </w:tcPr>
          <w:p w14:paraId="08175D6D" w14:textId="00623F11" w:rsidR="00647BE5" w:rsidRPr="00381608" w:rsidRDefault="00432DC4" w:rsidP="006F58BD">
            <w:pPr>
              <w:pStyle w:val="Bodytext61"/>
              <w:spacing w:line="240" w:lineRule="auto"/>
              <w:jc w:val="center"/>
              <w:rPr>
                <w:b w:val="0"/>
                <w:sz w:val="22"/>
                <w:szCs w:val="22"/>
              </w:rPr>
            </w:pPr>
            <w:r w:rsidRPr="00381608">
              <w:rPr>
                <w:b w:val="0"/>
                <w:sz w:val="22"/>
                <w:szCs w:val="22"/>
              </w:rPr>
              <w:lastRenderedPageBreak/>
              <w:t>4.3</w:t>
            </w:r>
            <w:r w:rsidR="004F4CFB" w:rsidRPr="00381608">
              <w:rPr>
                <w:b w:val="0"/>
                <w:sz w:val="22"/>
                <w:szCs w:val="22"/>
              </w:rPr>
              <w:t>.</w:t>
            </w:r>
          </w:p>
        </w:tc>
        <w:tc>
          <w:tcPr>
            <w:tcW w:w="1275" w:type="pct"/>
          </w:tcPr>
          <w:p w14:paraId="0367CD5B" w14:textId="2ABC6FAE" w:rsidR="00647BE5" w:rsidRPr="00381608" w:rsidRDefault="00647BE5" w:rsidP="006F58BD">
            <w:pPr>
              <w:pStyle w:val="Bodytext61"/>
              <w:shd w:val="clear" w:color="auto" w:fill="auto"/>
              <w:spacing w:line="240" w:lineRule="auto"/>
              <w:rPr>
                <w:b w:val="0"/>
                <w:sz w:val="22"/>
                <w:szCs w:val="22"/>
              </w:rPr>
            </w:pPr>
            <w:r w:rsidRPr="00381608">
              <w:rPr>
                <w:b w:val="0"/>
                <w:sz w:val="22"/>
                <w:szCs w:val="22"/>
              </w:rPr>
              <w:t>Lazerio aušinimas</w:t>
            </w:r>
          </w:p>
        </w:tc>
        <w:tc>
          <w:tcPr>
            <w:tcW w:w="1877" w:type="pct"/>
          </w:tcPr>
          <w:p w14:paraId="403DDCB9" w14:textId="486ED71E" w:rsidR="00647BE5" w:rsidRPr="00381608" w:rsidRDefault="00647BE5" w:rsidP="003A449B">
            <w:pPr>
              <w:pStyle w:val="Bodytext91"/>
              <w:tabs>
                <w:tab w:val="left" w:pos="856"/>
              </w:tabs>
              <w:spacing w:line="240" w:lineRule="auto"/>
              <w:jc w:val="left"/>
              <w:rPr>
                <w:sz w:val="22"/>
                <w:szCs w:val="22"/>
              </w:rPr>
            </w:pPr>
            <w:r w:rsidRPr="00381608">
              <w:rPr>
                <w:sz w:val="22"/>
                <w:szCs w:val="22"/>
              </w:rPr>
              <w:t>Aušinamas oru</w:t>
            </w:r>
          </w:p>
        </w:tc>
        <w:tc>
          <w:tcPr>
            <w:tcW w:w="1526" w:type="pct"/>
          </w:tcPr>
          <w:p w14:paraId="204975AF" w14:textId="77777777" w:rsidR="00647BE5" w:rsidRPr="00381608" w:rsidRDefault="00647BE5" w:rsidP="006F58BD">
            <w:pPr>
              <w:rPr>
                <w:rFonts w:ascii="Times New Roman" w:hAnsi="Times New Roman" w:cs="Times New Roman"/>
                <w:noProof w:val="0"/>
              </w:rPr>
            </w:pPr>
          </w:p>
        </w:tc>
      </w:tr>
      <w:tr w:rsidR="00647BE5" w:rsidRPr="00381608" w14:paraId="2F934074" w14:textId="77777777" w:rsidTr="003A449B">
        <w:tc>
          <w:tcPr>
            <w:tcW w:w="322" w:type="pct"/>
          </w:tcPr>
          <w:p w14:paraId="2850BEEF" w14:textId="7332066F" w:rsidR="00647BE5" w:rsidRPr="00381608" w:rsidRDefault="00432DC4" w:rsidP="006F58BD">
            <w:pPr>
              <w:pStyle w:val="Bodytext61"/>
              <w:spacing w:line="240" w:lineRule="auto"/>
              <w:jc w:val="center"/>
              <w:rPr>
                <w:b w:val="0"/>
                <w:sz w:val="22"/>
                <w:szCs w:val="22"/>
              </w:rPr>
            </w:pPr>
            <w:r w:rsidRPr="00381608">
              <w:rPr>
                <w:b w:val="0"/>
                <w:sz w:val="22"/>
                <w:szCs w:val="22"/>
              </w:rPr>
              <w:t>4.4</w:t>
            </w:r>
            <w:r w:rsidR="004F4CFB" w:rsidRPr="00381608">
              <w:rPr>
                <w:b w:val="0"/>
                <w:sz w:val="22"/>
                <w:szCs w:val="22"/>
              </w:rPr>
              <w:t>.</w:t>
            </w:r>
          </w:p>
        </w:tc>
        <w:tc>
          <w:tcPr>
            <w:tcW w:w="1275" w:type="pct"/>
          </w:tcPr>
          <w:p w14:paraId="3CB993AB" w14:textId="0546F048" w:rsidR="00647BE5" w:rsidRPr="00381608" w:rsidRDefault="00647BE5" w:rsidP="006F58BD">
            <w:pPr>
              <w:pStyle w:val="Bodytext61"/>
              <w:shd w:val="clear" w:color="auto" w:fill="auto"/>
              <w:spacing w:line="240" w:lineRule="auto"/>
              <w:rPr>
                <w:b w:val="0"/>
                <w:sz w:val="22"/>
                <w:szCs w:val="22"/>
              </w:rPr>
            </w:pPr>
            <w:r w:rsidRPr="00381608">
              <w:rPr>
                <w:b w:val="0"/>
                <w:sz w:val="22"/>
                <w:szCs w:val="22"/>
              </w:rPr>
              <w:t>Biomikroskopinė plyšinė lempa</w:t>
            </w:r>
          </w:p>
        </w:tc>
        <w:tc>
          <w:tcPr>
            <w:tcW w:w="1877" w:type="pct"/>
          </w:tcPr>
          <w:p w14:paraId="1D764E55" w14:textId="019BE661" w:rsidR="00354CF3" w:rsidRPr="00381608" w:rsidRDefault="00647BE5" w:rsidP="003A449B">
            <w:pPr>
              <w:pStyle w:val="Bodytext91"/>
              <w:numPr>
                <w:ilvl w:val="0"/>
                <w:numId w:val="39"/>
              </w:numPr>
              <w:tabs>
                <w:tab w:val="left" w:pos="856"/>
              </w:tabs>
              <w:spacing w:line="240" w:lineRule="auto"/>
              <w:jc w:val="left"/>
              <w:rPr>
                <w:sz w:val="22"/>
                <w:szCs w:val="22"/>
              </w:rPr>
            </w:pPr>
            <w:r w:rsidRPr="00381608">
              <w:rPr>
                <w:sz w:val="22"/>
                <w:szCs w:val="22"/>
              </w:rPr>
              <w:t>Integruota</w:t>
            </w:r>
            <w:r w:rsidR="00354CF3" w:rsidRPr="00381608">
              <w:rPr>
                <w:sz w:val="22"/>
                <w:szCs w:val="22"/>
              </w:rPr>
              <w:t xml:space="preserve"> lazeryje;</w:t>
            </w:r>
          </w:p>
          <w:p w14:paraId="1D4FBFF0" w14:textId="77777777" w:rsidR="00354CF3" w:rsidRPr="00381608" w:rsidRDefault="00354CF3" w:rsidP="003A449B">
            <w:pPr>
              <w:pStyle w:val="Bodytext91"/>
              <w:numPr>
                <w:ilvl w:val="0"/>
                <w:numId w:val="39"/>
              </w:numPr>
              <w:tabs>
                <w:tab w:val="left" w:pos="856"/>
              </w:tabs>
              <w:spacing w:line="240" w:lineRule="auto"/>
              <w:jc w:val="left"/>
              <w:rPr>
                <w:sz w:val="22"/>
                <w:szCs w:val="22"/>
              </w:rPr>
            </w:pPr>
            <w:r w:rsidRPr="00381608">
              <w:rPr>
                <w:sz w:val="22"/>
                <w:szCs w:val="22"/>
              </w:rPr>
              <w:t>O</w:t>
            </w:r>
            <w:r w:rsidR="00647BE5" w:rsidRPr="00381608">
              <w:rPr>
                <w:sz w:val="22"/>
                <w:szCs w:val="22"/>
              </w:rPr>
              <w:t>ptimizuota priekinio segmento vi</w:t>
            </w:r>
            <w:r w:rsidRPr="00381608">
              <w:rPr>
                <w:sz w:val="22"/>
                <w:szCs w:val="22"/>
              </w:rPr>
              <w:t>zualizacijai;</w:t>
            </w:r>
          </w:p>
          <w:p w14:paraId="3782AA73" w14:textId="08C70A15" w:rsidR="00432DC4" w:rsidRPr="00381608" w:rsidRDefault="00354CF3" w:rsidP="003A449B">
            <w:pPr>
              <w:pStyle w:val="Bodytext91"/>
              <w:numPr>
                <w:ilvl w:val="0"/>
                <w:numId w:val="39"/>
              </w:numPr>
              <w:tabs>
                <w:tab w:val="left" w:pos="856"/>
              </w:tabs>
              <w:spacing w:line="240" w:lineRule="auto"/>
              <w:jc w:val="left"/>
              <w:rPr>
                <w:sz w:val="22"/>
                <w:szCs w:val="22"/>
              </w:rPr>
            </w:pPr>
            <w:r w:rsidRPr="00381608">
              <w:rPr>
                <w:sz w:val="22"/>
                <w:szCs w:val="22"/>
              </w:rPr>
              <w:t xml:space="preserve">Su </w:t>
            </w:r>
            <w:r w:rsidR="00432DC4" w:rsidRPr="00381608">
              <w:rPr>
                <w:sz w:val="22"/>
                <w:szCs w:val="22"/>
              </w:rPr>
              <w:t>≥</w:t>
            </w:r>
            <w:r w:rsidR="00FA7EED" w:rsidRPr="00381608">
              <w:rPr>
                <w:sz w:val="22"/>
                <w:szCs w:val="22"/>
              </w:rPr>
              <w:t xml:space="preserve"> 3</w:t>
            </w:r>
            <w:r w:rsidR="00432DC4" w:rsidRPr="00381608">
              <w:rPr>
                <w:sz w:val="22"/>
                <w:szCs w:val="22"/>
              </w:rPr>
              <w:t xml:space="preserve"> didinimo pozicijomis, tarp kurių:</w:t>
            </w:r>
          </w:p>
          <w:p w14:paraId="2FFE7342" w14:textId="4DCB94E6" w:rsidR="00432DC4" w:rsidRPr="00381608" w:rsidRDefault="00FA7EED" w:rsidP="003A449B">
            <w:pPr>
              <w:pStyle w:val="Bodytext91"/>
              <w:numPr>
                <w:ilvl w:val="1"/>
                <w:numId w:val="39"/>
              </w:numPr>
              <w:tabs>
                <w:tab w:val="left" w:pos="856"/>
              </w:tabs>
              <w:spacing w:line="240" w:lineRule="auto"/>
              <w:jc w:val="left"/>
              <w:rPr>
                <w:sz w:val="22"/>
                <w:szCs w:val="22"/>
              </w:rPr>
            </w:pPr>
            <w:r w:rsidRPr="00381608">
              <w:rPr>
                <w:sz w:val="22"/>
                <w:szCs w:val="22"/>
              </w:rPr>
              <w:t xml:space="preserve">10× arba </w:t>
            </w:r>
            <w:r w:rsidR="00432DC4" w:rsidRPr="00381608">
              <w:rPr>
                <w:sz w:val="22"/>
                <w:szCs w:val="22"/>
              </w:rPr>
              <w:t>12,5× arba 14×;</w:t>
            </w:r>
          </w:p>
          <w:p w14:paraId="7EB942E5" w14:textId="3F578E70" w:rsidR="00432DC4" w:rsidRPr="00381608" w:rsidRDefault="00FA7EED" w:rsidP="003A449B">
            <w:pPr>
              <w:pStyle w:val="Bodytext91"/>
              <w:numPr>
                <w:ilvl w:val="1"/>
                <w:numId w:val="39"/>
              </w:numPr>
              <w:tabs>
                <w:tab w:val="left" w:pos="856"/>
              </w:tabs>
              <w:spacing w:line="240" w:lineRule="auto"/>
              <w:jc w:val="left"/>
              <w:rPr>
                <w:sz w:val="22"/>
                <w:szCs w:val="22"/>
              </w:rPr>
            </w:pPr>
            <w:r w:rsidRPr="00381608">
              <w:rPr>
                <w:sz w:val="22"/>
                <w:szCs w:val="22"/>
              </w:rPr>
              <w:t xml:space="preserve">17× arba </w:t>
            </w:r>
            <w:r w:rsidR="00432DC4" w:rsidRPr="00381608">
              <w:rPr>
                <w:sz w:val="22"/>
                <w:szCs w:val="22"/>
              </w:rPr>
              <w:t>20× arba 25×;</w:t>
            </w:r>
          </w:p>
          <w:p w14:paraId="3662CD7B" w14:textId="49867C09" w:rsidR="00647BE5" w:rsidRPr="00381608" w:rsidRDefault="00FA7EED" w:rsidP="003A449B">
            <w:pPr>
              <w:pStyle w:val="Bodytext91"/>
              <w:numPr>
                <w:ilvl w:val="1"/>
                <w:numId w:val="39"/>
              </w:numPr>
              <w:tabs>
                <w:tab w:val="left" w:pos="856"/>
              </w:tabs>
              <w:spacing w:line="240" w:lineRule="auto"/>
              <w:jc w:val="left"/>
              <w:rPr>
                <w:sz w:val="22"/>
                <w:szCs w:val="22"/>
              </w:rPr>
            </w:pPr>
            <w:r w:rsidRPr="00381608">
              <w:rPr>
                <w:sz w:val="22"/>
                <w:szCs w:val="22"/>
              </w:rPr>
              <w:t xml:space="preserve">29× arba </w:t>
            </w:r>
            <w:r w:rsidR="00432DC4" w:rsidRPr="00381608">
              <w:rPr>
                <w:sz w:val="22"/>
                <w:szCs w:val="22"/>
              </w:rPr>
              <w:t>32× arba 38</w:t>
            </w:r>
            <w:r w:rsidR="00566F3F" w:rsidRPr="00381608">
              <w:rPr>
                <w:sz w:val="22"/>
                <w:szCs w:val="22"/>
              </w:rPr>
              <w:t>×</w:t>
            </w:r>
            <w:r w:rsidR="00432DC4" w:rsidRPr="00381608">
              <w:rPr>
                <w:sz w:val="22"/>
                <w:szCs w:val="22"/>
              </w:rPr>
              <w:t>.</w:t>
            </w:r>
          </w:p>
        </w:tc>
        <w:tc>
          <w:tcPr>
            <w:tcW w:w="1526" w:type="pct"/>
          </w:tcPr>
          <w:p w14:paraId="0771B0AB" w14:textId="456BA394" w:rsidR="00432DC4" w:rsidRPr="00381608" w:rsidRDefault="00432DC4" w:rsidP="006F58BD">
            <w:pPr>
              <w:pStyle w:val="Bodytext91"/>
              <w:tabs>
                <w:tab w:val="left" w:pos="856"/>
              </w:tabs>
              <w:spacing w:line="240" w:lineRule="auto"/>
              <w:ind w:right="145"/>
              <w:jc w:val="left"/>
              <w:rPr>
                <w:sz w:val="22"/>
                <w:szCs w:val="22"/>
              </w:rPr>
            </w:pPr>
          </w:p>
        </w:tc>
      </w:tr>
      <w:tr w:rsidR="00647BE5" w:rsidRPr="00381608" w14:paraId="56FCFCE5" w14:textId="77777777" w:rsidTr="003A449B">
        <w:tc>
          <w:tcPr>
            <w:tcW w:w="322" w:type="pct"/>
          </w:tcPr>
          <w:p w14:paraId="4B5F6B55" w14:textId="042DD9C3" w:rsidR="00647BE5" w:rsidRPr="00381608" w:rsidRDefault="00432DC4" w:rsidP="006F58BD">
            <w:pPr>
              <w:pStyle w:val="Bodytext61"/>
              <w:spacing w:line="240" w:lineRule="auto"/>
              <w:jc w:val="center"/>
              <w:rPr>
                <w:b w:val="0"/>
                <w:sz w:val="22"/>
                <w:szCs w:val="22"/>
              </w:rPr>
            </w:pPr>
            <w:r w:rsidRPr="00381608">
              <w:rPr>
                <w:b w:val="0"/>
                <w:sz w:val="22"/>
                <w:szCs w:val="22"/>
              </w:rPr>
              <w:t>4.5</w:t>
            </w:r>
            <w:r w:rsidR="004F4CFB" w:rsidRPr="00381608">
              <w:rPr>
                <w:b w:val="0"/>
                <w:sz w:val="22"/>
                <w:szCs w:val="22"/>
              </w:rPr>
              <w:t>.</w:t>
            </w:r>
          </w:p>
        </w:tc>
        <w:tc>
          <w:tcPr>
            <w:tcW w:w="1275" w:type="pct"/>
          </w:tcPr>
          <w:p w14:paraId="26A58348" w14:textId="7304D404" w:rsidR="00647BE5" w:rsidRPr="00381608" w:rsidRDefault="00647BE5" w:rsidP="006F58BD">
            <w:pPr>
              <w:pStyle w:val="Bodytext61"/>
              <w:shd w:val="clear" w:color="auto" w:fill="auto"/>
              <w:spacing w:line="240" w:lineRule="auto"/>
              <w:rPr>
                <w:b w:val="0"/>
                <w:sz w:val="22"/>
                <w:szCs w:val="22"/>
              </w:rPr>
            </w:pPr>
            <w:r w:rsidRPr="00381608">
              <w:rPr>
                <w:b w:val="0"/>
                <w:sz w:val="22"/>
                <w:szCs w:val="22"/>
              </w:rPr>
              <w:t>Apšvietimo sistema</w:t>
            </w:r>
          </w:p>
        </w:tc>
        <w:tc>
          <w:tcPr>
            <w:tcW w:w="1877" w:type="pct"/>
          </w:tcPr>
          <w:p w14:paraId="0AEB34F3" w14:textId="48018767" w:rsidR="00354CF3" w:rsidRPr="00381608" w:rsidRDefault="00647BE5" w:rsidP="003A449B">
            <w:pPr>
              <w:pStyle w:val="Bodytext91"/>
              <w:numPr>
                <w:ilvl w:val="0"/>
                <w:numId w:val="40"/>
              </w:numPr>
              <w:tabs>
                <w:tab w:val="left" w:pos="856"/>
              </w:tabs>
              <w:spacing w:line="240" w:lineRule="auto"/>
              <w:jc w:val="left"/>
              <w:rPr>
                <w:sz w:val="22"/>
                <w:szCs w:val="22"/>
              </w:rPr>
            </w:pPr>
            <w:r w:rsidRPr="00381608">
              <w:rPr>
                <w:sz w:val="22"/>
                <w:szCs w:val="22"/>
              </w:rPr>
              <w:t>LED</w:t>
            </w:r>
            <w:r w:rsidR="00354CF3" w:rsidRPr="00381608">
              <w:rPr>
                <w:sz w:val="22"/>
                <w:szCs w:val="22"/>
              </w:rPr>
              <w:t xml:space="preserve"> (arba lygiavertis);</w:t>
            </w:r>
          </w:p>
          <w:p w14:paraId="36AA2E1C" w14:textId="48522B74" w:rsidR="00647BE5" w:rsidRPr="00381608" w:rsidRDefault="00354CF3" w:rsidP="003A449B">
            <w:pPr>
              <w:pStyle w:val="Bodytext91"/>
              <w:numPr>
                <w:ilvl w:val="0"/>
                <w:numId w:val="40"/>
              </w:numPr>
              <w:tabs>
                <w:tab w:val="left" w:pos="856"/>
              </w:tabs>
              <w:spacing w:line="240" w:lineRule="auto"/>
              <w:jc w:val="left"/>
              <w:rPr>
                <w:sz w:val="22"/>
                <w:szCs w:val="22"/>
              </w:rPr>
            </w:pPr>
            <w:r w:rsidRPr="00381608">
              <w:rPr>
                <w:sz w:val="22"/>
                <w:szCs w:val="22"/>
              </w:rPr>
              <w:t>Taikomas t</w:t>
            </w:r>
            <w:r w:rsidR="00647BE5" w:rsidRPr="00381608">
              <w:rPr>
                <w:sz w:val="22"/>
                <w:szCs w:val="22"/>
              </w:rPr>
              <w:t>iesioginis</w:t>
            </w:r>
            <w:r w:rsidR="003D628F" w:rsidRPr="00381608">
              <w:rPr>
                <w:sz w:val="22"/>
                <w:szCs w:val="22"/>
              </w:rPr>
              <w:t xml:space="preserve"> arba tikrasis</w:t>
            </w:r>
            <w:r w:rsidR="00647BE5" w:rsidRPr="00381608">
              <w:rPr>
                <w:sz w:val="22"/>
                <w:szCs w:val="22"/>
              </w:rPr>
              <w:t xml:space="preserve"> koaksialinis apšvietimas (atspindžio</w:t>
            </w:r>
            <w:r w:rsidR="003D628F" w:rsidRPr="00381608">
              <w:rPr>
                <w:sz w:val="22"/>
                <w:szCs w:val="22"/>
              </w:rPr>
              <w:t xml:space="preserve"> arba reflekso </w:t>
            </w:r>
            <w:r w:rsidR="00647BE5" w:rsidRPr="00381608">
              <w:rPr>
                <w:sz w:val="22"/>
                <w:szCs w:val="22"/>
              </w:rPr>
              <w:t>technologija)</w:t>
            </w:r>
            <w:r w:rsidRPr="00381608">
              <w:rPr>
                <w:sz w:val="22"/>
                <w:szCs w:val="22"/>
              </w:rPr>
              <w:t>.</w:t>
            </w:r>
          </w:p>
        </w:tc>
        <w:tc>
          <w:tcPr>
            <w:tcW w:w="1526" w:type="pct"/>
          </w:tcPr>
          <w:p w14:paraId="39B7B08E" w14:textId="5C571C3E" w:rsidR="00D95F27" w:rsidRPr="00381608" w:rsidRDefault="00D95F27" w:rsidP="006F58BD">
            <w:pPr>
              <w:rPr>
                <w:rFonts w:ascii="Times New Roman" w:hAnsi="Times New Roman" w:cs="Times New Roman"/>
                <w:noProof w:val="0"/>
              </w:rPr>
            </w:pPr>
          </w:p>
        </w:tc>
      </w:tr>
      <w:tr w:rsidR="00647BE5" w:rsidRPr="00381608" w14:paraId="514DA5E2" w14:textId="77777777" w:rsidTr="003A449B">
        <w:tc>
          <w:tcPr>
            <w:tcW w:w="322" w:type="pct"/>
          </w:tcPr>
          <w:p w14:paraId="590A47E3" w14:textId="0F89972C" w:rsidR="00647BE5" w:rsidRPr="00381608" w:rsidRDefault="00432DC4" w:rsidP="006F58BD">
            <w:pPr>
              <w:pStyle w:val="Bodytext61"/>
              <w:spacing w:line="240" w:lineRule="auto"/>
              <w:jc w:val="center"/>
              <w:rPr>
                <w:b w:val="0"/>
                <w:sz w:val="22"/>
                <w:szCs w:val="22"/>
              </w:rPr>
            </w:pPr>
            <w:r w:rsidRPr="00381608">
              <w:rPr>
                <w:b w:val="0"/>
                <w:sz w:val="22"/>
                <w:szCs w:val="22"/>
              </w:rPr>
              <w:t>4.6</w:t>
            </w:r>
            <w:r w:rsidR="004F4CFB" w:rsidRPr="00381608">
              <w:rPr>
                <w:b w:val="0"/>
                <w:sz w:val="22"/>
                <w:szCs w:val="22"/>
              </w:rPr>
              <w:t>.</w:t>
            </w:r>
          </w:p>
        </w:tc>
        <w:tc>
          <w:tcPr>
            <w:tcW w:w="1275" w:type="pct"/>
          </w:tcPr>
          <w:p w14:paraId="7A74ADA5" w14:textId="7620FE2E" w:rsidR="00647BE5" w:rsidRPr="00381608" w:rsidRDefault="00647BE5" w:rsidP="006F58BD">
            <w:pPr>
              <w:pStyle w:val="Bodytext61"/>
              <w:shd w:val="clear" w:color="auto" w:fill="auto"/>
              <w:spacing w:line="240" w:lineRule="auto"/>
              <w:rPr>
                <w:b w:val="0"/>
                <w:sz w:val="22"/>
                <w:szCs w:val="22"/>
              </w:rPr>
            </w:pPr>
            <w:r w:rsidRPr="00381608">
              <w:rPr>
                <w:b w:val="0"/>
                <w:sz w:val="22"/>
                <w:szCs w:val="22"/>
              </w:rPr>
              <w:t>Darbui skirtas manipuliatorius</w:t>
            </w:r>
          </w:p>
        </w:tc>
        <w:tc>
          <w:tcPr>
            <w:tcW w:w="1877" w:type="pct"/>
          </w:tcPr>
          <w:p w14:paraId="69369F81" w14:textId="149B5261" w:rsidR="00647BE5" w:rsidRPr="00381608" w:rsidRDefault="00647BE5" w:rsidP="003A449B">
            <w:pPr>
              <w:pStyle w:val="Bodytext91"/>
              <w:tabs>
                <w:tab w:val="left" w:pos="856"/>
              </w:tabs>
              <w:spacing w:line="240" w:lineRule="auto"/>
              <w:jc w:val="left"/>
              <w:rPr>
                <w:sz w:val="22"/>
                <w:szCs w:val="22"/>
              </w:rPr>
            </w:pPr>
            <w:r w:rsidRPr="00381608">
              <w:rPr>
                <w:sz w:val="22"/>
                <w:szCs w:val="22"/>
              </w:rPr>
              <w:t>Dviejų funkcijų, galima nustatyti energiją ir paleisti impulsą</w:t>
            </w:r>
          </w:p>
        </w:tc>
        <w:tc>
          <w:tcPr>
            <w:tcW w:w="1526" w:type="pct"/>
          </w:tcPr>
          <w:p w14:paraId="6F920EC6" w14:textId="77777777" w:rsidR="00647BE5" w:rsidRPr="00381608" w:rsidRDefault="00647BE5" w:rsidP="006F58BD">
            <w:pPr>
              <w:rPr>
                <w:rFonts w:ascii="Times New Roman" w:hAnsi="Times New Roman" w:cs="Times New Roman"/>
                <w:noProof w:val="0"/>
              </w:rPr>
            </w:pPr>
          </w:p>
        </w:tc>
      </w:tr>
      <w:tr w:rsidR="00647BE5" w:rsidRPr="00381608" w14:paraId="137BEBF9" w14:textId="77777777" w:rsidTr="003A449B">
        <w:tc>
          <w:tcPr>
            <w:tcW w:w="322" w:type="pct"/>
          </w:tcPr>
          <w:p w14:paraId="058523B5" w14:textId="15200727" w:rsidR="00647BE5" w:rsidRPr="00381608" w:rsidRDefault="00432DC4" w:rsidP="006F58BD">
            <w:pPr>
              <w:pStyle w:val="Bodytext61"/>
              <w:spacing w:line="240" w:lineRule="auto"/>
              <w:jc w:val="center"/>
              <w:rPr>
                <w:b w:val="0"/>
                <w:sz w:val="22"/>
                <w:szCs w:val="22"/>
              </w:rPr>
            </w:pPr>
            <w:r w:rsidRPr="00381608">
              <w:rPr>
                <w:b w:val="0"/>
                <w:sz w:val="22"/>
                <w:szCs w:val="22"/>
              </w:rPr>
              <w:t>4.7</w:t>
            </w:r>
            <w:r w:rsidR="004F4CFB" w:rsidRPr="00381608">
              <w:rPr>
                <w:b w:val="0"/>
                <w:sz w:val="22"/>
                <w:szCs w:val="22"/>
              </w:rPr>
              <w:t>.</w:t>
            </w:r>
          </w:p>
        </w:tc>
        <w:tc>
          <w:tcPr>
            <w:tcW w:w="1275" w:type="pct"/>
          </w:tcPr>
          <w:p w14:paraId="5FB77A6B" w14:textId="686E8F59" w:rsidR="00647BE5" w:rsidRPr="00381608" w:rsidRDefault="00647BE5" w:rsidP="006F58BD">
            <w:pPr>
              <w:pStyle w:val="Bodytext61"/>
              <w:shd w:val="clear" w:color="auto" w:fill="auto"/>
              <w:spacing w:line="240" w:lineRule="auto"/>
              <w:rPr>
                <w:b w:val="0"/>
                <w:sz w:val="22"/>
                <w:szCs w:val="22"/>
              </w:rPr>
            </w:pPr>
            <w:r w:rsidRPr="00381608">
              <w:rPr>
                <w:b w:val="0"/>
                <w:sz w:val="22"/>
                <w:szCs w:val="22"/>
              </w:rPr>
              <w:t>Naudotojo sąsaja ir nustatymų vizualizacija</w:t>
            </w:r>
          </w:p>
        </w:tc>
        <w:tc>
          <w:tcPr>
            <w:tcW w:w="1877" w:type="pct"/>
          </w:tcPr>
          <w:p w14:paraId="33CED142" w14:textId="77777777" w:rsidR="007E3E1F" w:rsidRPr="00381608" w:rsidRDefault="007E3E1F" w:rsidP="003A449B">
            <w:pPr>
              <w:pStyle w:val="Bodytext91"/>
              <w:numPr>
                <w:ilvl w:val="0"/>
                <w:numId w:val="41"/>
              </w:numPr>
              <w:tabs>
                <w:tab w:val="left" w:pos="856"/>
              </w:tabs>
              <w:spacing w:line="240" w:lineRule="auto"/>
              <w:jc w:val="left"/>
              <w:rPr>
                <w:sz w:val="22"/>
                <w:szCs w:val="22"/>
              </w:rPr>
            </w:pPr>
            <w:r w:rsidRPr="00381608">
              <w:rPr>
                <w:sz w:val="22"/>
                <w:szCs w:val="22"/>
              </w:rPr>
              <w:t>Lietimui jautrus ekranas;</w:t>
            </w:r>
          </w:p>
          <w:p w14:paraId="67469DB2" w14:textId="77777777" w:rsidR="00800D50" w:rsidRPr="00381608" w:rsidRDefault="00800D50" w:rsidP="003A449B">
            <w:pPr>
              <w:pStyle w:val="Bodytext91"/>
              <w:numPr>
                <w:ilvl w:val="0"/>
                <w:numId w:val="41"/>
              </w:numPr>
              <w:tabs>
                <w:tab w:val="left" w:pos="856"/>
              </w:tabs>
              <w:spacing w:line="240" w:lineRule="auto"/>
              <w:jc w:val="left"/>
              <w:rPr>
                <w:sz w:val="22"/>
                <w:szCs w:val="22"/>
              </w:rPr>
            </w:pPr>
            <w:r w:rsidRPr="00381608">
              <w:rPr>
                <w:sz w:val="22"/>
                <w:szCs w:val="22"/>
              </w:rPr>
              <w:t>Ekranas spalvotas;</w:t>
            </w:r>
          </w:p>
          <w:p w14:paraId="1CE04665" w14:textId="30950F68" w:rsidR="00647BE5" w:rsidRPr="00381608" w:rsidRDefault="007E3E1F" w:rsidP="003A449B">
            <w:pPr>
              <w:pStyle w:val="Bodytext91"/>
              <w:numPr>
                <w:ilvl w:val="0"/>
                <w:numId w:val="41"/>
              </w:numPr>
              <w:tabs>
                <w:tab w:val="left" w:pos="856"/>
              </w:tabs>
              <w:spacing w:line="240" w:lineRule="auto"/>
              <w:jc w:val="left"/>
              <w:rPr>
                <w:sz w:val="22"/>
                <w:szCs w:val="22"/>
              </w:rPr>
            </w:pPr>
            <w:r w:rsidRPr="00381608">
              <w:rPr>
                <w:sz w:val="22"/>
                <w:szCs w:val="22"/>
              </w:rPr>
              <w:t>Ekrano į</w:t>
            </w:r>
            <w:r w:rsidR="00800D50" w:rsidRPr="00381608">
              <w:rPr>
                <w:sz w:val="22"/>
                <w:szCs w:val="22"/>
              </w:rPr>
              <w:t xml:space="preserve">strižainė ≥ </w:t>
            </w:r>
            <w:r w:rsidRPr="00381608">
              <w:rPr>
                <w:sz w:val="22"/>
                <w:szCs w:val="22"/>
              </w:rPr>
              <w:t xml:space="preserve">5,7 </w:t>
            </w:r>
            <w:r w:rsidR="00800D50" w:rsidRPr="00381608">
              <w:rPr>
                <w:sz w:val="22"/>
                <w:szCs w:val="22"/>
              </w:rPr>
              <w:t>colių.</w:t>
            </w:r>
          </w:p>
        </w:tc>
        <w:tc>
          <w:tcPr>
            <w:tcW w:w="1526" w:type="pct"/>
          </w:tcPr>
          <w:p w14:paraId="62F95D44" w14:textId="607BC0E1" w:rsidR="00647BE5" w:rsidRPr="00381608" w:rsidRDefault="00647BE5" w:rsidP="006F58BD">
            <w:pPr>
              <w:rPr>
                <w:rFonts w:ascii="Times New Roman" w:hAnsi="Times New Roman" w:cs="Times New Roman"/>
                <w:noProof w:val="0"/>
              </w:rPr>
            </w:pPr>
          </w:p>
        </w:tc>
      </w:tr>
      <w:tr w:rsidR="00F2570A" w:rsidRPr="00381608" w14:paraId="6F19E561" w14:textId="77777777" w:rsidTr="003A449B">
        <w:tc>
          <w:tcPr>
            <w:tcW w:w="322" w:type="pct"/>
          </w:tcPr>
          <w:p w14:paraId="0CA86FC2" w14:textId="14A8546F" w:rsidR="00F2570A" w:rsidRPr="00381608" w:rsidRDefault="00F2570A" w:rsidP="006F58BD">
            <w:pPr>
              <w:pStyle w:val="Bodytext61"/>
              <w:spacing w:line="240" w:lineRule="auto"/>
              <w:jc w:val="center"/>
              <w:rPr>
                <w:b w:val="0"/>
                <w:sz w:val="22"/>
                <w:szCs w:val="22"/>
              </w:rPr>
            </w:pPr>
            <w:r w:rsidRPr="00381608">
              <w:rPr>
                <w:b w:val="0"/>
                <w:sz w:val="22"/>
                <w:szCs w:val="22"/>
              </w:rPr>
              <w:t>5.</w:t>
            </w:r>
          </w:p>
        </w:tc>
        <w:tc>
          <w:tcPr>
            <w:tcW w:w="3152" w:type="pct"/>
            <w:gridSpan w:val="2"/>
          </w:tcPr>
          <w:p w14:paraId="4A4C3D9A" w14:textId="19915ABF" w:rsidR="00F2570A" w:rsidRPr="00381608" w:rsidRDefault="00F2570A" w:rsidP="003A449B">
            <w:pPr>
              <w:pStyle w:val="Bodytext91"/>
              <w:tabs>
                <w:tab w:val="left" w:pos="856"/>
              </w:tabs>
              <w:spacing w:line="240" w:lineRule="auto"/>
              <w:jc w:val="left"/>
              <w:rPr>
                <w:sz w:val="22"/>
                <w:szCs w:val="22"/>
              </w:rPr>
            </w:pPr>
            <w:r w:rsidRPr="00381608">
              <w:rPr>
                <w:sz w:val="22"/>
                <w:szCs w:val="22"/>
              </w:rPr>
              <w:t>Lazerio priedai:</w:t>
            </w:r>
          </w:p>
        </w:tc>
        <w:tc>
          <w:tcPr>
            <w:tcW w:w="1526" w:type="pct"/>
          </w:tcPr>
          <w:p w14:paraId="69E41C2D" w14:textId="77777777" w:rsidR="00F2570A" w:rsidRPr="00381608" w:rsidRDefault="00F2570A" w:rsidP="006F58BD">
            <w:pPr>
              <w:rPr>
                <w:rFonts w:ascii="Times New Roman" w:hAnsi="Times New Roman" w:cs="Times New Roman"/>
                <w:noProof w:val="0"/>
              </w:rPr>
            </w:pPr>
          </w:p>
        </w:tc>
      </w:tr>
      <w:tr w:rsidR="00F2570A" w:rsidRPr="00381608" w14:paraId="2BD4343B" w14:textId="77777777" w:rsidTr="003A449B">
        <w:tc>
          <w:tcPr>
            <w:tcW w:w="322" w:type="pct"/>
          </w:tcPr>
          <w:p w14:paraId="0659F6BF" w14:textId="55845F3E" w:rsidR="00F2570A" w:rsidRPr="00381608" w:rsidRDefault="00F2570A" w:rsidP="006F58BD">
            <w:pPr>
              <w:pStyle w:val="Bodytext61"/>
              <w:spacing w:line="240" w:lineRule="auto"/>
              <w:jc w:val="center"/>
              <w:rPr>
                <w:b w:val="0"/>
                <w:sz w:val="22"/>
                <w:szCs w:val="22"/>
              </w:rPr>
            </w:pPr>
            <w:r w:rsidRPr="00381608">
              <w:rPr>
                <w:b w:val="0"/>
                <w:sz w:val="22"/>
                <w:szCs w:val="22"/>
              </w:rPr>
              <w:t>5.1.</w:t>
            </w:r>
          </w:p>
        </w:tc>
        <w:tc>
          <w:tcPr>
            <w:tcW w:w="1275" w:type="pct"/>
          </w:tcPr>
          <w:p w14:paraId="445BA3AD" w14:textId="340FF379" w:rsidR="00F2570A" w:rsidRPr="00381608" w:rsidRDefault="00F2570A" w:rsidP="006F58BD">
            <w:pPr>
              <w:pStyle w:val="Bodytext61"/>
              <w:shd w:val="clear" w:color="auto" w:fill="auto"/>
              <w:spacing w:line="240" w:lineRule="auto"/>
              <w:rPr>
                <w:b w:val="0"/>
                <w:sz w:val="22"/>
                <w:szCs w:val="22"/>
              </w:rPr>
            </w:pPr>
            <w:r w:rsidRPr="00381608">
              <w:rPr>
                <w:b w:val="0"/>
                <w:sz w:val="22"/>
                <w:szCs w:val="22"/>
              </w:rPr>
              <w:t>Stalelis</w:t>
            </w:r>
          </w:p>
        </w:tc>
        <w:tc>
          <w:tcPr>
            <w:tcW w:w="1877" w:type="pct"/>
          </w:tcPr>
          <w:p w14:paraId="0AA2F6B9" w14:textId="75BF9D6B" w:rsidR="00F2570A" w:rsidRPr="00381608" w:rsidRDefault="00F2570A" w:rsidP="003A449B">
            <w:pPr>
              <w:pStyle w:val="Bodytext91"/>
              <w:tabs>
                <w:tab w:val="left" w:pos="856"/>
              </w:tabs>
              <w:spacing w:line="240" w:lineRule="auto"/>
              <w:jc w:val="left"/>
              <w:rPr>
                <w:sz w:val="22"/>
                <w:szCs w:val="22"/>
              </w:rPr>
            </w:pPr>
            <w:r w:rsidRPr="00381608">
              <w:rPr>
                <w:sz w:val="22"/>
                <w:szCs w:val="22"/>
              </w:rPr>
              <w:t>Elektrinis, keičiamo aukščio stalelis, pritaikymas pacientui neįgaliojo vežimėlyje</w:t>
            </w:r>
          </w:p>
        </w:tc>
        <w:tc>
          <w:tcPr>
            <w:tcW w:w="1526" w:type="pct"/>
          </w:tcPr>
          <w:p w14:paraId="28DFC6A3" w14:textId="77777777" w:rsidR="00F2570A" w:rsidRPr="00381608" w:rsidRDefault="00F2570A" w:rsidP="006F58BD">
            <w:pPr>
              <w:rPr>
                <w:rFonts w:ascii="Times New Roman" w:hAnsi="Times New Roman" w:cs="Times New Roman"/>
                <w:noProof w:val="0"/>
              </w:rPr>
            </w:pPr>
          </w:p>
        </w:tc>
      </w:tr>
      <w:tr w:rsidR="005C7FEB" w:rsidRPr="00381608" w14:paraId="519EA3EE" w14:textId="77777777" w:rsidTr="003A449B">
        <w:tc>
          <w:tcPr>
            <w:tcW w:w="322" w:type="pct"/>
          </w:tcPr>
          <w:p w14:paraId="2AEA287A" w14:textId="5A45B13D" w:rsidR="005C7FEB" w:rsidRPr="00381608" w:rsidRDefault="005C7FEB" w:rsidP="006F58BD">
            <w:pPr>
              <w:pStyle w:val="Bodytext61"/>
              <w:spacing w:line="240" w:lineRule="auto"/>
              <w:jc w:val="center"/>
              <w:rPr>
                <w:b w:val="0"/>
                <w:sz w:val="22"/>
                <w:szCs w:val="22"/>
              </w:rPr>
            </w:pPr>
            <w:r w:rsidRPr="00381608">
              <w:rPr>
                <w:b w:val="0"/>
                <w:sz w:val="22"/>
                <w:szCs w:val="22"/>
              </w:rPr>
              <w:t>5.2.</w:t>
            </w:r>
          </w:p>
        </w:tc>
        <w:tc>
          <w:tcPr>
            <w:tcW w:w="1275" w:type="pct"/>
          </w:tcPr>
          <w:p w14:paraId="741F9793" w14:textId="70BCE869" w:rsidR="005C7FEB" w:rsidRPr="00381608" w:rsidRDefault="005C7FEB" w:rsidP="006F58BD">
            <w:pPr>
              <w:pStyle w:val="Bodytext61"/>
              <w:shd w:val="clear" w:color="auto" w:fill="auto"/>
              <w:spacing w:line="240" w:lineRule="auto"/>
              <w:rPr>
                <w:b w:val="0"/>
                <w:sz w:val="22"/>
                <w:szCs w:val="22"/>
              </w:rPr>
            </w:pPr>
            <w:r w:rsidRPr="00381608">
              <w:rPr>
                <w:b w:val="0"/>
                <w:sz w:val="22"/>
                <w:szCs w:val="22"/>
              </w:rPr>
              <w:t xml:space="preserve">Kojinis jungiklis </w:t>
            </w:r>
            <w:r w:rsidRPr="00381608">
              <w:rPr>
                <w:b w:val="0"/>
                <w:i/>
                <w:sz w:val="22"/>
                <w:szCs w:val="22"/>
              </w:rPr>
              <w:t>(jeigu tokį numato gamintojas)</w:t>
            </w:r>
          </w:p>
        </w:tc>
        <w:tc>
          <w:tcPr>
            <w:tcW w:w="1877" w:type="pct"/>
          </w:tcPr>
          <w:p w14:paraId="7B06D8A3" w14:textId="1D26B244" w:rsidR="005C7FEB" w:rsidRPr="00381608" w:rsidRDefault="005C7FEB" w:rsidP="003A449B">
            <w:pPr>
              <w:pStyle w:val="Bodytext91"/>
              <w:tabs>
                <w:tab w:val="left" w:pos="856"/>
              </w:tabs>
              <w:spacing w:line="240" w:lineRule="auto"/>
              <w:jc w:val="left"/>
              <w:rPr>
                <w:sz w:val="22"/>
                <w:szCs w:val="22"/>
              </w:rPr>
            </w:pPr>
            <w:r w:rsidRPr="00381608">
              <w:rPr>
                <w:sz w:val="22"/>
                <w:szCs w:val="22"/>
              </w:rPr>
              <w:t>Kiekis – 1 vnt.</w:t>
            </w:r>
          </w:p>
        </w:tc>
        <w:tc>
          <w:tcPr>
            <w:tcW w:w="1526" w:type="pct"/>
          </w:tcPr>
          <w:p w14:paraId="50B1D754" w14:textId="77777777" w:rsidR="005C7FEB" w:rsidRPr="00381608" w:rsidRDefault="005C7FEB" w:rsidP="006F58BD">
            <w:pPr>
              <w:rPr>
                <w:rFonts w:ascii="Times New Roman" w:hAnsi="Times New Roman" w:cs="Times New Roman"/>
                <w:noProof w:val="0"/>
              </w:rPr>
            </w:pPr>
          </w:p>
        </w:tc>
      </w:tr>
      <w:tr w:rsidR="005C7FEB" w:rsidRPr="00381608" w14:paraId="26F34085" w14:textId="77777777" w:rsidTr="003A449B">
        <w:tc>
          <w:tcPr>
            <w:tcW w:w="322" w:type="pct"/>
          </w:tcPr>
          <w:p w14:paraId="65ADA6B6" w14:textId="3EAD5424" w:rsidR="005C7FEB" w:rsidRPr="00381608" w:rsidRDefault="005C7FEB" w:rsidP="006F58BD">
            <w:pPr>
              <w:pStyle w:val="Bodytext61"/>
              <w:spacing w:line="240" w:lineRule="auto"/>
              <w:jc w:val="center"/>
              <w:rPr>
                <w:b w:val="0"/>
                <w:sz w:val="22"/>
                <w:szCs w:val="22"/>
              </w:rPr>
            </w:pPr>
            <w:r w:rsidRPr="00381608">
              <w:rPr>
                <w:b w:val="0"/>
                <w:sz w:val="22"/>
                <w:szCs w:val="22"/>
              </w:rPr>
              <w:t>5.3.</w:t>
            </w:r>
          </w:p>
        </w:tc>
        <w:tc>
          <w:tcPr>
            <w:tcW w:w="1275" w:type="pct"/>
          </w:tcPr>
          <w:p w14:paraId="51E17C6B" w14:textId="7F76B3AD" w:rsidR="005C7FEB" w:rsidRPr="00381608" w:rsidRDefault="005C7FEB" w:rsidP="006F58BD">
            <w:pPr>
              <w:pStyle w:val="Bodytext61"/>
              <w:shd w:val="clear" w:color="auto" w:fill="auto"/>
              <w:spacing w:line="240" w:lineRule="auto"/>
              <w:rPr>
                <w:b w:val="0"/>
                <w:sz w:val="22"/>
                <w:szCs w:val="22"/>
              </w:rPr>
            </w:pPr>
            <w:r w:rsidRPr="00381608">
              <w:rPr>
                <w:b w:val="0"/>
                <w:sz w:val="22"/>
                <w:szCs w:val="22"/>
              </w:rPr>
              <w:t>Apsauginiai akiniai</w:t>
            </w:r>
          </w:p>
        </w:tc>
        <w:tc>
          <w:tcPr>
            <w:tcW w:w="1877" w:type="pct"/>
          </w:tcPr>
          <w:p w14:paraId="526EE8B7" w14:textId="5EC0DC3A" w:rsidR="005C7FEB" w:rsidRPr="00381608" w:rsidRDefault="005C7FEB" w:rsidP="003A449B">
            <w:pPr>
              <w:pStyle w:val="Bodytext91"/>
              <w:tabs>
                <w:tab w:val="left" w:pos="856"/>
              </w:tabs>
              <w:spacing w:line="240" w:lineRule="auto"/>
              <w:jc w:val="left"/>
              <w:rPr>
                <w:sz w:val="22"/>
                <w:szCs w:val="22"/>
              </w:rPr>
            </w:pPr>
            <w:r w:rsidRPr="00381608">
              <w:rPr>
                <w:sz w:val="22"/>
                <w:szCs w:val="22"/>
              </w:rPr>
              <w:t>Ne mažiau kaip 1 vnt.</w:t>
            </w:r>
          </w:p>
        </w:tc>
        <w:tc>
          <w:tcPr>
            <w:tcW w:w="1526" w:type="pct"/>
          </w:tcPr>
          <w:p w14:paraId="03E29824" w14:textId="77777777" w:rsidR="005C7FEB" w:rsidRPr="00381608" w:rsidRDefault="005C7FEB" w:rsidP="006F58BD">
            <w:pPr>
              <w:rPr>
                <w:rFonts w:ascii="Times New Roman" w:hAnsi="Times New Roman" w:cs="Times New Roman"/>
                <w:noProof w:val="0"/>
              </w:rPr>
            </w:pPr>
          </w:p>
        </w:tc>
      </w:tr>
      <w:tr w:rsidR="005C7FEB" w:rsidRPr="00381608" w14:paraId="38BED7EB" w14:textId="77777777" w:rsidTr="003A449B">
        <w:tc>
          <w:tcPr>
            <w:tcW w:w="322" w:type="pct"/>
          </w:tcPr>
          <w:p w14:paraId="11B3C2C0" w14:textId="1A81C0E6" w:rsidR="005C7FEB" w:rsidRPr="00381608" w:rsidRDefault="005C7FEB" w:rsidP="006F58BD">
            <w:pPr>
              <w:pStyle w:val="Bodytext61"/>
              <w:spacing w:line="240" w:lineRule="auto"/>
              <w:jc w:val="center"/>
              <w:rPr>
                <w:b w:val="0"/>
                <w:sz w:val="22"/>
                <w:szCs w:val="22"/>
              </w:rPr>
            </w:pPr>
            <w:r w:rsidRPr="00381608">
              <w:rPr>
                <w:b w:val="0"/>
                <w:sz w:val="22"/>
                <w:szCs w:val="22"/>
              </w:rPr>
              <w:t>5.4.</w:t>
            </w:r>
          </w:p>
        </w:tc>
        <w:tc>
          <w:tcPr>
            <w:tcW w:w="1275" w:type="pct"/>
          </w:tcPr>
          <w:p w14:paraId="3842FDA4" w14:textId="4BACF7DF" w:rsidR="005C7FEB" w:rsidRPr="00381608" w:rsidRDefault="005C7FEB" w:rsidP="006F58BD">
            <w:pPr>
              <w:pStyle w:val="Bodytext61"/>
              <w:shd w:val="clear" w:color="auto" w:fill="auto"/>
              <w:spacing w:line="240" w:lineRule="auto"/>
              <w:rPr>
                <w:b w:val="0"/>
                <w:sz w:val="22"/>
                <w:szCs w:val="22"/>
              </w:rPr>
            </w:pPr>
            <w:r w:rsidRPr="00381608">
              <w:rPr>
                <w:b w:val="0"/>
                <w:sz w:val="22"/>
                <w:szCs w:val="22"/>
              </w:rPr>
              <w:t>Kontaktinis lęšis</w:t>
            </w:r>
          </w:p>
        </w:tc>
        <w:tc>
          <w:tcPr>
            <w:tcW w:w="1877" w:type="pct"/>
          </w:tcPr>
          <w:p w14:paraId="19CC3939" w14:textId="77777777" w:rsidR="005C7FEB" w:rsidRPr="00381608" w:rsidRDefault="005C7FEB" w:rsidP="003A449B">
            <w:pPr>
              <w:pStyle w:val="Bodytext91"/>
              <w:numPr>
                <w:ilvl w:val="0"/>
                <w:numId w:val="44"/>
              </w:numPr>
              <w:shd w:val="clear" w:color="auto" w:fill="auto"/>
              <w:tabs>
                <w:tab w:val="left" w:pos="856"/>
              </w:tabs>
              <w:spacing w:line="240" w:lineRule="auto"/>
              <w:jc w:val="left"/>
              <w:rPr>
                <w:sz w:val="22"/>
                <w:szCs w:val="22"/>
              </w:rPr>
            </w:pPr>
            <w:r w:rsidRPr="00381608">
              <w:rPr>
                <w:sz w:val="22"/>
                <w:szCs w:val="22"/>
              </w:rPr>
              <w:t>Skirtas iridektomijai;</w:t>
            </w:r>
          </w:p>
          <w:p w14:paraId="4ABC0491" w14:textId="77777777" w:rsidR="005C7FEB" w:rsidRPr="00381608" w:rsidRDefault="005C7FEB" w:rsidP="003A449B">
            <w:pPr>
              <w:pStyle w:val="Bodytext91"/>
              <w:numPr>
                <w:ilvl w:val="0"/>
                <w:numId w:val="44"/>
              </w:numPr>
              <w:shd w:val="clear" w:color="auto" w:fill="auto"/>
              <w:tabs>
                <w:tab w:val="left" w:pos="856"/>
              </w:tabs>
              <w:spacing w:line="240" w:lineRule="auto"/>
              <w:jc w:val="left"/>
              <w:rPr>
                <w:sz w:val="22"/>
                <w:szCs w:val="22"/>
              </w:rPr>
            </w:pPr>
            <w:r w:rsidRPr="00381608">
              <w:rPr>
                <w:sz w:val="22"/>
                <w:szCs w:val="22"/>
              </w:rPr>
              <w:t>Vaizdo padidinimas 1,60×;</w:t>
            </w:r>
          </w:p>
          <w:p w14:paraId="2A0805BE" w14:textId="77777777" w:rsidR="005C7FEB" w:rsidRPr="00381608" w:rsidRDefault="005C7FEB" w:rsidP="003A449B">
            <w:pPr>
              <w:pStyle w:val="Bodytext91"/>
              <w:numPr>
                <w:ilvl w:val="0"/>
                <w:numId w:val="44"/>
              </w:numPr>
              <w:shd w:val="clear" w:color="auto" w:fill="auto"/>
              <w:tabs>
                <w:tab w:val="left" w:pos="856"/>
              </w:tabs>
              <w:spacing w:line="240" w:lineRule="auto"/>
              <w:jc w:val="left"/>
              <w:rPr>
                <w:sz w:val="22"/>
                <w:szCs w:val="22"/>
              </w:rPr>
            </w:pPr>
            <w:r w:rsidRPr="00381608">
              <w:rPr>
                <w:sz w:val="22"/>
                <w:szCs w:val="22"/>
              </w:rPr>
              <w:t>Lazerio taško didinimas 0,63×.</w:t>
            </w:r>
          </w:p>
          <w:p w14:paraId="10D1266A" w14:textId="77777777" w:rsidR="005C7FEB" w:rsidRPr="00381608" w:rsidRDefault="005C7FEB" w:rsidP="003A449B">
            <w:pPr>
              <w:pStyle w:val="Bodytext91"/>
              <w:shd w:val="clear" w:color="auto" w:fill="auto"/>
              <w:tabs>
                <w:tab w:val="left" w:pos="856"/>
              </w:tabs>
              <w:spacing w:line="240" w:lineRule="auto"/>
              <w:jc w:val="left"/>
              <w:rPr>
                <w:sz w:val="22"/>
                <w:szCs w:val="22"/>
              </w:rPr>
            </w:pPr>
          </w:p>
          <w:p w14:paraId="7D0957C3" w14:textId="42BB628F" w:rsidR="005C7FEB" w:rsidRPr="00381608" w:rsidRDefault="005C7FEB" w:rsidP="003A449B">
            <w:pPr>
              <w:pStyle w:val="Bodytext91"/>
              <w:shd w:val="clear" w:color="auto" w:fill="auto"/>
              <w:tabs>
                <w:tab w:val="left" w:pos="856"/>
              </w:tabs>
              <w:spacing w:line="240" w:lineRule="auto"/>
              <w:jc w:val="left"/>
              <w:rPr>
                <w:sz w:val="22"/>
                <w:szCs w:val="22"/>
              </w:rPr>
            </w:pPr>
            <w:r w:rsidRPr="00381608">
              <w:rPr>
                <w:i/>
                <w:sz w:val="22"/>
                <w:szCs w:val="22"/>
              </w:rPr>
              <w:t>(„Volk MagPlus Iridectomy Lens“ kodas VMPIRID arba lygiavertis)</w:t>
            </w:r>
          </w:p>
        </w:tc>
        <w:tc>
          <w:tcPr>
            <w:tcW w:w="1526" w:type="pct"/>
          </w:tcPr>
          <w:p w14:paraId="6A78D636" w14:textId="6D7241F0" w:rsidR="005C7FEB" w:rsidRPr="00381608" w:rsidRDefault="005C7FEB" w:rsidP="006F58BD">
            <w:pPr>
              <w:rPr>
                <w:rFonts w:ascii="Times New Roman" w:hAnsi="Times New Roman" w:cs="Times New Roman"/>
                <w:noProof w:val="0"/>
              </w:rPr>
            </w:pPr>
          </w:p>
        </w:tc>
      </w:tr>
      <w:tr w:rsidR="005C7FEB" w:rsidRPr="00381608" w14:paraId="6AA0B6D2" w14:textId="77777777" w:rsidTr="003A449B">
        <w:tc>
          <w:tcPr>
            <w:tcW w:w="322" w:type="pct"/>
          </w:tcPr>
          <w:p w14:paraId="3A011C43" w14:textId="7ED1E688" w:rsidR="005C7FEB" w:rsidRPr="00381608" w:rsidRDefault="005C7FEB" w:rsidP="006F58BD">
            <w:pPr>
              <w:pStyle w:val="Bodytext61"/>
              <w:spacing w:line="240" w:lineRule="auto"/>
              <w:jc w:val="center"/>
              <w:rPr>
                <w:b w:val="0"/>
                <w:sz w:val="22"/>
                <w:szCs w:val="22"/>
              </w:rPr>
            </w:pPr>
            <w:r w:rsidRPr="00381608">
              <w:rPr>
                <w:b w:val="0"/>
                <w:sz w:val="22"/>
                <w:szCs w:val="22"/>
              </w:rPr>
              <w:t>5.5.</w:t>
            </w:r>
          </w:p>
        </w:tc>
        <w:tc>
          <w:tcPr>
            <w:tcW w:w="1275" w:type="pct"/>
          </w:tcPr>
          <w:p w14:paraId="57A60E14" w14:textId="756D233E" w:rsidR="005C7FEB" w:rsidRPr="00381608" w:rsidRDefault="005C7FEB" w:rsidP="006F58BD">
            <w:pPr>
              <w:pStyle w:val="Bodytext61"/>
              <w:shd w:val="clear" w:color="auto" w:fill="auto"/>
              <w:spacing w:line="240" w:lineRule="auto"/>
              <w:rPr>
                <w:b w:val="0"/>
                <w:sz w:val="22"/>
                <w:szCs w:val="22"/>
              </w:rPr>
            </w:pPr>
            <w:r w:rsidRPr="00381608">
              <w:rPr>
                <w:b w:val="0"/>
                <w:sz w:val="22"/>
                <w:szCs w:val="22"/>
              </w:rPr>
              <w:t>Kontaktinis lęšis</w:t>
            </w:r>
          </w:p>
        </w:tc>
        <w:tc>
          <w:tcPr>
            <w:tcW w:w="1877" w:type="pct"/>
          </w:tcPr>
          <w:p w14:paraId="41281B36" w14:textId="640552B4" w:rsidR="005C7FEB" w:rsidRPr="00381608" w:rsidRDefault="005C7FEB" w:rsidP="003A449B">
            <w:pPr>
              <w:pStyle w:val="Bodytext91"/>
              <w:numPr>
                <w:ilvl w:val="0"/>
                <w:numId w:val="43"/>
              </w:numPr>
              <w:shd w:val="clear" w:color="auto" w:fill="auto"/>
              <w:tabs>
                <w:tab w:val="left" w:pos="856"/>
              </w:tabs>
              <w:spacing w:line="240" w:lineRule="auto"/>
              <w:jc w:val="left"/>
              <w:rPr>
                <w:sz w:val="22"/>
                <w:szCs w:val="22"/>
              </w:rPr>
            </w:pPr>
            <w:r w:rsidRPr="00381608">
              <w:rPr>
                <w:sz w:val="22"/>
                <w:szCs w:val="22"/>
              </w:rPr>
              <w:t>Skirtas kapsulotomijai;</w:t>
            </w:r>
          </w:p>
          <w:p w14:paraId="3AA8CE8B" w14:textId="41153441" w:rsidR="005C7FEB" w:rsidRPr="00381608" w:rsidRDefault="005C7FEB" w:rsidP="003A449B">
            <w:pPr>
              <w:pStyle w:val="Bodytext91"/>
              <w:numPr>
                <w:ilvl w:val="0"/>
                <w:numId w:val="43"/>
              </w:numPr>
              <w:shd w:val="clear" w:color="auto" w:fill="auto"/>
              <w:tabs>
                <w:tab w:val="left" w:pos="856"/>
              </w:tabs>
              <w:spacing w:line="240" w:lineRule="auto"/>
              <w:jc w:val="left"/>
              <w:rPr>
                <w:sz w:val="22"/>
                <w:szCs w:val="22"/>
              </w:rPr>
            </w:pPr>
            <w:r w:rsidRPr="00381608">
              <w:rPr>
                <w:sz w:val="22"/>
                <w:szCs w:val="22"/>
              </w:rPr>
              <w:t>Vaizdo padidinimas 1,57×;</w:t>
            </w:r>
          </w:p>
          <w:p w14:paraId="790881DC" w14:textId="2EEB3A80" w:rsidR="005C7FEB" w:rsidRPr="00381608" w:rsidRDefault="005C7FEB" w:rsidP="003A449B">
            <w:pPr>
              <w:pStyle w:val="Bodytext91"/>
              <w:numPr>
                <w:ilvl w:val="0"/>
                <w:numId w:val="43"/>
              </w:numPr>
              <w:shd w:val="clear" w:color="auto" w:fill="auto"/>
              <w:tabs>
                <w:tab w:val="left" w:pos="856"/>
              </w:tabs>
              <w:spacing w:line="240" w:lineRule="auto"/>
              <w:jc w:val="left"/>
              <w:rPr>
                <w:sz w:val="22"/>
                <w:szCs w:val="22"/>
              </w:rPr>
            </w:pPr>
            <w:r w:rsidRPr="00381608">
              <w:rPr>
                <w:sz w:val="22"/>
                <w:szCs w:val="22"/>
              </w:rPr>
              <w:t>Lazerio taško didinimas 0,64×.</w:t>
            </w:r>
          </w:p>
          <w:p w14:paraId="21D7BB05" w14:textId="77777777" w:rsidR="005C7FEB" w:rsidRPr="00381608" w:rsidRDefault="005C7FEB" w:rsidP="003A449B">
            <w:pPr>
              <w:pStyle w:val="Bodytext91"/>
              <w:shd w:val="clear" w:color="auto" w:fill="auto"/>
              <w:tabs>
                <w:tab w:val="left" w:pos="856"/>
              </w:tabs>
              <w:spacing w:line="240" w:lineRule="auto"/>
              <w:jc w:val="left"/>
              <w:rPr>
                <w:sz w:val="22"/>
                <w:szCs w:val="22"/>
              </w:rPr>
            </w:pPr>
          </w:p>
          <w:p w14:paraId="18770A02" w14:textId="305E86F2" w:rsidR="005C7FEB" w:rsidRPr="00381608" w:rsidRDefault="005C7FEB" w:rsidP="003A449B">
            <w:pPr>
              <w:pStyle w:val="Bodytext91"/>
              <w:tabs>
                <w:tab w:val="left" w:pos="856"/>
              </w:tabs>
              <w:spacing w:line="240" w:lineRule="auto"/>
              <w:jc w:val="left"/>
              <w:rPr>
                <w:sz w:val="22"/>
                <w:szCs w:val="22"/>
              </w:rPr>
            </w:pPr>
            <w:r w:rsidRPr="00381608">
              <w:rPr>
                <w:i/>
                <w:sz w:val="22"/>
                <w:szCs w:val="22"/>
              </w:rPr>
              <w:t>(„Volk Capsulotomy Lens“ kodas VCAPS arba lygiavertis)</w:t>
            </w:r>
          </w:p>
        </w:tc>
        <w:tc>
          <w:tcPr>
            <w:tcW w:w="1526" w:type="pct"/>
          </w:tcPr>
          <w:p w14:paraId="29C7A20E" w14:textId="53588794" w:rsidR="005C7FEB" w:rsidRPr="00381608" w:rsidRDefault="005C7FEB" w:rsidP="006F58BD">
            <w:pPr>
              <w:rPr>
                <w:rFonts w:ascii="Times New Roman" w:hAnsi="Times New Roman" w:cs="Times New Roman"/>
                <w:noProof w:val="0"/>
              </w:rPr>
            </w:pPr>
          </w:p>
        </w:tc>
      </w:tr>
      <w:tr w:rsidR="005C7FEB" w:rsidRPr="00381608" w14:paraId="0D6FF50B" w14:textId="77777777" w:rsidTr="003A449B">
        <w:tc>
          <w:tcPr>
            <w:tcW w:w="322" w:type="pct"/>
          </w:tcPr>
          <w:p w14:paraId="16EE3E5A" w14:textId="42DCFB5C" w:rsidR="005C7FEB" w:rsidRPr="00381608" w:rsidRDefault="005C7FEB" w:rsidP="006F58BD">
            <w:pPr>
              <w:pStyle w:val="Bodytext61"/>
              <w:spacing w:line="240" w:lineRule="auto"/>
              <w:jc w:val="center"/>
              <w:rPr>
                <w:b w:val="0"/>
                <w:sz w:val="22"/>
                <w:szCs w:val="22"/>
              </w:rPr>
            </w:pPr>
            <w:r w:rsidRPr="00381608">
              <w:rPr>
                <w:b w:val="0"/>
                <w:sz w:val="22"/>
                <w:szCs w:val="22"/>
              </w:rPr>
              <w:t>5.6.</w:t>
            </w:r>
          </w:p>
        </w:tc>
        <w:tc>
          <w:tcPr>
            <w:tcW w:w="1275" w:type="pct"/>
          </w:tcPr>
          <w:p w14:paraId="4CDAAE3A" w14:textId="57ADE9E0" w:rsidR="005C7FEB" w:rsidRPr="00381608" w:rsidRDefault="005C7FEB" w:rsidP="006F58BD">
            <w:pPr>
              <w:pStyle w:val="Bodytext61"/>
              <w:shd w:val="clear" w:color="auto" w:fill="auto"/>
              <w:spacing w:line="240" w:lineRule="auto"/>
              <w:rPr>
                <w:b w:val="0"/>
                <w:sz w:val="22"/>
                <w:szCs w:val="22"/>
              </w:rPr>
            </w:pPr>
            <w:r w:rsidRPr="00381608">
              <w:rPr>
                <w:b w:val="0"/>
                <w:sz w:val="22"/>
                <w:szCs w:val="22"/>
              </w:rPr>
              <w:t>Kontaktinis lęšis</w:t>
            </w:r>
          </w:p>
        </w:tc>
        <w:tc>
          <w:tcPr>
            <w:tcW w:w="1877" w:type="pct"/>
          </w:tcPr>
          <w:p w14:paraId="3D9FE409" w14:textId="01807993" w:rsidR="005C7FEB" w:rsidRPr="00381608" w:rsidRDefault="005C7FEB" w:rsidP="003A449B">
            <w:pPr>
              <w:pStyle w:val="Bodytext91"/>
              <w:numPr>
                <w:ilvl w:val="0"/>
                <w:numId w:val="45"/>
              </w:numPr>
              <w:shd w:val="clear" w:color="auto" w:fill="auto"/>
              <w:tabs>
                <w:tab w:val="left" w:pos="856"/>
              </w:tabs>
              <w:spacing w:line="240" w:lineRule="auto"/>
              <w:jc w:val="left"/>
              <w:rPr>
                <w:sz w:val="22"/>
                <w:szCs w:val="22"/>
              </w:rPr>
            </w:pPr>
            <w:r w:rsidRPr="00381608">
              <w:rPr>
                <w:sz w:val="22"/>
                <w:szCs w:val="22"/>
              </w:rPr>
              <w:t>Skirtas STL darbo režimui;</w:t>
            </w:r>
          </w:p>
          <w:p w14:paraId="39FC13D9" w14:textId="5B8246DD" w:rsidR="005C7FEB" w:rsidRPr="00381608" w:rsidRDefault="005C7FEB" w:rsidP="003A449B">
            <w:pPr>
              <w:pStyle w:val="Bodytext91"/>
              <w:numPr>
                <w:ilvl w:val="0"/>
                <w:numId w:val="45"/>
              </w:numPr>
              <w:shd w:val="clear" w:color="auto" w:fill="auto"/>
              <w:tabs>
                <w:tab w:val="left" w:pos="856"/>
              </w:tabs>
              <w:spacing w:line="240" w:lineRule="auto"/>
              <w:jc w:val="left"/>
              <w:rPr>
                <w:sz w:val="22"/>
                <w:szCs w:val="22"/>
              </w:rPr>
            </w:pPr>
            <w:r w:rsidRPr="00381608">
              <w:rPr>
                <w:sz w:val="22"/>
                <w:szCs w:val="22"/>
              </w:rPr>
              <w:t>Vaizdo padidinimas 1,0×;</w:t>
            </w:r>
          </w:p>
          <w:p w14:paraId="3A68819E" w14:textId="2D8BDBDE" w:rsidR="005C7FEB" w:rsidRPr="00381608" w:rsidRDefault="005C7FEB" w:rsidP="003A449B">
            <w:pPr>
              <w:pStyle w:val="Bodytext91"/>
              <w:numPr>
                <w:ilvl w:val="0"/>
                <w:numId w:val="45"/>
              </w:numPr>
              <w:shd w:val="clear" w:color="auto" w:fill="auto"/>
              <w:tabs>
                <w:tab w:val="left" w:pos="856"/>
              </w:tabs>
              <w:spacing w:line="240" w:lineRule="auto"/>
              <w:jc w:val="left"/>
              <w:rPr>
                <w:sz w:val="22"/>
                <w:szCs w:val="22"/>
              </w:rPr>
            </w:pPr>
            <w:r w:rsidRPr="00381608">
              <w:rPr>
                <w:sz w:val="22"/>
                <w:szCs w:val="22"/>
              </w:rPr>
              <w:t>Lazerio taško didinimas 1,0×.</w:t>
            </w:r>
          </w:p>
          <w:p w14:paraId="697E932F" w14:textId="77777777" w:rsidR="005C7FEB" w:rsidRPr="00381608" w:rsidRDefault="005C7FEB" w:rsidP="003A449B">
            <w:pPr>
              <w:pStyle w:val="Bodytext91"/>
              <w:shd w:val="clear" w:color="auto" w:fill="auto"/>
              <w:tabs>
                <w:tab w:val="left" w:pos="856"/>
              </w:tabs>
              <w:spacing w:line="240" w:lineRule="auto"/>
              <w:jc w:val="left"/>
              <w:rPr>
                <w:sz w:val="22"/>
                <w:szCs w:val="22"/>
              </w:rPr>
            </w:pPr>
          </w:p>
          <w:p w14:paraId="7C5AD55D" w14:textId="16BC71A7" w:rsidR="005C7FEB" w:rsidRPr="00381608" w:rsidRDefault="005C7FEB" w:rsidP="003A449B">
            <w:pPr>
              <w:pStyle w:val="Bodytext91"/>
              <w:tabs>
                <w:tab w:val="left" w:pos="856"/>
              </w:tabs>
              <w:spacing w:line="240" w:lineRule="auto"/>
              <w:jc w:val="left"/>
              <w:rPr>
                <w:sz w:val="22"/>
                <w:szCs w:val="22"/>
              </w:rPr>
            </w:pPr>
            <w:r w:rsidRPr="00381608">
              <w:rPr>
                <w:i/>
                <w:sz w:val="22"/>
                <w:szCs w:val="22"/>
              </w:rPr>
              <w:t>(„Volk Selective Laser Trabeculoplasty (SLT) Lens“ kodas VSLT arba lygiavertis)</w:t>
            </w:r>
          </w:p>
        </w:tc>
        <w:tc>
          <w:tcPr>
            <w:tcW w:w="1526" w:type="pct"/>
          </w:tcPr>
          <w:p w14:paraId="43B83903" w14:textId="0656081E" w:rsidR="005C7FEB" w:rsidRPr="00381608" w:rsidRDefault="005C7FEB" w:rsidP="006F58BD">
            <w:pPr>
              <w:rPr>
                <w:rFonts w:ascii="Times New Roman" w:hAnsi="Times New Roman" w:cs="Times New Roman"/>
                <w:noProof w:val="0"/>
              </w:rPr>
            </w:pPr>
          </w:p>
        </w:tc>
      </w:tr>
      <w:tr w:rsidR="005C7FEB" w:rsidRPr="00381608" w14:paraId="3E5BBF9C" w14:textId="55606673" w:rsidTr="003A449B">
        <w:trPr>
          <w:trHeight w:val="283"/>
        </w:trPr>
        <w:tc>
          <w:tcPr>
            <w:tcW w:w="322" w:type="pct"/>
          </w:tcPr>
          <w:p w14:paraId="5ACABBB5" w14:textId="5EAA1225" w:rsidR="005C7FEB" w:rsidRPr="00381608" w:rsidRDefault="005C7FEB" w:rsidP="006F58BD">
            <w:pPr>
              <w:pStyle w:val="Bodytext61"/>
              <w:shd w:val="clear" w:color="auto" w:fill="auto"/>
              <w:spacing w:line="240" w:lineRule="auto"/>
              <w:jc w:val="center"/>
              <w:rPr>
                <w:b w:val="0"/>
                <w:sz w:val="22"/>
                <w:szCs w:val="22"/>
              </w:rPr>
            </w:pPr>
            <w:r w:rsidRPr="00381608">
              <w:rPr>
                <w:b w:val="0"/>
                <w:sz w:val="22"/>
                <w:szCs w:val="22"/>
              </w:rPr>
              <w:t>6.</w:t>
            </w:r>
          </w:p>
        </w:tc>
        <w:tc>
          <w:tcPr>
            <w:tcW w:w="1275" w:type="pct"/>
          </w:tcPr>
          <w:p w14:paraId="204168D9" w14:textId="45F172B7" w:rsidR="005C7FEB" w:rsidRPr="00381608" w:rsidRDefault="005C7FEB" w:rsidP="006F58BD">
            <w:pPr>
              <w:pStyle w:val="Bodytext61"/>
              <w:shd w:val="clear" w:color="auto" w:fill="auto"/>
              <w:spacing w:line="240" w:lineRule="auto"/>
              <w:rPr>
                <w:b w:val="0"/>
                <w:sz w:val="22"/>
                <w:szCs w:val="22"/>
              </w:rPr>
            </w:pPr>
            <w:r w:rsidRPr="00381608">
              <w:rPr>
                <w:b w:val="0"/>
                <w:sz w:val="22"/>
                <w:szCs w:val="22"/>
              </w:rPr>
              <w:t>Elektros maitinimas</w:t>
            </w:r>
          </w:p>
        </w:tc>
        <w:tc>
          <w:tcPr>
            <w:tcW w:w="1877" w:type="pct"/>
          </w:tcPr>
          <w:p w14:paraId="08600B7A" w14:textId="4BF59073" w:rsidR="005C7FEB" w:rsidRPr="00381608" w:rsidRDefault="005C7FEB" w:rsidP="003A449B">
            <w:pPr>
              <w:pStyle w:val="Bodytext91"/>
              <w:shd w:val="clear" w:color="auto" w:fill="auto"/>
              <w:tabs>
                <w:tab w:val="left" w:pos="856"/>
              </w:tabs>
              <w:spacing w:line="240" w:lineRule="auto"/>
              <w:jc w:val="left"/>
              <w:rPr>
                <w:bCs/>
                <w:sz w:val="22"/>
                <w:szCs w:val="22"/>
              </w:rPr>
            </w:pPr>
            <w:r w:rsidRPr="00381608">
              <w:rPr>
                <w:bCs/>
                <w:sz w:val="22"/>
                <w:szCs w:val="22"/>
              </w:rPr>
              <w:t>Iš 230 V, 50 Hz elektros tinklo</w:t>
            </w:r>
          </w:p>
        </w:tc>
        <w:tc>
          <w:tcPr>
            <w:tcW w:w="1526" w:type="pct"/>
          </w:tcPr>
          <w:p w14:paraId="67A4F519" w14:textId="77777777" w:rsidR="005C7FEB" w:rsidRPr="00381608" w:rsidRDefault="005C7FEB" w:rsidP="006F58BD">
            <w:pPr>
              <w:rPr>
                <w:rFonts w:ascii="Times New Roman" w:hAnsi="Times New Roman" w:cs="Times New Roman"/>
                <w:noProof w:val="0"/>
              </w:rPr>
            </w:pPr>
          </w:p>
        </w:tc>
      </w:tr>
      <w:tr w:rsidR="005C7FEB" w:rsidRPr="00381608" w14:paraId="65193627" w14:textId="1E481274" w:rsidTr="003A449B">
        <w:tc>
          <w:tcPr>
            <w:tcW w:w="322" w:type="pct"/>
          </w:tcPr>
          <w:p w14:paraId="1F7F1FBC" w14:textId="5976672E" w:rsidR="005C7FEB" w:rsidRPr="00381608" w:rsidRDefault="005C7FEB" w:rsidP="006F58BD">
            <w:pPr>
              <w:pStyle w:val="Bodytext61"/>
              <w:shd w:val="clear" w:color="auto" w:fill="auto"/>
              <w:spacing w:line="240" w:lineRule="auto"/>
              <w:jc w:val="center"/>
              <w:rPr>
                <w:b w:val="0"/>
                <w:sz w:val="22"/>
                <w:szCs w:val="22"/>
              </w:rPr>
            </w:pPr>
            <w:r w:rsidRPr="00381608">
              <w:rPr>
                <w:b w:val="0"/>
                <w:sz w:val="22"/>
                <w:szCs w:val="22"/>
              </w:rPr>
              <w:t>7.</w:t>
            </w:r>
          </w:p>
        </w:tc>
        <w:tc>
          <w:tcPr>
            <w:tcW w:w="1275" w:type="pct"/>
          </w:tcPr>
          <w:p w14:paraId="28883A6E" w14:textId="16C85C06" w:rsidR="005C7FEB" w:rsidRPr="00381608" w:rsidRDefault="005C7FEB" w:rsidP="006F58BD">
            <w:pPr>
              <w:pStyle w:val="Bodytext61"/>
              <w:shd w:val="clear" w:color="auto" w:fill="auto"/>
              <w:spacing w:line="240" w:lineRule="auto"/>
              <w:rPr>
                <w:b w:val="0"/>
                <w:sz w:val="22"/>
                <w:szCs w:val="22"/>
              </w:rPr>
            </w:pPr>
            <w:r w:rsidRPr="00381608">
              <w:rPr>
                <w:b w:val="0"/>
                <w:sz w:val="22"/>
                <w:szCs w:val="22"/>
              </w:rPr>
              <w:t>Žymėjimas CE ženklu</w:t>
            </w:r>
          </w:p>
        </w:tc>
        <w:tc>
          <w:tcPr>
            <w:tcW w:w="1877" w:type="pct"/>
          </w:tcPr>
          <w:p w14:paraId="0D365DFD" w14:textId="177651DD" w:rsidR="005C7FEB" w:rsidRPr="00381608" w:rsidRDefault="005C7FEB" w:rsidP="003A449B">
            <w:pPr>
              <w:pStyle w:val="Bodytext91"/>
              <w:shd w:val="clear" w:color="auto" w:fill="auto"/>
              <w:tabs>
                <w:tab w:val="left" w:pos="856"/>
              </w:tabs>
              <w:spacing w:line="240" w:lineRule="auto"/>
              <w:jc w:val="left"/>
              <w:rPr>
                <w:sz w:val="22"/>
                <w:szCs w:val="22"/>
              </w:rPr>
            </w:pPr>
            <w:r w:rsidRPr="00381608">
              <w:rPr>
                <w:sz w:val="22"/>
                <w:szCs w:val="22"/>
              </w:rPr>
              <w:t>Būtinas (</w:t>
            </w:r>
            <w:r w:rsidRPr="00381608">
              <w:rPr>
                <w:i/>
                <w:sz w:val="22"/>
                <w:szCs w:val="22"/>
              </w:rPr>
              <w:t>kartu su pasiūlymu privaloma pateikti žymėjimą CE ženklu liudijančio galiojančio dokumento (CE sertifikato arba EB atitikties deklaracijos) kopiją</w:t>
            </w:r>
            <w:r w:rsidRPr="00381608">
              <w:rPr>
                <w:sz w:val="22"/>
                <w:szCs w:val="22"/>
              </w:rPr>
              <w:t>)</w:t>
            </w:r>
          </w:p>
        </w:tc>
        <w:tc>
          <w:tcPr>
            <w:tcW w:w="1526" w:type="pct"/>
          </w:tcPr>
          <w:p w14:paraId="79C06615" w14:textId="77777777" w:rsidR="005C7FEB" w:rsidRPr="00381608" w:rsidRDefault="005C7FEB" w:rsidP="006F58BD">
            <w:pPr>
              <w:rPr>
                <w:rFonts w:ascii="Times New Roman" w:hAnsi="Times New Roman" w:cs="Times New Roman"/>
                <w:noProof w:val="0"/>
              </w:rPr>
            </w:pPr>
          </w:p>
        </w:tc>
      </w:tr>
      <w:tr w:rsidR="005C7FEB" w:rsidRPr="00381608" w14:paraId="112AA9C2" w14:textId="77777777" w:rsidTr="003A449B">
        <w:trPr>
          <w:trHeight w:val="283"/>
        </w:trPr>
        <w:tc>
          <w:tcPr>
            <w:tcW w:w="322" w:type="pct"/>
          </w:tcPr>
          <w:p w14:paraId="2C581C93" w14:textId="5DD39DF5" w:rsidR="005C7FEB" w:rsidRPr="00381608" w:rsidRDefault="005C7FEB" w:rsidP="006F58BD">
            <w:pPr>
              <w:pStyle w:val="Bodytext61"/>
              <w:shd w:val="clear" w:color="auto" w:fill="auto"/>
              <w:spacing w:line="240" w:lineRule="auto"/>
              <w:jc w:val="center"/>
              <w:rPr>
                <w:b w:val="0"/>
                <w:sz w:val="22"/>
                <w:szCs w:val="22"/>
              </w:rPr>
            </w:pPr>
            <w:r w:rsidRPr="00381608">
              <w:rPr>
                <w:b w:val="0"/>
                <w:sz w:val="22"/>
                <w:szCs w:val="22"/>
              </w:rPr>
              <w:t>8.</w:t>
            </w:r>
          </w:p>
        </w:tc>
        <w:tc>
          <w:tcPr>
            <w:tcW w:w="1275" w:type="pct"/>
          </w:tcPr>
          <w:p w14:paraId="4B4D0BBE" w14:textId="187733C3" w:rsidR="005C7FEB" w:rsidRPr="00381608" w:rsidRDefault="005C7FEB" w:rsidP="006F58BD">
            <w:pPr>
              <w:pStyle w:val="Bodytext61"/>
              <w:shd w:val="clear" w:color="auto" w:fill="auto"/>
              <w:spacing w:line="240" w:lineRule="auto"/>
              <w:rPr>
                <w:b w:val="0"/>
                <w:sz w:val="22"/>
                <w:szCs w:val="22"/>
              </w:rPr>
            </w:pPr>
            <w:r w:rsidRPr="00381608">
              <w:rPr>
                <w:b w:val="0"/>
                <w:sz w:val="22"/>
                <w:szCs w:val="22"/>
              </w:rPr>
              <w:t>Garantinis terminas</w:t>
            </w:r>
          </w:p>
        </w:tc>
        <w:tc>
          <w:tcPr>
            <w:tcW w:w="1877" w:type="pct"/>
          </w:tcPr>
          <w:p w14:paraId="65C857C8" w14:textId="5BB90CAE" w:rsidR="005C7FEB" w:rsidRPr="00381608" w:rsidRDefault="005C7FEB" w:rsidP="003A449B">
            <w:pPr>
              <w:pStyle w:val="Bodytext91"/>
              <w:shd w:val="clear" w:color="auto" w:fill="auto"/>
              <w:tabs>
                <w:tab w:val="left" w:pos="856"/>
              </w:tabs>
              <w:spacing w:line="240" w:lineRule="auto"/>
              <w:jc w:val="left"/>
              <w:rPr>
                <w:sz w:val="22"/>
                <w:szCs w:val="22"/>
              </w:rPr>
            </w:pPr>
            <w:r w:rsidRPr="00381608">
              <w:rPr>
                <w:sz w:val="22"/>
                <w:szCs w:val="22"/>
              </w:rPr>
              <w:t>≥</w:t>
            </w:r>
            <w:r w:rsidRPr="00381608">
              <w:rPr>
                <w:bCs/>
                <w:sz w:val="22"/>
                <w:szCs w:val="22"/>
              </w:rPr>
              <w:t xml:space="preserve"> 36 mėnesiai</w:t>
            </w:r>
          </w:p>
        </w:tc>
        <w:tc>
          <w:tcPr>
            <w:tcW w:w="1526" w:type="pct"/>
          </w:tcPr>
          <w:p w14:paraId="51DC72BD" w14:textId="77777777" w:rsidR="005C7FEB" w:rsidRPr="00381608" w:rsidRDefault="005C7FEB" w:rsidP="006F58BD">
            <w:pPr>
              <w:rPr>
                <w:rFonts w:ascii="Times New Roman" w:hAnsi="Times New Roman" w:cs="Times New Roman"/>
                <w:noProof w:val="0"/>
              </w:rPr>
            </w:pPr>
          </w:p>
        </w:tc>
      </w:tr>
      <w:tr w:rsidR="005C7FEB" w:rsidRPr="00381608" w14:paraId="192B3193" w14:textId="5A7CCF1D" w:rsidTr="003A449B">
        <w:tc>
          <w:tcPr>
            <w:tcW w:w="322" w:type="pct"/>
          </w:tcPr>
          <w:p w14:paraId="3FCCF7BB" w14:textId="1B65436A" w:rsidR="005C7FEB" w:rsidRPr="00381608" w:rsidRDefault="005C7FEB" w:rsidP="006F58BD">
            <w:pPr>
              <w:pStyle w:val="Bodytext61"/>
              <w:shd w:val="clear" w:color="auto" w:fill="auto"/>
              <w:spacing w:line="240" w:lineRule="auto"/>
              <w:jc w:val="center"/>
              <w:rPr>
                <w:b w:val="0"/>
                <w:sz w:val="22"/>
                <w:szCs w:val="22"/>
              </w:rPr>
            </w:pPr>
            <w:r w:rsidRPr="00381608">
              <w:rPr>
                <w:b w:val="0"/>
                <w:sz w:val="22"/>
                <w:szCs w:val="22"/>
              </w:rPr>
              <w:t>9.</w:t>
            </w:r>
          </w:p>
        </w:tc>
        <w:tc>
          <w:tcPr>
            <w:tcW w:w="1275" w:type="pct"/>
          </w:tcPr>
          <w:p w14:paraId="5AC6B8C1" w14:textId="77777777" w:rsidR="005C7FEB" w:rsidRPr="00381608" w:rsidRDefault="005C7FEB" w:rsidP="006F58BD">
            <w:pPr>
              <w:rPr>
                <w:rFonts w:ascii="Times New Roman" w:hAnsi="Times New Roman" w:cs="Times New Roman"/>
                <w:noProof w:val="0"/>
              </w:rPr>
            </w:pPr>
            <w:r w:rsidRPr="00381608">
              <w:rPr>
                <w:rFonts w:ascii="Times New Roman" w:hAnsi="Times New Roman" w:cs="Times New Roman"/>
                <w:noProof w:val="0"/>
              </w:rPr>
              <w:t>Įrangos pristatymas ir instaliavimas</w:t>
            </w:r>
          </w:p>
          <w:p w14:paraId="015A1278" w14:textId="77777777" w:rsidR="005C7FEB" w:rsidRPr="00381608" w:rsidRDefault="005C7FEB" w:rsidP="006F58BD">
            <w:pPr>
              <w:rPr>
                <w:rFonts w:ascii="Times New Roman" w:hAnsi="Times New Roman" w:cs="Times New Roman"/>
                <w:noProof w:val="0"/>
              </w:rPr>
            </w:pPr>
          </w:p>
        </w:tc>
        <w:tc>
          <w:tcPr>
            <w:tcW w:w="1877" w:type="pct"/>
          </w:tcPr>
          <w:p w14:paraId="778330D3" w14:textId="7196FE82" w:rsidR="005C7FEB" w:rsidRPr="00381608" w:rsidRDefault="005C7FEB" w:rsidP="003A449B">
            <w:pPr>
              <w:rPr>
                <w:rFonts w:ascii="Times New Roman" w:eastAsia="SimSun" w:hAnsi="Times New Roman" w:cs="Times New Roman"/>
                <w:noProof w:val="0"/>
                <w:kern w:val="1"/>
                <w:lang w:eastAsia="hi-IN" w:bidi="hi-IN"/>
              </w:rPr>
            </w:pPr>
            <w:r w:rsidRPr="00381608">
              <w:rPr>
                <w:rFonts w:ascii="Times New Roman" w:eastAsia="SimSun" w:hAnsi="Times New Roman" w:cs="Times New Roman"/>
                <w:noProof w:val="0"/>
                <w:kern w:val="1"/>
                <w:lang w:eastAsia="hi-IN" w:bidi="hi-IN"/>
              </w:rPr>
              <w:t xml:space="preserve">Įrangos pristatymo, iškrovimo, pervežimo į instaliavimo vietą, instaliavimo, po instaliavimo likusių įpakavimo medžiagų išvežimo (utilizavimo) išlaidos </w:t>
            </w:r>
            <w:r w:rsidRPr="00381608">
              <w:rPr>
                <w:rFonts w:ascii="Times New Roman" w:hAnsi="Times New Roman" w:cs="Times New Roman"/>
                <w:noProof w:val="0"/>
              </w:rPr>
              <w:t>įskaičiuotos į pasiūlymo kainą</w:t>
            </w:r>
          </w:p>
        </w:tc>
        <w:tc>
          <w:tcPr>
            <w:tcW w:w="1526" w:type="pct"/>
          </w:tcPr>
          <w:p w14:paraId="7EF5076F" w14:textId="77777777" w:rsidR="005C7FEB" w:rsidRPr="00381608" w:rsidRDefault="005C7FEB" w:rsidP="006F58BD">
            <w:pPr>
              <w:rPr>
                <w:rFonts w:ascii="Times New Roman" w:hAnsi="Times New Roman" w:cs="Times New Roman"/>
                <w:noProof w:val="0"/>
              </w:rPr>
            </w:pPr>
          </w:p>
        </w:tc>
      </w:tr>
      <w:tr w:rsidR="005C7FEB" w:rsidRPr="00381608" w14:paraId="117F890B" w14:textId="23693994" w:rsidTr="003A449B">
        <w:trPr>
          <w:trHeight w:val="567"/>
        </w:trPr>
        <w:tc>
          <w:tcPr>
            <w:tcW w:w="322" w:type="pct"/>
          </w:tcPr>
          <w:p w14:paraId="3DF62923" w14:textId="39AABA76" w:rsidR="005C7FEB" w:rsidRPr="00381608" w:rsidRDefault="005C7FEB" w:rsidP="006F58BD">
            <w:pPr>
              <w:pStyle w:val="Bodytext61"/>
              <w:shd w:val="clear" w:color="auto" w:fill="auto"/>
              <w:spacing w:line="240" w:lineRule="auto"/>
              <w:jc w:val="center"/>
              <w:rPr>
                <w:b w:val="0"/>
                <w:sz w:val="22"/>
                <w:szCs w:val="22"/>
              </w:rPr>
            </w:pPr>
            <w:r w:rsidRPr="00381608">
              <w:rPr>
                <w:b w:val="0"/>
                <w:sz w:val="22"/>
                <w:szCs w:val="22"/>
              </w:rPr>
              <w:lastRenderedPageBreak/>
              <w:t>10.</w:t>
            </w:r>
          </w:p>
        </w:tc>
        <w:tc>
          <w:tcPr>
            <w:tcW w:w="1275" w:type="pct"/>
          </w:tcPr>
          <w:p w14:paraId="29199ECF" w14:textId="6F87F570" w:rsidR="005C7FEB" w:rsidRPr="00381608" w:rsidRDefault="005C7FEB" w:rsidP="006F58BD">
            <w:pPr>
              <w:rPr>
                <w:rFonts w:ascii="Times New Roman" w:hAnsi="Times New Roman" w:cs="Times New Roman"/>
                <w:noProof w:val="0"/>
              </w:rPr>
            </w:pPr>
            <w:r w:rsidRPr="00381608">
              <w:rPr>
                <w:rFonts w:ascii="Times New Roman" w:hAnsi="Times New Roman" w:cs="Times New Roman"/>
                <w:noProof w:val="0"/>
              </w:rPr>
              <w:t>Vartotojų apmokymas</w:t>
            </w:r>
          </w:p>
        </w:tc>
        <w:tc>
          <w:tcPr>
            <w:tcW w:w="1877" w:type="pct"/>
          </w:tcPr>
          <w:p w14:paraId="56EE2CD6" w14:textId="1AB33FC9" w:rsidR="005C7FEB" w:rsidRPr="00381608" w:rsidRDefault="005C7FEB" w:rsidP="003A449B">
            <w:pPr>
              <w:rPr>
                <w:rFonts w:ascii="Times New Roman" w:eastAsia="SimSun" w:hAnsi="Times New Roman" w:cs="Times New Roman"/>
                <w:noProof w:val="0"/>
                <w:kern w:val="1"/>
                <w:lang w:eastAsia="hi-IN" w:bidi="hi-IN"/>
              </w:rPr>
            </w:pPr>
            <w:r w:rsidRPr="00381608">
              <w:rPr>
                <w:rFonts w:ascii="Times New Roman" w:hAnsi="Times New Roman" w:cs="Times New Roman"/>
                <w:noProof w:val="0"/>
              </w:rPr>
              <w:t>Vartotojų apmokymas naudoti įrangą įskaičiuotas į pasiūlymo kainą</w:t>
            </w:r>
          </w:p>
        </w:tc>
        <w:tc>
          <w:tcPr>
            <w:tcW w:w="1526" w:type="pct"/>
          </w:tcPr>
          <w:p w14:paraId="0A3AEC15" w14:textId="77777777" w:rsidR="005C7FEB" w:rsidRPr="00381608" w:rsidRDefault="005C7FEB" w:rsidP="006F58BD">
            <w:pPr>
              <w:rPr>
                <w:rFonts w:ascii="Times New Roman" w:hAnsi="Times New Roman" w:cs="Times New Roman"/>
                <w:noProof w:val="0"/>
              </w:rPr>
            </w:pPr>
          </w:p>
        </w:tc>
      </w:tr>
      <w:tr w:rsidR="005C7FEB" w:rsidRPr="00381608" w14:paraId="16FC194C" w14:textId="77777777" w:rsidTr="003A449B">
        <w:trPr>
          <w:trHeight w:val="567"/>
        </w:trPr>
        <w:tc>
          <w:tcPr>
            <w:tcW w:w="322" w:type="pct"/>
          </w:tcPr>
          <w:p w14:paraId="1BFBF572" w14:textId="5BB6392C" w:rsidR="005C7FEB" w:rsidRPr="00381608" w:rsidRDefault="005C7FEB" w:rsidP="006F58BD">
            <w:pPr>
              <w:pStyle w:val="Bodytext61"/>
              <w:shd w:val="clear" w:color="auto" w:fill="auto"/>
              <w:spacing w:line="240" w:lineRule="auto"/>
              <w:jc w:val="center"/>
              <w:rPr>
                <w:b w:val="0"/>
                <w:sz w:val="22"/>
                <w:szCs w:val="22"/>
              </w:rPr>
            </w:pPr>
            <w:r w:rsidRPr="00381608">
              <w:rPr>
                <w:b w:val="0"/>
                <w:sz w:val="22"/>
                <w:szCs w:val="22"/>
              </w:rPr>
              <w:t>11.</w:t>
            </w:r>
          </w:p>
        </w:tc>
        <w:tc>
          <w:tcPr>
            <w:tcW w:w="1275" w:type="pct"/>
          </w:tcPr>
          <w:p w14:paraId="2C03E610" w14:textId="0956F701" w:rsidR="005C7FEB" w:rsidRPr="00381608" w:rsidRDefault="005C7FEB" w:rsidP="006F58BD">
            <w:pPr>
              <w:rPr>
                <w:rFonts w:ascii="Times New Roman" w:hAnsi="Times New Roman" w:cs="Times New Roman"/>
                <w:noProof w:val="0"/>
              </w:rPr>
            </w:pPr>
            <w:r w:rsidRPr="00381608">
              <w:rPr>
                <w:rFonts w:ascii="Times New Roman" w:hAnsi="Times New Roman" w:cs="Times New Roman"/>
                <w:noProof w:val="0"/>
              </w:rPr>
              <w:t>Techninio personalo apmokymas</w:t>
            </w:r>
          </w:p>
        </w:tc>
        <w:tc>
          <w:tcPr>
            <w:tcW w:w="1877" w:type="pct"/>
          </w:tcPr>
          <w:p w14:paraId="2C9DD0E0" w14:textId="684E8E2B" w:rsidR="005C7FEB" w:rsidRPr="00381608" w:rsidRDefault="005C7FEB" w:rsidP="003A449B">
            <w:pPr>
              <w:rPr>
                <w:rFonts w:ascii="Times New Roman" w:hAnsi="Times New Roman" w:cs="Times New Roman"/>
                <w:noProof w:val="0"/>
              </w:rPr>
            </w:pPr>
            <w:r w:rsidRPr="00381608">
              <w:rPr>
                <w:rFonts w:ascii="Times New Roman" w:hAnsi="Times New Roman" w:cs="Times New Roman"/>
                <w:noProof w:val="0"/>
              </w:rPr>
              <w:t>LSMU ligoninės Kauno klinikų Medicininės technikos tarnybos inžinierių apmokymas atlikti įrangos pogarantinę techninę priežiūrą įskaičiuotas į pasiūlymo kainą</w:t>
            </w:r>
          </w:p>
        </w:tc>
        <w:tc>
          <w:tcPr>
            <w:tcW w:w="1526" w:type="pct"/>
          </w:tcPr>
          <w:p w14:paraId="3D62EBC7" w14:textId="77777777" w:rsidR="005C7FEB" w:rsidRPr="00381608" w:rsidRDefault="005C7FEB" w:rsidP="006F58BD">
            <w:pPr>
              <w:rPr>
                <w:rFonts w:ascii="Times New Roman" w:hAnsi="Times New Roman" w:cs="Times New Roman"/>
                <w:noProof w:val="0"/>
              </w:rPr>
            </w:pPr>
          </w:p>
        </w:tc>
      </w:tr>
      <w:tr w:rsidR="005C7FEB" w:rsidRPr="00381608" w14:paraId="48064126" w14:textId="2A86C6EB" w:rsidTr="003A449B">
        <w:trPr>
          <w:trHeight w:val="1020"/>
        </w:trPr>
        <w:tc>
          <w:tcPr>
            <w:tcW w:w="322" w:type="pct"/>
          </w:tcPr>
          <w:p w14:paraId="179C9B9C" w14:textId="36E8AAF4" w:rsidR="005C7FEB" w:rsidRPr="00381608" w:rsidRDefault="005C7FEB" w:rsidP="006F58BD">
            <w:pPr>
              <w:pStyle w:val="Bodytext61"/>
              <w:shd w:val="clear" w:color="auto" w:fill="auto"/>
              <w:spacing w:line="240" w:lineRule="auto"/>
              <w:jc w:val="center"/>
              <w:rPr>
                <w:b w:val="0"/>
                <w:sz w:val="22"/>
                <w:szCs w:val="22"/>
              </w:rPr>
            </w:pPr>
            <w:r w:rsidRPr="00381608">
              <w:rPr>
                <w:b w:val="0"/>
                <w:sz w:val="22"/>
                <w:szCs w:val="22"/>
              </w:rPr>
              <w:t>12.</w:t>
            </w:r>
          </w:p>
        </w:tc>
        <w:tc>
          <w:tcPr>
            <w:tcW w:w="1275" w:type="pct"/>
          </w:tcPr>
          <w:p w14:paraId="6D02BF36" w14:textId="2794EEDF" w:rsidR="005C7FEB" w:rsidRPr="00381608" w:rsidRDefault="005C7FEB" w:rsidP="006F58BD">
            <w:pPr>
              <w:ind w:right="127"/>
              <w:rPr>
                <w:rFonts w:ascii="Times New Roman" w:hAnsi="Times New Roman" w:cs="Times New Roman"/>
                <w:noProof w:val="0"/>
              </w:rPr>
            </w:pPr>
            <w:r w:rsidRPr="00381608">
              <w:rPr>
                <w:rFonts w:ascii="Times New Roman" w:hAnsi="Times New Roman" w:cs="Times New Roman"/>
                <w:noProof w:val="0"/>
              </w:rPr>
              <w:t>Kartu su įranga pateikiama dokumentacija</w:t>
            </w:r>
          </w:p>
        </w:tc>
        <w:tc>
          <w:tcPr>
            <w:tcW w:w="1877" w:type="pct"/>
          </w:tcPr>
          <w:p w14:paraId="1D6E6EC2" w14:textId="77777777" w:rsidR="005C7FEB" w:rsidRPr="00381608" w:rsidRDefault="005C7FEB" w:rsidP="003A449B">
            <w:pPr>
              <w:pStyle w:val="Sraopastraipa"/>
              <w:numPr>
                <w:ilvl w:val="0"/>
                <w:numId w:val="1"/>
              </w:numPr>
              <w:rPr>
                <w:rFonts w:ascii="Times New Roman" w:hAnsi="Times New Roman" w:cs="Times New Roman"/>
                <w:noProof w:val="0"/>
              </w:rPr>
            </w:pPr>
            <w:r w:rsidRPr="00381608">
              <w:rPr>
                <w:rFonts w:ascii="Times New Roman" w:hAnsi="Times New Roman" w:cs="Times New Roman"/>
                <w:noProof w:val="0"/>
              </w:rPr>
              <w:t>Naudojimo instrukcija lietuvių ir anglų kalba;</w:t>
            </w:r>
          </w:p>
          <w:p w14:paraId="04F557CA" w14:textId="25DE1843" w:rsidR="005C7FEB" w:rsidRPr="00381608" w:rsidRDefault="005C7FEB" w:rsidP="003A449B">
            <w:pPr>
              <w:pStyle w:val="Sraopastraipa"/>
              <w:numPr>
                <w:ilvl w:val="0"/>
                <w:numId w:val="1"/>
              </w:numPr>
              <w:rPr>
                <w:rFonts w:ascii="Times New Roman" w:hAnsi="Times New Roman" w:cs="Times New Roman"/>
                <w:noProof w:val="0"/>
              </w:rPr>
            </w:pPr>
            <w:r w:rsidRPr="00381608">
              <w:rPr>
                <w:rFonts w:ascii="Times New Roman" w:hAnsi="Times New Roman" w:cs="Times New Roman"/>
                <w:noProof w:val="0"/>
              </w:rPr>
              <w:t>Serviso dokumentacija lietuvių arba anglų kalba.</w:t>
            </w:r>
          </w:p>
        </w:tc>
        <w:tc>
          <w:tcPr>
            <w:tcW w:w="1526" w:type="pct"/>
          </w:tcPr>
          <w:p w14:paraId="53358A44" w14:textId="77777777" w:rsidR="005C7FEB" w:rsidRPr="00381608" w:rsidRDefault="005C7FEB" w:rsidP="006F58BD">
            <w:pPr>
              <w:rPr>
                <w:rFonts w:ascii="Times New Roman" w:hAnsi="Times New Roman" w:cs="Times New Roman"/>
                <w:noProof w:val="0"/>
              </w:rPr>
            </w:pPr>
          </w:p>
        </w:tc>
      </w:tr>
      <w:tr w:rsidR="005C7FEB" w:rsidRPr="00381608" w14:paraId="0E7E6051" w14:textId="77777777" w:rsidTr="003A449B">
        <w:trPr>
          <w:trHeight w:val="1077"/>
        </w:trPr>
        <w:tc>
          <w:tcPr>
            <w:tcW w:w="322" w:type="pct"/>
          </w:tcPr>
          <w:p w14:paraId="59B700A6" w14:textId="56FDF979" w:rsidR="005C7FEB" w:rsidRPr="00381608" w:rsidRDefault="005C7FEB" w:rsidP="006F58BD">
            <w:pPr>
              <w:pStyle w:val="Bodytext61"/>
              <w:shd w:val="clear" w:color="auto" w:fill="auto"/>
              <w:spacing w:line="240" w:lineRule="auto"/>
              <w:jc w:val="center"/>
              <w:rPr>
                <w:b w:val="0"/>
                <w:sz w:val="22"/>
                <w:szCs w:val="22"/>
              </w:rPr>
            </w:pPr>
            <w:r w:rsidRPr="00381608">
              <w:rPr>
                <w:b w:val="0"/>
                <w:sz w:val="22"/>
                <w:szCs w:val="22"/>
              </w:rPr>
              <w:t>13.</w:t>
            </w:r>
          </w:p>
        </w:tc>
        <w:tc>
          <w:tcPr>
            <w:tcW w:w="1275" w:type="pct"/>
          </w:tcPr>
          <w:p w14:paraId="5CA0CF92" w14:textId="37D68196" w:rsidR="005C7FEB" w:rsidRPr="00381608" w:rsidRDefault="005C7FEB" w:rsidP="006F58BD">
            <w:pPr>
              <w:ind w:right="127"/>
              <w:rPr>
                <w:rFonts w:ascii="Times New Roman" w:hAnsi="Times New Roman" w:cs="Times New Roman"/>
                <w:noProof w:val="0"/>
              </w:rPr>
            </w:pPr>
            <w:r w:rsidRPr="00381608">
              <w:rPr>
                <w:rFonts w:ascii="Times New Roman" w:hAnsi="Times New Roman" w:cs="Times New Roman"/>
                <w:bCs/>
                <w:noProof w:val="0"/>
              </w:rPr>
              <w:t>Galimybė įsigyti originalias (arba joms lygiavertes) atsargines dalis</w:t>
            </w:r>
          </w:p>
        </w:tc>
        <w:tc>
          <w:tcPr>
            <w:tcW w:w="1877" w:type="pct"/>
          </w:tcPr>
          <w:p w14:paraId="256365D8" w14:textId="77777777" w:rsidR="005C7FEB" w:rsidRPr="00381608" w:rsidRDefault="005C7FEB" w:rsidP="003A449B">
            <w:pPr>
              <w:shd w:val="clear" w:color="auto" w:fill="FFFFFF"/>
              <w:jc w:val="both"/>
              <w:rPr>
                <w:rFonts w:ascii="Times New Roman" w:eastAsia="Times New Roman" w:hAnsi="Times New Roman" w:cs="Times New Roman"/>
                <w:bCs/>
                <w:noProof w:val="0"/>
              </w:rPr>
            </w:pPr>
            <w:r w:rsidRPr="00381608">
              <w:rPr>
                <w:rFonts w:ascii="Times New Roman" w:hAnsi="Times New Roman" w:cs="Times New Roman"/>
                <w:bCs/>
                <w:noProof w:val="0"/>
              </w:rPr>
              <w:t xml:space="preserve">Tiekėjas turi užtikrinti galimybę įsigyti siūlomos prekės originalias (arba joms lygiavertes) atsargines dalis (jų tiekimą rinkai) ne trumpiau kaip 5 metus </w:t>
            </w:r>
            <w:r w:rsidRPr="00381608">
              <w:rPr>
                <w:rFonts w:ascii="Times New Roman" w:hAnsi="Times New Roman" w:cs="Times New Roman"/>
                <w:b/>
                <w:bCs/>
                <w:i/>
                <w:noProof w:val="0"/>
              </w:rPr>
              <w:t>(prašome nurodyti konkrečią trukmę)</w:t>
            </w:r>
            <w:r w:rsidRPr="00381608">
              <w:rPr>
                <w:rFonts w:ascii="Times New Roman" w:hAnsi="Times New Roman" w:cs="Times New Roman"/>
                <w:bCs/>
                <w:noProof w:val="0"/>
              </w:rPr>
              <w:t xml:space="preserve"> nuo prekės garantinio laikotarpio pabaigos, išskyrus atvejus, kai siūlomos prekės originalios (arba joms lygiavertės) atsarginės dalys dėl objektyvių priežasčių negali būti tiekiamos Lietuvos Respublikos rinkai </w:t>
            </w:r>
            <w:r w:rsidRPr="00381608">
              <w:rPr>
                <w:rFonts w:ascii="Times New Roman" w:hAnsi="Times New Roman" w:cs="Times New Roman"/>
                <w:bCs/>
                <w:i/>
                <w:noProof w:val="0"/>
              </w:rPr>
              <w:t>(būtinas tiekėjo ir/arba gamintojo atitinkamas patvirtinimas)</w:t>
            </w:r>
            <w:r w:rsidRPr="00381608">
              <w:rPr>
                <w:rFonts w:ascii="Times New Roman" w:hAnsi="Times New Roman" w:cs="Times New Roman"/>
                <w:bCs/>
                <w:noProof w:val="0"/>
              </w:rPr>
              <w:t>.</w:t>
            </w:r>
          </w:p>
          <w:p w14:paraId="7146C75D" w14:textId="77777777" w:rsidR="005C7FEB" w:rsidRPr="00381608" w:rsidRDefault="005C7FEB" w:rsidP="003A449B">
            <w:pPr>
              <w:shd w:val="clear" w:color="auto" w:fill="FFFFFF"/>
              <w:jc w:val="both"/>
              <w:rPr>
                <w:rFonts w:ascii="Times New Roman" w:hAnsi="Times New Roman" w:cs="Times New Roman"/>
                <w:bCs/>
                <w:noProof w:val="0"/>
              </w:rPr>
            </w:pPr>
          </w:p>
          <w:p w14:paraId="20480A21" w14:textId="6D322E45" w:rsidR="005C7FEB" w:rsidRPr="00381608" w:rsidRDefault="005C7FEB" w:rsidP="003A449B">
            <w:pPr>
              <w:jc w:val="both"/>
              <w:rPr>
                <w:rFonts w:ascii="Times New Roman" w:hAnsi="Times New Roman" w:cs="Times New Roman"/>
                <w:noProof w:val="0"/>
              </w:rPr>
            </w:pPr>
            <w:r w:rsidRPr="00381608">
              <w:rPr>
                <w:rFonts w:ascii="Times New Roman" w:hAnsi="Times New Roman" w:cs="Times New Roman"/>
                <w:bCs/>
                <w:noProof w:val="0"/>
                <w:u w:val="single"/>
              </w:rPr>
              <w:t>Pastaba:</w:t>
            </w:r>
            <w:r w:rsidR="003A449B" w:rsidRPr="00381608">
              <w:rPr>
                <w:rFonts w:ascii="Times New Roman" w:hAnsi="Times New Roman" w:cs="Times New Roman"/>
                <w:bCs/>
                <w:noProof w:val="0"/>
              </w:rPr>
              <w:t xml:space="preserve"> </w:t>
            </w:r>
            <w:r w:rsidRPr="00381608">
              <w:rPr>
                <w:rFonts w:ascii="Times New Roman" w:hAnsi="Times New Roman" w:cs="Times New Roman"/>
                <w:bCs/>
                <w:noProof w:val="0"/>
              </w:rPr>
              <w:t>Reikalavimas taikomas vadovaujantis Lietuvos Respub</w:t>
            </w:r>
            <w:r w:rsidR="003A449B" w:rsidRPr="00381608">
              <w:rPr>
                <w:rFonts w:ascii="Times New Roman" w:hAnsi="Times New Roman" w:cs="Times New Roman"/>
                <w:bCs/>
                <w:noProof w:val="0"/>
              </w:rPr>
              <w:t xml:space="preserve">likos aplinkos ministro 2022 m. </w:t>
            </w:r>
            <w:r w:rsidRPr="00381608">
              <w:rPr>
                <w:rFonts w:ascii="Times New Roman" w:hAnsi="Times New Roman" w:cs="Times New Roman"/>
                <w:bCs/>
                <w:noProof w:val="0"/>
              </w:rPr>
              <w:t>gruodžio 13 d. įsakymu Nr. D1-401 patvirtinto aplinkos apsaugos kriterijų taikymo, vykdant žaliuosius pirkimus, tvarkos aprašo II skyriaus 4.4.4.4 punktu.</w:t>
            </w:r>
          </w:p>
        </w:tc>
        <w:tc>
          <w:tcPr>
            <w:tcW w:w="1526" w:type="pct"/>
          </w:tcPr>
          <w:p w14:paraId="06B951A8" w14:textId="77777777" w:rsidR="005C7FEB" w:rsidRPr="00381608" w:rsidRDefault="005C7FEB" w:rsidP="006F58BD">
            <w:pPr>
              <w:rPr>
                <w:rFonts w:ascii="Times New Roman" w:hAnsi="Times New Roman" w:cs="Times New Roman"/>
                <w:noProof w:val="0"/>
              </w:rPr>
            </w:pPr>
          </w:p>
        </w:tc>
      </w:tr>
    </w:tbl>
    <w:p w14:paraId="72FF204F" w14:textId="13460EA9" w:rsidR="002374AF" w:rsidRPr="00381608" w:rsidRDefault="002374AF" w:rsidP="006F58BD">
      <w:pPr>
        <w:pStyle w:val="prastasiniatinklio"/>
        <w:rPr>
          <w:color w:val="000000"/>
          <w:sz w:val="22"/>
          <w:szCs w:val="22"/>
        </w:rPr>
      </w:pPr>
    </w:p>
    <w:p w14:paraId="3C0BCCEC" w14:textId="77777777" w:rsidR="002D6D26" w:rsidRPr="00381608" w:rsidRDefault="002D6D26" w:rsidP="006F58BD">
      <w:pPr>
        <w:spacing w:after="0" w:line="240" w:lineRule="auto"/>
        <w:jc w:val="both"/>
        <w:rPr>
          <w:rFonts w:ascii="Times New Roman" w:hAnsi="Times New Roman" w:cs="Times New Roman"/>
          <w:b/>
          <w:noProof w:val="0"/>
        </w:rPr>
      </w:pPr>
      <w:r w:rsidRPr="00381608">
        <w:rPr>
          <w:rFonts w:ascii="Times New Roman" w:hAnsi="Times New Roman" w:cs="Times New Roman"/>
          <w:b/>
          <w:noProof w:val="0"/>
        </w:rPr>
        <w:t xml:space="preserve">Pastabos, papildomi reikalavimai: </w:t>
      </w:r>
    </w:p>
    <w:p w14:paraId="6FC60314" w14:textId="6C041C8F" w:rsidR="00381608" w:rsidRPr="00381608" w:rsidRDefault="00381608" w:rsidP="00381608">
      <w:pPr>
        <w:pStyle w:val="Sraopastraipa"/>
        <w:numPr>
          <w:ilvl w:val="0"/>
          <w:numId w:val="12"/>
        </w:numPr>
        <w:spacing w:after="0" w:line="240" w:lineRule="auto"/>
        <w:jc w:val="both"/>
        <w:rPr>
          <w:rFonts w:ascii="Times New Roman" w:eastAsia="Times New Roman" w:hAnsi="Times New Roman" w:cs="Times New Roman"/>
          <w:bCs/>
          <w:noProof w:val="0"/>
        </w:rPr>
      </w:pPr>
      <w:r w:rsidRPr="00381608">
        <w:rPr>
          <w:rFonts w:ascii="Times New Roman" w:hAnsi="Times New Roman" w:cs="Times New Roman"/>
          <w:noProof w:val="0"/>
        </w:rPr>
        <w:t>Perkamas lazeris selektyviai trabekuloplastikai ir kapsulotomijai su eksploatacijai būtinais ir techniškai suderinamais priedais, todėl šis pirkimas į atskiras pirkimo dalis neskaidomas.</w:t>
      </w:r>
    </w:p>
    <w:p w14:paraId="53DB3FA1" w14:textId="49056A26" w:rsidR="00F2570A" w:rsidRPr="00381608" w:rsidRDefault="00F2570A" w:rsidP="006F58BD">
      <w:pPr>
        <w:pStyle w:val="Sraopastraipa"/>
        <w:numPr>
          <w:ilvl w:val="0"/>
          <w:numId w:val="12"/>
        </w:numPr>
        <w:spacing w:after="0" w:line="240" w:lineRule="auto"/>
        <w:jc w:val="both"/>
        <w:rPr>
          <w:rFonts w:ascii="Times New Roman" w:eastAsia="Times New Roman" w:hAnsi="Times New Roman" w:cs="Times New Roman"/>
          <w:bCs/>
          <w:noProof w:val="0"/>
        </w:rPr>
      </w:pPr>
      <w:r w:rsidRPr="00381608">
        <w:rPr>
          <w:rFonts w:ascii="Times New Roman" w:eastAsia="Times New Roman" w:hAnsi="Times New Roman" w:cs="Times New Roman"/>
          <w:bCs/>
          <w:noProof w:val="0"/>
        </w:rPr>
        <w:t>Lentelėje nurodytas gamintojo pavadinimas ir kataloginiai numeriai (kodai) jokios komercinės reikšmės neturi, tik nurodo perkamų prekių technines charakteristikas aprašantį informacijos šaltinį. Gali būti siūlomos nurodyto gamintojo konkrečiais katalogo numeriais įvardintos prekės arba joms lygiaverčiai, atitinkantys lentelėje pateiktus reikalavimus, kitų firmų gaminiai.</w:t>
      </w:r>
    </w:p>
    <w:p w14:paraId="2BC14198" w14:textId="77777777" w:rsidR="002D6D26" w:rsidRPr="00381608" w:rsidRDefault="002D6D26" w:rsidP="006F58BD">
      <w:pPr>
        <w:numPr>
          <w:ilvl w:val="0"/>
          <w:numId w:val="12"/>
        </w:numPr>
        <w:spacing w:after="0" w:line="240" w:lineRule="auto"/>
        <w:jc w:val="both"/>
        <w:rPr>
          <w:rFonts w:ascii="Times New Roman" w:eastAsia="Times New Roman" w:hAnsi="Times New Roman" w:cs="Times New Roman"/>
          <w:bCs/>
          <w:noProof w:val="0"/>
        </w:rPr>
      </w:pPr>
      <w:r w:rsidRPr="00381608">
        <w:rPr>
          <w:rFonts w:ascii="Times New Roman" w:eastAsia="Times New Roman" w:hAnsi="Times New Roman" w:cs="Times New Roman"/>
          <w:bCs/>
          <w:noProof w:val="0"/>
        </w:rPr>
        <w:t>Viešojo pirkimo komisijai pareikalavus, techninių parametrų atitikimo įvertinimui, turi būti pateikti siūlomų prekių pavyzdžiai.</w:t>
      </w:r>
    </w:p>
    <w:p w14:paraId="2954D370" w14:textId="2E6B6889" w:rsidR="00CE7718" w:rsidRPr="00381608" w:rsidRDefault="002D6D26" w:rsidP="006F58BD">
      <w:pPr>
        <w:pStyle w:val="Sraopastraipa"/>
        <w:numPr>
          <w:ilvl w:val="0"/>
          <w:numId w:val="12"/>
        </w:numPr>
        <w:spacing w:after="0" w:line="240" w:lineRule="auto"/>
        <w:jc w:val="both"/>
        <w:rPr>
          <w:rFonts w:ascii="Times New Roman" w:hAnsi="Times New Roman" w:cs="Times New Roman"/>
          <w:bCs/>
          <w:noProof w:val="0"/>
          <w:color w:val="000000"/>
        </w:rPr>
      </w:pPr>
      <w:r w:rsidRPr="00381608">
        <w:rPr>
          <w:rFonts w:ascii="Times New Roman" w:eastAsia="Times New Roman" w:hAnsi="Times New Roman" w:cs="Times New Roman"/>
          <w:noProof w:val="0"/>
        </w:rPr>
        <w:t>Būtina kartu su pasiūlymu pateikti originalų gamintojo 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p>
    <w:p w14:paraId="69962111" w14:textId="452D77A9" w:rsidR="00421C77" w:rsidRPr="00381608" w:rsidRDefault="00421C77" w:rsidP="006F58BD">
      <w:pPr>
        <w:spacing w:after="0" w:line="240" w:lineRule="auto"/>
        <w:jc w:val="both"/>
        <w:rPr>
          <w:rFonts w:ascii="Times New Roman" w:hAnsi="Times New Roman" w:cs="Times New Roman"/>
          <w:bCs/>
          <w:noProof w:val="0"/>
          <w:color w:val="000000"/>
        </w:rPr>
      </w:pPr>
    </w:p>
    <w:p w14:paraId="7C5459B2" w14:textId="77777777" w:rsidR="00421C77" w:rsidRPr="00381608" w:rsidRDefault="00421C77" w:rsidP="006F58BD">
      <w:pPr>
        <w:spacing w:after="0" w:line="240" w:lineRule="auto"/>
        <w:jc w:val="both"/>
        <w:rPr>
          <w:rFonts w:ascii="Times New Roman" w:hAnsi="Times New Roman" w:cs="Times New Roman"/>
          <w:bCs/>
          <w:noProof w:val="0"/>
          <w:color w:val="000000"/>
        </w:rPr>
      </w:pPr>
    </w:p>
    <w:p w14:paraId="00EB7655" w14:textId="07C12E1D" w:rsidR="00421C77" w:rsidRPr="00381608" w:rsidRDefault="00421C77" w:rsidP="00E65A81">
      <w:pPr>
        <w:pStyle w:val="prastasiniatinklio"/>
        <w:jc w:val="both"/>
        <w:rPr>
          <w:b/>
          <w:bCs/>
          <w:color w:val="000000"/>
          <w:sz w:val="22"/>
          <w:szCs w:val="22"/>
        </w:rPr>
      </w:pPr>
      <w:bookmarkStart w:id="0" w:name="_GoBack"/>
      <w:bookmarkEnd w:id="0"/>
    </w:p>
    <w:sectPr w:rsidR="00421C77" w:rsidRPr="00381608" w:rsidSect="002B3603">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233E7F" w14:textId="77777777" w:rsidR="00952814" w:rsidRDefault="00952814" w:rsidP="007B62A1">
      <w:pPr>
        <w:spacing w:after="0" w:line="240" w:lineRule="auto"/>
      </w:pPr>
      <w:r>
        <w:separator/>
      </w:r>
    </w:p>
  </w:endnote>
  <w:endnote w:type="continuationSeparator" w:id="0">
    <w:p w14:paraId="53A6798E" w14:textId="77777777" w:rsidR="00952814" w:rsidRDefault="00952814" w:rsidP="007B6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884C5" w14:textId="77777777" w:rsidR="00C16346" w:rsidRDefault="00C1634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1595857"/>
      <w:docPartObj>
        <w:docPartGallery w:val="Page Numbers (Bottom of Page)"/>
        <w:docPartUnique/>
      </w:docPartObj>
    </w:sdtPr>
    <w:sdtEndPr>
      <w:rPr>
        <w:rFonts w:ascii="Times New Roman" w:hAnsi="Times New Roman" w:cs="Times New Roman"/>
      </w:rPr>
    </w:sdtEndPr>
    <w:sdtContent>
      <w:p w14:paraId="77E48E82" w14:textId="6762901E" w:rsidR="00C16346" w:rsidRPr="007B62A1" w:rsidRDefault="00C16346" w:rsidP="007B62A1">
        <w:pPr>
          <w:pStyle w:val="Porat"/>
          <w:jc w:val="right"/>
          <w:rPr>
            <w:rFonts w:ascii="Times New Roman" w:hAnsi="Times New Roman" w:cs="Times New Roman"/>
          </w:rPr>
        </w:pPr>
        <w:r w:rsidRPr="007B62A1">
          <w:rPr>
            <w:rFonts w:ascii="Times New Roman" w:hAnsi="Times New Roman" w:cs="Times New Roman"/>
          </w:rPr>
          <w:fldChar w:fldCharType="begin"/>
        </w:r>
        <w:r w:rsidRPr="007B62A1">
          <w:rPr>
            <w:rFonts w:ascii="Times New Roman" w:hAnsi="Times New Roman" w:cs="Times New Roman"/>
          </w:rPr>
          <w:instrText>PAGE   \* MERGEFORMAT</w:instrText>
        </w:r>
        <w:r w:rsidRPr="007B62A1">
          <w:rPr>
            <w:rFonts w:ascii="Times New Roman" w:hAnsi="Times New Roman" w:cs="Times New Roman"/>
          </w:rPr>
          <w:fldChar w:fldCharType="separate"/>
        </w:r>
        <w:r w:rsidR="00381608">
          <w:rPr>
            <w:rFonts w:ascii="Times New Roman" w:hAnsi="Times New Roman" w:cs="Times New Roman"/>
          </w:rPr>
          <w:t>2</w:t>
        </w:r>
        <w:r w:rsidRPr="007B62A1">
          <w:rPr>
            <w:rFonts w:ascii="Times New Roman" w:hAnsi="Times New Roman" w:cs="Times New Roma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61A2E" w14:textId="77777777" w:rsidR="00C16346" w:rsidRDefault="00C1634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9F089C" w14:textId="77777777" w:rsidR="00952814" w:rsidRDefault="00952814" w:rsidP="007B62A1">
      <w:pPr>
        <w:spacing w:after="0" w:line="240" w:lineRule="auto"/>
      </w:pPr>
      <w:r>
        <w:separator/>
      </w:r>
    </w:p>
  </w:footnote>
  <w:footnote w:type="continuationSeparator" w:id="0">
    <w:p w14:paraId="3ACDA2BB" w14:textId="77777777" w:rsidR="00952814" w:rsidRDefault="00952814" w:rsidP="007B62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AD7F3" w14:textId="77777777" w:rsidR="00C16346" w:rsidRDefault="00C1634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D6AE8" w14:textId="77777777" w:rsidR="00C16346" w:rsidRDefault="00C1634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37EB8" w14:textId="77777777" w:rsidR="00C16346" w:rsidRDefault="00C1634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56A63"/>
    <w:multiLevelType w:val="hybridMultilevel"/>
    <w:tmpl w:val="EE62AA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944E52"/>
    <w:multiLevelType w:val="hybridMultilevel"/>
    <w:tmpl w:val="468016E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BBE3AAC"/>
    <w:multiLevelType w:val="hybridMultilevel"/>
    <w:tmpl w:val="21BEEF8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C8C0B33"/>
    <w:multiLevelType w:val="hybridMultilevel"/>
    <w:tmpl w:val="88BC2AF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0FB07359"/>
    <w:multiLevelType w:val="hybridMultilevel"/>
    <w:tmpl w:val="FDAC6C08"/>
    <w:lvl w:ilvl="0" w:tplc="0427000F">
      <w:start w:val="1"/>
      <w:numFmt w:val="decimal"/>
      <w:lvlText w:val="%1."/>
      <w:lvlJc w:val="left"/>
      <w:pPr>
        <w:ind w:left="360" w:hanging="360"/>
      </w:pPr>
      <w:rPr>
        <w:rFonts w:eastAsia="Times New Roman" w:hint="default"/>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0FB07EF4"/>
    <w:multiLevelType w:val="hybridMultilevel"/>
    <w:tmpl w:val="5378863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133A4CEF"/>
    <w:multiLevelType w:val="hybridMultilevel"/>
    <w:tmpl w:val="6E2E713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53D73AE"/>
    <w:multiLevelType w:val="hybridMultilevel"/>
    <w:tmpl w:val="65FA8BF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16817B35"/>
    <w:multiLevelType w:val="hybridMultilevel"/>
    <w:tmpl w:val="CEF644A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186F0C32"/>
    <w:multiLevelType w:val="hybridMultilevel"/>
    <w:tmpl w:val="3480602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1A304DE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CF508E1"/>
    <w:multiLevelType w:val="hybridMultilevel"/>
    <w:tmpl w:val="8E7A667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1BC6B6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4A17555"/>
    <w:multiLevelType w:val="hybridMultilevel"/>
    <w:tmpl w:val="F90CC4B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24EA6D93"/>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29736E0F"/>
    <w:multiLevelType w:val="hybridMultilevel"/>
    <w:tmpl w:val="89FE60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A1D5D65"/>
    <w:multiLevelType w:val="hybridMultilevel"/>
    <w:tmpl w:val="55CE122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2B4B25D9"/>
    <w:multiLevelType w:val="hybridMultilevel"/>
    <w:tmpl w:val="7690F69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EFE7ADC"/>
    <w:multiLevelType w:val="hybridMultilevel"/>
    <w:tmpl w:val="C66E1F5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2FDC5737"/>
    <w:multiLevelType w:val="hybridMultilevel"/>
    <w:tmpl w:val="21BEDF6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30317223"/>
    <w:multiLevelType w:val="hybridMultilevel"/>
    <w:tmpl w:val="E5F6C47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35B17F0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6D727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7AF7E7D"/>
    <w:multiLevelType w:val="hybridMultilevel"/>
    <w:tmpl w:val="D9F400A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15:restartNumberingAfterBreak="0">
    <w:nsid w:val="3A4A5D6F"/>
    <w:multiLevelType w:val="hybridMultilevel"/>
    <w:tmpl w:val="0EE235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C8630D4"/>
    <w:multiLevelType w:val="hybridMultilevel"/>
    <w:tmpl w:val="F8A21F1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3D581BAC"/>
    <w:multiLevelType w:val="hybridMultilevel"/>
    <w:tmpl w:val="913AC2CC"/>
    <w:lvl w:ilvl="0" w:tplc="0427000F">
      <w:start w:val="1"/>
      <w:numFmt w:val="decimal"/>
      <w:lvlText w:val="%1."/>
      <w:lvlJc w:val="left"/>
      <w:pPr>
        <w:ind w:left="360" w:hanging="360"/>
      </w:pPr>
      <w:rPr>
        <w:rFonts w:eastAsia="Times New Roman" w:hint="default"/>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7" w15:restartNumberingAfterBreak="0">
    <w:nsid w:val="3DC9079F"/>
    <w:multiLevelType w:val="hybridMultilevel"/>
    <w:tmpl w:val="643E258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40314E06"/>
    <w:multiLevelType w:val="hybridMultilevel"/>
    <w:tmpl w:val="21BEDF6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42E04DB2"/>
    <w:multiLevelType w:val="hybridMultilevel"/>
    <w:tmpl w:val="D9F400A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4D08020C"/>
    <w:multiLevelType w:val="hybridMultilevel"/>
    <w:tmpl w:val="6E2E713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15:restartNumberingAfterBreak="0">
    <w:nsid w:val="51FB4DA9"/>
    <w:multiLevelType w:val="hybridMultilevel"/>
    <w:tmpl w:val="20F6CBB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2" w15:restartNumberingAfterBreak="0">
    <w:nsid w:val="53203064"/>
    <w:multiLevelType w:val="hybridMultilevel"/>
    <w:tmpl w:val="6E2E713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3" w15:restartNumberingAfterBreak="0">
    <w:nsid w:val="55F54DDC"/>
    <w:multiLevelType w:val="hybridMultilevel"/>
    <w:tmpl w:val="7AAE03C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4" w15:restartNumberingAfterBreak="0">
    <w:nsid w:val="571F019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85C1535"/>
    <w:multiLevelType w:val="hybridMultilevel"/>
    <w:tmpl w:val="1D466C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8E34E4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E4A1133"/>
    <w:multiLevelType w:val="hybridMultilevel"/>
    <w:tmpl w:val="1D14C77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8" w15:restartNumberingAfterBreak="0">
    <w:nsid w:val="5E896592"/>
    <w:multiLevelType w:val="hybridMultilevel"/>
    <w:tmpl w:val="3DF09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4B41340"/>
    <w:multiLevelType w:val="hybridMultilevel"/>
    <w:tmpl w:val="4CA259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6563702"/>
    <w:multiLevelType w:val="hybridMultilevel"/>
    <w:tmpl w:val="2570A54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1" w15:restartNumberingAfterBreak="0">
    <w:nsid w:val="674870E4"/>
    <w:multiLevelType w:val="hybridMultilevel"/>
    <w:tmpl w:val="2FF893D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2" w15:restartNumberingAfterBreak="0">
    <w:nsid w:val="6A1627DD"/>
    <w:multiLevelType w:val="hybridMultilevel"/>
    <w:tmpl w:val="468016E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3" w15:restartNumberingAfterBreak="0">
    <w:nsid w:val="6FF67627"/>
    <w:multiLevelType w:val="hybridMultilevel"/>
    <w:tmpl w:val="F42AAC6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4" w15:restartNumberingAfterBreak="0">
    <w:nsid w:val="710B7362"/>
    <w:multiLevelType w:val="hybridMultilevel"/>
    <w:tmpl w:val="7902A78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5" w15:restartNumberingAfterBreak="0">
    <w:nsid w:val="7B221A51"/>
    <w:multiLevelType w:val="multilevel"/>
    <w:tmpl w:val="80CC8B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7C8254C0"/>
    <w:multiLevelType w:val="multilevel"/>
    <w:tmpl w:val="4ECE8D9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5"/>
  </w:num>
  <w:num w:numId="2">
    <w:abstractNumId w:val="5"/>
  </w:num>
  <w:num w:numId="3">
    <w:abstractNumId w:val="20"/>
  </w:num>
  <w:num w:numId="4">
    <w:abstractNumId w:val="10"/>
  </w:num>
  <w:num w:numId="5">
    <w:abstractNumId w:val="7"/>
  </w:num>
  <w:num w:numId="6">
    <w:abstractNumId w:val="41"/>
  </w:num>
  <w:num w:numId="7">
    <w:abstractNumId w:val="13"/>
  </w:num>
  <w:num w:numId="8">
    <w:abstractNumId w:val="21"/>
  </w:num>
  <w:num w:numId="9">
    <w:abstractNumId w:val="36"/>
  </w:num>
  <w:num w:numId="10">
    <w:abstractNumId w:val="22"/>
  </w:num>
  <w:num w:numId="11">
    <w:abstractNumId w:val="3"/>
  </w:num>
  <w:num w:numId="12">
    <w:abstractNumId w:val="14"/>
  </w:num>
  <w:num w:numId="13">
    <w:abstractNumId w:val="16"/>
  </w:num>
  <w:num w:numId="14">
    <w:abstractNumId w:val="39"/>
  </w:num>
  <w:num w:numId="15">
    <w:abstractNumId w:val="0"/>
  </w:num>
  <w:num w:numId="16">
    <w:abstractNumId w:val="40"/>
  </w:num>
  <w:num w:numId="17">
    <w:abstractNumId w:val="25"/>
  </w:num>
  <w:num w:numId="18">
    <w:abstractNumId w:val="27"/>
  </w:num>
  <w:num w:numId="19">
    <w:abstractNumId w:val="18"/>
  </w:num>
  <w:num w:numId="20">
    <w:abstractNumId w:val="38"/>
  </w:num>
  <w:num w:numId="21">
    <w:abstractNumId w:val="24"/>
  </w:num>
  <w:num w:numId="22">
    <w:abstractNumId w:val="35"/>
  </w:num>
  <w:num w:numId="23">
    <w:abstractNumId w:val="15"/>
  </w:num>
  <w:num w:numId="24">
    <w:abstractNumId w:val="31"/>
  </w:num>
  <w:num w:numId="25">
    <w:abstractNumId w:val="26"/>
  </w:num>
  <w:num w:numId="26">
    <w:abstractNumId w:val="8"/>
  </w:num>
  <w:num w:numId="27">
    <w:abstractNumId w:val="2"/>
  </w:num>
  <w:num w:numId="28">
    <w:abstractNumId w:val="9"/>
  </w:num>
  <w:num w:numId="29">
    <w:abstractNumId w:val="1"/>
  </w:num>
  <w:num w:numId="30">
    <w:abstractNumId w:val="42"/>
  </w:num>
  <w:num w:numId="31">
    <w:abstractNumId w:val="11"/>
  </w:num>
  <w:num w:numId="32">
    <w:abstractNumId w:val="4"/>
  </w:num>
  <w:num w:numId="33">
    <w:abstractNumId w:val="43"/>
  </w:num>
  <w:num w:numId="34">
    <w:abstractNumId w:val="29"/>
  </w:num>
  <w:num w:numId="35">
    <w:abstractNumId w:val="44"/>
  </w:num>
  <w:num w:numId="36">
    <w:abstractNumId w:val="23"/>
  </w:num>
  <w:num w:numId="37">
    <w:abstractNumId w:val="19"/>
  </w:num>
  <w:num w:numId="38">
    <w:abstractNumId w:val="28"/>
  </w:num>
  <w:num w:numId="39">
    <w:abstractNumId w:val="12"/>
  </w:num>
  <w:num w:numId="40">
    <w:abstractNumId w:val="17"/>
  </w:num>
  <w:num w:numId="41">
    <w:abstractNumId w:val="33"/>
  </w:num>
  <w:num w:numId="42">
    <w:abstractNumId w:val="37"/>
  </w:num>
  <w:num w:numId="43">
    <w:abstractNumId w:val="30"/>
  </w:num>
  <w:num w:numId="44">
    <w:abstractNumId w:val="6"/>
  </w:num>
  <w:num w:numId="45">
    <w:abstractNumId w:val="32"/>
  </w:num>
  <w:num w:numId="46">
    <w:abstractNumId w:val="34"/>
  </w:num>
  <w:num w:numId="47">
    <w:abstractNumId w:val="4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61F"/>
    <w:rsid w:val="00001376"/>
    <w:rsid w:val="00001C54"/>
    <w:rsid w:val="0000549A"/>
    <w:rsid w:val="000066BD"/>
    <w:rsid w:val="00014918"/>
    <w:rsid w:val="00021FE1"/>
    <w:rsid w:val="000272C4"/>
    <w:rsid w:val="00031943"/>
    <w:rsid w:val="00032F63"/>
    <w:rsid w:val="00040F7C"/>
    <w:rsid w:val="00044457"/>
    <w:rsid w:val="0004627C"/>
    <w:rsid w:val="00051717"/>
    <w:rsid w:val="0005662A"/>
    <w:rsid w:val="00056943"/>
    <w:rsid w:val="00064120"/>
    <w:rsid w:val="0006729A"/>
    <w:rsid w:val="00074128"/>
    <w:rsid w:val="00077785"/>
    <w:rsid w:val="00086007"/>
    <w:rsid w:val="00086E1B"/>
    <w:rsid w:val="00086F15"/>
    <w:rsid w:val="0009000F"/>
    <w:rsid w:val="00090353"/>
    <w:rsid w:val="00092469"/>
    <w:rsid w:val="00097C31"/>
    <w:rsid w:val="000C77EB"/>
    <w:rsid w:val="000D6A99"/>
    <w:rsid w:val="000D6E94"/>
    <w:rsid w:val="000E65C7"/>
    <w:rsid w:val="000F35AF"/>
    <w:rsid w:val="000F4FBE"/>
    <w:rsid w:val="000F7B70"/>
    <w:rsid w:val="00111319"/>
    <w:rsid w:val="00124A79"/>
    <w:rsid w:val="001304A6"/>
    <w:rsid w:val="00134AA5"/>
    <w:rsid w:val="001378C7"/>
    <w:rsid w:val="00140847"/>
    <w:rsid w:val="0014697C"/>
    <w:rsid w:val="00156219"/>
    <w:rsid w:val="00161835"/>
    <w:rsid w:val="00162576"/>
    <w:rsid w:val="001636AF"/>
    <w:rsid w:val="0019089B"/>
    <w:rsid w:val="001A09CA"/>
    <w:rsid w:val="001A2753"/>
    <w:rsid w:val="001B378F"/>
    <w:rsid w:val="001C2044"/>
    <w:rsid w:val="001C4B00"/>
    <w:rsid w:val="001D6EB5"/>
    <w:rsid w:val="001E5E5F"/>
    <w:rsid w:val="001F684D"/>
    <w:rsid w:val="00203470"/>
    <w:rsid w:val="00215056"/>
    <w:rsid w:val="002217E1"/>
    <w:rsid w:val="00222161"/>
    <w:rsid w:val="00224447"/>
    <w:rsid w:val="00225290"/>
    <w:rsid w:val="002315FF"/>
    <w:rsid w:val="00234741"/>
    <w:rsid w:val="002374AF"/>
    <w:rsid w:val="00241C48"/>
    <w:rsid w:val="00243DCD"/>
    <w:rsid w:val="00257896"/>
    <w:rsid w:val="00263ED1"/>
    <w:rsid w:val="00273922"/>
    <w:rsid w:val="0028272E"/>
    <w:rsid w:val="002952A9"/>
    <w:rsid w:val="00296B2B"/>
    <w:rsid w:val="002976C0"/>
    <w:rsid w:val="002A4404"/>
    <w:rsid w:val="002B3603"/>
    <w:rsid w:val="002B6E13"/>
    <w:rsid w:val="002C4825"/>
    <w:rsid w:val="002C65AD"/>
    <w:rsid w:val="002D6D26"/>
    <w:rsid w:val="002E4792"/>
    <w:rsid w:val="002F30D7"/>
    <w:rsid w:val="00311C74"/>
    <w:rsid w:val="0031794F"/>
    <w:rsid w:val="00327E5D"/>
    <w:rsid w:val="0033538A"/>
    <w:rsid w:val="00335DA2"/>
    <w:rsid w:val="0034130B"/>
    <w:rsid w:val="00346DA1"/>
    <w:rsid w:val="00347DF4"/>
    <w:rsid w:val="00353214"/>
    <w:rsid w:val="0035388D"/>
    <w:rsid w:val="00354CF3"/>
    <w:rsid w:val="00361824"/>
    <w:rsid w:val="00365722"/>
    <w:rsid w:val="00371A29"/>
    <w:rsid w:val="00372E33"/>
    <w:rsid w:val="00373BB4"/>
    <w:rsid w:val="00373F82"/>
    <w:rsid w:val="00381608"/>
    <w:rsid w:val="00381DC7"/>
    <w:rsid w:val="00385B87"/>
    <w:rsid w:val="00396433"/>
    <w:rsid w:val="003A449B"/>
    <w:rsid w:val="003A78B9"/>
    <w:rsid w:val="003B062C"/>
    <w:rsid w:val="003B67AE"/>
    <w:rsid w:val="003D628F"/>
    <w:rsid w:val="003E07CF"/>
    <w:rsid w:val="003F3DFE"/>
    <w:rsid w:val="00421C77"/>
    <w:rsid w:val="00432DC4"/>
    <w:rsid w:val="00433CBF"/>
    <w:rsid w:val="00442B2D"/>
    <w:rsid w:val="00445582"/>
    <w:rsid w:val="004502FF"/>
    <w:rsid w:val="00465403"/>
    <w:rsid w:val="00477819"/>
    <w:rsid w:val="00481E60"/>
    <w:rsid w:val="004850CF"/>
    <w:rsid w:val="004859E8"/>
    <w:rsid w:val="00492231"/>
    <w:rsid w:val="0049772D"/>
    <w:rsid w:val="004A0542"/>
    <w:rsid w:val="004A2547"/>
    <w:rsid w:val="004B77ED"/>
    <w:rsid w:val="004C0393"/>
    <w:rsid w:val="004C5893"/>
    <w:rsid w:val="004C5A17"/>
    <w:rsid w:val="004F04E6"/>
    <w:rsid w:val="004F0FA9"/>
    <w:rsid w:val="004F3E26"/>
    <w:rsid w:val="004F4CFB"/>
    <w:rsid w:val="004F75C4"/>
    <w:rsid w:val="005004F6"/>
    <w:rsid w:val="00504280"/>
    <w:rsid w:val="005203E9"/>
    <w:rsid w:val="005205F4"/>
    <w:rsid w:val="00520644"/>
    <w:rsid w:val="0052480D"/>
    <w:rsid w:val="0053089B"/>
    <w:rsid w:val="00542443"/>
    <w:rsid w:val="0054772E"/>
    <w:rsid w:val="00556BDA"/>
    <w:rsid w:val="00566F3F"/>
    <w:rsid w:val="00570372"/>
    <w:rsid w:val="005739B7"/>
    <w:rsid w:val="0058054E"/>
    <w:rsid w:val="00597D0C"/>
    <w:rsid w:val="005A70BB"/>
    <w:rsid w:val="005C65E4"/>
    <w:rsid w:val="005C7FEB"/>
    <w:rsid w:val="005D0557"/>
    <w:rsid w:val="005D1125"/>
    <w:rsid w:val="005D6DFA"/>
    <w:rsid w:val="005E18F6"/>
    <w:rsid w:val="005E48C9"/>
    <w:rsid w:val="005E5086"/>
    <w:rsid w:val="00617C35"/>
    <w:rsid w:val="00621DDD"/>
    <w:rsid w:val="00625470"/>
    <w:rsid w:val="00647BE5"/>
    <w:rsid w:val="00651D4D"/>
    <w:rsid w:val="00653FB8"/>
    <w:rsid w:val="006663D4"/>
    <w:rsid w:val="00685579"/>
    <w:rsid w:val="00691CF7"/>
    <w:rsid w:val="00696C4C"/>
    <w:rsid w:val="006A000B"/>
    <w:rsid w:val="006A44A8"/>
    <w:rsid w:val="006B48BF"/>
    <w:rsid w:val="006B775A"/>
    <w:rsid w:val="006B7E47"/>
    <w:rsid w:val="006C0384"/>
    <w:rsid w:val="006C4BD0"/>
    <w:rsid w:val="006D03F2"/>
    <w:rsid w:val="006E26CE"/>
    <w:rsid w:val="006E3E60"/>
    <w:rsid w:val="006F275B"/>
    <w:rsid w:val="006F3F0C"/>
    <w:rsid w:val="006F58BD"/>
    <w:rsid w:val="00704C5A"/>
    <w:rsid w:val="00710694"/>
    <w:rsid w:val="007133DA"/>
    <w:rsid w:val="00715AD8"/>
    <w:rsid w:val="00717E34"/>
    <w:rsid w:val="007359DD"/>
    <w:rsid w:val="007530AE"/>
    <w:rsid w:val="00753D74"/>
    <w:rsid w:val="0075559B"/>
    <w:rsid w:val="007572D3"/>
    <w:rsid w:val="00761FBF"/>
    <w:rsid w:val="00763E38"/>
    <w:rsid w:val="007708DB"/>
    <w:rsid w:val="007734E8"/>
    <w:rsid w:val="00780D6B"/>
    <w:rsid w:val="00786F39"/>
    <w:rsid w:val="0079461F"/>
    <w:rsid w:val="00794D7A"/>
    <w:rsid w:val="007A4F52"/>
    <w:rsid w:val="007B3A48"/>
    <w:rsid w:val="007B62A1"/>
    <w:rsid w:val="007C19CB"/>
    <w:rsid w:val="007C4E86"/>
    <w:rsid w:val="007D3B46"/>
    <w:rsid w:val="007D5BBE"/>
    <w:rsid w:val="007D78C7"/>
    <w:rsid w:val="007E3E1F"/>
    <w:rsid w:val="007E4799"/>
    <w:rsid w:val="007F0F04"/>
    <w:rsid w:val="007F4516"/>
    <w:rsid w:val="007F7A75"/>
    <w:rsid w:val="00800909"/>
    <w:rsid w:val="00800D50"/>
    <w:rsid w:val="00801C04"/>
    <w:rsid w:val="0081288F"/>
    <w:rsid w:val="008206A3"/>
    <w:rsid w:val="00823427"/>
    <w:rsid w:val="00831DD7"/>
    <w:rsid w:val="0083510F"/>
    <w:rsid w:val="00841E4B"/>
    <w:rsid w:val="00850D0D"/>
    <w:rsid w:val="00855A6F"/>
    <w:rsid w:val="00892304"/>
    <w:rsid w:val="0089367C"/>
    <w:rsid w:val="008941F5"/>
    <w:rsid w:val="008958EE"/>
    <w:rsid w:val="008A27C2"/>
    <w:rsid w:val="008B607E"/>
    <w:rsid w:val="008B624F"/>
    <w:rsid w:val="008C1877"/>
    <w:rsid w:val="008C4228"/>
    <w:rsid w:val="008D2D48"/>
    <w:rsid w:val="008D70BC"/>
    <w:rsid w:val="008F1420"/>
    <w:rsid w:val="00932C19"/>
    <w:rsid w:val="00952814"/>
    <w:rsid w:val="00956001"/>
    <w:rsid w:val="00961662"/>
    <w:rsid w:val="0098159C"/>
    <w:rsid w:val="00993912"/>
    <w:rsid w:val="009A3EC0"/>
    <w:rsid w:val="009A4771"/>
    <w:rsid w:val="009A51DE"/>
    <w:rsid w:val="009B0DCF"/>
    <w:rsid w:val="009B2157"/>
    <w:rsid w:val="009B3DB4"/>
    <w:rsid w:val="009B4684"/>
    <w:rsid w:val="009B5214"/>
    <w:rsid w:val="009C48D9"/>
    <w:rsid w:val="009C62BF"/>
    <w:rsid w:val="009C65B9"/>
    <w:rsid w:val="009F27F4"/>
    <w:rsid w:val="009F538F"/>
    <w:rsid w:val="00A04043"/>
    <w:rsid w:val="00A06ACB"/>
    <w:rsid w:val="00A13A69"/>
    <w:rsid w:val="00A36FB0"/>
    <w:rsid w:val="00A40C81"/>
    <w:rsid w:val="00A61EEF"/>
    <w:rsid w:val="00A62BB4"/>
    <w:rsid w:val="00A64172"/>
    <w:rsid w:val="00A73722"/>
    <w:rsid w:val="00A87AFC"/>
    <w:rsid w:val="00A87FBD"/>
    <w:rsid w:val="00A96899"/>
    <w:rsid w:val="00A96BB1"/>
    <w:rsid w:val="00AA1BA2"/>
    <w:rsid w:val="00AC1587"/>
    <w:rsid w:val="00AC1F26"/>
    <w:rsid w:val="00AC2886"/>
    <w:rsid w:val="00AC5E5B"/>
    <w:rsid w:val="00AC750A"/>
    <w:rsid w:val="00AD52BC"/>
    <w:rsid w:val="00AD77D2"/>
    <w:rsid w:val="00AE1F12"/>
    <w:rsid w:val="00AE5A8F"/>
    <w:rsid w:val="00AE6E94"/>
    <w:rsid w:val="00AF79BC"/>
    <w:rsid w:val="00B0672B"/>
    <w:rsid w:val="00B07A3D"/>
    <w:rsid w:val="00B12F50"/>
    <w:rsid w:val="00B13827"/>
    <w:rsid w:val="00B216F9"/>
    <w:rsid w:val="00B25F46"/>
    <w:rsid w:val="00B37165"/>
    <w:rsid w:val="00B54C6B"/>
    <w:rsid w:val="00B662FE"/>
    <w:rsid w:val="00B6758E"/>
    <w:rsid w:val="00B70A85"/>
    <w:rsid w:val="00B741FF"/>
    <w:rsid w:val="00B758EF"/>
    <w:rsid w:val="00B76CD6"/>
    <w:rsid w:val="00B8289F"/>
    <w:rsid w:val="00B90759"/>
    <w:rsid w:val="00BA1637"/>
    <w:rsid w:val="00BA3B81"/>
    <w:rsid w:val="00BA7F07"/>
    <w:rsid w:val="00BB02AC"/>
    <w:rsid w:val="00BB1CB2"/>
    <w:rsid w:val="00BB4277"/>
    <w:rsid w:val="00BB7A3F"/>
    <w:rsid w:val="00BC4904"/>
    <w:rsid w:val="00BC5B80"/>
    <w:rsid w:val="00BC6C35"/>
    <w:rsid w:val="00BC734A"/>
    <w:rsid w:val="00BD67A9"/>
    <w:rsid w:val="00BE27B9"/>
    <w:rsid w:val="00BF122F"/>
    <w:rsid w:val="00BF2E53"/>
    <w:rsid w:val="00C03ED0"/>
    <w:rsid w:val="00C05203"/>
    <w:rsid w:val="00C148A0"/>
    <w:rsid w:val="00C16346"/>
    <w:rsid w:val="00C37567"/>
    <w:rsid w:val="00C40F32"/>
    <w:rsid w:val="00C47F7F"/>
    <w:rsid w:val="00C61A65"/>
    <w:rsid w:val="00C64FC3"/>
    <w:rsid w:val="00C67AD2"/>
    <w:rsid w:val="00C9357B"/>
    <w:rsid w:val="00CB041B"/>
    <w:rsid w:val="00CC17A1"/>
    <w:rsid w:val="00CC2019"/>
    <w:rsid w:val="00CD1648"/>
    <w:rsid w:val="00CD3D34"/>
    <w:rsid w:val="00CE05DF"/>
    <w:rsid w:val="00CE615F"/>
    <w:rsid w:val="00CE7718"/>
    <w:rsid w:val="00CF6058"/>
    <w:rsid w:val="00D01450"/>
    <w:rsid w:val="00D055CC"/>
    <w:rsid w:val="00D160DA"/>
    <w:rsid w:val="00D16A42"/>
    <w:rsid w:val="00D246EB"/>
    <w:rsid w:val="00D35D38"/>
    <w:rsid w:val="00D44EB6"/>
    <w:rsid w:val="00D54C38"/>
    <w:rsid w:val="00D61F95"/>
    <w:rsid w:val="00D673BA"/>
    <w:rsid w:val="00D70FC7"/>
    <w:rsid w:val="00D8152F"/>
    <w:rsid w:val="00D81905"/>
    <w:rsid w:val="00D86ABC"/>
    <w:rsid w:val="00D953EF"/>
    <w:rsid w:val="00D95F27"/>
    <w:rsid w:val="00D9622F"/>
    <w:rsid w:val="00DA1C2D"/>
    <w:rsid w:val="00DA3BDF"/>
    <w:rsid w:val="00DB15BF"/>
    <w:rsid w:val="00DB20A7"/>
    <w:rsid w:val="00DB6075"/>
    <w:rsid w:val="00DC2D5E"/>
    <w:rsid w:val="00DD3E8F"/>
    <w:rsid w:val="00DE0B71"/>
    <w:rsid w:val="00DE5157"/>
    <w:rsid w:val="00DF18A6"/>
    <w:rsid w:val="00E02C35"/>
    <w:rsid w:val="00E3634E"/>
    <w:rsid w:val="00E621C1"/>
    <w:rsid w:val="00E628DA"/>
    <w:rsid w:val="00E65A81"/>
    <w:rsid w:val="00E70596"/>
    <w:rsid w:val="00E72699"/>
    <w:rsid w:val="00E72CB4"/>
    <w:rsid w:val="00E802AC"/>
    <w:rsid w:val="00E85A20"/>
    <w:rsid w:val="00E90873"/>
    <w:rsid w:val="00EB140D"/>
    <w:rsid w:val="00EB6EF5"/>
    <w:rsid w:val="00ED2545"/>
    <w:rsid w:val="00ED5E40"/>
    <w:rsid w:val="00F07785"/>
    <w:rsid w:val="00F207E5"/>
    <w:rsid w:val="00F23930"/>
    <w:rsid w:val="00F2570A"/>
    <w:rsid w:val="00F27FD1"/>
    <w:rsid w:val="00F44808"/>
    <w:rsid w:val="00F45A9B"/>
    <w:rsid w:val="00F46A82"/>
    <w:rsid w:val="00F5135D"/>
    <w:rsid w:val="00F55DA0"/>
    <w:rsid w:val="00F67309"/>
    <w:rsid w:val="00F7170F"/>
    <w:rsid w:val="00F72A3E"/>
    <w:rsid w:val="00F82A48"/>
    <w:rsid w:val="00F841CC"/>
    <w:rsid w:val="00F86EF2"/>
    <w:rsid w:val="00F9448B"/>
    <w:rsid w:val="00FA22D5"/>
    <w:rsid w:val="00FA7EED"/>
    <w:rsid w:val="00FC2EB5"/>
    <w:rsid w:val="00FD1C43"/>
    <w:rsid w:val="00FE1B3B"/>
    <w:rsid w:val="00FF47AC"/>
    <w:rsid w:val="00FF6C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226EC"/>
  <w15:chartTrackingRefBased/>
  <w15:docId w15:val="{B02880EE-94B9-40DC-B60C-E6D8D1A99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noProo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2B3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 Red,lp1,Bullet 1,Use Case List Paragraph,Numbering,ERP-List Paragraph,List Paragraph11,List Paragraph21,Table of contents numbered,List Paragraph2,Buletai,List Paragraph111,Paragraph,List Paragraph1,Lentele"/>
    <w:basedOn w:val="prastasis"/>
    <w:link w:val="SraopastraipaDiagrama"/>
    <w:uiPriority w:val="34"/>
    <w:qFormat/>
    <w:rsid w:val="008A27C2"/>
    <w:pPr>
      <w:ind w:left="720"/>
      <w:contextualSpacing/>
    </w:pPr>
  </w:style>
  <w:style w:type="paragraph" w:styleId="prastasiniatinklio">
    <w:name w:val="Normal (Web)"/>
    <w:basedOn w:val="prastasis"/>
    <w:uiPriority w:val="99"/>
    <w:unhideWhenUsed/>
    <w:rsid w:val="00327E5D"/>
    <w:pPr>
      <w:spacing w:after="0" w:line="240" w:lineRule="auto"/>
    </w:pPr>
    <w:rPr>
      <w:rFonts w:ascii="Times New Roman" w:eastAsia="Calibri" w:hAnsi="Times New Roman" w:cs="Times New Roman"/>
      <w:noProof w:val="0"/>
      <w:sz w:val="24"/>
      <w:szCs w:val="24"/>
      <w:lang w:eastAsia="lt-LT"/>
    </w:rPr>
  </w:style>
  <w:style w:type="character" w:styleId="Grietas">
    <w:name w:val="Strong"/>
    <w:uiPriority w:val="22"/>
    <w:qFormat/>
    <w:rsid w:val="00327E5D"/>
    <w:rPr>
      <w:b/>
      <w:bCs/>
    </w:rPr>
  </w:style>
  <w:style w:type="character" w:styleId="Hipersaitas">
    <w:name w:val="Hyperlink"/>
    <w:basedOn w:val="Numatytasispastraiposriftas"/>
    <w:uiPriority w:val="99"/>
    <w:unhideWhenUsed/>
    <w:rsid w:val="009C48D9"/>
    <w:rPr>
      <w:color w:val="0000FF"/>
      <w:u w:val="single"/>
    </w:rPr>
  </w:style>
  <w:style w:type="character" w:styleId="Perirtashipersaitas">
    <w:name w:val="FollowedHyperlink"/>
    <w:basedOn w:val="Numatytasispastraiposriftas"/>
    <w:uiPriority w:val="99"/>
    <w:semiHidden/>
    <w:unhideWhenUsed/>
    <w:rsid w:val="009C48D9"/>
    <w:rPr>
      <w:color w:val="954F72" w:themeColor="followedHyperlink"/>
      <w:u w:val="single"/>
    </w:rPr>
  </w:style>
  <w:style w:type="paragraph" w:customStyle="1" w:styleId="Bodytext61">
    <w:name w:val="Body text (6)1"/>
    <w:basedOn w:val="prastasis"/>
    <w:rsid w:val="00E02C35"/>
    <w:pPr>
      <w:shd w:val="clear" w:color="auto" w:fill="FFFFFF"/>
      <w:spacing w:after="0" w:line="240" w:lineRule="atLeast"/>
    </w:pPr>
    <w:rPr>
      <w:rFonts w:ascii="Times New Roman" w:eastAsia="Times New Roman" w:hAnsi="Times New Roman" w:cs="Times New Roman"/>
      <w:b/>
      <w:bCs/>
      <w:noProof w:val="0"/>
      <w:sz w:val="20"/>
      <w:szCs w:val="20"/>
      <w:lang w:eastAsia="lt-LT"/>
    </w:rPr>
  </w:style>
  <w:style w:type="paragraph" w:customStyle="1" w:styleId="Bodytext91">
    <w:name w:val="Body text (9)1"/>
    <w:basedOn w:val="prastasis"/>
    <w:rsid w:val="00E02C35"/>
    <w:pPr>
      <w:shd w:val="clear" w:color="auto" w:fill="FFFFFF"/>
      <w:spacing w:after="0" w:line="238" w:lineRule="exact"/>
      <w:jc w:val="both"/>
    </w:pPr>
    <w:rPr>
      <w:rFonts w:ascii="Times New Roman" w:eastAsia="Times New Roman" w:hAnsi="Times New Roman" w:cs="Times New Roman"/>
      <w:noProof w:val="0"/>
      <w:sz w:val="20"/>
      <w:szCs w:val="20"/>
      <w:lang w:eastAsia="lt-LT"/>
    </w:rPr>
  </w:style>
  <w:style w:type="character" w:customStyle="1" w:styleId="SraopastraipaDiagrama">
    <w:name w:val="Sąrašo pastraipa Diagrama"/>
    <w:aliases w:val="Bullet EY Diagrama,List Paragraph Red Diagrama,lp1 Diagrama,Bullet 1 Diagrama,Use Case List Paragraph Diagrama,Numbering Diagrama,ERP-List Paragraph Diagrama,List Paragraph11 Diagrama,List Paragraph21 Diagrama,Buletai Diagrama"/>
    <w:link w:val="Sraopastraipa"/>
    <w:uiPriority w:val="34"/>
    <w:qFormat/>
    <w:locked/>
    <w:rsid w:val="00E02C35"/>
    <w:rPr>
      <w:noProof/>
    </w:rPr>
  </w:style>
  <w:style w:type="paragraph" w:customStyle="1" w:styleId="CharCharCharCharCharChar">
    <w:name w:val="Char Char Char Char Char Char"/>
    <w:basedOn w:val="prastasis"/>
    <w:rsid w:val="00794D7A"/>
    <w:pPr>
      <w:spacing w:line="240" w:lineRule="exact"/>
    </w:pPr>
    <w:rPr>
      <w:rFonts w:ascii="Tahoma" w:eastAsia="Times New Roman" w:hAnsi="Tahoma" w:cs="Times New Roman"/>
      <w:noProof w:val="0"/>
      <w:sz w:val="20"/>
      <w:szCs w:val="20"/>
      <w:lang w:val="en-US"/>
    </w:rPr>
  </w:style>
  <w:style w:type="paragraph" w:customStyle="1" w:styleId="Default">
    <w:name w:val="Default"/>
    <w:rsid w:val="0014697C"/>
    <w:pPr>
      <w:autoSpaceDE w:val="0"/>
      <w:autoSpaceDN w:val="0"/>
      <w:adjustRightInd w:val="0"/>
      <w:spacing w:after="0" w:line="240" w:lineRule="auto"/>
    </w:pPr>
    <w:rPr>
      <w:rFonts w:ascii="Times New Roman" w:hAnsi="Times New Roman" w:cs="Times New Roman"/>
      <w:color w:val="000000"/>
      <w:sz w:val="24"/>
      <w:szCs w:val="24"/>
    </w:rPr>
  </w:style>
  <w:style w:type="paragraph" w:styleId="Antrats">
    <w:name w:val="header"/>
    <w:basedOn w:val="prastasis"/>
    <w:link w:val="AntratsDiagrama"/>
    <w:uiPriority w:val="99"/>
    <w:unhideWhenUsed/>
    <w:rsid w:val="007B62A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B62A1"/>
    <w:rPr>
      <w:noProof/>
    </w:rPr>
  </w:style>
  <w:style w:type="paragraph" w:styleId="Porat">
    <w:name w:val="footer"/>
    <w:basedOn w:val="prastasis"/>
    <w:link w:val="PoratDiagrama"/>
    <w:uiPriority w:val="99"/>
    <w:unhideWhenUsed/>
    <w:rsid w:val="007B62A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B62A1"/>
    <w:rPr>
      <w:noProof/>
    </w:rPr>
  </w:style>
  <w:style w:type="paragraph" w:customStyle="1" w:styleId="prastasis1">
    <w:name w:val="Įprastasis1"/>
    <w:rsid w:val="00421C77"/>
    <w:pPr>
      <w:widowControl w:val="0"/>
      <w:suppressAutoHyphens/>
      <w:spacing w:after="200" w:line="276" w:lineRule="auto"/>
    </w:pPr>
    <w:rPr>
      <w:rFonts w:ascii="Times New Roman" w:eastAsia="Calibri" w:hAnsi="Times New Roman" w:cs="Calibri"/>
      <w:color w:val="00000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63464">
      <w:bodyDiv w:val="1"/>
      <w:marLeft w:val="0"/>
      <w:marRight w:val="0"/>
      <w:marTop w:val="0"/>
      <w:marBottom w:val="0"/>
      <w:divBdr>
        <w:top w:val="none" w:sz="0" w:space="0" w:color="auto"/>
        <w:left w:val="none" w:sz="0" w:space="0" w:color="auto"/>
        <w:bottom w:val="none" w:sz="0" w:space="0" w:color="auto"/>
        <w:right w:val="none" w:sz="0" w:space="0" w:color="auto"/>
      </w:divBdr>
    </w:div>
    <w:div w:id="26419132">
      <w:bodyDiv w:val="1"/>
      <w:marLeft w:val="0"/>
      <w:marRight w:val="0"/>
      <w:marTop w:val="0"/>
      <w:marBottom w:val="0"/>
      <w:divBdr>
        <w:top w:val="none" w:sz="0" w:space="0" w:color="auto"/>
        <w:left w:val="none" w:sz="0" w:space="0" w:color="auto"/>
        <w:bottom w:val="none" w:sz="0" w:space="0" w:color="auto"/>
        <w:right w:val="none" w:sz="0" w:space="0" w:color="auto"/>
      </w:divBdr>
    </w:div>
    <w:div w:id="38013882">
      <w:bodyDiv w:val="1"/>
      <w:marLeft w:val="0"/>
      <w:marRight w:val="0"/>
      <w:marTop w:val="0"/>
      <w:marBottom w:val="0"/>
      <w:divBdr>
        <w:top w:val="none" w:sz="0" w:space="0" w:color="auto"/>
        <w:left w:val="none" w:sz="0" w:space="0" w:color="auto"/>
        <w:bottom w:val="none" w:sz="0" w:space="0" w:color="auto"/>
        <w:right w:val="none" w:sz="0" w:space="0" w:color="auto"/>
      </w:divBdr>
    </w:div>
    <w:div w:id="71662183">
      <w:bodyDiv w:val="1"/>
      <w:marLeft w:val="0"/>
      <w:marRight w:val="0"/>
      <w:marTop w:val="0"/>
      <w:marBottom w:val="0"/>
      <w:divBdr>
        <w:top w:val="none" w:sz="0" w:space="0" w:color="auto"/>
        <w:left w:val="none" w:sz="0" w:space="0" w:color="auto"/>
        <w:bottom w:val="none" w:sz="0" w:space="0" w:color="auto"/>
        <w:right w:val="none" w:sz="0" w:space="0" w:color="auto"/>
      </w:divBdr>
      <w:divsChild>
        <w:div w:id="91636318">
          <w:marLeft w:val="0"/>
          <w:marRight w:val="0"/>
          <w:marTop w:val="0"/>
          <w:marBottom w:val="0"/>
          <w:divBdr>
            <w:top w:val="none" w:sz="0" w:space="0" w:color="auto"/>
            <w:left w:val="none" w:sz="0" w:space="0" w:color="auto"/>
            <w:bottom w:val="none" w:sz="0" w:space="0" w:color="auto"/>
            <w:right w:val="none" w:sz="0" w:space="0" w:color="auto"/>
          </w:divBdr>
          <w:divsChild>
            <w:div w:id="41236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39320">
      <w:bodyDiv w:val="1"/>
      <w:marLeft w:val="0"/>
      <w:marRight w:val="0"/>
      <w:marTop w:val="0"/>
      <w:marBottom w:val="0"/>
      <w:divBdr>
        <w:top w:val="none" w:sz="0" w:space="0" w:color="auto"/>
        <w:left w:val="none" w:sz="0" w:space="0" w:color="auto"/>
        <w:bottom w:val="none" w:sz="0" w:space="0" w:color="auto"/>
        <w:right w:val="none" w:sz="0" w:space="0" w:color="auto"/>
      </w:divBdr>
    </w:div>
    <w:div w:id="313872380">
      <w:bodyDiv w:val="1"/>
      <w:marLeft w:val="0"/>
      <w:marRight w:val="0"/>
      <w:marTop w:val="0"/>
      <w:marBottom w:val="0"/>
      <w:divBdr>
        <w:top w:val="none" w:sz="0" w:space="0" w:color="auto"/>
        <w:left w:val="none" w:sz="0" w:space="0" w:color="auto"/>
        <w:bottom w:val="none" w:sz="0" w:space="0" w:color="auto"/>
        <w:right w:val="none" w:sz="0" w:space="0" w:color="auto"/>
      </w:divBdr>
      <w:divsChild>
        <w:div w:id="1203133611">
          <w:marLeft w:val="0"/>
          <w:marRight w:val="0"/>
          <w:marTop w:val="0"/>
          <w:marBottom w:val="0"/>
          <w:divBdr>
            <w:top w:val="none" w:sz="0" w:space="0" w:color="auto"/>
            <w:left w:val="none" w:sz="0" w:space="0" w:color="auto"/>
            <w:bottom w:val="none" w:sz="0" w:space="0" w:color="auto"/>
            <w:right w:val="none" w:sz="0" w:space="0" w:color="auto"/>
          </w:divBdr>
          <w:divsChild>
            <w:div w:id="52536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627147">
      <w:bodyDiv w:val="1"/>
      <w:marLeft w:val="0"/>
      <w:marRight w:val="0"/>
      <w:marTop w:val="0"/>
      <w:marBottom w:val="0"/>
      <w:divBdr>
        <w:top w:val="none" w:sz="0" w:space="0" w:color="auto"/>
        <w:left w:val="none" w:sz="0" w:space="0" w:color="auto"/>
        <w:bottom w:val="none" w:sz="0" w:space="0" w:color="auto"/>
        <w:right w:val="none" w:sz="0" w:space="0" w:color="auto"/>
      </w:divBdr>
    </w:div>
    <w:div w:id="448554400">
      <w:bodyDiv w:val="1"/>
      <w:marLeft w:val="0"/>
      <w:marRight w:val="0"/>
      <w:marTop w:val="0"/>
      <w:marBottom w:val="0"/>
      <w:divBdr>
        <w:top w:val="none" w:sz="0" w:space="0" w:color="auto"/>
        <w:left w:val="none" w:sz="0" w:space="0" w:color="auto"/>
        <w:bottom w:val="none" w:sz="0" w:space="0" w:color="auto"/>
        <w:right w:val="none" w:sz="0" w:space="0" w:color="auto"/>
      </w:divBdr>
    </w:div>
    <w:div w:id="533349165">
      <w:bodyDiv w:val="1"/>
      <w:marLeft w:val="0"/>
      <w:marRight w:val="0"/>
      <w:marTop w:val="0"/>
      <w:marBottom w:val="0"/>
      <w:divBdr>
        <w:top w:val="none" w:sz="0" w:space="0" w:color="auto"/>
        <w:left w:val="none" w:sz="0" w:space="0" w:color="auto"/>
        <w:bottom w:val="none" w:sz="0" w:space="0" w:color="auto"/>
        <w:right w:val="none" w:sz="0" w:space="0" w:color="auto"/>
      </w:divBdr>
    </w:div>
    <w:div w:id="558831492">
      <w:bodyDiv w:val="1"/>
      <w:marLeft w:val="0"/>
      <w:marRight w:val="0"/>
      <w:marTop w:val="0"/>
      <w:marBottom w:val="0"/>
      <w:divBdr>
        <w:top w:val="none" w:sz="0" w:space="0" w:color="auto"/>
        <w:left w:val="none" w:sz="0" w:space="0" w:color="auto"/>
        <w:bottom w:val="none" w:sz="0" w:space="0" w:color="auto"/>
        <w:right w:val="none" w:sz="0" w:space="0" w:color="auto"/>
      </w:divBdr>
      <w:divsChild>
        <w:div w:id="450125888">
          <w:marLeft w:val="0"/>
          <w:marRight w:val="0"/>
          <w:marTop w:val="0"/>
          <w:marBottom w:val="0"/>
          <w:divBdr>
            <w:top w:val="none" w:sz="0" w:space="0" w:color="auto"/>
            <w:left w:val="none" w:sz="0" w:space="0" w:color="auto"/>
            <w:bottom w:val="none" w:sz="0" w:space="0" w:color="auto"/>
            <w:right w:val="none" w:sz="0" w:space="0" w:color="auto"/>
          </w:divBdr>
          <w:divsChild>
            <w:div w:id="11687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1423">
      <w:bodyDiv w:val="1"/>
      <w:marLeft w:val="0"/>
      <w:marRight w:val="0"/>
      <w:marTop w:val="0"/>
      <w:marBottom w:val="0"/>
      <w:divBdr>
        <w:top w:val="none" w:sz="0" w:space="0" w:color="auto"/>
        <w:left w:val="none" w:sz="0" w:space="0" w:color="auto"/>
        <w:bottom w:val="none" w:sz="0" w:space="0" w:color="auto"/>
        <w:right w:val="none" w:sz="0" w:space="0" w:color="auto"/>
      </w:divBdr>
    </w:div>
    <w:div w:id="805708252">
      <w:bodyDiv w:val="1"/>
      <w:marLeft w:val="0"/>
      <w:marRight w:val="0"/>
      <w:marTop w:val="0"/>
      <w:marBottom w:val="0"/>
      <w:divBdr>
        <w:top w:val="none" w:sz="0" w:space="0" w:color="auto"/>
        <w:left w:val="none" w:sz="0" w:space="0" w:color="auto"/>
        <w:bottom w:val="none" w:sz="0" w:space="0" w:color="auto"/>
        <w:right w:val="none" w:sz="0" w:space="0" w:color="auto"/>
      </w:divBdr>
    </w:div>
    <w:div w:id="831062203">
      <w:bodyDiv w:val="1"/>
      <w:marLeft w:val="0"/>
      <w:marRight w:val="0"/>
      <w:marTop w:val="0"/>
      <w:marBottom w:val="0"/>
      <w:divBdr>
        <w:top w:val="none" w:sz="0" w:space="0" w:color="auto"/>
        <w:left w:val="none" w:sz="0" w:space="0" w:color="auto"/>
        <w:bottom w:val="none" w:sz="0" w:space="0" w:color="auto"/>
        <w:right w:val="none" w:sz="0" w:space="0" w:color="auto"/>
      </w:divBdr>
    </w:div>
    <w:div w:id="835681498">
      <w:bodyDiv w:val="1"/>
      <w:marLeft w:val="0"/>
      <w:marRight w:val="0"/>
      <w:marTop w:val="0"/>
      <w:marBottom w:val="0"/>
      <w:divBdr>
        <w:top w:val="none" w:sz="0" w:space="0" w:color="auto"/>
        <w:left w:val="none" w:sz="0" w:space="0" w:color="auto"/>
        <w:bottom w:val="none" w:sz="0" w:space="0" w:color="auto"/>
        <w:right w:val="none" w:sz="0" w:space="0" w:color="auto"/>
      </w:divBdr>
      <w:divsChild>
        <w:div w:id="916745494">
          <w:marLeft w:val="0"/>
          <w:marRight w:val="0"/>
          <w:marTop w:val="0"/>
          <w:marBottom w:val="0"/>
          <w:divBdr>
            <w:top w:val="none" w:sz="0" w:space="0" w:color="auto"/>
            <w:left w:val="none" w:sz="0" w:space="0" w:color="auto"/>
            <w:bottom w:val="none" w:sz="0" w:space="0" w:color="auto"/>
            <w:right w:val="none" w:sz="0" w:space="0" w:color="auto"/>
          </w:divBdr>
          <w:divsChild>
            <w:div w:id="852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948004">
      <w:bodyDiv w:val="1"/>
      <w:marLeft w:val="0"/>
      <w:marRight w:val="0"/>
      <w:marTop w:val="0"/>
      <w:marBottom w:val="0"/>
      <w:divBdr>
        <w:top w:val="none" w:sz="0" w:space="0" w:color="auto"/>
        <w:left w:val="none" w:sz="0" w:space="0" w:color="auto"/>
        <w:bottom w:val="none" w:sz="0" w:space="0" w:color="auto"/>
        <w:right w:val="none" w:sz="0" w:space="0" w:color="auto"/>
      </w:divBdr>
      <w:divsChild>
        <w:div w:id="874316151">
          <w:marLeft w:val="0"/>
          <w:marRight w:val="0"/>
          <w:marTop w:val="0"/>
          <w:marBottom w:val="0"/>
          <w:divBdr>
            <w:top w:val="none" w:sz="0" w:space="0" w:color="auto"/>
            <w:left w:val="none" w:sz="0" w:space="0" w:color="auto"/>
            <w:bottom w:val="none" w:sz="0" w:space="0" w:color="auto"/>
            <w:right w:val="none" w:sz="0" w:space="0" w:color="auto"/>
          </w:divBdr>
          <w:divsChild>
            <w:div w:id="198542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795846">
      <w:bodyDiv w:val="1"/>
      <w:marLeft w:val="0"/>
      <w:marRight w:val="0"/>
      <w:marTop w:val="0"/>
      <w:marBottom w:val="0"/>
      <w:divBdr>
        <w:top w:val="none" w:sz="0" w:space="0" w:color="auto"/>
        <w:left w:val="none" w:sz="0" w:space="0" w:color="auto"/>
        <w:bottom w:val="none" w:sz="0" w:space="0" w:color="auto"/>
        <w:right w:val="none" w:sz="0" w:space="0" w:color="auto"/>
      </w:divBdr>
    </w:div>
    <w:div w:id="1036738463">
      <w:bodyDiv w:val="1"/>
      <w:marLeft w:val="0"/>
      <w:marRight w:val="0"/>
      <w:marTop w:val="0"/>
      <w:marBottom w:val="0"/>
      <w:divBdr>
        <w:top w:val="none" w:sz="0" w:space="0" w:color="auto"/>
        <w:left w:val="none" w:sz="0" w:space="0" w:color="auto"/>
        <w:bottom w:val="none" w:sz="0" w:space="0" w:color="auto"/>
        <w:right w:val="none" w:sz="0" w:space="0" w:color="auto"/>
      </w:divBdr>
    </w:div>
    <w:div w:id="1486357224">
      <w:bodyDiv w:val="1"/>
      <w:marLeft w:val="0"/>
      <w:marRight w:val="0"/>
      <w:marTop w:val="0"/>
      <w:marBottom w:val="0"/>
      <w:divBdr>
        <w:top w:val="none" w:sz="0" w:space="0" w:color="auto"/>
        <w:left w:val="none" w:sz="0" w:space="0" w:color="auto"/>
        <w:bottom w:val="none" w:sz="0" w:space="0" w:color="auto"/>
        <w:right w:val="none" w:sz="0" w:space="0" w:color="auto"/>
      </w:divBdr>
    </w:div>
    <w:div w:id="1534997399">
      <w:bodyDiv w:val="1"/>
      <w:marLeft w:val="0"/>
      <w:marRight w:val="0"/>
      <w:marTop w:val="0"/>
      <w:marBottom w:val="0"/>
      <w:divBdr>
        <w:top w:val="none" w:sz="0" w:space="0" w:color="auto"/>
        <w:left w:val="none" w:sz="0" w:space="0" w:color="auto"/>
        <w:bottom w:val="none" w:sz="0" w:space="0" w:color="auto"/>
        <w:right w:val="none" w:sz="0" w:space="0" w:color="auto"/>
      </w:divBdr>
    </w:div>
    <w:div w:id="1634557746">
      <w:bodyDiv w:val="1"/>
      <w:marLeft w:val="0"/>
      <w:marRight w:val="0"/>
      <w:marTop w:val="0"/>
      <w:marBottom w:val="0"/>
      <w:divBdr>
        <w:top w:val="none" w:sz="0" w:space="0" w:color="auto"/>
        <w:left w:val="none" w:sz="0" w:space="0" w:color="auto"/>
        <w:bottom w:val="none" w:sz="0" w:space="0" w:color="auto"/>
        <w:right w:val="none" w:sz="0" w:space="0" w:color="auto"/>
      </w:divBdr>
    </w:div>
    <w:div w:id="1830517277">
      <w:bodyDiv w:val="1"/>
      <w:marLeft w:val="0"/>
      <w:marRight w:val="0"/>
      <w:marTop w:val="0"/>
      <w:marBottom w:val="0"/>
      <w:divBdr>
        <w:top w:val="none" w:sz="0" w:space="0" w:color="auto"/>
        <w:left w:val="none" w:sz="0" w:space="0" w:color="auto"/>
        <w:bottom w:val="none" w:sz="0" w:space="0" w:color="auto"/>
        <w:right w:val="none" w:sz="0" w:space="0" w:color="auto"/>
      </w:divBdr>
      <w:divsChild>
        <w:div w:id="339309416">
          <w:marLeft w:val="0"/>
          <w:marRight w:val="0"/>
          <w:marTop w:val="0"/>
          <w:marBottom w:val="0"/>
          <w:divBdr>
            <w:top w:val="none" w:sz="0" w:space="0" w:color="auto"/>
            <w:left w:val="none" w:sz="0" w:space="0" w:color="auto"/>
            <w:bottom w:val="none" w:sz="0" w:space="0" w:color="auto"/>
            <w:right w:val="none" w:sz="0" w:space="0" w:color="auto"/>
          </w:divBdr>
          <w:divsChild>
            <w:div w:id="120922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97232">
      <w:bodyDiv w:val="1"/>
      <w:marLeft w:val="0"/>
      <w:marRight w:val="0"/>
      <w:marTop w:val="0"/>
      <w:marBottom w:val="0"/>
      <w:divBdr>
        <w:top w:val="none" w:sz="0" w:space="0" w:color="auto"/>
        <w:left w:val="none" w:sz="0" w:space="0" w:color="auto"/>
        <w:bottom w:val="none" w:sz="0" w:space="0" w:color="auto"/>
        <w:right w:val="none" w:sz="0" w:space="0" w:color="auto"/>
      </w:divBdr>
    </w:div>
    <w:div w:id="1853838680">
      <w:bodyDiv w:val="1"/>
      <w:marLeft w:val="0"/>
      <w:marRight w:val="0"/>
      <w:marTop w:val="0"/>
      <w:marBottom w:val="0"/>
      <w:divBdr>
        <w:top w:val="none" w:sz="0" w:space="0" w:color="auto"/>
        <w:left w:val="none" w:sz="0" w:space="0" w:color="auto"/>
        <w:bottom w:val="none" w:sz="0" w:space="0" w:color="auto"/>
        <w:right w:val="none" w:sz="0" w:space="0" w:color="auto"/>
      </w:divBdr>
      <w:divsChild>
        <w:div w:id="1364481589">
          <w:marLeft w:val="0"/>
          <w:marRight w:val="0"/>
          <w:marTop w:val="0"/>
          <w:marBottom w:val="0"/>
          <w:divBdr>
            <w:top w:val="none" w:sz="0" w:space="0" w:color="auto"/>
            <w:left w:val="none" w:sz="0" w:space="0" w:color="auto"/>
            <w:bottom w:val="none" w:sz="0" w:space="0" w:color="auto"/>
            <w:right w:val="none" w:sz="0" w:space="0" w:color="auto"/>
          </w:divBdr>
          <w:divsChild>
            <w:div w:id="199965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58555">
      <w:bodyDiv w:val="1"/>
      <w:marLeft w:val="0"/>
      <w:marRight w:val="0"/>
      <w:marTop w:val="0"/>
      <w:marBottom w:val="0"/>
      <w:divBdr>
        <w:top w:val="none" w:sz="0" w:space="0" w:color="auto"/>
        <w:left w:val="none" w:sz="0" w:space="0" w:color="auto"/>
        <w:bottom w:val="none" w:sz="0" w:space="0" w:color="auto"/>
        <w:right w:val="none" w:sz="0" w:space="0" w:color="auto"/>
      </w:divBdr>
    </w:div>
    <w:div w:id="1951083682">
      <w:bodyDiv w:val="1"/>
      <w:marLeft w:val="0"/>
      <w:marRight w:val="0"/>
      <w:marTop w:val="0"/>
      <w:marBottom w:val="0"/>
      <w:divBdr>
        <w:top w:val="none" w:sz="0" w:space="0" w:color="auto"/>
        <w:left w:val="none" w:sz="0" w:space="0" w:color="auto"/>
        <w:bottom w:val="none" w:sz="0" w:space="0" w:color="auto"/>
        <w:right w:val="none" w:sz="0" w:space="0" w:color="auto"/>
      </w:divBdr>
    </w:div>
    <w:div w:id="1992785270">
      <w:bodyDiv w:val="1"/>
      <w:marLeft w:val="0"/>
      <w:marRight w:val="0"/>
      <w:marTop w:val="0"/>
      <w:marBottom w:val="0"/>
      <w:divBdr>
        <w:top w:val="none" w:sz="0" w:space="0" w:color="auto"/>
        <w:left w:val="none" w:sz="0" w:space="0" w:color="auto"/>
        <w:bottom w:val="none" w:sz="0" w:space="0" w:color="auto"/>
        <w:right w:val="none" w:sz="0" w:space="0" w:color="auto"/>
      </w:divBdr>
    </w:div>
    <w:div w:id="211282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A5F793-4FD9-48C8-BAAB-B32DEE31510B}">
  <ds:schemaRefs>
    <ds:schemaRef ds:uri="http://purl.org/dc/dcmitype/"/>
    <ds:schemaRef ds:uri="http://purl.org/dc/elements/1.1/"/>
    <ds:schemaRef ds:uri="http://purl.org/dc/terms/"/>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FE4D2D4A-F3FC-4924-8A4B-95F807AE4EA3}">
  <ds:schemaRefs>
    <ds:schemaRef ds:uri="http://schemas.microsoft.com/sharepoint/v3/contenttype/forms"/>
  </ds:schemaRefs>
</ds:datastoreItem>
</file>

<file path=customXml/itemProps3.xml><?xml version="1.0" encoding="utf-8"?>
<ds:datastoreItem xmlns:ds="http://schemas.openxmlformats.org/officeDocument/2006/customXml" ds:itemID="{23AB7575-D8F5-45BF-AB6D-41810CED5A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3871</Words>
  <Characters>2208</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LSMU Kauno Klinikos</Company>
  <LinksUpToDate>false</LinksUpToDate>
  <CharactersWithSpaces>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Paulavičiūtė</dc:creator>
  <cp:keywords/>
  <dc:description/>
  <cp:lastModifiedBy>Daiva Žvirblytė</cp:lastModifiedBy>
  <cp:revision>2</cp:revision>
  <cp:lastPrinted>2026-02-18T19:35:00Z</cp:lastPrinted>
  <dcterms:created xsi:type="dcterms:W3CDTF">2026-02-18T19:36:00Z</dcterms:created>
  <dcterms:modified xsi:type="dcterms:W3CDTF">2026-02-18T19:36:00Z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