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87E9" w14:textId="77777777" w:rsidR="00963671" w:rsidRPr="00C30C72" w:rsidRDefault="00963671" w:rsidP="00963671">
      <w:pPr>
        <w:jc w:val="center"/>
        <w:rPr>
          <w:rFonts w:ascii="Calibri" w:hAnsi="Calibri" w:cs="Calibri"/>
          <w:b/>
          <w:bCs/>
          <w:caps/>
          <w:sz w:val="21"/>
          <w:szCs w:val="21"/>
        </w:rPr>
      </w:pPr>
      <w:bookmarkStart w:id="0" w:name="_Hlk192762478"/>
      <w:bookmarkStart w:id="1" w:name="_Hlk152070804"/>
      <w:r w:rsidRPr="00C30C72">
        <w:rPr>
          <w:rFonts w:ascii="Calibri" w:hAnsi="Calibri" w:cs="Calibri"/>
          <w:b/>
          <w:bCs/>
          <w:caps/>
          <w:sz w:val="21"/>
          <w:szCs w:val="21"/>
        </w:rPr>
        <w:t>PASIŪLYMAS</w:t>
      </w:r>
    </w:p>
    <w:p w14:paraId="0A81AC1F" w14:textId="65863206" w:rsidR="00963671" w:rsidRPr="00C30C72" w:rsidRDefault="00A13044" w:rsidP="00963671">
      <w:pPr>
        <w:tabs>
          <w:tab w:val="left" w:pos="1134"/>
        </w:tabs>
        <w:jc w:val="center"/>
        <w:rPr>
          <w:rFonts w:ascii="Calibri" w:hAnsi="Calibri" w:cs="Calibri"/>
          <w:b/>
          <w:sz w:val="21"/>
          <w:szCs w:val="21"/>
        </w:rPr>
      </w:pPr>
      <w:r>
        <w:rPr>
          <w:rFonts w:ascii="Calibri" w:hAnsi="Calibri" w:cs="Calibri"/>
          <w:b/>
          <w:caps/>
          <w:sz w:val="21"/>
          <w:szCs w:val="21"/>
        </w:rPr>
        <w:t>MOBILIOS ĮRaNgos PAKETAI</w:t>
      </w:r>
      <w:r w:rsidR="00C30C72" w:rsidRPr="00C30C72">
        <w:rPr>
          <w:rFonts w:ascii="Calibri" w:hAnsi="Calibri" w:cs="Calibri"/>
          <w:b/>
          <w:caps/>
          <w:sz w:val="21"/>
          <w:szCs w:val="21"/>
        </w:rPr>
        <w:t xml:space="preserve"> </w:t>
      </w:r>
      <w:r w:rsidR="00963671" w:rsidRPr="00C30C72">
        <w:rPr>
          <w:rFonts w:ascii="Calibri" w:hAnsi="Calibri" w:cs="Calibri"/>
          <w:b/>
          <w:sz w:val="21"/>
          <w:szCs w:val="21"/>
        </w:rPr>
        <w:t>PIRKIMO</w:t>
      </w:r>
    </w:p>
    <w:p w14:paraId="2BB4D6C3" w14:textId="5834EF8A" w:rsidR="00963671" w:rsidRPr="00500BDD" w:rsidRDefault="00597AF8" w:rsidP="00963671">
      <w:pPr>
        <w:jc w:val="center"/>
        <w:rPr>
          <w:rFonts w:ascii="Calibri" w:hAnsi="Calibri" w:cs="Calibri"/>
          <w:b/>
          <w:i/>
          <w:iCs/>
          <w:sz w:val="21"/>
          <w:szCs w:val="21"/>
        </w:rPr>
      </w:pPr>
      <w:bookmarkStart w:id="2" w:name="_Hlk193049482"/>
      <w:bookmarkEnd w:id="0"/>
      <w:r>
        <w:rPr>
          <w:rFonts w:ascii="Calibri" w:hAnsi="Calibri" w:cs="Calibri"/>
          <w:b/>
          <w:i/>
          <w:iCs/>
          <w:sz w:val="21"/>
          <w:szCs w:val="21"/>
        </w:rPr>
        <w:t>I</w:t>
      </w:r>
      <w:r w:rsidR="00DE3519">
        <w:rPr>
          <w:rFonts w:ascii="Calibri" w:hAnsi="Calibri" w:cs="Calibri"/>
          <w:b/>
          <w:i/>
          <w:iCs/>
          <w:sz w:val="21"/>
          <w:szCs w:val="21"/>
        </w:rPr>
        <w:t>I</w:t>
      </w:r>
      <w:r>
        <w:rPr>
          <w:rFonts w:ascii="Calibri" w:hAnsi="Calibri" w:cs="Calibri"/>
          <w:b/>
          <w:i/>
          <w:iCs/>
          <w:sz w:val="21"/>
          <w:szCs w:val="21"/>
        </w:rPr>
        <w:t>I</w:t>
      </w:r>
      <w:r w:rsidR="00500BDD" w:rsidRPr="00500BDD">
        <w:rPr>
          <w:rFonts w:ascii="Calibri" w:hAnsi="Calibri" w:cs="Calibri"/>
          <w:b/>
          <w:i/>
          <w:iCs/>
          <w:sz w:val="21"/>
          <w:szCs w:val="21"/>
        </w:rPr>
        <w:t xml:space="preserve"> </w:t>
      </w:r>
      <w:r w:rsidR="00D94F49" w:rsidRPr="00500BDD">
        <w:rPr>
          <w:rFonts w:ascii="Calibri" w:hAnsi="Calibri" w:cs="Calibri"/>
          <w:b/>
          <w:i/>
          <w:iCs/>
          <w:sz w:val="21"/>
          <w:szCs w:val="21"/>
        </w:rPr>
        <w:t>PIRKIMO DALIS</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B3212" w:rsidRPr="00C30C72" w14:paraId="7AB6A2F2" w14:textId="77777777" w:rsidTr="00382AB5">
        <w:tc>
          <w:tcPr>
            <w:tcW w:w="9781" w:type="dxa"/>
          </w:tcPr>
          <w:bookmarkEnd w:id="2"/>
          <w:p w14:paraId="539FC4D7"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34F4951" w14:textId="0CBC5662" w:rsidR="00963671" w:rsidRPr="00C30C72" w:rsidRDefault="00963671" w:rsidP="00382AB5">
            <w:pPr>
              <w:jc w:val="center"/>
              <w:rPr>
                <w:rFonts w:ascii="Calibri" w:hAnsi="Calibri" w:cs="Calibri"/>
                <w:sz w:val="21"/>
                <w:szCs w:val="21"/>
              </w:rPr>
            </w:pPr>
            <w:r w:rsidRPr="00C30C72">
              <w:rPr>
                <w:rFonts w:ascii="Calibri" w:hAnsi="Calibri" w:cs="Calibri"/>
                <w:sz w:val="21"/>
                <w:szCs w:val="21"/>
              </w:rPr>
              <w:t>(</w:t>
            </w:r>
            <w:r w:rsidR="000B3212" w:rsidRPr="00C30C72">
              <w:rPr>
                <w:rFonts w:ascii="Calibri" w:hAnsi="Calibri" w:cs="Calibri"/>
                <w:sz w:val="21"/>
                <w:szCs w:val="21"/>
              </w:rPr>
              <w:t>D</w:t>
            </w:r>
            <w:r w:rsidRPr="00C30C72">
              <w:rPr>
                <w:rFonts w:ascii="Calibri" w:hAnsi="Calibri" w:cs="Calibri"/>
                <w:sz w:val="21"/>
                <w:szCs w:val="21"/>
              </w:rPr>
              <w:t>ata)</w:t>
            </w:r>
          </w:p>
          <w:p w14:paraId="03BC80C5"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A76E969" w14:textId="77777777" w:rsidR="000B3212" w:rsidRPr="00C30C72" w:rsidRDefault="000B3212" w:rsidP="000B3212">
            <w:pPr>
              <w:jc w:val="center"/>
              <w:rPr>
                <w:rFonts w:ascii="Calibri" w:hAnsi="Calibri" w:cs="Calibri"/>
                <w:sz w:val="21"/>
                <w:szCs w:val="21"/>
              </w:rPr>
            </w:pPr>
            <w:r w:rsidRPr="00C30C72">
              <w:rPr>
                <w:rFonts w:ascii="Calibri" w:hAnsi="Calibri" w:cs="Calibri"/>
                <w:sz w:val="21"/>
                <w:szCs w:val="21"/>
              </w:rPr>
              <w:t>(Sudarymo vieta)</w:t>
            </w:r>
          </w:p>
          <w:p w14:paraId="583EC273" w14:textId="77777777" w:rsidR="00963671" w:rsidRPr="00C30C72" w:rsidRDefault="00963671" w:rsidP="00382AB5">
            <w:pPr>
              <w:contextualSpacing/>
              <w:jc w:val="center"/>
              <w:rPr>
                <w:rFonts w:ascii="Calibri" w:hAnsi="Calibri" w:cs="Calibri"/>
                <w:sz w:val="21"/>
                <w:szCs w:val="21"/>
              </w:rPr>
            </w:pPr>
          </w:p>
        </w:tc>
      </w:tr>
    </w:tbl>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141"/>
      </w:tblGrid>
      <w:tr w:rsidR="00C30C72" w:rsidRPr="00C30C72" w14:paraId="50D8398A"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6B6507E"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 xml:space="preserve">Tiekėjo pavadinimas </w:t>
            </w:r>
          </w:p>
          <w:p w14:paraId="1B3A9AB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324D0C2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0AA355B8"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151B58EC" w14:textId="75EE7ED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b/>
                <w:bCs/>
                <w:sz w:val="21"/>
                <w:szCs w:val="21"/>
                <w:lang w:eastAsia="en-US"/>
              </w:rPr>
              <w:t>Tiekėjo adresas, juridinio asmens įmonės kodas</w:t>
            </w:r>
            <w:r w:rsidRPr="00C30C72">
              <w:rPr>
                <w:rFonts w:ascii="Calibri" w:hAnsi="Calibri" w:cs="Calibri"/>
                <w:sz w:val="21"/>
                <w:szCs w:val="21"/>
                <w:lang w:eastAsia="en-US"/>
              </w:rPr>
              <w:t xml:space="preserve"> / Jeigu dalyvauja ūkio subjektų grupė, nurodomi dalyvių adresai ir juridinio asmens įmonės kodai</w:t>
            </w:r>
          </w:p>
        </w:tc>
        <w:tc>
          <w:tcPr>
            <w:tcW w:w="2497" w:type="pct"/>
            <w:tcBorders>
              <w:top w:val="single" w:sz="4" w:space="0" w:color="auto"/>
              <w:left w:val="single" w:sz="4" w:space="0" w:color="auto"/>
              <w:bottom w:val="single" w:sz="4" w:space="0" w:color="auto"/>
              <w:right w:val="single" w:sz="4" w:space="0" w:color="auto"/>
            </w:tcBorders>
          </w:tcPr>
          <w:p w14:paraId="552F1772"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58F65E4"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71C3D8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Tiekėjų grupės narys, atstovaujantis arba vadovaujantis tiekėjų grupei (pildoma,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5170202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145F04D"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7944CC38"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5F5B6BDD"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2024B35C"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3208CD9"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12C81044"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7BC3AB3"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0192CF"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4669E67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E71FB50"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24D772"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0F69F1E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bookmarkEnd w:id="1"/>
    </w:tbl>
    <w:p w14:paraId="3A4E2C00" w14:textId="40E7131C" w:rsidR="00963671" w:rsidRPr="00C30C72" w:rsidRDefault="00963671" w:rsidP="00963671">
      <w:pPr>
        <w:ind w:firstLine="567"/>
        <w:rPr>
          <w:rFonts w:ascii="Calibri" w:hAnsi="Calibri" w:cs="Calibri"/>
          <w:sz w:val="21"/>
          <w:szCs w:val="21"/>
        </w:rPr>
      </w:pPr>
    </w:p>
    <w:p w14:paraId="2E422125" w14:textId="24C7F95A" w:rsidR="002E41CF" w:rsidRPr="00C30C72" w:rsidRDefault="002E41CF" w:rsidP="004D56A5">
      <w:pPr>
        <w:ind w:firstLine="567"/>
        <w:jc w:val="both"/>
        <w:rPr>
          <w:rFonts w:ascii="Calibri" w:hAnsi="Calibri" w:cs="Calibri"/>
          <w:sz w:val="21"/>
          <w:szCs w:val="21"/>
        </w:rPr>
      </w:pPr>
      <w:r w:rsidRPr="00C30C72">
        <w:rPr>
          <w:rFonts w:ascii="Calibri" w:hAnsi="Calibri" w:cs="Calibri"/>
          <w:sz w:val="21"/>
          <w:szCs w:val="21"/>
        </w:rPr>
        <w:t xml:space="preserve">Atsižvelgdami į pirkimo dokumentuose išdėstytas sąlygas, teikiame savo pasiūlymą. </w:t>
      </w:r>
      <w:r w:rsidR="00A13044">
        <w:rPr>
          <w:rFonts w:ascii="Calibri" w:hAnsi="Calibri" w:cs="Calibri"/>
          <w:sz w:val="21"/>
          <w:szCs w:val="21"/>
        </w:rPr>
        <w:t>N</w:t>
      </w:r>
      <w:r w:rsidRPr="00C30C72">
        <w:rPr>
          <w:rFonts w:ascii="Calibri" w:hAnsi="Calibri" w:cs="Calibri"/>
          <w:sz w:val="21"/>
          <w:szCs w:val="21"/>
        </w:rPr>
        <w:t>urodome informaciją bei duomenis apie mūsų pasirengimą įvykdyti numatomą sudaryti pirkimo sutartį.</w:t>
      </w:r>
    </w:p>
    <w:p w14:paraId="3E7B8AB0" w14:textId="26D2E30D" w:rsidR="00C86EBA" w:rsidRPr="00C30C72" w:rsidRDefault="00C86EBA"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sz w:val="21"/>
          <w:szCs w:val="21"/>
          <w:lang w:eastAsia="en-US"/>
        </w:rPr>
        <w:t>Pateikiame siūlomų paslaugų kokybės (ir kiekybės) kriterijų aprašymą:</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04"/>
      </w:tblGrid>
      <w:tr w:rsidR="00C86EBA" w:rsidRPr="00C30C72" w14:paraId="66176D82" w14:textId="77777777" w:rsidTr="001646BA">
        <w:tc>
          <w:tcPr>
            <w:tcW w:w="3539" w:type="dxa"/>
            <w:shd w:val="clear" w:color="auto" w:fill="D9E2F3" w:themeFill="accent1" w:themeFillTint="33"/>
            <w:vAlign w:val="center"/>
          </w:tcPr>
          <w:p w14:paraId="06797F2F"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Kokybės (ir kiekybės) kriterijai </w:t>
            </w:r>
            <w:r w:rsidRPr="00C30C72">
              <w:rPr>
                <w:rFonts w:ascii="Calibri" w:eastAsia="Calibri" w:hAnsi="Calibri" w:cs="Calibri"/>
                <w:i/>
                <w:sz w:val="21"/>
                <w:szCs w:val="21"/>
                <w:lang w:eastAsia="en-US"/>
              </w:rPr>
              <w:t>(nurodyti visus kriterijus, išskyrus kainą)</w:t>
            </w:r>
          </w:p>
        </w:tc>
        <w:tc>
          <w:tcPr>
            <w:tcW w:w="6804" w:type="dxa"/>
            <w:shd w:val="clear" w:color="auto" w:fill="D9E2F3" w:themeFill="accent1" w:themeFillTint="33"/>
            <w:vAlign w:val="center"/>
          </w:tcPr>
          <w:p w14:paraId="7E10D063"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Siūlomų kriterijų </w:t>
            </w:r>
            <w:r w:rsidRPr="00C30C72">
              <w:rPr>
                <w:rFonts w:ascii="Calibri" w:eastAsia="Calibri" w:hAnsi="Calibri" w:cs="Calibri"/>
                <w:bCs/>
                <w:sz w:val="21"/>
                <w:szCs w:val="21"/>
                <w:lang w:eastAsia="en-US"/>
              </w:rPr>
              <w:t>aprašymas (ir rodiklių reikšmės)</w:t>
            </w:r>
          </w:p>
        </w:tc>
      </w:tr>
      <w:tr w:rsidR="00C86EBA" w:rsidRPr="00C30C72" w14:paraId="5348C72B" w14:textId="77777777" w:rsidTr="001646BA">
        <w:tc>
          <w:tcPr>
            <w:tcW w:w="3539" w:type="dxa"/>
            <w:shd w:val="clear" w:color="auto" w:fill="D9E2F3" w:themeFill="accent1" w:themeFillTint="33"/>
          </w:tcPr>
          <w:p w14:paraId="0CADECCB" w14:textId="6B5BCC20" w:rsidR="00C86EBA" w:rsidRPr="00C30C72" w:rsidRDefault="007C34DF"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b/>
                <w:i/>
                <w:iCs/>
                <w:sz w:val="21"/>
                <w:szCs w:val="21"/>
                <w:u w:val="single"/>
                <w:lang w:eastAsia="en-US"/>
              </w:rPr>
              <w:t>Pirmas kriterijus.</w:t>
            </w:r>
            <w:r w:rsidRPr="00C30C72">
              <w:rPr>
                <w:rFonts w:ascii="Calibri" w:eastAsia="Calibri" w:hAnsi="Calibri" w:cs="Calibri"/>
                <w:bCs/>
                <w:sz w:val="21"/>
                <w:szCs w:val="21"/>
                <w:lang w:eastAsia="en-US"/>
              </w:rPr>
              <w:t xml:space="preserve"> </w:t>
            </w:r>
            <w:r w:rsidR="00DA7AFB" w:rsidRPr="00C30C72">
              <w:rPr>
                <w:rFonts w:ascii="Calibri" w:eastAsia="Calibri" w:hAnsi="Calibri" w:cs="Calibri"/>
                <w:bCs/>
                <w:sz w:val="21"/>
                <w:szCs w:val="21"/>
                <w:lang w:eastAsia="en-US"/>
              </w:rPr>
              <w:t>Aplinką tausojantis prekių pristatymo būdas</w:t>
            </w:r>
            <w:r w:rsidRPr="00C30C72">
              <w:rPr>
                <w:rFonts w:ascii="Calibri" w:eastAsia="Calibri" w:hAnsi="Calibri" w:cs="Calibri"/>
                <w:bCs/>
                <w:sz w:val="21"/>
                <w:szCs w:val="21"/>
                <w:lang w:eastAsia="en-US"/>
              </w:rPr>
              <w:t>.</w:t>
            </w:r>
          </w:p>
        </w:tc>
        <w:tc>
          <w:tcPr>
            <w:tcW w:w="6804" w:type="dxa"/>
            <w:shd w:val="clear" w:color="auto" w:fill="D9E2F3" w:themeFill="accent1" w:themeFillTint="33"/>
          </w:tcPr>
          <w:p w14:paraId="77DF51D4" w14:textId="77777777" w:rsidR="00DA7AFB" w:rsidRPr="00C30C72" w:rsidRDefault="00DA7AFB" w:rsidP="00DA7AFB">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0761F035" w14:textId="4D531DB0" w:rsidR="00303678" w:rsidRPr="00C30C72" w:rsidRDefault="00DA7AFB" w:rsidP="00DA7AFB">
            <w:pPr>
              <w:tabs>
                <w:tab w:val="left" w:pos="567"/>
                <w:tab w:val="left" w:pos="851"/>
              </w:tabs>
              <w:suppressAutoHyphens w:val="0"/>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 apie transporto priemonių atitiktį nurodytiems kriterijams (Euro 6 arba elektromobiliai).</w:t>
            </w:r>
          </w:p>
        </w:tc>
      </w:tr>
      <w:tr w:rsidR="00C86EBA" w:rsidRPr="00C30C72" w14:paraId="3511AF2E" w14:textId="77777777" w:rsidTr="001646BA">
        <w:tc>
          <w:tcPr>
            <w:tcW w:w="3539" w:type="dxa"/>
            <w:shd w:val="clear" w:color="auto" w:fill="D9E2F3" w:themeFill="accent1" w:themeFillTint="33"/>
          </w:tcPr>
          <w:p w14:paraId="65CDC47C" w14:textId="398D175A" w:rsidR="00C86EBA" w:rsidRPr="00C30C72" w:rsidRDefault="007C34DF" w:rsidP="00C86EBA">
            <w:pPr>
              <w:tabs>
                <w:tab w:val="left" w:pos="567"/>
                <w:tab w:val="left" w:pos="851"/>
              </w:tabs>
              <w:suppressAutoHyphens w:val="0"/>
              <w:jc w:val="both"/>
              <w:rPr>
                <w:rFonts w:ascii="Calibri" w:eastAsia="Calibri" w:hAnsi="Calibri" w:cs="Calibri"/>
                <w:i/>
                <w:iCs/>
                <w:sz w:val="21"/>
                <w:szCs w:val="21"/>
                <w:lang w:eastAsia="en-US"/>
              </w:rPr>
            </w:pPr>
            <w:r w:rsidRPr="00C30C72">
              <w:rPr>
                <w:rFonts w:ascii="Calibri" w:eastAsia="Calibri" w:hAnsi="Calibri" w:cs="Calibri"/>
                <w:b/>
                <w:i/>
                <w:iCs/>
                <w:sz w:val="21"/>
                <w:szCs w:val="21"/>
                <w:u w:val="single"/>
                <w:lang w:eastAsia="en-US"/>
              </w:rPr>
              <w:t>Antras kriterijus.</w:t>
            </w:r>
            <w:r w:rsidRPr="00C30C72">
              <w:rPr>
                <w:rFonts w:ascii="Calibri" w:eastAsia="Calibri" w:hAnsi="Calibri" w:cs="Calibri"/>
                <w:bCs/>
                <w:i/>
                <w:iCs/>
                <w:sz w:val="21"/>
                <w:szCs w:val="21"/>
                <w:lang w:eastAsia="en-US"/>
              </w:rPr>
              <w:t xml:space="preserve"> </w:t>
            </w:r>
            <w:r w:rsidR="00D60C0F" w:rsidRPr="00C30C72">
              <w:rPr>
                <w:rFonts w:ascii="Calibri" w:eastAsia="Calibri" w:hAnsi="Calibri" w:cs="Calibri"/>
                <w:bCs/>
                <w:sz w:val="21"/>
                <w:szCs w:val="21"/>
                <w:lang w:eastAsia="en-US"/>
              </w:rPr>
              <w:t>Socialiai pažeidžiamų grupių įdarbinimas prekių pristatymui.</w:t>
            </w:r>
          </w:p>
        </w:tc>
        <w:tc>
          <w:tcPr>
            <w:tcW w:w="6804" w:type="dxa"/>
            <w:shd w:val="clear" w:color="auto" w:fill="D9E2F3" w:themeFill="accent1" w:themeFillTint="33"/>
          </w:tcPr>
          <w:p w14:paraId="25CC47E4" w14:textId="77777777" w:rsidR="007C34DF" w:rsidRPr="00C30C72" w:rsidRDefault="007C34DF" w:rsidP="007C34DF">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2A2A5528" w14:textId="473C3FC2" w:rsidR="00C86EBA" w:rsidRPr="00C30C72" w:rsidRDefault="00384844" w:rsidP="00C16BDB">
            <w:pPr>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w:t>
            </w:r>
            <w:r w:rsidR="00C16BDB" w:rsidRPr="00C30C72">
              <w:rPr>
                <w:rFonts w:ascii="Calibri" w:eastAsia="Calibri" w:hAnsi="Calibri" w:cs="Calibri"/>
                <w:bCs/>
                <w:sz w:val="21"/>
                <w:szCs w:val="21"/>
                <w:lang w:eastAsia="en-US"/>
              </w:rPr>
              <w:t>, kurioje nurodo planuojamą įtraukti tikslinės grupės asmenų skaičių.</w:t>
            </w:r>
          </w:p>
        </w:tc>
      </w:tr>
    </w:tbl>
    <w:p w14:paraId="39FE4A3B" w14:textId="77777777" w:rsidR="002E41CF" w:rsidRPr="00C30C72" w:rsidRDefault="002E41CF" w:rsidP="004D56A5">
      <w:pPr>
        <w:ind w:firstLine="567"/>
        <w:jc w:val="both"/>
        <w:rPr>
          <w:rFonts w:ascii="Calibri" w:hAnsi="Calibri" w:cs="Calibri"/>
          <w:sz w:val="21"/>
          <w:szCs w:val="21"/>
        </w:rPr>
      </w:pPr>
    </w:p>
    <w:p w14:paraId="5A719075" w14:textId="29A418DA" w:rsidR="002E41CF" w:rsidRPr="00C30C72" w:rsidRDefault="002E41CF" w:rsidP="002E41CF">
      <w:pPr>
        <w:ind w:firstLine="142"/>
        <w:contextualSpacing/>
        <w:jc w:val="both"/>
        <w:rPr>
          <w:rFonts w:ascii="Calibri" w:hAnsi="Calibri" w:cs="Calibri"/>
          <w:bCs/>
          <w:sz w:val="21"/>
          <w:szCs w:val="21"/>
        </w:rPr>
      </w:pPr>
      <w:r w:rsidRPr="00C30C72">
        <w:rPr>
          <w:rFonts w:ascii="Calibri" w:hAnsi="Calibri" w:cs="Calibri"/>
          <w:bCs/>
          <w:sz w:val="21"/>
          <w:szCs w:val="21"/>
        </w:rPr>
        <w:t>1 lentelė. Kartu su pasiūlymu pateikiami šie dokumentai:</w:t>
      </w:r>
    </w:p>
    <w:tbl>
      <w:tblPr>
        <w:tblW w:w="5055" w:type="pct"/>
        <w:tblInd w:w="-5" w:type="dxa"/>
        <w:tblLook w:val="04A0" w:firstRow="1" w:lastRow="0" w:firstColumn="1" w:lastColumn="0" w:noHBand="0" w:noVBand="1"/>
      </w:tblPr>
      <w:tblGrid>
        <w:gridCol w:w="567"/>
        <w:gridCol w:w="6998"/>
        <w:gridCol w:w="2742"/>
      </w:tblGrid>
      <w:tr w:rsidR="002E41CF" w:rsidRPr="00C30C72" w14:paraId="71236170" w14:textId="77777777" w:rsidTr="00F416E4">
        <w:tc>
          <w:tcPr>
            <w:tcW w:w="27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1BFB02B" w14:textId="1DE715A0"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Ei</w:t>
            </w:r>
            <w:r w:rsidR="001646BA" w:rsidRPr="001646BA">
              <w:rPr>
                <w:rFonts w:ascii="Calibri" w:hAnsi="Calibri" w:cs="Calibri"/>
                <w:b/>
                <w:sz w:val="21"/>
                <w:szCs w:val="21"/>
              </w:rPr>
              <w:t>l.</w:t>
            </w:r>
            <w:r w:rsidRPr="001646BA">
              <w:rPr>
                <w:rFonts w:ascii="Calibri" w:hAnsi="Calibri" w:cs="Calibri"/>
                <w:b/>
                <w:sz w:val="21"/>
                <w:szCs w:val="21"/>
              </w:rPr>
              <w:t xml:space="preserve"> Nr.</w:t>
            </w:r>
          </w:p>
        </w:tc>
        <w:tc>
          <w:tcPr>
            <w:tcW w:w="339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1D64F64"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Pateikto dokumento pavadinimas</w:t>
            </w:r>
          </w:p>
        </w:tc>
        <w:tc>
          <w:tcPr>
            <w:tcW w:w="133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B08D23"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Dokumento puslapių skaičius</w:t>
            </w:r>
          </w:p>
        </w:tc>
      </w:tr>
      <w:tr w:rsidR="002E41CF" w:rsidRPr="00C30C72" w14:paraId="567C1381" w14:textId="77777777" w:rsidTr="00F416E4">
        <w:tc>
          <w:tcPr>
            <w:tcW w:w="275" w:type="pct"/>
            <w:tcBorders>
              <w:top w:val="nil"/>
              <w:left w:val="single" w:sz="4" w:space="0" w:color="000000"/>
              <w:bottom w:val="single" w:sz="4" w:space="0" w:color="auto"/>
              <w:right w:val="nil"/>
            </w:tcBorders>
          </w:tcPr>
          <w:p w14:paraId="755DEAD6" w14:textId="77777777" w:rsidR="002E41CF" w:rsidRPr="001646BA" w:rsidRDefault="002E41CF" w:rsidP="00107458">
            <w:pPr>
              <w:contextualSpacing/>
              <w:jc w:val="center"/>
              <w:rPr>
                <w:rFonts w:ascii="Calibri" w:hAnsi="Calibri" w:cs="Calibri"/>
                <w:b/>
                <w:i/>
                <w:sz w:val="21"/>
                <w:szCs w:val="21"/>
              </w:rPr>
            </w:pPr>
            <w:r w:rsidRPr="001646BA">
              <w:rPr>
                <w:rFonts w:ascii="Calibri" w:hAnsi="Calibri" w:cs="Calibri"/>
                <w:b/>
                <w:i/>
                <w:sz w:val="21"/>
                <w:szCs w:val="21"/>
              </w:rPr>
              <w:t>1.</w:t>
            </w:r>
          </w:p>
        </w:tc>
        <w:tc>
          <w:tcPr>
            <w:tcW w:w="3395" w:type="pct"/>
            <w:tcBorders>
              <w:top w:val="nil"/>
              <w:left w:val="single" w:sz="4" w:space="0" w:color="000000"/>
              <w:bottom w:val="single" w:sz="4" w:space="0" w:color="auto"/>
              <w:right w:val="nil"/>
            </w:tcBorders>
          </w:tcPr>
          <w:p w14:paraId="2F071C56" w14:textId="14AED303" w:rsidR="002E41CF" w:rsidRPr="001646BA" w:rsidRDefault="002E41CF" w:rsidP="004D56A5">
            <w:pPr>
              <w:contextualSpacing/>
              <w:rPr>
                <w:rFonts w:ascii="Calibri" w:hAnsi="Calibri" w:cs="Calibri"/>
                <w:bCs/>
                <w:i/>
                <w:iCs/>
                <w:color w:val="4472C4" w:themeColor="accent1"/>
                <w:sz w:val="21"/>
                <w:szCs w:val="21"/>
              </w:rPr>
            </w:pPr>
            <w:r w:rsidRPr="001646BA">
              <w:rPr>
                <w:rFonts w:ascii="Calibri" w:hAnsi="Calibri" w:cs="Calibri"/>
                <w:i/>
                <w:color w:val="4472C4" w:themeColor="accent1"/>
                <w:sz w:val="21"/>
                <w:szCs w:val="21"/>
                <w:lang w:eastAsia="lt-LT"/>
              </w:rPr>
              <w:t>Išvardinami visi pridedami dokumentai</w:t>
            </w:r>
          </w:p>
        </w:tc>
        <w:tc>
          <w:tcPr>
            <w:tcW w:w="1330" w:type="pct"/>
            <w:tcBorders>
              <w:top w:val="nil"/>
              <w:left w:val="single" w:sz="4" w:space="0" w:color="000000"/>
              <w:bottom w:val="single" w:sz="4" w:space="0" w:color="auto"/>
              <w:right w:val="single" w:sz="4" w:space="0" w:color="000000"/>
            </w:tcBorders>
          </w:tcPr>
          <w:p w14:paraId="3ED6EE2D" w14:textId="77777777" w:rsidR="002E41CF" w:rsidRPr="00C30C72" w:rsidRDefault="002E41CF" w:rsidP="00107458">
            <w:pPr>
              <w:contextualSpacing/>
              <w:jc w:val="center"/>
              <w:rPr>
                <w:rFonts w:ascii="Calibri" w:hAnsi="Calibri" w:cs="Calibri"/>
                <w:bCs/>
                <w:i/>
                <w:sz w:val="21"/>
                <w:szCs w:val="21"/>
              </w:rPr>
            </w:pPr>
          </w:p>
        </w:tc>
      </w:tr>
      <w:tr w:rsidR="002E41CF" w:rsidRPr="00C30C72" w14:paraId="59ECEF28" w14:textId="77777777" w:rsidTr="00F416E4">
        <w:tc>
          <w:tcPr>
            <w:tcW w:w="275" w:type="pct"/>
            <w:tcBorders>
              <w:top w:val="nil"/>
              <w:left w:val="single" w:sz="4" w:space="0" w:color="000000"/>
              <w:bottom w:val="single" w:sz="4" w:space="0" w:color="auto"/>
              <w:right w:val="nil"/>
            </w:tcBorders>
          </w:tcPr>
          <w:p w14:paraId="71052FED"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2.</w:t>
            </w:r>
          </w:p>
        </w:tc>
        <w:tc>
          <w:tcPr>
            <w:tcW w:w="3395" w:type="pct"/>
            <w:tcBorders>
              <w:top w:val="nil"/>
              <w:left w:val="single" w:sz="4" w:space="0" w:color="000000"/>
              <w:bottom w:val="single" w:sz="4" w:space="0" w:color="auto"/>
              <w:right w:val="nil"/>
            </w:tcBorders>
          </w:tcPr>
          <w:p w14:paraId="6F0C7ECC" w14:textId="77777777" w:rsidR="002E41CF" w:rsidRPr="00C30C72" w:rsidRDefault="002E41CF"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4D6940EF" w14:textId="77777777" w:rsidR="002E41CF" w:rsidRPr="00C30C72" w:rsidRDefault="002E41CF" w:rsidP="00107458">
            <w:pPr>
              <w:contextualSpacing/>
              <w:jc w:val="both"/>
              <w:rPr>
                <w:rFonts w:ascii="Calibri" w:hAnsi="Calibri" w:cs="Calibri"/>
                <w:bCs/>
                <w:sz w:val="21"/>
                <w:szCs w:val="21"/>
              </w:rPr>
            </w:pPr>
          </w:p>
        </w:tc>
      </w:tr>
      <w:tr w:rsidR="001646BA" w:rsidRPr="00C30C72" w14:paraId="01EA3DBB" w14:textId="77777777" w:rsidTr="00F416E4">
        <w:tc>
          <w:tcPr>
            <w:tcW w:w="275" w:type="pct"/>
            <w:tcBorders>
              <w:top w:val="nil"/>
              <w:left w:val="single" w:sz="4" w:space="0" w:color="000000"/>
              <w:bottom w:val="single" w:sz="4" w:space="0" w:color="auto"/>
              <w:right w:val="nil"/>
            </w:tcBorders>
          </w:tcPr>
          <w:p w14:paraId="5BE3AE64" w14:textId="13C1D2EB"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3.</w:t>
            </w:r>
          </w:p>
        </w:tc>
        <w:tc>
          <w:tcPr>
            <w:tcW w:w="3395" w:type="pct"/>
            <w:tcBorders>
              <w:top w:val="nil"/>
              <w:left w:val="single" w:sz="4" w:space="0" w:color="000000"/>
              <w:bottom w:val="single" w:sz="4" w:space="0" w:color="auto"/>
              <w:right w:val="nil"/>
            </w:tcBorders>
          </w:tcPr>
          <w:p w14:paraId="48A6069F"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2458E8DD" w14:textId="77777777" w:rsidR="001646BA" w:rsidRPr="00C30C72" w:rsidRDefault="001646BA" w:rsidP="00107458">
            <w:pPr>
              <w:contextualSpacing/>
              <w:jc w:val="both"/>
              <w:rPr>
                <w:rFonts w:ascii="Calibri" w:hAnsi="Calibri" w:cs="Calibri"/>
                <w:bCs/>
                <w:sz w:val="21"/>
                <w:szCs w:val="21"/>
              </w:rPr>
            </w:pPr>
          </w:p>
        </w:tc>
      </w:tr>
      <w:tr w:rsidR="001646BA" w:rsidRPr="00C30C72" w14:paraId="102A48FB" w14:textId="77777777" w:rsidTr="00F416E4">
        <w:tc>
          <w:tcPr>
            <w:tcW w:w="275" w:type="pct"/>
            <w:tcBorders>
              <w:top w:val="nil"/>
              <w:left w:val="single" w:sz="4" w:space="0" w:color="000000"/>
              <w:bottom w:val="single" w:sz="4" w:space="0" w:color="auto"/>
              <w:right w:val="nil"/>
            </w:tcBorders>
          </w:tcPr>
          <w:p w14:paraId="33B71563" w14:textId="61529CF6"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4.</w:t>
            </w:r>
          </w:p>
        </w:tc>
        <w:tc>
          <w:tcPr>
            <w:tcW w:w="3395" w:type="pct"/>
            <w:tcBorders>
              <w:top w:val="nil"/>
              <w:left w:val="single" w:sz="4" w:space="0" w:color="000000"/>
              <w:bottom w:val="single" w:sz="4" w:space="0" w:color="auto"/>
              <w:right w:val="nil"/>
            </w:tcBorders>
          </w:tcPr>
          <w:p w14:paraId="11BC51EE"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009FDE92" w14:textId="77777777" w:rsidR="001646BA" w:rsidRPr="00C30C72" w:rsidRDefault="001646BA" w:rsidP="00107458">
            <w:pPr>
              <w:contextualSpacing/>
              <w:jc w:val="both"/>
              <w:rPr>
                <w:rFonts w:ascii="Calibri" w:hAnsi="Calibri" w:cs="Calibri"/>
                <w:bCs/>
                <w:sz w:val="21"/>
                <w:szCs w:val="21"/>
              </w:rPr>
            </w:pPr>
          </w:p>
        </w:tc>
      </w:tr>
    </w:tbl>
    <w:p w14:paraId="29D024AB" w14:textId="77777777" w:rsidR="002E41CF" w:rsidRPr="00C30C72" w:rsidRDefault="002E41CF" w:rsidP="002E41CF">
      <w:pPr>
        <w:contextualSpacing/>
        <w:jc w:val="both"/>
        <w:rPr>
          <w:rFonts w:ascii="Calibri" w:hAnsi="Calibri" w:cs="Calibri"/>
          <w:bCs/>
          <w:sz w:val="21"/>
          <w:szCs w:val="21"/>
        </w:rPr>
      </w:pPr>
    </w:p>
    <w:p w14:paraId="311B6C52" w14:textId="2101558D" w:rsidR="002E41CF" w:rsidRPr="00C30C72" w:rsidRDefault="002E41CF" w:rsidP="00523E41">
      <w:pPr>
        <w:tabs>
          <w:tab w:val="left" w:pos="567"/>
        </w:tabs>
        <w:ind w:firstLine="142"/>
        <w:rPr>
          <w:rFonts w:ascii="Calibri" w:hAnsi="Calibri" w:cs="Calibri"/>
          <w:b/>
          <w:bCs/>
          <w:sz w:val="21"/>
          <w:szCs w:val="21"/>
        </w:rPr>
      </w:pPr>
      <w:r w:rsidRPr="00C30C72">
        <w:rPr>
          <w:rFonts w:ascii="Calibri" w:hAnsi="Calibri" w:cs="Calibri"/>
          <w:bCs/>
          <w:sz w:val="21"/>
          <w:szCs w:val="21"/>
        </w:rPr>
        <w:t>2 lentelė. Informacija</w:t>
      </w:r>
      <w:r w:rsidRPr="00C30C72">
        <w:rPr>
          <w:rFonts w:ascii="Calibri" w:hAnsi="Calibri" w:cs="Calibri"/>
          <w:b/>
          <w:bCs/>
          <w:sz w:val="21"/>
          <w:szCs w:val="21"/>
        </w:rPr>
        <w:t xml:space="preserve"> apie žinomus subtiekėjus ir jiems perduodamos vykdyti sutarties dalis.</w:t>
      </w:r>
    </w:p>
    <w:p w14:paraId="0417421C" w14:textId="040D7582" w:rsidR="002E41CF" w:rsidRPr="00C30C72" w:rsidRDefault="002E41CF" w:rsidP="002E41CF">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348" w:type="dxa"/>
        <w:tblInd w:w="-5" w:type="dxa"/>
        <w:tblLook w:val="04A0" w:firstRow="1" w:lastRow="0" w:firstColumn="1" w:lastColumn="0" w:noHBand="0" w:noVBand="1"/>
      </w:tblPr>
      <w:tblGrid>
        <w:gridCol w:w="567"/>
        <w:gridCol w:w="4962"/>
        <w:gridCol w:w="4819"/>
      </w:tblGrid>
      <w:tr w:rsidR="002E41CF" w:rsidRPr="00C30C72" w14:paraId="4444BFFE" w14:textId="77777777" w:rsidTr="00F416E4">
        <w:tc>
          <w:tcPr>
            <w:tcW w:w="567" w:type="dxa"/>
            <w:shd w:val="clear" w:color="auto" w:fill="D9E2F3" w:themeFill="accent1" w:themeFillTint="33"/>
          </w:tcPr>
          <w:p w14:paraId="0B4FE81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1388865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Subtiekėjo pavadinimas,</w:t>
            </w:r>
          </w:p>
          <w:p w14:paraId="779771DA"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 xml:space="preserve"> juridinio asmens kodas, adresas</w:t>
            </w:r>
          </w:p>
        </w:tc>
        <w:tc>
          <w:tcPr>
            <w:tcW w:w="4819" w:type="dxa"/>
            <w:shd w:val="clear" w:color="auto" w:fill="D9E2F3" w:themeFill="accent1" w:themeFillTint="33"/>
          </w:tcPr>
          <w:p w14:paraId="07F7B0C2"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2E41CF" w:rsidRPr="00C30C72" w14:paraId="1252C259" w14:textId="77777777" w:rsidTr="00F416E4">
        <w:tc>
          <w:tcPr>
            <w:tcW w:w="567" w:type="dxa"/>
            <w:shd w:val="clear" w:color="auto" w:fill="D9E2F3" w:themeFill="accent1" w:themeFillTint="33"/>
          </w:tcPr>
          <w:p w14:paraId="1C8651FC"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6803FACC" w14:textId="77777777" w:rsidR="002E41CF" w:rsidRPr="00C30C72" w:rsidRDefault="002E41CF" w:rsidP="00107458">
            <w:pPr>
              <w:rPr>
                <w:rFonts w:ascii="Calibri" w:hAnsi="Calibri" w:cs="Calibri"/>
                <w:sz w:val="21"/>
                <w:szCs w:val="21"/>
              </w:rPr>
            </w:pPr>
          </w:p>
        </w:tc>
        <w:tc>
          <w:tcPr>
            <w:tcW w:w="4819" w:type="dxa"/>
          </w:tcPr>
          <w:p w14:paraId="7BB96488" w14:textId="77777777" w:rsidR="002E41CF" w:rsidRPr="00C30C72" w:rsidRDefault="002E41CF" w:rsidP="00107458">
            <w:pPr>
              <w:rPr>
                <w:rFonts w:ascii="Calibri" w:hAnsi="Calibri" w:cs="Calibri"/>
                <w:sz w:val="21"/>
                <w:szCs w:val="21"/>
              </w:rPr>
            </w:pPr>
          </w:p>
        </w:tc>
      </w:tr>
      <w:tr w:rsidR="002E41CF" w:rsidRPr="00C30C72" w14:paraId="6887ABFD" w14:textId="77777777" w:rsidTr="00F416E4">
        <w:tc>
          <w:tcPr>
            <w:tcW w:w="567" w:type="dxa"/>
            <w:shd w:val="clear" w:color="auto" w:fill="D9E2F3" w:themeFill="accent1" w:themeFillTint="33"/>
          </w:tcPr>
          <w:p w14:paraId="0BF69D70"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0F0281A5" w14:textId="77777777" w:rsidR="002E41CF" w:rsidRPr="00C30C72" w:rsidRDefault="002E41CF" w:rsidP="00107458">
            <w:pPr>
              <w:rPr>
                <w:rFonts w:ascii="Calibri" w:hAnsi="Calibri" w:cs="Calibri"/>
                <w:sz w:val="21"/>
                <w:szCs w:val="21"/>
              </w:rPr>
            </w:pPr>
          </w:p>
        </w:tc>
        <w:tc>
          <w:tcPr>
            <w:tcW w:w="4819" w:type="dxa"/>
          </w:tcPr>
          <w:p w14:paraId="6E345401" w14:textId="77777777" w:rsidR="002E41CF" w:rsidRPr="00C30C72" w:rsidRDefault="002E41CF" w:rsidP="00107458">
            <w:pPr>
              <w:rPr>
                <w:rFonts w:ascii="Calibri" w:hAnsi="Calibri" w:cs="Calibri"/>
                <w:sz w:val="21"/>
                <w:szCs w:val="21"/>
              </w:rPr>
            </w:pPr>
          </w:p>
        </w:tc>
      </w:tr>
    </w:tbl>
    <w:p w14:paraId="6333A751" w14:textId="23C2A4A7" w:rsidR="00523E41" w:rsidRPr="00C30C72" w:rsidRDefault="00523E41" w:rsidP="002E41CF">
      <w:pPr>
        <w:contextualSpacing/>
        <w:jc w:val="both"/>
        <w:rPr>
          <w:rFonts w:ascii="Calibri" w:hAnsi="Calibri" w:cs="Calibri"/>
          <w:sz w:val="21"/>
          <w:szCs w:val="21"/>
        </w:rPr>
      </w:pPr>
    </w:p>
    <w:p w14:paraId="53EC107E" w14:textId="246889C5" w:rsidR="00D578DE" w:rsidRPr="00C30C72" w:rsidRDefault="00D578DE" w:rsidP="00D578DE">
      <w:pPr>
        <w:tabs>
          <w:tab w:val="left" w:pos="567"/>
        </w:tabs>
        <w:ind w:firstLine="142"/>
        <w:rPr>
          <w:rFonts w:ascii="Calibri" w:hAnsi="Calibri" w:cs="Calibri"/>
          <w:b/>
          <w:bCs/>
          <w:sz w:val="21"/>
          <w:szCs w:val="21"/>
        </w:rPr>
      </w:pPr>
      <w:r w:rsidRPr="00C30C72">
        <w:rPr>
          <w:rFonts w:ascii="Calibri" w:hAnsi="Calibri" w:cs="Calibri"/>
          <w:bCs/>
          <w:sz w:val="21"/>
          <w:szCs w:val="21"/>
        </w:rPr>
        <w:lastRenderedPageBreak/>
        <w:t>3 lentelė. Informacija</w:t>
      </w:r>
      <w:r w:rsidRPr="00C30C72">
        <w:rPr>
          <w:rFonts w:ascii="Calibri" w:hAnsi="Calibri" w:cs="Calibri"/>
          <w:b/>
          <w:bCs/>
          <w:sz w:val="21"/>
          <w:szCs w:val="21"/>
        </w:rPr>
        <w:t xml:space="preserve"> apie žinomus </w:t>
      </w:r>
      <w:proofErr w:type="spellStart"/>
      <w:r w:rsidRPr="00C30C72">
        <w:rPr>
          <w:rFonts w:ascii="Calibri" w:hAnsi="Calibri" w:cs="Calibri"/>
          <w:b/>
          <w:bCs/>
          <w:sz w:val="21"/>
          <w:szCs w:val="21"/>
        </w:rPr>
        <w:t>kvazitiekėjai</w:t>
      </w:r>
      <w:proofErr w:type="spellEnd"/>
      <w:r w:rsidRPr="00C30C72">
        <w:rPr>
          <w:rFonts w:ascii="Calibri" w:hAnsi="Calibri" w:cs="Calibri"/>
          <w:b/>
          <w:bCs/>
          <w:sz w:val="21"/>
          <w:szCs w:val="21"/>
        </w:rPr>
        <w:t xml:space="preserve"> ir jiems perduodamos vykdyti sutarties dalis.</w:t>
      </w:r>
    </w:p>
    <w:p w14:paraId="22419DD2" w14:textId="77777777" w:rsidR="00D578DE" w:rsidRPr="00C30C72" w:rsidRDefault="00D578DE" w:rsidP="00D578DE">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206" w:type="dxa"/>
        <w:tblInd w:w="-5" w:type="dxa"/>
        <w:tblLook w:val="04A0" w:firstRow="1" w:lastRow="0" w:firstColumn="1" w:lastColumn="0" w:noHBand="0" w:noVBand="1"/>
      </w:tblPr>
      <w:tblGrid>
        <w:gridCol w:w="567"/>
        <w:gridCol w:w="4962"/>
        <w:gridCol w:w="4677"/>
      </w:tblGrid>
      <w:tr w:rsidR="00D578DE" w:rsidRPr="00C30C72" w14:paraId="3EECA01C" w14:textId="77777777" w:rsidTr="00F416E4">
        <w:tc>
          <w:tcPr>
            <w:tcW w:w="567" w:type="dxa"/>
            <w:shd w:val="clear" w:color="auto" w:fill="D9E2F3" w:themeFill="accent1" w:themeFillTint="33"/>
          </w:tcPr>
          <w:p w14:paraId="07579794"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3BCFE38A" w14:textId="2D9E97E1" w:rsidR="00D578DE" w:rsidRPr="001646BA" w:rsidRDefault="00447764" w:rsidP="00B70604">
            <w:pPr>
              <w:jc w:val="center"/>
              <w:rPr>
                <w:rFonts w:ascii="Calibri" w:hAnsi="Calibri" w:cs="Calibri"/>
                <w:b/>
                <w:sz w:val="21"/>
                <w:szCs w:val="21"/>
              </w:rPr>
            </w:pPr>
            <w:proofErr w:type="spellStart"/>
            <w:r w:rsidRPr="001646BA">
              <w:rPr>
                <w:rFonts w:ascii="Calibri" w:hAnsi="Calibri" w:cs="Calibri"/>
                <w:b/>
                <w:sz w:val="21"/>
                <w:szCs w:val="21"/>
              </w:rPr>
              <w:t>Kvazitiekėjo</w:t>
            </w:r>
            <w:proofErr w:type="spellEnd"/>
            <w:r w:rsidRPr="001646BA">
              <w:rPr>
                <w:rFonts w:ascii="Calibri" w:hAnsi="Calibri" w:cs="Calibri"/>
                <w:b/>
                <w:sz w:val="21"/>
                <w:szCs w:val="21"/>
              </w:rPr>
              <w:t xml:space="preserve"> pavadinimas, juridinio asmens kodas, buveinės adresas</w:t>
            </w:r>
          </w:p>
        </w:tc>
        <w:tc>
          <w:tcPr>
            <w:tcW w:w="4677" w:type="dxa"/>
            <w:shd w:val="clear" w:color="auto" w:fill="D9E2F3" w:themeFill="accent1" w:themeFillTint="33"/>
          </w:tcPr>
          <w:p w14:paraId="3159039E"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D578DE" w:rsidRPr="00C30C72" w14:paraId="770111CC" w14:textId="77777777" w:rsidTr="00F416E4">
        <w:tc>
          <w:tcPr>
            <w:tcW w:w="567" w:type="dxa"/>
            <w:shd w:val="clear" w:color="auto" w:fill="D9E2F3" w:themeFill="accent1" w:themeFillTint="33"/>
          </w:tcPr>
          <w:p w14:paraId="16C7389A"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73D32B08" w14:textId="77777777" w:rsidR="00D578DE" w:rsidRPr="00C30C72" w:rsidRDefault="00D578DE" w:rsidP="00B70604">
            <w:pPr>
              <w:rPr>
                <w:rFonts w:ascii="Calibri" w:hAnsi="Calibri" w:cs="Calibri"/>
                <w:sz w:val="21"/>
                <w:szCs w:val="21"/>
              </w:rPr>
            </w:pPr>
          </w:p>
        </w:tc>
        <w:tc>
          <w:tcPr>
            <w:tcW w:w="4677" w:type="dxa"/>
          </w:tcPr>
          <w:p w14:paraId="0726CFDD" w14:textId="77777777" w:rsidR="00D578DE" w:rsidRPr="00C30C72" w:rsidRDefault="00D578DE" w:rsidP="00B70604">
            <w:pPr>
              <w:rPr>
                <w:rFonts w:ascii="Calibri" w:hAnsi="Calibri" w:cs="Calibri"/>
                <w:sz w:val="21"/>
                <w:szCs w:val="21"/>
              </w:rPr>
            </w:pPr>
          </w:p>
        </w:tc>
      </w:tr>
      <w:tr w:rsidR="00D578DE" w:rsidRPr="00C30C72" w14:paraId="7448E8F8" w14:textId="77777777" w:rsidTr="00F416E4">
        <w:tc>
          <w:tcPr>
            <w:tcW w:w="567" w:type="dxa"/>
            <w:shd w:val="clear" w:color="auto" w:fill="D9E2F3" w:themeFill="accent1" w:themeFillTint="33"/>
          </w:tcPr>
          <w:p w14:paraId="7F14A801"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567E39F4" w14:textId="77777777" w:rsidR="00D578DE" w:rsidRPr="00C30C72" w:rsidRDefault="00D578DE" w:rsidP="00B70604">
            <w:pPr>
              <w:rPr>
                <w:rFonts w:ascii="Calibri" w:hAnsi="Calibri" w:cs="Calibri"/>
                <w:sz w:val="21"/>
                <w:szCs w:val="21"/>
              </w:rPr>
            </w:pPr>
          </w:p>
        </w:tc>
        <w:tc>
          <w:tcPr>
            <w:tcW w:w="4677" w:type="dxa"/>
          </w:tcPr>
          <w:p w14:paraId="43822EC4" w14:textId="77777777" w:rsidR="00D578DE" w:rsidRPr="00C30C72" w:rsidRDefault="00D578DE" w:rsidP="00B70604">
            <w:pPr>
              <w:rPr>
                <w:rFonts w:ascii="Calibri" w:hAnsi="Calibri" w:cs="Calibri"/>
                <w:sz w:val="21"/>
                <w:szCs w:val="21"/>
              </w:rPr>
            </w:pPr>
          </w:p>
        </w:tc>
      </w:tr>
    </w:tbl>
    <w:p w14:paraId="7D335F73" w14:textId="77777777" w:rsidR="00523E41" w:rsidRDefault="00523E41" w:rsidP="002E41CF">
      <w:pPr>
        <w:contextualSpacing/>
        <w:jc w:val="both"/>
        <w:rPr>
          <w:rFonts w:ascii="Calibri" w:hAnsi="Calibri" w:cs="Calibri"/>
          <w:sz w:val="21"/>
          <w:szCs w:val="21"/>
        </w:rPr>
      </w:pPr>
    </w:p>
    <w:p w14:paraId="0029CDFF" w14:textId="01A3E30C" w:rsidR="008645A8" w:rsidRDefault="008645A8" w:rsidP="008645A8">
      <w:pPr>
        <w:ind w:firstLine="142"/>
        <w:contextualSpacing/>
        <w:jc w:val="both"/>
        <w:rPr>
          <w:rFonts w:ascii="Calibri" w:hAnsi="Calibri" w:cs="Calibri"/>
          <w:sz w:val="21"/>
          <w:szCs w:val="21"/>
        </w:rPr>
      </w:pPr>
      <w:r w:rsidRPr="00C30C72">
        <w:rPr>
          <w:rFonts w:ascii="Calibri" w:hAnsi="Calibri" w:cs="Calibri"/>
          <w:sz w:val="21"/>
          <w:szCs w:val="21"/>
        </w:rPr>
        <w:t xml:space="preserve">4 lentelė. </w:t>
      </w:r>
      <w:r w:rsidRPr="008645A8">
        <w:rPr>
          <w:rFonts w:ascii="Calibri" w:hAnsi="Calibri" w:cs="Calibri"/>
          <w:sz w:val="21"/>
          <w:szCs w:val="21"/>
        </w:rPr>
        <w:t>Mūsų siūlomų prekių kainos</w:t>
      </w:r>
      <w:r>
        <w:rPr>
          <w:rFonts w:ascii="Calibri" w:hAnsi="Calibri" w:cs="Calibri"/>
          <w:sz w:val="21"/>
          <w:szCs w:val="21"/>
        </w:rPr>
        <w:t xml:space="preserve"> </w:t>
      </w:r>
      <w:r w:rsidRPr="008645A8">
        <w:rPr>
          <w:rFonts w:ascii="Calibri" w:hAnsi="Calibri" w:cs="Calibri"/>
          <w:sz w:val="21"/>
          <w:szCs w:val="21"/>
        </w:rPr>
        <w:t>nurodytos šioje lentelėje:</w:t>
      </w:r>
    </w:p>
    <w:p w14:paraId="67AF4167" w14:textId="4F81E6CF" w:rsidR="00117CBE" w:rsidRPr="00117CBE" w:rsidRDefault="00DE3519" w:rsidP="008645A8">
      <w:pPr>
        <w:ind w:firstLine="142"/>
        <w:contextualSpacing/>
        <w:jc w:val="both"/>
        <w:rPr>
          <w:rFonts w:ascii="Calibri" w:hAnsi="Calibri" w:cs="Calibri"/>
          <w:b/>
          <w:bCs/>
          <w:i/>
          <w:iCs/>
          <w:sz w:val="21"/>
          <w:szCs w:val="21"/>
        </w:rPr>
      </w:pPr>
      <w:r w:rsidRPr="00DE3519">
        <w:rPr>
          <w:rFonts w:ascii="Calibri" w:hAnsi="Calibri" w:cs="Calibri"/>
          <w:b/>
          <w:bCs/>
          <w:i/>
          <w:iCs/>
          <w:sz w:val="21"/>
          <w:szCs w:val="21"/>
        </w:rPr>
        <w:t>L3. Baltymų analizė</w:t>
      </w:r>
    </w:p>
    <w:tbl>
      <w:tblPr>
        <w:tblStyle w:val="TableGrid"/>
        <w:tblW w:w="0" w:type="auto"/>
        <w:jc w:val="center"/>
        <w:tblLook w:val="04A0" w:firstRow="1" w:lastRow="0" w:firstColumn="1" w:lastColumn="0" w:noHBand="0" w:noVBand="1"/>
      </w:tblPr>
      <w:tblGrid>
        <w:gridCol w:w="487"/>
        <w:gridCol w:w="1773"/>
        <w:gridCol w:w="2671"/>
        <w:gridCol w:w="2276"/>
        <w:gridCol w:w="963"/>
        <w:gridCol w:w="1018"/>
        <w:gridCol w:w="1007"/>
      </w:tblGrid>
      <w:tr w:rsidR="005819B8" w:rsidRPr="005819B8" w14:paraId="3753D715" w14:textId="77777777" w:rsidTr="00117CBE">
        <w:trPr>
          <w:jc w:val="center"/>
        </w:trPr>
        <w:tc>
          <w:tcPr>
            <w:tcW w:w="487" w:type="dxa"/>
            <w:shd w:val="clear" w:color="auto" w:fill="D9E2F3" w:themeFill="accent1" w:themeFillTint="33"/>
            <w:vAlign w:val="center"/>
          </w:tcPr>
          <w:p w14:paraId="1689131C" w14:textId="63CCF3C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Eil. Nr.</w:t>
            </w:r>
          </w:p>
        </w:tc>
        <w:tc>
          <w:tcPr>
            <w:tcW w:w="1773" w:type="dxa"/>
            <w:shd w:val="clear" w:color="auto" w:fill="D9E2F3" w:themeFill="accent1" w:themeFillTint="33"/>
            <w:vAlign w:val="center"/>
          </w:tcPr>
          <w:p w14:paraId="23AEE23B" w14:textId="286CED1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Prekės pavadinimas</w:t>
            </w:r>
          </w:p>
        </w:tc>
        <w:tc>
          <w:tcPr>
            <w:tcW w:w="2671" w:type="dxa"/>
            <w:shd w:val="clear" w:color="auto" w:fill="D9E2F3" w:themeFill="accent1" w:themeFillTint="33"/>
            <w:vAlign w:val="center"/>
          </w:tcPr>
          <w:p w14:paraId="0729A8BC" w14:textId="7B5955F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Reikalaujama charakteristika</w:t>
            </w:r>
          </w:p>
        </w:tc>
        <w:tc>
          <w:tcPr>
            <w:tcW w:w="2276" w:type="dxa"/>
            <w:shd w:val="clear" w:color="auto" w:fill="D9E2F3" w:themeFill="accent1" w:themeFillTint="33"/>
            <w:vAlign w:val="center"/>
          </w:tcPr>
          <w:p w14:paraId="643AE9B8" w14:textId="5CEC8D01" w:rsidR="005819B8" w:rsidRPr="005819B8" w:rsidRDefault="00E97D39"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Tiekėjo siūlomi techniniai parametrai (pavadinimas, gamintojas/modelis, reikšmės</w:t>
            </w:r>
            <w:r>
              <w:rPr>
                <w:rFonts w:asciiTheme="minorHAnsi" w:hAnsiTheme="minorHAnsi" w:cstheme="minorHAnsi"/>
                <w:b/>
                <w:bCs/>
                <w:i/>
                <w:iCs/>
                <w:sz w:val="21"/>
                <w:szCs w:val="21"/>
              </w:rPr>
              <w:t>, garantija</w:t>
            </w:r>
            <w:r w:rsidRPr="005819B8">
              <w:rPr>
                <w:rFonts w:asciiTheme="minorHAnsi" w:hAnsiTheme="minorHAnsi" w:cstheme="minorHAnsi"/>
                <w:b/>
                <w:bCs/>
                <w:i/>
                <w:iCs/>
                <w:sz w:val="21"/>
                <w:szCs w:val="21"/>
              </w:rPr>
              <w:t xml:space="preserve">), </w:t>
            </w:r>
            <w:r w:rsidRPr="00161D75">
              <w:rPr>
                <w:rFonts w:asciiTheme="minorHAnsi" w:hAnsiTheme="minorHAnsi" w:cstheme="minorHAnsi"/>
                <w:b/>
                <w:bCs/>
                <w:i/>
                <w:iCs/>
                <w:color w:val="FF0000"/>
                <w:sz w:val="21"/>
                <w:szCs w:val="21"/>
              </w:rPr>
              <w:t>rašyti "taip" ir/arba "atitinka" - negalima</w:t>
            </w:r>
          </w:p>
        </w:tc>
        <w:tc>
          <w:tcPr>
            <w:tcW w:w="963" w:type="dxa"/>
            <w:shd w:val="clear" w:color="auto" w:fill="D9E2F3" w:themeFill="accent1" w:themeFillTint="33"/>
            <w:vAlign w:val="center"/>
          </w:tcPr>
          <w:p w14:paraId="50740DB6" w14:textId="77777777" w:rsid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Kiekis (vnt.)</w:t>
            </w:r>
          </w:p>
          <w:p w14:paraId="4325253D" w14:textId="51AF8F74" w:rsidR="00117CBE" w:rsidRPr="005819B8" w:rsidRDefault="00117CBE" w:rsidP="005819B8">
            <w:pPr>
              <w:contextualSpacing/>
              <w:jc w:val="center"/>
              <w:rPr>
                <w:rFonts w:asciiTheme="minorHAnsi" w:hAnsiTheme="minorHAnsi" w:cstheme="minorHAnsi"/>
                <w:b/>
                <w:bCs/>
                <w:i/>
                <w:iCs/>
                <w:sz w:val="21"/>
                <w:szCs w:val="21"/>
              </w:rPr>
            </w:pPr>
            <w:r>
              <w:rPr>
                <w:rFonts w:asciiTheme="minorHAnsi" w:hAnsiTheme="minorHAnsi" w:cstheme="minorHAnsi"/>
                <w:b/>
                <w:bCs/>
                <w:i/>
                <w:iCs/>
                <w:sz w:val="21"/>
                <w:szCs w:val="21"/>
              </w:rPr>
              <w:t>(</w:t>
            </w:r>
            <w:r w:rsidRPr="00117CBE">
              <w:rPr>
                <w:rFonts w:asciiTheme="minorHAnsi" w:hAnsiTheme="minorHAnsi" w:cstheme="minorHAnsi"/>
                <w:b/>
                <w:bCs/>
                <w:i/>
                <w:iCs/>
                <w:sz w:val="21"/>
                <w:szCs w:val="21"/>
              </w:rPr>
              <w:t>viso viename pakete</w:t>
            </w:r>
            <w:r>
              <w:rPr>
                <w:rFonts w:asciiTheme="minorHAnsi" w:hAnsiTheme="minorHAnsi" w:cstheme="minorHAnsi"/>
                <w:b/>
                <w:bCs/>
                <w:i/>
                <w:iCs/>
                <w:sz w:val="21"/>
                <w:szCs w:val="21"/>
              </w:rPr>
              <w:t>)</w:t>
            </w:r>
          </w:p>
        </w:tc>
        <w:tc>
          <w:tcPr>
            <w:tcW w:w="1018" w:type="dxa"/>
            <w:shd w:val="clear" w:color="auto" w:fill="D9E2F3" w:themeFill="accent1" w:themeFillTint="33"/>
            <w:vAlign w:val="center"/>
          </w:tcPr>
          <w:p w14:paraId="0312767F" w14:textId="4BE8A26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Vieneto kaina, Eur be PVM</w:t>
            </w:r>
          </w:p>
        </w:tc>
        <w:tc>
          <w:tcPr>
            <w:tcW w:w="1007" w:type="dxa"/>
            <w:shd w:val="clear" w:color="auto" w:fill="D9E2F3" w:themeFill="accent1" w:themeFillTint="33"/>
            <w:vAlign w:val="center"/>
          </w:tcPr>
          <w:p w14:paraId="3FC210F1" w14:textId="34CE48D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Kaina Eur be PVM</w:t>
            </w:r>
          </w:p>
        </w:tc>
      </w:tr>
      <w:tr w:rsidR="005819B8" w:rsidRPr="005819B8" w14:paraId="117CD106" w14:textId="77777777" w:rsidTr="00117CBE">
        <w:trPr>
          <w:jc w:val="center"/>
        </w:trPr>
        <w:tc>
          <w:tcPr>
            <w:tcW w:w="487" w:type="dxa"/>
            <w:shd w:val="clear" w:color="auto" w:fill="D9E2F3" w:themeFill="accent1" w:themeFillTint="33"/>
            <w:vAlign w:val="center"/>
          </w:tcPr>
          <w:p w14:paraId="266F1CF1" w14:textId="5A3D627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1</w:t>
            </w:r>
          </w:p>
        </w:tc>
        <w:tc>
          <w:tcPr>
            <w:tcW w:w="1773" w:type="dxa"/>
            <w:shd w:val="clear" w:color="auto" w:fill="D9E2F3" w:themeFill="accent1" w:themeFillTint="33"/>
            <w:vAlign w:val="center"/>
          </w:tcPr>
          <w:p w14:paraId="0FB61B00" w14:textId="7FF7063B"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2</w:t>
            </w:r>
          </w:p>
        </w:tc>
        <w:tc>
          <w:tcPr>
            <w:tcW w:w="2671" w:type="dxa"/>
            <w:shd w:val="clear" w:color="auto" w:fill="D9E2F3" w:themeFill="accent1" w:themeFillTint="33"/>
            <w:vAlign w:val="center"/>
          </w:tcPr>
          <w:p w14:paraId="5836937C" w14:textId="42B6FC92"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3</w:t>
            </w:r>
          </w:p>
        </w:tc>
        <w:tc>
          <w:tcPr>
            <w:tcW w:w="2276" w:type="dxa"/>
            <w:shd w:val="clear" w:color="auto" w:fill="D9E2F3" w:themeFill="accent1" w:themeFillTint="33"/>
            <w:vAlign w:val="center"/>
          </w:tcPr>
          <w:p w14:paraId="40C4D6A3" w14:textId="01043FB0"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4</w:t>
            </w:r>
          </w:p>
        </w:tc>
        <w:tc>
          <w:tcPr>
            <w:tcW w:w="963" w:type="dxa"/>
            <w:shd w:val="clear" w:color="auto" w:fill="D9E2F3" w:themeFill="accent1" w:themeFillTint="33"/>
            <w:vAlign w:val="center"/>
          </w:tcPr>
          <w:p w14:paraId="5A6AF5D8" w14:textId="1B0C03D4"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5</w:t>
            </w:r>
          </w:p>
        </w:tc>
        <w:tc>
          <w:tcPr>
            <w:tcW w:w="1018" w:type="dxa"/>
            <w:shd w:val="clear" w:color="auto" w:fill="D9E2F3" w:themeFill="accent1" w:themeFillTint="33"/>
            <w:vAlign w:val="center"/>
          </w:tcPr>
          <w:p w14:paraId="54663603" w14:textId="36FB9B08"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6</w:t>
            </w:r>
          </w:p>
        </w:tc>
        <w:tc>
          <w:tcPr>
            <w:tcW w:w="1007" w:type="dxa"/>
            <w:shd w:val="clear" w:color="auto" w:fill="D9E2F3" w:themeFill="accent1" w:themeFillTint="33"/>
            <w:vAlign w:val="center"/>
          </w:tcPr>
          <w:p w14:paraId="6B3DABB6" w14:textId="0FAB3A4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7 (5X6)</w:t>
            </w:r>
          </w:p>
        </w:tc>
      </w:tr>
      <w:tr w:rsidR="005807AE" w:rsidRPr="005819B8" w14:paraId="4B9DA924" w14:textId="77777777" w:rsidTr="00985F1A">
        <w:trPr>
          <w:jc w:val="center"/>
        </w:trPr>
        <w:tc>
          <w:tcPr>
            <w:tcW w:w="487" w:type="dxa"/>
            <w:shd w:val="clear" w:color="auto" w:fill="D9E2F3" w:themeFill="accent1" w:themeFillTint="33"/>
            <w:vAlign w:val="center"/>
          </w:tcPr>
          <w:p w14:paraId="7C6B8441" w14:textId="1A850CAF" w:rsidR="005807AE" w:rsidRPr="005819B8" w:rsidRDefault="005807AE" w:rsidP="005807AE">
            <w:pPr>
              <w:contextualSpacing/>
              <w:jc w:val="both"/>
              <w:rPr>
                <w:rFonts w:asciiTheme="minorHAnsi" w:hAnsiTheme="minorHAnsi" w:cstheme="minorHAnsi"/>
                <w:sz w:val="21"/>
                <w:szCs w:val="21"/>
              </w:rPr>
            </w:pPr>
            <w:r w:rsidRPr="005819B8">
              <w:rPr>
                <w:rFonts w:asciiTheme="minorHAnsi" w:hAnsiTheme="minorHAnsi" w:cstheme="minorHAnsi"/>
                <w:sz w:val="21"/>
                <w:szCs w:val="21"/>
              </w:rPr>
              <w:t>1</w:t>
            </w:r>
          </w:p>
        </w:tc>
        <w:tc>
          <w:tcPr>
            <w:tcW w:w="1773" w:type="dxa"/>
            <w:shd w:val="clear" w:color="auto" w:fill="D9E2F3" w:themeFill="accent1" w:themeFillTint="33"/>
            <w:vAlign w:val="center"/>
          </w:tcPr>
          <w:p w14:paraId="43BDB0D7" w14:textId="1D9ABFF9"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Elektroforezės vonelė</w:t>
            </w:r>
          </w:p>
        </w:tc>
        <w:tc>
          <w:tcPr>
            <w:tcW w:w="2671" w:type="dxa"/>
            <w:shd w:val="clear" w:color="auto" w:fill="D9E2F3" w:themeFill="accent1" w:themeFillTint="33"/>
            <w:vAlign w:val="center"/>
          </w:tcPr>
          <w:p w14:paraId="08B25717"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 elektroforezės vonelė turi būti:</w:t>
            </w:r>
          </w:p>
          <w:p w14:paraId="3CC3B13F" w14:textId="77777777" w:rsidR="005807AE" w:rsidRPr="0051716E" w:rsidRDefault="005807AE" w:rsidP="005807A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Elektroforezės vonelę turi sudaryti vientisas liejimo korpusas su gelio laikymo spaustuku (</w:t>
            </w:r>
            <w:proofErr w:type="spellStart"/>
            <w:r w:rsidRPr="0051716E">
              <w:rPr>
                <w:rFonts w:ascii="Calibri" w:hAnsi="Calibri" w:cs="Calibri"/>
                <w:color w:val="000000"/>
                <w:sz w:val="21"/>
                <w:szCs w:val="21"/>
                <w:lang w:eastAsia="lt-LT"/>
              </w:rPr>
              <w:t>cassette</w:t>
            </w:r>
            <w:proofErr w:type="spellEnd"/>
            <w:r w:rsidRPr="0051716E">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clip</w:t>
            </w:r>
            <w:proofErr w:type="spellEnd"/>
            <w:r w:rsidRPr="0051716E">
              <w:rPr>
                <w:rFonts w:ascii="Calibri" w:hAnsi="Calibri" w:cs="Calibri"/>
                <w:color w:val="000000"/>
                <w:sz w:val="21"/>
                <w:szCs w:val="21"/>
                <w:lang w:eastAsia="lt-LT"/>
              </w:rPr>
              <w:t>); stabilus pagrindas.</w:t>
            </w:r>
          </w:p>
          <w:p w14:paraId="3A7397F4"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Elektroforezės gelio vonelė turi būti vertikali.</w:t>
            </w:r>
          </w:p>
          <w:p w14:paraId="7F992BDA" w14:textId="77777777" w:rsidR="005807AE" w:rsidRPr="0051716E" w:rsidRDefault="005807AE" w:rsidP="005807A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Vonelėje turi tilpti gelio kasetė, kurios dydis 9 × 10 cm.</w:t>
            </w:r>
          </w:p>
          <w:p w14:paraId="32343D96" w14:textId="77777777" w:rsidR="005807AE" w:rsidRPr="0051716E" w:rsidRDefault="005807AE" w:rsidP="005807A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Dangtis turi būti su spalvomis pažymėtais kontaktiniais terminalais.  Jį turi būti galima įtvirtinti tik viena kryptimi (</w:t>
            </w:r>
            <w:proofErr w:type="spellStart"/>
            <w:r w:rsidRPr="0051716E">
              <w:rPr>
                <w:rFonts w:ascii="Calibri" w:hAnsi="Calibri" w:cs="Calibri"/>
                <w:color w:val="000000"/>
                <w:sz w:val="21"/>
                <w:szCs w:val="21"/>
                <w:lang w:eastAsia="lt-LT"/>
              </w:rPr>
              <w:t>lid</w:t>
            </w:r>
            <w:proofErr w:type="spellEnd"/>
            <w:r w:rsidRPr="0051716E">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interlock</w:t>
            </w:r>
            <w:proofErr w:type="spellEnd"/>
            <w:r w:rsidRPr="0051716E">
              <w:rPr>
                <w:rFonts w:ascii="Calibri" w:hAnsi="Calibri" w:cs="Calibri"/>
                <w:color w:val="000000"/>
                <w:sz w:val="21"/>
                <w:szCs w:val="21"/>
                <w:lang w:eastAsia="lt-LT"/>
              </w:rPr>
              <w:t>).</w:t>
            </w:r>
          </w:p>
          <w:p w14:paraId="192B72D8"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Elektrodai turi būti platininiai, atsparūs korozijai.</w:t>
            </w:r>
            <w:r w:rsidRPr="0051716E">
              <w:rPr>
                <w:rFonts w:ascii="Calibri" w:hAnsi="Calibri" w:cs="Calibri"/>
                <w:color w:val="000000"/>
                <w:sz w:val="21"/>
                <w:szCs w:val="21"/>
                <w:lang w:eastAsia="lt-LT"/>
              </w:rPr>
              <w:br/>
              <w:t>- Maksimali darbinė įtampa: 250 V.</w:t>
            </w:r>
            <w:r w:rsidRPr="0051716E">
              <w:rPr>
                <w:rFonts w:ascii="Calibri" w:hAnsi="Calibri" w:cs="Calibri"/>
                <w:color w:val="000000"/>
                <w:sz w:val="21"/>
                <w:szCs w:val="21"/>
                <w:lang w:eastAsia="lt-LT"/>
              </w:rPr>
              <w:br/>
              <w:t xml:space="preserve">- Maksimali darbinė srovė: 500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w:t>
            </w:r>
          </w:p>
          <w:p w14:paraId="32E189A8"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Turi būti pateikti reikiami laidai, naudotojo vadovas.</w:t>
            </w:r>
          </w:p>
          <w:p w14:paraId="5F36126D" w14:textId="116ACCEC" w:rsidR="005807AE" w:rsidRPr="005819B8" w:rsidRDefault="005807AE" w:rsidP="005807AE">
            <w:pPr>
              <w:shd w:val="clear" w:color="auto" w:fill="D9E2F3" w:themeFill="accent1" w:themeFillTint="33"/>
              <w:contextualSpacing/>
              <w:jc w:val="both"/>
              <w:rPr>
                <w:rFonts w:asciiTheme="minorHAnsi" w:hAnsiTheme="minorHAnsi" w:cstheme="minorHAnsi"/>
                <w:sz w:val="21"/>
                <w:szCs w:val="21"/>
              </w:rPr>
            </w:pPr>
            <w:r w:rsidRPr="0051716E">
              <w:rPr>
                <w:rFonts w:ascii="Calibri" w:hAnsi="Calibri" w:cs="Calibri"/>
                <w:sz w:val="21"/>
                <w:szCs w:val="21"/>
              </w:rPr>
              <w:t>Garantija ne mažiau kaip 24 mėnesiai nuo prekių perdavimo-priėmimo akto pasirašymo dienos.</w:t>
            </w:r>
          </w:p>
        </w:tc>
        <w:tc>
          <w:tcPr>
            <w:tcW w:w="2276" w:type="dxa"/>
            <w:vAlign w:val="center"/>
          </w:tcPr>
          <w:p w14:paraId="386DD623" w14:textId="5AB27E5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BCBDD3" w14:textId="4774FD78" w:rsidR="005807AE" w:rsidRPr="005819B8"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9</w:t>
            </w:r>
          </w:p>
        </w:tc>
        <w:tc>
          <w:tcPr>
            <w:tcW w:w="1018" w:type="dxa"/>
            <w:vAlign w:val="center"/>
          </w:tcPr>
          <w:p w14:paraId="2BCB41F0"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2826F976"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5D66CFF4" w14:textId="77777777" w:rsidTr="00985F1A">
        <w:trPr>
          <w:jc w:val="center"/>
        </w:trPr>
        <w:tc>
          <w:tcPr>
            <w:tcW w:w="487" w:type="dxa"/>
            <w:shd w:val="clear" w:color="auto" w:fill="D9E2F3" w:themeFill="accent1" w:themeFillTint="33"/>
            <w:vAlign w:val="center"/>
          </w:tcPr>
          <w:p w14:paraId="7A6EB06D" w14:textId="7B39D3D2" w:rsidR="005807AE" w:rsidRPr="005819B8" w:rsidRDefault="005807AE" w:rsidP="005807AE">
            <w:pPr>
              <w:contextualSpacing/>
              <w:jc w:val="both"/>
              <w:rPr>
                <w:rFonts w:asciiTheme="minorHAnsi" w:hAnsiTheme="minorHAnsi" w:cstheme="minorHAnsi"/>
                <w:sz w:val="21"/>
                <w:szCs w:val="21"/>
              </w:rPr>
            </w:pPr>
            <w:r w:rsidRPr="005819B8">
              <w:rPr>
                <w:rFonts w:asciiTheme="minorHAnsi" w:hAnsiTheme="minorHAnsi" w:cstheme="minorHAnsi"/>
                <w:sz w:val="21"/>
                <w:szCs w:val="21"/>
              </w:rPr>
              <w:t>2</w:t>
            </w:r>
          </w:p>
        </w:tc>
        <w:tc>
          <w:tcPr>
            <w:tcW w:w="1773" w:type="dxa"/>
            <w:shd w:val="clear" w:color="auto" w:fill="D9E2F3" w:themeFill="accent1" w:themeFillTint="33"/>
            <w:vAlign w:val="center"/>
          </w:tcPr>
          <w:p w14:paraId="03734A73" w14:textId="67818E4C"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Geliai</w:t>
            </w:r>
          </w:p>
        </w:tc>
        <w:tc>
          <w:tcPr>
            <w:tcW w:w="2671" w:type="dxa"/>
            <w:shd w:val="clear" w:color="auto" w:fill="D9E2F3" w:themeFill="accent1" w:themeFillTint="33"/>
            <w:vAlign w:val="center"/>
          </w:tcPr>
          <w:p w14:paraId="596D0C6F"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Paruošti naudoti Tris-</w:t>
            </w:r>
            <w:proofErr w:type="spellStart"/>
            <w:r w:rsidRPr="0051716E">
              <w:rPr>
                <w:rFonts w:ascii="Calibri" w:hAnsi="Calibri" w:cs="Calibri"/>
                <w:color w:val="000000"/>
                <w:sz w:val="21"/>
                <w:szCs w:val="21"/>
                <w:lang w:eastAsia="lt-LT"/>
              </w:rPr>
              <w:t>Glycine</w:t>
            </w:r>
            <w:proofErr w:type="spellEnd"/>
            <w:r w:rsidRPr="0051716E">
              <w:rPr>
                <w:rFonts w:ascii="Calibri" w:hAnsi="Calibri" w:cs="Calibri"/>
                <w:color w:val="000000"/>
                <w:sz w:val="21"/>
                <w:szCs w:val="21"/>
                <w:lang w:eastAsia="lt-LT"/>
              </w:rPr>
              <w:t xml:space="preserve"> poliakrilamidiniai geliai baltymų elektroforezei. </w:t>
            </w:r>
          </w:p>
          <w:p w14:paraId="4782D1CB"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Kasetės dydis 9x10 cm Ji turi tilpti į siūlomą </w:t>
            </w:r>
            <w:r w:rsidRPr="0051716E">
              <w:rPr>
                <w:rFonts w:ascii="Calibri" w:hAnsi="Calibri" w:cs="Calibri"/>
                <w:color w:val="000000"/>
                <w:sz w:val="21"/>
                <w:szCs w:val="21"/>
                <w:highlight w:val="green"/>
                <w:lang w:eastAsia="lt-LT"/>
              </w:rPr>
              <w:t>(1 prekė)</w:t>
            </w:r>
            <w:r w:rsidRPr="0051716E">
              <w:rPr>
                <w:rFonts w:ascii="Calibri" w:hAnsi="Calibri" w:cs="Calibri"/>
                <w:color w:val="000000"/>
                <w:sz w:val="21"/>
                <w:szCs w:val="21"/>
                <w:lang w:eastAsia="lt-LT"/>
              </w:rPr>
              <w:t xml:space="preserve"> elektroforezės vonelę.</w:t>
            </w:r>
          </w:p>
          <w:p w14:paraId="00B73FED" w14:textId="36756A99" w:rsidR="005807AE" w:rsidRPr="0051716E" w:rsidRDefault="005807AE" w:rsidP="005807AE">
            <w:pPr>
              <w:shd w:val="clear" w:color="auto" w:fill="D9E2F3" w:themeFill="accent1" w:themeFillTint="33"/>
              <w:rPr>
                <w:rFonts w:ascii="Calibri" w:hAnsi="Calibri" w:cs="Calibri"/>
                <w:color w:val="000000"/>
                <w:sz w:val="21"/>
                <w:szCs w:val="21"/>
                <w:shd w:val="clear" w:color="auto" w:fill="FFFFFF"/>
              </w:rPr>
            </w:pPr>
            <w:r w:rsidRPr="004E4DBC">
              <w:rPr>
                <w:rFonts w:ascii="Calibri" w:hAnsi="Calibri" w:cs="Calibri"/>
                <w:color w:val="000000"/>
                <w:sz w:val="21"/>
                <w:szCs w:val="21"/>
                <w:shd w:val="clear" w:color="auto" w:fill="D9E2F3" w:themeFill="accent1" w:themeFillTint="33"/>
              </w:rPr>
              <w:t>Kiekviename gelyje turi būti ne mažiau kaip10 šulinėlių.</w:t>
            </w:r>
          </w:p>
          <w:p w14:paraId="111C1F26" w14:textId="77777777" w:rsidR="005807AE" w:rsidRPr="0051716E" w:rsidRDefault="005807AE" w:rsidP="005807AE">
            <w:pPr>
              <w:shd w:val="clear" w:color="auto" w:fill="D9E2F3" w:themeFill="accent1" w:themeFillTint="33"/>
              <w:rPr>
                <w:rFonts w:ascii="Calibri" w:hAnsi="Calibri" w:cs="Calibri"/>
                <w:color w:val="000000"/>
                <w:sz w:val="21"/>
                <w:szCs w:val="21"/>
                <w:shd w:val="clear" w:color="auto" w:fill="FFFFFF"/>
              </w:rPr>
            </w:pPr>
            <w:r w:rsidRPr="004E4DBC">
              <w:rPr>
                <w:rFonts w:ascii="Calibri" w:hAnsi="Calibri" w:cs="Calibri"/>
                <w:color w:val="000000"/>
                <w:sz w:val="21"/>
                <w:szCs w:val="21"/>
                <w:shd w:val="clear" w:color="auto" w:fill="D9E2F3" w:themeFill="accent1" w:themeFillTint="33"/>
              </w:rPr>
              <w:t xml:space="preserve">Kiekvieno šulinėlio tūris turi būti ne mažesnis kaip 20 </w:t>
            </w:r>
            <w:proofErr w:type="spellStart"/>
            <w:r w:rsidRPr="004E4DBC">
              <w:rPr>
                <w:rFonts w:ascii="Calibri" w:hAnsi="Calibri" w:cs="Calibri"/>
                <w:color w:val="000000"/>
                <w:sz w:val="21"/>
                <w:szCs w:val="21"/>
                <w:shd w:val="clear" w:color="auto" w:fill="D9E2F3" w:themeFill="accent1" w:themeFillTint="33"/>
              </w:rPr>
              <w:t>μl</w:t>
            </w:r>
            <w:proofErr w:type="spellEnd"/>
            <w:r w:rsidRPr="004E4DBC">
              <w:rPr>
                <w:rFonts w:ascii="Calibri" w:hAnsi="Calibri" w:cs="Calibri"/>
                <w:color w:val="000000"/>
                <w:sz w:val="21"/>
                <w:szCs w:val="21"/>
                <w:shd w:val="clear" w:color="auto" w:fill="D9E2F3" w:themeFill="accent1" w:themeFillTint="33"/>
              </w:rPr>
              <w:t>.</w:t>
            </w:r>
          </w:p>
          <w:p w14:paraId="78FBD333" w14:textId="7EE3A32F" w:rsidR="005807AE" w:rsidRPr="005819B8" w:rsidRDefault="005807AE" w:rsidP="005807AE">
            <w:pPr>
              <w:contextualSpacing/>
              <w:jc w:val="both"/>
              <w:rPr>
                <w:rFonts w:asciiTheme="minorHAnsi" w:hAnsiTheme="minorHAnsi" w:cstheme="minorHAnsi"/>
                <w:sz w:val="21"/>
                <w:szCs w:val="21"/>
              </w:rPr>
            </w:pPr>
            <w:r w:rsidRPr="004E4DBC">
              <w:rPr>
                <w:rFonts w:ascii="Calibri" w:hAnsi="Calibri" w:cs="Calibri"/>
                <w:color w:val="000000"/>
                <w:sz w:val="21"/>
                <w:szCs w:val="21"/>
                <w:shd w:val="clear" w:color="auto" w:fill="D9E2F3" w:themeFill="accent1" w:themeFillTint="33"/>
              </w:rPr>
              <w:lastRenderedPageBreak/>
              <w:t>Geliai gali būti pateikti pakuotėmis, kuriose būtų supakuota po kelis gelius (pav., po 4; 6; 8).</w:t>
            </w:r>
          </w:p>
        </w:tc>
        <w:tc>
          <w:tcPr>
            <w:tcW w:w="2276" w:type="dxa"/>
            <w:vAlign w:val="center"/>
          </w:tcPr>
          <w:p w14:paraId="6FE238EC" w14:textId="409F1E1C"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4AE9711" w14:textId="48137D28" w:rsidR="005807AE" w:rsidRPr="005819B8"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180</w:t>
            </w:r>
          </w:p>
        </w:tc>
        <w:tc>
          <w:tcPr>
            <w:tcW w:w="1018" w:type="dxa"/>
            <w:vAlign w:val="center"/>
          </w:tcPr>
          <w:p w14:paraId="48E63F37"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4FFF9FA3"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4B2305A0" w14:textId="77777777" w:rsidTr="00985F1A">
        <w:trPr>
          <w:jc w:val="center"/>
        </w:trPr>
        <w:tc>
          <w:tcPr>
            <w:tcW w:w="487" w:type="dxa"/>
            <w:shd w:val="clear" w:color="auto" w:fill="D9E2F3" w:themeFill="accent1" w:themeFillTint="33"/>
            <w:vAlign w:val="center"/>
          </w:tcPr>
          <w:p w14:paraId="5F0F7FA9" w14:textId="3BE8F8FF" w:rsidR="005807AE" w:rsidRPr="005819B8" w:rsidRDefault="005807AE" w:rsidP="005807AE">
            <w:pPr>
              <w:contextualSpacing/>
              <w:jc w:val="both"/>
              <w:rPr>
                <w:rFonts w:asciiTheme="minorHAnsi" w:hAnsiTheme="minorHAnsi" w:cstheme="minorHAnsi"/>
                <w:sz w:val="21"/>
                <w:szCs w:val="21"/>
              </w:rPr>
            </w:pPr>
            <w:r w:rsidRPr="005819B8">
              <w:rPr>
                <w:rFonts w:asciiTheme="minorHAnsi" w:hAnsiTheme="minorHAnsi" w:cstheme="minorHAnsi"/>
                <w:sz w:val="21"/>
                <w:szCs w:val="21"/>
              </w:rPr>
              <w:t>3</w:t>
            </w:r>
          </w:p>
        </w:tc>
        <w:tc>
          <w:tcPr>
            <w:tcW w:w="1773" w:type="dxa"/>
            <w:shd w:val="clear" w:color="auto" w:fill="D9E2F3" w:themeFill="accent1" w:themeFillTint="33"/>
            <w:vAlign w:val="center"/>
          </w:tcPr>
          <w:p w14:paraId="70A16643" w14:textId="697749B7"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Srovės šaltinis </w:t>
            </w:r>
            <w:proofErr w:type="spellStart"/>
            <w:r w:rsidRPr="0051716E">
              <w:rPr>
                <w:rFonts w:ascii="Calibri" w:hAnsi="Calibri" w:cs="Calibri"/>
                <w:color w:val="000000"/>
                <w:sz w:val="21"/>
                <w:szCs w:val="21"/>
                <w:lang w:eastAsia="lt-LT"/>
              </w:rPr>
              <w:t>QuadraSource</w:t>
            </w:r>
            <w:proofErr w:type="spellEnd"/>
            <w:r>
              <w:rPr>
                <w:rFonts w:ascii="Calibri" w:hAnsi="Calibri" w:cs="Calibri"/>
                <w:color w:val="000000"/>
                <w:sz w:val="21"/>
                <w:szCs w:val="21"/>
                <w:lang w:eastAsia="lt-LT"/>
              </w:rPr>
              <w:t xml:space="preserve"> arba lygiavertis</w:t>
            </w:r>
          </w:p>
        </w:tc>
        <w:tc>
          <w:tcPr>
            <w:tcW w:w="2671" w:type="dxa"/>
            <w:shd w:val="clear" w:color="auto" w:fill="D9E2F3" w:themeFill="accent1" w:themeFillTint="33"/>
            <w:vAlign w:val="center"/>
          </w:tcPr>
          <w:p w14:paraId="368DF107"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Kiekvienas srovės šaltinis turi būti:</w:t>
            </w:r>
          </w:p>
          <w:p w14:paraId="7E646571" w14:textId="77777777" w:rsidR="005807AE" w:rsidRPr="0051716E" w:rsidRDefault="005807AE" w:rsidP="005807AE">
            <w:pPr>
              <w:rPr>
                <w:rFonts w:ascii="Calibri" w:hAnsi="Calibri" w:cs="Calibri"/>
                <w:color w:val="000000"/>
                <w:sz w:val="21"/>
                <w:szCs w:val="21"/>
                <w:highlight w:val="green"/>
                <w:lang w:eastAsia="lt-LT"/>
              </w:rPr>
            </w:pPr>
            <w:r w:rsidRPr="0051716E">
              <w:rPr>
                <w:rFonts w:ascii="Calibri" w:hAnsi="Calibri" w:cs="Calibri"/>
                <w:color w:val="000000"/>
                <w:sz w:val="21"/>
                <w:szCs w:val="21"/>
                <w:lang w:eastAsia="lt-LT"/>
              </w:rPr>
              <w:t xml:space="preserve">- Srovės šaltinis turi būti skirtas perkamoms elektroforezės </w:t>
            </w:r>
            <w:r w:rsidRPr="0051716E">
              <w:rPr>
                <w:rFonts w:ascii="Calibri" w:hAnsi="Calibri" w:cs="Calibri"/>
                <w:color w:val="000000"/>
                <w:sz w:val="21"/>
                <w:szCs w:val="21"/>
                <w:highlight w:val="green"/>
                <w:lang w:eastAsia="lt-LT"/>
              </w:rPr>
              <w:t xml:space="preserve">(1 prekė) </w:t>
            </w:r>
            <w:r w:rsidRPr="0051716E">
              <w:rPr>
                <w:rFonts w:ascii="Calibri" w:hAnsi="Calibri" w:cs="Calibri"/>
                <w:color w:val="000000"/>
                <w:sz w:val="21"/>
                <w:szCs w:val="21"/>
                <w:lang w:eastAsia="lt-LT"/>
              </w:rPr>
              <w:t>vonelėms.</w:t>
            </w:r>
          </w:p>
          <w:p w14:paraId="6C94A053"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Turi būti ne mažiau kaip 4 lizdinių išėjimo kontaktų poros, skirtos vienu metu prijungti nuo 1 iki 4 elektroforezės vonelių.  </w:t>
            </w:r>
          </w:p>
          <w:p w14:paraId="1CD78F29"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Maksimali maitinimo įtampa ne mažiau kaip 300 V.</w:t>
            </w:r>
          </w:p>
          <w:p w14:paraId="149BC6E1"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Įtampą turi būti galima reguliuoti kas 10 V (nuo 10 V iki 300 V).</w:t>
            </w:r>
            <w:r w:rsidRPr="0051716E">
              <w:rPr>
                <w:rFonts w:ascii="Calibri" w:hAnsi="Calibri" w:cs="Calibri"/>
                <w:color w:val="000000"/>
                <w:sz w:val="21"/>
                <w:szCs w:val="21"/>
                <w:lang w:eastAsia="lt-LT"/>
              </w:rPr>
              <w:br/>
              <w:t xml:space="preserve">- Maksimali srovė ne mažiau kaip 500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w:t>
            </w:r>
          </w:p>
          <w:p w14:paraId="372954F2" w14:textId="77777777" w:rsidR="005807AE" w:rsidRPr="0051716E" w:rsidRDefault="005807AE" w:rsidP="005807AE">
            <w:pPr>
              <w:rPr>
                <w:rFonts w:ascii="Calibri" w:hAnsi="Calibri" w:cs="Calibri"/>
                <w:color w:val="000000"/>
                <w:sz w:val="21"/>
                <w:szCs w:val="21"/>
                <w:lang w:eastAsia="lt-LT"/>
              </w:rPr>
            </w:pPr>
            <w:r w:rsidRPr="004E4DBC">
              <w:rPr>
                <w:rFonts w:ascii="Calibri" w:hAnsi="Calibri" w:cs="Calibri"/>
                <w:color w:val="000000"/>
                <w:sz w:val="21"/>
                <w:szCs w:val="21"/>
                <w:shd w:val="clear" w:color="auto" w:fill="D9E2F3" w:themeFill="accent1" w:themeFillTint="33"/>
              </w:rPr>
              <w:t xml:space="preserve"> Prietaiso ekrane turi būti matoma nustatoma įtampa, srovė.</w:t>
            </w:r>
            <w:r w:rsidRPr="0051716E">
              <w:rPr>
                <w:rFonts w:ascii="Calibri" w:hAnsi="Calibri" w:cs="Calibri"/>
                <w:color w:val="000000"/>
                <w:sz w:val="21"/>
                <w:szCs w:val="21"/>
                <w:shd w:val="clear" w:color="auto" w:fill="FFFFFF"/>
              </w:rPr>
              <w:t xml:space="preserve"> </w:t>
            </w:r>
          </w:p>
          <w:p w14:paraId="47AC8C06" w14:textId="77777777" w:rsidR="005807AE" w:rsidRPr="0051716E" w:rsidRDefault="005807AE" w:rsidP="005807AE">
            <w:pPr>
              <w:rPr>
                <w:rFonts w:ascii="Calibri" w:hAnsi="Calibri" w:cs="Calibri"/>
                <w:color w:val="000000"/>
                <w:sz w:val="21"/>
                <w:szCs w:val="21"/>
              </w:rPr>
            </w:pPr>
            <w:r w:rsidRPr="0051716E">
              <w:rPr>
                <w:rFonts w:ascii="Calibri" w:hAnsi="Calibri" w:cs="Calibri"/>
                <w:color w:val="000000"/>
                <w:sz w:val="21"/>
                <w:szCs w:val="21"/>
              </w:rPr>
              <w:t xml:space="preserve">Maitinimas iš 230 V, 50 Hz tinklo. </w:t>
            </w:r>
          </w:p>
          <w:p w14:paraId="4184A04A"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Turi būti pateiktas naudotojo vadovas.</w:t>
            </w:r>
          </w:p>
          <w:p w14:paraId="7ADCF972" w14:textId="1806161F"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sz w:val="21"/>
                <w:szCs w:val="21"/>
              </w:rPr>
              <w:t>Garantija ne mažiau kaip 24 mėnesiai nuo prekių perdavimo-priėmimo akto pasirašymo dienos.</w:t>
            </w:r>
          </w:p>
        </w:tc>
        <w:tc>
          <w:tcPr>
            <w:tcW w:w="2276" w:type="dxa"/>
            <w:vAlign w:val="center"/>
          </w:tcPr>
          <w:p w14:paraId="0A5A73D7" w14:textId="0278CA62"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B1AC876" w14:textId="7ACD68DA" w:rsidR="005807AE" w:rsidRPr="005819B8"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w:t>
            </w:r>
          </w:p>
        </w:tc>
        <w:tc>
          <w:tcPr>
            <w:tcW w:w="1018" w:type="dxa"/>
            <w:vAlign w:val="center"/>
          </w:tcPr>
          <w:p w14:paraId="5D892A09"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19119BB9"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0FF80CBA" w14:textId="77777777" w:rsidTr="00985F1A">
        <w:trPr>
          <w:jc w:val="center"/>
        </w:trPr>
        <w:tc>
          <w:tcPr>
            <w:tcW w:w="487" w:type="dxa"/>
            <w:shd w:val="clear" w:color="auto" w:fill="D9E2F3" w:themeFill="accent1" w:themeFillTint="33"/>
            <w:vAlign w:val="center"/>
          </w:tcPr>
          <w:p w14:paraId="199BB5E7" w14:textId="6DD3576B" w:rsidR="005807AE" w:rsidRPr="005819B8" w:rsidRDefault="005807AE" w:rsidP="005807AE">
            <w:pPr>
              <w:contextualSpacing/>
              <w:jc w:val="both"/>
              <w:rPr>
                <w:rFonts w:asciiTheme="minorHAnsi" w:hAnsiTheme="minorHAnsi" w:cstheme="minorHAnsi"/>
                <w:sz w:val="21"/>
                <w:szCs w:val="21"/>
              </w:rPr>
            </w:pPr>
            <w:r w:rsidRPr="005819B8">
              <w:rPr>
                <w:rFonts w:asciiTheme="minorHAnsi" w:hAnsiTheme="minorHAnsi" w:cstheme="minorHAnsi"/>
                <w:sz w:val="21"/>
                <w:szCs w:val="21"/>
              </w:rPr>
              <w:t>4</w:t>
            </w:r>
          </w:p>
        </w:tc>
        <w:tc>
          <w:tcPr>
            <w:tcW w:w="1773" w:type="dxa"/>
            <w:shd w:val="clear" w:color="auto" w:fill="D9E2F3" w:themeFill="accent1" w:themeFillTint="33"/>
            <w:vAlign w:val="center"/>
          </w:tcPr>
          <w:p w14:paraId="059E0C2E" w14:textId="4A19158C"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Stovelis, 1,5 ml mėgintuvėliams</w:t>
            </w:r>
          </w:p>
        </w:tc>
        <w:tc>
          <w:tcPr>
            <w:tcW w:w="2671" w:type="dxa"/>
            <w:shd w:val="clear" w:color="auto" w:fill="D9E2F3" w:themeFill="accent1" w:themeFillTint="33"/>
            <w:vAlign w:val="center"/>
          </w:tcPr>
          <w:p w14:paraId="47C50B41"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Rinkinį turi sudaryti ne mažiau kaip 5 stoveliai.</w:t>
            </w:r>
          </w:p>
          <w:p w14:paraId="6D4DA5CF"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Kiekvienas stovelis turi atitikti nurodytus reikalavimus:</w:t>
            </w:r>
          </w:p>
          <w:p w14:paraId="56DEF74D"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w:t>
            </w:r>
            <w:r w:rsidRPr="0051716E">
              <w:rPr>
                <w:rFonts w:ascii="Calibri" w:eastAsia="MS Gothic" w:hAnsi="Calibri" w:cs="Calibri"/>
                <w:color w:val="000000"/>
                <w:sz w:val="21"/>
                <w:szCs w:val="21"/>
                <w:lang w:eastAsia="lt-LT"/>
              </w:rPr>
              <w:t>Stoveliai turi būti skirti</w:t>
            </w:r>
            <w:r w:rsidRPr="0051716E">
              <w:rPr>
                <w:rFonts w:ascii="Calibri" w:hAnsi="Calibri" w:cs="Calibri"/>
                <w:color w:val="000000"/>
                <w:sz w:val="21"/>
                <w:szCs w:val="21"/>
                <w:lang w:eastAsia="lt-LT"/>
              </w:rPr>
              <w:t xml:space="preserve"> 0,5 ml, 1,5 ml ir 2 ml mėgintuvėliams.</w:t>
            </w:r>
          </w:p>
          <w:p w14:paraId="42C21D9D" w14:textId="77777777" w:rsidR="005807AE" w:rsidRPr="0051716E" w:rsidRDefault="005807AE" w:rsidP="005807AE">
            <w:pPr>
              <w:rPr>
                <w:rFonts w:ascii="Calibri" w:hAnsi="Calibri" w:cs="Calibri"/>
                <w:color w:val="000000"/>
                <w:sz w:val="21"/>
                <w:szCs w:val="21"/>
                <w:highlight w:val="green"/>
                <w:lang w:eastAsia="lt-LT"/>
              </w:rPr>
            </w:pPr>
            <w:r w:rsidRPr="0051716E">
              <w:rPr>
                <w:rFonts w:ascii="Calibri" w:hAnsi="Calibri" w:cs="Calibri"/>
                <w:color w:val="000000"/>
                <w:sz w:val="21"/>
                <w:szCs w:val="21"/>
                <w:lang w:eastAsia="lt-LT"/>
              </w:rPr>
              <w:t xml:space="preserve">- Stovelius turi būti galima naudoti iš abiejų pusių, kiekvienoje pusėje turi būti ne mažiau kaip 60 mėgintuvėliams įdėti skirtų šulinėlių.  </w:t>
            </w:r>
            <w:r w:rsidRPr="0051716E">
              <w:rPr>
                <w:rFonts w:ascii="Calibri" w:hAnsi="Calibri" w:cs="Calibri"/>
                <w:color w:val="000000"/>
                <w:sz w:val="21"/>
                <w:szCs w:val="21"/>
                <w:highlight w:val="green"/>
                <w:lang w:eastAsia="lt-LT"/>
              </w:rPr>
              <w:t xml:space="preserve"> </w:t>
            </w:r>
          </w:p>
          <w:p w14:paraId="2BF6E54E"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Stoveliai turi būti pagaminti iš polipropileno (PP), atsparaus chemikalams ir mechaniniam poveikiui.</w:t>
            </w:r>
          </w:p>
          <w:p w14:paraId="39C7AFF0"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Stoveliai turi būti skirtingų spalvų. </w:t>
            </w:r>
          </w:p>
          <w:p w14:paraId="1B45E91A" w14:textId="3CB5526B"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Stovelių matmenys ne didesni kaip 22 x 8 x 3 cm.</w:t>
            </w:r>
          </w:p>
        </w:tc>
        <w:tc>
          <w:tcPr>
            <w:tcW w:w="2276" w:type="dxa"/>
            <w:vAlign w:val="center"/>
          </w:tcPr>
          <w:p w14:paraId="640C3A3F" w14:textId="23BAC434"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237EBE" w14:textId="6B745E2E" w:rsidR="005807AE" w:rsidRPr="005819B8"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20C22288"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49F3974A"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157D8F3C" w14:textId="77777777" w:rsidTr="00985F1A">
        <w:trPr>
          <w:jc w:val="center"/>
        </w:trPr>
        <w:tc>
          <w:tcPr>
            <w:tcW w:w="487" w:type="dxa"/>
            <w:shd w:val="clear" w:color="auto" w:fill="D9E2F3" w:themeFill="accent1" w:themeFillTint="33"/>
            <w:vAlign w:val="center"/>
          </w:tcPr>
          <w:p w14:paraId="2C0ECA7B" w14:textId="6E25BC5C" w:rsidR="005807AE" w:rsidRPr="005819B8"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5</w:t>
            </w:r>
          </w:p>
        </w:tc>
        <w:tc>
          <w:tcPr>
            <w:tcW w:w="1773" w:type="dxa"/>
            <w:shd w:val="clear" w:color="auto" w:fill="D9E2F3" w:themeFill="accent1" w:themeFillTint="33"/>
            <w:vAlign w:val="center"/>
          </w:tcPr>
          <w:p w14:paraId="4E7A92C5" w14:textId="58922BE8"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Žymeklis su trintuku</w:t>
            </w:r>
          </w:p>
        </w:tc>
        <w:tc>
          <w:tcPr>
            <w:tcW w:w="2671" w:type="dxa"/>
            <w:shd w:val="clear" w:color="auto" w:fill="D9E2F3" w:themeFill="accent1" w:themeFillTint="33"/>
            <w:vAlign w:val="center"/>
          </w:tcPr>
          <w:p w14:paraId="74AF0D10"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Kiekvienas permanentinis rašiklis su trintuku turi </w:t>
            </w:r>
            <w:r w:rsidRPr="0051716E">
              <w:rPr>
                <w:rFonts w:ascii="Calibri" w:hAnsi="Calibri" w:cs="Calibri"/>
                <w:color w:val="000000"/>
                <w:sz w:val="21"/>
                <w:szCs w:val="21"/>
                <w:lang w:eastAsia="lt-LT"/>
              </w:rPr>
              <w:lastRenderedPageBreak/>
              <w:t>atitikti nurodytus reikalavimus:</w:t>
            </w:r>
          </w:p>
          <w:p w14:paraId="7A950815" w14:textId="77777777" w:rsidR="005807AE" w:rsidRPr="0051716E" w:rsidRDefault="005807AE" w:rsidP="005807AE">
            <w:pPr>
              <w:rPr>
                <w:rFonts w:ascii="Calibri" w:hAnsi="Calibri" w:cs="Calibri"/>
                <w:color w:val="2A2B2A"/>
                <w:sz w:val="21"/>
                <w:szCs w:val="21"/>
                <w:lang w:eastAsia="lt-LT"/>
              </w:rPr>
            </w:pPr>
            <w:r w:rsidRPr="0051716E">
              <w:rPr>
                <w:rFonts w:ascii="Calibri" w:hAnsi="Calibri" w:cs="Calibri"/>
                <w:color w:val="000000"/>
                <w:sz w:val="21"/>
                <w:szCs w:val="21"/>
                <w:lang w:eastAsia="lt-LT"/>
              </w:rPr>
              <w:t>- Žymeklis turi būti universalus, atsparus vandeniui; turi tikti rašyti ant</w:t>
            </w:r>
            <w:r w:rsidRPr="0051716E">
              <w:rPr>
                <w:rFonts w:ascii="Calibri" w:hAnsi="Calibri" w:cs="Calibri"/>
                <w:color w:val="2A2B2A"/>
                <w:sz w:val="21"/>
                <w:szCs w:val="21"/>
                <w:lang w:eastAsia="lt-LT"/>
              </w:rPr>
              <w:t xml:space="preserve"> akmens, medžio, metalo, stiklo, projekcinių skaidrių, kompaktinių diskų lygių paviršių.</w:t>
            </w:r>
          </w:p>
          <w:p w14:paraId="426415C6"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Rašiklio gale turi būti integruotas trintukas, kuriuo turi būti galima pašalinti atliktus įrašus.</w:t>
            </w:r>
          </w:p>
          <w:p w14:paraId="14A4286C"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Rašiklio antgalis smulkus, skirtas precizinėms linijoms bei užrašams.</w:t>
            </w:r>
          </w:p>
          <w:p w14:paraId="4F5D7159" w14:textId="78AF6264"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Rašiklio korpusas turi būti pagamintas iš plastiko.</w:t>
            </w:r>
          </w:p>
        </w:tc>
        <w:tc>
          <w:tcPr>
            <w:tcW w:w="2276" w:type="dxa"/>
            <w:vAlign w:val="center"/>
          </w:tcPr>
          <w:p w14:paraId="4ED23EBE" w14:textId="5EF8CFDA"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2BDEFF0" w14:textId="4A345C4F" w:rsidR="005807AE" w:rsidRPr="005819B8"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9</w:t>
            </w:r>
          </w:p>
        </w:tc>
        <w:tc>
          <w:tcPr>
            <w:tcW w:w="1018" w:type="dxa"/>
            <w:vAlign w:val="center"/>
          </w:tcPr>
          <w:p w14:paraId="7BAAC01F"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74C5E2F"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0964F2FE" w14:textId="77777777" w:rsidTr="00985F1A">
        <w:trPr>
          <w:jc w:val="center"/>
        </w:trPr>
        <w:tc>
          <w:tcPr>
            <w:tcW w:w="487" w:type="dxa"/>
            <w:shd w:val="clear" w:color="auto" w:fill="D9E2F3" w:themeFill="accent1" w:themeFillTint="33"/>
            <w:vAlign w:val="center"/>
          </w:tcPr>
          <w:p w14:paraId="7A97214E" w14:textId="30BF2147" w:rsidR="005807AE" w:rsidRPr="00117CBE" w:rsidRDefault="005807AE" w:rsidP="005807AE">
            <w:pPr>
              <w:contextualSpacing/>
              <w:jc w:val="both"/>
              <w:rPr>
                <w:rFonts w:asciiTheme="minorHAnsi" w:hAnsiTheme="minorHAnsi" w:cstheme="minorHAnsi"/>
                <w:sz w:val="21"/>
                <w:szCs w:val="21"/>
                <w:lang w:val="en-US"/>
              </w:rPr>
            </w:pPr>
            <w:r>
              <w:rPr>
                <w:rFonts w:asciiTheme="minorHAnsi" w:hAnsiTheme="minorHAnsi" w:cstheme="minorHAnsi"/>
                <w:sz w:val="21"/>
                <w:szCs w:val="21"/>
                <w:lang w:val="en-US"/>
              </w:rPr>
              <w:t>6</w:t>
            </w:r>
          </w:p>
        </w:tc>
        <w:tc>
          <w:tcPr>
            <w:tcW w:w="1773" w:type="dxa"/>
            <w:shd w:val="clear" w:color="auto" w:fill="D9E2F3" w:themeFill="accent1" w:themeFillTint="33"/>
            <w:vAlign w:val="center"/>
          </w:tcPr>
          <w:p w14:paraId="12E5B675" w14:textId="1729565E"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Molekulinių masių žymuo baltymams</w:t>
            </w:r>
          </w:p>
        </w:tc>
        <w:tc>
          <w:tcPr>
            <w:tcW w:w="2671" w:type="dxa"/>
            <w:shd w:val="clear" w:color="auto" w:fill="D9E2F3" w:themeFill="accent1" w:themeFillTint="33"/>
            <w:vAlign w:val="center"/>
          </w:tcPr>
          <w:p w14:paraId="7499C9FB"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Baltymų molekulinių masių žymuo (</w:t>
            </w:r>
            <w:proofErr w:type="spellStart"/>
            <w:r w:rsidRPr="0051716E">
              <w:rPr>
                <w:rFonts w:ascii="Calibri" w:hAnsi="Calibri" w:cs="Calibri"/>
                <w:color w:val="000000"/>
                <w:sz w:val="21"/>
                <w:szCs w:val="21"/>
                <w:lang w:eastAsia="lt-LT"/>
              </w:rPr>
              <w:t>ladderis</w:t>
            </w:r>
            <w:proofErr w:type="spellEnd"/>
            <w:r w:rsidRPr="0051716E">
              <w:rPr>
                <w:rFonts w:ascii="Calibri" w:hAnsi="Calibri" w:cs="Calibri"/>
                <w:color w:val="000000"/>
                <w:sz w:val="21"/>
                <w:szCs w:val="21"/>
                <w:lang w:eastAsia="lt-LT"/>
              </w:rPr>
              <w:t>), skirtas elektroforezei SDS-PAGE geliuose (1 pakuotė)</w:t>
            </w:r>
          </w:p>
          <w:p w14:paraId="4AE69A98"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Techninės savybės turi būti:</w:t>
            </w:r>
            <w:r w:rsidRPr="0051716E">
              <w:rPr>
                <w:rFonts w:ascii="Calibri" w:hAnsi="Calibri" w:cs="Calibri"/>
                <w:color w:val="000000"/>
                <w:sz w:val="21"/>
                <w:szCs w:val="21"/>
                <w:lang w:eastAsia="lt-LT"/>
              </w:rPr>
              <w:br/>
              <w:t xml:space="preserve">- Pakuotėje turi būti ne mažiau kaip 10 vnt. po 250 µl tirpalo. </w:t>
            </w:r>
            <w:r w:rsidRPr="0051716E">
              <w:rPr>
                <w:rFonts w:ascii="Calibri" w:hAnsi="Calibri" w:cs="Calibri"/>
                <w:color w:val="000000"/>
                <w:sz w:val="21"/>
                <w:szCs w:val="21"/>
                <w:highlight w:val="green"/>
                <w:lang w:eastAsia="lt-LT"/>
              </w:rPr>
              <w:br/>
            </w:r>
            <w:r w:rsidRPr="0051716E">
              <w:rPr>
                <w:rFonts w:ascii="Calibri" w:hAnsi="Calibri" w:cs="Calibri"/>
                <w:color w:val="000000"/>
                <w:sz w:val="21"/>
                <w:szCs w:val="21"/>
                <w:lang w:eastAsia="lt-LT"/>
              </w:rPr>
              <w:t xml:space="preserve">- Baltymų dydžių intervalas nuo 10 </w:t>
            </w:r>
            <w:proofErr w:type="spellStart"/>
            <w:r w:rsidRPr="0051716E">
              <w:rPr>
                <w:rFonts w:ascii="Calibri" w:hAnsi="Calibri" w:cs="Calibri"/>
                <w:color w:val="000000"/>
                <w:sz w:val="21"/>
                <w:szCs w:val="21"/>
                <w:lang w:eastAsia="lt-LT"/>
              </w:rPr>
              <w:t>kDa</w:t>
            </w:r>
            <w:proofErr w:type="spellEnd"/>
            <w:r w:rsidRPr="0051716E">
              <w:rPr>
                <w:rFonts w:ascii="Calibri" w:hAnsi="Calibri" w:cs="Calibri"/>
                <w:color w:val="000000"/>
                <w:sz w:val="21"/>
                <w:szCs w:val="21"/>
                <w:lang w:eastAsia="lt-LT"/>
              </w:rPr>
              <w:t xml:space="preserve"> iki 250 </w:t>
            </w:r>
            <w:proofErr w:type="spellStart"/>
            <w:r w:rsidRPr="0051716E">
              <w:rPr>
                <w:rFonts w:ascii="Calibri" w:hAnsi="Calibri" w:cs="Calibri"/>
                <w:color w:val="000000"/>
                <w:sz w:val="21"/>
                <w:szCs w:val="21"/>
                <w:lang w:eastAsia="lt-LT"/>
              </w:rPr>
              <w:t>kDa</w:t>
            </w:r>
            <w:proofErr w:type="spellEnd"/>
            <w:r w:rsidRPr="0051716E">
              <w:rPr>
                <w:rFonts w:ascii="Calibri" w:hAnsi="Calibri" w:cs="Calibri"/>
                <w:color w:val="000000"/>
                <w:sz w:val="21"/>
                <w:szCs w:val="21"/>
                <w:lang w:eastAsia="lt-LT"/>
              </w:rPr>
              <w:t>.</w:t>
            </w:r>
          </w:p>
          <w:p w14:paraId="11956991" w14:textId="0BC58F2A"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 Žymuo turi būti iš anksto nudažytas (prie-</w:t>
            </w:r>
            <w:proofErr w:type="spellStart"/>
            <w:r w:rsidRPr="0051716E">
              <w:rPr>
                <w:rFonts w:ascii="Calibri" w:hAnsi="Calibri" w:cs="Calibri"/>
                <w:color w:val="000000"/>
                <w:sz w:val="21"/>
                <w:szCs w:val="21"/>
                <w:lang w:eastAsia="lt-LT"/>
              </w:rPr>
              <w:t>stained</w:t>
            </w:r>
            <w:proofErr w:type="spellEnd"/>
            <w:r w:rsidRPr="0051716E">
              <w:rPr>
                <w:rFonts w:ascii="Calibri" w:hAnsi="Calibri" w:cs="Calibri"/>
                <w:color w:val="000000"/>
                <w:sz w:val="21"/>
                <w:szCs w:val="21"/>
                <w:lang w:eastAsia="lt-LT"/>
              </w:rPr>
              <w:t xml:space="preserve">), kad būtų galima vizualiai stebėti </w:t>
            </w:r>
            <w:r w:rsidRPr="0051716E">
              <w:rPr>
                <w:rFonts w:ascii="Calibri" w:hAnsi="Calibri" w:cs="Calibri"/>
                <w:sz w:val="21"/>
                <w:szCs w:val="21"/>
                <w:lang w:eastAsia="lt-LT"/>
              </w:rPr>
              <w:t>baltymų migraciją elektroforezės metu.</w:t>
            </w:r>
            <w:r w:rsidRPr="0051716E">
              <w:rPr>
                <w:rFonts w:ascii="Calibri" w:hAnsi="Calibri" w:cs="Calibri"/>
                <w:sz w:val="21"/>
                <w:szCs w:val="21"/>
                <w:lang w:eastAsia="lt-LT"/>
              </w:rPr>
              <w:br/>
            </w:r>
            <w:r w:rsidRPr="0051716E">
              <w:rPr>
                <w:rFonts w:ascii="Calibri" w:hAnsi="Calibri" w:cs="Calibri"/>
                <w:color w:val="000000"/>
                <w:sz w:val="21"/>
                <w:szCs w:val="21"/>
                <w:lang w:eastAsia="lt-LT"/>
              </w:rPr>
              <w:t xml:space="preserve">- Ne mažiau kaip </w:t>
            </w:r>
            <w:r w:rsidRPr="0051716E">
              <w:rPr>
                <w:rFonts w:ascii="Calibri" w:hAnsi="Calibri" w:cs="Calibri"/>
                <w:sz w:val="21"/>
                <w:szCs w:val="21"/>
                <w:lang w:eastAsia="lt-LT"/>
              </w:rPr>
              <w:t>9</w:t>
            </w:r>
            <w:r w:rsidRPr="0051716E">
              <w:rPr>
                <w:rFonts w:ascii="Calibri" w:hAnsi="Calibri" w:cs="Calibri"/>
                <w:color w:val="FF0000"/>
                <w:sz w:val="21"/>
                <w:szCs w:val="21"/>
                <w:lang w:eastAsia="lt-LT"/>
              </w:rPr>
              <w:t xml:space="preserve"> </w:t>
            </w:r>
            <w:r w:rsidRPr="0051716E">
              <w:rPr>
                <w:rFonts w:ascii="Calibri" w:hAnsi="Calibri" w:cs="Calibri"/>
                <w:color w:val="000000"/>
                <w:sz w:val="21"/>
                <w:szCs w:val="21"/>
                <w:lang w:eastAsia="lt-LT"/>
              </w:rPr>
              <w:t xml:space="preserve">aiškiai atskiriamų juostų.   </w:t>
            </w:r>
            <w:r w:rsidRPr="0051716E">
              <w:rPr>
                <w:rFonts w:ascii="Calibri" w:hAnsi="Calibri" w:cs="Calibri"/>
                <w:color w:val="000000"/>
                <w:sz w:val="21"/>
                <w:szCs w:val="21"/>
                <w:highlight w:val="green"/>
                <w:lang w:eastAsia="lt-LT"/>
              </w:rPr>
              <w:br/>
            </w:r>
            <w:r w:rsidRPr="0051716E">
              <w:rPr>
                <w:rFonts w:ascii="Calibri" w:hAnsi="Calibri" w:cs="Calibri"/>
                <w:color w:val="000000"/>
                <w:sz w:val="21"/>
                <w:szCs w:val="21"/>
                <w:lang w:eastAsia="lt-LT"/>
              </w:rPr>
              <w:t>- Baltymų juostos turi būti ne mažiau kaip 3 skirtingų spalvų.</w:t>
            </w:r>
            <w:r w:rsidRPr="0051716E">
              <w:rPr>
                <w:rFonts w:ascii="Calibri" w:hAnsi="Calibri" w:cs="Calibri"/>
                <w:color w:val="000000"/>
                <w:sz w:val="21"/>
                <w:szCs w:val="21"/>
                <w:lang w:eastAsia="lt-LT"/>
              </w:rPr>
              <w:br/>
              <w:t xml:space="preserve">- Turi tikti naudoti tiek SDS-PAGE ir Western </w:t>
            </w:r>
            <w:proofErr w:type="spellStart"/>
            <w:r w:rsidRPr="0051716E">
              <w:rPr>
                <w:rFonts w:ascii="Calibri" w:hAnsi="Calibri" w:cs="Calibri"/>
                <w:color w:val="000000"/>
                <w:sz w:val="21"/>
                <w:szCs w:val="21"/>
                <w:lang w:eastAsia="lt-LT"/>
              </w:rPr>
              <w:t>blot</w:t>
            </w:r>
            <w:proofErr w:type="spellEnd"/>
            <w:r w:rsidRPr="0051716E">
              <w:rPr>
                <w:rFonts w:ascii="Calibri" w:hAnsi="Calibri" w:cs="Calibri"/>
                <w:color w:val="000000"/>
                <w:sz w:val="21"/>
                <w:szCs w:val="21"/>
                <w:lang w:eastAsia="lt-LT"/>
              </w:rPr>
              <w:t xml:space="preserve"> analizėse.</w:t>
            </w:r>
            <w:r w:rsidRPr="0051716E">
              <w:rPr>
                <w:rFonts w:ascii="Calibri" w:hAnsi="Calibri" w:cs="Calibri"/>
                <w:color w:val="000000"/>
                <w:sz w:val="21"/>
                <w:szCs w:val="21"/>
                <w:lang w:eastAsia="lt-LT"/>
              </w:rPr>
              <w:br/>
              <w:t>- Laikymo sąlygos:  –20 °C arba gamintojo nurodytomis sąlygomis, turi išlikti stabilus ne trumpiau kaip 12 mėnesių nuo pristatymo dienos.</w:t>
            </w:r>
          </w:p>
        </w:tc>
        <w:tc>
          <w:tcPr>
            <w:tcW w:w="2276" w:type="dxa"/>
            <w:vAlign w:val="center"/>
          </w:tcPr>
          <w:p w14:paraId="2BFFA8F5"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0A018B36" w14:textId="2EC2AEF7"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78463FAD"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3A05BE5E"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5F95E7A7" w14:textId="77777777" w:rsidTr="00985F1A">
        <w:trPr>
          <w:jc w:val="center"/>
        </w:trPr>
        <w:tc>
          <w:tcPr>
            <w:tcW w:w="487" w:type="dxa"/>
            <w:shd w:val="clear" w:color="auto" w:fill="D9E2F3" w:themeFill="accent1" w:themeFillTint="33"/>
            <w:vAlign w:val="center"/>
          </w:tcPr>
          <w:p w14:paraId="00CAC1C2" w14:textId="2F6C8054"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7</w:t>
            </w:r>
          </w:p>
        </w:tc>
        <w:tc>
          <w:tcPr>
            <w:tcW w:w="1773" w:type="dxa"/>
            <w:shd w:val="clear" w:color="auto" w:fill="D9E2F3" w:themeFill="accent1" w:themeFillTint="33"/>
            <w:vAlign w:val="center"/>
          </w:tcPr>
          <w:p w14:paraId="7D77EDE3" w14:textId="4BE1D436"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Gelių dažas</w:t>
            </w:r>
          </w:p>
        </w:tc>
        <w:tc>
          <w:tcPr>
            <w:tcW w:w="2671" w:type="dxa"/>
            <w:shd w:val="clear" w:color="auto" w:fill="D9E2F3" w:themeFill="accent1" w:themeFillTint="33"/>
            <w:vAlign w:val="center"/>
          </w:tcPr>
          <w:p w14:paraId="0E6A9457" w14:textId="77777777" w:rsidR="005807AE" w:rsidRPr="0051716E" w:rsidRDefault="005807AE" w:rsidP="005807AE">
            <w:pPr>
              <w:rPr>
                <w:rFonts w:ascii="Calibri" w:hAnsi="Calibri" w:cs="Calibri"/>
                <w:color w:val="000000"/>
                <w:spacing w:val="6"/>
                <w:sz w:val="21"/>
                <w:szCs w:val="21"/>
              </w:rPr>
            </w:pPr>
            <w:r w:rsidRPr="0051716E">
              <w:rPr>
                <w:rFonts w:ascii="Calibri" w:hAnsi="Calibri" w:cs="Calibri"/>
                <w:color w:val="000000"/>
                <w:spacing w:val="6"/>
                <w:sz w:val="21"/>
                <w:szCs w:val="21"/>
              </w:rPr>
              <w:t xml:space="preserve">Mėlynos spalvos dažiklis baltymų geliams dažyti turi atitikti nurodytus reikalavimus: </w:t>
            </w:r>
          </w:p>
          <w:p w14:paraId="29C9885A"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Baltymų vizualizavimo dažas poliakrilamidiniams geliams, nereikalaujantis gelių blukinimo.</w:t>
            </w:r>
          </w:p>
          <w:p w14:paraId="3380A7C2" w14:textId="77777777" w:rsidR="005807AE" w:rsidRPr="0051716E" w:rsidRDefault="005807AE" w:rsidP="005807AE">
            <w:pPr>
              <w:rPr>
                <w:rFonts w:ascii="Calibri" w:hAnsi="Calibri" w:cs="Calibri"/>
                <w:color w:val="000000"/>
                <w:spacing w:val="6"/>
                <w:sz w:val="21"/>
                <w:szCs w:val="21"/>
              </w:rPr>
            </w:pPr>
            <w:r w:rsidRPr="0051716E">
              <w:rPr>
                <w:rFonts w:ascii="Calibri" w:hAnsi="Calibri" w:cs="Calibri"/>
                <w:color w:val="000000"/>
                <w:spacing w:val="6"/>
                <w:sz w:val="21"/>
                <w:szCs w:val="21"/>
              </w:rPr>
              <w:t>- Baltymų dažymas turi būti (ISB1L) paruoštas naudoti, netoksiškas.</w:t>
            </w:r>
          </w:p>
          <w:p w14:paraId="69B086C1" w14:textId="77777777" w:rsidR="005807AE" w:rsidRPr="0051716E" w:rsidRDefault="005807AE" w:rsidP="005807AE">
            <w:pPr>
              <w:rPr>
                <w:rFonts w:ascii="Calibri" w:hAnsi="Calibri" w:cs="Calibri"/>
                <w:spacing w:val="6"/>
                <w:sz w:val="21"/>
                <w:szCs w:val="21"/>
              </w:rPr>
            </w:pPr>
            <w:r w:rsidRPr="0051716E">
              <w:rPr>
                <w:rFonts w:ascii="Calibri" w:hAnsi="Calibri" w:cs="Calibri"/>
                <w:color w:val="000000"/>
                <w:sz w:val="21"/>
                <w:szCs w:val="21"/>
                <w:lang w:eastAsia="lt-LT"/>
              </w:rPr>
              <w:lastRenderedPageBreak/>
              <w:t xml:space="preserve">- </w:t>
            </w:r>
            <w:r w:rsidRPr="0051716E">
              <w:rPr>
                <w:rFonts w:ascii="Calibri" w:hAnsi="Calibri" w:cs="Calibri"/>
                <w:sz w:val="21"/>
                <w:szCs w:val="21"/>
                <w:lang w:eastAsia="lt-LT"/>
              </w:rPr>
              <w:t xml:space="preserve">Aptikimo jautrumo geba vizualizuoti baltymų juostas iki 5 </w:t>
            </w:r>
            <w:proofErr w:type="spellStart"/>
            <w:r w:rsidRPr="0051716E">
              <w:rPr>
                <w:rFonts w:ascii="Calibri" w:hAnsi="Calibri" w:cs="Calibri"/>
                <w:sz w:val="21"/>
                <w:szCs w:val="21"/>
                <w:lang w:eastAsia="lt-LT"/>
              </w:rPr>
              <w:t>ng</w:t>
            </w:r>
            <w:proofErr w:type="spellEnd"/>
            <w:r w:rsidRPr="0051716E">
              <w:rPr>
                <w:rFonts w:ascii="Calibri" w:hAnsi="Calibri" w:cs="Calibri"/>
                <w:sz w:val="21"/>
                <w:szCs w:val="21"/>
                <w:lang w:eastAsia="lt-LT"/>
              </w:rPr>
              <w:t xml:space="preserve"> (BSA ekvivalentas).</w:t>
            </w:r>
            <w:r w:rsidRPr="0051716E">
              <w:rPr>
                <w:rFonts w:ascii="Calibri" w:hAnsi="Calibri" w:cs="Calibri"/>
                <w:spacing w:val="6"/>
                <w:sz w:val="21"/>
                <w:szCs w:val="21"/>
              </w:rPr>
              <w:t xml:space="preserve"> </w:t>
            </w:r>
          </w:p>
          <w:p w14:paraId="7CEE296E" w14:textId="342E8CAE"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pacing w:val="6"/>
                <w:sz w:val="21"/>
                <w:szCs w:val="21"/>
              </w:rPr>
              <w:t>- Dažymo rezultatai turi būti matomi per 15 minučių nuo dažymo pradžios.</w:t>
            </w:r>
            <w:r w:rsidRPr="0051716E">
              <w:rPr>
                <w:rFonts w:ascii="Calibri" w:hAnsi="Calibri" w:cs="Calibri"/>
                <w:color w:val="000000"/>
                <w:sz w:val="21"/>
                <w:szCs w:val="21"/>
                <w:lang w:eastAsia="lt-LT"/>
              </w:rPr>
              <w:br/>
              <w:t>- Dažiklis turi būti sandariai uždarytame butelyje, apsaugotas nuo šviesos.</w:t>
            </w:r>
            <w:r w:rsidRPr="0051716E">
              <w:rPr>
                <w:rFonts w:ascii="Calibri" w:hAnsi="Calibri" w:cs="Calibri"/>
                <w:color w:val="000000"/>
                <w:spacing w:val="6"/>
                <w:sz w:val="21"/>
                <w:szCs w:val="21"/>
              </w:rPr>
              <w:br/>
            </w:r>
            <w:r w:rsidRPr="0051716E">
              <w:rPr>
                <w:rFonts w:ascii="Calibri" w:hAnsi="Calibri" w:cs="Calibri"/>
                <w:color w:val="000000"/>
                <w:sz w:val="21"/>
                <w:szCs w:val="21"/>
                <w:lang w:eastAsia="lt-LT"/>
              </w:rPr>
              <w:t>Tinkamas naudoti ne trumpiau kaip 12 mėnesių nuo pristatymo dienos.</w:t>
            </w:r>
          </w:p>
        </w:tc>
        <w:tc>
          <w:tcPr>
            <w:tcW w:w="2276" w:type="dxa"/>
            <w:vAlign w:val="center"/>
          </w:tcPr>
          <w:p w14:paraId="57B85207"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52FB421" w14:textId="268F7784"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221E2ACF"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A5D1259"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47FA3339" w14:textId="77777777" w:rsidTr="00985F1A">
        <w:trPr>
          <w:jc w:val="center"/>
        </w:trPr>
        <w:tc>
          <w:tcPr>
            <w:tcW w:w="487" w:type="dxa"/>
            <w:shd w:val="clear" w:color="auto" w:fill="D9E2F3" w:themeFill="accent1" w:themeFillTint="33"/>
            <w:vAlign w:val="center"/>
          </w:tcPr>
          <w:p w14:paraId="14E4CD4F" w14:textId="7083E0B1"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8</w:t>
            </w:r>
          </w:p>
        </w:tc>
        <w:tc>
          <w:tcPr>
            <w:tcW w:w="1773" w:type="dxa"/>
            <w:shd w:val="clear" w:color="auto" w:fill="D9E2F3" w:themeFill="accent1" w:themeFillTint="33"/>
            <w:vAlign w:val="center"/>
          </w:tcPr>
          <w:p w14:paraId="28A508CC" w14:textId="0667A5C9"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Šaldymo indelis</w:t>
            </w:r>
          </w:p>
        </w:tc>
        <w:tc>
          <w:tcPr>
            <w:tcW w:w="2671" w:type="dxa"/>
            <w:shd w:val="clear" w:color="auto" w:fill="D9E2F3" w:themeFill="accent1" w:themeFillTint="33"/>
            <w:vAlign w:val="center"/>
          </w:tcPr>
          <w:p w14:paraId="07B93B60"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Kiekvienas šaldymo indelis turi atitikti nurodytus reikalavimus:</w:t>
            </w:r>
          </w:p>
          <w:p w14:paraId="6827825A"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Į šaldymo indelį turi tilpti dažymui dedamas 9x10 cm </w:t>
            </w:r>
            <w:r w:rsidRPr="004E4DBC">
              <w:rPr>
                <w:rFonts w:ascii="Calibri" w:hAnsi="Calibri" w:cs="Calibri"/>
                <w:color w:val="000000"/>
                <w:sz w:val="21"/>
                <w:szCs w:val="21"/>
                <w:shd w:val="clear" w:color="auto" w:fill="D9E2F3" w:themeFill="accent1" w:themeFillTint="33"/>
                <w:lang w:eastAsia="lt-LT"/>
              </w:rPr>
              <w:t xml:space="preserve">gelis </w:t>
            </w:r>
            <w:r w:rsidRPr="004E4DBC">
              <w:rPr>
                <w:rFonts w:ascii="Calibri" w:hAnsi="Calibri" w:cs="Calibri"/>
                <w:color w:val="000000"/>
                <w:sz w:val="21"/>
                <w:szCs w:val="21"/>
                <w:highlight w:val="green"/>
                <w:shd w:val="clear" w:color="auto" w:fill="D9E2F3" w:themeFill="accent1" w:themeFillTint="33"/>
                <w:lang w:eastAsia="lt-LT"/>
              </w:rPr>
              <w:t>(2 prekė),</w:t>
            </w:r>
            <w:r w:rsidRPr="0051716E">
              <w:rPr>
                <w:rFonts w:ascii="Calibri" w:hAnsi="Calibri" w:cs="Calibri"/>
                <w:color w:val="000000"/>
                <w:sz w:val="21"/>
                <w:szCs w:val="21"/>
                <w:lang w:eastAsia="lt-LT"/>
              </w:rPr>
              <w:t xml:space="preserve"> o ant gelio, kad visiškai apsemtų, užpilamų dažų sąnaudos turi būti minimalios.</w:t>
            </w:r>
          </w:p>
          <w:p w14:paraId="4EC0A48A"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Indelį turi būti galima naudoti -20 - +100°C temperatūros intervale.</w:t>
            </w:r>
          </w:p>
          <w:p w14:paraId="5E4F3D52" w14:textId="4F7526E9"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 Indelio tūris turi būti ne didesnis kaip 0,35 l, matmenys ne mažesni kaip 11 x 9,5 cm.</w:t>
            </w:r>
          </w:p>
        </w:tc>
        <w:tc>
          <w:tcPr>
            <w:tcW w:w="2276" w:type="dxa"/>
            <w:vAlign w:val="center"/>
          </w:tcPr>
          <w:p w14:paraId="20F04A02"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53F2B0" w14:textId="439CE0C5" w:rsidR="005807AE" w:rsidRDefault="005807AE" w:rsidP="005807AE">
            <w:pPr>
              <w:contextualSpacing/>
              <w:jc w:val="center"/>
              <w:rPr>
                <w:rFonts w:asciiTheme="minorHAnsi" w:hAnsiTheme="minorHAnsi" w:cstheme="minorHAnsi"/>
                <w:sz w:val="21"/>
                <w:szCs w:val="21"/>
              </w:rPr>
            </w:pPr>
            <w:r w:rsidRPr="0051716E">
              <w:rPr>
                <w:rFonts w:ascii="Calibri" w:hAnsi="Calibri" w:cs="Calibri"/>
                <w:sz w:val="21"/>
                <w:szCs w:val="21"/>
                <w:lang w:eastAsia="lt-LT"/>
              </w:rPr>
              <w:t>200</w:t>
            </w:r>
          </w:p>
        </w:tc>
        <w:tc>
          <w:tcPr>
            <w:tcW w:w="1018" w:type="dxa"/>
            <w:vAlign w:val="center"/>
          </w:tcPr>
          <w:p w14:paraId="58921A1C"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8008BA5"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1473A602" w14:textId="77777777" w:rsidTr="00985F1A">
        <w:trPr>
          <w:jc w:val="center"/>
        </w:trPr>
        <w:tc>
          <w:tcPr>
            <w:tcW w:w="487" w:type="dxa"/>
            <w:shd w:val="clear" w:color="auto" w:fill="D9E2F3" w:themeFill="accent1" w:themeFillTint="33"/>
            <w:vAlign w:val="center"/>
          </w:tcPr>
          <w:p w14:paraId="26D202AB" w14:textId="0E4FDFC3"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9</w:t>
            </w:r>
          </w:p>
        </w:tc>
        <w:tc>
          <w:tcPr>
            <w:tcW w:w="1773" w:type="dxa"/>
            <w:shd w:val="clear" w:color="auto" w:fill="D9E2F3" w:themeFill="accent1" w:themeFillTint="33"/>
            <w:vAlign w:val="center"/>
          </w:tcPr>
          <w:p w14:paraId="61BD1A2F" w14:textId="7AE0BE41" w:rsidR="005807AE" w:rsidRPr="005819B8" w:rsidRDefault="005807AE" w:rsidP="005807AE">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Špatelis</w:t>
            </w:r>
            <w:proofErr w:type="spellEnd"/>
          </w:p>
        </w:tc>
        <w:tc>
          <w:tcPr>
            <w:tcW w:w="2671" w:type="dxa"/>
            <w:shd w:val="clear" w:color="auto" w:fill="D9E2F3" w:themeFill="accent1" w:themeFillTint="33"/>
            <w:vAlign w:val="center"/>
          </w:tcPr>
          <w:p w14:paraId="4E5DBC6A"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Kiekvienas </w:t>
            </w:r>
            <w:proofErr w:type="spellStart"/>
            <w:r w:rsidRPr="0051716E">
              <w:rPr>
                <w:rFonts w:ascii="Calibri" w:hAnsi="Calibri" w:cs="Calibri"/>
                <w:color w:val="000000"/>
                <w:sz w:val="21"/>
                <w:szCs w:val="21"/>
                <w:lang w:eastAsia="lt-LT"/>
              </w:rPr>
              <w:t>špatelis</w:t>
            </w:r>
            <w:proofErr w:type="spellEnd"/>
            <w:r w:rsidRPr="0051716E">
              <w:rPr>
                <w:rFonts w:ascii="Calibri" w:hAnsi="Calibri" w:cs="Calibri"/>
                <w:color w:val="000000"/>
                <w:sz w:val="21"/>
                <w:szCs w:val="21"/>
                <w:lang w:eastAsia="lt-LT"/>
              </w:rPr>
              <w:t xml:space="preserve"> turi atitikti nurodytus reikalavimus:</w:t>
            </w:r>
          </w:p>
          <w:p w14:paraId="7D120D10"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Špatelis</w:t>
            </w:r>
            <w:proofErr w:type="spellEnd"/>
            <w:r w:rsidRPr="0051716E">
              <w:rPr>
                <w:rFonts w:ascii="Calibri" w:hAnsi="Calibri" w:cs="Calibri"/>
                <w:color w:val="000000"/>
                <w:sz w:val="21"/>
                <w:szCs w:val="21"/>
                <w:lang w:eastAsia="lt-LT"/>
              </w:rPr>
              <w:t xml:space="preserve"> turi būti pagamintas iš nerūdijančio plieno, </w:t>
            </w:r>
            <w:proofErr w:type="spellStart"/>
            <w:r w:rsidRPr="0051716E">
              <w:rPr>
                <w:rFonts w:ascii="Calibri" w:hAnsi="Calibri" w:cs="Calibri"/>
                <w:color w:val="000000"/>
                <w:sz w:val="21"/>
                <w:szCs w:val="21"/>
                <w:lang w:eastAsia="lt-LT"/>
              </w:rPr>
              <w:t>autoklavuojamas</w:t>
            </w:r>
            <w:proofErr w:type="spellEnd"/>
            <w:r w:rsidRPr="0051716E">
              <w:rPr>
                <w:rFonts w:ascii="Calibri" w:hAnsi="Calibri" w:cs="Calibri"/>
                <w:color w:val="000000"/>
                <w:sz w:val="21"/>
                <w:szCs w:val="21"/>
                <w:lang w:eastAsia="lt-LT"/>
              </w:rPr>
              <w:t>, atsparus korozijai ir cheminiams elementams.</w:t>
            </w:r>
          </w:p>
          <w:p w14:paraId="388C27DB"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Bendras ilgis ne mažesnis kaip 125 mm, ašmenų plotis </w:t>
            </w:r>
            <w:r w:rsidRPr="0051716E">
              <w:rPr>
                <w:rFonts w:ascii="Sans Serif Collection" w:hAnsi="Sans Serif Collection" w:cs="Sans Serif Collection"/>
                <w:color w:val="000000"/>
                <w:sz w:val="21"/>
                <w:szCs w:val="21"/>
                <w:lang w:eastAsia="lt-LT"/>
              </w:rPr>
              <w:t>⁓</w:t>
            </w:r>
            <w:r w:rsidRPr="0051716E">
              <w:rPr>
                <w:rFonts w:ascii="Calibri" w:hAnsi="Calibri" w:cs="Calibri"/>
                <w:color w:val="000000"/>
                <w:sz w:val="21"/>
                <w:szCs w:val="21"/>
                <w:lang w:eastAsia="lt-LT"/>
              </w:rPr>
              <w:t xml:space="preserve"> 7 mm.</w:t>
            </w:r>
          </w:p>
          <w:p w14:paraId="2EA26287" w14:textId="73E1DEF0"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 Dvigubos </w:t>
            </w:r>
            <w:proofErr w:type="spellStart"/>
            <w:r w:rsidRPr="0051716E">
              <w:rPr>
                <w:rFonts w:ascii="Calibri" w:hAnsi="Calibri" w:cs="Calibri"/>
                <w:color w:val="000000"/>
                <w:sz w:val="21"/>
                <w:szCs w:val="21"/>
                <w:lang w:eastAsia="lt-LT"/>
              </w:rPr>
              <w:t>Chattaway</w:t>
            </w:r>
            <w:proofErr w:type="spellEnd"/>
            <w:r w:rsidRPr="0051716E">
              <w:rPr>
                <w:rFonts w:ascii="Calibri" w:hAnsi="Calibri" w:cs="Calibri"/>
                <w:color w:val="000000"/>
                <w:sz w:val="21"/>
                <w:szCs w:val="21"/>
                <w:lang w:eastAsia="lt-LT"/>
              </w:rPr>
              <w:t xml:space="preserve"> tipo apvalios mentelės, lenktos.</w:t>
            </w:r>
          </w:p>
        </w:tc>
        <w:tc>
          <w:tcPr>
            <w:tcW w:w="2276" w:type="dxa"/>
            <w:vAlign w:val="center"/>
          </w:tcPr>
          <w:p w14:paraId="26AAACA3"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CADA9A6" w14:textId="4AF30CC8"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2D524D9A"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4977D002"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6C118C4B" w14:textId="77777777" w:rsidTr="00985F1A">
        <w:trPr>
          <w:jc w:val="center"/>
        </w:trPr>
        <w:tc>
          <w:tcPr>
            <w:tcW w:w="487" w:type="dxa"/>
            <w:shd w:val="clear" w:color="auto" w:fill="D9E2F3" w:themeFill="accent1" w:themeFillTint="33"/>
            <w:vAlign w:val="center"/>
          </w:tcPr>
          <w:p w14:paraId="33B466EE" w14:textId="4A3E6ADF"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10</w:t>
            </w:r>
          </w:p>
        </w:tc>
        <w:tc>
          <w:tcPr>
            <w:tcW w:w="1773" w:type="dxa"/>
            <w:shd w:val="clear" w:color="auto" w:fill="D9E2F3" w:themeFill="accent1" w:themeFillTint="33"/>
            <w:vAlign w:val="center"/>
          </w:tcPr>
          <w:p w14:paraId="2ADD87E3" w14:textId="7C23B011"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Mėgintuvėliai su apvadu</w:t>
            </w:r>
          </w:p>
        </w:tc>
        <w:tc>
          <w:tcPr>
            <w:tcW w:w="2671" w:type="dxa"/>
            <w:shd w:val="clear" w:color="auto" w:fill="D9E2F3" w:themeFill="accent1" w:themeFillTint="33"/>
            <w:vAlign w:val="center"/>
          </w:tcPr>
          <w:p w14:paraId="1CE4587F" w14:textId="77777777" w:rsidR="005807AE" w:rsidRPr="0051716E" w:rsidRDefault="005807AE" w:rsidP="005807AE">
            <w:pPr>
              <w:rPr>
                <w:rFonts w:ascii="Calibri" w:hAnsi="Calibri" w:cs="Calibri"/>
                <w:sz w:val="21"/>
                <w:szCs w:val="21"/>
                <w:lang w:eastAsia="lt-LT"/>
              </w:rPr>
            </w:pPr>
            <w:r w:rsidRPr="0051716E">
              <w:rPr>
                <w:rFonts w:ascii="Calibri" w:hAnsi="Calibri" w:cs="Calibri"/>
                <w:sz w:val="21"/>
                <w:szCs w:val="21"/>
                <w:lang w:eastAsia="lt-LT"/>
              </w:rPr>
              <w:t>Kiekvienas mėgintuvėlis turi atitikti nurodytus reikalavimus:</w:t>
            </w:r>
          </w:p>
          <w:p w14:paraId="7F23D2B4" w14:textId="77777777" w:rsidR="005807AE" w:rsidRPr="0051716E" w:rsidRDefault="005807AE" w:rsidP="005807AE">
            <w:pPr>
              <w:rPr>
                <w:rFonts w:ascii="Calibri" w:hAnsi="Calibri" w:cs="Calibri"/>
                <w:sz w:val="21"/>
                <w:szCs w:val="21"/>
                <w:lang w:eastAsia="lt-LT"/>
              </w:rPr>
            </w:pPr>
            <w:r w:rsidRPr="0051716E">
              <w:rPr>
                <w:rFonts w:ascii="Calibri" w:hAnsi="Calibri" w:cs="Calibri"/>
                <w:sz w:val="21"/>
                <w:szCs w:val="21"/>
                <w:lang w:eastAsia="lt-LT"/>
              </w:rPr>
              <w:t xml:space="preserve">- Mėgintuvėliai turi būti </w:t>
            </w:r>
            <w:r w:rsidRPr="004E4DBC">
              <w:rPr>
                <w:rFonts w:ascii="Calibri" w:hAnsi="Calibri" w:cs="Calibri"/>
                <w:sz w:val="21"/>
                <w:szCs w:val="21"/>
                <w:shd w:val="clear" w:color="auto" w:fill="D9E2F3" w:themeFill="accent1" w:themeFillTint="33"/>
                <w:lang w:eastAsia="lt-LT"/>
              </w:rPr>
              <w:t xml:space="preserve">pagaminti iš polipropileno (PP), su </w:t>
            </w:r>
            <w:r w:rsidRPr="004E4DBC">
              <w:rPr>
                <w:rFonts w:ascii="Calibri" w:hAnsi="Calibri" w:cs="Calibri"/>
                <w:sz w:val="21"/>
                <w:szCs w:val="21"/>
                <w:shd w:val="clear" w:color="auto" w:fill="D9E2F3" w:themeFill="accent1" w:themeFillTint="33"/>
              </w:rPr>
              <w:t>užsukamu HDPE arba lygiaverčiu dangteliu,</w:t>
            </w:r>
            <w:r w:rsidRPr="0051716E">
              <w:rPr>
                <w:rFonts w:ascii="Calibri" w:hAnsi="Calibri" w:cs="Calibri"/>
                <w:sz w:val="21"/>
                <w:szCs w:val="21"/>
                <w:lang w:eastAsia="lt-LT"/>
              </w:rPr>
              <w:t xml:space="preserve"> skaidrūs, sterilizuojami.</w:t>
            </w:r>
          </w:p>
          <w:p w14:paraId="1C574A0A" w14:textId="77777777" w:rsidR="005807AE" w:rsidRPr="0051716E" w:rsidRDefault="005807AE" w:rsidP="005807AE">
            <w:pPr>
              <w:rPr>
                <w:rFonts w:ascii="Calibri" w:hAnsi="Calibri" w:cs="Calibri"/>
                <w:sz w:val="21"/>
                <w:szCs w:val="21"/>
                <w:lang w:eastAsia="lt-LT"/>
              </w:rPr>
            </w:pPr>
            <w:r w:rsidRPr="0051716E">
              <w:rPr>
                <w:rFonts w:ascii="Calibri" w:hAnsi="Calibri" w:cs="Calibri"/>
                <w:sz w:val="21"/>
                <w:szCs w:val="21"/>
                <w:lang w:eastAsia="lt-LT"/>
              </w:rPr>
              <w:t xml:space="preserve">- Mėgintuvėlius turi būti galima pastatyti ant stalo. </w:t>
            </w:r>
          </w:p>
          <w:p w14:paraId="5BC024D8" w14:textId="77777777" w:rsidR="005807AE" w:rsidRPr="0051716E" w:rsidRDefault="005807AE" w:rsidP="005807AE">
            <w:pPr>
              <w:rPr>
                <w:rFonts w:ascii="Calibri" w:hAnsi="Calibri" w:cs="Calibri"/>
                <w:sz w:val="21"/>
                <w:szCs w:val="21"/>
                <w:lang w:eastAsia="lt-LT"/>
              </w:rPr>
            </w:pPr>
            <w:r w:rsidRPr="0051716E">
              <w:rPr>
                <w:rFonts w:ascii="Calibri" w:hAnsi="Calibri" w:cs="Calibri"/>
                <w:sz w:val="21"/>
                <w:szCs w:val="21"/>
                <w:lang w:eastAsia="lt-LT"/>
              </w:rPr>
              <w:t>- Talpa 50 ml, graduoti, padalos vertė 0,5 ml.</w:t>
            </w:r>
          </w:p>
          <w:p w14:paraId="0FB2D7A0" w14:textId="755249AF"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Mėgintuvėliai turi būti pristatomi ne didesnėse kaip 300 vnt. pakuotėse.</w:t>
            </w:r>
          </w:p>
        </w:tc>
        <w:tc>
          <w:tcPr>
            <w:tcW w:w="2276" w:type="dxa"/>
            <w:vAlign w:val="center"/>
          </w:tcPr>
          <w:p w14:paraId="5B06C587"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DD4B2EC" w14:textId="111794FC"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900</w:t>
            </w:r>
          </w:p>
        </w:tc>
        <w:tc>
          <w:tcPr>
            <w:tcW w:w="1018" w:type="dxa"/>
            <w:vAlign w:val="center"/>
          </w:tcPr>
          <w:p w14:paraId="53E0CA45"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1BC9E4B"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787F9520" w14:textId="77777777" w:rsidTr="00985F1A">
        <w:trPr>
          <w:jc w:val="center"/>
        </w:trPr>
        <w:tc>
          <w:tcPr>
            <w:tcW w:w="487" w:type="dxa"/>
            <w:shd w:val="clear" w:color="auto" w:fill="D9E2F3" w:themeFill="accent1" w:themeFillTint="33"/>
            <w:vAlign w:val="center"/>
          </w:tcPr>
          <w:p w14:paraId="78400C8F" w14:textId="4CADFE02"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lastRenderedPageBreak/>
              <w:t>11</w:t>
            </w:r>
          </w:p>
        </w:tc>
        <w:tc>
          <w:tcPr>
            <w:tcW w:w="1773" w:type="dxa"/>
            <w:shd w:val="clear" w:color="auto" w:fill="D9E2F3" w:themeFill="accent1" w:themeFillTint="33"/>
            <w:vAlign w:val="center"/>
          </w:tcPr>
          <w:p w14:paraId="4C2EB8C5" w14:textId="5BD27133" w:rsidR="005807AE" w:rsidRPr="005819B8" w:rsidRDefault="005807AE" w:rsidP="005807AE">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Hermetiniai</w:t>
            </w:r>
            <w:proofErr w:type="spellEnd"/>
            <w:r w:rsidRPr="0051716E">
              <w:rPr>
                <w:rFonts w:ascii="Calibri" w:hAnsi="Calibri" w:cs="Calibri"/>
                <w:color w:val="000000"/>
                <w:sz w:val="21"/>
                <w:szCs w:val="21"/>
                <w:lang w:eastAsia="lt-LT"/>
              </w:rPr>
              <w:t xml:space="preserve"> maišeliai</w:t>
            </w:r>
          </w:p>
        </w:tc>
        <w:tc>
          <w:tcPr>
            <w:tcW w:w="2671" w:type="dxa"/>
            <w:shd w:val="clear" w:color="auto" w:fill="D9E2F3" w:themeFill="accent1" w:themeFillTint="33"/>
            <w:vAlign w:val="center"/>
          </w:tcPr>
          <w:p w14:paraId="1C194FCE"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Maišeliai turi būti pagaminti iš polietilenas arba kitos maistui laikyti tinkamos plastikinės plėvelės, skaidrūs.</w:t>
            </w:r>
          </w:p>
          <w:p w14:paraId="121759FF"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Maišelių išmatavimai ne mažesnis kaip 7 x 10 cm.</w:t>
            </w:r>
          </w:p>
          <w:p w14:paraId="377329EB" w14:textId="24E43C0B"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Maišeliuose turi būti hermetiškai sandarinami (užtraukiami arba užspaudžiami), kad į vidų nepatektų drėgmė.</w:t>
            </w:r>
            <w:r w:rsidRPr="0051716E">
              <w:rPr>
                <w:rFonts w:ascii="Calibri" w:hAnsi="Calibri" w:cs="Calibri"/>
                <w:color w:val="000000"/>
                <w:sz w:val="21"/>
                <w:szCs w:val="21"/>
                <w:lang w:eastAsia="lt-LT"/>
              </w:rPr>
              <w:br/>
              <w:t>Maišelius turi būti galima laikyti šaldiklyje (iki −20 °C).</w:t>
            </w:r>
          </w:p>
        </w:tc>
        <w:tc>
          <w:tcPr>
            <w:tcW w:w="2276" w:type="dxa"/>
            <w:vAlign w:val="center"/>
          </w:tcPr>
          <w:p w14:paraId="581BF9BB"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486136" w14:textId="3B77D3F8"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500</w:t>
            </w:r>
          </w:p>
        </w:tc>
        <w:tc>
          <w:tcPr>
            <w:tcW w:w="1018" w:type="dxa"/>
            <w:vAlign w:val="center"/>
          </w:tcPr>
          <w:p w14:paraId="27C62C23"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897F42F"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357E585A" w14:textId="77777777" w:rsidTr="00985F1A">
        <w:trPr>
          <w:jc w:val="center"/>
        </w:trPr>
        <w:tc>
          <w:tcPr>
            <w:tcW w:w="487" w:type="dxa"/>
            <w:shd w:val="clear" w:color="auto" w:fill="D9E2F3" w:themeFill="accent1" w:themeFillTint="33"/>
            <w:vAlign w:val="center"/>
          </w:tcPr>
          <w:p w14:paraId="5784E319" w14:textId="0D090FDA"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12</w:t>
            </w:r>
          </w:p>
        </w:tc>
        <w:tc>
          <w:tcPr>
            <w:tcW w:w="1773" w:type="dxa"/>
            <w:shd w:val="clear" w:color="auto" w:fill="D9E2F3" w:themeFill="accent1" w:themeFillTint="33"/>
            <w:vAlign w:val="center"/>
          </w:tcPr>
          <w:p w14:paraId="2009110C" w14:textId="41920D94"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Užspaudžiami mėgintuvėliai</w:t>
            </w:r>
          </w:p>
        </w:tc>
        <w:tc>
          <w:tcPr>
            <w:tcW w:w="2671" w:type="dxa"/>
            <w:shd w:val="clear" w:color="auto" w:fill="D9E2F3" w:themeFill="accent1" w:themeFillTint="33"/>
            <w:vAlign w:val="center"/>
          </w:tcPr>
          <w:p w14:paraId="4DFE8E20"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Kiekvienas mėgintuvėlis turi atitikti nurodytus reikalavimus:</w:t>
            </w:r>
          </w:p>
          <w:p w14:paraId="399F46DB"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Mėgintuvėliai turi būti pagaminti iš polipropileno (PP), su pritvirtintu užspaudžiamu dangteliu, </w:t>
            </w:r>
            <w:r w:rsidRPr="004E4DBC">
              <w:rPr>
                <w:rFonts w:ascii="Calibri" w:hAnsi="Calibri" w:cs="Calibri"/>
                <w:color w:val="17223B"/>
                <w:sz w:val="21"/>
                <w:szCs w:val="21"/>
                <w:shd w:val="clear" w:color="auto" w:fill="D9E2F3" w:themeFill="accent1" w:themeFillTint="33"/>
              </w:rPr>
              <w:t>graduoti, su rašymo sritimi, nesterilūs.</w:t>
            </w:r>
          </w:p>
          <w:p w14:paraId="2E6E023F"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Talpa 1,5 ml, </w:t>
            </w:r>
            <w:proofErr w:type="spellStart"/>
            <w:r w:rsidRPr="0051716E">
              <w:rPr>
                <w:rFonts w:ascii="Calibri" w:hAnsi="Calibri" w:cs="Calibri"/>
                <w:color w:val="000000"/>
                <w:sz w:val="21"/>
                <w:szCs w:val="21"/>
                <w:lang w:eastAsia="lt-LT"/>
              </w:rPr>
              <w:t>autoklavuojami</w:t>
            </w:r>
            <w:proofErr w:type="spellEnd"/>
            <w:r w:rsidRPr="0051716E">
              <w:rPr>
                <w:rFonts w:ascii="Calibri" w:hAnsi="Calibri" w:cs="Calibri"/>
                <w:color w:val="000000"/>
                <w:sz w:val="21"/>
                <w:szCs w:val="21"/>
                <w:lang w:eastAsia="lt-LT"/>
              </w:rPr>
              <w:t>, turi būti galima naudoti centrifugose iki 11000 aps./min.,</w:t>
            </w:r>
            <w:r w:rsidRPr="0051716E">
              <w:rPr>
                <w:rFonts w:ascii="Calibri" w:hAnsi="Calibri" w:cs="Calibri"/>
                <w:color w:val="000000"/>
                <w:sz w:val="21"/>
                <w:szCs w:val="21"/>
                <w:lang w:eastAsia="lt-LT"/>
              </w:rPr>
              <w:br/>
              <w:t>atsparūs karščiui (ne mažiau kaip iki 100°C).</w:t>
            </w:r>
          </w:p>
          <w:p w14:paraId="16DFC078" w14:textId="4D58F7B0"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Turi būti pristatomi ne didesnėse kaip 200 vnt. pakuotėse.</w:t>
            </w:r>
          </w:p>
        </w:tc>
        <w:tc>
          <w:tcPr>
            <w:tcW w:w="2276" w:type="dxa"/>
            <w:vAlign w:val="center"/>
          </w:tcPr>
          <w:p w14:paraId="20E77D88"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BC79E40" w14:textId="7F69D051"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5000</w:t>
            </w:r>
          </w:p>
        </w:tc>
        <w:tc>
          <w:tcPr>
            <w:tcW w:w="1018" w:type="dxa"/>
            <w:vAlign w:val="center"/>
          </w:tcPr>
          <w:p w14:paraId="640EE0E7"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29D6EE3D"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7A8A7D19" w14:textId="77777777" w:rsidTr="00985F1A">
        <w:trPr>
          <w:jc w:val="center"/>
        </w:trPr>
        <w:tc>
          <w:tcPr>
            <w:tcW w:w="487" w:type="dxa"/>
            <w:shd w:val="clear" w:color="auto" w:fill="D9E2F3" w:themeFill="accent1" w:themeFillTint="33"/>
            <w:vAlign w:val="center"/>
          </w:tcPr>
          <w:p w14:paraId="4B104565" w14:textId="550776AC"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13</w:t>
            </w:r>
          </w:p>
        </w:tc>
        <w:tc>
          <w:tcPr>
            <w:tcW w:w="1773" w:type="dxa"/>
            <w:shd w:val="clear" w:color="auto" w:fill="D9E2F3" w:themeFill="accent1" w:themeFillTint="33"/>
            <w:vAlign w:val="center"/>
          </w:tcPr>
          <w:p w14:paraId="4A42FF38" w14:textId="29724B69"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Mėginių dažas</w:t>
            </w:r>
          </w:p>
        </w:tc>
        <w:tc>
          <w:tcPr>
            <w:tcW w:w="2671" w:type="dxa"/>
            <w:shd w:val="clear" w:color="auto" w:fill="D9E2F3" w:themeFill="accent1" w:themeFillTint="33"/>
            <w:vAlign w:val="center"/>
          </w:tcPr>
          <w:p w14:paraId="7E209BEF" w14:textId="77777777" w:rsidR="005807AE" w:rsidRPr="0051716E" w:rsidRDefault="005807AE" w:rsidP="005807AE">
            <w:pPr>
              <w:rPr>
                <w:rFonts w:ascii="Calibri" w:hAnsi="Calibri" w:cs="Calibri"/>
                <w:color w:val="000000"/>
                <w:sz w:val="21"/>
                <w:szCs w:val="21"/>
                <w:lang w:eastAsia="lt-LT"/>
              </w:rPr>
            </w:pPr>
            <w:r w:rsidRPr="004E4DBC">
              <w:rPr>
                <w:rFonts w:ascii="Calibri" w:hAnsi="Calibri" w:cs="Calibri"/>
                <w:color w:val="222222"/>
                <w:sz w:val="21"/>
                <w:szCs w:val="21"/>
                <w:shd w:val="clear" w:color="auto" w:fill="D9E2F3" w:themeFill="accent1" w:themeFillTint="33"/>
              </w:rPr>
              <w:t xml:space="preserve"> 4x </w:t>
            </w:r>
            <w:proofErr w:type="spellStart"/>
            <w:r w:rsidRPr="004E4DBC">
              <w:rPr>
                <w:rFonts w:ascii="Calibri" w:hAnsi="Calibri" w:cs="Calibri"/>
                <w:color w:val="222222"/>
                <w:sz w:val="21"/>
                <w:szCs w:val="21"/>
                <w:shd w:val="clear" w:color="auto" w:fill="D9E2F3" w:themeFill="accent1" w:themeFillTint="33"/>
              </w:rPr>
              <w:t>Laemmli</w:t>
            </w:r>
            <w:proofErr w:type="spellEnd"/>
            <w:r w:rsidRPr="004E4DBC">
              <w:rPr>
                <w:rFonts w:ascii="Calibri" w:hAnsi="Calibri" w:cs="Calibri"/>
                <w:color w:val="222222"/>
                <w:sz w:val="21"/>
                <w:szCs w:val="21"/>
                <w:shd w:val="clear" w:color="auto" w:fill="D9E2F3" w:themeFill="accent1" w:themeFillTint="33"/>
              </w:rPr>
              <w:t xml:space="preserve"> baltymų mėginio buferinis tirpalas:</w:t>
            </w:r>
            <w:r w:rsidRPr="0051716E">
              <w:rPr>
                <w:rFonts w:ascii="Calibri" w:hAnsi="Calibri" w:cs="Calibri"/>
                <w:color w:val="222222"/>
                <w:sz w:val="21"/>
                <w:szCs w:val="21"/>
                <w:shd w:val="clear" w:color="auto" w:fill="FFFFFF"/>
              </w:rPr>
              <w:t xml:space="preserve"> </w:t>
            </w:r>
          </w:p>
          <w:p w14:paraId="440B1FF4" w14:textId="77777777" w:rsidR="005807AE" w:rsidRPr="0051716E" w:rsidRDefault="005807AE" w:rsidP="005807AE">
            <w:pPr>
              <w:rPr>
                <w:rFonts w:ascii="Calibri" w:hAnsi="Calibri" w:cs="Calibri"/>
                <w:color w:val="000000"/>
                <w:sz w:val="21"/>
                <w:szCs w:val="21"/>
                <w:highlight w:val="green"/>
                <w:lang w:eastAsia="lt-LT"/>
              </w:rPr>
            </w:pPr>
            <w:r w:rsidRPr="0051716E">
              <w:rPr>
                <w:rFonts w:ascii="Calibri" w:hAnsi="Calibri" w:cs="Calibri"/>
                <w:color w:val="000000"/>
                <w:sz w:val="21"/>
                <w:szCs w:val="21"/>
                <w:lang w:eastAsia="lt-LT"/>
              </w:rPr>
              <w:t>- Tirpalas skirtas baltymų denatūravimui, redukcijai ir elektroforezei paruošimui (SDS-PAGE).</w:t>
            </w:r>
          </w:p>
          <w:p w14:paraId="79D59E7E"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- 4× (keturguba koncentracija).</w:t>
            </w:r>
            <w:r w:rsidRPr="0051716E">
              <w:rPr>
                <w:rFonts w:ascii="Calibri" w:hAnsi="Calibri" w:cs="Calibri"/>
                <w:color w:val="000000"/>
                <w:sz w:val="21"/>
                <w:szCs w:val="21"/>
                <w:highlight w:val="green"/>
                <w:lang w:eastAsia="lt-LT"/>
              </w:rPr>
              <w:br/>
            </w:r>
            <w:r w:rsidRPr="0051716E">
              <w:rPr>
                <w:rFonts w:ascii="Calibri" w:hAnsi="Calibri" w:cs="Calibri"/>
                <w:color w:val="000000"/>
                <w:sz w:val="21"/>
                <w:szCs w:val="21"/>
                <w:lang w:eastAsia="lt-LT"/>
              </w:rPr>
              <w:t>- Naudojamas su standartine SDS-PAGE sistema.</w:t>
            </w:r>
            <w:r w:rsidRPr="0051716E">
              <w:rPr>
                <w:rFonts w:ascii="Calibri" w:hAnsi="Calibri" w:cs="Calibri"/>
                <w:color w:val="000000"/>
                <w:sz w:val="21"/>
                <w:szCs w:val="21"/>
                <w:lang w:eastAsia="lt-LT"/>
              </w:rPr>
              <w:br/>
              <w:t>- Turi būti tinkamas baltymų elektroforezei.</w:t>
            </w:r>
            <w:r w:rsidRPr="0051716E">
              <w:rPr>
                <w:rFonts w:ascii="Calibri" w:hAnsi="Calibri" w:cs="Calibri"/>
                <w:color w:val="000000"/>
                <w:sz w:val="21"/>
                <w:szCs w:val="21"/>
                <w:lang w:eastAsia="lt-LT"/>
              </w:rPr>
              <w:br/>
              <w:t>- Ne trumpesnis nei 12 mėnesių nuo pagaminimo datos galiojimo laikas.</w:t>
            </w:r>
          </w:p>
          <w:p w14:paraId="0745E4C8" w14:textId="132E3339"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Bendras tirpalo kiekis ne mažiau kaip 50 ml. </w:t>
            </w:r>
          </w:p>
        </w:tc>
        <w:tc>
          <w:tcPr>
            <w:tcW w:w="2276" w:type="dxa"/>
            <w:vAlign w:val="center"/>
          </w:tcPr>
          <w:p w14:paraId="1F66938A"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36E887" w14:textId="0875E9B8"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7E83633F"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118370C9"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3871DD29" w14:textId="77777777" w:rsidTr="00985F1A">
        <w:trPr>
          <w:jc w:val="center"/>
        </w:trPr>
        <w:tc>
          <w:tcPr>
            <w:tcW w:w="487" w:type="dxa"/>
            <w:shd w:val="clear" w:color="auto" w:fill="D9E2F3" w:themeFill="accent1" w:themeFillTint="33"/>
            <w:vAlign w:val="center"/>
          </w:tcPr>
          <w:p w14:paraId="2DEE1D1F" w14:textId="029BCAAC"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14</w:t>
            </w:r>
          </w:p>
        </w:tc>
        <w:tc>
          <w:tcPr>
            <w:tcW w:w="1773" w:type="dxa"/>
            <w:shd w:val="clear" w:color="auto" w:fill="D9E2F3" w:themeFill="accent1" w:themeFillTint="33"/>
            <w:vAlign w:val="center"/>
          </w:tcPr>
          <w:p w14:paraId="0E95F55C" w14:textId="77777777" w:rsidR="005807AE" w:rsidRPr="0051716E" w:rsidRDefault="005807AE" w:rsidP="005807AE">
            <w:pPr>
              <w:jc w:val="center"/>
              <w:rPr>
                <w:rFonts w:ascii="Calibri" w:hAnsi="Calibri" w:cs="Calibri"/>
                <w:color w:val="000000"/>
                <w:sz w:val="21"/>
                <w:szCs w:val="21"/>
                <w:lang w:eastAsia="lt-LT"/>
              </w:rPr>
            </w:pPr>
            <w:r w:rsidRPr="0051716E">
              <w:rPr>
                <w:rFonts w:ascii="Calibri" w:hAnsi="Calibri" w:cs="Calibri"/>
                <w:color w:val="000000"/>
                <w:sz w:val="21"/>
                <w:szCs w:val="21"/>
                <w:lang w:eastAsia="lt-LT"/>
              </w:rPr>
              <w:t>Kintamo tūrio</w:t>
            </w:r>
          </w:p>
          <w:p w14:paraId="22DFFD9D" w14:textId="29F27B94"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pipečių rinkinys</w:t>
            </w:r>
          </w:p>
        </w:tc>
        <w:tc>
          <w:tcPr>
            <w:tcW w:w="2671" w:type="dxa"/>
            <w:shd w:val="clear" w:color="auto" w:fill="D9E2F3" w:themeFill="accent1" w:themeFillTint="33"/>
            <w:vAlign w:val="center"/>
          </w:tcPr>
          <w:p w14:paraId="53A9CE31" w14:textId="77777777" w:rsidR="005807AE" w:rsidRPr="0051716E" w:rsidRDefault="005807AE" w:rsidP="005807AE">
            <w:pPr>
              <w:pStyle w:val="NoSpacing"/>
              <w:rPr>
                <w:rFonts w:cs="Calibri"/>
                <w:sz w:val="21"/>
                <w:szCs w:val="21"/>
              </w:rPr>
            </w:pPr>
            <w:r w:rsidRPr="0051716E">
              <w:rPr>
                <w:rFonts w:cs="Calibri"/>
                <w:sz w:val="21"/>
                <w:szCs w:val="21"/>
              </w:rPr>
              <w:t xml:space="preserve">Kiekvieną </w:t>
            </w:r>
            <w:proofErr w:type="spellStart"/>
            <w:r w:rsidRPr="0051716E">
              <w:rPr>
                <w:rFonts w:cs="Calibri"/>
                <w:sz w:val="21"/>
                <w:szCs w:val="21"/>
              </w:rPr>
              <w:t>pipetavimo</w:t>
            </w:r>
            <w:proofErr w:type="spellEnd"/>
            <w:r w:rsidRPr="0051716E">
              <w:rPr>
                <w:rFonts w:cs="Calibri"/>
                <w:sz w:val="21"/>
                <w:szCs w:val="21"/>
              </w:rPr>
              <w:t xml:space="preserve"> rinkinį turi sudaryti:</w:t>
            </w:r>
          </w:p>
          <w:p w14:paraId="3457FF40" w14:textId="77777777" w:rsidR="005807AE" w:rsidRPr="0051716E" w:rsidRDefault="005807AE" w:rsidP="005807AE">
            <w:pPr>
              <w:pStyle w:val="NoSpacing"/>
              <w:rPr>
                <w:rFonts w:cs="Calibri"/>
                <w:sz w:val="21"/>
                <w:szCs w:val="21"/>
              </w:rPr>
            </w:pPr>
            <w:r w:rsidRPr="0051716E">
              <w:rPr>
                <w:rFonts w:cs="Calibri"/>
                <w:sz w:val="21"/>
                <w:szCs w:val="21"/>
              </w:rPr>
              <w:t>1. Kintamo tūrio pipetė. 1 vnt.</w:t>
            </w:r>
          </w:p>
          <w:p w14:paraId="2EE7FEBC" w14:textId="77777777" w:rsidR="005807AE" w:rsidRPr="0051716E" w:rsidRDefault="005807AE" w:rsidP="005807AE">
            <w:pPr>
              <w:pStyle w:val="NoSpacing"/>
              <w:rPr>
                <w:rFonts w:cs="Calibri"/>
                <w:sz w:val="21"/>
                <w:szCs w:val="21"/>
              </w:rPr>
            </w:pPr>
            <w:r w:rsidRPr="0051716E">
              <w:rPr>
                <w:rFonts w:cs="Calibri"/>
                <w:sz w:val="21"/>
                <w:szCs w:val="21"/>
              </w:rPr>
              <w:t xml:space="preserve">  Pipete turi būti galima matuoti skysčius nuo ne didesnio kaip 0,2 </w:t>
            </w:r>
            <w:proofErr w:type="spellStart"/>
            <w:r w:rsidRPr="0051716E">
              <w:rPr>
                <w:rFonts w:cs="Calibri"/>
                <w:sz w:val="21"/>
                <w:szCs w:val="21"/>
              </w:rPr>
              <w:t>μl</w:t>
            </w:r>
            <w:proofErr w:type="spellEnd"/>
            <w:r w:rsidRPr="0051716E">
              <w:rPr>
                <w:rFonts w:cs="Calibri"/>
                <w:sz w:val="21"/>
                <w:szCs w:val="21"/>
              </w:rPr>
              <w:t xml:space="preserve"> iki ne mažesnio kaip 2 </w:t>
            </w:r>
            <w:proofErr w:type="spellStart"/>
            <w:r w:rsidRPr="0051716E">
              <w:rPr>
                <w:rFonts w:cs="Calibri"/>
                <w:sz w:val="21"/>
                <w:szCs w:val="21"/>
              </w:rPr>
              <w:t>μl</w:t>
            </w:r>
            <w:proofErr w:type="spellEnd"/>
            <w:r w:rsidRPr="0051716E">
              <w:rPr>
                <w:rFonts w:cs="Calibri"/>
                <w:sz w:val="21"/>
                <w:szCs w:val="21"/>
              </w:rPr>
              <w:t xml:space="preserve"> tūrio, </w:t>
            </w:r>
            <w:r w:rsidRPr="0051716E">
              <w:rPr>
                <w:rFonts w:cs="Calibri"/>
                <w:sz w:val="21"/>
                <w:szCs w:val="21"/>
              </w:rPr>
              <w:lastRenderedPageBreak/>
              <w:t xml:space="preserve">padalos vertė – ne daugiau kaip 0,002 </w:t>
            </w:r>
            <w:proofErr w:type="spellStart"/>
            <w:r w:rsidRPr="0051716E">
              <w:rPr>
                <w:rFonts w:cs="Calibri"/>
                <w:sz w:val="21"/>
                <w:szCs w:val="21"/>
              </w:rPr>
              <w:t>μl</w:t>
            </w:r>
            <w:proofErr w:type="spellEnd"/>
            <w:r w:rsidRPr="0051716E">
              <w:rPr>
                <w:rFonts w:cs="Calibri"/>
                <w:sz w:val="21"/>
                <w:szCs w:val="21"/>
              </w:rPr>
              <w:t>.</w:t>
            </w:r>
          </w:p>
          <w:p w14:paraId="15244CE3" w14:textId="77777777" w:rsidR="005807AE" w:rsidRPr="0051716E" w:rsidRDefault="005807AE" w:rsidP="005807AE">
            <w:pPr>
              <w:pStyle w:val="NoSpacing"/>
              <w:rPr>
                <w:rFonts w:cs="Calibri"/>
                <w:sz w:val="21"/>
                <w:szCs w:val="21"/>
              </w:rPr>
            </w:pPr>
            <w:r w:rsidRPr="0051716E">
              <w:rPr>
                <w:rFonts w:cs="Calibri"/>
                <w:sz w:val="21"/>
                <w:szCs w:val="21"/>
              </w:rPr>
              <w:t>2. Kintamo tūrio pipetė. 1 vnt.</w:t>
            </w:r>
          </w:p>
          <w:p w14:paraId="2CA66B18" w14:textId="77777777" w:rsidR="005807AE" w:rsidRPr="0051716E" w:rsidRDefault="005807AE" w:rsidP="005807AE">
            <w:pPr>
              <w:pStyle w:val="NoSpacing"/>
              <w:rPr>
                <w:rFonts w:cs="Calibri"/>
                <w:sz w:val="21"/>
                <w:szCs w:val="21"/>
              </w:rPr>
            </w:pPr>
            <w:r w:rsidRPr="0051716E">
              <w:rPr>
                <w:rFonts w:cs="Calibri"/>
                <w:sz w:val="21"/>
                <w:szCs w:val="21"/>
              </w:rPr>
              <w:t xml:space="preserve">  Pipete turi būti galima matuoti skysčius nuo ne didesnio kaip 2 </w:t>
            </w:r>
            <w:proofErr w:type="spellStart"/>
            <w:r w:rsidRPr="0051716E">
              <w:rPr>
                <w:rFonts w:cs="Calibri"/>
                <w:sz w:val="21"/>
                <w:szCs w:val="21"/>
              </w:rPr>
              <w:t>μl</w:t>
            </w:r>
            <w:proofErr w:type="spellEnd"/>
            <w:r w:rsidRPr="0051716E">
              <w:rPr>
                <w:rFonts w:cs="Calibri"/>
                <w:sz w:val="21"/>
                <w:szCs w:val="21"/>
              </w:rPr>
              <w:t xml:space="preserve"> iki ne mažesnio kaip 20 </w:t>
            </w:r>
            <w:proofErr w:type="spellStart"/>
            <w:r w:rsidRPr="0051716E">
              <w:rPr>
                <w:rFonts w:cs="Calibri"/>
                <w:sz w:val="21"/>
                <w:szCs w:val="21"/>
              </w:rPr>
              <w:t>μl</w:t>
            </w:r>
            <w:proofErr w:type="spellEnd"/>
            <w:r w:rsidRPr="0051716E">
              <w:rPr>
                <w:rFonts w:cs="Calibri"/>
                <w:sz w:val="21"/>
                <w:szCs w:val="21"/>
              </w:rPr>
              <w:t xml:space="preserve"> tūrio, padalos vertė – ne daugiau kaip 0,02 </w:t>
            </w:r>
            <w:proofErr w:type="spellStart"/>
            <w:r w:rsidRPr="0051716E">
              <w:rPr>
                <w:rFonts w:cs="Calibri"/>
                <w:sz w:val="21"/>
                <w:szCs w:val="21"/>
              </w:rPr>
              <w:t>μl</w:t>
            </w:r>
            <w:proofErr w:type="spellEnd"/>
            <w:r w:rsidRPr="0051716E">
              <w:rPr>
                <w:rFonts w:cs="Calibri"/>
                <w:sz w:val="21"/>
                <w:szCs w:val="21"/>
              </w:rPr>
              <w:t>.</w:t>
            </w:r>
          </w:p>
          <w:p w14:paraId="07674E44" w14:textId="77777777" w:rsidR="005807AE" w:rsidRPr="0051716E" w:rsidRDefault="005807AE" w:rsidP="005807AE">
            <w:pPr>
              <w:pStyle w:val="NoSpacing"/>
              <w:rPr>
                <w:rFonts w:cs="Calibri"/>
                <w:sz w:val="21"/>
                <w:szCs w:val="21"/>
              </w:rPr>
            </w:pPr>
            <w:r w:rsidRPr="0051716E">
              <w:rPr>
                <w:rFonts w:cs="Calibri"/>
                <w:sz w:val="21"/>
                <w:szCs w:val="21"/>
              </w:rPr>
              <w:t>3. Kintamo tūrio pipetė. 1 vnt.</w:t>
            </w:r>
          </w:p>
          <w:p w14:paraId="21323250" w14:textId="77777777" w:rsidR="005807AE" w:rsidRPr="0051716E" w:rsidRDefault="005807AE" w:rsidP="005807AE">
            <w:pPr>
              <w:pStyle w:val="NoSpacing"/>
              <w:rPr>
                <w:rFonts w:cs="Calibri"/>
                <w:sz w:val="21"/>
                <w:szCs w:val="21"/>
              </w:rPr>
            </w:pPr>
            <w:r w:rsidRPr="0051716E">
              <w:rPr>
                <w:rFonts w:cs="Calibri"/>
                <w:sz w:val="21"/>
                <w:szCs w:val="21"/>
              </w:rPr>
              <w:t xml:space="preserve">  Pipete turi būti galima matuoti skysčius nuo ne didesnio kaip 20 </w:t>
            </w:r>
            <w:proofErr w:type="spellStart"/>
            <w:r w:rsidRPr="0051716E">
              <w:rPr>
                <w:rFonts w:cs="Calibri"/>
                <w:sz w:val="21"/>
                <w:szCs w:val="21"/>
              </w:rPr>
              <w:t>μl</w:t>
            </w:r>
            <w:proofErr w:type="spellEnd"/>
            <w:r w:rsidRPr="0051716E">
              <w:rPr>
                <w:rFonts w:cs="Calibri"/>
                <w:sz w:val="21"/>
                <w:szCs w:val="21"/>
              </w:rPr>
              <w:t xml:space="preserve"> iki ne mažesnio kaip 200 </w:t>
            </w:r>
            <w:proofErr w:type="spellStart"/>
            <w:r w:rsidRPr="0051716E">
              <w:rPr>
                <w:rFonts w:cs="Calibri"/>
                <w:sz w:val="21"/>
                <w:szCs w:val="21"/>
              </w:rPr>
              <w:t>μl</w:t>
            </w:r>
            <w:proofErr w:type="spellEnd"/>
            <w:r w:rsidRPr="0051716E">
              <w:rPr>
                <w:rFonts w:cs="Calibri"/>
                <w:sz w:val="21"/>
                <w:szCs w:val="21"/>
              </w:rPr>
              <w:t xml:space="preserve"> tūrio, padalos vertė – ne daugiau kaip 0,2 </w:t>
            </w:r>
            <w:proofErr w:type="spellStart"/>
            <w:r w:rsidRPr="0051716E">
              <w:rPr>
                <w:rFonts w:cs="Calibri"/>
                <w:sz w:val="21"/>
                <w:szCs w:val="21"/>
              </w:rPr>
              <w:t>μl</w:t>
            </w:r>
            <w:proofErr w:type="spellEnd"/>
            <w:r w:rsidRPr="0051716E">
              <w:rPr>
                <w:rFonts w:cs="Calibri"/>
                <w:sz w:val="21"/>
                <w:szCs w:val="21"/>
              </w:rPr>
              <w:t>.</w:t>
            </w:r>
          </w:p>
          <w:p w14:paraId="1DC0F5F7" w14:textId="77777777" w:rsidR="005807AE" w:rsidRPr="0051716E" w:rsidRDefault="005807AE" w:rsidP="005807AE">
            <w:pPr>
              <w:pStyle w:val="NoSpacing"/>
              <w:rPr>
                <w:rFonts w:cs="Calibri"/>
                <w:sz w:val="21"/>
                <w:szCs w:val="21"/>
              </w:rPr>
            </w:pPr>
            <w:r w:rsidRPr="0051716E">
              <w:rPr>
                <w:rFonts w:cs="Calibri"/>
                <w:sz w:val="21"/>
                <w:szCs w:val="21"/>
              </w:rPr>
              <w:t xml:space="preserve">4. Kintamo tūrio pipetė. 100–1000 </w:t>
            </w:r>
            <w:proofErr w:type="spellStart"/>
            <w:r w:rsidRPr="0051716E">
              <w:rPr>
                <w:rFonts w:cs="Calibri"/>
                <w:sz w:val="21"/>
                <w:szCs w:val="21"/>
              </w:rPr>
              <w:t>μl</w:t>
            </w:r>
            <w:proofErr w:type="spellEnd"/>
            <w:r w:rsidRPr="0051716E">
              <w:rPr>
                <w:rFonts w:cs="Calibri"/>
                <w:sz w:val="21"/>
                <w:szCs w:val="21"/>
              </w:rPr>
              <w:t>.  1 vnt.</w:t>
            </w:r>
          </w:p>
          <w:p w14:paraId="0EA8C27A" w14:textId="77777777" w:rsidR="005807AE" w:rsidRPr="0051716E" w:rsidRDefault="005807AE" w:rsidP="005807AE">
            <w:pPr>
              <w:pStyle w:val="NoSpacing"/>
              <w:rPr>
                <w:rFonts w:cs="Calibri"/>
                <w:sz w:val="21"/>
                <w:szCs w:val="21"/>
              </w:rPr>
            </w:pPr>
            <w:r w:rsidRPr="0051716E">
              <w:rPr>
                <w:rFonts w:cs="Calibri"/>
                <w:sz w:val="21"/>
                <w:szCs w:val="21"/>
              </w:rPr>
              <w:t xml:space="preserve"> Pipete turi būti galima matuoti skysčius nuo ne didesnio kaip 100 </w:t>
            </w:r>
            <w:proofErr w:type="spellStart"/>
            <w:r w:rsidRPr="0051716E">
              <w:rPr>
                <w:rFonts w:cs="Calibri"/>
                <w:sz w:val="21"/>
                <w:szCs w:val="21"/>
              </w:rPr>
              <w:t>μl</w:t>
            </w:r>
            <w:proofErr w:type="spellEnd"/>
            <w:r w:rsidRPr="0051716E">
              <w:rPr>
                <w:rFonts w:cs="Calibri"/>
                <w:sz w:val="21"/>
                <w:szCs w:val="21"/>
              </w:rPr>
              <w:t xml:space="preserve"> iki ne mažesnio kaip 1000 </w:t>
            </w:r>
            <w:proofErr w:type="spellStart"/>
            <w:r w:rsidRPr="0051716E">
              <w:rPr>
                <w:rFonts w:cs="Calibri"/>
                <w:sz w:val="21"/>
                <w:szCs w:val="21"/>
              </w:rPr>
              <w:t>μl</w:t>
            </w:r>
            <w:proofErr w:type="spellEnd"/>
            <w:r w:rsidRPr="0051716E">
              <w:rPr>
                <w:rFonts w:cs="Calibri"/>
                <w:sz w:val="21"/>
                <w:szCs w:val="21"/>
              </w:rPr>
              <w:t xml:space="preserve"> tūrio, padalos vertė – ne daugiau kaip 1 </w:t>
            </w:r>
            <w:proofErr w:type="spellStart"/>
            <w:r w:rsidRPr="0051716E">
              <w:rPr>
                <w:rFonts w:cs="Calibri"/>
                <w:sz w:val="21"/>
                <w:szCs w:val="21"/>
              </w:rPr>
              <w:t>μl</w:t>
            </w:r>
            <w:proofErr w:type="spellEnd"/>
            <w:r w:rsidRPr="0051716E">
              <w:rPr>
                <w:rFonts w:cs="Calibri"/>
                <w:sz w:val="21"/>
                <w:szCs w:val="21"/>
              </w:rPr>
              <w:t>.</w:t>
            </w:r>
          </w:p>
          <w:p w14:paraId="7B396934" w14:textId="77777777" w:rsidR="005807AE" w:rsidRPr="0051716E" w:rsidRDefault="005807AE" w:rsidP="005807AE">
            <w:pPr>
              <w:pStyle w:val="NoSpacing"/>
              <w:rPr>
                <w:rFonts w:cs="Calibri"/>
                <w:sz w:val="21"/>
                <w:szCs w:val="21"/>
              </w:rPr>
            </w:pPr>
            <w:r w:rsidRPr="0051716E">
              <w:rPr>
                <w:rFonts w:cs="Calibri"/>
                <w:sz w:val="21"/>
                <w:szCs w:val="21"/>
              </w:rPr>
              <w:t>5. Pipečių tvirtinimo stovas.  1 vnt.</w:t>
            </w:r>
          </w:p>
          <w:p w14:paraId="6485FA82" w14:textId="77777777" w:rsidR="005807AE" w:rsidRPr="0051716E" w:rsidRDefault="005807AE" w:rsidP="005807AE">
            <w:pPr>
              <w:pStyle w:val="NoSpacing"/>
              <w:rPr>
                <w:rFonts w:cs="Calibri"/>
                <w:sz w:val="21"/>
                <w:szCs w:val="21"/>
              </w:rPr>
            </w:pPr>
            <w:r w:rsidRPr="0051716E">
              <w:rPr>
                <w:rFonts w:cs="Calibri"/>
                <w:sz w:val="21"/>
                <w:szCs w:val="21"/>
              </w:rPr>
              <w:t xml:space="preserve">  Stovas turi būti tiesus. Prie jo vienu metu turi būti galima pritvirtinti visas siūlomas pipetes (ne mažiau kaip 4 pipetes).</w:t>
            </w:r>
          </w:p>
          <w:p w14:paraId="02E82891" w14:textId="77777777" w:rsidR="005807AE" w:rsidRPr="0051716E" w:rsidRDefault="005807AE" w:rsidP="005807AE">
            <w:pPr>
              <w:pStyle w:val="NoSpacing"/>
              <w:rPr>
                <w:rFonts w:cs="Calibri"/>
                <w:sz w:val="21"/>
                <w:szCs w:val="21"/>
              </w:rPr>
            </w:pPr>
            <w:r w:rsidRPr="0051716E">
              <w:rPr>
                <w:rFonts w:cs="Calibri"/>
                <w:sz w:val="21"/>
                <w:szCs w:val="21"/>
              </w:rPr>
              <w:t xml:space="preserve">6. Lankstūs 10 </w:t>
            </w:r>
            <w:proofErr w:type="spellStart"/>
            <w:r w:rsidRPr="0051716E">
              <w:rPr>
                <w:rFonts w:cs="Calibri"/>
                <w:sz w:val="21"/>
                <w:szCs w:val="21"/>
              </w:rPr>
              <w:t>μl</w:t>
            </w:r>
            <w:proofErr w:type="spellEnd"/>
            <w:r w:rsidRPr="0051716E">
              <w:rPr>
                <w:rFonts w:cs="Calibri"/>
                <w:sz w:val="21"/>
                <w:szCs w:val="21"/>
              </w:rPr>
              <w:t xml:space="preserve"> pipetės antgaliai. 1 rink.</w:t>
            </w:r>
          </w:p>
          <w:p w14:paraId="1F690643" w14:textId="77777777" w:rsidR="005807AE" w:rsidRPr="0051716E" w:rsidRDefault="005807AE" w:rsidP="005807AE">
            <w:pPr>
              <w:pStyle w:val="NoSpacing"/>
              <w:rPr>
                <w:rFonts w:cs="Calibri"/>
                <w:sz w:val="21"/>
                <w:szCs w:val="21"/>
              </w:rPr>
            </w:pPr>
            <w:r w:rsidRPr="0051716E">
              <w:rPr>
                <w:rFonts w:cs="Calibri"/>
                <w:sz w:val="21"/>
                <w:szCs w:val="21"/>
              </w:rPr>
              <w:t xml:space="preserve">  - Viename rinkinyje turi būti ne mažiau kaip 96 vnt. antgalių.</w:t>
            </w:r>
          </w:p>
          <w:p w14:paraId="1B220C0A" w14:textId="77777777" w:rsidR="005807AE" w:rsidRPr="0051716E" w:rsidRDefault="005807AE" w:rsidP="005807AE">
            <w:pPr>
              <w:pStyle w:val="NoSpacing"/>
              <w:rPr>
                <w:rFonts w:cs="Calibri"/>
                <w:sz w:val="21"/>
                <w:szCs w:val="21"/>
              </w:rPr>
            </w:pPr>
            <w:r w:rsidRPr="0051716E">
              <w:rPr>
                <w:rFonts w:cs="Calibri"/>
                <w:sz w:val="21"/>
                <w:szCs w:val="21"/>
              </w:rPr>
              <w:t xml:space="preserve">  - Rinkinio antgaliai turi būti sudėti į dėžutę.</w:t>
            </w:r>
          </w:p>
          <w:p w14:paraId="0434A1FF" w14:textId="77777777" w:rsidR="005807AE" w:rsidRPr="0051716E" w:rsidRDefault="005807AE" w:rsidP="005807AE">
            <w:pPr>
              <w:pStyle w:val="NoSpacing"/>
              <w:rPr>
                <w:rFonts w:cs="Calibri"/>
                <w:sz w:val="21"/>
                <w:szCs w:val="21"/>
              </w:rPr>
            </w:pPr>
            <w:r w:rsidRPr="0051716E">
              <w:rPr>
                <w:rFonts w:cs="Calibri"/>
                <w:sz w:val="21"/>
                <w:szCs w:val="21"/>
              </w:rPr>
              <w:t xml:space="preserve">7. Lankstūs 200 </w:t>
            </w:r>
            <w:proofErr w:type="spellStart"/>
            <w:r w:rsidRPr="0051716E">
              <w:rPr>
                <w:rFonts w:cs="Calibri"/>
                <w:sz w:val="21"/>
                <w:szCs w:val="21"/>
              </w:rPr>
              <w:t>μl</w:t>
            </w:r>
            <w:proofErr w:type="spellEnd"/>
            <w:r w:rsidRPr="0051716E">
              <w:rPr>
                <w:rFonts w:cs="Calibri"/>
                <w:sz w:val="21"/>
                <w:szCs w:val="21"/>
              </w:rPr>
              <w:t xml:space="preserve"> pipetės antgaliai.  2 rink.</w:t>
            </w:r>
          </w:p>
          <w:p w14:paraId="72375640" w14:textId="77777777" w:rsidR="005807AE" w:rsidRPr="0051716E" w:rsidRDefault="005807AE" w:rsidP="005807AE">
            <w:pPr>
              <w:pStyle w:val="NoSpacing"/>
              <w:rPr>
                <w:rFonts w:cs="Calibri"/>
                <w:sz w:val="21"/>
                <w:szCs w:val="21"/>
              </w:rPr>
            </w:pPr>
            <w:r w:rsidRPr="0051716E">
              <w:rPr>
                <w:rFonts w:cs="Calibri"/>
                <w:sz w:val="21"/>
                <w:szCs w:val="21"/>
              </w:rPr>
              <w:t>- Viename rinkinyje turi būti ne mažiau kaip 96 vnt. antgalių.</w:t>
            </w:r>
          </w:p>
          <w:p w14:paraId="4FF4D24E" w14:textId="77777777" w:rsidR="005807AE" w:rsidRPr="0051716E" w:rsidRDefault="005807AE" w:rsidP="005807AE">
            <w:pPr>
              <w:pStyle w:val="NoSpacing"/>
              <w:rPr>
                <w:rFonts w:cs="Calibri"/>
                <w:sz w:val="21"/>
                <w:szCs w:val="21"/>
              </w:rPr>
            </w:pPr>
            <w:r w:rsidRPr="0051716E">
              <w:rPr>
                <w:rFonts w:cs="Calibri"/>
                <w:sz w:val="21"/>
                <w:szCs w:val="21"/>
              </w:rPr>
              <w:t>- Rinkinio antgaliai turi būti sudėti į dėžutę.</w:t>
            </w:r>
          </w:p>
          <w:p w14:paraId="7E34DA51" w14:textId="77777777" w:rsidR="005807AE" w:rsidRPr="0051716E" w:rsidRDefault="005807AE" w:rsidP="005807AE">
            <w:pPr>
              <w:pStyle w:val="NoSpacing"/>
              <w:rPr>
                <w:rFonts w:cs="Calibri"/>
                <w:sz w:val="21"/>
                <w:szCs w:val="21"/>
              </w:rPr>
            </w:pPr>
            <w:r w:rsidRPr="0051716E">
              <w:rPr>
                <w:rFonts w:cs="Calibri"/>
                <w:sz w:val="21"/>
                <w:szCs w:val="21"/>
              </w:rPr>
              <w:t xml:space="preserve">8. Lankstūs 1000 </w:t>
            </w:r>
            <w:proofErr w:type="spellStart"/>
            <w:r w:rsidRPr="0051716E">
              <w:rPr>
                <w:rFonts w:cs="Calibri"/>
                <w:sz w:val="21"/>
                <w:szCs w:val="21"/>
              </w:rPr>
              <w:t>μl</w:t>
            </w:r>
            <w:proofErr w:type="spellEnd"/>
            <w:r w:rsidRPr="0051716E">
              <w:rPr>
                <w:rFonts w:cs="Calibri"/>
                <w:sz w:val="21"/>
                <w:szCs w:val="21"/>
              </w:rPr>
              <w:t xml:space="preserve"> pipetės antgaliai.  1 rink.</w:t>
            </w:r>
          </w:p>
          <w:p w14:paraId="4CA8496A" w14:textId="77777777" w:rsidR="005807AE" w:rsidRPr="0051716E" w:rsidRDefault="005807AE" w:rsidP="005807AE">
            <w:pPr>
              <w:pStyle w:val="NoSpacing"/>
              <w:rPr>
                <w:rFonts w:cs="Calibri"/>
                <w:sz w:val="21"/>
                <w:szCs w:val="21"/>
              </w:rPr>
            </w:pPr>
            <w:r w:rsidRPr="0051716E">
              <w:rPr>
                <w:rFonts w:cs="Calibri"/>
                <w:sz w:val="21"/>
                <w:szCs w:val="21"/>
              </w:rPr>
              <w:t xml:space="preserve">  - Viename rinkinyje turi būti ne mažiau kaip 96 vnt. antgalių.</w:t>
            </w:r>
          </w:p>
          <w:p w14:paraId="6F15483D" w14:textId="77777777" w:rsidR="005807AE" w:rsidRPr="0051716E" w:rsidRDefault="005807AE" w:rsidP="005807AE">
            <w:pPr>
              <w:pStyle w:val="NoSpacing"/>
              <w:rPr>
                <w:rFonts w:cs="Calibri"/>
                <w:sz w:val="21"/>
                <w:szCs w:val="21"/>
              </w:rPr>
            </w:pPr>
            <w:r w:rsidRPr="0051716E">
              <w:rPr>
                <w:rFonts w:cs="Calibri"/>
                <w:sz w:val="21"/>
                <w:szCs w:val="21"/>
              </w:rPr>
              <w:t xml:space="preserve">  - Rinkinio antgaliai turi būti sudėti į dėžutę.</w:t>
            </w:r>
          </w:p>
          <w:p w14:paraId="1E81391C" w14:textId="77777777" w:rsidR="005807AE" w:rsidRPr="0051716E" w:rsidRDefault="005807AE" w:rsidP="005807AE">
            <w:pPr>
              <w:pStyle w:val="NoSpacing"/>
              <w:rPr>
                <w:rFonts w:cs="Calibri"/>
                <w:sz w:val="21"/>
                <w:szCs w:val="21"/>
              </w:rPr>
            </w:pPr>
            <w:r w:rsidRPr="0051716E">
              <w:rPr>
                <w:rFonts w:cs="Calibri"/>
                <w:sz w:val="21"/>
                <w:szCs w:val="21"/>
              </w:rPr>
              <w:t>Turi būti pateikta vartotojo instrukcija.</w:t>
            </w:r>
          </w:p>
          <w:p w14:paraId="5E789ED8" w14:textId="77777777" w:rsidR="005807AE" w:rsidRPr="0051716E" w:rsidRDefault="005807AE" w:rsidP="005807AE">
            <w:pPr>
              <w:pStyle w:val="NoSpacing"/>
              <w:rPr>
                <w:rFonts w:cs="Calibri"/>
                <w:sz w:val="21"/>
                <w:szCs w:val="21"/>
              </w:rPr>
            </w:pPr>
            <w:r w:rsidRPr="0051716E">
              <w:rPr>
                <w:rFonts w:cs="Calibri"/>
                <w:sz w:val="21"/>
                <w:szCs w:val="21"/>
              </w:rPr>
              <w:t>Visas rinkinys turi būti pateiktas vienoje pakuotėje.</w:t>
            </w:r>
          </w:p>
          <w:p w14:paraId="0611313A" w14:textId="54729CBC"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themeColor="text1"/>
                <w:sz w:val="21"/>
                <w:szCs w:val="21"/>
              </w:rPr>
              <w:lastRenderedPageBreak/>
              <w:t>Garantija ne mažiau kaip 24 mėnesiai nuo prekių perdavimo-priėmimo akto pasirašymo dienos.</w:t>
            </w:r>
          </w:p>
        </w:tc>
        <w:tc>
          <w:tcPr>
            <w:tcW w:w="2276" w:type="dxa"/>
            <w:vAlign w:val="center"/>
          </w:tcPr>
          <w:p w14:paraId="5C9A3298"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293D7B9" w14:textId="7D5287F7"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1CC79A44"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3075F62D"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53BCD56C" w14:textId="77777777" w:rsidTr="00985F1A">
        <w:trPr>
          <w:jc w:val="center"/>
        </w:trPr>
        <w:tc>
          <w:tcPr>
            <w:tcW w:w="487" w:type="dxa"/>
            <w:shd w:val="clear" w:color="auto" w:fill="D9E2F3" w:themeFill="accent1" w:themeFillTint="33"/>
            <w:vAlign w:val="center"/>
          </w:tcPr>
          <w:p w14:paraId="033E4C4F" w14:textId="769AA6C2"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lastRenderedPageBreak/>
              <w:t>15</w:t>
            </w:r>
          </w:p>
        </w:tc>
        <w:tc>
          <w:tcPr>
            <w:tcW w:w="1773" w:type="dxa"/>
            <w:shd w:val="clear" w:color="auto" w:fill="D9E2F3" w:themeFill="accent1" w:themeFillTint="33"/>
            <w:vAlign w:val="center"/>
          </w:tcPr>
          <w:p w14:paraId="08022115" w14:textId="5E3F61D9"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Mechaninių pipečių antgalių komplektas su dėžutėmis</w:t>
            </w:r>
          </w:p>
        </w:tc>
        <w:tc>
          <w:tcPr>
            <w:tcW w:w="2671" w:type="dxa"/>
            <w:shd w:val="clear" w:color="auto" w:fill="D9E2F3" w:themeFill="accent1" w:themeFillTint="33"/>
            <w:vAlign w:val="center"/>
          </w:tcPr>
          <w:p w14:paraId="5EDD7C32" w14:textId="77777777" w:rsidR="005807AE" w:rsidRPr="0051716E" w:rsidRDefault="005807AE" w:rsidP="005807AE">
            <w:pPr>
              <w:pStyle w:val="NoSpacing"/>
              <w:rPr>
                <w:rFonts w:cs="Calibri"/>
                <w:sz w:val="21"/>
                <w:szCs w:val="21"/>
              </w:rPr>
            </w:pPr>
            <w:r w:rsidRPr="0051716E">
              <w:rPr>
                <w:rFonts w:cs="Calibri"/>
                <w:sz w:val="21"/>
                <w:szCs w:val="21"/>
              </w:rPr>
              <w:t>Mechaninių pipečių antgaliai turi atitikti nurodytus reikalavimus:</w:t>
            </w:r>
          </w:p>
          <w:p w14:paraId="71F276E2" w14:textId="77777777" w:rsidR="005807AE" w:rsidRPr="0051716E" w:rsidRDefault="005807AE" w:rsidP="005807AE">
            <w:pPr>
              <w:pStyle w:val="NoSpacing"/>
              <w:rPr>
                <w:rFonts w:cs="Calibri"/>
                <w:sz w:val="21"/>
                <w:szCs w:val="21"/>
              </w:rPr>
            </w:pPr>
            <w:r w:rsidRPr="0051716E">
              <w:rPr>
                <w:rFonts w:eastAsia="Times New Roman" w:cs="Calibri"/>
                <w:color w:val="000000"/>
                <w:sz w:val="21"/>
                <w:szCs w:val="21"/>
              </w:rPr>
              <w:t>- Antgaliai turi būti filtruoti, sterilūs, su apsauginiu PE filtru, skaidrūs.</w:t>
            </w:r>
            <w:r w:rsidRPr="0051716E">
              <w:rPr>
                <w:rFonts w:eastAsia="Times New Roman" w:cs="Calibri"/>
                <w:color w:val="000000"/>
                <w:sz w:val="21"/>
                <w:szCs w:val="21"/>
                <w:highlight w:val="green"/>
              </w:rPr>
              <w:br/>
            </w:r>
            <w:r w:rsidRPr="0051716E">
              <w:rPr>
                <w:rFonts w:eastAsia="Times New Roman" w:cs="Calibri"/>
                <w:sz w:val="21"/>
                <w:szCs w:val="21"/>
              </w:rPr>
              <w:t xml:space="preserve">- Pipečių antgaliai turi būti iš anksto sterilizuoti, be DNR, </w:t>
            </w:r>
            <w:proofErr w:type="spellStart"/>
            <w:r w:rsidRPr="0051716E">
              <w:rPr>
                <w:rFonts w:eastAsia="Times New Roman" w:cs="Calibri"/>
                <w:sz w:val="21"/>
                <w:szCs w:val="21"/>
              </w:rPr>
              <w:t>DNazės</w:t>
            </w:r>
            <w:proofErr w:type="spellEnd"/>
            <w:r w:rsidRPr="0051716E">
              <w:rPr>
                <w:rFonts w:eastAsia="Times New Roman" w:cs="Calibri"/>
                <w:sz w:val="21"/>
                <w:szCs w:val="21"/>
              </w:rPr>
              <w:t xml:space="preserve">, </w:t>
            </w:r>
            <w:proofErr w:type="spellStart"/>
            <w:r w:rsidRPr="0051716E">
              <w:rPr>
                <w:rFonts w:eastAsia="Times New Roman" w:cs="Calibri"/>
                <w:sz w:val="21"/>
                <w:szCs w:val="21"/>
              </w:rPr>
              <w:t>RNazės</w:t>
            </w:r>
            <w:proofErr w:type="spellEnd"/>
            <w:r w:rsidRPr="0051716E">
              <w:rPr>
                <w:rFonts w:eastAsia="Times New Roman" w:cs="Calibri"/>
                <w:sz w:val="21"/>
                <w:szCs w:val="21"/>
              </w:rPr>
              <w:t xml:space="preserve"> ir </w:t>
            </w:r>
            <w:proofErr w:type="spellStart"/>
            <w:r w:rsidRPr="0051716E">
              <w:rPr>
                <w:rFonts w:eastAsia="Times New Roman" w:cs="Calibri"/>
                <w:sz w:val="21"/>
                <w:szCs w:val="21"/>
              </w:rPr>
              <w:t>endotoksinų</w:t>
            </w:r>
            <w:proofErr w:type="spellEnd"/>
            <w:r w:rsidRPr="0051716E">
              <w:rPr>
                <w:rFonts w:eastAsia="Times New Roman" w:cs="Calibri"/>
                <w:sz w:val="21"/>
                <w:szCs w:val="21"/>
              </w:rPr>
              <w:t>.</w:t>
            </w:r>
            <w:r w:rsidRPr="0051716E">
              <w:rPr>
                <w:rFonts w:eastAsia="Times New Roman" w:cs="Calibri"/>
                <w:sz w:val="21"/>
                <w:szCs w:val="21"/>
              </w:rPr>
              <w:br/>
              <w:t xml:space="preserve">- Antgaliai </w:t>
            </w:r>
            <w:proofErr w:type="spellStart"/>
            <w:r w:rsidRPr="0051716E">
              <w:rPr>
                <w:rFonts w:eastAsia="Times New Roman" w:cs="Calibri"/>
                <w:sz w:val="21"/>
                <w:szCs w:val="21"/>
              </w:rPr>
              <w:t>neautoklavuojami</w:t>
            </w:r>
            <w:proofErr w:type="spellEnd"/>
            <w:r w:rsidRPr="0051716E">
              <w:rPr>
                <w:rFonts w:eastAsia="Times New Roman" w:cs="Calibri"/>
                <w:sz w:val="21"/>
                <w:szCs w:val="21"/>
              </w:rPr>
              <w:t>.</w:t>
            </w:r>
          </w:p>
          <w:p w14:paraId="7DC7AB71" w14:textId="77777777" w:rsidR="005807AE" w:rsidRPr="0051716E" w:rsidRDefault="005807AE" w:rsidP="005807AE">
            <w:pPr>
              <w:pStyle w:val="NoSpacing"/>
              <w:rPr>
                <w:rFonts w:cs="Calibri"/>
                <w:sz w:val="21"/>
                <w:szCs w:val="21"/>
              </w:rPr>
            </w:pPr>
            <w:r w:rsidRPr="0051716E">
              <w:rPr>
                <w:rFonts w:cs="Calibri"/>
                <w:sz w:val="21"/>
                <w:szCs w:val="21"/>
              </w:rPr>
              <w:t>Kiekvieną rinkinį turi sudaryti:</w:t>
            </w:r>
          </w:p>
          <w:p w14:paraId="70090B41" w14:textId="77777777" w:rsidR="005807AE" w:rsidRPr="0051716E" w:rsidRDefault="005807AE" w:rsidP="005807AE">
            <w:pPr>
              <w:pStyle w:val="NoSpacing"/>
              <w:rPr>
                <w:rFonts w:cs="Calibri"/>
                <w:sz w:val="21"/>
                <w:szCs w:val="21"/>
              </w:rPr>
            </w:pPr>
            <w:r w:rsidRPr="0051716E">
              <w:rPr>
                <w:rFonts w:cs="Calibri"/>
                <w:sz w:val="21"/>
                <w:szCs w:val="21"/>
              </w:rPr>
              <w:t xml:space="preserve"> 1. </w:t>
            </w:r>
            <w:r w:rsidRPr="0051716E">
              <w:rPr>
                <w:rFonts w:eastAsia="Times New Roman" w:cs="Calibri"/>
                <w:color w:val="000000"/>
                <w:sz w:val="21"/>
                <w:szCs w:val="21"/>
              </w:rPr>
              <w:t>0,2–2 µL</w:t>
            </w:r>
            <w:r w:rsidRPr="0051716E">
              <w:rPr>
                <w:rFonts w:cs="Calibri"/>
                <w:sz w:val="21"/>
                <w:szCs w:val="21"/>
              </w:rPr>
              <w:t xml:space="preserve"> pipetės antgaliai.  1 rink.</w:t>
            </w:r>
          </w:p>
          <w:p w14:paraId="2601AA89" w14:textId="77777777" w:rsidR="005807AE" w:rsidRPr="0051716E" w:rsidRDefault="005807AE" w:rsidP="005807AE">
            <w:pPr>
              <w:pStyle w:val="NoSpacing"/>
              <w:rPr>
                <w:rFonts w:cs="Calibri"/>
                <w:sz w:val="21"/>
                <w:szCs w:val="21"/>
              </w:rPr>
            </w:pPr>
            <w:r w:rsidRPr="0051716E">
              <w:rPr>
                <w:rFonts w:cs="Calibri"/>
                <w:sz w:val="21"/>
                <w:szCs w:val="21"/>
              </w:rPr>
              <w:t>- Viename rinkinyje turi būti ne mažiau kaip 96 vnt. antgalių.</w:t>
            </w:r>
          </w:p>
          <w:p w14:paraId="28F80F3B" w14:textId="77777777" w:rsidR="005807AE" w:rsidRPr="0051716E" w:rsidRDefault="005807AE" w:rsidP="005807AE">
            <w:pPr>
              <w:pStyle w:val="NoSpacing"/>
              <w:rPr>
                <w:rFonts w:cs="Calibri"/>
                <w:sz w:val="21"/>
                <w:szCs w:val="21"/>
              </w:rPr>
            </w:pPr>
            <w:r w:rsidRPr="0051716E">
              <w:rPr>
                <w:rFonts w:cs="Calibri"/>
                <w:sz w:val="21"/>
                <w:szCs w:val="21"/>
              </w:rPr>
              <w:t>- Rinkinio antgaliai turi būti sudėti į dėžutę.</w:t>
            </w:r>
          </w:p>
          <w:p w14:paraId="4F6D0C85" w14:textId="77777777" w:rsidR="005807AE" w:rsidRPr="0051716E" w:rsidRDefault="005807AE" w:rsidP="005807AE">
            <w:pPr>
              <w:pStyle w:val="NoSpacing"/>
              <w:rPr>
                <w:rFonts w:cs="Calibri"/>
                <w:sz w:val="21"/>
                <w:szCs w:val="21"/>
              </w:rPr>
            </w:pPr>
            <w:r w:rsidRPr="0051716E">
              <w:rPr>
                <w:rFonts w:cs="Calibri"/>
                <w:sz w:val="21"/>
                <w:szCs w:val="21"/>
              </w:rPr>
              <w:t xml:space="preserve">2.  </w:t>
            </w:r>
            <w:r w:rsidRPr="0051716E">
              <w:rPr>
                <w:rFonts w:eastAsia="Times New Roman" w:cs="Calibri"/>
                <w:sz w:val="21"/>
                <w:szCs w:val="21"/>
              </w:rPr>
              <w:t>2–20 µL</w:t>
            </w:r>
            <w:r w:rsidRPr="0051716E">
              <w:rPr>
                <w:rFonts w:cs="Calibri"/>
                <w:sz w:val="21"/>
                <w:szCs w:val="21"/>
              </w:rPr>
              <w:t xml:space="preserve">  pipetės antgaliai.  1 rink.</w:t>
            </w:r>
          </w:p>
          <w:p w14:paraId="25862C1A" w14:textId="77777777" w:rsidR="005807AE" w:rsidRPr="0051716E" w:rsidRDefault="005807AE" w:rsidP="005807AE">
            <w:pPr>
              <w:pStyle w:val="NoSpacing"/>
              <w:rPr>
                <w:rFonts w:cs="Calibri"/>
                <w:sz w:val="21"/>
                <w:szCs w:val="21"/>
              </w:rPr>
            </w:pPr>
            <w:r w:rsidRPr="0051716E">
              <w:rPr>
                <w:rFonts w:cs="Calibri"/>
                <w:sz w:val="21"/>
                <w:szCs w:val="21"/>
              </w:rPr>
              <w:t>- Viename rinkinyje turi būti ne mažiau kaip 96 vnt. antgalių.</w:t>
            </w:r>
          </w:p>
          <w:p w14:paraId="2756967F" w14:textId="77777777" w:rsidR="005807AE" w:rsidRPr="0051716E" w:rsidRDefault="005807AE" w:rsidP="005807AE">
            <w:pPr>
              <w:pStyle w:val="NoSpacing"/>
              <w:rPr>
                <w:rFonts w:cs="Calibri"/>
                <w:sz w:val="21"/>
                <w:szCs w:val="21"/>
              </w:rPr>
            </w:pPr>
            <w:r w:rsidRPr="0051716E">
              <w:rPr>
                <w:rFonts w:cs="Calibri"/>
                <w:sz w:val="21"/>
                <w:szCs w:val="21"/>
              </w:rPr>
              <w:t>- Rinkinio antgaliai turi būti sudėti į dėžutę.</w:t>
            </w:r>
          </w:p>
          <w:p w14:paraId="3FD850B1" w14:textId="77777777" w:rsidR="005807AE" w:rsidRPr="0051716E" w:rsidRDefault="005807AE" w:rsidP="005807AE">
            <w:pPr>
              <w:pStyle w:val="NoSpacing"/>
              <w:rPr>
                <w:rFonts w:cs="Calibri"/>
                <w:sz w:val="21"/>
                <w:szCs w:val="21"/>
              </w:rPr>
            </w:pPr>
            <w:r w:rsidRPr="0051716E">
              <w:rPr>
                <w:rFonts w:cs="Calibri"/>
                <w:sz w:val="21"/>
                <w:szCs w:val="21"/>
              </w:rPr>
              <w:t xml:space="preserve">3. </w:t>
            </w:r>
            <w:r w:rsidRPr="0051716E">
              <w:rPr>
                <w:rFonts w:eastAsia="Times New Roman" w:cs="Calibri"/>
                <w:color w:val="000000"/>
                <w:sz w:val="21"/>
                <w:szCs w:val="21"/>
              </w:rPr>
              <w:t>20–200 µL</w:t>
            </w:r>
            <w:r w:rsidRPr="0051716E">
              <w:rPr>
                <w:rFonts w:cs="Calibri"/>
                <w:sz w:val="21"/>
                <w:szCs w:val="21"/>
              </w:rPr>
              <w:t xml:space="preserve">  pipetės antgaliai.  1 rink.</w:t>
            </w:r>
          </w:p>
          <w:p w14:paraId="689C65DF" w14:textId="77777777" w:rsidR="005807AE" w:rsidRPr="0051716E" w:rsidRDefault="005807AE" w:rsidP="005807AE">
            <w:pPr>
              <w:pStyle w:val="NoSpacing"/>
              <w:rPr>
                <w:rFonts w:cs="Calibri"/>
                <w:sz w:val="21"/>
                <w:szCs w:val="21"/>
              </w:rPr>
            </w:pPr>
            <w:r w:rsidRPr="0051716E">
              <w:rPr>
                <w:rFonts w:cs="Calibri"/>
                <w:sz w:val="21"/>
                <w:szCs w:val="21"/>
              </w:rPr>
              <w:t>- Viename rinkinyje turi būti ne mažiau kaip 96 vnt. antgalių.</w:t>
            </w:r>
          </w:p>
          <w:p w14:paraId="52FD1877" w14:textId="77777777" w:rsidR="005807AE" w:rsidRPr="0051716E" w:rsidRDefault="005807AE" w:rsidP="005807AE">
            <w:pPr>
              <w:pStyle w:val="NoSpacing"/>
              <w:rPr>
                <w:rFonts w:cs="Calibri"/>
                <w:sz w:val="21"/>
                <w:szCs w:val="21"/>
              </w:rPr>
            </w:pPr>
            <w:r w:rsidRPr="0051716E">
              <w:rPr>
                <w:rFonts w:cs="Calibri"/>
                <w:sz w:val="21"/>
                <w:szCs w:val="21"/>
              </w:rPr>
              <w:t>- Rinkinio antgaliai turi būti sudėti į dėžutę.</w:t>
            </w:r>
          </w:p>
          <w:p w14:paraId="52A0821E" w14:textId="77777777" w:rsidR="005807AE" w:rsidRPr="0051716E" w:rsidRDefault="005807AE" w:rsidP="005807AE">
            <w:pPr>
              <w:pStyle w:val="NoSpacing"/>
              <w:rPr>
                <w:rFonts w:cs="Calibri"/>
                <w:sz w:val="21"/>
                <w:szCs w:val="21"/>
              </w:rPr>
            </w:pPr>
            <w:r w:rsidRPr="0051716E">
              <w:rPr>
                <w:rFonts w:cs="Calibri"/>
                <w:sz w:val="21"/>
                <w:szCs w:val="21"/>
              </w:rPr>
              <w:t xml:space="preserve">4.  </w:t>
            </w:r>
            <w:r w:rsidRPr="0051716E">
              <w:rPr>
                <w:rFonts w:eastAsia="Times New Roman" w:cs="Calibri"/>
                <w:color w:val="000000"/>
                <w:sz w:val="21"/>
                <w:szCs w:val="21"/>
              </w:rPr>
              <w:t>100–1000 µL</w:t>
            </w:r>
            <w:r w:rsidRPr="0051716E">
              <w:rPr>
                <w:rFonts w:cs="Calibri"/>
                <w:sz w:val="21"/>
                <w:szCs w:val="21"/>
              </w:rPr>
              <w:t xml:space="preserve"> pipetės antgaliai. 1 rink.</w:t>
            </w:r>
          </w:p>
          <w:p w14:paraId="72ACA086" w14:textId="77777777" w:rsidR="005807AE" w:rsidRPr="0051716E" w:rsidRDefault="005807AE" w:rsidP="005807AE">
            <w:pPr>
              <w:pStyle w:val="NoSpacing"/>
              <w:rPr>
                <w:rFonts w:cs="Calibri"/>
                <w:sz w:val="21"/>
                <w:szCs w:val="21"/>
              </w:rPr>
            </w:pPr>
            <w:r w:rsidRPr="0051716E">
              <w:rPr>
                <w:rFonts w:cs="Calibri"/>
                <w:sz w:val="21"/>
                <w:szCs w:val="21"/>
              </w:rPr>
              <w:t>- Viename rinkinyje turi būti ne mažiau kaip 96 vnt. antgalių.</w:t>
            </w:r>
          </w:p>
          <w:p w14:paraId="54BBE6D1" w14:textId="63971689" w:rsidR="005807AE" w:rsidRPr="005819B8" w:rsidRDefault="005807AE" w:rsidP="005807AE">
            <w:pPr>
              <w:jc w:val="both"/>
              <w:rPr>
                <w:rFonts w:asciiTheme="minorHAnsi" w:hAnsiTheme="minorHAnsi" w:cstheme="minorHAnsi"/>
                <w:sz w:val="21"/>
                <w:szCs w:val="21"/>
              </w:rPr>
            </w:pPr>
            <w:r w:rsidRPr="0051716E">
              <w:rPr>
                <w:rFonts w:ascii="Calibri" w:hAnsi="Calibri" w:cs="Calibri"/>
                <w:sz w:val="21"/>
                <w:szCs w:val="21"/>
              </w:rPr>
              <w:t>- Rinkinio antgaliai turi būti sudėti į dėžutę.</w:t>
            </w:r>
          </w:p>
        </w:tc>
        <w:tc>
          <w:tcPr>
            <w:tcW w:w="2276" w:type="dxa"/>
            <w:vAlign w:val="center"/>
          </w:tcPr>
          <w:p w14:paraId="4792B5A2"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24EF0F9" w14:textId="731FB132"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2</w:t>
            </w:r>
          </w:p>
        </w:tc>
        <w:tc>
          <w:tcPr>
            <w:tcW w:w="1018" w:type="dxa"/>
            <w:vAlign w:val="center"/>
          </w:tcPr>
          <w:p w14:paraId="097F7A98"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A8ECF8A"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152851BC" w14:textId="77777777" w:rsidTr="00985F1A">
        <w:trPr>
          <w:jc w:val="center"/>
        </w:trPr>
        <w:tc>
          <w:tcPr>
            <w:tcW w:w="487" w:type="dxa"/>
            <w:shd w:val="clear" w:color="auto" w:fill="D9E2F3" w:themeFill="accent1" w:themeFillTint="33"/>
            <w:vAlign w:val="center"/>
          </w:tcPr>
          <w:p w14:paraId="0E54667B" w14:textId="5F889433"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16</w:t>
            </w:r>
          </w:p>
        </w:tc>
        <w:tc>
          <w:tcPr>
            <w:tcW w:w="1773" w:type="dxa"/>
            <w:shd w:val="clear" w:color="auto" w:fill="D9E2F3" w:themeFill="accent1" w:themeFillTint="33"/>
            <w:vAlign w:val="center"/>
          </w:tcPr>
          <w:p w14:paraId="56EC32C8" w14:textId="623A8D08"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Universalūs pipečių antgaliai</w:t>
            </w:r>
          </w:p>
        </w:tc>
        <w:tc>
          <w:tcPr>
            <w:tcW w:w="2671" w:type="dxa"/>
            <w:shd w:val="clear" w:color="auto" w:fill="D9E2F3" w:themeFill="accent1" w:themeFillTint="33"/>
            <w:vAlign w:val="center"/>
          </w:tcPr>
          <w:p w14:paraId="12D62658"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Pipečių antgalių rinkinys:</w:t>
            </w:r>
          </w:p>
          <w:p w14:paraId="3C89C5AD"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Pipečių antgaliai turi būti vienkartiniai, be filtro, nesterilūs. </w:t>
            </w:r>
          </w:p>
          <w:p w14:paraId="0C71512C"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Antgaliai turi būti pagaminti iš polipropileno, vientiso paviršiaus, minkštu sandarinimo žiedu. </w:t>
            </w:r>
          </w:p>
          <w:p w14:paraId="7243B7DC" w14:textId="77777777" w:rsidR="005807AE" w:rsidRPr="0051716E" w:rsidRDefault="005807AE" w:rsidP="005807AE">
            <w:pPr>
              <w:rPr>
                <w:rFonts w:ascii="Calibri" w:hAnsi="Calibri" w:cs="Calibri"/>
                <w:color w:val="000000"/>
                <w:sz w:val="21"/>
                <w:szCs w:val="21"/>
                <w:highlight w:val="green"/>
                <w:lang w:eastAsia="lt-LT"/>
              </w:rPr>
            </w:pPr>
            <w:r w:rsidRPr="0051716E">
              <w:rPr>
                <w:rFonts w:ascii="Calibri" w:hAnsi="Calibri" w:cs="Calibri"/>
                <w:color w:val="000000"/>
                <w:sz w:val="21"/>
                <w:szCs w:val="21"/>
                <w:lang w:eastAsia="lt-LT"/>
              </w:rPr>
              <w:t>- Antgaliai turi tikti siūlomoms kintamo tūrio pipetėms.</w:t>
            </w:r>
          </w:p>
          <w:p w14:paraId="2AF15993"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Rinkinyje turi būti:</w:t>
            </w:r>
          </w:p>
          <w:p w14:paraId="0806308D"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lastRenderedPageBreak/>
              <w:t xml:space="preserve">       0,2-2 µL   antgaliai – ne mažiau kaip 960 vnt.;</w:t>
            </w:r>
            <w:r w:rsidRPr="0051716E">
              <w:rPr>
                <w:rFonts w:ascii="Calibri" w:hAnsi="Calibri" w:cs="Calibri"/>
                <w:color w:val="000000"/>
                <w:sz w:val="21"/>
                <w:szCs w:val="21"/>
                <w:lang w:eastAsia="lt-LT"/>
              </w:rPr>
              <w:br/>
              <w:t xml:space="preserve">        2-20 µL   antgaliai – ne mažiau kaip 960 vnt.;</w:t>
            </w:r>
          </w:p>
          <w:p w14:paraId="3E65020A" w14:textId="70814405"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    20-200 µL   antgaliai – ne mažiau kaip 960 vnt.;</w:t>
            </w:r>
            <w:r w:rsidRPr="0051716E">
              <w:rPr>
                <w:rFonts w:ascii="Calibri" w:hAnsi="Calibri" w:cs="Calibri"/>
                <w:color w:val="000000"/>
                <w:sz w:val="21"/>
                <w:szCs w:val="21"/>
                <w:lang w:eastAsia="lt-LT"/>
              </w:rPr>
              <w:br/>
              <w:t xml:space="preserve"> 100-1000 µL  antgaliai – ne mažiau kaip 960 vnt.</w:t>
            </w:r>
          </w:p>
        </w:tc>
        <w:tc>
          <w:tcPr>
            <w:tcW w:w="2276" w:type="dxa"/>
            <w:vAlign w:val="center"/>
          </w:tcPr>
          <w:p w14:paraId="440C1C3D"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1FA42B80" w14:textId="51F867B0"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78259115"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543BCCB0"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0C5F257F" w14:textId="77777777" w:rsidTr="00985F1A">
        <w:trPr>
          <w:jc w:val="center"/>
        </w:trPr>
        <w:tc>
          <w:tcPr>
            <w:tcW w:w="487" w:type="dxa"/>
            <w:shd w:val="clear" w:color="auto" w:fill="D9E2F3" w:themeFill="accent1" w:themeFillTint="33"/>
            <w:vAlign w:val="center"/>
          </w:tcPr>
          <w:p w14:paraId="46D44BF3" w14:textId="40817928"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17</w:t>
            </w:r>
          </w:p>
        </w:tc>
        <w:tc>
          <w:tcPr>
            <w:tcW w:w="1773" w:type="dxa"/>
            <w:shd w:val="clear" w:color="auto" w:fill="D9E2F3" w:themeFill="accent1" w:themeFillTint="33"/>
            <w:vAlign w:val="center"/>
          </w:tcPr>
          <w:p w14:paraId="59727B06" w14:textId="13C6EEEC"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Elektroforezės tirpalas</w:t>
            </w:r>
          </w:p>
        </w:tc>
        <w:tc>
          <w:tcPr>
            <w:tcW w:w="2671" w:type="dxa"/>
            <w:shd w:val="clear" w:color="auto" w:fill="D9E2F3" w:themeFill="accent1" w:themeFillTint="33"/>
            <w:vAlign w:val="center"/>
          </w:tcPr>
          <w:p w14:paraId="7B1EEB79" w14:textId="77777777" w:rsidR="005807AE" w:rsidRPr="0051716E" w:rsidRDefault="005807AE" w:rsidP="005807AE">
            <w:pPr>
              <w:pStyle w:val="NoSpacing"/>
              <w:rPr>
                <w:rFonts w:cs="Calibri"/>
                <w:sz w:val="21"/>
                <w:szCs w:val="21"/>
              </w:rPr>
            </w:pPr>
            <w:r w:rsidRPr="0051716E">
              <w:rPr>
                <w:rFonts w:cs="Calibri"/>
                <w:sz w:val="21"/>
                <w:szCs w:val="21"/>
              </w:rPr>
              <w:t>Elektroforezės tirpalas:</w:t>
            </w:r>
          </w:p>
          <w:p w14:paraId="02E56C39" w14:textId="77777777" w:rsidR="005807AE" w:rsidRDefault="005807AE" w:rsidP="005807AE">
            <w:pPr>
              <w:jc w:val="both"/>
              <w:rPr>
                <w:rFonts w:ascii="Calibri" w:hAnsi="Calibri" w:cs="Calibri"/>
                <w:sz w:val="21"/>
                <w:szCs w:val="21"/>
                <w:lang w:eastAsia="lt-LT"/>
              </w:rPr>
            </w:pPr>
            <w:r w:rsidRPr="0051716E">
              <w:rPr>
                <w:rFonts w:ascii="Calibri" w:hAnsi="Calibri" w:cs="Calibri"/>
                <w:sz w:val="21"/>
                <w:szCs w:val="21"/>
                <w:lang w:eastAsia="lt-LT"/>
              </w:rPr>
              <w:t xml:space="preserve">- Sudėtis (koncentracija 10×): 25 </w:t>
            </w:r>
            <w:proofErr w:type="spellStart"/>
            <w:r w:rsidRPr="0051716E">
              <w:rPr>
                <w:rFonts w:ascii="Calibri" w:hAnsi="Calibri" w:cs="Calibri"/>
                <w:sz w:val="21"/>
                <w:szCs w:val="21"/>
                <w:lang w:eastAsia="lt-LT"/>
              </w:rPr>
              <w:t>mM</w:t>
            </w:r>
            <w:proofErr w:type="spellEnd"/>
            <w:r w:rsidRPr="0051716E">
              <w:rPr>
                <w:rFonts w:ascii="Calibri" w:hAnsi="Calibri" w:cs="Calibri"/>
                <w:sz w:val="21"/>
                <w:szCs w:val="21"/>
                <w:lang w:eastAsia="lt-LT"/>
              </w:rPr>
              <w:t xml:space="preserve"> Tris, 1.92 M </w:t>
            </w:r>
            <w:proofErr w:type="spellStart"/>
            <w:r w:rsidRPr="0051716E">
              <w:rPr>
                <w:rFonts w:ascii="Calibri" w:hAnsi="Calibri" w:cs="Calibri"/>
                <w:sz w:val="21"/>
                <w:szCs w:val="21"/>
                <w:lang w:eastAsia="lt-LT"/>
              </w:rPr>
              <w:t>glycine</w:t>
            </w:r>
            <w:proofErr w:type="spellEnd"/>
            <w:r w:rsidRPr="0051716E">
              <w:rPr>
                <w:rFonts w:ascii="Calibri" w:hAnsi="Calibri" w:cs="Calibri"/>
                <w:sz w:val="21"/>
                <w:szCs w:val="21"/>
                <w:lang w:eastAsia="lt-LT"/>
              </w:rPr>
              <w:t xml:space="preserve">, 1 % SDS; </w:t>
            </w:r>
          </w:p>
          <w:p w14:paraId="17E6758A" w14:textId="59AAA76A" w:rsidR="005807AE" w:rsidRPr="005819B8" w:rsidRDefault="005807AE" w:rsidP="005807AE">
            <w:pPr>
              <w:jc w:val="both"/>
              <w:rPr>
                <w:rFonts w:asciiTheme="minorHAnsi" w:hAnsiTheme="minorHAnsi" w:cstheme="minorHAnsi"/>
                <w:sz w:val="21"/>
                <w:szCs w:val="21"/>
              </w:rPr>
            </w:pPr>
            <w:r w:rsidRPr="0051716E">
              <w:rPr>
                <w:rFonts w:ascii="Calibri" w:hAnsi="Calibri" w:cs="Calibri"/>
                <w:sz w:val="21"/>
                <w:szCs w:val="21"/>
                <w:lang w:eastAsia="lt-LT"/>
              </w:rPr>
              <w:t>- Naudojamas SDS-PAGE (elektroforezės metu).</w:t>
            </w:r>
            <w:r w:rsidRPr="0051716E">
              <w:rPr>
                <w:rFonts w:ascii="Calibri" w:hAnsi="Calibri" w:cs="Calibri"/>
                <w:sz w:val="21"/>
                <w:szCs w:val="21"/>
                <w:lang w:eastAsia="lt-LT"/>
              </w:rPr>
              <w:br/>
              <w:t>- Tankis: ~ 1,10 g/</w:t>
            </w:r>
            <w:proofErr w:type="spellStart"/>
            <w:r w:rsidRPr="0051716E">
              <w:rPr>
                <w:rFonts w:ascii="Calibri" w:hAnsi="Calibri" w:cs="Calibri"/>
                <w:sz w:val="21"/>
                <w:szCs w:val="21"/>
                <w:lang w:eastAsia="lt-LT"/>
              </w:rPr>
              <w:t>mL</w:t>
            </w:r>
            <w:proofErr w:type="spellEnd"/>
            <w:r w:rsidRPr="0051716E">
              <w:rPr>
                <w:rFonts w:ascii="Calibri" w:hAnsi="Calibri" w:cs="Calibri"/>
                <w:sz w:val="21"/>
                <w:szCs w:val="21"/>
                <w:lang w:eastAsia="lt-LT"/>
              </w:rPr>
              <w:t xml:space="preserve"> (kai atskiestas iki 1×).</w:t>
            </w:r>
            <w:r w:rsidRPr="0051716E">
              <w:rPr>
                <w:rFonts w:ascii="Calibri" w:hAnsi="Calibri" w:cs="Calibri"/>
                <w:sz w:val="21"/>
                <w:szCs w:val="21"/>
                <w:lang w:eastAsia="lt-LT"/>
              </w:rPr>
              <w:br/>
              <w:t>- pH (kai atskiestas iki 1×): ~ 8,3.</w:t>
            </w:r>
            <w:r w:rsidRPr="0051716E">
              <w:rPr>
                <w:rFonts w:ascii="Calibri" w:hAnsi="Calibri" w:cs="Calibri"/>
                <w:sz w:val="21"/>
                <w:szCs w:val="21"/>
                <w:lang w:eastAsia="lt-LT"/>
              </w:rPr>
              <w:br/>
              <w:t>Tirpalo kiekis - 5 l  vienoje talpoje.</w:t>
            </w:r>
          </w:p>
        </w:tc>
        <w:tc>
          <w:tcPr>
            <w:tcW w:w="2276" w:type="dxa"/>
            <w:vAlign w:val="center"/>
          </w:tcPr>
          <w:p w14:paraId="7F37F93C"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161654A" w14:textId="66FF34EA"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w:t>
            </w:r>
          </w:p>
        </w:tc>
        <w:tc>
          <w:tcPr>
            <w:tcW w:w="1018" w:type="dxa"/>
            <w:vAlign w:val="center"/>
          </w:tcPr>
          <w:p w14:paraId="30779057"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5E925E1"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079CCA2C" w14:textId="77777777" w:rsidTr="00E94596">
        <w:trPr>
          <w:jc w:val="center"/>
        </w:trPr>
        <w:tc>
          <w:tcPr>
            <w:tcW w:w="487" w:type="dxa"/>
            <w:shd w:val="clear" w:color="auto" w:fill="D9E2F3" w:themeFill="accent1" w:themeFillTint="33"/>
            <w:vAlign w:val="center"/>
          </w:tcPr>
          <w:p w14:paraId="55963E36" w14:textId="3ECCF506"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18</w:t>
            </w:r>
          </w:p>
        </w:tc>
        <w:tc>
          <w:tcPr>
            <w:tcW w:w="1773" w:type="dxa"/>
            <w:shd w:val="clear" w:color="auto" w:fill="D9E2F3" w:themeFill="accent1" w:themeFillTint="33"/>
          </w:tcPr>
          <w:p w14:paraId="7FDD9247" w14:textId="34976F06"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Transportavimo lagaminas</w:t>
            </w:r>
          </w:p>
        </w:tc>
        <w:tc>
          <w:tcPr>
            <w:tcW w:w="2671" w:type="dxa"/>
            <w:shd w:val="clear" w:color="auto" w:fill="D9E2F3" w:themeFill="accent1" w:themeFillTint="33"/>
            <w:vAlign w:val="center"/>
          </w:tcPr>
          <w:p w14:paraId="0FD9F8D8" w14:textId="77777777" w:rsidR="005807AE" w:rsidRPr="0051716E" w:rsidRDefault="005807AE" w:rsidP="005807AE">
            <w:pPr>
              <w:pStyle w:val="NoSpacing"/>
              <w:rPr>
                <w:rFonts w:cs="Calibri"/>
                <w:sz w:val="21"/>
                <w:szCs w:val="21"/>
              </w:rPr>
            </w:pPr>
            <w:r w:rsidRPr="0051716E">
              <w:rPr>
                <w:rFonts w:cs="Calibri"/>
                <w:sz w:val="21"/>
                <w:szCs w:val="21"/>
              </w:rPr>
              <w:t>Transportavimo lagaminas turi atitikti nurodytus reikalavimus:</w:t>
            </w:r>
          </w:p>
          <w:p w14:paraId="382C2394" w14:textId="77777777" w:rsidR="005807AE" w:rsidRPr="0051716E" w:rsidRDefault="005807AE" w:rsidP="005807AE">
            <w:pPr>
              <w:pStyle w:val="NoSpacing"/>
              <w:rPr>
                <w:rFonts w:cs="Calibri"/>
                <w:sz w:val="21"/>
                <w:szCs w:val="21"/>
              </w:rPr>
            </w:pPr>
            <w:r w:rsidRPr="0051716E">
              <w:rPr>
                <w:rFonts w:cs="Calibri"/>
                <w:sz w:val="21"/>
                <w:szCs w:val="21"/>
              </w:rPr>
              <w:t>- Transportavimo lagaminas turi būti su ratukais ir teleskopine rankena.</w:t>
            </w:r>
          </w:p>
          <w:p w14:paraId="105DA595" w14:textId="77777777" w:rsidR="005807AE" w:rsidRPr="0051716E" w:rsidRDefault="005807AE" w:rsidP="005807AE">
            <w:pPr>
              <w:pStyle w:val="NoSpacing"/>
              <w:rPr>
                <w:rFonts w:cs="Calibri"/>
                <w:sz w:val="21"/>
                <w:szCs w:val="21"/>
              </w:rPr>
            </w:pPr>
            <w:r w:rsidRPr="0051716E">
              <w:rPr>
                <w:rFonts w:cs="Calibri"/>
                <w:sz w:val="21"/>
                <w:szCs w:val="21"/>
              </w:rPr>
              <w:t>- Lagaminas turi būti sandarus; sandėliavimo ir transportavimo metu turi apsaugoti viduje esančius daiktus nuo vande</w:t>
            </w:r>
            <w:r w:rsidRPr="00DE3519">
              <w:rPr>
                <w:rFonts w:cs="Calibri"/>
                <w:sz w:val="21"/>
                <w:szCs w:val="21"/>
                <w:shd w:val="clear" w:color="auto" w:fill="D9E2F3" w:themeFill="accent1" w:themeFillTint="33"/>
              </w:rPr>
              <w:t>ns (</w:t>
            </w:r>
            <w:r w:rsidRPr="00DE3519">
              <w:rPr>
                <w:rFonts w:cs="Calibri"/>
                <w:color w:val="001D35"/>
                <w:sz w:val="21"/>
                <w:szCs w:val="21"/>
                <w:shd w:val="clear" w:color="auto" w:fill="D9E2F3" w:themeFill="accent1" w:themeFillTint="33"/>
              </w:rPr>
              <w:t>IP67 ar IP68 sertifikatas)</w:t>
            </w:r>
            <w:r w:rsidRPr="00DE3519">
              <w:rPr>
                <w:rFonts w:cs="Calibri"/>
                <w:sz w:val="21"/>
                <w:szCs w:val="21"/>
                <w:shd w:val="clear" w:color="auto" w:fill="D9E2F3" w:themeFill="accent1" w:themeFillTint="33"/>
              </w:rPr>
              <w:t>,</w:t>
            </w:r>
            <w:r w:rsidRPr="0051716E">
              <w:rPr>
                <w:rFonts w:cs="Calibri"/>
                <w:sz w:val="21"/>
                <w:szCs w:val="21"/>
              </w:rPr>
              <w:t xml:space="preserve"> dulkių, išorinių smūgių (MIL STD 810 sertifikatas</w:t>
            </w:r>
            <w:r>
              <w:rPr>
                <w:rFonts w:cs="Calibri"/>
                <w:sz w:val="21"/>
                <w:szCs w:val="21"/>
              </w:rPr>
              <w:t xml:space="preserve"> </w:t>
            </w:r>
            <w:r w:rsidRPr="006F04D0">
              <w:rPr>
                <w:rFonts w:cs="Calibri"/>
                <w:sz w:val="21"/>
                <w:szCs w:val="21"/>
              </w:rPr>
              <w:t>arba lygiavertis atsparumo standartas</w:t>
            </w:r>
            <w:r w:rsidRPr="0051716E">
              <w:rPr>
                <w:rFonts w:cs="Calibri"/>
                <w:sz w:val="21"/>
                <w:szCs w:val="21"/>
              </w:rPr>
              <w:t xml:space="preserve">). </w:t>
            </w:r>
          </w:p>
          <w:p w14:paraId="73A5FD2C" w14:textId="77777777" w:rsidR="005807AE" w:rsidRPr="0051716E" w:rsidRDefault="005807AE" w:rsidP="005807AE">
            <w:pPr>
              <w:pStyle w:val="NoSpacing"/>
              <w:rPr>
                <w:rFonts w:eastAsia="Times New Roman" w:cs="Calibri"/>
                <w:sz w:val="21"/>
                <w:szCs w:val="21"/>
              </w:rPr>
            </w:pPr>
            <w:r w:rsidRPr="0051716E">
              <w:rPr>
                <w:rFonts w:cs="Calibri"/>
                <w:sz w:val="21"/>
                <w:szCs w:val="21"/>
              </w:rPr>
              <w:t xml:space="preserve">- Lagaminas turi būti patvarus ne mažesniame kaip </w:t>
            </w:r>
            <w:r w:rsidRPr="0051716E">
              <w:rPr>
                <w:rFonts w:eastAsia="Times New Roman" w:cs="Calibri"/>
                <w:sz w:val="21"/>
                <w:szCs w:val="21"/>
              </w:rPr>
              <w:t>−50 °C - +90 °C</w:t>
            </w:r>
            <w:r w:rsidRPr="0051716E">
              <w:rPr>
                <w:rFonts w:cs="Calibri"/>
                <w:sz w:val="21"/>
                <w:szCs w:val="21"/>
              </w:rPr>
              <w:t xml:space="preserve"> temperatūrų</w:t>
            </w:r>
            <w:r w:rsidRPr="0051716E">
              <w:rPr>
                <w:rFonts w:eastAsia="Times New Roman" w:cs="Calibri"/>
                <w:sz w:val="21"/>
                <w:szCs w:val="21"/>
              </w:rPr>
              <w:t xml:space="preserve"> diapazone. </w:t>
            </w:r>
          </w:p>
          <w:p w14:paraId="41EE7C17" w14:textId="77777777" w:rsidR="005807AE" w:rsidRPr="0051716E" w:rsidRDefault="005807AE" w:rsidP="005807AE">
            <w:pPr>
              <w:pStyle w:val="NoSpacing"/>
              <w:rPr>
                <w:rFonts w:eastAsia="Times New Roman" w:cs="Calibri"/>
                <w:sz w:val="21"/>
                <w:szCs w:val="21"/>
              </w:rPr>
            </w:pPr>
            <w:r w:rsidRPr="0051716E">
              <w:rPr>
                <w:rFonts w:eastAsia="Times New Roman" w:cs="Calibri"/>
                <w:sz w:val="21"/>
                <w:szCs w:val="21"/>
              </w:rPr>
              <w:t>- Medžiaga - liejimo formos plastikas (</w:t>
            </w:r>
            <w:proofErr w:type="spellStart"/>
            <w:r w:rsidRPr="0051716E">
              <w:rPr>
                <w:rFonts w:eastAsia="Times New Roman" w:cs="Calibri"/>
                <w:sz w:val="21"/>
                <w:szCs w:val="21"/>
              </w:rPr>
              <w:t>injection</w:t>
            </w:r>
            <w:proofErr w:type="spellEnd"/>
            <w:r w:rsidRPr="0051716E">
              <w:rPr>
                <w:rFonts w:eastAsia="Times New Roman" w:cs="Calibri"/>
                <w:sz w:val="21"/>
                <w:szCs w:val="21"/>
              </w:rPr>
              <w:t xml:space="preserve"> </w:t>
            </w:r>
            <w:proofErr w:type="spellStart"/>
            <w:r w:rsidRPr="0051716E">
              <w:rPr>
                <w:rFonts w:eastAsia="Times New Roman" w:cs="Calibri"/>
                <w:sz w:val="21"/>
                <w:szCs w:val="21"/>
              </w:rPr>
              <w:t>molded</w:t>
            </w:r>
            <w:proofErr w:type="spellEnd"/>
            <w:r w:rsidRPr="0051716E">
              <w:rPr>
                <w:rFonts w:eastAsia="Times New Roman" w:cs="Calibri"/>
                <w:sz w:val="21"/>
                <w:szCs w:val="21"/>
              </w:rPr>
              <w:t>).</w:t>
            </w:r>
          </w:p>
          <w:p w14:paraId="751B68FA" w14:textId="77777777" w:rsidR="005807AE" w:rsidRPr="0051716E" w:rsidRDefault="005807AE" w:rsidP="005807AE">
            <w:pPr>
              <w:pStyle w:val="NoSpacing"/>
              <w:rPr>
                <w:rFonts w:eastAsia="Times New Roman" w:cs="Calibri"/>
                <w:sz w:val="21"/>
                <w:szCs w:val="21"/>
              </w:rPr>
            </w:pPr>
            <w:r w:rsidRPr="0051716E">
              <w:rPr>
                <w:rFonts w:eastAsia="Times New Roman" w:cs="Calibri"/>
                <w:sz w:val="21"/>
                <w:szCs w:val="21"/>
              </w:rPr>
              <w:t>- Lagaminas turi būti juodos spalvos.</w:t>
            </w:r>
          </w:p>
          <w:p w14:paraId="37972ADE" w14:textId="0115DB4B" w:rsidR="005807AE" w:rsidRPr="0051716E" w:rsidRDefault="005807AE" w:rsidP="005807AE">
            <w:pPr>
              <w:pStyle w:val="NoSpacing"/>
              <w:rPr>
                <w:rFonts w:cs="Calibri"/>
                <w:sz w:val="21"/>
                <w:szCs w:val="21"/>
              </w:rPr>
            </w:pPr>
            <w:r w:rsidRPr="0051716E">
              <w:rPr>
                <w:rFonts w:cs="Calibri"/>
                <w:sz w:val="21"/>
                <w:szCs w:val="21"/>
              </w:rPr>
              <w:t xml:space="preserve">- Lagamino korpuse turi būti sumontuoti ne mažiau kaip 4 </w:t>
            </w:r>
            <w:r w:rsidR="00302608" w:rsidRPr="00F51D85">
              <w:rPr>
                <w:rFonts w:cs="Calibri"/>
                <w:strike/>
                <w:color w:val="FF0000"/>
                <w:sz w:val="21"/>
                <w:szCs w:val="21"/>
              </w:rPr>
              <w:t xml:space="preserve">skląsčiai </w:t>
            </w:r>
            <w:r w:rsidR="00302608" w:rsidRPr="00F51D85">
              <w:rPr>
                <w:rFonts w:cs="Calibri"/>
                <w:color w:val="FF0000"/>
                <w:sz w:val="21"/>
                <w:szCs w:val="21"/>
              </w:rPr>
              <w:t>užraktai</w:t>
            </w:r>
            <w:r w:rsidRPr="0051716E">
              <w:rPr>
                <w:rFonts w:cs="Calibri"/>
                <w:sz w:val="21"/>
                <w:szCs w:val="21"/>
              </w:rPr>
              <w:t>.</w:t>
            </w:r>
          </w:p>
          <w:p w14:paraId="3D545DCA" w14:textId="77777777" w:rsidR="005807AE" w:rsidRPr="0051716E" w:rsidRDefault="005807AE" w:rsidP="005807AE">
            <w:pPr>
              <w:pStyle w:val="NoSpacing"/>
              <w:rPr>
                <w:rFonts w:cs="Calibri"/>
                <w:sz w:val="21"/>
                <w:szCs w:val="21"/>
              </w:rPr>
            </w:pPr>
            <w:r w:rsidRPr="0051716E">
              <w:rPr>
                <w:rFonts w:cs="Calibri"/>
                <w:sz w:val="21"/>
                <w:szCs w:val="21"/>
              </w:rPr>
              <w:t xml:space="preserve">- Lagamino užpildas – kietas </w:t>
            </w:r>
            <w:proofErr w:type="spellStart"/>
            <w:r w:rsidRPr="0051716E">
              <w:rPr>
                <w:rFonts w:cs="Calibri"/>
                <w:sz w:val="21"/>
                <w:szCs w:val="21"/>
              </w:rPr>
              <w:t>paralonas</w:t>
            </w:r>
            <w:proofErr w:type="spellEnd"/>
            <w:r w:rsidRPr="0051716E">
              <w:rPr>
                <w:rFonts w:cs="Calibri"/>
                <w:sz w:val="21"/>
                <w:szCs w:val="21"/>
              </w:rPr>
              <w:t xml:space="preserve"> (skirtas išpjaustymui).</w:t>
            </w:r>
          </w:p>
          <w:p w14:paraId="689EF1BC" w14:textId="77777777" w:rsidR="005807AE" w:rsidRPr="0051716E" w:rsidRDefault="005807AE" w:rsidP="005807AE">
            <w:pPr>
              <w:pStyle w:val="NoSpacing"/>
              <w:rPr>
                <w:rFonts w:cs="Calibri"/>
                <w:sz w:val="21"/>
                <w:szCs w:val="21"/>
              </w:rPr>
            </w:pPr>
            <w:r w:rsidRPr="00DE3519">
              <w:rPr>
                <w:rFonts w:cs="Calibri"/>
                <w:sz w:val="21"/>
                <w:szCs w:val="21"/>
                <w:shd w:val="clear" w:color="auto" w:fill="D9E2F3" w:themeFill="accent1" w:themeFillTint="33"/>
              </w:rPr>
              <w:t>- Vidiniai lagamino išmatavimai turi būti ne mažesni kaip 730 x 450 x 400 mm.</w:t>
            </w:r>
          </w:p>
          <w:p w14:paraId="7241A6E0" w14:textId="34ACB3F5" w:rsidR="005807AE" w:rsidRPr="005819B8" w:rsidRDefault="005807AE" w:rsidP="005807AE">
            <w:pPr>
              <w:shd w:val="clear" w:color="auto" w:fill="D9E2F3" w:themeFill="accent1" w:themeFillTint="33"/>
              <w:jc w:val="both"/>
              <w:rPr>
                <w:rFonts w:asciiTheme="minorHAnsi" w:hAnsiTheme="minorHAnsi" w:cstheme="minorHAnsi"/>
                <w:sz w:val="21"/>
                <w:szCs w:val="21"/>
              </w:rPr>
            </w:pPr>
            <w:r w:rsidRPr="0051716E">
              <w:rPr>
                <w:rFonts w:ascii="Calibri" w:hAnsi="Calibri" w:cs="Calibri"/>
                <w:sz w:val="21"/>
                <w:szCs w:val="21"/>
                <w:lang w:eastAsia="lt-LT"/>
              </w:rPr>
              <w:t>- Svoris su įdėklų turi būti ne daugiau kaip 14 kg.</w:t>
            </w:r>
          </w:p>
        </w:tc>
        <w:tc>
          <w:tcPr>
            <w:tcW w:w="2276" w:type="dxa"/>
            <w:vAlign w:val="center"/>
          </w:tcPr>
          <w:p w14:paraId="5BABCD98"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FB218C" w14:textId="311FD270"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0542F631"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4EB72B7" w14:textId="77777777" w:rsidR="005807AE" w:rsidRPr="005819B8" w:rsidRDefault="005807AE" w:rsidP="005807AE">
            <w:pPr>
              <w:contextualSpacing/>
              <w:jc w:val="center"/>
              <w:rPr>
                <w:rFonts w:asciiTheme="minorHAnsi" w:hAnsiTheme="minorHAnsi" w:cstheme="minorHAnsi"/>
                <w:sz w:val="21"/>
                <w:szCs w:val="21"/>
              </w:rPr>
            </w:pPr>
          </w:p>
        </w:tc>
      </w:tr>
      <w:tr w:rsidR="00117CBE" w:rsidRPr="005819B8" w14:paraId="6A8F71B5" w14:textId="77777777" w:rsidTr="00117CBE">
        <w:trPr>
          <w:jc w:val="center"/>
        </w:trPr>
        <w:tc>
          <w:tcPr>
            <w:tcW w:w="9188" w:type="dxa"/>
            <w:gridSpan w:val="6"/>
            <w:shd w:val="clear" w:color="auto" w:fill="D9E2F3" w:themeFill="accent1" w:themeFillTint="33"/>
            <w:vAlign w:val="center"/>
          </w:tcPr>
          <w:p w14:paraId="41CE0F35" w14:textId="07E2BDA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be PVM</w:t>
            </w:r>
          </w:p>
        </w:tc>
        <w:tc>
          <w:tcPr>
            <w:tcW w:w="1007" w:type="dxa"/>
            <w:shd w:val="clear" w:color="auto" w:fill="D9E2F3" w:themeFill="accent1" w:themeFillTint="33"/>
            <w:vAlign w:val="center"/>
          </w:tcPr>
          <w:p w14:paraId="01A8F268"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0110025A" w14:textId="77777777" w:rsidTr="00117CBE">
        <w:trPr>
          <w:jc w:val="center"/>
        </w:trPr>
        <w:tc>
          <w:tcPr>
            <w:tcW w:w="9188" w:type="dxa"/>
            <w:gridSpan w:val="6"/>
            <w:shd w:val="clear" w:color="auto" w:fill="D9E2F3" w:themeFill="accent1" w:themeFillTint="33"/>
            <w:vAlign w:val="center"/>
          </w:tcPr>
          <w:p w14:paraId="17CDF1B3" w14:textId="075C8CCA"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PVM </w:t>
            </w:r>
            <w:r w:rsidRPr="005819B8">
              <w:rPr>
                <w:rFonts w:asciiTheme="minorHAnsi" w:eastAsia="Calibri" w:hAnsiTheme="minorHAnsi" w:cstheme="minorHAnsi"/>
                <w:i/>
                <w:sz w:val="21"/>
                <w:szCs w:val="21"/>
                <w:lang w:eastAsia="en-US"/>
              </w:rPr>
              <w:t>(pildoma, jei taikoma)*</w:t>
            </w:r>
          </w:p>
        </w:tc>
        <w:tc>
          <w:tcPr>
            <w:tcW w:w="1007" w:type="dxa"/>
            <w:shd w:val="clear" w:color="auto" w:fill="D9E2F3" w:themeFill="accent1" w:themeFillTint="33"/>
            <w:vAlign w:val="center"/>
          </w:tcPr>
          <w:p w14:paraId="636911BA"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3D8EB432" w14:textId="77777777" w:rsidTr="00117CBE">
        <w:trPr>
          <w:jc w:val="center"/>
        </w:trPr>
        <w:tc>
          <w:tcPr>
            <w:tcW w:w="9188" w:type="dxa"/>
            <w:gridSpan w:val="6"/>
            <w:shd w:val="clear" w:color="auto" w:fill="D9E2F3" w:themeFill="accent1" w:themeFillTint="33"/>
            <w:vAlign w:val="center"/>
          </w:tcPr>
          <w:p w14:paraId="69706D17" w14:textId="446EBE4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lastRenderedPageBreak/>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su PVM</w:t>
            </w:r>
          </w:p>
        </w:tc>
        <w:tc>
          <w:tcPr>
            <w:tcW w:w="1007" w:type="dxa"/>
            <w:shd w:val="clear" w:color="auto" w:fill="D9E2F3" w:themeFill="accent1" w:themeFillTint="33"/>
            <w:vAlign w:val="center"/>
          </w:tcPr>
          <w:p w14:paraId="78D85764" w14:textId="77777777" w:rsidR="00117CBE" w:rsidRPr="005819B8" w:rsidRDefault="00117CBE" w:rsidP="00117CBE">
            <w:pPr>
              <w:contextualSpacing/>
              <w:jc w:val="both"/>
              <w:rPr>
                <w:rFonts w:asciiTheme="minorHAnsi" w:hAnsiTheme="minorHAnsi" w:cstheme="minorHAnsi"/>
                <w:sz w:val="21"/>
                <w:szCs w:val="21"/>
              </w:rPr>
            </w:pPr>
          </w:p>
        </w:tc>
      </w:tr>
    </w:tbl>
    <w:p w14:paraId="6C68D3F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Kainos pasiūlyme nurodomos suapvalintos, paliekant du skaitmenis po kablelio.</w:t>
      </w:r>
    </w:p>
    <w:p w14:paraId="0C9986E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Į bendrą pasiūlymo kainą įeina visos tiekėjo išlaidos ir mokesčiai, įskaitant ir PVM.</w:t>
      </w:r>
    </w:p>
    <w:p w14:paraId="78D9E8DE" w14:textId="77777777" w:rsidR="00A81CE9" w:rsidRPr="00A81CE9" w:rsidRDefault="00A81CE9" w:rsidP="00A81CE9">
      <w:pPr>
        <w:jc w:val="both"/>
        <w:rPr>
          <w:rFonts w:asciiTheme="minorHAnsi" w:eastAsia="Calibri" w:hAnsiTheme="minorHAnsi" w:cstheme="minorHAnsi"/>
          <w:i/>
          <w:iCs/>
          <w:sz w:val="21"/>
          <w:szCs w:val="21"/>
          <w:lang w:val="fi-FI" w:eastAsia="en-US"/>
        </w:rPr>
      </w:pPr>
      <w:r w:rsidRPr="00A81CE9">
        <w:rPr>
          <w:rFonts w:asciiTheme="minorHAnsi" w:eastAsia="Calibri" w:hAnsiTheme="minorHAnsi" w:cstheme="minorHAnsi"/>
          <w:i/>
          <w:iCs/>
          <w:sz w:val="21"/>
          <w:szCs w:val="21"/>
          <w:lang w:val="pt-BR" w:eastAsia="en-US"/>
        </w:rPr>
        <w:t>*</w:t>
      </w:r>
      <w:r w:rsidRPr="00A81CE9">
        <w:rPr>
          <w:rFonts w:asciiTheme="minorHAnsi" w:eastAsia="Calibri" w:hAnsiTheme="minorHAnsi" w:cstheme="minorHAnsi"/>
          <w:i/>
          <w:iCs/>
          <w:sz w:val="21"/>
          <w:szCs w:val="21"/>
          <w:lang w:val="fi-FI" w:eastAsia="en-US"/>
        </w:rPr>
        <w:t>Tais atvejais, kai pagal galiojančius teisės aktus tiekėjui nereikia mokėti PVM, šių lentelės skilčių tiekėjas nepildo ir toliau nurodo priežastis, dėl kurių PVM nemokamas: _______________________________________________.</w:t>
      </w:r>
    </w:p>
    <w:p w14:paraId="5AC78462" w14:textId="77777777" w:rsidR="00A81CE9" w:rsidRPr="00A81CE9" w:rsidRDefault="00A81CE9" w:rsidP="00A81CE9">
      <w:pPr>
        <w:jc w:val="both"/>
        <w:rPr>
          <w:rFonts w:asciiTheme="minorHAnsi" w:eastAsia="Calibri" w:hAnsiTheme="minorHAnsi" w:cstheme="minorHAnsi"/>
          <w:i/>
          <w:iCs/>
          <w:sz w:val="21"/>
          <w:szCs w:val="21"/>
          <w:lang w:eastAsia="en-US"/>
        </w:rPr>
      </w:pPr>
    </w:p>
    <w:tbl>
      <w:tblPr>
        <w:tblW w:w="9915" w:type="dxa"/>
        <w:tblLayout w:type="fixed"/>
        <w:tblLook w:val="04A0" w:firstRow="1" w:lastRow="0" w:firstColumn="1" w:lastColumn="0" w:noHBand="0" w:noVBand="1"/>
      </w:tblPr>
      <w:tblGrid>
        <w:gridCol w:w="4787"/>
        <w:gridCol w:w="5128"/>
      </w:tblGrid>
      <w:tr w:rsidR="00A81CE9" w:rsidRPr="00A81CE9" w14:paraId="39A8B8BA" w14:textId="77777777" w:rsidTr="0088682A">
        <w:trPr>
          <w:trHeight w:val="339"/>
        </w:trPr>
        <w:tc>
          <w:tcPr>
            <w:tcW w:w="4788" w:type="dxa"/>
            <w:vAlign w:val="center"/>
            <w:hideMark/>
          </w:tcPr>
          <w:p w14:paraId="332E87A2"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be PVM –</w:t>
            </w:r>
          </w:p>
        </w:tc>
        <w:tc>
          <w:tcPr>
            <w:tcW w:w="5130" w:type="dxa"/>
            <w:vAlign w:val="center"/>
            <w:hideMark/>
          </w:tcPr>
          <w:p w14:paraId="1B1618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r w:rsidR="00A81CE9" w:rsidRPr="00A81CE9" w14:paraId="4DA69DE5" w14:textId="77777777" w:rsidTr="0088682A">
        <w:trPr>
          <w:trHeight w:val="339"/>
        </w:trPr>
        <w:tc>
          <w:tcPr>
            <w:tcW w:w="4788" w:type="dxa"/>
            <w:vAlign w:val="center"/>
            <w:hideMark/>
          </w:tcPr>
          <w:p w14:paraId="18C3926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su PVM –</w:t>
            </w:r>
          </w:p>
        </w:tc>
        <w:tc>
          <w:tcPr>
            <w:tcW w:w="5130" w:type="dxa"/>
            <w:vAlign w:val="center"/>
            <w:hideMark/>
          </w:tcPr>
          <w:p w14:paraId="21D399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bl>
    <w:p w14:paraId="0C042D4A" w14:textId="77777777" w:rsidR="00A81CE9" w:rsidRPr="00A81CE9" w:rsidRDefault="00A81CE9" w:rsidP="00A81CE9">
      <w:pPr>
        <w:jc w:val="both"/>
        <w:rPr>
          <w:rFonts w:asciiTheme="minorHAnsi" w:eastAsia="Calibri" w:hAnsiTheme="minorHAnsi" w:cstheme="minorHAnsi"/>
          <w:i/>
          <w:iCs/>
          <w:sz w:val="20"/>
          <w:lang w:eastAsia="en-US"/>
        </w:rPr>
      </w:pPr>
      <w:r w:rsidRPr="00A81CE9">
        <w:rPr>
          <w:rFonts w:asciiTheme="minorHAnsi" w:eastAsia="Calibri" w:hAnsiTheme="minorHAnsi" w:cstheme="minorHAnsi"/>
          <w:i/>
          <w:iCs/>
          <w:sz w:val="20"/>
          <w:lang w:eastAsia="en-US"/>
        </w:rPr>
        <w:t xml:space="preserve">Jei suma skaičiais neatitinka sumos žodžiais, teisinga laikoma suma žodžiais. </w:t>
      </w:r>
    </w:p>
    <w:p w14:paraId="7ADF44CD" w14:textId="77777777" w:rsidR="008645A8" w:rsidRPr="00C30C72" w:rsidRDefault="008645A8" w:rsidP="002E41CF">
      <w:pPr>
        <w:contextualSpacing/>
        <w:jc w:val="both"/>
        <w:rPr>
          <w:rFonts w:ascii="Calibri" w:hAnsi="Calibri" w:cs="Calibri"/>
          <w:sz w:val="21"/>
          <w:szCs w:val="21"/>
        </w:rPr>
      </w:pPr>
    </w:p>
    <w:p w14:paraId="5ACEA011" w14:textId="259D9AEF" w:rsidR="002E41CF" w:rsidRDefault="008645A8" w:rsidP="00523E41">
      <w:pPr>
        <w:ind w:firstLine="142"/>
        <w:contextualSpacing/>
        <w:jc w:val="both"/>
        <w:rPr>
          <w:rFonts w:ascii="Calibri" w:hAnsi="Calibri" w:cs="Calibri"/>
          <w:sz w:val="21"/>
          <w:szCs w:val="21"/>
        </w:rPr>
      </w:pPr>
      <w:r>
        <w:rPr>
          <w:rFonts w:ascii="Calibri" w:hAnsi="Calibri" w:cs="Calibri"/>
          <w:sz w:val="21"/>
          <w:szCs w:val="21"/>
          <w:lang w:val="en-US"/>
        </w:rPr>
        <w:t>5</w:t>
      </w:r>
      <w:r w:rsidR="002E41CF" w:rsidRPr="00C30C72">
        <w:rPr>
          <w:rFonts w:ascii="Calibri" w:hAnsi="Calibri" w:cs="Calibri"/>
          <w:sz w:val="21"/>
          <w:szCs w:val="21"/>
        </w:rPr>
        <w:t xml:space="preserve"> lentelė. </w:t>
      </w:r>
      <w:r w:rsidR="00523E41" w:rsidRPr="00C30C72">
        <w:rPr>
          <w:rFonts w:ascii="Calibri" w:hAnsi="Calibri" w:cs="Calibri"/>
          <w:sz w:val="21"/>
          <w:szCs w:val="21"/>
        </w:rPr>
        <w:t>Šiame Pasiūlyme yra pateikta ir konfidenciali informacija</w:t>
      </w:r>
    </w:p>
    <w:tbl>
      <w:tblPr>
        <w:tblStyle w:val="TableGrid"/>
        <w:tblW w:w="0" w:type="auto"/>
        <w:tblLook w:val="04A0" w:firstRow="1" w:lastRow="0" w:firstColumn="1" w:lastColumn="0" w:noHBand="0" w:noVBand="1"/>
      </w:tblPr>
      <w:tblGrid>
        <w:gridCol w:w="562"/>
        <w:gridCol w:w="9633"/>
      </w:tblGrid>
      <w:tr w:rsidR="001646BA" w14:paraId="55E5A1C7" w14:textId="77777777" w:rsidTr="001646BA">
        <w:tc>
          <w:tcPr>
            <w:tcW w:w="562" w:type="dxa"/>
            <w:shd w:val="clear" w:color="auto" w:fill="D9E2F3" w:themeFill="accent1" w:themeFillTint="33"/>
            <w:vAlign w:val="center"/>
          </w:tcPr>
          <w:p w14:paraId="50BE4254" w14:textId="1399D9B3"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Eil. Nr.</w:t>
            </w:r>
          </w:p>
        </w:tc>
        <w:tc>
          <w:tcPr>
            <w:tcW w:w="9633" w:type="dxa"/>
            <w:shd w:val="clear" w:color="auto" w:fill="D9E2F3" w:themeFill="accent1" w:themeFillTint="33"/>
            <w:vAlign w:val="center"/>
          </w:tcPr>
          <w:p w14:paraId="2E03767F" w14:textId="205B8648"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Pateiktų dokumentų pavadinimai</w:t>
            </w:r>
          </w:p>
        </w:tc>
      </w:tr>
      <w:tr w:rsidR="001646BA" w14:paraId="439109C5" w14:textId="77777777" w:rsidTr="001646BA">
        <w:tc>
          <w:tcPr>
            <w:tcW w:w="562" w:type="dxa"/>
            <w:shd w:val="clear" w:color="auto" w:fill="D9E2F3" w:themeFill="accent1" w:themeFillTint="33"/>
            <w:vAlign w:val="center"/>
          </w:tcPr>
          <w:p w14:paraId="657C3F9C" w14:textId="0E72C33F" w:rsidR="001646BA" w:rsidRPr="001646BA" w:rsidRDefault="001646BA" w:rsidP="001646BA">
            <w:pPr>
              <w:contextualSpacing/>
              <w:jc w:val="center"/>
              <w:rPr>
                <w:rFonts w:ascii="Calibri" w:hAnsi="Calibri" w:cs="Calibri"/>
                <w:b/>
                <w:bCs/>
                <w:sz w:val="21"/>
                <w:szCs w:val="21"/>
                <w:lang w:val="en-US"/>
              </w:rPr>
            </w:pPr>
            <w:r w:rsidRPr="001646BA">
              <w:rPr>
                <w:rFonts w:ascii="Calibri" w:hAnsi="Calibri" w:cs="Calibri"/>
                <w:b/>
                <w:bCs/>
                <w:sz w:val="21"/>
                <w:szCs w:val="21"/>
                <w:lang w:val="en-US"/>
              </w:rPr>
              <w:t>1.</w:t>
            </w:r>
          </w:p>
        </w:tc>
        <w:tc>
          <w:tcPr>
            <w:tcW w:w="9633" w:type="dxa"/>
            <w:vAlign w:val="center"/>
          </w:tcPr>
          <w:p w14:paraId="6AA12839" w14:textId="77777777" w:rsidR="001646BA" w:rsidRDefault="001646BA" w:rsidP="00523E41">
            <w:pPr>
              <w:contextualSpacing/>
              <w:jc w:val="both"/>
              <w:rPr>
                <w:rFonts w:ascii="Calibri" w:hAnsi="Calibri" w:cs="Calibri"/>
                <w:sz w:val="21"/>
                <w:szCs w:val="21"/>
              </w:rPr>
            </w:pPr>
          </w:p>
        </w:tc>
      </w:tr>
      <w:tr w:rsidR="001646BA" w14:paraId="1ED62DB0" w14:textId="77777777" w:rsidTr="001646BA">
        <w:tc>
          <w:tcPr>
            <w:tcW w:w="562" w:type="dxa"/>
            <w:shd w:val="clear" w:color="auto" w:fill="D9E2F3" w:themeFill="accent1" w:themeFillTint="33"/>
            <w:vAlign w:val="center"/>
          </w:tcPr>
          <w:p w14:paraId="17FAA2CB" w14:textId="4BDA8196"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2.</w:t>
            </w:r>
          </w:p>
        </w:tc>
        <w:tc>
          <w:tcPr>
            <w:tcW w:w="9633" w:type="dxa"/>
            <w:vAlign w:val="center"/>
          </w:tcPr>
          <w:p w14:paraId="05440DE8" w14:textId="77777777" w:rsidR="001646BA" w:rsidRDefault="001646BA" w:rsidP="00523E41">
            <w:pPr>
              <w:contextualSpacing/>
              <w:jc w:val="both"/>
              <w:rPr>
                <w:rFonts w:ascii="Calibri" w:hAnsi="Calibri" w:cs="Calibri"/>
                <w:sz w:val="21"/>
                <w:szCs w:val="21"/>
              </w:rPr>
            </w:pPr>
          </w:p>
        </w:tc>
      </w:tr>
    </w:tbl>
    <w:p w14:paraId="193AA9E6" w14:textId="669CB6EF" w:rsidR="002E41CF" w:rsidRPr="001646BA" w:rsidRDefault="00523E41" w:rsidP="004D56A5">
      <w:pPr>
        <w:tabs>
          <w:tab w:val="left" w:pos="0"/>
        </w:tabs>
        <w:ind w:firstLine="284"/>
        <w:jc w:val="both"/>
        <w:rPr>
          <w:rFonts w:ascii="Calibri" w:eastAsia="Calibri" w:hAnsi="Calibri" w:cs="Calibri"/>
          <w:sz w:val="20"/>
        </w:rPr>
      </w:pPr>
      <w:r w:rsidRPr="001646BA">
        <w:rPr>
          <w:rFonts w:ascii="Calibri" w:hAnsi="Calibri" w:cs="Calibri"/>
          <w:i/>
          <w:sz w:val="20"/>
          <w:lang w:eastAsia="lt-LT"/>
        </w:rPr>
        <w:t>PASTABA. Pildyti, jeigu bus pateikta konfidenciali informacija. Tiekėjas negali nurodyti, kad konfidenciali informacija yra pasiūlymo kaina arba, kad visas pasiūlymas yra konfidencialus.</w:t>
      </w:r>
      <w:r w:rsidRPr="001646BA">
        <w:rPr>
          <w:rFonts w:ascii="Calibri" w:hAnsi="Calibri" w:cs="Calibri"/>
          <w:sz w:val="20"/>
          <w:lang w:eastAsia="lt-LT"/>
        </w:rPr>
        <w:t xml:space="preserve"> </w:t>
      </w:r>
      <w:r w:rsidRPr="001646BA">
        <w:rPr>
          <w:rFonts w:ascii="Calibri" w:hAnsi="Calibri" w:cs="Calibri"/>
          <w:i/>
          <w:sz w:val="20"/>
          <w:lang w:eastAsia="lt-LT"/>
        </w:rPr>
        <w:t>Jei tiekėjas nenurodo konfidencialios informacijos, laikoma, kad tiekėjo pateiktame pasiūlyme nėra konfidencialios informacijos</w:t>
      </w:r>
      <w:r w:rsidRPr="001646BA">
        <w:rPr>
          <w:rFonts w:ascii="Calibri" w:hAnsi="Calibri" w:cs="Calibri"/>
          <w:bCs/>
          <w:i/>
          <w:sz w:val="20"/>
          <w:lang w:eastAsia="lt-LT"/>
        </w:rPr>
        <w:t xml:space="preserve">. </w:t>
      </w:r>
    </w:p>
    <w:p w14:paraId="7A9488FC" w14:textId="16A18709" w:rsidR="002E41CF" w:rsidRPr="00C30C72" w:rsidRDefault="002E41CF" w:rsidP="002E41CF">
      <w:pPr>
        <w:tabs>
          <w:tab w:val="left" w:pos="0"/>
        </w:tabs>
        <w:ind w:firstLine="851"/>
        <w:jc w:val="both"/>
        <w:rPr>
          <w:rFonts w:ascii="Calibri" w:eastAsia="Calibri" w:hAnsi="Calibri" w:cs="Calibri"/>
          <w:sz w:val="21"/>
          <w:szCs w:val="21"/>
        </w:rPr>
      </w:pPr>
    </w:p>
    <w:p w14:paraId="3B5B784F" w14:textId="77777777" w:rsidR="00C30C72" w:rsidRPr="00C30C72" w:rsidRDefault="00C30C72" w:rsidP="00C30C72">
      <w:pPr>
        <w:tabs>
          <w:tab w:val="left" w:pos="0"/>
        </w:tabs>
        <w:ind w:firstLine="851"/>
        <w:jc w:val="both"/>
        <w:rPr>
          <w:rFonts w:ascii="Calibri" w:eastAsia="Calibri" w:hAnsi="Calibri" w:cs="Calibri"/>
          <w:b/>
          <w:bCs/>
          <w:i/>
          <w:iCs/>
          <w:sz w:val="21"/>
          <w:szCs w:val="21"/>
        </w:rPr>
      </w:pPr>
      <w:r w:rsidRPr="00C30C72">
        <w:rPr>
          <w:rFonts w:ascii="Calibri" w:eastAsia="Calibri" w:hAnsi="Calibri" w:cs="Calibri"/>
          <w:b/>
          <w:bCs/>
          <w:i/>
          <w:iCs/>
          <w:sz w:val="21"/>
          <w:szCs w:val="21"/>
        </w:rPr>
        <w:t>Pasirašydami šį pasiūlymą, tvirtiname, kad:</w:t>
      </w:r>
    </w:p>
    <w:p w14:paraId="3F232FAA"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1.</w:t>
      </w:r>
      <w:r w:rsidRPr="00C30C72">
        <w:rPr>
          <w:rFonts w:ascii="Calibri" w:eastAsia="Calibri" w:hAnsi="Calibri" w:cs="Calibri"/>
          <w:sz w:val="21"/>
          <w:szCs w:val="21"/>
        </w:rPr>
        <w:tab/>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E852BE"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2.</w:t>
      </w:r>
      <w:r w:rsidRPr="00C30C72">
        <w:rPr>
          <w:rFonts w:ascii="Calibri" w:eastAsia="Calibri" w:hAnsi="Calibri" w:cs="Calibri"/>
          <w:sz w:val="21"/>
          <w:szCs w:val="21"/>
        </w:rPr>
        <w:tab/>
        <w:t>sutinkame su visomis pirkimo sąlygomis, nustatytomis pirkimo dokumentuose, jų papildymuose, paaiškinimuose.</w:t>
      </w:r>
    </w:p>
    <w:p w14:paraId="42BB0F86"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3.</w:t>
      </w:r>
      <w:r w:rsidRPr="00C30C72">
        <w:rPr>
          <w:rFonts w:ascii="Calibri" w:eastAsia="Calibri" w:hAnsi="Calibri" w:cs="Calibri"/>
          <w:sz w:val="21"/>
          <w:szCs w:val="21"/>
        </w:rPr>
        <w:tab/>
        <w:t>siūlomas pirkimo objektas visiškai atitinka pirkimo dokumentuose nurodytus reikalavimus;</w:t>
      </w:r>
    </w:p>
    <w:p w14:paraId="1D4F72FB"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4.</w:t>
      </w:r>
      <w:r w:rsidRPr="00C30C72">
        <w:rPr>
          <w:rFonts w:ascii="Calibri" w:eastAsia="Calibri" w:hAnsi="Calibri" w:cs="Calibri"/>
          <w:sz w:val="21"/>
          <w:szCs w:val="21"/>
        </w:rPr>
        <w:tab/>
        <w:t>pasiūlymo dokumentuose pateikti duomenys ir informacija yra teisinga ir apima viską, ko reikia tinkamam sutarties įvykdymui;</w:t>
      </w:r>
    </w:p>
    <w:p w14:paraId="0BFABEDC"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5.</w:t>
      </w:r>
      <w:r w:rsidRPr="00C30C72">
        <w:rPr>
          <w:rFonts w:ascii="Calibri" w:eastAsia="Calibri" w:hAnsi="Calibri" w:cs="Calibri"/>
          <w:sz w:val="21"/>
          <w:szCs w:val="21"/>
        </w:rPr>
        <w:tab/>
        <w:t>dokumentų skaitmeninės kopijos ir elektroninėmis priemonėmis pateikti duomenys yra tikri;</w:t>
      </w:r>
    </w:p>
    <w:p w14:paraId="2D78AFD3"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6.</w:t>
      </w:r>
      <w:r w:rsidRPr="00C30C72">
        <w:rPr>
          <w:rFonts w:ascii="Calibri" w:eastAsia="Calibri" w:hAnsi="Calibri" w:cs="Calibri"/>
          <w:sz w:val="21"/>
          <w:szCs w:val="21"/>
        </w:rPr>
        <w:tab/>
        <w:t>sutinkame, jog vadovaujantis Viešųjų pirkimų įstatymo 86 straipsnio 9 dalimi, laimėjimo atveju, CVP IS, būtų paskelbtas pasiūlymas, sudaryta pirkimo sutartis ir jos pakeitimai (jei tokie bus);</w:t>
      </w:r>
    </w:p>
    <w:p w14:paraId="09FE0A72"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7.</w:t>
      </w:r>
      <w:r w:rsidRPr="00C30C72">
        <w:rPr>
          <w:rFonts w:ascii="Calibri" w:eastAsia="Calibri" w:hAnsi="Calibri" w:cs="Calibri"/>
          <w:sz w:val="21"/>
          <w:szCs w:val="21"/>
        </w:rPr>
        <w:tab/>
        <w:t>Jeigu kvalifikacija dėl teisės verstis atitinkama veikla nebuvo tikrinama arba tikrinama ne visa apimtimi, įsipareigojame perkančiajai organizacijai, kad pirkimo sutartį vykdys tik tokią teisę turintys asmenys;</w:t>
      </w:r>
    </w:p>
    <w:p w14:paraId="4AB3A4C4" w14:textId="3F5B2D51" w:rsid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8.</w:t>
      </w:r>
      <w:r w:rsidRPr="00C30C72">
        <w:rPr>
          <w:rFonts w:ascii="Calibri" w:eastAsia="Calibri" w:hAnsi="Calibri" w:cs="Calibri"/>
          <w:sz w:val="21"/>
          <w:szCs w:val="21"/>
        </w:rPr>
        <w:tab/>
      </w:r>
      <w:r>
        <w:rPr>
          <w:rFonts w:ascii="Calibri" w:eastAsia="Calibri" w:hAnsi="Calibri" w:cs="Calibri"/>
          <w:sz w:val="21"/>
          <w:szCs w:val="21"/>
        </w:rPr>
        <w:t>p</w:t>
      </w:r>
      <w:r w:rsidRPr="00C30C72">
        <w:rPr>
          <w:rFonts w:ascii="Calibri" w:eastAsia="Calibri" w:hAnsi="Calibri" w:cs="Calibri"/>
          <w:sz w:val="21"/>
          <w:szCs w:val="21"/>
        </w:rPr>
        <w:t>asiūlymas galioja 90 (devyniasdešimt) dienų nuo pasiūlymų pateikimo termino dienos.</w:t>
      </w:r>
    </w:p>
    <w:p w14:paraId="63E08F4D" w14:textId="77777777" w:rsidR="00C30C72" w:rsidRDefault="00C30C72" w:rsidP="00523E41">
      <w:pPr>
        <w:tabs>
          <w:tab w:val="left" w:pos="0"/>
        </w:tabs>
        <w:ind w:firstLine="851"/>
        <w:jc w:val="both"/>
        <w:rPr>
          <w:rFonts w:ascii="Calibri" w:eastAsia="Calibri" w:hAnsi="Calibri" w:cs="Calibri"/>
          <w:sz w:val="21"/>
          <w:szCs w:val="21"/>
        </w:rPr>
      </w:pPr>
    </w:p>
    <w:p w14:paraId="7EFDA69A" w14:textId="77777777" w:rsidR="00523E41" w:rsidRPr="00C30C72" w:rsidRDefault="00523E41" w:rsidP="002E41CF">
      <w:pPr>
        <w:tabs>
          <w:tab w:val="left" w:pos="0"/>
        </w:tabs>
        <w:ind w:firstLine="851"/>
        <w:jc w:val="both"/>
        <w:rPr>
          <w:rFonts w:ascii="Calibri" w:eastAsia="Calibri" w:hAnsi="Calibri" w:cs="Calibri"/>
          <w:sz w:val="21"/>
          <w:szCs w:val="21"/>
        </w:rPr>
      </w:pPr>
    </w:p>
    <w:p w14:paraId="2F5820BC" w14:textId="77777777" w:rsidR="002E41CF" w:rsidRPr="00C30C72" w:rsidRDefault="002E41CF" w:rsidP="004D56A5">
      <w:pPr>
        <w:tabs>
          <w:tab w:val="left" w:pos="0"/>
        </w:tabs>
        <w:ind w:firstLine="142"/>
        <w:jc w:val="both"/>
        <w:rPr>
          <w:rFonts w:ascii="Calibri" w:eastAsia="Calibri" w:hAnsi="Calibri" w:cs="Calibri"/>
          <w:sz w:val="21"/>
          <w:szCs w:val="21"/>
        </w:rPr>
      </w:pPr>
      <w:r w:rsidRPr="00C30C72">
        <w:rPr>
          <w:rFonts w:ascii="Calibri" w:eastAsia="Calibri" w:hAnsi="Calibri" w:cs="Calibri"/>
          <w:sz w:val="21"/>
          <w:szCs w:val="21"/>
        </w:rPr>
        <w:t>______________________________________________________________</w:t>
      </w:r>
    </w:p>
    <w:p w14:paraId="62ECA96E" w14:textId="77777777" w:rsidR="002E41CF" w:rsidRPr="00C30C72" w:rsidRDefault="002E41CF" w:rsidP="00523E41">
      <w:pPr>
        <w:ind w:firstLine="142"/>
        <w:rPr>
          <w:rFonts w:ascii="Calibri" w:eastAsia="Calibri" w:hAnsi="Calibri" w:cs="Calibri"/>
          <w:i/>
          <w:sz w:val="21"/>
          <w:szCs w:val="21"/>
        </w:rPr>
      </w:pPr>
      <w:r w:rsidRPr="00C30C72">
        <w:rPr>
          <w:rFonts w:ascii="Calibri" w:eastAsia="Calibri" w:hAnsi="Calibri" w:cs="Calibri"/>
          <w:sz w:val="21"/>
          <w:szCs w:val="21"/>
        </w:rPr>
        <w:t>(</w:t>
      </w:r>
      <w:r w:rsidRPr="00C30C72">
        <w:rPr>
          <w:rFonts w:ascii="Calibri" w:eastAsia="Calibri" w:hAnsi="Calibri" w:cs="Calibri"/>
          <w:i/>
          <w:sz w:val="21"/>
          <w:szCs w:val="21"/>
        </w:rPr>
        <w:t>Tiekėjo arba jo įgalioto asmens pareigos, vardas, pavardė, parašas)</w:t>
      </w:r>
    </w:p>
    <w:p w14:paraId="2C2CD8B3" w14:textId="77777777" w:rsidR="002E41CF" w:rsidRPr="00C30C72" w:rsidRDefault="002E41CF" w:rsidP="002E41CF">
      <w:pPr>
        <w:ind w:firstLine="851"/>
        <w:rPr>
          <w:rFonts w:ascii="Calibri" w:eastAsia="Calibri" w:hAnsi="Calibri" w:cs="Calibri"/>
          <w:i/>
          <w:sz w:val="21"/>
          <w:szCs w:val="21"/>
        </w:rPr>
      </w:pPr>
    </w:p>
    <w:p w14:paraId="6C402F2C" w14:textId="755EA916" w:rsidR="0020649D" w:rsidRPr="00C30C72" w:rsidRDefault="0020649D" w:rsidP="00C86EBA">
      <w:pPr>
        <w:rPr>
          <w:rFonts w:ascii="Calibri" w:hAnsi="Calibri" w:cs="Calibri"/>
          <w:sz w:val="21"/>
          <w:szCs w:val="21"/>
        </w:rPr>
      </w:pPr>
    </w:p>
    <w:sectPr w:rsidR="0020649D" w:rsidRPr="00C30C72" w:rsidSect="00963671">
      <w:headerReference w:type="first" r:id="rId7"/>
      <w:pgSz w:w="11906" w:h="16838"/>
      <w:pgMar w:top="709" w:right="567" w:bottom="992" w:left="1134"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009F1" w14:textId="77777777" w:rsidR="00110E02" w:rsidRDefault="00110E02" w:rsidP="0001197F">
      <w:r>
        <w:separator/>
      </w:r>
    </w:p>
  </w:endnote>
  <w:endnote w:type="continuationSeparator" w:id="0">
    <w:p w14:paraId="411925F4" w14:textId="77777777" w:rsidR="00110E02" w:rsidRDefault="00110E02" w:rsidP="0001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ans Serif Collection">
    <w:panose1 w:val="020B0502040504020204"/>
    <w:charset w:val="00"/>
    <w:family w:val="swiss"/>
    <w:pitch w:val="variable"/>
    <w:sig w:usb0="E057A3FF" w:usb1="4200605F" w:usb2="291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A8C9" w14:textId="77777777" w:rsidR="00110E02" w:rsidRDefault="00110E02" w:rsidP="0001197F">
      <w:r>
        <w:separator/>
      </w:r>
    </w:p>
  </w:footnote>
  <w:footnote w:type="continuationSeparator" w:id="0">
    <w:p w14:paraId="10411637" w14:textId="77777777" w:rsidR="00110E02" w:rsidRDefault="00110E02" w:rsidP="0001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5F68" w14:textId="26F6F5AD" w:rsidR="0001197F" w:rsidRPr="0001197F" w:rsidRDefault="007C34DF" w:rsidP="00895A06">
    <w:pPr>
      <w:suppressAutoHyphens w:val="0"/>
      <w:spacing w:after="160" w:line="276" w:lineRule="auto"/>
    </w:pPr>
    <w:bookmarkStart w:id="3" w:name="_Ref38540913"/>
    <w:bookmarkStart w:id="4" w:name="_Ref38898051"/>
    <w:bookmarkStart w:id="5" w:name="_Ref38901392"/>
    <w:bookmarkStart w:id="6" w:name="_Toc126333944"/>
    <w:r w:rsidRPr="00E41858">
      <w:rPr>
        <w:noProof/>
        <w:sz w:val="28"/>
        <w:szCs w:val="28"/>
      </w:rPr>
      <w:drawing>
        <wp:inline distT="0" distB="0" distL="0" distR="0" wp14:anchorId="6493D4FE" wp14:editId="165F0964">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rFonts w:asciiTheme="minorHAnsi" w:eastAsia="Calibri" w:hAnsiTheme="minorHAnsi" w:cstheme="minorHAnsi"/>
        <w:color w:val="808080" w:themeColor="background1" w:themeShade="80"/>
        <w:sz w:val="21"/>
        <w:szCs w:val="21"/>
        <w:lang w:eastAsia="lt-LT"/>
      </w:rPr>
      <w:t xml:space="preserve">                                                                                                                         </w:t>
    </w:r>
    <w:r w:rsidR="0001197F" w:rsidRPr="0044463C">
      <w:rPr>
        <w:rFonts w:asciiTheme="minorHAnsi" w:eastAsia="Calibri" w:hAnsiTheme="minorHAnsi" w:cstheme="minorHAnsi"/>
        <w:color w:val="808080" w:themeColor="background1" w:themeShade="80"/>
        <w:sz w:val="21"/>
        <w:szCs w:val="21"/>
        <w:lang w:eastAsia="lt-LT"/>
      </w:rPr>
      <w:t>Pirkimo sąlygų 6 priedas „Pasiūlymo forma“</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C3C14"/>
    <w:multiLevelType w:val="hybridMultilevel"/>
    <w:tmpl w:val="D6AADE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F639F7"/>
    <w:multiLevelType w:val="hybridMultilevel"/>
    <w:tmpl w:val="FB28C08C"/>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A31DD1"/>
    <w:multiLevelType w:val="hybridMultilevel"/>
    <w:tmpl w:val="C2A24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9836991">
    <w:abstractNumId w:val="2"/>
  </w:num>
  <w:num w:numId="2" w16cid:durableId="1645890051">
    <w:abstractNumId w:val="0"/>
  </w:num>
  <w:num w:numId="3" w16cid:durableId="179347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71"/>
    <w:rsid w:val="00005573"/>
    <w:rsid w:val="0001197F"/>
    <w:rsid w:val="00026B3F"/>
    <w:rsid w:val="0003494B"/>
    <w:rsid w:val="00066426"/>
    <w:rsid w:val="00066C72"/>
    <w:rsid w:val="00085EDB"/>
    <w:rsid w:val="000B3212"/>
    <w:rsid w:val="000E05E1"/>
    <w:rsid w:val="000E1692"/>
    <w:rsid w:val="00110E02"/>
    <w:rsid w:val="00117CBE"/>
    <w:rsid w:val="00147C10"/>
    <w:rsid w:val="001646BA"/>
    <w:rsid w:val="001874F0"/>
    <w:rsid w:val="001D6732"/>
    <w:rsid w:val="001D6B9C"/>
    <w:rsid w:val="001D6FA3"/>
    <w:rsid w:val="0020649D"/>
    <w:rsid w:val="00211711"/>
    <w:rsid w:val="00214C1E"/>
    <w:rsid w:val="002300CF"/>
    <w:rsid w:val="002651EB"/>
    <w:rsid w:val="002C4FF2"/>
    <w:rsid w:val="002E41CF"/>
    <w:rsid w:val="00302608"/>
    <w:rsid w:val="00303678"/>
    <w:rsid w:val="0033502E"/>
    <w:rsid w:val="00336114"/>
    <w:rsid w:val="0035018E"/>
    <w:rsid w:val="00351788"/>
    <w:rsid w:val="003541BF"/>
    <w:rsid w:val="00384844"/>
    <w:rsid w:val="00390EB7"/>
    <w:rsid w:val="003D1B61"/>
    <w:rsid w:val="003D5C28"/>
    <w:rsid w:val="003E365F"/>
    <w:rsid w:val="00441FCA"/>
    <w:rsid w:val="0044463C"/>
    <w:rsid w:val="00447764"/>
    <w:rsid w:val="00471971"/>
    <w:rsid w:val="00480971"/>
    <w:rsid w:val="00493857"/>
    <w:rsid w:val="00496E08"/>
    <w:rsid w:val="004A0FB8"/>
    <w:rsid w:val="004D4A36"/>
    <w:rsid w:val="004D56A5"/>
    <w:rsid w:val="004E4DBC"/>
    <w:rsid w:val="00500BDD"/>
    <w:rsid w:val="005152F1"/>
    <w:rsid w:val="00523E41"/>
    <w:rsid w:val="005561E7"/>
    <w:rsid w:val="00557766"/>
    <w:rsid w:val="005807AE"/>
    <w:rsid w:val="005819B8"/>
    <w:rsid w:val="00590E97"/>
    <w:rsid w:val="00597AF8"/>
    <w:rsid w:val="005B3627"/>
    <w:rsid w:val="005E1FCD"/>
    <w:rsid w:val="00602A67"/>
    <w:rsid w:val="00635AD9"/>
    <w:rsid w:val="006477D1"/>
    <w:rsid w:val="00697D86"/>
    <w:rsid w:val="006B01EE"/>
    <w:rsid w:val="006E51B1"/>
    <w:rsid w:val="00735AD7"/>
    <w:rsid w:val="00783444"/>
    <w:rsid w:val="007C34DF"/>
    <w:rsid w:val="007F7A17"/>
    <w:rsid w:val="00810C3C"/>
    <w:rsid w:val="008253A3"/>
    <w:rsid w:val="00832A5E"/>
    <w:rsid w:val="00836E1C"/>
    <w:rsid w:val="008645A8"/>
    <w:rsid w:val="008673E7"/>
    <w:rsid w:val="00895A06"/>
    <w:rsid w:val="008F29DB"/>
    <w:rsid w:val="00963671"/>
    <w:rsid w:val="0097532B"/>
    <w:rsid w:val="00975CE9"/>
    <w:rsid w:val="009D7ECD"/>
    <w:rsid w:val="00A13044"/>
    <w:rsid w:val="00A4448B"/>
    <w:rsid w:val="00A54DD2"/>
    <w:rsid w:val="00A81CE9"/>
    <w:rsid w:val="00A943B9"/>
    <w:rsid w:val="00AE5609"/>
    <w:rsid w:val="00B44AA1"/>
    <w:rsid w:val="00B51B90"/>
    <w:rsid w:val="00BA6C79"/>
    <w:rsid w:val="00BC2000"/>
    <w:rsid w:val="00BE7320"/>
    <w:rsid w:val="00C16BDB"/>
    <w:rsid w:val="00C2413C"/>
    <w:rsid w:val="00C30C72"/>
    <w:rsid w:val="00C32865"/>
    <w:rsid w:val="00C47F23"/>
    <w:rsid w:val="00C86EBA"/>
    <w:rsid w:val="00CA7D4C"/>
    <w:rsid w:val="00CD4225"/>
    <w:rsid w:val="00CE161C"/>
    <w:rsid w:val="00CF45E2"/>
    <w:rsid w:val="00D549FE"/>
    <w:rsid w:val="00D578DE"/>
    <w:rsid w:val="00D60C0F"/>
    <w:rsid w:val="00D861D9"/>
    <w:rsid w:val="00D94F49"/>
    <w:rsid w:val="00DA7AFB"/>
    <w:rsid w:val="00DE3519"/>
    <w:rsid w:val="00E022DB"/>
    <w:rsid w:val="00E1659E"/>
    <w:rsid w:val="00E45DF0"/>
    <w:rsid w:val="00E57C7D"/>
    <w:rsid w:val="00E97D39"/>
    <w:rsid w:val="00EA62F8"/>
    <w:rsid w:val="00EC7DED"/>
    <w:rsid w:val="00EE69E0"/>
    <w:rsid w:val="00F416E4"/>
    <w:rsid w:val="00F830A4"/>
    <w:rsid w:val="00FE6BF3"/>
    <w:rsid w:val="00FF391D"/>
    <w:rsid w:val="00FF6D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05EA"/>
  <w15:chartTrackingRefBased/>
  <w15:docId w15:val="{3D32E87C-C050-4D71-A133-35997950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71"/>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963671"/>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65F"/>
    <w:pPr>
      <w:spacing w:after="0" w:line="240" w:lineRule="auto"/>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2300CF"/>
    <w:rPr>
      <w:sz w:val="16"/>
      <w:szCs w:val="16"/>
    </w:rPr>
  </w:style>
  <w:style w:type="paragraph" w:styleId="CommentText">
    <w:name w:val="annotation text"/>
    <w:basedOn w:val="Normal"/>
    <w:link w:val="CommentTextChar"/>
    <w:uiPriority w:val="99"/>
    <w:unhideWhenUsed/>
    <w:rsid w:val="002300CF"/>
    <w:rPr>
      <w:sz w:val="20"/>
    </w:rPr>
  </w:style>
  <w:style w:type="character" w:customStyle="1" w:styleId="CommentTextChar">
    <w:name w:val="Comment Text Char"/>
    <w:basedOn w:val="DefaultParagraphFont"/>
    <w:link w:val="CommentText"/>
    <w:uiPriority w:val="99"/>
    <w:rsid w:val="002300C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300CF"/>
    <w:rPr>
      <w:b/>
      <w:bCs/>
    </w:rPr>
  </w:style>
  <w:style w:type="character" w:customStyle="1" w:styleId="CommentSubjectChar">
    <w:name w:val="Comment Subject Char"/>
    <w:basedOn w:val="CommentTextChar"/>
    <w:link w:val="CommentSubject"/>
    <w:uiPriority w:val="99"/>
    <w:semiHidden/>
    <w:rsid w:val="002300CF"/>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01197F"/>
    <w:pPr>
      <w:tabs>
        <w:tab w:val="center" w:pos="4819"/>
        <w:tab w:val="right" w:pos="9638"/>
      </w:tabs>
    </w:pPr>
  </w:style>
  <w:style w:type="character" w:customStyle="1" w:styleId="HeaderChar">
    <w:name w:val="Header Char"/>
    <w:basedOn w:val="DefaultParagraphFont"/>
    <w:link w:val="Header"/>
    <w:uiPriority w:val="99"/>
    <w:rsid w:val="0001197F"/>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01197F"/>
    <w:pPr>
      <w:tabs>
        <w:tab w:val="center" w:pos="4819"/>
        <w:tab w:val="right" w:pos="9638"/>
      </w:tabs>
    </w:pPr>
  </w:style>
  <w:style w:type="character" w:customStyle="1" w:styleId="FooterChar">
    <w:name w:val="Footer Char"/>
    <w:basedOn w:val="DefaultParagraphFont"/>
    <w:link w:val="Footer"/>
    <w:uiPriority w:val="99"/>
    <w:rsid w:val="0001197F"/>
    <w:rPr>
      <w:rFonts w:ascii="Times New Roman" w:eastAsia="Times New Roman" w:hAnsi="Times New Roman" w:cs="Times New Roman"/>
      <w:sz w:val="24"/>
      <w:szCs w:val="20"/>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ist L1"/>
    <w:basedOn w:val="Normal"/>
    <w:link w:val="ListParagraphChar"/>
    <w:uiPriority w:val="34"/>
    <w:qFormat/>
    <w:rsid w:val="007C34DF"/>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C34DF"/>
  </w:style>
  <w:style w:type="character" w:styleId="Hyperlink">
    <w:name w:val="Hyperlink"/>
    <w:basedOn w:val="DefaultParagraphFont"/>
    <w:uiPriority w:val="99"/>
    <w:unhideWhenUsed/>
    <w:rsid w:val="00A4448B"/>
    <w:rPr>
      <w:color w:val="0563C1" w:themeColor="hyperlink"/>
      <w:u w:val="single"/>
    </w:rPr>
  </w:style>
  <w:style w:type="character" w:styleId="UnresolvedMention">
    <w:name w:val="Unresolved Mention"/>
    <w:basedOn w:val="DefaultParagraphFont"/>
    <w:uiPriority w:val="99"/>
    <w:semiHidden/>
    <w:unhideWhenUsed/>
    <w:rsid w:val="00A4448B"/>
    <w:rPr>
      <w:color w:val="605E5C"/>
      <w:shd w:val="clear" w:color="auto" w:fill="E1DFDD"/>
    </w:rPr>
  </w:style>
  <w:style w:type="character" w:customStyle="1" w:styleId="fadeinm1hgl8">
    <w:name w:val="_fadein_m1hgl_8"/>
    <w:basedOn w:val="DefaultParagraphFont"/>
    <w:rsid w:val="00C16BDB"/>
  </w:style>
  <w:style w:type="paragraph" w:styleId="NoSpacing">
    <w:name w:val="No Spacing"/>
    <w:link w:val="NoSpacingChar"/>
    <w:uiPriority w:val="1"/>
    <w:qFormat/>
    <w:rsid w:val="005819B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819B8"/>
    <w:rPr>
      <w:rFonts w:ascii="Calibri" w:eastAsia="Calibri" w:hAnsi="Calibri" w:cs="Times New Roman"/>
    </w:rPr>
  </w:style>
  <w:style w:type="paragraph" w:customStyle="1" w:styleId="Betarp11">
    <w:name w:val="Be tarpų11"/>
    <w:uiPriority w:val="1"/>
    <w:qFormat/>
    <w:rsid w:val="005819B8"/>
    <w:pPr>
      <w:spacing w:after="0" w:line="240" w:lineRule="auto"/>
    </w:pPr>
    <w:rPr>
      <w:rFonts w:ascii="Times New Roman" w:eastAsia="Calibri" w:hAnsi="Times New Roman" w:cs="Times New Roman"/>
      <w:color w:val="000000"/>
      <w:sz w:val="20"/>
      <w:szCs w:val="20"/>
    </w:rPr>
  </w:style>
  <w:style w:type="character" w:styleId="Strong">
    <w:name w:val="Strong"/>
    <w:basedOn w:val="DefaultParagraphFont"/>
    <w:uiPriority w:val="22"/>
    <w:qFormat/>
    <w:rsid w:val="00117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2424</Words>
  <Characters>13819</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Ministry of Social Security and Labour</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Lina Graževičienė</cp:lastModifiedBy>
  <cp:revision>2</cp:revision>
  <cp:lastPrinted>2022-10-26T04:47:00Z</cp:lastPrinted>
  <dcterms:created xsi:type="dcterms:W3CDTF">2026-02-18T22:47:00Z</dcterms:created>
  <dcterms:modified xsi:type="dcterms:W3CDTF">2026-02-18T22:47:00Z</dcterms:modified>
</cp:coreProperties>
</file>