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E21FE5" w:rsidRPr="00C22A0A" w14:paraId="57180415" w14:textId="77777777" w:rsidTr="00196B1D">
        <w:trPr>
          <w:trHeight w:val="416"/>
        </w:trPr>
        <w:tc>
          <w:tcPr>
            <w:tcW w:w="9628" w:type="dxa"/>
            <w:shd w:val="clear" w:color="auto" w:fill="006982"/>
            <w:vAlign w:val="center"/>
          </w:tcPr>
          <w:p w14:paraId="5CAF95F0" w14:textId="2AA9007A" w:rsidR="00E21FE5" w:rsidRPr="00C22A0A" w:rsidRDefault="006C5800" w:rsidP="00C22A0A">
            <w:pPr>
              <w:pStyle w:val="Antrat1"/>
              <w:rPr>
                <w:rFonts w:ascii="Arial" w:hAnsi="Arial" w:cs="Arial"/>
                <w:sz w:val="22"/>
                <w:szCs w:val="22"/>
              </w:rPr>
            </w:pPr>
            <w:bookmarkStart w:id="0" w:name="_Hlk80274242"/>
            <w:r w:rsidRPr="00C22A0A">
              <w:rPr>
                <w:rFonts w:ascii="Arial" w:hAnsi="Arial" w:cs="Arial"/>
                <w:sz w:val="22"/>
                <w:szCs w:val="22"/>
              </w:rPr>
              <w:t>Sąvokos ir sutrumpinimai</w:t>
            </w:r>
          </w:p>
        </w:tc>
      </w:tr>
    </w:tbl>
    <w:bookmarkEnd w:id="0"/>
    <w:p w14:paraId="797D6C43" w14:textId="433B8514" w:rsidR="006E4CB9" w:rsidRPr="006C0223" w:rsidRDefault="006A6C15" w:rsidP="003800AE">
      <w:pPr>
        <w:pStyle w:val="Antrat2"/>
      </w:pPr>
      <w:r w:rsidRPr="006C0223">
        <w:t>Via Lietuva</w:t>
      </w:r>
      <w:r w:rsidR="00AD4ADB" w:rsidRPr="006C0223">
        <w:t xml:space="preserve"> </w:t>
      </w:r>
      <w:r w:rsidR="00F46C2A" w:rsidRPr="006C0223">
        <w:t xml:space="preserve">arba Užsakovas </w:t>
      </w:r>
      <w:r w:rsidR="00AD4ADB" w:rsidRPr="006C0223">
        <w:t xml:space="preserve">– </w:t>
      </w:r>
      <w:r w:rsidR="005875EA" w:rsidRPr="006C0223">
        <w:t>a</w:t>
      </w:r>
      <w:r w:rsidR="004079A0" w:rsidRPr="006C0223">
        <w:t>kcinė bendrovė</w:t>
      </w:r>
      <w:r w:rsidR="00536451" w:rsidRPr="006C0223">
        <w:t xml:space="preserve"> </w:t>
      </w:r>
      <w:r w:rsidRPr="006C0223">
        <w:t>„Via Lietuva“</w:t>
      </w:r>
      <w:r w:rsidR="006E58A1" w:rsidRPr="006C0223">
        <w:t>.</w:t>
      </w:r>
    </w:p>
    <w:p w14:paraId="2ACCE4DF" w14:textId="3B995E0D" w:rsidR="00DC2130" w:rsidRPr="006C0223" w:rsidRDefault="00BE5FC7" w:rsidP="003800AE">
      <w:pPr>
        <w:pStyle w:val="Antrat2"/>
      </w:pPr>
      <w:r w:rsidRPr="006C0223">
        <w:t>Te</w:t>
      </w:r>
      <w:r w:rsidR="008878B0">
        <w:t>i</w:t>
      </w:r>
      <w:r w:rsidRPr="006C0223">
        <w:t>kėj</w:t>
      </w:r>
      <w:r w:rsidR="00DC2130" w:rsidRPr="006C0223">
        <w:t xml:space="preserve">as </w:t>
      </w:r>
      <w:r w:rsidR="00FC75B4" w:rsidRPr="006C0223">
        <w:t>–</w:t>
      </w:r>
      <w:r w:rsidR="00BE27EA" w:rsidRPr="006C0223">
        <w:t xml:space="preserve"> </w:t>
      </w:r>
      <w:r w:rsidR="005875EA" w:rsidRPr="006C0223">
        <w:t>Paslaugos teikėjas, prekių tiekėjas, s</w:t>
      </w:r>
      <w:r w:rsidR="00DC2130" w:rsidRPr="006C0223">
        <w:t xml:space="preserve">ubjektas, su kuriuo </w:t>
      </w:r>
      <w:r w:rsidR="003F3DFD" w:rsidRPr="006C0223">
        <w:t>Via Lietuv</w:t>
      </w:r>
      <w:r w:rsidR="00DC2130" w:rsidRPr="006C0223">
        <w:t>a sudarė šio viešojo pirkimo sutartį.</w:t>
      </w:r>
    </w:p>
    <w:p w14:paraId="7D3E961F" w14:textId="35ABD1EF" w:rsidR="00FC75B4" w:rsidRPr="006C0223" w:rsidRDefault="003E2279" w:rsidP="003800AE">
      <w:pPr>
        <w:pStyle w:val="Antrat2"/>
      </w:pPr>
      <w:r w:rsidRPr="006C0223">
        <w:t>Paslaugos</w:t>
      </w:r>
      <w:r w:rsidR="00FC75B4" w:rsidRPr="006C0223">
        <w:t xml:space="preserve"> – </w:t>
      </w:r>
      <w:r w:rsidR="00E97391" w:rsidRPr="006C0223">
        <w:t xml:space="preserve">sąvoka atitinkanti </w:t>
      </w:r>
      <w:r w:rsidRPr="006C0223">
        <w:t>Paslaugas</w:t>
      </w:r>
      <w:r w:rsidR="00E97391" w:rsidRPr="006C0223">
        <w:t xml:space="preserve"> taip kaip apibrėžta šio </w:t>
      </w:r>
      <w:r w:rsidR="00AC5752" w:rsidRPr="006C0223">
        <w:t xml:space="preserve">viešojo </w:t>
      </w:r>
      <w:r w:rsidR="00E97391" w:rsidRPr="006C0223">
        <w:t xml:space="preserve">pirkimo </w:t>
      </w:r>
      <w:r w:rsidR="00AC5752" w:rsidRPr="006C0223">
        <w:t>sutartyje.</w:t>
      </w:r>
    </w:p>
    <w:p w14:paraId="6D2F5FE1" w14:textId="7628A01A" w:rsidR="006E4CB9" w:rsidRPr="006C0223" w:rsidRDefault="00613BB5" w:rsidP="003800AE">
      <w:pPr>
        <w:pStyle w:val="Antrat2"/>
      </w:pPr>
      <w:r w:rsidRPr="006C0223">
        <w:t>Pagalbos tarnyba – vieno langelio principu veikianti centralizuota Pagalbos (kreipinių dėl programinės ir techninės įrangos aptarnavimo, darbo sutrikimų, klausimais registravimo, administravimo ir kontrolės bei problemų sprendimo) tarnyba, kuri su kreipiniais susijusios informacijos registravimui, saugojimui ir pateikimui naudoja tam pritaikytą programinę įrangą.</w:t>
      </w:r>
      <w:r w:rsidR="001A3F89">
        <w:t xml:space="preserve"> </w:t>
      </w:r>
      <w:r w:rsidR="003D2648">
        <w:t xml:space="preserve">Užsakovas </w:t>
      </w:r>
      <w:r w:rsidR="00863DD3">
        <w:t xml:space="preserve">sutarties vykdymo metu </w:t>
      </w:r>
      <w:r w:rsidR="000A7C69">
        <w:t xml:space="preserve">gali pateikti </w:t>
      </w:r>
      <w:r w:rsidR="00863DD3">
        <w:t>naudojimosi Pagalbos tarnyba instrukciją</w:t>
      </w:r>
      <w:r w:rsidR="009C03C8">
        <w:t xml:space="preserve">. Tokiu atveju </w:t>
      </w:r>
      <w:r w:rsidR="00863DD3">
        <w:t>Teikėjas prival</w:t>
      </w:r>
      <w:r w:rsidR="009C03C8">
        <w:t>ės</w:t>
      </w:r>
      <w:r w:rsidR="00863DD3">
        <w:t xml:space="preserve"> </w:t>
      </w:r>
      <w:r w:rsidR="009C03C8">
        <w:t>šia instrukcija vadovautis.</w:t>
      </w:r>
    </w:p>
    <w:p w14:paraId="2B0D97DB" w14:textId="77777777" w:rsidR="00CF6B0A" w:rsidRPr="006C0223" w:rsidRDefault="00CF6B0A" w:rsidP="003800AE">
      <w:pPr>
        <w:pStyle w:val="Antrat2"/>
      </w:pPr>
      <w:r w:rsidRPr="006C0223">
        <w:t>TS – ši techninė specifikacija.</w:t>
      </w:r>
    </w:p>
    <w:p w14:paraId="4A24600A" w14:textId="6FA33096" w:rsidR="00F6358F" w:rsidRPr="006C0223" w:rsidRDefault="00F6358F" w:rsidP="003800AE">
      <w:pPr>
        <w:pStyle w:val="Antrat2"/>
      </w:pPr>
      <w:r w:rsidRPr="006C0223">
        <w:t>Šviesoforų postas - tai prie vienos šviesoforais reguliuojamos sankryžos (ar prie šviesoforais reguliuojamos pėsčiųjų perėjos, jei perėja nėra prie šviesoforais reguliuojamos sankryžos) esantys visi šviesoforai, šviesoforų valdikliai, šviesoforų atramos, kabeliai, automobilių srauto ar kitų eismo dalyvių jutikliai ir kita įranga susijusi su šios šviesoforais reguliuojamos sankryžos (ar šviesoforais reguliuojamos pėsčiųjų perėjos) veikimu.</w:t>
      </w:r>
    </w:p>
    <w:p w14:paraId="3A352F8F" w14:textId="34AB99FA" w:rsidR="008A3FE7" w:rsidRPr="006C0223" w:rsidRDefault="003800AE" w:rsidP="003800AE">
      <w:pPr>
        <w:pStyle w:val="Antrat2"/>
      </w:pPr>
      <w:r w:rsidRPr="006C0223">
        <w:t>KŠĮT – Kelių šviesoforų įrengimo taisyklės, patvirtintos Lietuvos Respublikos susisiekimo ministro 2012 m. sausio 31 d. įsakymu Nr. 3-81 (aktuali redakcija).</w:t>
      </w:r>
    </w:p>
    <w:p w14:paraId="2F8C352F" w14:textId="041D0F9D" w:rsidR="006C0223" w:rsidRPr="006C0223" w:rsidRDefault="00FD520D" w:rsidP="006C0223">
      <w:pPr>
        <w:pStyle w:val="Antrat2"/>
      </w:pPr>
      <w:r>
        <w:t>Reakcijos</w:t>
      </w:r>
      <w:r w:rsidR="006C0223" w:rsidRPr="006C0223">
        <w:t xml:space="preserve"> valandos – laikas nuo 08:00 iki 17:00</w:t>
      </w:r>
    </w:p>
    <w:tbl>
      <w:tblPr>
        <w:tblStyle w:val="Lentelstinklelis"/>
        <w:tblW w:w="0" w:type="auto"/>
        <w:tblLook w:val="04A0" w:firstRow="1" w:lastRow="0" w:firstColumn="1" w:lastColumn="0" w:noHBand="0" w:noVBand="1"/>
      </w:tblPr>
      <w:tblGrid>
        <w:gridCol w:w="9628"/>
      </w:tblGrid>
      <w:tr w:rsidR="00285E14" w:rsidRPr="00C22A0A" w14:paraId="6404A75D" w14:textId="77777777" w:rsidTr="00196B1D">
        <w:trPr>
          <w:trHeight w:val="416"/>
        </w:trPr>
        <w:tc>
          <w:tcPr>
            <w:tcW w:w="9628" w:type="dxa"/>
            <w:shd w:val="clear" w:color="auto" w:fill="006982"/>
            <w:vAlign w:val="center"/>
          </w:tcPr>
          <w:p w14:paraId="0F7A5B13" w14:textId="2487B77D" w:rsidR="00285E14" w:rsidRPr="00C22A0A" w:rsidRDefault="00285E14" w:rsidP="00C22A0A">
            <w:pPr>
              <w:pStyle w:val="Antrat1"/>
              <w:rPr>
                <w:rFonts w:ascii="Arial" w:hAnsi="Arial" w:cs="Arial"/>
                <w:sz w:val="22"/>
                <w:szCs w:val="22"/>
              </w:rPr>
            </w:pPr>
            <w:r w:rsidRPr="00C22A0A">
              <w:rPr>
                <w:rFonts w:ascii="Arial" w:hAnsi="Arial" w:cs="Arial"/>
                <w:sz w:val="22"/>
                <w:szCs w:val="22"/>
              </w:rPr>
              <w:t>Pirkimo objektas ir apimtys</w:t>
            </w:r>
          </w:p>
        </w:tc>
      </w:tr>
    </w:tbl>
    <w:p w14:paraId="3A31BA02" w14:textId="77777777" w:rsidR="000552CE" w:rsidRDefault="000552CE" w:rsidP="00883C9E">
      <w:pPr>
        <w:pStyle w:val="Antrat2"/>
      </w:pPr>
      <w:r w:rsidRPr="007F6AD6">
        <w:t xml:space="preserve">Pirkimo objekto pavadinimas: </w:t>
      </w:r>
      <w:r w:rsidRPr="007C6B2C">
        <w:t>Šviesoforų postų priežiūros, remonto ir atnaujinimo paslaugos</w:t>
      </w:r>
      <w:r w:rsidRPr="007F6AD6">
        <w:t>.</w:t>
      </w:r>
    </w:p>
    <w:p w14:paraId="0F99E7F9" w14:textId="1561D2E7" w:rsidR="000552CE" w:rsidRDefault="000552CE" w:rsidP="00883C9E">
      <w:pPr>
        <w:pStyle w:val="Antrat2"/>
      </w:pPr>
      <w:r w:rsidRPr="007F6AD6">
        <w:t>P</w:t>
      </w:r>
      <w:r>
        <w:t>radinės sutarties vertė nurodyta sutartyje</w:t>
      </w:r>
      <w:r w:rsidRPr="007F6AD6">
        <w:t xml:space="preserve">. </w:t>
      </w:r>
      <w:r w:rsidR="00C66D3D">
        <w:t>Via Lietuv</w:t>
      </w:r>
      <w:r>
        <w:t>a</w:t>
      </w:r>
      <w:r w:rsidRPr="007F6AD6">
        <w:t xml:space="preserve"> neįsipareigoja įsigyti Paslaugų už </w:t>
      </w:r>
      <w:r>
        <w:t>visą pradinės sutarties vertę</w:t>
      </w:r>
      <w:r w:rsidR="00193E2E">
        <w:t>.</w:t>
      </w:r>
    </w:p>
    <w:p w14:paraId="1E64EEC9" w14:textId="5E4034D6" w:rsidR="000552CE" w:rsidRPr="00A8737B" w:rsidRDefault="000552CE" w:rsidP="00883C9E">
      <w:pPr>
        <w:pStyle w:val="Antrat2"/>
      </w:pPr>
      <w:r>
        <w:t xml:space="preserve">Pirkimas skaidomas į </w:t>
      </w:r>
      <w:r w:rsidR="00193E2E">
        <w:t>dvi</w:t>
      </w:r>
      <w:r>
        <w:t xml:space="preserve"> dalis pagal Lietuvos Respublikos teritorijos apskritis (toliau – Apskritis), kuriose bus teikiamos </w:t>
      </w:r>
      <w:r w:rsidRPr="00A8737B">
        <w:t>Paslaugos:</w:t>
      </w:r>
    </w:p>
    <w:p w14:paraId="212958C2" w14:textId="60AEA8F0" w:rsidR="000552CE" w:rsidRPr="00A8737B" w:rsidRDefault="000552CE" w:rsidP="00883C9E">
      <w:pPr>
        <w:pStyle w:val="Antrat3"/>
      </w:pPr>
      <w:r w:rsidRPr="00A8737B">
        <w:t xml:space="preserve">1 dalis: </w:t>
      </w:r>
      <w:r w:rsidR="00453F87">
        <w:t>I</w:t>
      </w:r>
      <w:r w:rsidR="00662393">
        <w:t>-</w:t>
      </w:r>
      <w:proofErr w:type="spellStart"/>
      <w:r w:rsidR="00662393">
        <w:t>oji</w:t>
      </w:r>
      <w:proofErr w:type="spellEnd"/>
      <w:r w:rsidR="00453F87">
        <w:t xml:space="preserve"> apskričių grupė: </w:t>
      </w:r>
      <w:r w:rsidRPr="00A8737B">
        <w:t xml:space="preserve">Šviesoforų postų priežiūros, remonto ir atnaujinimo paslaugos Vilniaus ir Utenos apskrityse. </w:t>
      </w:r>
    </w:p>
    <w:p w14:paraId="3CFBDA15" w14:textId="4079B73F" w:rsidR="000552CE" w:rsidRPr="00A8737B" w:rsidRDefault="00453F87" w:rsidP="00883C9E">
      <w:pPr>
        <w:pStyle w:val="Antrat3"/>
      </w:pPr>
      <w:r>
        <w:t>2</w:t>
      </w:r>
      <w:r w:rsidR="000552CE" w:rsidRPr="00A8737B">
        <w:t xml:space="preserve"> dalis: </w:t>
      </w:r>
      <w:r>
        <w:t>IV</w:t>
      </w:r>
      <w:r w:rsidR="00662393">
        <w:t>-</w:t>
      </w:r>
      <w:proofErr w:type="spellStart"/>
      <w:r w:rsidR="00662393">
        <w:t>oji</w:t>
      </w:r>
      <w:proofErr w:type="spellEnd"/>
      <w:r>
        <w:t xml:space="preserve"> apskričių grupė: </w:t>
      </w:r>
      <w:r w:rsidR="000552CE" w:rsidRPr="00A8737B">
        <w:t xml:space="preserve">Šviesoforų postų priežiūros, remonto ir atnaujinimo paslaugos Klaipėdos, Telšių ir Tauragės apskrityse. </w:t>
      </w:r>
    </w:p>
    <w:p w14:paraId="24EA2675" w14:textId="5A2D2CF0" w:rsidR="000552CE" w:rsidRPr="009327F9" w:rsidRDefault="000552CE" w:rsidP="00883C9E">
      <w:pPr>
        <w:pStyle w:val="Antrat2"/>
        <w:keepNext w:val="0"/>
      </w:pPr>
      <w:r>
        <w:t>Kiekvienos pirkimo dalies pasiūlymo</w:t>
      </w:r>
      <w:r w:rsidRPr="003E2CB7">
        <w:t xml:space="preserve"> formo</w:t>
      </w:r>
      <w:r>
        <w:t>j</w:t>
      </w:r>
      <w:r w:rsidRPr="003E2CB7">
        <w:t xml:space="preserve">e </w:t>
      </w:r>
      <w:r>
        <w:t xml:space="preserve">yra </w:t>
      </w:r>
      <w:r w:rsidRPr="003E2CB7">
        <w:t>nurody</w:t>
      </w:r>
      <w:r>
        <w:t>ti</w:t>
      </w:r>
      <w:r w:rsidRPr="003E2CB7">
        <w:t xml:space="preserve"> preliminar</w:t>
      </w:r>
      <w:r>
        <w:t>ūs</w:t>
      </w:r>
      <w:r w:rsidRPr="003E2CB7">
        <w:t xml:space="preserve"> prekių ir (ar) paslaugų kieki</w:t>
      </w:r>
      <w:r>
        <w:t>ai</w:t>
      </w:r>
      <w:r w:rsidRPr="003E2CB7">
        <w:t xml:space="preserve">, kurie bus naudojami tik pasiūlymų vertinime ir </w:t>
      </w:r>
      <w:r>
        <w:t>nėra</w:t>
      </w:r>
      <w:r w:rsidRPr="003E2CB7">
        <w:t xml:space="preserve"> laikomi maksimaliais</w:t>
      </w:r>
      <w:r>
        <w:t>. Būtina atkreipti dėmesį, kad bendra pasiūlymo kaina gali būti didesnė nei nurodyta pradinė sutarties vertė ir bus naudojama tik pirkimo dalyvių pasiūlymams palyginti.</w:t>
      </w:r>
    </w:p>
    <w:p w14:paraId="45D20D47" w14:textId="2E766C03" w:rsidR="000552CE" w:rsidRDefault="000552CE" w:rsidP="00883C9E">
      <w:pPr>
        <w:pStyle w:val="Antrat2"/>
        <w:keepNext w:val="0"/>
      </w:pPr>
      <w:bookmarkStart w:id="1" w:name="_Ref119490285"/>
      <w:r>
        <w:t>Šviesoforų post</w:t>
      </w:r>
      <w:r w:rsidRPr="007F6AD6">
        <w:t xml:space="preserve">ų priežiūros </w:t>
      </w:r>
      <w:r w:rsidRPr="00AE28BD">
        <w:t xml:space="preserve">paslauga </w:t>
      </w:r>
      <w:r>
        <w:t xml:space="preserve">ir gedimų šalinimo paslauga </w:t>
      </w:r>
      <w:r w:rsidRPr="00AE28BD">
        <w:t xml:space="preserve">(reikalavimai nustatyti TS </w:t>
      </w:r>
      <w:r w:rsidR="00BC6D7F">
        <w:fldChar w:fldCharType="begin"/>
      </w:r>
      <w:r w:rsidR="00BC6D7F">
        <w:instrText xml:space="preserve"> REF _Ref221110917 \r \h </w:instrText>
      </w:r>
      <w:r w:rsidR="00BC6D7F">
        <w:fldChar w:fldCharType="separate"/>
      </w:r>
      <w:r w:rsidR="002568B5">
        <w:t>5</w:t>
      </w:r>
      <w:r w:rsidR="00BC6D7F">
        <w:fldChar w:fldCharType="end"/>
      </w:r>
      <w:r w:rsidR="0099340C">
        <w:t xml:space="preserve"> </w:t>
      </w:r>
      <w:r w:rsidRPr="00AE28BD">
        <w:t xml:space="preserve">skyriuje) apmokama </w:t>
      </w:r>
      <w:r w:rsidRPr="007F6AD6">
        <w:t xml:space="preserve">mėnesiniu </w:t>
      </w:r>
      <w:r>
        <w:t>Teikė</w:t>
      </w:r>
      <w:r w:rsidRPr="007F6AD6">
        <w:t xml:space="preserve">jo pasiūlyme nurodytu įkainiu, kuris privalo apimti visas išlaidas susijusias su </w:t>
      </w:r>
      <w:r w:rsidR="009F0A4E" w:rsidRPr="00AE28BD">
        <w:t xml:space="preserve">TS </w:t>
      </w:r>
      <w:r w:rsidR="00BC6D7F">
        <w:fldChar w:fldCharType="begin"/>
      </w:r>
      <w:r w:rsidR="00BC6D7F">
        <w:instrText xml:space="preserve"> REF _Ref221110917 \r \h </w:instrText>
      </w:r>
      <w:r w:rsidR="00BC6D7F">
        <w:fldChar w:fldCharType="separate"/>
      </w:r>
      <w:r w:rsidR="002568B5">
        <w:t>5</w:t>
      </w:r>
      <w:r w:rsidR="00BC6D7F">
        <w:fldChar w:fldCharType="end"/>
      </w:r>
      <w:r w:rsidRPr="007F6AD6">
        <w:t xml:space="preserve"> skyriuje įvardintomis paslaugomis</w:t>
      </w:r>
      <w:r>
        <w:t>, nepriklausomai nuo to ar Teikė</w:t>
      </w:r>
      <w:r w:rsidRPr="007F6AD6">
        <w:t xml:space="preserve">jas </w:t>
      </w:r>
      <w:r>
        <w:t>jas teikia</w:t>
      </w:r>
      <w:r w:rsidRPr="007F6AD6">
        <w:t xml:space="preserve"> be atskiro nurodymo, </w:t>
      </w:r>
      <w:r>
        <w:t xml:space="preserve">ar apie jų teikimo poreikį </w:t>
      </w:r>
      <w:r w:rsidRPr="007F6AD6">
        <w:t xml:space="preserve">yra </w:t>
      </w:r>
      <w:r>
        <w:t>informuojamas</w:t>
      </w:r>
      <w:r w:rsidRPr="007F6AD6">
        <w:t xml:space="preserve"> </w:t>
      </w:r>
      <w:r w:rsidR="00C66D3D">
        <w:t>Via Lietuv</w:t>
      </w:r>
      <w:r w:rsidRPr="007F6AD6">
        <w:t xml:space="preserve">os darbuotojų. Nepriklausomai nuo </w:t>
      </w:r>
      <w:r>
        <w:t>šių</w:t>
      </w:r>
      <w:r w:rsidRPr="007F6AD6">
        <w:t xml:space="preserve"> paslaugų t</w:t>
      </w:r>
      <w:r>
        <w:t>e</w:t>
      </w:r>
      <w:r w:rsidRPr="007F6AD6">
        <w:t xml:space="preserve">ikimo poreikio suformavimo </w:t>
      </w:r>
      <w:r>
        <w:t>būdo</w:t>
      </w:r>
      <w:r w:rsidRPr="007F6AD6">
        <w:t xml:space="preserve">, </w:t>
      </w:r>
      <w:r>
        <w:t>Teikė</w:t>
      </w:r>
      <w:r w:rsidRPr="007F6AD6">
        <w:t xml:space="preserve">jas </w:t>
      </w:r>
      <w:r>
        <w:t>jas</w:t>
      </w:r>
      <w:r w:rsidRPr="007F6AD6">
        <w:t xml:space="preserve"> turi suteikti laikydamasis </w:t>
      </w:r>
      <w:r w:rsidR="009F0A4E">
        <w:t>T</w:t>
      </w:r>
      <w:r>
        <w:t xml:space="preserve">S </w:t>
      </w:r>
      <w:r w:rsidR="00BC6D7F">
        <w:fldChar w:fldCharType="begin"/>
      </w:r>
      <w:r w:rsidR="00BC6D7F">
        <w:instrText xml:space="preserve"> REF _Ref221111002 \r \h </w:instrText>
      </w:r>
      <w:r w:rsidR="00BC6D7F">
        <w:fldChar w:fldCharType="separate"/>
      </w:r>
      <w:r w:rsidR="002568B5">
        <w:t>4</w:t>
      </w:r>
      <w:r w:rsidR="00BC6D7F">
        <w:fldChar w:fldCharType="end"/>
      </w:r>
      <w:r w:rsidR="009F0A4E">
        <w:t xml:space="preserve"> </w:t>
      </w:r>
      <w:r w:rsidRPr="007F6AD6">
        <w:t>skyriuje nustatytų terminų.</w:t>
      </w:r>
      <w:bookmarkEnd w:id="1"/>
    </w:p>
    <w:p w14:paraId="26542E2B" w14:textId="77777777" w:rsidR="000552CE" w:rsidRDefault="000552CE" w:rsidP="00883C9E">
      <w:pPr>
        <w:pStyle w:val="Antrat2"/>
        <w:keepNext w:val="0"/>
      </w:pPr>
      <w:r>
        <w:t>Teikė</w:t>
      </w:r>
      <w:r w:rsidRPr="00995185">
        <w:t xml:space="preserve">jui papildomai apmokama pagal </w:t>
      </w:r>
      <w:r>
        <w:t>Teikė</w:t>
      </w:r>
      <w:r w:rsidRPr="00995185">
        <w:t>jo pasiūlyme pateiktus įkainius, kai</w:t>
      </w:r>
      <w:r>
        <w:t>:</w:t>
      </w:r>
    </w:p>
    <w:p w14:paraId="067BE524" w14:textId="2E635B89" w:rsidR="000552CE" w:rsidRDefault="000552CE" w:rsidP="00883C9E">
      <w:pPr>
        <w:pStyle w:val="Antrat3"/>
      </w:pPr>
      <w:r>
        <w:t>P</w:t>
      </w:r>
      <w:r w:rsidRPr="00995185">
        <w:t xml:space="preserve">aslaugoms teikti </w:t>
      </w:r>
      <w:r>
        <w:t xml:space="preserve">bus reikalinga </w:t>
      </w:r>
      <w:r w:rsidRPr="00995185">
        <w:t xml:space="preserve">TS </w:t>
      </w:r>
      <w:r w:rsidR="00BC6D7F">
        <w:fldChar w:fldCharType="begin"/>
      </w:r>
      <w:r w:rsidR="00BC6D7F">
        <w:instrText xml:space="preserve"> REF _Ref221111041 \r \h </w:instrText>
      </w:r>
      <w:r w:rsidR="00BC6D7F">
        <w:fldChar w:fldCharType="separate"/>
      </w:r>
      <w:r w:rsidR="002568B5">
        <w:t>6</w:t>
      </w:r>
      <w:r w:rsidR="00BC6D7F">
        <w:fldChar w:fldCharType="end"/>
      </w:r>
      <w:r w:rsidRPr="00995185">
        <w:t xml:space="preserve"> skyriuje</w:t>
      </w:r>
      <w:r>
        <w:t xml:space="preserve"> nurodyta įranga,</w:t>
      </w:r>
      <w:r w:rsidRPr="007F6AD6">
        <w:t xml:space="preserve"> </w:t>
      </w:r>
      <w:r>
        <w:t xml:space="preserve">konstrukcijos ir (ar) </w:t>
      </w:r>
      <w:r w:rsidRPr="007F6AD6">
        <w:t>komponent</w:t>
      </w:r>
      <w:r>
        <w:t xml:space="preserve">ai </w:t>
      </w:r>
      <w:r w:rsidRPr="002B7523">
        <w:t>(toliau – Prekės)</w:t>
      </w:r>
      <w:r>
        <w:t>.</w:t>
      </w:r>
    </w:p>
    <w:p w14:paraId="5A124E6C" w14:textId="15E1A217" w:rsidR="000552CE" w:rsidRDefault="000552CE" w:rsidP="00883C9E">
      <w:pPr>
        <w:pStyle w:val="Antrat3"/>
      </w:pPr>
      <w:r>
        <w:t>Bus užsakomos papildomos paslaugos nurodytos</w:t>
      </w:r>
      <w:r w:rsidRPr="00995185">
        <w:t xml:space="preserve"> TS </w:t>
      </w:r>
      <w:r w:rsidR="00BC6D7F">
        <w:fldChar w:fldCharType="begin"/>
      </w:r>
      <w:r w:rsidR="00BC6D7F">
        <w:instrText xml:space="preserve"> REF _Ref221111071 \r \h </w:instrText>
      </w:r>
      <w:r w:rsidR="00BC6D7F">
        <w:fldChar w:fldCharType="separate"/>
      </w:r>
      <w:r w:rsidR="002568B5">
        <w:t>7</w:t>
      </w:r>
      <w:r w:rsidR="00BC6D7F">
        <w:fldChar w:fldCharType="end"/>
      </w:r>
      <w:r w:rsidRPr="00995185">
        <w:t xml:space="preserve"> skyriuje.</w:t>
      </w:r>
    </w:p>
    <w:p w14:paraId="0B5775DB" w14:textId="13141E72" w:rsidR="000552CE" w:rsidRDefault="000552CE" w:rsidP="00883C9E">
      <w:pPr>
        <w:pStyle w:val="Antrat2"/>
        <w:keepNext w:val="0"/>
      </w:pPr>
      <w:r>
        <w:t>Šviesoforų post</w:t>
      </w:r>
      <w:r w:rsidRPr="004D7662">
        <w:t xml:space="preserve">ų priežiūros paslauga pradedama teikti įsigaliojus Sutarčiai bei gavus </w:t>
      </w:r>
      <w:r w:rsidR="00C66D3D">
        <w:t>Via Lietuv</w:t>
      </w:r>
      <w:r w:rsidRPr="004D7662">
        <w:t>os užsakymą</w:t>
      </w:r>
      <w:r>
        <w:t>. Šviesoforų postų skaičius, kuriam yra teikiam</w:t>
      </w:r>
      <w:r w:rsidR="008D1624">
        <w:t>a</w:t>
      </w:r>
      <w:r>
        <w:t xml:space="preserve"> priežiūr</w:t>
      </w:r>
      <w:r w:rsidR="008D1624">
        <w:t>os paslauga</w:t>
      </w:r>
      <w:r>
        <w:t xml:space="preserve">, gali kisti visą Sutarties laikotarpį, </w:t>
      </w:r>
      <w:r w:rsidRPr="00FB3799">
        <w:t>dėl, pavyzdžiui, naujo šviesoforų posto įrengimo, turto perėmimo ar kitu atveju</w:t>
      </w:r>
      <w:r>
        <w:t xml:space="preserve">. Konkretūs šviesoforų postai, kuriems bus teikiama ši paslauga, nurodomi užsakymuose pagal šio pirkimo dalyse nurodytas Lietuvos Respublikos teritorijos apskritis </w:t>
      </w:r>
      <w:r>
        <w:lastRenderedPageBreak/>
        <w:t xml:space="preserve">(toliau – Apskritis). Užsakyme nurodoma pradėti teikti priežiūros paslaugą, nurodant </w:t>
      </w:r>
      <w:r w:rsidRPr="00586D17">
        <w:t>kelio numer</w:t>
      </w:r>
      <w:r>
        <w:t>į</w:t>
      </w:r>
      <w:r w:rsidRPr="00586D17">
        <w:t>, kilometr</w:t>
      </w:r>
      <w:r>
        <w:t>ą</w:t>
      </w:r>
      <w:r w:rsidRPr="00586D17">
        <w:t>, gatvių pavadinim</w:t>
      </w:r>
      <w:r>
        <w:t>us</w:t>
      </w:r>
      <w:r w:rsidRPr="00586D17">
        <w:t xml:space="preserve"> (jei yra) ir kit</w:t>
      </w:r>
      <w:r>
        <w:t xml:space="preserve">ą </w:t>
      </w:r>
      <w:r w:rsidRPr="00586D17">
        <w:t>informacij</w:t>
      </w:r>
      <w:r>
        <w:t>ą bei</w:t>
      </w:r>
      <w:r w:rsidRPr="00586D17">
        <w:t xml:space="preserve"> </w:t>
      </w:r>
      <w:r>
        <w:t xml:space="preserve">paslaugos teikimo terminą. </w:t>
      </w:r>
      <w:r w:rsidR="008D1624">
        <w:t>P</w:t>
      </w:r>
      <w:r>
        <w:t>riežiūros paslauga kas mėnesį bus apmokama pagal Teikėjo pasiūlyme nurodytą įkainį tai Apskričiai.</w:t>
      </w:r>
      <w:r w:rsidRPr="00FB3799">
        <w:t xml:space="preserve"> Teikėjo pasiūlyme nurodytas įkainis už šviesoforų posto priežiūrą </w:t>
      </w:r>
      <w:r>
        <w:t>toje</w:t>
      </w:r>
      <w:r w:rsidRPr="00FB3799">
        <w:t xml:space="preserve"> apskrityje turi apimti visas galimas</w:t>
      </w:r>
      <w:r>
        <w:t xml:space="preserve"> priežiūros</w:t>
      </w:r>
      <w:r w:rsidRPr="00FB3799">
        <w:t xml:space="preserve"> išlaidas nepaisant to, kurioje konkrečioje apskrities vietoje yra šviesoforų postas</w:t>
      </w:r>
      <w:r>
        <w:t>.</w:t>
      </w:r>
    </w:p>
    <w:p w14:paraId="35510643" w14:textId="67EA5C5B" w:rsidR="000552CE" w:rsidRDefault="000552CE" w:rsidP="00883C9E">
      <w:pPr>
        <w:pStyle w:val="Antrat2"/>
        <w:keepNext w:val="0"/>
      </w:pPr>
      <w:r>
        <w:t xml:space="preserve">Konkretiems šviesoforų postams priežiūros teikimo paslauga gali būti stabdoma tai nurodant Teikėjui per Pagalbos tarnybą. Paslaugos </w:t>
      </w:r>
      <w:r w:rsidRPr="00995185">
        <w:t>teikimo</w:t>
      </w:r>
      <w:r>
        <w:t xml:space="preserve"> stabdymą konkrečiam šviesoforų postui </w:t>
      </w:r>
      <w:r w:rsidR="00C66D3D">
        <w:t>Via Lietuv</w:t>
      </w:r>
      <w:r>
        <w:t xml:space="preserve">a turi užregistruoti Pagalbos tarnyboje ne anksčiau nei prieš </w:t>
      </w:r>
      <w:r w:rsidR="00A923EE">
        <w:t>1</w:t>
      </w:r>
      <w:r>
        <w:t xml:space="preserve"> mėnes</w:t>
      </w:r>
      <w:r w:rsidR="00A923EE">
        <w:t>į</w:t>
      </w:r>
      <w:r>
        <w:t>.</w:t>
      </w:r>
    </w:p>
    <w:p w14:paraId="0069F88F" w14:textId="7829B0A3" w:rsidR="000552CE" w:rsidRDefault="000552CE" w:rsidP="000552CE">
      <w:pPr>
        <w:pStyle w:val="Antrat2"/>
        <w:keepNext w:val="0"/>
      </w:pPr>
      <w:r>
        <w:t>T</w:t>
      </w:r>
      <w:r w:rsidRPr="00233D30">
        <w:t>eikėj</w:t>
      </w:r>
      <w:r>
        <w:t xml:space="preserve">ui išreiškus poreikį per Pagalbos tarnybą, jo specialistams pagal TS nustatytą tvarką </w:t>
      </w:r>
      <w:r w:rsidRPr="00233D30">
        <w:t xml:space="preserve">bus suteikta </w:t>
      </w:r>
      <w:r>
        <w:t xml:space="preserve">nuotolinė </w:t>
      </w:r>
      <w:r w:rsidRPr="00233D30">
        <w:t xml:space="preserve">prieiga prie </w:t>
      </w:r>
      <w:r w:rsidR="00C66D3D">
        <w:t>Via Lietuv</w:t>
      </w:r>
      <w:r w:rsidRPr="00233D30">
        <w:t xml:space="preserve">os šviesoforų postų stebėjimo sistemos, kuri padės </w:t>
      </w:r>
      <w:r>
        <w:t>Tei</w:t>
      </w:r>
      <w:r w:rsidRPr="00233D30">
        <w:t>kėjui tiksliau identifikuoti gedimus bei turėti daugiau informacijos prieš vykstant šalinti ar identifikuoti gedimus vietoje.</w:t>
      </w:r>
    </w:p>
    <w:tbl>
      <w:tblPr>
        <w:tblStyle w:val="Lentelstinklelis"/>
        <w:tblW w:w="0" w:type="auto"/>
        <w:tblLook w:val="04A0" w:firstRow="1" w:lastRow="0" w:firstColumn="1" w:lastColumn="0" w:noHBand="0" w:noVBand="1"/>
      </w:tblPr>
      <w:tblGrid>
        <w:gridCol w:w="9628"/>
      </w:tblGrid>
      <w:tr w:rsidR="00933567" w:rsidRPr="00C22A0A" w14:paraId="2740FCCD" w14:textId="77777777" w:rsidTr="00196B1D">
        <w:trPr>
          <w:trHeight w:val="416"/>
        </w:trPr>
        <w:tc>
          <w:tcPr>
            <w:tcW w:w="9628" w:type="dxa"/>
            <w:shd w:val="clear" w:color="auto" w:fill="006982"/>
            <w:vAlign w:val="center"/>
          </w:tcPr>
          <w:p w14:paraId="42B4A594" w14:textId="19A6EE76" w:rsidR="00933567" w:rsidRPr="00C22A0A" w:rsidRDefault="00B87735" w:rsidP="00C22A0A">
            <w:pPr>
              <w:pStyle w:val="Antrat1"/>
              <w:ind w:left="357" w:hanging="357"/>
              <w:rPr>
                <w:rFonts w:ascii="Arial" w:hAnsi="Arial" w:cs="Arial"/>
                <w:sz w:val="22"/>
                <w:szCs w:val="22"/>
              </w:rPr>
            </w:pPr>
            <w:bookmarkStart w:id="2" w:name="_Ref116391371"/>
            <w:r w:rsidRPr="00C22A0A">
              <w:rPr>
                <w:rFonts w:ascii="Arial" w:hAnsi="Arial" w:cs="Arial"/>
                <w:sz w:val="22"/>
                <w:szCs w:val="22"/>
              </w:rPr>
              <w:t>Bendrieji reikalavimai</w:t>
            </w:r>
          </w:p>
        </w:tc>
      </w:tr>
    </w:tbl>
    <w:p w14:paraId="40FD85B0" w14:textId="740A9500" w:rsidR="00504182" w:rsidRPr="007F6AD6" w:rsidRDefault="00504182" w:rsidP="00883C9E">
      <w:pPr>
        <w:pStyle w:val="Antrat2"/>
        <w:keepNext w:val="0"/>
        <w:widowControl/>
      </w:pPr>
      <w:r w:rsidRPr="007F6AD6">
        <w:t xml:space="preserve">Visi gedimai, sutrikimai, </w:t>
      </w:r>
      <w:r>
        <w:t xml:space="preserve">atlikti ar numatomi atlikti </w:t>
      </w:r>
      <w:r w:rsidRPr="007F6AD6">
        <w:t xml:space="preserve">priežiūros ir remonto darbai </w:t>
      </w:r>
      <w:r>
        <w:t>ar</w:t>
      </w:r>
      <w:r w:rsidRPr="007F6AD6">
        <w:t xml:space="preserve"> paslaugos turi būti registruojami </w:t>
      </w:r>
      <w:r w:rsidR="00C66D3D">
        <w:t>Via Lietuv</w:t>
      </w:r>
      <w:r w:rsidRPr="007F6AD6">
        <w:t xml:space="preserve">os </w:t>
      </w:r>
      <w:r>
        <w:t>P</w:t>
      </w:r>
      <w:r w:rsidRPr="007F6AD6">
        <w:t>agalbos tarnyboje</w:t>
      </w:r>
      <w:r w:rsidRPr="00E35DED">
        <w:t>.</w:t>
      </w:r>
      <w:r>
        <w:t xml:space="preserve"> Teikėjui po sutarties sudarymo bus pateikta naudojimosi Pagalbos tarnyba bei kreipinių registravimo atmintinė, kurioje bus nustatyta darbo su Pagalbos tarnyba tvarka. Sutarties galiojimo laikotarpiu tvarka bei atmintinė gali būti atnaujinama bei koreguojama. Tai padarius, atmintinė bus pakartotinai pateikta Teikėjui el. paštu.</w:t>
      </w:r>
    </w:p>
    <w:p w14:paraId="58FE79D7" w14:textId="0C6A4B51" w:rsidR="00504182" w:rsidRDefault="00504182" w:rsidP="00883C9E">
      <w:pPr>
        <w:pStyle w:val="Antrat2"/>
        <w:keepNext w:val="0"/>
        <w:widowControl/>
      </w:pPr>
      <w:r>
        <w:t>Teikė</w:t>
      </w:r>
      <w:r w:rsidRPr="007F6AD6">
        <w:t>jas per</w:t>
      </w:r>
      <w:r w:rsidRPr="00E234C5">
        <w:t xml:space="preserve"> 4 </w:t>
      </w:r>
      <w:r w:rsidR="00EB5620">
        <w:t>R</w:t>
      </w:r>
      <w:r w:rsidR="00FD520D">
        <w:t>eakcijos</w:t>
      </w:r>
      <w:r>
        <w:t xml:space="preserve"> </w:t>
      </w:r>
      <w:r w:rsidRPr="00E234C5">
        <w:t>val</w:t>
      </w:r>
      <w:r>
        <w:t>andas</w:t>
      </w:r>
      <w:r w:rsidRPr="00E234C5">
        <w:t xml:space="preserve"> p</w:t>
      </w:r>
      <w:r w:rsidRPr="007F6AD6">
        <w:t xml:space="preserve">rivalo sureaguoti į </w:t>
      </w:r>
      <w:r w:rsidR="00C66D3D">
        <w:t>Via Lietuv</w:t>
      </w:r>
      <w:r>
        <w:t xml:space="preserve">os </w:t>
      </w:r>
      <w:r w:rsidRPr="007F6AD6">
        <w:t xml:space="preserve">užregistruotą </w:t>
      </w:r>
      <w:r>
        <w:t xml:space="preserve">ar pakartotinai atidarytą </w:t>
      </w:r>
      <w:r w:rsidRPr="007F6AD6">
        <w:t>kreipinį Pagalbos tarnyboje pakeisdamas kreipinio būseną, nurodydamas</w:t>
      </w:r>
      <w:r>
        <w:t xml:space="preserve"> (įvesdamas tam skirtame langelyje)</w:t>
      </w:r>
      <w:r w:rsidRPr="007F6AD6">
        <w:t xml:space="preserve"> laiką </w:t>
      </w:r>
      <w:r>
        <w:t>iki kurio</w:t>
      </w:r>
      <w:r w:rsidRPr="007F6AD6">
        <w:t xml:space="preserve"> kreipinys bus išspręstas laikantis </w:t>
      </w:r>
      <w:r w:rsidR="00BC6D7F">
        <w:t xml:space="preserve">TS </w:t>
      </w:r>
      <w:r w:rsidR="00BC6D7F">
        <w:fldChar w:fldCharType="begin"/>
      </w:r>
      <w:r w:rsidR="00BC6D7F">
        <w:instrText xml:space="preserve"> REF _Ref221111002 \r \h </w:instrText>
      </w:r>
      <w:r w:rsidR="00BC6D7F">
        <w:fldChar w:fldCharType="separate"/>
      </w:r>
      <w:r w:rsidR="002568B5">
        <w:t>4</w:t>
      </w:r>
      <w:r w:rsidR="00BC6D7F">
        <w:fldChar w:fldCharType="end"/>
      </w:r>
      <w:r w:rsidRPr="007F6AD6">
        <w:t xml:space="preserve"> skyriuje nustatytų terminų bei pažymėdamas </w:t>
      </w:r>
      <w:r w:rsidR="00C66D3D">
        <w:t>Via Lietuv</w:t>
      </w:r>
      <w:r w:rsidRPr="007F6AD6">
        <w:t xml:space="preserve">ai reikšmingą informaciją komentare (atsakyme). </w:t>
      </w:r>
      <w:r>
        <w:t>Suteikęs</w:t>
      </w:r>
      <w:r w:rsidRPr="007F6AD6">
        <w:t xml:space="preserve"> </w:t>
      </w:r>
      <w:r>
        <w:t>P</w:t>
      </w:r>
      <w:r w:rsidRPr="007F6AD6">
        <w:t xml:space="preserve">aslaugas </w:t>
      </w:r>
      <w:r>
        <w:t>Teikė</w:t>
      </w:r>
      <w:r w:rsidRPr="007F6AD6">
        <w:t xml:space="preserve">jas privalo tai pažymėti Pagalbos tarnyboje. </w:t>
      </w:r>
      <w:r w:rsidR="00BC6D7F">
        <w:t xml:space="preserve">TS </w:t>
      </w:r>
      <w:r w:rsidR="00BC6D7F">
        <w:fldChar w:fldCharType="begin"/>
      </w:r>
      <w:r w:rsidR="00BC6D7F">
        <w:instrText xml:space="preserve"> REF _Ref221111002 \r \h </w:instrText>
      </w:r>
      <w:r w:rsidR="00BC6D7F">
        <w:fldChar w:fldCharType="separate"/>
      </w:r>
      <w:r w:rsidR="002568B5">
        <w:t>4</w:t>
      </w:r>
      <w:r w:rsidR="00BC6D7F">
        <w:fldChar w:fldCharType="end"/>
      </w:r>
      <w:r w:rsidRPr="007F6AD6">
        <w:t xml:space="preserve"> skyriuje nurodyti terminai </w:t>
      </w:r>
      <w:r>
        <w:t>laikomi</w:t>
      </w:r>
      <w:r w:rsidRPr="007F6AD6">
        <w:t xml:space="preserve"> išlaikyti, kai </w:t>
      </w:r>
      <w:r>
        <w:t>Teikė</w:t>
      </w:r>
      <w:r w:rsidRPr="007F6AD6">
        <w:t xml:space="preserve">jas suteikia </w:t>
      </w:r>
      <w:r>
        <w:t>P</w:t>
      </w:r>
      <w:r w:rsidRPr="007F6AD6">
        <w:t>aslaugas</w:t>
      </w:r>
      <w:r>
        <w:t xml:space="preserve"> (pašalina gedimą, atlieka remontą ir pan.)</w:t>
      </w:r>
      <w:r w:rsidRPr="007F6AD6">
        <w:t xml:space="preserve"> bei po jų </w:t>
      </w:r>
      <w:r>
        <w:t>suteikimo</w:t>
      </w:r>
      <w:r w:rsidRPr="007F6AD6">
        <w:t xml:space="preserve"> tai pažymi Pagalbos tarnybo</w:t>
      </w:r>
      <w:r>
        <w:t>s kreipinyje.</w:t>
      </w:r>
    </w:p>
    <w:p w14:paraId="35952332" w14:textId="7E4D999E" w:rsidR="00504182" w:rsidRPr="007F6AD6" w:rsidRDefault="00504182" w:rsidP="00883C9E">
      <w:pPr>
        <w:pStyle w:val="Antrat2"/>
        <w:keepNext w:val="0"/>
        <w:widowControl/>
      </w:pPr>
      <w:r>
        <w:t xml:space="preserve">Esant sutrikimams </w:t>
      </w:r>
      <w:r w:rsidR="00C66D3D">
        <w:t>Via Lietuv</w:t>
      </w:r>
      <w:r>
        <w:t>os Pagalbos tarnybos puslapyje, bendravimas su Teikėju bei užsakymų registravimas vykdomas Teikėjo Sutartyje nurodytu el. paštu. Tokiu atveju, registracijos laiku laikomas el. laiško išsiuntimo minėtu adresu laikas.</w:t>
      </w:r>
    </w:p>
    <w:p w14:paraId="3C379BAA" w14:textId="4E112511" w:rsidR="00504182" w:rsidRPr="007F6AD6" w:rsidRDefault="00507B9D" w:rsidP="00883C9E">
      <w:pPr>
        <w:pStyle w:val="Antrat2"/>
        <w:keepNext w:val="0"/>
        <w:widowControl/>
      </w:pPr>
      <w:r w:rsidRPr="00507B9D">
        <w:t>Paslaugų perdavimo-priėmimo akt</w:t>
      </w:r>
      <w:r>
        <w:t xml:space="preserve">e </w:t>
      </w:r>
      <w:r w:rsidR="00504182" w:rsidRPr="007F6AD6">
        <w:t>turi būti nurodyti per mėnesį registruoti kreipiniai</w:t>
      </w:r>
      <w:r w:rsidR="00010C67">
        <w:t xml:space="preserve"> ar jų numeriai</w:t>
      </w:r>
      <w:r>
        <w:t>,</w:t>
      </w:r>
      <w:r w:rsidR="00010C67">
        <w:t xml:space="preserve"> įkainių eilutės išskiriant medžiagas ir (ar) prekes bei jų įrengimą</w:t>
      </w:r>
      <w:r w:rsidR="00504182" w:rsidRPr="007F6AD6">
        <w:t xml:space="preserve">. </w:t>
      </w:r>
      <w:r w:rsidR="00C66D3D">
        <w:t>Via Lietuv</w:t>
      </w:r>
      <w:r w:rsidR="00504182" w:rsidRPr="007F6AD6">
        <w:t xml:space="preserve">ai išreiškus poreikį, </w:t>
      </w:r>
      <w:r w:rsidR="00504182">
        <w:t>Teikė</w:t>
      </w:r>
      <w:r w:rsidR="00504182" w:rsidRPr="007F6AD6">
        <w:t xml:space="preserve">jas turi suteikti </w:t>
      </w:r>
      <w:r w:rsidR="00504182">
        <w:t>visą</w:t>
      </w:r>
      <w:r w:rsidR="00504182" w:rsidRPr="007F6AD6">
        <w:t xml:space="preserve"> informaciją apie suteiktas paslaugas ar atliktus darbus</w:t>
      </w:r>
      <w:r w:rsidR="00575528">
        <w:t>, pateikti skaitmeninius įrodymus (pvz. fotofiksacijas ar vaizdo medžiagą) įrodančias, kad paslaugos suteiktos tinkamai.</w:t>
      </w:r>
    </w:p>
    <w:p w14:paraId="3C5B8AC5" w14:textId="2263E1AC" w:rsidR="00504182" w:rsidRPr="007F6AD6" w:rsidRDefault="00504182" w:rsidP="00883C9E">
      <w:pPr>
        <w:pStyle w:val="Antrat2"/>
        <w:keepNext w:val="0"/>
        <w:widowControl/>
      </w:pPr>
      <w:r w:rsidRPr="007F6AD6">
        <w:t xml:space="preserve">Visos </w:t>
      </w:r>
      <w:r>
        <w:t>Paslaugos</w:t>
      </w:r>
      <w:r w:rsidRPr="007F6AD6">
        <w:t xml:space="preserve"> turi būti </w:t>
      </w:r>
      <w:r>
        <w:t>teikiamos</w:t>
      </w:r>
      <w:r w:rsidRPr="007F6AD6">
        <w:t xml:space="preserve"> vadovaujantis galiojančiais teisės aktais ir dokumentais, reglamentuojančiais darbus valstybinės reikšmės keliuose, galiojančiais standartais, statybos taisyklėmis, elektros įrenginių įrengimo bendrosiomis taisyklėmis, </w:t>
      </w:r>
      <w:r>
        <w:t xml:space="preserve">gamintojo instrukcijomis, </w:t>
      </w:r>
      <w:r w:rsidRPr="007F6AD6">
        <w:t xml:space="preserve">kitais teisės aktais </w:t>
      </w:r>
      <w:r>
        <w:t>ir</w:t>
      </w:r>
      <w:r w:rsidRPr="007F6AD6">
        <w:t xml:space="preserve"> dokumentais reglamentuojančiais elektros įrenginių įrengimą. Darbo vietų aptvėrimui kelyje turi būti taikomos standartinės schemos, numatytos Automobilių kelių darbo vietų aptvėrimo ir eismo reguliavimo taisyklėse T DVAER 12</w:t>
      </w:r>
      <w:r w:rsidR="00110A38">
        <w:t xml:space="preserve"> (toliau – Aptvėrimo taisyklės)</w:t>
      </w:r>
      <w:r w:rsidRPr="007F6AD6">
        <w:t>. Atliekant darbus kelyje eismas negali būti nutraukiamas.</w:t>
      </w:r>
    </w:p>
    <w:p w14:paraId="1EE78262" w14:textId="77777777" w:rsidR="00504182" w:rsidRDefault="00504182" w:rsidP="00883C9E">
      <w:pPr>
        <w:pStyle w:val="Antrat2"/>
        <w:keepNext w:val="0"/>
        <w:widowControl/>
      </w:pPr>
      <w:r w:rsidRPr="007F6AD6">
        <w:t xml:space="preserve">Visi TS nustatyti reikalavimai turi būti laikomi minimaliais reikalavimais. Ten kur nurodytos tikslios reikšmės, </w:t>
      </w:r>
      <w:r>
        <w:t>turi būti laikoma</w:t>
      </w:r>
      <w:r w:rsidRPr="007F6AD6">
        <w:t>, kad tai yra minimalios reikšmės (arba maksimalios reikšmės, priklausomai nuo konteksto – siūlom</w:t>
      </w:r>
      <w:r>
        <w:t>os</w:t>
      </w:r>
      <w:r w:rsidRPr="007F6AD6">
        <w:t xml:space="preserve"> </w:t>
      </w:r>
      <w:r>
        <w:t>Prekės</w:t>
      </w:r>
      <w:r w:rsidRPr="007F6AD6">
        <w:t xml:space="preserve"> turi atitikti reikalaujamą reikšmę arba būti geresnė). Jeigu tam tikro lygio </w:t>
      </w:r>
      <w:r>
        <w:t>Prekių</w:t>
      </w:r>
      <w:r w:rsidRPr="007F6AD6">
        <w:t xml:space="preserve"> neįmanoma pateikti, turi būti siūlom</w:t>
      </w:r>
      <w:r>
        <w:t>os</w:t>
      </w:r>
      <w:r w:rsidRPr="007F6AD6">
        <w:t xml:space="preserve"> aukštesnio lygio </w:t>
      </w:r>
      <w:r>
        <w:t>Prekės</w:t>
      </w:r>
      <w:r w:rsidRPr="007F6AD6">
        <w:t>.</w:t>
      </w:r>
    </w:p>
    <w:p w14:paraId="3281A2C6" w14:textId="77777777" w:rsidR="00504182" w:rsidRPr="007F6AD6" w:rsidRDefault="00504182" w:rsidP="00883C9E">
      <w:pPr>
        <w:pStyle w:val="Antrat2"/>
        <w:keepNext w:val="0"/>
        <w:widowControl/>
        <w:spacing w:before="60"/>
      </w:pPr>
      <w:r w:rsidRPr="007F6AD6">
        <w:t xml:space="preserve">Jeigu TS, apibūdinant pirkimo objektą, nurodytas konkretus modelis ar tiekimo šaltinis, konkretus procesas, būdingas konkretaus gamintojo tiekiamoms prekėms ar teikiamoms paslaugoms, ar prekių ženklas, patentas, standartas, tipai, konkreti kilmė ar gamyba, </w:t>
      </w:r>
      <w:r>
        <w:t>Teikė</w:t>
      </w:r>
      <w:r w:rsidRPr="007F6AD6">
        <w:t xml:space="preserve">jas gali siūlyti lygiaverčius modelius, šaltinius, procesus, tipus, standartus, patentus, prekės ženklus. Lygiavertiškumo įrodymas yra </w:t>
      </w:r>
      <w:r>
        <w:t>Teikė</w:t>
      </w:r>
      <w:r w:rsidRPr="007F6AD6">
        <w:t>jo pareiga.</w:t>
      </w:r>
    </w:p>
    <w:p w14:paraId="324E501C" w14:textId="77777777" w:rsidR="00504182" w:rsidRPr="007F6AD6" w:rsidRDefault="00504182" w:rsidP="00883C9E">
      <w:pPr>
        <w:pStyle w:val="Antrat2"/>
        <w:keepNext w:val="0"/>
        <w:widowControl/>
      </w:pPr>
      <w:r>
        <w:lastRenderedPageBreak/>
        <w:t>Teikė</w:t>
      </w:r>
      <w:r w:rsidRPr="007F6AD6">
        <w:t xml:space="preserve">jas įvertina bei atsako už keičiant ar įrengiant naujas </w:t>
      </w:r>
      <w:r>
        <w:t>šviesoforų post</w:t>
      </w:r>
      <w:r w:rsidRPr="007F6AD6">
        <w:t>o atramas ir (ar) pamatus reikalingos keičiamų elementų laikančiosios galios parinkimą ir patikrinimą</w:t>
      </w:r>
      <w:r>
        <w:t>, įskaitant ir projektinės dokumentacijos parengimą, jei tai yra būtina pagal LR galiojančius teisės aktus.</w:t>
      </w:r>
    </w:p>
    <w:p w14:paraId="01641546" w14:textId="35BC1F73" w:rsidR="00504182" w:rsidRPr="0016747F" w:rsidRDefault="00504182" w:rsidP="00883C9E">
      <w:pPr>
        <w:pStyle w:val="Antrat2"/>
        <w:keepNext w:val="0"/>
        <w:widowControl/>
      </w:pPr>
      <w:r w:rsidRPr="007F6AD6">
        <w:t xml:space="preserve">Atlikdamas bet kokius </w:t>
      </w:r>
      <w:r>
        <w:t>šviesoforų post</w:t>
      </w:r>
      <w:r w:rsidRPr="007F6AD6">
        <w:t xml:space="preserve">o komponentų ar konfigūracijos pakeitimus, </w:t>
      </w:r>
      <w:r w:rsidR="00F51D3D">
        <w:t xml:space="preserve">Užsakovui pareikalavus arba jeigu tai privaloma pagal teisės aktų reikalavimus, </w:t>
      </w:r>
      <w:r>
        <w:t>Teikė</w:t>
      </w:r>
      <w:r w:rsidRPr="007F6AD6">
        <w:t xml:space="preserve">jas </w:t>
      </w:r>
      <w:r w:rsidR="006714EB">
        <w:t>privalo</w:t>
      </w:r>
      <w:r w:rsidRPr="007F6AD6">
        <w:t xml:space="preserve"> pateikti visą su tokiais pakeitimais susijusią išpildomąją dokumentaciją, įskaitant, bet neapsiribojant: įrenginių konfigūracijai reikalingą programinę įrangą, visus konfigūracijos parametrus, jų vertes (IP adresai, prievadai, slaptažodžiai ir pan.), brėžinius ir (ar) schemas, </w:t>
      </w:r>
      <w:r w:rsidRPr="0016747F">
        <w:t xml:space="preserve">šviesoforų darbo rėžimo dokumentaciją, atitikties deklaracijas, sertifikatus, garantijos dokumentus ir pan. Jeigu sumontuojamos spintos, dėžės ar kita įranga su užraktais, Teikėjas privalo </w:t>
      </w:r>
      <w:r w:rsidR="00C66D3D">
        <w:t>Via Lietuv</w:t>
      </w:r>
      <w:r w:rsidRPr="0016747F">
        <w:t xml:space="preserve">ai perduoti jų raktus. Bus reikalaujama pateikti dokumentaciją </w:t>
      </w:r>
      <w:r w:rsidRPr="009B4C5B">
        <w:t>susijusią tik su Teikėjo atliktais sistemos pakeitimais t. y. iš Teikėjo</w:t>
      </w:r>
      <w:r w:rsidRPr="0016747F">
        <w:t xml:space="preserve"> nebus </w:t>
      </w:r>
      <w:r>
        <w:t>reikalaujama</w:t>
      </w:r>
      <w:r w:rsidRPr="0016747F">
        <w:t xml:space="preserve"> pateikti istorinių ar archyvinių duomenų, kurių Teikėjas neturi.</w:t>
      </w:r>
    </w:p>
    <w:p w14:paraId="7790BC66" w14:textId="145514B5" w:rsidR="00504182" w:rsidRPr="007F6AD6" w:rsidRDefault="00504182" w:rsidP="00883C9E">
      <w:pPr>
        <w:pStyle w:val="Antrat2"/>
        <w:keepNext w:val="0"/>
        <w:widowControl/>
      </w:pPr>
      <w:r w:rsidRPr="007F6AD6">
        <w:t xml:space="preserve">Po elektros (įvadinių jėgos ar signalinių) kabelių </w:t>
      </w:r>
      <w:r w:rsidR="00402866">
        <w:t>keitimo</w:t>
      </w:r>
      <w:r w:rsidRPr="007F6AD6">
        <w:t xml:space="preserve"> darbų</w:t>
      </w:r>
      <w:r w:rsidR="00D079A4">
        <w:t xml:space="preserve">, </w:t>
      </w:r>
      <w:r w:rsidR="00FE1C16">
        <w:t>jei tai privaloma pagal teisės aktų reikalavimus,</w:t>
      </w:r>
      <w:r w:rsidRPr="007F6AD6">
        <w:t xml:space="preserve"> atlikti remontuoto kabelio varžų matavimus ir pateikti </w:t>
      </w:r>
      <w:r w:rsidR="00C66D3D">
        <w:t>Via Lietuv</w:t>
      </w:r>
      <w:r w:rsidRPr="007F6AD6">
        <w:t>ai varžų matavimo protokolą ne vėliau nei per 10 darbo dienų</w:t>
      </w:r>
      <w:r>
        <w:t xml:space="preserve"> nuo remonto darbų atlikimo</w:t>
      </w:r>
      <w:r w:rsidRPr="007F6AD6">
        <w:t>.</w:t>
      </w:r>
    </w:p>
    <w:p w14:paraId="06988813" w14:textId="77777777" w:rsidR="00504182" w:rsidRPr="007F6AD6" w:rsidRDefault="00504182" w:rsidP="00883C9E">
      <w:pPr>
        <w:pStyle w:val="Antrat2"/>
        <w:keepNext w:val="0"/>
        <w:widowControl/>
      </w:pPr>
      <w:r w:rsidRPr="007F6AD6">
        <w:t xml:space="preserve">Demontavus bet kokią įrangą, turi būti sandariai užtaisomos skylės atramose, pamatuose, spintose ir kitose vietose. </w:t>
      </w:r>
      <w:r>
        <w:t>Vietos, kuriose buvo u</w:t>
      </w:r>
      <w:r w:rsidRPr="007F6AD6">
        <w:t>žtais</w:t>
      </w:r>
      <w:r>
        <w:t>ytos</w:t>
      </w:r>
      <w:r w:rsidRPr="007F6AD6">
        <w:t xml:space="preserve"> skyl</w:t>
      </w:r>
      <w:r>
        <w:t>ė</w:t>
      </w:r>
      <w:r w:rsidRPr="007F6AD6">
        <w:t xml:space="preserve">s </w:t>
      </w:r>
      <w:r>
        <w:t>šviesoforų post</w:t>
      </w:r>
      <w:r w:rsidRPr="007F6AD6">
        <w:t>o įrang</w:t>
      </w:r>
      <w:r>
        <w:t xml:space="preserve">oje, </w:t>
      </w:r>
      <w:r w:rsidRPr="007F6AD6">
        <w:t>turi būti tinkamai apsaugot</w:t>
      </w:r>
      <w:r>
        <w:t xml:space="preserve">os </w:t>
      </w:r>
      <w:r w:rsidRPr="007F6AD6">
        <w:t xml:space="preserve">nuo korozijos ir </w:t>
      </w:r>
      <w:r>
        <w:t xml:space="preserve">(ar) </w:t>
      </w:r>
      <w:r w:rsidRPr="007F6AD6">
        <w:t>kito aplinkos poveikio.</w:t>
      </w:r>
    </w:p>
    <w:p w14:paraId="24A8F907" w14:textId="6EA8D851" w:rsidR="00504182" w:rsidRPr="007F6AD6" w:rsidRDefault="00504182" w:rsidP="00883C9E">
      <w:pPr>
        <w:pStyle w:val="Antrat2"/>
        <w:keepNext w:val="0"/>
        <w:widowControl/>
      </w:pPr>
      <w:bookmarkStart w:id="3" w:name="_Ref119324139"/>
      <w:r>
        <w:t>Teikė</w:t>
      </w:r>
      <w:r w:rsidRPr="007F6AD6">
        <w:t xml:space="preserve">jo pasiūlyme turi būti įvertintos išlaidos susijusios ir su kitais, pirkimo dokumentuose nepaminėtais darbais, paslaugomis ar medžiagomis, jei jie yra savaime suprantami kaip būtini </w:t>
      </w:r>
      <w:r>
        <w:t>Paslaugų</w:t>
      </w:r>
      <w:r w:rsidRPr="007F6AD6">
        <w:t xml:space="preserve"> teikimui.</w:t>
      </w:r>
      <w:bookmarkEnd w:id="3"/>
    </w:p>
    <w:p w14:paraId="016636E5" w14:textId="40BA6746" w:rsidR="00504182" w:rsidRDefault="00504182" w:rsidP="00883C9E">
      <w:pPr>
        <w:pStyle w:val="Antrat2"/>
        <w:keepNext w:val="0"/>
        <w:widowControl/>
      </w:pPr>
      <w:r w:rsidRPr="007F6AD6">
        <w:t xml:space="preserve">Visi komponentai ir įranga, kurią reikia sumontuoti ar įdiegti teikiant </w:t>
      </w:r>
      <w:r>
        <w:t>Paslaugas</w:t>
      </w:r>
      <w:r w:rsidRPr="007F6AD6">
        <w:t xml:space="preserve"> privalo būti industrinio tipo ir tinkam</w:t>
      </w:r>
      <w:r>
        <w:t>a</w:t>
      </w:r>
      <w:r w:rsidRPr="007F6AD6">
        <w:t xml:space="preserve"> naudoti</w:t>
      </w:r>
      <w:r>
        <w:t xml:space="preserve"> atitinkamos </w:t>
      </w:r>
      <w:r w:rsidRPr="007F6AD6">
        <w:t xml:space="preserve">drėgmės </w:t>
      </w:r>
      <w:r>
        <w:t xml:space="preserve">bei </w:t>
      </w:r>
      <w:r w:rsidRPr="007F6AD6">
        <w:t>lauko temperatūros</w:t>
      </w:r>
      <w:r>
        <w:t xml:space="preserve"> </w:t>
      </w:r>
      <w:r w:rsidRPr="007F6AD6">
        <w:t>sąlygomis</w:t>
      </w:r>
      <w:r>
        <w:t>: jeigu TS nėra nurodyta kitaip, komponentai ir įranga turi b</w:t>
      </w:r>
      <w:r w:rsidRPr="006F48B1">
        <w:t>ūti tinkami eksploatuoti nuo -30</w:t>
      </w:r>
      <w:r>
        <w:t xml:space="preserve"> </w:t>
      </w:r>
      <w:r w:rsidRPr="006F48B1">
        <w:t>°C iki +50 °C arba platesniame temperatūros rėžyje</w:t>
      </w:r>
      <w:r w:rsidRPr="007F6AD6">
        <w:t>.</w:t>
      </w:r>
      <w:r w:rsidRPr="006F48B1">
        <w:t xml:space="preserve"> </w:t>
      </w:r>
      <w:r w:rsidR="006A2C8E">
        <w:t>Medžiagos kurio</w:t>
      </w:r>
      <w:r w:rsidR="005151C1">
        <w:t>ms lauko temperatūros nėra aktualios (pvz. jeigu jos</w:t>
      </w:r>
      <w:r w:rsidR="006A2C8E">
        <w:t xml:space="preserve"> bus eksploatuojamos po žeme</w:t>
      </w:r>
      <w:r w:rsidR="005151C1">
        <w:t>)</w:t>
      </w:r>
      <w:r w:rsidR="006A2C8E">
        <w:t>, gali turėti kitokius temperatūrinius rė</w:t>
      </w:r>
      <w:r w:rsidR="005151C1">
        <w:t>žius</w:t>
      </w:r>
      <w:r w:rsidR="00C200B9">
        <w:t xml:space="preserve"> tai pagrindus bei suderinus su Via Lietuva.</w:t>
      </w:r>
    </w:p>
    <w:p w14:paraId="4954AF41" w14:textId="537651F0" w:rsidR="00504182" w:rsidRDefault="00504182" w:rsidP="00883C9E">
      <w:pPr>
        <w:pStyle w:val="Antrat2"/>
        <w:keepNext w:val="0"/>
        <w:widowControl/>
      </w:pPr>
      <w:r>
        <w:t xml:space="preserve">Įvykus garantiniam gedimui susijusiam su Teikėjo suteiktomis paslaugomis, atliktais darbais ar įrengtais įrenginiais, konstrukcijomis ar pan., gedimų šalinimui taikomi tie patys terminai nurodyti TS </w:t>
      </w:r>
      <w:r w:rsidR="009F0A4E">
        <w:fldChar w:fldCharType="begin"/>
      </w:r>
      <w:r w:rsidR="009F0A4E">
        <w:instrText xml:space="preserve"> REF _Ref221111002 \r \h </w:instrText>
      </w:r>
      <w:r w:rsidR="009F0A4E">
        <w:fldChar w:fldCharType="separate"/>
      </w:r>
      <w:r w:rsidR="002568B5">
        <w:t>4</w:t>
      </w:r>
      <w:r w:rsidR="009F0A4E">
        <w:fldChar w:fldCharType="end"/>
      </w:r>
      <w:r>
        <w:t xml:space="preserve"> skyriuje. Visas su garantinių gedimų šalinimu susijusias išlaidas atlygina pats Teikėjas.</w:t>
      </w:r>
    </w:p>
    <w:p w14:paraId="782B0D3A" w14:textId="02664886" w:rsidR="00504182" w:rsidRDefault="00504182" w:rsidP="00504182">
      <w:pPr>
        <w:pStyle w:val="Antrat2"/>
        <w:keepNext w:val="0"/>
        <w:widowControl/>
      </w:pPr>
      <w:bookmarkStart w:id="4" w:name="_Ref124761149"/>
      <w:r>
        <w:t>Teikė</w:t>
      </w:r>
      <w:r w:rsidRPr="007F6AD6">
        <w:t>jas</w:t>
      </w:r>
      <w:r>
        <w:t>,</w:t>
      </w:r>
      <w:r w:rsidRPr="007F6AD6">
        <w:t xml:space="preserve"> demontavęs (ar pakeitęs) bet kokį </w:t>
      </w:r>
      <w:r>
        <w:t>šviesoforų post</w:t>
      </w:r>
      <w:r w:rsidRPr="007F6AD6">
        <w:t>o įrenginį, konstrukciją</w:t>
      </w:r>
      <w:r>
        <w:t xml:space="preserve"> ar komponentą</w:t>
      </w:r>
      <w:r w:rsidRPr="007F6AD6">
        <w:t xml:space="preserve">, </w:t>
      </w:r>
      <w:r w:rsidR="0033388F">
        <w:t xml:space="preserve">turi jį saugoti </w:t>
      </w:r>
      <w:r w:rsidRPr="007F6AD6">
        <w:t xml:space="preserve">ne </w:t>
      </w:r>
      <w:r w:rsidR="0033388F">
        <w:t>trumpiau</w:t>
      </w:r>
      <w:r w:rsidRPr="007F6AD6">
        <w:t xml:space="preserve"> kaip </w:t>
      </w:r>
      <w:r>
        <w:t>45</w:t>
      </w:r>
      <w:r w:rsidRPr="007F6AD6">
        <w:t xml:space="preserve"> kalendorin</w:t>
      </w:r>
      <w:r>
        <w:t>es</w:t>
      </w:r>
      <w:r w:rsidRPr="007F6AD6">
        <w:t xml:space="preserve"> dien</w:t>
      </w:r>
      <w:r>
        <w:t>as</w:t>
      </w:r>
      <w:r w:rsidR="0033388F">
        <w:t xml:space="preserve">, </w:t>
      </w:r>
      <w:r w:rsidR="00631FAE">
        <w:t xml:space="preserve">tam atvejui, jeigu Via Lietuva nutartų patikrinti </w:t>
      </w:r>
      <w:r w:rsidR="00A34D67">
        <w:t>remonto pagrįstumą</w:t>
      </w:r>
      <w:r w:rsidRPr="007F6AD6">
        <w:t xml:space="preserve">. </w:t>
      </w:r>
      <w:r w:rsidR="00DA2917">
        <w:t xml:space="preserve">Pasibaigus saugojimo terminui, Teikėjas </w:t>
      </w:r>
      <w:r w:rsidR="00061518">
        <w:t xml:space="preserve">demontuotas dalis turi utilizuoti. </w:t>
      </w:r>
      <w:r w:rsidR="00C66D3D">
        <w:t>Via Lietuv</w:t>
      </w:r>
      <w:r w:rsidRPr="00B4445F">
        <w:t>ai pareikalavus, Teikėjas turi per 5 darbo dienas (ne dažniau kaip vieną kartą per mėnesį) pristatyti išmontuotą saugomą šviesoforų posto įrenginį, konstrukciją</w:t>
      </w:r>
      <w:r w:rsidRPr="007F6AD6">
        <w:t xml:space="preserve"> ar komponentą į </w:t>
      </w:r>
      <w:r w:rsidR="00C66D3D">
        <w:t>Via Lietuv</w:t>
      </w:r>
      <w:r w:rsidRPr="007F6AD6">
        <w:t xml:space="preserve">os nurodytą vietą Vilniaus arba Kauno apskrityje. </w:t>
      </w:r>
      <w:r w:rsidR="000F2FAA">
        <w:t xml:space="preserve">Teikėjas norėdamas utilizavimą atlikti anksčiau, gali kreiptis į Via Lietuvą bei gavęs leidimą el. paštu ar per Pagalbos tarnybą tai atlikti anksčiau nei šiame papunktyje nurodytas terminas. </w:t>
      </w:r>
      <w:r w:rsidR="00C66D3D">
        <w:t>Via Lietuv</w:t>
      </w:r>
      <w:r w:rsidRPr="007F6AD6">
        <w:t xml:space="preserve">a, siekdama įvertinti </w:t>
      </w:r>
      <w:r>
        <w:t>išmontuotos</w:t>
      </w:r>
      <w:r w:rsidRPr="007F6AD6">
        <w:t xml:space="preserve"> </w:t>
      </w:r>
      <w:r>
        <w:t>šviesoforų post</w:t>
      </w:r>
      <w:r w:rsidRPr="007F6AD6">
        <w:t xml:space="preserve">o įrangos būklę, gali kreiptis į nepriklausomą ekspertą. Nustačius, kad </w:t>
      </w:r>
      <w:r>
        <w:t>įranga</w:t>
      </w:r>
      <w:r w:rsidRPr="007F6AD6">
        <w:t xml:space="preserve"> buvo pakeista </w:t>
      </w:r>
      <w:r>
        <w:t>Teikė</w:t>
      </w:r>
      <w:r w:rsidRPr="007F6AD6">
        <w:t xml:space="preserve">jo iniciatyva </w:t>
      </w:r>
      <w:r>
        <w:t>nesant objektyvaus poreikio</w:t>
      </w:r>
      <w:r w:rsidRPr="007F6AD6">
        <w:t>, už jo pakeitimą apmokama nebus</w:t>
      </w:r>
      <w:bookmarkEnd w:id="4"/>
      <w:r w:rsidR="00573553">
        <w:t>.</w:t>
      </w:r>
    </w:p>
    <w:p w14:paraId="1F41DC17" w14:textId="77777777" w:rsidR="00AF36EE" w:rsidRDefault="00AF36EE" w:rsidP="00AF36EE">
      <w:pPr>
        <w:pStyle w:val="Antrat2"/>
      </w:pPr>
      <w:r>
        <w:t>Perkančioji organizacija, vadovaudamasi 2022 m. kovo 30 d. Lietuvos Respublikos Vyriausybės nutarimu Nr. 280 „Dėl Lietuvos Respublikos viešųjų pirkimų įstatymo 92 straipsnio 13, 14 ir 15 dalių nuostatų įgyvendinimo“, reikalauja, kad tiekiamos įrangos gamintojas nebūtų iš minėtu nutarimu patvirtinto Valstybių ar teritorijų, kurių tiekėjai, jų subtiekėjai, ūkio subjektai, kurių pajėgumais yra remiamasi, gamintojai, techninės ar programinės įrangos priežiūrą ir palaikymą vykdantys asmenys ar juos kontroliuojantys asmenys nelaikomi patikimais, sąrašo.</w:t>
      </w:r>
    </w:p>
    <w:p w14:paraId="3CA52C82" w14:textId="72E5AAC0" w:rsidR="00AF36EE" w:rsidRDefault="00AF36EE" w:rsidP="00AF36EE">
      <w:pPr>
        <w:pStyle w:val="Antrat2"/>
      </w:pPr>
      <w:r>
        <w:t xml:space="preserve">Tiekėjo siūlomas spendimas neturi kelti grėsmės nacionaliniam saugumui. Tiekėjas teikdamas ir pasirašydamas pasiūlymą patvirtina, kad jo </w:t>
      </w:r>
      <w:r w:rsidR="007A5420">
        <w:t xml:space="preserve">teikiamos </w:t>
      </w:r>
      <w:r>
        <w:t>paslaugos nekel</w:t>
      </w:r>
      <w:r w:rsidR="007A5420">
        <w:t>s</w:t>
      </w:r>
      <w:r>
        <w:t xml:space="preserve"> grėsmės nacionaliniam saugumui.</w:t>
      </w:r>
    </w:p>
    <w:tbl>
      <w:tblPr>
        <w:tblStyle w:val="Lentelstinklelis"/>
        <w:tblW w:w="0" w:type="auto"/>
        <w:tblLook w:val="04A0" w:firstRow="1" w:lastRow="0" w:firstColumn="1" w:lastColumn="0" w:noHBand="0" w:noVBand="1"/>
      </w:tblPr>
      <w:tblGrid>
        <w:gridCol w:w="9628"/>
      </w:tblGrid>
      <w:tr w:rsidR="00B53812" w:rsidRPr="00C22A0A" w14:paraId="10B6F271" w14:textId="77777777" w:rsidTr="00196B1D">
        <w:trPr>
          <w:trHeight w:val="416"/>
        </w:trPr>
        <w:tc>
          <w:tcPr>
            <w:tcW w:w="9628" w:type="dxa"/>
            <w:shd w:val="clear" w:color="auto" w:fill="006982"/>
            <w:vAlign w:val="center"/>
          </w:tcPr>
          <w:p w14:paraId="379CAD73" w14:textId="675B60BD" w:rsidR="00B53812" w:rsidRPr="00C22A0A" w:rsidRDefault="008D7A6F" w:rsidP="00C22A0A">
            <w:pPr>
              <w:pStyle w:val="Antrat1"/>
              <w:pageBreakBefore/>
              <w:ind w:left="357" w:hanging="357"/>
              <w:rPr>
                <w:rFonts w:ascii="Arial" w:hAnsi="Arial" w:cs="Arial"/>
                <w:sz w:val="22"/>
                <w:szCs w:val="22"/>
              </w:rPr>
            </w:pPr>
            <w:bookmarkStart w:id="5" w:name="_Ref221111002"/>
            <w:bookmarkEnd w:id="2"/>
            <w:r w:rsidRPr="008D7A6F">
              <w:rPr>
                <w:rFonts w:ascii="Arial" w:hAnsi="Arial" w:cs="Arial"/>
                <w:sz w:val="22"/>
                <w:szCs w:val="22"/>
              </w:rPr>
              <w:lastRenderedPageBreak/>
              <w:t>PASLAUGŲ TEIKIMO TERMINAI</w:t>
            </w:r>
            <w:bookmarkEnd w:id="5"/>
          </w:p>
        </w:tc>
      </w:tr>
    </w:tbl>
    <w:p w14:paraId="61C3729A" w14:textId="7459BD7D" w:rsidR="00DC3CD1" w:rsidRDefault="00DC3CD1" w:rsidP="00DC3CD1">
      <w:pPr>
        <w:pStyle w:val="Antrat2"/>
        <w:numPr>
          <w:ilvl w:val="0"/>
          <w:numId w:val="0"/>
        </w:numPr>
      </w:pPr>
      <w:r>
        <w:t>Paslaugų teikimo</w:t>
      </w:r>
      <w:r w:rsidRPr="004561E7">
        <w:t xml:space="preserve"> terminas pradedamas skaičiuoti</w:t>
      </w:r>
      <w:r>
        <w:t xml:space="preserve"> </w:t>
      </w:r>
      <w:r w:rsidRPr="00485FEA">
        <w:t xml:space="preserve">nuo </w:t>
      </w:r>
      <w:r>
        <w:t xml:space="preserve">kitos </w:t>
      </w:r>
      <w:r w:rsidRPr="00485FEA">
        <w:t xml:space="preserve">darbo </w:t>
      </w:r>
      <w:r w:rsidR="006B6A11">
        <w:t xml:space="preserve">ar kalendorinės </w:t>
      </w:r>
      <w:r w:rsidR="009133A4">
        <w:t xml:space="preserve">(priklausomai nuo gedimo tipo) </w:t>
      </w:r>
      <w:r w:rsidRPr="00485FEA">
        <w:t>dienos pradžios</w:t>
      </w:r>
      <w:r>
        <w:t>, kai buvo sukurtas kreipinys per Pagalbos tarnybą</w:t>
      </w:r>
      <w:r w:rsidR="006B6A11">
        <w:t xml:space="preserve"> ar atsiųstas el. paštu</w:t>
      </w:r>
      <w:r w:rsidR="00B64121">
        <w:t>.</w:t>
      </w:r>
      <w:r>
        <w:t xml:space="preserve"> Darbo </w:t>
      </w:r>
      <w:r w:rsidR="00137F3F">
        <w:t xml:space="preserve">ar kalendorinės </w:t>
      </w:r>
      <w:r>
        <w:t xml:space="preserve">dienos pradžia laikoma </w:t>
      </w:r>
      <w:r w:rsidR="00C10AE9">
        <w:t xml:space="preserve">tos dienos </w:t>
      </w:r>
      <w:r>
        <w:t>08:00</w:t>
      </w:r>
      <w:r w:rsidR="00C10AE9">
        <w:t xml:space="preserve"> val.</w:t>
      </w:r>
      <w:r>
        <w:t xml:space="preserve"> TS nustatomi tokie terminai:</w:t>
      </w:r>
    </w:p>
    <w:p w14:paraId="29DC62A7" w14:textId="5271769E" w:rsidR="00137F3F" w:rsidRDefault="00137F3F" w:rsidP="00137F3F">
      <w:pPr>
        <w:pStyle w:val="Antrat2"/>
      </w:pPr>
      <w:bookmarkStart w:id="6" w:name="_Ref144223040"/>
      <w:bookmarkStart w:id="7" w:name="_Ref124518106"/>
      <w:r w:rsidRPr="00EE3E5E">
        <w:t xml:space="preserve">Ne vėliau kaip per 1 </w:t>
      </w:r>
      <w:r>
        <w:t>kalendorinę</w:t>
      </w:r>
      <w:r w:rsidRPr="00EE3E5E">
        <w:t xml:space="preserve"> dieną</w:t>
      </w:r>
      <w:r w:rsidR="00076117">
        <w:t>, j</w:t>
      </w:r>
      <w:r w:rsidR="00076117" w:rsidRPr="00EE3E5E">
        <w:t xml:space="preserve">eigu </w:t>
      </w:r>
      <w:r w:rsidR="00076117">
        <w:t>šviesoforų post</w:t>
      </w:r>
      <w:r w:rsidR="00076117" w:rsidRPr="00EE3E5E">
        <w:t>as yra išsijungęs į tamsų arba geltoną mirksintį rėžimą</w:t>
      </w:r>
      <w:r w:rsidR="004D70F3">
        <w:t xml:space="preserve"> arba</w:t>
      </w:r>
      <w:r w:rsidR="00076117">
        <w:t xml:space="preserve"> jeigu yra žinoma informacija apie </w:t>
      </w:r>
      <w:r w:rsidR="00261029">
        <w:t>eismo saug</w:t>
      </w:r>
      <w:r w:rsidR="00435FDC">
        <w:t xml:space="preserve">os </w:t>
      </w:r>
      <w:r w:rsidR="00261029">
        <w:t xml:space="preserve">ar </w:t>
      </w:r>
      <w:r w:rsidR="00435FDC">
        <w:t xml:space="preserve">kitą </w:t>
      </w:r>
      <w:r w:rsidR="000E5B7E" w:rsidRPr="000E5B7E">
        <w:t>re</w:t>
      </w:r>
      <w:r w:rsidR="000E5B7E">
        <w:t>ik</w:t>
      </w:r>
      <w:r w:rsidR="00973072">
        <w:t>šmingą</w:t>
      </w:r>
      <w:r w:rsidR="00076117">
        <w:t xml:space="preserve"> veikimo sutrikimą (pvz. neįsijungia žalias signalas dėl daviklių sutrikimo):</w:t>
      </w:r>
      <w:r w:rsidRPr="00EE3E5E">
        <w:t xml:space="preserve"> </w:t>
      </w:r>
      <w:r w:rsidR="00402858">
        <w:t xml:space="preserve">problemos pašalinimas nuotoliniu būdu programiškai (jei tai įmanoma), </w:t>
      </w:r>
      <w:r w:rsidRPr="00EE3E5E">
        <w:t xml:space="preserve">nuvykimas į vietą, </w:t>
      </w:r>
      <w:r>
        <w:t>šviesoforų post</w:t>
      </w:r>
      <w:r w:rsidRPr="00EE3E5E">
        <w:t>o apžiūra, valdiklio perkrovimas vietoje</w:t>
      </w:r>
      <w:r w:rsidR="00A1190B">
        <w:t xml:space="preserve">, taip pat </w:t>
      </w:r>
      <w:r w:rsidRPr="00EE3E5E">
        <w:t xml:space="preserve">valdiklio parametrų keitimas, defektų nustatymas, </w:t>
      </w:r>
      <w:r>
        <w:t>defektų fiksavimas</w:t>
      </w:r>
      <w:r w:rsidRPr="00EE3E5E">
        <w:t xml:space="preserve"> ir perdavimas </w:t>
      </w:r>
      <w:r>
        <w:t>Via Lietuv</w:t>
      </w:r>
      <w:r w:rsidRPr="00EE3E5E">
        <w:t>ai</w:t>
      </w:r>
      <w:r>
        <w:t xml:space="preserve"> per Pagalbos tarnybą</w:t>
      </w:r>
      <w:r w:rsidR="007A343C">
        <w:t>.</w:t>
      </w:r>
      <w:bookmarkEnd w:id="6"/>
    </w:p>
    <w:p w14:paraId="159D1CEE" w14:textId="77777777" w:rsidR="00F86959" w:rsidRDefault="00D65AE3" w:rsidP="00137F3F">
      <w:pPr>
        <w:pStyle w:val="Antrat2"/>
      </w:pPr>
      <w:bookmarkStart w:id="8" w:name="_Ref221622173"/>
      <w:r w:rsidRPr="00EE3E5E">
        <w:t xml:space="preserve">Ne vėliau kaip per 1 </w:t>
      </w:r>
      <w:r>
        <w:t>kalendorinę</w:t>
      </w:r>
      <w:r w:rsidRPr="00EE3E5E">
        <w:t xml:space="preserve"> dieną</w:t>
      </w:r>
      <w:r>
        <w:t>, j</w:t>
      </w:r>
      <w:r w:rsidRPr="00EE3E5E">
        <w:t xml:space="preserve">eigu </w:t>
      </w:r>
      <w:r>
        <w:t>šviesoforų post</w:t>
      </w:r>
      <w:r w:rsidRPr="00EE3E5E">
        <w:t>as yra išsijungęs į tamsų arba geltoną mirksintį rėžimą</w:t>
      </w:r>
      <w:r w:rsidR="00AE78D8">
        <w:t>:</w:t>
      </w:r>
      <w:r w:rsidR="00AE78D8" w:rsidRPr="00AE78D8">
        <w:t xml:space="preserve"> </w:t>
      </w:r>
      <w:r w:rsidR="00AE78D8" w:rsidRPr="00EE3E5E">
        <w:t>neveikiančių šviesoforų lempų ar LED keitimas</w:t>
      </w:r>
      <w:r w:rsidR="00AE78D8">
        <w:t xml:space="preserve">, </w:t>
      </w:r>
      <w:r w:rsidR="00AE78D8" w:rsidRPr="00EE3E5E">
        <w:t>šviesoforų padėties keitimas</w:t>
      </w:r>
      <w:r w:rsidR="00AE78D8">
        <w:t xml:space="preserve">, valdiklio perkrovimas vietoje, </w:t>
      </w:r>
      <w:r w:rsidR="00134F3C">
        <w:t xml:space="preserve">kabelių sujungimų </w:t>
      </w:r>
      <w:r w:rsidR="00BE6BE3">
        <w:t>patikrinimas</w:t>
      </w:r>
      <w:r w:rsidR="00134F3C">
        <w:t xml:space="preserve">, </w:t>
      </w:r>
      <w:r w:rsidR="00BE6BE3">
        <w:t>sutvarkymas</w:t>
      </w:r>
      <w:r w:rsidR="00134F3C">
        <w:t>, drėgmės pašalinimas</w:t>
      </w:r>
      <w:r w:rsidR="00BE6BE3">
        <w:t>,</w:t>
      </w:r>
      <w:r w:rsidR="00134F3C">
        <w:t xml:space="preserve"> sujungimas</w:t>
      </w:r>
      <w:bookmarkEnd w:id="8"/>
    </w:p>
    <w:p w14:paraId="13E540A8" w14:textId="75D586A8" w:rsidR="00D65AE3" w:rsidRPr="00EE3E5E" w:rsidRDefault="00F86959" w:rsidP="00137F3F">
      <w:pPr>
        <w:pStyle w:val="Antrat2"/>
      </w:pPr>
      <w:bookmarkStart w:id="9" w:name="_Ref221622378"/>
      <w:r>
        <w:t>Ne vėliau kaip per 2 kalendorines dienas</w:t>
      </w:r>
      <w:r w:rsidR="0042411A">
        <w:t>,</w:t>
      </w:r>
      <w:r w:rsidR="00134F3C">
        <w:t xml:space="preserve"> </w:t>
      </w:r>
      <w:r>
        <w:t xml:space="preserve">jeigu </w:t>
      </w:r>
      <w:r w:rsidR="00BE5E8C">
        <w:t xml:space="preserve">šviesoforų posto veikimui atstatyti yra reikalinga įrengti vertikalų </w:t>
      </w:r>
      <w:r w:rsidR="009A14CE">
        <w:t>šviesoforų stulpel</w:t>
      </w:r>
      <w:r w:rsidR="00BE5E8C">
        <w:t>į</w:t>
      </w:r>
      <w:r w:rsidR="009A14CE">
        <w:t xml:space="preserve"> su </w:t>
      </w:r>
      <w:r w:rsidR="00BE5E8C">
        <w:t xml:space="preserve">ar be </w:t>
      </w:r>
      <w:r w:rsidR="009A14CE">
        <w:t>pamat</w:t>
      </w:r>
      <w:r w:rsidR="00BE5E8C">
        <w:t>o</w:t>
      </w:r>
      <w:r w:rsidR="00123E87">
        <w:t>.</w:t>
      </w:r>
      <w:bookmarkEnd w:id="9"/>
    </w:p>
    <w:p w14:paraId="22105923" w14:textId="5E346FC0" w:rsidR="00DC3CD1" w:rsidRPr="00EE3E5E" w:rsidRDefault="00DC3CD1" w:rsidP="00DC3CD1">
      <w:pPr>
        <w:pStyle w:val="Antrat2"/>
      </w:pPr>
      <w:r w:rsidRPr="00EE3E5E">
        <w:t xml:space="preserve">Ne vėliau kaip per 1 darbo dieną: </w:t>
      </w:r>
      <w:r w:rsidR="00E54A63">
        <w:t>šviesoforų posto darbo režimo pakeitimas</w:t>
      </w:r>
      <w:r w:rsidR="00AA021A">
        <w:t xml:space="preserve">, </w:t>
      </w:r>
      <w:r w:rsidRPr="00EE3E5E">
        <w:t xml:space="preserve">visos </w:t>
      </w:r>
      <w:r w:rsidR="00123E87">
        <w:t xml:space="preserve">kitos </w:t>
      </w:r>
      <w:r w:rsidRPr="00EE3E5E">
        <w:t>TS aptartos paslaugos, kurias galima atlikti nuotoliniu būdu (pvz. daviklių konfigūravimas nuotoliniu būdu</w:t>
      </w:r>
      <w:r w:rsidR="00A36A26">
        <w:t>, parametrų keitimas</w:t>
      </w:r>
      <w:r w:rsidRPr="00EE3E5E">
        <w:t>).</w:t>
      </w:r>
      <w:bookmarkEnd w:id="7"/>
    </w:p>
    <w:p w14:paraId="471C9E2D" w14:textId="6EFB07CE" w:rsidR="00DC3CD1" w:rsidRPr="00EE3E5E" w:rsidRDefault="00DC3CD1" w:rsidP="00DC3CD1">
      <w:pPr>
        <w:pStyle w:val="Antrat2"/>
      </w:pPr>
      <w:r w:rsidRPr="00EE3E5E">
        <w:t xml:space="preserve">Ne vėliau kaip per 2 darbo dienas: kai </w:t>
      </w:r>
      <w:r w:rsidR="00D762B1">
        <w:fldChar w:fldCharType="begin"/>
      </w:r>
      <w:r w:rsidR="00D762B1">
        <w:instrText xml:space="preserve"> REF _Ref221622173 \r \h </w:instrText>
      </w:r>
      <w:r w:rsidR="00D762B1">
        <w:fldChar w:fldCharType="separate"/>
      </w:r>
      <w:r w:rsidR="002568B5">
        <w:t>4.2</w:t>
      </w:r>
      <w:r w:rsidR="00D762B1">
        <w:fldChar w:fldCharType="end"/>
      </w:r>
      <w:r w:rsidRPr="00EE3E5E">
        <w:t xml:space="preserve"> punkte išvardintoms paslaugoms suteikti reikalingas keltuvas</w:t>
      </w:r>
      <w:r>
        <w:t xml:space="preserve">. Taip pat, kai valdiklio ryšio įrenginys ar pats valdiklis yra nepasiekiamas tinklo ryšiu ilgiau kaip vieną parą, tačiau nei Teikėjas nei </w:t>
      </w:r>
      <w:r w:rsidR="00C66D3D">
        <w:t>Via Lietuv</w:t>
      </w:r>
      <w:r>
        <w:t>a neturi informacijos apie tai, kad šviesoforų post</w:t>
      </w:r>
      <w:r w:rsidRPr="00EE3E5E">
        <w:t>as yra išsijungęs į tamsų arba geltoną mirksintį rėžimą</w:t>
      </w:r>
      <w:r>
        <w:t>.</w:t>
      </w:r>
    </w:p>
    <w:p w14:paraId="2FECFD70" w14:textId="5D76E1AE" w:rsidR="00DC3CD1" w:rsidRPr="00EE3E5E" w:rsidRDefault="00DC3CD1" w:rsidP="00DC3CD1">
      <w:pPr>
        <w:pStyle w:val="Antrat2"/>
      </w:pPr>
      <w:bookmarkStart w:id="10" w:name="_Ref126245035"/>
      <w:r w:rsidRPr="00EE3E5E">
        <w:t xml:space="preserve">Ne vėliau kaip per 5 darbo dienas: gedimų šalinimas, kai reikalinga atlikti kabelių </w:t>
      </w:r>
      <w:r>
        <w:t xml:space="preserve">įrengimą, </w:t>
      </w:r>
      <w:r w:rsidRPr="00EE3E5E">
        <w:t>keitimą, atramų vertikalumo ir horizontalumo koregavim</w:t>
      </w:r>
      <w:r>
        <w:t>ą</w:t>
      </w:r>
      <w:r w:rsidRPr="00EE3E5E">
        <w:t>, kai nereikia keisti atramos ir (ar) pamato</w:t>
      </w:r>
      <w:bookmarkEnd w:id="10"/>
      <w:r w:rsidR="00625262">
        <w:t>, tačiau šviesoforai veikia</w:t>
      </w:r>
      <w:r w:rsidR="00CC152E">
        <w:t xml:space="preserve"> darbiniu režimu.</w:t>
      </w:r>
    </w:p>
    <w:p w14:paraId="31C38A67" w14:textId="187B0549" w:rsidR="00DC3CD1" w:rsidRPr="00EE3E5E" w:rsidRDefault="00DC3CD1" w:rsidP="00DC3CD1">
      <w:pPr>
        <w:pStyle w:val="Antrat2"/>
      </w:pPr>
      <w:bookmarkStart w:id="11" w:name="_Ref121305083"/>
      <w:r w:rsidRPr="00EE3E5E">
        <w:t xml:space="preserve">Ne vėliau kaip per 10 darbo dienų: </w:t>
      </w:r>
      <w:r w:rsidR="00006A03">
        <w:t xml:space="preserve">kitų šviesoforų posto elementų nei nurodyta </w:t>
      </w:r>
      <w:r w:rsidR="00006A03">
        <w:fldChar w:fldCharType="begin"/>
      </w:r>
      <w:r w:rsidR="00006A03">
        <w:instrText xml:space="preserve"> REF _Ref221622378 \r \h </w:instrText>
      </w:r>
      <w:r w:rsidR="00006A03">
        <w:fldChar w:fldCharType="separate"/>
      </w:r>
      <w:r w:rsidR="002568B5">
        <w:t>4.3</w:t>
      </w:r>
      <w:r w:rsidR="00006A03">
        <w:fldChar w:fldCharType="end"/>
      </w:r>
      <w:r w:rsidR="00006A03">
        <w:t xml:space="preserve"> p. </w:t>
      </w:r>
      <w:r w:rsidRPr="00EE3E5E">
        <w:t xml:space="preserve">atstatymas po eismo įvykių, </w:t>
      </w:r>
      <w:r>
        <w:t xml:space="preserve">taip pat </w:t>
      </w:r>
      <w:r w:rsidRPr="00EE3E5E">
        <w:t>sugedusių daviklių ar valdiklio detalių keitimas</w:t>
      </w:r>
      <w:r>
        <w:t xml:space="preserve">, visos kitos šiame bei </w:t>
      </w:r>
      <w:r>
        <w:fldChar w:fldCharType="begin"/>
      </w:r>
      <w:r>
        <w:instrText xml:space="preserve"> REF _Ref124518106 \r \h </w:instrText>
      </w:r>
      <w:r>
        <w:fldChar w:fldCharType="separate"/>
      </w:r>
      <w:r w:rsidR="002568B5">
        <w:t>4.1</w:t>
      </w:r>
      <w:r>
        <w:fldChar w:fldCharType="end"/>
      </w:r>
      <w:r>
        <w:t xml:space="preserve"> – </w:t>
      </w:r>
      <w:r>
        <w:fldChar w:fldCharType="begin"/>
      </w:r>
      <w:r>
        <w:instrText xml:space="preserve"> REF _Ref126245035 \r \h </w:instrText>
      </w:r>
      <w:r>
        <w:fldChar w:fldCharType="separate"/>
      </w:r>
      <w:r w:rsidR="002568B5">
        <w:t>4.6</w:t>
      </w:r>
      <w:r>
        <w:fldChar w:fldCharType="end"/>
      </w:r>
      <w:r>
        <w:t xml:space="preserve"> papunkčiuose </w:t>
      </w:r>
      <w:r w:rsidRPr="00EE3E5E">
        <w:t xml:space="preserve">neišvardintos remonto, gedimų šalinimo, įrangos keitimo </w:t>
      </w:r>
      <w:r>
        <w:t xml:space="preserve">ar atnaujinimo </w:t>
      </w:r>
      <w:r w:rsidRPr="00EE3E5E">
        <w:t xml:space="preserve">paslaugos. Jeigu pašalinti gedimo ar atlikti remonto neįmanoma dėl apgadintų ažūrinių, gembinių konstrukcijų ar sutrikimų tiekimo grandinėse, Teikėjui, pateikus </w:t>
      </w:r>
      <w:r w:rsidR="00C66D3D">
        <w:t>Via Lietuv</w:t>
      </w:r>
      <w:r w:rsidRPr="00EE3E5E">
        <w:t xml:space="preserve">ai tai pagrindžiančius duomenis, gedimo atstatymui galima taikyti </w:t>
      </w:r>
      <w:r w:rsidRPr="00EE3E5E">
        <w:fldChar w:fldCharType="begin"/>
      </w:r>
      <w:r w:rsidRPr="00EE3E5E">
        <w:instrText xml:space="preserve"> REF _Ref121303531 \r \h  \* MERGEFORMAT </w:instrText>
      </w:r>
      <w:r w:rsidRPr="00EE3E5E">
        <w:fldChar w:fldCharType="separate"/>
      </w:r>
      <w:r w:rsidR="002568B5">
        <w:t>4.8</w:t>
      </w:r>
      <w:r w:rsidRPr="00EE3E5E">
        <w:fldChar w:fldCharType="end"/>
      </w:r>
      <w:r w:rsidRPr="00EE3E5E">
        <w:t xml:space="preserve"> punkte nurodytą terminą nuo kreipinio registravimo Pagalbos tarnyboje dienos. Terminas gali būti pratęsiamas tik tokiu atveju, jeigu Teikėjas per Pagalbos tarnybą fiksuoja poreikį pratęsti terminą bei pateikia </w:t>
      </w:r>
      <w:r w:rsidR="00C66D3D">
        <w:t>Via Lietuv</w:t>
      </w:r>
      <w:r w:rsidRPr="00EE3E5E">
        <w:t xml:space="preserve">ai el. paštu laikiną sprendinį, kuris užtikrintų tinkamą </w:t>
      </w:r>
      <w:r w:rsidR="00C86D85">
        <w:t xml:space="preserve">eismo reguliavimą </w:t>
      </w:r>
      <w:r w:rsidR="00265FD5">
        <w:t>sankryžoje</w:t>
      </w:r>
      <w:r w:rsidRPr="00EE3E5E">
        <w:t xml:space="preserve">, kol bus atliktas pilnas remontas ar įrangos atstatymas, o </w:t>
      </w:r>
      <w:r w:rsidR="00C66D3D">
        <w:t>Via Lietuv</w:t>
      </w:r>
      <w:r w:rsidRPr="00EE3E5E">
        <w:t xml:space="preserve">a tam sprendiniui pritaria. Teikiami derinti sprendiniai negali prieštarauti </w:t>
      </w:r>
      <w:r>
        <w:t xml:space="preserve">LR įstatymams, kitiems teisės aktams, </w:t>
      </w:r>
      <w:r w:rsidRPr="00EE3E5E">
        <w:t>KŠĮT</w:t>
      </w:r>
      <w:r>
        <w:t xml:space="preserve">, </w:t>
      </w:r>
      <w:r w:rsidRPr="00EE3E5E">
        <w:t>Kelių eismo taisyklėms</w:t>
      </w:r>
      <w:r>
        <w:t xml:space="preserve"> ir kt.</w:t>
      </w:r>
      <w:r w:rsidRPr="00EE3E5E">
        <w:t xml:space="preserve"> Už laikinus sprendimus papildomai apmokama nebus. Galimi pavyzdžiai: </w:t>
      </w:r>
      <w:r>
        <w:t>pvz. Nr. 1. V</w:t>
      </w:r>
      <w:r w:rsidRPr="00EE3E5E">
        <w:t xml:space="preserve">ietoje sugedusio eismo srautų jutiklio įrengiamas laikinas lygiavertės </w:t>
      </w:r>
      <w:proofErr w:type="spellStart"/>
      <w:r w:rsidRPr="00EE3E5E">
        <w:t>detektavimo</w:t>
      </w:r>
      <w:proofErr w:type="spellEnd"/>
      <w:r w:rsidRPr="00EE3E5E">
        <w:t xml:space="preserve"> kokybės jutiklis, kuris užtikriną transporto priemonių detekciją tose pačiose vietose, kuriose veikė ir iki tol buvęs jutiklis. </w:t>
      </w:r>
      <w:r>
        <w:t xml:space="preserve">Pvz. Nr. 2. Sugedus jutikliui Teikėjas atlieka eismo srautų stebėjimus (rytinio piko valandą, vakarinio piko valandą, dieną), surenka ir susistemina eismo intensyvumo duomenis, atsižvelgiat į juos pasiūlo bei su </w:t>
      </w:r>
      <w:r w:rsidR="00C66D3D">
        <w:t>Via Lietuv</w:t>
      </w:r>
      <w:r>
        <w:t>a suderina pakoreguotą šviesoforų reguliavimo programą, kuri veiks, kol bus pateiktas naujas jutiklis. Pvz. Nr. 3. </w:t>
      </w:r>
      <w:r w:rsidRPr="00EE3E5E">
        <w:t>Vietoje nuverstos ar sugadintos atramos įrengiama laikina atrama ant jos sumontuojant šviesoforus ir kitus įrenginius.</w:t>
      </w:r>
      <w:bookmarkEnd w:id="11"/>
      <w:r w:rsidR="00437A9C">
        <w:t xml:space="preserve"> Pvz. Nr. 4 </w:t>
      </w:r>
      <w:r w:rsidR="00431B00">
        <w:t xml:space="preserve">sankryža laikinai </w:t>
      </w:r>
      <w:r w:rsidR="00110A38">
        <w:t xml:space="preserve">paliekama nereguliuojama, tačiau yra imamasi priemonių užtikrinti eismo saugai: susiaurinama važiuojamoji dalis pagal Aptvėrimo taisyklių reikalavimus, </w:t>
      </w:r>
      <w:r w:rsidR="00265FD5">
        <w:t>sumažinamas greitis ir pan.</w:t>
      </w:r>
      <w:r w:rsidR="00A74A7E">
        <w:t xml:space="preserve"> </w:t>
      </w:r>
      <w:r w:rsidR="00401E48">
        <w:t>Iki galutinio šviesoforų posto darbo atstatymo</w:t>
      </w:r>
      <w:r w:rsidR="00DC6061">
        <w:t xml:space="preserve"> </w:t>
      </w:r>
      <w:r w:rsidR="00783D22">
        <w:t xml:space="preserve">už saugų eismą toje sankryžoje atsako </w:t>
      </w:r>
      <w:r w:rsidR="00A74A7E">
        <w:t>Teikėjas</w:t>
      </w:r>
      <w:r w:rsidR="00783D22">
        <w:t>.</w:t>
      </w:r>
    </w:p>
    <w:p w14:paraId="7886BAB4" w14:textId="3C00EF46" w:rsidR="007C50EE" w:rsidRPr="00C22A0A" w:rsidRDefault="00DC3CD1" w:rsidP="00041DC8">
      <w:pPr>
        <w:pStyle w:val="Antrat2"/>
        <w:keepNext w:val="0"/>
      </w:pPr>
      <w:bookmarkStart w:id="12" w:name="_Ref121303531"/>
      <w:r w:rsidRPr="00EE3E5E">
        <w:t xml:space="preserve">Ne vėliau kaip per 40 darbo dienų: laikinai pašalintų gedimų pagal </w:t>
      </w:r>
      <w:r w:rsidRPr="00EE3E5E">
        <w:fldChar w:fldCharType="begin"/>
      </w:r>
      <w:r w:rsidRPr="00EE3E5E">
        <w:instrText xml:space="preserve"> REF _Ref121305083 \r \h  \* MERGEFORMAT </w:instrText>
      </w:r>
      <w:r w:rsidRPr="00EE3E5E">
        <w:fldChar w:fldCharType="separate"/>
      </w:r>
      <w:r w:rsidR="002568B5">
        <w:t>4.7</w:t>
      </w:r>
      <w:r w:rsidRPr="00EE3E5E">
        <w:fldChar w:fldCharType="end"/>
      </w:r>
      <w:r w:rsidRPr="00EE3E5E">
        <w:t xml:space="preserve"> papunktyje aprašytą tvarką galutinis išsprendimas.</w:t>
      </w:r>
      <w:bookmarkEnd w:id="12"/>
      <w:r>
        <w:t xml:space="preserve"> Išskirtiniais atvejais, esant objektyvioms priežastims, pateiktus tai įrodančius duomenis (apie sutrikimus konkrečių konstrukcijų ar įrenginių tiekime) ir jeigu yra </w:t>
      </w:r>
      <w:r>
        <w:lastRenderedPageBreak/>
        <w:t xml:space="preserve">pasiūlytas, suderintas ir įgyvendintas laikinas sprendimas atkuriantis saugų ir pilnavertį eismo reguliavimą šviesoforais, </w:t>
      </w:r>
      <w:r w:rsidR="00C66D3D">
        <w:t>Via Lietuv</w:t>
      </w:r>
      <w:r>
        <w:t>a gali pratęsti galutinį defektų išsprendimą iki 80 darbo dienų. Didesnė konstrukcijos ar įrangos kaina rinkoje nei Teikėjo įsivertinta kaina teikiant pasiūlymą negali būti laikoma objektyvia priežastimi pratęsti terminą.</w:t>
      </w:r>
      <w:r w:rsidR="00783D22" w:rsidRPr="00783D22">
        <w:t xml:space="preserve"> </w:t>
      </w:r>
      <w:r w:rsidR="009341F8">
        <w:t>Iki galutinio šviesoforų posto darbo atstatymo už saugų eismą toje sankryžoje atsako Teikėjas.</w:t>
      </w:r>
    </w:p>
    <w:tbl>
      <w:tblPr>
        <w:tblStyle w:val="Lentelstinklelis"/>
        <w:tblW w:w="0" w:type="auto"/>
        <w:tblLook w:val="04A0" w:firstRow="1" w:lastRow="0" w:firstColumn="1" w:lastColumn="0" w:noHBand="0" w:noVBand="1"/>
      </w:tblPr>
      <w:tblGrid>
        <w:gridCol w:w="9628"/>
      </w:tblGrid>
      <w:tr w:rsidR="00F33D50" w:rsidRPr="00C22A0A" w14:paraId="7412D58E" w14:textId="77777777" w:rsidTr="00196B1D">
        <w:trPr>
          <w:trHeight w:val="416"/>
        </w:trPr>
        <w:tc>
          <w:tcPr>
            <w:tcW w:w="9628" w:type="dxa"/>
            <w:shd w:val="clear" w:color="auto" w:fill="006982"/>
            <w:vAlign w:val="center"/>
          </w:tcPr>
          <w:p w14:paraId="5545DBEC" w14:textId="378759B8" w:rsidR="00F33D50" w:rsidRPr="00C22A0A" w:rsidRDefault="000C2A79" w:rsidP="00C22A0A">
            <w:pPr>
              <w:pStyle w:val="Antrat1"/>
              <w:pageBreakBefore/>
              <w:ind w:left="357" w:hanging="357"/>
              <w:rPr>
                <w:rFonts w:ascii="Arial" w:hAnsi="Arial" w:cs="Arial"/>
                <w:sz w:val="22"/>
                <w:szCs w:val="22"/>
              </w:rPr>
            </w:pPr>
            <w:bookmarkStart w:id="13" w:name="_Ref221110917"/>
            <w:r w:rsidRPr="000C2A79">
              <w:rPr>
                <w:rFonts w:ascii="Arial" w:hAnsi="Arial" w:cs="Arial"/>
                <w:sz w:val="22"/>
                <w:szCs w:val="22"/>
              </w:rPr>
              <w:lastRenderedPageBreak/>
              <w:t>ŠVIESOFORŲ POSTŲ PRIEŽIŪROS IR GEDIMŲ ŠALINIMO PASLAUGOS</w:t>
            </w:r>
            <w:bookmarkEnd w:id="13"/>
          </w:p>
        </w:tc>
      </w:tr>
    </w:tbl>
    <w:p w14:paraId="046FEF8E" w14:textId="77777777" w:rsidR="00F33D50" w:rsidRPr="00DF3108" w:rsidRDefault="00F33D50" w:rsidP="00DF3108"/>
    <w:p w14:paraId="592B6918" w14:textId="4412285A" w:rsidR="008B0C3A" w:rsidRDefault="008B0C3A" w:rsidP="008B0C3A">
      <w:pPr>
        <w:pStyle w:val="Antrat"/>
        <w:keepNext/>
      </w:pPr>
      <w:bookmarkStart w:id="14" w:name="_Ref121754181"/>
      <w:bookmarkStart w:id="15" w:name="_Ref119324142"/>
      <w:r>
        <w:t xml:space="preserve">Lentelė </w:t>
      </w:r>
      <w:fldSimple w:instr=" SEQ Lentelė \* ARABIC ">
        <w:r w:rsidR="002568B5">
          <w:rPr>
            <w:noProof/>
          </w:rPr>
          <w:t>1</w:t>
        </w:r>
      </w:fldSimple>
      <w:bookmarkEnd w:id="14"/>
    </w:p>
    <w:tbl>
      <w:tblPr>
        <w:tblStyle w:val="Lentelstinklelis"/>
        <w:tblW w:w="9578" w:type="dxa"/>
        <w:tblLook w:val="04A0" w:firstRow="1" w:lastRow="0" w:firstColumn="1" w:lastColumn="0" w:noHBand="0" w:noVBand="1"/>
      </w:tblPr>
      <w:tblGrid>
        <w:gridCol w:w="563"/>
        <w:gridCol w:w="4819"/>
        <w:gridCol w:w="794"/>
        <w:gridCol w:w="3402"/>
      </w:tblGrid>
      <w:tr w:rsidR="008B0C3A" w:rsidRPr="007F6AD6" w14:paraId="4A1F9D4E" w14:textId="77777777" w:rsidTr="00883C9E">
        <w:trPr>
          <w:cantSplit/>
          <w:tblHeader/>
        </w:trPr>
        <w:tc>
          <w:tcPr>
            <w:tcW w:w="563" w:type="dxa"/>
            <w:vAlign w:val="center"/>
          </w:tcPr>
          <w:p w14:paraId="716BAF88" w14:textId="77777777" w:rsidR="008B0C3A" w:rsidRPr="007F6AD6" w:rsidRDefault="008B0C3A" w:rsidP="00883C9E">
            <w:pPr>
              <w:pStyle w:val="Sraopastraipa"/>
              <w:keepNext/>
              <w:ind w:left="0" w:firstLine="0"/>
              <w:jc w:val="center"/>
              <w:rPr>
                <w:b/>
                <w:bCs/>
              </w:rPr>
            </w:pPr>
            <w:r>
              <w:rPr>
                <w:b/>
                <w:bCs/>
              </w:rPr>
              <w:t>Eil. Nr.</w:t>
            </w:r>
          </w:p>
        </w:tc>
        <w:tc>
          <w:tcPr>
            <w:tcW w:w="4819" w:type="dxa"/>
            <w:vAlign w:val="center"/>
          </w:tcPr>
          <w:p w14:paraId="4B39F13D" w14:textId="77777777" w:rsidR="008B0C3A" w:rsidRPr="007F6AD6" w:rsidRDefault="008B0C3A" w:rsidP="00883C9E">
            <w:pPr>
              <w:keepNext/>
              <w:ind w:firstLine="0"/>
              <w:jc w:val="left"/>
              <w:rPr>
                <w:b/>
                <w:bCs/>
              </w:rPr>
            </w:pPr>
            <w:r>
              <w:rPr>
                <w:b/>
                <w:bCs/>
              </w:rPr>
              <w:t>Paslaugos pavadinimas</w:t>
            </w:r>
          </w:p>
        </w:tc>
        <w:tc>
          <w:tcPr>
            <w:tcW w:w="794" w:type="dxa"/>
            <w:vAlign w:val="center"/>
          </w:tcPr>
          <w:p w14:paraId="08E87C51" w14:textId="77777777" w:rsidR="008B0C3A" w:rsidRPr="007F6AD6" w:rsidRDefault="008B0C3A" w:rsidP="00883C9E">
            <w:pPr>
              <w:keepNext/>
              <w:ind w:firstLine="0"/>
              <w:jc w:val="center"/>
              <w:rPr>
                <w:b/>
                <w:bCs/>
              </w:rPr>
            </w:pPr>
            <w:r w:rsidRPr="007F6AD6">
              <w:rPr>
                <w:b/>
                <w:bCs/>
              </w:rPr>
              <w:t>Mato vnt.</w:t>
            </w:r>
          </w:p>
        </w:tc>
        <w:tc>
          <w:tcPr>
            <w:tcW w:w="3402" w:type="dxa"/>
            <w:vAlign w:val="center"/>
          </w:tcPr>
          <w:p w14:paraId="59F5EA05" w14:textId="77777777" w:rsidR="008B0C3A" w:rsidRPr="007F6AD6" w:rsidRDefault="008B0C3A" w:rsidP="00883C9E">
            <w:pPr>
              <w:keepNext/>
              <w:ind w:firstLine="0"/>
              <w:jc w:val="center"/>
              <w:rPr>
                <w:b/>
                <w:bCs/>
              </w:rPr>
            </w:pPr>
            <w:r w:rsidRPr="007F6AD6">
              <w:rPr>
                <w:b/>
                <w:bCs/>
              </w:rPr>
              <w:t>Pastabos</w:t>
            </w:r>
          </w:p>
        </w:tc>
      </w:tr>
      <w:tr w:rsidR="008B0C3A" w:rsidRPr="00165069" w14:paraId="5FE82F8D" w14:textId="77777777" w:rsidTr="00883C9E">
        <w:trPr>
          <w:cantSplit/>
        </w:trPr>
        <w:tc>
          <w:tcPr>
            <w:tcW w:w="563" w:type="dxa"/>
            <w:vAlign w:val="center"/>
          </w:tcPr>
          <w:p w14:paraId="39E28ADC" w14:textId="77777777" w:rsidR="008B0C3A" w:rsidRPr="00165069" w:rsidRDefault="008B0C3A" w:rsidP="00883C9E">
            <w:pPr>
              <w:pStyle w:val="Sraopastraipa"/>
              <w:keepNext/>
              <w:ind w:left="0" w:firstLine="0"/>
              <w:jc w:val="center"/>
            </w:pPr>
            <w:r>
              <w:t>1.</w:t>
            </w:r>
          </w:p>
        </w:tc>
        <w:tc>
          <w:tcPr>
            <w:tcW w:w="4819" w:type="dxa"/>
            <w:vAlign w:val="center"/>
          </w:tcPr>
          <w:p w14:paraId="42F5E560" w14:textId="4DE06EC6" w:rsidR="008B0C3A" w:rsidRPr="00165069" w:rsidRDefault="008B0C3A" w:rsidP="00883C9E">
            <w:pPr>
              <w:keepNext/>
              <w:ind w:firstLine="0"/>
              <w:jc w:val="left"/>
            </w:pPr>
            <w:r w:rsidRPr="00165069">
              <w:t>Šviesoforų posto priežiūra</w:t>
            </w:r>
            <w:r>
              <w:t xml:space="preserve"> pasiūlymo formoje nurodytoje Lietuvos Respublikos teritorijos apskrityje </w:t>
            </w:r>
            <w:r w:rsidRPr="00EC10F3">
              <w:rPr>
                <w:i/>
                <w:iCs/>
              </w:rPr>
              <w:t>(pagal pirkimo dalis)</w:t>
            </w:r>
          </w:p>
        </w:tc>
        <w:tc>
          <w:tcPr>
            <w:tcW w:w="794" w:type="dxa"/>
            <w:vAlign w:val="center"/>
          </w:tcPr>
          <w:p w14:paraId="6E6D6A57" w14:textId="77777777" w:rsidR="008B0C3A" w:rsidRPr="00165069" w:rsidRDefault="008B0C3A" w:rsidP="00883C9E">
            <w:pPr>
              <w:keepNext/>
              <w:ind w:firstLine="0"/>
              <w:jc w:val="center"/>
            </w:pPr>
            <w:r>
              <w:t>vnt</w:t>
            </w:r>
            <w:r w:rsidRPr="00165069">
              <w:t>.</w:t>
            </w:r>
          </w:p>
        </w:tc>
        <w:tc>
          <w:tcPr>
            <w:tcW w:w="3402" w:type="dxa"/>
            <w:vAlign w:val="center"/>
          </w:tcPr>
          <w:p w14:paraId="76957CF8" w14:textId="77777777" w:rsidR="008B0C3A" w:rsidRPr="00165069" w:rsidRDefault="008B0C3A" w:rsidP="00883C9E">
            <w:pPr>
              <w:keepNext/>
              <w:ind w:firstLine="0"/>
              <w:jc w:val="left"/>
            </w:pPr>
            <w:r w:rsidRPr="00165069">
              <w:t xml:space="preserve">1 (vieno) </w:t>
            </w:r>
            <w:r>
              <w:t>Šviesoforų post</w:t>
            </w:r>
            <w:r w:rsidRPr="00165069">
              <w:t>o priežiūr</w:t>
            </w:r>
            <w:r>
              <w:t>a 1 (</w:t>
            </w:r>
            <w:r w:rsidRPr="00165069">
              <w:t>vieno</w:t>
            </w:r>
            <w:r>
              <w:t>)</w:t>
            </w:r>
            <w:r w:rsidRPr="00165069">
              <w:t xml:space="preserve"> mėnesio laikotarpiui</w:t>
            </w:r>
          </w:p>
        </w:tc>
      </w:tr>
    </w:tbl>
    <w:p w14:paraId="69751EFE" w14:textId="77777777" w:rsidR="008B0C3A" w:rsidRPr="00550B96" w:rsidRDefault="008B0C3A" w:rsidP="008B0C3A">
      <w:pPr>
        <w:rPr>
          <w:lang w:eastAsia="lt-LT"/>
        </w:rPr>
      </w:pPr>
    </w:p>
    <w:p w14:paraId="4D32F042" w14:textId="695800E8" w:rsidR="008B0C3A" w:rsidRPr="00237C88" w:rsidRDefault="008D1624" w:rsidP="008B0C3A">
      <w:pPr>
        <w:pStyle w:val="Antrat2"/>
      </w:pPr>
      <w:r>
        <w:t>P</w:t>
      </w:r>
      <w:r w:rsidR="008B0C3A" w:rsidRPr="00237C88">
        <w:t xml:space="preserve">riežiūros </w:t>
      </w:r>
      <w:bookmarkEnd w:id="15"/>
      <w:r w:rsidR="008B0C3A" w:rsidRPr="00237C88">
        <w:t xml:space="preserve">paslaugos nurodytos </w:t>
      </w:r>
      <w:r w:rsidR="008B0C3A" w:rsidRPr="00237C88">
        <w:fldChar w:fldCharType="begin"/>
      </w:r>
      <w:r w:rsidR="008B0C3A" w:rsidRPr="00237C88">
        <w:instrText xml:space="preserve"> REF _Ref119490397 \r \h  \* MERGEFORMAT </w:instrText>
      </w:r>
      <w:r w:rsidR="008B0C3A" w:rsidRPr="00237C88">
        <w:fldChar w:fldCharType="separate"/>
      </w:r>
      <w:r w:rsidR="002568B5">
        <w:t>5.1.1</w:t>
      </w:r>
      <w:r w:rsidR="008B0C3A" w:rsidRPr="00237C88">
        <w:fldChar w:fldCharType="end"/>
      </w:r>
      <w:r w:rsidR="008B0C3A" w:rsidRPr="00237C88">
        <w:t xml:space="preserve"> papunktyje teikiamos nuolat, Teikėjo iniciatyva, pagal Teikėjo nusistatytu dažnumu, pakankamu užtikrinti saugias eismo sąlygas. Papunkčiuose </w:t>
      </w:r>
      <w:r w:rsidR="008B0C3A" w:rsidRPr="00237C88">
        <w:fldChar w:fldCharType="begin"/>
      </w:r>
      <w:r w:rsidR="008B0C3A" w:rsidRPr="00237C88">
        <w:instrText xml:space="preserve"> REF _Ref147926221 \r \h  \* MERGEFORMAT </w:instrText>
      </w:r>
      <w:r w:rsidR="008B0C3A" w:rsidRPr="00237C88">
        <w:fldChar w:fldCharType="separate"/>
      </w:r>
      <w:r w:rsidR="002568B5">
        <w:t>5.1.2</w:t>
      </w:r>
      <w:r w:rsidR="008B0C3A" w:rsidRPr="00237C88">
        <w:fldChar w:fldCharType="end"/>
      </w:r>
      <w:r w:rsidR="008B0C3A" w:rsidRPr="00237C88">
        <w:t xml:space="preserve"> – </w:t>
      </w:r>
      <w:r w:rsidR="008B0C3A" w:rsidRPr="00237C88">
        <w:fldChar w:fldCharType="begin"/>
      </w:r>
      <w:r w:rsidR="008B0C3A" w:rsidRPr="00237C88">
        <w:instrText xml:space="preserve"> REF _Ref119490424 \r \h  \* MERGEFORMAT </w:instrText>
      </w:r>
      <w:r w:rsidR="008B0C3A" w:rsidRPr="00237C88">
        <w:fldChar w:fldCharType="separate"/>
      </w:r>
      <w:r w:rsidR="002568B5">
        <w:t>5.1.8</w:t>
      </w:r>
      <w:r w:rsidR="008B0C3A" w:rsidRPr="00237C88">
        <w:fldChar w:fldCharType="end"/>
      </w:r>
      <w:r w:rsidR="008B0C3A" w:rsidRPr="00237C88">
        <w:t xml:space="preserve"> nurodytos paslaugos turi būti teikiamos pagal poreikį, bet ne rečiau nei kas 2 mėnesius Teikėjo iniciatyva. </w:t>
      </w:r>
      <w:r w:rsidR="008B0C3A" w:rsidRPr="00237C88">
        <w:fldChar w:fldCharType="begin"/>
      </w:r>
      <w:r w:rsidR="008B0C3A" w:rsidRPr="00237C88">
        <w:instrText xml:space="preserve"> REF _Ref119491992 \r \h  \* MERGEFORMAT </w:instrText>
      </w:r>
      <w:r w:rsidR="008B0C3A" w:rsidRPr="00237C88">
        <w:fldChar w:fldCharType="separate"/>
      </w:r>
      <w:r w:rsidR="002568B5">
        <w:t>5.1.9</w:t>
      </w:r>
      <w:r w:rsidR="008B0C3A" w:rsidRPr="00237C88">
        <w:fldChar w:fldCharType="end"/>
      </w:r>
      <w:r w:rsidR="008B0C3A" w:rsidRPr="00237C88">
        <w:t xml:space="preserve"> – </w:t>
      </w:r>
      <w:r w:rsidR="008B0C3A" w:rsidRPr="00237C88">
        <w:fldChar w:fldCharType="begin"/>
      </w:r>
      <w:r w:rsidR="008B0C3A" w:rsidRPr="00237C88">
        <w:instrText xml:space="preserve"> REF _Ref119491996 \r \h  \* MERGEFORMAT </w:instrText>
      </w:r>
      <w:r w:rsidR="008B0C3A" w:rsidRPr="00237C88">
        <w:fldChar w:fldCharType="separate"/>
      </w:r>
      <w:r w:rsidR="002568B5">
        <w:t>5.1.10</w:t>
      </w:r>
      <w:r w:rsidR="008B0C3A" w:rsidRPr="00237C88">
        <w:fldChar w:fldCharType="end"/>
      </w:r>
      <w:r w:rsidR="008B0C3A" w:rsidRPr="00237C88">
        <w:t xml:space="preserve"> papunkčiuose nurodytos priežiūros paslaugos turi būti teikiamos pagal poreikį, bet ne rečiau nei 1 (viena) kartą kas 6 mėnesius Teikėjo iniciatyva, jas (pageidautina) atliekant kovo ir rugsėjo arba balandžio ir spalio mėnesiais:</w:t>
      </w:r>
    </w:p>
    <w:p w14:paraId="3637E2BA" w14:textId="3C17AF5B" w:rsidR="008B0C3A" w:rsidRPr="00237C88" w:rsidRDefault="008B0C3A" w:rsidP="008B0C3A">
      <w:pPr>
        <w:pStyle w:val="Antrat3"/>
      </w:pPr>
      <w:bookmarkStart w:id="16" w:name="_Ref119490397"/>
      <w:r w:rsidRPr="00237C88">
        <w:t>Tikrinti esamų šviesoforų postų veikimą, įrangos būklę, elektrotechninius parametrus Teikėjo pasirinktu būdu (nuotoliniu ir (ar) vietoje), šviesoforų matomumą, orientaciją, kabelių ir jų sujungimų būklę, valdiklio programas, o pastebėjus gedimą arba trūkumus, juos užregistruoti Pagalbos tarnyboje bei pašalinti</w:t>
      </w:r>
      <w:bookmarkEnd w:id="16"/>
      <w:r w:rsidRPr="00237C88">
        <w:t xml:space="preserve"> per </w:t>
      </w:r>
      <w:r w:rsidR="00BC6D7F">
        <w:t xml:space="preserve">TS </w:t>
      </w:r>
      <w:r w:rsidR="00BC6D7F">
        <w:fldChar w:fldCharType="begin"/>
      </w:r>
      <w:r w:rsidR="00BC6D7F">
        <w:instrText xml:space="preserve"> REF _Ref221111002 \r \h </w:instrText>
      </w:r>
      <w:r w:rsidR="00BC6D7F">
        <w:fldChar w:fldCharType="separate"/>
      </w:r>
      <w:r w:rsidR="002568B5">
        <w:t>4</w:t>
      </w:r>
      <w:r w:rsidR="00BC6D7F">
        <w:fldChar w:fldCharType="end"/>
      </w:r>
      <w:r w:rsidRPr="00237C88">
        <w:t xml:space="preserve"> skyriuje nustatytus terminus. Pastabėjus eismo saugumui pavojų keliančias aplinkybes nedelsiant imtis priemonių joms šalinti ir apie tai informuoti </w:t>
      </w:r>
      <w:r w:rsidR="00C66D3D">
        <w:t>Via Lietuv</w:t>
      </w:r>
      <w:r w:rsidRPr="00237C88">
        <w:t>ą.</w:t>
      </w:r>
    </w:p>
    <w:p w14:paraId="1901CFBE" w14:textId="77777777" w:rsidR="008B0C3A" w:rsidRPr="007F6AD6" w:rsidRDefault="008B0C3A" w:rsidP="008B0C3A">
      <w:pPr>
        <w:pStyle w:val="Antrat3"/>
      </w:pPr>
      <w:bookmarkStart w:id="17" w:name="_Ref147926221"/>
      <w:r w:rsidRPr="007F6AD6">
        <w:t xml:space="preserve">Atlikti </w:t>
      </w:r>
      <w:r>
        <w:t>šviesoforų post</w:t>
      </w:r>
      <w:r w:rsidRPr="007F6AD6">
        <w:t>o įrangos apžiūrą ir užtikrinti jo elementų švarą, estetinę išvaizdą, esant poreikiui, nuvalyti.</w:t>
      </w:r>
      <w:bookmarkEnd w:id="17"/>
    </w:p>
    <w:p w14:paraId="758B5B27" w14:textId="6F9E0F18" w:rsidR="008B0C3A" w:rsidRPr="007F6AD6" w:rsidRDefault="008B0C3A" w:rsidP="008B0C3A">
      <w:pPr>
        <w:pStyle w:val="Antrat3"/>
      </w:pPr>
      <w:r w:rsidRPr="007F6AD6">
        <w:t xml:space="preserve">Pašalinti nuo valdiklio ar kitų spintų, komutacinių dėžučių, elektros apskaitos spintų (esančių </w:t>
      </w:r>
      <w:r w:rsidR="00C66D3D">
        <w:t>Via Lietuv</w:t>
      </w:r>
      <w:r w:rsidRPr="007F6AD6">
        <w:t>os atsakomybių ribose), atramų ir kitos įrangos neleistinas reklamas ar kitus elementus</w:t>
      </w:r>
      <w:r>
        <w:t>.</w:t>
      </w:r>
    </w:p>
    <w:p w14:paraId="7E34CAAB" w14:textId="6B30B746" w:rsidR="008B0C3A" w:rsidRPr="007F6AD6" w:rsidRDefault="008B0C3A" w:rsidP="008B0C3A">
      <w:pPr>
        <w:pStyle w:val="Antrat3"/>
      </w:pPr>
      <w:r w:rsidRPr="007F6AD6">
        <w:t xml:space="preserve">Esant būtinumui bei suderinus su </w:t>
      </w:r>
      <w:r w:rsidR="00C66D3D">
        <w:t>Via Lietuv</w:t>
      </w:r>
      <w:r w:rsidRPr="007F6AD6">
        <w:t>a, nugenėti medžių šakas</w:t>
      </w:r>
      <w:r>
        <w:t>.</w:t>
      </w:r>
    </w:p>
    <w:p w14:paraId="4A500AB7" w14:textId="77777777" w:rsidR="008B0C3A" w:rsidRPr="007F6AD6" w:rsidRDefault="008B0C3A" w:rsidP="008B0C3A">
      <w:pPr>
        <w:pStyle w:val="Antrat3"/>
      </w:pPr>
      <w:r w:rsidRPr="007F6AD6">
        <w:t>Patikrinti valdiklių spintų, elektros apskaitos spintų sandarumą, jų užraktų veikimą, pastebėjus gedimą, jį pašalinti</w:t>
      </w:r>
      <w:r>
        <w:t>.</w:t>
      </w:r>
    </w:p>
    <w:p w14:paraId="7BB7ED69" w14:textId="1C584F5F" w:rsidR="008B0C3A" w:rsidRPr="007F6AD6" w:rsidRDefault="008B0C3A" w:rsidP="008B0C3A">
      <w:pPr>
        <w:pStyle w:val="Antrat3"/>
      </w:pPr>
      <w:r w:rsidRPr="007F6AD6">
        <w:t>Atlikti indukcinių kilpų patikrinimą</w:t>
      </w:r>
      <w:r>
        <w:t xml:space="preserve"> vietoje (atlikti stebėjimus ar indukcinės kilpos suveikia pravažiavus transporto priemonėms (įskaitant dvirates transporto priemones), tai dokumentuoti ir</w:t>
      </w:r>
      <w:r w:rsidRPr="007F6AD6">
        <w:t>, pastebėjus gedimą, jį pašalinti</w:t>
      </w:r>
      <w:r>
        <w:t xml:space="preserve"> per </w:t>
      </w:r>
      <w:r w:rsidR="00BC6D7F">
        <w:t xml:space="preserve">TS </w:t>
      </w:r>
      <w:r w:rsidR="00BC6D7F">
        <w:fldChar w:fldCharType="begin"/>
      </w:r>
      <w:r w:rsidR="00BC6D7F">
        <w:instrText xml:space="preserve"> REF _Ref221111002 \r \h </w:instrText>
      </w:r>
      <w:r w:rsidR="00BC6D7F">
        <w:fldChar w:fldCharType="separate"/>
      </w:r>
      <w:r w:rsidR="002568B5">
        <w:t>4</w:t>
      </w:r>
      <w:r w:rsidR="00BC6D7F">
        <w:fldChar w:fldCharType="end"/>
      </w:r>
      <w:r>
        <w:t xml:space="preserve"> skyriuje nustatytus terminus.</w:t>
      </w:r>
    </w:p>
    <w:p w14:paraId="5A1BDAAA" w14:textId="577D9CD3" w:rsidR="008B0C3A" w:rsidRPr="007F6AD6" w:rsidRDefault="008B0C3A" w:rsidP="008B0C3A">
      <w:pPr>
        <w:pStyle w:val="Antrat3"/>
      </w:pPr>
      <w:r w:rsidRPr="007F6AD6">
        <w:t>Atlikti visų tipų transporto priemonių ir pėsčiųjų jutiklių parametrų (sukonfigūruotų zonų padėties, papildomų nustatymų) patikrinimą, pastebėjus gedimą, jį pašalinti</w:t>
      </w:r>
      <w:r>
        <w:t xml:space="preserve"> per </w:t>
      </w:r>
      <w:r w:rsidR="00BC6D7F">
        <w:t xml:space="preserve">TS </w:t>
      </w:r>
      <w:r w:rsidR="00BC6D7F">
        <w:fldChar w:fldCharType="begin"/>
      </w:r>
      <w:r w:rsidR="00BC6D7F">
        <w:instrText xml:space="preserve"> REF _Ref221111002 \r \h </w:instrText>
      </w:r>
      <w:r w:rsidR="00BC6D7F">
        <w:fldChar w:fldCharType="separate"/>
      </w:r>
      <w:r w:rsidR="002568B5">
        <w:t>4</w:t>
      </w:r>
      <w:r w:rsidR="00BC6D7F">
        <w:fldChar w:fldCharType="end"/>
      </w:r>
      <w:r>
        <w:t xml:space="preserve"> skyriuje nustatytus terminus</w:t>
      </w:r>
      <w:r w:rsidRPr="007F6AD6">
        <w:t xml:space="preserve">, </w:t>
      </w:r>
      <w:r w:rsidR="00C66D3D">
        <w:t>Via Lietuv</w:t>
      </w:r>
      <w:r w:rsidRPr="007F6AD6">
        <w:t>ai pateikti vaizdinę medžiagą iš kurios būtų galima nustatyti detekcijos veikimo būseną (konfigūravimo programinės įrangos ekrano nuotraukas, valdiklio įėjimų vaizdo fiksaciją ar pan.)</w:t>
      </w:r>
      <w:r>
        <w:t>.</w:t>
      </w:r>
    </w:p>
    <w:p w14:paraId="79A09FF8" w14:textId="65E89E30" w:rsidR="008B0C3A" w:rsidRPr="007F6AD6" w:rsidRDefault="008B0C3A" w:rsidP="008B0C3A">
      <w:pPr>
        <w:pStyle w:val="Antrat3"/>
      </w:pPr>
      <w:bookmarkStart w:id="18" w:name="_Ref119490424"/>
      <w:r w:rsidRPr="007F6AD6">
        <w:t>Nuvalyti vaizdo ir kitus srautų jutiklius, pastebėjus gedimą, jį pašalinti</w:t>
      </w:r>
      <w:bookmarkEnd w:id="18"/>
      <w:r>
        <w:t xml:space="preserve"> per</w:t>
      </w:r>
      <w:r w:rsidR="00690324">
        <w:t xml:space="preserve"> TS</w:t>
      </w:r>
      <w:r>
        <w:t xml:space="preserve"> </w:t>
      </w:r>
      <w:r w:rsidR="00690324">
        <w:fldChar w:fldCharType="begin"/>
      </w:r>
      <w:r w:rsidR="00690324">
        <w:instrText xml:space="preserve"> REF _Ref221111002 \r \h </w:instrText>
      </w:r>
      <w:r w:rsidR="00690324">
        <w:fldChar w:fldCharType="separate"/>
      </w:r>
      <w:r w:rsidR="002568B5">
        <w:t>4</w:t>
      </w:r>
      <w:r w:rsidR="00690324">
        <w:fldChar w:fldCharType="end"/>
      </w:r>
      <w:r w:rsidR="00690324">
        <w:t xml:space="preserve"> </w:t>
      </w:r>
      <w:r>
        <w:t>skyriuje nustatytus terminus.</w:t>
      </w:r>
    </w:p>
    <w:p w14:paraId="2225E2BC" w14:textId="5A49C221" w:rsidR="008B0C3A" w:rsidRPr="007F6AD6" w:rsidRDefault="008B0C3A" w:rsidP="008B0C3A">
      <w:pPr>
        <w:pStyle w:val="Antrat3"/>
      </w:pPr>
      <w:bookmarkStart w:id="19" w:name="_Ref119491992"/>
      <w:r w:rsidRPr="007F6AD6">
        <w:t xml:space="preserve">Vizualiai patikrinti </w:t>
      </w:r>
      <w:r>
        <w:t>šviesoforų post</w:t>
      </w:r>
      <w:r w:rsidRPr="007F6AD6">
        <w:t>o atramų vertikalumą, atramų pamatų būklę. Pastebėjus neatitikimus juos užregistruoti ir pašalinti</w:t>
      </w:r>
      <w:r>
        <w:t xml:space="preserve"> per</w:t>
      </w:r>
      <w:r w:rsidR="00BC6D7F">
        <w:t xml:space="preserve"> TS</w:t>
      </w:r>
      <w:r>
        <w:t xml:space="preserve"> </w:t>
      </w:r>
      <w:r w:rsidR="00BC6D7F">
        <w:fldChar w:fldCharType="begin"/>
      </w:r>
      <w:r w:rsidR="00BC6D7F">
        <w:instrText xml:space="preserve"> REF _Ref221111002 \r \h </w:instrText>
      </w:r>
      <w:r w:rsidR="00BC6D7F">
        <w:fldChar w:fldCharType="separate"/>
      </w:r>
      <w:r w:rsidR="002568B5">
        <w:t>4</w:t>
      </w:r>
      <w:r w:rsidR="00BC6D7F">
        <w:fldChar w:fldCharType="end"/>
      </w:r>
      <w:r>
        <w:t xml:space="preserve"> skyriuje nustatytus terminus</w:t>
      </w:r>
      <w:r w:rsidRPr="007F6AD6">
        <w:t>.</w:t>
      </w:r>
      <w:bookmarkEnd w:id="19"/>
    </w:p>
    <w:p w14:paraId="227800AB" w14:textId="77777777" w:rsidR="008B0C3A" w:rsidRPr="007F6AD6" w:rsidRDefault="008B0C3A" w:rsidP="008B0C3A">
      <w:pPr>
        <w:pStyle w:val="Antrat3"/>
      </w:pPr>
      <w:bookmarkStart w:id="20" w:name="_Ref119491996"/>
      <w:r w:rsidRPr="007F6AD6">
        <w:t>Nuvalyti visus šviesoforus, vaizdo ir kitus srautų jutiklius, šviesoforų skydus, pėsčiųjų ir dviratininkų mygtukus.</w:t>
      </w:r>
      <w:bookmarkEnd w:id="20"/>
    </w:p>
    <w:p w14:paraId="70BE66B3" w14:textId="77777777" w:rsidR="008B0C3A" w:rsidRPr="007F6AD6" w:rsidRDefault="008B0C3A" w:rsidP="008B0C3A">
      <w:pPr>
        <w:pStyle w:val="Antrat2"/>
      </w:pPr>
      <w:bookmarkStart w:id="21" w:name="_Ref119324213"/>
      <w:r>
        <w:t>G</w:t>
      </w:r>
      <w:r w:rsidRPr="007F6AD6">
        <w:t>edimų šalinim</w:t>
      </w:r>
      <w:r>
        <w:t>as</w:t>
      </w:r>
      <w:r w:rsidRPr="007F6AD6">
        <w:t>, remont</w:t>
      </w:r>
      <w:r>
        <w:t>as</w:t>
      </w:r>
      <w:r w:rsidRPr="007F6AD6">
        <w:t xml:space="preserve"> </w:t>
      </w:r>
      <w:r>
        <w:t xml:space="preserve">ar </w:t>
      </w:r>
      <w:bookmarkEnd w:id="21"/>
      <w:r w:rsidRPr="007F6AD6">
        <w:t>įrang</w:t>
      </w:r>
      <w:r>
        <w:t>os keitimas ir atnaujinimas</w:t>
      </w:r>
      <w:r w:rsidRPr="007F6AD6">
        <w:t>:</w:t>
      </w:r>
    </w:p>
    <w:p w14:paraId="5376E546" w14:textId="2F8CC311" w:rsidR="008B0C3A" w:rsidRPr="007F6AD6" w:rsidRDefault="008B0C3A" w:rsidP="004652A5">
      <w:pPr>
        <w:pStyle w:val="Antrat3"/>
      </w:pPr>
      <w:r w:rsidRPr="007F6AD6">
        <w:t>Elektrotechniniai darbai: elektros kabelių sujungimas (movomis ir pan.) ir pajungimas (prie jungčių, gnybtų, kaladėlių, įrenginių ir pan.)</w:t>
      </w:r>
      <w:r>
        <w:t>, kabelių, kirtiklių, jungiklių montavimas atramose, spintose</w:t>
      </w:r>
      <w:r w:rsidR="00D23C27">
        <w:t xml:space="preserve">, </w:t>
      </w:r>
      <w:r w:rsidR="00932FED">
        <w:t xml:space="preserve">ESO kabelių spintos identifikavimas, </w:t>
      </w:r>
      <w:r w:rsidR="0009545E">
        <w:t>a</w:t>
      </w:r>
      <w:r w:rsidR="0009545E" w:rsidRPr="0009545E">
        <w:t>utomatinio jungiklio įjungimas ESO kabelių spintoje</w:t>
      </w:r>
      <w:r w:rsidR="0009545E">
        <w:t>.</w:t>
      </w:r>
      <w:r w:rsidR="00D23C27">
        <w:t xml:space="preserve"> </w:t>
      </w:r>
    </w:p>
    <w:p w14:paraId="13469F33" w14:textId="77777777" w:rsidR="008B0C3A" w:rsidRPr="007F6AD6" w:rsidRDefault="008B0C3A" w:rsidP="008B0C3A">
      <w:pPr>
        <w:pStyle w:val="Antrat3"/>
      </w:pPr>
      <w:r w:rsidRPr="007F6AD6">
        <w:t>Šviesoforų atramų vertikalumo ar horizontalumo atstatymas, kai tam nereikia keisti atramos ar pamato (įskaitant medžiagas).</w:t>
      </w:r>
    </w:p>
    <w:p w14:paraId="1756292B" w14:textId="6928C168" w:rsidR="008B0C3A" w:rsidRPr="007F6AD6" w:rsidRDefault="00CC4C63" w:rsidP="008B0C3A">
      <w:pPr>
        <w:pStyle w:val="Antrat3"/>
      </w:pPr>
      <w:r>
        <w:t>Šviesoforų</w:t>
      </w:r>
      <w:r w:rsidR="008B0C3A" w:rsidRPr="007F6AD6">
        <w:t xml:space="preserve"> snapelių keitimas (įskaitant medžiagas)</w:t>
      </w:r>
      <w:r w:rsidR="008B0C3A">
        <w:t>.</w:t>
      </w:r>
    </w:p>
    <w:p w14:paraId="5F760E97" w14:textId="3E123400" w:rsidR="008B0C3A" w:rsidRPr="00AC6641" w:rsidRDefault="008B0C3A" w:rsidP="008B0C3A">
      <w:pPr>
        <w:pStyle w:val="Antrat3"/>
      </w:pPr>
      <w:r w:rsidRPr="00AC6641">
        <w:t xml:space="preserve">TS lentelėse neįvardintų nedidelių elektrotechninių ar elektronikos įrenginių ar detalių </w:t>
      </w:r>
      <w:r w:rsidRPr="00AC6641">
        <w:lastRenderedPageBreak/>
        <w:t xml:space="preserve">įrengimas ar demontavimas, konfigūravimas (kai medžiagas pateikia </w:t>
      </w:r>
      <w:r w:rsidR="00C66D3D">
        <w:t>Via Lietuv</w:t>
      </w:r>
      <w:r w:rsidRPr="00AC6641">
        <w:t>a).</w:t>
      </w:r>
    </w:p>
    <w:p w14:paraId="4F1AAAFE" w14:textId="77777777" w:rsidR="008B0C3A" w:rsidRPr="00AC6641" w:rsidRDefault="008B0C3A" w:rsidP="008B0C3A">
      <w:pPr>
        <w:pStyle w:val="Antrat3"/>
      </w:pPr>
      <w:r w:rsidRPr="00AC6641">
        <w:t>Sugedusių ar sulūžusių įrangos spintų ir dėžių užraktų remontas ar keitimas (įskaitant medžiagas).</w:t>
      </w:r>
    </w:p>
    <w:p w14:paraId="4D1EC0F1" w14:textId="2CD4DAA6" w:rsidR="008B0C3A" w:rsidRPr="007F6AD6" w:rsidRDefault="008B0C3A" w:rsidP="008B0C3A">
      <w:pPr>
        <w:pStyle w:val="Antrat2"/>
      </w:pPr>
      <w:r>
        <w:t>T</w:t>
      </w:r>
      <w:r w:rsidRPr="007F6AD6">
        <w:t>aip pat turi būti įskaičiuot</w:t>
      </w:r>
      <w:r>
        <w:t>a</w:t>
      </w:r>
      <w:r w:rsidRPr="007F6AD6">
        <w:t xml:space="preserve"> į </w:t>
      </w:r>
      <w:r>
        <w:t>priežiūros</w:t>
      </w:r>
      <w:r w:rsidRPr="007F6AD6">
        <w:t xml:space="preserve"> </w:t>
      </w:r>
      <w:r>
        <w:t xml:space="preserve">mėnesinį </w:t>
      </w:r>
      <w:r w:rsidRPr="007F6AD6">
        <w:t>įkainį</w:t>
      </w:r>
      <w:r>
        <w:t xml:space="preserve"> bei papildomai apmokama nebus</w:t>
      </w:r>
      <w:r w:rsidRPr="007F6AD6">
        <w:t>:</w:t>
      </w:r>
    </w:p>
    <w:p w14:paraId="2FDCC241" w14:textId="77777777" w:rsidR="008B0C3A" w:rsidRPr="007F6AD6" w:rsidRDefault="008B0C3A" w:rsidP="008B0C3A">
      <w:pPr>
        <w:pStyle w:val="Antrat3"/>
      </w:pPr>
      <w:r w:rsidRPr="007F6AD6">
        <w:t>Atvykimas į vietą (į šviesoforais reguliuojamą sankryžą ar perėją)</w:t>
      </w:r>
    </w:p>
    <w:p w14:paraId="4315163F" w14:textId="31022316" w:rsidR="008B0C3A" w:rsidRPr="007F6AD6" w:rsidRDefault="008B0C3A" w:rsidP="008B0C3A">
      <w:pPr>
        <w:pStyle w:val="Antrat3"/>
      </w:pPr>
      <w:r w:rsidRPr="007F6AD6">
        <w:t xml:space="preserve">Programinės įrangos įdiegimas į </w:t>
      </w:r>
      <w:r>
        <w:t>šviesoforų post</w:t>
      </w:r>
      <w:r w:rsidRPr="007F6AD6">
        <w:t>o valdiklį</w:t>
      </w:r>
      <w:r>
        <w:t xml:space="preserve">, </w:t>
      </w:r>
      <w:r w:rsidRPr="007F6AD6">
        <w:t xml:space="preserve">įskaitant </w:t>
      </w:r>
      <w:r>
        <w:t xml:space="preserve">programinės aparatinės įrangos (angl. </w:t>
      </w:r>
      <w:proofErr w:type="spellStart"/>
      <w:r w:rsidRPr="007F6AD6">
        <w:t>firmware</w:t>
      </w:r>
      <w:proofErr w:type="spellEnd"/>
      <w:r>
        <w:t>)</w:t>
      </w:r>
      <w:r w:rsidRPr="007F6AD6">
        <w:t xml:space="preserve"> atnaujinimus valdikliams nurodytiems </w:t>
      </w:r>
      <w:r w:rsidR="00BC6D7F">
        <w:t xml:space="preserve">TS </w:t>
      </w:r>
      <w:r w:rsidR="00BC6D7F">
        <w:fldChar w:fldCharType="begin"/>
      </w:r>
      <w:r w:rsidR="00BC6D7F">
        <w:instrText xml:space="preserve"> REF _Ref221111299 \r \h </w:instrText>
      </w:r>
      <w:r w:rsidR="00BC6D7F">
        <w:fldChar w:fldCharType="separate"/>
      </w:r>
      <w:r w:rsidR="002568B5">
        <w:t>10</w:t>
      </w:r>
      <w:r w:rsidR="00BC6D7F">
        <w:fldChar w:fldCharType="end"/>
      </w:r>
      <w:r>
        <w:t xml:space="preserve"> </w:t>
      </w:r>
      <w:r w:rsidRPr="007F6AD6">
        <w:t>skyriuje</w:t>
      </w:r>
      <w:r>
        <w:t>.</w:t>
      </w:r>
      <w:r w:rsidR="00C26FE5">
        <w:t xml:space="preserve"> Teikėjas turi turėti reikiamas priemones, programinę įrangą dirbti ir aptarnauti visus TS 10 skyriuje numatytų šviesoforų postų valdiklių tipus.</w:t>
      </w:r>
    </w:p>
    <w:p w14:paraId="1B03588A" w14:textId="5C0B1C9A" w:rsidR="008B0C3A" w:rsidRPr="007F6AD6" w:rsidRDefault="008B0C3A" w:rsidP="008B0C3A">
      <w:pPr>
        <w:pStyle w:val="Antrat3"/>
      </w:pPr>
      <w:r w:rsidRPr="007F6AD6">
        <w:t>Visų šioje TS aptartų tipų daviklių konfigūravimo, derinimo, padėties koregavimo paslaugos, šių daviklių plokščių derinimas, daviklių ir jų plokščių pajungimas prie valdiklio spintose įrengtų modemų (įskaitant tam reikalingus komponentus, pvz. signalo keitiklius, kabelius ir pan.)</w:t>
      </w:r>
      <w:r w:rsidR="00872E5F">
        <w:t>, ryšio įrenginių</w:t>
      </w:r>
      <w:r w:rsidR="001222DF">
        <w:t xml:space="preserve"> </w:t>
      </w:r>
      <w:r w:rsidR="00872E5F">
        <w:t>konfigūravimas</w:t>
      </w:r>
      <w:r w:rsidR="001222DF">
        <w:t>.</w:t>
      </w:r>
    </w:p>
    <w:p w14:paraId="4B8D2EA5" w14:textId="7D667314" w:rsidR="00F33D50" w:rsidRDefault="008B0C3A" w:rsidP="00DF3108">
      <w:pPr>
        <w:pStyle w:val="Antrat3"/>
      </w:pPr>
      <w:r w:rsidRPr="007F6AD6">
        <w:t>Smulk</w:t>
      </w:r>
      <w:r>
        <w:t>ū</w:t>
      </w:r>
      <w:r w:rsidRPr="007F6AD6">
        <w:t xml:space="preserve">s remonto darbai, kai nereikalingas </w:t>
      </w:r>
      <w:r>
        <w:t xml:space="preserve">viso TS </w:t>
      </w:r>
      <w:r w:rsidR="00BC6D7F">
        <w:fldChar w:fldCharType="begin"/>
      </w:r>
      <w:r w:rsidR="00BC6D7F">
        <w:instrText xml:space="preserve"> REF _Ref221111041 \r \h </w:instrText>
      </w:r>
      <w:r w:rsidR="00BC6D7F">
        <w:fldChar w:fldCharType="separate"/>
      </w:r>
      <w:r w:rsidR="002568B5">
        <w:t>6</w:t>
      </w:r>
      <w:r w:rsidR="00BC6D7F">
        <w:fldChar w:fldCharType="end"/>
      </w:r>
      <w:r>
        <w:t xml:space="preserve"> skyriuje nurodyto </w:t>
      </w:r>
      <w:r w:rsidRPr="007F6AD6">
        <w:t>įrengini</w:t>
      </w:r>
      <w:r>
        <w:t>o</w:t>
      </w:r>
      <w:r w:rsidRPr="007F6AD6">
        <w:t xml:space="preserve"> </w:t>
      </w:r>
      <w:r>
        <w:t xml:space="preserve">ar komponento </w:t>
      </w:r>
      <w:r w:rsidRPr="007F6AD6">
        <w:t>keitimas.</w:t>
      </w:r>
    </w:p>
    <w:p w14:paraId="4578E5A3" w14:textId="1CA6E82F" w:rsidR="00A36A26" w:rsidRPr="00DF3108" w:rsidRDefault="00A36A26" w:rsidP="00DF3108">
      <w:pPr>
        <w:pStyle w:val="Antrat3"/>
      </w:pPr>
      <w:r>
        <w:t>Nežymus valdiklio parametrų keitimas (</w:t>
      </w:r>
      <w:r w:rsidR="00872E5F">
        <w:t xml:space="preserve">pvz. šviesoforų fazės, signalinės grupės trukmės prailginimas, sutrumpinimas, kitų parametrų nustatymas, išsaugotų šviesoforų lempų apkrovų </w:t>
      </w:r>
      <w:r w:rsidR="00F020DE">
        <w:t xml:space="preserve">įvedimas, pakeitimas </w:t>
      </w:r>
      <w:r w:rsidR="00872E5F">
        <w:t>ir pan.)</w:t>
      </w:r>
    </w:p>
    <w:tbl>
      <w:tblPr>
        <w:tblStyle w:val="Lentelstinklelis"/>
        <w:tblW w:w="0" w:type="auto"/>
        <w:tblLook w:val="04A0" w:firstRow="1" w:lastRow="0" w:firstColumn="1" w:lastColumn="0" w:noHBand="0" w:noVBand="1"/>
      </w:tblPr>
      <w:tblGrid>
        <w:gridCol w:w="9628"/>
      </w:tblGrid>
      <w:tr w:rsidR="000C2A79" w:rsidRPr="00C22A0A" w14:paraId="15A6D206" w14:textId="77777777" w:rsidTr="00196B1D">
        <w:trPr>
          <w:trHeight w:val="416"/>
        </w:trPr>
        <w:tc>
          <w:tcPr>
            <w:tcW w:w="9628" w:type="dxa"/>
            <w:shd w:val="clear" w:color="auto" w:fill="006982"/>
            <w:vAlign w:val="center"/>
          </w:tcPr>
          <w:p w14:paraId="3E030A16" w14:textId="35C032AD" w:rsidR="000C2A79" w:rsidRPr="00C22A0A" w:rsidRDefault="002A7C2A" w:rsidP="00883C9E">
            <w:pPr>
              <w:pStyle w:val="Antrat1"/>
              <w:pageBreakBefore/>
              <w:ind w:left="357" w:hanging="357"/>
              <w:rPr>
                <w:rFonts w:ascii="Arial" w:hAnsi="Arial" w:cs="Arial"/>
                <w:sz w:val="22"/>
                <w:szCs w:val="22"/>
              </w:rPr>
            </w:pPr>
            <w:bookmarkStart w:id="22" w:name="_Ref221111041"/>
            <w:r w:rsidRPr="002A7C2A">
              <w:rPr>
                <w:rFonts w:ascii="Arial" w:hAnsi="Arial" w:cs="Arial"/>
                <w:sz w:val="22"/>
                <w:szCs w:val="22"/>
              </w:rPr>
              <w:lastRenderedPageBreak/>
              <w:t>ATSKIRAI APMOKAMŲ ŠVIESOFORŲ POSTO ĮRENGINIŲ,KONSTRUKCIJŲ IR KOMPONENTŲ SĄRAŠAS</w:t>
            </w:r>
            <w:bookmarkEnd w:id="22"/>
          </w:p>
        </w:tc>
      </w:tr>
    </w:tbl>
    <w:p w14:paraId="3BD3F677" w14:textId="77777777" w:rsidR="000C2A79" w:rsidRPr="00DF3108" w:rsidRDefault="000C2A79" w:rsidP="00DF3108"/>
    <w:p w14:paraId="45A54896" w14:textId="00BDC224" w:rsidR="00202CB0" w:rsidRPr="007F6AD6" w:rsidRDefault="00202CB0" w:rsidP="00202CB0">
      <w:pPr>
        <w:pStyle w:val="Sraassunumeriais5"/>
        <w:keepNext/>
        <w:numPr>
          <w:ilvl w:val="0"/>
          <w:numId w:val="0"/>
        </w:numPr>
        <w:spacing w:before="120"/>
        <w:jc w:val="both"/>
      </w:pPr>
      <w:r>
        <w:t xml:space="preserve">Teikiant Paslaugas bus įsigyjamos </w:t>
      </w:r>
      <w:r w:rsidRPr="007F6AD6">
        <w:t>šiame sąraše nurodyt</w:t>
      </w:r>
      <w:r>
        <w:t xml:space="preserve">os Prekės. </w:t>
      </w:r>
      <w:r w:rsidRPr="00474150">
        <w:t>Kiekvienos Prekės įrengimo įkainis Teikėjo pasiūlyme nurodomas atskirai, tam skirtame stulpelyje.</w:t>
      </w:r>
      <w:r>
        <w:t xml:space="preserve"> Į</w:t>
      </w:r>
      <w:r w:rsidRPr="007F6AD6">
        <w:t xml:space="preserve"> siūlomą </w:t>
      </w:r>
      <w:r>
        <w:t xml:space="preserve">Prekės įrengimo </w:t>
      </w:r>
      <w:r w:rsidRPr="007F6AD6">
        <w:t>įkainį turi būti įtrauktas ir esamos įrangos</w:t>
      </w:r>
      <w:r>
        <w:t>, konstrukcijos</w:t>
      </w:r>
      <w:r w:rsidRPr="007F6AD6">
        <w:t xml:space="preserve"> </w:t>
      </w:r>
      <w:r>
        <w:t xml:space="preserve">ar </w:t>
      </w:r>
      <w:r w:rsidRPr="007F6AD6">
        <w:t>komponento, kuri</w:t>
      </w:r>
      <w:r>
        <w:t>s</w:t>
      </w:r>
      <w:r w:rsidRPr="007F6AD6">
        <w:t xml:space="preserve"> yra keičiamas nauju</w:t>
      </w:r>
      <w:r>
        <w:t>,</w:t>
      </w:r>
      <w:r w:rsidRPr="007F6AD6">
        <w:t xml:space="preserve"> </w:t>
      </w:r>
      <w:r>
        <w:t xml:space="preserve">transportavimas, saugojimas ir </w:t>
      </w:r>
      <w:r w:rsidRPr="007F6AD6">
        <w:t>utilizavimas</w:t>
      </w:r>
      <w:r>
        <w:t>.</w:t>
      </w:r>
    </w:p>
    <w:p w14:paraId="7FE75E99" w14:textId="5DAFE19A" w:rsidR="00031EF5" w:rsidRDefault="00031EF5" w:rsidP="00031EF5">
      <w:pPr>
        <w:pStyle w:val="Antrat"/>
        <w:keepNext/>
      </w:pPr>
      <w:bookmarkStart w:id="23" w:name="_Ref121754210"/>
      <w:r>
        <w:t xml:space="preserve">Lentelė </w:t>
      </w:r>
      <w:fldSimple w:instr=" SEQ Lentelė \* ARABIC ">
        <w:r w:rsidR="002568B5">
          <w:rPr>
            <w:noProof/>
          </w:rPr>
          <w:t>2</w:t>
        </w:r>
      </w:fldSimple>
      <w:bookmarkEnd w:id="23"/>
    </w:p>
    <w:tbl>
      <w:tblPr>
        <w:tblStyle w:val="Lentelstinklelis"/>
        <w:tblW w:w="9582" w:type="dxa"/>
        <w:tblLook w:val="04A0" w:firstRow="1" w:lastRow="0" w:firstColumn="1" w:lastColumn="0" w:noHBand="0" w:noVBand="1"/>
      </w:tblPr>
      <w:tblGrid>
        <w:gridCol w:w="567"/>
        <w:gridCol w:w="4819"/>
        <w:gridCol w:w="794"/>
        <w:gridCol w:w="3402"/>
      </w:tblGrid>
      <w:tr w:rsidR="00577DF1" w:rsidRPr="007F6AD6" w14:paraId="351C7B0D" w14:textId="77777777" w:rsidTr="00883C9E">
        <w:trPr>
          <w:cantSplit/>
          <w:tblHeader/>
        </w:trPr>
        <w:tc>
          <w:tcPr>
            <w:tcW w:w="567" w:type="dxa"/>
            <w:vAlign w:val="center"/>
          </w:tcPr>
          <w:p w14:paraId="232F9F21" w14:textId="77777777" w:rsidR="00577DF1" w:rsidRPr="007F6AD6" w:rsidRDefault="00577DF1" w:rsidP="00883C9E">
            <w:pPr>
              <w:pStyle w:val="Sraopastraipa"/>
              <w:keepNext/>
              <w:ind w:left="0" w:firstLine="0"/>
              <w:jc w:val="center"/>
              <w:rPr>
                <w:b/>
                <w:bCs/>
              </w:rPr>
            </w:pPr>
            <w:r>
              <w:rPr>
                <w:b/>
                <w:bCs/>
              </w:rPr>
              <w:t>Eil. Nr.</w:t>
            </w:r>
          </w:p>
        </w:tc>
        <w:tc>
          <w:tcPr>
            <w:tcW w:w="4819" w:type="dxa"/>
            <w:vAlign w:val="center"/>
          </w:tcPr>
          <w:p w14:paraId="74F86D55" w14:textId="77777777" w:rsidR="00577DF1" w:rsidRPr="007F6AD6" w:rsidRDefault="00577DF1" w:rsidP="00883C9E">
            <w:pPr>
              <w:keepNext/>
              <w:ind w:firstLine="0"/>
              <w:jc w:val="left"/>
              <w:rPr>
                <w:b/>
                <w:bCs/>
              </w:rPr>
            </w:pPr>
            <w:r>
              <w:rPr>
                <w:b/>
                <w:bCs/>
              </w:rPr>
              <w:t>Prekės</w:t>
            </w:r>
          </w:p>
        </w:tc>
        <w:tc>
          <w:tcPr>
            <w:tcW w:w="794" w:type="dxa"/>
            <w:vAlign w:val="center"/>
          </w:tcPr>
          <w:p w14:paraId="7987467E" w14:textId="77777777" w:rsidR="00577DF1" w:rsidRPr="007F6AD6" w:rsidRDefault="00577DF1" w:rsidP="00883C9E">
            <w:pPr>
              <w:keepNext/>
              <w:ind w:firstLine="0"/>
              <w:jc w:val="center"/>
              <w:rPr>
                <w:b/>
                <w:bCs/>
              </w:rPr>
            </w:pPr>
            <w:r w:rsidRPr="007F6AD6">
              <w:rPr>
                <w:b/>
                <w:bCs/>
              </w:rPr>
              <w:t>Mato vnt.</w:t>
            </w:r>
          </w:p>
        </w:tc>
        <w:tc>
          <w:tcPr>
            <w:tcW w:w="3402" w:type="dxa"/>
            <w:vAlign w:val="center"/>
          </w:tcPr>
          <w:p w14:paraId="55A85046" w14:textId="77777777" w:rsidR="00577DF1" w:rsidRPr="007F6AD6" w:rsidRDefault="00577DF1" w:rsidP="00883C9E">
            <w:pPr>
              <w:keepNext/>
              <w:ind w:firstLine="0"/>
              <w:jc w:val="center"/>
              <w:rPr>
                <w:b/>
                <w:bCs/>
              </w:rPr>
            </w:pPr>
            <w:r w:rsidRPr="007F6AD6">
              <w:rPr>
                <w:b/>
                <w:bCs/>
              </w:rPr>
              <w:t>Pastabos</w:t>
            </w:r>
          </w:p>
        </w:tc>
      </w:tr>
      <w:tr w:rsidR="00577DF1" w:rsidRPr="007F6AD6" w14:paraId="43D93B2F" w14:textId="77777777" w:rsidTr="00883C9E">
        <w:trPr>
          <w:cantSplit/>
        </w:trPr>
        <w:tc>
          <w:tcPr>
            <w:tcW w:w="567" w:type="dxa"/>
            <w:vAlign w:val="center"/>
          </w:tcPr>
          <w:p w14:paraId="20A97199" w14:textId="77777777" w:rsidR="00577DF1" w:rsidRPr="007F6AD6" w:rsidRDefault="00577DF1" w:rsidP="00883C9E">
            <w:pPr>
              <w:pStyle w:val="Sraopastraipa"/>
              <w:keepNext/>
              <w:ind w:left="0" w:firstLine="0"/>
              <w:jc w:val="left"/>
            </w:pPr>
          </w:p>
        </w:tc>
        <w:tc>
          <w:tcPr>
            <w:tcW w:w="4819" w:type="dxa"/>
            <w:vAlign w:val="center"/>
          </w:tcPr>
          <w:p w14:paraId="1F77C630" w14:textId="77777777" w:rsidR="00577DF1" w:rsidRPr="007F6AD6" w:rsidRDefault="00577DF1" w:rsidP="00883C9E">
            <w:pPr>
              <w:keepNext/>
              <w:ind w:firstLine="0"/>
              <w:jc w:val="left"/>
            </w:pPr>
            <w:r w:rsidRPr="007F6AD6">
              <w:rPr>
                <w:b/>
                <w:bCs/>
              </w:rPr>
              <w:t>Šviesoforų posto valdiklio komponentai</w:t>
            </w:r>
          </w:p>
        </w:tc>
        <w:tc>
          <w:tcPr>
            <w:tcW w:w="794" w:type="dxa"/>
            <w:vAlign w:val="center"/>
          </w:tcPr>
          <w:p w14:paraId="50FADD7A" w14:textId="77777777" w:rsidR="00577DF1" w:rsidRPr="007F6AD6" w:rsidRDefault="00577DF1" w:rsidP="00883C9E">
            <w:pPr>
              <w:keepNext/>
              <w:ind w:firstLine="0"/>
              <w:jc w:val="left"/>
            </w:pPr>
          </w:p>
        </w:tc>
        <w:tc>
          <w:tcPr>
            <w:tcW w:w="3402" w:type="dxa"/>
            <w:vAlign w:val="center"/>
          </w:tcPr>
          <w:p w14:paraId="430F7A72" w14:textId="77777777" w:rsidR="00577DF1" w:rsidRPr="007F6AD6" w:rsidRDefault="00577DF1" w:rsidP="00883C9E">
            <w:pPr>
              <w:keepNext/>
              <w:ind w:firstLine="0"/>
              <w:jc w:val="left"/>
            </w:pPr>
          </w:p>
        </w:tc>
      </w:tr>
      <w:tr w:rsidR="00577DF1" w:rsidRPr="007F6AD6" w14:paraId="2C3BEEC3" w14:textId="77777777" w:rsidTr="00883C9E">
        <w:trPr>
          <w:cantSplit/>
        </w:trPr>
        <w:tc>
          <w:tcPr>
            <w:tcW w:w="567" w:type="dxa"/>
            <w:vAlign w:val="center"/>
          </w:tcPr>
          <w:p w14:paraId="7FC056C2" w14:textId="77777777" w:rsidR="00577DF1" w:rsidRPr="007F6AD6" w:rsidRDefault="00577DF1" w:rsidP="00577DF1">
            <w:pPr>
              <w:pStyle w:val="Sraopastraipa"/>
              <w:numPr>
                <w:ilvl w:val="0"/>
                <w:numId w:val="39"/>
              </w:numPr>
              <w:jc w:val="center"/>
            </w:pPr>
          </w:p>
        </w:tc>
        <w:tc>
          <w:tcPr>
            <w:tcW w:w="4819" w:type="dxa"/>
            <w:vAlign w:val="center"/>
          </w:tcPr>
          <w:p w14:paraId="10CD44C5" w14:textId="77777777" w:rsidR="00577DF1" w:rsidRPr="007F6AD6" w:rsidRDefault="00577DF1" w:rsidP="00883C9E">
            <w:pPr>
              <w:ind w:firstLine="0"/>
              <w:jc w:val="left"/>
            </w:pPr>
            <w:r w:rsidRPr="007F6AD6">
              <w:t>Korpusas valdikliui iki 10 signalinių grupių (mažas)</w:t>
            </w:r>
          </w:p>
        </w:tc>
        <w:tc>
          <w:tcPr>
            <w:tcW w:w="794" w:type="dxa"/>
            <w:vAlign w:val="center"/>
          </w:tcPr>
          <w:p w14:paraId="2DD3E972" w14:textId="77777777" w:rsidR="00577DF1" w:rsidRPr="007F6AD6" w:rsidRDefault="00577DF1" w:rsidP="00883C9E">
            <w:pPr>
              <w:ind w:firstLine="0"/>
              <w:jc w:val="center"/>
            </w:pPr>
            <w:r w:rsidRPr="007F6AD6">
              <w:t>vnt.</w:t>
            </w:r>
          </w:p>
        </w:tc>
        <w:tc>
          <w:tcPr>
            <w:tcW w:w="3402" w:type="dxa"/>
            <w:vAlign w:val="center"/>
          </w:tcPr>
          <w:p w14:paraId="35AF96E0" w14:textId="7F13F783" w:rsidR="00577DF1" w:rsidRPr="007F6AD6" w:rsidRDefault="00577DF1" w:rsidP="00883C9E">
            <w:pPr>
              <w:ind w:firstLine="0"/>
              <w:jc w:val="left"/>
            </w:pPr>
            <w:r w:rsidRPr="007F6AD6">
              <w:t xml:space="preserve">Žr. TS </w:t>
            </w:r>
            <w:r w:rsidR="00DD2573">
              <w:fldChar w:fldCharType="begin"/>
            </w:r>
            <w:r w:rsidR="00DD2573">
              <w:instrText xml:space="preserve"> REF _Ref120278425 \r \h </w:instrText>
            </w:r>
            <w:r w:rsidR="00DD2573">
              <w:fldChar w:fldCharType="separate"/>
            </w:r>
            <w:r w:rsidR="002568B5">
              <w:t>8.9</w:t>
            </w:r>
            <w:r w:rsidR="00DD2573">
              <w:fldChar w:fldCharType="end"/>
            </w:r>
          </w:p>
        </w:tc>
      </w:tr>
      <w:tr w:rsidR="00577DF1" w:rsidRPr="007F6AD6" w14:paraId="3CBC0A0C" w14:textId="77777777" w:rsidTr="00883C9E">
        <w:trPr>
          <w:cantSplit/>
        </w:trPr>
        <w:tc>
          <w:tcPr>
            <w:tcW w:w="567" w:type="dxa"/>
            <w:vAlign w:val="center"/>
          </w:tcPr>
          <w:p w14:paraId="12436B16" w14:textId="77777777" w:rsidR="00577DF1" w:rsidRPr="007F6AD6" w:rsidRDefault="00577DF1" w:rsidP="00577DF1">
            <w:pPr>
              <w:pStyle w:val="Sraopastraipa"/>
              <w:numPr>
                <w:ilvl w:val="0"/>
                <w:numId w:val="39"/>
              </w:numPr>
              <w:jc w:val="center"/>
            </w:pPr>
          </w:p>
        </w:tc>
        <w:tc>
          <w:tcPr>
            <w:tcW w:w="4819" w:type="dxa"/>
            <w:vAlign w:val="center"/>
          </w:tcPr>
          <w:p w14:paraId="3F6FDFF8" w14:textId="77777777" w:rsidR="00577DF1" w:rsidRPr="007F6AD6" w:rsidRDefault="00577DF1" w:rsidP="00883C9E">
            <w:pPr>
              <w:ind w:firstLine="0"/>
              <w:jc w:val="left"/>
            </w:pPr>
            <w:r w:rsidRPr="007F6AD6">
              <w:t>Korpusas valdikliui nuo 10 signalinių grupių (didelis)</w:t>
            </w:r>
          </w:p>
        </w:tc>
        <w:tc>
          <w:tcPr>
            <w:tcW w:w="794" w:type="dxa"/>
            <w:vAlign w:val="center"/>
          </w:tcPr>
          <w:p w14:paraId="41EFF0AE" w14:textId="77777777" w:rsidR="00577DF1" w:rsidRPr="007F6AD6" w:rsidRDefault="00577DF1" w:rsidP="00883C9E">
            <w:pPr>
              <w:ind w:firstLine="0"/>
              <w:jc w:val="center"/>
            </w:pPr>
            <w:r w:rsidRPr="007F6AD6">
              <w:t>vnt.</w:t>
            </w:r>
          </w:p>
        </w:tc>
        <w:tc>
          <w:tcPr>
            <w:tcW w:w="3402" w:type="dxa"/>
            <w:vAlign w:val="center"/>
          </w:tcPr>
          <w:p w14:paraId="5109836A" w14:textId="1BA021BC" w:rsidR="00DD2573" w:rsidRDefault="00DD2573" w:rsidP="00883C9E">
            <w:pPr>
              <w:ind w:firstLine="0"/>
              <w:jc w:val="left"/>
            </w:pPr>
            <w:r w:rsidRPr="007F6AD6">
              <w:t xml:space="preserve">Žr. TS </w:t>
            </w:r>
            <w:r>
              <w:fldChar w:fldCharType="begin"/>
            </w:r>
            <w:r>
              <w:instrText xml:space="preserve"> REF _Ref120278425 \r \h </w:instrText>
            </w:r>
            <w:r>
              <w:fldChar w:fldCharType="separate"/>
            </w:r>
            <w:r w:rsidR="002568B5">
              <w:t>8.9</w:t>
            </w:r>
            <w:r>
              <w:fldChar w:fldCharType="end"/>
            </w:r>
          </w:p>
          <w:p w14:paraId="38089800" w14:textId="373D9853" w:rsidR="00577DF1" w:rsidRPr="007F6AD6" w:rsidRDefault="00577DF1" w:rsidP="00883C9E">
            <w:pPr>
              <w:ind w:firstLine="0"/>
              <w:jc w:val="left"/>
            </w:pPr>
            <w:r w:rsidRPr="007F6AD6">
              <w:t>Dėžės įstrižainė priekinėje plokštumoje ≥ 1,1 metro</w:t>
            </w:r>
          </w:p>
        </w:tc>
      </w:tr>
      <w:tr w:rsidR="00577DF1" w:rsidRPr="007F6AD6" w14:paraId="02292EC8" w14:textId="77777777" w:rsidTr="00883C9E">
        <w:trPr>
          <w:cantSplit/>
        </w:trPr>
        <w:tc>
          <w:tcPr>
            <w:tcW w:w="567" w:type="dxa"/>
            <w:vAlign w:val="center"/>
          </w:tcPr>
          <w:p w14:paraId="14DA443B" w14:textId="77777777" w:rsidR="00577DF1" w:rsidRPr="007F6AD6" w:rsidRDefault="00577DF1" w:rsidP="00577DF1">
            <w:pPr>
              <w:pStyle w:val="Sraopastraipa"/>
              <w:numPr>
                <w:ilvl w:val="0"/>
                <w:numId w:val="39"/>
              </w:numPr>
              <w:jc w:val="center"/>
            </w:pPr>
          </w:p>
        </w:tc>
        <w:tc>
          <w:tcPr>
            <w:tcW w:w="4819" w:type="dxa"/>
            <w:vAlign w:val="center"/>
          </w:tcPr>
          <w:p w14:paraId="1478450E" w14:textId="77777777" w:rsidR="00577DF1" w:rsidRPr="007F6AD6" w:rsidRDefault="00577DF1" w:rsidP="00883C9E">
            <w:pPr>
              <w:ind w:firstLine="0"/>
              <w:jc w:val="left"/>
            </w:pPr>
            <w:r w:rsidRPr="007F6AD6">
              <w:t>Valdiklio pamatas</w:t>
            </w:r>
          </w:p>
        </w:tc>
        <w:tc>
          <w:tcPr>
            <w:tcW w:w="794" w:type="dxa"/>
            <w:vAlign w:val="center"/>
          </w:tcPr>
          <w:p w14:paraId="64FDF7B6" w14:textId="77777777" w:rsidR="00577DF1" w:rsidRPr="007F6AD6" w:rsidRDefault="00577DF1" w:rsidP="00883C9E">
            <w:pPr>
              <w:ind w:firstLine="0"/>
              <w:jc w:val="center"/>
            </w:pPr>
            <w:r w:rsidRPr="007F6AD6">
              <w:t>vnt.</w:t>
            </w:r>
          </w:p>
        </w:tc>
        <w:tc>
          <w:tcPr>
            <w:tcW w:w="3402" w:type="dxa"/>
            <w:vAlign w:val="center"/>
          </w:tcPr>
          <w:p w14:paraId="7E14E1D9" w14:textId="165ED9A0" w:rsidR="00577DF1" w:rsidRPr="007F6AD6" w:rsidRDefault="00DD2573" w:rsidP="00883C9E">
            <w:pPr>
              <w:ind w:firstLine="0"/>
              <w:jc w:val="left"/>
            </w:pPr>
            <w:r w:rsidRPr="007F6AD6">
              <w:t xml:space="preserve">Žr. TS </w:t>
            </w:r>
            <w:r>
              <w:fldChar w:fldCharType="begin"/>
            </w:r>
            <w:r>
              <w:instrText xml:space="preserve"> REF _Ref120278425 \r \h </w:instrText>
            </w:r>
            <w:r>
              <w:fldChar w:fldCharType="separate"/>
            </w:r>
            <w:r w:rsidR="002568B5">
              <w:t>8.9</w:t>
            </w:r>
            <w:r>
              <w:fldChar w:fldCharType="end"/>
            </w:r>
          </w:p>
        </w:tc>
      </w:tr>
      <w:tr w:rsidR="00577DF1" w:rsidRPr="007F6AD6" w14:paraId="699776BF" w14:textId="77777777" w:rsidTr="00883C9E">
        <w:trPr>
          <w:cantSplit/>
          <w:trHeight w:val="454"/>
        </w:trPr>
        <w:tc>
          <w:tcPr>
            <w:tcW w:w="567" w:type="dxa"/>
            <w:vAlign w:val="center"/>
          </w:tcPr>
          <w:p w14:paraId="00F46655" w14:textId="77777777" w:rsidR="00577DF1" w:rsidRPr="007F6AD6" w:rsidRDefault="00577DF1" w:rsidP="00577DF1">
            <w:pPr>
              <w:pStyle w:val="Sraopastraipa"/>
              <w:keepNext/>
              <w:numPr>
                <w:ilvl w:val="0"/>
                <w:numId w:val="39"/>
              </w:numPr>
              <w:jc w:val="center"/>
            </w:pPr>
          </w:p>
        </w:tc>
        <w:tc>
          <w:tcPr>
            <w:tcW w:w="4819" w:type="dxa"/>
            <w:vAlign w:val="center"/>
          </w:tcPr>
          <w:p w14:paraId="3B067CC9" w14:textId="77777777" w:rsidR="00577DF1" w:rsidRPr="007F6AD6" w:rsidRDefault="00577DF1" w:rsidP="00883C9E">
            <w:pPr>
              <w:keepNext/>
              <w:ind w:firstLine="0"/>
              <w:jc w:val="left"/>
            </w:pPr>
            <w:r w:rsidRPr="007F6AD6">
              <w:t>UPS įranga</w:t>
            </w:r>
          </w:p>
        </w:tc>
        <w:tc>
          <w:tcPr>
            <w:tcW w:w="794" w:type="dxa"/>
            <w:vAlign w:val="center"/>
          </w:tcPr>
          <w:p w14:paraId="02EDF473" w14:textId="77777777" w:rsidR="00577DF1" w:rsidRPr="007F6AD6" w:rsidRDefault="00577DF1" w:rsidP="00883C9E">
            <w:pPr>
              <w:keepNext/>
              <w:ind w:firstLine="0"/>
              <w:jc w:val="center"/>
            </w:pPr>
            <w:r w:rsidRPr="007F6AD6">
              <w:t>vnt.</w:t>
            </w:r>
          </w:p>
        </w:tc>
        <w:tc>
          <w:tcPr>
            <w:tcW w:w="3402" w:type="dxa"/>
            <w:vMerge w:val="restart"/>
            <w:vAlign w:val="center"/>
          </w:tcPr>
          <w:p w14:paraId="7DC78071" w14:textId="77777777" w:rsidR="00577DF1" w:rsidRPr="007F6AD6" w:rsidRDefault="00577DF1" w:rsidP="00883C9E">
            <w:pPr>
              <w:keepNext/>
              <w:ind w:firstLine="0"/>
              <w:jc w:val="left"/>
            </w:pPr>
            <w:r w:rsidRPr="007F6AD6">
              <w:t>Užtikrinti valdiklio</w:t>
            </w:r>
            <w:r>
              <w:t xml:space="preserve"> ir modemo</w:t>
            </w:r>
            <w:r w:rsidRPr="007F6AD6">
              <w:t xml:space="preserve"> veikimui iki 20 minučių (be šviesoforo lempų)</w:t>
            </w:r>
            <w:r>
              <w:t>. Integruoti per I/O su valdikliu perduodant informaciją apie tinklo įtampos dingimą.</w:t>
            </w:r>
          </w:p>
        </w:tc>
      </w:tr>
      <w:tr w:rsidR="00577DF1" w:rsidRPr="007F6AD6" w14:paraId="2E441942" w14:textId="77777777" w:rsidTr="00883C9E">
        <w:trPr>
          <w:cantSplit/>
          <w:trHeight w:val="454"/>
        </w:trPr>
        <w:tc>
          <w:tcPr>
            <w:tcW w:w="567" w:type="dxa"/>
            <w:vAlign w:val="center"/>
          </w:tcPr>
          <w:p w14:paraId="72B36C5A" w14:textId="77777777" w:rsidR="00577DF1" w:rsidRPr="007F6AD6" w:rsidRDefault="00577DF1" w:rsidP="00577DF1">
            <w:pPr>
              <w:pStyle w:val="Sraopastraipa"/>
              <w:numPr>
                <w:ilvl w:val="1"/>
                <w:numId w:val="39"/>
              </w:numPr>
              <w:jc w:val="center"/>
            </w:pPr>
          </w:p>
        </w:tc>
        <w:tc>
          <w:tcPr>
            <w:tcW w:w="4819" w:type="dxa"/>
            <w:vAlign w:val="center"/>
          </w:tcPr>
          <w:p w14:paraId="6850B945" w14:textId="77777777" w:rsidR="00577DF1" w:rsidRPr="007F6AD6" w:rsidRDefault="00577DF1" w:rsidP="00883C9E">
            <w:pPr>
              <w:ind w:firstLine="0"/>
              <w:jc w:val="left"/>
            </w:pPr>
            <w:r w:rsidRPr="007F6AD6">
              <w:t>UPS įrangos akumuliatoriai</w:t>
            </w:r>
          </w:p>
        </w:tc>
        <w:tc>
          <w:tcPr>
            <w:tcW w:w="794" w:type="dxa"/>
            <w:vAlign w:val="center"/>
          </w:tcPr>
          <w:p w14:paraId="7BE08094" w14:textId="77777777" w:rsidR="00577DF1" w:rsidRPr="007F6AD6" w:rsidRDefault="00577DF1" w:rsidP="00883C9E">
            <w:pPr>
              <w:ind w:firstLine="0"/>
              <w:jc w:val="center"/>
            </w:pPr>
            <w:r w:rsidRPr="007F6AD6">
              <w:t>vnt.</w:t>
            </w:r>
          </w:p>
        </w:tc>
        <w:tc>
          <w:tcPr>
            <w:tcW w:w="3402" w:type="dxa"/>
            <w:vMerge/>
            <w:vAlign w:val="center"/>
          </w:tcPr>
          <w:p w14:paraId="6EB198E9" w14:textId="77777777" w:rsidR="00577DF1" w:rsidRPr="007F6AD6" w:rsidRDefault="00577DF1" w:rsidP="00883C9E">
            <w:pPr>
              <w:ind w:firstLine="0"/>
            </w:pPr>
          </w:p>
        </w:tc>
      </w:tr>
      <w:tr w:rsidR="00577DF1" w:rsidRPr="007F6AD6" w14:paraId="5804F73E" w14:textId="77777777" w:rsidTr="00883C9E">
        <w:trPr>
          <w:cantSplit/>
          <w:trHeight w:val="454"/>
        </w:trPr>
        <w:tc>
          <w:tcPr>
            <w:tcW w:w="567" w:type="dxa"/>
            <w:vAlign w:val="center"/>
          </w:tcPr>
          <w:p w14:paraId="0589C123" w14:textId="77777777" w:rsidR="00577DF1" w:rsidRPr="007F6AD6" w:rsidRDefault="00577DF1" w:rsidP="00577DF1">
            <w:pPr>
              <w:pStyle w:val="Sraopastraipa"/>
              <w:numPr>
                <w:ilvl w:val="0"/>
                <w:numId w:val="39"/>
              </w:numPr>
              <w:jc w:val="center"/>
            </w:pPr>
          </w:p>
        </w:tc>
        <w:tc>
          <w:tcPr>
            <w:tcW w:w="4819" w:type="dxa"/>
            <w:vAlign w:val="center"/>
          </w:tcPr>
          <w:p w14:paraId="10C30C1F" w14:textId="77777777" w:rsidR="00577DF1" w:rsidRPr="007F6AD6" w:rsidRDefault="00577DF1" w:rsidP="00883C9E">
            <w:pPr>
              <w:ind w:firstLine="0"/>
              <w:jc w:val="left"/>
            </w:pPr>
            <w:r w:rsidRPr="007F6AD6">
              <w:t>UPS įranga</w:t>
            </w:r>
            <w:r>
              <w:t xml:space="preserve"> su įtampos keitikliu į 230 V AC</w:t>
            </w:r>
          </w:p>
        </w:tc>
        <w:tc>
          <w:tcPr>
            <w:tcW w:w="794" w:type="dxa"/>
            <w:vAlign w:val="center"/>
          </w:tcPr>
          <w:p w14:paraId="25B4C1C7" w14:textId="77777777" w:rsidR="00577DF1" w:rsidRPr="007F6AD6" w:rsidRDefault="00577DF1" w:rsidP="00883C9E">
            <w:pPr>
              <w:ind w:firstLine="0"/>
              <w:jc w:val="center"/>
            </w:pPr>
            <w:r w:rsidRPr="007F6AD6">
              <w:t>vnt.</w:t>
            </w:r>
          </w:p>
        </w:tc>
        <w:tc>
          <w:tcPr>
            <w:tcW w:w="3402" w:type="dxa"/>
            <w:vMerge w:val="restart"/>
            <w:vAlign w:val="center"/>
          </w:tcPr>
          <w:p w14:paraId="227AB1D5" w14:textId="303C3247" w:rsidR="00577DF1" w:rsidRPr="007F6AD6" w:rsidRDefault="00577DF1" w:rsidP="00883C9E">
            <w:pPr>
              <w:ind w:firstLine="0"/>
              <w:jc w:val="left"/>
            </w:pPr>
            <w:r w:rsidRPr="007F6AD6">
              <w:t>Užtikrinti</w:t>
            </w:r>
            <w:r>
              <w:t xml:space="preserve"> viso</w:t>
            </w:r>
            <w:r w:rsidRPr="007F6AD6">
              <w:t xml:space="preserve"> </w:t>
            </w:r>
            <w:r>
              <w:t xml:space="preserve">šviesoforų posto darbą </w:t>
            </w:r>
            <w:r w:rsidRPr="007F6AD6">
              <w:t xml:space="preserve">iki </w:t>
            </w:r>
            <w:r>
              <w:t>5</w:t>
            </w:r>
            <w:r w:rsidRPr="007F6AD6">
              <w:t xml:space="preserve"> minučių</w:t>
            </w:r>
            <w:r w:rsidR="00BE64B8">
              <w:t>, užtikrinti pastovią įtampą</w:t>
            </w:r>
            <w:r>
              <w:t>. Integruoti per I/O su valdikliu perduodant informaciją apie tinklo įtampos dingimą.</w:t>
            </w:r>
          </w:p>
        </w:tc>
      </w:tr>
      <w:tr w:rsidR="00577DF1" w:rsidRPr="007F6AD6" w14:paraId="5DB0DC87" w14:textId="77777777" w:rsidTr="00883C9E">
        <w:trPr>
          <w:cantSplit/>
          <w:trHeight w:val="454"/>
        </w:trPr>
        <w:tc>
          <w:tcPr>
            <w:tcW w:w="567" w:type="dxa"/>
            <w:vAlign w:val="center"/>
          </w:tcPr>
          <w:p w14:paraId="518DEE92" w14:textId="77777777" w:rsidR="00577DF1" w:rsidRPr="007F6AD6" w:rsidRDefault="00577DF1" w:rsidP="00577DF1">
            <w:pPr>
              <w:pStyle w:val="Sraopastraipa"/>
              <w:numPr>
                <w:ilvl w:val="1"/>
                <w:numId w:val="39"/>
              </w:numPr>
              <w:jc w:val="center"/>
            </w:pPr>
          </w:p>
        </w:tc>
        <w:tc>
          <w:tcPr>
            <w:tcW w:w="4819" w:type="dxa"/>
            <w:vAlign w:val="center"/>
          </w:tcPr>
          <w:p w14:paraId="4D064A34" w14:textId="77777777" w:rsidR="00577DF1" w:rsidRPr="007F6AD6" w:rsidRDefault="00577DF1" w:rsidP="00883C9E">
            <w:pPr>
              <w:ind w:firstLine="0"/>
              <w:jc w:val="left"/>
            </w:pPr>
            <w:r w:rsidRPr="007F6AD6">
              <w:t>UPS įrangos akumuliatoriai</w:t>
            </w:r>
          </w:p>
        </w:tc>
        <w:tc>
          <w:tcPr>
            <w:tcW w:w="794" w:type="dxa"/>
            <w:vAlign w:val="center"/>
          </w:tcPr>
          <w:p w14:paraId="05598DB4" w14:textId="77777777" w:rsidR="00577DF1" w:rsidRPr="007F6AD6" w:rsidRDefault="00577DF1" w:rsidP="00883C9E">
            <w:pPr>
              <w:ind w:firstLine="0"/>
              <w:jc w:val="center"/>
            </w:pPr>
            <w:r w:rsidRPr="007F6AD6">
              <w:t>vnt.</w:t>
            </w:r>
          </w:p>
        </w:tc>
        <w:tc>
          <w:tcPr>
            <w:tcW w:w="3402" w:type="dxa"/>
            <w:vMerge/>
            <w:vAlign w:val="center"/>
          </w:tcPr>
          <w:p w14:paraId="579DD994" w14:textId="77777777" w:rsidR="00577DF1" w:rsidRPr="007F6AD6" w:rsidRDefault="00577DF1" w:rsidP="00883C9E">
            <w:pPr>
              <w:ind w:firstLine="0"/>
            </w:pPr>
          </w:p>
        </w:tc>
      </w:tr>
      <w:tr w:rsidR="00577DF1" w:rsidRPr="007F6AD6" w14:paraId="000DC1C0" w14:textId="77777777" w:rsidTr="00883C9E">
        <w:trPr>
          <w:cantSplit/>
        </w:trPr>
        <w:tc>
          <w:tcPr>
            <w:tcW w:w="567" w:type="dxa"/>
            <w:vAlign w:val="center"/>
          </w:tcPr>
          <w:p w14:paraId="6509181C" w14:textId="77777777" w:rsidR="00577DF1" w:rsidRPr="007F6AD6" w:rsidRDefault="00577DF1" w:rsidP="00577DF1">
            <w:pPr>
              <w:pStyle w:val="Sraopastraipa"/>
              <w:numPr>
                <w:ilvl w:val="0"/>
                <w:numId w:val="39"/>
              </w:numPr>
              <w:jc w:val="center"/>
            </w:pPr>
          </w:p>
        </w:tc>
        <w:tc>
          <w:tcPr>
            <w:tcW w:w="4819" w:type="dxa"/>
            <w:vAlign w:val="center"/>
          </w:tcPr>
          <w:p w14:paraId="28EEC7AF" w14:textId="77777777" w:rsidR="00577DF1" w:rsidRPr="007F6AD6" w:rsidRDefault="00577DF1" w:rsidP="00883C9E">
            <w:pPr>
              <w:ind w:firstLine="0"/>
              <w:jc w:val="left"/>
            </w:pPr>
            <w:r w:rsidRPr="007F6AD6">
              <w:t xml:space="preserve">Šildytuvas su temperatūrine </w:t>
            </w:r>
            <w:proofErr w:type="spellStart"/>
            <w:r w:rsidRPr="007F6AD6">
              <w:t>rėle</w:t>
            </w:r>
            <w:proofErr w:type="spellEnd"/>
          </w:p>
        </w:tc>
        <w:tc>
          <w:tcPr>
            <w:tcW w:w="794" w:type="dxa"/>
            <w:vAlign w:val="center"/>
          </w:tcPr>
          <w:p w14:paraId="6B6F526C" w14:textId="77777777" w:rsidR="00577DF1" w:rsidRPr="007F6AD6" w:rsidRDefault="00577DF1" w:rsidP="00883C9E">
            <w:pPr>
              <w:ind w:firstLine="0"/>
              <w:jc w:val="center"/>
            </w:pPr>
            <w:r w:rsidRPr="007F6AD6">
              <w:t>vnt.</w:t>
            </w:r>
          </w:p>
        </w:tc>
        <w:tc>
          <w:tcPr>
            <w:tcW w:w="3402" w:type="dxa"/>
            <w:vAlign w:val="center"/>
          </w:tcPr>
          <w:p w14:paraId="28B9EEE0" w14:textId="77777777" w:rsidR="00577DF1" w:rsidRPr="007F6AD6" w:rsidRDefault="00577DF1" w:rsidP="00883C9E">
            <w:pPr>
              <w:ind w:firstLine="0"/>
              <w:jc w:val="left"/>
            </w:pPr>
            <w:r w:rsidRPr="007F6AD6">
              <w:t xml:space="preserve">Reguliuojama įsijungimo temperatūra temperatūrinės </w:t>
            </w:r>
            <w:proofErr w:type="spellStart"/>
            <w:r w:rsidRPr="007F6AD6">
              <w:t>rėlės</w:t>
            </w:r>
            <w:proofErr w:type="spellEnd"/>
            <w:r w:rsidRPr="007F6AD6">
              <w:t xml:space="preserve"> pagalba</w:t>
            </w:r>
          </w:p>
        </w:tc>
      </w:tr>
      <w:tr w:rsidR="00577DF1" w:rsidRPr="007F6AD6" w14:paraId="44455C65" w14:textId="77777777" w:rsidTr="00883C9E">
        <w:trPr>
          <w:cantSplit/>
        </w:trPr>
        <w:tc>
          <w:tcPr>
            <w:tcW w:w="567" w:type="dxa"/>
            <w:vAlign w:val="center"/>
          </w:tcPr>
          <w:p w14:paraId="2ACE82F9" w14:textId="77777777" w:rsidR="00577DF1" w:rsidRPr="007F6AD6" w:rsidRDefault="00577DF1" w:rsidP="00577DF1">
            <w:pPr>
              <w:pStyle w:val="Sraopastraipa"/>
              <w:numPr>
                <w:ilvl w:val="0"/>
                <w:numId w:val="39"/>
              </w:numPr>
              <w:jc w:val="center"/>
            </w:pPr>
          </w:p>
        </w:tc>
        <w:tc>
          <w:tcPr>
            <w:tcW w:w="4819" w:type="dxa"/>
            <w:vAlign w:val="center"/>
          </w:tcPr>
          <w:p w14:paraId="4F8341FB" w14:textId="77777777" w:rsidR="00577DF1" w:rsidRPr="007F6AD6" w:rsidRDefault="00577DF1" w:rsidP="00883C9E">
            <w:pPr>
              <w:ind w:firstLine="0"/>
              <w:jc w:val="left"/>
            </w:pPr>
            <w:r w:rsidRPr="007F6AD6">
              <w:t>Maitinimo blokas jutikliams</w:t>
            </w:r>
          </w:p>
        </w:tc>
        <w:tc>
          <w:tcPr>
            <w:tcW w:w="794" w:type="dxa"/>
            <w:vAlign w:val="center"/>
          </w:tcPr>
          <w:p w14:paraId="79871225" w14:textId="77777777" w:rsidR="00577DF1" w:rsidRPr="007F6AD6" w:rsidRDefault="00577DF1" w:rsidP="00883C9E">
            <w:pPr>
              <w:ind w:firstLine="0"/>
              <w:jc w:val="center"/>
            </w:pPr>
            <w:r w:rsidRPr="007F6AD6">
              <w:t>vnt.</w:t>
            </w:r>
          </w:p>
        </w:tc>
        <w:tc>
          <w:tcPr>
            <w:tcW w:w="3402" w:type="dxa"/>
            <w:vAlign w:val="center"/>
          </w:tcPr>
          <w:p w14:paraId="4DD01F16" w14:textId="77777777" w:rsidR="00577DF1" w:rsidRPr="007F6AD6" w:rsidRDefault="00577DF1" w:rsidP="00883C9E">
            <w:pPr>
              <w:ind w:firstLine="0"/>
              <w:jc w:val="left"/>
            </w:pPr>
            <w:r w:rsidRPr="007F6AD6">
              <w:t>5 – 48 V montuojami ant DIN bėgelio</w:t>
            </w:r>
          </w:p>
        </w:tc>
      </w:tr>
      <w:tr w:rsidR="00577DF1" w:rsidRPr="007F6AD6" w14:paraId="6E110BB9" w14:textId="77777777" w:rsidTr="00883C9E">
        <w:trPr>
          <w:cantSplit/>
        </w:trPr>
        <w:tc>
          <w:tcPr>
            <w:tcW w:w="567" w:type="dxa"/>
            <w:vAlign w:val="center"/>
          </w:tcPr>
          <w:p w14:paraId="33F65A85" w14:textId="77777777" w:rsidR="00577DF1" w:rsidRPr="007F6AD6" w:rsidRDefault="00577DF1" w:rsidP="00577DF1">
            <w:pPr>
              <w:pStyle w:val="Sraopastraipa"/>
              <w:numPr>
                <w:ilvl w:val="0"/>
                <w:numId w:val="39"/>
              </w:numPr>
              <w:jc w:val="center"/>
            </w:pPr>
          </w:p>
        </w:tc>
        <w:tc>
          <w:tcPr>
            <w:tcW w:w="4819" w:type="dxa"/>
            <w:vAlign w:val="center"/>
          </w:tcPr>
          <w:p w14:paraId="0CFB7344" w14:textId="77777777" w:rsidR="00577DF1" w:rsidRPr="007F6AD6" w:rsidRDefault="00577DF1" w:rsidP="00883C9E">
            <w:pPr>
              <w:ind w:firstLine="0"/>
              <w:jc w:val="left"/>
            </w:pPr>
            <w:r w:rsidRPr="007F6AD6">
              <w:t>Automatinis jungiklis, nuotėkio relė</w:t>
            </w:r>
          </w:p>
        </w:tc>
        <w:tc>
          <w:tcPr>
            <w:tcW w:w="794" w:type="dxa"/>
            <w:vAlign w:val="center"/>
          </w:tcPr>
          <w:p w14:paraId="2581AE1A" w14:textId="77777777" w:rsidR="00577DF1" w:rsidRPr="007F6AD6" w:rsidRDefault="00577DF1" w:rsidP="00883C9E">
            <w:pPr>
              <w:ind w:firstLine="0"/>
              <w:jc w:val="center"/>
            </w:pPr>
            <w:r w:rsidRPr="007F6AD6">
              <w:t>vnt.</w:t>
            </w:r>
          </w:p>
        </w:tc>
        <w:tc>
          <w:tcPr>
            <w:tcW w:w="3402" w:type="dxa"/>
            <w:vAlign w:val="center"/>
          </w:tcPr>
          <w:p w14:paraId="7B00F056" w14:textId="77777777" w:rsidR="00577DF1" w:rsidRPr="007F6AD6" w:rsidRDefault="00577DF1" w:rsidP="00883C9E">
            <w:pPr>
              <w:ind w:firstLine="0"/>
              <w:jc w:val="left"/>
            </w:pPr>
          </w:p>
        </w:tc>
      </w:tr>
      <w:tr w:rsidR="00577DF1" w:rsidRPr="007F6AD6" w14:paraId="59161262" w14:textId="77777777" w:rsidTr="00883C9E">
        <w:trPr>
          <w:cantSplit/>
        </w:trPr>
        <w:tc>
          <w:tcPr>
            <w:tcW w:w="567" w:type="dxa"/>
            <w:vAlign w:val="center"/>
          </w:tcPr>
          <w:p w14:paraId="1EFBBB69" w14:textId="77777777" w:rsidR="00577DF1" w:rsidRPr="007F6AD6" w:rsidRDefault="00577DF1" w:rsidP="00577DF1">
            <w:pPr>
              <w:pStyle w:val="Sraopastraipa"/>
              <w:numPr>
                <w:ilvl w:val="0"/>
                <w:numId w:val="39"/>
              </w:numPr>
              <w:jc w:val="center"/>
            </w:pPr>
          </w:p>
        </w:tc>
        <w:tc>
          <w:tcPr>
            <w:tcW w:w="4819" w:type="dxa"/>
            <w:vAlign w:val="center"/>
          </w:tcPr>
          <w:p w14:paraId="3A5160B8" w14:textId="77777777" w:rsidR="00577DF1" w:rsidRPr="007F6AD6" w:rsidRDefault="00577DF1" w:rsidP="00883C9E">
            <w:pPr>
              <w:ind w:firstLine="0"/>
              <w:jc w:val="left"/>
            </w:pPr>
            <w:r w:rsidRPr="007F6AD6">
              <w:t>4G ryšio modemas</w:t>
            </w:r>
          </w:p>
        </w:tc>
        <w:tc>
          <w:tcPr>
            <w:tcW w:w="794" w:type="dxa"/>
            <w:vAlign w:val="center"/>
          </w:tcPr>
          <w:p w14:paraId="5EF847D0" w14:textId="77777777" w:rsidR="00577DF1" w:rsidRPr="007F6AD6" w:rsidRDefault="00577DF1" w:rsidP="00883C9E">
            <w:pPr>
              <w:ind w:firstLine="0"/>
              <w:jc w:val="center"/>
            </w:pPr>
            <w:r w:rsidRPr="007F6AD6">
              <w:t>vnt.</w:t>
            </w:r>
          </w:p>
        </w:tc>
        <w:tc>
          <w:tcPr>
            <w:tcW w:w="3402" w:type="dxa"/>
            <w:vAlign w:val="center"/>
          </w:tcPr>
          <w:p w14:paraId="75E7CFA6" w14:textId="679876B1" w:rsidR="00577DF1" w:rsidRPr="007F6AD6" w:rsidRDefault="002206B5" w:rsidP="00883C9E">
            <w:pPr>
              <w:ind w:firstLine="0"/>
            </w:pPr>
            <w:r w:rsidRPr="007F6AD6">
              <w:t xml:space="preserve">Žr. TS </w:t>
            </w:r>
            <w:r>
              <w:fldChar w:fldCharType="begin"/>
            </w:r>
            <w:r>
              <w:instrText xml:space="preserve"> REF _Ref120278425 \r \h </w:instrText>
            </w:r>
            <w:r>
              <w:fldChar w:fldCharType="separate"/>
            </w:r>
            <w:r w:rsidR="002568B5">
              <w:t>8.9</w:t>
            </w:r>
            <w:r>
              <w:fldChar w:fldCharType="end"/>
            </w:r>
          </w:p>
        </w:tc>
      </w:tr>
      <w:tr w:rsidR="00577DF1" w:rsidRPr="007F6AD6" w14:paraId="137D90C3" w14:textId="77777777" w:rsidTr="00883C9E">
        <w:trPr>
          <w:cantSplit/>
        </w:trPr>
        <w:tc>
          <w:tcPr>
            <w:tcW w:w="567" w:type="dxa"/>
            <w:vAlign w:val="center"/>
          </w:tcPr>
          <w:p w14:paraId="3ECC15D7" w14:textId="77777777" w:rsidR="00577DF1" w:rsidRPr="007F6AD6" w:rsidRDefault="00577DF1" w:rsidP="00577DF1">
            <w:pPr>
              <w:pStyle w:val="Sraopastraipa"/>
              <w:numPr>
                <w:ilvl w:val="0"/>
                <w:numId w:val="39"/>
              </w:numPr>
              <w:jc w:val="center"/>
            </w:pPr>
          </w:p>
        </w:tc>
        <w:tc>
          <w:tcPr>
            <w:tcW w:w="4819" w:type="dxa"/>
            <w:vAlign w:val="center"/>
          </w:tcPr>
          <w:p w14:paraId="366EA396" w14:textId="77777777" w:rsidR="00577DF1" w:rsidRPr="007F6AD6" w:rsidRDefault="00577DF1" w:rsidP="00883C9E">
            <w:pPr>
              <w:ind w:firstLine="0"/>
              <w:jc w:val="left"/>
            </w:pPr>
            <w:r w:rsidRPr="007F6AD6">
              <w:t>Įtampos stabilizatorius</w:t>
            </w:r>
          </w:p>
        </w:tc>
        <w:tc>
          <w:tcPr>
            <w:tcW w:w="794" w:type="dxa"/>
            <w:vAlign w:val="center"/>
          </w:tcPr>
          <w:p w14:paraId="4D867A19" w14:textId="77777777" w:rsidR="00577DF1" w:rsidRPr="007F6AD6" w:rsidRDefault="00577DF1" w:rsidP="00883C9E">
            <w:pPr>
              <w:ind w:firstLine="0"/>
              <w:jc w:val="center"/>
            </w:pPr>
            <w:r w:rsidRPr="007F6AD6">
              <w:t>vnt.</w:t>
            </w:r>
          </w:p>
        </w:tc>
        <w:tc>
          <w:tcPr>
            <w:tcW w:w="3402" w:type="dxa"/>
            <w:vAlign w:val="center"/>
          </w:tcPr>
          <w:p w14:paraId="3B06EB4C" w14:textId="77777777" w:rsidR="00577DF1" w:rsidRPr="007F6AD6" w:rsidRDefault="00577DF1" w:rsidP="00883C9E">
            <w:pPr>
              <w:ind w:firstLine="0"/>
              <w:jc w:val="left"/>
            </w:pPr>
            <w:r w:rsidRPr="007F6AD6">
              <w:t>Šviesoforų posto valdiklio įtampai stabilizuoti. Galia ≥ 1 kW</w:t>
            </w:r>
          </w:p>
        </w:tc>
      </w:tr>
      <w:tr w:rsidR="00577DF1" w:rsidRPr="007F6AD6" w14:paraId="0BBAEA67" w14:textId="77777777" w:rsidTr="00883C9E">
        <w:trPr>
          <w:cantSplit/>
        </w:trPr>
        <w:tc>
          <w:tcPr>
            <w:tcW w:w="567" w:type="dxa"/>
            <w:vAlign w:val="center"/>
          </w:tcPr>
          <w:p w14:paraId="79685CFF" w14:textId="77777777" w:rsidR="00577DF1" w:rsidRPr="007F6AD6" w:rsidRDefault="00577DF1" w:rsidP="00883C9E">
            <w:pPr>
              <w:pStyle w:val="Sraopastraipa"/>
              <w:keepNext/>
              <w:ind w:left="0" w:firstLine="0"/>
              <w:jc w:val="left"/>
              <w:rPr>
                <w:b/>
                <w:bCs/>
              </w:rPr>
            </w:pPr>
          </w:p>
        </w:tc>
        <w:tc>
          <w:tcPr>
            <w:tcW w:w="4819" w:type="dxa"/>
            <w:vAlign w:val="center"/>
          </w:tcPr>
          <w:p w14:paraId="33C48AB7" w14:textId="77777777" w:rsidR="00577DF1" w:rsidRPr="007F6AD6" w:rsidRDefault="00577DF1" w:rsidP="00883C9E">
            <w:pPr>
              <w:keepNext/>
              <w:ind w:firstLine="0"/>
              <w:jc w:val="left"/>
              <w:rPr>
                <w:b/>
                <w:bCs/>
              </w:rPr>
            </w:pPr>
            <w:proofErr w:type="spellStart"/>
            <w:r w:rsidRPr="007F6AD6">
              <w:rPr>
                <w:b/>
                <w:bCs/>
              </w:rPr>
              <w:t>Dynniq</w:t>
            </w:r>
            <w:proofErr w:type="spellEnd"/>
            <w:r w:rsidRPr="007F6AD6">
              <w:rPr>
                <w:b/>
                <w:bCs/>
              </w:rPr>
              <w:t>/PEEK EC-2</w:t>
            </w:r>
            <w:r>
              <w:rPr>
                <w:b/>
                <w:bCs/>
              </w:rPr>
              <w:t xml:space="preserve"> valdiklio komponentai:</w:t>
            </w:r>
          </w:p>
        </w:tc>
        <w:tc>
          <w:tcPr>
            <w:tcW w:w="794" w:type="dxa"/>
            <w:vAlign w:val="center"/>
          </w:tcPr>
          <w:p w14:paraId="160A4D80" w14:textId="77777777" w:rsidR="00577DF1" w:rsidRPr="007F6AD6" w:rsidRDefault="00577DF1" w:rsidP="00883C9E">
            <w:pPr>
              <w:keepNext/>
              <w:ind w:firstLine="0"/>
              <w:jc w:val="left"/>
              <w:rPr>
                <w:b/>
                <w:bCs/>
              </w:rPr>
            </w:pPr>
          </w:p>
        </w:tc>
        <w:tc>
          <w:tcPr>
            <w:tcW w:w="3402" w:type="dxa"/>
            <w:vAlign w:val="center"/>
          </w:tcPr>
          <w:p w14:paraId="244BD1C3" w14:textId="77777777" w:rsidR="00577DF1" w:rsidRPr="007F6AD6" w:rsidRDefault="00577DF1" w:rsidP="00883C9E">
            <w:pPr>
              <w:keepNext/>
              <w:ind w:firstLine="0"/>
              <w:jc w:val="left"/>
            </w:pPr>
          </w:p>
        </w:tc>
      </w:tr>
      <w:tr w:rsidR="00577DF1" w:rsidRPr="007F6AD6" w14:paraId="321037AA" w14:textId="77777777" w:rsidTr="00883C9E">
        <w:trPr>
          <w:cantSplit/>
        </w:trPr>
        <w:tc>
          <w:tcPr>
            <w:tcW w:w="567" w:type="dxa"/>
            <w:vAlign w:val="center"/>
          </w:tcPr>
          <w:p w14:paraId="1CBF2C9D" w14:textId="77777777" w:rsidR="00577DF1" w:rsidRPr="007F6AD6" w:rsidRDefault="00577DF1" w:rsidP="00577DF1">
            <w:pPr>
              <w:pStyle w:val="Sraopastraipa"/>
              <w:keepNext/>
              <w:numPr>
                <w:ilvl w:val="0"/>
                <w:numId w:val="39"/>
              </w:numPr>
              <w:jc w:val="center"/>
            </w:pPr>
          </w:p>
        </w:tc>
        <w:tc>
          <w:tcPr>
            <w:tcW w:w="4819" w:type="dxa"/>
            <w:vAlign w:val="center"/>
          </w:tcPr>
          <w:p w14:paraId="6D1F498A" w14:textId="77777777" w:rsidR="00577DF1" w:rsidRPr="007F6AD6" w:rsidRDefault="00577DF1" w:rsidP="00883C9E">
            <w:pPr>
              <w:keepNext/>
              <w:ind w:firstLine="0"/>
              <w:jc w:val="left"/>
            </w:pPr>
            <w:r w:rsidRPr="007F6AD6">
              <w:t>Maitinimo blokas</w:t>
            </w:r>
          </w:p>
        </w:tc>
        <w:tc>
          <w:tcPr>
            <w:tcW w:w="794" w:type="dxa"/>
            <w:vAlign w:val="center"/>
          </w:tcPr>
          <w:p w14:paraId="64553069" w14:textId="77777777" w:rsidR="00577DF1" w:rsidRPr="007F6AD6" w:rsidRDefault="00577DF1" w:rsidP="00883C9E">
            <w:pPr>
              <w:keepNext/>
              <w:ind w:firstLine="0"/>
              <w:jc w:val="center"/>
            </w:pPr>
            <w:r w:rsidRPr="007F6AD6">
              <w:t>vnt.</w:t>
            </w:r>
          </w:p>
        </w:tc>
        <w:tc>
          <w:tcPr>
            <w:tcW w:w="3402" w:type="dxa"/>
            <w:vAlign w:val="center"/>
          </w:tcPr>
          <w:p w14:paraId="332F20F5" w14:textId="77777777" w:rsidR="00577DF1" w:rsidRPr="007F6AD6" w:rsidRDefault="00577DF1" w:rsidP="00883C9E">
            <w:pPr>
              <w:keepNext/>
              <w:ind w:firstLine="0"/>
              <w:jc w:val="left"/>
            </w:pPr>
          </w:p>
        </w:tc>
      </w:tr>
      <w:tr w:rsidR="00577DF1" w:rsidRPr="007F6AD6" w14:paraId="61647554" w14:textId="77777777" w:rsidTr="00883C9E">
        <w:trPr>
          <w:cantSplit/>
        </w:trPr>
        <w:tc>
          <w:tcPr>
            <w:tcW w:w="567" w:type="dxa"/>
            <w:vAlign w:val="center"/>
          </w:tcPr>
          <w:p w14:paraId="3334345F" w14:textId="77777777" w:rsidR="00577DF1" w:rsidRPr="007F6AD6" w:rsidRDefault="00577DF1" w:rsidP="00577DF1">
            <w:pPr>
              <w:pStyle w:val="Sraopastraipa"/>
              <w:keepNext/>
              <w:numPr>
                <w:ilvl w:val="0"/>
                <w:numId w:val="39"/>
              </w:numPr>
              <w:jc w:val="center"/>
            </w:pPr>
          </w:p>
        </w:tc>
        <w:tc>
          <w:tcPr>
            <w:tcW w:w="4819" w:type="dxa"/>
            <w:vAlign w:val="center"/>
          </w:tcPr>
          <w:p w14:paraId="74CA0284" w14:textId="77777777" w:rsidR="00577DF1" w:rsidRPr="007F6AD6" w:rsidRDefault="00577DF1" w:rsidP="00883C9E">
            <w:pPr>
              <w:keepNext/>
              <w:ind w:firstLine="0"/>
              <w:jc w:val="left"/>
            </w:pPr>
            <w:r w:rsidRPr="007F6AD6">
              <w:t>Valdymo pultas</w:t>
            </w:r>
          </w:p>
        </w:tc>
        <w:tc>
          <w:tcPr>
            <w:tcW w:w="794" w:type="dxa"/>
            <w:vAlign w:val="center"/>
          </w:tcPr>
          <w:p w14:paraId="04CF7246" w14:textId="77777777" w:rsidR="00577DF1" w:rsidRPr="007F6AD6" w:rsidRDefault="00577DF1" w:rsidP="00883C9E">
            <w:pPr>
              <w:keepNext/>
              <w:ind w:firstLine="0"/>
              <w:jc w:val="center"/>
            </w:pPr>
            <w:r w:rsidRPr="007F6AD6">
              <w:t>vnt.</w:t>
            </w:r>
          </w:p>
        </w:tc>
        <w:tc>
          <w:tcPr>
            <w:tcW w:w="3402" w:type="dxa"/>
            <w:vAlign w:val="center"/>
          </w:tcPr>
          <w:p w14:paraId="255FA5B2" w14:textId="77777777" w:rsidR="00577DF1" w:rsidRPr="007F6AD6" w:rsidRDefault="00577DF1" w:rsidP="00883C9E">
            <w:pPr>
              <w:keepNext/>
              <w:ind w:firstLine="0"/>
              <w:jc w:val="left"/>
            </w:pPr>
          </w:p>
        </w:tc>
      </w:tr>
      <w:tr w:rsidR="00577DF1" w:rsidRPr="007F6AD6" w14:paraId="1639BF26" w14:textId="77777777" w:rsidTr="00883C9E">
        <w:trPr>
          <w:cantSplit/>
        </w:trPr>
        <w:tc>
          <w:tcPr>
            <w:tcW w:w="567" w:type="dxa"/>
            <w:vAlign w:val="center"/>
          </w:tcPr>
          <w:p w14:paraId="65F60549" w14:textId="77777777" w:rsidR="00577DF1" w:rsidRPr="007F6AD6" w:rsidRDefault="00577DF1" w:rsidP="00577DF1">
            <w:pPr>
              <w:pStyle w:val="Sraopastraipa"/>
              <w:keepNext/>
              <w:numPr>
                <w:ilvl w:val="0"/>
                <w:numId w:val="39"/>
              </w:numPr>
              <w:jc w:val="center"/>
            </w:pPr>
          </w:p>
        </w:tc>
        <w:tc>
          <w:tcPr>
            <w:tcW w:w="4819" w:type="dxa"/>
            <w:vAlign w:val="center"/>
          </w:tcPr>
          <w:p w14:paraId="2A359F55" w14:textId="77777777" w:rsidR="00577DF1" w:rsidRPr="007F6AD6" w:rsidRDefault="00577DF1" w:rsidP="00883C9E">
            <w:pPr>
              <w:keepNext/>
              <w:ind w:firstLine="0"/>
              <w:jc w:val="left"/>
            </w:pPr>
            <w:r w:rsidRPr="007F6AD6">
              <w:t>CPU plokštė</w:t>
            </w:r>
          </w:p>
        </w:tc>
        <w:tc>
          <w:tcPr>
            <w:tcW w:w="794" w:type="dxa"/>
            <w:vAlign w:val="center"/>
          </w:tcPr>
          <w:p w14:paraId="662E433D" w14:textId="77777777" w:rsidR="00577DF1" w:rsidRPr="007F6AD6" w:rsidRDefault="00577DF1" w:rsidP="00883C9E">
            <w:pPr>
              <w:keepNext/>
              <w:ind w:firstLine="0"/>
              <w:jc w:val="center"/>
            </w:pPr>
            <w:r w:rsidRPr="007F6AD6">
              <w:t>vnt.</w:t>
            </w:r>
          </w:p>
        </w:tc>
        <w:tc>
          <w:tcPr>
            <w:tcW w:w="3402" w:type="dxa"/>
            <w:vAlign w:val="center"/>
          </w:tcPr>
          <w:p w14:paraId="17D66051" w14:textId="77777777" w:rsidR="00577DF1" w:rsidRPr="007F6AD6" w:rsidRDefault="00577DF1" w:rsidP="00883C9E">
            <w:pPr>
              <w:keepNext/>
              <w:ind w:firstLine="0"/>
              <w:jc w:val="left"/>
            </w:pPr>
          </w:p>
        </w:tc>
      </w:tr>
      <w:tr w:rsidR="00577DF1" w:rsidRPr="007F6AD6" w14:paraId="670EAC91" w14:textId="77777777" w:rsidTr="00883C9E">
        <w:trPr>
          <w:cantSplit/>
        </w:trPr>
        <w:tc>
          <w:tcPr>
            <w:tcW w:w="567" w:type="dxa"/>
            <w:vAlign w:val="center"/>
          </w:tcPr>
          <w:p w14:paraId="4066BF5D" w14:textId="77777777" w:rsidR="00577DF1" w:rsidRPr="007F6AD6" w:rsidRDefault="00577DF1" w:rsidP="00577DF1">
            <w:pPr>
              <w:pStyle w:val="Sraopastraipa"/>
              <w:keepNext/>
              <w:numPr>
                <w:ilvl w:val="0"/>
                <w:numId w:val="39"/>
              </w:numPr>
              <w:jc w:val="center"/>
            </w:pPr>
          </w:p>
        </w:tc>
        <w:tc>
          <w:tcPr>
            <w:tcW w:w="4819" w:type="dxa"/>
            <w:vAlign w:val="center"/>
          </w:tcPr>
          <w:p w14:paraId="40C83338" w14:textId="77777777" w:rsidR="00577DF1" w:rsidRPr="007F6AD6" w:rsidRDefault="00577DF1" w:rsidP="00883C9E">
            <w:pPr>
              <w:keepNext/>
              <w:ind w:firstLine="0"/>
              <w:jc w:val="left"/>
            </w:pPr>
            <w:r w:rsidRPr="007F6AD6">
              <w:t>Lempų išėjimų blokas (LCM)</w:t>
            </w:r>
          </w:p>
        </w:tc>
        <w:tc>
          <w:tcPr>
            <w:tcW w:w="794" w:type="dxa"/>
            <w:vAlign w:val="center"/>
          </w:tcPr>
          <w:p w14:paraId="5B61BC6A" w14:textId="77777777" w:rsidR="00577DF1" w:rsidRPr="007F6AD6" w:rsidRDefault="00577DF1" w:rsidP="00883C9E">
            <w:pPr>
              <w:keepNext/>
              <w:ind w:firstLine="0"/>
              <w:jc w:val="center"/>
            </w:pPr>
            <w:r w:rsidRPr="007F6AD6">
              <w:t>vnt.</w:t>
            </w:r>
          </w:p>
        </w:tc>
        <w:tc>
          <w:tcPr>
            <w:tcW w:w="3402" w:type="dxa"/>
            <w:vAlign w:val="center"/>
          </w:tcPr>
          <w:p w14:paraId="4F861CE0" w14:textId="77777777" w:rsidR="00577DF1" w:rsidRPr="007F6AD6" w:rsidRDefault="00577DF1" w:rsidP="00883C9E">
            <w:pPr>
              <w:keepNext/>
              <w:ind w:firstLine="0"/>
              <w:jc w:val="left"/>
            </w:pPr>
          </w:p>
        </w:tc>
      </w:tr>
      <w:tr w:rsidR="00577DF1" w:rsidRPr="007F6AD6" w14:paraId="5524D342" w14:textId="77777777" w:rsidTr="00883C9E">
        <w:trPr>
          <w:cantSplit/>
        </w:trPr>
        <w:tc>
          <w:tcPr>
            <w:tcW w:w="567" w:type="dxa"/>
            <w:vAlign w:val="center"/>
          </w:tcPr>
          <w:p w14:paraId="38FF25CC" w14:textId="77777777" w:rsidR="00577DF1" w:rsidRPr="007F6AD6" w:rsidRDefault="00577DF1" w:rsidP="00577DF1">
            <w:pPr>
              <w:pStyle w:val="Sraopastraipa"/>
              <w:keepNext/>
              <w:numPr>
                <w:ilvl w:val="0"/>
                <w:numId w:val="39"/>
              </w:numPr>
              <w:jc w:val="center"/>
            </w:pPr>
          </w:p>
        </w:tc>
        <w:tc>
          <w:tcPr>
            <w:tcW w:w="4819" w:type="dxa"/>
            <w:vAlign w:val="center"/>
          </w:tcPr>
          <w:p w14:paraId="2F59C4E6" w14:textId="77777777" w:rsidR="00577DF1" w:rsidRPr="007F6AD6" w:rsidRDefault="00577DF1" w:rsidP="00883C9E">
            <w:pPr>
              <w:keepNext/>
              <w:ind w:firstLine="0"/>
              <w:jc w:val="left"/>
            </w:pPr>
            <w:r w:rsidRPr="007F6AD6">
              <w:t>Įėjimų/išėjimų plokštė</w:t>
            </w:r>
            <w:r>
              <w:t xml:space="preserve"> </w:t>
            </w:r>
            <w:r w:rsidRPr="007F6AD6">
              <w:t>(I/O)</w:t>
            </w:r>
          </w:p>
        </w:tc>
        <w:tc>
          <w:tcPr>
            <w:tcW w:w="794" w:type="dxa"/>
            <w:vAlign w:val="center"/>
          </w:tcPr>
          <w:p w14:paraId="21E37177" w14:textId="77777777" w:rsidR="00577DF1" w:rsidRPr="007F6AD6" w:rsidRDefault="00577DF1" w:rsidP="00883C9E">
            <w:pPr>
              <w:keepNext/>
              <w:ind w:firstLine="0"/>
              <w:jc w:val="center"/>
            </w:pPr>
            <w:r w:rsidRPr="007F6AD6">
              <w:t>vnt.</w:t>
            </w:r>
          </w:p>
        </w:tc>
        <w:tc>
          <w:tcPr>
            <w:tcW w:w="3402" w:type="dxa"/>
            <w:vAlign w:val="center"/>
          </w:tcPr>
          <w:p w14:paraId="2D84A7C4" w14:textId="77777777" w:rsidR="00577DF1" w:rsidRPr="007F6AD6" w:rsidRDefault="00577DF1" w:rsidP="00883C9E">
            <w:pPr>
              <w:keepNext/>
              <w:ind w:firstLine="0"/>
              <w:jc w:val="left"/>
            </w:pPr>
          </w:p>
        </w:tc>
      </w:tr>
      <w:tr w:rsidR="00577DF1" w:rsidRPr="007F6AD6" w14:paraId="3AB2685C" w14:textId="77777777" w:rsidTr="00883C9E">
        <w:trPr>
          <w:cantSplit/>
        </w:trPr>
        <w:tc>
          <w:tcPr>
            <w:tcW w:w="567" w:type="dxa"/>
            <w:vAlign w:val="center"/>
          </w:tcPr>
          <w:p w14:paraId="00C968A4" w14:textId="77777777" w:rsidR="00577DF1" w:rsidRPr="007F6AD6" w:rsidRDefault="00577DF1" w:rsidP="00577DF1">
            <w:pPr>
              <w:pStyle w:val="Sraopastraipa"/>
              <w:numPr>
                <w:ilvl w:val="0"/>
                <w:numId w:val="39"/>
              </w:numPr>
              <w:jc w:val="center"/>
            </w:pPr>
          </w:p>
        </w:tc>
        <w:tc>
          <w:tcPr>
            <w:tcW w:w="4819" w:type="dxa"/>
            <w:vAlign w:val="center"/>
          </w:tcPr>
          <w:p w14:paraId="49C01100" w14:textId="77777777" w:rsidR="00577DF1" w:rsidRPr="007F6AD6" w:rsidRDefault="00577DF1" w:rsidP="00883C9E">
            <w:pPr>
              <w:ind w:firstLine="0"/>
              <w:jc w:val="left"/>
            </w:pPr>
            <w:r w:rsidRPr="007F6AD6">
              <w:t>Indukcinių kilpų modulis</w:t>
            </w:r>
          </w:p>
        </w:tc>
        <w:tc>
          <w:tcPr>
            <w:tcW w:w="794" w:type="dxa"/>
            <w:vAlign w:val="center"/>
          </w:tcPr>
          <w:p w14:paraId="68591A65" w14:textId="77777777" w:rsidR="00577DF1" w:rsidRPr="007F6AD6" w:rsidRDefault="00577DF1" w:rsidP="00883C9E">
            <w:pPr>
              <w:ind w:firstLine="0"/>
              <w:jc w:val="center"/>
              <w:rPr>
                <w:lang w:val="en-US"/>
              </w:rPr>
            </w:pPr>
            <w:r w:rsidRPr="007F6AD6">
              <w:t>vnt.</w:t>
            </w:r>
          </w:p>
        </w:tc>
        <w:tc>
          <w:tcPr>
            <w:tcW w:w="3402" w:type="dxa"/>
            <w:vAlign w:val="center"/>
          </w:tcPr>
          <w:p w14:paraId="3D56817D" w14:textId="77777777" w:rsidR="00577DF1" w:rsidRPr="007F6AD6" w:rsidRDefault="00577DF1" w:rsidP="00883C9E">
            <w:pPr>
              <w:ind w:firstLine="0"/>
            </w:pPr>
          </w:p>
        </w:tc>
      </w:tr>
      <w:tr w:rsidR="00577DF1" w:rsidRPr="007F6AD6" w14:paraId="533C3A9B" w14:textId="77777777" w:rsidTr="00883C9E">
        <w:trPr>
          <w:cantSplit/>
        </w:trPr>
        <w:tc>
          <w:tcPr>
            <w:tcW w:w="567" w:type="dxa"/>
            <w:vAlign w:val="center"/>
          </w:tcPr>
          <w:p w14:paraId="695A63FE" w14:textId="77777777" w:rsidR="00577DF1" w:rsidRPr="007F6AD6" w:rsidRDefault="00577DF1" w:rsidP="00883C9E">
            <w:pPr>
              <w:pStyle w:val="Sraopastraipa"/>
              <w:keepNext/>
              <w:ind w:left="0" w:firstLine="0"/>
              <w:jc w:val="left"/>
              <w:rPr>
                <w:b/>
                <w:bCs/>
              </w:rPr>
            </w:pPr>
          </w:p>
        </w:tc>
        <w:tc>
          <w:tcPr>
            <w:tcW w:w="4819" w:type="dxa"/>
            <w:vAlign w:val="center"/>
          </w:tcPr>
          <w:p w14:paraId="4BBAE78E" w14:textId="648FAE0C" w:rsidR="00577DF1" w:rsidRPr="007F6AD6" w:rsidRDefault="00577DF1" w:rsidP="00883C9E">
            <w:pPr>
              <w:keepNext/>
              <w:ind w:firstLine="0"/>
              <w:jc w:val="left"/>
              <w:rPr>
                <w:b/>
                <w:bCs/>
              </w:rPr>
            </w:pPr>
            <w:proofErr w:type="spellStart"/>
            <w:r w:rsidRPr="007F6AD6">
              <w:rPr>
                <w:b/>
                <w:bCs/>
              </w:rPr>
              <w:t>Swarco</w:t>
            </w:r>
            <w:proofErr w:type="spellEnd"/>
            <w:r w:rsidRPr="007F6AD6">
              <w:rPr>
                <w:b/>
                <w:bCs/>
              </w:rPr>
              <w:t xml:space="preserve"> ITC2 / ITC2 mini</w:t>
            </w:r>
            <w:r w:rsidR="00DB104F">
              <w:rPr>
                <w:b/>
                <w:bCs/>
              </w:rPr>
              <w:t xml:space="preserve"> / ITC3</w:t>
            </w:r>
            <w:r>
              <w:rPr>
                <w:b/>
                <w:bCs/>
              </w:rPr>
              <w:t xml:space="preserve"> valdiklio komponentai:</w:t>
            </w:r>
          </w:p>
        </w:tc>
        <w:tc>
          <w:tcPr>
            <w:tcW w:w="794" w:type="dxa"/>
            <w:vAlign w:val="center"/>
          </w:tcPr>
          <w:p w14:paraId="5C521C15" w14:textId="77777777" w:rsidR="00577DF1" w:rsidRPr="007F6AD6" w:rsidRDefault="00577DF1" w:rsidP="00883C9E">
            <w:pPr>
              <w:keepNext/>
              <w:ind w:firstLine="0"/>
              <w:jc w:val="left"/>
              <w:rPr>
                <w:b/>
                <w:bCs/>
              </w:rPr>
            </w:pPr>
          </w:p>
        </w:tc>
        <w:tc>
          <w:tcPr>
            <w:tcW w:w="3402" w:type="dxa"/>
            <w:vAlign w:val="center"/>
          </w:tcPr>
          <w:p w14:paraId="550C483D" w14:textId="77777777" w:rsidR="00577DF1" w:rsidRPr="007F6AD6" w:rsidRDefault="00577DF1" w:rsidP="00883C9E">
            <w:pPr>
              <w:keepNext/>
              <w:ind w:firstLine="0"/>
              <w:jc w:val="left"/>
              <w:rPr>
                <w:b/>
                <w:bCs/>
              </w:rPr>
            </w:pPr>
          </w:p>
        </w:tc>
      </w:tr>
      <w:tr w:rsidR="00577DF1" w:rsidRPr="007F6AD6" w14:paraId="31CD0247" w14:textId="77777777" w:rsidTr="00883C9E">
        <w:trPr>
          <w:cantSplit/>
        </w:trPr>
        <w:tc>
          <w:tcPr>
            <w:tcW w:w="567" w:type="dxa"/>
            <w:vAlign w:val="center"/>
          </w:tcPr>
          <w:p w14:paraId="48A11C1B" w14:textId="77777777" w:rsidR="00577DF1" w:rsidRPr="007F6AD6" w:rsidRDefault="00577DF1" w:rsidP="00577DF1">
            <w:pPr>
              <w:pStyle w:val="Sraopastraipa"/>
              <w:keepNext/>
              <w:numPr>
                <w:ilvl w:val="0"/>
                <w:numId w:val="39"/>
              </w:numPr>
              <w:jc w:val="center"/>
            </w:pPr>
          </w:p>
        </w:tc>
        <w:tc>
          <w:tcPr>
            <w:tcW w:w="4819" w:type="dxa"/>
            <w:vAlign w:val="center"/>
          </w:tcPr>
          <w:p w14:paraId="67C022CE" w14:textId="77777777" w:rsidR="00577DF1" w:rsidRPr="007F6AD6" w:rsidRDefault="00577DF1" w:rsidP="00883C9E">
            <w:pPr>
              <w:keepNext/>
              <w:ind w:firstLine="0"/>
              <w:jc w:val="left"/>
            </w:pPr>
            <w:r w:rsidRPr="007F6AD6">
              <w:t>Maitinimo blokas</w:t>
            </w:r>
          </w:p>
        </w:tc>
        <w:tc>
          <w:tcPr>
            <w:tcW w:w="794" w:type="dxa"/>
            <w:vAlign w:val="center"/>
          </w:tcPr>
          <w:p w14:paraId="5104215C" w14:textId="77777777" w:rsidR="00577DF1" w:rsidRPr="007F6AD6" w:rsidRDefault="00577DF1" w:rsidP="00883C9E">
            <w:pPr>
              <w:keepNext/>
              <w:ind w:firstLine="0"/>
              <w:jc w:val="center"/>
            </w:pPr>
            <w:r w:rsidRPr="007F6AD6">
              <w:t>vnt.</w:t>
            </w:r>
          </w:p>
        </w:tc>
        <w:tc>
          <w:tcPr>
            <w:tcW w:w="3402" w:type="dxa"/>
            <w:vAlign w:val="center"/>
          </w:tcPr>
          <w:p w14:paraId="2680AF2C" w14:textId="77777777" w:rsidR="00577DF1" w:rsidRPr="007F6AD6" w:rsidRDefault="00577DF1" w:rsidP="00883C9E">
            <w:pPr>
              <w:keepNext/>
              <w:ind w:firstLine="0"/>
              <w:jc w:val="left"/>
            </w:pPr>
          </w:p>
        </w:tc>
      </w:tr>
      <w:tr w:rsidR="00577DF1" w:rsidRPr="007F6AD6" w14:paraId="44897D87" w14:textId="77777777" w:rsidTr="00883C9E">
        <w:trPr>
          <w:cantSplit/>
        </w:trPr>
        <w:tc>
          <w:tcPr>
            <w:tcW w:w="567" w:type="dxa"/>
            <w:vAlign w:val="center"/>
          </w:tcPr>
          <w:p w14:paraId="20DD28B9" w14:textId="77777777" w:rsidR="00577DF1" w:rsidRPr="007F6AD6" w:rsidRDefault="00577DF1" w:rsidP="00577DF1">
            <w:pPr>
              <w:pStyle w:val="Sraopastraipa"/>
              <w:keepNext/>
              <w:numPr>
                <w:ilvl w:val="0"/>
                <w:numId w:val="39"/>
              </w:numPr>
              <w:jc w:val="center"/>
            </w:pPr>
          </w:p>
        </w:tc>
        <w:tc>
          <w:tcPr>
            <w:tcW w:w="4819" w:type="dxa"/>
            <w:vAlign w:val="center"/>
          </w:tcPr>
          <w:p w14:paraId="5F700D42" w14:textId="77777777" w:rsidR="00577DF1" w:rsidRPr="007F6AD6" w:rsidRDefault="00577DF1" w:rsidP="00883C9E">
            <w:pPr>
              <w:keepNext/>
              <w:ind w:firstLine="0"/>
              <w:jc w:val="left"/>
            </w:pPr>
            <w:r w:rsidRPr="007F6AD6">
              <w:t>Valdymo pultas</w:t>
            </w:r>
          </w:p>
        </w:tc>
        <w:tc>
          <w:tcPr>
            <w:tcW w:w="794" w:type="dxa"/>
            <w:vAlign w:val="center"/>
          </w:tcPr>
          <w:p w14:paraId="68B984D3" w14:textId="77777777" w:rsidR="00577DF1" w:rsidRPr="007F6AD6" w:rsidRDefault="00577DF1" w:rsidP="00883C9E">
            <w:pPr>
              <w:keepNext/>
              <w:ind w:firstLine="0"/>
              <w:jc w:val="center"/>
            </w:pPr>
            <w:r w:rsidRPr="007F6AD6">
              <w:t>vnt.</w:t>
            </w:r>
          </w:p>
        </w:tc>
        <w:tc>
          <w:tcPr>
            <w:tcW w:w="3402" w:type="dxa"/>
            <w:vAlign w:val="center"/>
          </w:tcPr>
          <w:p w14:paraId="3029896A" w14:textId="77777777" w:rsidR="00577DF1" w:rsidRPr="007F6AD6" w:rsidRDefault="00577DF1" w:rsidP="00883C9E">
            <w:pPr>
              <w:keepNext/>
              <w:ind w:firstLine="0"/>
              <w:jc w:val="left"/>
            </w:pPr>
          </w:p>
        </w:tc>
      </w:tr>
      <w:tr w:rsidR="00577DF1" w:rsidRPr="007F6AD6" w14:paraId="62C79C0A" w14:textId="77777777" w:rsidTr="00883C9E">
        <w:trPr>
          <w:cantSplit/>
        </w:trPr>
        <w:tc>
          <w:tcPr>
            <w:tcW w:w="567" w:type="dxa"/>
            <w:vAlign w:val="center"/>
          </w:tcPr>
          <w:p w14:paraId="69A16B99" w14:textId="77777777" w:rsidR="00577DF1" w:rsidRPr="007F6AD6" w:rsidRDefault="00577DF1" w:rsidP="00577DF1">
            <w:pPr>
              <w:pStyle w:val="Sraopastraipa"/>
              <w:keepNext/>
              <w:numPr>
                <w:ilvl w:val="0"/>
                <w:numId w:val="39"/>
              </w:numPr>
              <w:jc w:val="center"/>
            </w:pPr>
          </w:p>
        </w:tc>
        <w:tc>
          <w:tcPr>
            <w:tcW w:w="4819" w:type="dxa"/>
            <w:vAlign w:val="center"/>
          </w:tcPr>
          <w:p w14:paraId="70A9B854" w14:textId="77777777" w:rsidR="00577DF1" w:rsidRPr="007F6AD6" w:rsidRDefault="00577DF1" w:rsidP="00883C9E">
            <w:pPr>
              <w:keepNext/>
              <w:ind w:firstLine="0"/>
              <w:jc w:val="left"/>
            </w:pPr>
            <w:r w:rsidRPr="007F6AD6">
              <w:t>CPU plokštė</w:t>
            </w:r>
          </w:p>
        </w:tc>
        <w:tc>
          <w:tcPr>
            <w:tcW w:w="794" w:type="dxa"/>
            <w:vAlign w:val="center"/>
          </w:tcPr>
          <w:p w14:paraId="3A114FFF" w14:textId="77777777" w:rsidR="00577DF1" w:rsidRPr="007F6AD6" w:rsidRDefault="00577DF1" w:rsidP="00883C9E">
            <w:pPr>
              <w:keepNext/>
              <w:ind w:firstLine="0"/>
              <w:jc w:val="center"/>
            </w:pPr>
            <w:r w:rsidRPr="007F6AD6">
              <w:t>vnt.</w:t>
            </w:r>
          </w:p>
        </w:tc>
        <w:tc>
          <w:tcPr>
            <w:tcW w:w="3402" w:type="dxa"/>
            <w:vAlign w:val="center"/>
          </w:tcPr>
          <w:p w14:paraId="4536CF9D" w14:textId="77777777" w:rsidR="00577DF1" w:rsidRPr="007F6AD6" w:rsidRDefault="00577DF1" w:rsidP="00883C9E">
            <w:pPr>
              <w:keepNext/>
              <w:ind w:firstLine="0"/>
              <w:jc w:val="left"/>
            </w:pPr>
          </w:p>
        </w:tc>
      </w:tr>
      <w:tr w:rsidR="00577DF1" w:rsidRPr="007F6AD6" w14:paraId="1682D82F" w14:textId="77777777" w:rsidTr="00883C9E">
        <w:trPr>
          <w:cantSplit/>
        </w:trPr>
        <w:tc>
          <w:tcPr>
            <w:tcW w:w="567" w:type="dxa"/>
            <w:vAlign w:val="center"/>
          </w:tcPr>
          <w:p w14:paraId="1EBA1BF4" w14:textId="77777777" w:rsidR="00577DF1" w:rsidRPr="007F6AD6" w:rsidRDefault="00577DF1" w:rsidP="00577DF1">
            <w:pPr>
              <w:pStyle w:val="Sraopastraipa"/>
              <w:keepNext/>
              <w:numPr>
                <w:ilvl w:val="0"/>
                <w:numId w:val="39"/>
              </w:numPr>
              <w:jc w:val="center"/>
            </w:pPr>
          </w:p>
        </w:tc>
        <w:tc>
          <w:tcPr>
            <w:tcW w:w="4819" w:type="dxa"/>
            <w:vAlign w:val="center"/>
          </w:tcPr>
          <w:p w14:paraId="64CF1DD4" w14:textId="77777777" w:rsidR="00577DF1" w:rsidRPr="007F6AD6" w:rsidRDefault="00577DF1" w:rsidP="00883C9E">
            <w:pPr>
              <w:keepNext/>
              <w:ind w:firstLine="0"/>
              <w:jc w:val="left"/>
            </w:pPr>
            <w:r w:rsidRPr="007F6AD6">
              <w:t>Signalinių grupių plokštė</w:t>
            </w:r>
          </w:p>
        </w:tc>
        <w:tc>
          <w:tcPr>
            <w:tcW w:w="794" w:type="dxa"/>
            <w:vAlign w:val="center"/>
          </w:tcPr>
          <w:p w14:paraId="78B84513" w14:textId="77777777" w:rsidR="00577DF1" w:rsidRPr="007F6AD6" w:rsidRDefault="00577DF1" w:rsidP="00883C9E">
            <w:pPr>
              <w:keepNext/>
              <w:ind w:firstLine="0"/>
              <w:jc w:val="center"/>
            </w:pPr>
            <w:r w:rsidRPr="007F6AD6">
              <w:t>vnt.</w:t>
            </w:r>
          </w:p>
        </w:tc>
        <w:tc>
          <w:tcPr>
            <w:tcW w:w="3402" w:type="dxa"/>
            <w:vAlign w:val="center"/>
          </w:tcPr>
          <w:p w14:paraId="503EDBCB" w14:textId="77777777" w:rsidR="00577DF1" w:rsidRPr="007F6AD6" w:rsidRDefault="00577DF1" w:rsidP="00883C9E">
            <w:pPr>
              <w:keepNext/>
              <w:ind w:firstLine="0"/>
              <w:jc w:val="left"/>
            </w:pPr>
          </w:p>
        </w:tc>
      </w:tr>
      <w:tr w:rsidR="00577DF1" w:rsidRPr="007F6AD6" w14:paraId="6FB97761" w14:textId="77777777" w:rsidTr="00883C9E">
        <w:trPr>
          <w:cantSplit/>
        </w:trPr>
        <w:tc>
          <w:tcPr>
            <w:tcW w:w="567" w:type="dxa"/>
            <w:vAlign w:val="center"/>
          </w:tcPr>
          <w:p w14:paraId="34AC49F5" w14:textId="77777777" w:rsidR="00577DF1" w:rsidRPr="007F6AD6" w:rsidRDefault="00577DF1" w:rsidP="00577DF1">
            <w:pPr>
              <w:pStyle w:val="Sraopastraipa"/>
              <w:keepNext/>
              <w:numPr>
                <w:ilvl w:val="0"/>
                <w:numId w:val="39"/>
              </w:numPr>
              <w:jc w:val="center"/>
            </w:pPr>
          </w:p>
        </w:tc>
        <w:tc>
          <w:tcPr>
            <w:tcW w:w="4819" w:type="dxa"/>
            <w:vAlign w:val="center"/>
          </w:tcPr>
          <w:p w14:paraId="509E0F66" w14:textId="77777777" w:rsidR="00577DF1" w:rsidRPr="007F6AD6" w:rsidRDefault="00577DF1" w:rsidP="00883C9E">
            <w:pPr>
              <w:keepNext/>
              <w:ind w:firstLine="0"/>
              <w:jc w:val="left"/>
            </w:pPr>
            <w:r w:rsidRPr="007F6AD6">
              <w:t>Įėjimų/išėjimų plokštė</w:t>
            </w:r>
            <w:r>
              <w:t xml:space="preserve"> </w:t>
            </w:r>
            <w:r w:rsidRPr="007F6AD6">
              <w:t>(I/O)</w:t>
            </w:r>
          </w:p>
        </w:tc>
        <w:tc>
          <w:tcPr>
            <w:tcW w:w="794" w:type="dxa"/>
            <w:vAlign w:val="center"/>
          </w:tcPr>
          <w:p w14:paraId="5AC19C43" w14:textId="77777777" w:rsidR="00577DF1" w:rsidRPr="007F6AD6" w:rsidRDefault="00577DF1" w:rsidP="00883C9E">
            <w:pPr>
              <w:keepNext/>
              <w:ind w:firstLine="0"/>
              <w:jc w:val="center"/>
            </w:pPr>
            <w:r w:rsidRPr="007F6AD6">
              <w:t>vnt.</w:t>
            </w:r>
          </w:p>
        </w:tc>
        <w:tc>
          <w:tcPr>
            <w:tcW w:w="3402" w:type="dxa"/>
            <w:vAlign w:val="center"/>
          </w:tcPr>
          <w:p w14:paraId="509498DF" w14:textId="77777777" w:rsidR="00577DF1" w:rsidRPr="007F6AD6" w:rsidRDefault="00577DF1" w:rsidP="00883C9E">
            <w:pPr>
              <w:keepNext/>
              <w:ind w:firstLine="0"/>
              <w:jc w:val="left"/>
            </w:pPr>
          </w:p>
        </w:tc>
      </w:tr>
      <w:tr w:rsidR="00577DF1" w:rsidRPr="007F6AD6" w14:paraId="1813DEDC" w14:textId="77777777" w:rsidTr="00883C9E">
        <w:trPr>
          <w:cantSplit/>
        </w:trPr>
        <w:tc>
          <w:tcPr>
            <w:tcW w:w="567" w:type="dxa"/>
            <w:vAlign w:val="center"/>
          </w:tcPr>
          <w:p w14:paraId="3925B24F" w14:textId="77777777" w:rsidR="00577DF1" w:rsidRPr="007F6AD6" w:rsidRDefault="00577DF1" w:rsidP="00577DF1">
            <w:pPr>
              <w:pStyle w:val="Sraopastraipa"/>
              <w:numPr>
                <w:ilvl w:val="0"/>
                <w:numId w:val="39"/>
              </w:numPr>
              <w:jc w:val="center"/>
            </w:pPr>
          </w:p>
        </w:tc>
        <w:tc>
          <w:tcPr>
            <w:tcW w:w="4819" w:type="dxa"/>
            <w:vAlign w:val="center"/>
          </w:tcPr>
          <w:p w14:paraId="76365417" w14:textId="77777777" w:rsidR="00577DF1" w:rsidRPr="001A3F89" w:rsidRDefault="00577DF1" w:rsidP="00883C9E">
            <w:pPr>
              <w:ind w:firstLine="0"/>
              <w:jc w:val="left"/>
              <w:rPr>
                <w:lang w:val="en-US"/>
              </w:rPr>
            </w:pPr>
            <w:r w:rsidRPr="007F6AD6">
              <w:t>Indukcinių kilpų modulis</w:t>
            </w:r>
          </w:p>
        </w:tc>
        <w:tc>
          <w:tcPr>
            <w:tcW w:w="794" w:type="dxa"/>
            <w:vAlign w:val="center"/>
          </w:tcPr>
          <w:p w14:paraId="1D44FCEE" w14:textId="77777777" w:rsidR="00577DF1" w:rsidRPr="007F6AD6" w:rsidRDefault="00577DF1" w:rsidP="00883C9E">
            <w:pPr>
              <w:ind w:firstLine="0"/>
              <w:jc w:val="center"/>
              <w:rPr>
                <w:lang w:val="en-US"/>
              </w:rPr>
            </w:pPr>
            <w:r w:rsidRPr="007F6AD6">
              <w:t>vnt.</w:t>
            </w:r>
          </w:p>
        </w:tc>
        <w:tc>
          <w:tcPr>
            <w:tcW w:w="3402" w:type="dxa"/>
            <w:vAlign w:val="center"/>
          </w:tcPr>
          <w:p w14:paraId="7AA7F2A0" w14:textId="77777777" w:rsidR="00577DF1" w:rsidRPr="007F6AD6" w:rsidRDefault="00577DF1" w:rsidP="00883C9E">
            <w:pPr>
              <w:ind w:firstLine="0"/>
            </w:pPr>
          </w:p>
        </w:tc>
      </w:tr>
      <w:tr w:rsidR="00D10497" w:rsidRPr="007F6AD6" w14:paraId="33262D7E" w14:textId="77777777" w:rsidTr="00BD2C30">
        <w:trPr>
          <w:cantSplit/>
        </w:trPr>
        <w:tc>
          <w:tcPr>
            <w:tcW w:w="567" w:type="dxa"/>
            <w:vAlign w:val="center"/>
          </w:tcPr>
          <w:p w14:paraId="36D553AB" w14:textId="77777777" w:rsidR="00D10497" w:rsidRPr="007F6AD6" w:rsidRDefault="00D10497" w:rsidP="00BD2C30">
            <w:pPr>
              <w:pStyle w:val="Sraopastraipa"/>
              <w:keepNext/>
              <w:ind w:left="0" w:firstLine="0"/>
              <w:jc w:val="left"/>
              <w:rPr>
                <w:b/>
                <w:bCs/>
              </w:rPr>
            </w:pPr>
          </w:p>
        </w:tc>
        <w:tc>
          <w:tcPr>
            <w:tcW w:w="4819" w:type="dxa"/>
            <w:vAlign w:val="center"/>
          </w:tcPr>
          <w:p w14:paraId="30F7883C" w14:textId="7684AF83" w:rsidR="00D10497" w:rsidRPr="007F6AD6" w:rsidRDefault="00D10497" w:rsidP="00BD2C30">
            <w:pPr>
              <w:keepNext/>
              <w:ind w:firstLine="0"/>
              <w:jc w:val="left"/>
              <w:rPr>
                <w:b/>
                <w:bCs/>
              </w:rPr>
            </w:pPr>
            <w:r>
              <w:rPr>
                <w:b/>
                <w:bCs/>
              </w:rPr>
              <w:t>CROSS</w:t>
            </w:r>
            <w:r w:rsidRPr="007F6AD6">
              <w:rPr>
                <w:b/>
                <w:bCs/>
              </w:rPr>
              <w:t xml:space="preserve"> </w:t>
            </w:r>
            <w:r>
              <w:rPr>
                <w:b/>
                <w:bCs/>
              </w:rPr>
              <w:t>RS4S valdiklio komponentai:</w:t>
            </w:r>
          </w:p>
        </w:tc>
        <w:tc>
          <w:tcPr>
            <w:tcW w:w="794" w:type="dxa"/>
            <w:vAlign w:val="center"/>
          </w:tcPr>
          <w:p w14:paraId="233239B8" w14:textId="77777777" w:rsidR="00D10497" w:rsidRPr="007F6AD6" w:rsidRDefault="00D10497" w:rsidP="00BD2C30">
            <w:pPr>
              <w:keepNext/>
              <w:ind w:firstLine="0"/>
              <w:jc w:val="left"/>
              <w:rPr>
                <w:b/>
                <w:bCs/>
              </w:rPr>
            </w:pPr>
          </w:p>
        </w:tc>
        <w:tc>
          <w:tcPr>
            <w:tcW w:w="3402" w:type="dxa"/>
            <w:vAlign w:val="center"/>
          </w:tcPr>
          <w:p w14:paraId="58DD0C1A" w14:textId="77777777" w:rsidR="00D10497" w:rsidRPr="007F6AD6" w:rsidRDefault="00D10497" w:rsidP="00BD2C30">
            <w:pPr>
              <w:keepNext/>
              <w:ind w:firstLine="0"/>
              <w:jc w:val="left"/>
              <w:rPr>
                <w:b/>
                <w:bCs/>
              </w:rPr>
            </w:pPr>
          </w:p>
        </w:tc>
      </w:tr>
      <w:tr w:rsidR="00D10497" w:rsidRPr="007F6AD6" w14:paraId="015C55DB" w14:textId="77777777" w:rsidTr="00BD2C30">
        <w:trPr>
          <w:cantSplit/>
        </w:trPr>
        <w:tc>
          <w:tcPr>
            <w:tcW w:w="567" w:type="dxa"/>
            <w:vAlign w:val="center"/>
          </w:tcPr>
          <w:p w14:paraId="5AAC11C4" w14:textId="77777777" w:rsidR="00D10497" w:rsidRPr="007F6AD6" w:rsidRDefault="00D10497" w:rsidP="00D10497">
            <w:pPr>
              <w:pStyle w:val="Sraopastraipa"/>
              <w:keepNext/>
              <w:numPr>
                <w:ilvl w:val="0"/>
                <w:numId w:val="39"/>
              </w:numPr>
              <w:jc w:val="center"/>
            </w:pPr>
          </w:p>
        </w:tc>
        <w:tc>
          <w:tcPr>
            <w:tcW w:w="4819" w:type="dxa"/>
            <w:vAlign w:val="center"/>
          </w:tcPr>
          <w:p w14:paraId="163261A0" w14:textId="77777777" w:rsidR="00D10497" w:rsidRPr="007F6AD6" w:rsidRDefault="00D10497" w:rsidP="00BD2C30">
            <w:pPr>
              <w:keepNext/>
              <w:ind w:firstLine="0"/>
              <w:jc w:val="left"/>
            </w:pPr>
            <w:r w:rsidRPr="007F6AD6">
              <w:t>Maitinimo blokas</w:t>
            </w:r>
          </w:p>
        </w:tc>
        <w:tc>
          <w:tcPr>
            <w:tcW w:w="794" w:type="dxa"/>
            <w:vAlign w:val="center"/>
          </w:tcPr>
          <w:p w14:paraId="25D7ED4D" w14:textId="77777777" w:rsidR="00D10497" w:rsidRPr="007F6AD6" w:rsidRDefault="00D10497" w:rsidP="00BD2C30">
            <w:pPr>
              <w:keepNext/>
              <w:ind w:firstLine="0"/>
              <w:jc w:val="center"/>
            </w:pPr>
            <w:r w:rsidRPr="007F6AD6">
              <w:t>vnt.</w:t>
            </w:r>
          </w:p>
        </w:tc>
        <w:tc>
          <w:tcPr>
            <w:tcW w:w="3402" w:type="dxa"/>
            <w:vAlign w:val="center"/>
          </w:tcPr>
          <w:p w14:paraId="67B762F6" w14:textId="77777777" w:rsidR="00D10497" w:rsidRPr="007F6AD6" w:rsidRDefault="00D10497" w:rsidP="00BD2C30">
            <w:pPr>
              <w:keepNext/>
              <w:ind w:firstLine="0"/>
              <w:jc w:val="left"/>
            </w:pPr>
          </w:p>
        </w:tc>
      </w:tr>
      <w:tr w:rsidR="00D10497" w:rsidRPr="007F6AD6" w14:paraId="03558C8C" w14:textId="77777777" w:rsidTr="00BD2C30">
        <w:trPr>
          <w:cantSplit/>
        </w:trPr>
        <w:tc>
          <w:tcPr>
            <w:tcW w:w="567" w:type="dxa"/>
            <w:vAlign w:val="center"/>
          </w:tcPr>
          <w:p w14:paraId="4E5667E8" w14:textId="77777777" w:rsidR="00D10497" w:rsidRPr="007F6AD6" w:rsidRDefault="00D10497" w:rsidP="00D10497">
            <w:pPr>
              <w:pStyle w:val="Sraopastraipa"/>
              <w:keepNext/>
              <w:numPr>
                <w:ilvl w:val="0"/>
                <w:numId w:val="39"/>
              </w:numPr>
              <w:jc w:val="center"/>
            </w:pPr>
          </w:p>
        </w:tc>
        <w:tc>
          <w:tcPr>
            <w:tcW w:w="4819" w:type="dxa"/>
            <w:vAlign w:val="center"/>
          </w:tcPr>
          <w:p w14:paraId="63DD15B5" w14:textId="08F5DDB5" w:rsidR="00D10497" w:rsidRPr="007F6AD6" w:rsidRDefault="00370881" w:rsidP="00BD2C30">
            <w:pPr>
              <w:keepNext/>
              <w:ind w:firstLine="0"/>
              <w:jc w:val="left"/>
            </w:pPr>
            <w:r>
              <w:t>Pagrindinė plokštė (MOBO)</w:t>
            </w:r>
          </w:p>
        </w:tc>
        <w:tc>
          <w:tcPr>
            <w:tcW w:w="794" w:type="dxa"/>
            <w:vAlign w:val="center"/>
          </w:tcPr>
          <w:p w14:paraId="3396B1AC" w14:textId="77777777" w:rsidR="00D10497" w:rsidRPr="007F6AD6" w:rsidRDefault="00D10497" w:rsidP="00BD2C30">
            <w:pPr>
              <w:keepNext/>
              <w:ind w:firstLine="0"/>
              <w:jc w:val="center"/>
            </w:pPr>
            <w:r w:rsidRPr="007F6AD6">
              <w:t>vnt.</w:t>
            </w:r>
          </w:p>
        </w:tc>
        <w:tc>
          <w:tcPr>
            <w:tcW w:w="3402" w:type="dxa"/>
            <w:vAlign w:val="center"/>
          </w:tcPr>
          <w:p w14:paraId="372AE30F" w14:textId="77777777" w:rsidR="00D10497" w:rsidRPr="007F6AD6" w:rsidRDefault="00D10497" w:rsidP="00BD2C30">
            <w:pPr>
              <w:keepNext/>
              <w:ind w:firstLine="0"/>
              <w:jc w:val="left"/>
            </w:pPr>
          </w:p>
        </w:tc>
      </w:tr>
      <w:tr w:rsidR="00D10497" w:rsidRPr="007F6AD6" w14:paraId="01DBD045" w14:textId="77777777" w:rsidTr="00BD2C30">
        <w:trPr>
          <w:cantSplit/>
        </w:trPr>
        <w:tc>
          <w:tcPr>
            <w:tcW w:w="567" w:type="dxa"/>
            <w:vAlign w:val="center"/>
          </w:tcPr>
          <w:p w14:paraId="03FD7F06" w14:textId="77777777" w:rsidR="00D10497" w:rsidRPr="007F6AD6" w:rsidRDefault="00D10497" w:rsidP="00D10497">
            <w:pPr>
              <w:pStyle w:val="Sraopastraipa"/>
              <w:keepNext/>
              <w:numPr>
                <w:ilvl w:val="0"/>
                <w:numId w:val="39"/>
              </w:numPr>
              <w:jc w:val="center"/>
            </w:pPr>
          </w:p>
        </w:tc>
        <w:tc>
          <w:tcPr>
            <w:tcW w:w="4819" w:type="dxa"/>
            <w:vAlign w:val="center"/>
          </w:tcPr>
          <w:p w14:paraId="2EFECA72" w14:textId="77777777" w:rsidR="00D10497" w:rsidRPr="007F6AD6" w:rsidRDefault="00D10497" w:rsidP="00BD2C30">
            <w:pPr>
              <w:keepNext/>
              <w:ind w:firstLine="0"/>
              <w:jc w:val="left"/>
            </w:pPr>
            <w:r w:rsidRPr="007F6AD6">
              <w:t>CPU plokštė</w:t>
            </w:r>
          </w:p>
        </w:tc>
        <w:tc>
          <w:tcPr>
            <w:tcW w:w="794" w:type="dxa"/>
            <w:vAlign w:val="center"/>
          </w:tcPr>
          <w:p w14:paraId="7FA932E7" w14:textId="77777777" w:rsidR="00D10497" w:rsidRPr="007F6AD6" w:rsidRDefault="00D10497" w:rsidP="00BD2C30">
            <w:pPr>
              <w:keepNext/>
              <w:ind w:firstLine="0"/>
              <w:jc w:val="center"/>
            </w:pPr>
            <w:r w:rsidRPr="007F6AD6">
              <w:t>vnt.</w:t>
            </w:r>
          </w:p>
        </w:tc>
        <w:tc>
          <w:tcPr>
            <w:tcW w:w="3402" w:type="dxa"/>
            <w:vAlign w:val="center"/>
          </w:tcPr>
          <w:p w14:paraId="1912D0AA" w14:textId="77777777" w:rsidR="00D10497" w:rsidRPr="007F6AD6" w:rsidRDefault="00D10497" w:rsidP="00BD2C30">
            <w:pPr>
              <w:keepNext/>
              <w:ind w:firstLine="0"/>
              <w:jc w:val="left"/>
            </w:pPr>
          </w:p>
        </w:tc>
      </w:tr>
      <w:tr w:rsidR="00D10497" w:rsidRPr="007F6AD6" w14:paraId="63719438" w14:textId="77777777" w:rsidTr="00BD2C30">
        <w:trPr>
          <w:cantSplit/>
        </w:trPr>
        <w:tc>
          <w:tcPr>
            <w:tcW w:w="567" w:type="dxa"/>
            <w:vAlign w:val="center"/>
          </w:tcPr>
          <w:p w14:paraId="68D1979E" w14:textId="77777777" w:rsidR="00D10497" w:rsidRPr="007F6AD6" w:rsidRDefault="00D10497" w:rsidP="00D10497">
            <w:pPr>
              <w:pStyle w:val="Sraopastraipa"/>
              <w:keepNext/>
              <w:numPr>
                <w:ilvl w:val="0"/>
                <w:numId w:val="39"/>
              </w:numPr>
              <w:jc w:val="center"/>
            </w:pPr>
          </w:p>
        </w:tc>
        <w:tc>
          <w:tcPr>
            <w:tcW w:w="4819" w:type="dxa"/>
            <w:vAlign w:val="center"/>
          </w:tcPr>
          <w:p w14:paraId="4BB27D37" w14:textId="77777777" w:rsidR="00D10497" w:rsidRPr="007F6AD6" w:rsidRDefault="00D10497" w:rsidP="00BD2C30">
            <w:pPr>
              <w:keepNext/>
              <w:ind w:firstLine="0"/>
              <w:jc w:val="left"/>
            </w:pPr>
            <w:r w:rsidRPr="007F6AD6">
              <w:t>Signalinių grupių plokštė</w:t>
            </w:r>
          </w:p>
        </w:tc>
        <w:tc>
          <w:tcPr>
            <w:tcW w:w="794" w:type="dxa"/>
            <w:vAlign w:val="center"/>
          </w:tcPr>
          <w:p w14:paraId="197A7848" w14:textId="77777777" w:rsidR="00D10497" w:rsidRPr="007F6AD6" w:rsidRDefault="00D10497" w:rsidP="00BD2C30">
            <w:pPr>
              <w:keepNext/>
              <w:ind w:firstLine="0"/>
              <w:jc w:val="center"/>
            </w:pPr>
            <w:r w:rsidRPr="007F6AD6">
              <w:t>vnt.</w:t>
            </w:r>
          </w:p>
        </w:tc>
        <w:tc>
          <w:tcPr>
            <w:tcW w:w="3402" w:type="dxa"/>
            <w:vAlign w:val="center"/>
          </w:tcPr>
          <w:p w14:paraId="0A6518B5" w14:textId="77777777" w:rsidR="00D10497" w:rsidRPr="007F6AD6" w:rsidRDefault="00D10497" w:rsidP="00BD2C30">
            <w:pPr>
              <w:keepNext/>
              <w:ind w:firstLine="0"/>
              <w:jc w:val="left"/>
            </w:pPr>
          </w:p>
        </w:tc>
      </w:tr>
      <w:tr w:rsidR="00D10497" w:rsidRPr="007F6AD6" w14:paraId="5CC28B66" w14:textId="77777777" w:rsidTr="00BD2C30">
        <w:trPr>
          <w:cantSplit/>
        </w:trPr>
        <w:tc>
          <w:tcPr>
            <w:tcW w:w="567" w:type="dxa"/>
            <w:vAlign w:val="center"/>
          </w:tcPr>
          <w:p w14:paraId="17501897" w14:textId="77777777" w:rsidR="00D10497" w:rsidRPr="007F6AD6" w:rsidRDefault="00D10497" w:rsidP="00D10497">
            <w:pPr>
              <w:pStyle w:val="Sraopastraipa"/>
              <w:keepNext/>
              <w:numPr>
                <w:ilvl w:val="0"/>
                <w:numId w:val="39"/>
              </w:numPr>
              <w:jc w:val="center"/>
            </w:pPr>
          </w:p>
        </w:tc>
        <w:tc>
          <w:tcPr>
            <w:tcW w:w="4819" w:type="dxa"/>
            <w:vAlign w:val="center"/>
          </w:tcPr>
          <w:p w14:paraId="76CC1013" w14:textId="77777777" w:rsidR="00D10497" w:rsidRPr="007F6AD6" w:rsidRDefault="00D10497" w:rsidP="00BD2C30">
            <w:pPr>
              <w:keepNext/>
              <w:ind w:firstLine="0"/>
              <w:jc w:val="left"/>
            </w:pPr>
            <w:r w:rsidRPr="007F6AD6">
              <w:t>Įėjimų/išėjimų plokštė</w:t>
            </w:r>
            <w:r>
              <w:t xml:space="preserve"> </w:t>
            </w:r>
            <w:r w:rsidRPr="007F6AD6">
              <w:t>(I/O)</w:t>
            </w:r>
          </w:p>
        </w:tc>
        <w:tc>
          <w:tcPr>
            <w:tcW w:w="794" w:type="dxa"/>
            <w:vAlign w:val="center"/>
          </w:tcPr>
          <w:p w14:paraId="0D91A416" w14:textId="77777777" w:rsidR="00D10497" w:rsidRPr="007F6AD6" w:rsidRDefault="00D10497" w:rsidP="00BD2C30">
            <w:pPr>
              <w:keepNext/>
              <w:ind w:firstLine="0"/>
              <w:jc w:val="center"/>
            </w:pPr>
            <w:r w:rsidRPr="007F6AD6">
              <w:t>vnt.</w:t>
            </w:r>
          </w:p>
        </w:tc>
        <w:tc>
          <w:tcPr>
            <w:tcW w:w="3402" w:type="dxa"/>
            <w:vAlign w:val="center"/>
          </w:tcPr>
          <w:p w14:paraId="2750AB26" w14:textId="77777777" w:rsidR="00D10497" w:rsidRPr="007F6AD6" w:rsidRDefault="00D10497" w:rsidP="00BD2C30">
            <w:pPr>
              <w:keepNext/>
              <w:ind w:firstLine="0"/>
              <w:jc w:val="left"/>
            </w:pPr>
          </w:p>
        </w:tc>
      </w:tr>
      <w:tr w:rsidR="00D10497" w:rsidRPr="007F6AD6" w14:paraId="25781FC6" w14:textId="77777777" w:rsidTr="00BD2C30">
        <w:trPr>
          <w:cantSplit/>
        </w:trPr>
        <w:tc>
          <w:tcPr>
            <w:tcW w:w="567" w:type="dxa"/>
            <w:vAlign w:val="center"/>
          </w:tcPr>
          <w:p w14:paraId="2E6AA38B" w14:textId="77777777" w:rsidR="00D10497" w:rsidRPr="007F6AD6" w:rsidRDefault="00D10497" w:rsidP="00D10497">
            <w:pPr>
              <w:pStyle w:val="Sraopastraipa"/>
              <w:numPr>
                <w:ilvl w:val="0"/>
                <w:numId w:val="39"/>
              </w:numPr>
              <w:jc w:val="center"/>
            </w:pPr>
          </w:p>
        </w:tc>
        <w:tc>
          <w:tcPr>
            <w:tcW w:w="4819" w:type="dxa"/>
            <w:vAlign w:val="center"/>
          </w:tcPr>
          <w:p w14:paraId="4C10DD05" w14:textId="77777777" w:rsidR="00D10497" w:rsidRPr="007F6AD6" w:rsidRDefault="00D10497" w:rsidP="00BD2C30">
            <w:pPr>
              <w:ind w:firstLine="0"/>
              <w:jc w:val="left"/>
            </w:pPr>
            <w:r w:rsidRPr="007F6AD6">
              <w:t>Indukcinių kilpų modulis</w:t>
            </w:r>
          </w:p>
        </w:tc>
        <w:tc>
          <w:tcPr>
            <w:tcW w:w="794" w:type="dxa"/>
            <w:vAlign w:val="center"/>
          </w:tcPr>
          <w:p w14:paraId="3DFBD445" w14:textId="77777777" w:rsidR="00D10497" w:rsidRPr="007F6AD6" w:rsidRDefault="00D10497" w:rsidP="00BD2C30">
            <w:pPr>
              <w:ind w:firstLine="0"/>
              <w:jc w:val="center"/>
              <w:rPr>
                <w:lang w:val="en-US"/>
              </w:rPr>
            </w:pPr>
            <w:r w:rsidRPr="007F6AD6">
              <w:t>vnt.</w:t>
            </w:r>
          </w:p>
        </w:tc>
        <w:tc>
          <w:tcPr>
            <w:tcW w:w="3402" w:type="dxa"/>
            <w:vAlign w:val="center"/>
          </w:tcPr>
          <w:p w14:paraId="010B318A" w14:textId="77777777" w:rsidR="00D10497" w:rsidRPr="007F6AD6" w:rsidRDefault="00D10497" w:rsidP="00BD2C30">
            <w:pPr>
              <w:ind w:firstLine="0"/>
            </w:pPr>
          </w:p>
        </w:tc>
      </w:tr>
      <w:tr w:rsidR="00577DF1" w:rsidRPr="007F6AD6" w14:paraId="30A78136" w14:textId="77777777" w:rsidTr="00883C9E">
        <w:trPr>
          <w:cantSplit/>
        </w:trPr>
        <w:tc>
          <w:tcPr>
            <w:tcW w:w="567" w:type="dxa"/>
            <w:vAlign w:val="center"/>
          </w:tcPr>
          <w:p w14:paraId="4D5965C7" w14:textId="77777777" w:rsidR="00577DF1" w:rsidRPr="007F6AD6" w:rsidRDefault="00577DF1" w:rsidP="00883C9E">
            <w:pPr>
              <w:pStyle w:val="Sraopastraipa"/>
              <w:keepNext/>
              <w:ind w:left="0" w:firstLine="0"/>
              <w:jc w:val="left"/>
            </w:pPr>
          </w:p>
        </w:tc>
        <w:tc>
          <w:tcPr>
            <w:tcW w:w="4819" w:type="dxa"/>
            <w:vAlign w:val="center"/>
          </w:tcPr>
          <w:p w14:paraId="79A2648C" w14:textId="77777777" w:rsidR="00577DF1" w:rsidRPr="007F6AD6" w:rsidRDefault="00577DF1" w:rsidP="00883C9E">
            <w:pPr>
              <w:keepNext/>
              <w:ind w:firstLine="0"/>
              <w:jc w:val="left"/>
            </w:pPr>
            <w:r w:rsidRPr="007F6AD6">
              <w:rPr>
                <w:b/>
                <w:bCs/>
              </w:rPr>
              <w:t>Šviesoforų atramos pamatai</w:t>
            </w:r>
          </w:p>
        </w:tc>
        <w:tc>
          <w:tcPr>
            <w:tcW w:w="794" w:type="dxa"/>
            <w:vAlign w:val="center"/>
          </w:tcPr>
          <w:p w14:paraId="65F84638" w14:textId="77777777" w:rsidR="00577DF1" w:rsidRPr="007F6AD6" w:rsidRDefault="00577DF1" w:rsidP="00883C9E">
            <w:pPr>
              <w:keepNext/>
              <w:ind w:firstLine="0"/>
              <w:jc w:val="left"/>
              <w:rPr>
                <w:lang w:val="en-US"/>
              </w:rPr>
            </w:pPr>
          </w:p>
        </w:tc>
        <w:tc>
          <w:tcPr>
            <w:tcW w:w="3402" w:type="dxa"/>
            <w:vAlign w:val="center"/>
          </w:tcPr>
          <w:p w14:paraId="00AAB9D3" w14:textId="77777777" w:rsidR="00577DF1" w:rsidRPr="007F6AD6" w:rsidRDefault="00577DF1" w:rsidP="00883C9E">
            <w:pPr>
              <w:keepNext/>
              <w:ind w:firstLine="0"/>
            </w:pPr>
          </w:p>
        </w:tc>
      </w:tr>
      <w:tr w:rsidR="00577DF1" w:rsidRPr="007F6AD6" w14:paraId="0BD1BC13" w14:textId="77777777" w:rsidTr="00883C9E">
        <w:trPr>
          <w:cantSplit/>
        </w:trPr>
        <w:tc>
          <w:tcPr>
            <w:tcW w:w="567" w:type="dxa"/>
            <w:vAlign w:val="center"/>
          </w:tcPr>
          <w:p w14:paraId="2514B8E1" w14:textId="77777777" w:rsidR="00577DF1" w:rsidRPr="007F6AD6" w:rsidRDefault="00577DF1" w:rsidP="00577DF1">
            <w:pPr>
              <w:pStyle w:val="Sraopastraipa"/>
              <w:numPr>
                <w:ilvl w:val="0"/>
                <w:numId w:val="39"/>
              </w:numPr>
              <w:jc w:val="center"/>
            </w:pPr>
          </w:p>
        </w:tc>
        <w:tc>
          <w:tcPr>
            <w:tcW w:w="4819" w:type="dxa"/>
            <w:vAlign w:val="center"/>
          </w:tcPr>
          <w:p w14:paraId="270560ED" w14:textId="507623BA" w:rsidR="00577DF1" w:rsidRPr="007F6AD6" w:rsidRDefault="00577DF1" w:rsidP="00883C9E">
            <w:pPr>
              <w:ind w:firstLine="0"/>
              <w:jc w:val="left"/>
            </w:pPr>
            <w:r w:rsidRPr="007F6AD6">
              <w:t>Atramai (stulpeliui) be gembės, kai h</w:t>
            </w:r>
            <w:r w:rsidRPr="007F6AD6">
              <w:rPr>
                <w:rStyle w:val="Puslapioinaosnuoroda"/>
              </w:rPr>
              <w:footnoteReference w:id="2"/>
            </w:r>
            <w:r w:rsidRPr="007F6AD6">
              <w:t xml:space="preserve"> ≤ 7 m</w:t>
            </w:r>
          </w:p>
        </w:tc>
        <w:tc>
          <w:tcPr>
            <w:tcW w:w="794" w:type="dxa"/>
            <w:vAlign w:val="center"/>
          </w:tcPr>
          <w:p w14:paraId="14642361" w14:textId="77777777" w:rsidR="00577DF1" w:rsidRPr="007F6AD6" w:rsidRDefault="00577DF1" w:rsidP="00883C9E">
            <w:pPr>
              <w:ind w:firstLine="0"/>
              <w:jc w:val="center"/>
              <w:rPr>
                <w:lang w:val="de-DE"/>
              </w:rPr>
            </w:pPr>
            <w:r w:rsidRPr="007F6AD6">
              <w:t>vnt.</w:t>
            </w:r>
          </w:p>
        </w:tc>
        <w:tc>
          <w:tcPr>
            <w:tcW w:w="3402" w:type="dxa"/>
            <w:vAlign w:val="center"/>
          </w:tcPr>
          <w:p w14:paraId="60ADEFB4" w14:textId="55E5B1BE" w:rsidR="00577DF1" w:rsidRPr="007F6AD6" w:rsidRDefault="004B63F7" w:rsidP="00883C9E">
            <w:pPr>
              <w:ind w:firstLine="0"/>
              <w:jc w:val="left"/>
            </w:pPr>
            <w:r w:rsidRPr="007F6AD6">
              <w:t xml:space="preserve">Žr. TS </w:t>
            </w:r>
            <w:r>
              <w:fldChar w:fldCharType="begin"/>
            </w:r>
            <w:r>
              <w:instrText xml:space="preserve"> REF _Ref222239213 \r \h </w:instrText>
            </w:r>
            <w:r>
              <w:fldChar w:fldCharType="separate"/>
            </w:r>
            <w:r w:rsidR="002568B5">
              <w:t>8.1</w:t>
            </w:r>
            <w:r>
              <w:fldChar w:fldCharType="end"/>
            </w:r>
          </w:p>
        </w:tc>
      </w:tr>
      <w:tr w:rsidR="00577DF1" w:rsidRPr="007F6AD6" w14:paraId="0B583991" w14:textId="77777777" w:rsidTr="00883C9E">
        <w:trPr>
          <w:cantSplit/>
        </w:trPr>
        <w:tc>
          <w:tcPr>
            <w:tcW w:w="567" w:type="dxa"/>
            <w:vAlign w:val="center"/>
          </w:tcPr>
          <w:p w14:paraId="5557227C" w14:textId="77777777" w:rsidR="00577DF1" w:rsidRPr="007F6AD6" w:rsidRDefault="00577DF1" w:rsidP="00577DF1">
            <w:pPr>
              <w:pStyle w:val="Sraopastraipa"/>
              <w:numPr>
                <w:ilvl w:val="0"/>
                <w:numId w:val="39"/>
              </w:numPr>
              <w:jc w:val="center"/>
            </w:pPr>
          </w:p>
        </w:tc>
        <w:tc>
          <w:tcPr>
            <w:tcW w:w="4819" w:type="dxa"/>
            <w:vAlign w:val="center"/>
          </w:tcPr>
          <w:p w14:paraId="0AD2CC69" w14:textId="5993A941" w:rsidR="00577DF1" w:rsidRPr="007F6AD6" w:rsidRDefault="00577DF1" w:rsidP="00883C9E">
            <w:pPr>
              <w:ind w:firstLine="0"/>
              <w:jc w:val="left"/>
            </w:pPr>
            <w:r w:rsidRPr="007F6AD6">
              <w:t>Atramai su gembe, kai 5 m ≤ h ≤ 6 m, L</w:t>
            </w:r>
            <w:r w:rsidRPr="007F6AD6">
              <w:rPr>
                <w:rStyle w:val="Puslapioinaosnuoroda"/>
              </w:rPr>
              <w:footnoteReference w:id="3"/>
            </w:r>
            <w:r w:rsidRPr="007F6AD6">
              <w:t xml:space="preserve"> ≤ 4 m</w:t>
            </w:r>
          </w:p>
        </w:tc>
        <w:tc>
          <w:tcPr>
            <w:tcW w:w="794" w:type="dxa"/>
            <w:vAlign w:val="center"/>
          </w:tcPr>
          <w:p w14:paraId="53F8980F" w14:textId="77777777" w:rsidR="00577DF1" w:rsidRPr="007F6AD6" w:rsidRDefault="00577DF1" w:rsidP="00883C9E">
            <w:pPr>
              <w:ind w:firstLine="0"/>
              <w:jc w:val="center"/>
            </w:pPr>
            <w:r w:rsidRPr="007F6AD6">
              <w:t>vnt.</w:t>
            </w:r>
          </w:p>
        </w:tc>
        <w:tc>
          <w:tcPr>
            <w:tcW w:w="3402" w:type="dxa"/>
            <w:vAlign w:val="center"/>
          </w:tcPr>
          <w:p w14:paraId="02EE4EF8" w14:textId="2E509F3F" w:rsidR="00577DF1" w:rsidRPr="007F6AD6" w:rsidRDefault="004B63F7" w:rsidP="00883C9E">
            <w:pPr>
              <w:ind w:firstLine="0"/>
              <w:jc w:val="left"/>
            </w:pPr>
            <w:r w:rsidRPr="007F6AD6">
              <w:t xml:space="preserve">Žr. TS </w:t>
            </w:r>
            <w:r>
              <w:fldChar w:fldCharType="begin"/>
            </w:r>
            <w:r>
              <w:instrText xml:space="preserve"> REF _Ref222239213 \r \h </w:instrText>
            </w:r>
            <w:r>
              <w:fldChar w:fldCharType="separate"/>
            </w:r>
            <w:r w:rsidR="002568B5">
              <w:t>8.1</w:t>
            </w:r>
            <w:r>
              <w:fldChar w:fldCharType="end"/>
            </w:r>
          </w:p>
        </w:tc>
      </w:tr>
      <w:tr w:rsidR="00577DF1" w:rsidRPr="007F6AD6" w14:paraId="21B5EE93" w14:textId="77777777" w:rsidTr="00883C9E">
        <w:trPr>
          <w:cantSplit/>
        </w:trPr>
        <w:tc>
          <w:tcPr>
            <w:tcW w:w="567" w:type="dxa"/>
            <w:vAlign w:val="center"/>
          </w:tcPr>
          <w:p w14:paraId="2B7E4B25" w14:textId="77777777" w:rsidR="00577DF1" w:rsidRPr="007F6AD6" w:rsidRDefault="00577DF1" w:rsidP="00577DF1">
            <w:pPr>
              <w:pStyle w:val="Sraopastraipa"/>
              <w:numPr>
                <w:ilvl w:val="0"/>
                <w:numId w:val="39"/>
              </w:numPr>
              <w:jc w:val="center"/>
            </w:pPr>
          </w:p>
        </w:tc>
        <w:tc>
          <w:tcPr>
            <w:tcW w:w="4819" w:type="dxa"/>
            <w:vAlign w:val="center"/>
          </w:tcPr>
          <w:p w14:paraId="2715A362" w14:textId="342CD3CB" w:rsidR="00577DF1" w:rsidRPr="007F6AD6" w:rsidRDefault="00577DF1" w:rsidP="00883C9E">
            <w:pPr>
              <w:ind w:firstLine="0"/>
              <w:jc w:val="left"/>
            </w:pPr>
            <w:r w:rsidRPr="007F6AD6">
              <w:t>Atramai su gembe, kai 5 m ≤ h ≤ 6 m, 4,5 m ≤ L ≤ 6,5 m</w:t>
            </w:r>
          </w:p>
        </w:tc>
        <w:tc>
          <w:tcPr>
            <w:tcW w:w="794" w:type="dxa"/>
            <w:vAlign w:val="center"/>
          </w:tcPr>
          <w:p w14:paraId="0429B162" w14:textId="77777777" w:rsidR="00577DF1" w:rsidRPr="007F6AD6" w:rsidRDefault="00577DF1" w:rsidP="00883C9E">
            <w:pPr>
              <w:ind w:firstLine="0"/>
              <w:jc w:val="center"/>
            </w:pPr>
            <w:r w:rsidRPr="007F6AD6">
              <w:t>vnt.</w:t>
            </w:r>
          </w:p>
        </w:tc>
        <w:tc>
          <w:tcPr>
            <w:tcW w:w="3402" w:type="dxa"/>
            <w:vAlign w:val="center"/>
          </w:tcPr>
          <w:p w14:paraId="4E86BAB7" w14:textId="404A3FA7" w:rsidR="00577DF1" w:rsidRPr="007F6AD6" w:rsidRDefault="004B63F7" w:rsidP="00883C9E">
            <w:pPr>
              <w:ind w:firstLine="0"/>
              <w:jc w:val="left"/>
            </w:pPr>
            <w:r w:rsidRPr="007F6AD6">
              <w:t xml:space="preserve">Žr. TS </w:t>
            </w:r>
            <w:r>
              <w:fldChar w:fldCharType="begin"/>
            </w:r>
            <w:r>
              <w:instrText xml:space="preserve"> REF _Ref222239213 \r \h </w:instrText>
            </w:r>
            <w:r>
              <w:fldChar w:fldCharType="separate"/>
            </w:r>
            <w:r w:rsidR="002568B5">
              <w:t>8.1</w:t>
            </w:r>
            <w:r>
              <w:fldChar w:fldCharType="end"/>
            </w:r>
          </w:p>
        </w:tc>
      </w:tr>
      <w:tr w:rsidR="004B63F7" w:rsidRPr="007F6AD6" w14:paraId="54322DBA" w14:textId="77777777" w:rsidTr="00073CA5">
        <w:trPr>
          <w:cantSplit/>
        </w:trPr>
        <w:tc>
          <w:tcPr>
            <w:tcW w:w="567" w:type="dxa"/>
            <w:vAlign w:val="center"/>
          </w:tcPr>
          <w:p w14:paraId="2A4B2005" w14:textId="77777777" w:rsidR="004B63F7" w:rsidRPr="007F6AD6" w:rsidRDefault="004B63F7" w:rsidP="004B63F7">
            <w:pPr>
              <w:pStyle w:val="Sraopastraipa"/>
              <w:numPr>
                <w:ilvl w:val="0"/>
                <w:numId w:val="39"/>
              </w:numPr>
              <w:jc w:val="center"/>
            </w:pPr>
          </w:p>
        </w:tc>
        <w:tc>
          <w:tcPr>
            <w:tcW w:w="4819" w:type="dxa"/>
            <w:vAlign w:val="center"/>
          </w:tcPr>
          <w:p w14:paraId="1F182893" w14:textId="08041C74" w:rsidR="004B63F7" w:rsidRPr="007F6AD6" w:rsidRDefault="004B63F7" w:rsidP="004B63F7">
            <w:pPr>
              <w:ind w:firstLine="0"/>
              <w:jc w:val="left"/>
            </w:pPr>
            <w:r w:rsidRPr="007F6AD6">
              <w:t>Atramai su gembe, kai 5 m ≤ h ≤ 6 m, 7 m ≤ L ≤ 10 m</w:t>
            </w:r>
          </w:p>
        </w:tc>
        <w:tc>
          <w:tcPr>
            <w:tcW w:w="794" w:type="dxa"/>
            <w:vAlign w:val="center"/>
          </w:tcPr>
          <w:p w14:paraId="7CD95130" w14:textId="77777777" w:rsidR="004B63F7" w:rsidRPr="007F6AD6" w:rsidRDefault="004B63F7" w:rsidP="004B63F7">
            <w:pPr>
              <w:ind w:firstLine="0"/>
              <w:jc w:val="center"/>
            </w:pPr>
            <w:r w:rsidRPr="007F6AD6">
              <w:t>vnt.</w:t>
            </w:r>
          </w:p>
        </w:tc>
        <w:tc>
          <w:tcPr>
            <w:tcW w:w="3402" w:type="dxa"/>
          </w:tcPr>
          <w:p w14:paraId="380C8AB6" w14:textId="64F96C7D" w:rsidR="004B63F7" w:rsidRPr="007F6AD6" w:rsidRDefault="004B63F7" w:rsidP="004B63F7">
            <w:pPr>
              <w:ind w:firstLine="0"/>
              <w:jc w:val="left"/>
            </w:pPr>
            <w:r w:rsidRPr="00727742">
              <w:t xml:space="preserve">Žr. TS </w:t>
            </w:r>
            <w:r w:rsidRPr="00727742">
              <w:fldChar w:fldCharType="begin"/>
            </w:r>
            <w:r w:rsidRPr="00727742">
              <w:instrText xml:space="preserve"> REF _Ref222239213 \r \h </w:instrText>
            </w:r>
            <w:r w:rsidRPr="00727742">
              <w:fldChar w:fldCharType="separate"/>
            </w:r>
            <w:r w:rsidR="002568B5">
              <w:t>8.1</w:t>
            </w:r>
            <w:r w:rsidRPr="00727742">
              <w:fldChar w:fldCharType="end"/>
            </w:r>
            <w:r w:rsidRPr="00727742">
              <w:t xml:space="preserve"> </w:t>
            </w:r>
          </w:p>
        </w:tc>
      </w:tr>
      <w:tr w:rsidR="00577DF1" w:rsidRPr="007F6AD6" w14:paraId="0E2C07AC" w14:textId="77777777" w:rsidTr="00883C9E">
        <w:trPr>
          <w:cantSplit/>
        </w:trPr>
        <w:tc>
          <w:tcPr>
            <w:tcW w:w="567" w:type="dxa"/>
            <w:vAlign w:val="center"/>
          </w:tcPr>
          <w:p w14:paraId="6AB8DF77" w14:textId="77777777" w:rsidR="00577DF1" w:rsidRPr="007F6AD6" w:rsidRDefault="00577DF1" w:rsidP="00577DF1">
            <w:pPr>
              <w:pStyle w:val="Sraopastraipa"/>
              <w:numPr>
                <w:ilvl w:val="0"/>
                <w:numId w:val="39"/>
              </w:numPr>
              <w:jc w:val="center"/>
            </w:pPr>
          </w:p>
        </w:tc>
        <w:tc>
          <w:tcPr>
            <w:tcW w:w="4819" w:type="dxa"/>
            <w:vAlign w:val="center"/>
          </w:tcPr>
          <w:p w14:paraId="5161D044" w14:textId="77777777" w:rsidR="00577DF1" w:rsidRPr="007F6AD6" w:rsidRDefault="00577DF1" w:rsidP="00883C9E">
            <w:pPr>
              <w:ind w:firstLine="0"/>
              <w:jc w:val="left"/>
            </w:pPr>
            <w:r w:rsidRPr="007F6AD6">
              <w:t>Pamatas ažūrinei konstrukcijai, kai L</w:t>
            </w:r>
            <w:r w:rsidRPr="007F6AD6">
              <w:rPr>
                <w:rStyle w:val="Puslapioinaosnuoroda"/>
              </w:rPr>
              <w:footnoteReference w:id="4"/>
            </w:r>
            <w:proofErr w:type="spellStart"/>
            <w:r w:rsidRPr="007F6AD6">
              <w:rPr>
                <w:vertAlign w:val="subscript"/>
              </w:rPr>
              <w:t>až</w:t>
            </w:r>
            <w:proofErr w:type="spellEnd"/>
            <w:r w:rsidRPr="007F6AD6">
              <w:t xml:space="preserve"> &lt; 20 m, h = 6 m</w:t>
            </w:r>
          </w:p>
        </w:tc>
        <w:tc>
          <w:tcPr>
            <w:tcW w:w="794" w:type="dxa"/>
            <w:vAlign w:val="center"/>
          </w:tcPr>
          <w:p w14:paraId="307F9A18" w14:textId="77777777" w:rsidR="00577DF1" w:rsidRPr="007F6AD6" w:rsidRDefault="00577DF1" w:rsidP="00883C9E">
            <w:pPr>
              <w:ind w:firstLine="0"/>
              <w:jc w:val="center"/>
            </w:pPr>
            <w:r w:rsidRPr="007F6AD6">
              <w:t>vnt.</w:t>
            </w:r>
          </w:p>
        </w:tc>
        <w:tc>
          <w:tcPr>
            <w:tcW w:w="3402" w:type="dxa"/>
            <w:vAlign w:val="center"/>
          </w:tcPr>
          <w:p w14:paraId="2A4758F2" w14:textId="77777777" w:rsidR="00577DF1" w:rsidRPr="007F6AD6" w:rsidRDefault="00577DF1" w:rsidP="00883C9E">
            <w:pPr>
              <w:ind w:firstLine="0"/>
            </w:pPr>
          </w:p>
        </w:tc>
      </w:tr>
      <w:tr w:rsidR="00577DF1" w:rsidRPr="007F6AD6" w14:paraId="7B3AB244" w14:textId="77777777" w:rsidTr="00883C9E">
        <w:trPr>
          <w:cantSplit/>
        </w:trPr>
        <w:tc>
          <w:tcPr>
            <w:tcW w:w="567" w:type="dxa"/>
            <w:vAlign w:val="center"/>
          </w:tcPr>
          <w:p w14:paraId="4A2EF719" w14:textId="77777777" w:rsidR="00577DF1" w:rsidRPr="007F6AD6" w:rsidRDefault="00577DF1" w:rsidP="00577DF1">
            <w:pPr>
              <w:pStyle w:val="Sraopastraipa"/>
              <w:numPr>
                <w:ilvl w:val="0"/>
                <w:numId w:val="39"/>
              </w:numPr>
              <w:jc w:val="center"/>
            </w:pPr>
          </w:p>
        </w:tc>
        <w:tc>
          <w:tcPr>
            <w:tcW w:w="4819" w:type="dxa"/>
            <w:vAlign w:val="center"/>
          </w:tcPr>
          <w:p w14:paraId="06CA5AF8" w14:textId="77777777" w:rsidR="00577DF1" w:rsidRPr="007F6AD6" w:rsidRDefault="00577DF1" w:rsidP="00883C9E">
            <w:pPr>
              <w:ind w:firstLine="0"/>
              <w:jc w:val="left"/>
            </w:pPr>
            <w:r w:rsidRPr="007F6AD6">
              <w:t xml:space="preserve">Pamatas ažūrinei konstrukcijai, kai 20 ≤ </w:t>
            </w:r>
            <w:proofErr w:type="spellStart"/>
            <w:r w:rsidRPr="007F6AD6">
              <w:t>L</w:t>
            </w:r>
            <w:r w:rsidRPr="007F6AD6">
              <w:rPr>
                <w:vertAlign w:val="subscript"/>
              </w:rPr>
              <w:t>až</w:t>
            </w:r>
            <w:proofErr w:type="spellEnd"/>
            <w:r w:rsidRPr="007F6AD6">
              <w:t xml:space="preserve"> ≤ 25 m, h = 6 m</w:t>
            </w:r>
          </w:p>
        </w:tc>
        <w:tc>
          <w:tcPr>
            <w:tcW w:w="794" w:type="dxa"/>
            <w:vAlign w:val="center"/>
          </w:tcPr>
          <w:p w14:paraId="1C108A41" w14:textId="77777777" w:rsidR="00577DF1" w:rsidRPr="007F6AD6" w:rsidRDefault="00577DF1" w:rsidP="00883C9E">
            <w:pPr>
              <w:ind w:firstLine="0"/>
              <w:jc w:val="center"/>
            </w:pPr>
            <w:r w:rsidRPr="007F6AD6">
              <w:t>vnt.</w:t>
            </w:r>
          </w:p>
        </w:tc>
        <w:tc>
          <w:tcPr>
            <w:tcW w:w="3402" w:type="dxa"/>
            <w:vAlign w:val="center"/>
          </w:tcPr>
          <w:p w14:paraId="41948EE5" w14:textId="77777777" w:rsidR="00577DF1" w:rsidRPr="007F6AD6" w:rsidRDefault="00577DF1" w:rsidP="00883C9E">
            <w:pPr>
              <w:ind w:firstLine="0"/>
            </w:pPr>
          </w:p>
        </w:tc>
      </w:tr>
      <w:tr w:rsidR="00577DF1" w:rsidRPr="007F6AD6" w14:paraId="208D5D0C" w14:textId="77777777" w:rsidTr="00883C9E">
        <w:trPr>
          <w:cantSplit/>
        </w:trPr>
        <w:tc>
          <w:tcPr>
            <w:tcW w:w="567" w:type="dxa"/>
            <w:vAlign w:val="center"/>
          </w:tcPr>
          <w:p w14:paraId="15D5DB0F" w14:textId="77777777" w:rsidR="00577DF1" w:rsidRPr="007F6AD6" w:rsidRDefault="00577DF1" w:rsidP="00883C9E">
            <w:pPr>
              <w:pStyle w:val="Sraopastraipa"/>
              <w:keepNext/>
              <w:ind w:left="0" w:firstLine="0"/>
              <w:jc w:val="left"/>
            </w:pPr>
          </w:p>
        </w:tc>
        <w:tc>
          <w:tcPr>
            <w:tcW w:w="4819" w:type="dxa"/>
            <w:vAlign w:val="center"/>
          </w:tcPr>
          <w:p w14:paraId="484187C5" w14:textId="77777777" w:rsidR="00577DF1" w:rsidRPr="007F6AD6" w:rsidRDefault="00577DF1" w:rsidP="00883C9E">
            <w:pPr>
              <w:keepNext/>
              <w:ind w:firstLine="0"/>
              <w:jc w:val="left"/>
            </w:pPr>
            <w:r w:rsidRPr="007F6AD6">
              <w:rPr>
                <w:b/>
                <w:bCs/>
              </w:rPr>
              <w:t>Šviesoforų atramos (įskaitant gembines ir ažūrines konstrukcijas)</w:t>
            </w:r>
          </w:p>
        </w:tc>
        <w:tc>
          <w:tcPr>
            <w:tcW w:w="794" w:type="dxa"/>
            <w:vAlign w:val="center"/>
          </w:tcPr>
          <w:p w14:paraId="150268AF" w14:textId="77777777" w:rsidR="00577DF1" w:rsidRPr="007A75A6" w:rsidRDefault="00577DF1" w:rsidP="00883C9E">
            <w:pPr>
              <w:keepNext/>
              <w:ind w:firstLine="0"/>
              <w:jc w:val="left"/>
              <w:rPr>
                <w:lang w:val="de-DE"/>
              </w:rPr>
            </w:pPr>
          </w:p>
        </w:tc>
        <w:tc>
          <w:tcPr>
            <w:tcW w:w="3402" w:type="dxa"/>
            <w:vAlign w:val="center"/>
          </w:tcPr>
          <w:p w14:paraId="1876CC6E" w14:textId="77777777" w:rsidR="00577DF1" w:rsidRPr="007F6AD6" w:rsidRDefault="00577DF1" w:rsidP="00883C9E">
            <w:pPr>
              <w:keepNext/>
              <w:ind w:firstLine="0"/>
            </w:pPr>
          </w:p>
        </w:tc>
      </w:tr>
      <w:tr w:rsidR="00577DF1" w:rsidRPr="007F6AD6" w14:paraId="6F9076B4" w14:textId="77777777" w:rsidTr="00883C9E">
        <w:trPr>
          <w:cantSplit/>
        </w:trPr>
        <w:tc>
          <w:tcPr>
            <w:tcW w:w="567" w:type="dxa"/>
            <w:vAlign w:val="center"/>
          </w:tcPr>
          <w:p w14:paraId="6A375AF7" w14:textId="77777777" w:rsidR="00577DF1" w:rsidRPr="007F6AD6" w:rsidRDefault="00577DF1" w:rsidP="00577DF1">
            <w:pPr>
              <w:pStyle w:val="Sraopastraipa"/>
              <w:keepNext/>
              <w:numPr>
                <w:ilvl w:val="0"/>
                <w:numId w:val="39"/>
              </w:numPr>
              <w:jc w:val="center"/>
            </w:pPr>
          </w:p>
        </w:tc>
        <w:tc>
          <w:tcPr>
            <w:tcW w:w="4819" w:type="dxa"/>
            <w:vAlign w:val="center"/>
          </w:tcPr>
          <w:p w14:paraId="68A9AC1D" w14:textId="77777777" w:rsidR="00577DF1" w:rsidRPr="007F6AD6" w:rsidRDefault="00577DF1" w:rsidP="00883C9E">
            <w:pPr>
              <w:keepNext/>
              <w:ind w:firstLine="0"/>
              <w:jc w:val="left"/>
            </w:pPr>
            <w:r w:rsidRPr="007F6AD6">
              <w:t>Atrama ≥ Ø110 mm, be gembės, h ≤ 7 m</w:t>
            </w:r>
          </w:p>
        </w:tc>
        <w:tc>
          <w:tcPr>
            <w:tcW w:w="794" w:type="dxa"/>
            <w:vAlign w:val="center"/>
          </w:tcPr>
          <w:p w14:paraId="503CD470" w14:textId="77777777" w:rsidR="00577DF1" w:rsidRPr="007F6AD6" w:rsidRDefault="00577DF1" w:rsidP="00883C9E">
            <w:pPr>
              <w:keepNext/>
              <w:ind w:firstLine="0"/>
              <w:jc w:val="center"/>
            </w:pPr>
            <w:r w:rsidRPr="007F6AD6">
              <w:t>vnt.</w:t>
            </w:r>
          </w:p>
        </w:tc>
        <w:tc>
          <w:tcPr>
            <w:tcW w:w="3402" w:type="dxa"/>
            <w:vAlign w:val="center"/>
          </w:tcPr>
          <w:p w14:paraId="48AEA8D9" w14:textId="296431B6" w:rsidR="00577DF1" w:rsidRPr="007F6AD6" w:rsidRDefault="00577DF1" w:rsidP="00883C9E">
            <w:pPr>
              <w:keepNext/>
              <w:ind w:firstLine="0"/>
              <w:jc w:val="left"/>
            </w:pPr>
            <w:r w:rsidRPr="007F6AD6">
              <w:t xml:space="preserve">Žr. TS </w:t>
            </w:r>
            <w:r w:rsidRPr="007F6AD6">
              <w:fldChar w:fldCharType="begin"/>
            </w:r>
            <w:r w:rsidRPr="007F6AD6">
              <w:instrText xml:space="preserve"> REF _Ref119513869 \r \h  \* MERGEFORMAT </w:instrText>
            </w:r>
            <w:r w:rsidRPr="007F6AD6">
              <w:fldChar w:fldCharType="separate"/>
            </w:r>
            <w:r w:rsidR="002568B5">
              <w:t>8.2</w:t>
            </w:r>
            <w:r w:rsidRPr="007F6AD6">
              <w:fldChar w:fldCharType="end"/>
            </w:r>
          </w:p>
        </w:tc>
      </w:tr>
      <w:tr w:rsidR="00577DF1" w:rsidRPr="007F6AD6" w14:paraId="2BD54038" w14:textId="77777777" w:rsidTr="00883C9E">
        <w:trPr>
          <w:cantSplit/>
        </w:trPr>
        <w:tc>
          <w:tcPr>
            <w:tcW w:w="567" w:type="dxa"/>
            <w:vAlign w:val="center"/>
          </w:tcPr>
          <w:p w14:paraId="1426CA7C" w14:textId="77777777" w:rsidR="00577DF1" w:rsidRPr="007F6AD6" w:rsidRDefault="00577DF1" w:rsidP="00577DF1">
            <w:pPr>
              <w:pStyle w:val="Sraopastraipa"/>
              <w:keepNext/>
              <w:numPr>
                <w:ilvl w:val="0"/>
                <w:numId w:val="39"/>
              </w:numPr>
              <w:jc w:val="center"/>
            </w:pPr>
          </w:p>
        </w:tc>
        <w:tc>
          <w:tcPr>
            <w:tcW w:w="4819" w:type="dxa"/>
            <w:vAlign w:val="center"/>
          </w:tcPr>
          <w:p w14:paraId="2F32AA86" w14:textId="77777777" w:rsidR="00577DF1" w:rsidRPr="007F6AD6" w:rsidRDefault="00577DF1" w:rsidP="00883C9E">
            <w:pPr>
              <w:keepNext/>
              <w:ind w:firstLine="0"/>
              <w:jc w:val="left"/>
            </w:pPr>
            <w:r w:rsidRPr="007F6AD6">
              <w:t>Atrama su gembe, kai 5 m ≤ h ≤ 6 m, L ≤ 4 m</w:t>
            </w:r>
          </w:p>
        </w:tc>
        <w:tc>
          <w:tcPr>
            <w:tcW w:w="794" w:type="dxa"/>
            <w:vAlign w:val="center"/>
          </w:tcPr>
          <w:p w14:paraId="45C4A85A" w14:textId="77777777" w:rsidR="00577DF1" w:rsidRPr="007F6AD6" w:rsidRDefault="00577DF1" w:rsidP="00883C9E">
            <w:pPr>
              <w:keepNext/>
              <w:ind w:firstLine="0"/>
              <w:jc w:val="center"/>
            </w:pPr>
            <w:r w:rsidRPr="007F6AD6">
              <w:t>vnt.</w:t>
            </w:r>
          </w:p>
        </w:tc>
        <w:tc>
          <w:tcPr>
            <w:tcW w:w="3402" w:type="dxa"/>
            <w:vAlign w:val="center"/>
          </w:tcPr>
          <w:p w14:paraId="247B5E16" w14:textId="73B20A9F" w:rsidR="00577DF1" w:rsidRPr="007F6AD6" w:rsidRDefault="00577DF1" w:rsidP="00883C9E">
            <w:pPr>
              <w:keepNext/>
              <w:ind w:firstLine="0"/>
              <w:jc w:val="left"/>
            </w:pPr>
            <w:r w:rsidRPr="007F6AD6">
              <w:t xml:space="preserve">Žr. TS </w:t>
            </w:r>
            <w:r w:rsidRPr="007F6AD6">
              <w:fldChar w:fldCharType="begin"/>
            </w:r>
            <w:r w:rsidRPr="007F6AD6">
              <w:instrText xml:space="preserve"> REF _Ref119513869 \r \h  \* MERGEFORMAT </w:instrText>
            </w:r>
            <w:r w:rsidRPr="007F6AD6">
              <w:fldChar w:fldCharType="separate"/>
            </w:r>
            <w:r w:rsidR="002568B5">
              <w:t>8.2</w:t>
            </w:r>
            <w:r w:rsidRPr="007F6AD6">
              <w:fldChar w:fldCharType="end"/>
            </w:r>
          </w:p>
        </w:tc>
      </w:tr>
      <w:tr w:rsidR="00577DF1" w:rsidRPr="007F6AD6" w14:paraId="5F5F12B2" w14:textId="77777777" w:rsidTr="00883C9E">
        <w:trPr>
          <w:cantSplit/>
        </w:trPr>
        <w:tc>
          <w:tcPr>
            <w:tcW w:w="567" w:type="dxa"/>
            <w:vAlign w:val="center"/>
          </w:tcPr>
          <w:p w14:paraId="2F0D7019" w14:textId="77777777" w:rsidR="00577DF1" w:rsidRPr="007F6AD6" w:rsidRDefault="00577DF1" w:rsidP="00577DF1">
            <w:pPr>
              <w:pStyle w:val="Sraopastraipa"/>
              <w:keepNext/>
              <w:numPr>
                <w:ilvl w:val="0"/>
                <w:numId w:val="39"/>
              </w:numPr>
              <w:jc w:val="center"/>
            </w:pPr>
          </w:p>
        </w:tc>
        <w:tc>
          <w:tcPr>
            <w:tcW w:w="4819" w:type="dxa"/>
            <w:vAlign w:val="center"/>
          </w:tcPr>
          <w:p w14:paraId="31923B0F" w14:textId="77777777" w:rsidR="00577DF1" w:rsidRPr="007F6AD6" w:rsidRDefault="00577DF1" w:rsidP="00883C9E">
            <w:pPr>
              <w:keepNext/>
              <w:ind w:firstLine="0"/>
              <w:jc w:val="left"/>
            </w:pPr>
            <w:r w:rsidRPr="007F6AD6">
              <w:t>Atrama su gembe, kai 5 m ≤ h ≤ 6 m, 4,5 m ≤ L ≤ 6,5 m</w:t>
            </w:r>
          </w:p>
        </w:tc>
        <w:tc>
          <w:tcPr>
            <w:tcW w:w="794" w:type="dxa"/>
            <w:vAlign w:val="center"/>
          </w:tcPr>
          <w:p w14:paraId="51F08F55" w14:textId="77777777" w:rsidR="00577DF1" w:rsidRPr="007F6AD6" w:rsidRDefault="00577DF1" w:rsidP="00883C9E">
            <w:pPr>
              <w:keepNext/>
              <w:ind w:firstLine="0"/>
              <w:jc w:val="center"/>
            </w:pPr>
            <w:r w:rsidRPr="007F6AD6">
              <w:t>vnt.</w:t>
            </w:r>
          </w:p>
        </w:tc>
        <w:tc>
          <w:tcPr>
            <w:tcW w:w="3402" w:type="dxa"/>
            <w:vAlign w:val="center"/>
          </w:tcPr>
          <w:p w14:paraId="14B78467" w14:textId="2CA8DB22" w:rsidR="00577DF1" w:rsidRPr="007F6AD6" w:rsidRDefault="00577DF1" w:rsidP="00883C9E">
            <w:pPr>
              <w:keepNext/>
              <w:ind w:firstLine="0"/>
              <w:jc w:val="left"/>
            </w:pPr>
            <w:r w:rsidRPr="007F6AD6">
              <w:t xml:space="preserve">Žr. TS </w:t>
            </w:r>
            <w:r w:rsidRPr="007F6AD6">
              <w:fldChar w:fldCharType="begin"/>
            </w:r>
            <w:r w:rsidRPr="007F6AD6">
              <w:instrText xml:space="preserve"> REF _Ref119513869 \r \h  \* MERGEFORMAT </w:instrText>
            </w:r>
            <w:r w:rsidRPr="007F6AD6">
              <w:fldChar w:fldCharType="separate"/>
            </w:r>
            <w:r w:rsidR="002568B5">
              <w:t>8.2</w:t>
            </w:r>
            <w:r w:rsidRPr="007F6AD6">
              <w:fldChar w:fldCharType="end"/>
            </w:r>
          </w:p>
        </w:tc>
      </w:tr>
      <w:tr w:rsidR="00577DF1" w:rsidRPr="007F6AD6" w14:paraId="5B7BB03F" w14:textId="77777777" w:rsidTr="00883C9E">
        <w:trPr>
          <w:cantSplit/>
        </w:trPr>
        <w:tc>
          <w:tcPr>
            <w:tcW w:w="567" w:type="dxa"/>
            <w:vAlign w:val="center"/>
          </w:tcPr>
          <w:p w14:paraId="5D5D281B" w14:textId="77777777" w:rsidR="00577DF1" w:rsidRPr="007F6AD6" w:rsidRDefault="00577DF1" w:rsidP="00577DF1">
            <w:pPr>
              <w:pStyle w:val="Sraopastraipa"/>
              <w:keepNext/>
              <w:numPr>
                <w:ilvl w:val="0"/>
                <w:numId w:val="39"/>
              </w:numPr>
              <w:jc w:val="center"/>
            </w:pPr>
          </w:p>
        </w:tc>
        <w:tc>
          <w:tcPr>
            <w:tcW w:w="4819" w:type="dxa"/>
            <w:vAlign w:val="center"/>
          </w:tcPr>
          <w:p w14:paraId="59D86DCC" w14:textId="77777777" w:rsidR="00577DF1" w:rsidRPr="007F6AD6" w:rsidRDefault="00577DF1" w:rsidP="00883C9E">
            <w:pPr>
              <w:keepNext/>
              <w:ind w:firstLine="0"/>
              <w:jc w:val="left"/>
            </w:pPr>
            <w:r w:rsidRPr="007F6AD6">
              <w:t>Atrama su gembe, kai 5 m ≤ h ≤ 6 m, 7 m ≤ L ≤ 10 m</w:t>
            </w:r>
          </w:p>
        </w:tc>
        <w:tc>
          <w:tcPr>
            <w:tcW w:w="794" w:type="dxa"/>
            <w:vAlign w:val="center"/>
          </w:tcPr>
          <w:p w14:paraId="5EF90AB7" w14:textId="77777777" w:rsidR="00577DF1" w:rsidRPr="007F6AD6" w:rsidRDefault="00577DF1" w:rsidP="00883C9E">
            <w:pPr>
              <w:keepNext/>
              <w:ind w:firstLine="0"/>
              <w:jc w:val="center"/>
            </w:pPr>
            <w:r w:rsidRPr="007F6AD6">
              <w:t>vnt.</w:t>
            </w:r>
          </w:p>
        </w:tc>
        <w:tc>
          <w:tcPr>
            <w:tcW w:w="3402" w:type="dxa"/>
            <w:vAlign w:val="center"/>
          </w:tcPr>
          <w:p w14:paraId="131D05FF" w14:textId="39FEA404" w:rsidR="00577DF1" w:rsidRPr="007F6AD6" w:rsidRDefault="00577DF1" w:rsidP="00883C9E">
            <w:pPr>
              <w:keepNext/>
              <w:ind w:firstLine="0"/>
              <w:jc w:val="left"/>
            </w:pPr>
            <w:r w:rsidRPr="007F6AD6">
              <w:t xml:space="preserve">Žr. TS </w:t>
            </w:r>
            <w:r w:rsidRPr="007F6AD6">
              <w:fldChar w:fldCharType="begin"/>
            </w:r>
            <w:r w:rsidRPr="007F6AD6">
              <w:instrText xml:space="preserve"> REF _Ref119513869 \r \h  \* MERGEFORMAT </w:instrText>
            </w:r>
            <w:r w:rsidRPr="007F6AD6">
              <w:fldChar w:fldCharType="separate"/>
            </w:r>
            <w:r w:rsidR="002568B5">
              <w:t>8.2</w:t>
            </w:r>
            <w:r w:rsidRPr="007F6AD6">
              <w:fldChar w:fldCharType="end"/>
            </w:r>
          </w:p>
        </w:tc>
      </w:tr>
      <w:tr w:rsidR="00577DF1" w:rsidRPr="007F6AD6" w14:paraId="751B956B" w14:textId="77777777" w:rsidTr="00883C9E">
        <w:trPr>
          <w:cantSplit/>
        </w:trPr>
        <w:tc>
          <w:tcPr>
            <w:tcW w:w="567" w:type="dxa"/>
            <w:vAlign w:val="center"/>
          </w:tcPr>
          <w:p w14:paraId="33254BF6" w14:textId="77777777" w:rsidR="00577DF1" w:rsidRPr="007F6AD6" w:rsidRDefault="00577DF1" w:rsidP="00577DF1">
            <w:pPr>
              <w:pStyle w:val="Sraopastraipa"/>
              <w:numPr>
                <w:ilvl w:val="0"/>
                <w:numId w:val="39"/>
              </w:numPr>
              <w:jc w:val="center"/>
            </w:pPr>
          </w:p>
        </w:tc>
        <w:tc>
          <w:tcPr>
            <w:tcW w:w="4819" w:type="dxa"/>
            <w:vAlign w:val="center"/>
          </w:tcPr>
          <w:p w14:paraId="38DFE57F" w14:textId="77777777" w:rsidR="00577DF1" w:rsidRPr="007F6AD6" w:rsidRDefault="00577DF1" w:rsidP="00883C9E">
            <w:pPr>
              <w:ind w:firstLine="0"/>
              <w:jc w:val="left"/>
            </w:pPr>
            <w:r w:rsidRPr="007F6AD6">
              <w:t xml:space="preserve">Ažūrinė konstrukcija, h = 6 m, </w:t>
            </w:r>
            <w:proofErr w:type="spellStart"/>
            <w:r w:rsidRPr="007F6AD6">
              <w:t>L</w:t>
            </w:r>
            <w:r w:rsidRPr="007F6AD6">
              <w:rPr>
                <w:vertAlign w:val="subscript"/>
              </w:rPr>
              <w:t>až</w:t>
            </w:r>
            <w:proofErr w:type="spellEnd"/>
            <w:r w:rsidRPr="007F6AD6">
              <w:t xml:space="preserve"> &lt; 20 m</w:t>
            </w:r>
          </w:p>
        </w:tc>
        <w:tc>
          <w:tcPr>
            <w:tcW w:w="794" w:type="dxa"/>
            <w:vAlign w:val="center"/>
          </w:tcPr>
          <w:p w14:paraId="00741DC5" w14:textId="77777777" w:rsidR="00577DF1" w:rsidRPr="007F6AD6" w:rsidRDefault="00577DF1" w:rsidP="00883C9E">
            <w:pPr>
              <w:ind w:firstLine="0"/>
              <w:jc w:val="center"/>
            </w:pPr>
            <w:r w:rsidRPr="007F6AD6">
              <w:t>m</w:t>
            </w:r>
          </w:p>
        </w:tc>
        <w:tc>
          <w:tcPr>
            <w:tcW w:w="3402" w:type="dxa"/>
            <w:vAlign w:val="center"/>
          </w:tcPr>
          <w:p w14:paraId="01A6BFE0" w14:textId="77777777" w:rsidR="00577DF1" w:rsidRPr="007F6AD6" w:rsidRDefault="00577DF1" w:rsidP="00883C9E">
            <w:pPr>
              <w:ind w:firstLine="0"/>
              <w:jc w:val="left"/>
            </w:pPr>
            <w:r w:rsidRPr="007F6AD6">
              <w:t xml:space="preserve">Mato vienetas – </w:t>
            </w:r>
            <w:proofErr w:type="spellStart"/>
            <w:r w:rsidRPr="007F6AD6">
              <w:t>tarpatramio</w:t>
            </w:r>
            <w:proofErr w:type="spellEnd"/>
            <w:r w:rsidRPr="007F6AD6">
              <w:t xml:space="preserve"> metras</w:t>
            </w:r>
          </w:p>
        </w:tc>
      </w:tr>
      <w:tr w:rsidR="00577DF1" w:rsidRPr="007F6AD6" w14:paraId="3F019409" w14:textId="77777777" w:rsidTr="00883C9E">
        <w:trPr>
          <w:cantSplit/>
        </w:trPr>
        <w:tc>
          <w:tcPr>
            <w:tcW w:w="567" w:type="dxa"/>
            <w:vAlign w:val="center"/>
          </w:tcPr>
          <w:p w14:paraId="3E40132E" w14:textId="77777777" w:rsidR="00577DF1" w:rsidRPr="007F6AD6" w:rsidRDefault="00577DF1" w:rsidP="00577DF1">
            <w:pPr>
              <w:pStyle w:val="Sraopastraipa"/>
              <w:numPr>
                <w:ilvl w:val="0"/>
                <w:numId w:val="39"/>
              </w:numPr>
              <w:jc w:val="center"/>
            </w:pPr>
          </w:p>
        </w:tc>
        <w:tc>
          <w:tcPr>
            <w:tcW w:w="4819" w:type="dxa"/>
            <w:vAlign w:val="center"/>
          </w:tcPr>
          <w:p w14:paraId="3B2CAD31" w14:textId="77777777" w:rsidR="00577DF1" w:rsidRPr="007F6AD6" w:rsidRDefault="00577DF1" w:rsidP="00883C9E">
            <w:pPr>
              <w:ind w:firstLine="0"/>
              <w:jc w:val="left"/>
            </w:pPr>
            <w:r w:rsidRPr="007F6AD6">
              <w:t>Ažūrinė konstrukcija, h = 6 m,</w:t>
            </w:r>
            <w:r>
              <w:t xml:space="preserve"> </w:t>
            </w:r>
            <w:r w:rsidRPr="007F6AD6">
              <w:t xml:space="preserve">20 ≤ </w:t>
            </w:r>
            <w:proofErr w:type="spellStart"/>
            <w:r w:rsidRPr="007F6AD6">
              <w:t>L</w:t>
            </w:r>
            <w:r w:rsidRPr="007F6AD6">
              <w:rPr>
                <w:vertAlign w:val="subscript"/>
              </w:rPr>
              <w:t>až</w:t>
            </w:r>
            <w:proofErr w:type="spellEnd"/>
            <w:r w:rsidRPr="007F6AD6">
              <w:t xml:space="preserve"> ≤ 25 m</w:t>
            </w:r>
          </w:p>
        </w:tc>
        <w:tc>
          <w:tcPr>
            <w:tcW w:w="794" w:type="dxa"/>
            <w:vAlign w:val="center"/>
          </w:tcPr>
          <w:p w14:paraId="3BFD16B4" w14:textId="77777777" w:rsidR="00577DF1" w:rsidRPr="007F6AD6" w:rsidRDefault="00577DF1" w:rsidP="00883C9E">
            <w:pPr>
              <w:ind w:firstLine="0"/>
              <w:jc w:val="center"/>
            </w:pPr>
            <w:r w:rsidRPr="007F6AD6">
              <w:t>m</w:t>
            </w:r>
          </w:p>
        </w:tc>
        <w:tc>
          <w:tcPr>
            <w:tcW w:w="3402" w:type="dxa"/>
            <w:vAlign w:val="center"/>
          </w:tcPr>
          <w:p w14:paraId="775CD26D" w14:textId="77777777" w:rsidR="00577DF1" w:rsidRPr="007F6AD6" w:rsidRDefault="00577DF1" w:rsidP="00883C9E">
            <w:pPr>
              <w:ind w:firstLine="0"/>
              <w:jc w:val="left"/>
            </w:pPr>
            <w:r w:rsidRPr="007F6AD6">
              <w:t xml:space="preserve">Mato vienetas – </w:t>
            </w:r>
            <w:proofErr w:type="spellStart"/>
            <w:r w:rsidRPr="007F6AD6">
              <w:t>tarpatramio</w:t>
            </w:r>
            <w:proofErr w:type="spellEnd"/>
            <w:r w:rsidRPr="007F6AD6">
              <w:t xml:space="preserve"> metras</w:t>
            </w:r>
          </w:p>
        </w:tc>
      </w:tr>
      <w:tr w:rsidR="00577DF1" w:rsidRPr="007F6AD6" w14:paraId="34181838" w14:textId="77777777" w:rsidTr="00883C9E">
        <w:trPr>
          <w:cantSplit/>
        </w:trPr>
        <w:tc>
          <w:tcPr>
            <w:tcW w:w="567" w:type="dxa"/>
            <w:vAlign w:val="center"/>
          </w:tcPr>
          <w:p w14:paraId="3A990199" w14:textId="77777777" w:rsidR="00577DF1" w:rsidRPr="007F6AD6" w:rsidRDefault="00577DF1" w:rsidP="00883C9E">
            <w:pPr>
              <w:pStyle w:val="Sraopastraipa"/>
              <w:keepNext/>
              <w:ind w:left="0" w:firstLine="0"/>
              <w:jc w:val="left"/>
            </w:pPr>
          </w:p>
        </w:tc>
        <w:tc>
          <w:tcPr>
            <w:tcW w:w="4819" w:type="dxa"/>
            <w:vAlign w:val="center"/>
          </w:tcPr>
          <w:p w14:paraId="1ADF2CBE" w14:textId="77777777" w:rsidR="00577DF1" w:rsidRPr="007F6AD6" w:rsidRDefault="00577DF1" w:rsidP="00883C9E">
            <w:pPr>
              <w:keepNext/>
              <w:ind w:firstLine="0"/>
              <w:jc w:val="left"/>
            </w:pPr>
            <w:r>
              <w:rPr>
                <w:b/>
                <w:bCs/>
              </w:rPr>
              <w:t>Jutikliai</w:t>
            </w:r>
          </w:p>
        </w:tc>
        <w:tc>
          <w:tcPr>
            <w:tcW w:w="794" w:type="dxa"/>
            <w:vAlign w:val="center"/>
          </w:tcPr>
          <w:p w14:paraId="7EC4268C" w14:textId="77777777" w:rsidR="00577DF1" w:rsidRPr="007F6AD6" w:rsidRDefault="00577DF1" w:rsidP="00883C9E">
            <w:pPr>
              <w:keepNext/>
              <w:ind w:firstLine="0"/>
              <w:jc w:val="left"/>
              <w:rPr>
                <w:lang w:val="en-US"/>
              </w:rPr>
            </w:pPr>
          </w:p>
        </w:tc>
        <w:tc>
          <w:tcPr>
            <w:tcW w:w="3402" w:type="dxa"/>
            <w:vAlign w:val="center"/>
          </w:tcPr>
          <w:p w14:paraId="4607CB89" w14:textId="77777777" w:rsidR="00577DF1" w:rsidRPr="007F6AD6" w:rsidRDefault="00577DF1" w:rsidP="00883C9E">
            <w:pPr>
              <w:keepNext/>
              <w:ind w:firstLine="0"/>
            </w:pPr>
          </w:p>
        </w:tc>
      </w:tr>
      <w:tr w:rsidR="00577DF1" w:rsidRPr="007F6AD6" w14:paraId="68EF6FFA" w14:textId="77777777" w:rsidTr="00883C9E">
        <w:trPr>
          <w:cantSplit/>
        </w:trPr>
        <w:tc>
          <w:tcPr>
            <w:tcW w:w="567" w:type="dxa"/>
            <w:vAlign w:val="center"/>
          </w:tcPr>
          <w:p w14:paraId="1B65E0D5" w14:textId="77777777" w:rsidR="00577DF1" w:rsidRPr="007F6AD6" w:rsidRDefault="00577DF1" w:rsidP="00577DF1">
            <w:pPr>
              <w:pStyle w:val="Sraopastraipa"/>
              <w:numPr>
                <w:ilvl w:val="0"/>
                <w:numId w:val="39"/>
              </w:numPr>
              <w:jc w:val="center"/>
            </w:pPr>
          </w:p>
        </w:tc>
        <w:tc>
          <w:tcPr>
            <w:tcW w:w="4819" w:type="dxa"/>
            <w:vAlign w:val="center"/>
          </w:tcPr>
          <w:p w14:paraId="2E6EFF9B" w14:textId="77777777" w:rsidR="00577DF1" w:rsidRPr="007F6AD6" w:rsidRDefault="00577DF1" w:rsidP="00883C9E">
            <w:pPr>
              <w:ind w:firstLine="0"/>
              <w:jc w:val="left"/>
            </w:pPr>
            <w:proofErr w:type="spellStart"/>
            <w:r>
              <w:t>Flir</w:t>
            </w:r>
            <w:proofErr w:type="spellEnd"/>
            <w:r>
              <w:t xml:space="preserve"> </w:t>
            </w:r>
            <w:proofErr w:type="spellStart"/>
            <w:r>
              <w:t>ThermiCam</w:t>
            </w:r>
            <w:proofErr w:type="spellEnd"/>
            <w:r>
              <w:t xml:space="preserve"> AI</w:t>
            </w:r>
          </w:p>
        </w:tc>
        <w:tc>
          <w:tcPr>
            <w:tcW w:w="794" w:type="dxa"/>
            <w:vAlign w:val="center"/>
          </w:tcPr>
          <w:p w14:paraId="7350A7EF" w14:textId="77777777" w:rsidR="00577DF1" w:rsidRPr="007F6AD6" w:rsidRDefault="00577DF1" w:rsidP="00883C9E">
            <w:pPr>
              <w:ind w:firstLine="0"/>
              <w:jc w:val="center"/>
              <w:rPr>
                <w:lang w:val="en-US"/>
              </w:rPr>
            </w:pPr>
            <w:r w:rsidRPr="00014AEE">
              <w:t>vnt.</w:t>
            </w:r>
          </w:p>
        </w:tc>
        <w:tc>
          <w:tcPr>
            <w:tcW w:w="3402" w:type="dxa"/>
            <w:vAlign w:val="center"/>
          </w:tcPr>
          <w:p w14:paraId="784778BA" w14:textId="77777777" w:rsidR="00577DF1" w:rsidRPr="007F6AD6" w:rsidRDefault="00577DF1" w:rsidP="00883C9E">
            <w:pPr>
              <w:ind w:firstLine="0"/>
            </w:pPr>
          </w:p>
        </w:tc>
      </w:tr>
      <w:tr w:rsidR="00577DF1" w:rsidRPr="007F6AD6" w14:paraId="2AAFC848" w14:textId="77777777" w:rsidTr="00883C9E">
        <w:trPr>
          <w:cantSplit/>
        </w:trPr>
        <w:tc>
          <w:tcPr>
            <w:tcW w:w="567" w:type="dxa"/>
            <w:vAlign w:val="center"/>
          </w:tcPr>
          <w:p w14:paraId="44A7C620" w14:textId="77777777" w:rsidR="00577DF1" w:rsidRPr="007F6AD6" w:rsidRDefault="00577DF1" w:rsidP="00577DF1">
            <w:pPr>
              <w:pStyle w:val="Sraopastraipa"/>
              <w:numPr>
                <w:ilvl w:val="0"/>
                <w:numId w:val="39"/>
              </w:numPr>
              <w:jc w:val="center"/>
            </w:pPr>
          </w:p>
        </w:tc>
        <w:tc>
          <w:tcPr>
            <w:tcW w:w="4819" w:type="dxa"/>
            <w:vAlign w:val="center"/>
          </w:tcPr>
          <w:p w14:paraId="7368A093" w14:textId="77777777" w:rsidR="00577DF1" w:rsidRPr="00680495" w:rsidRDefault="00577DF1" w:rsidP="00883C9E">
            <w:pPr>
              <w:ind w:firstLine="0"/>
              <w:jc w:val="left"/>
              <w:rPr>
                <w:highlight w:val="yellow"/>
              </w:rPr>
            </w:pPr>
            <w:proofErr w:type="spellStart"/>
            <w:r w:rsidRPr="00323003">
              <w:t>Flir</w:t>
            </w:r>
            <w:proofErr w:type="spellEnd"/>
            <w:r w:rsidRPr="00323003">
              <w:t xml:space="preserve"> </w:t>
            </w:r>
            <w:proofErr w:type="spellStart"/>
            <w:r w:rsidRPr="00323003">
              <w:t>TraffiCam</w:t>
            </w:r>
            <w:proofErr w:type="spellEnd"/>
            <w:r w:rsidRPr="00323003">
              <w:t xml:space="preserve"> AI</w:t>
            </w:r>
          </w:p>
        </w:tc>
        <w:tc>
          <w:tcPr>
            <w:tcW w:w="794" w:type="dxa"/>
            <w:vAlign w:val="center"/>
          </w:tcPr>
          <w:p w14:paraId="0FE51746" w14:textId="77777777" w:rsidR="00577DF1" w:rsidRPr="007F6AD6" w:rsidRDefault="00577DF1" w:rsidP="00883C9E">
            <w:pPr>
              <w:ind w:firstLine="0"/>
              <w:jc w:val="center"/>
            </w:pPr>
            <w:r w:rsidRPr="00014AEE">
              <w:t>vnt.</w:t>
            </w:r>
          </w:p>
        </w:tc>
        <w:tc>
          <w:tcPr>
            <w:tcW w:w="3402" w:type="dxa"/>
            <w:vAlign w:val="center"/>
          </w:tcPr>
          <w:p w14:paraId="62BA933F" w14:textId="77777777" w:rsidR="00577DF1" w:rsidRPr="007F6AD6" w:rsidRDefault="00577DF1" w:rsidP="00883C9E">
            <w:pPr>
              <w:ind w:firstLine="0"/>
            </w:pPr>
          </w:p>
        </w:tc>
      </w:tr>
      <w:tr w:rsidR="00577DF1" w:rsidRPr="007F6AD6" w14:paraId="0F33A0EA" w14:textId="77777777" w:rsidTr="00883C9E">
        <w:trPr>
          <w:cantSplit/>
        </w:trPr>
        <w:tc>
          <w:tcPr>
            <w:tcW w:w="567" w:type="dxa"/>
            <w:vAlign w:val="center"/>
          </w:tcPr>
          <w:p w14:paraId="34A33751" w14:textId="77777777" w:rsidR="00577DF1" w:rsidRPr="007F6AD6" w:rsidRDefault="00577DF1" w:rsidP="00577DF1">
            <w:pPr>
              <w:pStyle w:val="Sraopastraipa"/>
              <w:numPr>
                <w:ilvl w:val="0"/>
                <w:numId w:val="39"/>
              </w:numPr>
              <w:jc w:val="center"/>
            </w:pPr>
          </w:p>
        </w:tc>
        <w:tc>
          <w:tcPr>
            <w:tcW w:w="4819" w:type="dxa"/>
            <w:vAlign w:val="center"/>
          </w:tcPr>
          <w:p w14:paraId="748DEB00" w14:textId="77777777" w:rsidR="00577DF1" w:rsidRPr="00680495" w:rsidRDefault="00577DF1" w:rsidP="00883C9E">
            <w:pPr>
              <w:ind w:firstLine="0"/>
              <w:jc w:val="left"/>
              <w:rPr>
                <w:highlight w:val="yellow"/>
              </w:rPr>
            </w:pPr>
            <w:proofErr w:type="spellStart"/>
            <w:r w:rsidRPr="00323003">
              <w:t>Flir</w:t>
            </w:r>
            <w:proofErr w:type="spellEnd"/>
            <w:r w:rsidRPr="00323003">
              <w:t xml:space="preserve"> </w:t>
            </w:r>
            <w:r>
              <w:t>BPL 3 sąsajos plokštė</w:t>
            </w:r>
          </w:p>
        </w:tc>
        <w:tc>
          <w:tcPr>
            <w:tcW w:w="794" w:type="dxa"/>
            <w:vAlign w:val="center"/>
          </w:tcPr>
          <w:p w14:paraId="037D5145" w14:textId="77777777" w:rsidR="00577DF1" w:rsidRPr="007F6AD6" w:rsidRDefault="00577DF1" w:rsidP="00883C9E">
            <w:pPr>
              <w:ind w:firstLine="0"/>
              <w:jc w:val="center"/>
            </w:pPr>
            <w:r w:rsidRPr="00014AEE">
              <w:t>vnt.</w:t>
            </w:r>
          </w:p>
        </w:tc>
        <w:tc>
          <w:tcPr>
            <w:tcW w:w="3402" w:type="dxa"/>
            <w:vAlign w:val="center"/>
          </w:tcPr>
          <w:p w14:paraId="79A377B0" w14:textId="77777777" w:rsidR="00577DF1" w:rsidRPr="007F6AD6" w:rsidRDefault="00577DF1" w:rsidP="00883C9E">
            <w:pPr>
              <w:ind w:firstLine="0"/>
            </w:pPr>
          </w:p>
        </w:tc>
      </w:tr>
      <w:tr w:rsidR="00661651" w:rsidRPr="007F6AD6" w14:paraId="7E180C70" w14:textId="77777777" w:rsidTr="00853A0C">
        <w:trPr>
          <w:cantSplit/>
        </w:trPr>
        <w:tc>
          <w:tcPr>
            <w:tcW w:w="567" w:type="dxa"/>
            <w:vAlign w:val="center"/>
          </w:tcPr>
          <w:p w14:paraId="25101D53" w14:textId="77777777" w:rsidR="00661651" w:rsidRPr="007F6AD6" w:rsidRDefault="00661651" w:rsidP="00661651">
            <w:pPr>
              <w:pStyle w:val="Sraopastraipa"/>
              <w:numPr>
                <w:ilvl w:val="0"/>
                <w:numId w:val="39"/>
              </w:numPr>
              <w:jc w:val="center"/>
            </w:pPr>
          </w:p>
        </w:tc>
        <w:tc>
          <w:tcPr>
            <w:tcW w:w="4819" w:type="dxa"/>
            <w:vAlign w:val="center"/>
          </w:tcPr>
          <w:p w14:paraId="7641CDD1" w14:textId="79971A5C" w:rsidR="00661651" w:rsidRPr="00680495" w:rsidRDefault="00661651" w:rsidP="00853A0C">
            <w:pPr>
              <w:ind w:firstLine="0"/>
              <w:jc w:val="left"/>
              <w:rPr>
                <w:highlight w:val="yellow"/>
              </w:rPr>
            </w:pPr>
            <w:r w:rsidRPr="00661651">
              <w:t>FLOW</w:t>
            </w:r>
            <w:r>
              <w:t xml:space="preserve"> </w:t>
            </w:r>
            <w:r w:rsidR="00953B41">
              <w:t xml:space="preserve">Vaizdo analitikos </w:t>
            </w:r>
            <w:r w:rsidR="00E62BBE">
              <w:t>įrenginys</w:t>
            </w:r>
          </w:p>
        </w:tc>
        <w:tc>
          <w:tcPr>
            <w:tcW w:w="794" w:type="dxa"/>
            <w:vAlign w:val="center"/>
          </w:tcPr>
          <w:p w14:paraId="5581D4DE" w14:textId="77777777" w:rsidR="00661651" w:rsidRPr="007F6AD6" w:rsidRDefault="00661651" w:rsidP="00853A0C">
            <w:pPr>
              <w:ind w:firstLine="0"/>
              <w:jc w:val="center"/>
            </w:pPr>
            <w:r w:rsidRPr="00014AEE">
              <w:t>vnt.</w:t>
            </w:r>
          </w:p>
        </w:tc>
        <w:tc>
          <w:tcPr>
            <w:tcW w:w="3402" w:type="dxa"/>
            <w:vAlign w:val="center"/>
          </w:tcPr>
          <w:p w14:paraId="70D031EC" w14:textId="2E6343C9" w:rsidR="00661651" w:rsidRPr="007F6AD6" w:rsidRDefault="00953B41" w:rsidP="00853A0C">
            <w:pPr>
              <w:ind w:firstLine="0"/>
            </w:pPr>
            <w:r>
              <w:t>Darbui su min. 4 vaizdo kameromis</w:t>
            </w:r>
          </w:p>
        </w:tc>
      </w:tr>
      <w:tr w:rsidR="00920233" w:rsidRPr="007F6AD6" w14:paraId="3D686A4E" w14:textId="77777777" w:rsidTr="00853A0C">
        <w:trPr>
          <w:cantSplit/>
        </w:trPr>
        <w:tc>
          <w:tcPr>
            <w:tcW w:w="567" w:type="dxa"/>
            <w:vAlign w:val="center"/>
          </w:tcPr>
          <w:p w14:paraId="75C31BEA" w14:textId="77777777" w:rsidR="00920233" w:rsidRPr="007F6AD6" w:rsidRDefault="00920233" w:rsidP="00920233">
            <w:pPr>
              <w:pStyle w:val="Sraopastraipa"/>
              <w:numPr>
                <w:ilvl w:val="0"/>
                <w:numId w:val="39"/>
              </w:numPr>
              <w:jc w:val="center"/>
            </w:pPr>
          </w:p>
        </w:tc>
        <w:tc>
          <w:tcPr>
            <w:tcW w:w="4819" w:type="dxa"/>
            <w:vAlign w:val="center"/>
          </w:tcPr>
          <w:p w14:paraId="5912C409" w14:textId="49309E1D" w:rsidR="00920233" w:rsidRPr="00661651" w:rsidRDefault="00920233" w:rsidP="00920233">
            <w:pPr>
              <w:ind w:firstLine="0"/>
            </w:pPr>
            <w:r>
              <w:t xml:space="preserve">Vaizdo kamera </w:t>
            </w:r>
            <w:r w:rsidR="008F66A2">
              <w:t xml:space="preserve">eismo srautų stebėsenai, </w:t>
            </w:r>
            <w:r w:rsidR="006B0BE5">
              <w:t>aptikimui</w:t>
            </w:r>
          </w:p>
        </w:tc>
        <w:tc>
          <w:tcPr>
            <w:tcW w:w="794" w:type="dxa"/>
            <w:vAlign w:val="center"/>
          </w:tcPr>
          <w:p w14:paraId="3FF779FE" w14:textId="07BFF6E5" w:rsidR="00920233" w:rsidRPr="00920233" w:rsidRDefault="00920233" w:rsidP="00920233">
            <w:pPr>
              <w:ind w:firstLine="0"/>
              <w:jc w:val="center"/>
            </w:pPr>
            <w:r w:rsidRPr="00014AEE">
              <w:t>vnt.</w:t>
            </w:r>
          </w:p>
        </w:tc>
        <w:tc>
          <w:tcPr>
            <w:tcW w:w="3402" w:type="dxa"/>
            <w:vAlign w:val="center"/>
          </w:tcPr>
          <w:p w14:paraId="140FCE42" w14:textId="5979D1BF" w:rsidR="00926837" w:rsidRDefault="005D7B2C" w:rsidP="00920233">
            <w:pPr>
              <w:ind w:firstLine="0"/>
            </w:pPr>
            <w:proofErr w:type="spellStart"/>
            <w:r>
              <w:t>Hanwha</w:t>
            </w:r>
            <w:proofErr w:type="spellEnd"/>
            <w:r>
              <w:t xml:space="preserve"> </w:t>
            </w:r>
            <w:r w:rsidRPr="005D7B2C">
              <w:t>ANO-L7082R</w:t>
            </w:r>
            <w:r w:rsidR="00D52D93">
              <w:t xml:space="preserve"> </w:t>
            </w:r>
            <w:r w:rsidR="009608F3">
              <w:t>arba</w:t>
            </w:r>
            <w:r>
              <w:t xml:space="preserve"> geresnė</w:t>
            </w:r>
          </w:p>
        </w:tc>
      </w:tr>
      <w:tr w:rsidR="006B0BE5" w:rsidRPr="007F6AD6" w14:paraId="297567AB" w14:textId="77777777" w:rsidTr="00853A0C">
        <w:trPr>
          <w:cantSplit/>
        </w:trPr>
        <w:tc>
          <w:tcPr>
            <w:tcW w:w="567" w:type="dxa"/>
            <w:vAlign w:val="center"/>
          </w:tcPr>
          <w:p w14:paraId="7F929340" w14:textId="77777777" w:rsidR="006B0BE5" w:rsidRPr="007F6AD6" w:rsidRDefault="006B0BE5" w:rsidP="00920233">
            <w:pPr>
              <w:pStyle w:val="Sraopastraipa"/>
              <w:numPr>
                <w:ilvl w:val="0"/>
                <w:numId w:val="39"/>
              </w:numPr>
              <w:jc w:val="center"/>
            </w:pPr>
          </w:p>
        </w:tc>
        <w:tc>
          <w:tcPr>
            <w:tcW w:w="4819" w:type="dxa"/>
            <w:vAlign w:val="center"/>
          </w:tcPr>
          <w:p w14:paraId="3528045F" w14:textId="01370459" w:rsidR="006B0BE5" w:rsidRPr="006B0BE5" w:rsidRDefault="006B0BE5" w:rsidP="006B0BE5">
            <w:pPr>
              <w:ind w:firstLine="0"/>
            </w:pPr>
            <w:r>
              <w:t>IR prožektorius</w:t>
            </w:r>
          </w:p>
        </w:tc>
        <w:tc>
          <w:tcPr>
            <w:tcW w:w="794" w:type="dxa"/>
            <w:vAlign w:val="center"/>
          </w:tcPr>
          <w:p w14:paraId="5B3C8FBF" w14:textId="77777777" w:rsidR="006B0BE5" w:rsidRPr="00014AEE" w:rsidRDefault="006B0BE5" w:rsidP="00920233">
            <w:pPr>
              <w:jc w:val="center"/>
            </w:pPr>
          </w:p>
        </w:tc>
        <w:tc>
          <w:tcPr>
            <w:tcW w:w="3402" w:type="dxa"/>
            <w:vAlign w:val="center"/>
          </w:tcPr>
          <w:p w14:paraId="3D63670E" w14:textId="7FE91D31" w:rsidR="006B0BE5" w:rsidRPr="006D3506" w:rsidRDefault="00D70106" w:rsidP="006D3506">
            <w:pPr>
              <w:ind w:firstLine="0"/>
            </w:pPr>
            <w:proofErr w:type="spellStart"/>
            <w:r>
              <w:t>Bosch</w:t>
            </w:r>
            <w:proofErr w:type="spellEnd"/>
            <w:r>
              <w:t xml:space="preserve"> </w:t>
            </w:r>
            <w:r w:rsidRPr="00D70106">
              <w:t xml:space="preserve">IP IR </w:t>
            </w:r>
            <w:proofErr w:type="spellStart"/>
            <w:r w:rsidRPr="00D70106">
              <w:t>Illuminator</w:t>
            </w:r>
            <w:proofErr w:type="spellEnd"/>
            <w:r w:rsidRPr="00D70106">
              <w:t xml:space="preserve"> 5000 MRP</w:t>
            </w:r>
            <w:r>
              <w:t xml:space="preserve"> arba geresnis</w:t>
            </w:r>
          </w:p>
        </w:tc>
      </w:tr>
      <w:tr w:rsidR="00577DF1" w:rsidRPr="007F6AD6" w14:paraId="334E0500" w14:textId="77777777" w:rsidTr="00883C9E">
        <w:trPr>
          <w:cantSplit/>
        </w:trPr>
        <w:tc>
          <w:tcPr>
            <w:tcW w:w="567" w:type="dxa"/>
            <w:vAlign w:val="center"/>
          </w:tcPr>
          <w:p w14:paraId="4AB0DBCB" w14:textId="77777777" w:rsidR="00577DF1" w:rsidRPr="007F6AD6" w:rsidRDefault="00577DF1" w:rsidP="00577DF1">
            <w:pPr>
              <w:pStyle w:val="Sraopastraipa"/>
              <w:numPr>
                <w:ilvl w:val="0"/>
                <w:numId w:val="39"/>
              </w:numPr>
              <w:jc w:val="center"/>
            </w:pPr>
            <w:bookmarkStart w:id="24" w:name="_Ref144976019"/>
          </w:p>
        </w:tc>
        <w:bookmarkEnd w:id="24"/>
        <w:tc>
          <w:tcPr>
            <w:tcW w:w="4819" w:type="dxa"/>
            <w:vAlign w:val="center"/>
          </w:tcPr>
          <w:p w14:paraId="7DECC9B8" w14:textId="77777777" w:rsidR="00577DF1" w:rsidRPr="007F6AD6" w:rsidRDefault="00577DF1" w:rsidP="00883C9E">
            <w:pPr>
              <w:ind w:firstLine="0"/>
              <w:jc w:val="left"/>
            </w:pPr>
            <w:r>
              <w:t>Vaizdo</w:t>
            </w:r>
            <w:r w:rsidRPr="007F6AD6">
              <w:t xml:space="preserve"> </w:t>
            </w:r>
            <w:r>
              <w:t>(</w:t>
            </w:r>
            <w:proofErr w:type="spellStart"/>
            <w:r>
              <w:t>Full</w:t>
            </w:r>
            <w:proofErr w:type="spellEnd"/>
            <w:r>
              <w:t xml:space="preserve"> HD) </w:t>
            </w:r>
            <w:r w:rsidRPr="007F6AD6">
              <w:t>technologija veikiantis jutiklis</w:t>
            </w:r>
          </w:p>
        </w:tc>
        <w:tc>
          <w:tcPr>
            <w:tcW w:w="794" w:type="dxa"/>
            <w:vAlign w:val="center"/>
          </w:tcPr>
          <w:p w14:paraId="000382EC" w14:textId="77777777" w:rsidR="00577DF1" w:rsidRPr="007F6AD6" w:rsidRDefault="00577DF1" w:rsidP="00883C9E">
            <w:pPr>
              <w:ind w:firstLine="0"/>
              <w:jc w:val="center"/>
            </w:pPr>
            <w:r w:rsidRPr="00014AEE">
              <w:t>vnt.</w:t>
            </w:r>
          </w:p>
        </w:tc>
        <w:tc>
          <w:tcPr>
            <w:tcW w:w="3402" w:type="dxa"/>
            <w:vAlign w:val="center"/>
          </w:tcPr>
          <w:p w14:paraId="21C23A94" w14:textId="51C1FD69" w:rsidR="00577DF1" w:rsidRPr="007F6AD6" w:rsidRDefault="00577DF1" w:rsidP="00883C9E">
            <w:pPr>
              <w:ind w:firstLine="0"/>
            </w:pPr>
            <w:r w:rsidRPr="007F6AD6">
              <w:t xml:space="preserve">Žr. TS </w:t>
            </w:r>
            <w:r w:rsidRPr="007F6AD6">
              <w:fldChar w:fldCharType="begin"/>
            </w:r>
            <w:r w:rsidRPr="007F6AD6">
              <w:instrText xml:space="preserve"> REF _Ref119513926 \r \h  \* MERGEFORMAT </w:instrText>
            </w:r>
            <w:r w:rsidRPr="007F6AD6">
              <w:fldChar w:fldCharType="separate"/>
            </w:r>
            <w:r w:rsidR="002568B5">
              <w:t>8.3.1</w:t>
            </w:r>
            <w:r w:rsidRPr="007F6AD6">
              <w:fldChar w:fldCharType="end"/>
            </w:r>
          </w:p>
        </w:tc>
      </w:tr>
      <w:tr w:rsidR="00577DF1" w:rsidRPr="007F6AD6" w14:paraId="320BCA7F" w14:textId="77777777" w:rsidTr="00883C9E">
        <w:trPr>
          <w:cantSplit/>
        </w:trPr>
        <w:tc>
          <w:tcPr>
            <w:tcW w:w="567" w:type="dxa"/>
            <w:vAlign w:val="center"/>
          </w:tcPr>
          <w:p w14:paraId="5322B25E" w14:textId="77777777" w:rsidR="00577DF1" w:rsidRPr="007F6AD6" w:rsidRDefault="00577DF1" w:rsidP="00577DF1">
            <w:pPr>
              <w:pStyle w:val="Sraopastraipa"/>
              <w:numPr>
                <w:ilvl w:val="1"/>
                <w:numId w:val="39"/>
              </w:numPr>
              <w:jc w:val="center"/>
            </w:pPr>
          </w:p>
        </w:tc>
        <w:tc>
          <w:tcPr>
            <w:tcW w:w="4819" w:type="dxa"/>
            <w:vAlign w:val="center"/>
          </w:tcPr>
          <w:p w14:paraId="7521AEC7" w14:textId="5E2A6276" w:rsidR="00577DF1" w:rsidRPr="007F6AD6" w:rsidRDefault="00577DF1" w:rsidP="00883C9E">
            <w:pPr>
              <w:ind w:firstLine="0"/>
            </w:pPr>
            <w:r>
              <w:t>Papildomas įrenginys</w:t>
            </w:r>
            <w:r w:rsidR="00CE40E9">
              <w:t xml:space="preserve"> (</w:t>
            </w:r>
            <w:r w:rsidR="00FA2975">
              <w:t xml:space="preserve">pvz. </w:t>
            </w:r>
            <w:r w:rsidR="00CE40E9">
              <w:t>kompiuteris)</w:t>
            </w:r>
            <w:r>
              <w:t xml:space="preserve"> ar plokštė </w:t>
            </w:r>
            <w:r>
              <w:fldChar w:fldCharType="begin"/>
            </w:r>
            <w:r>
              <w:instrText xml:space="preserve"> REF _Ref144976019 \r \h </w:instrText>
            </w:r>
            <w:r>
              <w:fldChar w:fldCharType="separate"/>
            </w:r>
            <w:r w:rsidR="002568B5">
              <w:t>47</w:t>
            </w:r>
            <w:r>
              <w:fldChar w:fldCharType="end"/>
            </w:r>
            <w:r>
              <w:t xml:space="preserve"> p. siūlomo jutiklio integravimui valdiklyje</w:t>
            </w:r>
          </w:p>
        </w:tc>
        <w:tc>
          <w:tcPr>
            <w:tcW w:w="794" w:type="dxa"/>
            <w:vAlign w:val="center"/>
          </w:tcPr>
          <w:p w14:paraId="283AFCBC" w14:textId="77777777" w:rsidR="00577DF1" w:rsidRPr="007F6AD6" w:rsidRDefault="00577DF1" w:rsidP="00883C9E">
            <w:pPr>
              <w:ind w:firstLine="0"/>
              <w:jc w:val="center"/>
            </w:pPr>
            <w:r w:rsidRPr="00014AEE">
              <w:t>vnt.</w:t>
            </w:r>
          </w:p>
        </w:tc>
        <w:tc>
          <w:tcPr>
            <w:tcW w:w="3402" w:type="dxa"/>
            <w:vAlign w:val="center"/>
          </w:tcPr>
          <w:p w14:paraId="79FE7642" w14:textId="1662F18B" w:rsidR="00577DF1" w:rsidRPr="007F6AD6" w:rsidRDefault="00577DF1" w:rsidP="00883C9E">
            <w:pPr>
              <w:ind w:firstLine="0"/>
            </w:pPr>
            <w:r>
              <w:t xml:space="preserve">Jei reikalinga </w:t>
            </w:r>
            <w:r>
              <w:fldChar w:fldCharType="begin"/>
            </w:r>
            <w:r>
              <w:instrText xml:space="preserve"> REF _Ref144976019 \r \h  \* MERGEFORMAT </w:instrText>
            </w:r>
            <w:r>
              <w:fldChar w:fldCharType="separate"/>
            </w:r>
            <w:r w:rsidR="002568B5">
              <w:t>47</w:t>
            </w:r>
            <w:r>
              <w:fldChar w:fldCharType="end"/>
            </w:r>
            <w:r>
              <w:t xml:space="preserve"> p. vertinamam jutikliui funkcionuoti. Jeigu </w:t>
            </w:r>
            <w:r>
              <w:fldChar w:fldCharType="begin"/>
            </w:r>
            <w:r>
              <w:instrText xml:space="preserve"> REF _Ref144976019 \r \h  \* MERGEFORMAT </w:instrText>
            </w:r>
            <w:r>
              <w:fldChar w:fldCharType="separate"/>
            </w:r>
            <w:r w:rsidR="002568B5">
              <w:t>47</w:t>
            </w:r>
            <w:r>
              <w:fldChar w:fldCharType="end"/>
            </w:r>
            <w:r>
              <w:t xml:space="preserve"> p. siūlomas jutiklis prie valdiklio įėjimų jungiamas tiesiogiai, siūlomą kainą įrašyti 0.</w:t>
            </w:r>
          </w:p>
        </w:tc>
      </w:tr>
      <w:tr w:rsidR="00577DF1" w:rsidRPr="007F6AD6" w14:paraId="6FB532F1" w14:textId="77777777" w:rsidTr="00883C9E">
        <w:trPr>
          <w:cantSplit/>
        </w:trPr>
        <w:tc>
          <w:tcPr>
            <w:tcW w:w="567" w:type="dxa"/>
            <w:vAlign w:val="center"/>
          </w:tcPr>
          <w:p w14:paraId="0964422E" w14:textId="77777777" w:rsidR="00577DF1" w:rsidRPr="007F6AD6" w:rsidRDefault="00577DF1" w:rsidP="00577DF1">
            <w:pPr>
              <w:pStyle w:val="Sraopastraipa"/>
              <w:numPr>
                <w:ilvl w:val="0"/>
                <w:numId w:val="39"/>
              </w:numPr>
              <w:jc w:val="center"/>
            </w:pPr>
            <w:bookmarkStart w:id="25" w:name="_Ref121402119"/>
          </w:p>
        </w:tc>
        <w:bookmarkEnd w:id="25"/>
        <w:tc>
          <w:tcPr>
            <w:tcW w:w="4819" w:type="dxa"/>
            <w:vAlign w:val="center"/>
          </w:tcPr>
          <w:p w14:paraId="664BA298" w14:textId="77777777" w:rsidR="00577DF1" w:rsidRPr="007F6AD6" w:rsidRDefault="00577DF1" w:rsidP="00883C9E">
            <w:pPr>
              <w:ind w:firstLine="0"/>
              <w:jc w:val="left"/>
              <w:rPr>
                <w:lang w:val="en-US"/>
              </w:rPr>
            </w:pPr>
            <w:r>
              <w:t>Šiluminio vaizdo</w:t>
            </w:r>
            <w:r w:rsidRPr="007F6AD6">
              <w:t xml:space="preserve"> technologija veikiantis jutiklis</w:t>
            </w:r>
          </w:p>
        </w:tc>
        <w:tc>
          <w:tcPr>
            <w:tcW w:w="794" w:type="dxa"/>
            <w:vAlign w:val="center"/>
          </w:tcPr>
          <w:p w14:paraId="7EA990C9" w14:textId="77777777" w:rsidR="00577DF1" w:rsidRPr="007F6AD6" w:rsidRDefault="00577DF1" w:rsidP="00883C9E">
            <w:pPr>
              <w:ind w:firstLine="0"/>
              <w:jc w:val="center"/>
            </w:pPr>
            <w:r w:rsidRPr="00014AEE">
              <w:t>vnt.</w:t>
            </w:r>
          </w:p>
        </w:tc>
        <w:tc>
          <w:tcPr>
            <w:tcW w:w="3402" w:type="dxa"/>
            <w:vAlign w:val="center"/>
          </w:tcPr>
          <w:p w14:paraId="4A245A9E" w14:textId="619B8862" w:rsidR="00577DF1" w:rsidRPr="007F6AD6" w:rsidRDefault="00577DF1" w:rsidP="00883C9E">
            <w:pPr>
              <w:ind w:firstLine="0"/>
              <w:jc w:val="left"/>
            </w:pPr>
            <w:r w:rsidRPr="007F6AD6">
              <w:t xml:space="preserve">Žr. TS </w:t>
            </w:r>
            <w:r w:rsidRPr="007F6AD6">
              <w:fldChar w:fldCharType="begin"/>
            </w:r>
            <w:r w:rsidRPr="007F6AD6">
              <w:instrText xml:space="preserve"> REF _Ref119513926 \r \h  \* MERGEFORMAT </w:instrText>
            </w:r>
            <w:r w:rsidRPr="007F6AD6">
              <w:fldChar w:fldCharType="separate"/>
            </w:r>
            <w:r w:rsidR="002568B5">
              <w:t>8.3.1</w:t>
            </w:r>
            <w:r w:rsidRPr="007F6AD6">
              <w:fldChar w:fldCharType="end"/>
            </w:r>
          </w:p>
        </w:tc>
      </w:tr>
      <w:tr w:rsidR="00577DF1" w:rsidRPr="007F6AD6" w14:paraId="07AB6ABF" w14:textId="77777777" w:rsidTr="00883C9E">
        <w:trPr>
          <w:cantSplit/>
        </w:trPr>
        <w:tc>
          <w:tcPr>
            <w:tcW w:w="567" w:type="dxa"/>
            <w:vAlign w:val="center"/>
          </w:tcPr>
          <w:p w14:paraId="157035B3" w14:textId="77777777" w:rsidR="00577DF1" w:rsidRPr="007F6AD6" w:rsidRDefault="00577DF1" w:rsidP="00577DF1">
            <w:pPr>
              <w:pStyle w:val="Sraopastraipa"/>
              <w:numPr>
                <w:ilvl w:val="1"/>
                <w:numId w:val="39"/>
              </w:numPr>
              <w:jc w:val="center"/>
            </w:pPr>
          </w:p>
        </w:tc>
        <w:tc>
          <w:tcPr>
            <w:tcW w:w="4819" w:type="dxa"/>
            <w:vAlign w:val="center"/>
          </w:tcPr>
          <w:p w14:paraId="0CC8C81B" w14:textId="7A983B19" w:rsidR="00577DF1" w:rsidRPr="007F6AD6" w:rsidRDefault="00577DF1" w:rsidP="00883C9E">
            <w:pPr>
              <w:ind w:firstLine="0"/>
            </w:pPr>
            <w:r>
              <w:t>Papildomas įrenginys</w:t>
            </w:r>
            <w:r w:rsidR="00FA2975">
              <w:t xml:space="preserve"> (pvz. kompiuteris)</w:t>
            </w:r>
            <w:r>
              <w:t xml:space="preserve"> ar plokštė </w:t>
            </w:r>
            <w:r>
              <w:fldChar w:fldCharType="begin"/>
            </w:r>
            <w:r>
              <w:instrText xml:space="preserve"> REF _Ref121402119 \r \h  \* MERGEFORMAT </w:instrText>
            </w:r>
            <w:r>
              <w:fldChar w:fldCharType="separate"/>
            </w:r>
            <w:r w:rsidR="002568B5">
              <w:t>48</w:t>
            </w:r>
            <w:r>
              <w:fldChar w:fldCharType="end"/>
            </w:r>
            <w:r>
              <w:t xml:space="preserve"> p. siūlomo jutiklio integravimui valdiklyje</w:t>
            </w:r>
          </w:p>
        </w:tc>
        <w:tc>
          <w:tcPr>
            <w:tcW w:w="794" w:type="dxa"/>
            <w:vAlign w:val="center"/>
          </w:tcPr>
          <w:p w14:paraId="0DB17081" w14:textId="77777777" w:rsidR="00577DF1" w:rsidRPr="007F6AD6" w:rsidRDefault="00577DF1" w:rsidP="00883C9E">
            <w:pPr>
              <w:ind w:firstLine="0"/>
              <w:jc w:val="center"/>
            </w:pPr>
            <w:r w:rsidRPr="00014AEE">
              <w:t>vnt.</w:t>
            </w:r>
          </w:p>
        </w:tc>
        <w:tc>
          <w:tcPr>
            <w:tcW w:w="3402" w:type="dxa"/>
            <w:vAlign w:val="center"/>
          </w:tcPr>
          <w:p w14:paraId="6B35BD48" w14:textId="0113830A" w:rsidR="00577DF1" w:rsidRPr="007F6AD6" w:rsidRDefault="00577DF1" w:rsidP="00883C9E">
            <w:pPr>
              <w:ind w:firstLine="0"/>
            </w:pPr>
            <w:r>
              <w:t xml:space="preserve">Jei reikalinga </w:t>
            </w:r>
            <w:r>
              <w:fldChar w:fldCharType="begin"/>
            </w:r>
            <w:r>
              <w:instrText xml:space="preserve"> REF _Ref121402119 \r \h  \* MERGEFORMAT </w:instrText>
            </w:r>
            <w:r>
              <w:fldChar w:fldCharType="separate"/>
            </w:r>
            <w:r w:rsidR="002568B5">
              <w:t>48</w:t>
            </w:r>
            <w:r>
              <w:fldChar w:fldCharType="end"/>
            </w:r>
            <w:r>
              <w:t xml:space="preserve"> p. vertinamam jutikliui funkcionuoti. Jeigu </w:t>
            </w:r>
            <w:r>
              <w:fldChar w:fldCharType="begin"/>
            </w:r>
            <w:r>
              <w:instrText xml:space="preserve"> REF _Ref121402119 \r \h  \* MERGEFORMAT </w:instrText>
            </w:r>
            <w:r>
              <w:fldChar w:fldCharType="separate"/>
            </w:r>
            <w:r w:rsidR="002568B5">
              <w:t>48</w:t>
            </w:r>
            <w:r>
              <w:fldChar w:fldCharType="end"/>
            </w:r>
            <w:r>
              <w:t xml:space="preserve"> p. siūlomas jutiklis prie valdiklio įėjimų jungiamas tiesiogiai, siūlomą kainą įrašyti 0.</w:t>
            </w:r>
          </w:p>
        </w:tc>
      </w:tr>
      <w:tr w:rsidR="00577DF1" w:rsidRPr="007F6AD6" w14:paraId="1E6542F0" w14:textId="77777777" w:rsidTr="00883C9E">
        <w:trPr>
          <w:cantSplit/>
        </w:trPr>
        <w:tc>
          <w:tcPr>
            <w:tcW w:w="567" w:type="dxa"/>
            <w:vAlign w:val="center"/>
          </w:tcPr>
          <w:p w14:paraId="562AD0F7" w14:textId="77777777" w:rsidR="00577DF1" w:rsidRPr="007F6AD6" w:rsidRDefault="00577DF1" w:rsidP="00577DF1">
            <w:pPr>
              <w:pStyle w:val="Sraopastraipa"/>
              <w:numPr>
                <w:ilvl w:val="0"/>
                <w:numId w:val="39"/>
              </w:numPr>
              <w:jc w:val="center"/>
            </w:pPr>
          </w:p>
        </w:tc>
        <w:tc>
          <w:tcPr>
            <w:tcW w:w="4819" w:type="dxa"/>
            <w:vAlign w:val="center"/>
          </w:tcPr>
          <w:p w14:paraId="439F7AAF" w14:textId="77777777" w:rsidR="00577DF1" w:rsidRPr="007F6AD6" w:rsidRDefault="00577DF1" w:rsidP="00883C9E">
            <w:pPr>
              <w:ind w:firstLine="0"/>
              <w:jc w:val="left"/>
            </w:pPr>
            <w:proofErr w:type="spellStart"/>
            <w:r w:rsidRPr="007F6AD6">
              <w:t>Smartmicro</w:t>
            </w:r>
            <w:proofErr w:type="spellEnd"/>
            <w:r w:rsidRPr="007F6AD6">
              <w:t xml:space="preserve"> Type 132 LR</w:t>
            </w:r>
          </w:p>
        </w:tc>
        <w:tc>
          <w:tcPr>
            <w:tcW w:w="794" w:type="dxa"/>
            <w:vAlign w:val="center"/>
          </w:tcPr>
          <w:p w14:paraId="58325514" w14:textId="77777777" w:rsidR="00577DF1" w:rsidRPr="007F6AD6" w:rsidRDefault="00577DF1" w:rsidP="00883C9E">
            <w:pPr>
              <w:ind w:firstLine="0"/>
              <w:jc w:val="center"/>
            </w:pPr>
            <w:r w:rsidRPr="00014AEE">
              <w:t>vnt.</w:t>
            </w:r>
          </w:p>
        </w:tc>
        <w:tc>
          <w:tcPr>
            <w:tcW w:w="3402" w:type="dxa"/>
            <w:vAlign w:val="center"/>
          </w:tcPr>
          <w:p w14:paraId="1DF6C160" w14:textId="77777777" w:rsidR="00577DF1" w:rsidRPr="007F6AD6" w:rsidRDefault="00577DF1" w:rsidP="00883C9E">
            <w:pPr>
              <w:ind w:firstLine="0"/>
            </w:pPr>
          </w:p>
        </w:tc>
      </w:tr>
      <w:tr w:rsidR="00577DF1" w:rsidRPr="007F6AD6" w14:paraId="6704F3DD" w14:textId="77777777" w:rsidTr="00883C9E">
        <w:trPr>
          <w:cantSplit/>
        </w:trPr>
        <w:tc>
          <w:tcPr>
            <w:tcW w:w="567" w:type="dxa"/>
            <w:vAlign w:val="center"/>
          </w:tcPr>
          <w:p w14:paraId="2DC5BA78" w14:textId="77777777" w:rsidR="00577DF1" w:rsidRPr="007F6AD6" w:rsidRDefault="00577DF1" w:rsidP="00577DF1">
            <w:pPr>
              <w:pStyle w:val="Sraopastraipa"/>
              <w:numPr>
                <w:ilvl w:val="0"/>
                <w:numId w:val="39"/>
              </w:numPr>
              <w:jc w:val="center"/>
            </w:pPr>
          </w:p>
        </w:tc>
        <w:tc>
          <w:tcPr>
            <w:tcW w:w="4819" w:type="dxa"/>
            <w:vAlign w:val="center"/>
          </w:tcPr>
          <w:p w14:paraId="158F59CC" w14:textId="77777777" w:rsidR="00577DF1" w:rsidRPr="007F6AD6" w:rsidRDefault="00577DF1" w:rsidP="00883C9E">
            <w:pPr>
              <w:ind w:firstLine="0"/>
              <w:jc w:val="left"/>
            </w:pPr>
            <w:proofErr w:type="spellStart"/>
            <w:r w:rsidRPr="007F6AD6">
              <w:t>Smartmicro</w:t>
            </w:r>
            <w:proofErr w:type="spellEnd"/>
            <w:r w:rsidRPr="007F6AD6">
              <w:t xml:space="preserve"> Type 45</w:t>
            </w:r>
          </w:p>
        </w:tc>
        <w:tc>
          <w:tcPr>
            <w:tcW w:w="794" w:type="dxa"/>
            <w:vAlign w:val="center"/>
          </w:tcPr>
          <w:p w14:paraId="3774B689" w14:textId="77777777" w:rsidR="00577DF1" w:rsidRPr="007F6AD6" w:rsidRDefault="00577DF1" w:rsidP="00883C9E">
            <w:pPr>
              <w:ind w:firstLine="0"/>
              <w:jc w:val="center"/>
            </w:pPr>
            <w:r w:rsidRPr="00014AEE">
              <w:t>vnt.</w:t>
            </w:r>
          </w:p>
        </w:tc>
        <w:tc>
          <w:tcPr>
            <w:tcW w:w="3402" w:type="dxa"/>
            <w:vAlign w:val="center"/>
          </w:tcPr>
          <w:p w14:paraId="138B6DEE" w14:textId="77777777" w:rsidR="00577DF1" w:rsidRPr="007F6AD6" w:rsidRDefault="00577DF1" w:rsidP="00883C9E">
            <w:pPr>
              <w:ind w:firstLine="0"/>
            </w:pPr>
          </w:p>
        </w:tc>
      </w:tr>
      <w:tr w:rsidR="00577DF1" w:rsidRPr="007F6AD6" w14:paraId="110C1A2E" w14:textId="77777777" w:rsidTr="00883C9E">
        <w:trPr>
          <w:cantSplit/>
        </w:trPr>
        <w:tc>
          <w:tcPr>
            <w:tcW w:w="567" w:type="dxa"/>
            <w:vAlign w:val="center"/>
          </w:tcPr>
          <w:p w14:paraId="440C4C29" w14:textId="77777777" w:rsidR="00577DF1" w:rsidRPr="007F6AD6" w:rsidRDefault="00577DF1" w:rsidP="00577DF1">
            <w:pPr>
              <w:pStyle w:val="Sraopastraipa"/>
              <w:numPr>
                <w:ilvl w:val="0"/>
                <w:numId w:val="39"/>
              </w:numPr>
              <w:jc w:val="center"/>
            </w:pPr>
          </w:p>
        </w:tc>
        <w:tc>
          <w:tcPr>
            <w:tcW w:w="4819" w:type="dxa"/>
            <w:vAlign w:val="center"/>
          </w:tcPr>
          <w:p w14:paraId="26D2A9CC" w14:textId="77777777" w:rsidR="00577DF1" w:rsidRPr="007F6AD6" w:rsidRDefault="00577DF1" w:rsidP="00883C9E">
            <w:pPr>
              <w:ind w:firstLine="0"/>
              <w:jc w:val="left"/>
            </w:pPr>
            <w:r w:rsidRPr="007F6AD6">
              <w:t>Indukcinė kilpa:</w:t>
            </w:r>
          </w:p>
        </w:tc>
        <w:tc>
          <w:tcPr>
            <w:tcW w:w="794" w:type="dxa"/>
            <w:vAlign w:val="center"/>
          </w:tcPr>
          <w:p w14:paraId="7AC8B5F9" w14:textId="77777777" w:rsidR="00577DF1" w:rsidRPr="007F6AD6" w:rsidRDefault="00577DF1" w:rsidP="00883C9E">
            <w:pPr>
              <w:ind w:firstLine="0"/>
              <w:jc w:val="left"/>
            </w:pPr>
          </w:p>
        </w:tc>
        <w:tc>
          <w:tcPr>
            <w:tcW w:w="3402" w:type="dxa"/>
            <w:vAlign w:val="center"/>
          </w:tcPr>
          <w:p w14:paraId="00F9FA83" w14:textId="091EF6FA" w:rsidR="00577DF1" w:rsidRPr="007F6AD6" w:rsidRDefault="00577DF1" w:rsidP="00883C9E">
            <w:pPr>
              <w:ind w:firstLine="0"/>
              <w:jc w:val="left"/>
            </w:pPr>
            <w:r w:rsidRPr="007F6AD6">
              <w:t xml:space="preserve">Žr. TS </w:t>
            </w:r>
            <w:r w:rsidRPr="007F6AD6">
              <w:fldChar w:fldCharType="begin"/>
            </w:r>
            <w:r w:rsidRPr="007F6AD6">
              <w:instrText xml:space="preserve"> REF _Ref119513955 \r \h  \* MERGEFORMAT </w:instrText>
            </w:r>
            <w:r w:rsidRPr="007F6AD6">
              <w:fldChar w:fldCharType="separate"/>
            </w:r>
            <w:r w:rsidR="002568B5">
              <w:t>8.3.2</w:t>
            </w:r>
            <w:r w:rsidRPr="007F6AD6">
              <w:fldChar w:fldCharType="end"/>
            </w:r>
          </w:p>
        </w:tc>
      </w:tr>
      <w:tr w:rsidR="00577DF1" w:rsidRPr="007F6AD6" w14:paraId="0667BF13" w14:textId="77777777" w:rsidTr="00883C9E">
        <w:trPr>
          <w:cantSplit/>
        </w:trPr>
        <w:tc>
          <w:tcPr>
            <w:tcW w:w="567" w:type="dxa"/>
            <w:vAlign w:val="center"/>
          </w:tcPr>
          <w:p w14:paraId="18551F18" w14:textId="77777777" w:rsidR="00577DF1" w:rsidRPr="007F6AD6" w:rsidRDefault="00577DF1" w:rsidP="00577DF1">
            <w:pPr>
              <w:pStyle w:val="Sraopastraipa"/>
              <w:numPr>
                <w:ilvl w:val="1"/>
                <w:numId w:val="39"/>
              </w:numPr>
              <w:jc w:val="center"/>
            </w:pPr>
          </w:p>
        </w:tc>
        <w:tc>
          <w:tcPr>
            <w:tcW w:w="4819" w:type="dxa"/>
            <w:vAlign w:val="center"/>
          </w:tcPr>
          <w:p w14:paraId="1496AC88" w14:textId="00322CB4" w:rsidR="00577DF1" w:rsidRPr="007F6AD6" w:rsidRDefault="00577DF1" w:rsidP="00883C9E">
            <w:pPr>
              <w:ind w:firstLine="0"/>
              <w:jc w:val="left"/>
            </w:pPr>
            <w:r w:rsidRPr="007F6AD6">
              <w:t xml:space="preserve">Kabelis </w:t>
            </w:r>
            <w:r w:rsidR="003123F9">
              <w:t xml:space="preserve">pritaikytas </w:t>
            </w:r>
            <w:r w:rsidRPr="007F6AD6">
              <w:t>indukcin</w:t>
            </w:r>
            <w:r w:rsidR="003123F9">
              <w:t>ės</w:t>
            </w:r>
            <w:r w:rsidRPr="007F6AD6">
              <w:t xml:space="preserve"> kilp</w:t>
            </w:r>
            <w:r w:rsidR="003123F9">
              <w:t>os formavimui</w:t>
            </w:r>
          </w:p>
        </w:tc>
        <w:tc>
          <w:tcPr>
            <w:tcW w:w="794" w:type="dxa"/>
            <w:vAlign w:val="center"/>
          </w:tcPr>
          <w:p w14:paraId="7365A034" w14:textId="77777777" w:rsidR="00577DF1" w:rsidRPr="007F6AD6" w:rsidRDefault="00577DF1" w:rsidP="00883C9E">
            <w:pPr>
              <w:ind w:firstLine="0"/>
              <w:jc w:val="center"/>
            </w:pPr>
            <w:r w:rsidRPr="007F6AD6">
              <w:t>m</w:t>
            </w:r>
          </w:p>
        </w:tc>
        <w:tc>
          <w:tcPr>
            <w:tcW w:w="3402" w:type="dxa"/>
            <w:vAlign w:val="center"/>
          </w:tcPr>
          <w:p w14:paraId="1CBFD554" w14:textId="7D18E1AD" w:rsidR="00577DF1" w:rsidRPr="007F6AD6" w:rsidRDefault="00577DF1" w:rsidP="00883C9E">
            <w:pPr>
              <w:ind w:firstLine="0"/>
            </w:pPr>
            <w:r w:rsidRPr="007F6AD6">
              <w:t xml:space="preserve">Žr. TS </w:t>
            </w:r>
            <w:r w:rsidRPr="007F6AD6">
              <w:fldChar w:fldCharType="begin"/>
            </w:r>
            <w:r w:rsidRPr="007F6AD6">
              <w:instrText xml:space="preserve"> REF _Ref119513955 \r \h  \* MERGEFORMAT </w:instrText>
            </w:r>
            <w:r w:rsidRPr="007F6AD6">
              <w:fldChar w:fldCharType="separate"/>
            </w:r>
            <w:r w:rsidR="002568B5">
              <w:t>8.3.2</w:t>
            </w:r>
            <w:r w:rsidRPr="007F6AD6">
              <w:fldChar w:fldCharType="end"/>
            </w:r>
          </w:p>
        </w:tc>
      </w:tr>
      <w:tr w:rsidR="00577DF1" w:rsidRPr="007F6AD6" w14:paraId="6E99D514" w14:textId="77777777" w:rsidTr="00883C9E">
        <w:trPr>
          <w:cantSplit/>
        </w:trPr>
        <w:tc>
          <w:tcPr>
            <w:tcW w:w="567" w:type="dxa"/>
            <w:vAlign w:val="center"/>
          </w:tcPr>
          <w:p w14:paraId="551A0149" w14:textId="77777777" w:rsidR="00577DF1" w:rsidRPr="007F6AD6" w:rsidRDefault="00577DF1" w:rsidP="00577DF1">
            <w:pPr>
              <w:pStyle w:val="Sraopastraipa"/>
              <w:numPr>
                <w:ilvl w:val="1"/>
                <w:numId w:val="39"/>
              </w:numPr>
              <w:jc w:val="center"/>
            </w:pPr>
          </w:p>
        </w:tc>
        <w:tc>
          <w:tcPr>
            <w:tcW w:w="4819" w:type="dxa"/>
            <w:vAlign w:val="center"/>
          </w:tcPr>
          <w:p w14:paraId="61B02F00" w14:textId="77777777" w:rsidR="00577DF1" w:rsidRPr="007F6AD6" w:rsidRDefault="00577DF1" w:rsidP="00883C9E">
            <w:pPr>
              <w:ind w:firstLine="0"/>
              <w:jc w:val="left"/>
            </w:pPr>
            <w:r w:rsidRPr="007F6AD6">
              <w:t>Griovelio kabeliui dangoje pjovimas</w:t>
            </w:r>
          </w:p>
        </w:tc>
        <w:tc>
          <w:tcPr>
            <w:tcW w:w="794" w:type="dxa"/>
            <w:vAlign w:val="center"/>
          </w:tcPr>
          <w:p w14:paraId="3F07F8E7" w14:textId="77777777" w:rsidR="00577DF1" w:rsidRPr="007F6AD6" w:rsidRDefault="00577DF1" w:rsidP="00883C9E">
            <w:pPr>
              <w:ind w:firstLine="0"/>
              <w:jc w:val="center"/>
            </w:pPr>
            <w:r w:rsidRPr="007F6AD6">
              <w:t>m</w:t>
            </w:r>
          </w:p>
        </w:tc>
        <w:tc>
          <w:tcPr>
            <w:tcW w:w="3402" w:type="dxa"/>
            <w:vAlign w:val="center"/>
          </w:tcPr>
          <w:p w14:paraId="2FE490F5" w14:textId="32F59E44" w:rsidR="00577DF1" w:rsidRPr="007F6AD6" w:rsidRDefault="00577DF1" w:rsidP="00883C9E">
            <w:pPr>
              <w:ind w:firstLine="0"/>
            </w:pPr>
            <w:r w:rsidRPr="007F6AD6">
              <w:t xml:space="preserve">Žr. TS </w:t>
            </w:r>
            <w:r w:rsidRPr="007F6AD6">
              <w:fldChar w:fldCharType="begin"/>
            </w:r>
            <w:r w:rsidRPr="007F6AD6">
              <w:instrText xml:space="preserve"> REF _Ref119513955 \r \h  \* MERGEFORMAT </w:instrText>
            </w:r>
            <w:r w:rsidRPr="007F6AD6">
              <w:fldChar w:fldCharType="separate"/>
            </w:r>
            <w:r w:rsidR="002568B5">
              <w:t>8.3.2</w:t>
            </w:r>
            <w:r w:rsidRPr="007F6AD6">
              <w:fldChar w:fldCharType="end"/>
            </w:r>
          </w:p>
        </w:tc>
      </w:tr>
      <w:tr w:rsidR="00577DF1" w:rsidRPr="007F6AD6" w14:paraId="0A5504DE" w14:textId="77777777" w:rsidTr="00883C9E">
        <w:trPr>
          <w:cantSplit/>
        </w:trPr>
        <w:tc>
          <w:tcPr>
            <w:tcW w:w="567" w:type="dxa"/>
            <w:vAlign w:val="center"/>
          </w:tcPr>
          <w:p w14:paraId="1E904472" w14:textId="77777777" w:rsidR="00577DF1" w:rsidRPr="007F6AD6" w:rsidRDefault="00577DF1" w:rsidP="00577DF1">
            <w:pPr>
              <w:pStyle w:val="Sraopastraipa"/>
              <w:numPr>
                <w:ilvl w:val="1"/>
                <w:numId w:val="39"/>
              </w:numPr>
              <w:jc w:val="center"/>
            </w:pPr>
          </w:p>
        </w:tc>
        <w:tc>
          <w:tcPr>
            <w:tcW w:w="4819" w:type="dxa"/>
            <w:vAlign w:val="center"/>
          </w:tcPr>
          <w:p w14:paraId="1F9E9DB6" w14:textId="77777777" w:rsidR="00577DF1" w:rsidRPr="007F6AD6" w:rsidRDefault="00577DF1" w:rsidP="00883C9E">
            <w:pPr>
              <w:ind w:firstLine="0"/>
              <w:jc w:val="left"/>
            </w:pPr>
            <w:r w:rsidRPr="007F6AD6">
              <w:t>Ryšio kabelis indukcinei kilpai nuo valdiklio iki komutacinės dėžutės</w:t>
            </w:r>
          </w:p>
        </w:tc>
        <w:tc>
          <w:tcPr>
            <w:tcW w:w="794" w:type="dxa"/>
            <w:vAlign w:val="center"/>
          </w:tcPr>
          <w:p w14:paraId="23150FDB" w14:textId="77777777" w:rsidR="00577DF1" w:rsidRPr="007F6AD6" w:rsidRDefault="00577DF1" w:rsidP="00883C9E">
            <w:pPr>
              <w:ind w:firstLine="0"/>
              <w:jc w:val="center"/>
            </w:pPr>
            <w:r w:rsidRPr="007F6AD6">
              <w:t>m</w:t>
            </w:r>
          </w:p>
        </w:tc>
        <w:tc>
          <w:tcPr>
            <w:tcW w:w="3402" w:type="dxa"/>
            <w:vAlign w:val="center"/>
          </w:tcPr>
          <w:p w14:paraId="7A0E1BFF" w14:textId="181C7A70" w:rsidR="00577DF1" w:rsidRPr="007F6AD6" w:rsidRDefault="00577DF1" w:rsidP="00883C9E">
            <w:pPr>
              <w:ind w:firstLine="0"/>
            </w:pPr>
            <w:r w:rsidRPr="007F6AD6">
              <w:t xml:space="preserve">Žr. TS </w:t>
            </w:r>
            <w:r w:rsidRPr="007F6AD6">
              <w:fldChar w:fldCharType="begin"/>
            </w:r>
            <w:r w:rsidRPr="007F6AD6">
              <w:instrText xml:space="preserve"> REF _Ref119513955 \r \h  \* MERGEFORMAT </w:instrText>
            </w:r>
            <w:r w:rsidRPr="007F6AD6">
              <w:fldChar w:fldCharType="separate"/>
            </w:r>
            <w:r w:rsidR="002568B5">
              <w:t>8.3.2</w:t>
            </w:r>
            <w:r w:rsidRPr="007F6AD6">
              <w:fldChar w:fldCharType="end"/>
            </w:r>
          </w:p>
        </w:tc>
      </w:tr>
      <w:tr w:rsidR="00577DF1" w:rsidRPr="007F6AD6" w14:paraId="2A1B5DC9" w14:textId="77777777" w:rsidTr="00883C9E">
        <w:trPr>
          <w:cantSplit/>
        </w:trPr>
        <w:tc>
          <w:tcPr>
            <w:tcW w:w="567" w:type="dxa"/>
            <w:vAlign w:val="center"/>
          </w:tcPr>
          <w:p w14:paraId="7AA87C9B" w14:textId="77777777" w:rsidR="00577DF1" w:rsidRPr="007F6AD6" w:rsidRDefault="00577DF1" w:rsidP="00577DF1">
            <w:pPr>
              <w:pStyle w:val="Sraopastraipa"/>
              <w:numPr>
                <w:ilvl w:val="1"/>
                <w:numId w:val="39"/>
              </w:numPr>
              <w:jc w:val="center"/>
            </w:pPr>
          </w:p>
        </w:tc>
        <w:tc>
          <w:tcPr>
            <w:tcW w:w="4819" w:type="dxa"/>
            <w:vAlign w:val="center"/>
          </w:tcPr>
          <w:p w14:paraId="2CC13CD9" w14:textId="77777777" w:rsidR="00577DF1" w:rsidRPr="007F6AD6" w:rsidRDefault="00577DF1" w:rsidP="00883C9E">
            <w:pPr>
              <w:ind w:firstLine="0"/>
              <w:jc w:val="left"/>
            </w:pPr>
            <w:r w:rsidRPr="007F6AD6">
              <w:t>Hermetiška komutacinė dėžutė</w:t>
            </w:r>
          </w:p>
        </w:tc>
        <w:tc>
          <w:tcPr>
            <w:tcW w:w="794" w:type="dxa"/>
            <w:vAlign w:val="center"/>
          </w:tcPr>
          <w:p w14:paraId="0C481219" w14:textId="77777777" w:rsidR="00577DF1" w:rsidRPr="007F6AD6" w:rsidRDefault="00577DF1" w:rsidP="00883C9E">
            <w:pPr>
              <w:ind w:firstLine="0"/>
              <w:jc w:val="center"/>
            </w:pPr>
            <w:r w:rsidRPr="007F6AD6">
              <w:t>vnt.</w:t>
            </w:r>
          </w:p>
        </w:tc>
        <w:tc>
          <w:tcPr>
            <w:tcW w:w="3402" w:type="dxa"/>
            <w:vAlign w:val="center"/>
          </w:tcPr>
          <w:p w14:paraId="43EB0493" w14:textId="52AFAF9F" w:rsidR="00577DF1" w:rsidRPr="007F6AD6" w:rsidRDefault="00577DF1" w:rsidP="00883C9E">
            <w:pPr>
              <w:ind w:firstLine="0"/>
            </w:pPr>
            <w:r w:rsidRPr="007F6AD6">
              <w:t xml:space="preserve">Žr. TS </w:t>
            </w:r>
            <w:r w:rsidRPr="007F6AD6">
              <w:fldChar w:fldCharType="begin"/>
            </w:r>
            <w:r w:rsidRPr="007F6AD6">
              <w:instrText xml:space="preserve"> REF _Ref119513955 \r \h  \* MERGEFORMAT </w:instrText>
            </w:r>
            <w:r w:rsidRPr="007F6AD6">
              <w:fldChar w:fldCharType="separate"/>
            </w:r>
            <w:r w:rsidR="002568B5">
              <w:t>8.3.2</w:t>
            </w:r>
            <w:r w:rsidRPr="007F6AD6">
              <w:fldChar w:fldCharType="end"/>
            </w:r>
          </w:p>
        </w:tc>
      </w:tr>
      <w:tr w:rsidR="00577DF1" w:rsidRPr="007F6AD6" w14:paraId="453A7C80" w14:textId="77777777" w:rsidTr="00883C9E">
        <w:trPr>
          <w:cantSplit/>
        </w:trPr>
        <w:tc>
          <w:tcPr>
            <w:tcW w:w="567" w:type="dxa"/>
            <w:vAlign w:val="center"/>
          </w:tcPr>
          <w:p w14:paraId="76E9AE73" w14:textId="77777777" w:rsidR="00577DF1" w:rsidRPr="007F6AD6" w:rsidRDefault="00577DF1" w:rsidP="00577DF1">
            <w:pPr>
              <w:pStyle w:val="Sraopastraipa"/>
              <w:numPr>
                <w:ilvl w:val="0"/>
                <w:numId w:val="39"/>
              </w:numPr>
              <w:jc w:val="center"/>
            </w:pPr>
          </w:p>
        </w:tc>
        <w:tc>
          <w:tcPr>
            <w:tcW w:w="4819" w:type="dxa"/>
            <w:vAlign w:val="center"/>
          </w:tcPr>
          <w:p w14:paraId="7DD66816" w14:textId="77777777" w:rsidR="00577DF1" w:rsidRPr="007F6AD6" w:rsidRDefault="00577DF1" w:rsidP="00883C9E">
            <w:pPr>
              <w:ind w:firstLine="0"/>
              <w:jc w:val="left"/>
            </w:pPr>
            <w:r w:rsidRPr="007F6AD6">
              <w:t>Pėsčiųjų mygtukas</w:t>
            </w:r>
          </w:p>
        </w:tc>
        <w:tc>
          <w:tcPr>
            <w:tcW w:w="794" w:type="dxa"/>
            <w:vAlign w:val="center"/>
          </w:tcPr>
          <w:p w14:paraId="25640D01" w14:textId="77777777" w:rsidR="00577DF1" w:rsidRPr="007F6AD6" w:rsidRDefault="00577DF1" w:rsidP="00883C9E">
            <w:pPr>
              <w:ind w:firstLine="0"/>
              <w:jc w:val="center"/>
            </w:pPr>
            <w:r w:rsidRPr="007F6AD6">
              <w:t>vnt.</w:t>
            </w:r>
          </w:p>
        </w:tc>
        <w:tc>
          <w:tcPr>
            <w:tcW w:w="3402" w:type="dxa"/>
            <w:vAlign w:val="center"/>
          </w:tcPr>
          <w:p w14:paraId="0A53A054" w14:textId="1E1699C7" w:rsidR="00577DF1" w:rsidRPr="007F6AD6" w:rsidRDefault="00577DF1" w:rsidP="00883C9E">
            <w:pPr>
              <w:ind w:firstLine="0"/>
              <w:jc w:val="left"/>
            </w:pPr>
            <w:r w:rsidRPr="007F6AD6">
              <w:t xml:space="preserve">Žr. TS </w:t>
            </w:r>
            <w:r w:rsidRPr="007F6AD6">
              <w:fldChar w:fldCharType="begin"/>
            </w:r>
            <w:r w:rsidRPr="007F6AD6">
              <w:instrText xml:space="preserve"> REF _Ref119513961 \r \h  \* MERGEFORMAT </w:instrText>
            </w:r>
            <w:r w:rsidRPr="007F6AD6">
              <w:fldChar w:fldCharType="separate"/>
            </w:r>
            <w:r w:rsidR="002568B5">
              <w:t>8.3.3</w:t>
            </w:r>
            <w:r w:rsidRPr="007F6AD6">
              <w:fldChar w:fldCharType="end"/>
            </w:r>
          </w:p>
        </w:tc>
      </w:tr>
      <w:tr w:rsidR="00577DF1" w:rsidRPr="007F6AD6" w14:paraId="3D952B0B" w14:textId="77777777" w:rsidTr="00883C9E">
        <w:trPr>
          <w:cantSplit/>
        </w:trPr>
        <w:tc>
          <w:tcPr>
            <w:tcW w:w="567" w:type="dxa"/>
            <w:vAlign w:val="center"/>
          </w:tcPr>
          <w:p w14:paraId="6FC70700" w14:textId="77777777" w:rsidR="00577DF1" w:rsidRPr="007F6AD6" w:rsidRDefault="00577DF1" w:rsidP="00577DF1">
            <w:pPr>
              <w:pStyle w:val="Sraopastraipa"/>
              <w:numPr>
                <w:ilvl w:val="0"/>
                <w:numId w:val="39"/>
              </w:numPr>
              <w:jc w:val="center"/>
            </w:pPr>
          </w:p>
        </w:tc>
        <w:tc>
          <w:tcPr>
            <w:tcW w:w="4819" w:type="dxa"/>
            <w:vAlign w:val="center"/>
          </w:tcPr>
          <w:p w14:paraId="4164764C" w14:textId="77777777" w:rsidR="00577DF1" w:rsidRPr="007F6AD6" w:rsidRDefault="00577DF1" w:rsidP="00883C9E">
            <w:pPr>
              <w:ind w:firstLine="0"/>
              <w:jc w:val="left"/>
            </w:pPr>
            <w:r w:rsidRPr="007F6AD6">
              <w:t>Pėsčiųjų mygtukas su aklųjų mygtuku</w:t>
            </w:r>
          </w:p>
        </w:tc>
        <w:tc>
          <w:tcPr>
            <w:tcW w:w="794" w:type="dxa"/>
            <w:vAlign w:val="center"/>
          </w:tcPr>
          <w:p w14:paraId="461B1FA5" w14:textId="77777777" w:rsidR="00577DF1" w:rsidRPr="007F6AD6" w:rsidRDefault="00577DF1" w:rsidP="00883C9E">
            <w:pPr>
              <w:ind w:firstLine="0"/>
              <w:jc w:val="center"/>
            </w:pPr>
            <w:r w:rsidRPr="007F6AD6">
              <w:t>vnt.</w:t>
            </w:r>
          </w:p>
        </w:tc>
        <w:tc>
          <w:tcPr>
            <w:tcW w:w="3402" w:type="dxa"/>
            <w:vAlign w:val="center"/>
          </w:tcPr>
          <w:p w14:paraId="1999D536" w14:textId="42580359" w:rsidR="00577DF1" w:rsidRPr="007F6AD6" w:rsidRDefault="00577DF1" w:rsidP="00883C9E">
            <w:pPr>
              <w:ind w:firstLine="0"/>
            </w:pPr>
            <w:r w:rsidRPr="007F6AD6">
              <w:t xml:space="preserve">Žr. TS </w:t>
            </w:r>
            <w:r w:rsidRPr="007F6AD6">
              <w:fldChar w:fldCharType="begin"/>
            </w:r>
            <w:r w:rsidRPr="007F6AD6">
              <w:instrText xml:space="preserve"> REF _Ref119513961 \r \h  \* MERGEFORMAT </w:instrText>
            </w:r>
            <w:r w:rsidRPr="007F6AD6">
              <w:fldChar w:fldCharType="separate"/>
            </w:r>
            <w:r w:rsidR="002568B5">
              <w:t>8.3.3</w:t>
            </w:r>
            <w:r w:rsidRPr="007F6AD6">
              <w:fldChar w:fldCharType="end"/>
            </w:r>
          </w:p>
        </w:tc>
      </w:tr>
      <w:tr w:rsidR="00577DF1" w:rsidRPr="007F6AD6" w14:paraId="078FBE89" w14:textId="77777777" w:rsidTr="00883C9E">
        <w:trPr>
          <w:cantSplit/>
        </w:trPr>
        <w:tc>
          <w:tcPr>
            <w:tcW w:w="567" w:type="dxa"/>
            <w:vAlign w:val="center"/>
          </w:tcPr>
          <w:p w14:paraId="1EA12834" w14:textId="77777777" w:rsidR="00577DF1" w:rsidRPr="007F6AD6" w:rsidRDefault="00577DF1" w:rsidP="00577DF1">
            <w:pPr>
              <w:pStyle w:val="Sraopastraipa"/>
              <w:numPr>
                <w:ilvl w:val="0"/>
                <w:numId w:val="39"/>
              </w:numPr>
              <w:jc w:val="center"/>
            </w:pPr>
          </w:p>
        </w:tc>
        <w:tc>
          <w:tcPr>
            <w:tcW w:w="4819" w:type="dxa"/>
            <w:vAlign w:val="center"/>
          </w:tcPr>
          <w:p w14:paraId="27901940" w14:textId="77777777" w:rsidR="00577DF1" w:rsidRPr="007F6AD6" w:rsidRDefault="00577DF1" w:rsidP="00883C9E">
            <w:pPr>
              <w:ind w:firstLine="0"/>
            </w:pPr>
            <w:r>
              <w:t xml:space="preserve">Pėsčiųjų </w:t>
            </w:r>
            <w:proofErr w:type="spellStart"/>
            <w:r>
              <w:t>mytukas</w:t>
            </w:r>
            <w:proofErr w:type="spellEnd"/>
            <w:r>
              <w:t xml:space="preserve"> RTB Type A</w:t>
            </w:r>
          </w:p>
        </w:tc>
        <w:tc>
          <w:tcPr>
            <w:tcW w:w="794" w:type="dxa"/>
            <w:vAlign w:val="center"/>
          </w:tcPr>
          <w:p w14:paraId="5E25753B" w14:textId="77777777" w:rsidR="00577DF1" w:rsidRPr="007F6AD6" w:rsidRDefault="00577DF1" w:rsidP="00883C9E">
            <w:pPr>
              <w:ind w:firstLine="0"/>
              <w:jc w:val="center"/>
            </w:pPr>
            <w:r>
              <w:t>vnt.</w:t>
            </w:r>
          </w:p>
        </w:tc>
        <w:tc>
          <w:tcPr>
            <w:tcW w:w="3402" w:type="dxa"/>
            <w:vAlign w:val="center"/>
          </w:tcPr>
          <w:p w14:paraId="5E0F2F20" w14:textId="77777777" w:rsidR="00577DF1" w:rsidRPr="007F6AD6" w:rsidRDefault="00577DF1" w:rsidP="00883C9E">
            <w:pPr>
              <w:ind w:firstLine="0"/>
            </w:pPr>
          </w:p>
        </w:tc>
      </w:tr>
      <w:tr w:rsidR="00577DF1" w:rsidRPr="007F6AD6" w14:paraId="691E4A98" w14:textId="77777777" w:rsidTr="00883C9E">
        <w:trPr>
          <w:cantSplit/>
        </w:trPr>
        <w:tc>
          <w:tcPr>
            <w:tcW w:w="567" w:type="dxa"/>
            <w:vAlign w:val="center"/>
          </w:tcPr>
          <w:p w14:paraId="308D546E" w14:textId="77777777" w:rsidR="00577DF1" w:rsidRPr="007F6AD6" w:rsidRDefault="00577DF1" w:rsidP="00577DF1">
            <w:pPr>
              <w:pStyle w:val="Sraopastraipa"/>
              <w:numPr>
                <w:ilvl w:val="0"/>
                <w:numId w:val="39"/>
              </w:numPr>
              <w:jc w:val="center"/>
            </w:pPr>
          </w:p>
        </w:tc>
        <w:tc>
          <w:tcPr>
            <w:tcW w:w="4819" w:type="dxa"/>
            <w:vAlign w:val="center"/>
          </w:tcPr>
          <w:p w14:paraId="38ECBE74" w14:textId="77777777" w:rsidR="00577DF1" w:rsidRPr="007F6AD6" w:rsidRDefault="00577DF1" w:rsidP="00883C9E">
            <w:pPr>
              <w:ind w:firstLine="0"/>
            </w:pPr>
            <w:r>
              <w:t xml:space="preserve">Pėsčiųjų </w:t>
            </w:r>
            <w:proofErr w:type="spellStart"/>
            <w:r>
              <w:t>mytukas</w:t>
            </w:r>
            <w:proofErr w:type="spellEnd"/>
            <w:r>
              <w:t xml:space="preserve"> RTB Type C</w:t>
            </w:r>
          </w:p>
        </w:tc>
        <w:tc>
          <w:tcPr>
            <w:tcW w:w="794" w:type="dxa"/>
            <w:vAlign w:val="center"/>
          </w:tcPr>
          <w:p w14:paraId="6D532E59" w14:textId="77777777" w:rsidR="00577DF1" w:rsidRPr="007F6AD6" w:rsidRDefault="00577DF1" w:rsidP="00883C9E">
            <w:pPr>
              <w:ind w:firstLine="0"/>
              <w:jc w:val="center"/>
            </w:pPr>
            <w:r>
              <w:t>vnt.</w:t>
            </w:r>
          </w:p>
        </w:tc>
        <w:tc>
          <w:tcPr>
            <w:tcW w:w="3402" w:type="dxa"/>
            <w:vAlign w:val="center"/>
          </w:tcPr>
          <w:p w14:paraId="2B25EDBE" w14:textId="77777777" w:rsidR="00577DF1" w:rsidRPr="007F6AD6" w:rsidRDefault="00577DF1" w:rsidP="00883C9E">
            <w:pPr>
              <w:ind w:firstLine="0"/>
            </w:pPr>
          </w:p>
        </w:tc>
      </w:tr>
      <w:tr w:rsidR="00577DF1" w:rsidRPr="007F6AD6" w14:paraId="61961224" w14:textId="77777777" w:rsidTr="00883C9E">
        <w:trPr>
          <w:cantSplit/>
        </w:trPr>
        <w:tc>
          <w:tcPr>
            <w:tcW w:w="567" w:type="dxa"/>
            <w:vAlign w:val="center"/>
          </w:tcPr>
          <w:p w14:paraId="4A208861" w14:textId="77777777" w:rsidR="00577DF1" w:rsidRPr="007F6AD6" w:rsidRDefault="00577DF1" w:rsidP="00577DF1">
            <w:pPr>
              <w:pStyle w:val="Sraopastraipa"/>
              <w:numPr>
                <w:ilvl w:val="0"/>
                <w:numId w:val="39"/>
              </w:numPr>
              <w:jc w:val="center"/>
            </w:pPr>
          </w:p>
        </w:tc>
        <w:tc>
          <w:tcPr>
            <w:tcW w:w="4819" w:type="dxa"/>
            <w:vAlign w:val="center"/>
          </w:tcPr>
          <w:p w14:paraId="5D1CBEF0" w14:textId="77777777" w:rsidR="00577DF1" w:rsidRPr="007F6AD6" w:rsidRDefault="00577DF1" w:rsidP="00883C9E">
            <w:pPr>
              <w:ind w:firstLine="0"/>
            </w:pPr>
            <w:r>
              <w:t xml:space="preserve">Pėsčiųjų </w:t>
            </w:r>
            <w:proofErr w:type="spellStart"/>
            <w:r>
              <w:t>mytukas</w:t>
            </w:r>
            <w:proofErr w:type="spellEnd"/>
            <w:r>
              <w:t xml:space="preserve"> RTB Type E </w:t>
            </w:r>
            <w:proofErr w:type="spellStart"/>
            <w:r>
              <w:t>Plus</w:t>
            </w:r>
            <w:proofErr w:type="spellEnd"/>
            <w:r>
              <w:t xml:space="preserve"> </w:t>
            </w:r>
            <w:proofErr w:type="spellStart"/>
            <w:r>
              <w:t>PiT</w:t>
            </w:r>
            <w:proofErr w:type="spellEnd"/>
          </w:p>
        </w:tc>
        <w:tc>
          <w:tcPr>
            <w:tcW w:w="794" w:type="dxa"/>
            <w:vAlign w:val="center"/>
          </w:tcPr>
          <w:p w14:paraId="32D5E4E4" w14:textId="77777777" w:rsidR="00577DF1" w:rsidRPr="007F6AD6" w:rsidRDefault="00577DF1" w:rsidP="00883C9E">
            <w:pPr>
              <w:ind w:firstLine="0"/>
              <w:jc w:val="center"/>
            </w:pPr>
            <w:r>
              <w:t>vnt.</w:t>
            </w:r>
          </w:p>
        </w:tc>
        <w:tc>
          <w:tcPr>
            <w:tcW w:w="3402" w:type="dxa"/>
            <w:vAlign w:val="center"/>
          </w:tcPr>
          <w:p w14:paraId="52BAC14A" w14:textId="77777777" w:rsidR="00577DF1" w:rsidRPr="007F6AD6" w:rsidRDefault="00577DF1" w:rsidP="00883C9E">
            <w:pPr>
              <w:ind w:firstLine="0"/>
            </w:pPr>
          </w:p>
        </w:tc>
      </w:tr>
      <w:tr w:rsidR="00577DF1" w:rsidRPr="007F6AD6" w14:paraId="63A9FC37" w14:textId="77777777" w:rsidTr="00883C9E">
        <w:trPr>
          <w:cantSplit/>
        </w:trPr>
        <w:tc>
          <w:tcPr>
            <w:tcW w:w="567" w:type="dxa"/>
            <w:vAlign w:val="center"/>
          </w:tcPr>
          <w:p w14:paraId="5542DC3F" w14:textId="77777777" w:rsidR="00577DF1" w:rsidRPr="007F6AD6" w:rsidRDefault="00577DF1" w:rsidP="00883C9E">
            <w:pPr>
              <w:pStyle w:val="Sraopastraipa"/>
              <w:keepNext/>
              <w:ind w:left="0" w:firstLine="0"/>
              <w:jc w:val="left"/>
            </w:pPr>
          </w:p>
        </w:tc>
        <w:tc>
          <w:tcPr>
            <w:tcW w:w="4819" w:type="dxa"/>
            <w:vAlign w:val="center"/>
          </w:tcPr>
          <w:p w14:paraId="01084FAE" w14:textId="77777777" w:rsidR="00577DF1" w:rsidRPr="007F6AD6" w:rsidRDefault="00577DF1" w:rsidP="00883C9E">
            <w:pPr>
              <w:keepNext/>
              <w:ind w:firstLine="0"/>
              <w:jc w:val="left"/>
            </w:pPr>
            <w:r w:rsidRPr="007F6AD6">
              <w:rPr>
                <w:b/>
                <w:bCs/>
              </w:rPr>
              <w:t>Šviesoforai ir jų priedai</w:t>
            </w:r>
          </w:p>
        </w:tc>
        <w:tc>
          <w:tcPr>
            <w:tcW w:w="794" w:type="dxa"/>
            <w:vAlign w:val="center"/>
          </w:tcPr>
          <w:p w14:paraId="36E5842D" w14:textId="77777777" w:rsidR="00577DF1" w:rsidRPr="007F6AD6" w:rsidRDefault="00577DF1" w:rsidP="00883C9E">
            <w:pPr>
              <w:keepNext/>
              <w:ind w:firstLine="0"/>
              <w:jc w:val="left"/>
              <w:rPr>
                <w:lang w:val="en-US"/>
              </w:rPr>
            </w:pPr>
          </w:p>
        </w:tc>
        <w:tc>
          <w:tcPr>
            <w:tcW w:w="3402" w:type="dxa"/>
            <w:vAlign w:val="center"/>
          </w:tcPr>
          <w:p w14:paraId="1E0C9482" w14:textId="77777777" w:rsidR="00577DF1" w:rsidRPr="007F6AD6" w:rsidRDefault="00577DF1" w:rsidP="00883C9E">
            <w:pPr>
              <w:keepNext/>
              <w:ind w:firstLine="0"/>
            </w:pPr>
          </w:p>
        </w:tc>
      </w:tr>
      <w:tr w:rsidR="00577DF1" w:rsidRPr="007F6AD6" w14:paraId="050106C4" w14:textId="77777777" w:rsidTr="00883C9E">
        <w:trPr>
          <w:cantSplit/>
        </w:trPr>
        <w:tc>
          <w:tcPr>
            <w:tcW w:w="567" w:type="dxa"/>
            <w:vAlign w:val="center"/>
          </w:tcPr>
          <w:p w14:paraId="0B3DC4A4" w14:textId="77777777" w:rsidR="00577DF1" w:rsidRPr="007F6AD6" w:rsidRDefault="00577DF1" w:rsidP="00577DF1">
            <w:pPr>
              <w:pStyle w:val="Sraopastraipa"/>
              <w:numPr>
                <w:ilvl w:val="0"/>
                <w:numId w:val="39"/>
              </w:numPr>
              <w:jc w:val="center"/>
            </w:pPr>
          </w:p>
        </w:tc>
        <w:tc>
          <w:tcPr>
            <w:tcW w:w="4819" w:type="dxa"/>
            <w:vAlign w:val="center"/>
          </w:tcPr>
          <w:p w14:paraId="5BAD8851" w14:textId="77777777" w:rsidR="00577DF1" w:rsidRPr="007F6AD6" w:rsidRDefault="00577DF1" w:rsidP="00883C9E">
            <w:pPr>
              <w:ind w:firstLine="0"/>
              <w:jc w:val="left"/>
            </w:pPr>
            <w:r w:rsidRPr="007F6AD6">
              <w:t>LED modulis Ø 200 mm (su linze)</w:t>
            </w:r>
          </w:p>
        </w:tc>
        <w:tc>
          <w:tcPr>
            <w:tcW w:w="794" w:type="dxa"/>
            <w:vAlign w:val="center"/>
          </w:tcPr>
          <w:p w14:paraId="2B5362DE" w14:textId="77777777" w:rsidR="00577DF1" w:rsidRPr="007F6AD6" w:rsidRDefault="00577DF1" w:rsidP="00883C9E">
            <w:pPr>
              <w:ind w:firstLine="0"/>
              <w:jc w:val="center"/>
            </w:pPr>
            <w:r w:rsidRPr="007F6AD6">
              <w:t>vnt.</w:t>
            </w:r>
          </w:p>
        </w:tc>
        <w:tc>
          <w:tcPr>
            <w:tcW w:w="3402" w:type="dxa"/>
            <w:vAlign w:val="center"/>
          </w:tcPr>
          <w:p w14:paraId="3904B784" w14:textId="223C74DC" w:rsidR="00577DF1" w:rsidRPr="007F6AD6" w:rsidRDefault="00577DF1" w:rsidP="00883C9E">
            <w:pPr>
              <w:ind w:firstLine="0"/>
              <w:jc w:val="left"/>
            </w:pPr>
            <w:r w:rsidRPr="007F6AD6">
              <w:t xml:space="preserve">Žr. TS </w:t>
            </w:r>
            <w:r w:rsidRPr="007F6AD6">
              <w:fldChar w:fldCharType="begin"/>
            </w:r>
            <w:r w:rsidRPr="007F6AD6">
              <w:instrText xml:space="preserve"> REF _Ref119513973 \r \h  \* MERGEFORMAT </w:instrText>
            </w:r>
            <w:r w:rsidRPr="007F6AD6">
              <w:fldChar w:fldCharType="separate"/>
            </w:r>
            <w:r w:rsidR="002568B5">
              <w:t>8.4</w:t>
            </w:r>
            <w:r w:rsidRPr="007F6AD6">
              <w:fldChar w:fldCharType="end"/>
            </w:r>
          </w:p>
        </w:tc>
      </w:tr>
      <w:tr w:rsidR="00577DF1" w:rsidRPr="007F6AD6" w14:paraId="4811DA72" w14:textId="77777777" w:rsidTr="00883C9E">
        <w:trPr>
          <w:cantSplit/>
        </w:trPr>
        <w:tc>
          <w:tcPr>
            <w:tcW w:w="567" w:type="dxa"/>
            <w:vAlign w:val="center"/>
          </w:tcPr>
          <w:p w14:paraId="136D4F71" w14:textId="77777777" w:rsidR="00577DF1" w:rsidRPr="007F6AD6" w:rsidRDefault="00577DF1" w:rsidP="00577DF1">
            <w:pPr>
              <w:pStyle w:val="Sraopastraipa"/>
              <w:numPr>
                <w:ilvl w:val="0"/>
                <w:numId w:val="39"/>
              </w:numPr>
              <w:jc w:val="center"/>
            </w:pPr>
          </w:p>
        </w:tc>
        <w:tc>
          <w:tcPr>
            <w:tcW w:w="4819" w:type="dxa"/>
            <w:vAlign w:val="center"/>
          </w:tcPr>
          <w:p w14:paraId="638D6B67" w14:textId="77777777" w:rsidR="00577DF1" w:rsidRPr="007F6AD6" w:rsidRDefault="00577DF1" w:rsidP="00883C9E">
            <w:pPr>
              <w:ind w:firstLine="0"/>
              <w:jc w:val="left"/>
            </w:pPr>
            <w:r w:rsidRPr="007F6AD6">
              <w:t>LED modulis Ø 300 mm (su linze)</w:t>
            </w:r>
          </w:p>
        </w:tc>
        <w:tc>
          <w:tcPr>
            <w:tcW w:w="794" w:type="dxa"/>
            <w:vAlign w:val="center"/>
          </w:tcPr>
          <w:p w14:paraId="435E47F4" w14:textId="77777777" w:rsidR="00577DF1" w:rsidRPr="007F6AD6" w:rsidRDefault="00577DF1" w:rsidP="00883C9E">
            <w:pPr>
              <w:ind w:firstLine="0"/>
              <w:jc w:val="center"/>
            </w:pPr>
            <w:r w:rsidRPr="007F6AD6">
              <w:t>vnt.</w:t>
            </w:r>
          </w:p>
        </w:tc>
        <w:tc>
          <w:tcPr>
            <w:tcW w:w="3402" w:type="dxa"/>
            <w:vAlign w:val="center"/>
          </w:tcPr>
          <w:p w14:paraId="12FB26F2" w14:textId="556BFCF8" w:rsidR="00577DF1" w:rsidRPr="007F6AD6" w:rsidRDefault="00577DF1" w:rsidP="00883C9E">
            <w:pPr>
              <w:ind w:firstLine="0"/>
              <w:jc w:val="left"/>
            </w:pPr>
            <w:r w:rsidRPr="007F6AD6">
              <w:t xml:space="preserve">Žr. TS </w:t>
            </w:r>
            <w:r w:rsidRPr="007F6AD6">
              <w:fldChar w:fldCharType="begin"/>
            </w:r>
            <w:r w:rsidRPr="007F6AD6">
              <w:instrText xml:space="preserve"> REF _Ref119513973 \r \h  \* MERGEFORMAT </w:instrText>
            </w:r>
            <w:r w:rsidRPr="007F6AD6">
              <w:fldChar w:fldCharType="separate"/>
            </w:r>
            <w:r w:rsidR="002568B5">
              <w:t>8.4</w:t>
            </w:r>
            <w:r w:rsidRPr="007F6AD6">
              <w:fldChar w:fldCharType="end"/>
            </w:r>
          </w:p>
        </w:tc>
      </w:tr>
      <w:tr w:rsidR="00577DF1" w:rsidRPr="007F6AD6" w14:paraId="05896714" w14:textId="77777777" w:rsidTr="00883C9E">
        <w:trPr>
          <w:cantSplit/>
        </w:trPr>
        <w:tc>
          <w:tcPr>
            <w:tcW w:w="567" w:type="dxa"/>
            <w:vAlign w:val="center"/>
          </w:tcPr>
          <w:p w14:paraId="6FF61AA8" w14:textId="77777777" w:rsidR="00577DF1" w:rsidRPr="007F6AD6" w:rsidRDefault="00577DF1" w:rsidP="00577DF1">
            <w:pPr>
              <w:pStyle w:val="Sraopastraipa"/>
              <w:numPr>
                <w:ilvl w:val="0"/>
                <w:numId w:val="39"/>
              </w:numPr>
              <w:jc w:val="center"/>
            </w:pPr>
          </w:p>
        </w:tc>
        <w:tc>
          <w:tcPr>
            <w:tcW w:w="4819" w:type="dxa"/>
            <w:vAlign w:val="center"/>
          </w:tcPr>
          <w:p w14:paraId="4F6997AA" w14:textId="77777777" w:rsidR="00577DF1" w:rsidRPr="007F6AD6" w:rsidRDefault="00577DF1" w:rsidP="00883C9E">
            <w:pPr>
              <w:ind w:firstLine="0"/>
              <w:jc w:val="left"/>
            </w:pPr>
            <w:r w:rsidRPr="007F6AD6">
              <w:t>Šviesoforas 1 sekcijos Ø 200 mm</w:t>
            </w:r>
          </w:p>
        </w:tc>
        <w:tc>
          <w:tcPr>
            <w:tcW w:w="794" w:type="dxa"/>
            <w:vAlign w:val="center"/>
          </w:tcPr>
          <w:p w14:paraId="20EC3FAF" w14:textId="77777777" w:rsidR="00577DF1" w:rsidRPr="007F6AD6" w:rsidRDefault="00577DF1" w:rsidP="00883C9E">
            <w:pPr>
              <w:ind w:firstLine="0"/>
              <w:jc w:val="center"/>
            </w:pPr>
            <w:r w:rsidRPr="007F6AD6">
              <w:t>vnt.</w:t>
            </w:r>
          </w:p>
        </w:tc>
        <w:tc>
          <w:tcPr>
            <w:tcW w:w="3402" w:type="dxa"/>
            <w:vAlign w:val="center"/>
          </w:tcPr>
          <w:p w14:paraId="2253D7C5" w14:textId="3A741509" w:rsidR="00577DF1" w:rsidRPr="007F6AD6" w:rsidRDefault="00577DF1" w:rsidP="00883C9E">
            <w:pPr>
              <w:ind w:firstLine="0"/>
              <w:jc w:val="left"/>
            </w:pPr>
            <w:r w:rsidRPr="007F6AD6">
              <w:t xml:space="preserve">Žr. TS </w:t>
            </w:r>
            <w:r w:rsidRPr="007F6AD6">
              <w:fldChar w:fldCharType="begin"/>
            </w:r>
            <w:r w:rsidRPr="007F6AD6">
              <w:instrText xml:space="preserve"> REF _Ref119513973 \r \h  \* MERGEFORMAT </w:instrText>
            </w:r>
            <w:r w:rsidRPr="007F6AD6">
              <w:fldChar w:fldCharType="separate"/>
            </w:r>
            <w:r w:rsidR="002568B5">
              <w:t>8.4</w:t>
            </w:r>
            <w:r w:rsidRPr="007F6AD6">
              <w:fldChar w:fldCharType="end"/>
            </w:r>
          </w:p>
        </w:tc>
      </w:tr>
      <w:tr w:rsidR="00577DF1" w:rsidRPr="007F6AD6" w14:paraId="1A99B1B9" w14:textId="77777777" w:rsidTr="00883C9E">
        <w:trPr>
          <w:cantSplit/>
        </w:trPr>
        <w:tc>
          <w:tcPr>
            <w:tcW w:w="567" w:type="dxa"/>
            <w:vAlign w:val="center"/>
          </w:tcPr>
          <w:p w14:paraId="03441AD3" w14:textId="77777777" w:rsidR="00577DF1" w:rsidRPr="007F6AD6" w:rsidRDefault="00577DF1" w:rsidP="00577DF1">
            <w:pPr>
              <w:pStyle w:val="Sraopastraipa"/>
              <w:numPr>
                <w:ilvl w:val="0"/>
                <w:numId w:val="39"/>
              </w:numPr>
              <w:jc w:val="center"/>
            </w:pPr>
          </w:p>
        </w:tc>
        <w:tc>
          <w:tcPr>
            <w:tcW w:w="4819" w:type="dxa"/>
            <w:vAlign w:val="center"/>
          </w:tcPr>
          <w:p w14:paraId="66C5B8BD" w14:textId="77777777" w:rsidR="00577DF1" w:rsidRPr="007F6AD6" w:rsidRDefault="00577DF1" w:rsidP="00883C9E">
            <w:pPr>
              <w:ind w:firstLine="0"/>
              <w:jc w:val="left"/>
            </w:pPr>
            <w:r w:rsidRPr="007F6AD6">
              <w:t>Šviesoforas 1 sekcijos Ø 300 mm</w:t>
            </w:r>
          </w:p>
        </w:tc>
        <w:tc>
          <w:tcPr>
            <w:tcW w:w="794" w:type="dxa"/>
            <w:vAlign w:val="center"/>
          </w:tcPr>
          <w:p w14:paraId="4A4D0B52" w14:textId="77777777" w:rsidR="00577DF1" w:rsidRPr="007F6AD6" w:rsidRDefault="00577DF1" w:rsidP="00883C9E">
            <w:pPr>
              <w:ind w:firstLine="0"/>
              <w:jc w:val="center"/>
            </w:pPr>
            <w:r w:rsidRPr="007F6AD6">
              <w:t>vnt.</w:t>
            </w:r>
          </w:p>
        </w:tc>
        <w:tc>
          <w:tcPr>
            <w:tcW w:w="3402" w:type="dxa"/>
            <w:vAlign w:val="center"/>
          </w:tcPr>
          <w:p w14:paraId="08B81F69" w14:textId="4E966629" w:rsidR="00577DF1" w:rsidRPr="007F6AD6" w:rsidRDefault="00577DF1" w:rsidP="00883C9E">
            <w:pPr>
              <w:ind w:firstLine="0"/>
              <w:jc w:val="left"/>
            </w:pPr>
            <w:r w:rsidRPr="007F6AD6">
              <w:t xml:space="preserve">Žr. TS </w:t>
            </w:r>
            <w:r w:rsidRPr="007F6AD6">
              <w:fldChar w:fldCharType="begin"/>
            </w:r>
            <w:r w:rsidRPr="007F6AD6">
              <w:instrText xml:space="preserve"> REF _Ref119513973 \r \h  \* MERGEFORMAT </w:instrText>
            </w:r>
            <w:r w:rsidRPr="007F6AD6">
              <w:fldChar w:fldCharType="separate"/>
            </w:r>
            <w:r w:rsidR="002568B5">
              <w:t>8.4</w:t>
            </w:r>
            <w:r w:rsidRPr="007F6AD6">
              <w:fldChar w:fldCharType="end"/>
            </w:r>
          </w:p>
        </w:tc>
      </w:tr>
      <w:tr w:rsidR="00577DF1" w:rsidRPr="007F6AD6" w14:paraId="3F19F367" w14:textId="77777777" w:rsidTr="00883C9E">
        <w:trPr>
          <w:cantSplit/>
        </w:trPr>
        <w:tc>
          <w:tcPr>
            <w:tcW w:w="567" w:type="dxa"/>
            <w:vAlign w:val="center"/>
          </w:tcPr>
          <w:p w14:paraId="1543D0FD" w14:textId="77777777" w:rsidR="00577DF1" w:rsidRPr="007F6AD6" w:rsidRDefault="00577DF1" w:rsidP="00577DF1">
            <w:pPr>
              <w:pStyle w:val="Sraopastraipa"/>
              <w:numPr>
                <w:ilvl w:val="0"/>
                <w:numId w:val="39"/>
              </w:numPr>
              <w:jc w:val="center"/>
            </w:pPr>
          </w:p>
        </w:tc>
        <w:tc>
          <w:tcPr>
            <w:tcW w:w="4819" w:type="dxa"/>
            <w:vAlign w:val="center"/>
          </w:tcPr>
          <w:p w14:paraId="65B53806" w14:textId="77777777" w:rsidR="00577DF1" w:rsidRPr="007F6AD6" w:rsidRDefault="00577DF1" w:rsidP="00883C9E">
            <w:pPr>
              <w:ind w:firstLine="0"/>
              <w:jc w:val="left"/>
            </w:pPr>
            <w:r w:rsidRPr="007F6AD6">
              <w:t>Šviesoforas 2 sekcijų Ø 200 mm</w:t>
            </w:r>
          </w:p>
        </w:tc>
        <w:tc>
          <w:tcPr>
            <w:tcW w:w="794" w:type="dxa"/>
            <w:vAlign w:val="center"/>
          </w:tcPr>
          <w:p w14:paraId="74332E45" w14:textId="77777777" w:rsidR="00577DF1" w:rsidRPr="007F6AD6" w:rsidRDefault="00577DF1" w:rsidP="00883C9E">
            <w:pPr>
              <w:ind w:firstLine="0"/>
              <w:jc w:val="center"/>
            </w:pPr>
            <w:r w:rsidRPr="007F6AD6">
              <w:t>vnt.</w:t>
            </w:r>
          </w:p>
        </w:tc>
        <w:tc>
          <w:tcPr>
            <w:tcW w:w="3402" w:type="dxa"/>
            <w:vAlign w:val="center"/>
          </w:tcPr>
          <w:p w14:paraId="6A830314" w14:textId="1D8E52C9" w:rsidR="00577DF1" w:rsidRPr="007F6AD6" w:rsidRDefault="00577DF1" w:rsidP="00883C9E">
            <w:pPr>
              <w:ind w:firstLine="0"/>
              <w:jc w:val="left"/>
            </w:pPr>
            <w:r w:rsidRPr="007F6AD6">
              <w:t xml:space="preserve">Žr. TS </w:t>
            </w:r>
            <w:r w:rsidRPr="007F6AD6">
              <w:fldChar w:fldCharType="begin"/>
            </w:r>
            <w:r w:rsidRPr="007F6AD6">
              <w:instrText xml:space="preserve"> REF _Ref119513973 \r \h  \* MERGEFORMAT </w:instrText>
            </w:r>
            <w:r w:rsidRPr="007F6AD6">
              <w:fldChar w:fldCharType="separate"/>
            </w:r>
            <w:r w:rsidR="002568B5">
              <w:t>8.4</w:t>
            </w:r>
            <w:r w:rsidRPr="007F6AD6">
              <w:fldChar w:fldCharType="end"/>
            </w:r>
          </w:p>
        </w:tc>
      </w:tr>
      <w:tr w:rsidR="00577DF1" w:rsidRPr="007F6AD6" w14:paraId="53A091E2" w14:textId="77777777" w:rsidTr="00883C9E">
        <w:trPr>
          <w:cantSplit/>
        </w:trPr>
        <w:tc>
          <w:tcPr>
            <w:tcW w:w="567" w:type="dxa"/>
            <w:vAlign w:val="center"/>
          </w:tcPr>
          <w:p w14:paraId="619B87CA" w14:textId="77777777" w:rsidR="00577DF1" w:rsidRPr="007F6AD6" w:rsidRDefault="00577DF1" w:rsidP="00577DF1">
            <w:pPr>
              <w:pStyle w:val="Sraopastraipa"/>
              <w:numPr>
                <w:ilvl w:val="0"/>
                <w:numId w:val="39"/>
              </w:numPr>
              <w:jc w:val="center"/>
            </w:pPr>
          </w:p>
        </w:tc>
        <w:tc>
          <w:tcPr>
            <w:tcW w:w="4819" w:type="dxa"/>
            <w:vAlign w:val="center"/>
          </w:tcPr>
          <w:p w14:paraId="26B53444" w14:textId="77777777" w:rsidR="00577DF1" w:rsidRPr="007F6AD6" w:rsidRDefault="00577DF1" w:rsidP="00883C9E">
            <w:pPr>
              <w:ind w:firstLine="0"/>
              <w:jc w:val="left"/>
            </w:pPr>
            <w:r w:rsidRPr="007F6AD6">
              <w:t>Šviesoforas 3 sekcijų Ø 200 mm</w:t>
            </w:r>
          </w:p>
        </w:tc>
        <w:tc>
          <w:tcPr>
            <w:tcW w:w="794" w:type="dxa"/>
            <w:vAlign w:val="center"/>
          </w:tcPr>
          <w:p w14:paraId="10A2CD0D" w14:textId="77777777" w:rsidR="00577DF1" w:rsidRPr="007F6AD6" w:rsidRDefault="00577DF1" w:rsidP="00883C9E">
            <w:pPr>
              <w:ind w:firstLine="0"/>
              <w:jc w:val="center"/>
            </w:pPr>
            <w:r w:rsidRPr="007F6AD6">
              <w:t>vnt.</w:t>
            </w:r>
          </w:p>
        </w:tc>
        <w:tc>
          <w:tcPr>
            <w:tcW w:w="3402" w:type="dxa"/>
            <w:vAlign w:val="center"/>
          </w:tcPr>
          <w:p w14:paraId="50A135FA" w14:textId="4CAC2895" w:rsidR="00577DF1" w:rsidRPr="007F6AD6" w:rsidRDefault="00577DF1" w:rsidP="00883C9E">
            <w:pPr>
              <w:ind w:firstLine="0"/>
              <w:jc w:val="left"/>
            </w:pPr>
            <w:r w:rsidRPr="007F6AD6">
              <w:t xml:space="preserve">Žr. TS </w:t>
            </w:r>
            <w:r w:rsidRPr="007F6AD6">
              <w:fldChar w:fldCharType="begin"/>
            </w:r>
            <w:r w:rsidRPr="007F6AD6">
              <w:instrText xml:space="preserve"> REF _Ref119513973 \r \h  \* MERGEFORMAT </w:instrText>
            </w:r>
            <w:r w:rsidRPr="007F6AD6">
              <w:fldChar w:fldCharType="separate"/>
            </w:r>
            <w:r w:rsidR="002568B5">
              <w:t>8.4</w:t>
            </w:r>
            <w:r w:rsidRPr="007F6AD6">
              <w:fldChar w:fldCharType="end"/>
            </w:r>
          </w:p>
        </w:tc>
      </w:tr>
      <w:tr w:rsidR="00577DF1" w:rsidRPr="007F6AD6" w14:paraId="770BB354" w14:textId="77777777" w:rsidTr="00883C9E">
        <w:trPr>
          <w:cantSplit/>
        </w:trPr>
        <w:tc>
          <w:tcPr>
            <w:tcW w:w="567" w:type="dxa"/>
            <w:vAlign w:val="center"/>
          </w:tcPr>
          <w:p w14:paraId="520971AD" w14:textId="77777777" w:rsidR="00577DF1" w:rsidRPr="007F6AD6" w:rsidRDefault="00577DF1" w:rsidP="00577DF1">
            <w:pPr>
              <w:pStyle w:val="Sraopastraipa"/>
              <w:numPr>
                <w:ilvl w:val="0"/>
                <w:numId w:val="39"/>
              </w:numPr>
              <w:jc w:val="center"/>
            </w:pPr>
          </w:p>
        </w:tc>
        <w:tc>
          <w:tcPr>
            <w:tcW w:w="4819" w:type="dxa"/>
            <w:vAlign w:val="center"/>
          </w:tcPr>
          <w:p w14:paraId="4F5AED3D" w14:textId="77777777" w:rsidR="00577DF1" w:rsidRPr="007F6AD6" w:rsidRDefault="00577DF1" w:rsidP="00883C9E">
            <w:pPr>
              <w:ind w:firstLine="0"/>
              <w:jc w:val="left"/>
            </w:pPr>
            <w:r w:rsidRPr="007F6AD6">
              <w:t>Šviesoforas 3 sekcijų Ø 300 mm</w:t>
            </w:r>
          </w:p>
        </w:tc>
        <w:tc>
          <w:tcPr>
            <w:tcW w:w="794" w:type="dxa"/>
            <w:vAlign w:val="center"/>
          </w:tcPr>
          <w:p w14:paraId="6E4C0C82" w14:textId="77777777" w:rsidR="00577DF1" w:rsidRPr="007F6AD6" w:rsidRDefault="00577DF1" w:rsidP="00883C9E">
            <w:pPr>
              <w:ind w:firstLine="0"/>
              <w:jc w:val="center"/>
            </w:pPr>
            <w:r w:rsidRPr="007F6AD6">
              <w:t>vnt.</w:t>
            </w:r>
          </w:p>
        </w:tc>
        <w:tc>
          <w:tcPr>
            <w:tcW w:w="3402" w:type="dxa"/>
            <w:vAlign w:val="center"/>
          </w:tcPr>
          <w:p w14:paraId="7688BEC6" w14:textId="52B14FE8" w:rsidR="00577DF1" w:rsidRPr="007F6AD6" w:rsidRDefault="00577DF1" w:rsidP="00883C9E">
            <w:pPr>
              <w:ind w:firstLine="0"/>
              <w:jc w:val="left"/>
            </w:pPr>
            <w:r w:rsidRPr="007F6AD6">
              <w:t xml:space="preserve">Žr. TS </w:t>
            </w:r>
            <w:r w:rsidRPr="007F6AD6">
              <w:fldChar w:fldCharType="begin"/>
            </w:r>
            <w:r w:rsidRPr="007F6AD6">
              <w:instrText xml:space="preserve"> REF _Ref119513973 \r \h  \* MERGEFORMAT </w:instrText>
            </w:r>
            <w:r w:rsidRPr="007F6AD6">
              <w:fldChar w:fldCharType="separate"/>
            </w:r>
            <w:r w:rsidR="002568B5">
              <w:t>8.4</w:t>
            </w:r>
            <w:r w:rsidRPr="007F6AD6">
              <w:fldChar w:fldCharType="end"/>
            </w:r>
          </w:p>
        </w:tc>
      </w:tr>
      <w:tr w:rsidR="00577DF1" w:rsidRPr="007F6AD6" w14:paraId="6F6E2C8E" w14:textId="77777777" w:rsidTr="00883C9E">
        <w:trPr>
          <w:cantSplit/>
        </w:trPr>
        <w:tc>
          <w:tcPr>
            <w:tcW w:w="567" w:type="dxa"/>
            <w:vAlign w:val="center"/>
          </w:tcPr>
          <w:p w14:paraId="16EB9208" w14:textId="77777777" w:rsidR="00577DF1" w:rsidRPr="007F6AD6" w:rsidRDefault="00577DF1" w:rsidP="00577DF1">
            <w:pPr>
              <w:pStyle w:val="Sraopastraipa"/>
              <w:numPr>
                <w:ilvl w:val="0"/>
                <w:numId w:val="39"/>
              </w:numPr>
              <w:jc w:val="center"/>
            </w:pPr>
          </w:p>
        </w:tc>
        <w:tc>
          <w:tcPr>
            <w:tcW w:w="4819" w:type="dxa"/>
            <w:vAlign w:val="center"/>
          </w:tcPr>
          <w:p w14:paraId="664E01C3" w14:textId="77777777" w:rsidR="00577DF1" w:rsidRPr="007F6AD6" w:rsidRDefault="00577DF1" w:rsidP="00883C9E">
            <w:pPr>
              <w:ind w:firstLine="0"/>
              <w:jc w:val="left"/>
            </w:pPr>
            <w:r w:rsidRPr="007F6AD6">
              <w:t>Siluetas 200 ir 300 mm šviesoforo linzei</w:t>
            </w:r>
          </w:p>
        </w:tc>
        <w:tc>
          <w:tcPr>
            <w:tcW w:w="794" w:type="dxa"/>
            <w:vAlign w:val="center"/>
          </w:tcPr>
          <w:p w14:paraId="59A69345" w14:textId="77777777" w:rsidR="00577DF1" w:rsidRPr="007F6AD6" w:rsidRDefault="00577DF1" w:rsidP="00883C9E">
            <w:pPr>
              <w:ind w:firstLine="0"/>
              <w:jc w:val="center"/>
            </w:pPr>
            <w:r w:rsidRPr="007F6AD6">
              <w:t>vnt.</w:t>
            </w:r>
          </w:p>
        </w:tc>
        <w:tc>
          <w:tcPr>
            <w:tcW w:w="3402" w:type="dxa"/>
            <w:vAlign w:val="center"/>
          </w:tcPr>
          <w:p w14:paraId="666C9A73" w14:textId="77777777" w:rsidR="00577DF1" w:rsidRPr="007F6AD6" w:rsidRDefault="00577DF1" w:rsidP="00883C9E">
            <w:pPr>
              <w:ind w:firstLine="0"/>
              <w:jc w:val="left"/>
            </w:pPr>
            <w:r w:rsidRPr="007F6AD6">
              <w:t>Silueto forma nustatoma užsakant</w:t>
            </w:r>
          </w:p>
        </w:tc>
      </w:tr>
      <w:tr w:rsidR="00577DF1" w:rsidRPr="007F6AD6" w14:paraId="7DB69D3F" w14:textId="77777777" w:rsidTr="00883C9E">
        <w:trPr>
          <w:cantSplit/>
        </w:trPr>
        <w:tc>
          <w:tcPr>
            <w:tcW w:w="567" w:type="dxa"/>
            <w:vAlign w:val="center"/>
          </w:tcPr>
          <w:p w14:paraId="70B02A4F" w14:textId="77777777" w:rsidR="00577DF1" w:rsidRPr="007F6AD6" w:rsidRDefault="00577DF1" w:rsidP="00577DF1">
            <w:pPr>
              <w:pStyle w:val="Sraopastraipa"/>
              <w:numPr>
                <w:ilvl w:val="0"/>
                <w:numId w:val="39"/>
              </w:numPr>
              <w:jc w:val="center"/>
            </w:pPr>
          </w:p>
        </w:tc>
        <w:tc>
          <w:tcPr>
            <w:tcW w:w="4819" w:type="dxa"/>
            <w:vAlign w:val="center"/>
          </w:tcPr>
          <w:p w14:paraId="31541A1A" w14:textId="77777777" w:rsidR="00577DF1" w:rsidRPr="007F6AD6" w:rsidRDefault="00577DF1" w:rsidP="00883C9E">
            <w:pPr>
              <w:ind w:firstLine="0"/>
              <w:jc w:val="left"/>
            </w:pPr>
            <w:r w:rsidRPr="007F6AD6">
              <w:t>Laikiklių komplektas skirtas montavimui ant horizontalios atramos</w:t>
            </w:r>
          </w:p>
        </w:tc>
        <w:tc>
          <w:tcPr>
            <w:tcW w:w="794" w:type="dxa"/>
            <w:vAlign w:val="center"/>
          </w:tcPr>
          <w:p w14:paraId="027A2599" w14:textId="77777777" w:rsidR="00577DF1" w:rsidRPr="007F6AD6" w:rsidRDefault="00577DF1" w:rsidP="00883C9E">
            <w:pPr>
              <w:ind w:firstLine="0"/>
              <w:jc w:val="center"/>
            </w:pPr>
            <w:r w:rsidRPr="007F6AD6">
              <w:t>kompl.</w:t>
            </w:r>
          </w:p>
        </w:tc>
        <w:tc>
          <w:tcPr>
            <w:tcW w:w="3402" w:type="dxa"/>
            <w:vAlign w:val="center"/>
          </w:tcPr>
          <w:p w14:paraId="2301235E" w14:textId="77777777" w:rsidR="00577DF1" w:rsidRPr="007F6AD6" w:rsidRDefault="00577DF1" w:rsidP="00883C9E">
            <w:pPr>
              <w:ind w:firstLine="0"/>
              <w:jc w:val="left"/>
            </w:pPr>
            <w:r w:rsidRPr="007F6AD6">
              <w:t>Montavimui virš važiuojamosios dalies</w:t>
            </w:r>
          </w:p>
        </w:tc>
      </w:tr>
      <w:tr w:rsidR="00577DF1" w:rsidRPr="007F6AD6" w14:paraId="5152B59D" w14:textId="77777777" w:rsidTr="00883C9E">
        <w:trPr>
          <w:cantSplit/>
        </w:trPr>
        <w:tc>
          <w:tcPr>
            <w:tcW w:w="567" w:type="dxa"/>
            <w:vAlign w:val="center"/>
          </w:tcPr>
          <w:p w14:paraId="61BB7165" w14:textId="77777777" w:rsidR="00577DF1" w:rsidRPr="007F6AD6" w:rsidRDefault="00577DF1" w:rsidP="00577DF1">
            <w:pPr>
              <w:pStyle w:val="Sraopastraipa"/>
              <w:numPr>
                <w:ilvl w:val="0"/>
                <w:numId w:val="39"/>
              </w:numPr>
              <w:jc w:val="center"/>
            </w:pPr>
          </w:p>
        </w:tc>
        <w:tc>
          <w:tcPr>
            <w:tcW w:w="4819" w:type="dxa"/>
            <w:vAlign w:val="center"/>
          </w:tcPr>
          <w:p w14:paraId="6EFA251A" w14:textId="77777777" w:rsidR="00577DF1" w:rsidRPr="007F6AD6" w:rsidRDefault="00577DF1" w:rsidP="00883C9E">
            <w:pPr>
              <w:ind w:firstLine="0"/>
              <w:jc w:val="left"/>
            </w:pPr>
            <w:r w:rsidRPr="007F6AD6">
              <w:t>Laikiklių komplektas skirtas montavimui ant vertikalios atramos</w:t>
            </w:r>
          </w:p>
        </w:tc>
        <w:tc>
          <w:tcPr>
            <w:tcW w:w="794" w:type="dxa"/>
            <w:vAlign w:val="center"/>
          </w:tcPr>
          <w:p w14:paraId="0D6E487D" w14:textId="77777777" w:rsidR="00577DF1" w:rsidRPr="007F6AD6" w:rsidRDefault="00577DF1" w:rsidP="00883C9E">
            <w:pPr>
              <w:ind w:firstLine="0"/>
              <w:jc w:val="center"/>
            </w:pPr>
            <w:r w:rsidRPr="007F6AD6">
              <w:t>kompl.</w:t>
            </w:r>
          </w:p>
        </w:tc>
        <w:tc>
          <w:tcPr>
            <w:tcW w:w="3402" w:type="dxa"/>
            <w:vAlign w:val="center"/>
          </w:tcPr>
          <w:p w14:paraId="5ADFA891" w14:textId="77777777" w:rsidR="00577DF1" w:rsidRPr="007F6AD6" w:rsidRDefault="00577DF1" w:rsidP="00883C9E">
            <w:pPr>
              <w:ind w:firstLine="0"/>
              <w:jc w:val="left"/>
            </w:pPr>
            <w:r w:rsidRPr="007F6AD6">
              <w:t>Montavimui šalia važiuojamosios dalies</w:t>
            </w:r>
          </w:p>
        </w:tc>
      </w:tr>
      <w:tr w:rsidR="00577DF1" w:rsidRPr="007F6AD6" w14:paraId="75515903" w14:textId="77777777" w:rsidTr="00883C9E">
        <w:trPr>
          <w:cantSplit/>
        </w:trPr>
        <w:tc>
          <w:tcPr>
            <w:tcW w:w="567" w:type="dxa"/>
            <w:vAlign w:val="center"/>
          </w:tcPr>
          <w:p w14:paraId="6D0E3A4C" w14:textId="77777777" w:rsidR="00577DF1" w:rsidRPr="007F6AD6" w:rsidRDefault="00577DF1" w:rsidP="00577DF1">
            <w:pPr>
              <w:pStyle w:val="Sraopastraipa"/>
              <w:numPr>
                <w:ilvl w:val="0"/>
                <w:numId w:val="39"/>
              </w:numPr>
              <w:jc w:val="center"/>
            </w:pPr>
          </w:p>
        </w:tc>
        <w:tc>
          <w:tcPr>
            <w:tcW w:w="4819" w:type="dxa"/>
            <w:vAlign w:val="center"/>
          </w:tcPr>
          <w:p w14:paraId="55DF75E3" w14:textId="77777777" w:rsidR="00577DF1" w:rsidRPr="007F6AD6" w:rsidRDefault="00577DF1" w:rsidP="00883C9E">
            <w:pPr>
              <w:ind w:firstLine="0"/>
              <w:jc w:val="left"/>
            </w:pPr>
            <w:r w:rsidRPr="007F6AD6">
              <w:t>Pagalbinis skydas (Ø200 mm šviesoforams)</w:t>
            </w:r>
          </w:p>
        </w:tc>
        <w:tc>
          <w:tcPr>
            <w:tcW w:w="794" w:type="dxa"/>
            <w:vAlign w:val="center"/>
          </w:tcPr>
          <w:p w14:paraId="78BA5E1A" w14:textId="77777777" w:rsidR="00577DF1" w:rsidRPr="007F6AD6" w:rsidRDefault="00577DF1" w:rsidP="00883C9E">
            <w:pPr>
              <w:ind w:firstLine="0"/>
              <w:jc w:val="center"/>
            </w:pPr>
            <w:r w:rsidRPr="007F6AD6">
              <w:t>vnt.</w:t>
            </w:r>
          </w:p>
        </w:tc>
        <w:tc>
          <w:tcPr>
            <w:tcW w:w="3402" w:type="dxa"/>
            <w:vAlign w:val="center"/>
          </w:tcPr>
          <w:p w14:paraId="20B90714" w14:textId="77777777" w:rsidR="00577DF1" w:rsidRPr="007F6AD6" w:rsidRDefault="00577DF1" w:rsidP="00883C9E">
            <w:pPr>
              <w:ind w:firstLine="0"/>
              <w:jc w:val="left"/>
            </w:pPr>
            <w:r w:rsidRPr="007F6AD6">
              <w:t>Žr. KŠĮT priedo 9 p.</w:t>
            </w:r>
          </w:p>
        </w:tc>
      </w:tr>
      <w:tr w:rsidR="00577DF1" w:rsidRPr="007F6AD6" w14:paraId="500D75E8" w14:textId="77777777" w:rsidTr="00883C9E">
        <w:trPr>
          <w:cantSplit/>
        </w:trPr>
        <w:tc>
          <w:tcPr>
            <w:tcW w:w="567" w:type="dxa"/>
            <w:vAlign w:val="center"/>
          </w:tcPr>
          <w:p w14:paraId="4CD0C49F" w14:textId="77777777" w:rsidR="00577DF1" w:rsidRPr="007F6AD6" w:rsidRDefault="00577DF1" w:rsidP="00577DF1">
            <w:pPr>
              <w:pStyle w:val="Sraopastraipa"/>
              <w:numPr>
                <w:ilvl w:val="0"/>
                <w:numId w:val="39"/>
              </w:numPr>
              <w:jc w:val="center"/>
            </w:pPr>
          </w:p>
        </w:tc>
        <w:tc>
          <w:tcPr>
            <w:tcW w:w="4819" w:type="dxa"/>
            <w:vAlign w:val="center"/>
          </w:tcPr>
          <w:p w14:paraId="0013DD69" w14:textId="77777777" w:rsidR="00577DF1" w:rsidRPr="007F6AD6" w:rsidRDefault="00577DF1" w:rsidP="00883C9E">
            <w:pPr>
              <w:ind w:firstLine="0"/>
              <w:jc w:val="left"/>
            </w:pPr>
            <w:r w:rsidRPr="007F6AD6">
              <w:t>Pagalbinis skydas (Ø300 mm šviesoforams)</w:t>
            </w:r>
          </w:p>
        </w:tc>
        <w:tc>
          <w:tcPr>
            <w:tcW w:w="794" w:type="dxa"/>
            <w:vAlign w:val="center"/>
          </w:tcPr>
          <w:p w14:paraId="1521A9DD" w14:textId="77777777" w:rsidR="00577DF1" w:rsidRPr="007F6AD6" w:rsidRDefault="00577DF1" w:rsidP="00883C9E">
            <w:pPr>
              <w:ind w:firstLine="0"/>
              <w:jc w:val="center"/>
            </w:pPr>
            <w:r w:rsidRPr="007F6AD6">
              <w:t>vnt.</w:t>
            </w:r>
          </w:p>
        </w:tc>
        <w:tc>
          <w:tcPr>
            <w:tcW w:w="3402" w:type="dxa"/>
            <w:vAlign w:val="center"/>
          </w:tcPr>
          <w:p w14:paraId="477E36E9" w14:textId="77777777" w:rsidR="00577DF1" w:rsidRPr="007F6AD6" w:rsidRDefault="00577DF1" w:rsidP="00883C9E">
            <w:pPr>
              <w:ind w:firstLine="0"/>
              <w:jc w:val="left"/>
            </w:pPr>
            <w:r w:rsidRPr="007F6AD6">
              <w:t>Žr. KŠĮT priedo 9 p.</w:t>
            </w:r>
          </w:p>
        </w:tc>
      </w:tr>
      <w:tr w:rsidR="00577DF1" w:rsidRPr="007F6AD6" w14:paraId="0A423D75" w14:textId="77777777" w:rsidTr="00883C9E">
        <w:trPr>
          <w:cantSplit/>
        </w:trPr>
        <w:tc>
          <w:tcPr>
            <w:tcW w:w="567" w:type="dxa"/>
            <w:vAlign w:val="center"/>
          </w:tcPr>
          <w:p w14:paraId="2F71372C" w14:textId="77777777" w:rsidR="00577DF1" w:rsidRPr="007F6AD6" w:rsidRDefault="00577DF1" w:rsidP="00577DF1">
            <w:pPr>
              <w:pStyle w:val="Sraopastraipa"/>
              <w:numPr>
                <w:ilvl w:val="0"/>
                <w:numId w:val="39"/>
              </w:numPr>
              <w:jc w:val="center"/>
            </w:pPr>
          </w:p>
        </w:tc>
        <w:tc>
          <w:tcPr>
            <w:tcW w:w="4819" w:type="dxa"/>
            <w:vAlign w:val="center"/>
          </w:tcPr>
          <w:p w14:paraId="255E706C" w14:textId="77777777" w:rsidR="00577DF1" w:rsidRPr="007F6AD6" w:rsidRDefault="00577DF1" w:rsidP="00883C9E">
            <w:pPr>
              <w:ind w:firstLine="0"/>
              <w:jc w:val="left"/>
            </w:pPr>
            <w:r>
              <w:t>Garsinis signalas</w:t>
            </w:r>
          </w:p>
        </w:tc>
        <w:tc>
          <w:tcPr>
            <w:tcW w:w="794" w:type="dxa"/>
            <w:vAlign w:val="center"/>
          </w:tcPr>
          <w:p w14:paraId="330BA61E" w14:textId="77777777" w:rsidR="00577DF1" w:rsidRPr="007F6AD6" w:rsidRDefault="00577DF1" w:rsidP="00883C9E">
            <w:pPr>
              <w:ind w:firstLine="0"/>
              <w:jc w:val="center"/>
            </w:pPr>
            <w:r w:rsidRPr="007F6AD6">
              <w:t>vnt.</w:t>
            </w:r>
          </w:p>
        </w:tc>
        <w:tc>
          <w:tcPr>
            <w:tcW w:w="3402" w:type="dxa"/>
            <w:vAlign w:val="center"/>
          </w:tcPr>
          <w:p w14:paraId="60F0A04B" w14:textId="51B52B6F" w:rsidR="00577DF1" w:rsidRPr="007F6AD6" w:rsidRDefault="00577DF1" w:rsidP="00883C9E">
            <w:pPr>
              <w:ind w:firstLine="0"/>
              <w:jc w:val="left"/>
            </w:pPr>
            <w:r w:rsidRPr="007F6AD6">
              <w:t>Ž</w:t>
            </w:r>
            <w:r>
              <w:t xml:space="preserve">r. </w:t>
            </w:r>
            <w:r>
              <w:fldChar w:fldCharType="begin"/>
            </w:r>
            <w:r>
              <w:instrText xml:space="preserve"> REF _Ref144979092 \r \h </w:instrText>
            </w:r>
            <w:r>
              <w:fldChar w:fldCharType="separate"/>
            </w:r>
            <w:r w:rsidR="002568B5">
              <w:t>8.5</w:t>
            </w:r>
            <w:r>
              <w:fldChar w:fldCharType="end"/>
            </w:r>
          </w:p>
        </w:tc>
      </w:tr>
      <w:tr w:rsidR="00577DF1" w:rsidRPr="007F6AD6" w14:paraId="0E08334B" w14:textId="77777777" w:rsidTr="00883C9E">
        <w:trPr>
          <w:cantSplit/>
        </w:trPr>
        <w:tc>
          <w:tcPr>
            <w:tcW w:w="567" w:type="dxa"/>
            <w:vAlign w:val="center"/>
          </w:tcPr>
          <w:p w14:paraId="2A3C6DAC" w14:textId="77777777" w:rsidR="00577DF1" w:rsidRPr="007F6AD6" w:rsidRDefault="00577DF1" w:rsidP="00577DF1">
            <w:pPr>
              <w:pStyle w:val="Sraopastraipa"/>
              <w:numPr>
                <w:ilvl w:val="0"/>
                <w:numId w:val="39"/>
              </w:numPr>
              <w:jc w:val="center"/>
            </w:pPr>
          </w:p>
        </w:tc>
        <w:tc>
          <w:tcPr>
            <w:tcW w:w="4819" w:type="dxa"/>
            <w:vAlign w:val="center"/>
          </w:tcPr>
          <w:p w14:paraId="6B4833DA" w14:textId="77777777" w:rsidR="00577DF1" w:rsidRPr="007F6AD6" w:rsidRDefault="00577DF1" w:rsidP="00883C9E">
            <w:pPr>
              <w:ind w:firstLine="0"/>
              <w:jc w:val="left"/>
            </w:pPr>
            <w:r>
              <w:t xml:space="preserve">Garsinis signalas RTB BLX </w:t>
            </w:r>
            <w:proofErr w:type="spellStart"/>
            <w:r>
              <w:t>Kombi</w:t>
            </w:r>
            <w:proofErr w:type="spellEnd"/>
            <w:r>
              <w:t>-S</w:t>
            </w:r>
          </w:p>
        </w:tc>
        <w:tc>
          <w:tcPr>
            <w:tcW w:w="794" w:type="dxa"/>
            <w:vAlign w:val="center"/>
          </w:tcPr>
          <w:p w14:paraId="4BFA2044" w14:textId="77777777" w:rsidR="00577DF1" w:rsidRPr="007F6AD6" w:rsidRDefault="00577DF1" w:rsidP="00883C9E">
            <w:pPr>
              <w:ind w:firstLine="0"/>
              <w:jc w:val="center"/>
            </w:pPr>
            <w:r w:rsidRPr="007F6AD6">
              <w:t>vnt.</w:t>
            </w:r>
          </w:p>
        </w:tc>
        <w:tc>
          <w:tcPr>
            <w:tcW w:w="3402" w:type="dxa"/>
            <w:vAlign w:val="center"/>
          </w:tcPr>
          <w:p w14:paraId="55B4A419" w14:textId="5370DD72" w:rsidR="00577DF1" w:rsidRPr="007F6AD6" w:rsidRDefault="00577DF1" w:rsidP="00883C9E">
            <w:pPr>
              <w:ind w:firstLine="0"/>
              <w:jc w:val="left"/>
            </w:pPr>
            <w:r w:rsidRPr="007F6AD6">
              <w:t>Ž</w:t>
            </w:r>
            <w:r>
              <w:t xml:space="preserve">r. </w:t>
            </w:r>
            <w:r>
              <w:fldChar w:fldCharType="begin"/>
            </w:r>
            <w:r>
              <w:instrText xml:space="preserve"> REF _Ref144979092 \r \h </w:instrText>
            </w:r>
            <w:r>
              <w:fldChar w:fldCharType="separate"/>
            </w:r>
            <w:r w:rsidR="002568B5">
              <w:t>8.5</w:t>
            </w:r>
            <w:r>
              <w:fldChar w:fldCharType="end"/>
            </w:r>
          </w:p>
        </w:tc>
      </w:tr>
      <w:tr w:rsidR="00577DF1" w:rsidRPr="007F6AD6" w14:paraId="36D3E652" w14:textId="77777777" w:rsidTr="00883C9E">
        <w:trPr>
          <w:cantSplit/>
        </w:trPr>
        <w:tc>
          <w:tcPr>
            <w:tcW w:w="567" w:type="dxa"/>
            <w:vAlign w:val="center"/>
          </w:tcPr>
          <w:p w14:paraId="6BA48069" w14:textId="77777777" w:rsidR="00577DF1" w:rsidRPr="007F6AD6" w:rsidRDefault="00577DF1" w:rsidP="00883C9E">
            <w:pPr>
              <w:pStyle w:val="Sraopastraipa"/>
              <w:keepNext/>
              <w:ind w:left="0" w:firstLine="0"/>
              <w:jc w:val="left"/>
            </w:pPr>
          </w:p>
        </w:tc>
        <w:tc>
          <w:tcPr>
            <w:tcW w:w="4819" w:type="dxa"/>
            <w:vAlign w:val="center"/>
          </w:tcPr>
          <w:p w14:paraId="20DF36E1" w14:textId="77777777" w:rsidR="00577DF1" w:rsidRPr="007F6AD6" w:rsidRDefault="00577DF1" w:rsidP="00883C9E">
            <w:pPr>
              <w:keepNext/>
              <w:ind w:firstLine="0"/>
              <w:jc w:val="left"/>
            </w:pPr>
            <w:r w:rsidRPr="007F6AD6">
              <w:rPr>
                <w:b/>
                <w:bCs/>
              </w:rPr>
              <w:t>Kabeliai (jėgos)</w:t>
            </w:r>
          </w:p>
        </w:tc>
        <w:tc>
          <w:tcPr>
            <w:tcW w:w="794" w:type="dxa"/>
            <w:vAlign w:val="center"/>
          </w:tcPr>
          <w:p w14:paraId="2E491D99" w14:textId="77777777" w:rsidR="00577DF1" w:rsidRPr="007F6AD6" w:rsidRDefault="00577DF1" w:rsidP="00883C9E">
            <w:pPr>
              <w:keepNext/>
              <w:ind w:firstLine="0"/>
              <w:jc w:val="left"/>
              <w:rPr>
                <w:lang w:val="en-US"/>
              </w:rPr>
            </w:pPr>
          </w:p>
        </w:tc>
        <w:tc>
          <w:tcPr>
            <w:tcW w:w="3402" w:type="dxa"/>
            <w:vAlign w:val="center"/>
          </w:tcPr>
          <w:p w14:paraId="4601317A" w14:textId="77777777" w:rsidR="00577DF1" w:rsidRPr="007F6AD6" w:rsidRDefault="00577DF1" w:rsidP="00883C9E">
            <w:pPr>
              <w:keepNext/>
              <w:ind w:firstLine="0"/>
            </w:pPr>
          </w:p>
        </w:tc>
      </w:tr>
      <w:tr w:rsidR="00577DF1" w:rsidRPr="007F6AD6" w14:paraId="49340CE5" w14:textId="77777777" w:rsidTr="00883C9E">
        <w:trPr>
          <w:cantSplit/>
        </w:trPr>
        <w:tc>
          <w:tcPr>
            <w:tcW w:w="567" w:type="dxa"/>
            <w:vAlign w:val="center"/>
          </w:tcPr>
          <w:p w14:paraId="7A3798D3" w14:textId="77777777" w:rsidR="00577DF1" w:rsidRPr="007F6AD6" w:rsidRDefault="00577DF1" w:rsidP="00577DF1">
            <w:pPr>
              <w:pStyle w:val="Sraopastraipa"/>
              <w:numPr>
                <w:ilvl w:val="0"/>
                <w:numId w:val="39"/>
              </w:numPr>
              <w:jc w:val="center"/>
            </w:pPr>
          </w:p>
        </w:tc>
        <w:tc>
          <w:tcPr>
            <w:tcW w:w="4819" w:type="dxa"/>
            <w:vAlign w:val="center"/>
          </w:tcPr>
          <w:p w14:paraId="41EEC9F8" w14:textId="77777777" w:rsidR="00577DF1" w:rsidRPr="007F6AD6" w:rsidRDefault="00577DF1" w:rsidP="00883C9E">
            <w:pPr>
              <w:ind w:firstLine="0"/>
              <w:jc w:val="left"/>
            </w:pPr>
            <w:r>
              <w:t>ne mažiau 3</w:t>
            </w:r>
            <w:r w:rsidRPr="007F6AD6">
              <w:t xml:space="preserve"> gyslų</w:t>
            </w:r>
          </w:p>
        </w:tc>
        <w:tc>
          <w:tcPr>
            <w:tcW w:w="794" w:type="dxa"/>
            <w:vAlign w:val="center"/>
          </w:tcPr>
          <w:p w14:paraId="00C6F78E" w14:textId="77777777" w:rsidR="00577DF1" w:rsidRPr="007F6AD6" w:rsidRDefault="00577DF1" w:rsidP="00883C9E">
            <w:pPr>
              <w:ind w:firstLine="0"/>
              <w:jc w:val="center"/>
            </w:pPr>
            <w:r w:rsidRPr="007F6AD6">
              <w:t>m</w:t>
            </w:r>
          </w:p>
        </w:tc>
        <w:tc>
          <w:tcPr>
            <w:tcW w:w="3402" w:type="dxa"/>
            <w:vAlign w:val="center"/>
          </w:tcPr>
          <w:p w14:paraId="6C13A87F" w14:textId="1FF7AA22" w:rsidR="00577DF1" w:rsidRPr="007F6AD6" w:rsidRDefault="00577DF1" w:rsidP="00883C9E">
            <w:pPr>
              <w:ind w:firstLine="0"/>
              <w:jc w:val="left"/>
            </w:pPr>
            <w:r w:rsidRPr="007F6AD6">
              <w:t xml:space="preserve">Žr. </w:t>
            </w:r>
            <w:r w:rsidRPr="007F6AD6">
              <w:fldChar w:fldCharType="begin"/>
            </w:r>
            <w:r w:rsidRPr="007F6AD6">
              <w:instrText xml:space="preserve"> REF _Ref119513999 \r \h  \* MERGEFORMAT </w:instrText>
            </w:r>
            <w:r w:rsidRPr="007F6AD6">
              <w:fldChar w:fldCharType="separate"/>
            </w:r>
            <w:r w:rsidR="002568B5">
              <w:t>8.6</w:t>
            </w:r>
            <w:r w:rsidRPr="007F6AD6">
              <w:fldChar w:fldCharType="end"/>
            </w:r>
          </w:p>
        </w:tc>
      </w:tr>
      <w:tr w:rsidR="00577DF1" w:rsidRPr="007F6AD6" w14:paraId="6E402DD3" w14:textId="77777777" w:rsidTr="00883C9E">
        <w:trPr>
          <w:cantSplit/>
        </w:trPr>
        <w:tc>
          <w:tcPr>
            <w:tcW w:w="567" w:type="dxa"/>
            <w:vAlign w:val="center"/>
          </w:tcPr>
          <w:p w14:paraId="6CDF7CD6" w14:textId="77777777" w:rsidR="00577DF1" w:rsidRPr="007F6AD6" w:rsidRDefault="00577DF1" w:rsidP="00577DF1">
            <w:pPr>
              <w:pStyle w:val="Sraopastraipa"/>
              <w:numPr>
                <w:ilvl w:val="0"/>
                <w:numId w:val="39"/>
              </w:numPr>
              <w:jc w:val="center"/>
            </w:pPr>
          </w:p>
        </w:tc>
        <w:tc>
          <w:tcPr>
            <w:tcW w:w="4819" w:type="dxa"/>
            <w:vAlign w:val="center"/>
          </w:tcPr>
          <w:p w14:paraId="54C5212A" w14:textId="77777777" w:rsidR="00577DF1" w:rsidRPr="007F6AD6" w:rsidRDefault="00577DF1" w:rsidP="00883C9E">
            <w:pPr>
              <w:ind w:firstLine="0"/>
              <w:jc w:val="left"/>
            </w:pPr>
            <w:r>
              <w:t xml:space="preserve">ne mažiau </w:t>
            </w:r>
            <w:r w:rsidRPr="007F6AD6">
              <w:t>5 gyslų</w:t>
            </w:r>
          </w:p>
        </w:tc>
        <w:tc>
          <w:tcPr>
            <w:tcW w:w="794" w:type="dxa"/>
            <w:vAlign w:val="center"/>
          </w:tcPr>
          <w:p w14:paraId="2996392D" w14:textId="77777777" w:rsidR="00577DF1" w:rsidRPr="007F6AD6" w:rsidRDefault="00577DF1" w:rsidP="00883C9E">
            <w:pPr>
              <w:ind w:firstLine="0"/>
              <w:jc w:val="center"/>
            </w:pPr>
            <w:r w:rsidRPr="007F6AD6">
              <w:t>m</w:t>
            </w:r>
          </w:p>
        </w:tc>
        <w:tc>
          <w:tcPr>
            <w:tcW w:w="3402" w:type="dxa"/>
            <w:vAlign w:val="center"/>
          </w:tcPr>
          <w:p w14:paraId="031C42ED" w14:textId="5EC13868" w:rsidR="00577DF1" w:rsidRPr="007F6AD6" w:rsidRDefault="00577DF1" w:rsidP="00883C9E">
            <w:pPr>
              <w:ind w:firstLine="0"/>
              <w:jc w:val="left"/>
            </w:pPr>
            <w:r w:rsidRPr="007F6AD6">
              <w:t xml:space="preserve">Žr. </w:t>
            </w:r>
            <w:r w:rsidRPr="007F6AD6">
              <w:fldChar w:fldCharType="begin"/>
            </w:r>
            <w:r w:rsidRPr="007F6AD6">
              <w:instrText xml:space="preserve"> REF _Ref119513999 \r \h  \* MERGEFORMAT </w:instrText>
            </w:r>
            <w:r w:rsidRPr="007F6AD6">
              <w:fldChar w:fldCharType="separate"/>
            </w:r>
            <w:r w:rsidR="002568B5">
              <w:t>8.6</w:t>
            </w:r>
            <w:r w:rsidRPr="007F6AD6">
              <w:fldChar w:fldCharType="end"/>
            </w:r>
          </w:p>
        </w:tc>
      </w:tr>
      <w:tr w:rsidR="00577DF1" w:rsidRPr="007F6AD6" w14:paraId="6BF33B39" w14:textId="77777777" w:rsidTr="00883C9E">
        <w:trPr>
          <w:cantSplit/>
        </w:trPr>
        <w:tc>
          <w:tcPr>
            <w:tcW w:w="567" w:type="dxa"/>
            <w:vAlign w:val="center"/>
          </w:tcPr>
          <w:p w14:paraId="2F2AEC8B" w14:textId="77777777" w:rsidR="00577DF1" w:rsidRPr="007F6AD6" w:rsidRDefault="00577DF1" w:rsidP="00883C9E">
            <w:pPr>
              <w:pStyle w:val="Sraopastraipa"/>
              <w:keepNext/>
              <w:ind w:left="0" w:firstLine="0"/>
              <w:jc w:val="left"/>
            </w:pPr>
          </w:p>
        </w:tc>
        <w:tc>
          <w:tcPr>
            <w:tcW w:w="4819" w:type="dxa"/>
            <w:vAlign w:val="center"/>
          </w:tcPr>
          <w:p w14:paraId="1CC168D7" w14:textId="77777777" w:rsidR="00577DF1" w:rsidRPr="007F6AD6" w:rsidRDefault="00577DF1" w:rsidP="00883C9E">
            <w:pPr>
              <w:keepNext/>
              <w:ind w:firstLine="0"/>
              <w:jc w:val="left"/>
            </w:pPr>
            <w:r w:rsidRPr="007F6AD6">
              <w:rPr>
                <w:b/>
                <w:bCs/>
              </w:rPr>
              <w:t>Kabeliai (signaliniai)</w:t>
            </w:r>
          </w:p>
        </w:tc>
        <w:tc>
          <w:tcPr>
            <w:tcW w:w="794" w:type="dxa"/>
            <w:vAlign w:val="center"/>
          </w:tcPr>
          <w:p w14:paraId="42DFB980" w14:textId="77777777" w:rsidR="00577DF1" w:rsidRPr="007F6AD6" w:rsidRDefault="00577DF1" w:rsidP="00883C9E">
            <w:pPr>
              <w:keepNext/>
              <w:ind w:firstLine="0"/>
              <w:jc w:val="left"/>
              <w:rPr>
                <w:lang w:val="en-US"/>
              </w:rPr>
            </w:pPr>
          </w:p>
        </w:tc>
        <w:tc>
          <w:tcPr>
            <w:tcW w:w="3402" w:type="dxa"/>
            <w:vAlign w:val="center"/>
          </w:tcPr>
          <w:p w14:paraId="1BDC4296" w14:textId="77777777" w:rsidR="00577DF1" w:rsidRPr="007F6AD6" w:rsidRDefault="00577DF1" w:rsidP="00883C9E">
            <w:pPr>
              <w:keepNext/>
              <w:ind w:firstLine="0"/>
            </w:pPr>
          </w:p>
        </w:tc>
      </w:tr>
      <w:tr w:rsidR="00577DF1" w:rsidRPr="007F6AD6" w14:paraId="21A0DA85" w14:textId="77777777" w:rsidTr="00883C9E">
        <w:trPr>
          <w:cantSplit/>
        </w:trPr>
        <w:tc>
          <w:tcPr>
            <w:tcW w:w="567" w:type="dxa"/>
            <w:vAlign w:val="center"/>
          </w:tcPr>
          <w:p w14:paraId="6D33E587" w14:textId="77777777" w:rsidR="00577DF1" w:rsidRPr="007F6AD6" w:rsidRDefault="00577DF1" w:rsidP="00577DF1">
            <w:pPr>
              <w:pStyle w:val="Sraopastraipa"/>
              <w:keepNext/>
              <w:numPr>
                <w:ilvl w:val="0"/>
                <w:numId w:val="39"/>
              </w:numPr>
              <w:jc w:val="center"/>
            </w:pPr>
            <w:bookmarkStart w:id="26" w:name="_Ref121496286"/>
          </w:p>
        </w:tc>
        <w:bookmarkEnd w:id="26"/>
        <w:tc>
          <w:tcPr>
            <w:tcW w:w="4819" w:type="dxa"/>
            <w:vAlign w:val="center"/>
          </w:tcPr>
          <w:p w14:paraId="7AF95491" w14:textId="2119F250" w:rsidR="00577DF1" w:rsidRPr="007F6AD6" w:rsidRDefault="001F7C0F" w:rsidP="00883C9E">
            <w:pPr>
              <w:keepNext/>
              <w:ind w:firstLine="0"/>
              <w:jc w:val="left"/>
            </w:pPr>
            <w:r>
              <w:t xml:space="preserve">Nuo </w:t>
            </w:r>
            <w:r w:rsidR="00577DF1" w:rsidRPr="007F6AD6">
              <w:t xml:space="preserve">5 </w:t>
            </w:r>
            <w:r>
              <w:t xml:space="preserve">iki 11 </w:t>
            </w:r>
            <w:r w:rsidR="00577DF1" w:rsidRPr="007F6AD6">
              <w:t>gyslų</w:t>
            </w:r>
            <w:r w:rsidR="00577DF1">
              <w:t>, S</w:t>
            </w:r>
            <w:r w:rsidR="00577DF1" w:rsidRPr="000D4B0E">
              <w:rPr>
                <w:vertAlign w:val="subscript"/>
              </w:rPr>
              <w:t>L</w:t>
            </w:r>
            <w:r w:rsidR="00577DF1">
              <w:rPr>
                <w:rStyle w:val="Puslapioinaosnuoroda"/>
              </w:rPr>
              <w:footnoteReference w:id="5"/>
            </w:r>
            <w:r w:rsidR="00577DF1">
              <w:t xml:space="preserve"> </w:t>
            </w:r>
            <w:r w:rsidR="00577DF1">
              <w:rPr>
                <w:lang w:val="en-US"/>
              </w:rPr>
              <w:t>= 1,5 mm²</w:t>
            </w:r>
          </w:p>
        </w:tc>
        <w:tc>
          <w:tcPr>
            <w:tcW w:w="794" w:type="dxa"/>
            <w:vAlign w:val="center"/>
          </w:tcPr>
          <w:p w14:paraId="4A2E2780" w14:textId="77777777" w:rsidR="00577DF1" w:rsidRPr="007F6AD6" w:rsidRDefault="00577DF1" w:rsidP="00883C9E">
            <w:pPr>
              <w:keepNext/>
              <w:ind w:firstLine="0"/>
              <w:jc w:val="center"/>
            </w:pPr>
            <w:r w:rsidRPr="007F6AD6">
              <w:t>m</w:t>
            </w:r>
          </w:p>
        </w:tc>
        <w:tc>
          <w:tcPr>
            <w:tcW w:w="3402" w:type="dxa"/>
            <w:vAlign w:val="center"/>
          </w:tcPr>
          <w:p w14:paraId="67AE37D5" w14:textId="04C5C4FC" w:rsidR="00577DF1" w:rsidRPr="007F6AD6" w:rsidRDefault="00577DF1" w:rsidP="00883C9E">
            <w:pPr>
              <w:keepNext/>
              <w:ind w:firstLine="0"/>
              <w:jc w:val="left"/>
            </w:pPr>
            <w:r w:rsidRPr="007F6AD6">
              <w:t xml:space="preserve">Žr. TS </w:t>
            </w:r>
            <w:r w:rsidRPr="007F6AD6">
              <w:fldChar w:fldCharType="begin"/>
            </w:r>
            <w:r w:rsidRPr="007F6AD6">
              <w:instrText xml:space="preserve"> REF _Ref119514004 \r \h  \* MERGEFORMAT </w:instrText>
            </w:r>
            <w:r w:rsidRPr="007F6AD6">
              <w:fldChar w:fldCharType="separate"/>
            </w:r>
            <w:r w:rsidR="002568B5">
              <w:t>8.7</w:t>
            </w:r>
            <w:r w:rsidRPr="007F6AD6">
              <w:fldChar w:fldCharType="end"/>
            </w:r>
          </w:p>
        </w:tc>
      </w:tr>
      <w:tr w:rsidR="00577DF1" w:rsidRPr="007F6AD6" w14:paraId="2E9CC503" w14:textId="77777777" w:rsidTr="00883C9E">
        <w:trPr>
          <w:cantSplit/>
        </w:trPr>
        <w:tc>
          <w:tcPr>
            <w:tcW w:w="567" w:type="dxa"/>
            <w:vAlign w:val="center"/>
          </w:tcPr>
          <w:p w14:paraId="32EBE8A0" w14:textId="77777777" w:rsidR="00577DF1" w:rsidRPr="007F6AD6" w:rsidRDefault="00577DF1" w:rsidP="00577DF1">
            <w:pPr>
              <w:pStyle w:val="Sraopastraipa"/>
              <w:keepNext/>
              <w:numPr>
                <w:ilvl w:val="0"/>
                <w:numId w:val="39"/>
              </w:numPr>
              <w:jc w:val="center"/>
            </w:pPr>
          </w:p>
        </w:tc>
        <w:tc>
          <w:tcPr>
            <w:tcW w:w="4819" w:type="dxa"/>
            <w:vAlign w:val="center"/>
          </w:tcPr>
          <w:p w14:paraId="1F480078" w14:textId="7657ECA3" w:rsidR="00577DF1" w:rsidRPr="007F6AD6" w:rsidRDefault="001F7C0F" w:rsidP="00883C9E">
            <w:pPr>
              <w:keepNext/>
              <w:ind w:firstLine="0"/>
              <w:jc w:val="left"/>
            </w:pPr>
            <w:r>
              <w:t>Nuo 12</w:t>
            </w:r>
            <w:r w:rsidRPr="007F6AD6">
              <w:t xml:space="preserve"> </w:t>
            </w:r>
            <w:r>
              <w:t xml:space="preserve">iki 23 </w:t>
            </w:r>
            <w:r w:rsidR="00577DF1" w:rsidRPr="007F6AD6">
              <w:t>gyslų</w:t>
            </w:r>
            <w:r w:rsidR="00577DF1">
              <w:t>, S</w:t>
            </w:r>
            <w:r w:rsidR="00577DF1" w:rsidRPr="000D4B0E">
              <w:rPr>
                <w:vertAlign w:val="subscript"/>
              </w:rPr>
              <w:t>L</w:t>
            </w:r>
            <w:r w:rsidR="00577DF1">
              <w:t xml:space="preserve"> </w:t>
            </w:r>
            <w:r w:rsidR="00577DF1">
              <w:rPr>
                <w:lang w:val="en-US"/>
              </w:rPr>
              <w:t>= 1,5 mm²</w:t>
            </w:r>
          </w:p>
        </w:tc>
        <w:tc>
          <w:tcPr>
            <w:tcW w:w="794" w:type="dxa"/>
            <w:vAlign w:val="center"/>
          </w:tcPr>
          <w:p w14:paraId="2846B3DE" w14:textId="77777777" w:rsidR="00577DF1" w:rsidRPr="007F6AD6" w:rsidRDefault="00577DF1" w:rsidP="00883C9E">
            <w:pPr>
              <w:keepNext/>
              <w:ind w:firstLine="0"/>
              <w:jc w:val="center"/>
            </w:pPr>
            <w:r w:rsidRPr="007F6AD6">
              <w:t>m</w:t>
            </w:r>
          </w:p>
        </w:tc>
        <w:tc>
          <w:tcPr>
            <w:tcW w:w="3402" w:type="dxa"/>
            <w:vAlign w:val="center"/>
          </w:tcPr>
          <w:p w14:paraId="3B6F0EEF" w14:textId="766C9DD5" w:rsidR="00577DF1" w:rsidRPr="007F6AD6" w:rsidRDefault="00577DF1" w:rsidP="00883C9E">
            <w:pPr>
              <w:keepNext/>
              <w:ind w:firstLine="0"/>
              <w:jc w:val="left"/>
            </w:pPr>
            <w:r w:rsidRPr="007F6AD6">
              <w:t xml:space="preserve">Žr. TS </w:t>
            </w:r>
            <w:r w:rsidRPr="007F6AD6">
              <w:fldChar w:fldCharType="begin"/>
            </w:r>
            <w:r w:rsidRPr="007F6AD6">
              <w:instrText xml:space="preserve"> REF _Ref119514004 \r \h  \* MERGEFORMAT </w:instrText>
            </w:r>
            <w:r w:rsidRPr="007F6AD6">
              <w:fldChar w:fldCharType="separate"/>
            </w:r>
            <w:r w:rsidR="002568B5">
              <w:t>8.7</w:t>
            </w:r>
            <w:r w:rsidRPr="007F6AD6">
              <w:fldChar w:fldCharType="end"/>
            </w:r>
          </w:p>
        </w:tc>
      </w:tr>
      <w:tr w:rsidR="00577DF1" w:rsidRPr="007F6AD6" w14:paraId="26AE52F6" w14:textId="77777777" w:rsidTr="00883C9E">
        <w:trPr>
          <w:cantSplit/>
        </w:trPr>
        <w:tc>
          <w:tcPr>
            <w:tcW w:w="567" w:type="dxa"/>
            <w:vAlign w:val="center"/>
          </w:tcPr>
          <w:p w14:paraId="4F3EC3EE" w14:textId="77777777" w:rsidR="00577DF1" w:rsidRPr="007F6AD6" w:rsidRDefault="00577DF1" w:rsidP="00577DF1">
            <w:pPr>
              <w:pStyle w:val="Sraopastraipa"/>
              <w:keepNext/>
              <w:numPr>
                <w:ilvl w:val="0"/>
                <w:numId w:val="39"/>
              </w:numPr>
              <w:jc w:val="center"/>
            </w:pPr>
          </w:p>
        </w:tc>
        <w:tc>
          <w:tcPr>
            <w:tcW w:w="4819" w:type="dxa"/>
            <w:vAlign w:val="center"/>
          </w:tcPr>
          <w:p w14:paraId="35EF5203" w14:textId="7C7CE3AD" w:rsidR="00577DF1" w:rsidRPr="007F6AD6" w:rsidRDefault="00351112" w:rsidP="00883C9E">
            <w:pPr>
              <w:keepNext/>
              <w:ind w:firstLine="0"/>
              <w:jc w:val="left"/>
            </w:pPr>
            <w:r>
              <w:t>Nuo</w:t>
            </w:r>
            <w:r w:rsidR="00577DF1">
              <w:t xml:space="preserve"> </w:t>
            </w:r>
            <w:r w:rsidR="00577DF1" w:rsidRPr="007F6AD6">
              <w:t xml:space="preserve">24 </w:t>
            </w:r>
            <w:r>
              <w:t xml:space="preserve">iki 33 </w:t>
            </w:r>
            <w:r w:rsidR="00577DF1" w:rsidRPr="007F6AD6">
              <w:t>gyslų</w:t>
            </w:r>
            <w:r w:rsidR="00577DF1">
              <w:t>, S</w:t>
            </w:r>
            <w:r w:rsidR="00577DF1" w:rsidRPr="000D4B0E">
              <w:rPr>
                <w:vertAlign w:val="subscript"/>
              </w:rPr>
              <w:t>L</w:t>
            </w:r>
            <w:r w:rsidR="00577DF1">
              <w:t xml:space="preserve"> </w:t>
            </w:r>
            <w:r w:rsidR="00577DF1">
              <w:rPr>
                <w:lang w:val="en-US"/>
              </w:rPr>
              <w:t>= 1,5 mm²</w:t>
            </w:r>
          </w:p>
        </w:tc>
        <w:tc>
          <w:tcPr>
            <w:tcW w:w="794" w:type="dxa"/>
            <w:vAlign w:val="center"/>
          </w:tcPr>
          <w:p w14:paraId="3929FAAF" w14:textId="77777777" w:rsidR="00577DF1" w:rsidRPr="007F6AD6" w:rsidRDefault="00577DF1" w:rsidP="00883C9E">
            <w:pPr>
              <w:keepNext/>
              <w:ind w:firstLine="0"/>
              <w:jc w:val="center"/>
            </w:pPr>
            <w:r w:rsidRPr="007F6AD6">
              <w:t>m</w:t>
            </w:r>
          </w:p>
        </w:tc>
        <w:tc>
          <w:tcPr>
            <w:tcW w:w="3402" w:type="dxa"/>
            <w:vAlign w:val="center"/>
          </w:tcPr>
          <w:p w14:paraId="1A82CAE4" w14:textId="725057D7" w:rsidR="00577DF1" w:rsidRPr="007F6AD6" w:rsidRDefault="00577DF1" w:rsidP="00883C9E">
            <w:pPr>
              <w:keepNext/>
              <w:ind w:firstLine="0"/>
              <w:jc w:val="left"/>
            </w:pPr>
            <w:r w:rsidRPr="007F6AD6">
              <w:t xml:space="preserve">Žr. TS </w:t>
            </w:r>
            <w:r w:rsidRPr="007F6AD6">
              <w:fldChar w:fldCharType="begin"/>
            </w:r>
            <w:r w:rsidRPr="007F6AD6">
              <w:instrText xml:space="preserve"> REF _Ref119514004 \r \h  \* MERGEFORMAT </w:instrText>
            </w:r>
            <w:r w:rsidRPr="007F6AD6">
              <w:fldChar w:fldCharType="separate"/>
            </w:r>
            <w:r w:rsidR="002568B5">
              <w:t>8.7</w:t>
            </w:r>
            <w:r w:rsidRPr="007F6AD6">
              <w:fldChar w:fldCharType="end"/>
            </w:r>
          </w:p>
        </w:tc>
      </w:tr>
      <w:tr w:rsidR="00577DF1" w:rsidRPr="007F6AD6" w14:paraId="1261D8EC" w14:textId="77777777" w:rsidTr="00883C9E">
        <w:trPr>
          <w:cantSplit/>
        </w:trPr>
        <w:tc>
          <w:tcPr>
            <w:tcW w:w="567" w:type="dxa"/>
            <w:vAlign w:val="center"/>
          </w:tcPr>
          <w:p w14:paraId="08B181CF" w14:textId="77777777" w:rsidR="00577DF1" w:rsidRPr="007F6AD6" w:rsidRDefault="00577DF1" w:rsidP="00577DF1">
            <w:pPr>
              <w:pStyle w:val="Sraopastraipa"/>
              <w:numPr>
                <w:ilvl w:val="0"/>
                <w:numId w:val="39"/>
              </w:numPr>
              <w:jc w:val="center"/>
            </w:pPr>
            <w:bookmarkStart w:id="27" w:name="_Ref121496288"/>
          </w:p>
        </w:tc>
        <w:bookmarkEnd w:id="27"/>
        <w:tc>
          <w:tcPr>
            <w:tcW w:w="4819" w:type="dxa"/>
            <w:vAlign w:val="center"/>
          </w:tcPr>
          <w:p w14:paraId="1CCD9EE5" w14:textId="508FA28F" w:rsidR="00577DF1" w:rsidRPr="007F6AD6" w:rsidRDefault="00351112" w:rsidP="00883C9E">
            <w:pPr>
              <w:ind w:firstLine="0"/>
              <w:jc w:val="left"/>
            </w:pPr>
            <w:r>
              <w:t>Nuo</w:t>
            </w:r>
            <w:r w:rsidR="00577DF1">
              <w:t xml:space="preserve"> </w:t>
            </w:r>
            <w:r w:rsidR="00577DF1" w:rsidRPr="007F6AD6">
              <w:t>34</w:t>
            </w:r>
            <w:r>
              <w:t xml:space="preserve"> iki 40</w:t>
            </w:r>
            <w:r w:rsidR="00577DF1" w:rsidRPr="007F6AD6">
              <w:t xml:space="preserve"> gyslų</w:t>
            </w:r>
            <w:r w:rsidR="00577DF1">
              <w:t>, S</w:t>
            </w:r>
            <w:r w:rsidR="00577DF1" w:rsidRPr="000D4B0E">
              <w:rPr>
                <w:vertAlign w:val="subscript"/>
              </w:rPr>
              <w:t>L</w:t>
            </w:r>
            <w:r w:rsidR="00577DF1">
              <w:t xml:space="preserve"> </w:t>
            </w:r>
            <w:r w:rsidR="00577DF1">
              <w:rPr>
                <w:lang w:val="en-US"/>
              </w:rPr>
              <w:t>= 1,5 mm²</w:t>
            </w:r>
          </w:p>
        </w:tc>
        <w:tc>
          <w:tcPr>
            <w:tcW w:w="794" w:type="dxa"/>
            <w:vAlign w:val="center"/>
          </w:tcPr>
          <w:p w14:paraId="17556F9D" w14:textId="77777777" w:rsidR="00577DF1" w:rsidRPr="007F6AD6" w:rsidRDefault="00577DF1" w:rsidP="00883C9E">
            <w:pPr>
              <w:ind w:firstLine="0"/>
              <w:jc w:val="center"/>
            </w:pPr>
            <w:r w:rsidRPr="007F6AD6">
              <w:t>m</w:t>
            </w:r>
          </w:p>
        </w:tc>
        <w:tc>
          <w:tcPr>
            <w:tcW w:w="3402" w:type="dxa"/>
            <w:vAlign w:val="center"/>
          </w:tcPr>
          <w:p w14:paraId="43A7AB42" w14:textId="29D4FEA7" w:rsidR="00577DF1" w:rsidRPr="007F6AD6" w:rsidRDefault="00577DF1" w:rsidP="00883C9E">
            <w:pPr>
              <w:ind w:firstLine="0"/>
              <w:jc w:val="left"/>
            </w:pPr>
            <w:r w:rsidRPr="007F6AD6">
              <w:t xml:space="preserve">Žr. TS </w:t>
            </w:r>
            <w:r w:rsidRPr="007F6AD6">
              <w:fldChar w:fldCharType="begin"/>
            </w:r>
            <w:r w:rsidRPr="007F6AD6">
              <w:instrText xml:space="preserve"> REF _Ref119514004 \r \h  \* MERGEFORMAT </w:instrText>
            </w:r>
            <w:r w:rsidRPr="007F6AD6">
              <w:fldChar w:fldCharType="separate"/>
            </w:r>
            <w:r w:rsidR="002568B5">
              <w:t>8.7</w:t>
            </w:r>
            <w:r w:rsidRPr="007F6AD6">
              <w:fldChar w:fldCharType="end"/>
            </w:r>
          </w:p>
        </w:tc>
      </w:tr>
      <w:tr w:rsidR="00577DF1" w:rsidRPr="007F6AD6" w14:paraId="3267475C" w14:textId="77777777" w:rsidTr="00883C9E">
        <w:trPr>
          <w:cantSplit/>
        </w:trPr>
        <w:tc>
          <w:tcPr>
            <w:tcW w:w="567" w:type="dxa"/>
            <w:vAlign w:val="center"/>
          </w:tcPr>
          <w:p w14:paraId="4ECB9652" w14:textId="77777777" w:rsidR="00577DF1" w:rsidRPr="007F6AD6" w:rsidRDefault="00577DF1" w:rsidP="00577DF1">
            <w:pPr>
              <w:pStyle w:val="Sraopastraipa"/>
              <w:keepNext/>
              <w:numPr>
                <w:ilvl w:val="0"/>
                <w:numId w:val="39"/>
              </w:numPr>
              <w:jc w:val="center"/>
            </w:pPr>
          </w:p>
        </w:tc>
        <w:tc>
          <w:tcPr>
            <w:tcW w:w="4819" w:type="dxa"/>
            <w:vAlign w:val="center"/>
          </w:tcPr>
          <w:p w14:paraId="7352B7A7" w14:textId="5BF8BD56" w:rsidR="00577DF1" w:rsidRPr="007F6AD6" w:rsidRDefault="00351112" w:rsidP="00883C9E">
            <w:pPr>
              <w:keepNext/>
              <w:ind w:firstLine="0"/>
              <w:jc w:val="left"/>
            </w:pPr>
            <w:r>
              <w:t>Nuo 5</w:t>
            </w:r>
            <w:r w:rsidRPr="007F6AD6">
              <w:t xml:space="preserve"> </w:t>
            </w:r>
            <w:r>
              <w:t xml:space="preserve">iki 11 </w:t>
            </w:r>
            <w:r w:rsidRPr="007F6AD6">
              <w:t>gyslų</w:t>
            </w:r>
            <w:r w:rsidR="00577DF1">
              <w:t>, S</w:t>
            </w:r>
            <w:r w:rsidR="00577DF1" w:rsidRPr="000D4B0E">
              <w:rPr>
                <w:vertAlign w:val="subscript"/>
              </w:rPr>
              <w:t>L</w:t>
            </w:r>
            <w:r w:rsidR="00577DF1">
              <w:t xml:space="preserve"> </w:t>
            </w:r>
            <w:r w:rsidR="00577DF1">
              <w:rPr>
                <w:lang w:val="en-US"/>
              </w:rPr>
              <w:t>= 2,5 mm²</w:t>
            </w:r>
          </w:p>
        </w:tc>
        <w:tc>
          <w:tcPr>
            <w:tcW w:w="794" w:type="dxa"/>
            <w:vAlign w:val="center"/>
          </w:tcPr>
          <w:p w14:paraId="475C8923" w14:textId="77777777" w:rsidR="00577DF1" w:rsidRPr="007F6AD6" w:rsidRDefault="00577DF1" w:rsidP="00883C9E">
            <w:pPr>
              <w:keepNext/>
              <w:ind w:firstLine="0"/>
              <w:jc w:val="center"/>
            </w:pPr>
            <w:r w:rsidRPr="007F6AD6">
              <w:t>m</w:t>
            </w:r>
          </w:p>
        </w:tc>
        <w:tc>
          <w:tcPr>
            <w:tcW w:w="3402" w:type="dxa"/>
            <w:vAlign w:val="center"/>
          </w:tcPr>
          <w:p w14:paraId="4405ED24" w14:textId="306E4034" w:rsidR="00577DF1" w:rsidRPr="007F6AD6" w:rsidRDefault="00577DF1" w:rsidP="00883C9E">
            <w:pPr>
              <w:keepNext/>
              <w:ind w:firstLine="0"/>
              <w:jc w:val="left"/>
            </w:pPr>
            <w:r w:rsidRPr="007F6AD6">
              <w:t xml:space="preserve">Žr. TS </w:t>
            </w:r>
            <w:r w:rsidRPr="007F6AD6">
              <w:fldChar w:fldCharType="begin"/>
            </w:r>
            <w:r w:rsidRPr="007F6AD6">
              <w:instrText xml:space="preserve"> REF _Ref119514004 \r \h  \* MERGEFORMAT </w:instrText>
            </w:r>
            <w:r w:rsidRPr="007F6AD6">
              <w:fldChar w:fldCharType="separate"/>
            </w:r>
            <w:r w:rsidR="002568B5">
              <w:t>8.7</w:t>
            </w:r>
            <w:r w:rsidRPr="007F6AD6">
              <w:fldChar w:fldCharType="end"/>
            </w:r>
          </w:p>
        </w:tc>
      </w:tr>
      <w:tr w:rsidR="00351112" w:rsidRPr="007F6AD6" w14:paraId="580B2B3D" w14:textId="77777777" w:rsidTr="00883C9E">
        <w:trPr>
          <w:cantSplit/>
        </w:trPr>
        <w:tc>
          <w:tcPr>
            <w:tcW w:w="567" w:type="dxa"/>
            <w:vAlign w:val="center"/>
          </w:tcPr>
          <w:p w14:paraId="3F2960A0" w14:textId="77777777" w:rsidR="00351112" w:rsidRPr="007F6AD6" w:rsidRDefault="00351112" w:rsidP="00351112">
            <w:pPr>
              <w:pStyle w:val="Sraopastraipa"/>
              <w:keepNext/>
              <w:numPr>
                <w:ilvl w:val="0"/>
                <w:numId w:val="39"/>
              </w:numPr>
              <w:jc w:val="center"/>
            </w:pPr>
          </w:p>
        </w:tc>
        <w:tc>
          <w:tcPr>
            <w:tcW w:w="4819" w:type="dxa"/>
            <w:vAlign w:val="center"/>
          </w:tcPr>
          <w:p w14:paraId="316CA98D" w14:textId="2D760C87" w:rsidR="00351112" w:rsidRPr="007F6AD6" w:rsidRDefault="00351112" w:rsidP="00351112">
            <w:pPr>
              <w:keepNext/>
              <w:ind w:firstLine="0"/>
              <w:jc w:val="left"/>
            </w:pPr>
            <w:r>
              <w:t>Nuo 12</w:t>
            </w:r>
            <w:r w:rsidRPr="007F6AD6">
              <w:t xml:space="preserve"> </w:t>
            </w:r>
            <w:r>
              <w:t xml:space="preserve">iki 23 </w:t>
            </w:r>
            <w:r w:rsidRPr="007F6AD6">
              <w:t>gyslų</w:t>
            </w:r>
            <w:r>
              <w:t>, S</w:t>
            </w:r>
            <w:r w:rsidRPr="000D4B0E">
              <w:rPr>
                <w:vertAlign w:val="subscript"/>
              </w:rPr>
              <w:t>L</w:t>
            </w:r>
            <w:r>
              <w:t xml:space="preserve"> </w:t>
            </w:r>
            <w:r>
              <w:rPr>
                <w:lang w:val="en-US"/>
              </w:rPr>
              <w:t>= 2,5 mm²</w:t>
            </w:r>
          </w:p>
        </w:tc>
        <w:tc>
          <w:tcPr>
            <w:tcW w:w="794" w:type="dxa"/>
            <w:vAlign w:val="center"/>
          </w:tcPr>
          <w:p w14:paraId="30B14E61" w14:textId="77777777" w:rsidR="00351112" w:rsidRPr="007F6AD6" w:rsidRDefault="00351112" w:rsidP="00351112">
            <w:pPr>
              <w:keepNext/>
              <w:ind w:firstLine="0"/>
              <w:jc w:val="center"/>
            </w:pPr>
            <w:r w:rsidRPr="007F6AD6">
              <w:t>m</w:t>
            </w:r>
          </w:p>
        </w:tc>
        <w:tc>
          <w:tcPr>
            <w:tcW w:w="3402" w:type="dxa"/>
            <w:vAlign w:val="center"/>
          </w:tcPr>
          <w:p w14:paraId="1D18B602" w14:textId="2A5593B3" w:rsidR="00351112" w:rsidRPr="007F6AD6" w:rsidRDefault="00351112" w:rsidP="00351112">
            <w:pPr>
              <w:keepNext/>
              <w:ind w:firstLine="0"/>
              <w:jc w:val="left"/>
            </w:pPr>
            <w:r w:rsidRPr="007F6AD6">
              <w:t xml:space="preserve">Žr. TS </w:t>
            </w:r>
            <w:r w:rsidRPr="007F6AD6">
              <w:fldChar w:fldCharType="begin"/>
            </w:r>
            <w:r w:rsidRPr="007F6AD6">
              <w:instrText xml:space="preserve"> REF _Ref119514004 \r \h  \* MERGEFORMAT </w:instrText>
            </w:r>
            <w:r w:rsidRPr="007F6AD6">
              <w:fldChar w:fldCharType="separate"/>
            </w:r>
            <w:r w:rsidR="002568B5">
              <w:t>8.7</w:t>
            </w:r>
            <w:r w:rsidRPr="007F6AD6">
              <w:fldChar w:fldCharType="end"/>
            </w:r>
          </w:p>
        </w:tc>
      </w:tr>
      <w:tr w:rsidR="00351112" w:rsidRPr="007F6AD6" w14:paraId="7AAE94DD" w14:textId="77777777" w:rsidTr="00883C9E">
        <w:trPr>
          <w:cantSplit/>
        </w:trPr>
        <w:tc>
          <w:tcPr>
            <w:tcW w:w="567" w:type="dxa"/>
            <w:vAlign w:val="center"/>
          </w:tcPr>
          <w:p w14:paraId="3F86AC0F" w14:textId="77777777" w:rsidR="00351112" w:rsidRPr="007F6AD6" w:rsidRDefault="00351112" w:rsidP="00351112">
            <w:pPr>
              <w:pStyle w:val="Sraopastraipa"/>
              <w:keepNext/>
              <w:numPr>
                <w:ilvl w:val="0"/>
                <w:numId w:val="39"/>
              </w:numPr>
              <w:jc w:val="center"/>
            </w:pPr>
          </w:p>
        </w:tc>
        <w:tc>
          <w:tcPr>
            <w:tcW w:w="4819" w:type="dxa"/>
            <w:vAlign w:val="center"/>
          </w:tcPr>
          <w:p w14:paraId="2C83A0AE" w14:textId="2982F91F" w:rsidR="00351112" w:rsidRPr="007F6AD6" w:rsidRDefault="00351112" w:rsidP="00351112">
            <w:pPr>
              <w:keepNext/>
              <w:ind w:firstLine="0"/>
              <w:jc w:val="left"/>
            </w:pPr>
            <w:r>
              <w:t xml:space="preserve">Nuo </w:t>
            </w:r>
            <w:r w:rsidRPr="007F6AD6">
              <w:t xml:space="preserve">24 </w:t>
            </w:r>
            <w:r>
              <w:t xml:space="preserve">iki 33 </w:t>
            </w:r>
            <w:r w:rsidRPr="007F6AD6">
              <w:t>gyslų</w:t>
            </w:r>
            <w:r>
              <w:t>, S</w:t>
            </w:r>
            <w:r w:rsidRPr="000D4B0E">
              <w:rPr>
                <w:vertAlign w:val="subscript"/>
              </w:rPr>
              <w:t>L</w:t>
            </w:r>
            <w:r>
              <w:t xml:space="preserve"> </w:t>
            </w:r>
            <w:r>
              <w:rPr>
                <w:lang w:val="en-US"/>
              </w:rPr>
              <w:t>= 2,5 mm²</w:t>
            </w:r>
          </w:p>
        </w:tc>
        <w:tc>
          <w:tcPr>
            <w:tcW w:w="794" w:type="dxa"/>
            <w:vAlign w:val="center"/>
          </w:tcPr>
          <w:p w14:paraId="50B7F5E5" w14:textId="77777777" w:rsidR="00351112" w:rsidRPr="007F6AD6" w:rsidRDefault="00351112" w:rsidP="00351112">
            <w:pPr>
              <w:keepNext/>
              <w:ind w:firstLine="0"/>
              <w:jc w:val="center"/>
            </w:pPr>
            <w:r w:rsidRPr="007F6AD6">
              <w:t>m</w:t>
            </w:r>
          </w:p>
        </w:tc>
        <w:tc>
          <w:tcPr>
            <w:tcW w:w="3402" w:type="dxa"/>
            <w:vAlign w:val="center"/>
          </w:tcPr>
          <w:p w14:paraId="3C61455B" w14:textId="6FC0AC64" w:rsidR="00351112" w:rsidRPr="007F6AD6" w:rsidRDefault="00351112" w:rsidP="00351112">
            <w:pPr>
              <w:keepNext/>
              <w:ind w:firstLine="0"/>
              <w:jc w:val="left"/>
            </w:pPr>
            <w:r w:rsidRPr="007F6AD6">
              <w:t xml:space="preserve">Žr. TS </w:t>
            </w:r>
            <w:r w:rsidRPr="007F6AD6">
              <w:fldChar w:fldCharType="begin"/>
            </w:r>
            <w:r w:rsidRPr="007F6AD6">
              <w:instrText xml:space="preserve"> REF _Ref119514004 \r \h  \* MERGEFORMAT </w:instrText>
            </w:r>
            <w:r w:rsidRPr="007F6AD6">
              <w:fldChar w:fldCharType="separate"/>
            </w:r>
            <w:r w:rsidR="002568B5">
              <w:t>8.7</w:t>
            </w:r>
            <w:r w:rsidRPr="007F6AD6">
              <w:fldChar w:fldCharType="end"/>
            </w:r>
          </w:p>
        </w:tc>
      </w:tr>
      <w:tr w:rsidR="00351112" w:rsidRPr="007F6AD6" w14:paraId="49F6992D" w14:textId="77777777" w:rsidTr="00883C9E">
        <w:trPr>
          <w:cantSplit/>
        </w:trPr>
        <w:tc>
          <w:tcPr>
            <w:tcW w:w="567" w:type="dxa"/>
            <w:vAlign w:val="center"/>
          </w:tcPr>
          <w:p w14:paraId="1691D634" w14:textId="77777777" w:rsidR="00351112" w:rsidRPr="007F6AD6" w:rsidRDefault="00351112" w:rsidP="00351112">
            <w:pPr>
              <w:pStyle w:val="Sraopastraipa"/>
              <w:numPr>
                <w:ilvl w:val="0"/>
                <w:numId w:val="39"/>
              </w:numPr>
              <w:jc w:val="center"/>
            </w:pPr>
          </w:p>
        </w:tc>
        <w:tc>
          <w:tcPr>
            <w:tcW w:w="4819" w:type="dxa"/>
            <w:vAlign w:val="center"/>
          </w:tcPr>
          <w:p w14:paraId="73D33C5D" w14:textId="1A2F9846" w:rsidR="00351112" w:rsidRPr="007F6AD6" w:rsidRDefault="00351112" w:rsidP="00351112">
            <w:pPr>
              <w:ind w:firstLine="0"/>
              <w:jc w:val="left"/>
            </w:pPr>
            <w:r>
              <w:t xml:space="preserve">Nuo </w:t>
            </w:r>
            <w:r w:rsidRPr="007F6AD6">
              <w:t>34</w:t>
            </w:r>
            <w:r>
              <w:t xml:space="preserve"> iki 40</w:t>
            </w:r>
            <w:r w:rsidRPr="007F6AD6">
              <w:t xml:space="preserve"> gyslų</w:t>
            </w:r>
            <w:r>
              <w:t>, S</w:t>
            </w:r>
            <w:r w:rsidRPr="000D4B0E">
              <w:rPr>
                <w:vertAlign w:val="subscript"/>
              </w:rPr>
              <w:t>L</w:t>
            </w:r>
            <w:r>
              <w:t xml:space="preserve"> </w:t>
            </w:r>
            <w:r>
              <w:rPr>
                <w:lang w:val="en-US"/>
              </w:rPr>
              <w:t>= 2,5 mm²</w:t>
            </w:r>
          </w:p>
        </w:tc>
        <w:tc>
          <w:tcPr>
            <w:tcW w:w="794" w:type="dxa"/>
            <w:vAlign w:val="center"/>
          </w:tcPr>
          <w:p w14:paraId="09BFB3D3" w14:textId="77777777" w:rsidR="00351112" w:rsidRPr="007F6AD6" w:rsidRDefault="00351112" w:rsidP="00351112">
            <w:pPr>
              <w:ind w:firstLine="0"/>
              <w:jc w:val="center"/>
            </w:pPr>
            <w:r w:rsidRPr="007F6AD6">
              <w:t>m</w:t>
            </w:r>
          </w:p>
        </w:tc>
        <w:tc>
          <w:tcPr>
            <w:tcW w:w="3402" w:type="dxa"/>
            <w:vAlign w:val="center"/>
          </w:tcPr>
          <w:p w14:paraId="1A6258D5" w14:textId="6D7B0534" w:rsidR="00351112" w:rsidRPr="007F6AD6" w:rsidRDefault="00351112" w:rsidP="00351112">
            <w:pPr>
              <w:ind w:firstLine="0"/>
              <w:jc w:val="left"/>
            </w:pPr>
            <w:r w:rsidRPr="007F6AD6">
              <w:t xml:space="preserve">Žr. TS </w:t>
            </w:r>
            <w:r w:rsidRPr="007F6AD6">
              <w:fldChar w:fldCharType="begin"/>
            </w:r>
            <w:r w:rsidRPr="007F6AD6">
              <w:instrText xml:space="preserve"> REF _Ref119514004 \r \h  \* MERGEFORMAT </w:instrText>
            </w:r>
            <w:r w:rsidRPr="007F6AD6">
              <w:fldChar w:fldCharType="separate"/>
            </w:r>
            <w:r w:rsidR="002568B5">
              <w:t>8.7</w:t>
            </w:r>
            <w:r w:rsidRPr="007F6AD6">
              <w:fldChar w:fldCharType="end"/>
            </w:r>
          </w:p>
        </w:tc>
      </w:tr>
      <w:tr w:rsidR="00577DF1" w:rsidRPr="007F6AD6" w14:paraId="55AA8C00" w14:textId="77777777" w:rsidTr="00883C9E">
        <w:trPr>
          <w:cantSplit/>
        </w:trPr>
        <w:tc>
          <w:tcPr>
            <w:tcW w:w="567" w:type="dxa"/>
            <w:vAlign w:val="center"/>
          </w:tcPr>
          <w:p w14:paraId="145F3D39" w14:textId="77777777" w:rsidR="00577DF1" w:rsidRPr="007F6AD6" w:rsidRDefault="00577DF1" w:rsidP="00883C9E">
            <w:pPr>
              <w:pStyle w:val="Sraopastraipa"/>
              <w:keepNext/>
              <w:ind w:left="0" w:firstLine="0"/>
              <w:jc w:val="left"/>
            </w:pPr>
          </w:p>
        </w:tc>
        <w:tc>
          <w:tcPr>
            <w:tcW w:w="4819" w:type="dxa"/>
            <w:vAlign w:val="center"/>
          </w:tcPr>
          <w:p w14:paraId="24BC8070" w14:textId="77777777" w:rsidR="00577DF1" w:rsidRPr="007F6AD6" w:rsidRDefault="00577DF1" w:rsidP="00883C9E">
            <w:pPr>
              <w:keepNext/>
              <w:ind w:firstLine="0"/>
              <w:jc w:val="left"/>
            </w:pPr>
            <w:r w:rsidRPr="007F6AD6">
              <w:rPr>
                <w:b/>
                <w:bCs/>
              </w:rPr>
              <w:t>Kabeliai (specifiniai)</w:t>
            </w:r>
          </w:p>
        </w:tc>
        <w:tc>
          <w:tcPr>
            <w:tcW w:w="794" w:type="dxa"/>
            <w:vAlign w:val="center"/>
          </w:tcPr>
          <w:p w14:paraId="6E97FC29" w14:textId="77777777" w:rsidR="00577DF1" w:rsidRPr="007F6AD6" w:rsidRDefault="00577DF1" w:rsidP="00883C9E">
            <w:pPr>
              <w:keepNext/>
              <w:ind w:firstLine="0"/>
              <w:jc w:val="left"/>
              <w:rPr>
                <w:lang w:val="en-US"/>
              </w:rPr>
            </w:pPr>
          </w:p>
        </w:tc>
        <w:tc>
          <w:tcPr>
            <w:tcW w:w="3402" w:type="dxa"/>
            <w:vAlign w:val="center"/>
          </w:tcPr>
          <w:p w14:paraId="57B1A8EE" w14:textId="77777777" w:rsidR="00577DF1" w:rsidRPr="007F6AD6" w:rsidRDefault="00577DF1" w:rsidP="00883C9E">
            <w:pPr>
              <w:keepNext/>
              <w:ind w:firstLine="0"/>
            </w:pPr>
          </w:p>
        </w:tc>
      </w:tr>
      <w:tr w:rsidR="00577DF1" w:rsidRPr="007F6AD6" w14:paraId="6F2A2B17" w14:textId="77777777" w:rsidTr="00883C9E">
        <w:trPr>
          <w:cantSplit/>
          <w:trHeight w:val="454"/>
        </w:trPr>
        <w:tc>
          <w:tcPr>
            <w:tcW w:w="567" w:type="dxa"/>
            <w:vAlign w:val="center"/>
          </w:tcPr>
          <w:p w14:paraId="0AC9B82A" w14:textId="77777777" w:rsidR="00577DF1" w:rsidRPr="007F6AD6" w:rsidRDefault="00577DF1" w:rsidP="00577DF1">
            <w:pPr>
              <w:pStyle w:val="Sraopastraipa"/>
              <w:numPr>
                <w:ilvl w:val="0"/>
                <w:numId w:val="39"/>
              </w:numPr>
              <w:jc w:val="center"/>
            </w:pPr>
          </w:p>
        </w:tc>
        <w:tc>
          <w:tcPr>
            <w:tcW w:w="4819" w:type="dxa"/>
            <w:vAlign w:val="center"/>
          </w:tcPr>
          <w:p w14:paraId="77AAE6C4" w14:textId="77777777" w:rsidR="00577DF1" w:rsidRPr="007F6AD6" w:rsidRDefault="00577DF1" w:rsidP="00883C9E">
            <w:pPr>
              <w:ind w:firstLine="0"/>
              <w:jc w:val="left"/>
            </w:pPr>
            <w:r w:rsidRPr="007F6AD6">
              <w:t>FTP kabelis (vytų porų, ekranuotas)</w:t>
            </w:r>
            <w:r>
              <w:t>, gyslų sk. ≥ 8</w:t>
            </w:r>
          </w:p>
        </w:tc>
        <w:tc>
          <w:tcPr>
            <w:tcW w:w="794" w:type="dxa"/>
            <w:vAlign w:val="center"/>
          </w:tcPr>
          <w:p w14:paraId="7263E04A" w14:textId="77777777" w:rsidR="00577DF1" w:rsidRPr="007F6AD6" w:rsidRDefault="00577DF1" w:rsidP="00883C9E">
            <w:pPr>
              <w:ind w:firstLine="0"/>
              <w:jc w:val="center"/>
            </w:pPr>
            <w:r w:rsidRPr="007F6AD6">
              <w:t>m</w:t>
            </w:r>
          </w:p>
        </w:tc>
        <w:tc>
          <w:tcPr>
            <w:tcW w:w="3402" w:type="dxa"/>
            <w:vAlign w:val="center"/>
          </w:tcPr>
          <w:p w14:paraId="330558BD" w14:textId="72D67BFC" w:rsidR="00577DF1" w:rsidRPr="007F6AD6" w:rsidRDefault="005B779A" w:rsidP="00883C9E">
            <w:pPr>
              <w:ind w:firstLine="0"/>
              <w:jc w:val="left"/>
            </w:pPr>
            <w:r w:rsidRPr="005B779A">
              <w:t>FTP kabelis (vytų porų, ekranuotas), gyslų sk. ≥ 8. Tinkamas kloti lauke ir kabelių kanaluose</w:t>
            </w:r>
            <w:r w:rsidR="00D3386E">
              <w:t>.</w:t>
            </w:r>
            <w:r w:rsidRPr="005B779A">
              <w:t xml:space="preserve"> Cat6 arba geresnis</w:t>
            </w:r>
          </w:p>
        </w:tc>
      </w:tr>
      <w:tr w:rsidR="00577DF1" w:rsidRPr="007F6AD6" w14:paraId="72ED5FAD" w14:textId="77777777" w:rsidTr="00883C9E">
        <w:trPr>
          <w:cantSplit/>
          <w:trHeight w:val="454"/>
        </w:trPr>
        <w:tc>
          <w:tcPr>
            <w:tcW w:w="567" w:type="dxa"/>
            <w:vAlign w:val="center"/>
          </w:tcPr>
          <w:p w14:paraId="3FC408CB" w14:textId="77777777" w:rsidR="00577DF1" w:rsidRPr="007F6AD6" w:rsidRDefault="00577DF1" w:rsidP="00577DF1">
            <w:pPr>
              <w:pStyle w:val="Sraopastraipa"/>
              <w:numPr>
                <w:ilvl w:val="0"/>
                <w:numId w:val="39"/>
              </w:numPr>
              <w:jc w:val="center"/>
            </w:pPr>
          </w:p>
        </w:tc>
        <w:tc>
          <w:tcPr>
            <w:tcW w:w="4819" w:type="dxa"/>
            <w:vAlign w:val="center"/>
          </w:tcPr>
          <w:p w14:paraId="5E921BE7" w14:textId="77777777" w:rsidR="00577DF1" w:rsidRPr="007F6AD6" w:rsidRDefault="00577DF1" w:rsidP="00883C9E">
            <w:pPr>
              <w:ind w:firstLine="0"/>
              <w:jc w:val="left"/>
            </w:pPr>
            <w:r w:rsidRPr="007F6AD6">
              <w:t>iki 20 gyslų vytų porų kabelis</w:t>
            </w:r>
            <w:r>
              <w:t xml:space="preserve"> (gyslų skaičius nurodomas užsakant)</w:t>
            </w:r>
          </w:p>
        </w:tc>
        <w:tc>
          <w:tcPr>
            <w:tcW w:w="794" w:type="dxa"/>
            <w:vAlign w:val="center"/>
          </w:tcPr>
          <w:p w14:paraId="264543B0" w14:textId="77777777" w:rsidR="00577DF1" w:rsidRPr="007F6AD6" w:rsidRDefault="00577DF1" w:rsidP="00883C9E">
            <w:pPr>
              <w:ind w:firstLine="0"/>
              <w:jc w:val="center"/>
            </w:pPr>
            <w:r w:rsidRPr="007F6AD6">
              <w:t>m</w:t>
            </w:r>
          </w:p>
        </w:tc>
        <w:tc>
          <w:tcPr>
            <w:tcW w:w="3402" w:type="dxa"/>
            <w:vAlign w:val="center"/>
          </w:tcPr>
          <w:p w14:paraId="4A427773" w14:textId="22D8440C" w:rsidR="00577DF1" w:rsidRPr="007F6AD6" w:rsidRDefault="00D3386E" w:rsidP="00883C9E">
            <w:pPr>
              <w:ind w:firstLine="0"/>
            </w:pPr>
            <w:r>
              <w:t xml:space="preserve">Tinkamas </w:t>
            </w:r>
            <w:r w:rsidRPr="00D3386E">
              <w:t xml:space="preserve">kloti lauke ir kabelių kanaluose. </w:t>
            </w:r>
            <w:r w:rsidR="00DB5C84">
              <w:t>G</w:t>
            </w:r>
            <w:r w:rsidRPr="00D3386E">
              <w:t xml:space="preserve">yslos laidininkas: </w:t>
            </w:r>
            <w:r w:rsidR="00DB5C84">
              <w:t xml:space="preserve">varis, </w:t>
            </w:r>
            <w:r w:rsidRPr="00D3386E">
              <w:t>monolitas. S</w:t>
            </w:r>
            <w:r w:rsidRPr="00FD436D">
              <w:rPr>
                <w:vertAlign w:val="subscript"/>
              </w:rPr>
              <w:t>L</w:t>
            </w:r>
            <w:r w:rsidRPr="00D3386E">
              <w:t xml:space="preserve"> ≥ 0,5 mm²</w:t>
            </w:r>
          </w:p>
        </w:tc>
      </w:tr>
      <w:tr w:rsidR="00577DF1" w:rsidRPr="007F6AD6" w14:paraId="4F3E77C0" w14:textId="77777777" w:rsidTr="00883C9E">
        <w:trPr>
          <w:cantSplit/>
        </w:trPr>
        <w:tc>
          <w:tcPr>
            <w:tcW w:w="567" w:type="dxa"/>
            <w:vAlign w:val="center"/>
          </w:tcPr>
          <w:p w14:paraId="177C5514" w14:textId="77777777" w:rsidR="00577DF1" w:rsidRPr="007F6AD6" w:rsidRDefault="00577DF1" w:rsidP="00883C9E">
            <w:pPr>
              <w:pStyle w:val="Sraopastraipa"/>
              <w:keepNext/>
              <w:ind w:left="0" w:firstLine="0"/>
              <w:jc w:val="left"/>
            </w:pPr>
          </w:p>
        </w:tc>
        <w:tc>
          <w:tcPr>
            <w:tcW w:w="4819" w:type="dxa"/>
            <w:vAlign w:val="center"/>
          </w:tcPr>
          <w:p w14:paraId="17D8A308" w14:textId="77777777" w:rsidR="00577DF1" w:rsidRPr="007F6AD6" w:rsidRDefault="00577DF1" w:rsidP="00883C9E">
            <w:pPr>
              <w:keepNext/>
              <w:ind w:firstLine="0"/>
              <w:jc w:val="left"/>
            </w:pPr>
            <w:r w:rsidRPr="007F6AD6">
              <w:rPr>
                <w:b/>
                <w:bCs/>
              </w:rPr>
              <w:t>Kabelių klojimas, instaliacija</w:t>
            </w:r>
          </w:p>
        </w:tc>
        <w:tc>
          <w:tcPr>
            <w:tcW w:w="794" w:type="dxa"/>
            <w:vAlign w:val="center"/>
          </w:tcPr>
          <w:p w14:paraId="6CF3174F" w14:textId="77777777" w:rsidR="00577DF1" w:rsidRPr="007F6AD6" w:rsidRDefault="00577DF1" w:rsidP="00883C9E">
            <w:pPr>
              <w:keepNext/>
              <w:ind w:firstLine="0"/>
              <w:jc w:val="left"/>
              <w:rPr>
                <w:lang w:val="en-US"/>
              </w:rPr>
            </w:pPr>
          </w:p>
        </w:tc>
        <w:tc>
          <w:tcPr>
            <w:tcW w:w="3402" w:type="dxa"/>
            <w:vAlign w:val="center"/>
          </w:tcPr>
          <w:p w14:paraId="44D234C0" w14:textId="77777777" w:rsidR="00577DF1" w:rsidRPr="007F6AD6" w:rsidRDefault="00577DF1" w:rsidP="00883C9E">
            <w:pPr>
              <w:keepNext/>
              <w:ind w:firstLine="0"/>
            </w:pPr>
          </w:p>
        </w:tc>
      </w:tr>
      <w:tr w:rsidR="00577DF1" w:rsidRPr="007F6AD6" w14:paraId="3B636095" w14:textId="77777777" w:rsidTr="00883C9E">
        <w:trPr>
          <w:cantSplit/>
        </w:trPr>
        <w:tc>
          <w:tcPr>
            <w:tcW w:w="567" w:type="dxa"/>
            <w:vAlign w:val="center"/>
          </w:tcPr>
          <w:p w14:paraId="2A84DDF6" w14:textId="77777777" w:rsidR="00577DF1" w:rsidRPr="007F6AD6" w:rsidRDefault="00577DF1" w:rsidP="00577DF1">
            <w:pPr>
              <w:pStyle w:val="Sraopastraipa"/>
              <w:numPr>
                <w:ilvl w:val="0"/>
                <w:numId w:val="39"/>
              </w:numPr>
              <w:jc w:val="center"/>
            </w:pPr>
          </w:p>
        </w:tc>
        <w:tc>
          <w:tcPr>
            <w:tcW w:w="4819" w:type="dxa"/>
            <w:vAlign w:val="center"/>
          </w:tcPr>
          <w:p w14:paraId="4643FEB5" w14:textId="77777777" w:rsidR="00577DF1" w:rsidRPr="007F6AD6" w:rsidRDefault="00577DF1" w:rsidP="00883C9E">
            <w:pPr>
              <w:ind w:firstLine="0"/>
              <w:jc w:val="left"/>
            </w:pPr>
            <w:r w:rsidRPr="007F6AD6">
              <w:t>Mova kabelių sujungimui</w:t>
            </w:r>
          </w:p>
        </w:tc>
        <w:tc>
          <w:tcPr>
            <w:tcW w:w="794" w:type="dxa"/>
            <w:vAlign w:val="center"/>
          </w:tcPr>
          <w:p w14:paraId="398F4583" w14:textId="77777777" w:rsidR="00577DF1" w:rsidRPr="007F6AD6" w:rsidRDefault="00577DF1" w:rsidP="00883C9E">
            <w:pPr>
              <w:ind w:firstLine="0"/>
              <w:jc w:val="center"/>
            </w:pPr>
            <w:r w:rsidRPr="007F6AD6">
              <w:t>vnt.</w:t>
            </w:r>
          </w:p>
        </w:tc>
        <w:tc>
          <w:tcPr>
            <w:tcW w:w="3402" w:type="dxa"/>
            <w:vAlign w:val="center"/>
          </w:tcPr>
          <w:p w14:paraId="486A91AC" w14:textId="77777777" w:rsidR="00577DF1" w:rsidRPr="007F6AD6" w:rsidRDefault="00577DF1" w:rsidP="00883C9E">
            <w:pPr>
              <w:ind w:firstLine="0"/>
              <w:jc w:val="left"/>
            </w:pPr>
          </w:p>
        </w:tc>
      </w:tr>
      <w:tr w:rsidR="005061D7" w:rsidRPr="007F6AD6" w14:paraId="71B37D95" w14:textId="77777777" w:rsidTr="00883C9E">
        <w:trPr>
          <w:cantSplit/>
        </w:trPr>
        <w:tc>
          <w:tcPr>
            <w:tcW w:w="567" w:type="dxa"/>
            <w:vAlign w:val="center"/>
          </w:tcPr>
          <w:p w14:paraId="6E7CF996" w14:textId="77777777" w:rsidR="005061D7" w:rsidRPr="007F6AD6" w:rsidRDefault="005061D7" w:rsidP="00577DF1">
            <w:pPr>
              <w:pStyle w:val="Sraopastraipa"/>
              <w:numPr>
                <w:ilvl w:val="0"/>
                <w:numId w:val="39"/>
              </w:numPr>
              <w:jc w:val="center"/>
            </w:pPr>
          </w:p>
        </w:tc>
        <w:tc>
          <w:tcPr>
            <w:tcW w:w="4819" w:type="dxa"/>
            <w:vAlign w:val="center"/>
          </w:tcPr>
          <w:p w14:paraId="4B7FD7F1" w14:textId="77777777" w:rsidR="005061D7" w:rsidRPr="007F6AD6" w:rsidRDefault="005061D7" w:rsidP="00883C9E">
            <w:pPr>
              <w:ind w:firstLine="0"/>
              <w:jc w:val="left"/>
            </w:pPr>
            <w:r w:rsidRPr="007F6AD6">
              <w:t>Kabelių apsaugos vamzdis Ø 50</w:t>
            </w:r>
          </w:p>
        </w:tc>
        <w:tc>
          <w:tcPr>
            <w:tcW w:w="794" w:type="dxa"/>
            <w:vAlign w:val="center"/>
          </w:tcPr>
          <w:p w14:paraId="028C1A7C" w14:textId="77777777" w:rsidR="005061D7" w:rsidRPr="007F6AD6" w:rsidRDefault="005061D7" w:rsidP="00883C9E">
            <w:pPr>
              <w:ind w:firstLine="0"/>
              <w:jc w:val="center"/>
            </w:pPr>
            <w:r w:rsidRPr="007F6AD6">
              <w:t>m</w:t>
            </w:r>
          </w:p>
        </w:tc>
        <w:tc>
          <w:tcPr>
            <w:tcW w:w="3402" w:type="dxa"/>
            <w:vMerge w:val="restart"/>
            <w:vAlign w:val="center"/>
          </w:tcPr>
          <w:p w14:paraId="53E0CA08" w14:textId="0698A97A" w:rsidR="005061D7" w:rsidRPr="007F6AD6" w:rsidRDefault="005061D7" w:rsidP="00883C9E">
            <w:pPr>
              <w:ind w:firstLine="0"/>
              <w:jc w:val="left"/>
            </w:pPr>
            <w:r w:rsidRPr="007F6AD6">
              <w:t xml:space="preserve">Žr. TS </w:t>
            </w:r>
            <w:r w:rsidRPr="007F6AD6">
              <w:fldChar w:fldCharType="begin"/>
            </w:r>
            <w:r w:rsidRPr="007F6AD6">
              <w:instrText xml:space="preserve"> REF _Ref119514023 \r \h  \* MERGEFORMAT </w:instrText>
            </w:r>
            <w:r w:rsidRPr="007F6AD6">
              <w:fldChar w:fldCharType="separate"/>
            </w:r>
            <w:r w:rsidR="002568B5">
              <w:t>8.8</w:t>
            </w:r>
            <w:r w:rsidRPr="007F6AD6">
              <w:fldChar w:fldCharType="end"/>
            </w:r>
            <w:r>
              <w:t>. Įkainis</w:t>
            </w:r>
            <w:r w:rsidRPr="007F6AD6">
              <w:t xml:space="preserve"> įskaitant </w:t>
            </w:r>
            <w:r>
              <w:t xml:space="preserve">kabelių vamzdžių </w:t>
            </w:r>
            <w:r w:rsidRPr="007F6AD6">
              <w:t>sujungimo movas ir pan.</w:t>
            </w:r>
          </w:p>
        </w:tc>
      </w:tr>
      <w:tr w:rsidR="005061D7" w:rsidRPr="007F6AD6" w14:paraId="1FE615CA" w14:textId="77777777" w:rsidTr="00883C9E">
        <w:trPr>
          <w:cantSplit/>
        </w:trPr>
        <w:tc>
          <w:tcPr>
            <w:tcW w:w="567" w:type="dxa"/>
            <w:vAlign w:val="center"/>
          </w:tcPr>
          <w:p w14:paraId="0DE5A475" w14:textId="77777777" w:rsidR="005061D7" w:rsidRPr="007F6AD6" w:rsidRDefault="005061D7" w:rsidP="00577DF1">
            <w:pPr>
              <w:pStyle w:val="Sraopastraipa"/>
              <w:numPr>
                <w:ilvl w:val="0"/>
                <w:numId w:val="39"/>
              </w:numPr>
              <w:jc w:val="center"/>
            </w:pPr>
          </w:p>
        </w:tc>
        <w:tc>
          <w:tcPr>
            <w:tcW w:w="4819" w:type="dxa"/>
            <w:vAlign w:val="center"/>
          </w:tcPr>
          <w:p w14:paraId="3DE2E290" w14:textId="77777777" w:rsidR="005061D7" w:rsidRPr="007F6AD6" w:rsidRDefault="005061D7" w:rsidP="00883C9E">
            <w:pPr>
              <w:ind w:firstLine="0"/>
              <w:jc w:val="left"/>
            </w:pPr>
            <w:r w:rsidRPr="007F6AD6">
              <w:t>Kabelių apsaugos vamzdis Ø 110</w:t>
            </w:r>
          </w:p>
        </w:tc>
        <w:tc>
          <w:tcPr>
            <w:tcW w:w="794" w:type="dxa"/>
            <w:vAlign w:val="center"/>
          </w:tcPr>
          <w:p w14:paraId="441A81C8" w14:textId="77777777" w:rsidR="005061D7" w:rsidRPr="007F6AD6" w:rsidRDefault="005061D7" w:rsidP="00883C9E">
            <w:pPr>
              <w:ind w:firstLine="0"/>
              <w:jc w:val="center"/>
            </w:pPr>
            <w:r w:rsidRPr="007F6AD6">
              <w:t>m</w:t>
            </w:r>
          </w:p>
        </w:tc>
        <w:tc>
          <w:tcPr>
            <w:tcW w:w="3402" w:type="dxa"/>
            <w:vMerge/>
            <w:vAlign w:val="center"/>
          </w:tcPr>
          <w:p w14:paraId="47F1BCD5" w14:textId="77777777" w:rsidR="005061D7" w:rsidRPr="007F6AD6" w:rsidRDefault="005061D7" w:rsidP="00883C9E">
            <w:pPr>
              <w:ind w:firstLine="0"/>
              <w:jc w:val="left"/>
            </w:pPr>
          </w:p>
        </w:tc>
      </w:tr>
      <w:tr w:rsidR="005061D7" w:rsidRPr="007F6AD6" w14:paraId="43BC7155" w14:textId="77777777" w:rsidTr="00853A0C">
        <w:trPr>
          <w:cantSplit/>
        </w:trPr>
        <w:tc>
          <w:tcPr>
            <w:tcW w:w="567" w:type="dxa"/>
            <w:vAlign w:val="center"/>
          </w:tcPr>
          <w:p w14:paraId="73440B73" w14:textId="77777777" w:rsidR="005061D7" w:rsidRPr="007F6AD6" w:rsidRDefault="005061D7" w:rsidP="00C41FF7">
            <w:pPr>
              <w:pStyle w:val="Sraopastraipa"/>
              <w:numPr>
                <w:ilvl w:val="0"/>
                <w:numId w:val="39"/>
              </w:numPr>
              <w:jc w:val="center"/>
            </w:pPr>
          </w:p>
        </w:tc>
        <w:tc>
          <w:tcPr>
            <w:tcW w:w="4819" w:type="dxa"/>
            <w:vAlign w:val="center"/>
          </w:tcPr>
          <w:p w14:paraId="147833F0" w14:textId="6EF27567" w:rsidR="005061D7" w:rsidRPr="007F6AD6" w:rsidRDefault="005061D7" w:rsidP="00853A0C">
            <w:pPr>
              <w:ind w:firstLine="0"/>
              <w:jc w:val="left"/>
            </w:pPr>
            <w:r w:rsidRPr="007F6AD6">
              <w:t>Kabelių apsaugos vamzd</w:t>
            </w:r>
            <w:r>
              <w:t>is įrengiant uždaru būdu</w:t>
            </w:r>
            <w:r w:rsidRPr="007F6AD6">
              <w:t xml:space="preserve"> Ø 110</w:t>
            </w:r>
          </w:p>
        </w:tc>
        <w:tc>
          <w:tcPr>
            <w:tcW w:w="794" w:type="dxa"/>
            <w:vAlign w:val="center"/>
          </w:tcPr>
          <w:p w14:paraId="626D4D16" w14:textId="77777777" w:rsidR="005061D7" w:rsidRPr="007F6AD6" w:rsidRDefault="005061D7" w:rsidP="00853A0C">
            <w:pPr>
              <w:ind w:firstLine="0"/>
              <w:jc w:val="center"/>
            </w:pPr>
            <w:r w:rsidRPr="007F6AD6">
              <w:t>m</w:t>
            </w:r>
          </w:p>
        </w:tc>
        <w:tc>
          <w:tcPr>
            <w:tcW w:w="3402" w:type="dxa"/>
            <w:vMerge/>
            <w:vAlign w:val="center"/>
          </w:tcPr>
          <w:p w14:paraId="16332919" w14:textId="77777777" w:rsidR="005061D7" w:rsidRPr="007F6AD6" w:rsidRDefault="005061D7" w:rsidP="00853A0C">
            <w:pPr>
              <w:ind w:firstLine="0"/>
              <w:jc w:val="left"/>
            </w:pPr>
          </w:p>
        </w:tc>
      </w:tr>
      <w:tr w:rsidR="00577DF1" w:rsidRPr="007F6AD6" w14:paraId="066FD704" w14:textId="77777777" w:rsidTr="00883C9E">
        <w:trPr>
          <w:cantSplit/>
        </w:trPr>
        <w:tc>
          <w:tcPr>
            <w:tcW w:w="567" w:type="dxa"/>
            <w:vAlign w:val="center"/>
          </w:tcPr>
          <w:p w14:paraId="58DEBB20" w14:textId="77777777" w:rsidR="00577DF1" w:rsidRPr="007F6AD6" w:rsidRDefault="00577DF1" w:rsidP="00883C9E">
            <w:pPr>
              <w:pStyle w:val="Sraopastraipa"/>
              <w:keepNext/>
              <w:ind w:left="0" w:firstLine="0"/>
              <w:jc w:val="left"/>
            </w:pPr>
          </w:p>
        </w:tc>
        <w:tc>
          <w:tcPr>
            <w:tcW w:w="4819" w:type="dxa"/>
            <w:vAlign w:val="center"/>
          </w:tcPr>
          <w:p w14:paraId="73BDA52C" w14:textId="77777777" w:rsidR="00577DF1" w:rsidRPr="007F6AD6" w:rsidRDefault="00577DF1" w:rsidP="00883C9E">
            <w:pPr>
              <w:keepNext/>
              <w:ind w:firstLine="0"/>
              <w:jc w:val="left"/>
            </w:pPr>
            <w:r>
              <w:rPr>
                <w:b/>
                <w:bCs/>
              </w:rPr>
              <w:t>Kita</w:t>
            </w:r>
          </w:p>
        </w:tc>
        <w:tc>
          <w:tcPr>
            <w:tcW w:w="794" w:type="dxa"/>
            <w:vAlign w:val="center"/>
          </w:tcPr>
          <w:p w14:paraId="4D766E10" w14:textId="77777777" w:rsidR="00577DF1" w:rsidRPr="007F6AD6" w:rsidRDefault="00577DF1" w:rsidP="00883C9E">
            <w:pPr>
              <w:keepNext/>
              <w:ind w:firstLine="0"/>
              <w:jc w:val="left"/>
              <w:rPr>
                <w:lang w:val="en-US"/>
              </w:rPr>
            </w:pPr>
          </w:p>
        </w:tc>
        <w:tc>
          <w:tcPr>
            <w:tcW w:w="3402" w:type="dxa"/>
            <w:vAlign w:val="center"/>
          </w:tcPr>
          <w:p w14:paraId="53693700" w14:textId="77777777" w:rsidR="00577DF1" w:rsidRPr="007F6AD6" w:rsidRDefault="00577DF1" w:rsidP="00883C9E">
            <w:pPr>
              <w:keepNext/>
              <w:ind w:firstLine="0"/>
            </w:pPr>
          </w:p>
        </w:tc>
      </w:tr>
      <w:tr w:rsidR="00577DF1" w:rsidRPr="007F6AD6" w14:paraId="67EC5834" w14:textId="77777777" w:rsidTr="00883C9E">
        <w:trPr>
          <w:cantSplit/>
        </w:trPr>
        <w:tc>
          <w:tcPr>
            <w:tcW w:w="567" w:type="dxa"/>
            <w:vAlign w:val="center"/>
          </w:tcPr>
          <w:p w14:paraId="0B986A08" w14:textId="77777777" w:rsidR="00577DF1" w:rsidRPr="007F6AD6" w:rsidRDefault="00577DF1" w:rsidP="00577DF1">
            <w:pPr>
              <w:pStyle w:val="Sraopastraipa"/>
              <w:numPr>
                <w:ilvl w:val="0"/>
                <w:numId w:val="39"/>
              </w:numPr>
              <w:jc w:val="center"/>
            </w:pPr>
          </w:p>
        </w:tc>
        <w:tc>
          <w:tcPr>
            <w:tcW w:w="4819" w:type="dxa"/>
            <w:vAlign w:val="center"/>
          </w:tcPr>
          <w:p w14:paraId="71286382" w14:textId="77777777" w:rsidR="00577DF1" w:rsidRPr="007F6AD6" w:rsidRDefault="00577DF1" w:rsidP="00883C9E">
            <w:pPr>
              <w:ind w:firstLine="0"/>
            </w:pPr>
            <w:r>
              <w:t>Maža ka</w:t>
            </w:r>
            <w:r w:rsidRPr="00FD4C3D">
              <w:t xml:space="preserve">belių paskirstymo </w:t>
            </w:r>
            <w:r>
              <w:t>dėžutė (spintelė) montavimui ant ažūrinių konstrukcijų ar kitokių šviesoforų atramų</w:t>
            </w:r>
          </w:p>
        </w:tc>
        <w:tc>
          <w:tcPr>
            <w:tcW w:w="794" w:type="dxa"/>
            <w:vAlign w:val="center"/>
          </w:tcPr>
          <w:p w14:paraId="357E71AE" w14:textId="77777777" w:rsidR="00577DF1" w:rsidRPr="002827DB" w:rsidRDefault="00577DF1" w:rsidP="00883C9E">
            <w:pPr>
              <w:ind w:firstLine="0"/>
              <w:jc w:val="center"/>
              <w:rPr>
                <w:lang w:val="en-US"/>
              </w:rPr>
            </w:pPr>
            <w:r>
              <w:t>vnt.</w:t>
            </w:r>
          </w:p>
        </w:tc>
        <w:tc>
          <w:tcPr>
            <w:tcW w:w="3402" w:type="dxa"/>
            <w:vAlign w:val="center"/>
          </w:tcPr>
          <w:p w14:paraId="4EDBF900" w14:textId="77777777" w:rsidR="00577DF1" w:rsidRPr="007F6AD6" w:rsidRDefault="00577DF1" w:rsidP="00883C9E">
            <w:pPr>
              <w:ind w:firstLine="0"/>
            </w:pPr>
            <w:r>
              <w:t xml:space="preserve">Plastikinė, sustiprinta stiklo pluoštu arba nerūdijančio plieno. Ne mažiau IP55. </w:t>
            </w:r>
            <w:r w:rsidRPr="007F6AD6">
              <w:t xml:space="preserve">Dėžės įstrižainė priekinėje plokštumoje </w:t>
            </w:r>
            <w:r>
              <w:t>&lt;</w:t>
            </w:r>
            <w:r w:rsidRPr="007F6AD6">
              <w:t xml:space="preserve"> </w:t>
            </w:r>
            <w:r>
              <w:t>0</w:t>
            </w:r>
            <w:r w:rsidRPr="007F6AD6">
              <w:t>,</w:t>
            </w:r>
            <w:r>
              <w:t>5</w:t>
            </w:r>
            <w:r w:rsidRPr="007F6AD6">
              <w:t xml:space="preserve"> metro</w:t>
            </w:r>
            <w:r>
              <w:t>. Įskaitant kabelių ir įrenginių iš esamos dėžės permontavimą.</w:t>
            </w:r>
          </w:p>
        </w:tc>
      </w:tr>
      <w:tr w:rsidR="00577DF1" w:rsidRPr="007F6AD6" w14:paraId="00A45523" w14:textId="77777777" w:rsidTr="00883C9E">
        <w:trPr>
          <w:cantSplit/>
        </w:trPr>
        <w:tc>
          <w:tcPr>
            <w:tcW w:w="567" w:type="dxa"/>
            <w:vAlign w:val="center"/>
          </w:tcPr>
          <w:p w14:paraId="7100AF9C" w14:textId="77777777" w:rsidR="00577DF1" w:rsidRPr="007F6AD6" w:rsidRDefault="00577DF1" w:rsidP="00577DF1">
            <w:pPr>
              <w:pStyle w:val="Sraopastraipa"/>
              <w:numPr>
                <w:ilvl w:val="0"/>
                <w:numId w:val="39"/>
              </w:numPr>
              <w:jc w:val="center"/>
            </w:pPr>
          </w:p>
        </w:tc>
        <w:tc>
          <w:tcPr>
            <w:tcW w:w="4819" w:type="dxa"/>
            <w:vAlign w:val="center"/>
          </w:tcPr>
          <w:p w14:paraId="425DE304" w14:textId="77777777" w:rsidR="00577DF1" w:rsidRPr="007F6AD6" w:rsidRDefault="00577DF1" w:rsidP="00883C9E">
            <w:pPr>
              <w:ind w:firstLine="0"/>
            </w:pPr>
            <w:r>
              <w:t>Didelė ka</w:t>
            </w:r>
            <w:r w:rsidRPr="00E85ABB">
              <w:t xml:space="preserve">belių paskirstymo </w:t>
            </w:r>
            <w:r>
              <w:t>dėžutė (spintelė) montavimui ant ažūrinių konstrukcijų ar kitokių šviesoforų atramų</w:t>
            </w:r>
          </w:p>
        </w:tc>
        <w:tc>
          <w:tcPr>
            <w:tcW w:w="794" w:type="dxa"/>
            <w:vAlign w:val="center"/>
          </w:tcPr>
          <w:p w14:paraId="26DAE74C" w14:textId="77777777" w:rsidR="00577DF1" w:rsidRPr="007F6AD6" w:rsidRDefault="00577DF1" w:rsidP="00883C9E">
            <w:pPr>
              <w:ind w:firstLine="0"/>
              <w:jc w:val="center"/>
            </w:pPr>
            <w:r>
              <w:t>vnt.</w:t>
            </w:r>
          </w:p>
        </w:tc>
        <w:tc>
          <w:tcPr>
            <w:tcW w:w="3402" w:type="dxa"/>
            <w:vAlign w:val="center"/>
          </w:tcPr>
          <w:p w14:paraId="36E81618" w14:textId="77777777" w:rsidR="00577DF1" w:rsidRPr="007F6AD6" w:rsidRDefault="00577DF1" w:rsidP="00883C9E">
            <w:pPr>
              <w:ind w:firstLine="0"/>
            </w:pPr>
            <w:r>
              <w:t xml:space="preserve">Plastikinė, sustiprinta stiklo pluoštu arba nerūdijančio plieno. Ne mažiau IP55. </w:t>
            </w:r>
            <w:r w:rsidRPr="007F6AD6">
              <w:t xml:space="preserve">Dėžės įstrižainė priekinėje plokštumoje </w:t>
            </w:r>
            <w:r>
              <w:t>≥</w:t>
            </w:r>
            <w:r w:rsidRPr="007F6AD6">
              <w:t xml:space="preserve"> </w:t>
            </w:r>
            <w:r>
              <w:t>0</w:t>
            </w:r>
            <w:r w:rsidRPr="007F6AD6">
              <w:t>,</w:t>
            </w:r>
            <w:r>
              <w:t>5</w:t>
            </w:r>
            <w:r w:rsidRPr="007F6AD6">
              <w:t xml:space="preserve"> metro</w:t>
            </w:r>
            <w:r>
              <w:t>. Įskaitant kabelių ir įrenginių iš esamos dėžės permontavimą.</w:t>
            </w:r>
          </w:p>
        </w:tc>
      </w:tr>
      <w:tr w:rsidR="00577DF1" w:rsidRPr="007F6AD6" w14:paraId="6E54CEE7" w14:textId="77777777" w:rsidTr="00883C9E">
        <w:trPr>
          <w:cantSplit/>
          <w:trHeight w:val="579"/>
        </w:trPr>
        <w:tc>
          <w:tcPr>
            <w:tcW w:w="567" w:type="dxa"/>
            <w:vAlign w:val="center"/>
          </w:tcPr>
          <w:p w14:paraId="3B62DEF4" w14:textId="77777777" w:rsidR="00577DF1" w:rsidRPr="007F6AD6" w:rsidRDefault="00577DF1" w:rsidP="00577DF1">
            <w:pPr>
              <w:pStyle w:val="Sraopastraipa"/>
              <w:numPr>
                <w:ilvl w:val="0"/>
                <w:numId w:val="39"/>
              </w:numPr>
              <w:jc w:val="center"/>
            </w:pPr>
          </w:p>
        </w:tc>
        <w:tc>
          <w:tcPr>
            <w:tcW w:w="4819" w:type="dxa"/>
            <w:vAlign w:val="center"/>
          </w:tcPr>
          <w:p w14:paraId="5B101C2B" w14:textId="4CE78A27" w:rsidR="00577DF1" w:rsidRPr="007F6AD6" w:rsidRDefault="006A7A93" w:rsidP="00883C9E">
            <w:pPr>
              <w:ind w:firstLine="0"/>
              <w:jc w:val="left"/>
            </w:pPr>
            <w:r>
              <w:t>Pilnai sukomplektuotas v</w:t>
            </w:r>
            <w:r w:rsidR="00577DF1" w:rsidRPr="007F6AD6">
              <w:t>aldikli</w:t>
            </w:r>
            <w:r w:rsidR="00577DF1">
              <w:t>s</w:t>
            </w:r>
            <w:r>
              <w:t>,</w:t>
            </w:r>
            <w:r w:rsidR="00577DF1" w:rsidRPr="007F6AD6">
              <w:t xml:space="preserve"> </w:t>
            </w:r>
            <w:r w:rsidR="0099015C" w:rsidRPr="007F6AD6">
              <w:t>Signalinių grupių</w:t>
            </w:r>
            <w:r w:rsidR="0099015C">
              <w:t xml:space="preserve"> </w:t>
            </w:r>
            <w:r w:rsidR="00C72F13">
              <w:t>nuo</w:t>
            </w:r>
            <w:r w:rsidR="0099015C">
              <w:t xml:space="preserve"> 12</w:t>
            </w:r>
            <w:r w:rsidR="00C72F13">
              <w:t xml:space="preserve"> iki 18</w:t>
            </w:r>
          </w:p>
        </w:tc>
        <w:tc>
          <w:tcPr>
            <w:tcW w:w="794" w:type="dxa"/>
            <w:vAlign w:val="center"/>
          </w:tcPr>
          <w:p w14:paraId="141587A6" w14:textId="77777777" w:rsidR="00577DF1" w:rsidRPr="007F6AD6" w:rsidRDefault="00577DF1" w:rsidP="00883C9E">
            <w:pPr>
              <w:ind w:firstLine="0"/>
              <w:jc w:val="center"/>
            </w:pPr>
            <w:r w:rsidRPr="007F6AD6">
              <w:t>kompl.</w:t>
            </w:r>
          </w:p>
        </w:tc>
        <w:tc>
          <w:tcPr>
            <w:tcW w:w="3402" w:type="dxa"/>
            <w:vMerge w:val="restart"/>
            <w:vAlign w:val="center"/>
          </w:tcPr>
          <w:p w14:paraId="19019F9B" w14:textId="0ABA47FB" w:rsidR="00577DF1" w:rsidRPr="007F6AD6" w:rsidRDefault="00577DF1" w:rsidP="00883C9E">
            <w:pPr>
              <w:ind w:firstLine="0"/>
              <w:jc w:val="left"/>
              <w:rPr>
                <w:lang w:val="en-US"/>
              </w:rPr>
            </w:pPr>
            <w:r w:rsidRPr="007F6AD6">
              <w:t xml:space="preserve">Žr. </w:t>
            </w:r>
            <w:r w:rsidRPr="007F6AD6">
              <w:fldChar w:fldCharType="begin"/>
            </w:r>
            <w:r w:rsidRPr="007F6AD6">
              <w:instrText xml:space="preserve"> REF _Ref120278425 \r \h  \* MERGEFORMAT </w:instrText>
            </w:r>
            <w:r w:rsidRPr="007F6AD6">
              <w:fldChar w:fldCharType="separate"/>
            </w:r>
            <w:r w:rsidR="002568B5">
              <w:t>8.9</w:t>
            </w:r>
            <w:r w:rsidRPr="007F6AD6">
              <w:fldChar w:fldCharType="end"/>
            </w:r>
          </w:p>
        </w:tc>
      </w:tr>
      <w:tr w:rsidR="00577DF1" w:rsidRPr="007F6AD6" w14:paraId="15D00B4C" w14:textId="77777777" w:rsidTr="00883C9E">
        <w:trPr>
          <w:cantSplit/>
        </w:trPr>
        <w:tc>
          <w:tcPr>
            <w:tcW w:w="567" w:type="dxa"/>
            <w:vAlign w:val="center"/>
          </w:tcPr>
          <w:p w14:paraId="46926CB4" w14:textId="77777777" w:rsidR="00577DF1" w:rsidRPr="007F6AD6" w:rsidRDefault="00577DF1" w:rsidP="00577DF1">
            <w:pPr>
              <w:pStyle w:val="Sraopastraipa"/>
              <w:numPr>
                <w:ilvl w:val="0"/>
                <w:numId w:val="39"/>
              </w:numPr>
              <w:jc w:val="center"/>
            </w:pPr>
          </w:p>
        </w:tc>
        <w:tc>
          <w:tcPr>
            <w:tcW w:w="4819" w:type="dxa"/>
            <w:vAlign w:val="center"/>
          </w:tcPr>
          <w:p w14:paraId="7A6107BC" w14:textId="2BE3372F" w:rsidR="00577DF1" w:rsidRPr="007F6AD6" w:rsidRDefault="003B2701" w:rsidP="00883C9E">
            <w:pPr>
              <w:ind w:firstLine="0"/>
              <w:jc w:val="left"/>
            </w:pPr>
            <w:r>
              <w:t>Pilnai sukomplektuotas v</w:t>
            </w:r>
            <w:r w:rsidRPr="007F6AD6">
              <w:t>aldikli</w:t>
            </w:r>
            <w:r>
              <w:t>s,</w:t>
            </w:r>
            <w:r w:rsidRPr="007F6AD6">
              <w:t xml:space="preserve"> Signalinių grupių</w:t>
            </w:r>
            <w:r w:rsidR="00B8687D">
              <w:t xml:space="preserve"> </w:t>
            </w:r>
            <w:r w:rsidR="00C72F13">
              <w:t>nuo</w:t>
            </w:r>
            <w:r w:rsidR="0099015C">
              <w:t xml:space="preserve"> 4</w:t>
            </w:r>
            <w:r w:rsidR="00C72F13">
              <w:t xml:space="preserve"> iki 11</w:t>
            </w:r>
          </w:p>
        </w:tc>
        <w:tc>
          <w:tcPr>
            <w:tcW w:w="794" w:type="dxa"/>
            <w:vAlign w:val="center"/>
          </w:tcPr>
          <w:p w14:paraId="7772A909" w14:textId="77777777" w:rsidR="00577DF1" w:rsidRPr="007F6AD6" w:rsidRDefault="00577DF1" w:rsidP="00883C9E">
            <w:pPr>
              <w:ind w:firstLine="0"/>
              <w:jc w:val="center"/>
            </w:pPr>
            <w:r w:rsidRPr="007F6AD6">
              <w:t>kompl.</w:t>
            </w:r>
          </w:p>
        </w:tc>
        <w:tc>
          <w:tcPr>
            <w:tcW w:w="3402" w:type="dxa"/>
            <w:vMerge/>
            <w:vAlign w:val="center"/>
          </w:tcPr>
          <w:p w14:paraId="04CBB449" w14:textId="77777777" w:rsidR="00577DF1" w:rsidRPr="007F6AD6" w:rsidRDefault="00577DF1" w:rsidP="00883C9E">
            <w:pPr>
              <w:ind w:firstLine="0"/>
            </w:pPr>
          </w:p>
        </w:tc>
      </w:tr>
    </w:tbl>
    <w:p w14:paraId="1819DF1D" w14:textId="77777777" w:rsidR="00DF3108" w:rsidRPr="00DF3108" w:rsidRDefault="00DF3108" w:rsidP="00DF3108"/>
    <w:tbl>
      <w:tblPr>
        <w:tblStyle w:val="Lentelstinklelis"/>
        <w:tblW w:w="0" w:type="auto"/>
        <w:tblLook w:val="04A0" w:firstRow="1" w:lastRow="0" w:firstColumn="1" w:lastColumn="0" w:noHBand="0" w:noVBand="1"/>
      </w:tblPr>
      <w:tblGrid>
        <w:gridCol w:w="9628"/>
      </w:tblGrid>
      <w:tr w:rsidR="002A7C2A" w:rsidRPr="00C22A0A" w14:paraId="7E0D5900" w14:textId="77777777" w:rsidTr="00196B1D">
        <w:trPr>
          <w:trHeight w:val="416"/>
        </w:trPr>
        <w:tc>
          <w:tcPr>
            <w:tcW w:w="9628" w:type="dxa"/>
            <w:shd w:val="clear" w:color="auto" w:fill="006982"/>
            <w:vAlign w:val="center"/>
          </w:tcPr>
          <w:p w14:paraId="60FA5149" w14:textId="77777777" w:rsidR="002A7C2A" w:rsidRPr="00C22A0A" w:rsidRDefault="002A7C2A" w:rsidP="0084367C">
            <w:pPr>
              <w:pStyle w:val="Antrat1"/>
              <w:pageBreakBefore/>
              <w:ind w:left="357" w:hanging="357"/>
              <w:jc w:val="left"/>
              <w:rPr>
                <w:rFonts w:ascii="Arial" w:hAnsi="Arial" w:cs="Arial"/>
                <w:sz w:val="22"/>
                <w:szCs w:val="22"/>
              </w:rPr>
            </w:pPr>
            <w:bookmarkStart w:id="28" w:name="_Ref221111071"/>
            <w:r w:rsidRPr="002A7C2A">
              <w:rPr>
                <w:rFonts w:ascii="Arial" w:hAnsi="Arial" w:cs="Arial"/>
                <w:sz w:val="22"/>
                <w:szCs w:val="22"/>
              </w:rPr>
              <w:lastRenderedPageBreak/>
              <w:t>ATSKIRAI APMOKAMŲ ŠVIESOFORŲ POSTO ĮRENGINIŲ,KONSTRUKCIJŲ IR KOMPONENTŲ SĄRAŠAS</w:t>
            </w:r>
            <w:bookmarkEnd w:id="28"/>
          </w:p>
        </w:tc>
      </w:tr>
    </w:tbl>
    <w:p w14:paraId="72EC4AA4" w14:textId="52DEEA24" w:rsidR="002A7C2A" w:rsidRDefault="002A7C2A" w:rsidP="00DF3108"/>
    <w:p w14:paraId="241ECAFC" w14:textId="73B792BF" w:rsidR="008E5FA0" w:rsidRDefault="008E5FA0" w:rsidP="008E5FA0">
      <w:pPr>
        <w:pStyle w:val="Antrat"/>
        <w:keepNext/>
      </w:pPr>
      <w:bookmarkStart w:id="29" w:name="_Ref121754212"/>
      <w:r>
        <w:t xml:space="preserve">Lentelė </w:t>
      </w:r>
      <w:fldSimple w:instr=" SEQ Lentelė \* ARABIC ">
        <w:r w:rsidR="002568B5">
          <w:rPr>
            <w:noProof/>
          </w:rPr>
          <w:t>3</w:t>
        </w:r>
      </w:fldSimple>
      <w:bookmarkEnd w:id="29"/>
    </w:p>
    <w:tbl>
      <w:tblPr>
        <w:tblStyle w:val="Lentelstinklelis"/>
        <w:tblW w:w="9582" w:type="dxa"/>
        <w:tblLook w:val="04A0" w:firstRow="1" w:lastRow="0" w:firstColumn="1" w:lastColumn="0" w:noHBand="0" w:noVBand="1"/>
      </w:tblPr>
      <w:tblGrid>
        <w:gridCol w:w="567"/>
        <w:gridCol w:w="4819"/>
        <w:gridCol w:w="794"/>
        <w:gridCol w:w="3402"/>
      </w:tblGrid>
      <w:tr w:rsidR="008E5FA0" w:rsidRPr="007F6AD6" w14:paraId="2D2C484F" w14:textId="77777777" w:rsidTr="00883C9E">
        <w:trPr>
          <w:cantSplit/>
          <w:tblHeader/>
        </w:trPr>
        <w:tc>
          <w:tcPr>
            <w:tcW w:w="567" w:type="dxa"/>
            <w:vAlign w:val="center"/>
          </w:tcPr>
          <w:p w14:paraId="4C5DDC9E" w14:textId="77777777" w:rsidR="008E5FA0" w:rsidRPr="007F6AD6" w:rsidRDefault="008E5FA0" w:rsidP="00883C9E">
            <w:pPr>
              <w:pStyle w:val="Sraopastraipa"/>
              <w:ind w:left="0" w:firstLine="0"/>
              <w:jc w:val="left"/>
              <w:rPr>
                <w:b/>
                <w:bCs/>
              </w:rPr>
            </w:pPr>
          </w:p>
        </w:tc>
        <w:tc>
          <w:tcPr>
            <w:tcW w:w="4819" w:type="dxa"/>
            <w:vAlign w:val="center"/>
          </w:tcPr>
          <w:p w14:paraId="47E586A5" w14:textId="77777777" w:rsidR="008E5FA0" w:rsidRPr="007F6AD6" w:rsidRDefault="008E5FA0" w:rsidP="00883C9E">
            <w:pPr>
              <w:ind w:firstLine="0"/>
              <w:jc w:val="left"/>
              <w:rPr>
                <w:b/>
                <w:bCs/>
              </w:rPr>
            </w:pPr>
            <w:r>
              <w:rPr>
                <w:b/>
                <w:bCs/>
              </w:rPr>
              <w:t>P</w:t>
            </w:r>
            <w:r w:rsidRPr="007F6AD6">
              <w:rPr>
                <w:b/>
                <w:bCs/>
              </w:rPr>
              <w:t>aslaug</w:t>
            </w:r>
            <w:r>
              <w:rPr>
                <w:b/>
                <w:bCs/>
              </w:rPr>
              <w:t>a</w:t>
            </w:r>
          </w:p>
        </w:tc>
        <w:tc>
          <w:tcPr>
            <w:tcW w:w="794" w:type="dxa"/>
            <w:vAlign w:val="center"/>
          </w:tcPr>
          <w:p w14:paraId="4B6B3B56" w14:textId="77777777" w:rsidR="008E5FA0" w:rsidRPr="007F6AD6" w:rsidRDefault="008E5FA0" w:rsidP="00883C9E">
            <w:pPr>
              <w:ind w:firstLine="0"/>
              <w:jc w:val="center"/>
              <w:rPr>
                <w:b/>
                <w:bCs/>
              </w:rPr>
            </w:pPr>
            <w:r w:rsidRPr="007F6AD6">
              <w:rPr>
                <w:b/>
                <w:bCs/>
              </w:rPr>
              <w:t>Mato vnt.</w:t>
            </w:r>
          </w:p>
        </w:tc>
        <w:tc>
          <w:tcPr>
            <w:tcW w:w="3402" w:type="dxa"/>
            <w:vAlign w:val="center"/>
          </w:tcPr>
          <w:p w14:paraId="6BD03273" w14:textId="77777777" w:rsidR="008E5FA0" w:rsidRPr="007F6AD6" w:rsidRDefault="008E5FA0" w:rsidP="00883C9E">
            <w:pPr>
              <w:ind w:firstLine="0"/>
              <w:jc w:val="center"/>
              <w:rPr>
                <w:b/>
                <w:bCs/>
              </w:rPr>
            </w:pPr>
            <w:r w:rsidRPr="007F6AD6">
              <w:rPr>
                <w:b/>
                <w:bCs/>
              </w:rPr>
              <w:t>Pastabos</w:t>
            </w:r>
          </w:p>
        </w:tc>
      </w:tr>
      <w:tr w:rsidR="008E5FA0" w:rsidRPr="007F6AD6" w14:paraId="5E68EAAA" w14:textId="77777777" w:rsidTr="00883C9E">
        <w:trPr>
          <w:cantSplit/>
        </w:trPr>
        <w:tc>
          <w:tcPr>
            <w:tcW w:w="567" w:type="dxa"/>
            <w:vAlign w:val="center"/>
          </w:tcPr>
          <w:p w14:paraId="16DED325" w14:textId="77777777" w:rsidR="008E5FA0" w:rsidRPr="007F6AD6" w:rsidRDefault="008E5FA0" w:rsidP="008E5FA0">
            <w:pPr>
              <w:pStyle w:val="Sraopastraipa"/>
              <w:numPr>
                <w:ilvl w:val="0"/>
                <w:numId w:val="40"/>
              </w:numPr>
              <w:jc w:val="center"/>
            </w:pPr>
            <w:bookmarkStart w:id="30" w:name="_Ref124774676"/>
          </w:p>
        </w:tc>
        <w:bookmarkEnd w:id="30"/>
        <w:tc>
          <w:tcPr>
            <w:tcW w:w="4819" w:type="dxa"/>
            <w:vAlign w:val="center"/>
          </w:tcPr>
          <w:p w14:paraId="7D57011D" w14:textId="77777777" w:rsidR="008E5FA0" w:rsidRPr="007F6AD6" w:rsidRDefault="008E5FA0" w:rsidP="00883C9E">
            <w:pPr>
              <w:ind w:firstLine="0"/>
            </w:pPr>
            <w:r w:rsidRPr="007F6AD6">
              <w:t>Valdiklio įrengimas</w:t>
            </w:r>
            <w:r>
              <w:t>, pajungimas ir konfigūravimas</w:t>
            </w:r>
          </w:p>
        </w:tc>
        <w:tc>
          <w:tcPr>
            <w:tcW w:w="794" w:type="dxa"/>
            <w:vAlign w:val="center"/>
          </w:tcPr>
          <w:p w14:paraId="0DD2AB1A" w14:textId="77777777" w:rsidR="008E5FA0" w:rsidRPr="007F6AD6" w:rsidRDefault="008E5FA0" w:rsidP="00883C9E">
            <w:pPr>
              <w:ind w:firstLine="0"/>
              <w:jc w:val="center"/>
            </w:pPr>
            <w:r w:rsidRPr="007F6AD6">
              <w:t>kompl.</w:t>
            </w:r>
          </w:p>
        </w:tc>
        <w:tc>
          <w:tcPr>
            <w:tcW w:w="3402" w:type="dxa"/>
            <w:vAlign w:val="center"/>
          </w:tcPr>
          <w:p w14:paraId="65FAB7C5" w14:textId="1061595C" w:rsidR="008E5FA0" w:rsidRPr="007F6AD6" w:rsidRDefault="00B968CF" w:rsidP="00883C9E">
            <w:pPr>
              <w:ind w:firstLine="0"/>
              <w:jc w:val="left"/>
            </w:pPr>
            <w:r>
              <w:t>Kai v</w:t>
            </w:r>
            <w:r w:rsidR="008E5FA0" w:rsidRPr="007F6AD6">
              <w:t xml:space="preserve">aldiklį, spintą ir pamatą pateikia </w:t>
            </w:r>
            <w:r w:rsidR="00C66D3D">
              <w:t>Via Lietuv</w:t>
            </w:r>
            <w:r w:rsidR="008E5FA0" w:rsidRPr="007F6AD6">
              <w:t>a</w:t>
            </w:r>
          </w:p>
        </w:tc>
      </w:tr>
      <w:tr w:rsidR="008E5FA0" w:rsidRPr="007F6AD6" w14:paraId="5ABE11C3" w14:textId="77777777" w:rsidTr="00883C9E">
        <w:trPr>
          <w:cantSplit/>
        </w:trPr>
        <w:tc>
          <w:tcPr>
            <w:tcW w:w="567" w:type="dxa"/>
            <w:vAlign w:val="center"/>
          </w:tcPr>
          <w:p w14:paraId="79FF5D63" w14:textId="77777777" w:rsidR="008E5FA0" w:rsidRPr="007F6AD6" w:rsidRDefault="008E5FA0" w:rsidP="008E5FA0">
            <w:pPr>
              <w:pStyle w:val="Sraopastraipa"/>
              <w:numPr>
                <w:ilvl w:val="0"/>
                <w:numId w:val="40"/>
              </w:numPr>
              <w:jc w:val="center"/>
            </w:pPr>
          </w:p>
        </w:tc>
        <w:tc>
          <w:tcPr>
            <w:tcW w:w="4819" w:type="dxa"/>
            <w:vAlign w:val="center"/>
          </w:tcPr>
          <w:p w14:paraId="54AE92CE" w14:textId="77777777" w:rsidR="008E5FA0" w:rsidRPr="007F6AD6" w:rsidRDefault="008E5FA0" w:rsidP="00883C9E">
            <w:pPr>
              <w:ind w:firstLine="0"/>
            </w:pPr>
            <w:r w:rsidRPr="007F6AD6">
              <w:t>Valdiklio (įskaitant spintą ir pamatą) demontavimas</w:t>
            </w:r>
          </w:p>
        </w:tc>
        <w:tc>
          <w:tcPr>
            <w:tcW w:w="794" w:type="dxa"/>
            <w:vAlign w:val="center"/>
          </w:tcPr>
          <w:p w14:paraId="4842BBC8" w14:textId="77777777" w:rsidR="008E5FA0" w:rsidRPr="007F6AD6" w:rsidRDefault="008E5FA0" w:rsidP="00883C9E">
            <w:pPr>
              <w:ind w:firstLine="0"/>
              <w:jc w:val="center"/>
            </w:pPr>
            <w:r w:rsidRPr="007F6AD6">
              <w:t>kompl.</w:t>
            </w:r>
          </w:p>
        </w:tc>
        <w:tc>
          <w:tcPr>
            <w:tcW w:w="3402" w:type="dxa"/>
            <w:vAlign w:val="center"/>
          </w:tcPr>
          <w:p w14:paraId="432AC46B" w14:textId="601BAF31" w:rsidR="008E5FA0" w:rsidRPr="007F6AD6" w:rsidRDefault="008E5FA0" w:rsidP="00883C9E">
            <w:pPr>
              <w:ind w:firstLine="0"/>
              <w:jc w:val="left"/>
            </w:pPr>
          </w:p>
        </w:tc>
      </w:tr>
      <w:tr w:rsidR="008E5FA0" w:rsidRPr="007F6AD6" w14:paraId="73612369" w14:textId="77777777" w:rsidTr="00883C9E">
        <w:trPr>
          <w:cantSplit/>
        </w:trPr>
        <w:tc>
          <w:tcPr>
            <w:tcW w:w="567" w:type="dxa"/>
            <w:vAlign w:val="center"/>
          </w:tcPr>
          <w:p w14:paraId="48BC5E53" w14:textId="77777777" w:rsidR="008E5FA0" w:rsidRPr="007F6AD6" w:rsidRDefault="008E5FA0" w:rsidP="008E5FA0">
            <w:pPr>
              <w:pStyle w:val="Sraopastraipa"/>
              <w:numPr>
                <w:ilvl w:val="0"/>
                <w:numId w:val="40"/>
              </w:numPr>
              <w:jc w:val="center"/>
            </w:pPr>
          </w:p>
        </w:tc>
        <w:tc>
          <w:tcPr>
            <w:tcW w:w="4819" w:type="dxa"/>
            <w:vAlign w:val="center"/>
          </w:tcPr>
          <w:p w14:paraId="7D7B72FC" w14:textId="77777777" w:rsidR="008E5FA0" w:rsidRPr="007F6AD6" w:rsidRDefault="008E5FA0" w:rsidP="00883C9E">
            <w:pPr>
              <w:ind w:firstLine="0"/>
              <w:jc w:val="left"/>
            </w:pPr>
            <w:r w:rsidRPr="007F6AD6">
              <w:t>Naujos valdiklio programos parengimas</w:t>
            </w:r>
            <w:r>
              <w:t>, programavimas</w:t>
            </w:r>
            <w:r w:rsidRPr="007F6AD6">
              <w:t xml:space="preserve"> ir įdiegimas</w:t>
            </w:r>
          </w:p>
        </w:tc>
        <w:tc>
          <w:tcPr>
            <w:tcW w:w="794" w:type="dxa"/>
            <w:vAlign w:val="center"/>
          </w:tcPr>
          <w:p w14:paraId="03F72FC7" w14:textId="77777777" w:rsidR="008E5FA0" w:rsidRPr="007F6AD6" w:rsidRDefault="008E5FA0" w:rsidP="00883C9E">
            <w:pPr>
              <w:ind w:firstLine="0"/>
              <w:jc w:val="center"/>
            </w:pPr>
            <w:r w:rsidRPr="007F6AD6">
              <w:t>kompl.</w:t>
            </w:r>
          </w:p>
        </w:tc>
        <w:tc>
          <w:tcPr>
            <w:tcW w:w="3402" w:type="dxa"/>
            <w:vAlign w:val="center"/>
          </w:tcPr>
          <w:p w14:paraId="3CF08D15" w14:textId="5CCF59D1" w:rsidR="008E5FA0" w:rsidRPr="007F6AD6" w:rsidRDefault="008E5FA0" w:rsidP="00883C9E">
            <w:pPr>
              <w:ind w:firstLine="0"/>
              <w:jc w:val="left"/>
            </w:pPr>
            <w:r w:rsidRPr="007F6AD6">
              <w:t xml:space="preserve">Žr. TS </w:t>
            </w:r>
            <w:r w:rsidR="002568B5">
              <w:fldChar w:fldCharType="begin"/>
            </w:r>
            <w:r w:rsidR="002568B5">
              <w:instrText xml:space="preserve"> REF _Ref222326829 \r \h </w:instrText>
            </w:r>
            <w:r w:rsidR="002568B5">
              <w:fldChar w:fldCharType="separate"/>
            </w:r>
            <w:r w:rsidR="002568B5">
              <w:t>8.10</w:t>
            </w:r>
            <w:r w:rsidR="002568B5">
              <w:fldChar w:fldCharType="end"/>
            </w:r>
          </w:p>
        </w:tc>
      </w:tr>
      <w:tr w:rsidR="008E5FA0" w:rsidRPr="007F6AD6" w14:paraId="236D3C0D" w14:textId="77777777" w:rsidTr="00883C9E">
        <w:trPr>
          <w:cantSplit/>
        </w:trPr>
        <w:tc>
          <w:tcPr>
            <w:tcW w:w="567" w:type="dxa"/>
            <w:vAlign w:val="center"/>
          </w:tcPr>
          <w:p w14:paraId="54B14822" w14:textId="77777777" w:rsidR="008E5FA0" w:rsidRPr="007F6AD6" w:rsidRDefault="008E5FA0" w:rsidP="008E5FA0">
            <w:pPr>
              <w:pStyle w:val="Sraopastraipa"/>
              <w:numPr>
                <w:ilvl w:val="0"/>
                <w:numId w:val="40"/>
              </w:numPr>
              <w:jc w:val="center"/>
            </w:pPr>
          </w:p>
        </w:tc>
        <w:tc>
          <w:tcPr>
            <w:tcW w:w="4819" w:type="dxa"/>
            <w:vAlign w:val="center"/>
          </w:tcPr>
          <w:p w14:paraId="30292222" w14:textId="77777777" w:rsidR="008E5FA0" w:rsidRPr="007F6AD6" w:rsidRDefault="008E5FA0" w:rsidP="00883C9E">
            <w:pPr>
              <w:ind w:firstLine="0"/>
              <w:jc w:val="left"/>
            </w:pPr>
            <w:r w:rsidRPr="007F6AD6">
              <w:t>Tranšėjos ir (ar) duobės kasimas ir užpylimas</w:t>
            </w:r>
          </w:p>
        </w:tc>
        <w:tc>
          <w:tcPr>
            <w:tcW w:w="794" w:type="dxa"/>
            <w:vAlign w:val="center"/>
          </w:tcPr>
          <w:p w14:paraId="350F4DC4" w14:textId="77777777" w:rsidR="008E5FA0" w:rsidRPr="007F6AD6" w:rsidRDefault="008E5FA0" w:rsidP="00883C9E">
            <w:pPr>
              <w:ind w:firstLine="0"/>
              <w:jc w:val="center"/>
            </w:pPr>
            <w:r w:rsidRPr="007F6AD6">
              <w:t>m³</w:t>
            </w:r>
          </w:p>
        </w:tc>
        <w:tc>
          <w:tcPr>
            <w:tcW w:w="3402" w:type="dxa"/>
            <w:vAlign w:val="center"/>
          </w:tcPr>
          <w:p w14:paraId="272722C2" w14:textId="7912097D" w:rsidR="008E5FA0" w:rsidRPr="007F6AD6" w:rsidRDefault="008E5FA0" w:rsidP="00883C9E">
            <w:pPr>
              <w:ind w:firstLine="0"/>
              <w:jc w:val="left"/>
            </w:pPr>
            <w:r w:rsidRPr="007F6AD6">
              <w:t xml:space="preserve">Kasimas atramų ar valdiklio įrengimui </w:t>
            </w:r>
            <w:r>
              <w:t>nėra</w:t>
            </w:r>
            <w:r w:rsidRPr="007F6AD6">
              <w:t xml:space="preserve"> šio įkainio dalis</w:t>
            </w:r>
            <w:r>
              <w:t xml:space="preserve"> ir </w:t>
            </w:r>
            <w:r w:rsidRPr="007F6AD6">
              <w:t>turi būti įvertintas atitinkamuose</w:t>
            </w:r>
            <w:r>
              <w:t xml:space="preserve"> lentelės</w:t>
            </w:r>
            <w:r w:rsidRPr="007F6AD6">
              <w:t xml:space="preserve"> </w:t>
            </w:r>
            <w:r>
              <w:fldChar w:fldCharType="begin"/>
            </w:r>
            <w:r>
              <w:instrText xml:space="preserve"> REF _Ref121754210 \# 0 \h </w:instrText>
            </w:r>
            <w:r>
              <w:fldChar w:fldCharType="separate"/>
            </w:r>
            <w:r w:rsidR="002568B5">
              <w:t>2</w:t>
            </w:r>
            <w:r>
              <w:fldChar w:fldCharType="end"/>
            </w:r>
            <w:r>
              <w:t xml:space="preserve"> </w:t>
            </w:r>
            <w:r w:rsidR="00914050">
              <w:t xml:space="preserve">ar </w:t>
            </w:r>
            <w:r>
              <w:fldChar w:fldCharType="begin"/>
            </w:r>
            <w:r>
              <w:instrText xml:space="preserve"> REF _Ref121754212 \# 0 \h </w:instrText>
            </w:r>
            <w:r>
              <w:fldChar w:fldCharType="separate"/>
            </w:r>
            <w:r w:rsidR="002568B5">
              <w:t>3</w:t>
            </w:r>
            <w:r>
              <w:fldChar w:fldCharType="end"/>
            </w:r>
            <w:r w:rsidRPr="007F6AD6">
              <w:t xml:space="preserve"> </w:t>
            </w:r>
            <w:r>
              <w:t>įkainyje.</w:t>
            </w:r>
          </w:p>
        </w:tc>
      </w:tr>
      <w:tr w:rsidR="008E5FA0" w:rsidRPr="007F6AD6" w14:paraId="067DBBD0" w14:textId="77777777" w:rsidTr="00883C9E">
        <w:trPr>
          <w:cantSplit/>
        </w:trPr>
        <w:tc>
          <w:tcPr>
            <w:tcW w:w="567" w:type="dxa"/>
            <w:vAlign w:val="center"/>
          </w:tcPr>
          <w:p w14:paraId="30A594D1" w14:textId="77777777" w:rsidR="008E5FA0" w:rsidRPr="007F6AD6" w:rsidRDefault="008E5FA0" w:rsidP="008E5FA0">
            <w:pPr>
              <w:pStyle w:val="Sraopastraipa"/>
              <w:numPr>
                <w:ilvl w:val="0"/>
                <w:numId w:val="40"/>
              </w:numPr>
              <w:jc w:val="center"/>
            </w:pPr>
          </w:p>
        </w:tc>
        <w:tc>
          <w:tcPr>
            <w:tcW w:w="4819" w:type="dxa"/>
            <w:vAlign w:val="center"/>
          </w:tcPr>
          <w:p w14:paraId="5B4AE473" w14:textId="77777777" w:rsidR="008E5FA0" w:rsidRPr="007F6AD6" w:rsidRDefault="008E5FA0" w:rsidP="00883C9E">
            <w:pPr>
              <w:ind w:firstLine="0"/>
            </w:pPr>
            <w:r w:rsidRPr="007F6AD6">
              <w:t>Kabelio pratempimas ir montavimas esamais kabelių apsaugos vamzdžiais</w:t>
            </w:r>
          </w:p>
        </w:tc>
        <w:tc>
          <w:tcPr>
            <w:tcW w:w="794" w:type="dxa"/>
            <w:vAlign w:val="center"/>
          </w:tcPr>
          <w:p w14:paraId="632AF767" w14:textId="77777777" w:rsidR="008E5FA0" w:rsidRPr="007F6AD6" w:rsidRDefault="008E5FA0" w:rsidP="00883C9E">
            <w:pPr>
              <w:ind w:firstLine="0"/>
              <w:jc w:val="center"/>
            </w:pPr>
            <w:r w:rsidRPr="007F6AD6">
              <w:t>m</w:t>
            </w:r>
          </w:p>
        </w:tc>
        <w:tc>
          <w:tcPr>
            <w:tcW w:w="3402" w:type="dxa"/>
            <w:vAlign w:val="center"/>
          </w:tcPr>
          <w:p w14:paraId="02620C47" w14:textId="43830A0A" w:rsidR="008E5FA0" w:rsidRPr="007F6AD6" w:rsidRDefault="008E5FA0" w:rsidP="00883C9E">
            <w:pPr>
              <w:ind w:firstLine="0"/>
              <w:jc w:val="left"/>
            </w:pPr>
            <w:r w:rsidRPr="007F6AD6">
              <w:t xml:space="preserve">Montavimas ne kabelių apsaugos vamzdžiuose (pvz. atramoje, spintoje ir pan.) turi būti įvertintas prie kabelio kainų </w:t>
            </w:r>
            <w:r w:rsidR="00BC6D7F">
              <w:fldChar w:fldCharType="begin"/>
            </w:r>
            <w:r w:rsidR="00BC6D7F">
              <w:instrText xml:space="preserve"> REF _Ref221111041 \r \h </w:instrText>
            </w:r>
            <w:r w:rsidR="00BC6D7F">
              <w:fldChar w:fldCharType="separate"/>
            </w:r>
            <w:r w:rsidR="002568B5">
              <w:t>6</w:t>
            </w:r>
            <w:r w:rsidR="00BC6D7F">
              <w:fldChar w:fldCharType="end"/>
            </w:r>
            <w:r w:rsidRPr="007F6AD6">
              <w:t xml:space="preserve"> skyriuje ir nėra šio įkainio dalis.</w:t>
            </w:r>
          </w:p>
        </w:tc>
      </w:tr>
      <w:tr w:rsidR="008E5FA0" w:rsidRPr="007F6AD6" w14:paraId="7CB6449C" w14:textId="77777777" w:rsidTr="00883C9E">
        <w:trPr>
          <w:cantSplit/>
        </w:trPr>
        <w:tc>
          <w:tcPr>
            <w:tcW w:w="567" w:type="dxa"/>
            <w:vAlign w:val="center"/>
          </w:tcPr>
          <w:p w14:paraId="209AE100" w14:textId="77777777" w:rsidR="008E5FA0" w:rsidRPr="007F6AD6" w:rsidRDefault="008E5FA0" w:rsidP="008E5FA0">
            <w:pPr>
              <w:pStyle w:val="Sraopastraipa"/>
              <w:numPr>
                <w:ilvl w:val="0"/>
                <w:numId w:val="40"/>
              </w:numPr>
              <w:jc w:val="center"/>
            </w:pPr>
          </w:p>
        </w:tc>
        <w:tc>
          <w:tcPr>
            <w:tcW w:w="4819" w:type="dxa"/>
            <w:vAlign w:val="center"/>
          </w:tcPr>
          <w:p w14:paraId="70B67D94" w14:textId="77777777" w:rsidR="008E5FA0" w:rsidRPr="007F6AD6" w:rsidRDefault="008E5FA0" w:rsidP="00883C9E">
            <w:pPr>
              <w:ind w:firstLine="0"/>
            </w:pPr>
            <w:r>
              <w:t>Smulkus a</w:t>
            </w:r>
            <w:r w:rsidRPr="003A4D04">
              <w:t xml:space="preserve">sfalto, plytelių, betono dangos ardymas ir atstatymas </w:t>
            </w:r>
          </w:p>
        </w:tc>
        <w:tc>
          <w:tcPr>
            <w:tcW w:w="794" w:type="dxa"/>
            <w:vAlign w:val="center"/>
          </w:tcPr>
          <w:p w14:paraId="23FC7763" w14:textId="77777777" w:rsidR="008E5FA0" w:rsidRPr="007F6AD6" w:rsidRDefault="008E5FA0" w:rsidP="00883C9E">
            <w:pPr>
              <w:ind w:firstLine="0"/>
              <w:jc w:val="center"/>
            </w:pPr>
            <w:r>
              <w:t>m²</w:t>
            </w:r>
          </w:p>
        </w:tc>
        <w:tc>
          <w:tcPr>
            <w:tcW w:w="3402" w:type="dxa"/>
            <w:vAlign w:val="center"/>
          </w:tcPr>
          <w:p w14:paraId="277CE051" w14:textId="77777777" w:rsidR="008E5FA0" w:rsidRPr="007F6AD6" w:rsidRDefault="008E5FA0" w:rsidP="00883C9E">
            <w:pPr>
              <w:ind w:firstLine="0"/>
            </w:pPr>
            <w:r>
              <w:t>Į</w:t>
            </w:r>
            <w:r w:rsidRPr="003A4D04">
              <w:t>skaitant medžiagas</w:t>
            </w:r>
            <w:r>
              <w:t>.</w:t>
            </w:r>
          </w:p>
        </w:tc>
      </w:tr>
      <w:tr w:rsidR="008E5FA0" w:rsidRPr="007F6AD6" w14:paraId="4D0CFAD5" w14:textId="77777777" w:rsidTr="00883C9E">
        <w:trPr>
          <w:cantSplit/>
        </w:trPr>
        <w:tc>
          <w:tcPr>
            <w:tcW w:w="567" w:type="dxa"/>
            <w:vAlign w:val="center"/>
          </w:tcPr>
          <w:p w14:paraId="777315EC" w14:textId="77777777" w:rsidR="008E5FA0" w:rsidRPr="007F6AD6" w:rsidRDefault="008E5FA0" w:rsidP="008E5FA0">
            <w:pPr>
              <w:pStyle w:val="Sraopastraipa"/>
              <w:numPr>
                <w:ilvl w:val="0"/>
                <w:numId w:val="40"/>
              </w:numPr>
              <w:jc w:val="center"/>
            </w:pPr>
          </w:p>
        </w:tc>
        <w:tc>
          <w:tcPr>
            <w:tcW w:w="4819" w:type="dxa"/>
            <w:vAlign w:val="center"/>
          </w:tcPr>
          <w:p w14:paraId="151CE550" w14:textId="77777777" w:rsidR="008E5FA0" w:rsidRPr="007F6AD6" w:rsidRDefault="008E5FA0" w:rsidP="00883C9E">
            <w:pPr>
              <w:ind w:firstLine="0"/>
            </w:pPr>
            <w:r>
              <w:t>Šviesoforų postų įrangos ir (ar) konstrukcijų demontavimas ir utilizavimas</w:t>
            </w:r>
          </w:p>
        </w:tc>
        <w:tc>
          <w:tcPr>
            <w:tcW w:w="794" w:type="dxa"/>
            <w:vAlign w:val="center"/>
          </w:tcPr>
          <w:p w14:paraId="1095FB2B" w14:textId="77777777" w:rsidR="008E5FA0" w:rsidRPr="007F6AD6" w:rsidRDefault="008E5FA0" w:rsidP="00883C9E">
            <w:pPr>
              <w:ind w:firstLine="0"/>
              <w:jc w:val="center"/>
            </w:pPr>
            <w:r>
              <w:t>t</w:t>
            </w:r>
          </w:p>
        </w:tc>
        <w:tc>
          <w:tcPr>
            <w:tcW w:w="3402" w:type="dxa"/>
            <w:vAlign w:val="center"/>
          </w:tcPr>
          <w:p w14:paraId="64D15093" w14:textId="466007AC" w:rsidR="008E5FA0" w:rsidRPr="007F6AD6" w:rsidRDefault="008E5FA0" w:rsidP="00883C9E">
            <w:pPr>
              <w:ind w:firstLine="0"/>
              <w:jc w:val="left"/>
            </w:pPr>
            <w:r>
              <w:t xml:space="preserve">Įskaitant bet neapsiribojant laidų, kabelių, atramų ir jų pamatų demontavimą ir utilizavimą. Įkainis bus taikomas, kai įranga ar konstrukcijos nėra keičiamos naujomis. Kai įranga keičiama nauja, įrangos utilizavimas ar išvežimas turi būti įvertintas prie naujos įrangos įkainių </w:t>
            </w:r>
            <w:r w:rsidR="00BC6D7F">
              <w:fldChar w:fldCharType="begin"/>
            </w:r>
            <w:r w:rsidR="00BC6D7F">
              <w:instrText xml:space="preserve"> REF _Ref221111041 \r \h </w:instrText>
            </w:r>
            <w:r w:rsidR="00BC6D7F">
              <w:fldChar w:fldCharType="separate"/>
            </w:r>
            <w:r w:rsidR="002568B5">
              <w:t>6</w:t>
            </w:r>
            <w:r w:rsidR="00BC6D7F">
              <w:fldChar w:fldCharType="end"/>
            </w:r>
            <w:r>
              <w:t xml:space="preserve"> skyriuje.</w:t>
            </w:r>
          </w:p>
        </w:tc>
      </w:tr>
      <w:tr w:rsidR="008E5FA0" w:rsidRPr="007F6AD6" w14:paraId="1CC6476E" w14:textId="77777777" w:rsidTr="00883C9E">
        <w:trPr>
          <w:cantSplit/>
        </w:trPr>
        <w:tc>
          <w:tcPr>
            <w:tcW w:w="567" w:type="dxa"/>
            <w:vAlign w:val="center"/>
          </w:tcPr>
          <w:p w14:paraId="05FF98A5" w14:textId="77777777" w:rsidR="008E5FA0" w:rsidRPr="007F6AD6" w:rsidRDefault="008E5FA0" w:rsidP="008E5FA0">
            <w:pPr>
              <w:pStyle w:val="Sraopastraipa"/>
              <w:numPr>
                <w:ilvl w:val="0"/>
                <w:numId w:val="40"/>
              </w:numPr>
              <w:jc w:val="center"/>
            </w:pPr>
          </w:p>
        </w:tc>
        <w:tc>
          <w:tcPr>
            <w:tcW w:w="4819" w:type="dxa"/>
            <w:vAlign w:val="center"/>
          </w:tcPr>
          <w:p w14:paraId="398FAE8F" w14:textId="77777777" w:rsidR="008E5FA0" w:rsidRDefault="008E5FA0" w:rsidP="00883C9E">
            <w:pPr>
              <w:ind w:firstLine="0"/>
            </w:pPr>
            <w:r>
              <w:t>Specialisto darbo valanda</w:t>
            </w:r>
          </w:p>
        </w:tc>
        <w:tc>
          <w:tcPr>
            <w:tcW w:w="794" w:type="dxa"/>
            <w:vAlign w:val="center"/>
          </w:tcPr>
          <w:p w14:paraId="58287BC4" w14:textId="77777777" w:rsidR="008E5FA0" w:rsidRDefault="008E5FA0" w:rsidP="00883C9E">
            <w:pPr>
              <w:ind w:firstLine="0"/>
              <w:jc w:val="center"/>
            </w:pPr>
            <w:r>
              <w:t>val.</w:t>
            </w:r>
          </w:p>
        </w:tc>
        <w:tc>
          <w:tcPr>
            <w:tcW w:w="3402" w:type="dxa"/>
            <w:vAlign w:val="center"/>
          </w:tcPr>
          <w:p w14:paraId="2420E38C" w14:textId="522391F2" w:rsidR="008E5FA0" w:rsidRDefault="008E5FA0" w:rsidP="00883C9E">
            <w:pPr>
              <w:ind w:firstLine="0"/>
              <w:jc w:val="left"/>
            </w:pPr>
            <w:r>
              <w:t>Specialisto darbo valanda paslaugoms, kurios nėra aptartos techninėje specifikacijoje ir neturėjo būti įtrauktos į priežiūros įkainį</w:t>
            </w:r>
            <w:r w:rsidRPr="009421EC">
              <w:t xml:space="preserve">. </w:t>
            </w:r>
            <w:r>
              <w:t>Bus u</w:t>
            </w:r>
            <w:r w:rsidRPr="009421EC">
              <w:t xml:space="preserve">žsakoma tik </w:t>
            </w:r>
            <w:r w:rsidR="00FD520D">
              <w:t>iš anksto suderinus su</w:t>
            </w:r>
            <w:r w:rsidR="00C05E21">
              <w:t xml:space="preserve"> Užsakovu.</w:t>
            </w:r>
          </w:p>
        </w:tc>
      </w:tr>
      <w:tr w:rsidR="008E5FA0" w:rsidRPr="007F6AD6" w14:paraId="686C980D" w14:textId="77777777" w:rsidTr="00883C9E">
        <w:trPr>
          <w:cantSplit/>
        </w:trPr>
        <w:tc>
          <w:tcPr>
            <w:tcW w:w="567" w:type="dxa"/>
            <w:vAlign w:val="center"/>
          </w:tcPr>
          <w:p w14:paraId="7DAF0B11" w14:textId="77777777" w:rsidR="008E5FA0" w:rsidRPr="007F6AD6" w:rsidRDefault="008E5FA0" w:rsidP="008E5FA0">
            <w:pPr>
              <w:pStyle w:val="Sraopastraipa"/>
              <w:numPr>
                <w:ilvl w:val="0"/>
                <w:numId w:val="40"/>
              </w:numPr>
              <w:jc w:val="center"/>
            </w:pPr>
          </w:p>
        </w:tc>
        <w:tc>
          <w:tcPr>
            <w:tcW w:w="4819" w:type="dxa"/>
            <w:vAlign w:val="center"/>
          </w:tcPr>
          <w:p w14:paraId="3F488FA6" w14:textId="77777777" w:rsidR="008E5FA0" w:rsidRDefault="008E5FA0" w:rsidP="00883C9E">
            <w:pPr>
              <w:ind w:firstLine="0"/>
            </w:pPr>
            <w:r>
              <w:t>Įrenginių remonto specialisto darbo valanda</w:t>
            </w:r>
          </w:p>
        </w:tc>
        <w:tc>
          <w:tcPr>
            <w:tcW w:w="794" w:type="dxa"/>
            <w:vAlign w:val="center"/>
          </w:tcPr>
          <w:p w14:paraId="5DBBB289" w14:textId="77777777" w:rsidR="008E5FA0" w:rsidRDefault="008E5FA0" w:rsidP="00883C9E">
            <w:pPr>
              <w:ind w:firstLine="0"/>
              <w:jc w:val="center"/>
            </w:pPr>
            <w:r>
              <w:t>val.</w:t>
            </w:r>
          </w:p>
        </w:tc>
        <w:tc>
          <w:tcPr>
            <w:tcW w:w="3402" w:type="dxa"/>
            <w:vAlign w:val="center"/>
          </w:tcPr>
          <w:p w14:paraId="04BD2CCE" w14:textId="211CDDE5" w:rsidR="008E5FA0" w:rsidRDefault="008E5FA0" w:rsidP="00883C9E">
            <w:pPr>
              <w:ind w:firstLine="0"/>
              <w:jc w:val="left"/>
            </w:pPr>
            <w:r>
              <w:t xml:space="preserve">Jutiklių ar valdiklių remonto darbo valanda, kai jutiklis ar valdiklis gali būti taisomas paties Teikėjo ar siunčiant gamintojui, tačiau jo nekeičiant nauju įrenginiu. </w:t>
            </w:r>
            <w:r w:rsidR="00C05E21">
              <w:t>Bus u</w:t>
            </w:r>
            <w:r w:rsidR="00C05E21" w:rsidRPr="009421EC">
              <w:t xml:space="preserve">žsakoma tik </w:t>
            </w:r>
            <w:r w:rsidR="00C05E21">
              <w:t>iš anksto suderinus su Užsakovu.</w:t>
            </w:r>
          </w:p>
        </w:tc>
      </w:tr>
    </w:tbl>
    <w:p w14:paraId="606F66F3" w14:textId="77777777" w:rsidR="00DF3108" w:rsidRPr="00DF3108" w:rsidRDefault="00DF3108" w:rsidP="00DF3108"/>
    <w:tbl>
      <w:tblPr>
        <w:tblStyle w:val="Lentelstinklelis"/>
        <w:tblW w:w="0" w:type="auto"/>
        <w:tblLook w:val="04A0" w:firstRow="1" w:lastRow="0" w:firstColumn="1" w:lastColumn="0" w:noHBand="0" w:noVBand="1"/>
      </w:tblPr>
      <w:tblGrid>
        <w:gridCol w:w="9628"/>
      </w:tblGrid>
      <w:tr w:rsidR="004972A9" w:rsidRPr="00C22A0A" w14:paraId="4749947A" w14:textId="77777777" w:rsidTr="00196B1D">
        <w:trPr>
          <w:trHeight w:val="416"/>
        </w:trPr>
        <w:tc>
          <w:tcPr>
            <w:tcW w:w="9628" w:type="dxa"/>
            <w:shd w:val="clear" w:color="auto" w:fill="006982"/>
            <w:vAlign w:val="center"/>
          </w:tcPr>
          <w:p w14:paraId="62112872" w14:textId="0947859A" w:rsidR="004972A9" w:rsidRPr="00C22A0A" w:rsidRDefault="002F68B8" w:rsidP="00883C9E">
            <w:pPr>
              <w:pStyle w:val="Antrat1"/>
              <w:pageBreakBefore/>
              <w:ind w:left="357" w:hanging="357"/>
              <w:rPr>
                <w:rFonts w:ascii="Arial" w:hAnsi="Arial" w:cs="Arial"/>
                <w:sz w:val="22"/>
                <w:szCs w:val="22"/>
              </w:rPr>
            </w:pPr>
            <w:r w:rsidRPr="002F68B8">
              <w:rPr>
                <w:rFonts w:ascii="Arial" w:hAnsi="Arial" w:cs="Arial"/>
                <w:sz w:val="22"/>
                <w:szCs w:val="22"/>
              </w:rPr>
              <w:lastRenderedPageBreak/>
              <w:t>REIKALAVIMAI PREKĖMS, MEDŽIAGOMS IR PAPILDOMOMS PASLAUGOMS</w:t>
            </w:r>
          </w:p>
        </w:tc>
      </w:tr>
    </w:tbl>
    <w:p w14:paraId="69A69B39" w14:textId="77777777" w:rsidR="004972A9" w:rsidRDefault="004972A9" w:rsidP="004972A9"/>
    <w:p w14:paraId="35388722" w14:textId="77777777" w:rsidR="00B65603" w:rsidRPr="0075224B" w:rsidRDefault="00B65603" w:rsidP="00B65603">
      <w:pPr>
        <w:pStyle w:val="Antrat2"/>
        <w:ind w:left="737"/>
      </w:pPr>
      <w:bookmarkStart w:id="31" w:name="_Ref222239213"/>
      <w:r w:rsidRPr="0075224B">
        <w:t>Šviesoforų atramų pamatai</w:t>
      </w:r>
      <w:bookmarkEnd w:id="31"/>
    </w:p>
    <w:p w14:paraId="54A4F0D4" w14:textId="77777777" w:rsidR="00B65603" w:rsidRDefault="00B65603" w:rsidP="00B65603">
      <w:pPr>
        <w:pStyle w:val="Antrat3"/>
      </w:pPr>
      <w:r>
        <w:t>Pamatai atramoms be gembės (stulpeliams)</w:t>
      </w:r>
    </w:p>
    <w:p w14:paraId="56B7C7CF" w14:textId="1477750F" w:rsidR="00B65603" w:rsidRDefault="00B65603" w:rsidP="00B65603">
      <w:pPr>
        <w:jc w:val="both"/>
        <w:rPr>
          <w:rFonts w:ascii="Arial" w:hAnsi="Arial" w:cs="Arial"/>
          <w:sz w:val="22"/>
          <w:szCs w:val="22"/>
        </w:rPr>
      </w:pPr>
      <w:r>
        <w:rPr>
          <w:rFonts w:ascii="Arial" w:hAnsi="Arial" w:cs="Arial"/>
          <w:sz w:val="22"/>
          <w:szCs w:val="22"/>
        </w:rPr>
        <w:t xml:space="preserve">Atramos be gembės turi būti įtvirtinamos betonu ar betoniniais pamatais. Specifiniai reikalavimai nekeliami (išskyrus nurodytus </w:t>
      </w:r>
      <w:r>
        <w:rPr>
          <w:rFonts w:ascii="Arial" w:hAnsi="Arial" w:cs="Arial"/>
          <w:sz w:val="22"/>
          <w:szCs w:val="22"/>
        </w:rPr>
        <w:fldChar w:fldCharType="begin"/>
      </w:r>
      <w:r>
        <w:rPr>
          <w:rFonts w:ascii="Arial" w:hAnsi="Arial" w:cs="Arial"/>
          <w:sz w:val="22"/>
          <w:szCs w:val="22"/>
        </w:rPr>
        <w:instrText xml:space="preserve"> REF _Ref174699685 \r \h  \* MERGEFORMAT </w:instrText>
      </w:r>
      <w:r>
        <w:rPr>
          <w:rFonts w:ascii="Arial" w:hAnsi="Arial" w:cs="Arial"/>
          <w:sz w:val="22"/>
          <w:szCs w:val="22"/>
        </w:rPr>
      </w:r>
      <w:r>
        <w:rPr>
          <w:rFonts w:ascii="Arial" w:hAnsi="Arial" w:cs="Arial"/>
          <w:sz w:val="22"/>
          <w:szCs w:val="22"/>
        </w:rPr>
        <w:fldChar w:fldCharType="separate"/>
      </w:r>
      <w:r w:rsidR="002568B5">
        <w:rPr>
          <w:rFonts w:ascii="Arial" w:hAnsi="Arial" w:cs="Arial"/>
          <w:sz w:val="22"/>
          <w:szCs w:val="22"/>
        </w:rPr>
        <w:t>8.1.3</w:t>
      </w:r>
      <w:r>
        <w:rPr>
          <w:rFonts w:ascii="Arial" w:hAnsi="Arial" w:cs="Arial"/>
          <w:sz w:val="22"/>
          <w:szCs w:val="22"/>
        </w:rPr>
        <w:fldChar w:fldCharType="end"/>
      </w:r>
      <w:r>
        <w:rPr>
          <w:rFonts w:ascii="Arial" w:hAnsi="Arial" w:cs="Arial"/>
          <w:sz w:val="22"/>
          <w:szCs w:val="22"/>
        </w:rPr>
        <w:t xml:space="preserve"> p)</w:t>
      </w:r>
      <w:r w:rsidRPr="0075224B">
        <w:rPr>
          <w:rFonts w:ascii="Arial" w:hAnsi="Arial" w:cs="Arial"/>
          <w:sz w:val="22"/>
          <w:szCs w:val="22"/>
        </w:rPr>
        <w:t>.</w:t>
      </w:r>
    </w:p>
    <w:p w14:paraId="63794563" w14:textId="77777777" w:rsidR="00B65603" w:rsidRPr="004013E9" w:rsidRDefault="00B65603" w:rsidP="00B65603">
      <w:pPr>
        <w:pStyle w:val="Antrat3"/>
      </w:pPr>
      <w:r w:rsidRPr="004013E9">
        <w:t>Pamatai atramoms su gembe</w:t>
      </w:r>
    </w:p>
    <w:p w14:paraId="3E67C41A" w14:textId="77777777" w:rsidR="00B65603" w:rsidRDefault="00B65603" w:rsidP="00B65603">
      <w:pPr>
        <w:jc w:val="both"/>
        <w:rPr>
          <w:rFonts w:ascii="Arial" w:hAnsi="Arial" w:cs="Arial"/>
          <w:sz w:val="22"/>
          <w:szCs w:val="22"/>
        </w:rPr>
      </w:pPr>
      <w:r>
        <w:rPr>
          <w:rFonts w:ascii="Arial" w:hAnsi="Arial" w:cs="Arial"/>
          <w:sz w:val="22"/>
          <w:szCs w:val="22"/>
        </w:rPr>
        <w:t>Atramoms su gembe įrengiami m</w:t>
      </w:r>
      <w:r w:rsidRPr="0075224B">
        <w:rPr>
          <w:rFonts w:ascii="Arial" w:hAnsi="Arial" w:cs="Arial"/>
          <w:sz w:val="22"/>
          <w:szCs w:val="22"/>
        </w:rPr>
        <w:t xml:space="preserve">onolitiniai liejami </w:t>
      </w:r>
      <w:r>
        <w:rPr>
          <w:rFonts w:ascii="Arial" w:hAnsi="Arial" w:cs="Arial"/>
          <w:sz w:val="22"/>
          <w:szCs w:val="22"/>
        </w:rPr>
        <w:t xml:space="preserve">arba surenkami </w:t>
      </w:r>
      <w:r w:rsidRPr="0075224B">
        <w:rPr>
          <w:rFonts w:ascii="Arial" w:hAnsi="Arial" w:cs="Arial"/>
          <w:sz w:val="22"/>
          <w:szCs w:val="22"/>
        </w:rPr>
        <w:t>betoniniai pamatai su įbetonuotomis inkarinėmis detalėmis, skirti pritvirtinti šviesoforų atramą su pagrindo plokšte iš viršaus.</w:t>
      </w:r>
    </w:p>
    <w:p w14:paraId="2DDAEAD2" w14:textId="77777777" w:rsidR="00B65603" w:rsidRPr="004013E9" w:rsidRDefault="00B65603" w:rsidP="00B65603">
      <w:pPr>
        <w:pStyle w:val="Antrat3"/>
      </w:pPr>
      <w:bookmarkStart w:id="32" w:name="_Ref174699685"/>
      <w:r>
        <w:t>Bendrieji reikalavimai atramų pamatams</w:t>
      </w:r>
      <w:bookmarkEnd w:id="32"/>
    </w:p>
    <w:p w14:paraId="426F37CE" w14:textId="77777777" w:rsidR="00B65603" w:rsidRPr="00865783" w:rsidRDefault="00B65603" w:rsidP="00B65603">
      <w:pPr>
        <w:jc w:val="both"/>
        <w:rPr>
          <w:rFonts w:ascii="Arial" w:hAnsi="Arial" w:cs="Arial"/>
          <w:sz w:val="22"/>
          <w:szCs w:val="22"/>
        </w:rPr>
      </w:pPr>
      <w:r w:rsidRPr="0075224B">
        <w:rPr>
          <w:rFonts w:ascii="Arial" w:hAnsi="Arial" w:cs="Arial"/>
          <w:sz w:val="22"/>
          <w:szCs w:val="22"/>
        </w:rPr>
        <w:t>Inkariniai strypai (ar kitos metalinės pamato detalės turinčios sąlytį su aplinka) turi būti apsaugot</w:t>
      </w:r>
      <w:r>
        <w:rPr>
          <w:rFonts w:ascii="Arial" w:hAnsi="Arial" w:cs="Arial"/>
          <w:sz w:val="22"/>
          <w:szCs w:val="22"/>
        </w:rPr>
        <w:t>i</w:t>
      </w:r>
      <w:r w:rsidRPr="0075224B">
        <w:rPr>
          <w:rFonts w:ascii="Arial" w:hAnsi="Arial" w:cs="Arial"/>
          <w:sz w:val="22"/>
          <w:szCs w:val="22"/>
        </w:rPr>
        <w:t xml:space="preserve"> nuo korozijos</w:t>
      </w:r>
      <w:r>
        <w:rPr>
          <w:rFonts w:ascii="Arial" w:hAnsi="Arial" w:cs="Arial"/>
          <w:sz w:val="22"/>
          <w:szCs w:val="22"/>
        </w:rPr>
        <w:t xml:space="preserve"> (pagaminti iš nerūdijančių medžiagų arba padengti tam pritaikytomis medžiagomis, pvz. cinkuoti)</w:t>
      </w:r>
      <w:r w:rsidRPr="0075224B">
        <w:rPr>
          <w:rFonts w:ascii="Arial" w:hAnsi="Arial" w:cs="Arial"/>
          <w:sz w:val="22"/>
          <w:szCs w:val="22"/>
        </w:rPr>
        <w:t>. Betono bei plieno klasė parenkama Teikėjo atsižvelgiant į tai, kad pamatas kartu su visomis tvirtinimo detalėmis ir varžtais turi būti pilnai įrengtas po danga. Turi būti užtikrinta pakankama laikomoji galia bei LR teisės aktus atitinkančios eksploatacinės savybės.</w:t>
      </w:r>
      <w:r>
        <w:rPr>
          <w:rFonts w:ascii="Arial" w:hAnsi="Arial" w:cs="Arial"/>
          <w:sz w:val="22"/>
          <w:szCs w:val="22"/>
        </w:rPr>
        <w:t xml:space="preserve"> Atramos nusisukimas ar vertikalumo praradimas nuo vėjo ar kitų atmosferos veiksnių bus laikomas garantiniu gedimu.</w:t>
      </w:r>
    </w:p>
    <w:p w14:paraId="3FBCB88C" w14:textId="77777777" w:rsidR="00B65603" w:rsidRPr="0075224B" w:rsidRDefault="00B65603" w:rsidP="00B65603">
      <w:pPr>
        <w:pStyle w:val="Antrat2"/>
        <w:ind w:left="737"/>
      </w:pPr>
      <w:bookmarkStart w:id="33" w:name="_Ref119513869"/>
      <w:r w:rsidRPr="0075224B">
        <w:t>Šviesoforų atramos</w:t>
      </w:r>
      <w:bookmarkEnd w:id="33"/>
      <w:r w:rsidRPr="0075224B">
        <w:t xml:space="preserve"> ir jų įrengimas</w:t>
      </w:r>
    </w:p>
    <w:p w14:paraId="46009D1D" w14:textId="77777777" w:rsidR="00B65603" w:rsidRPr="0075224B" w:rsidRDefault="00B65603" w:rsidP="00B65603">
      <w:pPr>
        <w:pStyle w:val="Antrat3"/>
      </w:pPr>
      <w:r w:rsidRPr="0075224B">
        <w:t>Reikalavimai atramoms</w:t>
      </w:r>
      <w:r>
        <w:t xml:space="preserve"> su gembe</w:t>
      </w:r>
    </w:p>
    <w:p w14:paraId="20983B9A" w14:textId="77777777" w:rsidR="00B65603" w:rsidRPr="0075224B" w:rsidRDefault="00B65603" w:rsidP="00B65603">
      <w:pPr>
        <w:pStyle w:val="Sraopastraipa"/>
        <w:keepNext/>
        <w:numPr>
          <w:ilvl w:val="0"/>
          <w:numId w:val="23"/>
        </w:numPr>
        <w:rPr>
          <w:rFonts w:ascii="Arial" w:hAnsi="Arial" w:cs="Arial"/>
          <w:sz w:val="22"/>
          <w:szCs w:val="22"/>
        </w:rPr>
      </w:pPr>
      <w:r w:rsidRPr="0075224B">
        <w:rPr>
          <w:rFonts w:ascii="Arial" w:hAnsi="Arial" w:cs="Arial"/>
          <w:sz w:val="22"/>
          <w:szCs w:val="22"/>
        </w:rPr>
        <w:t>Plieninės (cinkuotos) arba aliumininės.</w:t>
      </w:r>
    </w:p>
    <w:p w14:paraId="0B33432A" w14:textId="77777777" w:rsidR="00B65603" w:rsidRPr="0075224B" w:rsidRDefault="00B65603" w:rsidP="00B65603">
      <w:pPr>
        <w:pStyle w:val="Sraopastraipa"/>
        <w:keepNext/>
        <w:numPr>
          <w:ilvl w:val="0"/>
          <w:numId w:val="23"/>
        </w:numPr>
        <w:rPr>
          <w:rFonts w:ascii="Arial" w:hAnsi="Arial" w:cs="Arial"/>
          <w:sz w:val="22"/>
          <w:szCs w:val="22"/>
        </w:rPr>
      </w:pPr>
      <w:r w:rsidRPr="0075224B">
        <w:rPr>
          <w:rFonts w:ascii="Arial" w:hAnsi="Arial" w:cs="Arial"/>
          <w:sz w:val="22"/>
          <w:szCs w:val="22"/>
        </w:rPr>
        <w:t>Su pagrindo plokšte</w:t>
      </w:r>
      <w:r>
        <w:rPr>
          <w:rFonts w:ascii="Arial" w:hAnsi="Arial" w:cs="Arial"/>
          <w:sz w:val="22"/>
          <w:szCs w:val="22"/>
        </w:rPr>
        <w:t xml:space="preserve"> arba įtvirtinta prisukant varžtais prie pamato </w:t>
      </w:r>
      <w:proofErr w:type="spellStart"/>
      <w:r>
        <w:rPr>
          <w:rFonts w:ascii="Arial" w:hAnsi="Arial" w:cs="Arial"/>
          <w:sz w:val="22"/>
          <w:szCs w:val="22"/>
        </w:rPr>
        <w:t>ankerinių</w:t>
      </w:r>
      <w:proofErr w:type="spellEnd"/>
      <w:r>
        <w:rPr>
          <w:rFonts w:ascii="Arial" w:hAnsi="Arial" w:cs="Arial"/>
          <w:sz w:val="22"/>
          <w:szCs w:val="22"/>
        </w:rPr>
        <w:t xml:space="preserve"> detalių.</w:t>
      </w:r>
    </w:p>
    <w:p w14:paraId="48A448EC" w14:textId="77777777" w:rsidR="00B65603" w:rsidRPr="0075224B" w:rsidRDefault="00B65603" w:rsidP="00B65603">
      <w:pPr>
        <w:pStyle w:val="Sraopastraipa"/>
        <w:keepNext/>
        <w:numPr>
          <w:ilvl w:val="0"/>
          <w:numId w:val="23"/>
        </w:numPr>
        <w:rPr>
          <w:rFonts w:ascii="Arial" w:hAnsi="Arial" w:cs="Arial"/>
          <w:sz w:val="22"/>
          <w:szCs w:val="22"/>
        </w:rPr>
      </w:pPr>
      <w:r w:rsidRPr="0075224B">
        <w:rPr>
          <w:rFonts w:ascii="Arial" w:hAnsi="Arial" w:cs="Arial"/>
          <w:sz w:val="22"/>
          <w:szCs w:val="22"/>
        </w:rPr>
        <w:t>Tvirtinimo varžtai (ar kitos detalės) neatlaisvėjantys, cinkuoti ir atsparūs korozijai.</w:t>
      </w:r>
    </w:p>
    <w:p w14:paraId="618E5515" w14:textId="77777777" w:rsidR="00B65603" w:rsidRPr="0075224B" w:rsidRDefault="00B65603" w:rsidP="00B65603">
      <w:pPr>
        <w:pStyle w:val="Sraopastraipa"/>
        <w:numPr>
          <w:ilvl w:val="0"/>
          <w:numId w:val="23"/>
        </w:numPr>
        <w:rPr>
          <w:rFonts w:ascii="Arial" w:hAnsi="Arial" w:cs="Arial"/>
          <w:sz w:val="22"/>
          <w:szCs w:val="22"/>
        </w:rPr>
      </w:pPr>
      <w:r w:rsidRPr="0075224B">
        <w:rPr>
          <w:rFonts w:ascii="Arial" w:hAnsi="Arial" w:cs="Arial"/>
          <w:sz w:val="22"/>
          <w:szCs w:val="22"/>
        </w:rPr>
        <w:t xml:space="preserve">Atramų viduje turi būti gnybtų </w:t>
      </w:r>
      <w:proofErr w:type="spellStart"/>
      <w:r w:rsidRPr="0075224B">
        <w:rPr>
          <w:rFonts w:ascii="Arial" w:hAnsi="Arial" w:cs="Arial"/>
          <w:sz w:val="22"/>
          <w:szCs w:val="22"/>
        </w:rPr>
        <w:t>rinklės</w:t>
      </w:r>
      <w:proofErr w:type="spellEnd"/>
      <w:r w:rsidRPr="0075224B">
        <w:rPr>
          <w:rFonts w:ascii="Arial" w:hAnsi="Arial" w:cs="Arial"/>
          <w:sz w:val="22"/>
          <w:szCs w:val="22"/>
        </w:rPr>
        <w:t xml:space="preserve"> ir priėjimas prie jų per specialias dureles.</w:t>
      </w:r>
    </w:p>
    <w:p w14:paraId="2C62EE2E" w14:textId="77777777" w:rsidR="00B65603" w:rsidRPr="0075224B" w:rsidRDefault="00B65603" w:rsidP="00B65603">
      <w:pPr>
        <w:pStyle w:val="Sraopastraipa"/>
        <w:numPr>
          <w:ilvl w:val="0"/>
          <w:numId w:val="23"/>
        </w:numPr>
        <w:rPr>
          <w:rFonts w:ascii="Arial" w:hAnsi="Arial" w:cs="Arial"/>
          <w:sz w:val="22"/>
          <w:szCs w:val="22"/>
        </w:rPr>
      </w:pPr>
      <w:r w:rsidRPr="0075224B">
        <w:rPr>
          <w:rFonts w:ascii="Arial" w:hAnsi="Arial" w:cs="Arial"/>
          <w:sz w:val="22"/>
          <w:szCs w:val="22"/>
        </w:rPr>
        <w:t>Gembinės konstrukcijos (atramos) sienelės storis parenkamas gamintojo atsižvelgiant į atramai teksiančias apkrovas remiantis laikomosios galios skaičiavimais, tačiau ne mažesnis kaip 4 mm</w:t>
      </w:r>
      <w:r>
        <w:rPr>
          <w:rFonts w:ascii="Arial" w:hAnsi="Arial" w:cs="Arial"/>
          <w:sz w:val="22"/>
          <w:szCs w:val="22"/>
        </w:rPr>
        <w:t xml:space="preserve"> vietoje, kuriai tenka didžiausia apkrova</w:t>
      </w:r>
      <w:r w:rsidRPr="0075224B">
        <w:rPr>
          <w:rFonts w:ascii="Arial" w:hAnsi="Arial" w:cs="Arial"/>
          <w:sz w:val="22"/>
          <w:szCs w:val="22"/>
        </w:rPr>
        <w:t>.</w:t>
      </w:r>
    </w:p>
    <w:p w14:paraId="6A583599" w14:textId="77777777" w:rsidR="00B65603" w:rsidRPr="0075224B" w:rsidRDefault="00B65603" w:rsidP="00B65603">
      <w:pPr>
        <w:pStyle w:val="Sraopastraipa"/>
        <w:numPr>
          <w:ilvl w:val="0"/>
          <w:numId w:val="23"/>
        </w:numPr>
        <w:rPr>
          <w:rFonts w:ascii="Arial" w:hAnsi="Arial" w:cs="Arial"/>
          <w:sz w:val="22"/>
          <w:szCs w:val="22"/>
        </w:rPr>
      </w:pPr>
      <w:r w:rsidRPr="0075224B">
        <w:rPr>
          <w:rFonts w:ascii="Arial" w:hAnsi="Arial" w:cs="Arial"/>
          <w:sz w:val="22"/>
          <w:szCs w:val="22"/>
        </w:rPr>
        <w:t xml:space="preserve">Šviesoforų atramos gembė turi būti tokiame aukštyje, kad nuo aukščiausio važiuojamosios dalies taško iki visų ant gembės pakabintų įrengimų būtų išlaikytas ne mažesnis nei 5 m atstumas, kai sankryža yra už gyvenamųjų vietovių ribų, ir ne mažiau nei 4,5 m atstumas, kai sankryža yra valstybinės reikšmės kelyje, esančiame mieste, miestelyje, kompaktiškai užstatytoje kaimo teritorijoje ar sutampančiu su gatve. </w:t>
      </w:r>
    </w:p>
    <w:p w14:paraId="550D1515" w14:textId="77777777" w:rsidR="00B65603" w:rsidRPr="0075224B" w:rsidRDefault="00B65603" w:rsidP="00B65603">
      <w:pPr>
        <w:pStyle w:val="Sraopastraipa"/>
        <w:numPr>
          <w:ilvl w:val="0"/>
          <w:numId w:val="23"/>
        </w:numPr>
        <w:rPr>
          <w:rFonts w:ascii="Arial" w:hAnsi="Arial" w:cs="Arial"/>
          <w:sz w:val="22"/>
          <w:szCs w:val="22"/>
        </w:rPr>
      </w:pPr>
      <w:r w:rsidRPr="0075224B">
        <w:rPr>
          <w:rFonts w:ascii="Arial" w:hAnsi="Arial" w:cs="Arial"/>
          <w:sz w:val="22"/>
          <w:szCs w:val="22"/>
        </w:rPr>
        <w:t>Teikėjas parenka gembinės konstrukcijos atramų sistemą įvertindamas nuolatinę apkrovą, kintamą vėjo apkrovą, apledėjimą bei šių apkrovų derinius pagal LR galiojančius norminius dokumentus. Į skaičiuojamas apkrovas privaloma įtraukti visus ant atramos montuojamus įrenginius, kelio ženklus bei jų tvirtinimo detales.</w:t>
      </w:r>
    </w:p>
    <w:p w14:paraId="71EEB30C" w14:textId="77777777" w:rsidR="00B65603" w:rsidRPr="0075224B" w:rsidRDefault="00B65603" w:rsidP="00B65603">
      <w:pPr>
        <w:pStyle w:val="Antrat3"/>
      </w:pPr>
      <w:r w:rsidRPr="0075224B">
        <w:t>Reikalavimai atramų įrengimui</w:t>
      </w:r>
    </w:p>
    <w:p w14:paraId="6D57CD31" w14:textId="77777777" w:rsidR="00B65603" w:rsidRDefault="00B65603" w:rsidP="00B65603">
      <w:pPr>
        <w:pStyle w:val="Sraopastraipa"/>
        <w:keepNext/>
        <w:numPr>
          <w:ilvl w:val="0"/>
          <w:numId w:val="23"/>
        </w:numPr>
        <w:rPr>
          <w:rFonts w:ascii="Arial" w:hAnsi="Arial" w:cs="Arial"/>
          <w:sz w:val="22"/>
          <w:szCs w:val="22"/>
        </w:rPr>
      </w:pPr>
      <w:r>
        <w:rPr>
          <w:rFonts w:ascii="Arial" w:hAnsi="Arial" w:cs="Arial"/>
          <w:sz w:val="22"/>
          <w:szCs w:val="22"/>
        </w:rPr>
        <w:t>Naujos a</w:t>
      </w:r>
      <w:r w:rsidRPr="0075224B">
        <w:rPr>
          <w:rFonts w:ascii="Arial" w:hAnsi="Arial" w:cs="Arial"/>
          <w:sz w:val="22"/>
          <w:szCs w:val="22"/>
        </w:rPr>
        <w:t>tramos įrengiamos taip, kad tiek pamatas, tiek tvirtinimo detalės ir atramos pagrindo plokštė (įskaitant varžtus) būtų po žeme ar po dirbtine danga.</w:t>
      </w:r>
      <w:r>
        <w:rPr>
          <w:rFonts w:ascii="Arial" w:hAnsi="Arial" w:cs="Arial"/>
          <w:sz w:val="22"/>
          <w:szCs w:val="22"/>
        </w:rPr>
        <w:t xml:space="preserve"> Iš po dangos gali išlįsti tik pats stulpas (atramos vertikali dalis).</w:t>
      </w:r>
      <w:r w:rsidRPr="0075224B">
        <w:rPr>
          <w:rFonts w:ascii="Arial" w:hAnsi="Arial" w:cs="Arial"/>
          <w:sz w:val="22"/>
          <w:szCs w:val="22"/>
        </w:rPr>
        <w:t xml:space="preserve"> Tvirtinimo detalės, atrama ir jos pamatas turi </w:t>
      </w:r>
      <w:r w:rsidRPr="0075224B">
        <w:rPr>
          <w:rFonts w:ascii="Arial" w:hAnsi="Arial" w:cs="Arial"/>
          <w:sz w:val="22"/>
          <w:szCs w:val="22"/>
        </w:rPr>
        <w:lastRenderedPageBreak/>
        <w:t>būti pritaikytas</w:t>
      </w:r>
      <w:r>
        <w:rPr>
          <w:rFonts w:ascii="Arial" w:hAnsi="Arial" w:cs="Arial"/>
          <w:sz w:val="22"/>
          <w:szCs w:val="22"/>
        </w:rPr>
        <w:t xml:space="preserve"> tokio tipo įrengimui</w:t>
      </w:r>
      <w:r w:rsidRPr="0075224B">
        <w:rPr>
          <w:rFonts w:ascii="Arial" w:hAnsi="Arial" w:cs="Arial"/>
          <w:sz w:val="22"/>
          <w:szCs w:val="22"/>
        </w:rPr>
        <w:t>.</w:t>
      </w:r>
    </w:p>
    <w:p w14:paraId="5C67B820" w14:textId="77777777" w:rsidR="00B65603" w:rsidRDefault="00B65603" w:rsidP="00B65603">
      <w:pPr>
        <w:pStyle w:val="Sraopastraipa"/>
        <w:keepNext/>
        <w:numPr>
          <w:ilvl w:val="0"/>
          <w:numId w:val="23"/>
        </w:numPr>
        <w:rPr>
          <w:rFonts w:ascii="Arial" w:hAnsi="Arial" w:cs="Arial"/>
          <w:sz w:val="22"/>
          <w:szCs w:val="22"/>
        </w:rPr>
      </w:pPr>
      <w:r>
        <w:rPr>
          <w:rFonts w:ascii="Arial" w:hAnsi="Arial" w:cs="Arial"/>
          <w:sz w:val="22"/>
          <w:szCs w:val="22"/>
        </w:rPr>
        <w:t>Atramų įrengimo pavyzdys, perėjimo tarp atramos ir pagrindo paviršiaus išpildymo kokybei:</w:t>
      </w:r>
    </w:p>
    <w:p w14:paraId="120F900D" w14:textId="77777777" w:rsidR="00B65603" w:rsidRPr="0075224B" w:rsidRDefault="00B65603" w:rsidP="00B65603">
      <w:pPr>
        <w:pStyle w:val="Sraopastraipa"/>
        <w:keepNext/>
        <w:spacing w:before="60"/>
        <w:contextualSpacing w:val="0"/>
        <w:rPr>
          <w:rFonts w:ascii="Arial" w:hAnsi="Arial" w:cs="Arial"/>
          <w:sz w:val="22"/>
          <w:szCs w:val="22"/>
        </w:rPr>
      </w:pPr>
      <w:r>
        <w:rPr>
          <w:rFonts w:ascii="Arial" w:hAnsi="Arial" w:cs="Arial"/>
          <w:noProof/>
          <w:sz w:val="22"/>
          <w:szCs w:val="22"/>
        </w:rPr>
        <w:drawing>
          <wp:inline distT="0" distB="0" distL="0" distR="0" wp14:anchorId="369E7F31" wp14:editId="79825948">
            <wp:extent cx="1603169" cy="1631340"/>
            <wp:effectExtent l="0" t="0" r="0" b="6985"/>
            <wp:docPr id="564043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8502" cy="1646943"/>
                    </a:xfrm>
                    <a:prstGeom prst="rect">
                      <a:avLst/>
                    </a:prstGeom>
                    <a:noFill/>
                    <a:ln>
                      <a:noFill/>
                    </a:ln>
                  </pic:spPr>
                </pic:pic>
              </a:graphicData>
            </a:graphic>
          </wp:inline>
        </w:drawing>
      </w:r>
    </w:p>
    <w:p w14:paraId="7A15EFD4" w14:textId="77777777" w:rsidR="00B65603" w:rsidRPr="0075224B" w:rsidRDefault="00B65603" w:rsidP="00B65603">
      <w:pPr>
        <w:pStyle w:val="Sraopastraipa"/>
        <w:keepNext/>
        <w:numPr>
          <w:ilvl w:val="0"/>
          <w:numId w:val="23"/>
        </w:numPr>
        <w:rPr>
          <w:rFonts w:ascii="Arial" w:hAnsi="Arial" w:cs="Arial"/>
          <w:sz w:val="22"/>
          <w:szCs w:val="22"/>
        </w:rPr>
      </w:pPr>
      <w:r w:rsidRPr="0075224B">
        <w:rPr>
          <w:rFonts w:ascii="Arial" w:hAnsi="Arial" w:cs="Arial"/>
          <w:sz w:val="22"/>
          <w:szCs w:val="22"/>
        </w:rPr>
        <w:t>Atramos turi būti įrengtos taip, kad atramų durelės būtų nusuktos nuo važiuojamosios dalies (įrengto</w:t>
      </w:r>
      <w:r>
        <w:rPr>
          <w:rFonts w:ascii="Arial" w:hAnsi="Arial" w:cs="Arial"/>
          <w:sz w:val="22"/>
          <w:szCs w:val="22"/>
        </w:rPr>
        <w:t>s</w:t>
      </w:r>
      <w:r w:rsidRPr="0075224B">
        <w:rPr>
          <w:rFonts w:ascii="Arial" w:hAnsi="Arial" w:cs="Arial"/>
          <w:sz w:val="22"/>
          <w:szCs w:val="22"/>
        </w:rPr>
        <w:t xml:space="preserve"> į kitą pusę nei važiuojamoji dalis).</w:t>
      </w:r>
    </w:p>
    <w:p w14:paraId="5816328A" w14:textId="3185B0F9" w:rsidR="0014311E" w:rsidRPr="007F6AD6" w:rsidRDefault="00B309AB" w:rsidP="0014311E">
      <w:pPr>
        <w:pStyle w:val="Antrat2"/>
      </w:pPr>
      <w:r>
        <w:t>Eismo dalyvių</w:t>
      </w:r>
      <w:r w:rsidR="0088576D">
        <w:t xml:space="preserve"> jutikliai</w:t>
      </w:r>
    </w:p>
    <w:p w14:paraId="7734CDC6" w14:textId="18A8909B" w:rsidR="00135482" w:rsidRDefault="00135482" w:rsidP="00135482">
      <w:pPr>
        <w:pStyle w:val="Antrat3"/>
      </w:pPr>
      <w:bookmarkStart w:id="34" w:name="_Ref119513926"/>
      <w:r>
        <w:t>Transporto priemonių ir (ar) pėsčiųjų aptikimo</w:t>
      </w:r>
      <w:r w:rsidRPr="0075224B">
        <w:t xml:space="preserve"> </w:t>
      </w:r>
      <w:bookmarkEnd w:id="34"/>
      <w:r>
        <w:t>sistema</w:t>
      </w:r>
      <w:r w:rsidRPr="0075224B">
        <w:t xml:space="preserve"> (šiluminio arba matomos šviesos vaizdo)</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3685"/>
        <w:gridCol w:w="5102"/>
      </w:tblGrid>
      <w:tr w:rsidR="007C5EF1" w:rsidRPr="00824859" w14:paraId="31937145" w14:textId="77777777" w:rsidTr="00853A0C">
        <w:trPr>
          <w:cantSplit/>
          <w:trHeight w:val="315"/>
          <w:tblHeader/>
        </w:trPr>
        <w:tc>
          <w:tcPr>
            <w:tcW w:w="567" w:type="dxa"/>
            <w:vAlign w:val="center"/>
          </w:tcPr>
          <w:p w14:paraId="34381BA5" w14:textId="77777777" w:rsidR="007C5EF1" w:rsidRPr="00824859" w:rsidRDefault="007C5EF1" w:rsidP="00853A0C">
            <w:pPr>
              <w:rPr>
                <w:rFonts w:cs="Arial"/>
                <w:b/>
                <w:bCs/>
              </w:rPr>
            </w:pPr>
            <w:r w:rsidRPr="00824859">
              <w:rPr>
                <w:rFonts w:cs="Arial"/>
                <w:b/>
                <w:bCs/>
              </w:rPr>
              <w:t>Eil. Nr.</w:t>
            </w:r>
          </w:p>
        </w:tc>
        <w:tc>
          <w:tcPr>
            <w:tcW w:w="3685" w:type="dxa"/>
            <w:vAlign w:val="center"/>
          </w:tcPr>
          <w:p w14:paraId="678968B3" w14:textId="77777777" w:rsidR="007C5EF1" w:rsidRPr="00824859" w:rsidRDefault="007C5EF1" w:rsidP="00853A0C">
            <w:pPr>
              <w:rPr>
                <w:rFonts w:cs="Arial"/>
                <w:b/>
                <w:bCs/>
              </w:rPr>
            </w:pPr>
            <w:r w:rsidRPr="00824859">
              <w:rPr>
                <w:rFonts w:cs="Arial"/>
                <w:b/>
                <w:bCs/>
              </w:rPr>
              <w:t>Techniniai parametrai, charakteristika</w:t>
            </w:r>
          </w:p>
        </w:tc>
        <w:tc>
          <w:tcPr>
            <w:tcW w:w="5102" w:type="dxa"/>
            <w:vAlign w:val="center"/>
          </w:tcPr>
          <w:p w14:paraId="1D827A1D" w14:textId="77777777" w:rsidR="007C5EF1" w:rsidRPr="00824859" w:rsidRDefault="007C5EF1" w:rsidP="00853A0C">
            <w:pPr>
              <w:rPr>
                <w:rFonts w:cs="Arial"/>
                <w:b/>
                <w:bCs/>
              </w:rPr>
            </w:pPr>
            <w:r w:rsidRPr="00824859">
              <w:rPr>
                <w:rFonts w:cs="Arial"/>
                <w:b/>
                <w:bCs/>
              </w:rPr>
              <w:t>Reikalaujamas dydis, sąlyga</w:t>
            </w:r>
          </w:p>
        </w:tc>
      </w:tr>
      <w:tr w:rsidR="007C5EF1" w:rsidRPr="00824859" w14:paraId="6FD8CCD1" w14:textId="77777777" w:rsidTr="00853A0C">
        <w:trPr>
          <w:cantSplit/>
          <w:trHeight w:val="272"/>
        </w:trPr>
        <w:tc>
          <w:tcPr>
            <w:tcW w:w="567" w:type="dxa"/>
            <w:vAlign w:val="center"/>
          </w:tcPr>
          <w:p w14:paraId="006D2987" w14:textId="77777777" w:rsidR="007C5EF1" w:rsidRPr="00824859" w:rsidRDefault="007C5EF1" w:rsidP="007C5EF1">
            <w:pPr>
              <w:pStyle w:val="Sraopastraipa"/>
              <w:numPr>
                <w:ilvl w:val="0"/>
                <w:numId w:val="26"/>
              </w:numPr>
              <w:jc w:val="center"/>
              <w:rPr>
                <w:rFonts w:cs="Arial"/>
              </w:rPr>
            </w:pPr>
          </w:p>
        </w:tc>
        <w:tc>
          <w:tcPr>
            <w:tcW w:w="3685" w:type="dxa"/>
            <w:vAlign w:val="center"/>
          </w:tcPr>
          <w:p w14:paraId="76DEE220" w14:textId="35F5ED20" w:rsidR="007C5EF1" w:rsidRPr="00824859" w:rsidRDefault="007C5EF1" w:rsidP="00853A0C">
            <w:pPr>
              <w:rPr>
                <w:rFonts w:cs="Arial"/>
              </w:rPr>
            </w:pPr>
            <w:r w:rsidRPr="00824859">
              <w:rPr>
                <w:rFonts w:cs="Arial"/>
              </w:rPr>
              <w:t xml:space="preserve">Reikalavimai </w:t>
            </w:r>
            <w:r w:rsidR="00135482" w:rsidRPr="00824859">
              <w:rPr>
                <w:rFonts w:cs="Arial"/>
              </w:rPr>
              <w:t>aptikimui</w:t>
            </w:r>
          </w:p>
        </w:tc>
        <w:tc>
          <w:tcPr>
            <w:tcW w:w="5102" w:type="dxa"/>
            <w:vAlign w:val="center"/>
          </w:tcPr>
          <w:p w14:paraId="15CF8599" w14:textId="6640FA25" w:rsidR="007C5EF1" w:rsidRPr="00824859" w:rsidRDefault="007C5EF1" w:rsidP="00853A0C">
            <w:pPr>
              <w:rPr>
                <w:rFonts w:cs="Arial"/>
              </w:rPr>
            </w:pPr>
            <w:r w:rsidRPr="00824859">
              <w:rPr>
                <w:rFonts w:cs="Arial"/>
              </w:rPr>
              <w:t>Pėsčiųjų, dviračių ir transporto priemonių aptikimas ir</w:t>
            </w:r>
            <w:r w:rsidR="00135482" w:rsidRPr="00824859">
              <w:rPr>
                <w:rFonts w:cs="Arial"/>
              </w:rPr>
              <w:t xml:space="preserve"> </w:t>
            </w:r>
            <w:r w:rsidRPr="00824859">
              <w:rPr>
                <w:rFonts w:cs="Arial"/>
              </w:rPr>
              <w:t>klasifikavimas;</w:t>
            </w:r>
          </w:p>
          <w:p w14:paraId="5544E8B1" w14:textId="77777777" w:rsidR="007C5EF1" w:rsidRPr="00824859" w:rsidRDefault="007C5EF1" w:rsidP="00853A0C">
            <w:pPr>
              <w:rPr>
                <w:rFonts w:cs="Arial"/>
              </w:rPr>
            </w:pPr>
            <w:r w:rsidRPr="00824859">
              <w:rPr>
                <w:rFonts w:cs="Arial"/>
              </w:rPr>
              <w:t>Eismo duomenų rinkimas;</w:t>
            </w:r>
          </w:p>
          <w:p w14:paraId="4F9FAB49" w14:textId="77777777" w:rsidR="007C5EF1" w:rsidRPr="00824859" w:rsidRDefault="007C5EF1" w:rsidP="00853A0C">
            <w:pPr>
              <w:rPr>
                <w:rFonts w:cs="Arial"/>
              </w:rPr>
            </w:pPr>
            <w:r w:rsidRPr="00824859">
              <w:rPr>
                <w:rFonts w:cs="Arial"/>
              </w:rPr>
              <w:t>Eilės ilgio stebėjimas;</w:t>
            </w:r>
          </w:p>
          <w:p w14:paraId="3B7AF952" w14:textId="77777777" w:rsidR="007C5EF1" w:rsidRPr="00824859" w:rsidRDefault="007C5EF1" w:rsidP="00853A0C">
            <w:pPr>
              <w:rPr>
                <w:rFonts w:cs="Arial"/>
              </w:rPr>
            </w:pPr>
            <w:r w:rsidRPr="00824859">
              <w:rPr>
                <w:rFonts w:cs="Arial"/>
              </w:rPr>
              <w:t>Privalo turėti kelių objektų vienu metu sekimo funkciją</w:t>
            </w:r>
          </w:p>
          <w:p w14:paraId="77BB848B" w14:textId="77777777" w:rsidR="007C5EF1" w:rsidRPr="00824859" w:rsidRDefault="007C5EF1" w:rsidP="00853A0C">
            <w:pPr>
              <w:rPr>
                <w:rFonts w:cs="Arial"/>
              </w:rPr>
            </w:pPr>
            <w:r w:rsidRPr="00824859">
              <w:rPr>
                <w:rFonts w:cs="Arial"/>
              </w:rPr>
              <w:t xml:space="preserve">(angl. </w:t>
            </w:r>
            <w:proofErr w:type="spellStart"/>
            <w:r w:rsidRPr="00824859">
              <w:rPr>
                <w:rFonts w:cs="Arial"/>
              </w:rPr>
              <w:t>multiple</w:t>
            </w:r>
            <w:proofErr w:type="spellEnd"/>
            <w:r w:rsidRPr="00824859">
              <w:rPr>
                <w:rFonts w:cs="Arial"/>
              </w:rPr>
              <w:t xml:space="preserve"> </w:t>
            </w:r>
            <w:proofErr w:type="spellStart"/>
            <w:r w:rsidRPr="00824859">
              <w:rPr>
                <w:rFonts w:cs="Arial"/>
              </w:rPr>
              <w:t>object</w:t>
            </w:r>
            <w:proofErr w:type="spellEnd"/>
            <w:r w:rsidRPr="00824859">
              <w:rPr>
                <w:rFonts w:cs="Arial"/>
              </w:rPr>
              <w:t xml:space="preserve"> </w:t>
            </w:r>
            <w:proofErr w:type="spellStart"/>
            <w:r w:rsidRPr="00824859">
              <w:rPr>
                <w:rFonts w:cs="Arial"/>
              </w:rPr>
              <w:t>tracking</w:t>
            </w:r>
            <w:proofErr w:type="spellEnd"/>
            <w:r w:rsidRPr="00824859">
              <w:rPr>
                <w:rFonts w:cs="Arial"/>
              </w:rPr>
              <w:t>).</w:t>
            </w:r>
          </w:p>
        </w:tc>
      </w:tr>
      <w:tr w:rsidR="007C5EF1" w:rsidRPr="00824859" w14:paraId="42605D4C" w14:textId="77777777" w:rsidTr="00853A0C">
        <w:trPr>
          <w:cantSplit/>
          <w:trHeight w:val="272"/>
        </w:trPr>
        <w:tc>
          <w:tcPr>
            <w:tcW w:w="567" w:type="dxa"/>
            <w:vAlign w:val="center"/>
          </w:tcPr>
          <w:p w14:paraId="6B3665BC" w14:textId="77777777" w:rsidR="007C5EF1" w:rsidRPr="00824859" w:rsidRDefault="007C5EF1" w:rsidP="007C5EF1">
            <w:pPr>
              <w:pStyle w:val="Sraopastraipa"/>
              <w:numPr>
                <w:ilvl w:val="0"/>
                <w:numId w:val="26"/>
              </w:numPr>
              <w:jc w:val="center"/>
              <w:rPr>
                <w:rFonts w:cs="Arial"/>
              </w:rPr>
            </w:pPr>
          </w:p>
        </w:tc>
        <w:tc>
          <w:tcPr>
            <w:tcW w:w="3685" w:type="dxa"/>
            <w:vAlign w:val="center"/>
          </w:tcPr>
          <w:p w14:paraId="20E9C839" w14:textId="77777777" w:rsidR="007C5EF1" w:rsidRPr="00824859" w:rsidRDefault="007C5EF1" w:rsidP="00853A0C">
            <w:pPr>
              <w:rPr>
                <w:rFonts w:cs="Arial"/>
              </w:rPr>
            </w:pPr>
            <w:r w:rsidRPr="00824859">
              <w:rPr>
                <w:rFonts w:cs="Arial"/>
              </w:rPr>
              <w:t>Analizuojamų elektromagnetinių bangų spektras</w:t>
            </w:r>
          </w:p>
        </w:tc>
        <w:tc>
          <w:tcPr>
            <w:tcW w:w="5102" w:type="dxa"/>
            <w:vAlign w:val="center"/>
          </w:tcPr>
          <w:p w14:paraId="43B2EDFA" w14:textId="77777777" w:rsidR="007C5EF1" w:rsidRPr="00824859" w:rsidRDefault="007C5EF1" w:rsidP="00853A0C">
            <w:pPr>
              <w:rPr>
                <w:rFonts w:cs="Arial"/>
              </w:rPr>
            </w:pPr>
            <w:r w:rsidRPr="00824859">
              <w:rPr>
                <w:rFonts w:cs="Arial"/>
              </w:rPr>
              <w:t>Matomos šviesos vaizdo analizė arba šiluminio vaizdo analizė (nustatoma užsakant)</w:t>
            </w:r>
          </w:p>
        </w:tc>
      </w:tr>
      <w:tr w:rsidR="007C5EF1" w:rsidRPr="00824859" w14:paraId="2E2AC2E6" w14:textId="77777777" w:rsidTr="00853A0C">
        <w:trPr>
          <w:cantSplit/>
          <w:trHeight w:val="272"/>
        </w:trPr>
        <w:tc>
          <w:tcPr>
            <w:tcW w:w="567" w:type="dxa"/>
            <w:vAlign w:val="center"/>
          </w:tcPr>
          <w:p w14:paraId="05E7FF69" w14:textId="77777777" w:rsidR="007C5EF1" w:rsidRPr="00824859" w:rsidRDefault="007C5EF1" w:rsidP="007C5EF1">
            <w:pPr>
              <w:pStyle w:val="Sraopastraipa"/>
              <w:numPr>
                <w:ilvl w:val="0"/>
                <w:numId w:val="26"/>
              </w:numPr>
              <w:jc w:val="center"/>
              <w:rPr>
                <w:rFonts w:cs="Arial"/>
              </w:rPr>
            </w:pPr>
          </w:p>
        </w:tc>
        <w:tc>
          <w:tcPr>
            <w:tcW w:w="3685" w:type="dxa"/>
            <w:vAlign w:val="center"/>
          </w:tcPr>
          <w:p w14:paraId="303E079B" w14:textId="77777777" w:rsidR="007C5EF1" w:rsidRPr="00824859" w:rsidRDefault="007C5EF1" w:rsidP="00853A0C">
            <w:pPr>
              <w:rPr>
                <w:rFonts w:cs="Arial"/>
              </w:rPr>
            </w:pPr>
            <w:r w:rsidRPr="00824859">
              <w:rPr>
                <w:rFonts w:cs="Arial"/>
              </w:rPr>
              <w:t>Raiška (nustatoma užsakant)</w:t>
            </w:r>
          </w:p>
        </w:tc>
        <w:tc>
          <w:tcPr>
            <w:tcW w:w="5102" w:type="dxa"/>
            <w:vAlign w:val="center"/>
          </w:tcPr>
          <w:p w14:paraId="56B6A272" w14:textId="77777777" w:rsidR="007C5EF1" w:rsidRPr="00824859" w:rsidRDefault="007C5EF1" w:rsidP="00853A0C">
            <w:pPr>
              <w:rPr>
                <w:rFonts w:cs="Arial"/>
              </w:rPr>
            </w:pPr>
            <w:r w:rsidRPr="00824859">
              <w:rPr>
                <w:rFonts w:cs="Arial"/>
              </w:rPr>
              <w:t xml:space="preserve">Matomos šviesos vaizdo davikliui: ne prastesnė nei 1920 x 1080 pikselių (angl. </w:t>
            </w:r>
            <w:proofErr w:type="spellStart"/>
            <w:r w:rsidRPr="00824859">
              <w:rPr>
                <w:rFonts w:cs="Arial"/>
              </w:rPr>
              <w:t>Full</w:t>
            </w:r>
            <w:proofErr w:type="spellEnd"/>
            <w:r w:rsidRPr="00824859">
              <w:rPr>
                <w:rFonts w:cs="Arial"/>
              </w:rPr>
              <w:t xml:space="preserve"> HD)</w:t>
            </w:r>
          </w:p>
          <w:p w14:paraId="3782C0C9" w14:textId="77777777" w:rsidR="007C5EF1" w:rsidRPr="00824859" w:rsidRDefault="007C5EF1" w:rsidP="00853A0C">
            <w:pPr>
              <w:rPr>
                <w:rFonts w:cs="Arial"/>
              </w:rPr>
            </w:pPr>
            <w:r w:rsidRPr="00824859">
              <w:rPr>
                <w:rFonts w:cs="Arial"/>
              </w:rPr>
              <w:t>Šiluminio vaizdo davikliui: ne prastesnė nei 640 x 480 (angl. VGA)</w:t>
            </w:r>
          </w:p>
        </w:tc>
      </w:tr>
      <w:tr w:rsidR="007C5EF1" w:rsidRPr="00824859" w14:paraId="234679C1" w14:textId="77777777" w:rsidTr="00853A0C">
        <w:trPr>
          <w:cantSplit/>
          <w:trHeight w:val="272"/>
        </w:trPr>
        <w:tc>
          <w:tcPr>
            <w:tcW w:w="567" w:type="dxa"/>
            <w:vAlign w:val="center"/>
          </w:tcPr>
          <w:p w14:paraId="3983D044" w14:textId="77777777" w:rsidR="007C5EF1" w:rsidRPr="00824859" w:rsidRDefault="007C5EF1" w:rsidP="007C5EF1">
            <w:pPr>
              <w:pStyle w:val="Sraopastraipa"/>
              <w:numPr>
                <w:ilvl w:val="0"/>
                <w:numId w:val="26"/>
              </w:numPr>
              <w:jc w:val="center"/>
              <w:rPr>
                <w:rFonts w:cs="Arial"/>
              </w:rPr>
            </w:pPr>
          </w:p>
        </w:tc>
        <w:tc>
          <w:tcPr>
            <w:tcW w:w="3685" w:type="dxa"/>
            <w:vAlign w:val="center"/>
          </w:tcPr>
          <w:p w14:paraId="10D98AF6" w14:textId="77777777" w:rsidR="007C5EF1" w:rsidRPr="00824859" w:rsidRDefault="007C5EF1" w:rsidP="00853A0C">
            <w:pPr>
              <w:rPr>
                <w:rFonts w:cs="Arial"/>
              </w:rPr>
            </w:pPr>
            <w:proofErr w:type="spellStart"/>
            <w:r w:rsidRPr="00824859">
              <w:rPr>
                <w:rFonts w:cs="Arial"/>
              </w:rPr>
              <w:t>Detektavimo</w:t>
            </w:r>
            <w:proofErr w:type="spellEnd"/>
            <w:r w:rsidRPr="00824859">
              <w:rPr>
                <w:rFonts w:cs="Arial"/>
              </w:rPr>
              <w:t xml:space="preserve"> technologija</w:t>
            </w:r>
          </w:p>
        </w:tc>
        <w:tc>
          <w:tcPr>
            <w:tcW w:w="5102" w:type="dxa"/>
            <w:vAlign w:val="center"/>
          </w:tcPr>
          <w:p w14:paraId="04B4B312" w14:textId="77777777" w:rsidR="007C5EF1" w:rsidRPr="00824859" w:rsidRDefault="007C5EF1" w:rsidP="00853A0C">
            <w:pPr>
              <w:rPr>
                <w:rFonts w:cs="Arial"/>
                <w:lang w:val="en-US"/>
              </w:rPr>
            </w:pPr>
            <w:r w:rsidRPr="00824859">
              <w:rPr>
                <w:rFonts w:cs="Arial"/>
              </w:rPr>
              <w:t xml:space="preserve">Matomos šviesos vaizdo ar šiluminio vaizdo analizė ir objektų sekimas paremtas dirbtiniu intelektu (angl. AI, </w:t>
            </w:r>
            <w:proofErr w:type="spellStart"/>
            <w:r w:rsidRPr="00824859">
              <w:rPr>
                <w:rFonts w:cs="Arial"/>
              </w:rPr>
              <w:t>Video</w:t>
            </w:r>
            <w:proofErr w:type="spellEnd"/>
            <w:r w:rsidRPr="00824859">
              <w:rPr>
                <w:rFonts w:cs="Arial"/>
              </w:rPr>
              <w:t xml:space="preserve"> </w:t>
            </w:r>
            <w:proofErr w:type="spellStart"/>
            <w:r w:rsidRPr="00824859">
              <w:rPr>
                <w:rFonts w:cs="Arial"/>
              </w:rPr>
              <w:t>analytics</w:t>
            </w:r>
            <w:proofErr w:type="spellEnd"/>
            <w:r w:rsidRPr="00824859">
              <w:rPr>
                <w:rFonts w:cs="Arial"/>
              </w:rPr>
              <w:t>)</w:t>
            </w:r>
          </w:p>
        </w:tc>
      </w:tr>
      <w:tr w:rsidR="007C5EF1" w:rsidRPr="00824859" w14:paraId="2BFEEFB2" w14:textId="77777777" w:rsidTr="00853A0C">
        <w:trPr>
          <w:cantSplit/>
          <w:trHeight w:val="272"/>
        </w:trPr>
        <w:tc>
          <w:tcPr>
            <w:tcW w:w="567" w:type="dxa"/>
            <w:vAlign w:val="center"/>
          </w:tcPr>
          <w:p w14:paraId="61B9AE23" w14:textId="77777777" w:rsidR="007C5EF1" w:rsidRPr="00824859" w:rsidRDefault="007C5EF1" w:rsidP="007C5EF1">
            <w:pPr>
              <w:pStyle w:val="Sraopastraipa"/>
              <w:numPr>
                <w:ilvl w:val="0"/>
                <w:numId w:val="26"/>
              </w:numPr>
              <w:jc w:val="center"/>
              <w:rPr>
                <w:rFonts w:cs="Arial"/>
              </w:rPr>
            </w:pPr>
          </w:p>
        </w:tc>
        <w:tc>
          <w:tcPr>
            <w:tcW w:w="3685" w:type="dxa"/>
            <w:vAlign w:val="center"/>
          </w:tcPr>
          <w:p w14:paraId="2B5A6A6E" w14:textId="77777777" w:rsidR="007C5EF1" w:rsidRPr="00824859" w:rsidRDefault="007C5EF1" w:rsidP="00853A0C">
            <w:pPr>
              <w:rPr>
                <w:rFonts w:cs="Arial"/>
              </w:rPr>
            </w:pPr>
            <w:r w:rsidRPr="00824859">
              <w:rPr>
                <w:rFonts w:cs="Arial"/>
              </w:rPr>
              <w:t>Lauko sąlygomis montuojamų įrenginių palaikoma aplinkos temperatūra</w:t>
            </w:r>
          </w:p>
        </w:tc>
        <w:tc>
          <w:tcPr>
            <w:tcW w:w="5102" w:type="dxa"/>
            <w:vAlign w:val="center"/>
          </w:tcPr>
          <w:p w14:paraId="46B1BF26" w14:textId="77777777" w:rsidR="007C5EF1" w:rsidRPr="00824859" w:rsidRDefault="007C5EF1" w:rsidP="00853A0C">
            <w:pPr>
              <w:rPr>
                <w:rFonts w:cs="Arial"/>
              </w:rPr>
            </w:pPr>
            <w:r w:rsidRPr="00824859">
              <w:rPr>
                <w:rFonts w:cs="Arial"/>
              </w:rPr>
              <w:t>nuo -30 °C iki +60 °C</w:t>
            </w:r>
          </w:p>
        </w:tc>
      </w:tr>
      <w:tr w:rsidR="007C5EF1" w:rsidRPr="00824859" w14:paraId="19682D72" w14:textId="77777777" w:rsidTr="00853A0C">
        <w:trPr>
          <w:cantSplit/>
          <w:trHeight w:val="272"/>
        </w:trPr>
        <w:tc>
          <w:tcPr>
            <w:tcW w:w="567" w:type="dxa"/>
            <w:vAlign w:val="center"/>
          </w:tcPr>
          <w:p w14:paraId="6E3E3FCD" w14:textId="77777777" w:rsidR="007C5EF1" w:rsidRPr="00824859" w:rsidRDefault="007C5EF1" w:rsidP="007C5EF1">
            <w:pPr>
              <w:pStyle w:val="Sraopastraipa"/>
              <w:numPr>
                <w:ilvl w:val="0"/>
                <w:numId w:val="26"/>
              </w:numPr>
              <w:jc w:val="center"/>
              <w:rPr>
                <w:rFonts w:cs="Arial"/>
              </w:rPr>
            </w:pPr>
          </w:p>
        </w:tc>
        <w:tc>
          <w:tcPr>
            <w:tcW w:w="3685" w:type="dxa"/>
            <w:vAlign w:val="center"/>
          </w:tcPr>
          <w:p w14:paraId="652287E4" w14:textId="77777777" w:rsidR="007C5EF1" w:rsidRPr="00824859" w:rsidRDefault="007C5EF1" w:rsidP="00853A0C">
            <w:pPr>
              <w:rPr>
                <w:rFonts w:cs="Arial"/>
              </w:rPr>
            </w:pPr>
            <w:r w:rsidRPr="00824859">
              <w:rPr>
                <w:rFonts w:cs="Arial"/>
              </w:rPr>
              <w:t>Objektyvo matymo kampas ir lęšio židinio atstumas</w:t>
            </w:r>
          </w:p>
        </w:tc>
        <w:tc>
          <w:tcPr>
            <w:tcW w:w="5102" w:type="dxa"/>
            <w:vAlign w:val="center"/>
          </w:tcPr>
          <w:p w14:paraId="78C42FBC" w14:textId="77777777" w:rsidR="007C5EF1" w:rsidRPr="00824859" w:rsidRDefault="007C5EF1" w:rsidP="00853A0C">
            <w:pPr>
              <w:rPr>
                <w:rFonts w:cs="Arial"/>
              </w:rPr>
            </w:pPr>
            <w:r w:rsidRPr="00824859">
              <w:rPr>
                <w:rFonts w:cs="Arial"/>
              </w:rPr>
              <w:t>Nustatoma užsakant</w:t>
            </w:r>
          </w:p>
        </w:tc>
      </w:tr>
      <w:tr w:rsidR="007C5EF1" w:rsidRPr="00824859" w14:paraId="7A5D1423" w14:textId="77777777" w:rsidTr="00853A0C">
        <w:trPr>
          <w:cantSplit/>
          <w:trHeight w:val="272"/>
        </w:trPr>
        <w:tc>
          <w:tcPr>
            <w:tcW w:w="567" w:type="dxa"/>
            <w:vAlign w:val="center"/>
          </w:tcPr>
          <w:p w14:paraId="4CA4227D" w14:textId="77777777" w:rsidR="007C5EF1" w:rsidRPr="00824859" w:rsidRDefault="007C5EF1" w:rsidP="007C5EF1">
            <w:pPr>
              <w:pStyle w:val="Sraopastraipa"/>
              <w:numPr>
                <w:ilvl w:val="0"/>
                <w:numId w:val="26"/>
              </w:numPr>
              <w:jc w:val="center"/>
              <w:rPr>
                <w:rFonts w:cs="Arial"/>
              </w:rPr>
            </w:pPr>
          </w:p>
        </w:tc>
        <w:tc>
          <w:tcPr>
            <w:tcW w:w="3685" w:type="dxa"/>
            <w:vAlign w:val="center"/>
          </w:tcPr>
          <w:p w14:paraId="4FCBF877" w14:textId="77777777" w:rsidR="007C5EF1" w:rsidRPr="00824859" w:rsidRDefault="007C5EF1" w:rsidP="00853A0C">
            <w:pPr>
              <w:rPr>
                <w:rFonts w:cs="Arial"/>
              </w:rPr>
            </w:pPr>
            <w:r w:rsidRPr="00824859">
              <w:rPr>
                <w:rFonts w:cs="Arial"/>
              </w:rPr>
              <w:t>Duomenų perdavimas ir maitinimas</w:t>
            </w:r>
          </w:p>
        </w:tc>
        <w:tc>
          <w:tcPr>
            <w:tcW w:w="5102" w:type="dxa"/>
            <w:vAlign w:val="center"/>
          </w:tcPr>
          <w:p w14:paraId="5F07CC03" w14:textId="77777777" w:rsidR="007C5EF1" w:rsidRPr="00824859" w:rsidRDefault="007C5EF1" w:rsidP="00853A0C">
            <w:pPr>
              <w:rPr>
                <w:rFonts w:cs="Arial"/>
              </w:rPr>
            </w:pPr>
            <w:r w:rsidRPr="00824859">
              <w:rPr>
                <w:rFonts w:cs="Arial"/>
              </w:rPr>
              <w:t>Pajungimui naudojami kabeliai: skirti naudoti lauke, žemėje, pramoninėmis sąlygomis. Laidininkas: varis</w:t>
            </w:r>
          </w:p>
          <w:p w14:paraId="492A86AD" w14:textId="77777777" w:rsidR="007C5EF1" w:rsidRPr="00824859" w:rsidRDefault="007C5EF1" w:rsidP="007C5EF1">
            <w:pPr>
              <w:pStyle w:val="Sraopastraipa"/>
              <w:numPr>
                <w:ilvl w:val="0"/>
                <w:numId w:val="23"/>
              </w:numPr>
              <w:rPr>
                <w:rFonts w:cs="Arial"/>
              </w:rPr>
            </w:pPr>
            <w:r w:rsidRPr="00824859">
              <w:rPr>
                <w:rFonts w:cs="Arial"/>
              </w:rPr>
              <w:t xml:space="preserve">Power </w:t>
            </w:r>
            <w:proofErr w:type="spellStart"/>
            <w:r w:rsidRPr="00824859">
              <w:rPr>
                <w:rFonts w:cs="Arial"/>
              </w:rPr>
              <w:t>over</w:t>
            </w:r>
            <w:proofErr w:type="spellEnd"/>
            <w:r w:rsidRPr="00824859">
              <w:rPr>
                <w:rFonts w:cs="Arial"/>
              </w:rPr>
              <w:t xml:space="preserve"> </w:t>
            </w:r>
            <w:proofErr w:type="spellStart"/>
            <w:r w:rsidRPr="00824859">
              <w:rPr>
                <w:rFonts w:cs="Arial"/>
              </w:rPr>
              <w:t>Ethernet</w:t>
            </w:r>
            <w:proofErr w:type="spellEnd"/>
            <w:r w:rsidRPr="00824859">
              <w:rPr>
                <w:rFonts w:cs="Arial"/>
              </w:rPr>
              <w:t xml:space="preserve"> (</w:t>
            </w:r>
            <w:proofErr w:type="spellStart"/>
            <w:r w:rsidRPr="00824859">
              <w:rPr>
                <w:rFonts w:cs="Arial"/>
              </w:rPr>
              <w:t>PoE</w:t>
            </w:r>
            <w:proofErr w:type="spellEnd"/>
            <w:r w:rsidRPr="00824859">
              <w:rPr>
                <w:rFonts w:cs="Arial"/>
              </w:rPr>
              <w:t>):</w:t>
            </w:r>
          </w:p>
          <w:p w14:paraId="7F7D70C9" w14:textId="77777777" w:rsidR="007C5EF1" w:rsidRPr="00824859" w:rsidRDefault="007C5EF1" w:rsidP="00853A0C">
            <w:pPr>
              <w:pStyle w:val="Sraopastraipa"/>
              <w:rPr>
                <w:rFonts w:cs="Arial"/>
              </w:rPr>
            </w:pPr>
            <w:r w:rsidRPr="00824859">
              <w:rPr>
                <w:rFonts w:cs="Arial"/>
              </w:rPr>
              <w:t>Ne prastesnis nei FTP standarto kabelis</w:t>
            </w:r>
          </w:p>
          <w:p w14:paraId="0A5CDC57" w14:textId="77777777" w:rsidR="007C5EF1" w:rsidRPr="00824859" w:rsidRDefault="007C5EF1" w:rsidP="00853A0C">
            <w:pPr>
              <w:ind w:left="360"/>
              <w:rPr>
                <w:rFonts w:cs="Arial"/>
              </w:rPr>
            </w:pPr>
            <w:r w:rsidRPr="00824859">
              <w:rPr>
                <w:rFonts w:cs="Arial"/>
              </w:rPr>
              <w:t xml:space="preserve">arba </w:t>
            </w:r>
          </w:p>
          <w:p w14:paraId="277D98E6" w14:textId="77777777" w:rsidR="007C5EF1" w:rsidRPr="00824859" w:rsidRDefault="007C5EF1" w:rsidP="007C5EF1">
            <w:pPr>
              <w:pStyle w:val="Sraopastraipa"/>
              <w:numPr>
                <w:ilvl w:val="0"/>
                <w:numId w:val="23"/>
              </w:numPr>
              <w:rPr>
                <w:rFonts w:cs="Arial"/>
              </w:rPr>
            </w:pPr>
            <w:proofErr w:type="spellStart"/>
            <w:r w:rsidRPr="00824859">
              <w:rPr>
                <w:rFonts w:cs="Arial"/>
              </w:rPr>
              <w:t>Broadband</w:t>
            </w:r>
            <w:proofErr w:type="spellEnd"/>
            <w:r w:rsidRPr="00824859">
              <w:rPr>
                <w:rFonts w:cs="Arial"/>
              </w:rPr>
              <w:t xml:space="preserve"> </w:t>
            </w:r>
            <w:proofErr w:type="spellStart"/>
            <w:r w:rsidRPr="00824859">
              <w:rPr>
                <w:rFonts w:cs="Arial"/>
              </w:rPr>
              <w:t>over</w:t>
            </w:r>
            <w:proofErr w:type="spellEnd"/>
            <w:r w:rsidRPr="00824859">
              <w:rPr>
                <w:rFonts w:cs="Arial"/>
              </w:rPr>
              <w:t xml:space="preserve"> Power Line (BPL) laidininko skerspjūvio plotas pagal ilgį:</w:t>
            </w:r>
          </w:p>
          <w:p w14:paraId="185F783D" w14:textId="77777777" w:rsidR="007C5EF1" w:rsidRPr="00824859" w:rsidRDefault="007C5EF1" w:rsidP="00853A0C">
            <w:pPr>
              <w:pStyle w:val="Sraopastraipa"/>
              <w:rPr>
                <w:rFonts w:cs="Arial"/>
              </w:rPr>
            </w:pPr>
            <w:r w:rsidRPr="00824859">
              <w:rPr>
                <w:rFonts w:cs="Arial"/>
              </w:rPr>
              <w:t>Iki 100 m – 0,75 mm²</w:t>
            </w:r>
          </w:p>
          <w:p w14:paraId="219476FB" w14:textId="77777777" w:rsidR="007C5EF1" w:rsidRPr="00824859" w:rsidRDefault="007C5EF1" w:rsidP="00853A0C">
            <w:pPr>
              <w:pStyle w:val="Sraopastraipa"/>
              <w:rPr>
                <w:rFonts w:cs="Arial"/>
              </w:rPr>
            </w:pPr>
            <w:r w:rsidRPr="00824859">
              <w:rPr>
                <w:rFonts w:cs="Arial"/>
              </w:rPr>
              <w:t>Iki 200 m – 1 mm²</w:t>
            </w:r>
          </w:p>
          <w:p w14:paraId="57A54536" w14:textId="77777777" w:rsidR="007C5EF1" w:rsidRPr="00824859" w:rsidRDefault="007C5EF1" w:rsidP="00853A0C">
            <w:pPr>
              <w:pStyle w:val="Sraopastraipa"/>
              <w:rPr>
                <w:rFonts w:cs="Arial"/>
              </w:rPr>
            </w:pPr>
            <w:r w:rsidRPr="00824859">
              <w:rPr>
                <w:rFonts w:cs="Arial"/>
              </w:rPr>
              <w:t>Iki 300 m – 1,5 mm²</w:t>
            </w:r>
          </w:p>
        </w:tc>
      </w:tr>
      <w:tr w:rsidR="007C5EF1" w:rsidRPr="00824859" w14:paraId="3AC033ED" w14:textId="77777777" w:rsidTr="00853A0C">
        <w:trPr>
          <w:cantSplit/>
          <w:trHeight w:val="272"/>
        </w:trPr>
        <w:tc>
          <w:tcPr>
            <w:tcW w:w="567" w:type="dxa"/>
            <w:vAlign w:val="center"/>
          </w:tcPr>
          <w:p w14:paraId="5572016B" w14:textId="77777777" w:rsidR="007C5EF1" w:rsidRPr="00824859" w:rsidRDefault="007C5EF1" w:rsidP="007C5EF1">
            <w:pPr>
              <w:pStyle w:val="Sraopastraipa"/>
              <w:numPr>
                <w:ilvl w:val="0"/>
                <w:numId w:val="26"/>
              </w:numPr>
              <w:jc w:val="center"/>
              <w:rPr>
                <w:rFonts w:cs="Arial"/>
              </w:rPr>
            </w:pPr>
          </w:p>
        </w:tc>
        <w:tc>
          <w:tcPr>
            <w:tcW w:w="3685" w:type="dxa"/>
            <w:vAlign w:val="center"/>
          </w:tcPr>
          <w:p w14:paraId="11AD4F26" w14:textId="77777777" w:rsidR="007C5EF1" w:rsidRPr="00824859" w:rsidRDefault="007C5EF1" w:rsidP="00853A0C">
            <w:pPr>
              <w:rPr>
                <w:rFonts w:cs="Arial"/>
              </w:rPr>
            </w:pPr>
            <w:r w:rsidRPr="00824859">
              <w:rPr>
                <w:rFonts w:cs="Arial"/>
              </w:rPr>
              <w:t>Vartotojo sąsaja</w:t>
            </w:r>
          </w:p>
        </w:tc>
        <w:tc>
          <w:tcPr>
            <w:tcW w:w="5102" w:type="dxa"/>
            <w:vAlign w:val="center"/>
          </w:tcPr>
          <w:p w14:paraId="40C22026" w14:textId="672CC0B5" w:rsidR="007C5EF1" w:rsidRPr="00824859" w:rsidRDefault="007C5EF1" w:rsidP="007C5EF1">
            <w:pPr>
              <w:pStyle w:val="Sraopastraipa"/>
              <w:numPr>
                <w:ilvl w:val="0"/>
                <w:numId w:val="23"/>
              </w:numPr>
              <w:rPr>
                <w:rFonts w:cs="Arial"/>
              </w:rPr>
            </w:pPr>
            <w:r w:rsidRPr="00824859">
              <w:rPr>
                <w:rFonts w:cs="Arial"/>
              </w:rPr>
              <w:t>Konfigūruojamas per grafinę HTTP WEB sąsają</w:t>
            </w:r>
          </w:p>
          <w:p w14:paraId="39474B6B" w14:textId="77777777" w:rsidR="007C5EF1" w:rsidRPr="00824859" w:rsidRDefault="007C5EF1" w:rsidP="007C5EF1">
            <w:pPr>
              <w:pStyle w:val="Sraopastraipa"/>
              <w:numPr>
                <w:ilvl w:val="0"/>
                <w:numId w:val="23"/>
              </w:numPr>
              <w:rPr>
                <w:rFonts w:cs="Arial"/>
              </w:rPr>
            </w:pPr>
            <w:r w:rsidRPr="00824859">
              <w:rPr>
                <w:rFonts w:cs="Arial"/>
              </w:rPr>
              <w:t>Prisijungus prie įrenginio per konfigūravimo HTTP WEB sąsają galima stebėti gyvą jutiklio matomą vaizdą bei atlikti konfigūravimą realiu laiku</w:t>
            </w:r>
          </w:p>
          <w:p w14:paraId="7258263F" w14:textId="3327AEFB" w:rsidR="0068115F" w:rsidRPr="00824859" w:rsidRDefault="0068115F" w:rsidP="007C5EF1">
            <w:pPr>
              <w:pStyle w:val="Sraopastraipa"/>
              <w:numPr>
                <w:ilvl w:val="0"/>
                <w:numId w:val="23"/>
              </w:numPr>
              <w:rPr>
                <w:rFonts w:cs="Arial"/>
              </w:rPr>
            </w:pPr>
            <w:r w:rsidRPr="00824859">
              <w:rPr>
                <w:rFonts w:cs="Arial"/>
              </w:rPr>
              <w:t xml:space="preserve">Vietoje HTTP WEB sąsajos gali būti naudojama papildoma programinė įranga, tačiau ji turi būti nemokama ir nereikalauti instaliacijos kompiuteryje (angl. </w:t>
            </w:r>
            <w:proofErr w:type="spellStart"/>
            <w:r w:rsidRPr="00824859">
              <w:rPr>
                <w:rFonts w:cs="Arial"/>
              </w:rPr>
              <w:t>portable</w:t>
            </w:r>
            <w:proofErr w:type="spellEnd"/>
            <w:r w:rsidRPr="00824859">
              <w:rPr>
                <w:rFonts w:cs="Arial"/>
              </w:rPr>
              <w:t>)</w:t>
            </w:r>
          </w:p>
        </w:tc>
      </w:tr>
      <w:tr w:rsidR="007C5EF1" w:rsidRPr="00824859" w14:paraId="320B17A5" w14:textId="77777777" w:rsidTr="00853A0C">
        <w:trPr>
          <w:cantSplit/>
          <w:trHeight w:val="272"/>
        </w:trPr>
        <w:tc>
          <w:tcPr>
            <w:tcW w:w="567" w:type="dxa"/>
            <w:vAlign w:val="center"/>
          </w:tcPr>
          <w:p w14:paraId="7A94DA72" w14:textId="77777777" w:rsidR="007C5EF1" w:rsidRPr="00824859" w:rsidRDefault="007C5EF1" w:rsidP="007C5EF1">
            <w:pPr>
              <w:pStyle w:val="Sraopastraipa"/>
              <w:numPr>
                <w:ilvl w:val="0"/>
                <w:numId w:val="26"/>
              </w:numPr>
              <w:jc w:val="center"/>
              <w:rPr>
                <w:rFonts w:cs="Arial"/>
              </w:rPr>
            </w:pPr>
          </w:p>
        </w:tc>
        <w:tc>
          <w:tcPr>
            <w:tcW w:w="3685" w:type="dxa"/>
            <w:vAlign w:val="center"/>
          </w:tcPr>
          <w:p w14:paraId="3B8D2EF7" w14:textId="77777777" w:rsidR="007C5EF1" w:rsidRPr="00824859" w:rsidRDefault="007C5EF1" w:rsidP="00853A0C">
            <w:pPr>
              <w:rPr>
                <w:rFonts w:cs="Arial"/>
              </w:rPr>
            </w:pPr>
            <w:r w:rsidRPr="00824859">
              <w:rPr>
                <w:rFonts w:cs="Arial"/>
              </w:rPr>
              <w:t>Nuotolinė prieiga</w:t>
            </w:r>
          </w:p>
        </w:tc>
        <w:tc>
          <w:tcPr>
            <w:tcW w:w="5102" w:type="dxa"/>
            <w:vAlign w:val="center"/>
          </w:tcPr>
          <w:p w14:paraId="324F94C5" w14:textId="7948BFD7" w:rsidR="007C5EF1" w:rsidRPr="00824859" w:rsidRDefault="007C5EF1" w:rsidP="00853A0C">
            <w:pPr>
              <w:rPr>
                <w:rFonts w:cs="Arial"/>
              </w:rPr>
            </w:pPr>
            <w:r w:rsidRPr="00824859">
              <w:rPr>
                <w:rFonts w:cs="Arial"/>
              </w:rPr>
              <w:t>Pajungiamas prie valdiklio maršrutizatoriaus per vietinį tinklą (LAN). Turi palaikyti nuotolinį prisijungimą per TCP/IP</w:t>
            </w:r>
            <w:r w:rsidR="00A827E3" w:rsidRPr="00824859">
              <w:rPr>
                <w:rFonts w:cs="Arial"/>
              </w:rPr>
              <w:t xml:space="preserve"> </w:t>
            </w:r>
            <w:r w:rsidR="005C27E4" w:rsidRPr="00824859">
              <w:rPr>
                <w:rFonts w:cs="Arial"/>
              </w:rPr>
              <w:t>ir (ar)</w:t>
            </w:r>
            <w:r w:rsidR="00A827E3" w:rsidRPr="00824859">
              <w:rPr>
                <w:rFonts w:cs="Arial"/>
              </w:rPr>
              <w:t xml:space="preserve"> UDP</w:t>
            </w:r>
            <w:r w:rsidRPr="00824859">
              <w:rPr>
                <w:rFonts w:cs="Arial"/>
              </w:rPr>
              <w:t xml:space="preserve"> protokolą.</w:t>
            </w:r>
          </w:p>
        </w:tc>
      </w:tr>
      <w:tr w:rsidR="007C5EF1" w:rsidRPr="00824859" w14:paraId="4706F9AC" w14:textId="77777777" w:rsidTr="00853A0C">
        <w:trPr>
          <w:cantSplit/>
          <w:trHeight w:val="272"/>
        </w:trPr>
        <w:tc>
          <w:tcPr>
            <w:tcW w:w="567" w:type="dxa"/>
            <w:vAlign w:val="center"/>
          </w:tcPr>
          <w:p w14:paraId="6E96D2C1" w14:textId="77777777" w:rsidR="007C5EF1" w:rsidRPr="00824859" w:rsidRDefault="007C5EF1" w:rsidP="007C5EF1">
            <w:pPr>
              <w:pStyle w:val="Sraopastraipa"/>
              <w:numPr>
                <w:ilvl w:val="0"/>
                <w:numId w:val="26"/>
              </w:numPr>
              <w:jc w:val="center"/>
              <w:rPr>
                <w:rFonts w:cs="Arial"/>
              </w:rPr>
            </w:pPr>
          </w:p>
        </w:tc>
        <w:tc>
          <w:tcPr>
            <w:tcW w:w="3685" w:type="dxa"/>
            <w:vAlign w:val="center"/>
          </w:tcPr>
          <w:p w14:paraId="2B2030B3" w14:textId="77777777" w:rsidR="007C5EF1" w:rsidRPr="00824859" w:rsidRDefault="007C5EF1" w:rsidP="00853A0C">
            <w:pPr>
              <w:rPr>
                <w:rFonts w:cs="Arial"/>
              </w:rPr>
            </w:pPr>
            <w:r w:rsidRPr="00824859">
              <w:rPr>
                <w:rFonts w:cs="Arial"/>
              </w:rPr>
              <w:t>Sąsaja</w:t>
            </w:r>
          </w:p>
        </w:tc>
        <w:tc>
          <w:tcPr>
            <w:tcW w:w="5102" w:type="dxa"/>
            <w:vAlign w:val="center"/>
          </w:tcPr>
          <w:p w14:paraId="0CF8FCCD" w14:textId="77777777" w:rsidR="007C5EF1" w:rsidRPr="00824859" w:rsidRDefault="007C5EF1" w:rsidP="00853A0C">
            <w:pPr>
              <w:rPr>
                <w:rFonts w:cs="Arial"/>
              </w:rPr>
            </w:pPr>
            <w:r w:rsidRPr="00824859">
              <w:rPr>
                <w:rFonts w:cs="Arial"/>
              </w:rPr>
              <w:t>Turi turėti aplikacijų programavimo sąsają (API), per kurią daviklis galėtų komunikuoti su kita programine įranga bei jos pagalba keistis duomenimis. Dokumentacija aprašanti API turi būti pateikta kartu su davikliu.</w:t>
            </w:r>
          </w:p>
        </w:tc>
      </w:tr>
      <w:tr w:rsidR="007C5EF1" w:rsidRPr="00824859" w14:paraId="783FF7D1" w14:textId="77777777" w:rsidTr="00853A0C">
        <w:trPr>
          <w:cantSplit/>
          <w:trHeight w:val="272"/>
        </w:trPr>
        <w:tc>
          <w:tcPr>
            <w:tcW w:w="567" w:type="dxa"/>
            <w:vAlign w:val="center"/>
          </w:tcPr>
          <w:p w14:paraId="71A513F9" w14:textId="77777777" w:rsidR="007C5EF1" w:rsidRPr="00824859" w:rsidRDefault="007C5EF1" w:rsidP="007C5EF1">
            <w:pPr>
              <w:pStyle w:val="Sraopastraipa"/>
              <w:numPr>
                <w:ilvl w:val="0"/>
                <w:numId w:val="26"/>
              </w:numPr>
              <w:jc w:val="center"/>
              <w:rPr>
                <w:rFonts w:cs="Arial"/>
              </w:rPr>
            </w:pPr>
          </w:p>
        </w:tc>
        <w:tc>
          <w:tcPr>
            <w:tcW w:w="3685" w:type="dxa"/>
            <w:vAlign w:val="center"/>
          </w:tcPr>
          <w:p w14:paraId="64FC2526" w14:textId="77777777" w:rsidR="007C5EF1" w:rsidRPr="00824859" w:rsidRDefault="007C5EF1" w:rsidP="00853A0C">
            <w:pPr>
              <w:rPr>
                <w:rFonts w:cs="Arial"/>
              </w:rPr>
            </w:pPr>
            <w:r w:rsidRPr="00824859">
              <w:rPr>
                <w:rFonts w:cs="Arial"/>
              </w:rPr>
              <w:t>Aptikimo zonų / išėjimų skaičius</w:t>
            </w:r>
          </w:p>
        </w:tc>
        <w:tc>
          <w:tcPr>
            <w:tcW w:w="5102" w:type="dxa"/>
            <w:vAlign w:val="center"/>
          </w:tcPr>
          <w:p w14:paraId="382A2003" w14:textId="77777777" w:rsidR="007C5EF1" w:rsidRPr="00824859" w:rsidRDefault="007C5EF1" w:rsidP="00853A0C">
            <w:pPr>
              <w:rPr>
                <w:rFonts w:cs="Arial"/>
              </w:rPr>
            </w:pPr>
            <w:r w:rsidRPr="00824859">
              <w:rPr>
                <w:rFonts w:cs="Arial"/>
              </w:rPr>
              <w:t>≥ 24 konfigūruojamos virtualios kilpos buvimo aptikimui</w:t>
            </w:r>
          </w:p>
          <w:p w14:paraId="431ADA92" w14:textId="77777777" w:rsidR="007C5EF1" w:rsidRPr="00824859" w:rsidRDefault="007C5EF1" w:rsidP="00853A0C">
            <w:pPr>
              <w:rPr>
                <w:rFonts w:cs="Arial"/>
              </w:rPr>
            </w:pPr>
            <w:r w:rsidRPr="00824859">
              <w:rPr>
                <w:rFonts w:cs="Arial"/>
              </w:rPr>
              <w:t>≥ 8 skaitmeniniai išėjimai tiesiai iš jutiklio ar per papildomą sąsają perduoti atskirų detekcijos zonų užimtumą į šviesoforų valdiklį</w:t>
            </w:r>
          </w:p>
        </w:tc>
      </w:tr>
      <w:tr w:rsidR="007C5EF1" w:rsidRPr="00824859" w14:paraId="45CF64B3" w14:textId="77777777" w:rsidTr="00853A0C">
        <w:trPr>
          <w:cantSplit/>
          <w:trHeight w:val="272"/>
        </w:trPr>
        <w:tc>
          <w:tcPr>
            <w:tcW w:w="567" w:type="dxa"/>
            <w:vAlign w:val="center"/>
          </w:tcPr>
          <w:p w14:paraId="4912F287" w14:textId="77777777" w:rsidR="007C5EF1" w:rsidRPr="00824859" w:rsidRDefault="007C5EF1" w:rsidP="007C5EF1">
            <w:pPr>
              <w:pStyle w:val="Sraopastraipa"/>
              <w:numPr>
                <w:ilvl w:val="0"/>
                <w:numId w:val="26"/>
              </w:numPr>
              <w:jc w:val="center"/>
              <w:rPr>
                <w:rFonts w:cs="Arial"/>
              </w:rPr>
            </w:pPr>
          </w:p>
        </w:tc>
        <w:tc>
          <w:tcPr>
            <w:tcW w:w="3685" w:type="dxa"/>
            <w:vAlign w:val="center"/>
          </w:tcPr>
          <w:p w14:paraId="76EF0A91" w14:textId="77777777" w:rsidR="007C5EF1" w:rsidRPr="00824859" w:rsidRDefault="007C5EF1" w:rsidP="00853A0C">
            <w:pPr>
              <w:rPr>
                <w:rFonts w:cs="Arial"/>
              </w:rPr>
            </w:pPr>
            <w:proofErr w:type="spellStart"/>
            <w:r w:rsidRPr="00824859">
              <w:rPr>
                <w:rFonts w:cs="Arial"/>
              </w:rPr>
              <w:t>Detektavimo</w:t>
            </w:r>
            <w:proofErr w:type="spellEnd"/>
            <w:r w:rsidRPr="00824859">
              <w:rPr>
                <w:rFonts w:cs="Arial"/>
              </w:rPr>
              <w:t xml:space="preserve"> tikslumas pilnai sukonfigūravus</w:t>
            </w:r>
          </w:p>
        </w:tc>
        <w:tc>
          <w:tcPr>
            <w:tcW w:w="5102" w:type="dxa"/>
            <w:vAlign w:val="center"/>
          </w:tcPr>
          <w:p w14:paraId="4B756199" w14:textId="77777777" w:rsidR="007C5EF1" w:rsidRPr="00824859" w:rsidRDefault="007C5EF1" w:rsidP="00853A0C">
            <w:pPr>
              <w:rPr>
                <w:rFonts w:cs="Arial"/>
              </w:rPr>
            </w:pPr>
            <w:r w:rsidRPr="00824859">
              <w:rPr>
                <w:rFonts w:cs="Arial"/>
              </w:rPr>
              <w:t xml:space="preserve">≥ 95 % patikimumas vertinant kiekvienai zonai, lyginant faktinį vaizdą su jutiklio parodymais. Teisingu </w:t>
            </w:r>
            <w:proofErr w:type="spellStart"/>
            <w:r w:rsidRPr="00824859">
              <w:rPr>
                <w:rFonts w:cs="Arial"/>
              </w:rPr>
              <w:t>detektavimu</w:t>
            </w:r>
            <w:proofErr w:type="spellEnd"/>
            <w:r w:rsidRPr="00824859">
              <w:rPr>
                <w:rFonts w:cs="Arial"/>
              </w:rPr>
              <w:t xml:space="preserve"> laikoma, kai:</w:t>
            </w:r>
          </w:p>
          <w:p w14:paraId="712E0D69" w14:textId="77777777" w:rsidR="007C5EF1" w:rsidRPr="00824859" w:rsidRDefault="007C5EF1" w:rsidP="007C5EF1">
            <w:pPr>
              <w:pStyle w:val="Sraopastraipa"/>
              <w:numPr>
                <w:ilvl w:val="0"/>
                <w:numId w:val="23"/>
              </w:numPr>
              <w:rPr>
                <w:rFonts w:cs="Arial"/>
              </w:rPr>
            </w:pPr>
            <w:r w:rsidRPr="00824859">
              <w:rPr>
                <w:rFonts w:cs="Arial"/>
              </w:rPr>
              <w:t>transporto priemonė yra zonoje ir jutiklis fiksuoja zonos užimtumą</w:t>
            </w:r>
          </w:p>
          <w:p w14:paraId="0EC56564" w14:textId="77777777" w:rsidR="007C5EF1" w:rsidRPr="00824859" w:rsidRDefault="007C5EF1" w:rsidP="007C5EF1">
            <w:pPr>
              <w:pStyle w:val="Sraopastraipa"/>
              <w:numPr>
                <w:ilvl w:val="0"/>
                <w:numId w:val="23"/>
              </w:numPr>
              <w:rPr>
                <w:rFonts w:cs="Arial"/>
              </w:rPr>
            </w:pPr>
            <w:r w:rsidRPr="00824859">
              <w:rPr>
                <w:rFonts w:cs="Arial"/>
              </w:rPr>
              <w:t>transporto priemonės nėra zonoje ir jutiklis rodo, kad zona laisva</w:t>
            </w:r>
          </w:p>
        </w:tc>
      </w:tr>
      <w:tr w:rsidR="007C5EF1" w:rsidRPr="00824859" w14:paraId="3800F811" w14:textId="77777777" w:rsidTr="00853A0C">
        <w:trPr>
          <w:cantSplit/>
          <w:trHeight w:val="272"/>
        </w:trPr>
        <w:tc>
          <w:tcPr>
            <w:tcW w:w="567" w:type="dxa"/>
            <w:vAlign w:val="center"/>
          </w:tcPr>
          <w:p w14:paraId="405709C8" w14:textId="77777777" w:rsidR="007C5EF1" w:rsidRPr="00824859" w:rsidRDefault="007C5EF1" w:rsidP="007C5EF1">
            <w:pPr>
              <w:pStyle w:val="Sraopastraipa"/>
              <w:numPr>
                <w:ilvl w:val="0"/>
                <w:numId w:val="26"/>
              </w:numPr>
              <w:jc w:val="center"/>
              <w:rPr>
                <w:rFonts w:cs="Arial"/>
              </w:rPr>
            </w:pPr>
          </w:p>
        </w:tc>
        <w:tc>
          <w:tcPr>
            <w:tcW w:w="3685" w:type="dxa"/>
            <w:vAlign w:val="center"/>
          </w:tcPr>
          <w:p w14:paraId="661F26EE" w14:textId="77777777" w:rsidR="007C5EF1" w:rsidRPr="00824859" w:rsidRDefault="007C5EF1" w:rsidP="00853A0C">
            <w:pPr>
              <w:rPr>
                <w:rFonts w:cs="Arial"/>
              </w:rPr>
            </w:pPr>
            <w:r w:rsidRPr="00824859">
              <w:rPr>
                <w:rFonts w:cs="Arial"/>
              </w:rPr>
              <w:t>Kiti reikalavimai</w:t>
            </w:r>
          </w:p>
        </w:tc>
        <w:tc>
          <w:tcPr>
            <w:tcW w:w="5102" w:type="dxa"/>
            <w:vAlign w:val="center"/>
          </w:tcPr>
          <w:p w14:paraId="54255A2B" w14:textId="77777777" w:rsidR="007C5EF1" w:rsidRPr="00824859" w:rsidRDefault="007C5EF1" w:rsidP="00853A0C">
            <w:pPr>
              <w:rPr>
                <w:rFonts w:cs="Arial"/>
              </w:rPr>
            </w:pPr>
            <w:r w:rsidRPr="00824859">
              <w:rPr>
                <w:rFonts w:cs="Arial"/>
              </w:rPr>
              <w:t xml:space="preserve">Gamintojas nėra paskelbęs žinios apie siūlomos įrangos gamybos arba tobulinimo nutraukimą (angl. </w:t>
            </w:r>
            <w:proofErr w:type="spellStart"/>
            <w:r w:rsidRPr="00824859">
              <w:rPr>
                <w:rFonts w:cs="Arial"/>
              </w:rPr>
              <w:t>end</w:t>
            </w:r>
            <w:proofErr w:type="spellEnd"/>
            <w:r w:rsidRPr="00824859">
              <w:rPr>
                <w:rFonts w:cs="Arial"/>
              </w:rPr>
              <w:t xml:space="preserve"> </w:t>
            </w:r>
            <w:proofErr w:type="spellStart"/>
            <w:r w:rsidRPr="00824859">
              <w:rPr>
                <w:rFonts w:cs="Arial"/>
              </w:rPr>
              <w:t>of</w:t>
            </w:r>
            <w:proofErr w:type="spellEnd"/>
            <w:r w:rsidRPr="00824859">
              <w:rPr>
                <w:rFonts w:cs="Arial"/>
              </w:rPr>
              <w:t xml:space="preserve"> </w:t>
            </w:r>
            <w:proofErr w:type="spellStart"/>
            <w:r w:rsidRPr="00824859">
              <w:rPr>
                <w:rFonts w:cs="Arial"/>
              </w:rPr>
              <w:t>life</w:t>
            </w:r>
            <w:proofErr w:type="spellEnd"/>
            <w:r w:rsidRPr="00824859">
              <w:rPr>
                <w:rFonts w:cs="Arial"/>
              </w:rPr>
              <w:t xml:space="preserve"> </w:t>
            </w:r>
            <w:proofErr w:type="spellStart"/>
            <w:r w:rsidRPr="00824859">
              <w:rPr>
                <w:rFonts w:cs="Arial"/>
              </w:rPr>
              <w:t>time</w:t>
            </w:r>
            <w:proofErr w:type="spellEnd"/>
            <w:r w:rsidRPr="00824859">
              <w:rPr>
                <w:rFonts w:cs="Arial"/>
              </w:rPr>
              <w:t xml:space="preserve"> ar </w:t>
            </w:r>
            <w:proofErr w:type="spellStart"/>
            <w:r w:rsidRPr="00824859">
              <w:rPr>
                <w:rFonts w:cs="Arial"/>
              </w:rPr>
              <w:t>Discontinued</w:t>
            </w:r>
            <w:proofErr w:type="spellEnd"/>
            <w:r w:rsidRPr="00824859">
              <w:rPr>
                <w:rFonts w:cs="Arial"/>
              </w:rPr>
              <w:t>).</w:t>
            </w:r>
          </w:p>
        </w:tc>
      </w:tr>
      <w:tr w:rsidR="007C5EF1" w:rsidRPr="00824859" w14:paraId="5BA12377" w14:textId="77777777" w:rsidTr="00853A0C">
        <w:trPr>
          <w:cantSplit/>
          <w:trHeight w:val="272"/>
        </w:trPr>
        <w:tc>
          <w:tcPr>
            <w:tcW w:w="567" w:type="dxa"/>
            <w:vAlign w:val="center"/>
          </w:tcPr>
          <w:p w14:paraId="183972DA" w14:textId="77777777" w:rsidR="007C5EF1" w:rsidRPr="00824859" w:rsidRDefault="007C5EF1" w:rsidP="007C5EF1">
            <w:pPr>
              <w:pStyle w:val="Sraopastraipa"/>
              <w:numPr>
                <w:ilvl w:val="0"/>
                <w:numId w:val="26"/>
              </w:numPr>
              <w:jc w:val="center"/>
              <w:rPr>
                <w:rFonts w:cs="Arial"/>
              </w:rPr>
            </w:pPr>
          </w:p>
        </w:tc>
        <w:tc>
          <w:tcPr>
            <w:tcW w:w="3685" w:type="dxa"/>
            <w:vAlign w:val="center"/>
          </w:tcPr>
          <w:p w14:paraId="6EF7E464" w14:textId="77777777" w:rsidR="007C5EF1" w:rsidRPr="00824859" w:rsidRDefault="007C5EF1" w:rsidP="00853A0C">
            <w:pPr>
              <w:rPr>
                <w:rFonts w:cs="Arial"/>
              </w:rPr>
            </w:pPr>
            <w:r w:rsidRPr="00824859">
              <w:rPr>
                <w:rFonts w:cs="Arial"/>
              </w:rPr>
              <w:t>Garantija</w:t>
            </w:r>
          </w:p>
        </w:tc>
        <w:tc>
          <w:tcPr>
            <w:tcW w:w="5102" w:type="dxa"/>
            <w:vAlign w:val="center"/>
          </w:tcPr>
          <w:p w14:paraId="3701D04E" w14:textId="77777777" w:rsidR="007C5EF1" w:rsidRPr="00824859" w:rsidRDefault="007C5EF1" w:rsidP="00853A0C">
            <w:pPr>
              <w:rPr>
                <w:rFonts w:cs="Arial"/>
              </w:rPr>
            </w:pPr>
            <w:r w:rsidRPr="00824859">
              <w:rPr>
                <w:rFonts w:cs="Arial"/>
              </w:rPr>
              <w:t>≥ 5 metų</w:t>
            </w:r>
          </w:p>
        </w:tc>
      </w:tr>
    </w:tbl>
    <w:p w14:paraId="1461F98C" w14:textId="77777777" w:rsidR="0052775A" w:rsidRPr="0052775A" w:rsidRDefault="0052775A" w:rsidP="0052775A"/>
    <w:p w14:paraId="2A4451A0" w14:textId="77777777" w:rsidR="0014311E" w:rsidRPr="007F6AD6" w:rsidRDefault="0014311E" w:rsidP="0014311E">
      <w:pPr>
        <w:pStyle w:val="Antrat3"/>
        <w:keepNext/>
      </w:pPr>
      <w:bookmarkStart w:id="35" w:name="_Ref119513955"/>
      <w:r w:rsidRPr="007F6AD6">
        <w:t>Indukcinės kilpos jutikliai</w:t>
      </w:r>
      <w:bookmarkEnd w:id="35"/>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3685"/>
        <w:gridCol w:w="5102"/>
      </w:tblGrid>
      <w:tr w:rsidR="0014311E" w:rsidRPr="007F6AD6" w14:paraId="53CACD75" w14:textId="77777777" w:rsidTr="00883C9E">
        <w:trPr>
          <w:cantSplit/>
          <w:trHeight w:val="315"/>
          <w:tblHeader/>
        </w:trPr>
        <w:tc>
          <w:tcPr>
            <w:tcW w:w="567" w:type="dxa"/>
            <w:vAlign w:val="center"/>
          </w:tcPr>
          <w:p w14:paraId="19FC3700" w14:textId="77777777" w:rsidR="0014311E" w:rsidRPr="007F6AD6" w:rsidRDefault="0014311E" w:rsidP="00883C9E">
            <w:pPr>
              <w:rPr>
                <w:rFonts w:cs="Arial"/>
                <w:b/>
                <w:bCs/>
              </w:rPr>
            </w:pPr>
            <w:r w:rsidRPr="007F6AD6">
              <w:rPr>
                <w:rFonts w:cs="Arial"/>
                <w:b/>
                <w:bCs/>
              </w:rPr>
              <w:t>Eil. Nr.</w:t>
            </w:r>
          </w:p>
        </w:tc>
        <w:tc>
          <w:tcPr>
            <w:tcW w:w="3685" w:type="dxa"/>
            <w:vAlign w:val="center"/>
          </w:tcPr>
          <w:p w14:paraId="7BD6C699" w14:textId="77777777" w:rsidR="0014311E" w:rsidRPr="007F6AD6" w:rsidRDefault="0014311E" w:rsidP="00883C9E">
            <w:pPr>
              <w:rPr>
                <w:rFonts w:cs="Arial"/>
                <w:b/>
                <w:bCs/>
              </w:rPr>
            </w:pPr>
            <w:r w:rsidRPr="007F6AD6">
              <w:rPr>
                <w:b/>
                <w:bCs/>
                <w:szCs w:val="22"/>
              </w:rPr>
              <w:t>Techniniai parametrai</w:t>
            </w:r>
          </w:p>
        </w:tc>
        <w:tc>
          <w:tcPr>
            <w:tcW w:w="5102" w:type="dxa"/>
            <w:vAlign w:val="center"/>
          </w:tcPr>
          <w:p w14:paraId="798DE659" w14:textId="77777777" w:rsidR="0014311E" w:rsidRPr="007F6AD6" w:rsidRDefault="0014311E" w:rsidP="00883C9E">
            <w:pPr>
              <w:rPr>
                <w:rFonts w:cs="Arial"/>
                <w:b/>
                <w:bCs/>
              </w:rPr>
            </w:pPr>
            <w:r w:rsidRPr="007F6AD6">
              <w:rPr>
                <w:b/>
                <w:bCs/>
                <w:szCs w:val="22"/>
              </w:rPr>
              <w:t>Reikalaujamas dydis, sąlyga</w:t>
            </w:r>
          </w:p>
        </w:tc>
      </w:tr>
      <w:tr w:rsidR="0014311E" w:rsidRPr="007F6AD6" w14:paraId="6255342C" w14:textId="77777777" w:rsidTr="00883C9E">
        <w:trPr>
          <w:cantSplit/>
          <w:trHeight w:val="315"/>
          <w:tblHeader/>
        </w:trPr>
        <w:tc>
          <w:tcPr>
            <w:tcW w:w="567" w:type="dxa"/>
            <w:vAlign w:val="center"/>
          </w:tcPr>
          <w:p w14:paraId="2638D55A" w14:textId="77777777" w:rsidR="0014311E" w:rsidRPr="007F6AD6" w:rsidRDefault="0014311E" w:rsidP="00883C9E">
            <w:pPr>
              <w:pStyle w:val="Sraopastraipa"/>
              <w:ind w:left="0"/>
              <w:rPr>
                <w:rFonts w:cs="Arial"/>
                <w:b/>
                <w:bCs/>
              </w:rPr>
            </w:pPr>
          </w:p>
        </w:tc>
        <w:tc>
          <w:tcPr>
            <w:tcW w:w="3685" w:type="dxa"/>
            <w:vAlign w:val="center"/>
          </w:tcPr>
          <w:p w14:paraId="6D5D9AFC" w14:textId="77777777" w:rsidR="0014311E" w:rsidRPr="007F6AD6" w:rsidRDefault="0014311E" w:rsidP="00883C9E">
            <w:pPr>
              <w:rPr>
                <w:b/>
                <w:bCs/>
                <w:szCs w:val="22"/>
              </w:rPr>
            </w:pPr>
            <w:r w:rsidRPr="007F6AD6">
              <w:rPr>
                <w:b/>
                <w:bCs/>
                <w:szCs w:val="22"/>
              </w:rPr>
              <w:t>Indukcinis kontūras</w:t>
            </w:r>
          </w:p>
        </w:tc>
        <w:tc>
          <w:tcPr>
            <w:tcW w:w="5102" w:type="dxa"/>
            <w:vAlign w:val="center"/>
          </w:tcPr>
          <w:p w14:paraId="3B0FA5B7" w14:textId="77777777" w:rsidR="0014311E" w:rsidRPr="007F6AD6" w:rsidRDefault="0014311E" w:rsidP="00883C9E">
            <w:pPr>
              <w:rPr>
                <w:b/>
                <w:bCs/>
                <w:szCs w:val="22"/>
              </w:rPr>
            </w:pPr>
          </w:p>
        </w:tc>
      </w:tr>
      <w:tr w:rsidR="0014311E" w:rsidRPr="007F6AD6" w14:paraId="5E080104" w14:textId="77777777" w:rsidTr="00883C9E">
        <w:trPr>
          <w:cantSplit/>
          <w:trHeight w:val="272"/>
          <w:tblHeader/>
        </w:trPr>
        <w:tc>
          <w:tcPr>
            <w:tcW w:w="567" w:type="dxa"/>
            <w:vAlign w:val="center"/>
          </w:tcPr>
          <w:p w14:paraId="79BF5BE4" w14:textId="77777777" w:rsidR="0014311E" w:rsidRPr="007F6AD6" w:rsidRDefault="0014311E" w:rsidP="00D94FD7">
            <w:pPr>
              <w:pStyle w:val="Sraopastraipa"/>
              <w:numPr>
                <w:ilvl w:val="0"/>
                <w:numId w:val="42"/>
              </w:numPr>
              <w:jc w:val="center"/>
              <w:rPr>
                <w:rFonts w:cs="Arial"/>
              </w:rPr>
            </w:pPr>
          </w:p>
        </w:tc>
        <w:tc>
          <w:tcPr>
            <w:tcW w:w="3685" w:type="dxa"/>
            <w:vAlign w:val="center"/>
          </w:tcPr>
          <w:p w14:paraId="3D3526D9" w14:textId="77777777" w:rsidR="0014311E" w:rsidRPr="007F6AD6" w:rsidRDefault="0014311E" w:rsidP="00883C9E">
            <w:pPr>
              <w:rPr>
                <w:rFonts w:cs="Arial"/>
              </w:rPr>
            </w:pPr>
            <w:r w:rsidRPr="007F6AD6">
              <w:rPr>
                <w:szCs w:val="22"/>
              </w:rPr>
              <w:t>Laidininkas (gysla)</w:t>
            </w:r>
          </w:p>
        </w:tc>
        <w:tc>
          <w:tcPr>
            <w:tcW w:w="5102" w:type="dxa"/>
            <w:vAlign w:val="center"/>
          </w:tcPr>
          <w:p w14:paraId="3B2037C3" w14:textId="77777777" w:rsidR="0014311E" w:rsidRPr="007F6AD6" w:rsidRDefault="0014311E" w:rsidP="00883C9E">
            <w:pPr>
              <w:rPr>
                <w:rFonts w:cs="Arial"/>
              </w:rPr>
            </w:pPr>
            <w:r w:rsidRPr="007F6AD6">
              <w:rPr>
                <w:rFonts w:cs="Arial"/>
              </w:rPr>
              <w:t>Varis</w:t>
            </w:r>
          </w:p>
        </w:tc>
      </w:tr>
      <w:tr w:rsidR="0014311E" w:rsidRPr="007F6AD6" w14:paraId="1EFA4E65" w14:textId="77777777" w:rsidTr="00883C9E">
        <w:trPr>
          <w:cantSplit/>
          <w:trHeight w:val="272"/>
          <w:tblHeader/>
        </w:trPr>
        <w:tc>
          <w:tcPr>
            <w:tcW w:w="567" w:type="dxa"/>
            <w:vAlign w:val="center"/>
          </w:tcPr>
          <w:p w14:paraId="741BD3BC" w14:textId="77777777" w:rsidR="0014311E" w:rsidRPr="007F6AD6" w:rsidRDefault="0014311E" w:rsidP="00D94FD7">
            <w:pPr>
              <w:pStyle w:val="Sraopastraipa"/>
              <w:numPr>
                <w:ilvl w:val="0"/>
                <w:numId w:val="42"/>
              </w:numPr>
              <w:jc w:val="center"/>
              <w:rPr>
                <w:rFonts w:cs="Arial"/>
              </w:rPr>
            </w:pPr>
          </w:p>
        </w:tc>
        <w:tc>
          <w:tcPr>
            <w:tcW w:w="3685" w:type="dxa"/>
            <w:vAlign w:val="center"/>
          </w:tcPr>
          <w:p w14:paraId="6A96D8F7" w14:textId="77777777" w:rsidR="0014311E" w:rsidRPr="007F6AD6" w:rsidRDefault="0014311E" w:rsidP="00883C9E">
            <w:pPr>
              <w:rPr>
                <w:szCs w:val="22"/>
              </w:rPr>
            </w:pPr>
            <w:r w:rsidRPr="007F6AD6">
              <w:rPr>
                <w:szCs w:val="24"/>
              </w:rPr>
              <w:t>Laidininkų gyslų skerspjūvių plotai</w:t>
            </w:r>
          </w:p>
        </w:tc>
        <w:tc>
          <w:tcPr>
            <w:tcW w:w="5102" w:type="dxa"/>
            <w:vAlign w:val="center"/>
          </w:tcPr>
          <w:p w14:paraId="380E7DBB" w14:textId="77777777" w:rsidR="0014311E" w:rsidRPr="007F6AD6" w:rsidRDefault="0014311E" w:rsidP="00883C9E">
            <w:pPr>
              <w:rPr>
                <w:rFonts w:cs="Arial"/>
              </w:rPr>
            </w:pPr>
            <w:r w:rsidRPr="007F6AD6">
              <w:t>≥ </w:t>
            </w:r>
            <w:r w:rsidRPr="007F6AD6">
              <w:rPr>
                <w:rFonts w:cs="Arial"/>
              </w:rPr>
              <w:t>1,5 mm²</w:t>
            </w:r>
          </w:p>
        </w:tc>
      </w:tr>
      <w:tr w:rsidR="0014311E" w:rsidRPr="007F6AD6" w14:paraId="00E6EBCA" w14:textId="77777777" w:rsidTr="00883C9E">
        <w:trPr>
          <w:cantSplit/>
          <w:trHeight w:val="272"/>
          <w:tblHeader/>
        </w:trPr>
        <w:tc>
          <w:tcPr>
            <w:tcW w:w="567" w:type="dxa"/>
            <w:vAlign w:val="center"/>
          </w:tcPr>
          <w:p w14:paraId="4B0C564B" w14:textId="77777777" w:rsidR="0014311E" w:rsidRPr="007F6AD6" w:rsidRDefault="0014311E" w:rsidP="00D94FD7">
            <w:pPr>
              <w:pStyle w:val="Sraopastraipa"/>
              <w:numPr>
                <w:ilvl w:val="0"/>
                <w:numId w:val="42"/>
              </w:numPr>
              <w:jc w:val="center"/>
              <w:rPr>
                <w:rFonts w:cs="Arial"/>
              </w:rPr>
            </w:pPr>
          </w:p>
        </w:tc>
        <w:tc>
          <w:tcPr>
            <w:tcW w:w="3685" w:type="dxa"/>
            <w:vAlign w:val="center"/>
          </w:tcPr>
          <w:p w14:paraId="33574F2B" w14:textId="77777777" w:rsidR="0014311E" w:rsidRPr="007F6AD6" w:rsidRDefault="0014311E" w:rsidP="00883C9E">
            <w:pPr>
              <w:rPr>
                <w:rFonts w:cs="Arial"/>
              </w:rPr>
            </w:pPr>
            <w:r w:rsidRPr="007F6AD6">
              <w:rPr>
                <w:rFonts w:cs="Arial"/>
              </w:rPr>
              <w:t>Apvijų skaičius detekcijos kontūre</w:t>
            </w:r>
          </w:p>
        </w:tc>
        <w:tc>
          <w:tcPr>
            <w:tcW w:w="5102" w:type="dxa"/>
            <w:vAlign w:val="center"/>
          </w:tcPr>
          <w:p w14:paraId="3784E8E2" w14:textId="77777777" w:rsidR="0014311E" w:rsidRPr="007F6AD6" w:rsidRDefault="0014311E" w:rsidP="00883C9E">
            <w:pPr>
              <w:rPr>
                <w:rFonts w:cs="Arial"/>
              </w:rPr>
            </w:pPr>
            <w:r w:rsidRPr="007F6AD6">
              <w:t>≥</w:t>
            </w:r>
            <w:r w:rsidRPr="007F6AD6">
              <w:rPr>
                <w:rFonts w:cs="Arial"/>
              </w:rPr>
              <w:t> 4</w:t>
            </w:r>
          </w:p>
        </w:tc>
      </w:tr>
      <w:tr w:rsidR="0014311E" w:rsidRPr="007F6AD6" w14:paraId="673AB767" w14:textId="77777777" w:rsidTr="00883C9E">
        <w:trPr>
          <w:cantSplit/>
          <w:trHeight w:val="272"/>
          <w:tblHeader/>
        </w:trPr>
        <w:tc>
          <w:tcPr>
            <w:tcW w:w="567" w:type="dxa"/>
            <w:vAlign w:val="center"/>
          </w:tcPr>
          <w:p w14:paraId="35F05503" w14:textId="77777777" w:rsidR="0014311E" w:rsidRPr="007F6AD6" w:rsidRDefault="0014311E" w:rsidP="00D94FD7">
            <w:pPr>
              <w:pStyle w:val="Sraopastraipa"/>
              <w:numPr>
                <w:ilvl w:val="0"/>
                <w:numId w:val="42"/>
              </w:numPr>
              <w:jc w:val="center"/>
              <w:rPr>
                <w:rFonts w:cs="Arial"/>
              </w:rPr>
            </w:pPr>
          </w:p>
        </w:tc>
        <w:tc>
          <w:tcPr>
            <w:tcW w:w="3685" w:type="dxa"/>
            <w:vAlign w:val="center"/>
          </w:tcPr>
          <w:p w14:paraId="5FFA2982" w14:textId="77777777" w:rsidR="0014311E" w:rsidRPr="007F6AD6" w:rsidRDefault="0014311E" w:rsidP="00883C9E">
            <w:pPr>
              <w:rPr>
                <w:rFonts w:cs="Arial"/>
              </w:rPr>
            </w:pPr>
            <w:r w:rsidRPr="007F6AD6">
              <w:rPr>
                <w:rFonts w:cs="Arial"/>
              </w:rPr>
              <w:t>Reikalavimai vytai porai privedant kabelį prie kontūro</w:t>
            </w:r>
          </w:p>
        </w:tc>
        <w:tc>
          <w:tcPr>
            <w:tcW w:w="5102" w:type="dxa"/>
            <w:vAlign w:val="center"/>
          </w:tcPr>
          <w:p w14:paraId="1B17483B" w14:textId="77777777" w:rsidR="0014311E" w:rsidRPr="007F6AD6" w:rsidRDefault="0014311E" w:rsidP="00883C9E">
            <w:r w:rsidRPr="007F6AD6">
              <w:t>≥ 15 vijų viename metre</w:t>
            </w:r>
          </w:p>
        </w:tc>
      </w:tr>
      <w:tr w:rsidR="0014311E" w:rsidRPr="007F6AD6" w14:paraId="69D5DA44" w14:textId="77777777" w:rsidTr="00883C9E">
        <w:trPr>
          <w:cantSplit/>
          <w:trHeight w:val="272"/>
          <w:tblHeader/>
        </w:trPr>
        <w:tc>
          <w:tcPr>
            <w:tcW w:w="567" w:type="dxa"/>
            <w:vAlign w:val="center"/>
          </w:tcPr>
          <w:p w14:paraId="529ADE8E" w14:textId="77777777" w:rsidR="0014311E" w:rsidRPr="007F6AD6" w:rsidRDefault="0014311E" w:rsidP="00D94FD7">
            <w:pPr>
              <w:pStyle w:val="Sraopastraipa"/>
              <w:numPr>
                <w:ilvl w:val="0"/>
                <w:numId w:val="42"/>
              </w:numPr>
              <w:jc w:val="center"/>
              <w:rPr>
                <w:rFonts w:cs="Arial"/>
              </w:rPr>
            </w:pPr>
          </w:p>
        </w:tc>
        <w:tc>
          <w:tcPr>
            <w:tcW w:w="3685" w:type="dxa"/>
            <w:vAlign w:val="center"/>
          </w:tcPr>
          <w:p w14:paraId="1A58DC42" w14:textId="77777777" w:rsidR="0014311E" w:rsidRPr="008D0C80" w:rsidRDefault="0014311E" w:rsidP="00883C9E">
            <w:pPr>
              <w:rPr>
                <w:rFonts w:cs="Arial"/>
              </w:rPr>
            </w:pPr>
            <w:r w:rsidRPr="008D0C80">
              <w:rPr>
                <w:rFonts w:cs="Arial"/>
              </w:rPr>
              <w:t>Laidininko izoliacija</w:t>
            </w:r>
          </w:p>
        </w:tc>
        <w:tc>
          <w:tcPr>
            <w:tcW w:w="5102" w:type="dxa"/>
            <w:vAlign w:val="center"/>
          </w:tcPr>
          <w:p w14:paraId="6CDF08DB" w14:textId="77777777" w:rsidR="0014311E" w:rsidRDefault="008D0C80" w:rsidP="008D0C80">
            <w:pPr>
              <w:rPr>
                <w:rFonts w:cs="Arial"/>
              </w:rPr>
            </w:pPr>
            <w:r w:rsidRPr="008D0C80">
              <w:rPr>
                <w:rFonts w:cs="Arial"/>
              </w:rPr>
              <w:t xml:space="preserve">Tinkama </w:t>
            </w:r>
            <w:r w:rsidR="00173E5C">
              <w:rPr>
                <w:rFonts w:cs="Arial"/>
              </w:rPr>
              <w:t>užpylimui karštu bitumu ar mastika, skirta naudoti aukštose temperatūrose indukcinėms kilpoms asfalto dangoje formuoti.</w:t>
            </w:r>
          </w:p>
          <w:p w14:paraId="456C6119" w14:textId="5D972DB4" w:rsidR="00536602" w:rsidRPr="008D0C80" w:rsidRDefault="00536602" w:rsidP="008D0C80">
            <w:pPr>
              <w:rPr>
                <w:rFonts w:cs="Arial"/>
              </w:rPr>
            </w:pPr>
            <w:r>
              <w:rPr>
                <w:rFonts w:cs="Arial"/>
              </w:rPr>
              <w:t>Atspari temperatūrai iki 180 °</w:t>
            </w:r>
            <w:r w:rsidR="00D63549">
              <w:rPr>
                <w:rFonts w:cs="Arial"/>
              </w:rPr>
              <w:t>C</w:t>
            </w:r>
          </w:p>
        </w:tc>
      </w:tr>
      <w:tr w:rsidR="0014311E" w:rsidRPr="007F6AD6" w14:paraId="1AFF8491" w14:textId="77777777" w:rsidTr="00883C9E">
        <w:trPr>
          <w:cantSplit/>
          <w:trHeight w:val="272"/>
          <w:tblHeader/>
        </w:trPr>
        <w:tc>
          <w:tcPr>
            <w:tcW w:w="567" w:type="dxa"/>
            <w:vAlign w:val="center"/>
          </w:tcPr>
          <w:p w14:paraId="4C2348E8" w14:textId="77777777" w:rsidR="0014311E" w:rsidRPr="007F6AD6" w:rsidRDefault="0014311E" w:rsidP="00D94FD7">
            <w:pPr>
              <w:pStyle w:val="Sraopastraipa"/>
              <w:numPr>
                <w:ilvl w:val="0"/>
                <w:numId w:val="42"/>
              </w:numPr>
              <w:jc w:val="center"/>
              <w:rPr>
                <w:rFonts w:cs="Arial"/>
              </w:rPr>
            </w:pPr>
          </w:p>
        </w:tc>
        <w:tc>
          <w:tcPr>
            <w:tcW w:w="3685" w:type="dxa"/>
            <w:vAlign w:val="center"/>
          </w:tcPr>
          <w:p w14:paraId="00B0BCD5" w14:textId="77777777" w:rsidR="0014311E" w:rsidRPr="007F6AD6" w:rsidRDefault="0014311E" w:rsidP="00883C9E">
            <w:pPr>
              <w:rPr>
                <w:rFonts w:cs="Arial"/>
              </w:rPr>
            </w:pPr>
            <w:r w:rsidRPr="007F6AD6">
              <w:rPr>
                <w:rFonts w:cs="Arial"/>
              </w:rPr>
              <w:t>Papildomi reikalavimai įrengimui</w:t>
            </w:r>
          </w:p>
        </w:tc>
        <w:tc>
          <w:tcPr>
            <w:tcW w:w="5102" w:type="dxa"/>
            <w:vAlign w:val="center"/>
          </w:tcPr>
          <w:p w14:paraId="1748F4F9" w14:textId="77777777" w:rsidR="0014311E" w:rsidRPr="007F6AD6" w:rsidRDefault="0014311E" w:rsidP="00883C9E">
            <w:pPr>
              <w:rPr>
                <w:rFonts w:cs="Arial"/>
                <w:bCs/>
                <w:iCs/>
              </w:rPr>
            </w:pPr>
            <w:r w:rsidRPr="007F6AD6">
              <w:rPr>
                <w:rFonts w:cs="Arial"/>
                <w:bCs/>
                <w:iCs/>
              </w:rPr>
              <w:t>Įrengus daviklį važiuojamojoje dalyje, grioveliai užtaisomi specialiu užpildu – karšto liejimo mastika. Užpildas parenkamas pagal asfalto fizines charakteristikas. Užpylimo mastika liejama slėginiu būdu, naudojant specialius mechanizmus.</w:t>
            </w:r>
          </w:p>
          <w:p w14:paraId="64EAB3C5" w14:textId="77777777" w:rsidR="0014311E" w:rsidRPr="007F6AD6" w:rsidRDefault="0014311E" w:rsidP="00883C9E">
            <w:pPr>
              <w:rPr>
                <w:rFonts w:cs="Arial"/>
                <w:bCs/>
                <w:iCs/>
              </w:rPr>
            </w:pPr>
            <w:r w:rsidRPr="007F6AD6">
              <w:rPr>
                <w:rFonts w:cs="Arial"/>
                <w:bCs/>
                <w:iCs/>
              </w:rPr>
              <w:t>Kelkraštyje ar šaligatvyje įrengiame revizijos dėžutė, kuriame specialus kabelis patikimai sujungiamas su vytų porų ryšių kabeliu einančiu į valdiklį. Sujungimas turi būti hermetiškas.</w:t>
            </w:r>
          </w:p>
        </w:tc>
      </w:tr>
      <w:tr w:rsidR="0014311E" w:rsidRPr="007F6AD6" w14:paraId="58473786" w14:textId="77777777" w:rsidTr="00883C9E">
        <w:trPr>
          <w:cantSplit/>
          <w:trHeight w:val="272"/>
          <w:tblHeader/>
        </w:trPr>
        <w:tc>
          <w:tcPr>
            <w:tcW w:w="567" w:type="dxa"/>
            <w:vAlign w:val="center"/>
          </w:tcPr>
          <w:p w14:paraId="578D715C" w14:textId="77777777" w:rsidR="0014311E" w:rsidRPr="007F6AD6" w:rsidRDefault="0014311E" w:rsidP="00D94FD7">
            <w:pPr>
              <w:pStyle w:val="Sraopastraipa"/>
              <w:numPr>
                <w:ilvl w:val="0"/>
                <w:numId w:val="42"/>
              </w:numPr>
              <w:jc w:val="center"/>
              <w:rPr>
                <w:rFonts w:cs="Arial"/>
              </w:rPr>
            </w:pPr>
          </w:p>
        </w:tc>
        <w:tc>
          <w:tcPr>
            <w:tcW w:w="3685" w:type="dxa"/>
            <w:vAlign w:val="center"/>
          </w:tcPr>
          <w:p w14:paraId="6842C996" w14:textId="77777777" w:rsidR="0014311E" w:rsidRPr="007F6AD6" w:rsidRDefault="0014311E" w:rsidP="00883C9E">
            <w:pPr>
              <w:rPr>
                <w:rFonts w:cs="Arial"/>
              </w:rPr>
            </w:pPr>
            <w:r w:rsidRPr="007F6AD6">
              <w:rPr>
                <w:rFonts w:cs="Arial"/>
              </w:rPr>
              <w:t>Griovelis dangoje</w:t>
            </w:r>
          </w:p>
        </w:tc>
        <w:tc>
          <w:tcPr>
            <w:tcW w:w="5102" w:type="dxa"/>
            <w:vAlign w:val="center"/>
          </w:tcPr>
          <w:p w14:paraId="653C604C" w14:textId="74D1BC4A" w:rsidR="0014311E" w:rsidRPr="007F6AD6" w:rsidRDefault="00B5745D" w:rsidP="00883C9E">
            <w:pPr>
              <w:rPr>
                <w:rFonts w:cs="Arial"/>
                <w:bCs/>
                <w:iCs/>
              </w:rPr>
            </w:pPr>
            <w:r>
              <w:rPr>
                <w:rFonts w:cs="Arial"/>
                <w:bCs/>
                <w:iCs/>
              </w:rPr>
              <w:t>5</w:t>
            </w:r>
            <w:r w:rsidR="0014311E" w:rsidRPr="007F6AD6">
              <w:rPr>
                <w:rFonts w:cs="Arial"/>
                <w:bCs/>
                <w:iCs/>
              </w:rPr>
              <w:t xml:space="preserve"> – 10 cm</w:t>
            </w:r>
          </w:p>
        </w:tc>
      </w:tr>
      <w:tr w:rsidR="0014311E" w:rsidRPr="007F6AD6" w14:paraId="01C16300" w14:textId="77777777" w:rsidTr="00883C9E">
        <w:trPr>
          <w:cantSplit/>
          <w:trHeight w:val="272"/>
          <w:tblHeader/>
        </w:trPr>
        <w:tc>
          <w:tcPr>
            <w:tcW w:w="567" w:type="dxa"/>
            <w:vAlign w:val="center"/>
          </w:tcPr>
          <w:p w14:paraId="3F29E972" w14:textId="77777777" w:rsidR="0014311E" w:rsidRPr="007F6AD6" w:rsidRDefault="0014311E" w:rsidP="00D94FD7">
            <w:pPr>
              <w:pStyle w:val="Sraopastraipa"/>
              <w:numPr>
                <w:ilvl w:val="0"/>
                <w:numId w:val="42"/>
              </w:numPr>
              <w:jc w:val="center"/>
              <w:rPr>
                <w:rFonts w:cs="Arial"/>
              </w:rPr>
            </w:pPr>
          </w:p>
        </w:tc>
        <w:tc>
          <w:tcPr>
            <w:tcW w:w="3685" w:type="dxa"/>
            <w:vAlign w:val="center"/>
          </w:tcPr>
          <w:p w14:paraId="45ED851E" w14:textId="77777777" w:rsidR="0014311E" w:rsidRPr="007F6AD6" w:rsidRDefault="0014311E" w:rsidP="00883C9E">
            <w:pPr>
              <w:rPr>
                <w:rFonts w:cs="Arial"/>
              </w:rPr>
            </w:pPr>
            <w:r w:rsidRPr="007F6AD6">
              <w:rPr>
                <w:rFonts w:cs="Arial"/>
              </w:rPr>
              <w:t>Sumontuotos kilpos induktyvumas</w:t>
            </w:r>
          </w:p>
        </w:tc>
        <w:tc>
          <w:tcPr>
            <w:tcW w:w="5102" w:type="dxa"/>
            <w:vAlign w:val="center"/>
          </w:tcPr>
          <w:p w14:paraId="4418AD69" w14:textId="095B2163" w:rsidR="0014311E" w:rsidRPr="007F6AD6" w:rsidRDefault="0014311E" w:rsidP="00883C9E">
            <w:pPr>
              <w:rPr>
                <w:rFonts w:cs="Arial"/>
              </w:rPr>
            </w:pPr>
            <w:r w:rsidRPr="007F6AD6">
              <w:rPr>
                <w:rFonts w:cs="Arial"/>
              </w:rPr>
              <w:t xml:space="preserve">200 .. 300 </w:t>
            </w:r>
            <w:r w:rsidRPr="007F6AD6">
              <w:t>µ</w:t>
            </w:r>
            <w:r w:rsidRPr="007F6AD6">
              <w:rPr>
                <w:rFonts w:cs="Arial"/>
              </w:rPr>
              <w:t>H</w:t>
            </w:r>
            <w:r w:rsidR="00E44285">
              <w:rPr>
                <w:rFonts w:cs="Arial"/>
              </w:rPr>
              <w:t xml:space="preserve"> – matuojama prie pačios kilpos</w:t>
            </w:r>
            <w:r w:rsidR="00FA1172">
              <w:rPr>
                <w:rFonts w:cs="Arial"/>
              </w:rPr>
              <w:t xml:space="preserve"> neįtraukiant ryšio kabelio</w:t>
            </w:r>
          </w:p>
        </w:tc>
      </w:tr>
      <w:tr w:rsidR="0014311E" w:rsidRPr="007F6AD6" w14:paraId="3F532BB1" w14:textId="77777777" w:rsidTr="00883C9E">
        <w:trPr>
          <w:cantSplit/>
          <w:trHeight w:val="272"/>
          <w:tblHeader/>
        </w:trPr>
        <w:tc>
          <w:tcPr>
            <w:tcW w:w="567" w:type="dxa"/>
            <w:vAlign w:val="center"/>
          </w:tcPr>
          <w:p w14:paraId="72FF9FE8" w14:textId="77777777" w:rsidR="0014311E" w:rsidRPr="00A35DF3" w:rsidRDefault="0014311E" w:rsidP="00A35DF3">
            <w:pPr>
              <w:keepNext/>
              <w:ind w:right="-104"/>
              <w:jc w:val="center"/>
              <w:rPr>
                <w:rFonts w:cs="Arial"/>
                <w:b/>
                <w:bCs/>
              </w:rPr>
            </w:pPr>
          </w:p>
        </w:tc>
        <w:tc>
          <w:tcPr>
            <w:tcW w:w="3685" w:type="dxa"/>
            <w:vAlign w:val="center"/>
          </w:tcPr>
          <w:p w14:paraId="53A68E3B" w14:textId="77777777" w:rsidR="0014311E" w:rsidRPr="007F6AD6" w:rsidRDefault="0014311E" w:rsidP="00883C9E">
            <w:pPr>
              <w:keepNext/>
              <w:rPr>
                <w:rFonts w:cs="Arial"/>
                <w:b/>
                <w:bCs/>
              </w:rPr>
            </w:pPr>
            <w:r w:rsidRPr="007F6AD6">
              <w:rPr>
                <w:rFonts w:cs="Arial"/>
                <w:b/>
                <w:bCs/>
              </w:rPr>
              <w:t>Kabelis nuo revizinės dėžutės iki valdiklio</w:t>
            </w:r>
          </w:p>
        </w:tc>
        <w:tc>
          <w:tcPr>
            <w:tcW w:w="5102" w:type="dxa"/>
            <w:vAlign w:val="center"/>
          </w:tcPr>
          <w:p w14:paraId="37AB3D15" w14:textId="77777777" w:rsidR="0014311E" w:rsidRPr="007F6AD6" w:rsidRDefault="0014311E" w:rsidP="00883C9E">
            <w:pPr>
              <w:keepNext/>
              <w:rPr>
                <w:rFonts w:cs="Arial"/>
                <w:b/>
                <w:bCs/>
              </w:rPr>
            </w:pPr>
          </w:p>
        </w:tc>
      </w:tr>
      <w:tr w:rsidR="0014311E" w:rsidRPr="007F6AD6" w14:paraId="7084CD88" w14:textId="77777777" w:rsidTr="00883C9E">
        <w:trPr>
          <w:cantSplit/>
          <w:trHeight w:val="272"/>
          <w:tblHeader/>
        </w:trPr>
        <w:tc>
          <w:tcPr>
            <w:tcW w:w="567" w:type="dxa"/>
            <w:vAlign w:val="center"/>
          </w:tcPr>
          <w:p w14:paraId="74BFEFB4" w14:textId="77777777" w:rsidR="0014311E" w:rsidRPr="007F6AD6" w:rsidRDefault="0014311E" w:rsidP="00D94FD7">
            <w:pPr>
              <w:pStyle w:val="Sraopastraipa"/>
              <w:numPr>
                <w:ilvl w:val="0"/>
                <w:numId w:val="42"/>
              </w:numPr>
              <w:jc w:val="center"/>
              <w:rPr>
                <w:rFonts w:cs="Arial"/>
              </w:rPr>
            </w:pPr>
          </w:p>
        </w:tc>
        <w:tc>
          <w:tcPr>
            <w:tcW w:w="3685" w:type="dxa"/>
            <w:vAlign w:val="center"/>
          </w:tcPr>
          <w:p w14:paraId="025BB465" w14:textId="77777777" w:rsidR="0014311E" w:rsidRPr="007F6AD6" w:rsidRDefault="0014311E" w:rsidP="00883C9E">
            <w:pPr>
              <w:rPr>
                <w:rFonts w:cs="Arial"/>
              </w:rPr>
            </w:pPr>
            <w:r w:rsidRPr="007F6AD6">
              <w:rPr>
                <w:rFonts w:cs="Arial"/>
              </w:rPr>
              <w:t>Laidininkas</w:t>
            </w:r>
          </w:p>
        </w:tc>
        <w:tc>
          <w:tcPr>
            <w:tcW w:w="5102" w:type="dxa"/>
            <w:vAlign w:val="center"/>
          </w:tcPr>
          <w:p w14:paraId="13243EAA" w14:textId="77777777" w:rsidR="0014311E" w:rsidRPr="007F6AD6" w:rsidRDefault="0014311E" w:rsidP="00883C9E">
            <w:pPr>
              <w:rPr>
                <w:rFonts w:cs="Arial"/>
              </w:rPr>
            </w:pPr>
            <w:r w:rsidRPr="007F6AD6">
              <w:rPr>
                <w:rFonts w:cs="Arial"/>
              </w:rPr>
              <w:t>Varis</w:t>
            </w:r>
          </w:p>
        </w:tc>
      </w:tr>
      <w:tr w:rsidR="0014311E" w:rsidRPr="007F6AD6" w14:paraId="11533F74" w14:textId="77777777" w:rsidTr="00883C9E">
        <w:trPr>
          <w:cantSplit/>
          <w:trHeight w:val="272"/>
          <w:tblHeader/>
        </w:trPr>
        <w:tc>
          <w:tcPr>
            <w:tcW w:w="567" w:type="dxa"/>
            <w:vAlign w:val="center"/>
          </w:tcPr>
          <w:p w14:paraId="31CDE014" w14:textId="77777777" w:rsidR="0014311E" w:rsidRPr="007F6AD6" w:rsidRDefault="0014311E" w:rsidP="00D94FD7">
            <w:pPr>
              <w:pStyle w:val="Sraopastraipa"/>
              <w:numPr>
                <w:ilvl w:val="0"/>
                <w:numId w:val="42"/>
              </w:numPr>
              <w:jc w:val="center"/>
              <w:rPr>
                <w:rFonts w:cs="Arial"/>
              </w:rPr>
            </w:pPr>
          </w:p>
        </w:tc>
        <w:tc>
          <w:tcPr>
            <w:tcW w:w="3685" w:type="dxa"/>
            <w:vAlign w:val="center"/>
          </w:tcPr>
          <w:p w14:paraId="421A3AE7" w14:textId="77777777" w:rsidR="0014311E" w:rsidRPr="007F6AD6" w:rsidRDefault="0014311E" w:rsidP="00883C9E">
            <w:pPr>
              <w:rPr>
                <w:rFonts w:cs="Arial"/>
              </w:rPr>
            </w:pPr>
            <w:r w:rsidRPr="007F6AD6">
              <w:rPr>
                <w:rFonts w:cs="Arial"/>
              </w:rPr>
              <w:t>Izoliacija</w:t>
            </w:r>
          </w:p>
        </w:tc>
        <w:tc>
          <w:tcPr>
            <w:tcW w:w="5102" w:type="dxa"/>
            <w:vAlign w:val="center"/>
          </w:tcPr>
          <w:p w14:paraId="03528F61" w14:textId="77777777" w:rsidR="0014311E" w:rsidRPr="007F6AD6" w:rsidRDefault="0014311E" w:rsidP="00883C9E">
            <w:pPr>
              <w:rPr>
                <w:rFonts w:cs="Arial"/>
              </w:rPr>
            </w:pPr>
            <w:r w:rsidRPr="007F6AD6">
              <w:rPr>
                <w:rFonts w:cs="Arial"/>
              </w:rPr>
              <w:t>PE</w:t>
            </w:r>
          </w:p>
        </w:tc>
      </w:tr>
      <w:tr w:rsidR="0014311E" w:rsidRPr="007F6AD6" w14:paraId="66328C19" w14:textId="77777777" w:rsidTr="00883C9E">
        <w:trPr>
          <w:cantSplit/>
          <w:trHeight w:val="272"/>
          <w:tblHeader/>
        </w:trPr>
        <w:tc>
          <w:tcPr>
            <w:tcW w:w="567" w:type="dxa"/>
            <w:vAlign w:val="center"/>
          </w:tcPr>
          <w:p w14:paraId="41B5F5FF" w14:textId="77777777" w:rsidR="0014311E" w:rsidRPr="007F6AD6" w:rsidRDefault="0014311E" w:rsidP="00D94FD7">
            <w:pPr>
              <w:pStyle w:val="Sraopastraipa"/>
              <w:numPr>
                <w:ilvl w:val="0"/>
                <w:numId w:val="42"/>
              </w:numPr>
              <w:jc w:val="center"/>
              <w:rPr>
                <w:rFonts w:cs="Arial"/>
              </w:rPr>
            </w:pPr>
          </w:p>
        </w:tc>
        <w:tc>
          <w:tcPr>
            <w:tcW w:w="3685" w:type="dxa"/>
            <w:vAlign w:val="center"/>
          </w:tcPr>
          <w:p w14:paraId="7CAB1299" w14:textId="77777777" w:rsidR="0014311E" w:rsidRPr="007F6AD6" w:rsidRDefault="0014311E" w:rsidP="00883C9E">
            <w:pPr>
              <w:rPr>
                <w:rFonts w:cs="Arial"/>
              </w:rPr>
            </w:pPr>
            <w:r w:rsidRPr="007F6AD6">
              <w:rPr>
                <w:rFonts w:cs="Arial"/>
              </w:rPr>
              <w:t>Laidininko gyslos skerspjūvis</w:t>
            </w:r>
          </w:p>
        </w:tc>
        <w:tc>
          <w:tcPr>
            <w:tcW w:w="5102" w:type="dxa"/>
            <w:vAlign w:val="center"/>
          </w:tcPr>
          <w:p w14:paraId="49F5650D" w14:textId="77777777" w:rsidR="0014311E" w:rsidRPr="007F6AD6" w:rsidRDefault="0014311E" w:rsidP="00883C9E">
            <w:pPr>
              <w:rPr>
                <w:rFonts w:cs="Arial"/>
              </w:rPr>
            </w:pPr>
            <w:r w:rsidRPr="007F6AD6">
              <w:rPr>
                <w:rFonts w:cs="Arial"/>
              </w:rPr>
              <w:t>2 x 2 x 0,8 mm²</w:t>
            </w:r>
          </w:p>
        </w:tc>
      </w:tr>
      <w:tr w:rsidR="0014311E" w:rsidRPr="007F6AD6" w14:paraId="0AB4F54E" w14:textId="77777777" w:rsidTr="00883C9E">
        <w:trPr>
          <w:cantSplit/>
          <w:trHeight w:val="272"/>
          <w:tblHeader/>
        </w:trPr>
        <w:tc>
          <w:tcPr>
            <w:tcW w:w="567" w:type="dxa"/>
            <w:vAlign w:val="center"/>
          </w:tcPr>
          <w:p w14:paraId="3C3575E5" w14:textId="77777777" w:rsidR="0014311E" w:rsidRPr="007F6AD6" w:rsidRDefault="0014311E" w:rsidP="00D94FD7">
            <w:pPr>
              <w:pStyle w:val="Sraopastraipa"/>
              <w:numPr>
                <w:ilvl w:val="0"/>
                <w:numId w:val="42"/>
              </w:numPr>
              <w:jc w:val="center"/>
              <w:rPr>
                <w:rFonts w:cs="Arial"/>
              </w:rPr>
            </w:pPr>
          </w:p>
        </w:tc>
        <w:tc>
          <w:tcPr>
            <w:tcW w:w="3685" w:type="dxa"/>
            <w:vAlign w:val="center"/>
          </w:tcPr>
          <w:p w14:paraId="69F8B1B9" w14:textId="77777777" w:rsidR="0014311E" w:rsidRPr="007F6AD6" w:rsidRDefault="0014311E" w:rsidP="00883C9E">
            <w:pPr>
              <w:rPr>
                <w:rFonts w:cs="Arial"/>
              </w:rPr>
            </w:pPr>
            <w:r w:rsidRPr="007F6AD6">
              <w:rPr>
                <w:rFonts w:cs="Arial"/>
              </w:rPr>
              <w:t>Papildomi reikalavimai</w:t>
            </w:r>
          </w:p>
        </w:tc>
        <w:tc>
          <w:tcPr>
            <w:tcW w:w="5102" w:type="dxa"/>
            <w:vAlign w:val="center"/>
          </w:tcPr>
          <w:p w14:paraId="04C6F6C1" w14:textId="77777777" w:rsidR="0014311E" w:rsidRPr="007F6AD6" w:rsidRDefault="0014311E" w:rsidP="00883C9E">
            <w:pPr>
              <w:rPr>
                <w:rFonts w:cs="Arial"/>
              </w:rPr>
            </w:pPr>
            <w:r w:rsidRPr="007F6AD6">
              <w:rPr>
                <w:rFonts w:cs="Arial"/>
              </w:rPr>
              <w:t>Vytų porų</w:t>
            </w:r>
          </w:p>
          <w:p w14:paraId="5FF4F6D8" w14:textId="77777777" w:rsidR="0014311E" w:rsidRPr="007F6AD6" w:rsidRDefault="0014311E" w:rsidP="00883C9E">
            <w:pPr>
              <w:rPr>
                <w:rFonts w:cs="Arial"/>
              </w:rPr>
            </w:pPr>
            <w:r w:rsidRPr="007F6AD6">
              <w:rPr>
                <w:rFonts w:cs="Arial"/>
              </w:rPr>
              <w:t>Tinkamas naudoti atvirame ore</w:t>
            </w:r>
          </w:p>
          <w:p w14:paraId="53AEA72A" w14:textId="77777777" w:rsidR="0014311E" w:rsidRPr="007F6AD6" w:rsidRDefault="0014311E" w:rsidP="00883C9E">
            <w:pPr>
              <w:rPr>
                <w:rFonts w:cs="Arial"/>
              </w:rPr>
            </w:pPr>
            <w:r w:rsidRPr="007F6AD6">
              <w:rPr>
                <w:rFonts w:cs="Arial"/>
              </w:rPr>
              <w:t>Ekranuotas</w:t>
            </w:r>
          </w:p>
          <w:p w14:paraId="6E4FE945" w14:textId="77777777" w:rsidR="0014311E" w:rsidRPr="007F6AD6" w:rsidRDefault="0014311E" w:rsidP="00883C9E">
            <w:pPr>
              <w:rPr>
                <w:rFonts w:cs="Arial"/>
              </w:rPr>
            </w:pPr>
            <w:r w:rsidRPr="007F6AD6">
              <w:rPr>
                <w:rFonts w:cs="Arial"/>
              </w:rPr>
              <w:t>A-2Y(L)2Y ar lygiavertis</w:t>
            </w:r>
          </w:p>
        </w:tc>
      </w:tr>
    </w:tbl>
    <w:p w14:paraId="5B3360EA" w14:textId="77777777" w:rsidR="0014311E" w:rsidRPr="007F6AD6" w:rsidRDefault="0014311E" w:rsidP="0014311E">
      <w:pPr>
        <w:pStyle w:val="Antrat3"/>
        <w:keepNext/>
      </w:pPr>
      <w:bookmarkStart w:id="36" w:name="_Ref119513961"/>
      <w:r w:rsidRPr="007F6AD6">
        <w:lastRenderedPageBreak/>
        <w:t>Pėsčiųjų mygtukai</w:t>
      </w:r>
      <w:bookmarkEnd w:id="36"/>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3685"/>
        <w:gridCol w:w="5102"/>
      </w:tblGrid>
      <w:tr w:rsidR="0014311E" w:rsidRPr="007F6AD6" w14:paraId="6C2D8D52" w14:textId="77777777" w:rsidTr="00883C9E">
        <w:trPr>
          <w:cantSplit/>
          <w:trHeight w:val="315"/>
          <w:tblHeader/>
        </w:trPr>
        <w:tc>
          <w:tcPr>
            <w:tcW w:w="567" w:type="dxa"/>
            <w:vAlign w:val="center"/>
          </w:tcPr>
          <w:p w14:paraId="5D19D7F5" w14:textId="77777777" w:rsidR="0014311E" w:rsidRPr="007F6AD6" w:rsidRDefault="0014311E" w:rsidP="00883C9E">
            <w:pPr>
              <w:rPr>
                <w:rFonts w:cs="Arial"/>
                <w:b/>
                <w:bCs/>
              </w:rPr>
            </w:pPr>
            <w:r w:rsidRPr="007F6AD6">
              <w:rPr>
                <w:rFonts w:cs="Arial"/>
                <w:b/>
                <w:bCs/>
              </w:rPr>
              <w:t>Eil. Nr.</w:t>
            </w:r>
          </w:p>
        </w:tc>
        <w:tc>
          <w:tcPr>
            <w:tcW w:w="3685" w:type="dxa"/>
            <w:vAlign w:val="center"/>
          </w:tcPr>
          <w:p w14:paraId="437EC1DF" w14:textId="77777777" w:rsidR="0014311E" w:rsidRPr="007F6AD6" w:rsidRDefault="0014311E" w:rsidP="00883C9E">
            <w:pPr>
              <w:rPr>
                <w:rFonts w:cs="Arial"/>
                <w:b/>
                <w:bCs/>
              </w:rPr>
            </w:pPr>
            <w:r w:rsidRPr="007F6AD6">
              <w:rPr>
                <w:b/>
                <w:bCs/>
                <w:szCs w:val="22"/>
              </w:rPr>
              <w:t>Techniniai parametrai</w:t>
            </w:r>
          </w:p>
        </w:tc>
        <w:tc>
          <w:tcPr>
            <w:tcW w:w="5102" w:type="dxa"/>
            <w:vAlign w:val="center"/>
          </w:tcPr>
          <w:p w14:paraId="70E0691E" w14:textId="77777777" w:rsidR="0014311E" w:rsidRPr="007F6AD6" w:rsidRDefault="0014311E" w:rsidP="00883C9E">
            <w:pPr>
              <w:rPr>
                <w:rFonts w:cs="Arial"/>
                <w:b/>
                <w:bCs/>
              </w:rPr>
            </w:pPr>
            <w:r w:rsidRPr="007F6AD6">
              <w:rPr>
                <w:b/>
                <w:bCs/>
                <w:szCs w:val="22"/>
              </w:rPr>
              <w:t>Reikalaujamas dydis, sąlyga</w:t>
            </w:r>
          </w:p>
        </w:tc>
      </w:tr>
      <w:tr w:rsidR="0014311E" w:rsidRPr="007F6AD6" w14:paraId="6170B7FE" w14:textId="77777777" w:rsidTr="00883C9E">
        <w:trPr>
          <w:cantSplit/>
          <w:trHeight w:val="272"/>
          <w:tblHeader/>
        </w:trPr>
        <w:tc>
          <w:tcPr>
            <w:tcW w:w="567" w:type="dxa"/>
            <w:vAlign w:val="center"/>
          </w:tcPr>
          <w:p w14:paraId="2A937282" w14:textId="77777777" w:rsidR="0014311E" w:rsidRPr="007F6AD6" w:rsidRDefault="0014311E" w:rsidP="0014311E">
            <w:pPr>
              <w:pStyle w:val="Sraopastraipa"/>
              <w:numPr>
                <w:ilvl w:val="0"/>
                <w:numId w:val="24"/>
              </w:numPr>
              <w:jc w:val="center"/>
              <w:rPr>
                <w:rFonts w:cs="Arial"/>
              </w:rPr>
            </w:pPr>
          </w:p>
        </w:tc>
        <w:tc>
          <w:tcPr>
            <w:tcW w:w="3685" w:type="dxa"/>
            <w:vAlign w:val="center"/>
          </w:tcPr>
          <w:p w14:paraId="759CB878" w14:textId="77777777" w:rsidR="0014311E" w:rsidRPr="007F6AD6" w:rsidRDefault="0014311E" w:rsidP="00883C9E">
            <w:pPr>
              <w:rPr>
                <w:rFonts w:cs="Arial"/>
              </w:rPr>
            </w:pPr>
            <w:r w:rsidRPr="007F6AD6">
              <w:t>Apsaugos nuo aplinkos poveikio laipsnis</w:t>
            </w:r>
          </w:p>
        </w:tc>
        <w:tc>
          <w:tcPr>
            <w:tcW w:w="5102" w:type="dxa"/>
            <w:vAlign w:val="center"/>
          </w:tcPr>
          <w:p w14:paraId="185DCC3B" w14:textId="77777777" w:rsidR="0014311E" w:rsidRPr="007F6AD6" w:rsidRDefault="0014311E" w:rsidP="00883C9E">
            <w:pPr>
              <w:rPr>
                <w:rFonts w:cs="Arial"/>
              </w:rPr>
            </w:pPr>
            <w:r w:rsidRPr="007F6AD6">
              <w:t>ne prastesnis nei IP5</w:t>
            </w:r>
            <w:r>
              <w:t>5</w:t>
            </w:r>
          </w:p>
        </w:tc>
      </w:tr>
      <w:tr w:rsidR="0014311E" w:rsidRPr="007F6AD6" w14:paraId="1154220E" w14:textId="77777777" w:rsidTr="00883C9E">
        <w:trPr>
          <w:cantSplit/>
          <w:trHeight w:val="272"/>
          <w:tblHeader/>
        </w:trPr>
        <w:tc>
          <w:tcPr>
            <w:tcW w:w="567" w:type="dxa"/>
            <w:vAlign w:val="center"/>
          </w:tcPr>
          <w:p w14:paraId="3C4F6CD5" w14:textId="77777777" w:rsidR="0014311E" w:rsidRPr="007F6AD6" w:rsidRDefault="0014311E" w:rsidP="0014311E">
            <w:pPr>
              <w:pStyle w:val="Sraopastraipa"/>
              <w:numPr>
                <w:ilvl w:val="0"/>
                <w:numId w:val="24"/>
              </w:numPr>
              <w:jc w:val="center"/>
              <w:rPr>
                <w:rFonts w:cs="Arial"/>
              </w:rPr>
            </w:pPr>
          </w:p>
        </w:tc>
        <w:tc>
          <w:tcPr>
            <w:tcW w:w="3685" w:type="dxa"/>
            <w:vAlign w:val="center"/>
          </w:tcPr>
          <w:p w14:paraId="4E0EEDE3" w14:textId="77777777" w:rsidR="0014311E" w:rsidRPr="007F6AD6" w:rsidRDefault="0014311E" w:rsidP="00883C9E">
            <w:pPr>
              <w:rPr>
                <w:rFonts w:cs="Arial"/>
              </w:rPr>
            </w:pPr>
            <w:r w:rsidRPr="007F6AD6">
              <w:t>Aplinkos temperatūra</w:t>
            </w:r>
          </w:p>
        </w:tc>
        <w:tc>
          <w:tcPr>
            <w:tcW w:w="5102" w:type="dxa"/>
            <w:vAlign w:val="center"/>
          </w:tcPr>
          <w:p w14:paraId="2DC8F462" w14:textId="7A910127" w:rsidR="0014311E" w:rsidRPr="007F6AD6" w:rsidRDefault="0014311E" w:rsidP="00883C9E">
            <w:pPr>
              <w:rPr>
                <w:rFonts w:cs="Arial"/>
              </w:rPr>
            </w:pPr>
            <w:r w:rsidRPr="007F6AD6">
              <w:t>-</w:t>
            </w:r>
            <w:r w:rsidR="00F802FA">
              <w:t>25</w:t>
            </w:r>
            <w:r w:rsidRPr="007F6AD6">
              <w:t xml:space="preserve"> °C ... +60 °C</w:t>
            </w:r>
          </w:p>
        </w:tc>
      </w:tr>
      <w:tr w:rsidR="0014311E" w:rsidRPr="007F6AD6" w14:paraId="000F1A5E" w14:textId="77777777" w:rsidTr="00883C9E">
        <w:trPr>
          <w:cantSplit/>
          <w:trHeight w:val="272"/>
          <w:tblHeader/>
        </w:trPr>
        <w:tc>
          <w:tcPr>
            <w:tcW w:w="567" w:type="dxa"/>
            <w:vAlign w:val="center"/>
          </w:tcPr>
          <w:p w14:paraId="63AB2D61" w14:textId="77777777" w:rsidR="0014311E" w:rsidRPr="007F6AD6" w:rsidRDefault="0014311E" w:rsidP="0014311E">
            <w:pPr>
              <w:pStyle w:val="Sraopastraipa"/>
              <w:numPr>
                <w:ilvl w:val="0"/>
                <w:numId w:val="24"/>
              </w:numPr>
              <w:jc w:val="center"/>
              <w:rPr>
                <w:rFonts w:cs="Arial"/>
              </w:rPr>
            </w:pPr>
          </w:p>
        </w:tc>
        <w:tc>
          <w:tcPr>
            <w:tcW w:w="3685" w:type="dxa"/>
            <w:vAlign w:val="center"/>
          </w:tcPr>
          <w:p w14:paraId="38F8C837" w14:textId="77777777" w:rsidR="0014311E" w:rsidRPr="007F6AD6" w:rsidRDefault="0014311E" w:rsidP="00883C9E">
            <w:pPr>
              <w:rPr>
                <w:rFonts w:cs="Arial"/>
              </w:rPr>
            </w:pPr>
            <w:r w:rsidRPr="007F6AD6">
              <w:t>Vardinė įtampa</w:t>
            </w:r>
          </w:p>
        </w:tc>
        <w:tc>
          <w:tcPr>
            <w:tcW w:w="5102" w:type="dxa"/>
            <w:vAlign w:val="center"/>
          </w:tcPr>
          <w:p w14:paraId="3B25C7FD" w14:textId="77777777" w:rsidR="0014311E" w:rsidRPr="007F6AD6" w:rsidRDefault="0014311E" w:rsidP="00883C9E">
            <w:r w:rsidRPr="007F6AD6">
              <w:t>Nustatoma užsakant:</w:t>
            </w:r>
          </w:p>
          <w:p w14:paraId="3375FEDE" w14:textId="77777777" w:rsidR="0014311E" w:rsidRPr="007F6AD6" w:rsidRDefault="0014311E" w:rsidP="0014311E">
            <w:pPr>
              <w:pStyle w:val="Sraopastraipa"/>
              <w:numPr>
                <w:ilvl w:val="0"/>
                <w:numId w:val="23"/>
              </w:numPr>
              <w:rPr>
                <w:rFonts w:cs="Arial"/>
              </w:rPr>
            </w:pPr>
            <w:r w:rsidRPr="007F6AD6">
              <w:t>230 V AC</w:t>
            </w:r>
          </w:p>
          <w:p w14:paraId="50BF48D7" w14:textId="77777777" w:rsidR="0014311E" w:rsidRPr="007F6AD6" w:rsidRDefault="0014311E" w:rsidP="0014311E">
            <w:pPr>
              <w:pStyle w:val="Sraopastraipa"/>
              <w:numPr>
                <w:ilvl w:val="0"/>
                <w:numId w:val="23"/>
              </w:numPr>
              <w:rPr>
                <w:rFonts w:cs="Arial"/>
              </w:rPr>
            </w:pPr>
            <w:r w:rsidRPr="007F6AD6">
              <w:t>40 V AC ar DC</w:t>
            </w:r>
          </w:p>
          <w:p w14:paraId="555A30CD" w14:textId="77777777" w:rsidR="0014311E" w:rsidRPr="007F6AD6" w:rsidRDefault="0014311E" w:rsidP="0014311E">
            <w:pPr>
              <w:pStyle w:val="Sraopastraipa"/>
              <w:numPr>
                <w:ilvl w:val="0"/>
                <w:numId w:val="23"/>
              </w:numPr>
              <w:rPr>
                <w:rFonts w:cs="Arial"/>
              </w:rPr>
            </w:pPr>
            <w:r w:rsidRPr="007F6AD6">
              <w:t>24 V DC</w:t>
            </w:r>
          </w:p>
        </w:tc>
      </w:tr>
      <w:tr w:rsidR="0014311E" w:rsidRPr="007F6AD6" w14:paraId="7A3C97EB" w14:textId="77777777" w:rsidTr="00883C9E">
        <w:trPr>
          <w:cantSplit/>
          <w:trHeight w:val="272"/>
          <w:tblHeader/>
        </w:trPr>
        <w:tc>
          <w:tcPr>
            <w:tcW w:w="567" w:type="dxa"/>
            <w:vAlign w:val="center"/>
          </w:tcPr>
          <w:p w14:paraId="5E733F38" w14:textId="77777777" w:rsidR="0014311E" w:rsidRPr="007F6AD6" w:rsidRDefault="0014311E" w:rsidP="0014311E">
            <w:pPr>
              <w:pStyle w:val="Sraopastraipa"/>
              <w:numPr>
                <w:ilvl w:val="0"/>
                <w:numId w:val="24"/>
              </w:numPr>
              <w:jc w:val="center"/>
              <w:rPr>
                <w:rFonts w:cs="Arial"/>
              </w:rPr>
            </w:pPr>
          </w:p>
        </w:tc>
        <w:tc>
          <w:tcPr>
            <w:tcW w:w="3685" w:type="dxa"/>
            <w:vAlign w:val="center"/>
          </w:tcPr>
          <w:p w14:paraId="064D3498" w14:textId="77777777" w:rsidR="0014311E" w:rsidRPr="007F6AD6" w:rsidRDefault="0014311E" w:rsidP="00883C9E">
            <w:pPr>
              <w:rPr>
                <w:rFonts w:cs="Arial"/>
              </w:rPr>
            </w:pPr>
            <w:r w:rsidRPr="007F6AD6">
              <w:t>Mygtuko tipas</w:t>
            </w:r>
          </w:p>
        </w:tc>
        <w:tc>
          <w:tcPr>
            <w:tcW w:w="5102" w:type="dxa"/>
            <w:vAlign w:val="center"/>
          </w:tcPr>
          <w:p w14:paraId="5AE765E3" w14:textId="77777777" w:rsidR="0014311E" w:rsidRPr="007F6AD6" w:rsidRDefault="0014311E" w:rsidP="00883C9E">
            <w:pPr>
              <w:rPr>
                <w:rFonts w:cs="Arial"/>
                <w:bCs/>
                <w:iCs/>
              </w:rPr>
            </w:pPr>
            <w:r w:rsidRPr="007F6AD6">
              <w:t xml:space="preserve">Sensorinis </w:t>
            </w:r>
          </w:p>
        </w:tc>
      </w:tr>
      <w:tr w:rsidR="0014311E" w:rsidRPr="007F6AD6" w14:paraId="12B4E435" w14:textId="77777777" w:rsidTr="00883C9E">
        <w:trPr>
          <w:cantSplit/>
          <w:trHeight w:val="272"/>
          <w:tblHeader/>
        </w:trPr>
        <w:tc>
          <w:tcPr>
            <w:tcW w:w="567" w:type="dxa"/>
            <w:vAlign w:val="center"/>
          </w:tcPr>
          <w:p w14:paraId="019D0624" w14:textId="77777777" w:rsidR="0014311E" w:rsidRPr="007F6AD6" w:rsidRDefault="0014311E" w:rsidP="0014311E">
            <w:pPr>
              <w:pStyle w:val="Sraopastraipa"/>
              <w:numPr>
                <w:ilvl w:val="0"/>
                <w:numId w:val="24"/>
              </w:numPr>
              <w:jc w:val="center"/>
              <w:rPr>
                <w:rFonts w:cs="Arial"/>
              </w:rPr>
            </w:pPr>
          </w:p>
        </w:tc>
        <w:tc>
          <w:tcPr>
            <w:tcW w:w="3685" w:type="dxa"/>
            <w:vAlign w:val="center"/>
          </w:tcPr>
          <w:p w14:paraId="0001389F" w14:textId="77777777" w:rsidR="0014311E" w:rsidRPr="007F6AD6" w:rsidRDefault="0014311E" w:rsidP="00883C9E">
            <w:pPr>
              <w:rPr>
                <w:rFonts w:cs="Arial"/>
              </w:rPr>
            </w:pPr>
            <w:r w:rsidRPr="007F6AD6">
              <w:t>Papildomi reikalavimai mygtukams</w:t>
            </w:r>
          </w:p>
        </w:tc>
        <w:tc>
          <w:tcPr>
            <w:tcW w:w="5102" w:type="dxa"/>
            <w:vAlign w:val="center"/>
          </w:tcPr>
          <w:p w14:paraId="49E5DF50" w14:textId="77777777" w:rsidR="0014311E" w:rsidRPr="007F6AD6" w:rsidRDefault="0014311E" w:rsidP="00883C9E">
            <w:pPr>
              <w:rPr>
                <w:rFonts w:cs="Arial"/>
              </w:rPr>
            </w:pPr>
            <w:r w:rsidRPr="007F6AD6">
              <w:t>Po prisilietimo ar paspaudimo turi užsidegti užrašas – „LAUKITE“</w:t>
            </w:r>
          </w:p>
        </w:tc>
      </w:tr>
      <w:tr w:rsidR="0014311E" w:rsidRPr="007F6AD6" w14:paraId="6B233451" w14:textId="77777777" w:rsidTr="00883C9E">
        <w:trPr>
          <w:cantSplit/>
          <w:trHeight w:val="272"/>
          <w:tblHeader/>
        </w:trPr>
        <w:tc>
          <w:tcPr>
            <w:tcW w:w="567" w:type="dxa"/>
            <w:vAlign w:val="center"/>
          </w:tcPr>
          <w:p w14:paraId="40A36E2A" w14:textId="77777777" w:rsidR="0014311E" w:rsidRPr="007F6AD6" w:rsidRDefault="0014311E" w:rsidP="0014311E">
            <w:pPr>
              <w:pStyle w:val="Sraopastraipa"/>
              <w:numPr>
                <w:ilvl w:val="0"/>
                <w:numId w:val="24"/>
              </w:numPr>
              <w:jc w:val="center"/>
              <w:rPr>
                <w:rFonts w:cs="Arial"/>
              </w:rPr>
            </w:pPr>
          </w:p>
        </w:tc>
        <w:tc>
          <w:tcPr>
            <w:tcW w:w="3685" w:type="dxa"/>
            <w:vAlign w:val="center"/>
          </w:tcPr>
          <w:p w14:paraId="58C621D7" w14:textId="77777777" w:rsidR="0014311E" w:rsidRPr="007F6AD6" w:rsidRDefault="0014311E" w:rsidP="00883C9E">
            <w:pPr>
              <w:rPr>
                <w:rFonts w:cs="Arial"/>
              </w:rPr>
            </w:pPr>
            <w:r>
              <w:t>Įrenginiui su aklųjų mygtuku - k</w:t>
            </w:r>
            <w:r w:rsidRPr="007F6AD6">
              <w:t>rypties rodyklė pagal perėjos kryptį</w:t>
            </w:r>
          </w:p>
        </w:tc>
        <w:tc>
          <w:tcPr>
            <w:tcW w:w="5102" w:type="dxa"/>
            <w:vAlign w:val="center"/>
          </w:tcPr>
          <w:p w14:paraId="440D141D" w14:textId="77777777" w:rsidR="0014311E" w:rsidRDefault="0014311E" w:rsidP="00883C9E">
            <w:r w:rsidRPr="007F6AD6">
              <w:t>Privaloma, iš apačios ant korpuso dugno</w:t>
            </w:r>
            <w:r>
              <w:t>.</w:t>
            </w:r>
          </w:p>
          <w:p w14:paraId="44C982AA" w14:textId="77777777" w:rsidR="0014311E" w:rsidRDefault="0014311E" w:rsidP="00883C9E">
            <w:r>
              <w:t>Nurodoma užsakant:</w:t>
            </w:r>
          </w:p>
          <w:p w14:paraId="45D98C6A" w14:textId="77777777" w:rsidR="0014311E" w:rsidRDefault="0014311E" w:rsidP="00883C9E">
            <w:r>
              <w:t>S</w:t>
            </w:r>
            <w:r w:rsidRPr="007F6AD6">
              <w:t xml:space="preserve">u </w:t>
            </w:r>
            <w:r>
              <w:t xml:space="preserve">arba be </w:t>
            </w:r>
            <w:r w:rsidRPr="007F6AD6">
              <w:t>papildom</w:t>
            </w:r>
            <w:r>
              <w:t>o</w:t>
            </w:r>
            <w:r w:rsidRPr="007F6AD6">
              <w:t xml:space="preserve"> </w:t>
            </w:r>
            <w:r>
              <w:t xml:space="preserve">paspaudžiamo </w:t>
            </w:r>
            <w:r w:rsidRPr="007F6AD6">
              <w:t>jungiklio funkcij</w:t>
            </w:r>
            <w:r>
              <w:t>os</w:t>
            </w:r>
          </w:p>
          <w:p w14:paraId="01A67D57" w14:textId="0C91601C" w:rsidR="00F802FA" w:rsidRPr="007F6AD6" w:rsidRDefault="00C44E75" w:rsidP="00883C9E">
            <w:pPr>
              <w:rPr>
                <w:rFonts w:cs="Arial"/>
              </w:rPr>
            </w:pPr>
            <w:r>
              <w:rPr>
                <w:rFonts w:cs="Arial"/>
              </w:rPr>
              <w:t>Tik akliesiems skirti mygtukai turi turėti aklųjų simbolį pagal KŠĮT.</w:t>
            </w:r>
          </w:p>
        </w:tc>
      </w:tr>
      <w:tr w:rsidR="0014311E" w:rsidRPr="007F6AD6" w14:paraId="4334641D" w14:textId="77777777" w:rsidTr="00883C9E">
        <w:trPr>
          <w:cantSplit/>
          <w:trHeight w:val="272"/>
          <w:tblHeader/>
        </w:trPr>
        <w:tc>
          <w:tcPr>
            <w:tcW w:w="567" w:type="dxa"/>
            <w:vAlign w:val="center"/>
          </w:tcPr>
          <w:p w14:paraId="409AECBB" w14:textId="77777777" w:rsidR="0014311E" w:rsidRPr="007F6AD6" w:rsidRDefault="0014311E" w:rsidP="0014311E">
            <w:pPr>
              <w:pStyle w:val="Sraopastraipa"/>
              <w:numPr>
                <w:ilvl w:val="0"/>
                <w:numId w:val="24"/>
              </w:numPr>
              <w:jc w:val="center"/>
              <w:rPr>
                <w:rFonts w:cs="Arial"/>
              </w:rPr>
            </w:pPr>
          </w:p>
        </w:tc>
        <w:tc>
          <w:tcPr>
            <w:tcW w:w="3685" w:type="dxa"/>
            <w:vAlign w:val="center"/>
          </w:tcPr>
          <w:p w14:paraId="12789721" w14:textId="77777777" w:rsidR="0014311E" w:rsidRPr="007F6AD6" w:rsidRDefault="0014311E" w:rsidP="00883C9E">
            <w:pPr>
              <w:rPr>
                <w:rFonts w:cs="Arial"/>
              </w:rPr>
            </w:pPr>
            <w:r w:rsidRPr="007F6AD6">
              <w:t>Garantinis laikas</w:t>
            </w:r>
          </w:p>
        </w:tc>
        <w:tc>
          <w:tcPr>
            <w:tcW w:w="5102" w:type="dxa"/>
            <w:vAlign w:val="center"/>
          </w:tcPr>
          <w:p w14:paraId="374A949F" w14:textId="77777777" w:rsidR="0014311E" w:rsidRPr="007F6AD6" w:rsidRDefault="0014311E" w:rsidP="00883C9E">
            <w:pPr>
              <w:rPr>
                <w:rFonts w:cs="Arial"/>
              </w:rPr>
            </w:pPr>
            <w:r w:rsidRPr="007F6AD6">
              <w:t>Ne mažiau 5 metų.</w:t>
            </w:r>
          </w:p>
        </w:tc>
      </w:tr>
    </w:tbl>
    <w:p w14:paraId="4BF189E5" w14:textId="77777777" w:rsidR="0014311E" w:rsidRPr="007F6AD6" w:rsidRDefault="0014311E" w:rsidP="0014311E">
      <w:pPr>
        <w:pStyle w:val="Antrat2"/>
      </w:pPr>
      <w:bookmarkStart w:id="37" w:name="_Ref119513973"/>
      <w:r w:rsidRPr="007F6AD6">
        <w:t>Šviesoforai</w:t>
      </w:r>
      <w:bookmarkEnd w:id="37"/>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3685"/>
        <w:gridCol w:w="5102"/>
      </w:tblGrid>
      <w:tr w:rsidR="0014311E" w:rsidRPr="007F6AD6" w14:paraId="011B2D6B" w14:textId="77777777" w:rsidTr="00883C9E">
        <w:trPr>
          <w:trHeight w:val="315"/>
          <w:tblHeader/>
        </w:trPr>
        <w:tc>
          <w:tcPr>
            <w:tcW w:w="567" w:type="dxa"/>
            <w:vAlign w:val="center"/>
          </w:tcPr>
          <w:p w14:paraId="0C43FC79" w14:textId="77777777" w:rsidR="0014311E" w:rsidRPr="007F6AD6" w:rsidRDefault="0014311E" w:rsidP="00883C9E">
            <w:pPr>
              <w:rPr>
                <w:rFonts w:cs="Arial"/>
                <w:b/>
                <w:bCs/>
              </w:rPr>
            </w:pPr>
            <w:r w:rsidRPr="007F6AD6">
              <w:rPr>
                <w:rFonts w:cs="Arial"/>
                <w:b/>
                <w:bCs/>
              </w:rPr>
              <w:t>Eil. Nr.</w:t>
            </w:r>
          </w:p>
        </w:tc>
        <w:tc>
          <w:tcPr>
            <w:tcW w:w="3685" w:type="dxa"/>
            <w:vAlign w:val="center"/>
          </w:tcPr>
          <w:p w14:paraId="27395F1D" w14:textId="77777777" w:rsidR="0014311E" w:rsidRPr="007F6AD6" w:rsidRDefault="0014311E" w:rsidP="00883C9E">
            <w:pPr>
              <w:rPr>
                <w:rFonts w:cs="Arial"/>
                <w:b/>
                <w:bCs/>
              </w:rPr>
            </w:pPr>
            <w:r w:rsidRPr="007F6AD6">
              <w:rPr>
                <w:b/>
                <w:bCs/>
                <w:szCs w:val="22"/>
              </w:rPr>
              <w:t>Techniniai parametrai</w:t>
            </w:r>
          </w:p>
        </w:tc>
        <w:tc>
          <w:tcPr>
            <w:tcW w:w="5102" w:type="dxa"/>
            <w:vAlign w:val="center"/>
          </w:tcPr>
          <w:p w14:paraId="5F029501" w14:textId="77777777" w:rsidR="0014311E" w:rsidRPr="007F6AD6" w:rsidRDefault="0014311E" w:rsidP="00883C9E">
            <w:pPr>
              <w:rPr>
                <w:rFonts w:cs="Arial"/>
                <w:b/>
                <w:bCs/>
              </w:rPr>
            </w:pPr>
            <w:r w:rsidRPr="007F6AD6">
              <w:rPr>
                <w:b/>
                <w:bCs/>
                <w:szCs w:val="22"/>
              </w:rPr>
              <w:t>Reikalaujamas dydis, sąlyga</w:t>
            </w:r>
          </w:p>
        </w:tc>
      </w:tr>
      <w:tr w:rsidR="0014311E" w:rsidRPr="007F6AD6" w14:paraId="4C78B37C" w14:textId="77777777" w:rsidTr="00883C9E">
        <w:trPr>
          <w:trHeight w:val="525"/>
          <w:tblHeader/>
        </w:trPr>
        <w:tc>
          <w:tcPr>
            <w:tcW w:w="567" w:type="dxa"/>
            <w:vAlign w:val="center"/>
          </w:tcPr>
          <w:p w14:paraId="0AAA247C" w14:textId="6FB56030" w:rsidR="0014311E" w:rsidRPr="002E0408" w:rsidRDefault="0014311E" w:rsidP="002E0408">
            <w:pPr>
              <w:pStyle w:val="Sraopastraipa"/>
              <w:numPr>
                <w:ilvl w:val="0"/>
                <w:numId w:val="41"/>
              </w:numPr>
              <w:jc w:val="center"/>
              <w:rPr>
                <w:rFonts w:cs="Arial"/>
              </w:rPr>
            </w:pPr>
          </w:p>
        </w:tc>
        <w:tc>
          <w:tcPr>
            <w:tcW w:w="3685" w:type="dxa"/>
            <w:vAlign w:val="center"/>
          </w:tcPr>
          <w:p w14:paraId="3C466EE2" w14:textId="77777777" w:rsidR="0014311E" w:rsidRPr="007F6AD6" w:rsidRDefault="0014311E" w:rsidP="00883C9E">
            <w:pPr>
              <w:rPr>
                <w:rFonts w:cs="Arial"/>
              </w:rPr>
            </w:pPr>
            <w:r w:rsidRPr="007F6AD6">
              <w:rPr>
                <w:rFonts w:cs="Arial"/>
              </w:rPr>
              <w:t>Šviesos intensyvumas</w:t>
            </w:r>
          </w:p>
        </w:tc>
        <w:tc>
          <w:tcPr>
            <w:tcW w:w="5102" w:type="dxa"/>
            <w:vAlign w:val="center"/>
          </w:tcPr>
          <w:p w14:paraId="75189E2A" w14:textId="77777777" w:rsidR="0014311E" w:rsidRPr="007F6AD6" w:rsidRDefault="0014311E" w:rsidP="00883C9E">
            <w:pPr>
              <w:rPr>
                <w:rFonts w:cs="Arial"/>
              </w:rPr>
            </w:pPr>
            <w:r w:rsidRPr="007F6AD6">
              <w:rPr>
                <w:rFonts w:cs="Arial"/>
              </w:rPr>
              <w:t xml:space="preserve">Ø210/200 mm &gt; 200 cd </w:t>
            </w:r>
            <w:r w:rsidRPr="007F6AD6">
              <w:rPr>
                <w:rFonts w:cs="Arial"/>
              </w:rPr>
              <w:br/>
              <w:t>Ø300 mm &gt; 300 cd</w:t>
            </w:r>
          </w:p>
        </w:tc>
      </w:tr>
      <w:tr w:rsidR="0014311E" w:rsidRPr="007F6AD6" w14:paraId="5B0F7C3E" w14:textId="77777777" w:rsidTr="00883C9E">
        <w:trPr>
          <w:trHeight w:val="270"/>
          <w:tblHeader/>
        </w:trPr>
        <w:tc>
          <w:tcPr>
            <w:tcW w:w="567" w:type="dxa"/>
            <w:vAlign w:val="center"/>
          </w:tcPr>
          <w:p w14:paraId="0FA9A476" w14:textId="1C38153D" w:rsidR="0014311E" w:rsidRPr="002E0408" w:rsidRDefault="0014311E" w:rsidP="002E0408">
            <w:pPr>
              <w:pStyle w:val="Sraopastraipa"/>
              <w:numPr>
                <w:ilvl w:val="0"/>
                <w:numId w:val="41"/>
              </w:numPr>
              <w:jc w:val="center"/>
              <w:rPr>
                <w:rFonts w:cs="Arial"/>
              </w:rPr>
            </w:pPr>
          </w:p>
        </w:tc>
        <w:tc>
          <w:tcPr>
            <w:tcW w:w="3685" w:type="dxa"/>
            <w:vAlign w:val="center"/>
          </w:tcPr>
          <w:p w14:paraId="7A1706C0" w14:textId="77777777" w:rsidR="0014311E" w:rsidRPr="007F6AD6" w:rsidRDefault="0014311E" w:rsidP="00883C9E">
            <w:pPr>
              <w:rPr>
                <w:rFonts w:cs="Arial"/>
              </w:rPr>
            </w:pPr>
            <w:r>
              <w:rPr>
                <w:rFonts w:cs="Arial"/>
              </w:rPr>
              <w:t>Vardinė</w:t>
            </w:r>
            <w:r w:rsidRPr="007F6AD6">
              <w:rPr>
                <w:rFonts w:cs="Arial"/>
              </w:rPr>
              <w:t xml:space="preserve"> įtampa</w:t>
            </w:r>
          </w:p>
        </w:tc>
        <w:tc>
          <w:tcPr>
            <w:tcW w:w="5102" w:type="dxa"/>
            <w:vAlign w:val="center"/>
          </w:tcPr>
          <w:p w14:paraId="606AE351" w14:textId="77777777" w:rsidR="0014311E" w:rsidRPr="007F6AD6" w:rsidRDefault="0014311E" w:rsidP="00883C9E">
            <w:pPr>
              <w:rPr>
                <w:rFonts w:cs="Arial"/>
              </w:rPr>
            </w:pPr>
            <w:r w:rsidRPr="007F6AD6">
              <w:rPr>
                <w:rFonts w:cs="Arial"/>
              </w:rPr>
              <w:t>Nustatoma užsakant:</w:t>
            </w:r>
          </w:p>
          <w:p w14:paraId="7F9F8618" w14:textId="77777777" w:rsidR="0014311E" w:rsidRPr="007F6AD6" w:rsidRDefault="0014311E" w:rsidP="0014311E">
            <w:pPr>
              <w:pStyle w:val="Sraopastraipa"/>
              <w:numPr>
                <w:ilvl w:val="0"/>
                <w:numId w:val="19"/>
              </w:numPr>
              <w:rPr>
                <w:rFonts w:cs="Arial"/>
              </w:rPr>
            </w:pPr>
            <w:r w:rsidRPr="007F6AD6">
              <w:rPr>
                <w:rFonts w:cs="Arial"/>
              </w:rPr>
              <w:t>230 V AC</w:t>
            </w:r>
          </w:p>
          <w:p w14:paraId="25E84799" w14:textId="458343E5" w:rsidR="0014311E" w:rsidRPr="007F6AD6" w:rsidRDefault="0014311E" w:rsidP="0014311E">
            <w:pPr>
              <w:pStyle w:val="Sraopastraipa"/>
              <w:numPr>
                <w:ilvl w:val="0"/>
                <w:numId w:val="19"/>
              </w:numPr>
              <w:rPr>
                <w:rFonts w:cs="Arial"/>
              </w:rPr>
            </w:pPr>
            <w:r w:rsidRPr="007F6AD6">
              <w:rPr>
                <w:rFonts w:cs="Arial"/>
              </w:rPr>
              <w:t xml:space="preserve">42 </w:t>
            </w:r>
            <w:r w:rsidR="008D38FB">
              <w:rPr>
                <w:rFonts w:cs="Arial"/>
              </w:rPr>
              <w:t xml:space="preserve">V AC arba 48 </w:t>
            </w:r>
            <w:r w:rsidRPr="007F6AD6">
              <w:rPr>
                <w:rFonts w:cs="Arial"/>
              </w:rPr>
              <w:t>V AC</w:t>
            </w:r>
          </w:p>
        </w:tc>
      </w:tr>
      <w:tr w:rsidR="0014311E" w:rsidRPr="007F6AD6" w14:paraId="357E2785" w14:textId="77777777" w:rsidTr="00883C9E">
        <w:trPr>
          <w:trHeight w:val="270"/>
          <w:tblHeader/>
        </w:trPr>
        <w:tc>
          <w:tcPr>
            <w:tcW w:w="567" w:type="dxa"/>
            <w:vAlign w:val="center"/>
          </w:tcPr>
          <w:p w14:paraId="7C1E312F" w14:textId="2E938C1E" w:rsidR="0014311E" w:rsidRPr="002E0408" w:rsidRDefault="0014311E" w:rsidP="002E0408">
            <w:pPr>
              <w:pStyle w:val="Sraopastraipa"/>
              <w:numPr>
                <w:ilvl w:val="0"/>
                <w:numId w:val="41"/>
              </w:numPr>
              <w:jc w:val="center"/>
              <w:rPr>
                <w:rFonts w:cs="Arial"/>
              </w:rPr>
            </w:pPr>
          </w:p>
        </w:tc>
        <w:tc>
          <w:tcPr>
            <w:tcW w:w="3685" w:type="dxa"/>
            <w:vAlign w:val="center"/>
          </w:tcPr>
          <w:p w14:paraId="2D51D009" w14:textId="77777777" w:rsidR="0014311E" w:rsidRPr="007F6AD6" w:rsidRDefault="0014311E" w:rsidP="00883C9E">
            <w:pPr>
              <w:rPr>
                <w:rFonts w:cs="Arial"/>
              </w:rPr>
            </w:pPr>
            <w:r>
              <w:rPr>
                <w:rFonts w:cs="Arial"/>
              </w:rPr>
              <w:t>Vardinis d</w:t>
            </w:r>
            <w:r w:rsidRPr="007F6AD6">
              <w:rPr>
                <w:rFonts w:cs="Arial"/>
              </w:rPr>
              <w:t>ažnis</w:t>
            </w:r>
          </w:p>
        </w:tc>
        <w:tc>
          <w:tcPr>
            <w:tcW w:w="5102" w:type="dxa"/>
            <w:vAlign w:val="center"/>
          </w:tcPr>
          <w:p w14:paraId="36A6BBC4" w14:textId="77777777" w:rsidR="0014311E" w:rsidRPr="007F6AD6" w:rsidRDefault="0014311E" w:rsidP="00883C9E">
            <w:pPr>
              <w:rPr>
                <w:rFonts w:cs="Arial"/>
              </w:rPr>
            </w:pPr>
            <w:r w:rsidRPr="007F6AD6">
              <w:rPr>
                <w:rFonts w:cs="Arial"/>
              </w:rPr>
              <w:t>50 Hz ±10%</w:t>
            </w:r>
          </w:p>
        </w:tc>
      </w:tr>
      <w:tr w:rsidR="0014311E" w:rsidRPr="007F6AD6" w14:paraId="6EE98918" w14:textId="77777777" w:rsidTr="00883C9E">
        <w:trPr>
          <w:trHeight w:val="270"/>
          <w:tblHeader/>
        </w:trPr>
        <w:tc>
          <w:tcPr>
            <w:tcW w:w="567" w:type="dxa"/>
            <w:vAlign w:val="center"/>
          </w:tcPr>
          <w:p w14:paraId="43BEE093" w14:textId="6D733542" w:rsidR="0014311E" w:rsidRPr="002E0408" w:rsidRDefault="0014311E" w:rsidP="002E0408">
            <w:pPr>
              <w:pStyle w:val="Sraopastraipa"/>
              <w:numPr>
                <w:ilvl w:val="0"/>
                <w:numId w:val="41"/>
              </w:numPr>
              <w:jc w:val="center"/>
              <w:rPr>
                <w:rFonts w:cs="Arial"/>
              </w:rPr>
            </w:pPr>
          </w:p>
        </w:tc>
        <w:tc>
          <w:tcPr>
            <w:tcW w:w="3685" w:type="dxa"/>
            <w:vAlign w:val="center"/>
          </w:tcPr>
          <w:p w14:paraId="0CBA3748" w14:textId="77777777" w:rsidR="0014311E" w:rsidRPr="007F6AD6" w:rsidRDefault="0014311E" w:rsidP="00883C9E">
            <w:pPr>
              <w:rPr>
                <w:rFonts w:cs="Arial"/>
              </w:rPr>
            </w:pPr>
            <w:r w:rsidRPr="007F6AD6">
              <w:rPr>
                <w:rFonts w:cs="Arial"/>
              </w:rPr>
              <w:t>Energijos suvartojimas</w:t>
            </w:r>
          </w:p>
        </w:tc>
        <w:tc>
          <w:tcPr>
            <w:tcW w:w="5102" w:type="dxa"/>
            <w:vAlign w:val="center"/>
          </w:tcPr>
          <w:p w14:paraId="5EE76A65" w14:textId="77777777" w:rsidR="0014311E" w:rsidRPr="007F6AD6" w:rsidRDefault="0014311E" w:rsidP="00883C9E">
            <w:pPr>
              <w:rPr>
                <w:rFonts w:cs="Arial"/>
                <w:bCs/>
                <w:iCs/>
              </w:rPr>
            </w:pPr>
            <w:r w:rsidRPr="007F6AD6">
              <w:rPr>
                <w:rFonts w:cs="Arial"/>
                <w:bCs/>
                <w:iCs/>
              </w:rPr>
              <w:t xml:space="preserve">Vienos sekcijos </w:t>
            </w:r>
            <w:r w:rsidRPr="007F6AD6">
              <w:rPr>
                <w:bCs/>
                <w:iCs/>
              </w:rPr>
              <w:t>≤</w:t>
            </w:r>
            <w:r w:rsidRPr="007F6AD6">
              <w:rPr>
                <w:rFonts w:cs="Arial"/>
                <w:bCs/>
                <w:iCs/>
              </w:rPr>
              <w:t xml:space="preserve"> 12 W</w:t>
            </w:r>
          </w:p>
        </w:tc>
      </w:tr>
      <w:tr w:rsidR="0014311E" w:rsidRPr="007F6AD6" w14:paraId="08BA5CA7" w14:textId="77777777" w:rsidTr="00883C9E">
        <w:trPr>
          <w:trHeight w:val="270"/>
          <w:tblHeader/>
        </w:trPr>
        <w:tc>
          <w:tcPr>
            <w:tcW w:w="567" w:type="dxa"/>
            <w:vAlign w:val="center"/>
          </w:tcPr>
          <w:p w14:paraId="103D46D9" w14:textId="77CF276C" w:rsidR="0014311E" w:rsidRPr="002E0408" w:rsidRDefault="0014311E" w:rsidP="002E0408">
            <w:pPr>
              <w:pStyle w:val="Sraopastraipa"/>
              <w:numPr>
                <w:ilvl w:val="0"/>
                <w:numId w:val="41"/>
              </w:numPr>
              <w:jc w:val="center"/>
              <w:rPr>
                <w:rFonts w:cs="Arial"/>
              </w:rPr>
            </w:pPr>
          </w:p>
        </w:tc>
        <w:tc>
          <w:tcPr>
            <w:tcW w:w="3685" w:type="dxa"/>
            <w:vAlign w:val="center"/>
          </w:tcPr>
          <w:p w14:paraId="19D3A051" w14:textId="77777777" w:rsidR="0014311E" w:rsidRPr="007F6AD6" w:rsidRDefault="0014311E" w:rsidP="00883C9E">
            <w:pPr>
              <w:rPr>
                <w:rFonts w:cs="Arial"/>
              </w:rPr>
            </w:pPr>
            <w:r w:rsidRPr="007F6AD6">
              <w:rPr>
                <w:rFonts w:cs="Arial"/>
              </w:rPr>
              <w:t xml:space="preserve">Temperatūra </w:t>
            </w:r>
          </w:p>
        </w:tc>
        <w:tc>
          <w:tcPr>
            <w:tcW w:w="5102" w:type="dxa"/>
            <w:vAlign w:val="center"/>
          </w:tcPr>
          <w:p w14:paraId="66BA00B7" w14:textId="77777777" w:rsidR="0014311E" w:rsidRPr="007F6AD6" w:rsidRDefault="0014311E" w:rsidP="00883C9E">
            <w:pPr>
              <w:rPr>
                <w:rFonts w:cs="Arial"/>
              </w:rPr>
            </w:pPr>
            <w:r w:rsidRPr="007F6AD6">
              <w:rPr>
                <w:rFonts w:cs="Arial"/>
              </w:rPr>
              <w:t>Klasės A, B, C, atitinka EN 12368</w:t>
            </w:r>
          </w:p>
        </w:tc>
      </w:tr>
      <w:tr w:rsidR="0014311E" w:rsidRPr="007F6AD6" w14:paraId="0D30497A" w14:textId="77777777" w:rsidTr="00883C9E">
        <w:trPr>
          <w:trHeight w:val="270"/>
          <w:tblHeader/>
        </w:trPr>
        <w:tc>
          <w:tcPr>
            <w:tcW w:w="567" w:type="dxa"/>
            <w:vAlign w:val="center"/>
          </w:tcPr>
          <w:p w14:paraId="708122EB" w14:textId="61286394" w:rsidR="0014311E" w:rsidRPr="002E0408" w:rsidRDefault="0014311E" w:rsidP="002E0408">
            <w:pPr>
              <w:pStyle w:val="Sraopastraipa"/>
              <w:numPr>
                <w:ilvl w:val="0"/>
                <w:numId w:val="41"/>
              </w:numPr>
              <w:jc w:val="center"/>
              <w:rPr>
                <w:rFonts w:cs="Arial"/>
              </w:rPr>
            </w:pPr>
          </w:p>
        </w:tc>
        <w:tc>
          <w:tcPr>
            <w:tcW w:w="3685" w:type="dxa"/>
            <w:vAlign w:val="center"/>
          </w:tcPr>
          <w:p w14:paraId="252590AD" w14:textId="77777777" w:rsidR="0014311E" w:rsidRPr="007F6AD6" w:rsidRDefault="0014311E" w:rsidP="00883C9E">
            <w:pPr>
              <w:rPr>
                <w:rFonts w:cs="Arial"/>
              </w:rPr>
            </w:pPr>
            <w:r w:rsidRPr="007F6AD6">
              <w:rPr>
                <w:rFonts w:cs="Arial"/>
              </w:rPr>
              <w:t>Modulio IP klasė</w:t>
            </w:r>
          </w:p>
        </w:tc>
        <w:tc>
          <w:tcPr>
            <w:tcW w:w="5102" w:type="dxa"/>
            <w:vAlign w:val="center"/>
          </w:tcPr>
          <w:p w14:paraId="2D2C07B4" w14:textId="77777777" w:rsidR="0014311E" w:rsidRPr="007F6AD6" w:rsidRDefault="0014311E" w:rsidP="00883C9E">
            <w:pPr>
              <w:rPr>
                <w:rFonts w:cs="Arial"/>
              </w:rPr>
            </w:pPr>
            <w:bookmarkStart w:id="38" w:name="_Hlk489453063"/>
            <w:r w:rsidRPr="007F6AD6">
              <w:rPr>
                <w:rFonts w:cs="Arial"/>
              </w:rPr>
              <w:t>ne žemesnė nei IP65 pagal EN 60529</w:t>
            </w:r>
            <w:bookmarkEnd w:id="38"/>
          </w:p>
        </w:tc>
      </w:tr>
      <w:tr w:rsidR="0014311E" w:rsidRPr="007F6AD6" w14:paraId="1B91F0A8" w14:textId="77777777" w:rsidTr="00883C9E">
        <w:trPr>
          <w:trHeight w:val="270"/>
          <w:tblHeader/>
        </w:trPr>
        <w:tc>
          <w:tcPr>
            <w:tcW w:w="567" w:type="dxa"/>
            <w:vAlign w:val="center"/>
          </w:tcPr>
          <w:p w14:paraId="107F92EF" w14:textId="6580FCA8" w:rsidR="0014311E" w:rsidRPr="002E0408" w:rsidRDefault="0014311E" w:rsidP="002E0408">
            <w:pPr>
              <w:pStyle w:val="Sraopastraipa"/>
              <w:numPr>
                <w:ilvl w:val="0"/>
                <w:numId w:val="41"/>
              </w:numPr>
              <w:jc w:val="center"/>
              <w:rPr>
                <w:rFonts w:cs="Arial"/>
              </w:rPr>
            </w:pPr>
          </w:p>
        </w:tc>
        <w:tc>
          <w:tcPr>
            <w:tcW w:w="3685" w:type="dxa"/>
            <w:vAlign w:val="center"/>
          </w:tcPr>
          <w:p w14:paraId="0934847D" w14:textId="77777777" w:rsidR="0014311E" w:rsidRPr="007F6AD6" w:rsidRDefault="0014311E" w:rsidP="00883C9E">
            <w:pPr>
              <w:rPr>
                <w:rFonts w:cs="Arial"/>
              </w:rPr>
            </w:pPr>
            <w:r w:rsidRPr="007F6AD6">
              <w:rPr>
                <w:rFonts w:cs="Arial"/>
              </w:rPr>
              <w:t>Korpuso IP klasė</w:t>
            </w:r>
          </w:p>
        </w:tc>
        <w:tc>
          <w:tcPr>
            <w:tcW w:w="5102" w:type="dxa"/>
            <w:vAlign w:val="center"/>
          </w:tcPr>
          <w:p w14:paraId="3ECB6296" w14:textId="77777777" w:rsidR="0014311E" w:rsidRPr="007F6AD6" w:rsidRDefault="0014311E" w:rsidP="00883C9E">
            <w:pPr>
              <w:rPr>
                <w:rFonts w:cs="Arial"/>
              </w:rPr>
            </w:pPr>
            <w:r w:rsidRPr="007F6AD6">
              <w:rPr>
                <w:rFonts w:cs="Arial"/>
              </w:rPr>
              <w:t>ne žemesnė nei IP5</w:t>
            </w:r>
            <w:r>
              <w:rPr>
                <w:rFonts w:cs="Arial"/>
              </w:rPr>
              <w:t>5</w:t>
            </w:r>
            <w:r w:rsidRPr="007F6AD6">
              <w:rPr>
                <w:rFonts w:cs="Arial"/>
              </w:rPr>
              <w:t xml:space="preserve"> pagal EN 60529</w:t>
            </w:r>
          </w:p>
        </w:tc>
      </w:tr>
      <w:tr w:rsidR="0014311E" w:rsidRPr="007F6AD6" w14:paraId="13F62989" w14:textId="77777777" w:rsidTr="00883C9E">
        <w:trPr>
          <w:trHeight w:val="270"/>
          <w:tblHeader/>
        </w:trPr>
        <w:tc>
          <w:tcPr>
            <w:tcW w:w="567" w:type="dxa"/>
            <w:vAlign w:val="center"/>
          </w:tcPr>
          <w:p w14:paraId="48CA208B" w14:textId="20699558" w:rsidR="0014311E" w:rsidRPr="002E0408" w:rsidRDefault="0014311E" w:rsidP="002E0408">
            <w:pPr>
              <w:pStyle w:val="Sraopastraipa"/>
              <w:numPr>
                <w:ilvl w:val="0"/>
                <w:numId w:val="41"/>
              </w:numPr>
              <w:jc w:val="center"/>
              <w:rPr>
                <w:rFonts w:cs="Arial"/>
              </w:rPr>
            </w:pPr>
          </w:p>
        </w:tc>
        <w:tc>
          <w:tcPr>
            <w:tcW w:w="3685" w:type="dxa"/>
            <w:vAlign w:val="center"/>
          </w:tcPr>
          <w:p w14:paraId="0D4F413A" w14:textId="77777777" w:rsidR="0014311E" w:rsidRPr="007F6AD6" w:rsidRDefault="0014311E" w:rsidP="00883C9E">
            <w:pPr>
              <w:rPr>
                <w:rFonts w:cs="Arial"/>
              </w:rPr>
            </w:pPr>
            <w:r w:rsidRPr="007F6AD6">
              <w:rPr>
                <w:rFonts w:cs="Arial"/>
              </w:rPr>
              <w:t>Lęšių atsparumas smūgiui</w:t>
            </w:r>
          </w:p>
        </w:tc>
        <w:tc>
          <w:tcPr>
            <w:tcW w:w="5102" w:type="dxa"/>
            <w:vAlign w:val="center"/>
          </w:tcPr>
          <w:p w14:paraId="3486018C" w14:textId="77777777" w:rsidR="0014311E" w:rsidRPr="007F6AD6" w:rsidRDefault="0014311E" w:rsidP="00883C9E">
            <w:pPr>
              <w:rPr>
                <w:rFonts w:cs="Arial"/>
              </w:rPr>
            </w:pPr>
            <w:r w:rsidRPr="007F6AD6">
              <w:rPr>
                <w:rFonts w:cs="Arial"/>
              </w:rPr>
              <w:t>ne žemesnis nei IR3 pagal EN 60598</w:t>
            </w:r>
          </w:p>
        </w:tc>
      </w:tr>
      <w:tr w:rsidR="0014311E" w:rsidRPr="007F6AD6" w14:paraId="7FB6339C" w14:textId="77777777" w:rsidTr="00883C9E">
        <w:trPr>
          <w:trHeight w:val="270"/>
          <w:tblHeader/>
        </w:trPr>
        <w:tc>
          <w:tcPr>
            <w:tcW w:w="567" w:type="dxa"/>
            <w:vAlign w:val="center"/>
          </w:tcPr>
          <w:p w14:paraId="65A41FCB" w14:textId="609C275B" w:rsidR="0014311E" w:rsidRPr="002E0408" w:rsidRDefault="0014311E" w:rsidP="002E0408">
            <w:pPr>
              <w:pStyle w:val="Sraopastraipa"/>
              <w:numPr>
                <w:ilvl w:val="0"/>
                <w:numId w:val="41"/>
              </w:numPr>
              <w:jc w:val="center"/>
              <w:rPr>
                <w:rFonts w:cs="Arial"/>
              </w:rPr>
            </w:pPr>
          </w:p>
        </w:tc>
        <w:tc>
          <w:tcPr>
            <w:tcW w:w="3685" w:type="dxa"/>
            <w:vAlign w:val="center"/>
          </w:tcPr>
          <w:p w14:paraId="6464A355" w14:textId="77777777" w:rsidR="0014311E" w:rsidRPr="007F6AD6" w:rsidRDefault="0014311E" w:rsidP="00883C9E">
            <w:pPr>
              <w:rPr>
                <w:rFonts w:cs="Arial"/>
              </w:rPr>
            </w:pPr>
            <w:r w:rsidRPr="007F6AD6">
              <w:rPr>
                <w:rFonts w:cs="Arial"/>
              </w:rPr>
              <w:t>Elektromagnetinis suderinamumas</w:t>
            </w:r>
          </w:p>
        </w:tc>
        <w:tc>
          <w:tcPr>
            <w:tcW w:w="5102" w:type="dxa"/>
            <w:vAlign w:val="center"/>
          </w:tcPr>
          <w:p w14:paraId="03DAE600" w14:textId="77777777" w:rsidR="0014311E" w:rsidRPr="007F6AD6" w:rsidRDefault="0014311E" w:rsidP="00883C9E">
            <w:pPr>
              <w:rPr>
                <w:rFonts w:cs="Arial"/>
              </w:rPr>
            </w:pPr>
            <w:r w:rsidRPr="007F6AD6">
              <w:rPr>
                <w:rFonts w:cs="Arial"/>
              </w:rPr>
              <w:t>Atitinkantis EN 50293</w:t>
            </w:r>
          </w:p>
        </w:tc>
      </w:tr>
      <w:tr w:rsidR="0014311E" w:rsidRPr="007F6AD6" w14:paraId="704591B4" w14:textId="77777777" w:rsidTr="00883C9E">
        <w:trPr>
          <w:trHeight w:val="270"/>
          <w:tblHeader/>
        </w:trPr>
        <w:tc>
          <w:tcPr>
            <w:tcW w:w="567" w:type="dxa"/>
            <w:vAlign w:val="center"/>
          </w:tcPr>
          <w:p w14:paraId="1D7E2177" w14:textId="1EB8B2F0" w:rsidR="0014311E" w:rsidRPr="002E0408" w:rsidRDefault="0014311E" w:rsidP="002E0408">
            <w:pPr>
              <w:pStyle w:val="Sraopastraipa"/>
              <w:numPr>
                <w:ilvl w:val="0"/>
                <w:numId w:val="41"/>
              </w:numPr>
              <w:jc w:val="center"/>
              <w:rPr>
                <w:rFonts w:cs="Arial"/>
              </w:rPr>
            </w:pPr>
          </w:p>
        </w:tc>
        <w:tc>
          <w:tcPr>
            <w:tcW w:w="3685" w:type="dxa"/>
            <w:vAlign w:val="center"/>
          </w:tcPr>
          <w:p w14:paraId="0AD687F5" w14:textId="77777777" w:rsidR="0014311E" w:rsidRPr="007F6AD6" w:rsidRDefault="0014311E" w:rsidP="00883C9E">
            <w:pPr>
              <w:rPr>
                <w:rFonts w:cs="Arial"/>
              </w:rPr>
            </w:pPr>
            <w:r w:rsidRPr="007F6AD6">
              <w:rPr>
                <w:rFonts w:cs="Arial"/>
              </w:rPr>
              <w:t>Iliuzinis efektas</w:t>
            </w:r>
          </w:p>
        </w:tc>
        <w:tc>
          <w:tcPr>
            <w:tcW w:w="5102" w:type="dxa"/>
            <w:vAlign w:val="center"/>
          </w:tcPr>
          <w:p w14:paraId="632A7E8B" w14:textId="77777777" w:rsidR="0014311E" w:rsidRPr="007F6AD6" w:rsidRDefault="0014311E" w:rsidP="00883C9E">
            <w:pPr>
              <w:rPr>
                <w:rFonts w:cs="Arial"/>
              </w:rPr>
            </w:pPr>
            <w:r w:rsidRPr="007F6AD6">
              <w:rPr>
                <w:rFonts w:cs="Arial"/>
              </w:rPr>
              <w:t>Ne žemesnė kaip 5 klasė</w:t>
            </w:r>
          </w:p>
        </w:tc>
      </w:tr>
      <w:tr w:rsidR="0014311E" w:rsidRPr="007F6AD6" w14:paraId="036D7F57" w14:textId="77777777" w:rsidTr="00883C9E">
        <w:trPr>
          <w:trHeight w:val="272"/>
          <w:tblHeader/>
        </w:trPr>
        <w:tc>
          <w:tcPr>
            <w:tcW w:w="567" w:type="dxa"/>
            <w:vAlign w:val="center"/>
          </w:tcPr>
          <w:p w14:paraId="37F3A638" w14:textId="7CFF551E" w:rsidR="0014311E" w:rsidRPr="002E0408" w:rsidRDefault="0014311E" w:rsidP="002E0408">
            <w:pPr>
              <w:pStyle w:val="Sraopastraipa"/>
              <w:numPr>
                <w:ilvl w:val="0"/>
                <w:numId w:val="41"/>
              </w:numPr>
              <w:jc w:val="center"/>
              <w:rPr>
                <w:rFonts w:cs="Arial"/>
                <w:lang w:val="en-US"/>
              </w:rPr>
            </w:pPr>
          </w:p>
        </w:tc>
        <w:tc>
          <w:tcPr>
            <w:tcW w:w="3685" w:type="dxa"/>
            <w:vAlign w:val="center"/>
          </w:tcPr>
          <w:p w14:paraId="193C87B1" w14:textId="77777777" w:rsidR="0014311E" w:rsidRPr="007F6AD6" w:rsidRDefault="0014311E" w:rsidP="00883C9E">
            <w:pPr>
              <w:rPr>
                <w:rFonts w:cs="Arial"/>
              </w:rPr>
            </w:pPr>
            <w:r w:rsidRPr="007F6AD6">
              <w:rPr>
                <w:rFonts w:cs="Arial"/>
              </w:rPr>
              <w:t>Garantinis laikas</w:t>
            </w:r>
          </w:p>
        </w:tc>
        <w:tc>
          <w:tcPr>
            <w:tcW w:w="5102" w:type="dxa"/>
            <w:vAlign w:val="center"/>
          </w:tcPr>
          <w:p w14:paraId="422E4081" w14:textId="77777777" w:rsidR="0014311E" w:rsidRPr="007F6AD6" w:rsidRDefault="0014311E" w:rsidP="00883C9E">
            <w:pPr>
              <w:rPr>
                <w:rFonts w:cs="Arial"/>
              </w:rPr>
            </w:pPr>
            <w:r w:rsidRPr="007F6AD6">
              <w:rPr>
                <w:rFonts w:cs="Arial"/>
                <w:lang w:val="en-US"/>
              </w:rPr>
              <w:t xml:space="preserve">Ne </w:t>
            </w:r>
            <w:r w:rsidRPr="007F6AD6">
              <w:rPr>
                <w:rFonts w:cs="Arial"/>
              </w:rPr>
              <w:t>mažiau 5 metų.</w:t>
            </w:r>
          </w:p>
        </w:tc>
      </w:tr>
    </w:tbl>
    <w:p w14:paraId="1ABAE45B" w14:textId="77777777" w:rsidR="0014311E" w:rsidRDefault="0014311E" w:rsidP="0014311E">
      <w:pPr>
        <w:pStyle w:val="Antrat2"/>
      </w:pPr>
      <w:bookmarkStart w:id="39" w:name="_Ref144979092"/>
      <w:r w:rsidRPr="00D1553E">
        <w:t>Garsiniai signalai</w:t>
      </w:r>
      <w:bookmarkEnd w:id="39"/>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3685"/>
        <w:gridCol w:w="5102"/>
      </w:tblGrid>
      <w:tr w:rsidR="00635BA4" w:rsidRPr="00635BA4" w14:paraId="7A743DBB" w14:textId="77777777" w:rsidTr="00853A0C">
        <w:trPr>
          <w:cantSplit/>
          <w:trHeight w:val="315"/>
          <w:tblHeader/>
        </w:trPr>
        <w:tc>
          <w:tcPr>
            <w:tcW w:w="567" w:type="dxa"/>
            <w:vAlign w:val="center"/>
          </w:tcPr>
          <w:p w14:paraId="57EFF851" w14:textId="77777777" w:rsidR="00635BA4" w:rsidRPr="00635BA4" w:rsidRDefault="00635BA4" w:rsidP="00853A0C">
            <w:pPr>
              <w:rPr>
                <w:rFonts w:cs="Arial"/>
                <w:b/>
                <w:bCs/>
              </w:rPr>
            </w:pPr>
            <w:r w:rsidRPr="00635BA4">
              <w:rPr>
                <w:rFonts w:cs="Arial"/>
                <w:b/>
                <w:bCs/>
              </w:rPr>
              <w:t>Eil. Nr.</w:t>
            </w:r>
          </w:p>
        </w:tc>
        <w:tc>
          <w:tcPr>
            <w:tcW w:w="3685" w:type="dxa"/>
            <w:vAlign w:val="center"/>
          </w:tcPr>
          <w:p w14:paraId="2C161651" w14:textId="77777777" w:rsidR="00635BA4" w:rsidRPr="00635BA4" w:rsidRDefault="00635BA4" w:rsidP="00853A0C">
            <w:pPr>
              <w:rPr>
                <w:rFonts w:cs="Arial"/>
                <w:b/>
                <w:bCs/>
              </w:rPr>
            </w:pPr>
            <w:r w:rsidRPr="00635BA4">
              <w:rPr>
                <w:rFonts w:cs="Arial"/>
                <w:b/>
                <w:bCs/>
              </w:rPr>
              <w:t>Techniniai parametrai</w:t>
            </w:r>
          </w:p>
        </w:tc>
        <w:tc>
          <w:tcPr>
            <w:tcW w:w="5102" w:type="dxa"/>
            <w:vAlign w:val="center"/>
          </w:tcPr>
          <w:p w14:paraId="6662E190" w14:textId="77777777" w:rsidR="00635BA4" w:rsidRPr="00635BA4" w:rsidRDefault="00635BA4" w:rsidP="00853A0C">
            <w:pPr>
              <w:rPr>
                <w:rFonts w:cs="Arial"/>
                <w:b/>
                <w:bCs/>
              </w:rPr>
            </w:pPr>
            <w:r w:rsidRPr="00635BA4">
              <w:rPr>
                <w:rFonts w:cs="Arial"/>
                <w:b/>
                <w:bCs/>
              </w:rPr>
              <w:t>Reikalaujamas dydis, sąlyga</w:t>
            </w:r>
          </w:p>
        </w:tc>
      </w:tr>
      <w:tr w:rsidR="00635BA4" w:rsidRPr="00635BA4" w14:paraId="3F45B1D5" w14:textId="77777777" w:rsidTr="00853A0C">
        <w:trPr>
          <w:cantSplit/>
          <w:trHeight w:val="525"/>
          <w:tblHeader/>
        </w:trPr>
        <w:tc>
          <w:tcPr>
            <w:tcW w:w="567" w:type="dxa"/>
            <w:vAlign w:val="center"/>
          </w:tcPr>
          <w:p w14:paraId="587128C4" w14:textId="77777777" w:rsidR="00635BA4" w:rsidRPr="00635BA4" w:rsidRDefault="00635BA4" w:rsidP="00635BA4">
            <w:pPr>
              <w:pStyle w:val="Sraopastraipa"/>
              <w:numPr>
                <w:ilvl w:val="0"/>
                <w:numId w:val="20"/>
              </w:numPr>
              <w:jc w:val="center"/>
              <w:rPr>
                <w:rFonts w:cs="Arial"/>
              </w:rPr>
            </w:pPr>
          </w:p>
        </w:tc>
        <w:tc>
          <w:tcPr>
            <w:tcW w:w="3685" w:type="dxa"/>
            <w:vAlign w:val="center"/>
          </w:tcPr>
          <w:p w14:paraId="0835CE88" w14:textId="77777777" w:rsidR="00635BA4" w:rsidRPr="00635BA4" w:rsidRDefault="00635BA4" w:rsidP="00853A0C">
            <w:pPr>
              <w:rPr>
                <w:rFonts w:cs="Arial"/>
              </w:rPr>
            </w:pPr>
            <w:r w:rsidRPr="00635BA4">
              <w:rPr>
                <w:rFonts w:cs="Arial"/>
              </w:rPr>
              <w:t>Korpuso saugos klasė</w:t>
            </w:r>
          </w:p>
        </w:tc>
        <w:tc>
          <w:tcPr>
            <w:tcW w:w="5102" w:type="dxa"/>
            <w:vAlign w:val="center"/>
          </w:tcPr>
          <w:p w14:paraId="1340FD64" w14:textId="77777777" w:rsidR="00635BA4" w:rsidRPr="00635BA4" w:rsidRDefault="00635BA4" w:rsidP="00853A0C">
            <w:pPr>
              <w:rPr>
                <w:rFonts w:cs="Arial"/>
              </w:rPr>
            </w:pPr>
            <w:r w:rsidRPr="00635BA4">
              <w:rPr>
                <w:rFonts w:cs="Arial"/>
              </w:rPr>
              <w:t>Ne žemesnė nei IP55</w:t>
            </w:r>
          </w:p>
        </w:tc>
      </w:tr>
      <w:tr w:rsidR="00635BA4" w:rsidRPr="00635BA4" w14:paraId="3F3CCDFE" w14:textId="77777777" w:rsidTr="00853A0C">
        <w:trPr>
          <w:cantSplit/>
          <w:trHeight w:val="795"/>
          <w:tblHeader/>
        </w:trPr>
        <w:tc>
          <w:tcPr>
            <w:tcW w:w="567" w:type="dxa"/>
            <w:vAlign w:val="center"/>
          </w:tcPr>
          <w:p w14:paraId="6FC3FD4F" w14:textId="77777777" w:rsidR="00635BA4" w:rsidRPr="00635BA4" w:rsidRDefault="00635BA4" w:rsidP="00635BA4">
            <w:pPr>
              <w:pStyle w:val="Sraopastraipa"/>
              <w:numPr>
                <w:ilvl w:val="0"/>
                <w:numId w:val="20"/>
              </w:numPr>
              <w:jc w:val="center"/>
              <w:rPr>
                <w:rFonts w:cs="Arial"/>
              </w:rPr>
            </w:pPr>
          </w:p>
        </w:tc>
        <w:tc>
          <w:tcPr>
            <w:tcW w:w="3685" w:type="dxa"/>
            <w:vAlign w:val="center"/>
          </w:tcPr>
          <w:p w14:paraId="4CD9C419" w14:textId="77777777" w:rsidR="00635BA4" w:rsidRPr="00635BA4" w:rsidRDefault="00635BA4" w:rsidP="00853A0C">
            <w:pPr>
              <w:rPr>
                <w:rFonts w:cs="Arial"/>
              </w:rPr>
            </w:pPr>
            <w:r w:rsidRPr="00635BA4">
              <w:rPr>
                <w:rFonts w:cs="Arial"/>
              </w:rPr>
              <w:t>Aplinkos temperatūra</w:t>
            </w:r>
          </w:p>
        </w:tc>
        <w:tc>
          <w:tcPr>
            <w:tcW w:w="5102" w:type="dxa"/>
            <w:vAlign w:val="center"/>
          </w:tcPr>
          <w:p w14:paraId="5944CB6C" w14:textId="77777777" w:rsidR="00635BA4" w:rsidRPr="00635BA4" w:rsidRDefault="00635BA4" w:rsidP="00853A0C">
            <w:pPr>
              <w:rPr>
                <w:rFonts w:cs="Arial"/>
              </w:rPr>
            </w:pPr>
            <w:r w:rsidRPr="00635BA4">
              <w:rPr>
                <w:rFonts w:cs="Arial"/>
              </w:rPr>
              <w:t>-25 °C ... +60 °C</w:t>
            </w:r>
          </w:p>
        </w:tc>
      </w:tr>
      <w:tr w:rsidR="00635BA4" w:rsidRPr="00635BA4" w14:paraId="0A00D0E5" w14:textId="77777777" w:rsidTr="00853A0C">
        <w:trPr>
          <w:cantSplit/>
          <w:trHeight w:val="270"/>
          <w:tblHeader/>
        </w:trPr>
        <w:tc>
          <w:tcPr>
            <w:tcW w:w="567" w:type="dxa"/>
            <w:vAlign w:val="center"/>
          </w:tcPr>
          <w:p w14:paraId="1AB7685C" w14:textId="77777777" w:rsidR="00635BA4" w:rsidRPr="00635BA4" w:rsidRDefault="00635BA4" w:rsidP="00635BA4">
            <w:pPr>
              <w:pStyle w:val="Sraopastraipa"/>
              <w:numPr>
                <w:ilvl w:val="0"/>
                <w:numId w:val="20"/>
              </w:numPr>
              <w:jc w:val="center"/>
              <w:rPr>
                <w:rFonts w:cs="Arial"/>
              </w:rPr>
            </w:pPr>
          </w:p>
        </w:tc>
        <w:tc>
          <w:tcPr>
            <w:tcW w:w="3685" w:type="dxa"/>
            <w:vAlign w:val="center"/>
          </w:tcPr>
          <w:p w14:paraId="092B5828" w14:textId="77777777" w:rsidR="00635BA4" w:rsidRPr="00635BA4" w:rsidRDefault="00635BA4" w:rsidP="00853A0C">
            <w:pPr>
              <w:rPr>
                <w:rFonts w:cs="Arial"/>
              </w:rPr>
            </w:pPr>
            <w:r w:rsidRPr="00635BA4">
              <w:rPr>
                <w:rFonts w:cs="Arial"/>
              </w:rPr>
              <w:t>Valdymo įtampa</w:t>
            </w:r>
          </w:p>
        </w:tc>
        <w:tc>
          <w:tcPr>
            <w:tcW w:w="5102" w:type="dxa"/>
            <w:vAlign w:val="center"/>
          </w:tcPr>
          <w:p w14:paraId="5EE1BBFD" w14:textId="77777777" w:rsidR="00635BA4" w:rsidRPr="00635BA4" w:rsidRDefault="00635BA4" w:rsidP="00853A0C">
            <w:pPr>
              <w:rPr>
                <w:rFonts w:cs="Arial"/>
              </w:rPr>
            </w:pPr>
            <w:r w:rsidRPr="00635BA4">
              <w:rPr>
                <w:rFonts w:cs="Arial"/>
              </w:rPr>
              <w:t>Nustatoma užsakant:</w:t>
            </w:r>
          </w:p>
          <w:p w14:paraId="14F5C15D" w14:textId="77777777" w:rsidR="00635BA4" w:rsidRPr="00635BA4" w:rsidRDefault="00635BA4" w:rsidP="00635BA4">
            <w:pPr>
              <w:pStyle w:val="Sraopastraipa"/>
              <w:numPr>
                <w:ilvl w:val="0"/>
                <w:numId w:val="19"/>
              </w:numPr>
              <w:rPr>
                <w:rFonts w:cs="Arial"/>
              </w:rPr>
            </w:pPr>
            <w:r w:rsidRPr="00635BA4">
              <w:rPr>
                <w:rFonts w:cs="Arial"/>
              </w:rPr>
              <w:t>230 V AC</w:t>
            </w:r>
          </w:p>
          <w:p w14:paraId="3307C834" w14:textId="77777777" w:rsidR="00635BA4" w:rsidRPr="00635BA4" w:rsidRDefault="00635BA4" w:rsidP="00635BA4">
            <w:pPr>
              <w:pStyle w:val="Sraopastraipa"/>
              <w:numPr>
                <w:ilvl w:val="0"/>
                <w:numId w:val="19"/>
              </w:numPr>
              <w:rPr>
                <w:rFonts w:cs="Arial"/>
              </w:rPr>
            </w:pPr>
            <w:r w:rsidRPr="00635BA4">
              <w:rPr>
                <w:rFonts w:cs="Arial"/>
              </w:rPr>
              <w:t>40 V AC/DC</w:t>
            </w:r>
          </w:p>
          <w:p w14:paraId="4C984E4D" w14:textId="77777777" w:rsidR="00635BA4" w:rsidRPr="00635BA4" w:rsidRDefault="00635BA4" w:rsidP="00635BA4">
            <w:pPr>
              <w:pStyle w:val="Sraopastraipa"/>
              <w:numPr>
                <w:ilvl w:val="0"/>
                <w:numId w:val="19"/>
              </w:numPr>
              <w:rPr>
                <w:rFonts w:cs="Arial"/>
              </w:rPr>
            </w:pPr>
            <w:r w:rsidRPr="00635BA4">
              <w:rPr>
                <w:rFonts w:cs="Arial"/>
              </w:rPr>
              <w:t>24 V DC</w:t>
            </w:r>
          </w:p>
        </w:tc>
      </w:tr>
      <w:tr w:rsidR="00635BA4" w:rsidRPr="00635BA4" w14:paraId="3131CF2A" w14:textId="77777777" w:rsidTr="00853A0C">
        <w:trPr>
          <w:cantSplit/>
          <w:trHeight w:val="270"/>
          <w:tblHeader/>
        </w:trPr>
        <w:tc>
          <w:tcPr>
            <w:tcW w:w="567" w:type="dxa"/>
            <w:vAlign w:val="center"/>
          </w:tcPr>
          <w:p w14:paraId="5C5A8A67" w14:textId="77777777" w:rsidR="00635BA4" w:rsidRPr="00635BA4" w:rsidRDefault="00635BA4" w:rsidP="00635BA4">
            <w:pPr>
              <w:pStyle w:val="Sraopastraipa"/>
              <w:numPr>
                <w:ilvl w:val="0"/>
                <w:numId w:val="20"/>
              </w:numPr>
              <w:jc w:val="center"/>
              <w:rPr>
                <w:rFonts w:cs="Arial"/>
              </w:rPr>
            </w:pPr>
          </w:p>
        </w:tc>
        <w:tc>
          <w:tcPr>
            <w:tcW w:w="3685" w:type="dxa"/>
            <w:vAlign w:val="center"/>
          </w:tcPr>
          <w:p w14:paraId="187C6783" w14:textId="77777777" w:rsidR="00635BA4" w:rsidRPr="00635BA4" w:rsidRDefault="00635BA4" w:rsidP="00853A0C">
            <w:pPr>
              <w:rPr>
                <w:rFonts w:cs="Arial"/>
              </w:rPr>
            </w:pPr>
            <w:r w:rsidRPr="00635BA4">
              <w:rPr>
                <w:rFonts w:cs="Arial"/>
              </w:rPr>
              <w:t>Korpusas</w:t>
            </w:r>
          </w:p>
        </w:tc>
        <w:tc>
          <w:tcPr>
            <w:tcW w:w="5102" w:type="dxa"/>
            <w:vAlign w:val="center"/>
          </w:tcPr>
          <w:p w14:paraId="779BDB1D" w14:textId="77777777" w:rsidR="00635BA4" w:rsidRPr="00635BA4" w:rsidRDefault="00635BA4" w:rsidP="00853A0C">
            <w:pPr>
              <w:rPr>
                <w:rFonts w:cs="Arial"/>
              </w:rPr>
            </w:pPr>
            <w:r w:rsidRPr="00635BA4">
              <w:rPr>
                <w:rFonts w:cs="Arial"/>
              </w:rPr>
              <w:t>PC ar PVC</w:t>
            </w:r>
          </w:p>
        </w:tc>
      </w:tr>
      <w:tr w:rsidR="00635BA4" w:rsidRPr="00635BA4" w14:paraId="71A7EA2B" w14:textId="77777777" w:rsidTr="00853A0C">
        <w:trPr>
          <w:cantSplit/>
          <w:trHeight w:val="270"/>
          <w:tblHeader/>
        </w:trPr>
        <w:tc>
          <w:tcPr>
            <w:tcW w:w="567" w:type="dxa"/>
            <w:vAlign w:val="center"/>
          </w:tcPr>
          <w:p w14:paraId="5EE539D3" w14:textId="77777777" w:rsidR="00635BA4" w:rsidRPr="00635BA4" w:rsidRDefault="00635BA4" w:rsidP="00635BA4">
            <w:pPr>
              <w:pStyle w:val="Sraopastraipa"/>
              <w:numPr>
                <w:ilvl w:val="0"/>
                <w:numId w:val="20"/>
              </w:numPr>
              <w:jc w:val="center"/>
              <w:rPr>
                <w:rFonts w:cs="Arial"/>
              </w:rPr>
            </w:pPr>
          </w:p>
        </w:tc>
        <w:tc>
          <w:tcPr>
            <w:tcW w:w="3685" w:type="dxa"/>
            <w:vAlign w:val="center"/>
          </w:tcPr>
          <w:p w14:paraId="1AE83D01" w14:textId="77777777" w:rsidR="00635BA4" w:rsidRPr="00635BA4" w:rsidRDefault="00635BA4" w:rsidP="00853A0C">
            <w:pPr>
              <w:rPr>
                <w:rFonts w:cs="Arial"/>
              </w:rPr>
            </w:pPr>
            <w:r w:rsidRPr="00635BA4">
              <w:rPr>
                <w:rFonts w:cs="Arial"/>
              </w:rPr>
              <w:t>Garso lygis</w:t>
            </w:r>
          </w:p>
        </w:tc>
        <w:tc>
          <w:tcPr>
            <w:tcW w:w="5102" w:type="dxa"/>
            <w:vAlign w:val="center"/>
          </w:tcPr>
          <w:p w14:paraId="5A7911AC" w14:textId="77777777" w:rsidR="00635BA4" w:rsidRPr="00635BA4" w:rsidRDefault="00635BA4" w:rsidP="00853A0C">
            <w:pPr>
              <w:rPr>
                <w:rFonts w:cs="Arial"/>
              </w:rPr>
            </w:pPr>
            <w:r w:rsidRPr="00635BA4">
              <w:rPr>
                <w:rFonts w:cs="Arial"/>
              </w:rPr>
              <w:t>Reguliuojama mažiausio ir didžiausio garsumo riba ne siauresnio diapazono nei nuo 30 </w:t>
            </w:r>
            <w:proofErr w:type="spellStart"/>
            <w:r w:rsidRPr="00635BA4">
              <w:rPr>
                <w:rFonts w:cs="Arial"/>
              </w:rPr>
              <w:t>dB</w:t>
            </w:r>
            <w:proofErr w:type="spellEnd"/>
            <w:r w:rsidRPr="00635BA4">
              <w:rPr>
                <w:rFonts w:cs="Arial"/>
              </w:rPr>
              <w:t xml:space="preserve"> iki 90 </w:t>
            </w:r>
            <w:proofErr w:type="spellStart"/>
            <w:r w:rsidRPr="00635BA4">
              <w:rPr>
                <w:rFonts w:cs="Arial"/>
              </w:rPr>
              <w:t>dB</w:t>
            </w:r>
            <w:proofErr w:type="spellEnd"/>
            <w:r w:rsidRPr="00635BA4">
              <w:rPr>
                <w:rFonts w:cs="Arial"/>
              </w:rPr>
              <w:t>, reguliuojamas mikrofono jautrumas prisitaikantis prie aplinkos triukšmo.</w:t>
            </w:r>
          </w:p>
        </w:tc>
      </w:tr>
      <w:tr w:rsidR="00635BA4" w:rsidRPr="00635BA4" w14:paraId="6FF9A369" w14:textId="77777777" w:rsidTr="00853A0C">
        <w:trPr>
          <w:cantSplit/>
          <w:trHeight w:val="270"/>
          <w:tblHeader/>
        </w:trPr>
        <w:tc>
          <w:tcPr>
            <w:tcW w:w="567" w:type="dxa"/>
            <w:vAlign w:val="center"/>
          </w:tcPr>
          <w:p w14:paraId="51CF6908" w14:textId="77777777" w:rsidR="00635BA4" w:rsidRPr="00635BA4" w:rsidRDefault="00635BA4" w:rsidP="00635BA4">
            <w:pPr>
              <w:pStyle w:val="Sraopastraipa"/>
              <w:numPr>
                <w:ilvl w:val="0"/>
                <w:numId w:val="20"/>
              </w:numPr>
              <w:jc w:val="center"/>
              <w:rPr>
                <w:rFonts w:cs="Arial"/>
              </w:rPr>
            </w:pPr>
          </w:p>
        </w:tc>
        <w:tc>
          <w:tcPr>
            <w:tcW w:w="3685" w:type="dxa"/>
            <w:vAlign w:val="center"/>
          </w:tcPr>
          <w:p w14:paraId="1CFD4A06" w14:textId="77777777" w:rsidR="00635BA4" w:rsidRPr="00635BA4" w:rsidRDefault="00635BA4" w:rsidP="00853A0C">
            <w:pPr>
              <w:rPr>
                <w:rFonts w:cs="Arial"/>
              </w:rPr>
            </w:pPr>
            <w:r w:rsidRPr="00635BA4">
              <w:rPr>
                <w:rFonts w:cs="Arial"/>
              </w:rPr>
              <w:t>Ypatybės</w:t>
            </w:r>
          </w:p>
        </w:tc>
        <w:tc>
          <w:tcPr>
            <w:tcW w:w="5102" w:type="dxa"/>
            <w:vAlign w:val="center"/>
          </w:tcPr>
          <w:p w14:paraId="3C0D9428" w14:textId="77777777" w:rsidR="00635BA4" w:rsidRPr="00635BA4" w:rsidRDefault="00635BA4" w:rsidP="00635BA4">
            <w:pPr>
              <w:pStyle w:val="Sraopastraipa"/>
              <w:numPr>
                <w:ilvl w:val="0"/>
                <w:numId w:val="21"/>
              </w:numPr>
              <w:ind w:left="284" w:firstLine="0"/>
              <w:rPr>
                <w:rFonts w:cs="Arial"/>
              </w:rPr>
            </w:pPr>
            <w:r w:rsidRPr="00635BA4">
              <w:rPr>
                <w:rFonts w:cs="Arial"/>
              </w:rPr>
              <w:t>Automatiškai prisitaikantis prie aplinkos triukšmo</w:t>
            </w:r>
          </w:p>
        </w:tc>
      </w:tr>
      <w:tr w:rsidR="00635BA4" w:rsidRPr="00635BA4" w14:paraId="0B7645F2" w14:textId="77777777" w:rsidTr="00853A0C">
        <w:trPr>
          <w:cantSplit/>
          <w:trHeight w:val="270"/>
          <w:tblHeader/>
        </w:trPr>
        <w:tc>
          <w:tcPr>
            <w:tcW w:w="567" w:type="dxa"/>
            <w:vAlign w:val="center"/>
          </w:tcPr>
          <w:p w14:paraId="56FEEE07" w14:textId="77777777" w:rsidR="00635BA4" w:rsidRPr="00635BA4" w:rsidRDefault="00635BA4" w:rsidP="00635BA4">
            <w:pPr>
              <w:pStyle w:val="Sraopastraipa"/>
              <w:numPr>
                <w:ilvl w:val="0"/>
                <w:numId w:val="20"/>
              </w:numPr>
              <w:jc w:val="center"/>
              <w:rPr>
                <w:rFonts w:cs="Arial"/>
              </w:rPr>
            </w:pPr>
          </w:p>
        </w:tc>
        <w:tc>
          <w:tcPr>
            <w:tcW w:w="3685" w:type="dxa"/>
            <w:vAlign w:val="center"/>
          </w:tcPr>
          <w:p w14:paraId="0CFE5830" w14:textId="77777777" w:rsidR="00635BA4" w:rsidRPr="00635BA4" w:rsidRDefault="00635BA4" w:rsidP="00853A0C">
            <w:pPr>
              <w:rPr>
                <w:rFonts w:cs="Arial"/>
              </w:rPr>
            </w:pPr>
            <w:r w:rsidRPr="00635BA4">
              <w:rPr>
                <w:rFonts w:cs="Arial"/>
              </w:rPr>
              <w:t>Įrengimo vieta</w:t>
            </w:r>
          </w:p>
        </w:tc>
        <w:tc>
          <w:tcPr>
            <w:tcW w:w="5102" w:type="dxa"/>
            <w:vAlign w:val="center"/>
          </w:tcPr>
          <w:p w14:paraId="1489F485" w14:textId="77777777" w:rsidR="00635BA4" w:rsidRPr="00635BA4" w:rsidRDefault="00635BA4" w:rsidP="00853A0C">
            <w:pPr>
              <w:rPr>
                <w:rFonts w:cs="Arial"/>
              </w:rPr>
            </w:pPr>
            <w:r w:rsidRPr="00635BA4">
              <w:rPr>
                <w:rFonts w:cs="Arial"/>
              </w:rPr>
              <w:t>Tinkamai funkcionuoja įrengtas 2,0 – 2,5 m aukštyje</w:t>
            </w:r>
          </w:p>
        </w:tc>
      </w:tr>
      <w:tr w:rsidR="00635BA4" w:rsidRPr="00635BA4" w14:paraId="4619A52B" w14:textId="77777777" w:rsidTr="00853A0C">
        <w:trPr>
          <w:cantSplit/>
          <w:trHeight w:val="270"/>
          <w:tblHeader/>
        </w:trPr>
        <w:tc>
          <w:tcPr>
            <w:tcW w:w="567" w:type="dxa"/>
            <w:vAlign w:val="center"/>
          </w:tcPr>
          <w:p w14:paraId="53660E29" w14:textId="77777777" w:rsidR="00635BA4" w:rsidRPr="00635BA4" w:rsidRDefault="00635BA4" w:rsidP="00635BA4">
            <w:pPr>
              <w:pStyle w:val="Sraopastraipa"/>
              <w:numPr>
                <w:ilvl w:val="0"/>
                <w:numId w:val="20"/>
              </w:numPr>
              <w:jc w:val="center"/>
              <w:rPr>
                <w:rFonts w:cs="Arial"/>
              </w:rPr>
            </w:pPr>
          </w:p>
        </w:tc>
        <w:tc>
          <w:tcPr>
            <w:tcW w:w="3685" w:type="dxa"/>
            <w:vAlign w:val="center"/>
          </w:tcPr>
          <w:p w14:paraId="0D3A0C0C" w14:textId="77777777" w:rsidR="00635BA4" w:rsidRPr="00635BA4" w:rsidRDefault="00635BA4" w:rsidP="00853A0C">
            <w:pPr>
              <w:rPr>
                <w:rFonts w:cs="Arial"/>
              </w:rPr>
            </w:pPr>
            <w:r w:rsidRPr="00635BA4">
              <w:rPr>
                <w:rFonts w:cs="Arial"/>
              </w:rPr>
              <w:t>Garantinis laikas</w:t>
            </w:r>
          </w:p>
        </w:tc>
        <w:tc>
          <w:tcPr>
            <w:tcW w:w="5102" w:type="dxa"/>
            <w:vAlign w:val="center"/>
          </w:tcPr>
          <w:p w14:paraId="06ECD0F9" w14:textId="77777777" w:rsidR="00635BA4" w:rsidRPr="00635BA4" w:rsidRDefault="00635BA4" w:rsidP="00853A0C">
            <w:pPr>
              <w:rPr>
                <w:rFonts w:cs="Arial"/>
              </w:rPr>
            </w:pPr>
            <w:r w:rsidRPr="00635BA4">
              <w:rPr>
                <w:rFonts w:cs="Arial"/>
              </w:rPr>
              <w:t>≥ 5 metų</w:t>
            </w:r>
          </w:p>
        </w:tc>
      </w:tr>
    </w:tbl>
    <w:p w14:paraId="46733A25" w14:textId="77777777" w:rsidR="00635BA4" w:rsidRPr="00635BA4" w:rsidRDefault="00635BA4" w:rsidP="00635BA4"/>
    <w:p w14:paraId="3A58F38F" w14:textId="77777777" w:rsidR="0014311E" w:rsidRPr="007F6AD6" w:rsidRDefault="0014311E" w:rsidP="0014311E">
      <w:pPr>
        <w:pStyle w:val="Antrat2"/>
      </w:pPr>
      <w:bookmarkStart w:id="40" w:name="_Ref119513999"/>
      <w:r w:rsidRPr="007F6AD6">
        <w:t>Jėgos kabeliai</w:t>
      </w:r>
      <w:bookmarkEnd w:id="40"/>
    </w:p>
    <w:tbl>
      <w:tblPr>
        <w:tblW w:w="9354" w:type="dxa"/>
        <w:tblCellMar>
          <w:left w:w="28" w:type="dxa"/>
          <w:right w:w="28" w:type="dxa"/>
        </w:tblCellMar>
        <w:tblLook w:val="00A0" w:firstRow="1" w:lastRow="0" w:firstColumn="1" w:lastColumn="0" w:noHBand="0" w:noVBand="0"/>
      </w:tblPr>
      <w:tblGrid>
        <w:gridCol w:w="567"/>
        <w:gridCol w:w="3685"/>
        <w:gridCol w:w="5102"/>
      </w:tblGrid>
      <w:tr w:rsidR="0014311E" w:rsidRPr="007F6AD6" w14:paraId="5A700800" w14:textId="77777777" w:rsidTr="00883C9E">
        <w:trPr>
          <w:cantSplit/>
          <w:trHeight w:val="315"/>
          <w:tblHeader/>
        </w:trPr>
        <w:tc>
          <w:tcPr>
            <w:tcW w:w="567" w:type="dxa"/>
            <w:tcBorders>
              <w:top w:val="single" w:sz="4" w:space="0" w:color="auto"/>
              <w:left w:val="single" w:sz="4" w:space="0" w:color="auto"/>
              <w:bottom w:val="single" w:sz="4" w:space="0" w:color="auto"/>
              <w:right w:val="single" w:sz="4" w:space="0" w:color="auto"/>
            </w:tcBorders>
            <w:vAlign w:val="center"/>
          </w:tcPr>
          <w:p w14:paraId="01848A56" w14:textId="77777777" w:rsidR="0014311E" w:rsidRPr="007F6AD6" w:rsidRDefault="0014311E" w:rsidP="00883C9E">
            <w:pPr>
              <w:keepLines/>
              <w:jc w:val="center"/>
              <w:rPr>
                <w:b/>
                <w:bCs/>
                <w:szCs w:val="22"/>
              </w:rPr>
            </w:pPr>
            <w:r w:rsidRPr="007F6AD6">
              <w:rPr>
                <w:b/>
                <w:bCs/>
                <w:szCs w:val="22"/>
              </w:rPr>
              <w:t>Eil. Nr.</w:t>
            </w:r>
          </w:p>
        </w:tc>
        <w:tc>
          <w:tcPr>
            <w:tcW w:w="3685" w:type="dxa"/>
            <w:tcBorders>
              <w:top w:val="single" w:sz="4" w:space="0" w:color="auto"/>
              <w:left w:val="single" w:sz="4" w:space="0" w:color="auto"/>
              <w:bottom w:val="single" w:sz="4" w:space="0" w:color="auto"/>
              <w:right w:val="single" w:sz="4" w:space="0" w:color="auto"/>
            </w:tcBorders>
            <w:vAlign w:val="center"/>
          </w:tcPr>
          <w:p w14:paraId="54BBA4B6" w14:textId="77777777" w:rsidR="0014311E" w:rsidRPr="007F6AD6" w:rsidRDefault="0014311E" w:rsidP="00883C9E">
            <w:pPr>
              <w:keepLines/>
              <w:jc w:val="center"/>
              <w:rPr>
                <w:b/>
                <w:bCs/>
                <w:szCs w:val="22"/>
              </w:rPr>
            </w:pPr>
            <w:r w:rsidRPr="007F6AD6">
              <w:rPr>
                <w:b/>
                <w:bCs/>
                <w:szCs w:val="22"/>
              </w:rPr>
              <w:t>Techniniai parametrai</w:t>
            </w:r>
          </w:p>
        </w:tc>
        <w:tc>
          <w:tcPr>
            <w:tcW w:w="5102" w:type="dxa"/>
            <w:tcBorders>
              <w:top w:val="single" w:sz="4" w:space="0" w:color="auto"/>
              <w:left w:val="single" w:sz="4" w:space="0" w:color="auto"/>
              <w:bottom w:val="single" w:sz="4" w:space="0" w:color="auto"/>
              <w:right w:val="single" w:sz="4" w:space="0" w:color="auto"/>
            </w:tcBorders>
            <w:vAlign w:val="center"/>
          </w:tcPr>
          <w:p w14:paraId="3DAABF0C" w14:textId="77777777" w:rsidR="0014311E" w:rsidRPr="007F6AD6" w:rsidRDefault="0014311E" w:rsidP="00883C9E">
            <w:pPr>
              <w:keepLines/>
              <w:jc w:val="center"/>
              <w:rPr>
                <w:b/>
                <w:bCs/>
                <w:szCs w:val="22"/>
              </w:rPr>
            </w:pPr>
            <w:r w:rsidRPr="007F6AD6">
              <w:rPr>
                <w:b/>
                <w:bCs/>
                <w:szCs w:val="22"/>
              </w:rPr>
              <w:t>Reikalaujamas dydis, sąlyga</w:t>
            </w:r>
          </w:p>
        </w:tc>
      </w:tr>
      <w:tr w:rsidR="0014311E" w:rsidRPr="007F6AD6" w14:paraId="2751E06F" w14:textId="77777777" w:rsidTr="00883C9E">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16EFBD45" w14:textId="77777777" w:rsidR="0014311E" w:rsidRPr="007F6AD6" w:rsidRDefault="0014311E" w:rsidP="0014311E">
            <w:pPr>
              <w:keepLines/>
              <w:numPr>
                <w:ilvl w:val="0"/>
                <w:numId w:val="15"/>
              </w:numPr>
              <w:overflowPunct w:val="0"/>
              <w:autoSpaceDE w:val="0"/>
              <w:autoSpaceDN w:val="0"/>
              <w:adjustRightInd w:val="0"/>
              <w:contextualSpacing/>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063CCEAC" w14:textId="77777777" w:rsidR="0014311E" w:rsidRPr="007F6AD6" w:rsidRDefault="0014311E" w:rsidP="00883C9E">
            <w:pPr>
              <w:keepLines/>
              <w:rPr>
                <w:szCs w:val="22"/>
              </w:rPr>
            </w:pPr>
            <w:r w:rsidRPr="007F6AD6">
              <w:rPr>
                <w:szCs w:val="24"/>
              </w:rPr>
              <w:t>Standartas</w:t>
            </w:r>
          </w:p>
        </w:tc>
        <w:tc>
          <w:tcPr>
            <w:tcW w:w="5102" w:type="dxa"/>
            <w:tcBorders>
              <w:top w:val="single" w:sz="4" w:space="0" w:color="auto"/>
              <w:left w:val="single" w:sz="4" w:space="0" w:color="auto"/>
              <w:bottom w:val="single" w:sz="4" w:space="0" w:color="auto"/>
              <w:right w:val="single" w:sz="4" w:space="0" w:color="auto"/>
            </w:tcBorders>
            <w:vAlign w:val="center"/>
          </w:tcPr>
          <w:p w14:paraId="65D13E5A" w14:textId="77777777" w:rsidR="0014311E" w:rsidRPr="007F6AD6" w:rsidRDefault="0014311E" w:rsidP="00883C9E">
            <w:pPr>
              <w:keepLines/>
              <w:rPr>
                <w:szCs w:val="22"/>
              </w:rPr>
            </w:pPr>
            <w:r w:rsidRPr="007F6AD6">
              <w:rPr>
                <w:szCs w:val="24"/>
              </w:rPr>
              <w:t>LST EN 50525-2-31</w:t>
            </w:r>
          </w:p>
        </w:tc>
      </w:tr>
      <w:tr w:rsidR="0014311E" w:rsidRPr="007F6AD6" w14:paraId="303038BC" w14:textId="77777777" w:rsidTr="00883C9E">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0B1BBEB8" w14:textId="77777777" w:rsidR="0014311E" w:rsidRPr="007F6AD6" w:rsidRDefault="0014311E" w:rsidP="0014311E">
            <w:pPr>
              <w:keepLines/>
              <w:numPr>
                <w:ilvl w:val="0"/>
                <w:numId w:val="15"/>
              </w:numPr>
              <w:overflowPunct w:val="0"/>
              <w:autoSpaceDE w:val="0"/>
              <w:autoSpaceDN w:val="0"/>
              <w:adjustRightInd w:val="0"/>
              <w:contextualSpacing/>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42705BC1" w14:textId="77777777" w:rsidR="0014311E" w:rsidRPr="007F6AD6" w:rsidRDefault="0014311E" w:rsidP="00883C9E">
            <w:pPr>
              <w:keepLines/>
              <w:rPr>
                <w:szCs w:val="22"/>
              </w:rPr>
            </w:pPr>
            <w:r w:rsidRPr="007F6AD6">
              <w:rPr>
                <w:szCs w:val="24"/>
              </w:rPr>
              <w:t>Tipiniai bandymai turi būti atlikti Europos Sąjungos šalies akredituotoje laboratorijoje turinčioje teisę sertifikuoti gaminius visoje ES</w:t>
            </w:r>
          </w:p>
        </w:tc>
        <w:tc>
          <w:tcPr>
            <w:tcW w:w="5102" w:type="dxa"/>
            <w:tcBorders>
              <w:top w:val="single" w:sz="4" w:space="0" w:color="auto"/>
              <w:left w:val="single" w:sz="4" w:space="0" w:color="auto"/>
              <w:bottom w:val="single" w:sz="4" w:space="0" w:color="auto"/>
              <w:right w:val="single" w:sz="4" w:space="0" w:color="auto"/>
            </w:tcBorders>
            <w:vAlign w:val="center"/>
          </w:tcPr>
          <w:p w14:paraId="6B7CDCD1" w14:textId="77777777" w:rsidR="0014311E" w:rsidRPr="007F6AD6" w:rsidRDefault="0014311E" w:rsidP="00883C9E">
            <w:pPr>
              <w:keepLines/>
              <w:rPr>
                <w:szCs w:val="22"/>
              </w:rPr>
            </w:pPr>
            <w:r w:rsidRPr="007F6AD6">
              <w:rPr>
                <w:szCs w:val="24"/>
              </w:rPr>
              <w:t>Pateikti sertifikatų ir bandymų protokolų kopijas</w:t>
            </w:r>
          </w:p>
        </w:tc>
      </w:tr>
      <w:tr w:rsidR="0014311E" w:rsidRPr="007F6AD6" w14:paraId="73660C46" w14:textId="77777777" w:rsidTr="00883C9E">
        <w:trPr>
          <w:cantSplit/>
          <w:trHeight w:val="555"/>
        </w:trPr>
        <w:tc>
          <w:tcPr>
            <w:tcW w:w="567" w:type="dxa"/>
            <w:tcBorders>
              <w:top w:val="single" w:sz="4" w:space="0" w:color="auto"/>
              <w:left w:val="single" w:sz="4" w:space="0" w:color="auto"/>
              <w:bottom w:val="single" w:sz="4" w:space="0" w:color="auto"/>
              <w:right w:val="single" w:sz="4" w:space="0" w:color="auto"/>
            </w:tcBorders>
            <w:vAlign w:val="center"/>
          </w:tcPr>
          <w:p w14:paraId="44FD530C" w14:textId="77777777" w:rsidR="0014311E" w:rsidRPr="007F6AD6" w:rsidRDefault="0014311E" w:rsidP="0014311E">
            <w:pPr>
              <w:keepLines/>
              <w:numPr>
                <w:ilvl w:val="0"/>
                <w:numId w:val="15"/>
              </w:numPr>
              <w:overflowPunct w:val="0"/>
              <w:autoSpaceDE w:val="0"/>
              <w:autoSpaceDN w:val="0"/>
              <w:adjustRightInd w:val="0"/>
              <w:contextualSpacing/>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4567C987" w14:textId="77777777" w:rsidR="0014311E" w:rsidRPr="007F6AD6" w:rsidRDefault="0014311E" w:rsidP="00883C9E">
            <w:pPr>
              <w:keepLines/>
              <w:rPr>
                <w:szCs w:val="22"/>
              </w:rPr>
            </w:pPr>
            <w:r w:rsidRPr="007F6AD6">
              <w:t>Vardinė įtampa U</w:t>
            </w:r>
            <w:r w:rsidRPr="007F6AD6">
              <w:rPr>
                <w:vertAlign w:val="subscript"/>
              </w:rPr>
              <w:t>0</w:t>
            </w:r>
            <w:r w:rsidRPr="007F6AD6">
              <w:t>/U</w:t>
            </w:r>
          </w:p>
        </w:tc>
        <w:tc>
          <w:tcPr>
            <w:tcW w:w="5102" w:type="dxa"/>
            <w:tcBorders>
              <w:top w:val="single" w:sz="4" w:space="0" w:color="auto"/>
              <w:left w:val="single" w:sz="4" w:space="0" w:color="auto"/>
              <w:bottom w:val="single" w:sz="4" w:space="0" w:color="auto"/>
              <w:right w:val="single" w:sz="4" w:space="0" w:color="auto"/>
            </w:tcBorders>
            <w:vAlign w:val="center"/>
          </w:tcPr>
          <w:p w14:paraId="39AB1589" w14:textId="77777777" w:rsidR="0014311E" w:rsidRPr="007F6AD6" w:rsidRDefault="0014311E" w:rsidP="00883C9E">
            <w:pPr>
              <w:keepLines/>
              <w:rPr>
                <w:szCs w:val="22"/>
              </w:rPr>
            </w:pPr>
            <w:r w:rsidRPr="007F6AD6">
              <w:t>≥ 450/750 V</w:t>
            </w:r>
          </w:p>
        </w:tc>
      </w:tr>
      <w:tr w:rsidR="0014311E" w:rsidRPr="007F6AD6" w14:paraId="687C248C" w14:textId="77777777" w:rsidTr="00883C9E">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2CF1BBAA" w14:textId="77777777" w:rsidR="0014311E" w:rsidRPr="007F6AD6" w:rsidRDefault="0014311E" w:rsidP="0014311E">
            <w:pPr>
              <w:keepLines/>
              <w:numPr>
                <w:ilvl w:val="0"/>
                <w:numId w:val="15"/>
              </w:numPr>
              <w:overflowPunct w:val="0"/>
              <w:autoSpaceDE w:val="0"/>
              <w:autoSpaceDN w:val="0"/>
              <w:adjustRightInd w:val="0"/>
              <w:contextualSpacing/>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50B92154" w14:textId="77777777" w:rsidR="0014311E" w:rsidRPr="007F6AD6" w:rsidRDefault="0014311E" w:rsidP="00883C9E">
            <w:pPr>
              <w:keepLines/>
              <w:rPr>
                <w:szCs w:val="22"/>
              </w:rPr>
            </w:pPr>
            <w:r w:rsidRPr="007F6AD6">
              <w:rPr>
                <w:szCs w:val="24"/>
              </w:rPr>
              <w:t>Bandymo įtampa</w:t>
            </w:r>
          </w:p>
        </w:tc>
        <w:tc>
          <w:tcPr>
            <w:tcW w:w="5102" w:type="dxa"/>
            <w:tcBorders>
              <w:top w:val="single" w:sz="4" w:space="0" w:color="auto"/>
              <w:left w:val="single" w:sz="4" w:space="0" w:color="auto"/>
              <w:bottom w:val="single" w:sz="4" w:space="0" w:color="auto"/>
              <w:right w:val="single" w:sz="4" w:space="0" w:color="auto"/>
            </w:tcBorders>
            <w:vAlign w:val="center"/>
          </w:tcPr>
          <w:p w14:paraId="694072AC" w14:textId="77777777" w:rsidR="0014311E" w:rsidRPr="007F6AD6" w:rsidRDefault="0014311E" w:rsidP="00883C9E">
            <w:pPr>
              <w:keepLines/>
              <w:rPr>
                <w:szCs w:val="22"/>
              </w:rPr>
            </w:pPr>
            <w:r w:rsidRPr="007F6AD6">
              <w:rPr>
                <w:szCs w:val="24"/>
              </w:rPr>
              <w:t>≥ 2500 V, 50 Hz, 5 min.</w:t>
            </w:r>
          </w:p>
        </w:tc>
      </w:tr>
      <w:tr w:rsidR="0014311E" w:rsidRPr="007F6AD6" w14:paraId="2189747B" w14:textId="77777777" w:rsidTr="00883C9E">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7D92F68F" w14:textId="77777777" w:rsidR="0014311E" w:rsidRPr="007F6AD6" w:rsidRDefault="0014311E" w:rsidP="0014311E">
            <w:pPr>
              <w:keepLines/>
              <w:numPr>
                <w:ilvl w:val="0"/>
                <w:numId w:val="15"/>
              </w:numPr>
              <w:overflowPunct w:val="0"/>
              <w:autoSpaceDE w:val="0"/>
              <w:autoSpaceDN w:val="0"/>
              <w:adjustRightInd w:val="0"/>
              <w:contextualSpacing/>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0A09B4C7" w14:textId="77777777" w:rsidR="0014311E" w:rsidRPr="007F6AD6" w:rsidRDefault="0014311E" w:rsidP="00883C9E">
            <w:pPr>
              <w:keepLines/>
              <w:rPr>
                <w:szCs w:val="22"/>
              </w:rPr>
            </w:pPr>
            <w:r w:rsidRPr="007F6AD6">
              <w:rPr>
                <w:szCs w:val="24"/>
              </w:rPr>
              <w:t>Vardinis dažnis</w:t>
            </w:r>
          </w:p>
        </w:tc>
        <w:tc>
          <w:tcPr>
            <w:tcW w:w="5102" w:type="dxa"/>
            <w:tcBorders>
              <w:top w:val="single" w:sz="4" w:space="0" w:color="auto"/>
              <w:left w:val="single" w:sz="4" w:space="0" w:color="auto"/>
              <w:bottom w:val="single" w:sz="4" w:space="0" w:color="auto"/>
              <w:right w:val="single" w:sz="4" w:space="0" w:color="auto"/>
            </w:tcBorders>
            <w:vAlign w:val="center"/>
          </w:tcPr>
          <w:p w14:paraId="3168EE44" w14:textId="77777777" w:rsidR="0014311E" w:rsidRPr="007F6AD6" w:rsidRDefault="0014311E" w:rsidP="00883C9E">
            <w:pPr>
              <w:keepLines/>
              <w:rPr>
                <w:szCs w:val="22"/>
              </w:rPr>
            </w:pPr>
            <w:r w:rsidRPr="007F6AD6">
              <w:rPr>
                <w:szCs w:val="24"/>
              </w:rPr>
              <w:t>50 Hz</w:t>
            </w:r>
          </w:p>
        </w:tc>
      </w:tr>
      <w:tr w:rsidR="0014311E" w:rsidRPr="007F6AD6" w14:paraId="0806BAD9" w14:textId="77777777" w:rsidTr="00883C9E">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31465AFE" w14:textId="77777777" w:rsidR="0014311E" w:rsidRPr="007F6AD6" w:rsidRDefault="0014311E" w:rsidP="0014311E">
            <w:pPr>
              <w:keepLines/>
              <w:numPr>
                <w:ilvl w:val="0"/>
                <w:numId w:val="15"/>
              </w:numPr>
              <w:overflowPunct w:val="0"/>
              <w:autoSpaceDE w:val="0"/>
              <w:autoSpaceDN w:val="0"/>
              <w:adjustRightInd w:val="0"/>
              <w:contextualSpacing/>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731D809C" w14:textId="77777777" w:rsidR="0014311E" w:rsidRPr="007F6AD6" w:rsidRDefault="0014311E" w:rsidP="00883C9E">
            <w:pPr>
              <w:keepLines/>
              <w:rPr>
                <w:szCs w:val="22"/>
              </w:rPr>
            </w:pPr>
            <w:r w:rsidRPr="007F6AD6">
              <w:rPr>
                <w:szCs w:val="24"/>
              </w:rPr>
              <w:t>Eksploatavimo sąlygos</w:t>
            </w:r>
          </w:p>
        </w:tc>
        <w:tc>
          <w:tcPr>
            <w:tcW w:w="5102" w:type="dxa"/>
            <w:tcBorders>
              <w:top w:val="single" w:sz="4" w:space="0" w:color="auto"/>
              <w:left w:val="single" w:sz="4" w:space="0" w:color="auto"/>
              <w:bottom w:val="single" w:sz="4" w:space="0" w:color="auto"/>
              <w:right w:val="single" w:sz="4" w:space="0" w:color="auto"/>
            </w:tcBorders>
            <w:vAlign w:val="center"/>
          </w:tcPr>
          <w:p w14:paraId="4DDBE5AB" w14:textId="77777777" w:rsidR="0014311E" w:rsidRPr="007F6AD6" w:rsidRDefault="0014311E" w:rsidP="00883C9E">
            <w:pPr>
              <w:keepLines/>
              <w:rPr>
                <w:szCs w:val="22"/>
              </w:rPr>
            </w:pPr>
            <w:r w:rsidRPr="007F6AD6">
              <w:rPr>
                <w:szCs w:val="24"/>
              </w:rPr>
              <w:t>patalpose; žemėje; atvirame ore</w:t>
            </w:r>
          </w:p>
        </w:tc>
      </w:tr>
      <w:tr w:rsidR="0014311E" w:rsidRPr="007F6AD6" w14:paraId="438135C3" w14:textId="77777777" w:rsidTr="00883C9E">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053AD5A0" w14:textId="77777777" w:rsidR="0014311E" w:rsidRPr="007F6AD6" w:rsidRDefault="0014311E" w:rsidP="0014311E">
            <w:pPr>
              <w:keepLines/>
              <w:numPr>
                <w:ilvl w:val="0"/>
                <w:numId w:val="15"/>
              </w:numPr>
              <w:overflowPunct w:val="0"/>
              <w:autoSpaceDE w:val="0"/>
              <w:autoSpaceDN w:val="0"/>
              <w:adjustRightInd w:val="0"/>
              <w:contextualSpacing/>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3D2216D8" w14:textId="77777777" w:rsidR="0014311E" w:rsidRPr="007F6AD6" w:rsidRDefault="0014311E" w:rsidP="00883C9E">
            <w:pPr>
              <w:keepLines/>
              <w:rPr>
                <w:szCs w:val="22"/>
              </w:rPr>
            </w:pPr>
            <w:r w:rsidRPr="007F6AD6">
              <w:rPr>
                <w:szCs w:val="24"/>
              </w:rPr>
              <w:t>Aplinkos temperatūra</w:t>
            </w:r>
          </w:p>
        </w:tc>
        <w:tc>
          <w:tcPr>
            <w:tcW w:w="5102" w:type="dxa"/>
            <w:tcBorders>
              <w:top w:val="single" w:sz="4" w:space="0" w:color="auto"/>
              <w:left w:val="single" w:sz="4" w:space="0" w:color="auto"/>
              <w:bottom w:val="single" w:sz="4" w:space="0" w:color="auto"/>
              <w:right w:val="single" w:sz="4" w:space="0" w:color="auto"/>
            </w:tcBorders>
            <w:vAlign w:val="center"/>
          </w:tcPr>
          <w:p w14:paraId="5FD32D64" w14:textId="77777777" w:rsidR="0014311E" w:rsidRPr="007F6AD6" w:rsidRDefault="0014311E" w:rsidP="00883C9E">
            <w:pPr>
              <w:keepLines/>
              <w:rPr>
                <w:szCs w:val="22"/>
              </w:rPr>
            </w:pPr>
            <w:r w:rsidRPr="007F6AD6">
              <w:rPr>
                <w:szCs w:val="24"/>
              </w:rPr>
              <w:t>-35 ... +60 °C</w:t>
            </w:r>
          </w:p>
        </w:tc>
      </w:tr>
      <w:tr w:rsidR="0014311E" w:rsidRPr="007F6AD6" w14:paraId="00F02647" w14:textId="77777777" w:rsidTr="00883C9E">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4EF84AE9" w14:textId="77777777" w:rsidR="0014311E" w:rsidRPr="007F6AD6" w:rsidRDefault="0014311E" w:rsidP="00510990">
            <w:pPr>
              <w:keepNext/>
              <w:keepLines/>
              <w:numPr>
                <w:ilvl w:val="0"/>
                <w:numId w:val="15"/>
              </w:numPr>
              <w:overflowPunct w:val="0"/>
              <w:autoSpaceDE w:val="0"/>
              <w:autoSpaceDN w:val="0"/>
              <w:adjustRightInd w:val="0"/>
              <w:contextualSpacing/>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265EBB04" w14:textId="77777777" w:rsidR="0014311E" w:rsidRPr="007F6AD6" w:rsidRDefault="0014311E" w:rsidP="00510990">
            <w:pPr>
              <w:keepNext/>
              <w:keepLines/>
              <w:rPr>
                <w:szCs w:val="22"/>
              </w:rPr>
            </w:pPr>
            <w:r w:rsidRPr="007F6AD6">
              <w:rPr>
                <w:szCs w:val="24"/>
              </w:rPr>
              <w:t>Kabelio konstrukcija:</w:t>
            </w:r>
          </w:p>
        </w:tc>
        <w:tc>
          <w:tcPr>
            <w:tcW w:w="5102" w:type="dxa"/>
            <w:tcBorders>
              <w:top w:val="single" w:sz="4" w:space="0" w:color="auto"/>
              <w:left w:val="single" w:sz="4" w:space="0" w:color="auto"/>
              <w:bottom w:val="single" w:sz="4" w:space="0" w:color="auto"/>
              <w:right w:val="single" w:sz="4" w:space="0" w:color="auto"/>
            </w:tcBorders>
            <w:vAlign w:val="center"/>
          </w:tcPr>
          <w:p w14:paraId="1B395149" w14:textId="77777777" w:rsidR="0014311E" w:rsidRPr="007F6AD6" w:rsidRDefault="0014311E" w:rsidP="00510990">
            <w:pPr>
              <w:keepNext/>
              <w:keepLines/>
              <w:rPr>
                <w:szCs w:val="22"/>
              </w:rPr>
            </w:pPr>
          </w:p>
        </w:tc>
      </w:tr>
      <w:tr w:rsidR="0014311E" w:rsidRPr="007F6AD6" w14:paraId="5EB0F0C9" w14:textId="77777777" w:rsidTr="00883C9E">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17F93395" w14:textId="77777777" w:rsidR="0014311E" w:rsidRPr="007F6AD6" w:rsidRDefault="0014311E" w:rsidP="0014311E">
            <w:pPr>
              <w:keepLines/>
              <w:numPr>
                <w:ilvl w:val="1"/>
                <w:numId w:val="15"/>
              </w:numPr>
              <w:overflowPunct w:val="0"/>
              <w:autoSpaceDE w:val="0"/>
              <w:autoSpaceDN w:val="0"/>
              <w:adjustRightInd w:val="0"/>
              <w:contextualSpacing/>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4E3CA10A" w14:textId="77777777" w:rsidR="0014311E" w:rsidRPr="007F6AD6" w:rsidRDefault="0014311E" w:rsidP="00883C9E">
            <w:pPr>
              <w:keepLines/>
              <w:rPr>
                <w:szCs w:val="22"/>
              </w:rPr>
            </w:pPr>
            <w:r w:rsidRPr="007F6AD6">
              <w:rPr>
                <w:szCs w:val="24"/>
              </w:rPr>
              <w:t>Laidininkų skaičius</w:t>
            </w:r>
          </w:p>
        </w:tc>
        <w:tc>
          <w:tcPr>
            <w:tcW w:w="5102" w:type="dxa"/>
            <w:tcBorders>
              <w:top w:val="single" w:sz="4" w:space="0" w:color="auto"/>
              <w:left w:val="single" w:sz="4" w:space="0" w:color="auto"/>
              <w:bottom w:val="single" w:sz="4" w:space="0" w:color="auto"/>
              <w:right w:val="single" w:sz="4" w:space="0" w:color="auto"/>
            </w:tcBorders>
            <w:vAlign w:val="center"/>
          </w:tcPr>
          <w:p w14:paraId="06FACDAC" w14:textId="77777777" w:rsidR="0014311E" w:rsidRPr="007F6AD6" w:rsidRDefault="0014311E" w:rsidP="00883C9E">
            <w:pPr>
              <w:keepLines/>
              <w:rPr>
                <w:szCs w:val="22"/>
              </w:rPr>
            </w:pPr>
            <w:r w:rsidRPr="007F6AD6">
              <w:rPr>
                <w:szCs w:val="22"/>
              </w:rPr>
              <w:t xml:space="preserve">2 </w:t>
            </w:r>
            <w:r>
              <w:rPr>
                <w:szCs w:val="22"/>
              </w:rPr>
              <w:t>–</w:t>
            </w:r>
            <w:r w:rsidRPr="007F6AD6">
              <w:rPr>
                <w:szCs w:val="22"/>
              </w:rPr>
              <w:t xml:space="preserve"> 5</w:t>
            </w:r>
            <w:r>
              <w:rPr>
                <w:szCs w:val="22"/>
              </w:rPr>
              <w:t>, nurodoma užsakant</w:t>
            </w:r>
          </w:p>
        </w:tc>
      </w:tr>
      <w:tr w:rsidR="0014311E" w:rsidRPr="007F6AD6" w14:paraId="4A133DD5" w14:textId="77777777" w:rsidTr="00883C9E">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45123CCA" w14:textId="77777777" w:rsidR="0014311E" w:rsidRPr="007F6AD6" w:rsidRDefault="0014311E" w:rsidP="0014311E">
            <w:pPr>
              <w:keepLines/>
              <w:numPr>
                <w:ilvl w:val="1"/>
                <w:numId w:val="15"/>
              </w:numPr>
              <w:overflowPunct w:val="0"/>
              <w:autoSpaceDE w:val="0"/>
              <w:autoSpaceDN w:val="0"/>
              <w:adjustRightInd w:val="0"/>
              <w:contextualSpacing/>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67B2EF31" w14:textId="77777777" w:rsidR="0014311E" w:rsidRPr="007F6AD6" w:rsidRDefault="0014311E" w:rsidP="00883C9E">
            <w:pPr>
              <w:keepLines/>
              <w:rPr>
                <w:szCs w:val="22"/>
              </w:rPr>
            </w:pPr>
            <w:r w:rsidRPr="007F6AD6">
              <w:rPr>
                <w:szCs w:val="24"/>
              </w:rPr>
              <w:t>Laidininkų gyslų skerspjūvių plotai</w:t>
            </w:r>
          </w:p>
        </w:tc>
        <w:tc>
          <w:tcPr>
            <w:tcW w:w="5102" w:type="dxa"/>
            <w:tcBorders>
              <w:top w:val="single" w:sz="4" w:space="0" w:color="auto"/>
              <w:left w:val="single" w:sz="4" w:space="0" w:color="auto"/>
              <w:bottom w:val="single" w:sz="4" w:space="0" w:color="auto"/>
              <w:right w:val="single" w:sz="4" w:space="0" w:color="auto"/>
            </w:tcBorders>
            <w:vAlign w:val="center"/>
          </w:tcPr>
          <w:p w14:paraId="568F1486" w14:textId="77777777" w:rsidR="0014311E" w:rsidRPr="004A3ABC" w:rsidRDefault="0014311E" w:rsidP="00883C9E">
            <w:pPr>
              <w:keepLines/>
              <w:rPr>
                <w:szCs w:val="22"/>
              </w:rPr>
            </w:pPr>
            <w:r w:rsidRPr="007F6AD6">
              <w:rPr>
                <w:szCs w:val="24"/>
              </w:rPr>
              <w:t xml:space="preserve">1,5 - </w:t>
            </w:r>
            <w:r>
              <w:rPr>
                <w:szCs w:val="24"/>
              </w:rPr>
              <w:t>10</w:t>
            </w:r>
            <w:r w:rsidRPr="007F6AD6">
              <w:rPr>
                <w:szCs w:val="24"/>
              </w:rPr>
              <w:t xml:space="preserve"> mm</w:t>
            </w:r>
            <w:r w:rsidRPr="007F6AD6">
              <w:rPr>
                <w:szCs w:val="24"/>
                <w:vertAlign w:val="superscript"/>
              </w:rPr>
              <w:t>2</w:t>
            </w:r>
            <w:r>
              <w:rPr>
                <w:szCs w:val="24"/>
              </w:rPr>
              <w:t>, nurodoma užsakant</w:t>
            </w:r>
          </w:p>
        </w:tc>
      </w:tr>
      <w:tr w:rsidR="0014311E" w:rsidRPr="007F6AD6" w14:paraId="56CE9ABE" w14:textId="77777777" w:rsidTr="00883C9E">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5F37F675" w14:textId="77777777" w:rsidR="0014311E" w:rsidRPr="007F6AD6" w:rsidRDefault="0014311E" w:rsidP="0014311E">
            <w:pPr>
              <w:keepLines/>
              <w:numPr>
                <w:ilvl w:val="1"/>
                <w:numId w:val="15"/>
              </w:numPr>
              <w:overflowPunct w:val="0"/>
              <w:autoSpaceDE w:val="0"/>
              <w:autoSpaceDN w:val="0"/>
              <w:adjustRightInd w:val="0"/>
              <w:contextualSpacing/>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00F6DDCB" w14:textId="77777777" w:rsidR="0014311E" w:rsidRPr="007F6AD6" w:rsidRDefault="0014311E" w:rsidP="00883C9E">
            <w:pPr>
              <w:keepLines/>
              <w:rPr>
                <w:szCs w:val="22"/>
              </w:rPr>
            </w:pPr>
            <w:r w:rsidRPr="007F6AD6">
              <w:rPr>
                <w:szCs w:val="24"/>
              </w:rPr>
              <w:t>Laidininkas</w:t>
            </w:r>
          </w:p>
        </w:tc>
        <w:tc>
          <w:tcPr>
            <w:tcW w:w="5102" w:type="dxa"/>
            <w:tcBorders>
              <w:top w:val="single" w:sz="4" w:space="0" w:color="auto"/>
              <w:left w:val="single" w:sz="4" w:space="0" w:color="auto"/>
              <w:bottom w:val="single" w:sz="4" w:space="0" w:color="auto"/>
              <w:right w:val="single" w:sz="4" w:space="0" w:color="auto"/>
            </w:tcBorders>
            <w:vAlign w:val="center"/>
          </w:tcPr>
          <w:p w14:paraId="19A76ED1" w14:textId="77777777" w:rsidR="0014311E" w:rsidRPr="007F6AD6" w:rsidRDefault="0014311E" w:rsidP="00883C9E">
            <w:pPr>
              <w:keepLines/>
              <w:rPr>
                <w:szCs w:val="24"/>
              </w:rPr>
            </w:pPr>
            <w:r w:rsidRPr="007F6AD6">
              <w:rPr>
                <w:szCs w:val="24"/>
              </w:rPr>
              <w:t>Nurodoma užsakant:</w:t>
            </w:r>
          </w:p>
          <w:p w14:paraId="47531900" w14:textId="77777777" w:rsidR="0014311E" w:rsidRPr="007F6AD6" w:rsidRDefault="0014311E" w:rsidP="0014311E">
            <w:pPr>
              <w:pStyle w:val="Sraopastraipa"/>
              <w:keepLines/>
              <w:numPr>
                <w:ilvl w:val="0"/>
                <w:numId w:val="16"/>
              </w:numPr>
              <w:rPr>
                <w:szCs w:val="24"/>
              </w:rPr>
            </w:pPr>
            <w:r w:rsidRPr="007F6AD6">
              <w:rPr>
                <w:szCs w:val="24"/>
              </w:rPr>
              <w:t>atkaitintas apvalus daugiavielis suvytas varis;</w:t>
            </w:r>
          </w:p>
          <w:p w14:paraId="59F2E882" w14:textId="77777777" w:rsidR="0014311E" w:rsidRPr="007F6AD6" w:rsidRDefault="0014311E" w:rsidP="0014311E">
            <w:pPr>
              <w:pStyle w:val="Sraopastraipa"/>
              <w:keepLines/>
              <w:numPr>
                <w:ilvl w:val="0"/>
                <w:numId w:val="16"/>
              </w:numPr>
              <w:rPr>
                <w:szCs w:val="22"/>
              </w:rPr>
            </w:pPr>
            <w:r w:rsidRPr="007F6AD6">
              <w:rPr>
                <w:szCs w:val="24"/>
              </w:rPr>
              <w:t>atkaitintas apvalus monolitinis varis.</w:t>
            </w:r>
          </w:p>
        </w:tc>
      </w:tr>
      <w:tr w:rsidR="0014311E" w:rsidRPr="007F6AD6" w14:paraId="4427BFA5" w14:textId="77777777" w:rsidTr="00883C9E">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4F134ADB" w14:textId="77777777" w:rsidR="0014311E" w:rsidRPr="007F6AD6" w:rsidRDefault="0014311E" w:rsidP="0014311E">
            <w:pPr>
              <w:keepLines/>
              <w:numPr>
                <w:ilvl w:val="1"/>
                <w:numId w:val="15"/>
              </w:numPr>
              <w:overflowPunct w:val="0"/>
              <w:autoSpaceDE w:val="0"/>
              <w:autoSpaceDN w:val="0"/>
              <w:adjustRightInd w:val="0"/>
              <w:contextualSpacing/>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322B999D" w14:textId="77777777" w:rsidR="0014311E" w:rsidRPr="007F6AD6" w:rsidRDefault="0014311E" w:rsidP="00883C9E">
            <w:pPr>
              <w:keepLines/>
              <w:rPr>
                <w:szCs w:val="22"/>
              </w:rPr>
            </w:pPr>
            <w:r w:rsidRPr="007F6AD6">
              <w:rPr>
                <w:szCs w:val="24"/>
              </w:rPr>
              <w:t>Laidininkų izoliacija</w:t>
            </w:r>
          </w:p>
        </w:tc>
        <w:tc>
          <w:tcPr>
            <w:tcW w:w="5102" w:type="dxa"/>
            <w:tcBorders>
              <w:top w:val="single" w:sz="4" w:space="0" w:color="auto"/>
              <w:left w:val="single" w:sz="4" w:space="0" w:color="auto"/>
              <w:bottom w:val="single" w:sz="4" w:space="0" w:color="auto"/>
              <w:right w:val="single" w:sz="4" w:space="0" w:color="auto"/>
            </w:tcBorders>
            <w:vAlign w:val="center"/>
          </w:tcPr>
          <w:p w14:paraId="4DB0DEA5" w14:textId="77777777" w:rsidR="0014311E" w:rsidRPr="007F6AD6" w:rsidRDefault="0014311E" w:rsidP="0014311E">
            <w:pPr>
              <w:pStyle w:val="Sraopastraipa"/>
              <w:keepLines/>
              <w:numPr>
                <w:ilvl w:val="0"/>
                <w:numId w:val="16"/>
              </w:numPr>
              <w:rPr>
                <w:szCs w:val="24"/>
              </w:rPr>
            </w:pPr>
            <w:r w:rsidRPr="007F6AD6">
              <w:rPr>
                <w:szCs w:val="24"/>
              </w:rPr>
              <w:t xml:space="preserve">PVC arba nepalaikantis degimo </w:t>
            </w:r>
            <w:proofErr w:type="spellStart"/>
            <w:r w:rsidRPr="007F6AD6">
              <w:rPr>
                <w:szCs w:val="24"/>
              </w:rPr>
              <w:t>behalogenis</w:t>
            </w:r>
            <w:proofErr w:type="spellEnd"/>
            <w:r w:rsidRPr="007F6AD6">
              <w:rPr>
                <w:szCs w:val="24"/>
              </w:rPr>
              <w:t xml:space="preserve"> mišinys;</w:t>
            </w:r>
          </w:p>
          <w:p w14:paraId="155A4C24" w14:textId="77777777" w:rsidR="0014311E" w:rsidRPr="007F6AD6" w:rsidRDefault="0014311E" w:rsidP="0014311E">
            <w:pPr>
              <w:pStyle w:val="Sraopastraipa"/>
              <w:keepLines/>
              <w:numPr>
                <w:ilvl w:val="0"/>
                <w:numId w:val="16"/>
              </w:numPr>
              <w:rPr>
                <w:szCs w:val="22"/>
              </w:rPr>
            </w:pPr>
            <w:r w:rsidRPr="007F6AD6">
              <w:rPr>
                <w:szCs w:val="24"/>
              </w:rPr>
              <w:t>Juodas, UV atsparus lauko sąlygoms</w:t>
            </w:r>
          </w:p>
        </w:tc>
      </w:tr>
      <w:tr w:rsidR="0014311E" w:rsidRPr="007F6AD6" w14:paraId="3C205B3D" w14:textId="77777777" w:rsidTr="00883C9E">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43EFEA1E" w14:textId="77777777" w:rsidR="0014311E" w:rsidRPr="007F6AD6" w:rsidRDefault="0014311E" w:rsidP="0014311E">
            <w:pPr>
              <w:keepLines/>
              <w:numPr>
                <w:ilvl w:val="1"/>
                <w:numId w:val="15"/>
              </w:numPr>
              <w:overflowPunct w:val="0"/>
              <w:autoSpaceDE w:val="0"/>
              <w:autoSpaceDN w:val="0"/>
              <w:adjustRightInd w:val="0"/>
              <w:contextualSpacing/>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65F55E2F" w14:textId="77777777" w:rsidR="0014311E" w:rsidRPr="007F6AD6" w:rsidRDefault="0014311E" w:rsidP="00883C9E">
            <w:pPr>
              <w:keepLines/>
              <w:rPr>
                <w:szCs w:val="22"/>
              </w:rPr>
            </w:pPr>
            <w:r w:rsidRPr="007F6AD6">
              <w:rPr>
                <w:szCs w:val="24"/>
              </w:rPr>
              <w:t>Kabelio gyslų spalvinis žymėjimas</w:t>
            </w:r>
          </w:p>
        </w:tc>
        <w:tc>
          <w:tcPr>
            <w:tcW w:w="5102" w:type="dxa"/>
            <w:tcBorders>
              <w:top w:val="single" w:sz="4" w:space="0" w:color="auto"/>
              <w:left w:val="single" w:sz="4" w:space="0" w:color="auto"/>
              <w:bottom w:val="single" w:sz="4" w:space="0" w:color="auto"/>
              <w:right w:val="single" w:sz="4" w:space="0" w:color="auto"/>
            </w:tcBorders>
            <w:vAlign w:val="center"/>
          </w:tcPr>
          <w:p w14:paraId="112B1063" w14:textId="77777777" w:rsidR="0014311E" w:rsidRPr="007F6AD6" w:rsidRDefault="0014311E" w:rsidP="00883C9E">
            <w:pPr>
              <w:keepLines/>
              <w:rPr>
                <w:szCs w:val="22"/>
              </w:rPr>
            </w:pPr>
            <w:r w:rsidRPr="007F6AD6">
              <w:rPr>
                <w:szCs w:val="24"/>
              </w:rPr>
              <w:t>Pagal HD308 S2:2002 arba IEC 60757</w:t>
            </w:r>
          </w:p>
        </w:tc>
      </w:tr>
      <w:tr w:rsidR="0014311E" w:rsidRPr="007F6AD6" w14:paraId="586DFBCE" w14:textId="77777777" w:rsidTr="00883C9E">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4059129E" w14:textId="77777777" w:rsidR="0014311E" w:rsidRPr="007F6AD6" w:rsidRDefault="0014311E" w:rsidP="0014311E">
            <w:pPr>
              <w:keepLines/>
              <w:numPr>
                <w:ilvl w:val="0"/>
                <w:numId w:val="15"/>
              </w:numPr>
              <w:overflowPunct w:val="0"/>
              <w:autoSpaceDE w:val="0"/>
              <w:autoSpaceDN w:val="0"/>
              <w:adjustRightInd w:val="0"/>
              <w:contextualSpacing/>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342C20F9" w14:textId="77777777" w:rsidR="0014311E" w:rsidRPr="007F6AD6" w:rsidRDefault="0014311E" w:rsidP="00883C9E">
            <w:pPr>
              <w:keepLines/>
              <w:rPr>
                <w:szCs w:val="22"/>
              </w:rPr>
            </w:pPr>
            <w:r w:rsidRPr="007F6AD6">
              <w:rPr>
                <w:szCs w:val="24"/>
              </w:rPr>
              <w:t>Ilgalaikio darbo aukščiausia leistina laidininko temperatūra</w:t>
            </w:r>
          </w:p>
        </w:tc>
        <w:tc>
          <w:tcPr>
            <w:tcW w:w="5102" w:type="dxa"/>
            <w:tcBorders>
              <w:top w:val="single" w:sz="4" w:space="0" w:color="auto"/>
              <w:left w:val="single" w:sz="4" w:space="0" w:color="auto"/>
              <w:bottom w:val="single" w:sz="4" w:space="0" w:color="auto"/>
              <w:right w:val="single" w:sz="4" w:space="0" w:color="auto"/>
            </w:tcBorders>
            <w:vAlign w:val="center"/>
          </w:tcPr>
          <w:p w14:paraId="1BF9C7AD" w14:textId="77777777" w:rsidR="0014311E" w:rsidRPr="007F6AD6" w:rsidRDefault="0014311E" w:rsidP="00883C9E">
            <w:pPr>
              <w:keepLines/>
              <w:rPr>
                <w:szCs w:val="22"/>
              </w:rPr>
            </w:pPr>
            <w:r w:rsidRPr="007F6AD6">
              <w:rPr>
                <w:szCs w:val="24"/>
              </w:rPr>
              <w:t>≥ +70° C</w:t>
            </w:r>
          </w:p>
        </w:tc>
      </w:tr>
      <w:tr w:rsidR="0014311E" w:rsidRPr="007F6AD6" w14:paraId="19D8E7A4" w14:textId="77777777" w:rsidTr="00883C9E">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0E620460" w14:textId="77777777" w:rsidR="0014311E" w:rsidRPr="007F6AD6" w:rsidRDefault="0014311E" w:rsidP="0014311E">
            <w:pPr>
              <w:keepLines/>
              <w:numPr>
                <w:ilvl w:val="0"/>
                <w:numId w:val="15"/>
              </w:numPr>
              <w:overflowPunct w:val="0"/>
              <w:autoSpaceDE w:val="0"/>
              <w:autoSpaceDN w:val="0"/>
              <w:adjustRightInd w:val="0"/>
              <w:contextualSpacing/>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614E97FC" w14:textId="77777777" w:rsidR="0014311E" w:rsidRPr="007F6AD6" w:rsidRDefault="0014311E" w:rsidP="00883C9E">
            <w:pPr>
              <w:keepLines/>
              <w:rPr>
                <w:szCs w:val="22"/>
              </w:rPr>
            </w:pPr>
            <w:r w:rsidRPr="007F6AD6">
              <w:rPr>
                <w:szCs w:val="24"/>
              </w:rPr>
              <w:t>Maksimali kabelio temperatūra esant trumpajam jungimui ( 5 s)</w:t>
            </w:r>
          </w:p>
        </w:tc>
        <w:tc>
          <w:tcPr>
            <w:tcW w:w="5102" w:type="dxa"/>
            <w:tcBorders>
              <w:top w:val="single" w:sz="4" w:space="0" w:color="auto"/>
              <w:left w:val="single" w:sz="4" w:space="0" w:color="auto"/>
              <w:bottom w:val="single" w:sz="4" w:space="0" w:color="auto"/>
              <w:right w:val="single" w:sz="4" w:space="0" w:color="auto"/>
            </w:tcBorders>
            <w:vAlign w:val="center"/>
          </w:tcPr>
          <w:p w14:paraId="1F2998D5" w14:textId="77777777" w:rsidR="0014311E" w:rsidRPr="007F6AD6" w:rsidRDefault="0014311E" w:rsidP="00883C9E">
            <w:pPr>
              <w:keepLines/>
              <w:rPr>
                <w:szCs w:val="22"/>
              </w:rPr>
            </w:pPr>
            <w:r w:rsidRPr="007F6AD6">
              <w:rPr>
                <w:szCs w:val="24"/>
              </w:rPr>
              <w:t>≥ +160° C</w:t>
            </w:r>
          </w:p>
        </w:tc>
      </w:tr>
      <w:tr w:rsidR="0014311E" w:rsidRPr="007F6AD6" w14:paraId="166A4726" w14:textId="77777777" w:rsidTr="00883C9E">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313B4443" w14:textId="77777777" w:rsidR="0014311E" w:rsidRPr="007F6AD6" w:rsidRDefault="0014311E" w:rsidP="0014311E">
            <w:pPr>
              <w:keepLines/>
              <w:numPr>
                <w:ilvl w:val="0"/>
                <w:numId w:val="15"/>
              </w:numPr>
              <w:overflowPunct w:val="0"/>
              <w:autoSpaceDE w:val="0"/>
              <w:autoSpaceDN w:val="0"/>
              <w:adjustRightInd w:val="0"/>
              <w:contextualSpacing/>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49B69555" w14:textId="77777777" w:rsidR="0014311E" w:rsidRPr="007F6AD6" w:rsidRDefault="0014311E" w:rsidP="00883C9E">
            <w:pPr>
              <w:keepLines/>
              <w:rPr>
                <w:szCs w:val="22"/>
              </w:rPr>
            </w:pPr>
            <w:r w:rsidRPr="007F6AD6">
              <w:rPr>
                <w:szCs w:val="24"/>
              </w:rPr>
              <w:t>Žemiausia klojimo temperatūra</w:t>
            </w:r>
          </w:p>
        </w:tc>
        <w:tc>
          <w:tcPr>
            <w:tcW w:w="5102" w:type="dxa"/>
            <w:tcBorders>
              <w:top w:val="single" w:sz="4" w:space="0" w:color="auto"/>
              <w:left w:val="single" w:sz="4" w:space="0" w:color="auto"/>
              <w:bottom w:val="single" w:sz="4" w:space="0" w:color="auto"/>
              <w:right w:val="single" w:sz="4" w:space="0" w:color="auto"/>
            </w:tcBorders>
            <w:vAlign w:val="center"/>
          </w:tcPr>
          <w:p w14:paraId="7C8BB34B" w14:textId="77777777" w:rsidR="0014311E" w:rsidRPr="007F6AD6" w:rsidRDefault="0014311E" w:rsidP="00883C9E">
            <w:pPr>
              <w:keepLines/>
              <w:rPr>
                <w:szCs w:val="22"/>
              </w:rPr>
            </w:pPr>
            <w:r w:rsidRPr="007F6AD6">
              <w:rPr>
                <w:szCs w:val="24"/>
              </w:rPr>
              <w:t>-5° C</w:t>
            </w:r>
          </w:p>
        </w:tc>
      </w:tr>
      <w:tr w:rsidR="0014311E" w:rsidRPr="007F6AD6" w14:paraId="306B0F13" w14:textId="77777777" w:rsidTr="00883C9E">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06383CDF" w14:textId="77777777" w:rsidR="0014311E" w:rsidRPr="007F6AD6" w:rsidRDefault="0014311E" w:rsidP="0014311E">
            <w:pPr>
              <w:keepLines/>
              <w:numPr>
                <w:ilvl w:val="0"/>
                <w:numId w:val="15"/>
              </w:numPr>
              <w:overflowPunct w:val="0"/>
              <w:autoSpaceDE w:val="0"/>
              <w:autoSpaceDN w:val="0"/>
              <w:adjustRightInd w:val="0"/>
              <w:contextualSpacing/>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3683F61A" w14:textId="77777777" w:rsidR="0014311E" w:rsidRPr="007F6AD6" w:rsidRDefault="0014311E" w:rsidP="00883C9E">
            <w:pPr>
              <w:keepLines/>
              <w:rPr>
                <w:szCs w:val="22"/>
              </w:rPr>
            </w:pPr>
            <w:r w:rsidRPr="007F6AD6">
              <w:rPr>
                <w:szCs w:val="24"/>
              </w:rPr>
              <w:t>Minimalus lenkimo spindulys</w:t>
            </w:r>
          </w:p>
        </w:tc>
        <w:tc>
          <w:tcPr>
            <w:tcW w:w="5102" w:type="dxa"/>
            <w:tcBorders>
              <w:top w:val="single" w:sz="4" w:space="0" w:color="auto"/>
              <w:left w:val="single" w:sz="4" w:space="0" w:color="auto"/>
              <w:bottom w:val="single" w:sz="4" w:space="0" w:color="auto"/>
              <w:right w:val="single" w:sz="4" w:space="0" w:color="auto"/>
            </w:tcBorders>
            <w:vAlign w:val="center"/>
          </w:tcPr>
          <w:p w14:paraId="7F851B08" w14:textId="77777777" w:rsidR="0014311E" w:rsidRPr="007F6AD6" w:rsidRDefault="0014311E" w:rsidP="00883C9E">
            <w:pPr>
              <w:keepLines/>
              <w:rPr>
                <w:szCs w:val="22"/>
              </w:rPr>
            </w:pPr>
            <w:r w:rsidRPr="007F6AD6">
              <w:rPr>
                <w:szCs w:val="24"/>
              </w:rPr>
              <w:t>≤ 12</w:t>
            </w:r>
            <w:r>
              <w:rPr>
                <w:szCs w:val="24"/>
              </w:rPr>
              <w:t xml:space="preserve"> </w:t>
            </w:r>
            <w:r w:rsidRPr="007F6AD6">
              <w:rPr>
                <w:szCs w:val="24"/>
              </w:rPr>
              <w:t>išorini</w:t>
            </w:r>
            <w:r>
              <w:rPr>
                <w:szCs w:val="24"/>
              </w:rPr>
              <w:t>o</w:t>
            </w:r>
            <w:r w:rsidRPr="007F6AD6">
              <w:rPr>
                <w:szCs w:val="24"/>
              </w:rPr>
              <w:t xml:space="preserve"> kabelio skersm</w:t>
            </w:r>
            <w:r>
              <w:rPr>
                <w:szCs w:val="24"/>
              </w:rPr>
              <w:t>ens</w:t>
            </w:r>
          </w:p>
        </w:tc>
      </w:tr>
      <w:tr w:rsidR="0014311E" w:rsidRPr="007F6AD6" w14:paraId="21BBD678" w14:textId="77777777" w:rsidTr="00883C9E">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162E0779" w14:textId="77777777" w:rsidR="0014311E" w:rsidRPr="007F6AD6" w:rsidRDefault="0014311E" w:rsidP="0014311E">
            <w:pPr>
              <w:keepLines/>
              <w:numPr>
                <w:ilvl w:val="0"/>
                <w:numId w:val="15"/>
              </w:numPr>
              <w:overflowPunct w:val="0"/>
              <w:autoSpaceDE w:val="0"/>
              <w:autoSpaceDN w:val="0"/>
              <w:adjustRightInd w:val="0"/>
              <w:contextualSpacing/>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7EE16FF0" w14:textId="77777777" w:rsidR="0014311E" w:rsidRPr="007F6AD6" w:rsidRDefault="0014311E" w:rsidP="00883C9E">
            <w:pPr>
              <w:keepLines/>
              <w:rPr>
                <w:sz w:val="22"/>
                <w:szCs w:val="22"/>
              </w:rPr>
            </w:pPr>
            <w:r w:rsidRPr="007F6AD6">
              <w:rPr>
                <w:szCs w:val="24"/>
              </w:rPr>
              <w:t>Tarnavimo laikas</w:t>
            </w:r>
          </w:p>
        </w:tc>
        <w:tc>
          <w:tcPr>
            <w:tcW w:w="5102" w:type="dxa"/>
            <w:tcBorders>
              <w:top w:val="single" w:sz="4" w:space="0" w:color="auto"/>
              <w:left w:val="single" w:sz="4" w:space="0" w:color="auto"/>
              <w:bottom w:val="single" w:sz="4" w:space="0" w:color="auto"/>
              <w:right w:val="single" w:sz="4" w:space="0" w:color="auto"/>
            </w:tcBorders>
            <w:vAlign w:val="center"/>
          </w:tcPr>
          <w:p w14:paraId="2990593A" w14:textId="77777777" w:rsidR="0014311E" w:rsidRPr="007F6AD6" w:rsidRDefault="0014311E" w:rsidP="00883C9E">
            <w:pPr>
              <w:keepLines/>
              <w:rPr>
                <w:sz w:val="22"/>
                <w:szCs w:val="22"/>
              </w:rPr>
            </w:pPr>
            <w:r w:rsidRPr="007F6AD6">
              <w:rPr>
                <w:szCs w:val="24"/>
              </w:rPr>
              <w:t>&gt; 40 metų</w:t>
            </w:r>
          </w:p>
        </w:tc>
      </w:tr>
      <w:tr w:rsidR="0014311E" w:rsidRPr="007F6AD6" w14:paraId="4842DA6D" w14:textId="77777777" w:rsidTr="00883C9E">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3E1F8F9D" w14:textId="77777777" w:rsidR="0014311E" w:rsidRPr="007F6AD6" w:rsidRDefault="0014311E" w:rsidP="0014311E">
            <w:pPr>
              <w:keepLines/>
              <w:numPr>
                <w:ilvl w:val="0"/>
                <w:numId w:val="15"/>
              </w:numPr>
              <w:overflowPunct w:val="0"/>
              <w:autoSpaceDE w:val="0"/>
              <w:autoSpaceDN w:val="0"/>
              <w:adjustRightInd w:val="0"/>
              <w:contextualSpacing/>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5BD54197" w14:textId="77777777" w:rsidR="0014311E" w:rsidRPr="007F6AD6" w:rsidRDefault="0014311E" w:rsidP="00883C9E">
            <w:pPr>
              <w:keepLines/>
              <w:rPr>
                <w:sz w:val="22"/>
                <w:szCs w:val="22"/>
              </w:rPr>
            </w:pPr>
            <w:r w:rsidRPr="007F6AD6">
              <w:rPr>
                <w:szCs w:val="24"/>
              </w:rPr>
              <w:t>Garantinis laikas</w:t>
            </w:r>
          </w:p>
        </w:tc>
        <w:tc>
          <w:tcPr>
            <w:tcW w:w="5102" w:type="dxa"/>
            <w:tcBorders>
              <w:top w:val="single" w:sz="4" w:space="0" w:color="auto"/>
              <w:left w:val="single" w:sz="4" w:space="0" w:color="auto"/>
              <w:bottom w:val="single" w:sz="4" w:space="0" w:color="auto"/>
              <w:right w:val="single" w:sz="4" w:space="0" w:color="auto"/>
            </w:tcBorders>
            <w:vAlign w:val="center"/>
          </w:tcPr>
          <w:p w14:paraId="1F42299B" w14:textId="77777777" w:rsidR="0014311E" w:rsidRPr="007F6AD6" w:rsidRDefault="0014311E" w:rsidP="00883C9E">
            <w:pPr>
              <w:keepLines/>
              <w:rPr>
                <w:sz w:val="22"/>
                <w:szCs w:val="22"/>
              </w:rPr>
            </w:pPr>
            <w:r w:rsidRPr="007F6AD6">
              <w:rPr>
                <w:szCs w:val="24"/>
              </w:rPr>
              <w:t xml:space="preserve">≥ </w:t>
            </w:r>
            <w:r>
              <w:rPr>
                <w:szCs w:val="24"/>
              </w:rPr>
              <w:t>10</w:t>
            </w:r>
            <w:r w:rsidRPr="007F6AD6">
              <w:rPr>
                <w:szCs w:val="24"/>
              </w:rPr>
              <w:t xml:space="preserve"> met</w:t>
            </w:r>
            <w:r>
              <w:rPr>
                <w:szCs w:val="24"/>
              </w:rPr>
              <w:t>ų</w:t>
            </w:r>
          </w:p>
        </w:tc>
      </w:tr>
    </w:tbl>
    <w:p w14:paraId="47C26D80" w14:textId="77777777" w:rsidR="0014311E" w:rsidRPr="007F6AD6" w:rsidRDefault="0014311E" w:rsidP="0014311E">
      <w:pPr>
        <w:pStyle w:val="Antrat2"/>
      </w:pPr>
      <w:bookmarkStart w:id="41" w:name="_Ref119514004"/>
      <w:r w:rsidRPr="007F6AD6">
        <w:t>Signaliniai kabeliai</w:t>
      </w:r>
      <w:bookmarkEnd w:id="41"/>
    </w:p>
    <w:tbl>
      <w:tblPr>
        <w:tblW w:w="9354" w:type="dxa"/>
        <w:tblLook w:val="00A0" w:firstRow="1" w:lastRow="0" w:firstColumn="1" w:lastColumn="0" w:noHBand="0" w:noVBand="0"/>
      </w:tblPr>
      <w:tblGrid>
        <w:gridCol w:w="567"/>
        <w:gridCol w:w="3685"/>
        <w:gridCol w:w="5102"/>
      </w:tblGrid>
      <w:tr w:rsidR="0014311E" w:rsidRPr="007F6AD6" w14:paraId="7C615D9D" w14:textId="77777777" w:rsidTr="00883C9E">
        <w:trPr>
          <w:cantSplit/>
          <w:trHeight w:val="315"/>
          <w:tblHeader/>
        </w:trPr>
        <w:tc>
          <w:tcPr>
            <w:tcW w:w="567" w:type="dxa"/>
            <w:tcBorders>
              <w:top w:val="single" w:sz="4" w:space="0" w:color="auto"/>
              <w:left w:val="single" w:sz="4" w:space="0" w:color="auto"/>
              <w:bottom w:val="single" w:sz="4" w:space="0" w:color="auto"/>
              <w:right w:val="single" w:sz="4" w:space="0" w:color="auto"/>
            </w:tcBorders>
            <w:vAlign w:val="center"/>
          </w:tcPr>
          <w:p w14:paraId="08EFA28B" w14:textId="77777777" w:rsidR="0014311E" w:rsidRPr="007F6AD6" w:rsidRDefault="0014311E" w:rsidP="00883C9E">
            <w:pPr>
              <w:keepLines/>
              <w:jc w:val="center"/>
              <w:rPr>
                <w:b/>
                <w:bCs/>
                <w:szCs w:val="22"/>
              </w:rPr>
            </w:pPr>
            <w:r w:rsidRPr="007F6AD6">
              <w:rPr>
                <w:b/>
                <w:bCs/>
                <w:szCs w:val="22"/>
              </w:rPr>
              <w:t>Eil. Nr.</w:t>
            </w:r>
          </w:p>
        </w:tc>
        <w:tc>
          <w:tcPr>
            <w:tcW w:w="3685" w:type="dxa"/>
            <w:tcBorders>
              <w:top w:val="single" w:sz="4" w:space="0" w:color="auto"/>
              <w:left w:val="single" w:sz="4" w:space="0" w:color="auto"/>
              <w:bottom w:val="single" w:sz="4" w:space="0" w:color="auto"/>
              <w:right w:val="single" w:sz="4" w:space="0" w:color="auto"/>
            </w:tcBorders>
            <w:vAlign w:val="center"/>
          </w:tcPr>
          <w:p w14:paraId="6C3B5635" w14:textId="77777777" w:rsidR="0014311E" w:rsidRPr="007F6AD6" w:rsidRDefault="0014311E" w:rsidP="00883C9E">
            <w:pPr>
              <w:keepLines/>
              <w:jc w:val="center"/>
              <w:rPr>
                <w:b/>
                <w:bCs/>
                <w:szCs w:val="22"/>
              </w:rPr>
            </w:pPr>
            <w:r w:rsidRPr="007F6AD6">
              <w:rPr>
                <w:b/>
                <w:bCs/>
                <w:szCs w:val="22"/>
              </w:rPr>
              <w:t>Techniniai parametrai</w:t>
            </w:r>
          </w:p>
        </w:tc>
        <w:tc>
          <w:tcPr>
            <w:tcW w:w="5102" w:type="dxa"/>
            <w:tcBorders>
              <w:top w:val="single" w:sz="4" w:space="0" w:color="auto"/>
              <w:left w:val="single" w:sz="4" w:space="0" w:color="auto"/>
              <w:bottom w:val="single" w:sz="4" w:space="0" w:color="auto"/>
              <w:right w:val="single" w:sz="4" w:space="0" w:color="auto"/>
            </w:tcBorders>
            <w:vAlign w:val="center"/>
          </w:tcPr>
          <w:p w14:paraId="3B67136F" w14:textId="77777777" w:rsidR="0014311E" w:rsidRPr="007F6AD6" w:rsidRDefault="0014311E" w:rsidP="00883C9E">
            <w:pPr>
              <w:keepLines/>
              <w:jc w:val="center"/>
              <w:rPr>
                <w:b/>
                <w:bCs/>
                <w:szCs w:val="22"/>
              </w:rPr>
            </w:pPr>
            <w:r w:rsidRPr="007F6AD6">
              <w:rPr>
                <w:b/>
                <w:bCs/>
                <w:szCs w:val="22"/>
              </w:rPr>
              <w:t>Reikalaujamas dydis, sąlyga</w:t>
            </w:r>
          </w:p>
        </w:tc>
      </w:tr>
      <w:tr w:rsidR="0014311E" w:rsidRPr="007F6AD6" w14:paraId="5A7DE8AE" w14:textId="77777777" w:rsidTr="00883C9E">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3E515D80" w14:textId="77777777" w:rsidR="0014311E" w:rsidRPr="007F6AD6" w:rsidRDefault="0014311E" w:rsidP="0014311E">
            <w:pPr>
              <w:pStyle w:val="Sraopastraipa"/>
              <w:keepLines/>
              <w:widowControl/>
              <w:numPr>
                <w:ilvl w:val="0"/>
                <w:numId w:val="17"/>
              </w:numPr>
              <w:overflowPunct w:val="0"/>
              <w:jc w:val="center"/>
              <w:rPr>
                <w:szCs w:val="22"/>
              </w:rPr>
            </w:pPr>
          </w:p>
        </w:tc>
        <w:tc>
          <w:tcPr>
            <w:tcW w:w="3685" w:type="dxa"/>
            <w:tcBorders>
              <w:top w:val="single" w:sz="4" w:space="0" w:color="auto"/>
              <w:left w:val="single" w:sz="4" w:space="0" w:color="auto"/>
              <w:bottom w:val="single" w:sz="4" w:space="0" w:color="auto"/>
              <w:right w:val="single" w:sz="4" w:space="0" w:color="auto"/>
            </w:tcBorders>
          </w:tcPr>
          <w:p w14:paraId="527CCEF1" w14:textId="77777777" w:rsidR="0014311E" w:rsidRPr="007F6AD6" w:rsidRDefault="0014311E" w:rsidP="00883C9E">
            <w:pPr>
              <w:keepLines/>
              <w:rPr>
                <w:szCs w:val="22"/>
              </w:rPr>
            </w:pPr>
            <w:r w:rsidRPr="007F6AD6">
              <w:t>Vardinė įtampa U</w:t>
            </w:r>
            <w:r w:rsidRPr="007F6AD6">
              <w:rPr>
                <w:vertAlign w:val="subscript"/>
              </w:rPr>
              <w:t>0</w:t>
            </w:r>
            <w:r w:rsidRPr="007F6AD6">
              <w:t>/U</w:t>
            </w:r>
          </w:p>
        </w:tc>
        <w:tc>
          <w:tcPr>
            <w:tcW w:w="5102" w:type="dxa"/>
            <w:tcBorders>
              <w:top w:val="single" w:sz="4" w:space="0" w:color="auto"/>
              <w:left w:val="single" w:sz="4" w:space="0" w:color="auto"/>
              <w:bottom w:val="single" w:sz="4" w:space="0" w:color="auto"/>
              <w:right w:val="single" w:sz="4" w:space="0" w:color="auto"/>
            </w:tcBorders>
          </w:tcPr>
          <w:p w14:paraId="191BCC6B" w14:textId="77777777" w:rsidR="0014311E" w:rsidRPr="007F6AD6" w:rsidRDefault="0014311E" w:rsidP="00883C9E">
            <w:pPr>
              <w:keepLines/>
              <w:rPr>
                <w:szCs w:val="22"/>
              </w:rPr>
            </w:pPr>
            <w:r w:rsidRPr="007F6AD6">
              <w:t>≥ 450/750 V</w:t>
            </w:r>
          </w:p>
        </w:tc>
      </w:tr>
      <w:tr w:rsidR="0014311E" w:rsidRPr="007F6AD6" w14:paraId="57B524CC" w14:textId="77777777" w:rsidTr="00883C9E">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2B5443D0" w14:textId="77777777" w:rsidR="0014311E" w:rsidRPr="007F6AD6" w:rsidRDefault="0014311E" w:rsidP="0014311E">
            <w:pPr>
              <w:pStyle w:val="Sraopastraipa"/>
              <w:keepLines/>
              <w:widowControl/>
              <w:numPr>
                <w:ilvl w:val="0"/>
                <w:numId w:val="17"/>
              </w:numPr>
              <w:overflowPunct w:val="0"/>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5ABA4BEA" w14:textId="77777777" w:rsidR="0014311E" w:rsidRPr="007F6AD6" w:rsidRDefault="0014311E" w:rsidP="00883C9E">
            <w:pPr>
              <w:keepLines/>
            </w:pPr>
            <w:r w:rsidRPr="007F6AD6">
              <w:rPr>
                <w:szCs w:val="22"/>
              </w:rPr>
              <w:t>Izoliacija</w:t>
            </w:r>
          </w:p>
        </w:tc>
        <w:tc>
          <w:tcPr>
            <w:tcW w:w="5102" w:type="dxa"/>
            <w:tcBorders>
              <w:top w:val="single" w:sz="4" w:space="0" w:color="auto"/>
              <w:left w:val="single" w:sz="4" w:space="0" w:color="auto"/>
              <w:bottom w:val="single" w:sz="4" w:space="0" w:color="auto"/>
              <w:right w:val="single" w:sz="4" w:space="0" w:color="auto"/>
            </w:tcBorders>
            <w:vAlign w:val="center"/>
          </w:tcPr>
          <w:p w14:paraId="37FF498B" w14:textId="77777777" w:rsidR="0014311E" w:rsidRPr="007F6AD6" w:rsidRDefault="0014311E" w:rsidP="00883C9E">
            <w:pPr>
              <w:keepLines/>
            </w:pPr>
            <w:r w:rsidRPr="007F6AD6">
              <w:rPr>
                <w:szCs w:val="22"/>
              </w:rPr>
              <w:t>PVC</w:t>
            </w:r>
          </w:p>
        </w:tc>
      </w:tr>
      <w:tr w:rsidR="0014311E" w:rsidRPr="007F6AD6" w14:paraId="42C79C53" w14:textId="77777777" w:rsidTr="00883C9E">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5B519500" w14:textId="77777777" w:rsidR="0014311E" w:rsidRPr="007F6AD6" w:rsidRDefault="0014311E" w:rsidP="0014311E">
            <w:pPr>
              <w:pStyle w:val="Sraopastraipa"/>
              <w:keepLines/>
              <w:widowControl/>
              <w:numPr>
                <w:ilvl w:val="0"/>
                <w:numId w:val="17"/>
              </w:numPr>
              <w:overflowPunct w:val="0"/>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63CE1A9B" w14:textId="77777777" w:rsidR="0014311E" w:rsidRPr="007F6AD6" w:rsidRDefault="0014311E" w:rsidP="00883C9E">
            <w:pPr>
              <w:keepLines/>
              <w:rPr>
                <w:szCs w:val="22"/>
              </w:rPr>
            </w:pPr>
            <w:r w:rsidRPr="007F6AD6">
              <w:rPr>
                <w:szCs w:val="22"/>
              </w:rPr>
              <w:t>Naudojimas</w:t>
            </w:r>
          </w:p>
        </w:tc>
        <w:tc>
          <w:tcPr>
            <w:tcW w:w="5102" w:type="dxa"/>
            <w:tcBorders>
              <w:top w:val="single" w:sz="4" w:space="0" w:color="auto"/>
              <w:left w:val="single" w:sz="4" w:space="0" w:color="auto"/>
              <w:bottom w:val="single" w:sz="4" w:space="0" w:color="auto"/>
              <w:right w:val="single" w:sz="4" w:space="0" w:color="auto"/>
            </w:tcBorders>
            <w:vAlign w:val="center"/>
          </w:tcPr>
          <w:p w14:paraId="74DFA4F1" w14:textId="77777777" w:rsidR="0014311E" w:rsidRPr="007F6AD6" w:rsidRDefault="0014311E" w:rsidP="00883C9E">
            <w:pPr>
              <w:keepLines/>
              <w:rPr>
                <w:szCs w:val="22"/>
              </w:rPr>
            </w:pPr>
            <w:r w:rsidRPr="007F6AD6">
              <w:rPr>
                <w:szCs w:val="24"/>
              </w:rPr>
              <w:t>patalpose, žemėje, atvirame ore</w:t>
            </w:r>
          </w:p>
        </w:tc>
      </w:tr>
      <w:tr w:rsidR="0014311E" w:rsidRPr="007F6AD6" w14:paraId="4A1CC8EF" w14:textId="77777777" w:rsidTr="00883C9E">
        <w:trPr>
          <w:cantSplit/>
          <w:trHeight w:val="555"/>
        </w:trPr>
        <w:tc>
          <w:tcPr>
            <w:tcW w:w="567" w:type="dxa"/>
            <w:tcBorders>
              <w:top w:val="single" w:sz="4" w:space="0" w:color="auto"/>
              <w:left w:val="single" w:sz="4" w:space="0" w:color="auto"/>
              <w:bottom w:val="single" w:sz="4" w:space="0" w:color="auto"/>
              <w:right w:val="single" w:sz="4" w:space="0" w:color="auto"/>
            </w:tcBorders>
            <w:vAlign w:val="center"/>
          </w:tcPr>
          <w:p w14:paraId="7EC4EFD8" w14:textId="77777777" w:rsidR="0014311E" w:rsidRPr="007F6AD6" w:rsidRDefault="0014311E" w:rsidP="0014311E">
            <w:pPr>
              <w:pStyle w:val="Sraopastraipa"/>
              <w:keepLines/>
              <w:widowControl/>
              <w:numPr>
                <w:ilvl w:val="0"/>
                <w:numId w:val="17"/>
              </w:numPr>
              <w:overflowPunct w:val="0"/>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64322D8C" w14:textId="77777777" w:rsidR="0014311E" w:rsidRPr="007F6AD6" w:rsidRDefault="0014311E" w:rsidP="00883C9E">
            <w:pPr>
              <w:keepLines/>
              <w:rPr>
                <w:szCs w:val="22"/>
              </w:rPr>
            </w:pPr>
            <w:r w:rsidRPr="007F6AD6">
              <w:t>Ilgalaikio darbo aukščiausia leistina laidininko temperatūra</w:t>
            </w:r>
          </w:p>
        </w:tc>
        <w:tc>
          <w:tcPr>
            <w:tcW w:w="5102" w:type="dxa"/>
            <w:tcBorders>
              <w:top w:val="single" w:sz="4" w:space="0" w:color="auto"/>
              <w:left w:val="single" w:sz="4" w:space="0" w:color="auto"/>
              <w:bottom w:val="single" w:sz="4" w:space="0" w:color="auto"/>
              <w:right w:val="single" w:sz="4" w:space="0" w:color="auto"/>
            </w:tcBorders>
            <w:vAlign w:val="center"/>
          </w:tcPr>
          <w:p w14:paraId="740A4C44" w14:textId="77777777" w:rsidR="0014311E" w:rsidRPr="007F6AD6" w:rsidRDefault="0014311E" w:rsidP="00883C9E">
            <w:pPr>
              <w:keepLines/>
              <w:rPr>
                <w:szCs w:val="22"/>
              </w:rPr>
            </w:pPr>
            <w:r w:rsidRPr="007F6AD6">
              <w:t>≥ +70° C</w:t>
            </w:r>
          </w:p>
        </w:tc>
      </w:tr>
      <w:tr w:rsidR="0014311E" w:rsidRPr="007F6AD6" w14:paraId="3094F9F4" w14:textId="77777777" w:rsidTr="00883C9E">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4D5558F5" w14:textId="77777777" w:rsidR="0014311E" w:rsidRPr="007F6AD6" w:rsidRDefault="0014311E" w:rsidP="0014311E">
            <w:pPr>
              <w:pStyle w:val="Sraopastraipa"/>
              <w:keepLines/>
              <w:widowControl/>
              <w:numPr>
                <w:ilvl w:val="0"/>
                <w:numId w:val="17"/>
              </w:numPr>
              <w:overflowPunct w:val="0"/>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5E428A91" w14:textId="77777777" w:rsidR="0014311E" w:rsidRPr="007F6AD6" w:rsidRDefault="0014311E" w:rsidP="00883C9E">
            <w:pPr>
              <w:keepLines/>
              <w:rPr>
                <w:szCs w:val="22"/>
              </w:rPr>
            </w:pPr>
            <w:r w:rsidRPr="007F6AD6">
              <w:rPr>
                <w:szCs w:val="22"/>
              </w:rPr>
              <w:t xml:space="preserve">Minimalus kabelio lenkimo diametras </w:t>
            </w:r>
          </w:p>
        </w:tc>
        <w:tc>
          <w:tcPr>
            <w:tcW w:w="5102" w:type="dxa"/>
            <w:tcBorders>
              <w:top w:val="single" w:sz="4" w:space="0" w:color="auto"/>
              <w:left w:val="single" w:sz="4" w:space="0" w:color="auto"/>
              <w:bottom w:val="single" w:sz="4" w:space="0" w:color="auto"/>
              <w:right w:val="single" w:sz="4" w:space="0" w:color="auto"/>
            </w:tcBorders>
            <w:vAlign w:val="center"/>
          </w:tcPr>
          <w:p w14:paraId="39CAB52B" w14:textId="77777777" w:rsidR="0014311E" w:rsidRPr="007F6AD6" w:rsidRDefault="0014311E" w:rsidP="00883C9E">
            <w:pPr>
              <w:keepLines/>
              <w:rPr>
                <w:szCs w:val="22"/>
              </w:rPr>
            </w:pPr>
            <w:r w:rsidRPr="007F6AD6">
              <w:rPr>
                <w:szCs w:val="22"/>
              </w:rPr>
              <w:t xml:space="preserve">7 x </w:t>
            </w:r>
            <w:r w:rsidRPr="007F6AD6">
              <w:rPr>
                <w:szCs w:val="24"/>
              </w:rPr>
              <w:t>išorini</w:t>
            </w:r>
            <w:r>
              <w:rPr>
                <w:szCs w:val="24"/>
              </w:rPr>
              <w:t>o</w:t>
            </w:r>
            <w:r w:rsidRPr="007F6AD6">
              <w:rPr>
                <w:szCs w:val="24"/>
              </w:rPr>
              <w:t xml:space="preserve"> kabelio skersm</w:t>
            </w:r>
            <w:r>
              <w:rPr>
                <w:szCs w:val="24"/>
              </w:rPr>
              <w:t>ens</w:t>
            </w:r>
            <w:r w:rsidRPr="007F6AD6">
              <w:rPr>
                <w:szCs w:val="22"/>
              </w:rPr>
              <w:t>.</w:t>
            </w:r>
          </w:p>
        </w:tc>
      </w:tr>
      <w:tr w:rsidR="0014311E" w:rsidRPr="007F6AD6" w14:paraId="369728E5" w14:textId="77777777" w:rsidTr="00883C9E">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5E45DC7B" w14:textId="77777777" w:rsidR="0014311E" w:rsidRPr="007F6AD6" w:rsidRDefault="0014311E" w:rsidP="0014311E">
            <w:pPr>
              <w:pStyle w:val="Sraopastraipa"/>
              <w:keepLines/>
              <w:widowControl/>
              <w:numPr>
                <w:ilvl w:val="0"/>
                <w:numId w:val="17"/>
              </w:numPr>
              <w:overflowPunct w:val="0"/>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39284887" w14:textId="77777777" w:rsidR="0014311E" w:rsidRPr="007F6AD6" w:rsidRDefault="0014311E" w:rsidP="00883C9E">
            <w:pPr>
              <w:keepLines/>
              <w:rPr>
                <w:szCs w:val="22"/>
              </w:rPr>
            </w:pPr>
            <w:r w:rsidRPr="007F6AD6">
              <w:rPr>
                <w:szCs w:val="22"/>
              </w:rPr>
              <w:t>Žemiausia klojimo temperatūra</w:t>
            </w:r>
          </w:p>
        </w:tc>
        <w:tc>
          <w:tcPr>
            <w:tcW w:w="5102" w:type="dxa"/>
            <w:tcBorders>
              <w:top w:val="single" w:sz="4" w:space="0" w:color="auto"/>
              <w:left w:val="single" w:sz="4" w:space="0" w:color="auto"/>
              <w:bottom w:val="single" w:sz="4" w:space="0" w:color="auto"/>
              <w:right w:val="single" w:sz="4" w:space="0" w:color="auto"/>
            </w:tcBorders>
            <w:vAlign w:val="center"/>
          </w:tcPr>
          <w:p w14:paraId="597347D2" w14:textId="77777777" w:rsidR="0014311E" w:rsidRPr="007F6AD6" w:rsidRDefault="0014311E" w:rsidP="00883C9E">
            <w:pPr>
              <w:keepLines/>
              <w:rPr>
                <w:szCs w:val="22"/>
              </w:rPr>
            </w:pPr>
            <w:r w:rsidRPr="007F6AD6">
              <w:rPr>
                <w:szCs w:val="22"/>
              </w:rPr>
              <w:t>-15° C</w:t>
            </w:r>
          </w:p>
        </w:tc>
      </w:tr>
      <w:tr w:rsidR="0014311E" w:rsidRPr="007F6AD6" w14:paraId="5BAF7292" w14:textId="77777777" w:rsidTr="00883C9E">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6008985B" w14:textId="77777777" w:rsidR="0014311E" w:rsidRPr="007F6AD6" w:rsidRDefault="0014311E" w:rsidP="0014311E">
            <w:pPr>
              <w:pStyle w:val="Sraopastraipa"/>
              <w:keepLines/>
              <w:widowControl/>
              <w:numPr>
                <w:ilvl w:val="0"/>
                <w:numId w:val="17"/>
              </w:numPr>
              <w:overflowPunct w:val="0"/>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44C9B99E" w14:textId="77777777" w:rsidR="0014311E" w:rsidRPr="007F6AD6" w:rsidRDefault="0014311E" w:rsidP="00883C9E">
            <w:pPr>
              <w:keepLines/>
              <w:rPr>
                <w:szCs w:val="22"/>
              </w:rPr>
            </w:pPr>
            <w:r w:rsidRPr="007F6AD6">
              <w:rPr>
                <w:szCs w:val="22"/>
              </w:rPr>
              <w:t>Laidininkas (gysla)</w:t>
            </w:r>
          </w:p>
        </w:tc>
        <w:tc>
          <w:tcPr>
            <w:tcW w:w="5102" w:type="dxa"/>
            <w:tcBorders>
              <w:top w:val="single" w:sz="4" w:space="0" w:color="auto"/>
              <w:left w:val="single" w:sz="4" w:space="0" w:color="auto"/>
              <w:bottom w:val="single" w:sz="4" w:space="0" w:color="auto"/>
              <w:right w:val="single" w:sz="4" w:space="0" w:color="auto"/>
            </w:tcBorders>
            <w:vAlign w:val="center"/>
          </w:tcPr>
          <w:p w14:paraId="09E2C515" w14:textId="77777777" w:rsidR="0014311E" w:rsidRPr="007F6AD6" w:rsidRDefault="0014311E" w:rsidP="00883C9E">
            <w:pPr>
              <w:keepLines/>
              <w:rPr>
                <w:szCs w:val="22"/>
              </w:rPr>
            </w:pPr>
            <w:r w:rsidRPr="007F6AD6">
              <w:rPr>
                <w:szCs w:val="22"/>
              </w:rPr>
              <w:t xml:space="preserve">Varis, daugiagyslis </w:t>
            </w:r>
          </w:p>
        </w:tc>
      </w:tr>
      <w:tr w:rsidR="0014311E" w:rsidRPr="007F6AD6" w14:paraId="541F9C2E" w14:textId="77777777" w:rsidTr="00883C9E">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74CB30DD" w14:textId="77777777" w:rsidR="0014311E" w:rsidRPr="007F6AD6" w:rsidRDefault="0014311E" w:rsidP="0014311E">
            <w:pPr>
              <w:pStyle w:val="Sraopastraipa"/>
              <w:keepLines/>
              <w:widowControl/>
              <w:numPr>
                <w:ilvl w:val="0"/>
                <w:numId w:val="17"/>
              </w:numPr>
              <w:overflowPunct w:val="0"/>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321E88B8" w14:textId="77777777" w:rsidR="0014311E" w:rsidRPr="007F6AD6" w:rsidRDefault="0014311E" w:rsidP="00883C9E">
            <w:pPr>
              <w:keepLines/>
              <w:rPr>
                <w:szCs w:val="22"/>
              </w:rPr>
            </w:pPr>
            <w:r w:rsidRPr="007F6AD6">
              <w:rPr>
                <w:szCs w:val="22"/>
              </w:rPr>
              <w:t xml:space="preserve">Laidininko gyslų skaičius </w:t>
            </w:r>
          </w:p>
        </w:tc>
        <w:tc>
          <w:tcPr>
            <w:tcW w:w="5102" w:type="dxa"/>
            <w:tcBorders>
              <w:top w:val="single" w:sz="4" w:space="0" w:color="auto"/>
              <w:left w:val="single" w:sz="4" w:space="0" w:color="auto"/>
              <w:bottom w:val="single" w:sz="4" w:space="0" w:color="auto"/>
              <w:right w:val="single" w:sz="4" w:space="0" w:color="auto"/>
            </w:tcBorders>
            <w:vAlign w:val="center"/>
          </w:tcPr>
          <w:p w14:paraId="586FCD30" w14:textId="77777777" w:rsidR="0014311E" w:rsidRPr="007F6AD6" w:rsidRDefault="0014311E" w:rsidP="00883C9E">
            <w:pPr>
              <w:keepLines/>
              <w:rPr>
                <w:szCs w:val="22"/>
              </w:rPr>
            </w:pPr>
            <w:r w:rsidRPr="007F6AD6">
              <w:rPr>
                <w:szCs w:val="22"/>
              </w:rPr>
              <w:t>1 – 34</w:t>
            </w:r>
          </w:p>
        </w:tc>
      </w:tr>
      <w:tr w:rsidR="0014311E" w:rsidRPr="007F6AD6" w14:paraId="13143C60" w14:textId="77777777" w:rsidTr="00883C9E">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5BB76035" w14:textId="77777777" w:rsidR="0014311E" w:rsidRPr="007F6AD6" w:rsidRDefault="0014311E" w:rsidP="0014311E">
            <w:pPr>
              <w:pStyle w:val="Sraopastraipa"/>
              <w:keepLines/>
              <w:widowControl/>
              <w:numPr>
                <w:ilvl w:val="0"/>
                <w:numId w:val="17"/>
              </w:numPr>
              <w:overflowPunct w:val="0"/>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24F2C6BE" w14:textId="77777777" w:rsidR="0014311E" w:rsidRPr="007F6AD6" w:rsidRDefault="0014311E" w:rsidP="00883C9E">
            <w:pPr>
              <w:keepLines/>
              <w:rPr>
                <w:szCs w:val="22"/>
              </w:rPr>
            </w:pPr>
            <w:r w:rsidRPr="007F6AD6">
              <w:rPr>
                <w:szCs w:val="24"/>
              </w:rPr>
              <w:t>Laidininkų gyslų skerspjūvių plotai</w:t>
            </w:r>
          </w:p>
        </w:tc>
        <w:tc>
          <w:tcPr>
            <w:tcW w:w="5102" w:type="dxa"/>
            <w:tcBorders>
              <w:top w:val="single" w:sz="4" w:space="0" w:color="auto"/>
              <w:left w:val="single" w:sz="4" w:space="0" w:color="auto"/>
              <w:bottom w:val="single" w:sz="4" w:space="0" w:color="auto"/>
              <w:right w:val="single" w:sz="4" w:space="0" w:color="auto"/>
            </w:tcBorders>
            <w:vAlign w:val="center"/>
          </w:tcPr>
          <w:p w14:paraId="10BF39AC" w14:textId="77777777" w:rsidR="0014311E" w:rsidRPr="007F6AD6" w:rsidRDefault="0014311E" w:rsidP="00883C9E">
            <w:pPr>
              <w:keepLines/>
              <w:rPr>
                <w:szCs w:val="22"/>
              </w:rPr>
            </w:pPr>
            <w:r w:rsidRPr="007F6AD6">
              <w:rPr>
                <w:szCs w:val="22"/>
              </w:rPr>
              <w:t>1,5 – 2,5 mm</w:t>
            </w:r>
            <w:r w:rsidRPr="007F6AD6">
              <w:rPr>
                <w:szCs w:val="22"/>
                <w:vertAlign w:val="superscript"/>
              </w:rPr>
              <w:t>2</w:t>
            </w:r>
          </w:p>
        </w:tc>
      </w:tr>
      <w:tr w:rsidR="0014311E" w:rsidRPr="007F6AD6" w14:paraId="5EEA3695" w14:textId="77777777" w:rsidTr="00883C9E">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0A5CEDE5" w14:textId="77777777" w:rsidR="0014311E" w:rsidRPr="007F6AD6" w:rsidRDefault="0014311E" w:rsidP="0014311E">
            <w:pPr>
              <w:pStyle w:val="Sraopastraipa"/>
              <w:keepLines/>
              <w:widowControl/>
              <w:numPr>
                <w:ilvl w:val="0"/>
                <w:numId w:val="17"/>
              </w:numPr>
              <w:overflowPunct w:val="0"/>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2A1F1474" w14:textId="77777777" w:rsidR="0014311E" w:rsidRPr="007F6AD6" w:rsidRDefault="0014311E" w:rsidP="00883C9E">
            <w:pPr>
              <w:keepLines/>
              <w:rPr>
                <w:szCs w:val="22"/>
              </w:rPr>
            </w:pPr>
            <w:r w:rsidRPr="007F6AD6">
              <w:rPr>
                <w:szCs w:val="22"/>
              </w:rPr>
              <w:t>Tarnavimo laikas</w:t>
            </w:r>
          </w:p>
        </w:tc>
        <w:tc>
          <w:tcPr>
            <w:tcW w:w="5102" w:type="dxa"/>
            <w:tcBorders>
              <w:top w:val="single" w:sz="4" w:space="0" w:color="auto"/>
              <w:left w:val="single" w:sz="4" w:space="0" w:color="auto"/>
              <w:bottom w:val="single" w:sz="4" w:space="0" w:color="auto"/>
              <w:right w:val="single" w:sz="4" w:space="0" w:color="auto"/>
            </w:tcBorders>
            <w:vAlign w:val="center"/>
          </w:tcPr>
          <w:p w14:paraId="05606AB4" w14:textId="77777777" w:rsidR="0014311E" w:rsidRPr="007F6AD6" w:rsidRDefault="0014311E" w:rsidP="00883C9E">
            <w:pPr>
              <w:keepLines/>
              <w:rPr>
                <w:szCs w:val="22"/>
              </w:rPr>
            </w:pPr>
            <w:r w:rsidRPr="007F6AD6">
              <w:rPr>
                <w:szCs w:val="22"/>
              </w:rPr>
              <w:t>≥ 40 metų</w:t>
            </w:r>
          </w:p>
        </w:tc>
      </w:tr>
      <w:tr w:rsidR="0014311E" w:rsidRPr="007F6AD6" w14:paraId="1BD68B06" w14:textId="77777777" w:rsidTr="00883C9E">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5A3CDF00" w14:textId="77777777" w:rsidR="0014311E" w:rsidRPr="007F6AD6" w:rsidRDefault="0014311E" w:rsidP="0014311E">
            <w:pPr>
              <w:pStyle w:val="Sraopastraipa"/>
              <w:keepLines/>
              <w:widowControl/>
              <w:numPr>
                <w:ilvl w:val="0"/>
                <w:numId w:val="17"/>
              </w:numPr>
              <w:overflowPunct w:val="0"/>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6C43D9EA" w14:textId="77777777" w:rsidR="0014311E" w:rsidRPr="007F6AD6" w:rsidRDefault="0014311E" w:rsidP="00883C9E">
            <w:pPr>
              <w:keepLines/>
              <w:rPr>
                <w:szCs w:val="22"/>
              </w:rPr>
            </w:pPr>
            <w:r w:rsidRPr="007F6AD6">
              <w:rPr>
                <w:szCs w:val="22"/>
              </w:rPr>
              <w:t>Garantinis laikas</w:t>
            </w:r>
          </w:p>
        </w:tc>
        <w:tc>
          <w:tcPr>
            <w:tcW w:w="5102" w:type="dxa"/>
            <w:tcBorders>
              <w:top w:val="single" w:sz="4" w:space="0" w:color="auto"/>
              <w:left w:val="single" w:sz="4" w:space="0" w:color="auto"/>
              <w:bottom w:val="single" w:sz="4" w:space="0" w:color="auto"/>
              <w:right w:val="single" w:sz="4" w:space="0" w:color="auto"/>
            </w:tcBorders>
            <w:vAlign w:val="center"/>
          </w:tcPr>
          <w:p w14:paraId="020BDAD3" w14:textId="77777777" w:rsidR="0014311E" w:rsidRPr="007F6AD6" w:rsidRDefault="0014311E" w:rsidP="00883C9E">
            <w:pPr>
              <w:keepLines/>
              <w:rPr>
                <w:szCs w:val="22"/>
              </w:rPr>
            </w:pPr>
            <w:r w:rsidRPr="007F6AD6">
              <w:rPr>
                <w:szCs w:val="22"/>
              </w:rPr>
              <w:t>≥ 10 metų</w:t>
            </w:r>
          </w:p>
        </w:tc>
      </w:tr>
    </w:tbl>
    <w:p w14:paraId="10A02BC5" w14:textId="77777777" w:rsidR="0014311E" w:rsidRPr="007F6AD6" w:rsidRDefault="0014311E" w:rsidP="0014311E">
      <w:pPr>
        <w:pStyle w:val="Antrat2"/>
      </w:pPr>
      <w:bookmarkStart w:id="42" w:name="_Ref119514023"/>
      <w:r w:rsidRPr="007F6AD6">
        <w:t>Kabelių apsaugos vamzdžiai</w:t>
      </w:r>
      <w:bookmarkEnd w:id="42"/>
    </w:p>
    <w:tbl>
      <w:tblPr>
        <w:tblW w:w="9354" w:type="dxa"/>
        <w:tblLook w:val="00A0" w:firstRow="1" w:lastRow="0" w:firstColumn="1" w:lastColumn="0" w:noHBand="0" w:noVBand="0"/>
      </w:tblPr>
      <w:tblGrid>
        <w:gridCol w:w="567"/>
        <w:gridCol w:w="3685"/>
        <w:gridCol w:w="5102"/>
      </w:tblGrid>
      <w:tr w:rsidR="0014311E" w:rsidRPr="007F6AD6" w14:paraId="54B19D11" w14:textId="77777777" w:rsidTr="00883C9E">
        <w:trPr>
          <w:cantSplit/>
          <w:trHeight w:val="315"/>
          <w:tblHeader/>
        </w:trPr>
        <w:tc>
          <w:tcPr>
            <w:tcW w:w="567" w:type="dxa"/>
            <w:tcBorders>
              <w:top w:val="single" w:sz="4" w:space="0" w:color="auto"/>
              <w:left w:val="single" w:sz="4" w:space="0" w:color="auto"/>
              <w:bottom w:val="single" w:sz="4" w:space="0" w:color="auto"/>
              <w:right w:val="single" w:sz="4" w:space="0" w:color="auto"/>
            </w:tcBorders>
            <w:vAlign w:val="center"/>
          </w:tcPr>
          <w:p w14:paraId="6BBBCCBA" w14:textId="77777777" w:rsidR="0014311E" w:rsidRPr="007F6AD6" w:rsidRDefault="0014311E" w:rsidP="00883C9E">
            <w:pPr>
              <w:keepLines/>
              <w:jc w:val="center"/>
              <w:rPr>
                <w:b/>
                <w:bCs/>
                <w:szCs w:val="22"/>
              </w:rPr>
            </w:pPr>
            <w:r w:rsidRPr="007F6AD6">
              <w:rPr>
                <w:b/>
                <w:bCs/>
                <w:szCs w:val="22"/>
              </w:rPr>
              <w:t>Eil. Nr.</w:t>
            </w:r>
          </w:p>
        </w:tc>
        <w:tc>
          <w:tcPr>
            <w:tcW w:w="3685" w:type="dxa"/>
            <w:tcBorders>
              <w:top w:val="single" w:sz="4" w:space="0" w:color="auto"/>
              <w:left w:val="single" w:sz="4" w:space="0" w:color="auto"/>
              <w:bottom w:val="single" w:sz="4" w:space="0" w:color="auto"/>
              <w:right w:val="single" w:sz="4" w:space="0" w:color="auto"/>
            </w:tcBorders>
            <w:vAlign w:val="center"/>
          </w:tcPr>
          <w:p w14:paraId="1EA9E333" w14:textId="77777777" w:rsidR="0014311E" w:rsidRPr="007F6AD6" w:rsidRDefault="0014311E" w:rsidP="00883C9E">
            <w:pPr>
              <w:keepLines/>
              <w:jc w:val="center"/>
              <w:rPr>
                <w:b/>
                <w:bCs/>
                <w:szCs w:val="22"/>
              </w:rPr>
            </w:pPr>
            <w:r w:rsidRPr="007F6AD6">
              <w:rPr>
                <w:b/>
                <w:bCs/>
                <w:szCs w:val="22"/>
              </w:rPr>
              <w:t>Techniniai parametrai</w:t>
            </w:r>
          </w:p>
        </w:tc>
        <w:tc>
          <w:tcPr>
            <w:tcW w:w="5102" w:type="dxa"/>
            <w:tcBorders>
              <w:top w:val="single" w:sz="4" w:space="0" w:color="auto"/>
              <w:left w:val="single" w:sz="4" w:space="0" w:color="auto"/>
              <w:bottom w:val="single" w:sz="4" w:space="0" w:color="auto"/>
              <w:right w:val="single" w:sz="4" w:space="0" w:color="auto"/>
            </w:tcBorders>
            <w:vAlign w:val="center"/>
          </w:tcPr>
          <w:p w14:paraId="767DD718" w14:textId="77777777" w:rsidR="0014311E" w:rsidRPr="007F6AD6" w:rsidRDefault="0014311E" w:rsidP="00883C9E">
            <w:pPr>
              <w:keepLines/>
              <w:jc w:val="center"/>
              <w:rPr>
                <w:b/>
                <w:bCs/>
                <w:szCs w:val="22"/>
              </w:rPr>
            </w:pPr>
            <w:r w:rsidRPr="007F6AD6">
              <w:rPr>
                <w:b/>
                <w:bCs/>
                <w:szCs w:val="22"/>
              </w:rPr>
              <w:t>Reikalaujamas dydis, sąlyga</w:t>
            </w:r>
          </w:p>
        </w:tc>
      </w:tr>
      <w:tr w:rsidR="0014311E" w:rsidRPr="007F6AD6" w14:paraId="79442F4E" w14:textId="77777777" w:rsidTr="00883C9E">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3CE37E00" w14:textId="77777777" w:rsidR="0014311E" w:rsidRPr="007F6AD6" w:rsidRDefault="0014311E" w:rsidP="0014311E">
            <w:pPr>
              <w:pStyle w:val="Sraopastraipa"/>
              <w:keepLines/>
              <w:widowControl/>
              <w:numPr>
                <w:ilvl w:val="0"/>
                <w:numId w:val="18"/>
              </w:numPr>
              <w:overflowPunct w:val="0"/>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7E65A442" w14:textId="77777777" w:rsidR="0014311E" w:rsidRPr="007F6AD6" w:rsidRDefault="0014311E" w:rsidP="00883C9E">
            <w:pPr>
              <w:keepLines/>
              <w:rPr>
                <w:szCs w:val="22"/>
              </w:rPr>
            </w:pPr>
            <w:r w:rsidRPr="007F6AD6">
              <w:rPr>
                <w:szCs w:val="22"/>
              </w:rPr>
              <w:t>Standartai</w:t>
            </w:r>
          </w:p>
        </w:tc>
        <w:tc>
          <w:tcPr>
            <w:tcW w:w="5102" w:type="dxa"/>
            <w:tcBorders>
              <w:top w:val="single" w:sz="4" w:space="0" w:color="auto"/>
              <w:left w:val="single" w:sz="4" w:space="0" w:color="auto"/>
              <w:bottom w:val="single" w:sz="4" w:space="0" w:color="auto"/>
              <w:right w:val="single" w:sz="4" w:space="0" w:color="auto"/>
            </w:tcBorders>
            <w:vAlign w:val="center"/>
          </w:tcPr>
          <w:p w14:paraId="1C5B6526" w14:textId="77777777" w:rsidR="0014311E" w:rsidRPr="007F6AD6" w:rsidRDefault="0014311E" w:rsidP="00883C9E">
            <w:pPr>
              <w:keepLines/>
              <w:rPr>
                <w:szCs w:val="22"/>
              </w:rPr>
            </w:pPr>
            <w:r w:rsidRPr="007F6AD6">
              <w:rPr>
                <w:szCs w:val="22"/>
              </w:rPr>
              <w:t>LST EN 61386-24</w:t>
            </w:r>
          </w:p>
        </w:tc>
      </w:tr>
      <w:tr w:rsidR="0014311E" w:rsidRPr="007F6AD6" w14:paraId="58BA74B9" w14:textId="77777777" w:rsidTr="00883C9E">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47D7AEA2" w14:textId="77777777" w:rsidR="0014311E" w:rsidRPr="007F6AD6" w:rsidRDefault="0014311E" w:rsidP="0014311E">
            <w:pPr>
              <w:pStyle w:val="Sraopastraipa"/>
              <w:keepLines/>
              <w:widowControl/>
              <w:numPr>
                <w:ilvl w:val="0"/>
                <w:numId w:val="18"/>
              </w:numPr>
              <w:overflowPunct w:val="0"/>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38535AE3" w14:textId="77777777" w:rsidR="0014311E" w:rsidRPr="007F6AD6" w:rsidRDefault="0014311E" w:rsidP="00883C9E">
            <w:pPr>
              <w:keepLines/>
              <w:rPr>
                <w:szCs w:val="22"/>
              </w:rPr>
            </w:pPr>
            <w:r w:rsidRPr="007F6AD6">
              <w:rPr>
                <w:szCs w:val="22"/>
              </w:rPr>
              <w:t>Produkto sertifikavimas turi būti atliktas Europoje esančioje nepriklausomoje organizacijoje, kuri yra akredituota produktų sertifikavimo srityje.</w:t>
            </w:r>
          </w:p>
        </w:tc>
        <w:tc>
          <w:tcPr>
            <w:tcW w:w="5102" w:type="dxa"/>
            <w:tcBorders>
              <w:top w:val="single" w:sz="4" w:space="0" w:color="auto"/>
              <w:left w:val="single" w:sz="4" w:space="0" w:color="auto"/>
              <w:bottom w:val="single" w:sz="4" w:space="0" w:color="auto"/>
              <w:right w:val="single" w:sz="4" w:space="0" w:color="auto"/>
            </w:tcBorders>
            <w:vAlign w:val="center"/>
          </w:tcPr>
          <w:p w14:paraId="70D28EBA" w14:textId="77777777" w:rsidR="0014311E" w:rsidRPr="007F6AD6" w:rsidRDefault="0014311E" w:rsidP="00883C9E">
            <w:pPr>
              <w:keepLines/>
              <w:rPr>
                <w:szCs w:val="22"/>
              </w:rPr>
            </w:pPr>
            <w:r w:rsidRPr="007F6AD6">
              <w:rPr>
                <w:szCs w:val="22"/>
              </w:rPr>
              <w:t>Pateikti sertifikatą</w:t>
            </w:r>
          </w:p>
        </w:tc>
      </w:tr>
      <w:tr w:rsidR="0014311E" w:rsidRPr="007F6AD6" w14:paraId="24CD3BE2" w14:textId="77777777" w:rsidTr="00883C9E">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041CC07E" w14:textId="77777777" w:rsidR="0014311E" w:rsidRPr="007F6AD6" w:rsidRDefault="0014311E" w:rsidP="0014311E">
            <w:pPr>
              <w:pStyle w:val="Sraopastraipa"/>
              <w:keepLines/>
              <w:widowControl/>
              <w:numPr>
                <w:ilvl w:val="0"/>
                <w:numId w:val="18"/>
              </w:numPr>
              <w:overflowPunct w:val="0"/>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5E1148BC" w14:textId="77777777" w:rsidR="0014311E" w:rsidRPr="007F6AD6" w:rsidRDefault="0014311E" w:rsidP="00883C9E">
            <w:pPr>
              <w:keepLines/>
              <w:rPr>
                <w:szCs w:val="22"/>
              </w:rPr>
            </w:pPr>
            <w:r w:rsidRPr="007F6AD6">
              <w:rPr>
                <w:szCs w:val="22"/>
              </w:rPr>
              <w:t>Vamzdis pagamintas iš plastiko</w:t>
            </w:r>
          </w:p>
        </w:tc>
        <w:tc>
          <w:tcPr>
            <w:tcW w:w="5102" w:type="dxa"/>
            <w:tcBorders>
              <w:top w:val="single" w:sz="4" w:space="0" w:color="auto"/>
              <w:left w:val="single" w:sz="4" w:space="0" w:color="auto"/>
              <w:bottom w:val="single" w:sz="4" w:space="0" w:color="auto"/>
              <w:right w:val="single" w:sz="4" w:space="0" w:color="auto"/>
            </w:tcBorders>
            <w:vAlign w:val="center"/>
          </w:tcPr>
          <w:p w14:paraId="58203F85" w14:textId="77777777" w:rsidR="0014311E" w:rsidRPr="007F6AD6" w:rsidRDefault="0014311E" w:rsidP="00883C9E">
            <w:pPr>
              <w:keepLines/>
              <w:rPr>
                <w:szCs w:val="22"/>
              </w:rPr>
            </w:pPr>
            <w:r w:rsidRPr="007F6AD6">
              <w:rPr>
                <w:szCs w:val="22"/>
              </w:rPr>
              <w:t>Klojant atviru būdu:</w:t>
            </w:r>
          </w:p>
          <w:p w14:paraId="6831A862" w14:textId="77777777" w:rsidR="0014311E" w:rsidRPr="007F6AD6" w:rsidRDefault="0014311E" w:rsidP="0014311E">
            <w:pPr>
              <w:pStyle w:val="Sraopastraipa"/>
              <w:keepLines/>
              <w:numPr>
                <w:ilvl w:val="0"/>
                <w:numId w:val="16"/>
              </w:numPr>
              <w:rPr>
                <w:szCs w:val="22"/>
              </w:rPr>
            </w:pPr>
            <w:r w:rsidRPr="007F6AD6">
              <w:rPr>
                <w:szCs w:val="22"/>
              </w:rPr>
              <w:t>PP, PE</w:t>
            </w:r>
          </w:p>
          <w:p w14:paraId="541593FD" w14:textId="77777777" w:rsidR="0014311E" w:rsidRPr="007F6AD6" w:rsidRDefault="0014311E" w:rsidP="00883C9E">
            <w:pPr>
              <w:keepLines/>
              <w:rPr>
                <w:szCs w:val="22"/>
              </w:rPr>
            </w:pPr>
            <w:r w:rsidRPr="007F6AD6">
              <w:rPr>
                <w:szCs w:val="22"/>
              </w:rPr>
              <w:t>Klojant uždaru būdu:</w:t>
            </w:r>
          </w:p>
          <w:p w14:paraId="5ADB2953" w14:textId="77777777" w:rsidR="0014311E" w:rsidRPr="007F6AD6" w:rsidRDefault="0014311E" w:rsidP="0014311E">
            <w:pPr>
              <w:pStyle w:val="Sraopastraipa"/>
              <w:keepLines/>
              <w:numPr>
                <w:ilvl w:val="0"/>
                <w:numId w:val="16"/>
              </w:numPr>
              <w:rPr>
                <w:szCs w:val="22"/>
              </w:rPr>
            </w:pPr>
            <w:r w:rsidRPr="007F6AD6">
              <w:rPr>
                <w:szCs w:val="22"/>
              </w:rPr>
              <w:t>PE</w:t>
            </w:r>
          </w:p>
        </w:tc>
      </w:tr>
      <w:tr w:rsidR="0014311E" w:rsidRPr="007F6AD6" w14:paraId="5E614416" w14:textId="77777777" w:rsidTr="00883C9E">
        <w:trPr>
          <w:cantSplit/>
          <w:trHeight w:val="855"/>
        </w:trPr>
        <w:tc>
          <w:tcPr>
            <w:tcW w:w="567" w:type="dxa"/>
            <w:tcBorders>
              <w:top w:val="single" w:sz="4" w:space="0" w:color="auto"/>
              <w:left w:val="single" w:sz="4" w:space="0" w:color="auto"/>
              <w:bottom w:val="single" w:sz="4" w:space="0" w:color="auto"/>
              <w:right w:val="single" w:sz="4" w:space="0" w:color="auto"/>
            </w:tcBorders>
            <w:vAlign w:val="center"/>
          </w:tcPr>
          <w:p w14:paraId="707F01B3" w14:textId="77777777" w:rsidR="0014311E" w:rsidRPr="007F6AD6" w:rsidRDefault="0014311E" w:rsidP="0014311E">
            <w:pPr>
              <w:pStyle w:val="Sraopastraipa"/>
              <w:keepLines/>
              <w:widowControl/>
              <w:numPr>
                <w:ilvl w:val="0"/>
                <w:numId w:val="18"/>
              </w:numPr>
              <w:overflowPunct w:val="0"/>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53711D7F" w14:textId="77777777" w:rsidR="0014311E" w:rsidRPr="007F6AD6" w:rsidRDefault="0014311E" w:rsidP="00883C9E">
            <w:pPr>
              <w:keepLines/>
              <w:rPr>
                <w:szCs w:val="22"/>
              </w:rPr>
            </w:pPr>
            <w:r w:rsidRPr="007F6AD6">
              <w:rPr>
                <w:szCs w:val="22"/>
              </w:rPr>
              <w:t>Vamzdžio išorinė sienelė</w:t>
            </w:r>
          </w:p>
        </w:tc>
        <w:tc>
          <w:tcPr>
            <w:tcW w:w="5102" w:type="dxa"/>
            <w:tcBorders>
              <w:top w:val="single" w:sz="4" w:space="0" w:color="auto"/>
              <w:left w:val="single" w:sz="4" w:space="0" w:color="auto"/>
              <w:bottom w:val="single" w:sz="4" w:space="0" w:color="auto"/>
              <w:right w:val="single" w:sz="4" w:space="0" w:color="auto"/>
            </w:tcBorders>
            <w:vAlign w:val="center"/>
          </w:tcPr>
          <w:p w14:paraId="35857983" w14:textId="77777777" w:rsidR="0014311E" w:rsidRPr="007F6AD6" w:rsidRDefault="0014311E" w:rsidP="00883C9E">
            <w:pPr>
              <w:pStyle w:val="Sraopastraipa"/>
              <w:keepLines/>
              <w:ind w:left="0"/>
              <w:rPr>
                <w:szCs w:val="22"/>
              </w:rPr>
            </w:pPr>
            <w:r w:rsidRPr="007F6AD6">
              <w:rPr>
                <w:szCs w:val="22"/>
              </w:rPr>
              <w:t>Nustatoma užsakant.</w:t>
            </w:r>
          </w:p>
          <w:p w14:paraId="5C937167" w14:textId="77777777" w:rsidR="0014311E" w:rsidRPr="007F6AD6" w:rsidRDefault="0014311E" w:rsidP="00883C9E">
            <w:pPr>
              <w:pStyle w:val="Sraopastraipa"/>
              <w:keepLines/>
              <w:ind w:left="0"/>
              <w:rPr>
                <w:szCs w:val="22"/>
              </w:rPr>
            </w:pPr>
            <w:r w:rsidRPr="007F6AD6">
              <w:rPr>
                <w:szCs w:val="22"/>
              </w:rPr>
              <w:t>Klojant atviru būdu:</w:t>
            </w:r>
          </w:p>
          <w:p w14:paraId="1F725BF4" w14:textId="77777777" w:rsidR="0014311E" w:rsidRPr="007F6AD6" w:rsidRDefault="0014311E" w:rsidP="0014311E">
            <w:pPr>
              <w:pStyle w:val="Sraopastraipa"/>
              <w:keepLines/>
              <w:widowControl/>
              <w:numPr>
                <w:ilvl w:val="0"/>
                <w:numId w:val="16"/>
              </w:numPr>
              <w:overflowPunct w:val="0"/>
              <w:rPr>
                <w:szCs w:val="22"/>
              </w:rPr>
            </w:pPr>
            <w:r w:rsidRPr="007F6AD6">
              <w:rPr>
                <w:szCs w:val="22"/>
              </w:rPr>
              <w:t>gofruota</w:t>
            </w:r>
          </w:p>
          <w:p w14:paraId="013E69D3" w14:textId="77777777" w:rsidR="0014311E" w:rsidRPr="007F6AD6" w:rsidRDefault="0014311E" w:rsidP="0014311E">
            <w:pPr>
              <w:pStyle w:val="Sraopastraipa"/>
              <w:keepLines/>
              <w:widowControl/>
              <w:numPr>
                <w:ilvl w:val="0"/>
                <w:numId w:val="16"/>
              </w:numPr>
              <w:overflowPunct w:val="0"/>
              <w:rPr>
                <w:szCs w:val="22"/>
              </w:rPr>
            </w:pPr>
            <w:r w:rsidRPr="007F6AD6">
              <w:rPr>
                <w:szCs w:val="22"/>
              </w:rPr>
              <w:t>lygi</w:t>
            </w:r>
          </w:p>
          <w:p w14:paraId="526E7062" w14:textId="77777777" w:rsidR="0014311E" w:rsidRPr="007F6AD6" w:rsidRDefault="0014311E" w:rsidP="00883C9E">
            <w:pPr>
              <w:pStyle w:val="Sraopastraipa"/>
              <w:keepLines/>
              <w:ind w:left="0"/>
              <w:rPr>
                <w:szCs w:val="22"/>
              </w:rPr>
            </w:pPr>
            <w:r w:rsidRPr="007F6AD6">
              <w:rPr>
                <w:szCs w:val="22"/>
              </w:rPr>
              <w:t>Klojant uždaru būdu:</w:t>
            </w:r>
          </w:p>
          <w:p w14:paraId="71DA4A4C" w14:textId="77777777" w:rsidR="0014311E" w:rsidRPr="007F6AD6" w:rsidRDefault="0014311E" w:rsidP="0014311E">
            <w:pPr>
              <w:pStyle w:val="Sraopastraipa"/>
              <w:keepLines/>
              <w:numPr>
                <w:ilvl w:val="0"/>
                <w:numId w:val="16"/>
              </w:numPr>
              <w:overflowPunct w:val="0"/>
              <w:rPr>
                <w:szCs w:val="22"/>
              </w:rPr>
            </w:pPr>
            <w:r w:rsidRPr="007F6AD6">
              <w:rPr>
                <w:szCs w:val="22"/>
              </w:rPr>
              <w:t>lygi</w:t>
            </w:r>
          </w:p>
        </w:tc>
      </w:tr>
      <w:tr w:rsidR="0014311E" w:rsidRPr="007F6AD6" w14:paraId="5A61A419" w14:textId="77777777" w:rsidTr="00883C9E">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547DF135" w14:textId="77777777" w:rsidR="0014311E" w:rsidRPr="007F6AD6" w:rsidRDefault="0014311E" w:rsidP="0014311E">
            <w:pPr>
              <w:pStyle w:val="Sraopastraipa"/>
              <w:keepLines/>
              <w:widowControl/>
              <w:numPr>
                <w:ilvl w:val="0"/>
                <w:numId w:val="18"/>
              </w:numPr>
              <w:overflowPunct w:val="0"/>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7E9B69B3" w14:textId="77777777" w:rsidR="0014311E" w:rsidRPr="007F6AD6" w:rsidRDefault="0014311E" w:rsidP="00883C9E">
            <w:pPr>
              <w:keepLines/>
              <w:rPr>
                <w:szCs w:val="22"/>
              </w:rPr>
            </w:pPr>
            <w:r w:rsidRPr="007F6AD6">
              <w:rPr>
                <w:szCs w:val="22"/>
              </w:rPr>
              <w:t>Vamzdžio vidinė sienelė</w:t>
            </w:r>
          </w:p>
        </w:tc>
        <w:tc>
          <w:tcPr>
            <w:tcW w:w="5102" w:type="dxa"/>
            <w:tcBorders>
              <w:top w:val="single" w:sz="4" w:space="0" w:color="auto"/>
              <w:left w:val="single" w:sz="4" w:space="0" w:color="auto"/>
              <w:bottom w:val="single" w:sz="4" w:space="0" w:color="auto"/>
              <w:right w:val="single" w:sz="4" w:space="0" w:color="auto"/>
            </w:tcBorders>
            <w:vAlign w:val="center"/>
          </w:tcPr>
          <w:p w14:paraId="2B32E400" w14:textId="77777777" w:rsidR="0014311E" w:rsidRPr="007F6AD6" w:rsidRDefault="0014311E" w:rsidP="00883C9E">
            <w:pPr>
              <w:keepLines/>
              <w:rPr>
                <w:szCs w:val="22"/>
              </w:rPr>
            </w:pPr>
            <w:r w:rsidRPr="007F6AD6">
              <w:rPr>
                <w:szCs w:val="22"/>
              </w:rPr>
              <w:t>lygi</w:t>
            </w:r>
          </w:p>
        </w:tc>
      </w:tr>
      <w:tr w:rsidR="0014311E" w:rsidRPr="007F6AD6" w14:paraId="27BA3E21" w14:textId="77777777" w:rsidTr="00883C9E">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6EE13396" w14:textId="77777777" w:rsidR="0014311E" w:rsidRPr="007F6AD6" w:rsidRDefault="0014311E" w:rsidP="0014311E">
            <w:pPr>
              <w:pStyle w:val="Sraopastraipa"/>
              <w:keepLines/>
              <w:widowControl/>
              <w:numPr>
                <w:ilvl w:val="0"/>
                <w:numId w:val="18"/>
              </w:numPr>
              <w:overflowPunct w:val="0"/>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5084FFE5" w14:textId="77777777" w:rsidR="0014311E" w:rsidRPr="007F6AD6" w:rsidRDefault="0014311E" w:rsidP="00883C9E">
            <w:pPr>
              <w:keepLines/>
              <w:rPr>
                <w:szCs w:val="22"/>
              </w:rPr>
            </w:pPr>
            <w:r w:rsidRPr="007F6AD6">
              <w:rPr>
                <w:szCs w:val="22"/>
              </w:rPr>
              <w:t xml:space="preserve">Atsparumas gniuždymui (angl. </w:t>
            </w:r>
            <w:proofErr w:type="spellStart"/>
            <w:r w:rsidRPr="007F6AD6">
              <w:rPr>
                <w:szCs w:val="22"/>
              </w:rPr>
              <w:t>Resistance</w:t>
            </w:r>
            <w:proofErr w:type="spellEnd"/>
            <w:r w:rsidRPr="007F6AD6">
              <w:rPr>
                <w:szCs w:val="22"/>
              </w:rPr>
              <w:t xml:space="preserve"> to </w:t>
            </w:r>
            <w:proofErr w:type="spellStart"/>
            <w:r w:rsidRPr="007F6AD6">
              <w:rPr>
                <w:szCs w:val="22"/>
              </w:rPr>
              <w:t>compression</w:t>
            </w:r>
            <w:proofErr w:type="spellEnd"/>
            <w:r w:rsidRPr="007F6AD6">
              <w:rPr>
                <w:szCs w:val="22"/>
              </w:rPr>
              <w:t>)</w:t>
            </w:r>
            <w:r>
              <w:rPr>
                <w:szCs w:val="22"/>
              </w:rPr>
              <w:t xml:space="preserve"> </w:t>
            </w:r>
            <w:r w:rsidRPr="007F6AD6">
              <w:rPr>
                <w:szCs w:val="22"/>
              </w:rPr>
              <w:t>pagal LST EN 61386-24 standartą</w:t>
            </w:r>
          </w:p>
        </w:tc>
        <w:tc>
          <w:tcPr>
            <w:tcW w:w="5102" w:type="dxa"/>
            <w:tcBorders>
              <w:top w:val="single" w:sz="4" w:space="0" w:color="auto"/>
              <w:left w:val="single" w:sz="4" w:space="0" w:color="auto"/>
              <w:bottom w:val="single" w:sz="4" w:space="0" w:color="auto"/>
              <w:right w:val="single" w:sz="4" w:space="0" w:color="auto"/>
            </w:tcBorders>
            <w:vAlign w:val="center"/>
          </w:tcPr>
          <w:p w14:paraId="1959DE84" w14:textId="77777777" w:rsidR="0014311E" w:rsidRPr="007F6AD6" w:rsidRDefault="0014311E" w:rsidP="00883C9E">
            <w:pPr>
              <w:keepLines/>
              <w:rPr>
                <w:szCs w:val="22"/>
              </w:rPr>
            </w:pPr>
            <w:r w:rsidRPr="007F6AD6">
              <w:rPr>
                <w:szCs w:val="22"/>
              </w:rPr>
              <w:t>≥ 750 N (klojant uždaru būdu: ≥ 1250 N)</w:t>
            </w:r>
          </w:p>
        </w:tc>
      </w:tr>
      <w:tr w:rsidR="0014311E" w:rsidRPr="007F6AD6" w14:paraId="121F11D5" w14:textId="77777777" w:rsidTr="00883C9E">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2EEE391A" w14:textId="77777777" w:rsidR="0014311E" w:rsidRPr="007F6AD6" w:rsidRDefault="0014311E" w:rsidP="0014311E">
            <w:pPr>
              <w:pStyle w:val="Sraopastraipa"/>
              <w:keepLines/>
              <w:widowControl/>
              <w:numPr>
                <w:ilvl w:val="0"/>
                <w:numId w:val="18"/>
              </w:numPr>
              <w:overflowPunct w:val="0"/>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04116E5E" w14:textId="77777777" w:rsidR="0014311E" w:rsidRPr="007F6AD6" w:rsidRDefault="0014311E" w:rsidP="00883C9E">
            <w:pPr>
              <w:keepLines/>
              <w:rPr>
                <w:szCs w:val="22"/>
              </w:rPr>
            </w:pPr>
            <w:r w:rsidRPr="007F6AD6">
              <w:rPr>
                <w:szCs w:val="22"/>
              </w:rPr>
              <w:t xml:space="preserve">Atsparumas smūgiams (angl. </w:t>
            </w:r>
            <w:proofErr w:type="spellStart"/>
            <w:r w:rsidRPr="007F6AD6">
              <w:rPr>
                <w:szCs w:val="22"/>
              </w:rPr>
              <w:t>Resistance</w:t>
            </w:r>
            <w:proofErr w:type="spellEnd"/>
            <w:r w:rsidRPr="007F6AD6">
              <w:rPr>
                <w:szCs w:val="22"/>
              </w:rPr>
              <w:t xml:space="preserve"> to </w:t>
            </w:r>
            <w:proofErr w:type="spellStart"/>
            <w:r w:rsidRPr="007F6AD6">
              <w:rPr>
                <w:szCs w:val="22"/>
              </w:rPr>
              <w:t>impact</w:t>
            </w:r>
            <w:proofErr w:type="spellEnd"/>
            <w:r w:rsidRPr="007F6AD6">
              <w:rPr>
                <w:szCs w:val="22"/>
              </w:rPr>
              <w:t>) pagal LST EN 61386-24 standartą</w:t>
            </w:r>
          </w:p>
        </w:tc>
        <w:tc>
          <w:tcPr>
            <w:tcW w:w="5102" w:type="dxa"/>
            <w:tcBorders>
              <w:top w:val="single" w:sz="4" w:space="0" w:color="auto"/>
              <w:left w:val="single" w:sz="4" w:space="0" w:color="auto"/>
              <w:bottom w:val="single" w:sz="4" w:space="0" w:color="auto"/>
              <w:right w:val="single" w:sz="4" w:space="0" w:color="auto"/>
            </w:tcBorders>
            <w:vAlign w:val="center"/>
          </w:tcPr>
          <w:p w14:paraId="2BC3D069" w14:textId="77777777" w:rsidR="0014311E" w:rsidRPr="007F6AD6" w:rsidRDefault="0014311E" w:rsidP="00883C9E">
            <w:pPr>
              <w:keepLines/>
              <w:rPr>
                <w:szCs w:val="22"/>
              </w:rPr>
            </w:pPr>
            <w:r w:rsidRPr="007F6AD6">
              <w:rPr>
                <w:szCs w:val="22"/>
              </w:rPr>
              <w:t xml:space="preserve">Normalus (angl. N- </w:t>
            </w:r>
            <w:proofErr w:type="spellStart"/>
            <w:r w:rsidRPr="007F6AD6">
              <w:rPr>
                <w:szCs w:val="22"/>
              </w:rPr>
              <w:t>normal</w:t>
            </w:r>
            <w:proofErr w:type="spellEnd"/>
            <w:r w:rsidRPr="007F6AD6">
              <w:rPr>
                <w:szCs w:val="22"/>
              </w:rPr>
              <w:t>)</w:t>
            </w:r>
          </w:p>
        </w:tc>
      </w:tr>
      <w:tr w:rsidR="0014311E" w:rsidRPr="007F6AD6" w14:paraId="5A88673F" w14:textId="77777777" w:rsidTr="00883C9E">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4CFBC902" w14:textId="77777777" w:rsidR="0014311E" w:rsidRPr="007F6AD6" w:rsidRDefault="0014311E" w:rsidP="0014311E">
            <w:pPr>
              <w:pStyle w:val="Sraopastraipa"/>
              <w:keepLines/>
              <w:widowControl/>
              <w:numPr>
                <w:ilvl w:val="0"/>
                <w:numId w:val="18"/>
              </w:numPr>
              <w:overflowPunct w:val="0"/>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725B2724" w14:textId="77777777" w:rsidR="0014311E" w:rsidRPr="007F6AD6" w:rsidRDefault="0014311E" w:rsidP="00883C9E">
            <w:pPr>
              <w:keepLines/>
              <w:rPr>
                <w:szCs w:val="22"/>
              </w:rPr>
            </w:pPr>
            <w:r w:rsidRPr="007F6AD6">
              <w:rPr>
                <w:szCs w:val="22"/>
              </w:rPr>
              <w:t>Darbo temperatūra</w:t>
            </w:r>
          </w:p>
        </w:tc>
        <w:tc>
          <w:tcPr>
            <w:tcW w:w="5102" w:type="dxa"/>
            <w:tcBorders>
              <w:top w:val="single" w:sz="4" w:space="0" w:color="auto"/>
              <w:left w:val="single" w:sz="4" w:space="0" w:color="auto"/>
              <w:bottom w:val="single" w:sz="4" w:space="0" w:color="auto"/>
              <w:right w:val="single" w:sz="4" w:space="0" w:color="auto"/>
            </w:tcBorders>
            <w:vAlign w:val="center"/>
          </w:tcPr>
          <w:p w14:paraId="2DF992FB" w14:textId="77777777" w:rsidR="0014311E" w:rsidRPr="007F6AD6" w:rsidRDefault="0014311E" w:rsidP="00883C9E">
            <w:pPr>
              <w:keepLines/>
              <w:rPr>
                <w:szCs w:val="22"/>
              </w:rPr>
            </w:pPr>
            <w:r w:rsidRPr="007F6AD6">
              <w:rPr>
                <w:szCs w:val="22"/>
              </w:rPr>
              <w:t>nuo -20° C iki +60° C</w:t>
            </w:r>
          </w:p>
        </w:tc>
      </w:tr>
      <w:tr w:rsidR="0014311E" w:rsidRPr="007F6AD6" w14:paraId="414DA7A9" w14:textId="77777777" w:rsidTr="00883C9E">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3DEDC157" w14:textId="77777777" w:rsidR="0014311E" w:rsidRPr="007F6AD6" w:rsidRDefault="0014311E" w:rsidP="0014311E">
            <w:pPr>
              <w:pStyle w:val="Sraopastraipa"/>
              <w:keepLines/>
              <w:widowControl/>
              <w:numPr>
                <w:ilvl w:val="0"/>
                <w:numId w:val="18"/>
              </w:numPr>
              <w:overflowPunct w:val="0"/>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651EFE32" w14:textId="77777777" w:rsidR="0014311E" w:rsidRPr="007F6AD6" w:rsidRDefault="0014311E" w:rsidP="00883C9E">
            <w:pPr>
              <w:keepLines/>
              <w:rPr>
                <w:szCs w:val="22"/>
              </w:rPr>
            </w:pPr>
            <w:r w:rsidRPr="007F6AD6">
              <w:rPr>
                <w:szCs w:val="22"/>
              </w:rPr>
              <w:t>Tarnavimo laikas</w:t>
            </w:r>
          </w:p>
        </w:tc>
        <w:tc>
          <w:tcPr>
            <w:tcW w:w="5102" w:type="dxa"/>
            <w:tcBorders>
              <w:top w:val="single" w:sz="4" w:space="0" w:color="auto"/>
              <w:left w:val="single" w:sz="4" w:space="0" w:color="auto"/>
              <w:bottom w:val="single" w:sz="4" w:space="0" w:color="auto"/>
              <w:right w:val="single" w:sz="4" w:space="0" w:color="auto"/>
            </w:tcBorders>
            <w:vAlign w:val="center"/>
          </w:tcPr>
          <w:p w14:paraId="710AAAF7" w14:textId="77777777" w:rsidR="0014311E" w:rsidRPr="007F6AD6" w:rsidRDefault="0014311E" w:rsidP="00883C9E">
            <w:pPr>
              <w:keepLines/>
              <w:rPr>
                <w:szCs w:val="22"/>
              </w:rPr>
            </w:pPr>
            <w:r w:rsidRPr="007F6AD6">
              <w:rPr>
                <w:szCs w:val="22"/>
              </w:rPr>
              <w:t>≥ 40 metų</w:t>
            </w:r>
          </w:p>
        </w:tc>
      </w:tr>
      <w:tr w:rsidR="0014311E" w:rsidRPr="007F6AD6" w14:paraId="664E7EF2" w14:textId="77777777" w:rsidTr="00883C9E">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5B25E7D1" w14:textId="77777777" w:rsidR="0014311E" w:rsidRPr="007F6AD6" w:rsidRDefault="0014311E" w:rsidP="0014311E">
            <w:pPr>
              <w:pStyle w:val="Sraopastraipa"/>
              <w:keepLines/>
              <w:widowControl/>
              <w:numPr>
                <w:ilvl w:val="0"/>
                <w:numId w:val="18"/>
              </w:numPr>
              <w:overflowPunct w:val="0"/>
              <w:jc w:val="center"/>
              <w:rPr>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583B2C91" w14:textId="77777777" w:rsidR="0014311E" w:rsidRPr="007F6AD6" w:rsidRDefault="0014311E" w:rsidP="00883C9E">
            <w:pPr>
              <w:keepLines/>
              <w:rPr>
                <w:szCs w:val="22"/>
              </w:rPr>
            </w:pPr>
            <w:r w:rsidRPr="007F6AD6">
              <w:rPr>
                <w:szCs w:val="22"/>
              </w:rPr>
              <w:t>Garantinis laikas</w:t>
            </w:r>
          </w:p>
        </w:tc>
        <w:tc>
          <w:tcPr>
            <w:tcW w:w="5102" w:type="dxa"/>
            <w:tcBorders>
              <w:top w:val="single" w:sz="4" w:space="0" w:color="auto"/>
              <w:left w:val="single" w:sz="4" w:space="0" w:color="auto"/>
              <w:bottom w:val="single" w:sz="4" w:space="0" w:color="auto"/>
              <w:right w:val="single" w:sz="4" w:space="0" w:color="auto"/>
            </w:tcBorders>
            <w:vAlign w:val="center"/>
          </w:tcPr>
          <w:p w14:paraId="7129A93D" w14:textId="77777777" w:rsidR="0014311E" w:rsidRPr="007F6AD6" w:rsidRDefault="0014311E" w:rsidP="00883C9E">
            <w:pPr>
              <w:keepLines/>
              <w:rPr>
                <w:szCs w:val="22"/>
              </w:rPr>
            </w:pPr>
            <w:r w:rsidRPr="007F6AD6">
              <w:rPr>
                <w:szCs w:val="22"/>
              </w:rPr>
              <w:t>≥ 5 metai</w:t>
            </w:r>
          </w:p>
        </w:tc>
      </w:tr>
    </w:tbl>
    <w:p w14:paraId="6C68F86E" w14:textId="585E93AC" w:rsidR="0014311E" w:rsidRPr="007F6AD6" w:rsidRDefault="00D05960" w:rsidP="0014311E">
      <w:pPr>
        <w:pStyle w:val="Antrat2"/>
      </w:pPr>
      <w:bookmarkStart w:id="43" w:name="_Ref120278425"/>
      <w:bookmarkStart w:id="44" w:name="_Ref119511567"/>
      <w:r>
        <w:t>Šviesoforų posto</w:t>
      </w:r>
      <w:r w:rsidR="0014311E" w:rsidRPr="007F6AD6">
        <w:t xml:space="preserve"> valdiklis</w:t>
      </w:r>
      <w:bookmarkEnd w:id="43"/>
    </w:p>
    <w:tbl>
      <w:tblPr>
        <w:tblW w:w="9354" w:type="dxa"/>
        <w:tblLook w:val="00A0" w:firstRow="1" w:lastRow="0" w:firstColumn="1" w:lastColumn="0" w:noHBand="0" w:noVBand="0"/>
      </w:tblPr>
      <w:tblGrid>
        <w:gridCol w:w="567"/>
        <w:gridCol w:w="3685"/>
        <w:gridCol w:w="5102"/>
      </w:tblGrid>
      <w:tr w:rsidR="0088208D" w:rsidRPr="000A4006" w14:paraId="6ABD6642" w14:textId="77777777" w:rsidTr="00853A0C">
        <w:trPr>
          <w:cantSplit/>
          <w:trHeight w:val="315"/>
          <w:tblHeader/>
        </w:trPr>
        <w:tc>
          <w:tcPr>
            <w:tcW w:w="567" w:type="dxa"/>
            <w:tcBorders>
              <w:top w:val="single" w:sz="4" w:space="0" w:color="auto"/>
              <w:left w:val="single" w:sz="4" w:space="0" w:color="auto"/>
              <w:bottom w:val="single" w:sz="4" w:space="0" w:color="auto"/>
              <w:right w:val="single" w:sz="4" w:space="0" w:color="auto"/>
            </w:tcBorders>
            <w:vAlign w:val="center"/>
          </w:tcPr>
          <w:p w14:paraId="147BDAC3" w14:textId="77777777" w:rsidR="0088208D" w:rsidRPr="000A4006" w:rsidRDefault="0088208D" w:rsidP="00853A0C">
            <w:pPr>
              <w:keepLines/>
              <w:jc w:val="center"/>
              <w:rPr>
                <w:rFonts w:cs="Arial"/>
                <w:b/>
                <w:bCs/>
              </w:rPr>
            </w:pPr>
            <w:r w:rsidRPr="000A4006">
              <w:rPr>
                <w:rFonts w:cs="Arial"/>
                <w:b/>
                <w:bCs/>
              </w:rPr>
              <w:t>Eil. Nr.</w:t>
            </w:r>
          </w:p>
        </w:tc>
        <w:tc>
          <w:tcPr>
            <w:tcW w:w="3685" w:type="dxa"/>
            <w:tcBorders>
              <w:top w:val="single" w:sz="4" w:space="0" w:color="auto"/>
              <w:left w:val="single" w:sz="4" w:space="0" w:color="auto"/>
              <w:bottom w:val="single" w:sz="4" w:space="0" w:color="auto"/>
              <w:right w:val="single" w:sz="4" w:space="0" w:color="auto"/>
            </w:tcBorders>
            <w:vAlign w:val="center"/>
          </w:tcPr>
          <w:p w14:paraId="6E842CD9" w14:textId="77777777" w:rsidR="0088208D" w:rsidRPr="000A4006" w:rsidRDefault="0088208D" w:rsidP="00853A0C">
            <w:pPr>
              <w:keepLines/>
              <w:jc w:val="center"/>
              <w:rPr>
                <w:rFonts w:cs="Arial"/>
                <w:b/>
                <w:bCs/>
              </w:rPr>
            </w:pPr>
            <w:r w:rsidRPr="000A4006">
              <w:rPr>
                <w:rFonts w:cs="Arial"/>
                <w:b/>
                <w:bCs/>
              </w:rPr>
              <w:t>Techniniai parametrai</w:t>
            </w:r>
          </w:p>
        </w:tc>
        <w:tc>
          <w:tcPr>
            <w:tcW w:w="5102" w:type="dxa"/>
            <w:tcBorders>
              <w:top w:val="single" w:sz="4" w:space="0" w:color="auto"/>
              <w:left w:val="single" w:sz="4" w:space="0" w:color="auto"/>
              <w:bottom w:val="single" w:sz="4" w:space="0" w:color="auto"/>
              <w:right w:val="single" w:sz="4" w:space="0" w:color="auto"/>
            </w:tcBorders>
            <w:vAlign w:val="center"/>
          </w:tcPr>
          <w:p w14:paraId="5FB98202" w14:textId="77777777" w:rsidR="0088208D" w:rsidRPr="000A4006" w:rsidRDefault="0088208D" w:rsidP="00853A0C">
            <w:pPr>
              <w:keepLines/>
              <w:jc w:val="center"/>
              <w:rPr>
                <w:rFonts w:cs="Arial"/>
                <w:b/>
                <w:bCs/>
              </w:rPr>
            </w:pPr>
            <w:r w:rsidRPr="000A4006">
              <w:rPr>
                <w:rFonts w:cs="Arial"/>
                <w:b/>
                <w:bCs/>
              </w:rPr>
              <w:t>Reikalaujamas dydis, sąlyga</w:t>
            </w:r>
          </w:p>
        </w:tc>
      </w:tr>
      <w:tr w:rsidR="0088208D" w:rsidRPr="000A4006" w14:paraId="3B91A259" w14:textId="77777777" w:rsidTr="00853A0C">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7F08E284" w14:textId="77777777" w:rsidR="0088208D" w:rsidRPr="000A4006" w:rsidRDefault="0088208D" w:rsidP="0088208D">
            <w:pPr>
              <w:pStyle w:val="Sraopastraipa"/>
              <w:widowControl/>
              <w:numPr>
                <w:ilvl w:val="0"/>
                <w:numId w:val="7"/>
              </w:numPr>
              <w:overflowPunct w:val="0"/>
              <w:jc w:val="center"/>
              <w:rPr>
                <w:rFonts w:cs="Arial"/>
              </w:rPr>
            </w:pPr>
          </w:p>
        </w:tc>
        <w:tc>
          <w:tcPr>
            <w:tcW w:w="3685" w:type="dxa"/>
            <w:tcBorders>
              <w:top w:val="single" w:sz="4" w:space="0" w:color="auto"/>
              <w:left w:val="single" w:sz="4" w:space="0" w:color="auto"/>
              <w:bottom w:val="single" w:sz="4" w:space="0" w:color="auto"/>
              <w:right w:val="single" w:sz="4" w:space="0" w:color="auto"/>
            </w:tcBorders>
            <w:vAlign w:val="center"/>
          </w:tcPr>
          <w:p w14:paraId="12E6DB6A" w14:textId="77777777" w:rsidR="0088208D" w:rsidRPr="000A4006" w:rsidRDefault="0088208D" w:rsidP="00853A0C">
            <w:pPr>
              <w:rPr>
                <w:rFonts w:cs="Arial"/>
              </w:rPr>
            </w:pPr>
            <w:r w:rsidRPr="000A4006">
              <w:rPr>
                <w:rFonts w:cs="Arial"/>
              </w:rPr>
              <w:t>Spinta</w:t>
            </w:r>
          </w:p>
        </w:tc>
        <w:tc>
          <w:tcPr>
            <w:tcW w:w="5102" w:type="dxa"/>
            <w:tcBorders>
              <w:top w:val="single" w:sz="4" w:space="0" w:color="auto"/>
              <w:left w:val="single" w:sz="4" w:space="0" w:color="auto"/>
              <w:bottom w:val="single" w:sz="4" w:space="0" w:color="auto"/>
              <w:right w:val="single" w:sz="4" w:space="0" w:color="auto"/>
            </w:tcBorders>
            <w:vAlign w:val="center"/>
          </w:tcPr>
          <w:p w14:paraId="3D7C35EB" w14:textId="77777777" w:rsidR="0088208D" w:rsidRPr="000A4006" w:rsidRDefault="0088208D" w:rsidP="0088208D">
            <w:pPr>
              <w:pStyle w:val="Sraopastraipa"/>
              <w:numPr>
                <w:ilvl w:val="0"/>
                <w:numId w:val="12"/>
              </w:numPr>
              <w:ind w:left="170" w:hanging="142"/>
              <w:rPr>
                <w:rFonts w:cs="Arial"/>
              </w:rPr>
            </w:pPr>
            <w:proofErr w:type="spellStart"/>
            <w:r w:rsidRPr="000A4006">
              <w:rPr>
                <w:rFonts w:cs="Arial"/>
              </w:rPr>
              <w:t>Poliesterinė</w:t>
            </w:r>
            <w:proofErr w:type="spellEnd"/>
            <w:r w:rsidRPr="000A4006">
              <w:rPr>
                <w:rFonts w:cs="Arial"/>
              </w:rPr>
              <w:t xml:space="preserve"> (sustiprinta stiklo pluoštu) arba metalinė (apsaugota nuo korozijos: cinkuota bei padengta milteline, atsparia atmosferos poveikiui, danga), sustiprinta, su pamatu. </w:t>
            </w:r>
          </w:p>
          <w:p w14:paraId="612D4BFD" w14:textId="77777777" w:rsidR="0088208D" w:rsidRPr="000A4006" w:rsidRDefault="0088208D" w:rsidP="0088208D">
            <w:pPr>
              <w:pStyle w:val="Sraopastraipa"/>
              <w:numPr>
                <w:ilvl w:val="0"/>
                <w:numId w:val="12"/>
              </w:numPr>
              <w:ind w:left="170" w:hanging="142"/>
              <w:rPr>
                <w:rFonts w:cs="Arial"/>
              </w:rPr>
            </w:pPr>
            <w:r w:rsidRPr="000A4006">
              <w:rPr>
                <w:rFonts w:cs="Arial"/>
              </w:rPr>
              <w:t>Apsaugos laipsnis neprastesnis nei IP 55</w:t>
            </w:r>
          </w:p>
          <w:p w14:paraId="21C91E06" w14:textId="77777777" w:rsidR="0088208D" w:rsidRPr="000A4006" w:rsidRDefault="0088208D" w:rsidP="0088208D">
            <w:pPr>
              <w:pStyle w:val="Sraopastraipa"/>
              <w:numPr>
                <w:ilvl w:val="0"/>
                <w:numId w:val="12"/>
              </w:numPr>
              <w:ind w:left="170" w:hanging="142"/>
              <w:rPr>
                <w:rFonts w:cs="Arial"/>
              </w:rPr>
            </w:pPr>
            <w:r w:rsidRPr="000A4006">
              <w:rPr>
                <w:rFonts w:cs="Arial"/>
              </w:rPr>
              <w:t>Rakinama įleidžiama spyna.</w:t>
            </w:r>
          </w:p>
        </w:tc>
      </w:tr>
      <w:tr w:rsidR="0088208D" w:rsidRPr="000A4006" w14:paraId="6FD6F10E" w14:textId="77777777" w:rsidTr="00853A0C">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5D0E05D3" w14:textId="77777777" w:rsidR="0088208D" w:rsidRPr="000A4006" w:rsidRDefault="0088208D" w:rsidP="0088208D">
            <w:pPr>
              <w:pStyle w:val="Sraopastraipa"/>
              <w:widowControl/>
              <w:numPr>
                <w:ilvl w:val="0"/>
                <w:numId w:val="7"/>
              </w:numPr>
              <w:overflowPunct w:val="0"/>
              <w:jc w:val="center"/>
              <w:rPr>
                <w:rFonts w:cs="Arial"/>
              </w:rPr>
            </w:pPr>
          </w:p>
        </w:tc>
        <w:tc>
          <w:tcPr>
            <w:tcW w:w="3685" w:type="dxa"/>
            <w:tcBorders>
              <w:top w:val="single" w:sz="4" w:space="0" w:color="auto"/>
              <w:left w:val="single" w:sz="4" w:space="0" w:color="auto"/>
              <w:bottom w:val="single" w:sz="4" w:space="0" w:color="auto"/>
              <w:right w:val="single" w:sz="4" w:space="0" w:color="auto"/>
            </w:tcBorders>
            <w:vAlign w:val="center"/>
          </w:tcPr>
          <w:p w14:paraId="7E025327" w14:textId="77777777" w:rsidR="0088208D" w:rsidRPr="000A4006" w:rsidRDefault="0088208D" w:rsidP="00853A0C">
            <w:pPr>
              <w:rPr>
                <w:rFonts w:cs="Arial"/>
              </w:rPr>
            </w:pPr>
            <w:r w:rsidRPr="000A4006">
              <w:rPr>
                <w:rFonts w:cs="Arial"/>
              </w:rPr>
              <w:t>Atitinka standartus</w:t>
            </w:r>
          </w:p>
        </w:tc>
        <w:tc>
          <w:tcPr>
            <w:tcW w:w="5102" w:type="dxa"/>
            <w:tcBorders>
              <w:top w:val="single" w:sz="4" w:space="0" w:color="auto"/>
              <w:left w:val="single" w:sz="4" w:space="0" w:color="auto"/>
              <w:bottom w:val="single" w:sz="4" w:space="0" w:color="auto"/>
              <w:right w:val="single" w:sz="4" w:space="0" w:color="auto"/>
            </w:tcBorders>
            <w:vAlign w:val="center"/>
          </w:tcPr>
          <w:p w14:paraId="3A3D07C3" w14:textId="77777777" w:rsidR="0088208D" w:rsidRPr="000A4006" w:rsidRDefault="0088208D" w:rsidP="00853A0C">
            <w:pPr>
              <w:rPr>
                <w:rFonts w:cs="Arial"/>
              </w:rPr>
            </w:pPr>
            <w:r w:rsidRPr="000A4006">
              <w:rPr>
                <w:rFonts w:cs="Arial"/>
              </w:rPr>
              <w:t>LST EN 50556</w:t>
            </w:r>
          </w:p>
          <w:p w14:paraId="525FA2C6" w14:textId="77777777" w:rsidR="0088208D" w:rsidRPr="000A4006" w:rsidRDefault="0088208D" w:rsidP="00853A0C">
            <w:pPr>
              <w:rPr>
                <w:rFonts w:cs="Arial"/>
              </w:rPr>
            </w:pPr>
            <w:r w:rsidRPr="000A4006">
              <w:rPr>
                <w:rFonts w:cs="Arial"/>
              </w:rPr>
              <w:t>LST EN 12675</w:t>
            </w:r>
          </w:p>
          <w:p w14:paraId="39F46517" w14:textId="77777777" w:rsidR="0088208D" w:rsidRPr="000A4006" w:rsidRDefault="0088208D" w:rsidP="00853A0C">
            <w:pPr>
              <w:rPr>
                <w:rFonts w:cs="Arial"/>
              </w:rPr>
            </w:pPr>
            <w:r w:rsidRPr="000A4006">
              <w:rPr>
                <w:rFonts w:cs="Arial"/>
              </w:rPr>
              <w:t>LST EN 50293</w:t>
            </w:r>
          </w:p>
        </w:tc>
      </w:tr>
      <w:tr w:rsidR="0088208D" w:rsidRPr="000A4006" w14:paraId="2C2FD8E4" w14:textId="77777777" w:rsidTr="00853A0C">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23EA8DCA" w14:textId="77777777" w:rsidR="0088208D" w:rsidRPr="000A4006" w:rsidRDefault="0088208D" w:rsidP="0088208D">
            <w:pPr>
              <w:pStyle w:val="Sraopastraipa"/>
              <w:widowControl/>
              <w:numPr>
                <w:ilvl w:val="0"/>
                <w:numId w:val="7"/>
              </w:numPr>
              <w:overflowPunct w:val="0"/>
              <w:jc w:val="center"/>
              <w:rPr>
                <w:rFonts w:cs="Arial"/>
              </w:rPr>
            </w:pPr>
          </w:p>
        </w:tc>
        <w:tc>
          <w:tcPr>
            <w:tcW w:w="3685" w:type="dxa"/>
            <w:tcBorders>
              <w:top w:val="single" w:sz="4" w:space="0" w:color="auto"/>
              <w:left w:val="single" w:sz="4" w:space="0" w:color="auto"/>
              <w:bottom w:val="single" w:sz="4" w:space="0" w:color="auto"/>
              <w:right w:val="single" w:sz="4" w:space="0" w:color="auto"/>
            </w:tcBorders>
            <w:vAlign w:val="center"/>
          </w:tcPr>
          <w:p w14:paraId="784E40D7" w14:textId="77777777" w:rsidR="0088208D" w:rsidRPr="000A4006" w:rsidRDefault="0088208D" w:rsidP="00853A0C">
            <w:pPr>
              <w:rPr>
                <w:rFonts w:cs="Arial"/>
              </w:rPr>
            </w:pPr>
            <w:r w:rsidRPr="000A4006">
              <w:rPr>
                <w:rFonts w:cs="Arial"/>
              </w:rPr>
              <w:t>Atlikti bandymai</w:t>
            </w:r>
          </w:p>
        </w:tc>
        <w:tc>
          <w:tcPr>
            <w:tcW w:w="5102" w:type="dxa"/>
            <w:tcBorders>
              <w:top w:val="single" w:sz="4" w:space="0" w:color="auto"/>
              <w:left w:val="single" w:sz="4" w:space="0" w:color="auto"/>
              <w:bottom w:val="single" w:sz="4" w:space="0" w:color="auto"/>
              <w:right w:val="single" w:sz="4" w:space="0" w:color="auto"/>
            </w:tcBorders>
            <w:vAlign w:val="center"/>
          </w:tcPr>
          <w:p w14:paraId="6D1A7CBA" w14:textId="77777777" w:rsidR="0088208D" w:rsidRPr="000A4006" w:rsidRDefault="0088208D" w:rsidP="00853A0C">
            <w:pPr>
              <w:rPr>
                <w:rFonts w:cs="Arial"/>
              </w:rPr>
            </w:pPr>
            <w:r w:rsidRPr="000A4006">
              <w:rPr>
                <w:rFonts w:cs="Arial"/>
              </w:rPr>
              <w:t>Yra išbandyta pagal LST EN 50556bei atitinka šio standarto reikalavimus</w:t>
            </w:r>
          </w:p>
        </w:tc>
      </w:tr>
      <w:tr w:rsidR="0088208D" w:rsidRPr="000A4006" w14:paraId="3F699E41" w14:textId="77777777" w:rsidTr="00853A0C">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42A07D44" w14:textId="77777777" w:rsidR="0088208D" w:rsidRPr="000A4006" w:rsidRDefault="0088208D" w:rsidP="0088208D">
            <w:pPr>
              <w:pStyle w:val="Sraopastraipa"/>
              <w:widowControl/>
              <w:numPr>
                <w:ilvl w:val="0"/>
                <w:numId w:val="7"/>
              </w:numPr>
              <w:overflowPunct w:val="0"/>
              <w:jc w:val="center"/>
              <w:rPr>
                <w:rFonts w:cs="Arial"/>
              </w:rPr>
            </w:pPr>
          </w:p>
        </w:tc>
        <w:tc>
          <w:tcPr>
            <w:tcW w:w="3685" w:type="dxa"/>
            <w:tcBorders>
              <w:top w:val="single" w:sz="4" w:space="0" w:color="auto"/>
              <w:left w:val="single" w:sz="4" w:space="0" w:color="auto"/>
              <w:bottom w:val="single" w:sz="4" w:space="0" w:color="auto"/>
              <w:right w:val="single" w:sz="4" w:space="0" w:color="auto"/>
            </w:tcBorders>
            <w:vAlign w:val="center"/>
          </w:tcPr>
          <w:p w14:paraId="21F27CC3" w14:textId="77777777" w:rsidR="0088208D" w:rsidRPr="000A4006" w:rsidRDefault="0088208D" w:rsidP="00853A0C">
            <w:pPr>
              <w:rPr>
                <w:rFonts w:cs="Arial"/>
              </w:rPr>
            </w:pPr>
            <w:r w:rsidRPr="000A4006">
              <w:rPr>
                <w:rFonts w:cs="Arial"/>
              </w:rPr>
              <w:t>Nominali įėjimo įtampa</w:t>
            </w:r>
          </w:p>
        </w:tc>
        <w:tc>
          <w:tcPr>
            <w:tcW w:w="5102" w:type="dxa"/>
            <w:tcBorders>
              <w:top w:val="single" w:sz="4" w:space="0" w:color="auto"/>
              <w:left w:val="single" w:sz="4" w:space="0" w:color="auto"/>
              <w:bottom w:val="single" w:sz="4" w:space="0" w:color="auto"/>
              <w:right w:val="single" w:sz="4" w:space="0" w:color="auto"/>
            </w:tcBorders>
            <w:vAlign w:val="center"/>
          </w:tcPr>
          <w:p w14:paraId="6EA8FD42" w14:textId="77777777" w:rsidR="0088208D" w:rsidRPr="000A4006" w:rsidRDefault="0088208D" w:rsidP="00853A0C">
            <w:pPr>
              <w:rPr>
                <w:rFonts w:cs="Arial"/>
              </w:rPr>
            </w:pPr>
            <w:r w:rsidRPr="000A4006">
              <w:rPr>
                <w:rFonts w:cs="Arial"/>
              </w:rPr>
              <w:t>pagal LST EN 50556:2018: 230 V AC -13 % ... + 10 %,</w:t>
            </w:r>
          </w:p>
          <w:p w14:paraId="6408C48F" w14:textId="77777777" w:rsidR="0088208D" w:rsidRPr="000A4006" w:rsidRDefault="0088208D" w:rsidP="00853A0C">
            <w:pPr>
              <w:rPr>
                <w:rFonts w:cs="Arial"/>
              </w:rPr>
            </w:pPr>
            <w:r w:rsidRPr="000A4006">
              <w:rPr>
                <w:rFonts w:cs="Arial"/>
              </w:rPr>
              <w:t>50 Hz -6 % ... +4%.</w:t>
            </w:r>
          </w:p>
        </w:tc>
      </w:tr>
      <w:tr w:rsidR="0088208D" w:rsidRPr="000A4006" w14:paraId="0D83A25A" w14:textId="77777777" w:rsidTr="00853A0C">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51E90A90" w14:textId="77777777" w:rsidR="0088208D" w:rsidRPr="000A4006" w:rsidRDefault="0088208D" w:rsidP="0088208D">
            <w:pPr>
              <w:pStyle w:val="Sraopastraipa"/>
              <w:widowControl/>
              <w:numPr>
                <w:ilvl w:val="0"/>
                <w:numId w:val="7"/>
              </w:numPr>
              <w:overflowPunct w:val="0"/>
              <w:jc w:val="center"/>
              <w:rPr>
                <w:rFonts w:cs="Arial"/>
              </w:rPr>
            </w:pPr>
          </w:p>
        </w:tc>
        <w:tc>
          <w:tcPr>
            <w:tcW w:w="3685" w:type="dxa"/>
            <w:tcBorders>
              <w:top w:val="single" w:sz="4" w:space="0" w:color="auto"/>
              <w:left w:val="single" w:sz="4" w:space="0" w:color="auto"/>
              <w:bottom w:val="single" w:sz="4" w:space="0" w:color="auto"/>
              <w:right w:val="single" w:sz="4" w:space="0" w:color="auto"/>
            </w:tcBorders>
            <w:vAlign w:val="center"/>
          </w:tcPr>
          <w:p w14:paraId="7447262D" w14:textId="77777777" w:rsidR="0088208D" w:rsidRPr="000A4006" w:rsidRDefault="0088208D" w:rsidP="00853A0C">
            <w:pPr>
              <w:rPr>
                <w:rFonts w:cs="Arial"/>
              </w:rPr>
            </w:pPr>
            <w:r w:rsidRPr="000A4006">
              <w:rPr>
                <w:rFonts w:cs="Arial"/>
              </w:rPr>
              <w:t>Lempų valdymo įtampa</w:t>
            </w:r>
          </w:p>
        </w:tc>
        <w:tc>
          <w:tcPr>
            <w:tcW w:w="5102" w:type="dxa"/>
            <w:tcBorders>
              <w:top w:val="single" w:sz="4" w:space="0" w:color="auto"/>
              <w:left w:val="single" w:sz="4" w:space="0" w:color="auto"/>
              <w:bottom w:val="single" w:sz="4" w:space="0" w:color="auto"/>
              <w:right w:val="single" w:sz="4" w:space="0" w:color="auto"/>
            </w:tcBorders>
            <w:vAlign w:val="center"/>
          </w:tcPr>
          <w:p w14:paraId="689093D1" w14:textId="77777777" w:rsidR="0088208D" w:rsidRPr="000A4006" w:rsidRDefault="0088208D" w:rsidP="00853A0C">
            <w:pPr>
              <w:rPr>
                <w:rFonts w:cs="Arial"/>
              </w:rPr>
            </w:pPr>
            <w:r w:rsidRPr="000A4006">
              <w:rPr>
                <w:rFonts w:cs="Arial"/>
              </w:rPr>
              <w:t>Nustatoma užsakant (pvz.: 42 V, 230 V)</w:t>
            </w:r>
          </w:p>
        </w:tc>
      </w:tr>
      <w:tr w:rsidR="0088208D" w:rsidRPr="000A4006" w14:paraId="15FAF978" w14:textId="77777777" w:rsidTr="00853A0C">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0DF81FFB" w14:textId="77777777" w:rsidR="0088208D" w:rsidRPr="000A4006" w:rsidRDefault="0088208D" w:rsidP="0088208D">
            <w:pPr>
              <w:pStyle w:val="Sraopastraipa"/>
              <w:widowControl/>
              <w:numPr>
                <w:ilvl w:val="0"/>
                <w:numId w:val="7"/>
              </w:numPr>
              <w:overflowPunct w:val="0"/>
              <w:jc w:val="center"/>
              <w:rPr>
                <w:rFonts w:cs="Arial"/>
              </w:rPr>
            </w:pPr>
          </w:p>
        </w:tc>
        <w:tc>
          <w:tcPr>
            <w:tcW w:w="3685" w:type="dxa"/>
            <w:tcBorders>
              <w:top w:val="single" w:sz="4" w:space="0" w:color="auto"/>
              <w:left w:val="single" w:sz="4" w:space="0" w:color="auto"/>
              <w:bottom w:val="single" w:sz="4" w:space="0" w:color="auto"/>
              <w:right w:val="single" w:sz="4" w:space="0" w:color="auto"/>
            </w:tcBorders>
            <w:vAlign w:val="center"/>
          </w:tcPr>
          <w:p w14:paraId="02EF8607" w14:textId="77777777" w:rsidR="0088208D" w:rsidRPr="000A4006" w:rsidRDefault="0088208D" w:rsidP="00853A0C">
            <w:pPr>
              <w:rPr>
                <w:rFonts w:cs="Arial"/>
              </w:rPr>
            </w:pPr>
            <w:r w:rsidRPr="000A4006">
              <w:rPr>
                <w:rFonts w:cs="Arial"/>
              </w:rPr>
              <w:t>Laikrodis</w:t>
            </w:r>
          </w:p>
        </w:tc>
        <w:tc>
          <w:tcPr>
            <w:tcW w:w="5102" w:type="dxa"/>
            <w:tcBorders>
              <w:top w:val="single" w:sz="4" w:space="0" w:color="auto"/>
              <w:left w:val="single" w:sz="4" w:space="0" w:color="auto"/>
              <w:bottom w:val="single" w:sz="4" w:space="0" w:color="auto"/>
              <w:right w:val="single" w:sz="4" w:space="0" w:color="auto"/>
            </w:tcBorders>
            <w:vAlign w:val="center"/>
          </w:tcPr>
          <w:p w14:paraId="39F5639B" w14:textId="77777777" w:rsidR="0088208D" w:rsidRPr="000A4006" w:rsidRDefault="0088208D" w:rsidP="00853A0C">
            <w:pPr>
              <w:rPr>
                <w:rFonts w:cs="Arial"/>
              </w:rPr>
            </w:pPr>
            <w:r w:rsidRPr="000A4006">
              <w:rPr>
                <w:rFonts w:cs="Arial"/>
              </w:rPr>
              <w:t>Sinchronizuojamas NTP pagalba tinklo ryšiu ar GPS</w:t>
            </w:r>
          </w:p>
        </w:tc>
      </w:tr>
      <w:tr w:rsidR="0088208D" w:rsidRPr="000A4006" w14:paraId="73C255E2" w14:textId="77777777" w:rsidTr="00853A0C">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58413800" w14:textId="77777777" w:rsidR="0088208D" w:rsidRPr="000A4006" w:rsidRDefault="0088208D" w:rsidP="0088208D">
            <w:pPr>
              <w:pStyle w:val="Sraopastraipa"/>
              <w:keepLines/>
              <w:widowControl/>
              <w:numPr>
                <w:ilvl w:val="0"/>
                <w:numId w:val="7"/>
              </w:numPr>
              <w:overflowPunct w:val="0"/>
              <w:jc w:val="center"/>
              <w:rPr>
                <w:rFonts w:cs="Arial"/>
              </w:rPr>
            </w:pPr>
          </w:p>
        </w:tc>
        <w:tc>
          <w:tcPr>
            <w:tcW w:w="3685" w:type="dxa"/>
            <w:tcBorders>
              <w:top w:val="single" w:sz="4" w:space="0" w:color="auto"/>
              <w:left w:val="single" w:sz="4" w:space="0" w:color="auto"/>
              <w:bottom w:val="single" w:sz="4" w:space="0" w:color="auto"/>
              <w:right w:val="single" w:sz="4" w:space="0" w:color="auto"/>
            </w:tcBorders>
            <w:vAlign w:val="center"/>
          </w:tcPr>
          <w:p w14:paraId="590E35CF" w14:textId="77777777" w:rsidR="0088208D" w:rsidRPr="000A4006" w:rsidRDefault="0088208D" w:rsidP="00853A0C">
            <w:pPr>
              <w:keepLines/>
              <w:rPr>
                <w:rFonts w:cs="Arial"/>
              </w:rPr>
            </w:pPr>
            <w:r w:rsidRPr="000A4006">
              <w:rPr>
                <w:rFonts w:cs="Arial"/>
              </w:rPr>
              <w:t>Darbinė temperatūra</w:t>
            </w:r>
          </w:p>
        </w:tc>
        <w:tc>
          <w:tcPr>
            <w:tcW w:w="5102" w:type="dxa"/>
            <w:tcBorders>
              <w:top w:val="single" w:sz="4" w:space="0" w:color="auto"/>
              <w:left w:val="single" w:sz="4" w:space="0" w:color="auto"/>
              <w:bottom w:val="single" w:sz="4" w:space="0" w:color="auto"/>
              <w:right w:val="single" w:sz="4" w:space="0" w:color="auto"/>
            </w:tcBorders>
            <w:vAlign w:val="center"/>
          </w:tcPr>
          <w:p w14:paraId="11332FED" w14:textId="77777777" w:rsidR="0088208D" w:rsidRPr="000A4006" w:rsidRDefault="0088208D" w:rsidP="00853A0C">
            <w:pPr>
              <w:keepLines/>
              <w:rPr>
                <w:rFonts w:cs="Arial"/>
              </w:rPr>
            </w:pPr>
            <w:r w:rsidRPr="000A4006">
              <w:rPr>
                <w:rFonts w:cs="Arial"/>
              </w:rPr>
              <w:t>-40° C iki +60° C, nenaudojant šildytuvo</w:t>
            </w:r>
          </w:p>
        </w:tc>
      </w:tr>
      <w:tr w:rsidR="0088208D" w:rsidRPr="000A4006" w14:paraId="6E0B47E4" w14:textId="77777777" w:rsidTr="00853A0C">
        <w:trPr>
          <w:cantSplit/>
          <w:trHeight w:val="855"/>
        </w:trPr>
        <w:tc>
          <w:tcPr>
            <w:tcW w:w="567" w:type="dxa"/>
            <w:tcBorders>
              <w:top w:val="single" w:sz="4" w:space="0" w:color="auto"/>
              <w:left w:val="single" w:sz="4" w:space="0" w:color="auto"/>
              <w:bottom w:val="single" w:sz="4" w:space="0" w:color="auto"/>
              <w:right w:val="single" w:sz="4" w:space="0" w:color="auto"/>
            </w:tcBorders>
            <w:vAlign w:val="center"/>
          </w:tcPr>
          <w:p w14:paraId="0165C78D" w14:textId="77777777" w:rsidR="0088208D" w:rsidRPr="000A4006" w:rsidRDefault="0088208D" w:rsidP="0088208D">
            <w:pPr>
              <w:pStyle w:val="Sraopastraipa"/>
              <w:keepLines/>
              <w:widowControl/>
              <w:numPr>
                <w:ilvl w:val="0"/>
                <w:numId w:val="7"/>
              </w:numPr>
              <w:overflowPunct w:val="0"/>
              <w:jc w:val="center"/>
              <w:rPr>
                <w:rFonts w:cs="Arial"/>
              </w:rPr>
            </w:pPr>
          </w:p>
        </w:tc>
        <w:tc>
          <w:tcPr>
            <w:tcW w:w="3685" w:type="dxa"/>
            <w:tcBorders>
              <w:top w:val="single" w:sz="4" w:space="0" w:color="auto"/>
              <w:left w:val="single" w:sz="4" w:space="0" w:color="auto"/>
              <w:bottom w:val="single" w:sz="4" w:space="0" w:color="auto"/>
              <w:right w:val="single" w:sz="4" w:space="0" w:color="auto"/>
            </w:tcBorders>
            <w:vAlign w:val="center"/>
          </w:tcPr>
          <w:p w14:paraId="38A516DC" w14:textId="77777777" w:rsidR="0088208D" w:rsidRPr="000A4006" w:rsidRDefault="0088208D" w:rsidP="00853A0C">
            <w:pPr>
              <w:keepLines/>
              <w:rPr>
                <w:rFonts w:cs="Arial"/>
              </w:rPr>
            </w:pPr>
            <w:r w:rsidRPr="000A4006">
              <w:rPr>
                <w:rFonts w:cs="Arial"/>
              </w:rPr>
              <w:t>Modemas</w:t>
            </w:r>
          </w:p>
        </w:tc>
        <w:tc>
          <w:tcPr>
            <w:tcW w:w="5102" w:type="dxa"/>
            <w:tcBorders>
              <w:top w:val="single" w:sz="4" w:space="0" w:color="auto"/>
              <w:left w:val="single" w:sz="4" w:space="0" w:color="auto"/>
              <w:bottom w:val="single" w:sz="4" w:space="0" w:color="auto"/>
              <w:right w:val="single" w:sz="4" w:space="0" w:color="auto"/>
            </w:tcBorders>
            <w:vAlign w:val="center"/>
          </w:tcPr>
          <w:p w14:paraId="306AB6F6" w14:textId="77777777" w:rsidR="0088208D" w:rsidRPr="000A4006" w:rsidRDefault="0088208D" w:rsidP="0088208D">
            <w:pPr>
              <w:pStyle w:val="Sraopastraipa"/>
              <w:keepLines/>
              <w:numPr>
                <w:ilvl w:val="0"/>
                <w:numId w:val="13"/>
              </w:numPr>
              <w:overflowPunct w:val="0"/>
              <w:ind w:left="170" w:hanging="142"/>
              <w:rPr>
                <w:rFonts w:cs="Arial"/>
              </w:rPr>
            </w:pPr>
            <w:r w:rsidRPr="000A4006">
              <w:rPr>
                <w:rFonts w:cs="Arial"/>
              </w:rPr>
              <w:t xml:space="preserve">Nemažiau 4 </w:t>
            </w:r>
            <w:proofErr w:type="spellStart"/>
            <w:r w:rsidRPr="000A4006">
              <w:rPr>
                <w:rFonts w:cs="Arial"/>
              </w:rPr>
              <w:t>ethernet</w:t>
            </w:r>
            <w:proofErr w:type="spellEnd"/>
            <w:r w:rsidRPr="000A4006">
              <w:rPr>
                <w:rFonts w:cs="Arial"/>
              </w:rPr>
              <w:t xml:space="preserve"> portų.</w:t>
            </w:r>
          </w:p>
          <w:p w14:paraId="08F9D3C9" w14:textId="77777777" w:rsidR="0088208D" w:rsidRPr="000A4006" w:rsidRDefault="0088208D" w:rsidP="0088208D">
            <w:pPr>
              <w:pStyle w:val="Sraopastraipa"/>
              <w:keepLines/>
              <w:numPr>
                <w:ilvl w:val="0"/>
                <w:numId w:val="13"/>
              </w:numPr>
              <w:overflowPunct w:val="0"/>
              <w:ind w:left="170" w:hanging="142"/>
              <w:rPr>
                <w:rFonts w:cs="Arial"/>
              </w:rPr>
            </w:pPr>
            <w:r w:rsidRPr="000A4006">
              <w:rPr>
                <w:rFonts w:cs="Arial"/>
              </w:rPr>
              <w:t>Su GSM ryšiu ne prastesniu nei 4G/LTE (ketvirtos kartos).</w:t>
            </w:r>
          </w:p>
          <w:p w14:paraId="733E8661" w14:textId="77777777" w:rsidR="0088208D" w:rsidRPr="000A4006" w:rsidRDefault="0088208D" w:rsidP="0088208D">
            <w:pPr>
              <w:pStyle w:val="Sraopastraipa"/>
              <w:keepLines/>
              <w:numPr>
                <w:ilvl w:val="0"/>
                <w:numId w:val="13"/>
              </w:numPr>
              <w:overflowPunct w:val="0"/>
              <w:ind w:left="170" w:hanging="142"/>
              <w:rPr>
                <w:rFonts w:cs="Arial"/>
              </w:rPr>
            </w:pPr>
            <w:r w:rsidRPr="000A4006">
              <w:rPr>
                <w:rFonts w:cs="Arial"/>
              </w:rPr>
              <w:t>Turintis maršrutizatoriaus funkciją</w:t>
            </w:r>
          </w:p>
          <w:p w14:paraId="40B63891" w14:textId="77777777" w:rsidR="0088208D" w:rsidRPr="000A4006" w:rsidRDefault="0088208D" w:rsidP="0088208D">
            <w:pPr>
              <w:pStyle w:val="Sraopastraipa"/>
              <w:keepLines/>
              <w:numPr>
                <w:ilvl w:val="0"/>
                <w:numId w:val="13"/>
              </w:numPr>
              <w:overflowPunct w:val="0"/>
              <w:ind w:left="170" w:hanging="142"/>
              <w:rPr>
                <w:rFonts w:cs="Arial"/>
              </w:rPr>
            </w:pPr>
            <w:r w:rsidRPr="000A4006">
              <w:rPr>
                <w:rFonts w:cs="Arial"/>
              </w:rPr>
              <w:t>Palaiko:</w:t>
            </w:r>
          </w:p>
          <w:p w14:paraId="29A4D9EF" w14:textId="77777777" w:rsidR="0088208D" w:rsidRPr="000A4006" w:rsidRDefault="0088208D" w:rsidP="0088208D">
            <w:pPr>
              <w:pStyle w:val="Sraopastraipa"/>
              <w:keepLines/>
              <w:numPr>
                <w:ilvl w:val="1"/>
                <w:numId w:val="14"/>
              </w:numPr>
              <w:overflowPunct w:val="0"/>
              <w:ind w:left="340" w:hanging="113"/>
              <w:rPr>
                <w:rFonts w:cs="Arial"/>
              </w:rPr>
            </w:pPr>
            <w:proofErr w:type="spellStart"/>
            <w:r w:rsidRPr="000A4006">
              <w:rPr>
                <w:rFonts w:cs="Arial"/>
              </w:rPr>
              <w:t>Ethernet</w:t>
            </w:r>
            <w:proofErr w:type="spellEnd"/>
            <w:r w:rsidRPr="000A4006">
              <w:rPr>
                <w:rFonts w:cs="Arial"/>
              </w:rPr>
              <w:t xml:space="preserve"> technologiją </w:t>
            </w:r>
          </w:p>
          <w:p w14:paraId="344975B3" w14:textId="77777777" w:rsidR="0088208D" w:rsidRPr="000A4006" w:rsidRDefault="0088208D" w:rsidP="0088208D">
            <w:pPr>
              <w:pStyle w:val="Sraopastraipa"/>
              <w:keepLines/>
              <w:numPr>
                <w:ilvl w:val="1"/>
                <w:numId w:val="14"/>
              </w:numPr>
              <w:overflowPunct w:val="0"/>
              <w:ind w:left="340" w:hanging="113"/>
              <w:rPr>
                <w:rFonts w:cs="Arial"/>
              </w:rPr>
            </w:pPr>
            <w:r w:rsidRPr="000A4006">
              <w:rPr>
                <w:rFonts w:cs="Arial"/>
              </w:rPr>
              <w:t>Bevielio tinklo funkciją (WiFi)</w:t>
            </w:r>
          </w:p>
          <w:p w14:paraId="01351FA2" w14:textId="77777777" w:rsidR="0088208D" w:rsidRPr="000A4006" w:rsidRDefault="0088208D" w:rsidP="0088208D">
            <w:pPr>
              <w:pStyle w:val="Sraopastraipa"/>
              <w:keepLines/>
              <w:numPr>
                <w:ilvl w:val="1"/>
                <w:numId w:val="14"/>
              </w:numPr>
              <w:overflowPunct w:val="0"/>
              <w:ind w:left="340" w:hanging="113"/>
              <w:rPr>
                <w:rFonts w:cs="Arial"/>
              </w:rPr>
            </w:pPr>
            <w:r w:rsidRPr="000A4006">
              <w:rPr>
                <w:rFonts w:cs="Arial"/>
              </w:rPr>
              <w:t>SNMP, RS232 bei RS485 protokolus bei turi atitinkamas jungtis.</w:t>
            </w:r>
          </w:p>
        </w:tc>
      </w:tr>
      <w:tr w:rsidR="0088208D" w:rsidRPr="000A4006" w14:paraId="1CE6E85C" w14:textId="77777777" w:rsidTr="00853A0C">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41D1DEF4" w14:textId="77777777" w:rsidR="0088208D" w:rsidRPr="000A4006" w:rsidRDefault="0088208D" w:rsidP="0088208D">
            <w:pPr>
              <w:pStyle w:val="Sraopastraipa"/>
              <w:keepLines/>
              <w:widowControl/>
              <w:numPr>
                <w:ilvl w:val="0"/>
                <w:numId w:val="7"/>
              </w:numPr>
              <w:overflowPunct w:val="0"/>
              <w:jc w:val="center"/>
              <w:rPr>
                <w:rFonts w:cs="Arial"/>
              </w:rPr>
            </w:pPr>
          </w:p>
        </w:tc>
        <w:tc>
          <w:tcPr>
            <w:tcW w:w="3685" w:type="dxa"/>
            <w:tcBorders>
              <w:top w:val="single" w:sz="4" w:space="0" w:color="auto"/>
              <w:left w:val="single" w:sz="4" w:space="0" w:color="auto"/>
              <w:bottom w:val="single" w:sz="4" w:space="0" w:color="auto"/>
              <w:right w:val="single" w:sz="4" w:space="0" w:color="auto"/>
            </w:tcBorders>
            <w:vAlign w:val="center"/>
          </w:tcPr>
          <w:p w14:paraId="2B631607" w14:textId="77777777" w:rsidR="0088208D" w:rsidRPr="000A4006" w:rsidRDefault="0088208D" w:rsidP="00853A0C">
            <w:pPr>
              <w:keepLines/>
              <w:rPr>
                <w:rFonts w:cs="Arial"/>
              </w:rPr>
            </w:pPr>
            <w:r w:rsidRPr="000A4006">
              <w:rPr>
                <w:rFonts w:cs="Arial"/>
              </w:rPr>
              <w:t>Ryšiai, sąsajos, protokolai</w:t>
            </w:r>
          </w:p>
        </w:tc>
        <w:tc>
          <w:tcPr>
            <w:tcW w:w="5102" w:type="dxa"/>
            <w:tcBorders>
              <w:top w:val="single" w:sz="4" w:space="0" w:color="auto"/>
              <w:left w:val="single" w:sz="4" w:space="0" w:color="auto"/>
              <w:bottom w:val="single" w:sz="4" w:space="0" w:color="auto"/>
              <w:right w:val="single" w:sz="4" w:space="0" w:color="auto"/>
            </w:tcBorders>
            <w:vAlign w:val="center"/>
          </w:tcPr>
          <w:p w14:paraId="1350C6CA" w14:textId="77777777" w:rsidR="0088208D" w:rsidRPr="000A4006" w:rsidRDefault="0088208D" w:rsidP="00853A0C">
            <w:pPr>
              <w:keepLines/>
              <w:rPr>
                <w:rFonts w:cs="Arial"/>
              </w:rPr>
            </w:pPr>
            <w:r w:rsidRPr="000A4006">
              <w:rPr>
                <w:rFonts w:cs="Arial"/>
              </w:rPr>
              <w:t>Integracijai į Via Lietuvos šviesoforų stebėjimo sistemą (Stebėjimo sistemą) valdiklis turi nustatytu laiko tarpu išsiųsti informaciją (teksto eilutę) Via Lietuvos nurodytu formatu (su nurodytais parametrais) TCP/IP protokolu į Via Lietuvos nurodytą IP adresą ir prievadą. Informacijos išsiuntimas vykdomas nustatyto laiko intervalais bei įvykus būsenos ar parametrų pasikeitimui. Išsiunčiama informacija apima veikimo rėžimą, signalinių grupių bei detekcijos klaidas, durų būklę, UPS būklę ir kitus panašaus pobūdžio parametrus.</w:t>
            </w:r>
          </w:p>
        </w:tc>
      </w:tr>
      <w:tr w:rsidR="0088208D" w:rsidRPr="000A4006" w14:paraId="0DCA1FB1" w14:textId="77777777" w:rsidTr="00853A0C">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616CD501" w14:textId="77777777" w:rsidR="0088208D" w:rsidRPr="000A4006" w:rsidRDefault="0088208D" w:rsidP="0088208D">
            <w:pPr>
              <w:pStyle w:val="Sraopastraipa"/>
              <w:keepLines/>
              <w:widowControl/>
              <w:numPr>
                <w:ilvl w:val="0"/>
                <w:numId w:val="7"/>
              </w:numPr>
              <w:overflowPunct w:val="0"/>
              <w:jc w:val="center"/>
              <w:rPr>
                <w:rFonts w:cs="Arial"/>
              </w:rPr>
            </w:pPr>
          </w:p>
        </w:tc>
        <w:tc>
          <w:tcPr>
            <w:tcW w:w="3685" w:type="dxa"/>
            <w:tcBorders>
              <w:top w:val="single" w:sz="4" w:space="0" w:color="auto"/>
              <w:left w:val="single" w:sz="4" w:space="0" w:color="auto"/>
              <w:bottom w:val="single" w:sz="4" w:space="0" w:color="auto"/>
              <w:right w:val="single" w:sz="4" w:space="0" w:color="auto"/>
            </w:tcBorders>
            <w:vAlign w:val="center"/>
          </w:tcPr>
          <w:p w14:paraId="2734816C" w14:textId="77777777" w:rsidR="0088208D" w:rsidRPr="000A4006" w:rsidRDefault="0088208D" w:rsidP="00853A0C">
            <w:pPr>
              <w:keepLines/>
              <w:rPr>
                <w:rFonts w:cs="Arial"/>
              </w:rPr>
            </w:pPr>
            <w:r w:rsidRPr="000A4006">
              <w:rPr>
                <w:rFonts w:cs="Arial"/>
              </w:rPr>
              <w:t>Sąsaja valdiklio aptarnavimui</w:t>
            </w:r>
          </w:p>
        </w:tc>
        <w:tc>
          <w:tcPr>
            <w:tcW w:w="5102" w:type="dxa"/>
            <w:tcBorders>
              <w:top w:val="single" w:sz="4" w:space="0" w:color="auto"/>
              <w:left w:val="single" w:sz="4" w:space="0" w:color="auto"/>
              <w:bottom w:val="single" w:sz="4" w:space="0" w:color="auto"/>
              <w:right w:val="single" w:sz="4" w:space="0" w:color="auto"/>
            </w:tcBorders>
            <w:vAlign w:val="center"/>
          </w:tcPr>
          <w:p w14:paraId="2455E1F4" w14:textId="77777777" w:rsidR="0088208D" w:rsidRPr="000A4006" w:rsidRDefault="0088208D" w:rsidP="00853A0C">
            <w:pPr>
              <w:keepLines/>
              <w:rPr>
                <w:rFonts w:cs="Arial"/>
              </w:rPr>
            </w:pPr>
            <w:r w:rsidRPr="000A4006">
              <w:rPr>
                <w:rFonts w:cs="Arial"/>
              </w:rPr>
              <w:t>Vartotojo sąsaja pasiekiamą nemokamomis naršyklėmis ar nemokama (arba perduota neribotam laikui naudoti Via Lietuvai) gamintojo programine įranga. Valdiklis neturi išėjimo į internetą. Prisijungimas prie Valdiklio galimas per Via Lietuvos vidinį VPN tinklą. Via Lietuvai turi būti perduoti visų lygių vartotojų prisijungimo duomenys.</w:t>
            </w:r>
          </w:p>
        </w:tc>
      </w:tr>
      <w:tr w:rsidR="0088208D" w:rsidRPr="000A4006" w14:paraId="3D8FA79C" w14:textId="77777777" w:rsidTr="00853A0C">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1E2E78CF" w14:textId="77777777" w:rsidR="0088208D" w:rsidRPr="000A4006" w:rsidRDefault="0088208D" w:rsidP="0088208D">
            <w:pPr>
              <w:pStyle w:val="Sraopastraipa"/>
              <w:keepLines/>
              <w:widowControl/>
              <w:numPr>
                <w:ilvl w:val="0"/>
                <w:numId w:val="7"/>
              </w:numPr>
              <w:overflowPunct w:val="0"/>
              <w:jc w:val="center"/>
              <w:rPr>
                <w:rFonts w:cs="Arial"/>
              </w:rPr>
            </w:pPr>
          </w:p>
        </w:tc>
        <w:tc>
          <w:tcPr>
            <w:tcW w:w="3685" w:type="dxa"/>
            <w:tcBorders>
              <w:top w:val="single" w:sz="4" w:space="0" w:color="auto"/>
              <w:left w:val="single" w:sz="4" w:space="0" w:color="auto"/>
              <w:bottom w:val="single" w:sz="4" w:space="0" w:color="auto"/>
              <w:right w:val="single" w:sz="4" w:space="0" w:color="auto"/>
            </w:tcBorders>
            <w:vAlign w:val="center"/>
          </w:tcPr>
          <w:p w14:paraId="77DD56D1" w14:textId="77777777" w:rsidR="0088208D" w:rsidRPr="000A4006" w:rsidRDefault="0088208D" w:rsidP="00853A0C">
            <w:pPr>
              <w:keepLines/>
              <w:rPr>
                <w:rFonts w:cs="Arial"/>
              </w:rPr>
            </w:pPr>
            <w:r w:rsidRPr="000A4006">
              <w:rPr>
                <w:rFonts w:cs="Arial"/>
              </w:rPr>
              <w:t>Naudojami jutiklių tipai</w:t>
            </w:r>
          </w:p>
        </w:tc>
        <w:tc>
          <w:tcPr>
            <w:tcW w:w="5102" w:type="dxa"/>
            <w:tcBorders>
              <w:top w:val="single" w:sz="4" w:space="0" w:color="auto"/>
              <w:left w:val="single" w:sz="4" w:space="0" w:color="auto"/>
              <w:bottom w:val="single" w:sz="4" w:space="0" w:color="auto"/>
              <w:right w:val="single" w:sz="4" w:space="0" w:color="auto"/>
            </w:tcBorders>
            <w:vAlign w:val="center"/>
          </w:tcPr>
          <w:p w14:paraId="015883EB" w14:textId="77777777" w:rsidR="0088208D" w:rsidRPr="000A4006" w:rsidRDefault="0088208D" w:rsidP="00853A0C">
            <w:pPr>
              <w:keepLines/>
              <w:rPr>
                <w:rFonts w:cs="Arial"/>
              </w:rPr>
            </w:pPr>
            <w:r w:rsidRPr="000A4006">
              <w:rPr>
                <w:rFonts w:cs="Arial"/>
              </w:rPr>
              <w:t>transporto jutikliai, pėsčiųjų (ir neregių) mygtukai pajungiami per I/O plokštę arba kita sąsaja užtikrinančią minimų jutiklių veikimą.</w:t>
            </w:r>
          </w:p>
          <w:p w14:paraId="3BC988BE" w14:textId="77777777" w:rsidR="0088208D" w:rsidRPr="000A4006" w:rsidRDefault="0088208D" w:rsidP="00853A0C">
            <w:pPr>
              <w:keepLines/>
              <w:rPr>
                <w:rFonts w:cs="Arial"/>
              </w:rPr>
            </w:pPr>
            <w:r w:rsidRPr="000A4006">
              <w:rPr>
                <w:rFonts w:cs="Arial"/>
              </w:rPr>
              <w:t>Šviesoforų postuose, kur naudojami indukcinių kilpų jutikliai, turi būti galimybė nuotoliniu būdu nustatyti normaliam funkcionavimui būtinus indukcinių kilpų parametrus (jautrumą, induktyvumą ir (ar) pan.)</w:t>
            </w:r>
          </w:p>
        </w:tc>
      </w:tr>
      <w:tr w:rsidR="0088208D" w:rsidRPr="000A4006" w14:paraId="724E5206" w14:textId="77777777" w:rsidTr="00853A0C">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4B1DCEA8" w14:textId="77777777" w:rsidR="0088208D" w:rsidRPr="000A4006" w:rsidRDefault="0088208D" w:rsidP="0088208D">
            <w:pPr>
              <w:pStyle w:val="Sraopastraipa"/>
              <w:keepLines/>
              <w:widowControl/>
              <w:numPr>
                <w:ilvl w:val="0"/>
                <w:numId w:val="7"/>
              </w:numPr>
              <w:overflowPunct w:val="0"/>
              <w:jc w:val="center"/>
              <w:rPr>
                <w:rFonts w:cs="Arial"/>
              </w:rPr>
            </w:pPr>
          </w:p>
        </w:tc>
        <w:tc>
          <w:tcPr>
            <w:tcW w:w="3685" w:type="dxa"/>
            <w:tcBorders>
              <w:top w:val="single" w:sz="4" w:space="0" w:color="auto"/>
              <w:left w:val="single" w:sz="4" w:space="0" w:color="auto"/>
              <w:bottom w:val="single" w:sz="4" w:space="0" w:color="auto"/>
              <w:right w:val="single" w:sz="4" w:space="0" w:color="auto"/>
            </w:tcBorders>
            <w:vAlign w:val="center"/>
          </w:tcPr>
          <w:p w14:paraId="518DEBB5" w14:textId="77777777" w:rsidR="0088208D" w:rsidRPr="000A4006" w:rsidRDefault="0088208D" w:rsidP="00853A0C">
            <w:pPr>
              <w:keepLines/>
              <w:rPr>
                <w:rFonts w:cs="Arial"/>
              </w:rPr>
            </w:pPr>
            <w:r w:rsidRPr="000A4006">
              <w:rPr>
                <w:rFonts w:cs="Arial"/>
              </w:rPr>
              <w:t>Signalizacijos sauga (lempų kontrolė ir akustinių signalų kontrolė)</w:t>
            </w:r>
          </w:p>
        </w:tc>
        <w:tc>
          <w:tcPr>
            <w:tcW w:w="5102" w:type="dxa"/>
            <w:tcBorders>
              <w:top w:val="single" w:sz="4" w:space="0" w:color="auto"/>
              <w:left w:val="single" w:sz="4" w:space="0" w:color="auto"/>
              <w:bottom w:val="single" w:sz="4" w:space="0" w:color="auto"/>
              <w:right w:val="single" w:sz="4" w:space="0" w:color="auto"/>
            </w:tcBorders>
            <w:vAlign w:val="center"/>
          </w:tcPr>
          <w:p w14:paraId="4C984F14" w14:textId="77777777" w:rsidR="0088208D" w:rsidRPr="000A4006" w:rsidRDefault="0088208D" w:rsidP="00853A0C">
            <w:pPr>
              <w:keepLines/>
              <w:rPr>
                <w:rFonts w:cs="Arial"/>
              </w:rPr>
            </w:pPr>
            <w:r w:rsidRPr="000A4006">
              <w:rPr>
                <w:rFonts w:cs="Arial"/>
              </w:rPr>
              <w:t>Šviesoforo Valdiklis privalo saugiu būdu valdyti atskirai žalios, geltonos, raudonos bei antros raudonos šviesoforų spalvų signalinių grupių išėjimus. Valdiklis matuoja kiekvienos šviesoforų spalvos išėjimų įtampą bei srovę realiu laiku.</w:t>
            </w:r>
          </w:p>
          <w:p w14:paraId="0A1E8152" w14:textId="77777777" w:rsidR="0088208D" w:rsidRPr="000A4006" w:rsidRDefault="0088208D" w:rsidP="00853A0C">
            <w:pPr>
              <w:keepLines/>
              <w:rPr>
                <w:rFonts w:cs="Arial"/>
                <w:b/>
                <w:bCs/>
              </w:rPr>
            </w:pPr>
            <w:r w:rsidRPr="000A4006">
              <w:rPr>
                <w:rFonts w:cs="Arial"/>
                <w:b/>
                <w:bCs/>
              </w:rPr>
              <w:t xml:space="preserve">Valdiklis užfiksuoja kritinę klaidą (angl. </w:t>
            </w:r>
            <w:proofErr w:type="spellStart"/>
            <w:r w:rsidRPr="000A4006">
              <w:rPr>
                <w:rFonts w:cs="Arial"/>
                <w:b/>
                <w:bCs/>
              </w:rPr>
              <w:t>major</w:t>
            </w:r>
            <w:proofErr w:type="spellEnd"/>
            <w:r w:rsidRPr="000A4006">
              <w:rPr>
                <w:rFonts w:cs="Arial"/>
                <w:b/>
                <w:bCs/>
              </w:rPr>
              <w:t xml:space="preserve"> </w:t>
            </w:r>
            <w:proofErr w:type="spellStart"/>
            <w:r w:rsidRPr="000A4006">
              <w:rPr>
                <w:rFonts w:cs="Arial"/>
                <w:b/>
                <w:bCs/>
              </w:rPr>
              <w:t>fault</w:t>
            </w:r>
            <w:proofErr w:type="spellEnd"/>
            <w:r w:rsidRPr="000A4006">
              <w:rPr>
                <w:rFonts w:cs="Arial"/>
                <w:b/>
                <w:bCs/>
              </w:rPr>
              <w:t>), išsiunčia pranešimą apie gedimą ir išjungia sankryžą į tamsų arba geltoną mirksintį režimą:</w:t>
            </w:r>
          </w:p>
          <w:p w14:paraId="4F53CC1A" w14:textId="77777777" w:rsidR="0088208D" w:rsidRPr="000A4006" w:rsidRDefault="0088208D" w:rsidP="0088208D">
            <w:pPr>
              <w:pStyle w:val="Sraopastraipa"/>
              <w:keepLines/>
              <w:numPr>
                <w:ilvl w:val="0"/>
                <w:numId w:val="10"/>
              </w:numPr>
              <w:ind w:left="171" w:hanging="141"/>
              <w:rPr>
                <w:rFonts w:cs="Arial"/>
              </w:rPr>
            </w:pPr>
            <w:r w:rsidRPr="000A4006">
              <w:rPr>
                <w:rFonts w:cs="Arial"/>
              </w:rPr>
              <w:t>Esant KŠĮT 15</w:t>
            </w:r>
            <w:r w:rsidRPr="000A4006">
              <w:rPr>
                <w:rFonts w:cs="Arial"/>
                <w:vertAlign w:val="superscript"/>
              </w:rPr>
              <w:t>1</w:t>
            </w:r>
            <w:r w:rsidRPr="000A4006">
              <w:rPr>
                <w:rFonts w:cs="Arial"/>
              </w:rPr>
              <w:t xml:space="preserve"> p. numatytoms sąlygoms.</w:t>
            </w:r>
          </w:p>
          <w:p w14:paraId="5CC9ECD1" w14:textId="77777777" w:rsidR="0088208D" w:rsidRPr="000A4006" w:rsidRDefault="0088208D" w:rsidP="0088208D">
            <w:pPr>
              <w:pStyle w:val="Sraopastraipa"/>
              <w:keepLines/>
              <w:numPr>
                <w:ilvl w:val="0"/>
                <w:numId w:val="10"/>
              </w:numPr>
              <w:ind w:left="171" w:hanging="141"/>
              <w:rPr>
                <w:rFonts w:cs="Arial"/>
              </w:rPr>
            </w:pPr>
            <w:r w:rsidRPr="000A4006">
              <w:rPr>
                <w:rFonts w:cs="Arial"/>
              </w:rPr>
              <w:t>Kai yra užfiksuojama įtampa konfliktuojančių signalinių grupių išėjimuose (</w:t>
            </w:r>
            <w:r w:rsidRPr="000A4006">
              <w:rPr>
                <w:rFonts w:cs="Arial"/>
                <w:u w:val="single"/>
              </w:rPr>
              <w:t>įskaitant signalus akliesiems</w:t>
            </w:r>
            <w:r w:rsidRPr="000A4006">
              <w:rPr>
                <w:rFonts w:cs="Arial"/>
              </w:rPr>
              <w:t>): žalia – žalia (t. y. leidžiamųjų signalų konfliktas), žalia – geltona konfliktai.</w:t>
            </w:r>
          </w:p>
          <w:p w14:paraId="498EF2EE" w14:textId="77777777" w:rsidR="0088208D" w:rsidRPr="000A4006" w:rsidRDefault="0088208D" w:rsidP="0088208D">
            <w:pPr>
              <w:pStyle w:val="Sraopastraipa"/>
              <w:keepLines/>
              <w:numPr>
                <w:ilvl w:val="0"/>
                <w:numId w:val="10"/>
              </w:numPr>
              <w:ind w:left="171" w:hanging="141"/>
              <w:rPr>
                <w:rFonts w:cs="Arial"/>
              </w:rPr>
            </w:pPr>
            <w:r w:rsidRPr="000A4006">
              <w:rPr>
                <w:rFonts w:cs="Arial"/>
              </w:rPr>
              <w:t>Esant paskutinės tos pačios signalinės grupės žalios spalvos lempos gedimui.</w:t>
            </w:r>
          </w:p>
          <w:p w14:paraId="0C0A689C" w14:textId="77777777" w:rsidR="0088208D" w:rsidRPr="000A4006" w:rsidRDefault="0088208D" w:rsidP="0088208D">
            <w:pPr>
              <w:pStyle w:val="Sraopastraipa"/>
              <w:keepLines/>
              <w:numPr>
                <w:ilvl w:val="0"/>
                <w:numId w:val="10"/>
              </w:numPr>
              <w:ind w:left="171" w:hanging="141"/>
              <w:rPr>
                <w:rFonts w:cs="Arial"/>
              </w:rPr>
            </w:pPr>
            <w:r w:rsidRPr="000A4006">
              <w:rPr>
                <w:rFonts w:cs="Arial"/>
              </w:rPr>
              <w:t>Kai pažeidžiama su sauga susijusi minimali signalo trukmė</w:t>
            </w:r>
          </w:p>
          <w:p w14:paraId="065BDB7A" w14:textId="77777777" w:rsidR="0088208D" w:rsidRPr="000A4006" w:rsidRDefault="0088208D" w:rsidP="0088208D">
            <w:pPr>
              <w:pStyle w:val="Sraopastraipa"/>
              <w:keepLines/>
              <w:numPr>
                <w:ilvl w:val="0"/>
                <w:numId w:val="10"/>
              </w:numPr>
              <w:ind w:left="171" w:hanging="141"/>
              <w:rPr>
                <w:rFonts w:cs="Arial"/>
              </w:rPr>
            </w:pPr>
            <w:r w:rsidRPr="000A4006">
              <w:rPr>
                <w:rFonts w:cs="Arial"/>
              </w:rPr>
              <w:t xml:space="preserve">Kai pažeidžiami saugos laikai (angl. </w:t>
            </w:r>
            <w:proofErr w:type="spellStart"/>
            <w:r w:rsidRPr="000A4006">
              <w:rPr>
                <w:rFonts w:cs="Arial"/>
              </w:rPr>
              <w:t>intergreen</w:t>
            </w:r>
            <w:proofErr w:type="spellEnd"/>
            <w:r w:rsidRPr="000A4006">
              <w:rPr>
                <w:rFonts w:cs="Arial"/>
              </w:rPr>
              <w:t xml:space="preserve"> </w:t>
            </w:r>
            <w:proofErr w:type="spellStart"/>
            <w:r w:rsidRPr="000A4006">
              <w:rPr>
                <w:rFonts w:cs="Arial"/>
              </w:rPr>
              <w:t>times</w:t>
            </w:r>
            <w:proofErr w:type="spellEnd"/>
            <w:r w:rsidRPr="000A4006">
              <w:rPr>
                <w:rFonts w:cs="Arial"/>
              </w:rPr>
              <w:t xml:space="preserve">, </w:t>
            </w:r>
            <w:proofErr w:type="spellStart"/>
            <w:r w:rsidRPr="000A4006">
              <w:rPr>
                <w:rFonts w:cs="Arial"/>
              </w:rPr>
              <w:t>safety</w:t>
            </w:r>
            <w:proofErr w:type="spellEnd"/>
            <w:r w:rsidRPr="000A4006">
              <w:rPr>
                <w:rFonts w:cs="Arial"/>
              </w:rPr>
              <w:t xml:space="preserve"> </w:t>
            </w:r>
            <w:proofErr w:type="spellStart"/>
            <w:r w:rsidRPr="000A4006">
              <w:rPr>
                <w:rFonts w:cs="Arial"/>
              </w:rPr>
              <w:t>timings</w:t>
            </w:r>
            <w:proofErr w:type="spellEnd"/>
            <w:r w:rsidRPr="000A4006">
              <w:rPr>
                <w:rFonts w:cs="Arial"/>
              </w:rPr>
              <w:t>)</w:t>
            </w:r>
          </w:p>
          <w:p w14:paraId="0CFF90A5" w14:textId="77777777" w:rsidR="0088208D" w:rsidRPr="000A4006" w:rsidRDefault="0088208D" w:rsidP="0088208D">
            <w:pPr>
              <w:pStyle w:val="Sraopastraipa"/>
              <w:keepLines/>
              <w:numPr>
                <w:ilvl w:val="0"/>
                <w:numId w:val="10"/>
              </w:numPr>
              <w:ind w:left="171" w:hanging="141"/>
              <w:rPr>
                <w:rFonts w:cs="Arial"/>
              </w:rPr>
            </w:pPr>
            <w:r w:rsidRPr="000A4006">
              <w:rPr>
                <w:rFonts w:cs="Arial"/>
              </w:rPr>
              <w:t>Kitais privalomais saugos standartuose nurodytais atvejais</w:t>
            </w:r>
          </w:p>
          <w:p w14:paraId="435CBBB2" w14:textId="77777777" w:rsidR="0088208D" w:rsidRPr="000A4006" w:rsidRDefault="0088208D" w:rsidP="00853A0C">
            <w:pPr>
              <w:keepLines/>
              <w:rPr>
                <w:rFonts w:cs="Arial"/>
                <w:b/>
                <w:bCs/>
              </w:rPr>
            </w:pPr>
            <w:r w:rsidRPr="000A4006">
              <w:rPr>
                <w:rFonts w:cs="Arial"/>
                <w:b/>
                <w:bCs/>
              </w:rPr>
              <w:t xml:space="preserve">Valdiklis užfiksuoja nekritinę klaidą (angl. </w:t>
            </w:r>
            <w:proofErr w:type="spellStart"/>
            <w:r w:rsidRPr="000A4006">
              <w:rPr>
                <w:rFonts w:cs="Arial"/>
                <w:b/>
                <w:bCs/>
              </w:rPr>
              <w:t>minor</w:t>
            </w:r>
            <w:proofErr w:type="spellEnd"/>
            <w:r w:rsidRPr="000A4006">
              <w:rPr>
                <w:rFonts w:cs="Arial"/>
                <w:b/>
                <w:bCs/>
              </w:rPr>
              <w:t xml:space="preserve"> </w:t>
            </w:r>
            <w:proofErr w:type="spellStart"/>
            <w:r w:rsidRPr="000A4006">
              <w:rPr>
                <w:rFonts w:cs="Arial"/>
                <w:b/>
                <w:bCs/>
              </w:rPr>
              <w:t>fault</w:t>
            </w:r>
            <w:proofErr w:type="spellEnd"/>
            <w:r w:rsidRPr="000A4006">
              <w:rPr>
                <w:rFonts w:cs="Arial"/>
                <w:b/>
                <w:bCs/>
              </w:rPr>
              <w:t>) ir išsiunčia pranešimą apie gedimą:</w:t>
            </w:r>
          </w:p>
          <w:p w14:paraId="57996684" w14:textId="77777777" w:rsidR="0088208D" w:rsidRPr="000A4006" w:rsidRDefault="0088208D" w:rsidP="0088208D">
            <w:pPr>
              <w:pStyle w:val="Sraopastraipa"/>
              <w:keepLines/>
              <w:numPr>
                <w:ilvl w:val="0"/>
                <w:numId w:val="9"/>
              </w:numPr>
              <w:ind w:left="171" w:hanging="142"/>
              <w:rPr>
                <w:rFonts w:cs="Arial"/>
              </w:rPr>
            </w:pPr>
            <w:r w:rsidRPr="000A4006">
              <w:rPr>
                <w:rFonts w:cs="Arial"/>
              </w:rPr>
              <w:t>Esant bet kokios signalinės grupės bent vieno optinio elemento gedimui</w:t>
            </w:r>
          </w:p>
          <w:p w14:paraId="32FEC167" w14:textId="77777777" w:rsidR="0088208D" w:rsidRPr="000A4006" w:rsidRDefault="0088208D" w:rsidP="0088208D">
            <w:pPr>
              <w:pStyle w:val="Sraopastraipa"/>
              <w:keepLines/>
              <w:numPr>
                <w:ilvl w:val="0"/>
                <w:numId w:val="9"/>
              </w:numPr>
              <w:ind w:left="171" w:hanging="142"/>
              <w:rPr>
                <w:rFonts w:cs="Arial"/>
              </w:rPr>
            </w:pPr>
            <w:r w:rsidRPr="000A4006">
              <w:rPr>
                <w:rFonts w:cs="Arial"/>
              </w:rPr>
              <w:t>Kitais saugos standartuose nurodytais atvejais</w:t>
            </w:r>
          </w:p>
        </w:tc>
      </w:tr>
      <w:tr w:rsidR="0088208D" w:rsidRPr="000A4006" w14:paraId="191732F4" w14:textId="77777777" w:rsidTr="00853A0C">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41ADA691" w14:textId="77777777" w:rsidR="0088208D" w:rsidRPr="000A4006" w:rsidRDefault="0088208D" w:rsidP="0088208D">
            <w:pPr>
              <w:pStyle w:val="Sraopastraipa"/>
              <w:keepLines/>
              <w:widowControl/>
              <w:numPr>
                <w:ilvl w:val="0"/>
                <w:numId w:val="7"/>
              </w:numPr>
              <w:overflowPunct w:val="0"/>
              <w:jc w:val="center"/>
              <w:rPr>
                <w:rFonts w:cs="Arial"/>
              </w:rPr>
            </w:pPr>
          </w:p>
        </w:tc>
        <w:tc>
          <w:tcPr>
            <w:tcW w:w="3685" w:type="dxa"/>
            <w:tcBorders>
              <w:top w:val="single" w:sz="4" w:space="0" w:color="auto"/>
              <w:left w:val="single" w:sz="4" w:space="0" w:color="auto"/>
              <w:bottom w:val="single" w:sz="4" w:space="0" w:color="auto"/>
              <w:right w:val="single" w:sz="4" w:space="0" w:color="auto"/>
            </w:tcBorders>
            <w:vAlign w:val="center"/>
          </w:tcPr>
          <w:p w14:paraId="3DDBE237" w14:textId="77777777" w:rsidR="0088208D" w:rsidRPr="000A4006" w:rsidRDefault="0088208D" w:rsidP="00853A0C">
            <w:pPr>
              <w:keepLines/>
              <w:rPr>
                <w:rFonts w:cs="Arial"/>
              </w:rPr>
            </w:pPr>
            <w:r w:rsidRPr="000A4006">
              <w:rPr>
                <w:rFonts w:cs="Arial"/>
              </w:rPr>
              <w:t>Atmintis</w:t>
            </w:r>
          </w:p>
        </w:tc>
        <w:tc>
          <w:tcPr>
            <w:tcW w:w="5102" w:type="dxa"/>
            <w:tcBorders>
              <w:top w:val="single" w:sz="4" w:space="0" w:color="auto"/>
              <w:left w:val="single" w:sz="4" w:space="0" w:color="auto"/>
              <w:bottom w:val="single" w:sz="4" w:space="0" w:color="auto"/>
              <w:right w:val="single" w:sz="4" w:space="0" w:color="auto"/>
            </w:tcBorders>
            <w:vAlign w:val="center"/>
          </w:tcPr>
          <w:p w14:paraId="37823425" w14:textId="77777777" w:rsidR="0088208D" w:rsidRPr="000A4006" w:rsidRDefault="0088208D" w:rsidP="00853A0C">
            <w:pPr>
              <w:keepLines/>
              <w:rPr>
                <w:rFonts w:cs="Arial"/>
              </w:rPr>
            </w:pPr>
            <w:r w:rsidRPr="000A4006">
              <w:rPr>
                <w:rFonts w:cs="Arial"/>
              </w:rPr>
              <w:t>Valdiklis kaupia savo atmintyje visus įvykius bei detektorių rodmenis pagal gamintojo numatytus maksimalius terminus. Valdiklio atmintis turi būti išplėsta iki maksimalaus galimo dydžio priklausomai nuo valdiklio modelio. Mažiausias terminas – 2 mėnesiai.</w:t>
            </w:r>
          </w:p>
        </w:tc>
      </w:tr>
      <w:tr w:rsidR="0088208D" w:rsidRPr="000A4006" w14:paraId="509866AB" w14:textId="77777777" w:rsidTr="00853A0C">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2A0A875E" w14:textId="77777777" w:rsidR="0088208D" w:rsidRPr="000A4006" w:rsidRDefault="0088208D" w:rsidP="0088208D">
            <w:pPr>
              <w:pStyle w:val="Sraopastraipa"/>
              <w:keepLines/>
              <w:widowControl/>
              <w:numPr>
                <w:ilvl w:val="0"/>
                <w:numId w:val="7"/>
              </w:numPr>
              <w:overflowPunct w:val="0"/>
              <w:jc w:val="center"/>
              <w:rPr>
                <w:rFonts w:cs="Arial"/>
              </w:rPr>
            </w:pPr>
          </w:p>
        </w:tc>
        <w:tc>
          <w:tcPr>
            <w:tcW w:w="3685" w:type="dxa"/>
            <w:tcBorders>
              <w:top w:val="single" w:sz="4" w:space="0" w:color="auto"/>
              <w:left w:val="single" w:sz="4" w:space="0" w:color="auto"/>
              <w:bottom w:val="single" w:sz="4" w:space="0" w:color="auto"/>
              <w:right w:val="single" w:sz="4" w:space="0" w:color="auto"/>
            </w:tcBorders>
            <w:vAlign w:val="center"/>
          </w:tcPr>
          <w:p w14:paraId="70F7FAFC" w14:textId="77777777" w:rsidR="0088208D" w:rsidRPr="000A4006" w:rsidRDefault="0088208D" w:rsidP="00853A0C">
            <w:pPr>
              <w:keepLines/>
              <w:rPr>
                <w:rFonts w:cs="Arial"/>
              </w:rPr>
            </w:pPr>
            <w:r w:rsidRPr="000A4006">
              <w:rPr>
                <w:rFonts w:cs="Arial"/>
              </w:rPr>
              <w:t>Durų atidarymo stebėjimas</w:t>
            </w:r>
          </w:p>
        </w:tc>
        <w:tc>
          <w:tcPr>
            <w:tcW w:w="5102" w:type="dxa"/>
            <w:tcBorders>
              <w:top w:val="single" w:sz="4" w:space="0" w:color="auto"/>
              <w:left w:val="single" w:sz="4" w:space="0" w:color="auto"/>
              <w:bottom w:val="single" w:sz="4" w:space="0" w:color="auto"/>
              <w:right w:val="single" w:sz="4" w:space="0" w:color="auto"/>
            </w:tcBorders>
            <w:vAlign w:val="center"/>
          </w:tcPr>
          <w:p w14:paraId="74648D94" w14:textId="77777777" w:rsidR="0088208D" w:rsidRPr="000A4006" w:rsidRDefault="0088208D" w:rsidP="00853A0C">
            <w:pPr>
              <w:keepLines/>
              <w:rPr>
                <w:rFonts w:cs="Arial"/>
              </w:rPr>
            </w:pPr>
            <w:r w:rsidRPr="000A4006">
              <w:rPr>
                <w:rFonts w:cs="Arial"/>
              </w:rPr>
              <w:t>Durys su įleidžiama spyna bei durų padėties jutikliu. Durų atidarymas ir uždarymas fiksuojamas valdiklio žurnale automatiškai bei perduodamas į Stebėjimo sistemą.</w:t>
            </w:r>
          </w:p>
        </w:tc>
      </w:tr>
      <w:tr w:rsidR="0088208D" w:rsidRPr="000A4006" w14:paraId="2A63D72A" w14:textId="77777777" w:rsidTr="00853A0C">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01A78A5D" w14:textId="77777777" w:rsidR="0088208D" w:rsidRPr="000A4006" w:rsidRDefault="0088208D" w:rsidP="0088208D">
            <w:pPr>
              <w:pStyle w:val="Sraopastraipa"/>
              <w:keepLines/>
              <w:widowControl/>
              <w:numPr>
                <w:ilvl w:val="0"/>
                <w:numId w:val="7"/>
              </w:numPr>
              <w:overflowPunct w:val="0"/>
              <w:jc w:val="center"/>
              <w:rPr>
                <w:rFonts w:cs="Arial"/>
              </w:rPr>
            </w:pPr>
          </w:p>
        </w:tc>
        <w:tc>
          <w:tcPr>
            <w:tcW w:w="3685" w:type="dxa"/>
            <w:tcBorders>
              <w:top w:val="single" w:sz="4" w:space="0" w:color="auto"/>
              <w:left w:val="single" w:sz="4" w:space="0" w:color="auto"/>
              <w:bottom w:val="single" w:sz="4" w:space="0" w:color="auto"/>
              <w:right w:val="single" w:sz="4" w:space="0" w:color="auto"/>
            </w:tcBorders>
            <w:vAlign w:val="center"/>
          </w:tcPr>
          <w:p w14:paraId="1373B5E7" w14:textId="77777777" w:rsidR="0088208D" w:rsidRPr="000A4006" w:rsidRDefault="0088208D" w:rsidP="00853A0C">
            <w:pPr>
              <w:keepLines/>
              <w:rPr>
                <w:rFonts w:cs="Arial"/>
              </w:rPr>
            </w:pPr>
            <w:r w:rsidRPr="000A4006">
              <w:rPr>
                <w:rFonts w:cs="Arial"/>
              </w:rPr>
              <w:t>Valdymo programa</w:t>
            </w:r>
          </w:p>
        </w:tc>
        <w:tc>
          <w:tcPr>
            <w:tcW w:w="5102" w:type="dxa"/>
            <w:tcBorders>
              <w:top w:val="single" w:sz="4" w:space="0" w:color="auto"/>
              <w:left w:val="single" w:sz="4" w:space="0" w:color="auto"/>
              <w:bottom w:val="single" w:sz="4" w:space="0" w:color="auto"/>
              <w:right w:val="single" w:sz="4" w:space="0" w:color="auto"/>
            </w:tcBorders>
            <w:vAlign w:val="center"/>
          </w:tcPr>
          <w:p w14:paraId="59162786" w14:textId="77777777" w:rsidR="0088208D" w:rsidRPr="000A4006" w:rsidRDefault="0088208D" w:rsidP="0088208D">
            <w:pPr>
              <w:pStyle w:val="Sraopastraipa"/>
              <w:keepLines/>
              <w:numPr>
                <w:ilvl w:val="0"/>
                <w:numId w:val="11"/>
              </w:numPr>
              <w:ind w:left="170" w:hanging="142"/>
              <w:rPr>
                <w:rFonts w:cs="Arial"/>
              </w:rPr>
            </w:pPr>
            <w:r w:rsidRPr="000A4006">
              <w:rPr>
                <w:rFonts w:cs="Arial"/>
              </w:rPr>
              <w:t>valdiklio programinė įranga leidžia atlikti sankryžos eismo valdymo programos simuliaciją, prieš aktyvuojant valdymo programą sankryžoje. Programinėje įrangoje privalo būti galimybė imituoti visas eksploatacijos sąlygomis galinčias pasitaikyti Valdiklio įėjimų būsenų situacijas (pvz. užimti, laisvi davikliai, keli davikliai užimti vienu metu, visi davikliai vienu metu ir pan.).</w:t>
            </w:r>
          </w:p>
          <w:p w14:paraId="41F72565" w14:textId="77777777" w:rsidR="0088208D" w:rsidRPr="000A4006" w:rsidRDefault="0088208D" w:rsidP="0088208D">
            <w:pPr>
              <w:pStyle w:val="Sraopastraipa"/>
              <w:keepLines/>
              <w:numPr>
                <w:ilvl w:val="0"/>
                <w:numId w:val="11"/>
              </w:numPr>
              <w:ind w:left="170" w:hanging="142"/>
              <w:rPr>
                <w:rFonts w:cs="Arial"/>
              </w:rPr>
            </w:pPr>
            <w:r w:rsidRPr="000A4006">
              <w:rPr>
                <w:rFonts w:cs="Arial"/>
              </w:rPr>
              <w:t>galimybė keisti visus adaptyvaus valdymo parametrus eksploatacijos metu tiek nuotoliniu būdu, tiek lokaliai prijungus kompiuterį prie Valdiklio. Jeigu Valdiklio programos parametrų keitimui yra reikalinga speciali programinė įranga, ji turi būti perduodama Via Lietuvai kartu su konkrečiu Valdikliu neterminuotai ir be papildomų mokesčių už programos licencijas visai eksploatacijos trukmei.</w:t>
            </w:r>
          </w:p>
          <w:p w14:paraId="41627074" w14:textId="77777777" w:rsidR="0088208D" w:rsidRPr="000A4006" w:rsidRDefault="0088208D" w:rsidP="0088208D">
            <w:pPr>
              <w:pStyle w:val="Sraopastraipa"/>
              <w:keepLines/>
              <w:numPr>
                <w:ilvl w:val="0"/>
                <w:numId w:val="11"/>
              </w:numPr>
              <w:ind w:left="170" w:hanging="142"/>
              <w:rPr>
                <w:rFonts w:cs="Arial"/>
              </w:rPr>
            </w:pPr>
            <w:r w:rsidRPr="000A4006">
              <w:rPr>
                <w:rFonts w:cs="Arial"/>
              </w:rPr>
              <w:t>Valdiklio programavimui ar programos keitimui reikalinga speciali programinė įranga turi būti perduodama Via Lietuvai kartu su konkrečiu Valdikliu neterminuotai ir be papildomų mokesčių už programos licencijas. Jeigu programinei įrangai yra reikalingos licencijos jos turi būti įskaičiuotus į valdiklio kainą, įgytos Via Lietuva vardu.</w:t>
            </w:r>
          </w:p>
          <w:p w14:paraId="7880E708" w14:textId="77777777" w:rsidR="0088208D" w:rsidRPr="000A4006" w:rsidRDefault="0088208D" w:rsidP="0088208D">
            <w:pPr>
              <w:pStyle w:val="Sraopastraipa"/>
              <w:keepLines/>
              <w:numPr>
                <w:ilvl w:val="0"/>
                <w:numId w:val="11"/>
              </w:numPr>
              <w:ind w:left="170" w:hanging="142"/>
              <w:rPr>
                <w:rFonts w:cs="Arial"/>
              </w:rPr>
            </w:pPr>
            <w:r w:rsidRPr="000A4006">
              <w:rPr>
                <w:rFonts w:cs="Arial"/>
              </w:rPr>
              <w:t>Su eismo sauga susiję parametrai (saugos laikai, signalų konfliktai ir kt.) turi būti apsaugoti nuo nepageidaujamų pakeitimų, neteisingų ar sugadintų duomenų naudojimo: pvz. neteisingai aptarnaujant, įvykus įrangos/ sistemos klaidai. Valdiklio architektūra turi užtikrinti, kad nuotoliniu būdu keičiant eismo inžinerinius parametrus (fazių trukmes, signalinių grupių signalų trukmes, fazių perėjimus ir valdymo algoritmą) nebūtų galima pakeisti su eismo sauga susijusių parametrų.</w:t>
            </w:r>
          </w:p>
          <w:p w14:paraId="042C1665" w14:textId="77777777" w:rsidR="0088208D" w:rsidRPr="000A4006" w:rsidRDefault="0088208D" w:rsidP="0088208D">
            <w:pPr>
              <w:pStyle w:val="Sraopastraipa"/>
              <w:keepLines/>
              <w:numPr>
                <w:ilvl w:val="0"/>
                <w:numId w:val="11"/>
              </w:numPr>
              <w:ind w:left="170" w:hanging="142"/>
              <w:rPr>
                <w:rFonts w:cs="Arial"/>
              </w:rPr>
            </w:pPr>
            <w:r w:rsidRPr="000A4006">
              <w:rPr>
                <w:rFonts w:cs="Arial"/>
              </w:rPr>
              <w:t xml:space="preserve">Turi būti galimybė programiškai </w:t>
            </w:r>
            <w:proofErr w:type="spellStart"/>
            <w:r w:rsidRPr="000A4006">
              <w:rPr>
                <w:rFonts w:cs="Arial"/>
              </w:rPr>
              <w:t>deaktyvuoti</w:t>
            </w:r>
            <w:proofErr w:type="spellEnd"/>
            <w:r w:rsidRPr="000A4006">
              <w:rPr>
                <w:rFonts w:cs="Arial"/>
              </w:rPr>
              <w:t xml:space="preserve"> garsinių leidžiamųjų ir orientavimosi signalų veikimą.</w:t>
            </w:r>
          </w:p>
        </w:tc>
      </w:tr>
      <w:tr w:rsidR="0088208D" w:rsidRPr="000A4006" w14:paraId="5BCB6912" w14:textId="77777777" w:rsidTr="00853A0C">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5342421E" w14:textId="77777777" w:rsidR="0088208D" w:rsidRPr="000A4006" w:rsidRDefault="0088208D" w:rsidP="0088208D">
            <w:pPr>
              <w:pStyle w:val="Sraopastraipa"/>
              <w:keepLines/>
              <w:widowControl/>
              <w:numPr>
                <w:ilvl w:val="0"/>
                <w:numId w:val="7"/>
              </w:numPr>
              <w:overflowPunct w:val="0"/>
              <w:jc w:val="center"/>
              <w:rPr>
                <w:rFonts w:cs="Arial"/>
              </w:rPr>
            </w:pPr>
          </w:p>
        </w:tc>
        <w:tc>
          <w:tcPr>
            <w:tcW w:w="3685" w:type="dxa"/>
            <w:tcBorders>
              <w:top w:val="single" w:sz="4" w:space="0" w:color="auto"/>
              <w:left w:val="single" w:sz="4" w:space="0" w:color="auto"/>
              <w:bottom w:val="single" w:sz="4" w:space="0" w:color="auto"/>
              <w:right w:val="single" w:sz="4" w:space="0" w:color="auto"/>
            </w:tcBorders>
            <w:vAlign w:val="center"/>
          </w:tcPr>
          <w:p w14:paraId="2FEF6D43" w14:textId="77777777" w:rsidR="0088208D" w:rsidRPr="000A4006" w:rsidRDefault="0088208D" w:rsidP="00853A0C">
            <w:pPr>
              <w:keepLines/>
              <w:rPr>
                <w:rFonts w:cs="Arial"/>
              </w:rPr>
            </w:pPr>
            <w:r w:rsidRPr="000A4006">
              <w:rPr>
                <w:rFonts w:cs="Arial"/>
              </w:rPr>
              <w:t>Signalinių grupių skaičius</w:t>
            </w:r>
          </w:p>
        </w:tc>
        <w:tc>
          <w:tcPr>
            <w:tcW w:w="5102" w:type="dxa"/>
            <w:tcBorders>
              <w:top w:val="single" w:sz="4" w:space="0" w:color="auto"/>
              <w:left w:val="single" w:sz="4" w:space="0" w:color="auto"/>
              <w:bottom w:val="single" w:sz="4" w:space="0" w:color="auto"/>
              <w:right w:val="single" w:sz="4" w:space="0" w:color="auto"/>
            </w:tcBorders>
            <w:vAlign w:val="center"/>
          </w:tcPr>
          <w:p w14:paraId="0F3F808E" w14:textId="6D464BAA" w:rsidR="0088208D" w:rsidRPr="000A4006" w:rsidRDefault="0088208D" w:rsidP="00853A0C">
            <w:pPr>
              <w:keepLines/>
              <w:rPr>
                <w:rFonts w:cs="Arial"/>
              </w:rPr>
            </w:pPr>
            <w:r w:rsidRPr="000A4006">
              <w:rPr>
                <w:rFonts w:cs="Arial"/>
              </w:rPr>
              <w:t xml:space="preserve">Signalinių grupių skaičių </w:t>
            </w:r>
            <w:r w:rsidR="007735E9" w:rsidRPr="000A4006">
              <w:rPr>
                <w:rFonts w:cs="Arial"/>
              </w:rPr>
              <w:t>derinti su Užsakovu užsakymo metu</w:t>
            </w:r>
          </w:p>
          <w:p w14:paraId="12337991" w14:textId="7159C486" w:rsidR="0088208D" w:rsidRPr="000A4006" w:rsidRDefault="0088208D" w:rsidP="00853A0C">
            <w:pPr>
              <w:keepLines/>
              <w:rPr>
                <w:rFonts w:cs="Arial"/>
              </w:rPr>
            </w:pPr>
            <w:r w:rsidRPr="000A4006">
              <w:rPr>
                <w:rFonts w:cs="Arial"/>
              </w:rPr>
              <w:t xml:space="preserve">Prižiūrimų išėjimų garsinėms signalinėms grupėms (regėjimo negalią turintiems pėstiesiems) </w:t>
            </w:r>
            <w:r w:rsidR="007735E9" w:rsidRPr="000A4006">
              <w:rPr>
                <w:rFonts w:cs="Arial"/>
              </w:rPr>
              <w:t>derinti su Užsakovu užsakymo metu</w:t>
            </w:r>
          </w:p>
        </w:tc>
      </w:tr>
      <w:tr w:rsidR="0088208D" w:rsidRPr="000A4006" w14:paraId="124768B1" w14:textId="77777777" w:rsidTr="00853A0C">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258AB6A0" w14:textId="77777777" w:rsidR="0088208D" w:rsidRPr="000A4006" w:rsidRDefault="0088208D" w:rsidP="0088208D">
            <w:pPr>
              <w:pStyle w:val="Sraopastraipa"/>
              <w:keepLines/>
              <w:widowControl/>
              <w:numPr>
                <w:ilvl w:val="0"/>
                <w:numId w:val="7"/>
              </w:numPr>
              <w:overflowPunct w:val="0"/>
              <w:jc w:val="center"/>
              <w:rPr>
                <w:rFonts w:cs="Arial"/>
              </w:rPr>
            </w:pPr>
          </w:p>
        </w:tc>
        <w:tc>
          <w:tcPr>
            <w:tcW w:w="3685" w:type="dxa"/>
            <w:tcBorders>
              <w:top w:val="single" w:sz="4" w:space="0" w:color="auto"/>
              <w:left w:val="single" w:sz="4" w:space="0" w:color="auto"/>
              <w:bottom w:val="single" w:sz="4" w:space="0" w:color="auto"/>
              <w:right w:val="single" w:sz="4" w:space="0" w:color="auto"/>
            </w:tcBorders>
            <w:vAlign w:val="center"/>
          </w:tcPr>
          <w:p w14:paraId="558CDEDB" w14:textId="77777777" w:rsidR="0088208D" w:rsidRPr="000A4006" w:rsidRDefault="0088208D" w:rsidP="00853A0C">
            <w:pPr>
              <w:keepLines/>
              <w:rPr>
                <w:rFonts w:cs="Arial"/>
              </w:rPr>
            </w:pPr>
            <w:r w:rsidRPr="000A4006">
              <w:rPr>
                <w:rFonts w:cs="Arial"/>
              </w:rPr>
              <w:t xml:space="preserve">Įvesties įrenginiai (angl. </w:t>
            </w:r>
            <w:proofErr w:type="spellStart"/>
            <w:r w:rsidRPr="000A4006">
              <w:rPr>
                <w:rFonts w:cs="Arial"/>
              </w:rPr>
              <w:t>Inputs</w:t>
            </w:r>
            <w:proofErr w:type="spellEnd"/>
            <w:r w:rsidRPr="000A4006">
              <w:rPr>
                <w:rFonts w:cs="Arial"/>
              </w:rPr>
              <w:t>)</w:t>
            </w:r>
          </w:p>
        </w:tc>
        <w:tc>
          <w:tcPr>
            <w:tcW w:w="5102" w:type="dxa"/>
            <w:tcBorders>
              <w:top w:val="single" w:sz="4" w:space="0" w:color="auto"/>
              <w:left w:val="single" w:sz="4" w:space="0" w:color="auto"/>
              <w:bottom w:val="single" w:sz="4" w:space="0" w:color="auto"/>
              <w:right w:val="single" w:sz="4" w:space="0" w:color="auto"/>
            </w:tcBorders>
            <w:vAlign w:val="center"/>
          </w:tcPr>
          <w:p w14:paraId="184E6362" w14:textId="6384CD54" w:rsidR="0088208D" w:rsidRPr="000A4006" w:rsidRDefault="0088208D" w:rsidP="00853A0C">
            <w:pPr>
              <w:keepLines/>
              <w:rPr>
                <w:rFonts w:cs="Arial"/>
              </w:rPr>
            </w:pPr>
            <w:r w:rsidRPr="000A4006">
              <w:rPr>
                <w:rFonts w:cs="Arial"/>
              </w:rPr>
              <w:t xml:space="preserve">Skaitmeninių įėjimų skaičių </w:t>
            </w:r>
            <w:r w:rsidR="00CA6C19" w:rsidRPr="000A4006">
              <w:rPr>
                <w:rFonts w:cs="Arial"/>
              </w:rPr>
              <w:t>derinti su Užsakovu užsakymo metu</w:t>
            </w:r>
          </w:p>
        </w:tc>
      </w:tr>
      <w:tr w:rsidR="0088208D" w:rsidRPr="000A4006" w14:paraId="7AD6F20D" w14:textId="77777777" w:rsidTr="00853A0C">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588809B8" w14:textId="77777777" w:rsidR="0088208D" w:rsidRPr="000A4006" w:rsidRDefault="0088208D" w:rsidP="0088208D">
            <w:pPr>
              <w:pStyle w:val="Sraopastraipa"/>
              <w:keepLines/>
              <w:widowControl/>
              <w:numPr>
                <w:ilvl w:val="0"/>
                <w:numId w:val="7"/>
              </w:numPr>
              <w:overflowPunct w:val="0"/>
              <w:jc w:val="center"/>
              <w:rPr>
                <w:rFonts w:cs="Arial"/>
              </w:rPr>
            </w:pPr>
          </w:p>
        </w:tc>
        <w:tc>
          <w:tcPr>
            <w:tcW w:w="3685" w:type="dxa"/>
            <w:tcBorders>
              <w:top w:val="single" w:sz="4" w:space="0" w:color="auto"/>
              <w:left w:val="single" w:sz="4" w:space="0" w:color="auto"/>
              <w:bottom w:val="single" w:sz="4" w:space="0" w:color="auto"/>
              <w:right w:val="single" w:sz="4" w:space="0" w:color="auto"/>
            </w:tcBorders>
            <w:vAlign w:val="center"/>
          </w:tcPr>
          <w:p w14:paraId="75E9B341" w14:textId="77777777" w:rsidR="0088208D" w:rsidRPr="000A4006" w:rsidRDefault="0088208D" w:rsidP="00853A0C">
            <w:pPr>
              <w:keepLines/>
              <w:rPr>
                <w:rFonts w:cs="Arial"/>
              </w:rPr>
            </w:pPr>
            <w:r w:rsidRPr="000A4006">
              <w:rPr>
                <w:rFonts w:cs="Arial"/>
              </w:rPr>
              <w:t>Neprižiūrimi išėjimai</w:t>
            </w:r>
          </w:p>
        </w:tc>
        <w:tc>
          <w:tcPr>
            <w:tcW w:w="5102" w:type="dxa"/>
            <w:tcBorders>
              <w:top w:val="single" w:sz="4" w:space="0" w:color="auto"/>
              <w:left w:val="single" w:sz="4" w:space="0" w:color="auto"/>
              <w:bottom w:val="single" w:sz="4" w:space="0" w:color="auto"/>
              <w:right w:val="single" w:sz="4" w:space="0" w:color="auto"/>
            </w:tcBorders>
            <w:vAlign w:val="center"/>
          </w:tcPr>
          <w:p w14:paraId="218EB588" w14:textId="77777777" w:rsidR="0088208D" w:rsidRPr="000A4006" w:rsidRDefault="0088208D" w:rsidP="00853A0C">
            <w:pPr>
              <w:keepLines/>
              <w:rPr>
                <w:rFonts w:cs="Arial"/>
              </w:rPr>
            </w:pPr>
            <w:r w:rsidRPr="000A4006">
              <w:rPr>
                <w:rFonts w:cs="Arial"/>
              </w:rPr>
              <w:t xml:space="preserve">Laisvai programuojamų skaitmeninių išėjimų (angl. </w:t>
            </w:r>
            <w:proofErr w:type="spellStart"/>
            <w:r w:rsidRPr="000A4006">
              <w:rPr>
                <w:rFonts w:cs="Arial"/>
              </w:rPr>
              <w:t>Outputs</w:t>
            </w:r>
            <w:proofErr w:type="spellEnd"/>
            <w:r w:rsidRPr="000A4006">
              <w:rPr>
                <w:rFonts w:cs="Arial"/>
              </w:rPr>
              <w:t>) (pvz. pėsčiųjų mygtukų paspaudimo signalams valdyti), neskirtų šviesoforų pajungimui, skaičių tikslinti projektavimo metu</w:t>
            </w:r>
          </w:p>
        </w:tc>
      </w:tr>
      <w:tr w:rsidR="0088208D" w:rsidRPr="000A4006" w14:paraId="4FD000BB" w14:textId="77777777" w:rsidTr="00853A0C">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2310E026" w14:textId="77777777" w:rsidR="0088208D" w:rsidRPr="000A4006" w:rsidRDefault="0088208D" w:rsidP="0088208D">
            <w:pPr>
              <w:pStyle w:val="Sraopastraipa"/>
              <w:keepLines/>
              <w:widowControl/>
              <w:numPr>
                <w:ilvl w:val="0"/>
                <w:numId w:val="7"/>
              </w:numPr>
              <w:overflowPunct w:val="0"/>
              <w:jc w:val="center"/>
              <w:rPr>
                <w:rFonts w:cs="Arial"/>
              </w:rPr>
            </w:pPr>
          </w:p>
        </w:tc>
        <w:tc>
          <w:tcPr>
            <w:tcW w:w="3685" w:type="dxa"/>
            <w:tcBorders>
              <w:top w:val="single" w:sz="4" w:space="0" w:color="auto"/>
              <w:left w:val="single" w:sz="4" w:space="0" w:color="auto"/>
              <w:bottom w:val="single" w:sz="4" w:space="0" w:color="auto"/>
              <w:right w:val="single" w:sz="4" w:space="0" w:color="auto"/>
            </w:tcBorders>
            <w:vAlign w:val="center"/>
          </w:tcPr>
          <w:p w14:paraId="5973DC5B" w14:textId="77777777" w:rsidR="0088208D" w:rsidRPr="000A4006" w:rsidRDefault="0088208D" w:rsidP="00853A0C">
            <w:pPr>
              <w:keepLines/>
              <w:rPr>
                <w:rFonts w:cs="Arial"/>
              </w:rPr>
            </w:pPr>
            <w:r w:rsidRPr="000A4006">
              <w:rPr>
                <w:rFonts w:cs="Arial"/>
              </w:rPr>
              <w:t xml:space="preserve">Pritemdymo (angl. </w:t>
            </w:r>
            <w:proofErr w:type="spellStart"/>
            <w:r w:rsidRPr="000A4006">
              <w:rPr>
                <w:rFonts w:cs="Arial"/>
              </w:rPr>
              <w:t>dimming</w:t>
            </w:r>
            <w:proofErr w:type="spellEnd"/>
            <w:r w:rsidRPr="000A4006">
              <w:rPr>
                <w:rFonts w:cs="Arial"/>
              </w:rPr>
              <w:t>) rėžimas</w:t>
            </w:r>
          </w:p>
        </w:tc>
        <w:tc>
          <w:tcPr>
            <w:tcW w:w="5102" w:type="dxa"/>
            <w:tcBorders>
              <w:top w:val="single" w:sz="4" w:space="0" w:color="auto"/>
              <w:left w:val="single" w:sz="4" w:space="0" w:color="auto"/>
              <w:bottom w:val="single" w:sz="4" w:space="0" w:color="auto"/>
              <w:right w:val="single" w:sz="4" w:space="0" w:color="auto"/>
            </w:tcBorders>
            <w:vAlign w:val="center"/>
          </w:tcPr>
          <w:p w14:paraId="4CD984FF" w14:textId="77777777" w:rsidR="0088208D" w:rsidRPr="000A4006" w:rsidRDefault="0088208D" w:rsidP="00853A0C">
            <w:pPr>
              <w:keepLines/>
              <w:rPr>
                <w:rFonts w:cs="Arial"/>
              </w:rPr>
            </w:pPr>
            <w:r w:rsidRPr="000A4006">
              <w:rPr>
                <w:rFonts w:cs="Arial"/>
              </w:rPr>
              <w:t>Privalo saugiai veikti pritemdymo režimu, naudojant papildomą transformatorių. Pritemdymo funkcija negali turėti įtakos funkcinės saugos reikalavimams. Esant poreikiui, raudono šviesoforo signalo LED tinkamai stebėsenai užtikrinti, turi būti numatytas atskiras valdiklio signalinių grupių plokštės išėjimas kiekvienam LED signalui.</w:t>
            </w:r>
          </w:p>
        </w:tc>
      </w:tr>
      <w:tr w:rsidR="0088208D" w:rsidRPr="000A4006" w14:paraId="6BCDDBB8" w14:textId="77777777" w:rsidTr="00853A0C">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79B8D475" w14:textId="77777777" w:rsidR="0088208D" w:rsidRPr="000A4006" w:rsidRDefault="0088208D" w:rsidP="0088208D">
            <w:pPr>
              <w:pStyle w:val="Sraopastraipa"/>
              <w:keepLines/>
              <w:widowControl/>
              <w:numPr>
                <w:ilvl w:val="0"/>
                <w:numId w:val="7"/>
              </w:numPr>
              <w:overflowPunct w:val="0"/>
              <w:jc w:val="center"/>
              <w:rPr>
                <w:rFonts w:cs="Arial"/>
              </w:rPr>
            </w:pPr>
          </w:p>
        </w:tc>
        <w:tc>
          <w:tcPr>
            <w:tcW w:w="3685" w:type="dxa"/>
            <w:tcBorders>
              <w:top w:val="single" w:sz="4" w:space="0" w:color="auto"/>
              <w:left w:val="single" w:sz="4" w:space="0" w:color="auto"/>
              <w:bottom w:val="single" w:sz="4" w:space="0" w:color="auto"/>
              <w:right w:val="single" w:sz="4" w:space="0" w:color="auto"/>
            </w:tcBorders>
            <w:vAlign w:val="center"/>
          </w:tcPr>
          <w:p w14:paraId="42BB7421" w14:textId="77777777" w:rsidR="0088208D" w:rsidRPr="000A4006" w:rsidRDefault="0088208D" w:rsidP="00853A0C">
            <w:pPr>
              <w:keepLines/>
              <w:rPr>
                <w:rFonts w:cs="Arial"/>
              </w:rPr>
            </w:pPr>
            <w:r w:rsidRPr="000A4006">
              <w:rPr>
                <w:rFonts w:cs="Arial"/>
              </w:rPr>
              <w:t>Dokumentacija</w:t>
            </w:r>
          </w:p>
        </w:tc>
        <w:tc>
          <w:tcPr>
            <w:tcW w:w="5102" w:type="dxa"/>
            <w:tcBorders>
              <w:top w:val="single" w:sz="4" w:space="0" w:color="auto"/>
              <w:left w:val="single" w:sz="4" w:space="0" w:color="auto"/>
              <w:bottom w:val="single" w:sz="4" w:space="0" w:color="auto"/>
              <w:right w:val="single" w:sz="4" w:space="0" w:color="auto"/>
            </w:tcBorders>
            <w:vAlign w:val="center"/>
          </w:tcPr>
          <w:p w14:paraId="2C62F7EC" w14:textId="77777777" w:rsidR="0088208D" w:rsidRPr="000A4006" w:rsidRDefault="0088208D" w:rsidP="00853A0C">
            <w:pPr>
              <w:keepLines/>
              <w:rPr>
                <w:rFonts w:cs="Arial"/>
              </w:rPr>
            </w:pPr>
            <w:r w:rsidRPr="000A4006">
              <w:rPr>
                <w:rFonts w:cs="Arial"/>
              </w:rPr>
              <w:t xml:space="preserve">Visa valdiklio eksploatacijai reikalinga dokumentacija – vartotojo instrukcijos (angl. </w:t>
            </w:r>
            <w:proofErr w:type="spellStart"/>
            <w:r w:rsidRPr="000A4006">
              <w:rPr>
                <w:rFonts w:cs="Arial"/>
              </w:rPr>
              <w:t>user</w:t>
            </w:r>
            <w:proofErr w:type="spellEnd"/>
            <w:r w:rsidRPr="000A4006">
              <w:rPr>
                <w:rFonts w:cs="Arial"/>
              </w:rPr>
              <w:t xml:space="preserve"> </w:t>
            </w:r>
            <w:proofErr w:type="spellStart"/>
            <w:r w:rsidRPr="000A4006">
              <w:rPr>
                <w:rFonts w:cs="Arial"/>
              </w:rPr>
              <w:t>manual</w:t>
            </w:r>
            <w:proofErr w:type="spellEnd"/>
            <w:r w:rsidRPr="000A4006">
              <w:rPr>
                <w:rFonts w:cs="Arial"/>
              </w:rPr>
              <w:t>) tiek techniniam valdiklio aptarnavimui ir priežiūrai, tiek eismo valdymo parametrų keitimui, perduodama Via Lietuvai.</w:t>
            </w:r>
          </w:p>
        </w:tc>
      </w:tr>
      <w:tr w:rsidR="0088208D" w:rsidRPr="000A4006" w14:paraId="6C96500E" w14:textId="77777777" w:rsidTr="00853A0C">
        <w:trPr>
          <w:cantSplit/>
          <w:trHeight w:val="270"/>
        </w:trPr>
        <w:tc>
          <w:tcPr>
            <w:tcW w:w="567" w:type="dxa"/>
            <w:tcBorders>
              <w:top w:val="single" w:sz="4" w:space="0" w:color="auto"/>
              <w:left w:val="single" w:sz="4" w:space="0" w:color="auto"/>
              <w:bottom w:val="single" w:sz="4" w:space="0" w:color="auto"/>
              <w:right w:val="single" w:sz="4" w:space="0" w:color="auto"/>
            </w:tcBorders>
            <w:vAlign w:val="center"/>
          </w:tcPr>
          <w:p w14:paraId="53730A85" w14:textId="77777777" w:rsidR="0088208D" w:rsidRPr="000A4006" w:rsidRDefault="0088208D" w:rsidP="0088208D">
            <w:pPr>
              <w:pStyle w:val="Sraopastraipa"/>
              <w:keepLines/>
              <w:widowControl/>
              <w:numPr>
                <w:ilvl w:val="0"/>
                <w:numId w:val="7"/>
              </w:numPr>
              <w:overflowPunct w:val="0"/>
              <w:jc w:val="center"/>
              <w:rPr>
                <w:rFonts w:cs="Arial"/>
              </w:rPr>
            </w:pPr>
          </w:p>
        </w:tc>
        <w:tc>
          <w:tcPr>
            <w:tcW w:w="3685" w:type="dxa"/>
            <w:tcBorders>
              <w:top w:val="single" w:sz="4" w:space="0" w:color="auto"/>
              <w:left w:val="single" w:sz="4" w:space="0" w:color="auto"/>
              <w:bottom w:val="single" w:sz="4" w:space="0" w:color="auto"/>
              <w:right w:val="single" w:sz="4" w:space="0" w:color="auto"/>
            </w:tcBorders>
            <w:vAlign w:val="center"/>
          </w:tcPr>
          <w:p w14:paraId="7F6760B6" w14:textId="77777777" w:rsidR="0088208D" w:rsidRPr="000A4006" w:rsidRDefault="0088208D" w:rsidP="00853A0C">
            <w:pPr>
              <w:keepLines/>
              <w:rPr>
                <w:rFonts w:cs="Arial"/>
              </w:rPr>
            </w:pPr>
            <w:r w:rsidRPr="000A4006">
              <w:rPr>
                <w:rFonts w:cs="Arial"/>
              </w:rPr>
              <w:t>Garantinis laikas</w:t>
            </w:r>
          </w:p>
        </w:tc>
        <w:tc>
          <w:tcPr>
            <w:tcW w:w="5102" w:type="dxa"/>
            <w:tcBorders>
              <w:top w:val="single" w:sz="4" w:space="0" w:color="auto"/>
              <w:left w:val="single" w:sz="4" w:space="0" w:color="auto"/>
              <w:bottom w:val="single" w:sz="4" w:space="0" w:color="auto"/>
              <w:right w:val="single" w:sz="4" w:space="0" w:color="auto"/>
            </w:tcBorders>
            <w:vAlign w:val="center"/>
          </w:tcPr>
          <w:p w14:paraId="3BF62280" w14:textId="77777777" w:rsidR="0088208D" w:rsidRPr="000A4006" w:rsidRDefault="0088208D" w:rsidP="00853A0C">
            <w:pPr>
              <w:keepLines/>
              <w:rPr>
                <w:rFonts w:cs="Arial"/>
              </w:rPr>
            </w:pPr>
            <w:r w:rsidRPr="000A4006">
              <w:rPr>
                <w:rFonts w:cs="Arial"/>
              </w:rPr>
              <w:t>≥ 5 metų</w:t>
            </w:r>
          </w:p>
        </w:tc>
      </w:tr>
    </w:tbl>
    <w:p w14:paraId="2322A9D7" w14:textId="77777777" w:rsidR="0014311E" w:rsidRPr="007F6AD6" w:rsidRDefault="0014311E" w:rsidP="0014311E">
      <w:pPr>
        <w:rPr>
          <w:lang w:eastAsia="lt-LT"/>
        </w:rPr>
      </w:pPr>
    </w:p>
    <w:p w14:paraId="3E77C06C" w14:textId="77777777" w:rsidR="00C32652" w:rsidRDefault="00C32652" w:rsidP="00C32652">
      <w:pPr>
        <w:pStyle w:val="Antrat3"/>
      </w:pPr>
      <w:bookmarkStart w:id="45" w:name="_Ref120612729"/>
      <w:r>
        <w:t>Nepertraukiamo maitinimo sistema</w:t>
      </w:r>
    </w:p>
    <w:p w14:paraId="131DC0E9" w14:textId="77777777" w:rsidR="00C32652" w:rsidRPr="000A4006" w:rsidRDefault="00C32652" w:rsidP="00C32652">
      <w:pPr>
        <w:pStyle w:val="Antrat3"/>
        <w:numPr>
          <w:ilvl w:val="0"/>
          <w:numId w:val="0"/>
        </w:numPr>
        <w:rPr>
          <w:rFonts w:ascii="Arial Narrow" w:hAnsi="Arial Narrow"/>
          <w:sz w:val="20"/>
          <w:szCs w:val="20"/>
        </w:rPr>
      </w:pPr>
      <w:r w:rsidRPr="000A4006">
        <w:rPr>
          <w:rFonts w:ascii="Arial Narrow" w:hAnsi="Arial Narrow"/>
          <w:sz w:val="20"/>
          <w:szCs w:val="20"/>
        </w:rPr>
        <w:t>Nepertraukiamo maitinimo sistema (angl. UPS) su įtampos keitikliu:</w:t>
      </w:r>
    </w:p>
    <w:p w14:paraId="777E5DAB" w14:textId="77777777" w:rsidR="00C32652" w:rsidRPr="000A4006" w:rsidRDefault="00C32652" w:rsidP="00C32652">
      <w:pPr>
        <w:pStyle w:val="Antrat3"/>
        <w:numPr>
          <w:ilvl w:val="0"/>
          <w:numId w:val="32"/>
        </w:numPr>
        <w:rPr>
          <w:rFonts w:ascii="Arial Narrow" w:hAnsi="Arial Narrow"/>
          <w:sz w:val="20"/>
          <w:szCs w:val="20"/>
        </w:rPr>
      </w:pPr>
      <w:r w:rsidRPr="000A4006">
        <w:rPr>
          <w:rFonts w:ascii="Arial Narrow" w:hAnsi="Arial Narrow"/>
          <w:sz w:val="20"/>
          <w:szCs w:val="20"/>
        </w:rPr>
        <w:t>Turi užtikrinti pastovų įtampos lygį šviesoforų valdikliui, esant įtampos svyravimams tinkle</w:t>
      </w:r>
    </w:p>
    <w:p w14:paraId="45DC5DB6" w14:textId="77777777" w:rsidR="00C32652" w:rsidRPr="000A4006" w:rsidRDefault="00C32652" w:rsidP="00C32652">
      <w:pPr>
        <w:pStyle w:val="Antrat3"/>
        <w:numPr>
          <w:ilvl w:val="0"/>
          <w:numId w:val="32"/>
        </w:numPr>
        <w:rPr>
          <w:rFonts w:ascii="Arial Narrow" w:hAnsi="Arial Narrow"/>
          <w:sz w:val="20"/>
          <w:szCs w:val="20"/>
        </w:rPr>
      </w:pPr>
      <w:r w:rsidRPr="000A4006">
        <w:rPr>
          <w:rFonts w:ascii="Arial Narrow" w:hAnsi="Arial Narrow"/>
          <w:sz w:val="20"/>
          <w:szCs w:val="20"/>
        </w:rPr>
        <w:t>Turi užtikrinti pranešimų apie elektros tiekimo sutrikimus išsiuntimą ir Valdiklio išjungimą kontroliuojamu būdu</w:t>
      </w:r>
    </w:p>
    <w:p w14:paraId="3203DADF" w14:textId="77777777" w:rsidR="00C32652" w:rsidRPr="000A4006" w:rsidRDefault="00C32652" w:rsidP="00C32652">
      <w:pPr>
        <w:pStyle w:val="Antrat3"/>
        <w:numPr>
          <w:ilvl w:val="0"/>
          <w:numId w:val="32"/>
        </w:numPr>
        <w:rPr>
          <w:rFonts w:ascii="Arial Narrow" w:hAnsi="Arial Narrow"/>
          <w:sz w:val="20"/>
          <w:szCs w:val="20"/>
        </w:rPr>
      </w:pPr>
      <w:r w:rsidRPr="000A4006">
        <w:rPr>
          <w:rFonts w:ascii="Arial Narrow" w:hAnsi="Arial Narrow"/>
          <w:sz w:val="20"/>
          <w:szCs w:val="20"/>
        </w:rPr>
        <w:t xml:space="preserve">UPS akumuliatorių turi pakakti palaikyti šviesoforų darbą ne trumpiau 3 minučių </w:t>
      </w:r>
    </w:p>
    <w:p w14:paraId="58F068FD" w14:textId="77777777" w:rsidR="00C32652" w:rsidRPr="000A4006" w:rsidRDefault="00C32652" w:rsidP="00C32652">
      <w:pPr>
        <w:pStyle w:val="Antrat3"/>
        <w:numPr>
          <w:ilvl w:val="0"/>
          <w:numId w:val="32"/>
        </w:numPr>
        <w:rPr>
          <w:rFonts w:ascii="Arial Narrow" w:hAnsi="Arial Narrow"/>
          <w:sz w:val="20"/>
          <w:szCs w:val="20"/>
        </w:rPr>
      </w:pPr>
      <w:r w:rsidRPr="000A4006">
        <w:rPr>
          <w:rFonts w:ascii="Arial Narrow" w:hAnsi="Arial Narrow"/>
          <w:sz w:val="20"/>
          <w:szCs w:val="20"/>
        </w:rPr>
        <w:t>Valdiklis turi gauti signalą, kad elektros energijos tiekimas sutrikęs. Taip pat apie UPS baterijų būklę.</w:t>
      </w:r>
    </w:p>
    <w:p w14:paraId="19F892CC" w14:textId="77777777" w:rsidR="00C32652" w:rsidRPr="000A4006" w:rsidRDefault="00C32652" w:rsidP="00C32652">
      <w:pPr>
        <w:pStyle w:val="Antrat3"/>
        <w:numPr>
          <w:ilvl w:val="0"/>
          <w:numId w:val="32"/>
        </w:numPr>
        <w:rPr>
          <w:rFonts w:ascii="Arial Narrow" w:hAnsi="Arial Narrow"/>
          <w:sz w:val="20"/>
          <w:szCs w:val="20"/>
        </w:rPr>
      </w:pPr>
      <w:r w:rsidRPr="000A4006">
        <w:rPr>
          <w:rFonts w:ascii="Arial Narrow" w:hAnsi="Arial Narrow"/>
          <w:sz w:val="20"/>
          <w:szCs w:val="20"/>
        </w:rPr>
        <w:t xml:space="preserve">Sutrikimui tęsiantis ilgiau nei 1 minutė (įgyvendinta kaip laisvai keičiamas parametras) sankryža turi būti išjungiama pagal </w:t>
      </w:r>
      <w:r w:rsidRPr="000A4006">
        <w:rPr>
          <w:rFonts w:ascii="Arial Narrow" w:hAnsi="Arial Narrow"/>
          <w:sz w:val="20"/>
          <w:szCs w:val="20"/>
        </w:rPr>
        <w:lastRenderedPageBreak/>
        <w:t>numatytą išjungimo programą.</w:t>
      </w:r>
    </w:p>
    <w:p w14:paraId="70244A43" w14:textId="77777777" w:rsidR="00C32652" w:rsidRPr="000A4006" w:rsidRDefault="00C32652" w:rsidP="00C32652">
      <w:pPr>
        <w:pStyle w:val="Antrat3"/>
        <w:numPr>
          <w:ilvl w:val="0"/>
          <w:numId w:val="32"/>
        </w:numPr>
        <w:rPr>
          <w:rFonts w:ascii="Arial Narrow" w:hAnsi="Arial Narrow"/>
          <w:sz w:val="20"/>
          <w:szCs w:val="20"/>
        </w:rPr>
      </w:pPr>
      <w:r w:rsidRPr="000A4006">
        <w:rPr>
          <w:rFonts w:ascii="Arial Narrow" w:hAnsi="Arial Narrow"/>
          <w:sz w:val="20"/>
          <w:szCs w:val="20"/>
        </w:rPr>
        <w:t>Kai elektra dingusi ilgiau nei 1 minutė (įgyvendinta kaip laisvai keičiamas parametras), turi būti išsiunčiama žinutė Via Lietuvos nurodytu telefono numeriu.</w:t>
      </w:r>
    </w:p>
    <w:p w14:paraId="3B41E859" w14:textId="721CCB20" w:rsidR="00C32652" w:rsidRPr="000A4006" w:rsidRDefault="00C32652" w:rsidP="00C32652">
      <w:pPr>
        <w:pStyle w:val="Antrat3"/>
        <w:numPr>
          <w:ilvl w:val="0"/>
          <w:numId w:val="32"/>
        </w:numPr>
        <w:ind w:left="714" w:hanging="357"/>
        <w:contextualSpacing w:val="0"/>
        <w:rPr>
          <w:rFonts w:ascii="Arial Narrow" w:hAnsi="Arial Narrow"/>
          <w:sz w:val="20"/>
          <w:szCs w:val="20"/>
        </w:rPr>
      </w:pPr>
      <w:r w:rsidRPr="000A4006">
        <w:rPr>
          <w:rFonts w:ascii="Arial Narrow" w:hAnsi="Arial Narrow"/>
          <w:sz w:val="20"/>
          <w:szCs w:val="20"/>
        </w:rPr>
        <w:t>Sistema įrengiama valdiklio dėžėje. Nesant galimybės ir (ar) vietos sistemą įrengti Valdiklio dėžėje, leidžiama įrengti naują spintą nepertraukiamo maitinimo sistemos įrengimui šalia valdiklio. Spinta turi atitikti Valdiklio spintai nustatytus reikalavimus (</w:t>
      </w:r>
      <w:r w:rsidR="000A4006">
        <w:rPr>
          <w:rFonts w:ascii="Arial Narrow" w:hAnsi="Arial Narrow"/>
          <w:sz w:val="20"/>
          <w:szCs w:val="20"/>
        </w:rPr>
        <w:fldChar w:fldCharType="begin"/>
      </w:r>
      <w:r w:rsidR="000A4006">
        <w:rPr>
          <w:rFonts w:ascii="Arial Narrow" w:hAnsi="Arial Narrow"/>
          <w:sz w:val="20"/>
          <w:szCs w:val="20"/>
        </w:rPr>
        <w:instrText xml:space="preserve"> REF _Ref120278425 \r \h </w:instrText>
      </w:r>
      <w:r w:rsidR="000A4006">
        <w:rPr>
          <w:rFonts w:ascii="Arial Narrow" w:hAnsi="Arial Narrow"/>
          <w:sz w:val="20"/>
          <w:szCs w:val="20"/>
        </w:rPr>
      </w:r>
      <w:r w:rsidR="000A4006">
        <w:rPr>
          <w:rFonts w:ascii="Arial Narrow" w:hAnsi="Arial Narrow"/>
          <w:sz w:val="20"/>
          <w:szCs w:val="20"/>
        </w:rPr>
        <w:fldChar w:fldCharType="separate"/>
      </w:r>
      <w:r w:rsidR="002568B5">
        <w:rPr>
          <w:rFonts w:ascii="Arial Narrow" w:hAnsi="Arial Narrow"/>
          <w:sz w:val="20"/>
          <w:szCs w:val="20"/>
        </w:rPr>
        <w:t>8.9</w:t>
      </w:r>
      <w:r w:rsidR="000A4006">
        <w:rPr>
          <w:rFonts w:ascii="Arial Narrow" w:hAnsi="Arial Narrow"/>
          <w:sz w:val="20"/>
          <w:szCs w:val="20"/>
        </w:rPr>
        <w:fldChar w:fldCharType="end"/>
      </w:r>
      <w:r w:rsidR="000A4006">
        <w:rPr>
          <w:rFonts w:ascii="Arial Narrow" w:hAnsi="Arial Narrow"/>
          <w:sz w:val="20"/>
          <w:szCs w:val="20"/>
        </w:rPr>
        <w:t xml:space="preserve"> </w:t>
      </w:r>
      <w:r w:rsidRPr="000A4006">
        <w:rPr>
          <w:rFonts w:ascii="Arial Narrow" w:hAnsi="Arial Narrow"/>
          <w:sz w:val="20"/>
          <w:szCs w:val="20"/>
        </w:rPr>
        <w:t>p.).</w:t>
      </w:r>
    </w:p>
    <w:p w14:paraId="72E10E9D" w14:textId="77777777" w:rsidR="00C06091" w:rsidRPr="0075224B" w:rsidRDefault="00C06091" w:rsidP="00C06091">
      <w:pPr>
        <w:pStyle w:val="Antrat3"/>
      </w:pPr>
      <w:r w:rsidRPr="0075224B">
        <w:t>Valdiklio įrengimas, derinimas ir paleidimas</w:t>
      </w:r>
    </w:p>
    <w:p w14:paraId="3EFA990B" w14:textId="0BD02D82" w:rsidR="00C06091" w:rsidRPr="000A4006" w:rsidRDefault="00C06091" w:rsidP="00C06091">
      <w:pPr>
        <w:jc w:val="both"/>
        <w:rPr>
          <w:rFonts w:cs="Arial"/>
        </w:rPr>
      </w:pPr>
      <w:r w:rsidRPr="000A4006">
        <w:rPr>
          <w:rFonts w:cs="Arial"/>
        </w:rPr>
        <w:t xml:space="preserve">Valdiklis įrengiamas laikantis galiojančių teisės aktų, reglamentuojančių tokio tipo paslaugas ar darbus. Į valdiklį įvedami kabeliai. Įvedimo vietos privalo būti sandarios, negali būti palikta tarpų per kuriuos į valdiklį galėtų pateki gyvūnai. Įvesti į valdiklį kabeliai turi būti pažymėti, žymėjimas turi atitikti projektą. Jeigu įrengiant valdiklį reikalinga atlikti kabelių pajungimą, perjungimą ar komutavimą atramose, taip pat kitus smulkius elektrotechninius darbus atramose ar šuliniuose, tai turi būti įskaičiuota į </w:t>
      </w:r>
      <w:r w:rsidR="00150080" w:rsidRPr="000A4006">
        <w:rPr>
          <w:rFonts w:cs="Arial"/>
        </w:rPr>
        <w:t>šį</w:t>
      </w:r>
      <w:r w:rsidRPr="000A4006">
        <w:rPr>
          <w:rFonts w:cs="Arial"/>
        </w:rPr>
        <w:t xml:space="preserve"> įkainį. Kompleksinis šviesoforo derinimas atliekamas prie Valdiklio pajungus šviesoforų posto įrenginius ir sujungus kabelius. Derinimo darbai atliekami kvalifikuotų elektrotechnikos specialistų, turinčių atitinkamus, tokiems </w:t>
      </w:r>
      <w:r w:rsidR="00150080" w:rsidRPr="000A4006">
        <w:rPr>
          <w:rFonts w:cs="Arial"/>
        </w:rPr>
        <w:t>d</w:t>
      </w:r>
      <w:r w:rsidRPr="000A4006">
        <w:rPr>
          <w:rFonts w:cs="Arial"/>
        </w:rPr>
        <w:t>arbams privalomus, kvalifikacijos pažymėjimus. Pirmiausia patikrinami visi kabelių prijungimai pagal principines schemas. Patikrinama kiekvienos signalinės grupės šviesoforų kiekvieno optinio modulio (raudono, geltono, žalio) suveikimas paduodant maitinimo įtampą. Patikrinamas kiekvieno transporto daviklio teisingas suveikimas, naudojant transporto priemonę. Patikrinami pėsčiųjų, dviratininkų ir bendri mygtukai: Valdiklyje turi atsirasti atitinkama indikacija. Atlikus pirminius patikrinimus, į valdiklį įkeliama eismo valdymo programa, valdiklis paleidžiamas dirbti be išėjimo į išorinius įrenginius (šviesoforus).</w:t>
      </w:r>
    </w:p>
    <w:p w14:paraId="03DA5827" w14:textId="7CFF5DBC" w:rsidR="0014311E" w:rsidRPr="007F6AD6" w:rsidRDefault="0014311E" w:rsidP="0014311E">
      <w:pPr>
        <w:pStyle w:val="Antrat2"/>
      </w:pPr>
      <w:bookmarkStart w:id="46" w:name="_Ref222326829"/>
      <w:r w:rsidRPr="007F6AD6">
        <w:t>Valdiklio programos parengimas</w:t>
      </w:r>
      <w:bookmarkEnd w:id="44"/>
      <w:bookmarkEnd w:id="45"/>
      <w:r>
        <w:t xml:space="preserve"> ir programavimas</w:t>
      </w:r>
      <w:bookmarkEnd w:id="46"/>
    </w:p>
    <w:p w14:paraId="6A7488BD" w14:textId="5E7F82C0" w:rsidR="0014311E" w:rsidRPr="007F6AD6" w:rsidRDefault="0014311E" w:rsidP="0014311E">
      <w:pPr>
        <w:jc w:val="both"/>
      </w:pPr>
      <w:r w:rsidRPr="007F6AD6">
        <w:t xml:space="preserve">Valdiklio programa sudaroma pagal </w:t>
      </w:r>
      <w:r w:rsidR="00C66D3D">
        <w:t>Via Lietuv</w:t>
      </w:r>
      <w:r w:rsidRPr="007F6AD6">
        <w:t xml:space="preserve">os suformuluotus reikalavimus. Reikalavimai, priklausomai nuo </w:t>
      </w:r>
      <w:r w:rsidR="00C66D3D">
        <w:t>Via Lietuv</w:t>
      </w:r>
      <w:r w:rsidRPr="007F6AD6">
        <w:t xml:space="preserve">os turimos dokumentacijos, gali būti pateikti ir kaip principinis norimo šviesoforų reguliavimo aprašymas tekstu, tiek kaip aprašomasis tekstas su papildoma detalia informacija (fazių sekos, signalų planai), tiek ir detali dokumentacija apimanti tikslų norimo sankryžos veikimo išpildymą įskaitant valdymo algoritmą, saugos laikus, fazių sekas, fazių parėjimus ir pan. </w:t>
      </w:r>
      <w:r>
        <w:t>Teikė</w:t>
      </w:r>
      <w:r w:rsidRPr="007F6AD6">
        <w:t>jas atlikęs programavimą pateikia visą išpildomąją dokumentaciją. Išpildomosios dokumentacijos detalumas turi būti pakankamas, kad būtų galima įsitikinti, kaip, priklausomai nuo konkrečios situacijos eisme, bus reguliuojami šviesoforai, t.</w:t>
      </w:r>
      <w:r w:rsidR="00F91D11">
        <w:t xml:space="preserve"> </w:t>
      </w:r>
      <w:r w:rsidRPr="007F6AD6">
        <w:t>y. kokie signalai bus konkrečiose signalinėse grupėse esant konkrečioms daviklių (valdiklio įėjimų) reikšmėms.</w:t>
      </w:r>
    </w:p>
    <w:p w14:paraId="13AE99D2" w14:textId="77777777" w:rsidR="0014311E" w:rsidRDefault="0014311E" w:rsidP="0014311E">
      <w:pPr>
        <w:jc w:val="both"/>
      </w:pPr>
      <w:r w:rsidRPr="007F6AD6">
        <w:t xml:space="preserve">Šis punktas aprašo paslaugą, kai Valdiklio programa yra keičiama iš esmės: nedideli optimizavimo darbai, tokie kaip valdiklio skaitinių parametrų ar nustatymų keitimas, fazių ar signalinių grupių laiko keitimas, kalendoriaus keitimas ir pan. nėra šio TS punkto objektas ir turi būti įvertinas </w:t>
      </w:r>
      <w:r>
        <w:t>kitame</w:t>
      </w:r>
      <w:r w:rsidRPr="007F6AD6">
        <w:t xml:space="preserve"> įkain</w:t>
      </w:r>
      <w:r>
        <w:t>yje</w:t>
      </w:r>
      <w:r w:rsidRPr="007F6AD6">
        <w:t>.</w:t>
      </w:r>
    </w:p>
    <w:p w14:paraId="6F59A634" w14:textId="77777777" w:rsidR="00DF3108" w:rsidRPr="002A7C2A" w:rsidRDefault="00DF3108" w:rsidP="004972A9"/>
    <w:tbl>
      <w:tblPr>
        <w:tblStyle w:val="Lentelstinklelis"/>
        <w:tblW w:w="0" w:type="auto"/>
        <w:tblLook w:val="04A0" w:firstRow="1" w:lastRow="0" w:firstColumn="1" w:lastColumn="0" w:noHBand="0" w:noVBand="1"/>
      </w:tblPr>
      <w:tblGrid>
        <w:gridCol w:w="9628"/>
      </w:tblGrid>
      <w:tr w:rsidR="009C7AFD" w:rsidRPr="00C22A0A" w14:paraId="1631A402" w14:textId="77777777" w:rsidTr="00196B1D">
        <w:trPr>
          <w:trHeight w:val="416"/>
        </w:trPr>
        <w:tc>
          <w:tcPr>
            <w:tcW w:w="9628" w:type="dxa"/>
            <w:shd w:val="clear" w:color="auto" w:fill="006982"/>
            <w:vAlign w:val="center"/>
          </w:tcPr>
          <w:p w14:paraId="1D425E8A" w14:textId="2DE4E87F" w:rsidR="009C7AFD" w:rsidRPr="00C22A0A" w:rsidRDefault="00384C35" w:rsidP="00883C9E">
            <w:pPr>
              <w:pStyle w:val="Antrat1"/>
              <w:pageBreakBefore/>
              <w:ind w:left="357" w:hanging="357"/>
              <w:rPr>
                <w:rFonts w:ascii="Arial" w:hAnsi="Arial" w:cs="Arial"/>
                <w:sz w:val="22"/>
                <w:szCs w:val="22"/>
              </w:rPr>
            </w:pPr>
            <w:r w:rsidRPr="00384C35">
              <w:rPr>
                <w:rFonts w:ascii="Arial" w:hAnsi="Arial" w:cs="Arial"/>
                <w:sz w:val="22"/>
                <w:szCs w:val="22"/>
              </w:rPr>
              <w:lastRenderedPageBreak/>
              <w:t>Reikalavimai informacijos saugumui</w:t>
            </w:r>
          </w:p>
        </w:tc>
      </w:tr>
    </w:tbl>
    <w:p w14:paraId="096DAC55" w14:textId="77777777" w:rsidR="009C7AFD" w:rsidRPr="00C22A0A" w:rsidRDefault="009C7AFD" w:rsidP="009C7AFD">
      <w:pPr>
        <w:jc w:val="both"/>
        <w:rPr>
          <w:rFonts w:ascii="Arial" w:hAnsi="Arial" w:cs="Arial"/>
          <w:sz w:val="22"/>
          <w:szCs w:val="22"/>
        </w:rPr>
      </w:pPr>
    </w:p>
    <w:p w14:paraId="5B868D21" w14:textId="77777777" w:rsidR="00381B57" w:rsidRDefault="00381B57" w:rsidP="00381B57">
      <w:pPr>
        <w:pStyle w:val="Antrat2"/>
      </w:pPr>
      <w:r>
        <w:t>Pagrindiniai teisės aktai, kuriais Tiekėjas privalo vadovautis tiekdamas Prekes, yra šie:</w:t>
      </w:r>
    </w:p>
    <w:p w14:paraId="53E10739" w14:textId="6163A631" w:rsidR="00381B57" w:rsidRDefault="00381B57" w:rsidP="00381B57">
      <w:pPr>
        <w:pStyle w:val="Antrat3"/>
      </w:pPr>
      <w:r>
        <w:t>Bendrasis duomenų apsaugos reglamentas</w:t>
      </w:r>
      <w:r>
        <w:rPr>
          <w:rStyle w:val="Puslapioinaosnuoroda"/>
        </w:rPr>
        <w:footnoteReference w:id="6"/>
      </w:r>
      <w:r>
        <w:t xml:space="preserve">;                  </w:t>
      </w:r>
    </w:p>
    <w:p w14:paraId="7ADF068C" w14:textId="77777777" w:rsidR="00381B57" w:rsidRDefault="00381B57" w:rsidP="00381B57">
      <w:pPr>
        <w:pStyle w:val="Antrat3"/>
      </w:pPr>
      <w:r>
        <w:t>Lietuvos Respublikos asmens duomenų teisinės apsaugos įstatymas;</w:t>
      </w:r>
    </w:p>
    <w:p w14:paraId="590B17D4" w14:textId="77777777" w:rsidR="00381B57" w:rsidRDefault="00381B57" w:rsidP="00381B57">
      <w:pPr>
        <w:pStyle w:val="Antrat3"/>
      </w:pPr>
      <w:r>
        <w:t>Lietuvos Respublikos kibernetinio saugumo įstatymas;</w:t>
      </w:r>
    </w:p>
    <w:p w14:paraId="199DFA4F" w14:textId="77777777" w:rsidR="00381B57" w:rsidRDefault="00381B57" w:rsidP="00381B57">
      <w:pPr>
        <w:pStyle w:val="Antrat3"/>
      </w:pPr>
      <w:r>
        <w:t>Lietuvos Respublikos valstybės informacinių išteklių valdymo įstatymas.</w:t>
      </w:r>
    </w:p>
    <w:p w14:paraId="5C985774" w14:textId="75BE3C8A" w:rsidR="00381B57" w:rsidRDefault="00381B57" w:rsidP="00381B57">
      <w:pPr>
        <w:pStyle w:val="Antrat3"/>
      </w:pPr>
      <w:r>
        <w:t>Techninių valstybės registrų (kadastrų), žinybinių registrų, valstybės informacinių sistemų ir kitų informacinių sistemų elektroninės informacijos saugos reikalavimų aprašas</w:t>
      </w:r>
      <w:r w:rsidR="003F014A">
        <w:rPr>
          <w:rStyle w:val="Puslapioinaosnuoroda"/>
        </w:rPr>
        <w:footnoteReference w:id="7"/>
      </w:r>
      <w:r>
        <w:t>.</w:t>
      </w:r>
    </w:p>
    <w:p w14:paraId="5B5FE42A" w14:textId="77777777" w:rsidR="00381B57" w:rsidRDefault="00381B57" w:rsidP="00381B57">
      <w:pPr>
        <w:pStyle w:val="Antrat2"/>
      </w:pPr>
      <w:r>
        <w:t>Įsigaliojus naujiems Europos Sąjungos ar Lietuvos Respublikos teisės aktams, ar jų pakeitimams, susijusiems su Prekių tiekimų, Prekių tiekėjas privalo vykdyti tokių teisės aktų nuostatas nuo jų įsigaliojimo datos. Todėl kiekviena šioje Techninėje specifikacijoje nurodyta reikalavimų nuostata, neatitinkanti įsigaliojusio naujojo Europos Sąjungos ar Lietuvos Respublikos teisės akto ar jo pakeitimo, susijusio su Prekėmis, nuo tokio naujojo teisės akto ar jo pakeitimo įsigaliojimo datos netaikoma, o vietoj jos taikoma įsigaliojusio naujojo Europos Sąjungos ar Lietuvos Respublikos teisės akto ar jo pakeitimo, susijusi su Prekėmis, nuostata.</w:t>
      </w:r>
    </w:p>
    <w:p w14:paraId="08C11619" w14:textId="77777777" w:rsidR="00381B57" w:rsidRDefault="00381B57" w:rsidP="00381B57">
      <w:pPr>
        <w:pStyle w:val="Antrat2"/>
      </w:pPr>
      <w:r>
        <w:t>Visi informacijos saugumo reikalavimai taikomi Tiekėjui, yra taikomi ir jo pasitelktam (-iems) subtiekėjui / -ams ar kitais pagrindais pasitelkiamiems ūkio subjektams. Tiekėjas galės vykdyti Sutartį tik jam (subtiekėjui / -ams), jo specialistams pasirašius Konfidencialumo pasižadėjimo formą (žr. konkurso Specialiųjų pirkimo sąlygų 7 priedą). Konfidencialumo pasižadėjimo formos Tiekėjo, subtiekėjo, specialistų (kurių kvalifikacija buvo tikrinama Viešojo pirkimo vykdymo metu) ir kitų specialistų, kurių kvalifikacija nebuvo tikrinama Viešojo pirkimo vykdymo metu, bet jie bus įtraukti į Viešojo pirkimo Sutarties vykdymą kaip kiti specialistai, turi būti pasirašytos ir pateiktos Perkančiajai organizacijai per 2 d. d. nuo Viešojo pirkimo Sutarties įsigaliojimo dienos (nebent su Perkančiąja organizacija yra sutariama kitaip). Keičiant / pasitelkiant naujus subtiekėjus, keičiant specialistus Sutarties vykdymo metu – kartu su raštu sudaromu susitarimu dėl subtiekėjų, specialistų (įtraukimo, pakeitimo ir pan.) turi būti pateikti šių subtiekėjų specialistų konfidencialumo pasižadėjimai.</w:t>
      </w:r>
    </w:p>
    <w:p w14:paraId="727973B4" w14:textId="77777777" w:rsidR="00381B57" w:rsidRDefault="00381B57" w:rsidP="00381B57">
      <w:pPr>
        <w:pStyle w:val="Antrat2"/>
      </w:pPr>
      <w:r>
        <w:t>Viešaisiais ryšių tinklais perduodamos elektroninės informacijos konfidencialumas turi būti užtikrintas, naudojant šifravimą.</w:t>
      </w:r>
    </w:p>
    <w:p w14:paraId="3858AA31" w14:textId="77777777" w:rsidR="00381B57" w:rsidRDefault="00381B57" w:rsidP="00381B57">
      <w:pPr>
        <w:pStyle w:val="Antrat2"/>
      </w:pPr>
      <w:r>
        <w:t>Tiekėjui viešai neskelbtina informacija teikiama tik tokios apimties, kuri būtina Prekėms patiekti. Tiekėjas turi imtis visų teisinių, techninių ir organizacinių priemonių gautai informacijai apsaugoti, todėl Tiekėjui nustatomi tokie pagrindiniai reikalavimai:</w:t>
      </w:r>
    </w:p>
    <w:p w14:paraId="3C85DF8F" w14:textId="77777777" w:rsidR="00381B57" w:rsidRDefault="00381B57" w:rsidP="00381B57">
      <w:pPr>
        <w:pStyle w:val="Antrat3"/>
      </w:pPr>
      <w:r>
        <w:t>neatskleisti ir neperduoti kitiems fiziniams ar juridiniams asmenims iš Perkančiosios organizacijos gautos informacijos, užtikrinti tinkamą jos saugumą, laikyti ją paslaptyje net pasibaigus Sutarties galiojimui;</w:t>
      </w:r>
    </w:p>
    <w:p w14:paraId="76DE4EE8" w14:textId="77777777" w:rsidR="00381B57" w:rsidRDefault="00381B57" w:rsidP="00381B57">
      <w:pPr>
        <w:pStyle w:val="Antrat3"/>
      </w:pPr>
      <w:r>
        <w:t>apie informacijos paskleidimo ar perdavimo kitiems fiziniams ar juridiniams asmenims faktą nedelsiant raštu informuoti Perkančiąją organizaciją ir imtis visų būtinų veiksmų užkirsti kelią tolesniam informacijos paskleidimui;</w:t>
      </w:r>
    </w:p>
    <w:p w14:paraId="498611F1" w14:textId="77777777" w:rsidR="00381B57" w:rsidRDefault="00381B57" w:rsidP="00381B57">
      <w:pPr>
        <w:pStyle w:val="Antrat3"/>
      </w:pPr>
      <w:r>
        <w:t>atlyginti informacijos neteisėto paviešinimo tiesioginius nuostolius.</w:t>
      </w:r>
    </w:p>
    <w:p w14:paraId="376B278A" w14:textId="77777777" w:rsidR="00381B57" w:rsidRDefault="00381B57" w:rsidP="00381B57">
      <w:pPr>
        <w:pStyle w:val="Antrat2"/>
      </w:pPr>
      <w:r>
        <w:t xml:space="preserve">Prekių tiekimui Tiekėjo darbuotojams prieiga prie Perkančiosios organizacijos informacinių išteklių suteikiama tik tokios apimties, kokios reikia Prekių tiekimui užtikrinti. Nuotoliniai </w:t>
      </w:r>
      <w:r>
        <w:lastRenderedPageBreak/>
        <w:t>prisijungimai prie Prekių tiekimui naudojamos Perkančiosios organizacijos infrastruktūros suteikiami taip, kaip numatyta šios techninės specifikacijos 19 punkte.</w:t>
      </w:r>
    </w:p>
    <w:p w14:paraId="24D89C92" w14:textId="77777777" w:rsidR="00381B57" w:rsidRDefault="00381B57" w:rsidP="00381B57">
      <w:pPr>
        <w:pStyle w:val="Antrat2"/>
      </w:pPr>
      <w:r>
        <w:t>Nuotoliniams prisijungimams prie Perkančiosios organizacijos IS, kitų informacinių išteklių keliami šie reikalavimai:</w:t>
      </w:r>
    </w:p>
    <w:p w14:paraId="24FB52CD" w14:textId="77777777" w:rsidR="00381B57" w:rsidRDefault="00381B57" w:rsidP="00381B57">
      <w:pPr>
        <w:pStyle w:val="Antrat2"/>
      </w:pPr>
      <w:r>
        <w:t>Nuotolinis prisijungimas prie Perkančiosios organizacijos IS, tarnybinių stočių yra galimas tik naudojantis VPN tuneliu (Tiekėjas nurodo IP adresą / -us iš kurių bus jungiamasi į tarnybines stotis);</w:t>
      </w:r>
    </w:p>
    <w:p w14:paraId="58A43A11" w14:textId="77777777" w:rsidR="00381B57" w:rsidRDefault="00381B57" w:rsidP="00381B57">
      <w:pPr>
        <w:pStyle w:val="Antrat2"/>
      </w:pPr>
      <w:r>
        <w:t>Kiekvienam Tiekėjo paskirtam specialistui, atitinkančiam Perkančiosios organizacijos paslaugų/prekių pirkimo sąlygose nustatytus kvalifikacinius reikalavimus, sudaromas unikalus naudotojo vardas ir slaptažodis, kurie perduodami asmeniškai arba siunčiami elektroniniu paštu, užšifruotame dokumente (pasinaudojant pvz., Gpg4win arba lygiaverčiu sprendimu). Slaptažodis perduodamas atskirai nuo prisijungimo vardo;</w:t>
      </w:r>
    </w:p>
    <w:p w14:paraId="2F5495D6" w14:textId="77777777" w:rsidR="00381B57" w:rsidRDefault="00381B57" w:rsidP="00381B57">
      <w:pPr>
        <w:pStyle w:val="Antrat2"/>
      </w:pPr>
      <w:r>
        <w:t>Tiekėjui nutraukus darbo santykius su paskirtu specialistu, Tiekėjas, paslaugų/prekių teikimo sutartyje nurodytu el. paštu, nedelsiant turi informuoti apie tai Perkančiąją organizaciją, kuri nedelsiant panaikina nurodyto specialisto naudotojo vardą ir slaptažodį ir / arba užblokuoja prieigą prie Perkančiosios organizacijos tarnybinių stočių;</w:t>
      </w:r>
    </w:p>
    <w:p w14:paraId="5B050FA7" w14:textId="77777777" w:rsidR="00381B57" w:rsidRDefault="00381B57" w:rsidP="00381B57">
      <w:pPr>
        <w:pStyle w:val="Antrat2"/>
      </w:pPr>
      <w:r>
        <w:t>Suteiktas naudotojo vardas nekeičiamas ir negali būti suteiktas kitam Tiekėjo paskirtam specialistui.</w:t>
      </w:r>
    </w:p>
    <w:p w14:paraId="6C365C7F" w14:textId="77777777" w:rsidR="00381B57" w:rsidRDefault="00381B57" w:rsidP="00381B57">
      <w:pPr>
        <w:pStyle w:val="Antrat2"/>
      </w:pPr>
      <w:r>
        <w:t>Tiekėjo darbuotojams draudžiama savavališkai, be Perkančiosios organizacijos sutikimo atlikti Perkančiosios organizacijos duomenų ir jų kopijų keitimus.</w:t>
      </w:r>
    </w:p>
    <w:p w14:paraId="7C876460" w14:textId="77777777" w:rsidR="00381B57" w:rsidRDefault="00381B57" w:rsidP="00381B57">
      <w:pPr>
        <w:pStyle w:val="Antrat2"/>
      </w:pPr>
      <w:r>
        <w:t>Tiekėjas, sužinojęs apie informacijos saugumo incidentą, privalo nedelsdamas, iš anksto suderintu būdu informuoti Perkančiąją organizaciją apie visus įvykusius kibernetinius incidentus ir jų poveikį Perkančiosios organizacijos IS ar jose tvarkomų duomenų saugumui (vientisumui, konfidencialumui, prieinamumui).</w:t>
      </w:r>
    </w:p>
    <w:p w14:paraId="7122BAF9" w14:textId="77777777" w:rsidR="00381B57" w:rsidRDefault="00381B57" w:rsidP="00381B57">
      <w:pPr>
        <w:pStyle w:val="Antrat2"/>
      </w:pPr>
      <w:r>
        <w:t>Tiekėjas turi būti įdiegęs veikiančius ir aprašytus incidentų bei keitimų valdymo procesus, atitinkančius IT paslaugų valdymo (ITIL ar analogiškos metodikos) gerųjų praktikų rekomendacijas. Sprendžiant incidentą Tiekėjas turi teikti visą su incidentu susijusią informaciją Perkančiosios organizacijos atsakingiems asmenims. Incidentą išsprendus, Tiekėjas turi užpildyti ir su Perkančiąja organizacija suderintu būdu, ne vėliau nei per 3 d. d. po incidento išsprendimo, pasiūlyti kibernetinio incidento tyrimo ataskaitą. Įvykus kritiniam incidentui Tiekėjas ne vėliau kaip per 1 (vieną) valandą apie tokį incidentą turi informuoti Perkančiąją organizaciją ir pasiūlyti (paslaugų teikimo apimtyje) galimus incidento sprendimo būdus. Kritinio incidento atveju Tiekėjas incidento tyrimo ataskaitą turi pateikti per 24 (dvidešimt keturias) valandas nuo tokio incidento nustatymo ir ne rečiau kaip kas 24 (dvidešimt keturias) valandas teikti atnaujintą informaciją, iki incidentas suvaldomas ar pasibaigia.</w:t>
      </w:r>
    </w:p>
    <w:p w14:paraId="37AC5CE0" w14:textId="5C6BC549" w:rsidR="009C7AFD" w:rsidRDefault="00381B57" w:rsidP="00381B57">
      <w:pPr>
        <w:pStyle w:val="Antrat2"/>
      </w:pPr>
      <w:r>
        <w:t>Perkančiajai organizacijai pareikalavus per sutartą laiką turi būti sudarytos sąlygos susipažinti su informacija, kaip yra laikomasi šio Pirkimo bei teisės aktuose numatytų reikalavimų, kokios ir kaip yra taikomos techninės bei organizacinės paslaugų teikimo ir duomenų saugos priemonės.</w:t>
      </w:r>
    </w:p>
    <w:tbl>
      <w:tblPr>
        <w:tblStyle w:val="Lentelstinklelis"/>
        <w:tblW w:w="0" w:type="auto"/>
        <w:tblLook w:val="04A0" w:firstRow="1" w:lastRow="0" w:firstColumn="1" w:lastColumn="0" w:noHBand="0" w:noVBand="1"/>
      </w:tblPr>
      <w:tblGrid>
        <w:gridCol w:w="9628"/>
      </w:tblGrid>
      <w:tr w:rsidR="006F4E75" w:rsidRPr="00C22A0A" w14:paraId="5E652FFC" w14:textId="77777777" w:rsidTr="00196B1D">
        <w:trPr>
          <w:trHeight w:val="416"/>
        </w:trPr>
        <w:tc>
          <w:tcPr>
            <w:tcW w:w="9628" w:type="dxa"/>
            <w:shd w:val="clear" w:color="auto" w:fill="006982"/>
            <w:vAlign w:val="center"/>
          </w:tcPr>
          <w:p w14:paraId="3E806310" w14:textId="5D572E0D" w:rsidR="006F4E75" w:rsidRPr="00C22A0A" w:rsidRDefault="00597248" w:rsidP="00883C9E">
            <w:pPr>
              <w:pStyle w:val="Antrat1"/>
              <w:pageBreakBefore/>
              <w:ind w:left="357" w:hanging="357"/>
              <w:rPr>
                <w:rFonts w:ascii="Arial" w:hAnsi="Arial" w:cs="Arial"/>
                <w:sz w:val="22"/>
                <w:szCs w:val="22"/>
              </w:rPr>
            </w:pPr>
            <w:bookmarkStart w:id="47" w:name="_Ref221111299"/>
            <w:r w:rsidRPr="00597248">
              <w:rPr>
                <w:rFonts w:ascii="Arial" w:hAnsi="Arial" w:cs="Arial"/>
                <w:sz w:val="22"/>
                <w:szCs w:val="22"/>
              </w:rPr>
              <w:lastRenderedPageBreak/>
              <w:t>ŠVIESOFORŲ POSTŲ SĄRAŠAS</w:t>
            </w:r>
            <w:bookmarkEnd w:id="47"/>
          </w:p>
        </w:tc>
      </w:tr>
    </w:tbl>
    <w:p w14:paraId="6AEEB03C" w14:textId="77777777" w:rsidR="006F4E75" w:rsidRDefault="006F4E75" w:rsidP="006F4E75">
      <w:pPr>
        <w:jc w:val="both"/>
        <w:rPr>
          <w:rFonts w:ascii="Arial" w:hAnsi="Arial" w:cs="Arial"/>
          <w:sz w:val="22"/>
          <w:szCs w:val="22"/>
        </w:rPr>
      </w:pPr>
    </w:p>
    <w:p w14:paraId="1274A3CC" w14:textId="1B794F08" w:rsidR="00502B23" w:rsidRDefault="006234C2" w:rsidP="006F4E75">
      <w:pPr>
        <w:jc w:val="both"/>
        <w:rPr>
          <w:rFonts w:ascii="Arial" w:hAnsi="Arial" w:cs="Arial"/>
          <w:sz w:val="22"/>
          <w:szCs w:val="22"/>
        </w:rPr>
      </w:pPr>
      <w:r w:rsidRPr="006234C2">
        <w:rPr>
          <w:rFonts w:ascii="Arial" w:hAnsi="Arial" w:cs="Arial"/>
          <w:sz w:val="22"/>
          <w:szCs w:val="22"/>
        </w:rPr>
        <w:t>Sąrašas Sutarties vykdymui yra orientacinis, nes Sutarties vykdymo metu gali iškilti poreikis į priežiūros sąrašą įtraukti ir kitus šviesoforų postus ar priežiūrą tam tikruose šviesoforų postuose nutraukti.</w:t>
      </w:r>
    </w:p>
    <w:p w14:paraId="4BF6F19B" w14:textId="724F5C03" w:rsidR="00502B23" w:rsidRPr="00C22A0A" w:rsidRDefault="00ED2EED" w:rsidP="006F4E75">
      <w:pPr>
        <w:jc w:val="both"/>
        <w:rPr>
          <w:rFonts w:ascii="Arial" w:hAnsi="Arial" w:cs="Arial"/>
          <w:sz w:val="22"/>
          <w:szCs w:val="22"/>
        </w:rPr>
      </w:pPr>
      <w:r w:rsidRPr="00ED2EED">
        <w:rPr>
          <w:noProof/>
        </w:rPr>
        <w:drawing>
          <wp:inline distT="0" distB="0" distL="0" distR="0" wp14:anchorId="6C2CE225" wp14:editId="24B2B741">
            <wp:extent cx="6120130" cy="6460490"/>
            <wp:effectExtent l="0" t="0" r="0" b="0"/>
            <wp:docPr id="2037940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6460490"/>
                    </a:xfrm>
                    <a:prstGeom prst="rect">
                      <a:avLst/>
                    </a:prstGeom>
                    <a:noFill/>
                    <a:ln>
                      <a:noFill/>
                    </a:ln>
                  </pic:spPr>
                </pic:pic>
              </a:graphicData>
            </a:graphic>
          </wp:inline>
        </w:drawing>
      </w:r>
    </w:p>
    <w:sectPr w:rsidR="00502B23" w:rsidRPr="00C22A0A">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D8020" w14:textId="77777777" w:rsidR="009F3627" w:rsidRDefault="009F3627" w:rsidP="00842B4F">
      <w:r>
        <w:separator/>
      </w:r>
    </w:p>
    <w:p w14:paraId="1199331B" w14:textId="77777777" w:rsidR="009F3627" w:rsidRDefault="009F3627"/>
  </w:endnote>
  <w:endnote w:type="continuationSeparator" w:id="0">
    <w:p w14:paraId="64941A68" w14:textId="77777777" w:rsidR="009F3627" w:rsidRDefault="009F3627" w:rsidP="00842B4F">
      <w:r>
        <w:continuationSeparator/>
      </w:r>
    </w:p>
    <w:p w14:paraId="20C5F3D4" w14:textId="77777777" w:rsidR="009F3627" w:rsidRDefault="009F3627"/>
  </w:endnote>
  <w:endnote w:type="continuationNotice" w:id="1">
    <w:p w14:paraId="463C9925" w14:textId="77777777" w:rsidR="009F3627" w:rsidRDefault="009F3627"/>
    <w:p w14:paraId="1DCBFCFB" w14:textId="77777777" w:rsidR="009F3627" w:rsidRDefault="009F36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C9F43" w14:textId="77777777" w:rsidR="009F3627" w:rsidRDefault="009F3627" w:rsidP="00842B4F">
      <w:r>
        <w:separator/>
      </w:r>
    </w:p>
    <w:p w14:paraId="6B16A6A7" w14:textId="77777777" w:rsidR="009F3627" w:rsidRDefault="009F3627"/>
  </w:footnote>
  <w:footnote w:type="continuationSeparator" w:id="0">
    <w:p w14:paraId="416FE0D5" w14:textId="77777777" w:rsidR="009F3627" w:rsidRDefault="009F3627" w:rsidP="00842B4F">
      <w:r>
        <w:continuationSeparator/>
      </w:r>
    </w:p>
    <w:p w14:paraId="7C111DF2" w14:textId="77777777" w:rsidR="009F3627" w:rsidRDefault="009F3627"/>
  </w:footnote>
  <w:footnote w:type="continuationNotice" w:id="1">
    <w:p w14:paraId="7BDEFE85" w14:textId="77777777" w:rsidR="009F3627" w:rsidRDefault="009F3627"/>
    <w:p w14:paraId="34D731E6" w14:textId="77777777" w:rsidR="009F3627" w:rsidRDefault="009F3627"/>
  </w:footnote>
  <w:footnote w:id="2">
    <w:p w14:paraId="694E0D9E" w14:textId="77777777" w:rsidR="00577DF1" w:rsidRDefault="00577DF1" w:rsidP="00577DF1">
      <w:pPr>
        <w:pStyle w:val="Puslapioinaostekstas"/>
      </w:pPr>
      <w:r>
        <w:rPr>
          <w:rStyle w:val="Puslapioinaosnuoroda"/>
        </w:rPr>
        <w:footnoteRef/>
      </w:r>
      <w:r>
        <w:t xml:space="preserve"> h – atramos aukštis skaičiuojant pamato viršaus</w:t>
      </w:r>
    </w:p>
  </w:footnote>
  <w:footnote w:id="3">
    <w:p w14:paraId="726D4A46" w14:textId="77777777" w:rsidR="00577DF1" w:rsidRDefault="00577DF1" w:rsidP="00577DF1">
      <w:pPr>
        <w:pStyle w:val="Puslapioinaostekstas"/>
      </w:pPr>
      <w:r>
        <w:rPr>
          <w:rStyle w:val="Puslapioinaosnuoroda"/>
        </w:rPr>
        <w:footnoteRef/>
      </w:r>
      <w:r>
        <w:t xml:space="preserve"> L – gembės ilgis skaičiuojant nuo atramos vertikalios dalies centro</w:t>
      </w:r>
    </w:p>
  </w:footnote>
  <w:footnote w:id="4">
    <w:p w14:paraId="65C76480" w14:textId="77777777" w:rsidR="00577DF1" w:rsidRPr="008E376A" w:rsidRDefault="00577DF1" w:rsidP="00577DF1">
      <w:pPr>
        <w:pStyle w:val="Puslapioinaostekstas"/>
      </w:pPr>
      <w:r>
        <w:rPr>
          <w:rStyle w:val="Puslapioinaosnuoroda"/>
        </w:rPr>
        <w:footnoteRef/>
      </w:r>
      <w:r>
        <w:t xml:space="preserve"> L</w:t>
      </w:r>
      <w:r w:rsidRPr="008E376A">
        <w:rPr>
          <w:vertAlign w:val="subscript"/>
        </w:rPr>
        <w:t>až</w:t>
      </w:r>
      <w:r>
        <w:t xml:space="preserve"> – Ažūrinės rėminės konstrukcijos tarpatramis, matuojant nuo kolonos (vertikalios dalies) centro</w:t>
      </w:r>
    </w:p>
  </w:footnote>
  <w:footnote w:id="5">
    <w:p w14:paraId="2D67731E" w14:textId="77777777" w:rsidR="00577DF1" w:rsidRDefault="00577DF1" w:rsidP="00577DF1">
      <w:pPr>
        <w:pStyle w:val="Puslapioinaostekstas"/>
      </w:pPr>
      <w:r>
        <w:rPr>
          <w:rStyle w:val="Puslapioinaosnuoroda"/>
        </w:rPr>
        <w:footnoteRef/>
      </w:r>
      <w:r>
        <w:t xml:space="preserve"> S</w:t>
      </w:r>
      <w:r w:rsidRPr="00227374">
        <w:rPr>
          <w:vertAlign w:val="subscript"/>
        </w:rPr>
        <w:t>L</w:t>
      </w:r>
      <w:r>
        <w:t xml:space="preserve"> – laidininko gyslos skerspjūvio plotas</w:t>
      </w:r>
    </w:p>
  </w:footnote>
  <w:footnote w:id="6">
    <w:p w14:paraId="46EB9C6A" w14:textId="6E3AFC52" w:rsidR="00381B57" w:rsidRDefault="00381B57">
      <w:pPr>
        <w:pStyle w:val="Puslapioinaostekstas"/>
      </w:pPr>
      <w:r>
        <w:rPr>
          <w:rStyle w:val="Puslapioinaosnuoroda"/>
        </w:rPr>
        <w:footnoteRef/>
      </w:r>
      <w:r>
        <w:t xml:space="preserve"> </w:t>
      </w:r>
      <w:r w:rsidR="003F014A" w:rsidRPr="003F014A">
        <w:t>2016 m. balandžio 27 d. Europos Parlamento ir Tarybos reglamentas (ES) 2016/679 dėl fizinių asmenų apsaugos tvarkant asmens duomenis ir dėl laisvo tokių duomenų judėjimo ir kuriuo panaikinama Direktyva 95/46/EB (Bendrasis duomenų apsaugos reglamentas).</w:t>
      </w:r>
    </w:p>
  </w:footnote>
  <w:footnote w:id="7">
    <w:p w14:paraId="1E257E15" w14:textId="50BD7071" w:rsidR="003F014A" w:rsidRDefault="003F014A">
      <w:pPr>
        <w:pStyle w:val="Puslapioinaostekstas"/>
      </w:pPr>
      <w:r>
        <w:rPr>
          <w:rStyle w:val="Puslapioinaosnuoroda"/>
        </w:rPr>
        <w:footnoteRef/>
      </w:r>
      <w:r>
        <w:t xml:space="preserve"> </w:t>
      </w:r>
      <w:r w:rsidRPr="003F014A">
        <w:t>Techninių valstybės registrų (kadastrų), žinybinių registrų, valstybės informacinių sistemų ir kitų informacinių sistemų elektroninės informacijos saugos reikalavimų aprašas, patvirtintas Lietuvos Respublikos krašto apsaugos ministro 2020 m. gruodžio 4 d. įsakymu</w:t>
      </w:r>
      <w:r w:rsidRPr="003F014A">
        <w:br/>
        <w:t>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44" w:type="dxa"/>
      <w:tblInd w:w="-5" w:type="dxa"/>
      <w:tblLook w:val="04A0" w:firstRow="1" w:lastRow="0" w:firstColumn="1" w:lastColumn="0" w:noHBand="0" w:noVBand="1"/>
    </w:tblPr>
    <w:tblGrid>
      <w:gridCol w:w="2484"/>
      <w:gridCol w:w="7160"/>
    </w:tblGrid>
    <w:tr w:rsidR="00353998" w:rsidRPr="00165AD5" w14:paraId="366CC6F5" w14:textId="77777777" w:rsidTr="00DF11A7">
      <w:trPr>
        <w:trHeight w:val="708"/>
      </w:trPr>
      <w:tc>
        <w:tcPr>
          <w:tcW w:w="2484" w:type="dxa"/>
          <w:vAlign w:val="center"/>
        </w:tcPr>
        <w:p w14:paraId="25A1C339" w14:textId="7387116D" w:rsidR="00353998" w:rsidRPr="00165AD5" w:rsidRDefault="00353998" w:rsidP="005434A5">
          <w:pPr>
            <w:pStyle w:val="Antrats"/>
            <w:ind w:firstLine="0"/>
            <w:rPr>
              <w:rFonts w:cs="Arial"/>
            </w:rPr>
          </w:pPr>
          <w:r>
            <w:rPr>
              <w:noProof/>
            </w:rPr>
            <w:drawing>
              <wp:inline distT="0" distB="0" distL="0" distR="0" wp14:anchorId="1FB48619" wp14:editId="002D18D7">
                <wp:extent cx="1260000" cy="160495"/>
                <wp:effectExtent l="0" t="0" r="0" b="0"/>
                <wp:docPr id="274462724" name="officeArt object" descr="Via Lietuva Logo - Skaidrus Juod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260000" cy="160495"/>
                        </a:xfrm>
                        <a:prstGeom prst="rect">
                          <a:avLst/>
                        </a:prstGeom>
                        <a:ln w="12700" cap="flat">
                          <a:noFill/>
                          <a:miter lim="400000"/>
                        </a:ln>
                        <a:effectLst/>
                      </pic:spPr>
                    </pic:pic>
                  </a:graphicData>
                </a:graphic>
              </wp:inline>
            </w:drawing>
          </w:r>
        </w:p>
      </w:tc>
      <w:tc>
        <w:tcPr>
          <w:tcW w:w="7160" w:type="dxa"/>
          <w:vAlign w:val="center"/>
        </w:tcPr>
        <w:p w14:paraId="11850064" w14:textId="21E2779E" w:rsidR="00353998" w:rsidRPr="00165AD5" w:rsidRDefault="00353998" w:rsidP="00353998">
          <w:pPr>
            <w:pStyle w:val="Antrats"/>
            <w:jc w:val="center"/>
            <w:rPr>
              <w:rFonts w:cs="Arial"/>
              <w:color w:val="000000"/>
            </w:rPr>
          </w:pPr>
          <w:r w:rsidRPr="00165AD5">
            <w:rPr>
              <w:rFonts w:cs="Arial"/>
              <w:b/>
              <w:caps/>
              <w:sz w:val="24"/>
              <w:szCs w:val="28"/>
            </w:rPr>
            <w:t>Techninė specifikacija</w:t>
          </w:r>
        </w:p>
      </w:tc>
    </w:tr>
  </w:tbl>
  <w:p w14:paraId="1F86184A" w14:textId="77777777" w:rsidR="003713BA" w:rsidRPr="00165AD5" w:rsidRDefault="003713BA" w:rsidP="00165AD5">
    <w:pPr>
      <w:pStyle w:val="Antrats"/>
      <w:rPr>
        <w:rFonts w:cs="Arial"/>
        <w:sz w:val="2"/>
        <w:szCs w:val="2"/>
      </w:rPr>
    </w:pPr>
  </w:p>
  <w:p w14:paraId="41DA9ED3" w14:textId="77777777" w:rsidR="00D32B0E" w:rsidRDefault="00D32B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A8FD60"/>
    <w:lvl w:ilvl="0">
      <w:start w:val="1"/>
      <w:numFmt w:val="decimal"/>
      <w:pStyle w:val="Sraassunumeriais5"/>
      <w:lvlText w:val="%1."/>
      <w:lvlJc w:val="left"/>
      <w:pPr>
        <w:tabs>
          <w:tab w:val="num" w:pos="1492"/>
        </w:tabs>
        <w:ind w:left="1492" w:hanging="360"/>
      </w:pPr>
    </w:lvl>
  </w:abstractNum>
  <w:abstractNum w:abstractNumId="1" w15:restartNumberingAfterBreak="0">
    <w:nsid w:val="039763F5"/>
    <w:multiLevelType w:val="hybridMultilevel"/>
    <w:tmpl w:val="D69259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CC2F10"/>
    <w:multiLevelType w:val="multilevel"/>
    <w:tmpl w:val="8396AE46"/>
    <w:lvl w:ilvl="0">
      <w:start w:val="6"/>
      <w:numFmt w:val="bullet"/>
      <w:pStyle w:val="aabulet"/>
      <w:lvlText w:val="-"/>
      <w:lvlJc w:val="left"/>
      <w:rPr>
        <w:rFonts w:hint="default"/>
        <w:b w:val="0"/>
        <w:bCs w:val="0"/>
        <w:i w:val="0"/>
        <w:iCs w:val="0"/>
        <w:smallCaps w:val="0"/>
        <w:strike w:val="0"/>
        <w:color w:val="000000"/>
        <w:spacing w:val="0"/>
        <w:w w:val="100"/>
        <w:position w:val="0"/>
        <w:sz w:val="21"/>
        <w:szCs w:val="21"/>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B844E3"/>
    <w:multiLevelType w:val="hybridMultilevel"/>
    <w:tmpl w:val="CED42BA6"/>
    <w:lvl w:ilvl="0" w:tplc="763A2906">
      <w:start w:val="230"/>
      <w:numFmt w:val="bullet"/>
      <w:suff w:val="space"/>
      <w:lvlText w:val="-"/>
      <w:lvlJc w:val="left"/>
      <w:pPr>
        <w:ind w:left="567" w:hanging="283"/>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9721AB"/>
    <w:multiLevelType w:val="hybridMultilevel"/>
    <w:tmpl w:val="E252E1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48587E"/>
    <w:multiLevelType w:val="multilevel"/>
    <w:tmpl w:val="A4862BF8"/>
    <w:lvl w:ilvl="0">
      <w:start w:val="1"/>
      <w:numFmt w:val="decimal"/>
      <w:suff w:val="nothing"/>
      <w:lvlText w:val="%1"/>
      <w:lvlJc w:val="center"/>
      <w:pPr>
        <w:ind w:left="0" w:firstLine="0"/>
      </w:pPr>
      <w:rPr>
        <w:rFonts w:hint="default"/>
      </w:rPr>
    </w:lvl>
    <w:lvl w:ilvl="1">
      <w:start w:val="1"/>
      <w:numFmt w:val="decimal"/>
      <w:suff w:val="nothing"/>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D7B1C9B"/>
    <w:multiLevelType w:val="hybridMultilevel"/>
    <w:tmpl w:val="7C02EC28"/>
    <w:lvl w:ilvl="0" w:tplc="9F9C8CBE">
      <w:start w:val="1"/>
      <w:numFmt w:val="decimal"/>
      <w:suff w:val="nothing"/>
      <w:lvlText w:val="%1"/>
      <w:lvlJc w:val="center"/>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2C4AFF"/>
    <w:multiLevelType w:val="hybridMultilevel"/>
    <w:tmpl w:val="7C02EC28"/>
    <w:lvl w:ilvl="0" w:tplc="FFFFFFFF">
      <w:start w:val="1"/>
      <w:numFmt w:val="decimal"/>
      <w:suff w:val="nothing"/>
      <w:lvlText w:val="%1"/>
      <w:lvlJc w:val="center"/>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B72507"/>
    <w:multiLevelType w:val="hybridMultilevel"/>
    <w:tmpl w:val="E8DC04CA"/>
    <w:lvl w:ilvl="0" w:tplc="45D8E6DC">
      <w:start w:val="4"/>
      <w:numFmt w:val="bullet"/>
      <w:suff w:val="space"/>
      <w:lvlText w:val="-"/>
      <w:lvlJc w:val="left"/>
      <w:pPr>
        <w:ind w:left="680" w:hanging="396"/>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C152148"/>
    <w:multiLevelType w:val="hybridMultilevel"/>
    <w:tmpl w:val="5D1EA146"/>
    <w:lvl w:ilvl="0" w:tplc="176E5146">
      <w:start w:val="1"/>
      <w:numFmt w:val="decimal"/>
      <w:suff w:val="nothing"/>
      <w:lvlText w:val="%1"/>
      <w:lvlJc w:val="center"/>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7A3C0F"/>
    <w:multiLevelType w:val="hybridMultilevel"/>
    <w:tmpl w:val="A16E91FA"/>
    <w:lvl w:ilvl="0" w:tplc="C458E1AC">
      <w:start w:val="1"/>
      <w:numFmt w:val="decimal"/>
      <w:suff w:val="nothing"/>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4E628D"/>
    <w:multiLevelType w:val="hybridMultilevel"/>
    <w:tmpl w:val="F72CDBB2"/>
    <w:lvl w:ilvl="0" w:tplc="9124AEFC">
      <w:start w:val="1"/>
      <w:numFmt w:val="decimal"/>
      <w:suff w:val="nothing"/>
      <w:lvlText w:val="%1."/>
      <w:lvlJc w:val="left"/>
      <w:pPr>
        <w:ind w:left="0" w:firstLine="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9F0954"/>
    <w:multiLevelType w:val="hybridMultilevel"/>
    <w:tmpl w:val="F9109A98"/>
    <w:lvl w:ilvl="0" w:tplc="973A005E">
      <w:start w:val="1"/>
      <w:numFmt w:val="decimal"/>
      <w:suff w:val="nothing"/>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130DB2"/>
    <w:multiLevelType w:val="hybridMultilevel"/>
    <w:tmpl w:val="37B8F8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ABB2C8E"/>
    <w:multiLevelType w:val="hybridMultilevel"/>
    <w:tmpl w:val="055AA642"/>
    <w:lvl w:ilvl="0" w:tplc="9FE8FBC8">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FFF1D0A"/>
    <w:multiLevelType w:val="hybridMultilevel"/>
    <w:tmpl w:val="8D349296"/>
    <w:lvl w:ilvl="0" w:tplc="3F1C7342">
      <w:start w:val="1"/>
      <w:numFmt w:val="decimal"/>
      <w:suff w:val="nothing"/>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160612"/>
    <w:multiLevelType w:val="hybridMultilevel"/>
    <w:tmpl w:val="FEB2753A"/>
    <w:lvl w:ilvl="0" w:tplc="9FE8FBC8">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1754AB6"/>
    <w:multiLevelType w:val="hybridMultilevel"/>
    <w:tmpl w:val="CE7A97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1E618B1"/>
    <w:multiLevelType w:val="multilevel"/>
    <w:tmpl w:val="0C6845E8"/>
    <w:lvl w:ilvl="0">
      <w:start w:val="1"/>
      <w:numFmt w:val="decimal"/>
      <w:suff w:val="nothing"/>
      <w:lvlText w:val="%1"/>
      <w:lvlJc w:val="center"/>
      <w:pPr>
        <w:ind w:left="0" w:firstLine="0"/>
      </w:pPr>
      <w:rPr>
        <w:rFonts w:hint="default"/>
      </w:rPr>
    </w:lvl>
    <w:lvl w:ilvl="1">
      <w:start w:val="1"/>
      <w:numFmt w:val="decimal"/>
      <w:suff w:val="nothing"/>
      <w:lvlText w:val="%1.%2"/>
      <w:lvlJc w:val="center"/>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24F5D0E"/>
    <w:multiLevelType w:val="hybridMultilevel"/>
    <w:tmpl w:val="77FC6A42"/>
    <w:lvl w:ilvl="0" w:tplc="D41603A0">
      <w:start w:val="4"/>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2776015"/>
    <w:multiLevelType w:val="hybridMultilevel"/>
    <w:tmpl w:val="E8BC18DC"/>
    <w:lvl w:ilvl="0" w:tplc="D41603A0">
      <w:start w:val="4"/>
      <w:numFmt w:val="bullet"/>
      <w:suff w:val="space"/>
      <w:lvlText w:val="-"/>
      <w:lvlJc w:val="left"/>
      <w:pPr>
        <w:ind w:left="397" w:hanging="113"/>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B28680C"/>
    <w:multiLevelType w:val="hybridMultilevel"/>
    <w:tmpl w:val="9D6A8712"/>
    <w:lvl w:ilvl="0" w:tplc="6F4C414C">
      <w:start w:val="1"/>
      <w:numFmt w:val="decimal"/>
      <w:suff w:val="nothing"/>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D0E236E"/>
    <w:multiLevelType w:val="multilevel"/>
    <w:tmpl w:val="93629D18"/>
    <w:lvl w:ilvl="0">
      <w:start w:val="1"/>
      <w:numFmt w:val="decimal"/>
      <w:pStyle w:val="aatechspec"/>
      <w:lvlText w:val="%1."/>
      <w:lvlJc w:val="left"/>
      <w:pPr>
        <w:ind w:left="360" w:hanging="360"/>
      </w:pPr>
      <w:rPr>
        <w:b w:val="0"/>
      </w:rPr>
    </w:lvl>
    <w:lvl w:ilvl="1">
      <w:start w:val="1"/>
      <w:numFmt w:val="decimal"/>
      <w:pStyle w:val="aatspec1"/>
      <w:lvlText w:val="%1.%2."/>
      <w:lvlJc w:val="left"/>
      <w:pPr>
        <w:ind w:left="12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0A3B84"/>
    <w:multiLevelType w:val="hybridMultilevel"/>
    <w:tmpl w:val="95AA00B8"/>
    <w:lvl w:ilvl="0" w:tplc="262CBB64">
      <w:start w:val="1"/>
      <w:numFmt w:val="decimal"/>
      <w:suff w:val="nothing"/>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BC6DA6"/>
    <w:multiLevelType w:val="hybridMultilevel"/>
    <w:tmpl w:val="DE888DA2"/>
    <w:lvl w:ilvl="0" w:tplc="C826CC22">
      <w:start w:val="1"/>
      <w:numFmt w:val="decimal"/>
      <w:suff w:val="nothing"/>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0C5397"/>
    <w:multiLevelType w:val="hybridMultilevel"/>
    <w:tmpl w:val="D14CCED8"/>
    <w:lvl w:ilvl="0" w:tplc="3D5E9586">
      <w:start w:val="1"/>
      <w:numFmt w:val="decimal"/>
      <w:suff w:val="nothing"/>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AA0059"/>
    <w:multiLevelType w:val="multilevel"/>
    <w:tmpl w:val="3D3A5220"/>
    <w:lvl w:ilvl="0">
      <w:start w:val="1"/>
      <w:numFmt w:val="decimal"/>
      <w:pStyle w:val="1"/>
      <w:lvlText w:val="%1."/>
      <w:lvlJc w:val="left"/>
      <w:pPr>
        <w:ind w:left="108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1.%2"/>
      <w:lvlJc w:val="left"/>
      <w:pPr>
        <w:ind w:left="1512" w:hanging="432"/>
      </w:pPr>
      <w:rPr>
        <w:rFonts w:hint="default"/>
        <w:b w:val="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7" w15:restartNumberingAfterBreak="0">
    <w:nsid w:val="6EE9356C"/>
    <w:multiLevelType w:val="multilevel"/>
    <w:tmpl w:val="142C3A84"/>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1B58BB"/>
    <w:multiLevelType w:val="hybridMultilevel"/>
    <w:tmpl w:val="0B3C717E"/>
    <w:lvl w:ilvl="0" w:tplc="FFFFFFFF">
      <w:start w:val="1"/>
      <w:numFmt w:val="bullet"/>
      <w:lvlText w:val=""/>
      <w:lvlJc w:val="left"/>
      <w:pPr>
        <w:ind w:left="720" w:hanging="360"/>
      </w:pPr>
      <w:rPr>
        <w:rFonts w:ascii="Symbol" w:hAnsi="Symbol" w:hint="default"/>
      </w:rPr>
    </w:lvl>
    <w:lvl w:ilvl="1" w:tplc="9FE8FBC8">
      <w:start w:val="4"/>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5103142"/>
    <w:multiLevelType w:val="multilevel"/>
    <w:tmpl w:val="A4862BF8"/>
    <w:lvl w:ilvl="0">
      <w:start w:val="1"/>
      <w:numFmt w:val="decimal"/>
      <w:suff w:val="nothing"/>
      <w:lvlText w:val="%1"/>
      <w:lvlJc w:val="center"/>
      <w:pPr>
        <w:ind w:left="0" w:firstLine="0"/>
      </w:pPr>
      <w:rPr>
        <w:rFonts w:hint="default"/>
      </w:rPr>
    </w:lvl>
    <w:lvl w:ilvl="1">
      <w:start w:val="1"/>
      <w:numFmt w:val="decimal"/>
      <w:suff w:val="nothing"/>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6932880"/>
    <w:multiLevelType w:val="hybridMultilevel"/>
    <w:tmpl w:val="01580D02"/>
    <w:lvl w:ilvl="0" w:tplc="D41603A0">
      <w:start w:val="4"/>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9DC335F"/>
    <w:multiLevelType w:val="multilevel"/>
    <w:tmpl w:val="706C7C22"/>
    <w:lvl w:ilvl="0">
      <w:start w:val="1"/>
      <w:numFmt w:val="decimal"/>
      <w:pStyle w:val="Antrat1"/>
      <w:suff w:val="space"/>
      <w:lvlText w:val="%1."/>
      <w:lvlJc w:val="left"/>
      <w:pPr>
        <w:ind w:left="360" w:hanging="360"/>
      </w:pPr>
      <w:rPr>
        <w:rFonts w:hint="default"/>
        <w:color w:val="FFFFFF" w:themeColor="background1"/>
      </w:rPr>
    </w:lvl>
    <w:lvl w:ilvl="1">
      <w:start w:val="1"/>
      <w:numFmt w:val="decimal"/>
      <w:pStyle w:val="Antrat2"/>
      <w:suff w:val="space"/>
      <w:lvlText w:val="%1.%2."/>
      <w:lvlJc w:val="right"/>
      <w:pPr>
        <w:ind w:left="737" w:firstLine="0"/>
      </w:pPr>
      <w:rPr>
        <w:rFonts w:hint="default"/>
      </w:rPr>
    </w:lvl>
    <w:lvl w:ilvl="2">
      <w:start w:val="1"/>
      <w:numFmt w:val="decimal"/>
      <w:pStyle w:val="Antrat3"/>
      <w:suff w:val="space"/>
      <w:lvlText w:val="%1.%2.%3."/>
      <w:lvlJc w:val="right"/>
      <w:pPr>
        <w:ind w:left="1134" w:firstLine="0"/>
      </w:pPr>
      <w:rPr>
        <w:rFonts w:hint="default"/>
      </w:rPr>
    </w:lvl>
    <w:lvl w:ilvl="3">
      <w:start w:val="1"/>
      <w:numFmt w:val="decimal"/>
      <w:suff w:val="space"/>
      <w:lvlText w:val="%1.%2.%3.%4."/>
      <w:lvlJc w:val="right"/>
      <w:pPr>
        <w:ind w:left="1304"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D57548C"/>
    <w:multiLevelType w:val="hybridMultilevel"/>
    <w:tmpl w:val="C74C62D6"/>
    <w:lvl w:ilvl="0" w:tplc="8382712C">
      <w:start w:val="1"/>
      <w:numFmt w:val="decimal"/>
      <w:suff w:val="nothing"/>
      <w:lvlText w:val="%1"/>
      <w:lvlJc w:val="center"/>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E6A7601"/>
    <w:multiLevelType w:val="hybridMultilevel"/>
    <w:tmpl w:val="906C17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EBA683F"/>
    <w:multiLevelType w:val="hybridMultilevel"/>
    <w:tmpl w:val="1108BC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FA244B2"/>
    <w:multiLevelType w:val="multilevel"/>
    <w:tmpl w:val="86526872"/>
    <w:lvl w:ilvl="0">
      <w:start w:val="2"/>
      <w:numFmt w:val="decimal"/>
      <w:lvlText w:val="%1."/>
      <w:lvlJc w:val="left"/>
      <w:pPr>
        <w:ind w:left="1656" w:hanging="360"/>
      </w:pPr>
      <w:rPr>
        <w:rFonts w:hint="default"/>
        <w:b w:val="0"/>
      </w:rPr>
    </w:lvl>
    <w:lvl w:ilvl="1">
      <w:start w:val="1"/>
      <w:numFmt w:val="decimal"/>
      <w:pStyle w:val="aatechspec1"/>
      <w:lvlText w:val="%1.%2."/>
      <w:lvlJc w:val="left"/>
      <w:pPr>
        <w:ind w:left="2946" w:hanging="360"/>
      </w:pPr>
      <w:rPr>
        <w:rFonts w:ascii="Arial" w:hAnsi="Arial" w:cs="Arial" w:hint="default"/>
        <w:b w:val="0"/>
        <w:sz w:val="20"/>
        <w:szCs w:val="20"/>
      </w:rPr>
    </w:lvl>
    <w:lvl w:ilvl="2">
      <w:start w:val="1"/>
      <w:numFmt w:val="decimal"/>
      <w:lvlText w:val="%1.%2.%3."/>
      <w:lvlJc w:val="left"/>
      <w:pPr>
        <w:ind w:left="4596" w:hanging="720"/>
      </w:pPr>
      <w:rPr>
        <w:rFonts w:hint="default"/>
      </w:rPr>
    </w:lvl>
    <w:lvl w:ilvl="3">
      <w:start w:val="1"/>
      <w:numFmt w:val="decimal"/>
      <w:lvlText w:val="%1.%2.%3.%4."/>
      <w:lvlJc w:val="left"/>
      <w:pPr>
        <w:ind w:left="5886" w:hanging="720"/>
      </w:pPr>
      <w:rPr>
        <w:rFonts w:hint="default"/>
      </w:rPr>
    </w:lvl>
    <w:lvl w:ilvl="4">
      <w:start w:val="1"/>
      <w:numFmt w:val="decimal"/>
      <w:lvlText w:val="%1.%2.%3.%4.%5."/>
      <w:lvlJc w:val="left"/>
      <w:pPr>
        <w:ind w:left="7536" w:hanging="1080"/>
      </w:pPr>
      <w:rPr>
        <w:rFonts w:hint="default"/>
      </w:rPr>
    </w:lvl>
    <w:lvl w:ilvl="5">
      <w:start w:val="1"/>
      <w:numFmt w:val="decimal"/>
      <w:lvlText w:val="%1.%2.%3.%4.%5.%6."/>
      <w:lvlJc w:val="left"/>
      <w:pPr>
        <w:ind w:left="8826" w:hanging="108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1766" w:hanging="1440"/>
      </w:pPr>
      <w:rPr>
        <w:rFonts w:hint="default"/>
      </w:rPr>
    </w:lvl>
    <w:lvl w:ilvl="8">
      <w:start w:val="1"/>
      <w:numFmt w:val="decimal"/>
      <w:lvlText w:val="%1.%2.%3.%4.%5.%6.%7.%8.%9."/>
      <w:lvlJc w:val="left"/>
      <w:pPr>
        <w:ind w:left="13416" w:hanging="1800"/>
      </w:pPr>
      <w:rPr>
        <w:rFonts w:hint="default"/>
      </w:rPr>
    </w:lvl>
  </w:abstractNum>
  <w:num w:numId="1" w16cid:durableId="1663701211">
    <w:abstractNumId w:val="26"/>
  </w:num>
  <w:num w:numId="2" w16cid:durableId="1115366878">
    <w:abstractNumId w:val="2"/>
  </w:num>
  <w:num w:numId="3" w16cid:durableId="2053072778">
    <w:abstractNumId w:val="22"/>
  </w:num>
  <w:num w:numId="4" w16cid:durableId="1767579853">
    <w:abstractNumId w:val="35"/>
  </w:num>
  <w:num w:numId="5" w16cid:durableId="1380325139">
    <w:abstractNumId w:val="31"/>
  </w:num>
  <w:num w:numId="6" w16cid:durableId="95564630">
    <w:abstractNumId w:val="0"/>
  </w:num>
  <w:num w:numId="7" w16cid:durableId="2001037370">
    <w:abstractNumId w:val="29"/>
  </w:num>
  <w:num w:numId="8" w16cid:durableId="743186679">
    <w:abstractNumId w:val="16"/>
  </w:num>
  <w:num w:numId="9" w16cid:durableId="2054112283">
    <w:abstractNumId w:val="1"/>
  </w:num>
  <w:num w:numId="10" w16cid:durableId="231936654">
    <w:abstractNumId w:val="34"/>
  </w:num>
  <w:num w:numId="11" w16cid:durableId="1870994587">
    <w:abstractNumId w:val="4"/>
  </w:num>
  <w:num w:numId="12" w16cid:durableId="261494613">
    <w:abstractNumId w:val="13"/>
  </w:num>
  <w:num w:numId="13" w16cid:durableId="1746680091">
    <w:abstractNumId w:val="33"/>
  </w:num>
  <w:num w:numId="14" w16cid:durableId="1222013298">
    <w:abstractNumId w:val="28"/>
  </w:num>
  <w:num w:numId="15" w16cid:durableId="1589997141">
    <w:abstractNumId w:val="18"/>
  </w:num>
  <w:num w:numId="16" w16cid:durableId="2041472528">
    <w:abstractNumId w:val="20"/>
  </w:num>
  <w:num w:numId="17" w16cid:durableId="496042315">
    <w:abstractNumId w:val="9"/>
  </w:num>
  <w:num w:numId="18" w16cid:durableId="1211376568">
    <w:abstractNumId w:val="5"/>
  </w:num>
  <w:num w:numId="19" w16cid:durableId="1724908389">
    <w:abstractNumId w:val="3"/>
  </w:num>
  <w:num w:numId="20" w16cid:durableId="18554876">
    <w:abstractNumId w:val="11"/>
  </w:num>
  <w:num w:numId="21" w16cid:durableId="1814835464">
    <w:abstractNumId w:val="8"/>
  </w:num>
  <w:num w:numId="22" w16cid:durableId="1935748554">
    <w:abstractNumId w:val="24"/>
  </w:num>
  <w:num w:numId="23" w16cid:durableId="928656628">
    <w:abstractNumId w:val="14"/>
  </w:num>
  <w:num w:numId="24" w16cid:durableId="390075663">
    <w:abstractNumId w:val="6"/>
  </w:num>
  <w:num w:numId="25" w16cid:durableId="1347168795">
    <w:abstractNumId w:val="32"/>
  </w:num>
  <w:num w:numId="26" w16cid:durableId="1601991279">
    <w:abstractNumId w:val="25"/>
  </w:num>
  <w:num w:numId="27" w16cid:durableId="1675228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4130027">
    <w:abstractNumId w:val="31"/>
  </w:num>
  <w:num w:numId="29" w16cid:durableId="645743298">
    <w:abstractNumId w:val="19"/>
  </w:num>
  <w:num w:numId="30" w16cid:durableId="1815756977">
    <w:abstractNumId w:val="30"/>
  </w:num>
  <w:num w:numId="31" w16cid:durableId="1622766595">
    <w:abstractNumId w:val="7"/>
  </w:num>
  <w:num w:numId="32" w16cid:durableId="1417823281">
    <w:abstractNumId w:val="17"/>
  </w:num>
  <w:num w:numId="33" w16cid:durableId="19518162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52748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28019242">
    <w:abstractNumId w:val="21"/>
  </w:num>
  <w:num w:numId="36" w16cid:durableId="2662744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144412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13071615">
    <w:abstractNumId w:val="10"/>
  </w:num>
  <w:num w:numId="39" w16cid:durableId="1953173690">
    <w:abstractNumId w:val="27"/>
  </w:num>
  <w:num w:numId="40" w16cid:durableId="552154677">
    <w:abstractNumId w:val="15"/>
  </w:num>
  <w:num w:numId="41" w16cid:durableId="1816801711">
    <w:abstractNumId w:val="12"/>
  </w:num>
  <w:num w:numId="42" w16cid:durableId="2016569736">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462"/>
    <w:rsid w:val="000003BE"/>
    <w:rsid w:val="00000B3D"/>
    <w:rsid w:val="00000E17"/>
    <w:rsid w:val="00001281"/>
    <w:rsid w:val="0000238D"/>
    <w:rsid w:val="000027A3"/>
    <w:rsid w:val="00002F5D"/>
    <w:rsid w:val="00004B1D"/>
    <w:rsid w:val="00004B51"/>
    <w:rsid w:val="00004E29"/>
    <w:rsid w:val="00005049"/>
    <w:rsid w:val="000052EE"/>
    <w:rsid w:val="000064FF"/>
    <w:rsid w:val="00006A03"/>
    <w:rsid w:val="00006A22"/>
    <w:rsid w:val="00006DF9"/>
    <w:rsid w:val="000076A9"/>
    <w:rsid w:val="000105BA"/>
    <w:rsid w:val="0001099A"/>
    <w:rsid w:val="00010C67"/>
    <w:rsid w:val="00011609"/>
    <w:rsid w:val="00011B21"/>
    <w:rsid w:val="000120AB"/>
    <w:rsid w:val="0001255F"/>
    <w:rsid w:val="0001332F"/>
    <w:rsid w:val="000137DB"/>
    <w:rsid w:val="00014808"/>
    <w:rsid w:val="0001480D"/>
    <w:rsid w:val="00014B47"/>
    <w:rsid w:val="0001530E"/>
    <w:rsid w:val="000158A6"/>
    <w:rsid w:val="00015AC8"/>
    <w:rsid w:val="00015D4A"/>
    <w:rsid w:val="0001627F"/>
    <w:rsid w:val="000168C8"/>
    <w:rsid w:val="00021947"/>
    <w:rsid w:val="000219B9"/>
    <w:rsid w:val="000219FC"/>
    <w:rsid w:val="00021A5F"/>
    <w:rsid w:val="00021F91"/>
    <w:rsid w:val="0002311F"/>
    <w:rsid w:val="000237B7"/>
    <w:rsid w:val="00023E99"/>
    <w:rsid w:val="00023FA9"/>
    <w:rsid w:val="000244D2"/>
    <w:rsid w:val="00024912"/>
    <w:rsid w:val="00025404"/>
    <w:rsid w:val="00025CCB"/>
    <w:rsid w:val="00025F2E"/>
    <w:rsid w:val="0002650D"/>
    <w:rsid w:val="000265FD"/>
    <w:rsid w:val="000279F1"/>
    <w:rsid w:val="00030002"/>
    <w:rsid w:val="00031D97"/>
    <w:rsid w:val="00031EF5"/>
    <w:rsid w:val="000320C7"/>
    <w:rsid w:val="00032B1D"/>
    <w:rsid w:val="00032FD7"/>
    <w:rsid w:val="00032FEB"/>
    <w:rsid w:val="00033551"/>
    <w:rsid w:val="0003365A"/>
    <w:rsid w:val="00033BBC"/>
    <w:rsid w:val="00034365"/>
    <w:rsid w:val="0003536C"/>
    <w:rsid w:val="000358B9"/>
    <w:rsid w:val="00035EDE"/>
    <w:rsid w:val="00036930"/>
    <w:rsid w:val="0003755E"/>
    <w:rsid w:val="000379AD"/>
    <w:rsid w:val="00037A05"/>
    <w:rsid w:val="00037F5D"/>
    <w:rsid w:val="00040C2C"/>
    <w:rsid w:val="000424BA"/>
    <w:rsid w:val="000436E7"/>
    <w:rsid w:val="00043895"/>
    <w:rsid w:val="00044934"/>
    <w:rsid w:val="00047678"/>
    <w:rsid w:val="00047681"/>
    <w:rsid w:val="00047774"/>
    <w:rsid w:val="00047C4B"/>
    <w:rsid w:val="00047F47"/>
    <w:rsid w:val="00050D51"/>
    <w:rsid w:val="00050E91"/>
    <w:rsid w:val="00051368"/>
    <w:rsid w:val="000527BA"/>
    <w:rsid w:val="00053285"/>
    <w:rsid w:val="000539D4"/>
    <w:rsid w:val="00054C48"/>
    <w:rsid w:val="00055059"/>
    <w:rsid w:val="000552CE"/>
    <w:rsid w:val="00056E5C"/>
    <w:rsid w:val="00057BE8"/>
    <w:rsid w:val="00057CD0"/>
    <w:rsid w:val="00060201"/>
    <w:rsid w:val="000613D9"/>
    <w:rsid w:val="00061518"/>
    <w:rsid w:val="00061C5E"/>
    <w:rsid w:val="00063029"/>
    <w:rsid w:val="00063685"/>
    <w:rsid w:val="0006375D"/>
    <w:rsid w:val="000640F7"/>
    <w:rsid w:val="00064FF5"/>
    <w:rsid w:val="000650F0"/>
    <w:rsid w:val="00066652"/>
    <w:rsid w:val="000674BB"/>
    <w:rsid w:val="00067596"/>
    <w:rsid w:val="00067775"/>
    <w:rsid w:val="00067B80"/>
    <w:rsid w:val="0007026E"/>
    <w:rsid w:val="0007062E"/>
    <w:rsid w:val="000712A4"/>
    <w:rsid w:val="0007149F"/>
    <w:rsid w:val="000716F6"/>
    <w:rsid w:val="0007196C"/>
    <w:rsid w:val="00071A7D"/>
    <w:rsid w:val="00071F80"/>
    <w:rsid w:val="000747D9"/>
    <w:rsid w:val="00074C80"/>
    <w:rsid w:val="0007587F"/>
    <w:rsid w:val="00076073"/>
    <w:rsid w:val="00076117"/>
    <w:rsid w:val="000774D1"/>
    <w:rsid w:val="00077602"/>
    <w:rsid w:val="00080364"/>
    <w:rsid w:val="00080F9A"/>
    <w:rsid w:val="00080FED"/>
    <w:rsid w:val="000822F8"/>
    <w:rsid w:val="00083087"/>
    <w:rsid w:val="00083200"/>
    <w:rsid w:val="000837D7"/>
    <w:rsid w:val="00083C31"/>
    <w:rsid w:val="0008413B"/>
    <w:rsid w:val="00084567"/>
    <w:rsid w:val="00085090"/>
    <w:rsid w:val="000855C8"/>
    <w:rsid w:val="00086660"/>
    <w:rsid w:val="0008764D"/>
    <w:rsid w:val="00090BA2"/>
    <w:rsid w:val="00090C57"/>
    <w:rsid w:val="00091163"/>
    <w:rsid w:val="0009133C"/>
    <w:rsid w:val="0009177C"/>
    <w:rsid w:val="00091CEF"/>
    <w:rsid w:val="00094216"/>
    <w:rsid w:val="00094469"/>
    <w:rsid w:val="00095025"/>
    <w:rsid w:val="0009545E"/>
    <w:rsid w:val="00096410"/>
    <w:rsid w:val="00096AB8"/>
    <w:rsid w:val="000976D1"/>
    <w:rsid w:val="00097F31"/>
    <w:rsid w:val="000A2724"/>
    <w:rsid w:val="000A3B66"/>
    <w:rsid w:val="000A4006"/>
    <w:rsid w:val="000A4C06"/>
    <w:rsid w:val="000A4DA8"/>
    <w:rsid w:val="000A507C"/>
    <w:rsid w:val="000A5481"/>
    <w:rsid w:val="000A5A4F"/>
    <w:rsid w:val="000A5BD2"/>
    <w:rsid w:val="000A60DC"/>
    <w:rsid w:val="000A6A74"/>
    <w:rsid w:val="000A6DA6"/>
    <w:rsid w:val="000A6EEB"/>
    <w:rsid w:val="000A793D"/>
    <w:rsid w:val="000A7C69"/>
    <w:rsid w:val="000A7CF0"/>
    <w:rsid w:val="000B08C6"/>
    <w:rsid w:val="000B0E00"/>
    <w:rsid w:val="000B0FFF"/>
    <w:rsid w:val="000B1293"/>
    <w:rsid w:val="000B1465"/>
    <w:rsid w:val="000B1772"/>
    <w:rsid w:val="000B1A4D"/>
    <w:rsid w:val="000B1C10"/>
    <w:rsid w:val="000B1CD7"/>
    <w:rsid w:val="000B4B57"/>
    <w:rsid w:val="000B4CBC"/>
    <w:rsid w:val="000B5CA5"/>
    <w:rsid w:val="000B5E2D"/>
    <w:rsid w:val="000B5E72"/>
    <w:rsid w:val="000B63B4"/>
    <w:rsid w:val="000B798F"/>
    <w:rsid w:val="000B79C7"/>
    <w:rsid w:val="000C26CD"/>
    <w:rsid w:val="000C280A"/>
    <w:rsid w:val="000C2A79"/>
    <w:rsid w:val="000C2AD5"/>
    <w:rsid w:val="000C3281"/>
    <w:rsid w:val="000C3574"/>
    <w:rsid w:val="000C432B"/>
    <w:rsid w:val="000C6222"/>
    <w:rsid w:val="000C7661"/>
    <w:rsid w:val="000C7C27"/>
    <w:rsid w:val="000D0228"/>
    <w:rsid w:val="000D0A44"/>
    <w:rsid w:val="000D17D9"/>
    <w:rsid w:val="000D217B"/>
    <w:rsid w:val="000D383D"/>
    <w:rsid w:val="000D4419"/>
    <w:rsid w:val="000D467E"/>
    <w:rsid w:val="000D4B0E"/>
    <w:rsid w:val="000D555F"/>
    <w:rsid w:val="000D753E"/>
    <w:rsid w:val="000D754E"/>
    <w:rsid w:val="000D7CD4"/>
    <w:rsid w:val="000E1F17"/>
    <w:rsid w:val="000E2202"/>
    <w:rsid w:val="000E2F80"/>
    <w:rsid w:val="000E4013"/>
    <w:rsid w:val="000E4AB4"/>
    <w:rsid w:val="000E4C22"/>
    <w:rsid w:val="000E57DF"/>
    <w:rsid w:val="000E58BA"/>
    <w:rsid w:val="000E5B7E"/>
    <w:rsid w:val="000E5C35"/>
    <w:rsid w:val="000E7AB2"/>
    <w:rsid w:val="000F0676"/>
    <w:rsid w:val="000F188D"/>
    <w:rsid w:val="000F233C"/>
    <w:rsid w:val="000F25E6"/>
    <w:rsid w:val="000F281A"/>
    <w:rsid w:val="000F285C"/>
    <w:rsid w:val="000F2BC0"/>
    <w:rsid w:val="000F2D23"/>
    <w:rsid w:val="000F2ED0"/>
    <w:rsid w:val="000F2FAA"/>
    <w:rsid w:val="000F30B8"/>
    <w:rsid w:val="000F3642"/>
    <w:rsid w:val="000F38B4"/>
    <w:rsid w:val="000F415B"/>
    <w:rsid w:val="000F495B"/>
    <w:rsid w:val="000F4C03"/>
    <w:rsid w:val="000F517D"/>
    <w:rsid w:val="000F5500"/>
    <w:rsid w:val="000F5887"/>
    <w:rsid w:val="000F5BA4"/>
    <w:rsid w:val="000F623A"/>
    <w:rsid w:val="000F7914"/>
    <w:rsid w:val="000F796E"/>
    <w:rsid w:val="000F7EC2"/>
    <w:rsid w:val="001009F9"/>
    <w:rsid w:val="00100B19"/>
    <w:rsid w:val="00100C02"/>
    <w:rsid w:val="00100D50"/>
    <w:rsid w:val="00101A2F"/>
    <w:rsid w:val="00101AE6"/>
    <w:rsid w:val="00101D41"/>
    <w:rsid w:val="0010236A"/>
    <w:rsid w:val="001039C2"/>
    <w:rsid w:val="00103A82"/>
    <w:rsid w:val="00103CE9"/>
    <w:rsid w:val="001044E5"/>
    <w:rsid w:val="00104B8F"/>
    <w:rsid w:val="00105359"/>
    <w:rsid w:val="00106A39"/>
    <w:rsid w:val="001079F5"/>
    <w:rsid w:val="00110A1D"/>
    <w:rsid w:val="00110A38"/>
    <w:rsid w:val="00110BEB"/>
    <w:rsid w:val="00111169"/>
    <w:rsid w:val="00111B3B"/>
    <w:rsid w:val="0011238D"/>
    <w:rsid w:val="00113B1F"/>
    <w:rsid w:val="001140C1"/>
    <w:rsid w:val="001152DE"/>
    <w:rsid w:val="0011535A"/>
    <w:rsid w:val="001154E0"/>
    <w:rsid w:val="00115B1B"/>
    <w:rsid w:val="00115BDA"/>
    <w:rsid w:val="00115DF3"/>
    <w:rsid w:val="0011607B"/>
    <w:rsid w:val="001163D8"/>
    <w:rsid w:val="00116A6A"/>
    <w:rsid w:val="00116C8F"/>
    <w:rsid w:val="00117DCC"/>
    <w:rsid w:val="001222DF"/>
    <w:rsid w:val="00122618"/>
    <w:rsid w:val="0012358D"/>
    <w:rsid w:val="00123E87"/>
    <w:rsid w:val="00124714"/>
    <w:rsid w:val="00125549"/>
    <w:rsid w:val="00126289"/>
    <w:rsid w:val="00126365"/>
    <w:rsid w:val="001264F7"/>
    <w:rsid w:val="001269B4"/>
    <w:rsid w:val="00130683"/>
    <w:rsid w:val="001314B8"/>
    <w:rsid w:val="00133D5C"/>
    <w:rsid w:val="00134A32"/>
    <w:rsid w:val="00134A7D"/>
    <w:rsid w:val="00134BFD"/>
    <w:rsid w:val="00134F3C"/>
    <w:rsid w:val="00135482"/>
    <w:rsid w:val="0013582C"/>
    <w:rsid w:val="0013605A"/>
    <w:rsid w:val="00136D89"/>
    <w:rsid w:val="00136E5B"/>
    <w:rsid w:val="001379AE"/>
    <w:rsid w:val="00137A44"/>
    <w:rsid w:val="00137B97"/>
    <w:rsid w:val="00137C46"/>
    <w:rsid w:val="00137C70"/>
    <w:rsid w:val="00137F3F"/>
    <w:rsid w:val="0014158A"/>
    <w:rsid w:val="00141F6B"/>
    <w:rsid w:val="00142288"/>
    <w:rsid w:val="001425CD"/>
    <w:rsid w:val="0014272F"/>
    <w:rsid w:val="00143119"/>
    <w:rsid w:val="0014311E"/>
    <w:rsid w:val="001433B9"/>
    <w:rsid w:val="00143875"/>
    <w:rsid w:val="001447E6"/>
    <w:rsid w:val="00145075"/>
    <w:rsid w:val="0014527C"/>
    <w:rsid w:val="001469BD"/>
    <w:rsid w:val="00146D22"/>
    <w:rsid w:val="001477BD"/>
    <w:rsid w:val="00147979"/>
    <w:rsid w:val="00150080"/>
    <w:rsid w:val="00150CC2"/>
    <w:rsid w:val="00150FFB"/>
    <w:rsid w:val="00151AEA"/>
    <w:rsid w:val="00151C43"/>
    <w:rsid w:val="00151D99"/>
    <w:rsid w:val="001524E6"/>
    <w:rsid w:val="001533EA"/>
    <w:rsid w:val="0015380D"/>
    <w:rsid w:val="00153DA4"/>
    <w:rsid w:val="001543B1"/>
    <w:rsid w:val="0015539B"/>
    <w:rsid w:val="00155ED7"/>
    <w:rsid w:val="00156482"/>
    <w:rsid w:val="00156978"/>
    <w:rsid w:val="001569CF"/>
    <w:rsid w:val="00157F7E"/>
    <w:rsid w:val="00160084"/>
    <w:rsid w:val="00161BD3"/>
    <w:rsid w:val="00162B6A"/>
    <w:rsid w:val="0016315F"/>
    <w:rsid w:val="001640AD"/>
    <w:rsid w:val="00164BD5"/>
    <w:rsid w:val="00165069"/>
    <w:rsid w:val="001653BB"/>
    <w:rsid w:val="00165A69"/>
    <w:rsid w:val="00165AD5"/>
    <w:rsid w:val="00166512"/>
    <w:rsid w:val="001666D8"/>
    <w:rsid w:val="00166BA3"/>
    <w:rsid w:val="00166C9E"/>
    <w:rsid w:val="0016747F"/>
    <w:rsid w:val="001678BF"/>
    <w:rsid w:val="001679D2"/>
    <w:rsid w:val="001714D4"/>
    <w:rsid w:val="00172BE7"/>
    <w:rsid w:val="001733F1"/>
    <w:rsid w:val="00173E5C"/>
    <w:rsid w:val="00174347"/>
    <w:rsid w:val="001756AC"/>
    <w:rsid w:val="00175806"/>
    <w:rsid w:val="00177169"/>
    <w:rsid w:val="001779E2"/>
    <w:rsid w:val="001802A6"/>
    <w:rsid w:val="0018147A"/>
    <w:rsid w:val="00181582"/>
    <w:rsid w:val="001819B1"/>
    <w:rsid w:val="001823A8"/>
    <w:rsid w:val="0018363B"/>
    <w:rsid w:val="00183987"/>
    <w:rsid w:val="001857E4"/>
    <w:rsid w:val="001859E2"/>
    <w:rsid w:val="00185A3E"/>
    <w:rsid w:val="0018615E"/>
    <w:rsid w:val="0018744B"/>
    <w:rsid w:val="00190290"/>
    <w:rsid w:val="00190299"/>
    <w:rsid w:val="001909CC"/>
    <w:rsid w:val="00190BDA"/>
    <w:rsid w:val="0019313C"/>
    <w:rsid w:val="00193E2E"/>
    <w:rsid w:val="00194721"/>
    <w:rsid w:val="0019488D"/>
    <w:rsid w:val="00195599"/>
    <w:rsid w:val="0019623B"/>
    <w:rsid w:val="00196A60"/>
    <w:rsid w:val="00196B1D"/>
    <w:rsid w:val="00196EB1"/>
    <w:rsid w:val="0019762D"/>
    <w:rsid w:val="001A118C"/>
    <w:rsid w:val="001A1BA9"/>
    <w:rsid w:val="001A2BD0"/>
    <w:rsid w:val="001A2FFA"/>
    <w:rsid w:val="001A3F89"/>
    <w:rsid w:val="001A5C6E"/>
    <w:rsid w:val="001A6A7C"/>
    <w:rsid w:val="001A70D3"/>
    <w:rsid w:val="001B0C2F"/>
    <w:rsid w:val="001B0CA4"/>
    <w:rsid w:val="001B129F"/>
    <w:rsid w:val="001B1E0E"/>
    <w:rsid w:val="001B20D3"/>
    <w:rsid w:val="001B2AB2"/>
    <w:rsid w:val="001B3228"/>
    <w:rsid w:val="001B36B1"/>
    <w:rsid w:val="001B3C64"/>
    <w:rsid w:val="001B3F88"/>
    <w:rsid w:val="001B4C47"/>
    <w:rsid w:val="001B5033"/>
    <w:rsid w:val="001B50D9"/>
    <w:rsid w:val="001B5CEC"/>
    <w:rsid w:val="001B6701"/>
    <w:rsid w:val="001B6F2B"/>
    <w:rsid w:val="001B7389"/>
    <w:rsid w:val="001C051B"/>
    <w:rsid w:val="001C0555"/>
    <w:rsid w:val="001C0610"/>
    <w:rsid w:val="001C07C2"/>
    <w:rsid w:val="001C0941"/>
    <w:rsid w:val="001C0CE5"/>
    <w:rsid w:val="001C1556"/>
    <w:rsid w:val="001C2018"/>
    <w:rsid w:val="001C2EBC"/>
    <w:rsid w:val="001C38D7"/>
    <w:rsid w:val="001C3DBC"/>
    <w:rsid w:val="001C42B7"/>
    <w:rsid w:val="001C4452"/>
    <w:rsid w:val="001C451C"/>
    <w:rsid w:val="001C4CED"/>
    <w:rsid w:val="001C4DDE"/>
    <w:rsid w:val="001C5961"/>
    <w:rsid w:val="001C5DFA"/>
    <w:rsid w:val="001C6280"/>
    <w:rsid w:val="001C665A"/>
    <w:rsid w:val="001C6EA7"/>
    <w:rsid w:val="001C6FEF"/>
    <w:rsid w:val="001C71F7"/>
    <w:rsid w:val="001C765D"/>
    <w:rsid w:val="001D0E56"/>
    <w:rsid w:val="001D124C"/>
    <w:rsid w:val="001D1293"/>
    <w:rsid w:val="001D15FB"/>
    <w:rsid w:val="001D1E17"/>
    <w:rsid w:val="001D1E5C"/>
    <w:rsid w:val="001D2390"/>
    <w:rsid w:val="001D30BB"/>
    <w:rsid w:val="001D3496"/>
    <w:rsid w:val="001D42D2"/>
    <w:rsid w:val="001D4E3C"/>
    <w:rsid w:val="001D5A17"/>
    <w:rsid w:val="001D5D80"/>
    <w:rsid w:val="001D6771"/>
    <w:rsid w:val="001D702B"/>
    <w:rsid w:val="001D7C7B"/>
    <w:rsid w:val="001E01C0"/>
    <w:rsid w:val="001E0CCE"/>
    <w:rsid w:val="001E0FF7"/>
    <w:rsid w:val="001E1FE6"/>
    <w:rsid w:val="001E2B00"/>
    <w:rsid w:val="001E3414"/>
    <w:rsid w:val="001E3795"/>
    <w:rsid w:val="001E392C"/>
    <w:rsid w:val="001E46DF"/>
    <w:rsid w:val="001E4B2C"/>
    <w:rsid w:val="001E4DCF"/>
    <w:rsid w:val="001E62D8"/>
    <w:rsid w:val="001E6F67"/>
    <w:rsid w:val="001E6FF3"/>
    <w:rsid w:val="001E7041"/>
    <w:rsid w:val="001E725B"/>
    <w:rsid w:val="001F17B6"/>
    <w:rsid w:val="001F1A1C"/>
    <w:rsid w:val="001F31E4"/>
    <w:rsid w:val="001F41AA"/>
    <w:rsid w:val="001F446D"/>
    <w:rsid w:val="001F4F7F"/>
    <w:rsid w:val="001F561A"/>
    <w:rsid w:val="001F66CC"/>
    <w:rsid w:val="001F6E26"/>
    <w:rsid w:val="001F6F82"/>
    <w:rsid w:val="001F7920"/>
    <w:rsid w:val="001F7C0F"/>
    <w:rsid w:val="002003E5"/>
    <w:rsid w:val="00201433"/>
    <w:rsid w:val="0020151D"/>
    <w:rsid w:val="002021C1"/>
    <w:rsid w:val="0020227C"/>
    <w:rsid w:val="0020234D"/>
    <w:rsid w:val="00202CB0"/>
    <w:rsid w:val="00202ED2"/>
    <w:rsid w:val="00203225"/>
    <w:rsid w:val="00203358"/>
    <w:rsid w:val="00204FAC"/>
    <w:rsid w:val="00205DFD"/>
    <w:rsid w:val="0020603D"/>
    <w:rsid w:val="00206306"/>
    <w:rsid w:val="00206481"/>
    <w:rsid w:val="00206F69"/>
    <w:rsid w:val="00207192"/>
    <w:rsid w:val="00210352"/>
    <w:rsid w:val="00210891"/>
    <w:rsid w:val="00210A2A"/>
    <w:rsid w:val="00210DDE"/>
    <w:rsid w:val="0021186A"/>
    <w:rsid w:val="002118FD"/>
    <w:rsid w:val="00211AEB"/>
    <w:rsid w:val="002139C6"/>
    <w:rsid w:val="00213F96"/>
    <w:rsid w:val="002148BC"/>
    <w:rsid w:val="00214A24"/>
    <w:rsid w:val="00216CCC"/>
    <w:rsid w:val="002174B9"/>
    <w:rsid w:val="002206B5"/>
    <w:rsid w:val="00221364"/>
    <w:rsid w:val="002219DF"/>
    <w:rsid w:val="0022279A"/>
    <w:rsid w:val="0022321D"/>
    <w:rsid w:val="002233A6"/>
    <w:rsid w:val="002234A4"/>
    <w:rsid w:val="002235F8"/>
    <w:rsid w:val="00224641"/>
    <w:rsid w:val="00225D4E"/>
    <w:rsid w:val="00226855"/>
    <w:rsid w:val="00226E6E"/>
    <w:rsid w:val="00227374"/>
    <w:rsid w:val="0022752C"/>
    <w:rsid w:val="00227943"/>
    <w:rsid w:val="00227DC1"/>
    <w:rsid w:val="00230211"/>
    <w:rsid w:val="00230624"/>
    <w:rsid w:val="002309C4"/>
    <w:rsid w:val="00231D2B"/>
    <w:rsid w:val="00232ABA"/>
    <w:rsid w:val="00233D30"/>
    <w:rsid w:val="00234533"/>
    <w:rsid w:val="00234F45"/>
    <w:rsid w:val="00235E0E"/>
    <w:rsid w:val="002360B6"/>
    <w:rsid w:val="00236399"/>
    <w:rsid w:val="00236FEA"/>
    <w:rsid w:val="002371AD"/>
    <w:rsid w:val="002372C4"/>
    <w:rsid w:val="00237446"/>
    <w:rsid w:val="00237C88"/>
    <w:rsid w:val="002401E0"/>
    <w:rsid w:val="002407DF"/>
    <w:rsid w:val="002413D7"/>
    <w:rsid w:val="0024203B"/>
    <w:rsid w:val="00242225"/>
    <w:rsid w:val="002425AF"/>
    <w:rsid w:val="00242A47"/>
    <w:rsid w:val="00244EB8"/>
    <w:rsid w:val="0024537D"/>
    <w:rsid w:val="0024582C"/>
    <w:rsid w:val="00246772"/>
    <w:rsid w:val="00246A34"/>
    <w:rsid w:val="00246CDA"/>
    <w:rsid w:val="00247094"/>
    <w:rsid w:val="0024768A"/>
    <w:rsid w:val="002478F6"/>
    <w:rsid w:val="00247C22"/>
    <w:rsid w:val="00251E8A"/>
    <w:rsid w:val="00252AA1"/>
    <w:rsid w:val="00253890"/>
    <w:rsid w:val="00253A14"/>
    <w:rsid w:val="002548D3"/>
    <w:rsid w:val="00255C17"/>
    <w:rsid w:val="00255D8B"/>
    <w:rsid w:val="00256483"/>
    <w:rsid w:val="002568B5"/>
    <w:rsid w:val="002569F4"/>
    <w:rsid w:val="00257BDC"/>
    <w:rsid w:val="00257C2B"/>
    <w:rsid w:val="00257C3A"/>
    <w:rsid w:val="0026065A"/>
    <w:rsid w:val="002607B9"/>
    <w:rsid w:val="00260A25"/>
    <w:rsid w:val="00260CC9"/>
    <w:rsid w:val="00261029"/>
    <w:rsid w:val="002622A6"/>
    <w:rsid w:val="0026262B"/>
    <w:rsid w:val="00262CEB"/>
    <w:rsid w:val="00262DC0"/>
    <w:rsid w:val="002634F9"/>
    <w:rsid w:val="0026504F"/>
    <w:rsid w:val="00265FC0"/>
    <w:rsid w:val="00265FD5"/>
    <w:rsid w:val="002661FA"/>
    <w:rsid w:val="00266BB2"/>
    <w:rsid w:val="00266BE5"/>
    <w:rsid w:val="00266D74"/>
    <w:rsid w:val="00270274"/>
    <w:rsid w:val="00270455"/>
    <w:rsid w:val="00270549"/>
    <w:rsid w:val="00270581"/>
    <w:rsid w:val="0027135C"/>
    <w:rsid w:val="00271473"/>
    <w:rsid w:val="002716FB"/>
    <w:rsid w:val="00271F51"/>
    <w:rsid w:val="002723AB"/>
    <w:rsid w:val="00273034"/>
    <w:rsid w:val="00273633"/>
    <w:rsid w:val="00274A53"/>
    <w:rsid w:val="00274EF4"/>
    <w:rsid w:val="00274F7F"/>
    <w:rsid w:val="002754C5"/>
    <w:rsid w:val="002756AA"/>
    <w:rsid w:val="00275AE2"/>
    <w:rsid w:val="002768A9"/>
    <w:rsid w:val="00276E88"/>
    <w:rsid w:val="00277471"/>
    <w:rsid w:val="00277CF0"/>
    <w:rsid w:val="00280294"/>
    <w:rsid w:val="00280FD4"/>
    <w:rsid w:val="002810C8"/>
    <w:rsid w:val="002822B1"/>
    <w:rsid w:val="002824D4"/>
    <w:rsid w:val="0028276D"/>
    <w:rsid w:val="002827DB"/>
    <w:rsid w:val="00282884"/>
    <w:rsid w:val="00283B8F"/>
    <w:rsid w:val="00283BEA"/>
    <w:rsid w:val="00284DC2"/>
    <w:rsid w:val="0028536C"/>
    <w:rsid w:val="002854D5"/>
    <w:rsid w:val="00285832"/>
    <w:rsid w:val="00285E14"/>
    <w:rsid w:val="00287AA2"/>
    <w:rsid w:val="00287F4C"/>
    <w:rsid w:val="00290166"/>
    <w:rsid w:val="002902F7"/>
    <w:rsid w:val="00291233"/>
    <w:rsid w:val="00292238"/>
    <w:rsid w:val="00292C4E"/>
    <w:rsid w:val="00292E4C"/>
    <w:rsid w:val="002937BD"/>
    <w:rsid w:val="002938E3"/>
    <w:rsid w:val="00294253"/>
    <w:rsid w:val="0029429B"/>
    <w:rsid w:val="002949CB"/>
    <w:rsid w:val="00294D88"/>
    <w:rsid w:val="0029518C"/>
    <w:rsid w:val="0029530B"/>
    <w:rsid w:val="00295841"/>
    <w:rsid w:val="0029595E"/>
    <w:rsid w:val="00296436"/>
    <w:rsid w:val="0029742C"/>
    <w:rsid w:val="002A0A2D"/>
    <w:rsid w:val="002A0FD1"/>
    <w:rsid w:val="002A2F7E"/>
    <w:rsid w:val="002A39A4"/>
    <w:rsid w:val="002A3AE0"/>
    <w:rsid w:val="002A4096"/>
    <w:rsid w:val="002A40EB"/>
    <w:rsid w:val="002A419F"/>
    <w:rsid w:val="002A429B"/>
    <w:rsid w:val="002A5CBF"/>
    <w:rsid w:val="002A5D81"/>
    <w:rsid w:val="002A5F93"/>
    <w:rsid w:val="002A6679"/>
    <w:rsid w:val="002A6E39"/>
    <w:rsid w:val="002A70B5"/>
    <w:rsid w:val="002A7C2A"/>
    <w:rsid w:val="002A7DDC"/>
    <w:rsid w:val="002A7E15"/>
    <w:rsid w:val="002B0B8A"/>
    <w:rsid w:val="002B0BD7"/>
    <w:rsid w:val="002B118B"/>
    <w:rsid w:val="002B12ED"/>
    <w:rsid w:val="002B1A48"/>
    <w:rsid w:val="002B1A85"/>
    <w:rsid w:val="002B1BCF"/>
    <w:rsid w:val="002B1FA6"/>
    <w:rsid w:val="002B3038"/>
    <w:rsid w:val="002B3FD7"/>
    <w:rsid w:val="002B4021"/>
    <w:rsid w:val="002B4CE8"/>
    <w:rsid w:val="002B6E5B"/>
    <w:rsid w:val="002B702E"/>
    <w:rsid w:val="002B7430"/>
    <w:rsid w:val="002B7523"/>
    <w:rsid w:val="002B75A9"/>
    <w:rsid w:val="002C0049"/>
    <w:rsid w:val="002C1335"/>
    <w:rsid w:val="002C2200"/>
    <w:rsid w:val="002C2444"/>
    <w:rsid w:val="002C2862"/>
    <w:rsid w:val="002C2AC5"/>
    <w:rsid w:val="002C344E"/>
    <w:rsid w:val="002C4165"/>
    <w:rsid w:val="002C42E4"/>
    <w:rsid w:val="002C4674"/>
    <w:rsid w:val="002C551B"/>
    <w:rsid w:val="002C57C6"/>
    <w:rsid w:val="002C5824"/>
    <w:rsid w:val="002C614B"/>
    <w:rsid w:val="002C63F3"/>
    <w:rsid w:val="002C66D2"/>
    <w:rsid w:val="002C6C08"/>
    <w:rsid w:val="002D0354"/>
    <w:rsid w:val="002D0E6D"/>
    <w:rsid w:val="002D184B"/>
    <w:rsid w:val="002D2174"/>
    <w:rsid w:val="002D2DED"/>
    <w:rsid w:val="002D3287"/>
    <w:rsid w:val="002D3379"/>
    <w:rsid w:val="002D4B4F"/>
    <w:rsid w:val="002D57A3"/>
    <w:rsid w:val="002D588C"/>
    <w:rsid w:val="002D5C88"/>
    <w:rsid w:val="002D5D77"/>
    <w:rsid w:val="002D6363"/>
    <w:rsid w:val="002D77DD"/>
    <w:rsid w:val="002D79A5"/>
    <w:rsid w:val="002E007E"/>
    <w:rsid w:val="002E033B"/>
    <w:rsid w:val="002E0408"/>
    <w:rsid w:val="002E1E43"/>
    <w:rsid w:val="002E2986"/>
    <w:rsid w:val="002E5124"/>
    <w:rsid w:val="002E59C1"/>
    <w:rsid w:val="002E5EFF"/>
    <w:rsid w:val="002E6B83"/>
    <w:rsid w:val="002E79D0"/>
    <w:rsid w:val="002E7A7E"/>
    <w:rsid w:val="002E7FA4"/>
    <w:rsid w:val="002F0330"/>
    <w:rsid w:val="002F1A91"/>
    <w:rsid w:val="002F1E08"/>
    <w:rsid w:val="002F1EEA"/>
    <w:rsid w:val="002F20C6"/>
    <w:rsid w:val="002F25A8"/>
    <w:rsid w:val="002F35FF"/>
    <w:rsid w:val="002F44B9"/>
    <w:rsid w:val="002F48DF"/>
    <w:rsid w:val="002F4B36"/>
    <w:rsid w:val="002F50DF"/>
    <w:rsid w:val="002F5690"/>
    <w:rsid w:val="002F573C"/>
    <w:rsid w:val="002F623A"/>
    <w:rsid w:val="002F68B8"/>
    <w:rsid w:val="002F7ED6"/>
    <w:rsid w:val="003000A5"/>
    <w:rsid w:val="00300A68"/>
    <w:rsid w:val="003026E6"/>
    <w:rsid w:val="00302B73"/>
    <w:rsid w:val="003038F9"/>
    <w:rsid w:val="00303946"/>
    <w:rsid w:val="00307051"/>
    <w:rsid w:val="003074CA"/>
    <w:rsid w:val="00307DE5"/>
    <w:rsid w:val="00307FDA"/>
    <w:rsid w:val="003111D6"/>
    <w:rsid w:val="00311607"/>
    <w:rsid w:val="003123F9"/>
    <w:rsid w:val="00312F2D"/>
    <w:rsid w:val="0031348C"/>
    <w:rsid w:val="0031568A"/>
    <w:rsid w:val="00315F52"/>
    <w:rsid w:val="003163D6"/>
    <w:rsid w:val="00317918"/>
    <w:rsid w:val="0032170D"/>
    <w:rsid w:val="003222B9"/>
    <w:rsid w:val="00322684"/>
    <w:rsid w:val="003226A6"/>
    <w:rsid w:val="00323003"/>
    <w:rsid w:val="00323368"/>
    <w:rsid w:val="003235E1"/>
    <w:rsid w:val="00323FD2"/>
    <w:rsid w:val="00324DF0"/>
    <w:rsid w:val="00325730"/>
    <w:rsid w:val="00326A8E"/>
    <w:rsid w:val="003272DD"/>
    <w:rsid w:val="00327A1F"/>
    <w:rsid w:val="00330E08"/>
    <w:rsid w:val="00331490"/>
    <w:rsid w:val="003324B2"/>
    <w:rsid w:val="0033280F"/>
    <w:rsid w:val="00332E59"/>
    <w:rsid w:val="0033388F"/>
    <w:rsid w:val="00333A0B"/>
    <w:rsid w:val="0033450B"/>
    <w:rsid w:val="003347B7"/>
    <w:rsid w:val="0033495F"/>
    <w:rsid w:val="00336543"/>
    <w:rsid w:val="00336720"/>
    <w:rsid w:val="00336B8F"/>
    <w:rsid w:val="00337E97"/>
    <w:rsid w:val="0034011A"/>
    <w:rsid w:val="0034095A"/>
    <w:rsid w:val="00340EB9"/>
    <w:rsid w:val="00341161"/>
    <w:rsid w:val="00341D1E"/>
    <w:rsid w:val="00343307"/>
    <w:rsid w:val="003435C7"/>
    <w:rsid w:val="003435D2"/>
    <w:rsid w:val="0034475F"/>
    <w:rsid w:val="00344D93"/>
    <w:rsid w:val="00345008"/>
    <w:rsid w:val="00345E5D"/>
    <w:rsid w:val="003468C4"/>
    <w:rsid w:val="00346D91"/>
    <w:rsid w:val="00346EF2"/>
    <w:rsid w:val="003471A5"/>
    <w:rsid w:val="00347403"/>
    <w:rsid w:val="00347AE6"/>
    <w:rsid w:val="00347DFE"/>
    <w:rsid w:val="003501A2"/>
    <w:rsid w:val="00351112"/>
    <w:rsid w:val="00352484"/>
    <w:rsid w:val="003529BA"/>
    <w:rsid w:val="003529C6"/>
    <w:rsid w:val="00352E72"/>
    <w:rsid w:val="00353998"/>
    <w:rsid w:val="00354122"/>
    <w:rsid w:val="003557EB"/>
    <w:rsid w:val="0035652A"/>
    <w:rsid w:val="00356692"/>
    <w:rsid w:val="00356A84"/>
    <w:rsid w:val="0035708D"/>
    <w:rsid w:val="0035751B"/>
    <w:rsid w:val="003601B9"/>
    <w:rsid w:val="00360B76"/>
    <w:rsid w:val="00360DEA"/>
    <w:rsid w:val="003611B3"/>
    <w:rsid w:val="00361203"/>
    <w:rsid w:val="003615E6"/>
    <w:rsid w:val="00361EC5"/>
    <w:rsid w:val="00361FED"/>
    <w:rsid w:val="00362B0F"/>
    <w:rsid w:val="00363021"/>
    <w:rsid w:val="003630A5"/>
    <w:rsid w:val="00363857"/>
    <w:rsid w:val="003656FD"/>
    <w:rsid w:val="00365FE1"/>
    <w:rsid w:val="003662CD"/>
    <w:rsid w:val="00367C76"/>
    <w:rsid w:val="00370881"/>
    <w:rsid w:val="00370CCA"/>
    <w:rsid w:val="003713BA"/>
    <w:rsid w:val="00371445"/>
    <w:rsid w:val="00372B6A"/>
    <w:rsid w:val="00372BE0"/>
    <w:rsid w:val="00372CE4"/>
    <w:rsid w:val="00373493"/>
    <w:rsid w:val="00373C0F"/>
    <w:rsid w:val="003774DF"/>
    <w:rsid w:val="0037776E"/>
    <w:rsid w:val="003777E6"/>
    <w:rsid w:val="003800AE"/>
    <w:rsid w:val="003800BE"/>
    <w:rsid w:val="0038054A"/>
    <w:rsid w:val="0038055C"/>
    <w:rsid w:val="0038089D"/>
    <w:rsid w:val="0038198E"/>
    <w:rsid w:val="00381B57"/>
    <w:rsid w:val="00382823"/>
    <w:rsid w:val="00383D76"/>
    <w:rsid w:val="00384402"/>
    <w:rsid w:val="00384C35"/>
    <w:rsid w:val="00384CD5"/>
    <w:rsid w:val="00384D0E"/>
    <w:rsid w:val="00385658"/>
    <w:rsid w:val="0038625A"/>
    <w:rsid w:val="0039058A"/>
    <w:rsid w:val="0039133F"/>
    <w:rsid w:val="0039162A"/>
    <w:rsid w:val="0039177D"/>
    <w:rsid w:val="003922C8"/>
    <w:rsid w:val="0039383A"/>
    <w:rsid w:val="00394067"/>
    <w:rsid w:val="0039485A"/>
    <w:rsid w:val="00394A61"/>
    <w:rsid w:val="00394AEF"/>
    <w:rsid w:val="00395C9B"/>
    <w:rsid w:val="00395E1C"/>
    <w:rsid w:val="00395F5F"/>
    <w:rsid w:val="00396433"/>
    <w:rsid w:val="00396A77"/>
    <w:rsid w:val="00396AD4"/>
    <w:rsid w:val="00396F53"/>
    <w:rsid w:val="00397197"/>
    <w:rsid w:val="00397298"/>
    <w:rsid w:val="00397468"/>
    <w:rsid w:val="00397807"/>
    <w:rsid w:val="00397B9D"/>
    <w:rsid w:val="00397F49"/>
    <w:rsid w:val="003A0CF6"/>
    <w:rsid w:val="003A2164"/>
    <w:rsid w:val="003A2249"/>
    <w:rsid w:val="003A29E1"/>
    <w:rsid w:val="003A2C48"/>
    <w:rsid w:val="003A3E72"/>
    <w:rsid w:val="003A440B"/>
    <w:rsid w:val="003A4CC2"/>
    <w:rsid w:val="003A4D04"/>
    <w:rsid w:val="003A5959"/>
    <w:rsid w:val="003A5B91"/>
    <w:rsid w:val="003A5CA7"/>
    <w:rsid w:val="003A6AD1"/>
    <w:rsid w:val="003A6E6A"/>
    <w:rsid w:val="003A7833"/>
    <w:rsid w:val="003A7D7E"/>
    <w:rsid w:val="003B03CE"/>
    <w:rsid w:val="003B0759"/>
    <w:rsid w:val="003B13C2"/>
    <w:rsid w:val="003B16F2"/>
    <w:rsid w:val="003B17A6"/>
    <w:rsid w:val="003B2701"/>
    <w:rsid w:val="003B2D57"/>
    <w:rsid w:val="003B33F2"/>
    <w:rsid w:val="003B387A"/>
    <w:rsid w:val="003B542B"/>
    <w:rsid w:val="003B54A6"/>
    <w:rsid w:val="003B67D6"/>
    <w:rsid w:val="003B6944"/>
    <w:rsid w:val="003B6C75"/>
    <w:rsid w:val="003B70F5"/>
    <w:rsid w:val="003C0578"/>
    <w:rsid w:val="003C0698"/>
    <w:rsid w:val="003C14D4"/>
    <w:rsid w:val="003C16E1"/>
    <w:rsid w:val="003C1E42"/>
    <w:rsid w:val="003C1FC0"/>
    <w:rsid w:val="003C2BAC"/>
    <w:rsid w:val="003C437D"/>
    <w:rsid w:val="003C4F22"/>
    <w:rsid w:val="003C5792"/>
    <w:rsid w:val="003C59BC"/>
    <w:rsid w:val="003C72A4"/>
    <w:rsid w:val="003C7D32"/>
    <w:rsid w:val="003D0A12"/>
    <w:rsid w:val="003D108B"/>
    <w:rsid w:val="003D2648"/>
    <w:rsid w:val="003D3DF6"/>
    <w:rsid w:val="003D3FB9"/>
    <w:rsid w:val="003D4213"/>
    <w:rsid w:val="003D4A6F"/>
    <w:rsid w:val="003D4BED"/>
    <w:rsid w:val="003D5064"/>
    <w:rsid w:val="003D5192"/>
    <w:rsid w:val="003D59BF"/>
    <w:rsid w:val="003D6812"/>
    <w:rsid w:val="003D69FF"/>
    <w:rsid w:val="003D6A24"/>
    <w:rsid w:val="003D72E2"/>
    <w:rsid w:val="003D76B2"/>
    <w:rsid w:val="003E016D"/>
    <w:rsid w:val="003E0466"/>
    <w:rsid w:val="003E0A27"/>
    <w:rsid w:val="003E1106"/>
    <w:rsid w:val="003E13E9"/>
    <w:rsid w:val="003E1812"/>
    <w:rsid w:val="003E197F"/>
    <w:rsid w:val="003E1CAB"/>
    <w:rsid w:val="003E2279"/>
    <w:rsid w:val="003E2CB7"/>
    <w:rsid w:val="003E2ECC"/>
    <w:rsid w:val="003E373E"/>
    <w:rsid w:val="003E3832"/>
    <w:rsid w:val="003E438A"/>
    <w:rsid w:val="003E4469"/>
    <w:rsid w:val="003E51FB"/>
    <w:rsid w:val="003E5D27"/>
    <w:rsid w:val="003E5E3F"/>
    <w:rsid w:val="003E5F31"/>
    <w:rsid w:val="003E5FE6"/>
    <w:rsid w:val="003E6801"/>
    <w:rsid w:val="003E7145"/>
    <w:rsid w:val="003E7B44"/>
    <w:rsid w:val="003F003B"/>
    <w:rsid w:val="003F014A"/>
    <w:rsid w:val="003F0829"/>
    <w:rsid w:val="003F1179"/>
    <w:rsid w:val="003F190B"/>
    <w:rsid w:val="003F1B72"/>
    <w:rsid w:val="003F2478"/>
    <w:rsid w:val="003F26A2"/>
    <w:rsid w:val="003F26D4"/>
    <w:rsid w:val="003F324A"/>
    <w:rsid w:val="003F3476"/>
    <w:rsid w:val="003F3C0D"/>
    <w:rsid w:val="003F3DFD"/>
    <w:rsid w:val="003F3E1B"/>
    <w:rsid w:val="003F3FFA"/>
    <w:rsid w:val="003F50E2"/>
    <w:rsid w:val="003F55AE"/>
    <w:rsid w:val="003F622E"/>
    <w:rsid w:val="003F7872"/>
    <w:rsid w:val="003F78DF"/>
    <w:rsid w:val="00400211"/>
    <w:rsid w:val="0040064A"/>
    <w:rsid w:val="00400786"/>
    <w:rsid w:val="004008B1"/>
    <w:rsid w:val="00400A11"/>
    <w:rsid w:val="004013E9"/>
    <w:rsid w:val="00401E48"/>
    <w:rsid w:val="00402858"/>
    <w:rsid w:val="00402866"/>
    <w:rsid w:val="00403BE0"/>
    <w:rsid w:val="00404198"/>
    <w:rsid w:val="00404485"/>
    <w:rsid w:val="00404E80"/>
    <w:rsid w:val="0040606F"/>
    <w:rsid w:val="004065E5"/>
    <w:rsid w:val="0040662A"/>
    <w:rsid w:val="0040687D"/>
    <w:rsid w:val="00406D87"/>
    <w:rsid w:val="00406E47"/>
    <w:rsid w:val="00407348"/>
    <w:rsid w:val="004074D9"/>
    <w:rsid w:val="004079A0"/>
    <w:rsid w:val="00407B95"/>
    <w:rsid w:val="00410EF1"/>
    <w:rsid w:val="004116F2"/>
    <w:rsid w:val="00411DA9"/>
    <w:rsid w:val="00412CFB"/>
    <w:rsid w:val="004136F8"/>
    <w:rsid w:val="00413B14"/>
    <w:rsid w:val="00413E89"/>
    <w:rsid w:val="00416DF2"/>
    <w:rsid w:val="004176BB"/>
    <w:rsid w:val="00417C0D"/>
    <w:rsid w:val="00417D2D"/>
    <w:rsid w:val="00417E7F"/>
    <w:rsid w:val="0042085E"/>
    <w:rsid w:val="00420864"/>
    <w:rsid w:val="00420B99"/>
    <w:rsid w:val="00421178"/>
    <w:rsid w:val="00421F59"/>
    <w:rsid w:val="0042286E"/>
    <w:rsid w:val="00422C6B"/>
    <w:rsid w:val="00423B0D"/>
    <w:rsid w:val="0042411A"/>
    <w:rsid w:val="00424754"/>
    <w:rsid w:val="0042508B"/>
    <w:rsid w:val="004265C6"/>
    <w:rsid w:val="00426C1B"/>
    <w:rsid w:val="00426CFD"/>
    <w:rsid w:val="00426FFF"/>
    <w:rsid w:val="00427888"/>
    <w:rsid w:val="00427B96"/>
    <w:rsid w:val="00427BE1"/>
    <w:rsid w:val="004303D8"/>
    <w:rsid w:val="00430402"/>
    <w:rsid w:val="00430D30"/>
    <w:rsid w:val="00430FCB"/>
    <w:rsid w:val="00431B00"/>
    <w:rsid w:val="00432A46"/>
    <w:rsid w:val="0043353E"/>
    <w:rsid w:val="00433786"/>
    <w:rsid w:val="00433985"/>
    <w:rsid w:val="00433A52"/>
    <w:rsid w:val="004347D7"/>
    <w:rsid w:val="004353A8"/>
    <w:rsid w:val="00435836"/>
    <w:rsid w:val="004358A1"/>
    <w:rsid w:val="00435FDC"/>
    <w:rsid w:val="00436B54"/>
    <w:rsid w:val="004375B1"/>
    <w:rsid w:val="00437A9C"/>
    <w:rsid w:val="00437CFE"/>
    <w:rsid w:val="0044110B"/>
    <w:rsid w:val="004414FF"/>
    <w:rsid w:val="004418FC"/>
    <w:rsid w:val="004420AF"/>
    <w:rsid w:val="00442428"/>
    <w:rsid w:val="00442D9C"/>
    <w:rsid w:val="00443A9F"/>
    <w:rsid w:val="00444886"/>
    <w:rsid w:val="0044588E"/>
    <w:rsid w:val="00445D0D"/>
    <w:rsid w:val="00447732"/>
    <w:rsid w:val="00447F0C"/>
    <w:rsid w:val="0045019F"/>
    <w:rsid w:val="00450548"/>
    <w:rsid w:val="0045056D"/>
    <w:rsid w:val="00451786"/>
    <w:rsid w:val="00451A2C"/>
    <w:rsid w:val="0045232A"/>
    <w:rsid w:val="00452380"/>
    <w:rsid w:val="00452958"/>
    <w:rsid w:val="004529A2"/>
    <w:rsid w:val="00453F87"/>
    <w:rsid w:val="004548AD"/>
    <w:rsid w:val="004555AC"/>
    <w:rsid w:val="00455894"/>
    <w:rsid w:val="004561E7"/>
    <w:rsid w:val="00456814"/>
    <w:rsid w:val="00456987"/>
    <w:rsid w:val="004570D5"/>
    <w:rsid w:val="00457574"/>
    <w:rsid w:val="004601B3"/>
    <w:rsid w:val="00460827"/>
    <w:rsid w:val="00461AF4"/>
    <w:rsid w:val="00461BCB"/>
    <w:rsid w:val="00462CF2"/>
    <w:rsid w:val="004632BF"/>
    <w:rsid w:val="004638D4"/>
    <w:rsid w:val="00463FAE"/>
    <w:rsid w:val="0046519F"/>
    <w:rsid w:val="00465A7C"/>
    <w:rsid w:val="0046673D"/>
    <w:rsid w:val="0046773A"/>
    <w:rsid w:val="00470A85"/>
    <w:rsid w:val="00470DD7"/>
    <w:rsid w:val="004710E3"/>
    <w:rsid w:val="00471B11"/>
    <w:rsid w:val="0047215E"/>
    <w:rsid w:val="00472484"/>
    <w:rsid w:val="00473328"/>
    <w:rsid w:val="00474150"/>
    <w:rsid w:val="00474EA9"/>
    <w:rsid w:val="0047517D"/>
    <w:rsid w:val="004769E9"/>
    <w:rsid w:val="00477262"/>
    <w:rsid w:val="00477AE8"/>
    <w:rsid w:val="00477B9A"/>
    <w:rsid w:val="00477DA8"/>
    <w:rsid w:val="004803EC"/>
    <w:rsid w:val="0048185F"/>
    <w:rsid w:val="004824B0"/>
    <w:rsid w:val="004824B2"/>
    <w:rsid w:val="00482DF8"/>
    <w:rsid w:val="00483939"/>
    <w:rsid w:val="00483F3C"/>
    <w:rsid w:val="00484344"/>
    <w:rsid w:val="00485FEA"/>
    <w:rsid w:val="004861BA"/>
    <w:rsid w:val="00486BBD"/>
    <w:rsid w:val="00486FC6"/>
    <w:rsid w:val="0048734C"/>
    <w:rsid w:val="00490821"/>
    <w:rsid w:val="004924DA"/>
    <w:rsid w:val="00492CEB"/>
    <w:rsid w:val="00493AAB"/>
    <w:rsid w:val="00494293"/>
    <w:rsid w:val="004948D2"/>
    <w:rsid w:val="00495220"/>
    <w:rsid w:val="00495266"/>
    <w:rsid w:val="0049619B"/>
    <w:rsid w:val="004961CB"/>
    <w:rsid w:val="0049626E"/>
    <w:rsid w:val="00496924"/>
    <w:rsid w:val="00496D5F"/>
    <w:rsid w:val="004972A9"/>
    <w:rsid w:val="00497530"/>
    <w:rsid w:val="004A038B"/>
    <w:rsid w:val="004A061D"/>
    <w:rsid w:val="004A0695"/>
    <w:rsid w:val="004A0A79"/>
    <w:rsid w:val="004A26CE"/>
    <w:rsid w:val="004A28C9"/>
    <w:rsid w:val="004A3ABC"/>
    <w:rsid w:val="004A513C"/>
    <w:rsid w:val="004A515B"/>
    <w:rsid w:val="004A5FCD"/>
    <w:rsid w:val="004A6291"/>
    <w:rsid w:val="004A6F4D"/>
    <w:rsid w:val="004B00F4"/>
    <w:rsid w:val="004B03FA"/>
    <w:rsid w:val="004B04C9"/>
    <w:rsid w:val="004B1530"/>
    <w:rsid w:val="004B1D11"/>
    <w:rsid w:val="004B228B"/>
    <w:rsid w:val="004B267D"/>
    <w:rsid w:val="004B2804"/>
    <w:rsid w:val="004B2EF2"/>
    <w:rsid w:val="004B321F"/>
    <w:rsid w:val="004B3565"/>
    <w:rsid w:val="004B36FB"/>
    <w:rsid w:val="004B3E1A"/>
    <w:rsid w:val="004B5141"/>
    <w:rsid w:val="004B63F7"/>
    <w:rsid w:val="004B6F6C"/>
    <w:rsid w:val="004C019F"/>
    <w:rsid w:val="004C02CF"/>
    <w:rsid w:val="004C0575"/>
    <w:rsid w:val="004C058D"/>
    <w:rsid w:val="004C09A2"/>
    <w:rsid w:val="004C0DD4"/>
    <w:rsid w:val="004C118F"/>
    <w:rsid w:val="004C1371"/>
    <w:rsid w:val="004C21A5"/>
    <w:rsid w:val="004C2956"/>
    <w:rsid w:val="004C29E3"/>
    <w:rsid w:val="004C4454"/>
    <w:rsid w:val="004C4DBB"/>
    <w:rsid w:val="004C4EC5"/>
    <w:rsid w:val="004C5574"/>
    <w:rsid w:val="004C6170"/>
    <w:rsid w:val="004D052F"/>
    <w:rsid w:val="004D0539"/>
    <w:rsid w:val="004D0B43"/>
    <w:rsid w:val="004D11C1"/>
    <w:rsid w:val="004D1527"/>
    <w:rsid w:val="004D179C"/>
    <w:rsid w:val="004D28ED"/>
    <w:rsid w:val="004D343D"/>
    <w:rsid w:val="004D390E"/>
    <w:rsid w:val="004D3A0F"/>
    <w:rsid w:val="004D49D0"/>
    <w:rsid w:val="004D4F47"/>
    <w:rsid w:val="004D673B"/>
    <w:rsid w:val="004D6B5B"/>
    <w:rsid w:val="004D6F93"/>
    <w:rsid w:val="004D7012"/>
    <w:rsid w:val="004D70CB"/>
    <w:rsid w:val="004D70F3"/>
    <w:rsid w:val="004D71B9"/>
    <w:rsid w:val="004D727D"/>
    <w:rsid w:val="004D74A3"/>
    <w:rsid w:val="004D7662"/>
    <w:rsid w:val="004D7B59"/>
    <w:rsid w:val="004D7F5F"/>
    <w:rsid w:val="004E0E4A"/>
    <w:rsid w:val="004E0FA9"/>
    <w:rsid w:val="004E29B4"/>
    <w:rsid w:val="004E313E"/>
    <w:rsid w:val="004E39C5"/>
    <w:rsid w:val="004E3D1E"/>
    <w:rsid w:val="004E4B78"/>
    <w:rsid w:val="004E55DA"/>
    <w:rsid w:val="004E7120"/>
    <w:rsid w:val="004E7148"/>
    <w:rsid w:val="004F0047"/>
    <w:rsid w:val="004F1236"/>
    <w:rsid w:val="004F1931"/>
    <w:rsid w:val="004F19E8"/>
    <w:rsid w:val="004F2546"/>
    <w:rsid w:val="004F2995"/>
    <w:rsid w:val="004F3061"/>
    <w:rsid w:val="004F3AEE"/>
    <w:rsid w:val="004F403B"/>
    <w:rsid w:val="004F45E2"/>
    <w:rsid w:val="00500432"/>
    <w:rsid w:val="0050090F"/>
    <w:rsid w:val="00501401"/>
    <w:rsid w:val="00501438"/>
    <w:rsid w:val="005017EA"/>
    <w:rsid w:val="00501951"/>
    <w:rsid w:val="005022DF"/>
    <w:rsid w:val="00502A3D"/>
    <w:rsid w:val="00502A6A"/>
    <w:rsid w:val="00502B23"/>
    <w:rsid w:val="00502CF3"/>
    <w:rsid w:val="0050380E"/>
    <w:rsid w:val="00503AF4"/>
    <w:rsid w:val="00503C95"/>
    <w:rsid w:val="00504182"/>
    <w:rsid w:val="005041D8"/>
    <w:rsid w:val="00504200"/>
    <w:rsid w:val="0050444D"/>
    <w:rsid w:val="0050466D"/>
    <w:rsid w:val="00505F3C"/>
    <w:rsid w:val="005061D7"/>
    <w:rsid w:val="00506E1B"/>
    <w:rsid w:val="00506F82"/>
    <w:rsid w:val="005070AC"/>
    <w:rsid w:val="0050793B"/>
    <w:rsid w:val="00507B2E"/>
    <w:rsid w:val="00507B90"/>
    <w:rsid w:val="00507B9D"/>
    <w:rsid w:val="00507C0E"/>
    <w:rsid w:val="00507D56"/>
    <w:rsid w:val="00510043"/>
    <w:rsid w:val="005106C7"/>
    <w:rsid w:val="0051080B"/>
    <w:rsid w:val="00510990"/>
    <w:rsid w:val="00510B29"/>
    <w:rsid w:val="00510BD1"/>
    <w:rsid w:val="00510ED0"/>
    <w:rsid w:val="00511117"/>
    <w:rsid w:val="00512997"/>
    <w:rsid w:val="00513073"/>
    <w:rsid w:val="0051375A"/>
    <w:rsid w:val="00513FE0"/>
    <w:rsid w:val="00514D34"/>
    <w:rsid w:val="005151C1"/>
    <w:rsid w:val="0051562A"/>
    <w:rsid w:val="00515974"/>
    <w:rsid w:val="00515A1F"/>
    <w:rsid w:val="005160E7"/>
    <w:rsid w:val="00516D43"/>
    <w:rsid w:val="0051700E"/>
    <w:rsid w:val="00522070"/>
    <w:rsid w:val="00522DDA"/>
    <w:rsid w:val="00522EA1"/>
    <w:rsid w:val="00522F8D"/>
    <w:rsid w:val="005230AD"/>
    <w:rsid w:val="0052493D"/>
    <w:rsid w:val="00524F4B"/>
    <w:rsid w:val="00527186"/>
    <w:rsid w:val="005272E5"/>
    <w:rsid w:val="00527421"/>
    <w:rsid w:val="0052775A"/>
    <w:rsid w:val="0052781D"/>
    <w:rsid w:val="00527D49"/>
    <w:rsid w:val="0053000F"/>
    <w:rsid w:val="00530156"/>
    <w:rsid w:val="005303F1"/>
    <w:rsid w:val="00531038"/>
    <w:rsid w:val="005315CB"/>
    <w:rsid w:val="005315F9"/>
    <w:rsid w:val="00531911"/>
    <w:rsid w:val="005321F8"/>
    <w:rsid w:val="005328DC"/>
    <w:rsid w:val="00532D02"/>
    <w:rsid w:val="00533542"/>
    <w:rsid w:val="00534061"/>
    <w:rsid w:val="005341BE"/>
    <w:rsid w:val="005344D4"/>
    <w:rsid w:val="00534847"/>
    <w:rsid w:val="0053519C"/>
    <w:rsid w:val="00535BA7"/>
    <w:rsid w:val="00535CEF"/>
    <w:rsid w:val="00536451"/>
    <w:rsid w:val="00536602"/>
    <w:rsid w:val="00536792"/>
    <w:rsid w:val="00537275"/>
    <w:rsid w:val="0054168F"/>
    <w:rsid w:val="0054188B"/>
    <w:rsid w:val="00542E66"/>
    <w:rsid w:val="005434A5"/>
    <w:rsid w:val="00544B78"/>
    <w:rsid w:val="005458F7"/>
    <w:rsid w:val="00546208"/>
    <w:rsid w:val="005464C5"/>
    <w:rsid w:val="005469CF"/>
    <w:rsid w:val="00547625"/>
    <w:rsid w:val="0054778E"/>
    <w:rsid w:val="00550204"/>
    <w:rsid w:val="00550444"/>
    <w:rsid w:val="00550486"/>
    <w:rsid w:val="00550B96"/>
    <w:rsid w:val="00550D40"/>
    <w:rsid w:val="00550E13"/>
    <w:rsid w:val="0055116D"/>
    <w:rsid w:val="0055234A"/>
    <w:rsid w:val="0055299D"/>
    <w:rsid w:val="005541A3"/>
    <w:rsid w:val="0055448D"/>
    <w:rsid w:val="0055458E"/>
    <w:rsid w:val="005548CA"/>
    <w:rsid w:val="0055492E"/>
    <w:rsid w:val="00554BA8"/>
    <w:rsid w:val="00554F1C"/>
    <w:rsid w:val="00555AB2"/>
    <w:rsid w:val="005563CB"/>
    <w:rsid w:val="00556852"/>
    <w:rsid w:val="00556E5A"/>
    <w:rsid w:val="00562652"/>
    <w:rsid w:val="00562F11"/>
    <w:rsid w:val="00563687"/>
    <w:rsid w:val="005637E1"/>
    <w:rsid w:val="005652D4"/>
    <w:rsid w:val="005654EB"/>
    <w:rsid w:val="00565A2A"/>
    <w:rsid w:val="005670C7"/>
    <w:rsid w:val="00567379"/>
    <w:rsid w:val="0057045D"/>
    <w:rsid w:val="00571154"/>
    <w:rsid w:val="005712B9"/>
    <w:rsid w:val="005713EE"/>
    <w:rsid w:val="00571479"/>
    <w:rsid w:val="00573094"/>
    <w:rsid w:val="00573213"/>
    <w:rsid w:val="00573553"/>
    <w:rsid w:val="005736D5"/>
    <w:rsid w:val="005747FC"/>
    <w:rsid w:val="00575528"/>
    <w:rsid w:val="00575787"/>
    <w:rsid w:val="00575CDF"/>
    <w:rsid w:val="00575FC3"/>
    <w:rsid w:val="00576E23"/>
    <w:rsid w:val="00577DF1"/>
    <w:rsid w:val="00577E05"/>
    <w:rsid w:val="00580674"/>
    <w:rsid w:val="00580B2E"/>
    <w:rsid w:val="00580C9C"/>
    <w:rsid w:val="0058162E"/>
    <w:rsid w:val="00581CB9"/>
    <w:rsid w:val="00582267"/>
    <w:rsid w:val="00582DCE"/>
    <w:rsid w:val="00582DD9"/>
    <w:rsid w:val="005830C8"/>
    <w:rsid w:val="005831BA"/>
    <w:rsid w:val="005845F6"/>
    <w:rsid w:val="005865A8"/>
    <w:rsid w:val="00586D17"/>
    <w:rsid w:val="005875EA"/>
    <w:rsid w:val="00587A1B"/>
    <w:rsid w:val="00587B50"/>
    <w:rsid w:val="00587EC2"/>
    <w:rsid w:val="00587EE9"/>
    <w:rsid w:val="00590F15"/>
    <w:rsid w:val="005911D7"/>
    <w:rsid w:val="005915A2"/>
    <w:rsid w:val="00592221"/>
    <w:rsid w:val="00593988"/>
    <w:rsid w:val="005939C8"/>
    <w:rsid w:val="00593A93"/>
    <w:rsid w:val="00593CB4"/>
    <w:rsid w:val="0059534D"/>
    <w:rsid w:val="00595C37"/>
    <w:rsid w:val="0059658D"/>
    <w:rsid w:val="00597248"/>
    <w:rsid w:val="005977F3"/>
    <w:rsid w:val="00597879"/>
    <w:rsid w:val="005A10D3"/>
    <w:rsid w:val="005A24FE"/>
    <w:rsid w:val="005A26F6"/>
    <w:rsid w:val="005A2A95"/>
    <w:rsid w:val="005A3102"/>
    <w:rsid w:val="005A3420"/>
    <w:rsid w:val="005A440E"/>
    <w:rsid w:val="005A5214"/>
    <w:rsid w:val="005A5F44"/>
    <w:rsid w:val="005A6458"/>
    <w:rsid w:val="005A6693"/>
    <w:rsid w:val="005A6CB7"/>
    <w:rsid w:val="005A73BF"/>
    <w:rsid w:val="005A74B4"/>
    <w:rsid w:val="005B00C3"/>
    <w:rsid w:val="005B03FB"/>
    <w:rsid w:val="005B0962"/>
    <w:rsid w:val="005B1062"/>
    <w:rsid w:val="005B16B1"/>
    <w:rsid w:val="005B2317"/>
    <w:rsid w:val="005B238B"/>
    <w:rsid w:val="005B27CF"/>
    <w:rsid w:val="005B4441"/>
    <w:rsid w:val="005B4D37"/>
    <w:rsid w:val="005B779A"/>
    <w:rsid w:val="005B7FBF"/>
    <w:rsid w:val="005C04D0"/>
    <w:rsid w:val="005C1CF7"/>
    <w:rsid w:val="005C27E4"/>
    <w:rsid w:val="005C3019"/>
    <w:rsid w:val="005C3AA9"/>
    <w:rsid w:val="005C3CED"/>
    <w:rsid w:val="005C3FCD"/>
    <w:rsid w:val="005C47E0"/>
    <w:rsid w:val="005C4CCB"/>
    <w:rsid w:val="005C52E1"/>
    <w:rsid w:val="005C5401"/>
    <w:rsid w:val="005C5A9E"/>
    <w:rsid w:val="005C71F5"/>
    <w:rsid w:val="005C764E"/>
    <w:rsid w:val="005D003C"/>
    <w:rsid w:val="005D0445"/>
    <w:rsid w:val="005D081A"/>
    <w:rsid w:val="005D0FD5"/>
    <w:rsid w:val="005D1A9C"/>
    <w:rsid w:val="005D22BF"/>
    <w:rsid w:val="005D35A5"/>
    <w:rsid w:val="005D3BE0"/>
    <w:rsid w:val="005D42AA"/>
    <w:rsid w:val="005D45EC"/>
    <w:rsid w:val="005D4647"/>
    <w:rsid w:val="005D4D75"/>
    <w:rsid w:val="005D5472"/>
    <w:rsid w:val="005D57CE"/>
    <w:rsid w:val="005D5D81"/>
    <w:rsid w:val="005D5E25"/>
    <w:rsid w:val="005D6043"/>
    <w:rsid w:val="005D6688"/>
    <w:rsid w:val="005D6805"/>
    <w:rsid w:val="005D6DCA"/>
    <w:rsid w:val="005D6E00"/>
    <w:rsid w:val="005D75DC"/>
    <w:rsid w:val="005D7713"/>
    <w:rsid w:val="005D7B2C"/>
    <w:rsid w:val="005D7C09"/>
    <w:rsid w:val="005D7F9C"/>
    <w:rsid w:val="005E0E24"/>
    <w:rsid w:val="005E1D38"/>
    <w:rsid w:val="005E252F"/>
    <w:rsid w:val="005E2593"/>
    <w:rsid w:val="005E33B3"/>
    <w:rsid w:val="005E37B1"/>
    <w:rsid w:val="005E3850"/>
    <w:rsid w:val="005E3BF1"/>
    <w:rsid w:val="005E4DBE"/>
    <w:rsid w:val="005E5E0A"/>
    <w:rsid w:val="005E5EC1"/>
    <w:rsid w:val="005E636B"/>
    <w:rsid w:val="005E65C9"/>
    <w:rsid w:val="005E668A"/>
    <w:rsid w:val="005E75F5"/>
    <w:rsid w:val="005F0642"/>
    <w:rsid w:val="005F1153"/>
    <w:rsid w:val="005F1410"/>
    <w:rsid w:val="005F1DC6"/>
    <w:rsid w:val="005F2341"/>
    <w:rsid w:val="005F36C9"/>
    <w:rsid w:val="005F3C7F"/>
    <w:rsid w:val="005F3ECC"/>
    <w:rsid w:val="005F3F80"/>
    <w:rsid w:val="005F4E36"/>
    <w:rsid w:val="005F532F"/>
    <w:rsid w:val="005F5B77"/>
    <w:rsid w:val="005F6999"/>
    <w:rsid w:val="005F7100"/>
    <w:rsid w:val="006005BE"/>
    <w:rsid w:val="00600E33"/>
    <w:rsid w:val="00602AA5"/>
    <w:rsid w:val="006038D3"/>
    <w:rsid w:val="006038F1"/>
    <w:rsid w:val="00603E33"/>
    <w:rsid w:val="0060409C"/>
    <w:rsid w:val="006050A0"/>
    <w:rsid w:val="00605493"/>
    <w:rsid w:val="006055D8"/>
    <w:rsid w:val="00606B58"/>
    <w:rsid w:val="00607657"/>
    <w:rsid w:val="00610B8D"/>
    <w:rsid w:val="006112C2"/>
    <w:rsid w:val="00611B4E"/>
    <w:rsid w:val="00611E26"/>
    <w:rsid w:val="00611E5D"/>
    <w:rsid w:val="00612E1D"/>
    <w:rsid w:val="00613225"/>
    <w:rsid w:val="00613571"/>
    <w:rsid w:val="006139C9"/>
    <w:rsid w:val="00613ACE"/>
    <w:rsid w:val="00613BB5"/>
    <w:rsid w:val="00613C70"/>
    <w:rsid w:val="00613E80"/>
    <w:rsid w:val="00614861"/>
    <w:rsid w:val="00614913"/>
    <w:rsid w:val="0061496D"/>
    <w:rsid w:val="00614A70"/>
    <w:rsid w:val="00615487"/>
    <w:rsid w:val="006155D1"/>
    <w:rsid w:val="00616734"/>
    <w:rsid w:val="00616750"/>
    <w:rsid w:val="00617572"/>
    <w:rsid w:val="00617999"/>
    <w:rsid w:val="006207B1"/>
    <w:rsid w:val="00620928"/>
    <w:rsid w:val="00621197"/>
    <w:rsid w:val="0062202C"/>
    <w:rsid w:val="006220DA"/>
    <w:rsid w:val="006231AB"/>
    <w:rsid w:val="006234C2"/>
    <w:rsid w:val="00623916"/>
    <w:rsid w:val="006248C9"/>
    <w:rsid w:val="00624DFB"/>
    <w:rsid w:val="00624E0E"/>
    <w:rsid w:val="00625262"/>
    <w:rsid w:val="00625BE5"/>
    <w:rsid w:val="00625DE7"/>
    <w:rsid w:val="00625DE9"/>
    <w:rsid w:val="00626416"/>
    <w:rsid w:val="006264E5"/>
    <w:rsid w:val="00627661"/>
    <w:rsid w:val="006276A7"/>
    <w:rsid w:val="00627A1A"/>
    <w:rsid w:val="00627E3B"/>
    <w:rsid w:val="00627E58"/>
    <w:rsid w:val="00630152"/>
    <w:rsid w:val="00630621"/>
    <w:rsid w:val="006306E6"/>
    <w:rsid w:val="00630BF0"/>
    <w:rsid w:val="006313DC"/>
    <w:rsid w:val="00631FAE"/>
    <w:rsid w:val="00633113"/>
    <w:rsid w:val="006334B5"/>
    <w:rsid w:val="00633584"/>
    <w:rsid w:val="00633B21"/>
    <w:rsid w:val="00635BA4"/>
    <w:rsid w:val="00636370"/>
    <w:rsid w:val="00636544"/>
    <w:rsid w:val="00636647"/>
    <w:rsid w:val="00640665"/>
    <w:rsid w:val="00640C91"/>
    <w:rsid w:val="00640D77"/>
    <w:rsid w:val="00640DF9"/>
    <w:rsid w:val="006413AC"/>
    <w:rsid w:val="00642F39"/>
    <w:rsid w:val="00643E04"/>
    <w:rsid w:val="00643F0E"/>
    <w:rsid w:val="0064454E"/>
    <w:rsid w:val="00644DF5"/>
    <w:rsid w:val="00645205"/>
    <w:rsid w:val="00645C11"/>
    <w:rsid w:val="0064604E"/>
    <w:rsid w:val="00646AF1"/>
    <w:rsid w:val="006504A1"/>
    <w:rsid w:val="0065237C"/>
    <w:rsid w:val="006524C1"/>
    <w:rsid w:val="006526B0"/>
    <w:rsid w:val="00652746"/>
    <w:rsid w:val="00652802"/>
    <w:rsid w:val="006530C7"/>
    <w:rsid w:val="0065366B"/>
    <w:rsid w:val="006554E7"/>
    <w:rsid w:val="0065560E"/>
    <w:rsid w:val="00655F6E"/>
    <w:rsid w:val="00656163"/>
    <w:rsid w:val="006564D9"/>
    <w:rsid w:val="00656B12"/>
    <w:rsid w:val="00656F96"/>
    <w:rsid w:val="006577E1"/>
    <w:rsid w:val="00657BFC"/>
    <w:rsid w:val="00657EDF"/>
    <w:rsid w:val="00660D8F"/>
    <w:rsid w:val="00661098"/>
    <w:rsid w:val="0066142A"/>
    <w:rsid w:val="00661527"/>
    <w:rsid w:val="00661612"/>
    <w:rsid w:val="00661651"/>
    <w:rsid w:val="0066232A"/>
    <w:rsid w:val="00662393"/>
    <w:rsid w:val="00662E6F"/>
    <w:rsid w:val="00662F5A"/>
    <w:rsid w:val="0066351E"/>
    <w:rsid w:val="006635B2"/>
    <w:rsid w:val="0066385A"/>
    <w:rsid w:val="00663A94"/>
    <w:rsid w:val="006664F5"/>
    <w:rsid w:val="0066729B"/>
    <w:rsid w:val="00670475"/>
    <w:rsid w:val="00671287"/>
    <w:rsid w:val="006714EB"/>
    <w:rsid w:val="006732D1"/>
    <w:rsid w:val="00674906"/>
    <w:rsid w:val="006754E2"/>
    <w:rsid w:val="00675B5B"/>
    <w:rsid w:val="00675BEE"/>
    <w:rsid w:val="00675E93"/>
    <w:rsid w:val="00677BDA"/>
    <w:rsid w:val="006803D7"/>
    <w:rsid w:val="00680495"/>
    <w:rsid w:val="0068115F"/>
    <w:rsid w:val="00682E90"/>
    <w:rsid w:val="006839F5"/>
    <w:rsid w:val="00683A0C"/>
    <w:rsid w:val="00683F16"/>
    <w:rsid w:val="00684733"/>
    <w:rsid w:val="006851E7"/>
    <w:rsid w:val="00685213"/>
    <w:rsid w:val="00685923"/>
    <w:rsid w:val="006878D2"/>
    <w:rsid w:val="00690324"/>
    <w:rsid w:val="006906A6"/>
    <w:rsid w:val="006910A1"/>
    <w:rsid w:val="00691C7C"/>
    <w:rsid w:val="006923CF"/>
    <w:rsid w:val="00693112"/>
    <w:rsid w:val="00693D70"/>
    <w:rsid w:val="00693E5E"/>
    <w:rsid w:val="006942A4"/>
    <w:rsid w:val="0069524D"/>
    <w:rsid w:val="00695C33"/>
    <w:rsid w:val="00696227"/>
    <w:rsid w:val="00696367"/>
    <w:rsid w:val="00697438"/>
    <w:rsid w:val="00697846"/>
    <w:rsid w:val="00697C82"/>
    <w:rsid w:val="006A09D0"/>
    <w:rsid w:val="006A170A"/>
    <w:rsid w:val="006A2C8E"/>
    <w:rsid w:val="006A34FC"/>
    <w:rsid w:val="006A4605"/>
    <w:rsid w:val="006A5A53"/>
    <w:rsid w:val="006A5BFB"/>
    <w:rsid w:val="006A6826"/>
    <w:rsid w:val="006A6C15"/>
    <w:rsid w:val="006A6F7F"/>
    <w:rsid w:val="006A7A93"/>
    <w:rsid w:val="006A7BC7"/>
    <w:rsid w:val="006B0209"/>
    <w:rsid w:val="006B0BE5"/>
    <w:rsid w:val="006B1AEB"/>
    <w:rsid w:val="006B1F9E"/>
    <w:rsid w:val="006B497F"/>
    <w:rsid w:val="006B4AD3"/>
    <w:rsid w:val="006B5076"/>
    <w:rsid w:val="006B55A5"/>
    <w:rsid w:val="006B5A54"/>
    <w:rsid w:val="006B69AB"/>
    <w:rsid w:val="006B6A11"/>
    <w:rsid w:val="006B70E1"/>
    <w:rsid w:val="006B74D7"/>
    <w:rsid w:val="006B7A34"/>
    <w:rsid w:val="006C01ED"/>
    <w:rsid w:val="006C0223"/>
    <w:rsid w:val="006C169A"/>
    <w:rsid w:val="006C1A35"/>
    <w:rsid w:val="006C1CAF"/>
    <w:rsid w:val="006C231F"/>
    <w:rsid w:val="006C2616"/>
    <w:rsid w:val="006C2856"/>
    <w:rsid w:val="006C306E"/>
    <w:rsid w:val="006C36B0"/>
    <w:rsid w:val="006C36F0"/>
    <w:rsid w:val="006C3B77"/>
    <w:rsid w:val="006C4737"/>
    <w:rsid w:val="006C53EC"/>
    <w:rsid w:val="006C5800"/>
    <w:rsid w:val="006C5F1F"/>
    <w:rsid w:val="006C6251"/>
    <w:rsid w:val="006C6AA1"/>
    <w:rsid w:val="006C7CF3"/>
    <w:rsid w:val="006D01A4"/>
    <w:rsid w:val="006D0521"/>
    <w:rsid w:val="006D0B36"/>
    <w:rsid w:val="006D0F40"/>
    <w:rsid w:val="006D158E"/>
    <w:rsid w:val="006D1C2B"/>
    <w:rsid w:val="006D1EE1"/>
    <w:rsid w:val="006D2846"/>
    <w:rsid w:val="006D33E2"/>
    <w:rsid w:val="006D3506"/>
    <w:rsid w:val="006D362C"/>
    <w:rsid w:val="006D3815"/>
    <w:rsid w:val="006D40CA"/>
    <w:rsid w:val="006D5212"/>
    <w:rsid w:val="006D5BE2"/>
    <w:rsid w:val="006D5C6C"/>
    <w:rsid w:val="006D5EC2"/>
    <w:rsid w:val="006D7688"/>
    <w:rsid w:val="006E0222"/>
    <w:rsid w:val="006E0266"/>
    <w:rsid w:val="006E1059"/>
    <w:rsid w:val="006E2DEA"/>
    <w:rsid w:val="006E2F09"/>
    <w:rsid w:val="006E325B"/>
    <w:rsid w:val="006E38CF"/>
    <w:rsid w:val="006E3FF7"/>
    <w:rsid w:val="006E487F"/>
    <w:rsid w:val="006E4CB9"/>
    <w:rsid w:val="006E521C"/>
    <w:rsid w:val="006E58A1"/>
    <w:rsid w:val="006E5A91"/>
    <w:rsid w:val="006E5DE4"/>
    <w:rsid w:val="006E6347"/>
    <w:rsid w:val="006E6A51"/>
    <w:rsid w:val="006E7616"/>
    <w:rsid w:val="006E7C97"/>
    <w:rsid w:val="006E7D13"/>
    <w:rsid w:val="006F0444"/>
    <w:rsid w:val="006F0AD4"/>
    <w:rsid w:val="006F143F"/>
    <w:rsid w:val="006F17BE"/>
    <w:rsid w:val="006F1E13"/>
    <w:rsid w:val="006F24B6"/>
    <w:rsid w:val="006F41E8"/>
    <w:rsid w:val="006F488F"/>
    <w:rsid w:val="006F48B1"/>
    <w:rsid w:val="006F4E75"/>
    <w:rsid w:val="006F6419"/>
    <w:rsid w:val="006F64F2"/>
    <w:rsid w:val="006F68D5"/>
    <w:rsid w:val="006F707A"/>
    <w:rsid w:val="006F7461"/>
    <w:rsid w:val="006F798A"/>
    <w:rsid w:val="007003B3"/>
    <w:rsid w:val="00701312"/>
    <w:rsid w:val="0070486C"/>
    <w:rsid w:val="00704EAF"/>
    <w:rsid w:val="00705021"/>
    <w:rsid w:val="007053CD"/>
    <w:rsid w:val="00705E50"/>
    <w:rsid w:val="00706419"/>
    <w:rsid w:val="00707A6C"/>
    <w:rsid w:val="0071079C"/>
    <w:rsid w:val="007107F1"/>
    <w:rsid w:val="007108CD"/>
    <w:rsid w:val="00710D2D"/>
    <w:rsid w:val="00710EAB"/>
    <w:rsid w:val="007116ED"/>
    <w:rsid w:val="00711D50"/>
    <w:rsid w:val="00711DCC"/>
    <w:rsid w:val="00712398"/>
    <w:rsid w:val="0071302F"/>
    <w:rsid w:val="0071373E"/>
    <w:rsid w:val="00714167"/>
    <w:rsid w:val="0071450B"/>
    <w:rsid w:val="00715C1C"/>
    <w:rsid w:val="00716551"/>
    <w:rsid w:val="0071711A"/>
    <w:rsid w:val="0071711E"/>
    <w:rsid w:val="007203CD"/>
    <w:rsid w:val="00721AE2"/>
    <w:rsid w:val="00722103"/>
    <w:rsid w:val="007228E5"/>
    <w:rsid w:val="00722FC5"/>
    <w:rsid w:val="0072359A"/>
    <w:rsid w:val="00723C1C"/>
    <w:rsid w:val="007246CF"/>
    <w:rsid w:val="007247BE"/>
    <w:rsid w:val="0072538C"/>
    <w:rsid w:val="007254FA"/>
    <w:rsid w:val="00725875"/>
    <w:rsid w:val="007258BA"/>
    <w:rsid w:val="00726481"/>
    <w:rsid w:val="007268C2"/>
    <w:rsid w:val="00727568"/>
    <w:rsid w:val="007275AC"/>
    <w:rsid w:val="00727657"/>
    <w:rsid w:val="00727B8F"/>
    <w:rsid w:val="00727DEC"/>
    <w:rsid w:val="00730A51"/>
    <w:rsid w:val="00731320"/>
    <w:rsid w:val="00731DD1"/>
    <w:rsid w:val="007325ED"/>
    <w:rsid w:val="00732CF1"/>
    <w:rsid w:val="0073338A"/>
    <w:rsid w:val="00733F24"/>
    <w:rsid w:val="00734496"/>
    <w:rsid w:val="00734864"/>
    <w:rsid w:val="00734D8E"/>
    <w:rsid w:val="00734EAA"/>
    <w:rsid w:val="00735766"/>
    <w:rsid w:val="00735D65"/>
    <w:rsid w:val="00735DDC"/>
    <w:rsid w:val="00736480"/>
    <w:rsid w:val="0073684A"/>
    <w:rsid w:val="00736C45"/>
    <w:rsid w:val="00737867"/>
    <w:rsid w:val="00737D13"/>
    <w:rsid w:val="0074021C"/>
    <w:rsid w:val="00740221"/>
    <w:rsid w:val="0074035C"/>
    <w:rsid w:val="007404D6"/>
    <w:rsid w:val="007406FC"/>
    <w:rsid w:val="0074075F"/>
    <w:rsid w:val="00741BB0"/>
    <w:rsid w:val="00741CDC"/>
    <w:rsid w:val="00741FE6"/>
    <w:rsid w:val="00742AA4"/>
    <w:rsid w:val="0074313E"/>
    <w:rsid w:val="007439AB"/>
    <w:rsid w:val="007440CC"/>
    <w:rsid w:val="0074539D"/>
    <w:rsid w:val="00745A90"/>
    <w:rsid w:val="00745BEE"/>
    <w:rsid w:val="00745D9B"/>
    <w:rsid w:val="00747901"/>
    <w:rsid w:val="00747BFA"/>
    <w:rsid w:val="0075080A"/>
    <w:rsid w:val="00751B6A"/>
    <w:rsid w:val="007521E8"/>
    <w:rsid w:val="0075224B"/>
    <w:rsid w:val="00752333"/>
    <w:rsid w:val="007523AE"/>
    <w:rsid w:val="00752B2F"/>
    <w:rsid w:val="00752D2D"/>
    <w:rsid w:val="007530C6"/>
    <w:rsid w:val="007538D9"/>
    <w:rsid w:val="007541A2"/>
    <w:rsid w:val="007547AC"/>
    <w:rsid w:val="00755147"/>
    <w:rsid w:val="00755245"/>
    <w:rsid w:val="00755CDB"/>
    <w:rsid w:val="00755FFA"/>
    <w:rsid w:val="0075618E"/>
    <w:rsid w:val="00756C2E"/>
    <w:rsid w:val="00757BD4"/>
    <w:rsid w:val="00757C65"/>
    <w:rsid w:val="0076040D"/>
    <w:rsid w:val="0076071D"/>
    <w:rsid w:val="007612C1"/>
    <w:rsid w:val="0076134D"/>
    <w:rsid w:val="007616C5"/>
    <w:rsid w:val="00762BC1"/>
    <w:rsid w:val="007638DB"/>
    <w:rsid w:val="007640C9"/>
    <w:rsid w:val="00764605"/>
    <w:rsid w:val="00765485"/>
    <w:rsid w:val="00765BF1"/>
    <w:rsid w:val="00766261"/>
    <w:rsid w:val="00766612"/>
    <w:rsid w:val="00766992"/>
    <w:rsid w:val="00767B7E"/>
    <w:rsid w:val="00767D4C"/>
    <w:rsid w:val="007700C9"/>
    <w:rsid w:val="00771ABF"/>
    <w:rsid w:val="00771EF9"/>
    <w:rsid w:val="00772463"/>
    <w:rsid w:val="00772551"/>
    <w:rsid w:val="00772A56"/>
    <w:rsid w:val="00772A5E"/>
    <w:rsid w:val="007735E9"/>
    <w:rsid w:val="00773D43"/>
    <w:rsid w:val="007740A2"/>
    <w:rsid w:val="0077478A"/>
    <w:rsid w:val="00775667"/>
    <w:rsid w:val="00775878"/>
    <w:rsid w:val="00775BFD"/>
    <w:rsid w:val="00775E70"/>
    <w:rsid w:val="007775E1"/>
    <w:rsid w:val="0078012F"/>
    <w:rsid w:val="00780265"/>
    <w:rsid w:val="00780473"/>
    <w:rsid w:val="00780551"/>
    <w:rsid w:val="00780BB7"/>
    <w:rsid w:val="00781B46"/>
    <w:rsid w:val="00782257"/>
    <w:rsid w:val="0078315C"/>
    <w:rsid w:val="00783D22"/>
    <w:rsid w:val="0078414D"/>
    <w:rsid w:val="00784256"/>
    <w:rsid w:val="007842D2"/>
    <w:rsid w:val="0078435F"/>
    <w:rsid w:val="007858D4"/>
    <w:rsid w:val="00785A32"/>
    <w:rsid w:val="0078690C"/>
    <w:rsid w:val="00787E9B"/>
    <w:rsid w:val="00787FB4"/>
    <w:rsid w:val="00790037"/>
    <w:rsid w:val="00790263"/>
    <w:rsid w:val="007912BC"/>
    <w:rsid w:val="0079160F"/>
    <w:rsid w:val="0079193F"/>
    <w:rsid w:val="0079220E"/>
    <w:rsid w:val="007932A2"/>
    <w:rsid w:val="007932B7"/>
    <w:rsid w:val="00793A07"/>
    <w:rsid w:val="0079452D"/>
    <w:rsid w:val="00794BFC"/>
    <w:rsid w:val="00795C67"/>
    <w:rsid w:val="00796C80"/>
    <w:rsid w:val="0079788D"/>
    <w:rsid w:val="007A001D"/>
    <w:rsid w:val="007A12B5"/>
    <w:rsid w:val="007A1AAB"/>
    <w:rsid w:val="007A2041"/>
    <w:rsid w:val="007A2C81"/>
    <w:rsid w:val="007A2FF2"/>
    <w:rsid w:val="007A343C"/>
    <w:rsid w:val="007A34AC"/>
    <w:rsid w:val="007A424D"/>
    <w:rsid w:val="007A44FF"/>
    <w:rsid w:val="007A45F0"/>
    <w:rsid w:val="007A4695"/>
    <w:rsid w:val="007A52EB"/>
    <w:rsid w:val="007A5420"/>
    <w:rsid w:val="007A6767"/>
    <w:rsid w:val="007A6D77"/>
    <w:rsid w:val="007A75A6"/>
    <w:rsid w:val="007A766C"/>
    <w:rsid w:val="007A7873"/>
    <w:rsid w:val="007B0F17"/>
    <w:rsid w:val="007B301F"/>
    <w:rsid w:val="007B44F7"/>
    <w:rsid w:val="007B4705"/>
    <w:rsid w:val="007B61A9"/>
    <w:rsid w:val="007B67E3"/>
    <w:rsid w:val="007B6DE3"/>
    <w:rsid w:val="007B77E0"/>
    <w:rsid w:val="007B7EA1"/>
    <w:rsid w:val="007C07A9"/>
    <w:rsid w:val="007C0C30"/>
    <w:rsid w:val="007C0EFE"/>
    <w:rsid w:val="007C10B8"/>
    <w:rsid w:val="007C13F9"/>
    <w:rsid w:val="007C1656"/>
    <w:rsid w:val="007C1749"/>
    <w:rsid w:val="007C2B7C"/>
    <w:rsid w:val="007C359A"/>
    <w:rsid w:val="007C490B"/>
    <w:rsid w:val="007C4DDE"/>
    <w:rsid w:val="007C50EE"/>
    <w:rsid w:val="007C5EF1"/>
    <w:rsid w:val="007C64C7"/>
    <w:rsid w:val="007C66CA"/>
    <w:rsid w:val="007C6B2C"/>
    <w:rsid w:val="007C7089"/>
    <w:rsid w:val="007C768F"/>
    <w:rsid w:val="007C7BD8"/>
    <w:rsid w:val="007C7C1F"/>
    <w:rsid w:val="007C7E93"/>
    <w:rsid w:val="007D1416"/>
    <w:rsid w:val="007D1BF4"/>
    <w:rsid w:val="007D20AA"/>
    <w:rsid w:val="007D22BF"/>
    <w:rsid w:val="007D2C4F"/>
    <w:rsid w:val="007D32E9"/>
    <w:rsid w:val="007D358E"/>
    <w:rsid w:val="007D37B3"/>
    <w:rsid w:val="007D37BA"/>
    <w:rsid w:val="007D4446"/>
    <w:rsid w:val="007D4613"/>
    <w:rsid w:val="007D4881"/>
    <w:rsid w:val="007D5921"/>
    <w:rsid w:val="007D6D41"/>
    <w:rsid w:val="007D7214"/>
    <w:rsid w:val="007E00A3"/>
    <w:rsid w:val="007E05F1"/>
    <w:rsid w:val="007E0C51"/>
    <w:rsid w:val="007E0D8C"/>
    <w:rsid w:val="007E0DD7"/>
    <w:rsid w:val="007E218F"/>
    <w:rsid w:val="007E2B7E"/>
    <w:rsid w:val="007E3FB9"/>
    <w:rsid w:val="007E49ED"/>
    <w:rsid w:val="007F1576"/>
    <w:rsid w:val="007F166C"/>
    <w:rsid w:val="007F2B4B"/>
    <w:rsid w:val="007F2CA3"/>
    <w:rsid w:val="007F32B2"/>
    <w:rsid w:val="007F3430"/>
    <w:rsid w:val="007F50F9"/>
    <w:rsid w:val="007F537C"/>
    <w:rsid w:val="007F5A85"/>
    <w:rsid w:val="007F5BCF"/>
    <w:rsid w:val="007F6AD6"/>
    <w:rsid w:val="00801138"/>
    <w:rsid w:val="00801D4F"/>
    <w:rsid w:val="0080276D"/>
    <w:rsid w:val="00802E43"/>
    <w:rsid w:val="008034C9"/>
    <w:rsid w:val="00803CDE"/>
    <w:rsid w:val="008040E9"/>
    <w:rsid w:val="008044FA"/>
    <w:rsid w:val="0080484F"/>
    <w:rsid w:val="00804894"/>
    <w:rsid w:val="00804AD0"/>
    <w:rsid w:val="00804ADC"/>
    <w:rsid w:val="008054D4"/>
    <w:rsid w:val="008073D0"/>
    <w:rsid w:val="008121C7"/>
    <w:rsid w:val="00812350"/>
    <w:rsid w:val="00812608"/>
    <w:rsid w:val="00813200"/>
    <w:rsid w:val="008134FD"/>
    <w:rsid w:val="00815115"/>
    <w:rsid w:val="00816259"/>
    <w:rsid w:val="00816D93"/>
    <w:rsid w:val="00820C60"/>
    <w:rsid w:val="008225A9"/>
    <w:rsid w:val="008225B2"/>
    <w:rsid w:val="00824859"/>
    <w:rsid w:val="00824913"/>
    <w:rsid w:val="00824C2F"/>
    <w:rsid w:val="00824D17"/>
    <w:rsid w:val="0082683A"/>
    <w:rsid w:val="00830314"/>
    <w:rsid w:val="008303A9"/>
    <w:rsid w:val="008304CB"/>
    <w:rsid w:val="00830636"/>
    <w:rsid w:val="00830970"/>
    <w:rsid w:val="008326D2"/>
    <w:rsid w:val="00832B17"/>
    <w:rsid w:val="0083394D"/>
    <w:rsid w:val="00833A97"/>
    <w:rsid w:val="00834A3E"/>
    <w:rsid w:val="00834BEC"/>
    <w:rsid w:val="0083517E"/>
    <w:rsid w:val="0083560D"/>
    <w:rsid w:val="00836412"/>
    <w:rsid w:val="00836F40"/>
    <w:rsid w:val="00840107"/>
    <w:rsid w:val="008404ED"/>
    <w:rsid w:val="0084062E"/>
    <w:rsid w:val="008409A6"/>
    <w:rsid w:val="00841E8B"/>
    <w:rsid w:val="00841EE8"/>
    <w:rsid w:val="00842265"/>
    <w:rsid w:val="00842976"/>
    <w:rsid w:val="00842B4F"/>
    <w:rsid w:val="00842ED1"/>
    <w:rsid w:val="0084367C"/>
    <w:rsid w:val="0084368C"/>
    <w:rsid w:val="00844505"/>
    <w:rsid w:val="008447EB"/>
    <w:rsid w:val="00844895"/>
    <w:rsid w:val="008457A2"/>
    <w:rsid w:val="00845F76"/>
    <w:rsid w:val="00846FF3"/>
    <w:rsid w:val="00847023"/>
    <w:rsid w:val="00847816"/>
    <w:rsid w:val="00847CC6"/>
    <w:rsid w:val="00847E6F"/>
    <w:rsid w:val="008505E5"/>
    <w:rsid w:val="00851673"/>
    <w:rsid w:val="00851A87"/>
    <w:rsid w:val="00851AAC"/>
    <w:rsid w:val="00853E46"/>
    <w:rsid w:val="00853F87"/>
    <w:rsid w:val="00854358"/>
    <w:rsid w:val="0085477B"/>
    <w:rsid w:val="00854E96"/>
    <w:rsid w:val="00855076"/>
    <w:rsid w:val="008554EF"/>
    <w:rsid w:val="00855597"/>
    <w:rsid w:val="008559A0"/>
    <w:rsid w:val="00855A9C"/>
    <w:rsid w:val="0085747E"/>
    <w:rsid w:val="008575A0"/>
    <w:rsid w:val="00857DEE"/>
    <w:rsid w:val="00860330"/>
    <w:rsid w:val="00861073"/>
    <w:rsid w:val="00861108"/>
    <w:rsid w:val="00861363"/>
    <w:rsid w:val="008622DE"/>
    <w:rsid w:val="00863134"/>
    <w:rsid w:val="00863B68"/>
    <w:rsid w:val="00863DD3"/>
    <w:rsid w:val="008644DC"/>
    <w:rsid w:val="00865783"/>
    <w:rsid w:val="00865B58"/>
    <w:rsid w:val="008665F0"/>
    <w:rsid w:val="00866732"/>
    <w:rsid w:val="00867B46"/>
    <w:rsid w:val="00871B60"/>
    <w:rsid w:val="00872E5F"/>
    <w:rsid w:val="00874216"/>
    <w:rsid w:val="008746A3"/>
    <w:rsid w:val="00874CF5"/>
    <w:rsid w:val="00875429"/>
    <w:rsid w:val="00876947"/>
    <w:rsid w:val="0087741D"/>
    <w:rsid w:val="008775E6"/>
    <w:rsid w:val="00877F1D"/>
    <w:rsid w:val="008802F8"/>
    <w:rsid w:val="00881878"/>
    <w:rsid w:val="0088208D"/>
    <w:rsid w:val="008829EE"/>
    <w:rsid w:val="00882C2A"/>
    <w:rsid w:val="00882EDD"/>
    <w:rsid w:val="00883AAE"/>
    <w:rsid w:val="0088576D"/>
    <w:rsid w:val="00885D4D"/>
    <w:rsid w:val="00887189"/>
    <w:rsid w:val="008878B0"/>
    <w:rsid w:val="00887F0B"/>
    <w:rsid w:val="00890DED"/>
    <w:rsid w:val="0089162E"/>
    <w:rsid w:val="00891AED"/>
    <w:rsid w:val="008928F7"/>
    <w:rsid w:val="0089313D"/>
    <w:rsid w:val="00893476"/>
    <w:rsid w:val="008939C9"/>
    <w:rsid w:val="00893E6C"/>
    <w:rsid w:val="008940C0"/>
    <w:rsid w:val="008945E1"/>
    <w:rsid w:val="00894B2E"/>
    <w:rsid w:val="00895862"/>
    <w:rsid w:val="00897BF4"/>
    <w:rsid w:val="008A164D"/>
    <w:rsid w:val="008A3889"/>
    <w:rsid w:val="008A3D46"/>
    <w:rsid w:val="008A3DFF"/>
    <w:rsid w:val="008A3EF5"/>
    <w:rsid w:val="008A3FE7"/>
    <w:rsid w:val="008A460F"/>
    <w:rsid w:val="008A50E7"/>
    <w:rsid w:val="008A55F7"/>
    <w:rsid w:val="008A561C"/>
    <w:rsid w:val="008A5902"/>
    <w:rsid w:val="008A598F"/>
    <w:rsid w:val="008A5B98"/>
    <w:rsid w:val="008A5BE5"/>
    <w:rsid w:val="008A5CDB"/>
    <w:rsid w:val="008A620F"/>
    <w:rsid w:val="008A7336"/>
    <w:rsid w:val="008B07A7"/>
    <w:rsid w:val="008B0C3A"/>
    <w:rsid w:val="008B0F1C"/>
    <w:rsid w:val="008B0F46"/>
    <w:rsid w:val="008B1665"/>
    <w:rsid w:val="008B18BE"/>
    <w:rsid w:val="008B2091"/>
    <w:rsid w:val="008B2EE5"/>
    <w:rsid w:val="008B3AAB"/>
    <w:rsid w:val="008B3F00"/>
    <w:rsid w:val="008B496E"/>
    <w:rsid w:val="008B5D85"/>
    <w:rsid w:val="008B5F1A"/>
    <w:rsid w:val="008B61EF"/>
    <w:rsid w:val="008B67C2"/>
    <w:rsid w:val="008B6F7F"/>
    <w:rsid w:val="008B7EA1"/>
    <w:rsid w:val="008C0050"/>
    <w:rsid w:val="008C0227"/>
    <w:rsid w:val="008C16D8"/>
    <w:rsid w:val="008C20D4"/>
    <w:rsid w:val="008C2A68"/>
    <w:rsid w:val="008C399E"/>
    <w:rsid w:val="008C4A76"/>
    <w:rsid w:val="008C5332"/>
    <w:rsid w:val="008C6D47"/>
    <w:rsid w:val="008C70AF"/>
    <w:rsid w:val="008D0C80"/>
    <w:rsid w:val="008D1624"/>
    <w:rsid w:val="008D1905"/>
    <w:rsid w:val="008D1E95"/>
    <w:rsid w:val="008D32B5"/>
    <w:rsid w:val="008D36DF"/>
    <w:rsid w:val="008D38FB"/>
    <w:rsid w:val="008D3943"/>
    <w:rsid w:val="008D4535"/>
    <w:rsid w:val="008D51FA"/>
    <w:rsid w:val="008D67B1"/>
    <w:rsid w:val="008D6ED0"/>
    <w:rsid w:val="008D70F4"/>
    <w:rsid w:val="008D740C"/>
    <w:rsid w:val="008D7585"/>
    <w:rsid w:val="008D7A6F"/>
    <w:rsid w:val="008E0811"/>
    <w:rsid w:val="008E0878"/>
    <w:rsid w:val="008E0956"/>
    <w:rsid w:val="008E0AEA"/>
    <w:rsid w:val="008E2329"/>
    <w:rsid w:val="008E376A"/>
    <w:rsid w:val="008E3BDD"/>
    <w:rsid w:val="008E4AB3"/>
    <w:rsid w:val="008E4B0F"/>
    <w:rsid w:val="008E4D7F"/>
    <w:rsid w:val="008E5FA0"/>
    <w:rsid w:val="008E622A"/>
    <w:rsid w:val="008E65B8"/>
    <w:rsid w:val="008E6C69"/>
    <w:rsid w:val="008E6DFB"/>
    <w:rsid w:val="008E6F33"/>
    <w:rsid w:val="008E77DC"/>
    <w:rsid w:val="008F23E2"/>
    <w:rsid w:val="008F2DC8"/>
    <w:rsid w:val="008F49F4"/>
    <w:rsid w:val="008F4A84"/>
    <w:rsid w:val="008F52D8"/>
    <w:rsid w:val="008F52EE"/>
    <w:rsid w:val="008F58DB"/>
    <w:rsid w:val="008F5A16"/>
    <w:rsid w:val="008F5A7A"/>
    <w:rsid w:val="008F6560"/>
    <w:rsid w:val="008F66A2"/>
    <w:rsid w:val="008F6D55"/>
    <w:rsid w:val="008F7CD1"/>
    <w:rsid w:val="008F7FE9"/>
    <w:rsid w:val="0090097B"/>
    <w:rsid w:val="00900A0B"/>
    <w:rsid w:val="00902589"/>
    <w:rsid w:val="00902C00"/>
    <w:rsid w:val="00903962"/>
    <w:rsid w:val="00903BD4"/>
    <w:rsid w:val="00905325"/>
    <w:rsid w:val="00905694"/>
    <w:rsid w:val="0090572D"/>
    <w:rsid w:val="00906836"/>
    <w:rsid w:val="00907115"/>
    <w:rsid w:val="009072C8"/>
    <w:rsid w:val="00907313"/>
    <w:rsid w:val="009073AB"/>
    <w:rsid w:val="00907793"/>
    <w:rsid w:val="00910319"/>
    <w:rsid w:val="009110F7"/>
    <w:rsid w:val="0091194E"/>
    <w:rsid w:val="00911CBE"/>
    <w:rsid w:val="009125E4"/>
    <w:rsid w:val="009133A4"/>
    <w:rsid w:val="00913722"/>
    <w:rsid w:val="00913913"/>
    <w:rsid w:val="00914050"/>
    <w:rsid w:val="0091420A"/>
    <w:rsid w:val="00914B41"/>
    <w:rsid w:val="009154F9"/>
    <w:rsid w:val="009155D4"/>
    <w:rsid w:val="0091673D"/>
    <w:rsid w:val="00916744"/>
    <w:rsid w:val="00920233"/>
    <w:rsid w:val="00921678"/>
    <w:rsid w:val="00921E1C"/>
    <w:rsid w:val="00921EC9"/>
    <w:rsid w:val="00923832"/>
    <w:rsid w:val="00923CF5"/>
    <w:rsid w:val="00923DD8"/>
    <w:rsid w:val="009240ED"/>
    <w:rsid w:val="00924A55"/>
    <w:rsid w:val="00926837"/>
    <w:rsid w:val="00926B30"/>
    <w:rsid w:val="00926B64"/>
    <w:rsid w:val="00926E89"/>
    <w:rsid w:val="0092732D"/>
    <w:rsid w:val="00927501"/>
    <w:rsid w:val="00927E82"/>
    <w:rsid w:val="009308F8"/>
    <w:rsid w:val="009327F9"/>
    <w:rsid w:val="00932FED"/>
    <w:rsid w:val="00933567"/>
    <w:rsid w:val="009341F8"/>
    <w:rsid w:val="009356FF"/>
    <w:rsid w:val="00936E6E"/>
    <w:rsid w:val="009376A9"/>
    <w:rsid w:val="009405C6"/>
    <w:rsid w:val="0094114C"/>
    <w:rsid w:val="0094157B"/>
    <w:rsid w:val="009421EC"/>
    <w:rsid w:val="00942789"/>
    <w:rsid w:val="00943623"/>
    <w:rsid w:val="009437F6"/>
    <w:rsid w:val="00943835"/>
    <w:rsid w:val="009439EF"/>
    <w:rsid w:val="00943B51"/>
    <w:rsid w:val="00943B73"/>
    <w:rsid w:val="0094415A"/>
    <w:rsid w:val="009443CD"/>
    <w:rsid w:val="0094492B"/>
    <w:rsid w:val="00945369"/>
    <w:rsid w:val="00945DC5"/>
    <w:rsid w:val="00946021"/>
    <w:rsid w:val="009468D8"/>
    <w:rsid w:val="00946A90"/>
    <w:rsid w:val="0094702A"/>
    <w:rsid w:val="0094771F"/>
    <w:rsid w:val="00947C56"/>
    <w:rsid w:val="00950183"/>
    <w:rsid w:val="0095042F"/>
    <w:rsid w:val="009509E0"/>
    <w:rsid w:val="0095137A"/>
    <w:rsid w:val="0095292D"/>
    <w:rsid w:val="009532ED"/>
    <w:rsid w:val="009532F8"/>
    <w:rsid w:val="00953A97"/>
    <w:rsid w:val="00953B41"/>
    <w:rsid w:val="00953CD1"/>
    <w:rsid w:val="00953D92"/>
    <w:rsid w:val="0095499C"/>
    <w:rsid w:val="00954B4D"/>
    <w:rsid w:val="00954B8E"/>
    <w:rsid w:val="00955ABD"/>
    <w:rsid w:val="009561A9"/>
    <w:rsid w:val="00956843"/>
    <w:rsid w:val="009601B9"/>
    <w:rsid w:val="009608F3"/>
    <w:rsid w:val="009612FC"/>
    <w:rsid w:val="00961369"/>
    <w:rsid w:val="00961D7B"/>
    <w:rsid w:val="00961F84"/>
    <w:rsid w:val="00962BB7"/>
    <w:rsid w:val="00962DC0"/>
    <w:rsid w:val="00962EC6"/>
    <w:rsid w:val="00963420"/>
    <w:rsid w:val="00963A16"/>
    <w:rsid w:val="00964596"/>
    <w:rsid w:val="00965227"/>
    <w:rsid w:val="009655D2"/>
    <w:rsid w:val="009664CB"/>
    <w:rsid w:val="00966782"/>
    <w:rsid w:val="009669EF"/>
    <w:rsid w:val="00966A26"/>
    <w:rsid w:val="00966A58"/>
    <w:rsid w:val="00966E11"/>
    <w:rsid w:val="009677CD"/>
    <w:rsid w:val="00967FEC"/>
    <w:rsid w:val="009703F4"/>
    <w:rsid w:val="009706F3"/>
    <w:rsid w:val="00970786"/>
    <w:rsid w:val="00970AB8"/>
    <w:rsid w:val="00971084"/>
    <w:rsid w:val="0097140F"/>
    <w:rsid w:val="00971801"/>
    <w:rsid w:val="00971B95"/>
    <w:rsid w:val="0097265D"/>
    <w:rsid w:val="00973072"/>
    <w:rsid w:val="00975057"/>
    <w:rsid w:val="009751C8"/>
    <w:rsid w:val="009760E5"/>
    <w:rsid w:val="00976CC9"/>
    <w:rsid w:val="00977631"/>
    <w:rsid w:val="009779AA"/>
    <w:rsid w:val="00977B31"/>
    <w:rsid w:val="00980917"/>
    <w:rsid w:val="00980CCA"/>
    <w:rsid w:val="00981065"/>
    <w:rsid w:val="0098171A"/>
    <w:rsid w:val="00983561"/>
    <w:rsid w:val="009838E6"/>
    <w:rsid w:val="00984CFB"/>
    <w:rsid w:val="009850BD"/>
    <w:rsid w:val="009857B0"/>
    <w:rsid w:val="0098667E"/>
    <w:rsid w:val="00986B69"/>
    <w:rsid w:val="00987CEC"/>
    <w:rsid w:val="0099015C"/>
    <w:rsid w:val="00991A61"/>
    <w:rsid w:val="0099340C"/>
    <w:rsid w:val="00995185"/>
    <w:rsid w:val="00995676"/>
    <w:rsid w:val="00996EBE"/>
    <w:rsid w:val="009974AD"/>
    <w:rsid w:val="00997AE2"/>
    <w:rsid w:val="00997F97"/>
    <w:rsid w:val="009A098F"/>
    <w:rsid w:val="009A0FC2"/>
    <w:rsid w:val="009A14CE"/>
    <w:rsid w:val="009A1C20"/>
    <w:rsid w:val="009A1FEE"/>
    <w:rsid w:val="009A268A"/>
    <w:rsid w:val="009A26C6"/>
    <w:rsid w:val="009A2927"/>
    <w:rsid w:val="009A396C"/>
    <w:rsid w:val="009A3F1B"/>
    <w:rsid w:val="009A4842"/>
    <w:rsid w:val="009A57CC"/>
    <w:rsid w:val="009A59AC"/>
    <w:rsid w:val="009A7119"/>
    <w:rsid w:val="009A736B"/>
    <w:rsid w:val="009A73DD"/>
    <w:rsid w:val="009A7F8B"/>
    <w:rsid w:val="009B0D2F"/>
    <w:rsid w:val="009B118B"/>
    <w:rsid w:val="009B12D7"/>
    <w:rsid w:val="009B16C2"/>
    <w:rsid w:val="009B1970"/>
    <w:rsid w:val="009B19A0"/>
    <w:rsid w:val="009B1E4C"/>
    <w:rsid w:val="009B1FE1"/>
    <w:rsid w:val="009B212B"/>
    <w:rsid w:val="009B306C"/>
    <w:rsid w:val="009B31C2"/>
    <w:rsid w:val="009B3C0A"/>
    <w:rsid w:val="009B3FBD"/>
    <w:rsid w:val="009B40C8"/>
    <w:rsid w:val="009B4572"/>
    <w:rsid w:val="009B4C5B"/>
    <w:rsid w:val="009B6E5E"/>
    <w:rsid w:val="009B6F05"/>
    <w:rsid w:val="009B7F6F"/>
    <w:rsid w:val="009C03C8"/>
    <w:rsid w:val="009C198C"/>
    <w:rsid w:val="009C233D"/>
    <w:rsid w:val="009C29CB"/>
    <w:rsid w:val="009C2A60"/>
    <w:rsid w:val="009C2F26"/>
    <w:rsid w:val="009C34E7"/>
    <w:rsid w:val="009C3D7F"/>
    <w:rsid w:val="009C460F"/>
    <w:rsid w:val="009C488A"/>
    <w:rsid w:val="009C4D8A"/>
    <w:rsid w:val="009C51DD"/>
    <w:rsid w:val="009C5298"/>
    <w:rsid w:val="009C5794"/>
    <w:rsid w:val="009C656A"/>
    <w:rsid w:val="009C7AFD"/>
    <w:rsid w:val="009C7FA7"/>
    <w:rsid w:val="009D048E"/>
    <w:rsid w:val="009D0866"/>
    <w:rsid w:val="009D0D7B"/>
    <w:rsid w:val="009D0DA5"/>
    <w:rsid w:val="009D1BAB"/>
    <w:rsid w:val="009D1DA9"/>
    <w:rsid w:val="009D269B"/>
    <w:rsid w:val="009D3E1C"/>
    <w:rsid w:val="009D40EA"/>
    <w:rsid w:val="009D474F"/>
    <w:rsid w:val="009D4F8D"/>
    <w:rsid w:val="009D5BB2"/>
    <w:rsid w:val="009D6053"/>
    <w:rsid w:val="009D6C7B"/>
    <w:rsid w:val="009D729D"/>
    <w:rsid w:val="009D7613"/>
    <w:rsid w:val="009E20AC"/>
    <w:rsid w:val="009E2161"/>
    <w:rsid w:val="009E2237"/>
    <w:rsid w:val="009E2C5D"/>
    <w:rsid w:val="009E3AA5"/>
    <w:rsid w:val="009E4C68"/>
    <w:rsid w:val="009E4FCE"/>
    <w:rsid w:val="009E5285"/>
    <w:rsid w:val="009E5E91"/>
    <w:rsid w:val="009E621D"/>
    <w:rsid w:val="009E70F9"/>
    <w:rsid w:val="009E719B"/>
    <w:rsid w:val="009E71ED"/>
    <w:rsid w:val="009E783D"/>
    <w:rsid w:val="009E7A13"/>
    <w:rsid w:val="009F0608"/>
    <w:rsid w:val="009F0A4E"/>
    <w:rsid w:val="009F0EBF"/>
    <w:rsid w:val="009F12D6"/>
    <w:rsid w:val="009F2EA6"/>
    <w:rsid w:val="009F360F"/>
    <w:rsid w:val="009F3627"/>
    <w:rsid w:val="009F379F"/>
    <w:rsid w:val="009F49EC"/>
    <w:rsid w:val="009F669D"/>
    <w:rsid w:val="009F698A"/>
    <w:rsid w:val="009F6BB1"/>
    <w:rsid w:val="009F72BE"/>
    <w:rsid w:val="009F761E"/>
    <w:rsid w:val="00A00196"/>
    <w:rsid w:val="00A00927"/>
    <w:rsid w:val="00A00E38"/>
    <w:rsid w:val="00A018BC"/>
    <w:rsid w:val="00A01B6C"/>
    <w:rsid w:val="00A01C61"/>
    <w:rsid w:val="00A01F00"/>
    <w:rsid w:val="00A026D7"/>
    <w:rsid w:val="00A02733"/>
    <w:rsid w:val="00A03DCD"/>
    <w:rsid w:val="00A0471F"/>
    <w:rsid w:val="00A04936"/>
    <w:rsid w:val="00A057C6"/>
    <w:rsid w:val="00A10604"/>
    <w:rsid w:val="00A1089B"/>
    <w:rsid w:val="00A10915"/>
    <w:rsid w:val="00A10AC9"/>
    <w:rsid w:val="00A11244"/>
    <w:rsid w:val="00A1190B"/>
    <w:rsid w:val="00A12611"/>
    <w:rsid w:val="00A129A8"/>
    <w:rsid w:val="00A13144"/>
    <w:rsid w:val="00A138F7"/>
    <w:rsid w:val="00A13D17"/>
    <w:rsid w:val="00A170D5"/>
    <w:rsid w:val="00A1729D"/>
    <w:rsid w:val="00A17533"/>
    <w:rsid w:val="00A17AD6"/>
    <w:rsid w:val="00A20222"/>
    <w:rsid w:val="00A21F47"/>
    <w:rsid w:val="00A21FB0"/>
    <w:rsid w:val="00A226EC"/>
    <w:rsid w:val="00A23A45"/>
    <w:rsid w:val="00A23FED"/>
    <w:rsid w:val="00A24134"/>
    <w:rsid w:val="00A2543C"/>
    <w:rsid w:val="00A258E9"/>
    <w:rsid w:val="00A2607F"/>
    <w:rsid w:val="00A2609F"/>
    <w:rsid w:val="00A26752"/>
    <w:rsid w:val="00A30472"/>
    <w:rsid w:val="00A30824"/>
    <w:rsid w:val="00A30F95"/>
    <w:rsid w:val="00A31436"/>
    <w:rsid w:val="00A31C71"/>
    <w:rsid w:val="00A324E5"/>
    <w:rsid w:val="00A33B3B"/>
    <w:rsid w:val="00A33F01"/>
    <w:rsid w:val="00A3496B"/>
    <w:rsid w:val="00A34D67"/>
    <w:rsid w:val="00A34F4E"/>
    <w:rsid w:val="00A35278"/>
    <w:rsid w:val="00A35A92"/>
    <w:rsid w:val="00A35AF1"/>
    <w:rsid w:val="00A35D92"/>
    <w:rsid w:val="00A35DF3"/>
    <w:rsid w:val="00A36396"/>
    <w:rsid w:val="00A36A26"/>
    <w:rsid w:val="00A36B3B"/>
    <w:rsid w:val="00A3705A"/>
    <w:rsid w:val="00A378D8"/>
    <w:rsid w:val="00A37E51"/>
    <w:rsid w:val="00A400D5"/>
    <w:rsid w:val="00A4167F"/>
    <w:rsid w:val="00A41CE5"/>
    <w:rsid w:val="00A422CB"/>
    <w:rsid w:val="00A42908"/>
    <w:rsid w:val="00A438FC"/>
    <w:rsid w:val="00A43C1F"/>
    <w:rsid w:val="00A44820"/>
    <w:rsid w:val="00A5036E"/>
    <w:rsid w:val="00A50C56"/>
    <w:rsid w:val="00A51BFB"/>
    <w:rsid w:val="00A51C2B"/>
    <w:rsid w:val="00A5279B"/>
    <w:rsid w:val="00A52B3B"/>
    <w:rsid w:val="00A52F77"/>
    <w:rsid w:val="00A53229"/>
    <w:rsid w:val="00A535E2"/>
    <w:rsid w:val="00A53866"/>
    <w:rsid w:val="00A53E70"/>
    <w:rsid w:val="00A54849"/>
    <w:rsid w:val="00A54C2B"/>
    <w:rsid w:val="00A55008"/>
    <w:rsid w:val="00A5680F"/>
    <w:rsid w:val="00A5712E"/>
    <w:rsid w:val="00A57ACD"/>
    <w:rsid w:val="00A57BF8"/>
    <w:rsid w:val="00A60C1D"/>
    <w:rsid w:val="00A60DB2"/>
    <w:rsid w:val="00A60F8C"/>
    <w:rsid w:val="00A610B2"/>
    <w:rsid w:val="00A62201"/>
    <w:rsid w:val="00A639D0"/>
    <w:rsid w:val="00A63F7A"/>
    <w:rsid w:val="00A6444D"/>
    <w:rsid w:val="00A646E4"/>
    <w:rsid w:val="00A647E9"/>
    <w:rsid w:val="00A64B73"/>
    <w:rsid w:val="00A6628A"/>
    <w:rsid w:val="00A67246"/>
    <w:rsid w:val="00A67356"/>
    <w:rsid w:val="00A6791B"/>
    <w:rsid w:val="00A67E28"/>
    <w:rsid w:val="00A67F37"/>
    <w:rsid w:val="00A7021E"/>
    <w:rsid w:val="00A71829"/>
    <w:rsid w:val="00A72AC1"/>
    <w:rsid w:val="00A72B55"/>
    <w:rsid w:val="00A72F1E"/>
    <w:rsid w:val="00A73700"/>
    <w:rsid w:val="00A737EB"/>
    <w:rsid w:val="00A73864"/>
    <w:rsid w:val="00A73C7C"/>
    <w:rsid w:val="00A740DE"/>
    <w:rsid w:val="00A74A7E"/>
    <w:rsid w:val="00A74F94"/>
    <w:rsid w:val="00A76594"/>
    <w:rsid w:val="00A765D6"/>
    <w:rsid w:val="00A77AD6"/>
    <w:rsid w:val="00A77D17"/>
    <w:rsid w:val="00A806BC"/>
    <w:rsid w:val="00A80DB3"/>
    <w:rsid w:val="00A815DC"/>
    <w:rsid w:val="00A81656"/>
    <w:rsid w:val="00A821A3"/>
    <w:rsid w:val="00A827E3"/>
    <w:rsid w:val="00A82B44"/>
    <w:rsid w:val="00A82C53"/>
    <w:rsid w:val="00A839CD"/>
    <w:rsid w:val="00A83BBC"/>
    <w:rsid w:val="00A8413D"/>
    <w:rsid w:val="00A8663B"/>
    <w:rsid w:val="00A87155"/>
    <w:rsid w:val="00A8737B"/>
    <w:rsid w:val="00A90219"/>
    <w:rsid w:val="00A904E7"/>
    <w:rsid w:val="00A908CD"/>
    <w:rsid w:val="00A90A35"/>
    <w:rsid w:val="00A91516"/>
    <w:rsid w:val="00A91958"/>
    <w:rsid w:val="00A922B5"/>
    <w:rsid w:val="00A923D3"/>
    <w:rsid w:val="00A923EE"/>
    <w:rsid w:val="00A935EA"/>
    <w:rsid w:val="00A93C0A"/>
    <w:rsid w:val="00A94643"/>
    <w:rsid w:val="00A96B34"/>
    <w:rsid w:val="00A97D07"/>
    <w:rsid w:val="00AA021A"/>
    <w:rsid w:val="00AA0B1C"/>
    <w:rsid w:val="00AA1091"/>
    <w:rsid w:val="00AA28DE"/>
    <w:rsid w:val="00AA3A32"/>
    <w:rsid w:val="00AA6364"/>
    <w:rsid w:val="00AA6638"/>
    <w:rsid w:val="00AA6A60"/>
    <w:rsid w:val="00AA6E37"/>
    <w:rsid w:val="00AA786E"/>
    <w:rsid w:val="00AA7BD6"/>
    <w:rsid w:val="00AB28E7"/>
    <w:rsid w:val="00AB3199"/>
    <w:rsid w:val="00AB36D9"/>
    <w:rsid w:val="00AB3A70"/>
    <w:rsid w:val="00AB4D4C"/>
    <w:rsid w:val="00AB5336"/>
    <w:rsid w:val="00AB5DA4"/>
    <w:rsid w:val="00AB5F7E"/>
    <w:rsid w:val="00AB688C"/>
    <w:rsid w:val="00AB732C"/>
    <w:rsid w:val="00AB7B6C"/>
    <w:rsid w:val="00AC0125"/>
    <w:rsid w:val="00AC0C0D"/>
    <w:rsid w:val="00AC15F7"/>
    <w:rsid w:val="00AC1A27"/>
    <w:rsid w:val="00AC543E"/>
    <w:rsid w:val="00AC55CE"/>
    <w:rsid w:val="00AC5752"/>
    <w:rsid w:val="00AC589E"/>
    <w:rsid w:val="00AC598B"/>
    <w:rsid w:val="00AC61C9"/>
    <w:rsid w:val="00AC6641"/>
    <w:rsid w:val="00AC6C01"/>
    <w:rsid w:val="00AD1337"/>
    <w:rsid w:val="00AD18F7"/>
    <w:rsid w:val="00AD1B8F"/>
    <w:rsid w:val="00AD26B7"/>
    <w:rsid w:val="00AD4ADB"/>
    <w:rsid w:val="00AD5FCD"/>
    <w:rsid w:val="00AD6D14"/>
    <w:rsid w:val="00AD6E2C"/>
    <w:rsid w:val="00AD7487"/>
    <w:rsid w:val="00AD7626"/>
    <w:rsid w:val="00AD78DC"/>
    <w:rsid w:val="00AE0561"/>
    <w:rsid w:val="00AE1BDE"/>
    <w:rsid w:val="00AE2335"/>
    <w:rsid w:val="00AE28BD"/>
    <w:rsid w:val="00AE3325"/>
    <w:rsid w:val="00AE3D21"/>
    <w:rsid w:val="00AE4370"/>
    <w:rsid w:val="00AE45D7"/>
    <w:rsid w:val="00AE71FF"/>
    <w:rsid w:val="00AE78D8"/>
    <w:rsid w:val="00AE7B35"/>
    <w:rsid w:val="00AF03E8"/>
    <w:rsid w:val="00AF0779"/>
    <w:rsid w:val="00AF09EC"/>
    <w:rsid w:val="00AF09F5"/>
    <w:rsid w:val="00AF0DAB"/>
    <w:rsid w:val="00AF0F05"/>
    <w:rsid w:val="00AF1AD4"/>
    <w:rsid w:val="00AF1F23"/>
    <w:rsid w:val="00AF2976"/>
    <w:rsid w:val="00AF2DA9"/>
    <w:rsid w:val="00AF36EE"/>
    <w:rsid w:val="00AF3B96"/>
    <w:rsid w:val="00AF3FE9"/>
    <w:rsid w:val="00AF4F60"/>
    <w:rsid w:val="00AF531B"/>
    <w:rsid w:val="00AF7877"/>
    <w:rsid w:val="00B01780"/>
    <w:rsid w:val="00B01881"/>
    <w:rsid w:val="00B01FFD"/>
    <w:rsid w:val="00B02728"/>
    <w:rsid w:val="00B03076"/>
    <w:rsid w:val="00B045AF"/>
    <w:rsid w:val="00B04909"/>
    <w:rsid w:val="00B04C42"/>
    <w:rsid w:val="00B0590D"/>
    <w:rsid w:val="00B05F54"/>
    <w:rsid w:val="00B06332"/>
    <w:rsid w:val="00B063F6"/>
    <w:rsid w:val="00B065C2"/>
    <w:rsid w:val="00B0662B"/>
    <w:rsid w:val="00B07002"/>
    <w:rsid w:val="00B101E3"/>
    <w:rsid w:val="00B105DF"/>
    <w:rsid w:val="00B11B43"/>
    <w:rsid w:val="00B11F51"/>
    <w:rsid w:val="00B12701"/>
    <w:rsid w:val="00B14CAB"/>
    <w:rsid w:val="00B15708"/>
    <w:rsid w:val="00B16A94"/>
    <w:rsid w:val="00B16D75"/>
    <w:rsid w:val="00B1706E"/>
    <w:rsid w:val="00B206F2"/>
    <w:rsid w:val="00B21DA8"/>
    <w:rsid w:val="00B22697"/>
    <w:rsid w:val="00B23546"/>
    <w:rsid w:val="00B24AB6"/>
    <w:rsid w:val="00B25956"/>
    <w:rsid w:val="00B25B62"/>
    <w:rsid w:val="00B26015"/>
    <w:rsid w:val="00B2666F"/>
    <w:rsid w:val="00B27E31"/>
    <w:rsid w:val="00B30063"/>
    <w:rsid w:val="00B30553"/>
    <w:rsid w:val="00B309AB"/>
    <w:rsid w:val="00B31547"/>
    <w:rsid w:val="00B31B50"/>
    <w:rsid w:val="00B3214E"/>
    <w:rsid w:val="00B32C40"/>
    <w:rsid w:val="00B32F37"/>
    <w:rsid w:val="00B3316F"/>
    <w:rsid w:val="00B33225"/>
    <w:rsid w:val="00B33917"/>
    <w:rsid w:val="00B33CFC"/>
    <w:rsid w:val="00B34A19"/>
    <w:rsid w:val="00B35805"/>
    <w:rsid w:val="00B379A6"/>
    <w:rsid w:val="00B40519"/>
    <w:rsid w:val="00B407EE"/>
    <w:rsid w:val="00B41749"/>
    <w:rsid w:val="00B42444"/>
    <w:rsid w:val="00B42494"/>
    <w:rsid w:val="00B42E71"/>
    <w:rsid w:val="00B4445F"/>
    <w:rsid w:val="00B4513B"/>
    <w:rsid w:val="00B45932"/>
    <w:rsid w:val="00B45AB7"/>
    <w:rsid w:val="00B46B4C"/>
    <w:rsid w:val="00B4754A"/>
    <w:rsid w:val="00B47CFA"/>
    <w:rsid w:val="00B500EE"/>
    <w:rsid w:val="00B5068B"/>
    <w:rsid w:val="00B5124F"/>
    <w:rsid w:val="00B513CA"/>
    <w:rsid w:val="00B519C4"/>
    <w:rsid w:val="00B51AEF"/>
    <w:rsid w:val="00B521BF"/>
    <w:rsid w:val="00B53812"/>
    <w:rsid w:val="00B54000"/>
    <w:rsid w:val="00B549B4"/>
    <w:rsid w:val="00B5537C"/>
    <w:rsid w:val="00B55C0D"/>
    <w:rsid w:val="00B55D43"/>
    <w:rsid w:val="00B56BA8"/>
    <w:rsid w:val="00B56CCB"/>
    <w:rsid w:val="00B56F0B"/>
    <w:rsid w:val="00B5745D"/>
    <w:rsid w:val="00B57B30"/>
    <w:rsid w:val="00B60140"/>
    <w:rsid w:val="00B6052F"/>
    <w:rsid w:val="00B60D43"/>
    <w:rsid w:val="00B627B8"/>
    <w:rsid w:val="00B63A1D"/>
    <w:rsid w:val="00B63CEE"/>
    <w:rsid w:val="00B64121"/>
    <w:rsid w:val="00B64200"/>
    <w:rsid w:val="00B64D95"/>
    <w:rsid w:val="00B64EA4"/>
    <w:rsid w:val="00B65603"/>
    <w:rsid w:val="00B65A3F"/>
    <w:rsid w:val="00B65A8F"/>
    <w:rsid w:val="00B664B5"/>
    <w:rsid w:val="00B66F7A"/>
    <w:rsid w:val="00B67D0B"/>
    <w:rsid w:val="00B702F7"/>
    <w:rsid w:val="00B705CC"/>
    <w:rsid w:val="00B70FB7"/>
    <w:rsid w:val="00B71084"/>
    <w:rsid w:val="00B717A6"/>
    <w:rsid w:val="00B727E7"/>
    <w:rsid w:val="00B72E04"/>
    <w:rsid w:val="00B73B0B"/>
    <w:rsid w:val="00B74233"/>
    <w:rsid w:val="00B74262"/>
    <w:rsid w:val="00B745D2"/>
    <w:rsid w:val="00B74740"/>
    <w:rsid w:val="00B74801"/>
    <w:rsid w:val="00B74804"/>
    <w:rsid w:val="00B74D62"/>
    <w:rsid w:val="00B75175"/>
    <w:rsid w:val="00B76320"/>
    <w:rsid w:val="00B76966"/>
    <w:rsid w:val="00B76C9D"/>
    <w:rsid w:val="00B77296"/>
    <w:rsid w:val="00B774A7"/>
    <w:rsid w:val="00B77B6E"/>
    <w:rsid w:val="00B80150"/>
    <w:rsid w:val="00B806B1"/>
    <w:rsid w:val="00B821D9"/>
    <w:rsid w:val="00B828A9"/>
    <w:rsid w:val="00B82992"/>
    <w:rsid w:val="00B83147"/>
    <w:rsid w:val="00B839D2"/>
    <w:rsid w:val="00B83ADB"/>
    <w:rsid w:val="00B83CF6"/>
    <w:rsid w:val="00B85345"/>
    <w:rsid w:val="00B853C3"/>
    <w:rsid w:val="00B8571E"/>
    <w:rsid w:val="00B8687D"/>
    <w:rsid w:val="00B86CAE"/>
    <w:rsid w:val="00B87735"/>
    <w:rsid w:val="00B90888"/>
    <w:rsid w:val="00B926AF"/>
    <w:rsid w:val="00B93B35"/>
    <w:rsid w:val="00B93E32"/>
    <w:rsid w:val="00B94521"/>
    <w:rsid w:val="00B94DD8"/>
    <w:rsid w:val="00B94DED"/>
    <w:rsid w:val="00B951C7"/>
    <w:rsid w:val="00B952F0"/>
    <w:rsid w:val="00B9611C"/>
    <w:rsid w:val="00B966F9"/>
    <w:rsid w:val="00B9682F"/>
    <w:rsid w:val="00B968CF"/>
    <w:rsid w:val="00B96EB9"/>
    <w:rsid w:val="00B96FB8"/>
    <w:rsid w:val="00BA078F"/>
    <w:rsid w:val="00BA0EC7"/>
    <w:rsid w:val="00BA177F"/>
    <w:rsid w:val="00BA1DF6"/>
    <w:rsid w:val="00BA1EF5"/>
    <w:rsid w:val="00BA216A"/>
    <w:rsid w:val="00BA2E95"/>
    <w:rsid w:val="00BA2FA7"/>
    <w:rsid w:val="00BA322A"/>
    <w:rsid w:val="00BA33AF"/>
    <w:rsid w:val="00BA3D73"/>
    <w:rsid w:val="00BA3E76"/>
    <w:rsid w:val="00BA574C"/>
    <w:rsid w:val="00BA5963"/>
    <w:rsid w:val="00BA634C"/>
    <w:rsid w:val="00BA6684"/>
    <w:rsid w:val="00BA7FD2"/>
    <w:rsid w:val="00BB02A0"/>
    <w:rsid w:val="00BB1263"/>
    <w:rsid w:val="00BB13AE"/>
    <w:rsid w:val="00BB1D4E"/>
    <w:rsid w:val="00BB1FD9"/>
    <w:rsid w:val="00BB2286"/>
    <w:rsid w:val="00BB2618"/>
    <w:rsid w:val="00BB33CD"/>
    <w:rsid w:val="00BB4EBD"/>
    <w:rsid w:val="00BB5105"/>
    <w:rsid w:val="00BB52EF"/>
    <w:rsid w:val="00BB5B2A"/>
    <w:rsid w:val="00BB6258"/>
    <w:rsid w:val="00BB70AA"/>
    <w:rsid w:val="00BB7ABD"/>
    <w:rsid w:val="00BC03A8"/>
    <w:rsid w:val="00BC0ADA"/>
    <w:rsid w:val="00BC130A"/>
    <w:rsid w:val="00BC19F4"/>
    <w:rsid w:val="00BC257C"/>
    <w:rsid w:val="00BC31DB"/>
    <w:rsid w:val="00BC3535"/>
    <w:rsid w:val="00BC3ACD"/>
    <w:rsid w:val="00BC54D5"/>
    <w:rsid w:val="00BC57EE"/>
    <w:rsid w:val="00BC5BDF"/>
    <w:rsid w:val="00BC5BE4"/>
    <w:rsid w:val="00BC67C2"/>
    <w:rsid w:val="00BC6D7F"/>
    <w:rsid w:val="00BC7566"/>
    <w:rsid w:val="00BC7E69"/>
    <w:rsid w:val="00BD0C25"/>
    <w:rsid w:val="00BD2689"/>
    <w:rsid w:val="00BD3DDE"/>
    <w:rsid w:val="00BD6554"/>
    <w:rsid w:val="00BD68D6"/>
    <w:rsid w:val="00BE00BD"/>
    <w:rsid w:val="00BE0174"/>
    <w:rsid w:val="00BE02F7"/>
    <w:rsid w:val="00BE0EB4"/>
    <w:rsid w:val="00BE16C0"/>
    <w:rsid w:val="00BE27EA"/>
    <w:rsid w:val="00BE3377"/>
    <w:rsid w:val="00BE36BD"/>
    <w:rsid w:val="00BE3D17"/>
    <w:rsid w:val="00BE4D2B"/>
    <w:rsid w:val="00BE512D"/>
    <w:rsid w:val="00BE5393"/>
    <w:rsid w:val="00BE544D"/>
    <w:rsid w:val="00BE5E8C"/>
    <w:rsid w:val="00BE5EAA"/>
    <w:rsid w:val="00BE5FC7"/>
    <w:rsid w:val="00BE6005"/>
    <w:rsid w:val="00BE64B8"/>
    <w:rsid w:val="00BE6BE3"/>
    <w:rsid w:val="00BE76DF"/>
    <w:rsid w:val="00BF053F"/>
    <w:rsid w:val="00BF156A"/>
    <w:rsid w:val="00BF1F4B"/>
    <w:rsid w:val="00BF1F5B"/>
    <w:rsid w:val="00BF3CBA"/>
    <w:rsid w:val="00BF3D22"/>
    <w:rsid w:val="00BF4269"/>
    <w:rsid w:val="00BF449E"/>
    <w:rsid w:val="00BF5049"/>
    <w:rsid w:val="00BF55F8"/>
    <w:rsid w:val="00BF5EBB"/>
    <w:rsid w:val="00BF5FCB"/>
    <w:rsid w:val="00BF68B4"/>
    <w:rsid w:val="00C00248"/>
    <w:rsid w:val="00C00DBD"/>
    <w:rsid w:val="00C01C45"/>
    <w:rsid w:val="00C025B9"/>
    <w:rsid w:val="00C026EB"/>
    <w:rsid w:val="00C030FE"/>
    <w:rsid w:val="00C03122"/>
    <w:rsid w:val="00C035A7"/>
    <w:rsid w:val="00C048B5"/>
    <w:rsid w:val="00C05E21"/>
    <w:rsid w:val="00C06091"/>
    <w:rsid w:val="00C06133"/>
    <w:rsid w:val="00C063C7"/>
    <w:rsid w:val="00C066F6"/>
    <w:rsid w:val="00C0703A"/>
    <w:rsid w:val="00C1034C"/>
    <w:rsid w:val="00C1040C"/>
    <w:rsid w:val="00C1086D"/>
    <w:rsid w:val="00C10AE9"/>
    <w:rsid w:val="00C110B8"/>
    <w:rsid w:val="00C1158C"/>
    <w:rsid w:val="00C1185C"/>
    <w:rsid w:val="00C1189C"/>
    <w:rsid w:val="00C11BAD"/>
    <w:rsid w:val="00C11EAB"/>
    <w:rsid w:val="00C120CE"/>
    <w:rsid w:val="00C124C8"/>
    <w:rsid w:val="00C12C30"/>
    <w:rsid w:val="00C12C70"/>
    <w:rsid w:val="00C12E2F"/>
    <w:rsid w:val="00C13B77"/>
    <w:rsid w:val="00C143A4"/>
    <w:rsid w:val="00C1453D"/>
    <w:rsid w:val="00C146F8"/>
    <w:rsid w:val="00C1487B"/>
    <w:rsid w:val="00C14E8D"/>
    <w:rsid w:val="00C1524A"/>
    <w:rsid w:val="00C16101"/>
    <w:rsid w:val="00C16ED4"/>
    <w:rsid w:val="00C170F0"/>
    <w:rsid w:val="00C17468"/>
    <w:rsid w:val="00C200B9"/>
    <w:rsid w:val="00C200E7"/>
    <w:rsid w:val="00C21D57"/>
    <w:rsid w:val="00C222E3"/>
    <w:rsid w:val="00C22A0A"/>
    <w:rsid w:val="00C230CB"/>
    <w:rsid w:val="00C23226"/>
    <w:rsid w:val="00C234D8"/>
    <w:rsid w:val="00C23E3B"/>
    <w:rsid w:val="00C24001"/>
    <w:rsid w:val="00C252BF"/>
    <w:rsid w:val="00C25FFB"/>
    <w:rsid w:val="00C264FD"/>
    <w:rsid w:val="00C26FE5"/>
    <w:rsid w:val="00C27674"/>
    <w:rsid w:val="00C27A3A"/>
    <w:rsid w:val="00C3091B"/>
    <w:rsid w:val="00C30A86"/>
    <w:rsid w:val="00C32026"/>
    <w:rsid w:val="00C32652"/>
    <w:rsid w:val="00C32F49"/>
    <w:rsid w:val="00C3377D"/>
    <w:rsid w:val="00C34181"/>
    <w:rsid w:val="00C34A17"/>
    <w:rsid w:val="00C35C96"/>
    <w:rsid w:val="00C361A6"/>
    <w:rsid w:val="00C366BF"/>
    <w:rsid w:val="00C377B3"/>
    <w:rsid w:val="00C37C5C"/>
    <w:rsid w:val="00C401BB"/>
    <w:rsid w:val="00C4089F"/>
    <w:rsid w:val="00C409DE"/>
    <w:rsid w:val="00C41FF7"/>
    <w:rsid w:val="00C425C0"/>
    <w:rsid w:val="00C4350B"/>
    <w:rsid w:val="00C43FE5"/>
    <w:rsid w:val="00C44CC4"/>
    <w:rsid w:val="00C44E75"/>
    <w:rsid w:val="00C45123"/>
    <w:rsid w:val="00C455AF"/>
    <w:rsid w:val="00C45E58"/>
    <w:rsid w:val="00C45EFF"/>
    <w:rsid w:val="00C46426"/>
    <w:rsid w:val="00C46998"/>
    <w:rsid w:val="00C47B91"/>
    <w:rsid w:val="00C51D4A"/>
    <w:rsid w:val="00C51ED6"/>
    <w:rsid w:val="00C52B9B"/>
    <w:rsid w:val="00C53C85"/>
    <w:rsid w:val="00C53C89"/>
    <w:rsid w:val="00C53E32"/>
    <w:rsid w:val="00C54861"/>
    <w:rsid w:val="00C5496A"/>
    <w:rsid w:val="00C549B1"/>
    <w:rsid w:val="00C54C69"/>
    <w:rsid w:val="00C550DE"/>
    <w:rsid w:val="00C551E8"/>
    <w:rsid w:val="00C552A1"/>
    <w:rsid w:val="00C55F55"/>
    <w:rsid w:val="00C56020"/>
    <w:rsid w:val="00C574A1"/>
    <w:rsid w:val="00C574DA"/>
    <w:rsid w:val="00C60410"/>
    <w:rsid w:val="00C60B53"/>
    <w:rsid w:val="00C60DA4"/>
    <w:rsid w:val="00C615C4"/>
    <w:rsid w:val="00C61E3B"/>
    <w:rsid w:val="00C62E32"/>
    <w:rsid w:val="00C63415"/>
    <w:rsid w:val="00C63938"/>
    <w:rsid w:val="00C63CCA"/>
    <w:rsid w:val="00C63D4F"/>
    <w:rsid w:val="00C641D8"/>
    <w:rsid w:val="00C64917"/>
    <w:rsid w:val="00C652E6"/>
    <w:rsid w:val="00C65DA6"/>
    <w:rsid w:val="00C65E93"/>
    <w:rsid w:val="00C6660B"/>
    <w:rsid w:val="00C66C5C"/>
    <w:rsid w:val="00C66D3D"/>
    <w:rsid w:val="00C66FBD"/>
    <w:rsid w:val="00C6754E"/>
    <w:rsid w:val="00C70458"/>
    <w:rsid w:val="00C707D9"/>
    <w:rsid w:val="00C712E5"/>
    <w:rsid w:val="00C71630"/>
    <w:rsid w:val="00C7279E"/>
    <w:rsid w:val="00C72B3F"/>
    <w:rsid w:val="00C72C5A"/>
    <w:rsid w:val="00C72E31"/>
    <w:rsid w:val="00C72F13"/>
    <w:rsid w:val="00C738A0"/>
    <w:rsid w:val="00C73A45"/>
    <w:rsid w:val="00C74674"/>
    <w:rsid w:val="00C756A4"/>
    <w:rsid w:val="00C76856"/>
    <w:rsid w:val="00C76877"/>
    <w:rsid w:val="00C76EF1"/>
    <w:rsid w:val="00C7704F"/>
    <w:rsid w:val="00C7723C"/>
    <w:rsid w:val="00C77807"/>
    <w:rsid w:val="00C778C2"/>
    <w:rsid w:val="00C77931"/>
    <w:rsid w:val="00C77C7C"/>
    <w:rsid w:val="00C8138F"/>
    <w:rsid w:val="00C81FB9"/>
    <w:rsid w:val="00C82AFB"/>
    <w:rsid w:val="00C82DAE"/>
    <w:rsid w:val="00C838F8"/>
    <w:rsid w:val="00C83C67"/>
    <w:rsid w:val="00C83DC4"/>
    <w:rsid w:val="00C84907"/>
    <w:rsid w:val="00C84CA9"/>
    <w:rsid w:val="00C854F1"/>
    <w:rsid w:val="00C8567B"/>
    <w:rsid w:val="00C86A1A"/>
    <w:rsid w:val="00C86D84"/>
    <w:rsid w:val="00C86D85"/>
    <w:rsid w:val="00C86F5B"/>
    <w:rsid w:val="00C87BDD"/>
    <w:rsid w:val="00C9059E"/>
    <w:rsid w:val="00C9192B"/>
    <w:rsid w:val="00C9280C"/>
    <w:rsid w:val="00C929A0"/>
    <w:rsid w:val="00C9316B"/>
    <w:rsid w:val="00C949AC"/>
    <w:rsid w:val="00C94BD3"/>
    <w:rsid w:val="00C94F60"/>
    <w:rsid w:val="00C95057"/>
    <w:rsid w:val="00C952AB"/>
    <w:rsid w:val="00C9554F"/>
    <w:rsid w:val="00C957A7"/>
    <w:rsid w:val="00C97110"/>
    <w:rsid w:val="00C97AD9"/>
    <w:rsid w:val="00CA023B"/>
    <w:rsid w:val="00CA09D9"/>
    <w:rsid w:val="00CA15EC"/>
    <w:rsid w:val="00CA191C"/>
    <w:rsid w:val="00CA2333"/>
    <w:rsid w:val="00CA28BD"/>
    <w:rsid w:val="00CA2AB3"/>
    <w:rsid w:val="00CA48C2"/>
    <w:rsid w:val="00CA51E2"/>
    <w:rsid w:val="00CA63D8"/>
    <w:rsid w:val="00CA65C0"/>
    <w:rsid w:val="00CA6672"/>
    <w:rsid w:val="00CA6B6D"/>
    <w:rsid w:val="00CA6C19"/>
    <w:rsid w:val="00CA70B8"/>
    <w:rsid w:val="00CA7BE6"/>
    <w:rsid w:val="00CB061F"/>
    <w:rsid w:val="00CB0C9D"/>
    <w:rsid w:val="00CB1062"/>
    <w:rsid w:val="00CB16BC"/>
    <w:rsid w:val="00CB1F55"/>
    <w:rsid w:val="00CB2C94"/>
    <w:rsid w:val="00CB37AD"/>
    <w:rsid w:val="00CB3BEB"/>
    <w:rsid w:val="00CB422B"/>
    <w:rsid w:val="00CB4701"/>
    <w:rsid w:val="00CB497E"/>
    <w:rsid w:val="00CB4DE3"/>
    <w:rsid w:val="00CB5CEB"/>
    <w:rsid w:val="00CB6BD6"/>
    <w:rsid w:val="00CB6D32"/>
    <w:rsid w:val="00CB7458"/>
    <w:rsid w:val="00CC0570"/>
    <w:rsid w:val="00CC0F13"/>
    <w:rsid w:val="00CC0F66"/>
    <w:rsid w:val="00CC10F3"/>
    <w:rsid w:val="00CC12A1"/>
    <w:rsid w:val="00CC152E"/>
    <w:rsid w:val="00CC2629"/>
    <w:rsid w:val="00CC2DE6"/>
    <w:rsid w:val="00CC3120"/>
    <w:rsid w:val="00CC380C"/>
    <w:rsid w:val="00CC457D"/>
    <w:rsid w:val="00CC4BD7"/>
    <w:rsid w:val="00CC4BD9"/>
    <w:rsid w:val="00CC4C63"/>
    <w:rsid w:val="00CC5322"/>
    <w:rsid w:val="00CC5950"/>
    <w:rsid w:val="00CC5B6A"/>
    <w:rsid w:val="00CC5DD8"/>
    <w:rsid w:val="00CC70D7"/>
    <w:rsid w:val="00CC74A6"/>
    <w:rsid w:val="00CC765D"/>
    <w:rsid w:val="00CC76CC"/>
    <w:rsid w:val="00CC7878"/>
    <w:rsid w:val="00CC78DB"/>
    <w:rsid w:val="00CD0836"/>
    <w:rsid w:val="00CD089A"/>
    <w:rsid w:val="00CD1352"/>
    <w:rsid w:val="00CD2330"/>
    <w:rsid w:val="00CD3322"/>
    <w:rsid w:val="00CD3F76"/>
    <w:rsid w:val="00CD48F3"/>
    <w:rsid w:val="00CD574E"/>
    <w:rsid w:val="00CD58F2"/>
    <w:rsid w:val="00CD5B72"/>
    <w:rsid w:val="00CD6FCF"/>
    <w:rsid w:val="00CD777C"/>
    <w:rsid w:val="00CD7811"/>
    <w:rsid w:val="00CD7C39"/>
    <w:rsid w:val="00CD7E8B"/>
    <w:rsid w:val="00CE01EA"/>
    <w:rsid w:val="00CE0809"/>
    <w:rsid w:val="00CE086C"/>
    <w:rsid w:val="00CE11A6"/>
    <w:rsid w:val="00CE2189"/>
    <w:rsid w:val="00CE3B2E"/>
    <w:rsid w:val="00CE40E9"/>
    <w:rsid w:val="00CE713A"/>
    <w:rsid w:val="00CE755C"/>
    <w:rsid w:val="00CF0028"/>
    <w:rsid w:val="00CF003C"/>
    <w:rsid w:val="00CF007F"/>
    <w:rsid w:val="00CF1080"/>
    <w:rsid w:val="00CF157C"/>
    <w:rsid w:val="00CF1796"/>
    <w:rsid w:val="00CF25DA"/>
    <w:rsid w:val="00CF29CB"/>
    <w:rsid w:val="00CF29EE"/>
    <w:rsid w:val="00CF2DE4"/>
    <w:rsid w:val="00CF2FC0"/>
    <w:rsid w:val="00CF322F"/>
    <w:rsid w:val="00CF3342"/>
    <w:rsid w:val="00CF34C6"/>
    <w:rsid w:val="00CF3B32"/>
    <w:rsid w:val="00CF3CBB"/>
    <w:rsid w:val="00CF5726"/>
    <w:rsid w:val="00CF69ED"/>
    <w:rsid w:val="00CF6AD5"/>
    <w:rsid w:val="00CF6B0A"/>
    <w:rsid w:val="00CF7B58"/>
    <w:rsid w:val="00D008F4"/>
    <w:rsid w:val="00D0160D"/>
    <w:rsid w:val="00D02FA4"/>
    <w:rsid w:val="00D031E4"/>
    <w:rsid w:val="00D034BD"/>
    <w:rsid w:val="00D03648"/>
    <w:rsid w:val="00D0377A"/>
    <w:rsid w:val="00D03931"/>
    <w:rsid w:val="00D03C26"/>
    <w:rsid w:val="00D0432C"/>
    <w:rsid w:val="00D04F59"/>
    <w:rsid w:val="00D05960"/>
    <w:rsid w:val="00D05E03"/>
    <w:rsid w:val="00D063A6"/>
    <w:rsid w:val="00D0663A"/>
    <w:rsid w:val="00D0681B"/>
    <w:rsid w:val="00D079A4"/>
    <w:rsid w:val="00D07D17"/>
    <w:rsid w:val="00D10497"/>
    <w:rsid w:val="00D110EC"/>
    <w:rsid w:val="00D1118B"/>
    <w:rsid w:val="00D1145E"/>
    <w:rsid w:val="00D11462"/>
    <w:rsid w:val="00D1161A"/>
    <w:rsid w:val="00D11770"/>
    <w:rsid w:val="00D11EA9"/>
    <w:rsid w:val="00D131DE"/>
    <w:rsid w:val="00D138CC"/>
    <w:rsid w:val="00D138E6"/>
    <w:rsid w:val="00D13924"/>
    <w:rsid w:val="00D1463C"/>
    <w:rsid w:val="00D14D99"/>
    <w:rsid w:val="00D14E90"/>
    <w:rsid w:val="00D151BF"/>
    <w:rsid w:val="00D152EF"/>
    <w:rsid w:val="00D1553E"/>
    <w:rsid w:val="00D15991"/>
    <w:rsid w:val="00D1599F"/>
    <w:rsid w:val="00D164C1"/>
    <w:rsid w:val="00D17A4C"/>
    <w:rsid w:val="00D17CF6"/>
    <w:rsid w:val="00D2075D"/>
    <w:rsid w:val="00D208C1"/>
    <w:rsid w:val="00D209F7"/>
    <w:rsid w:val="00D212BC"/>
    <w:rsid w:val="00D21649"/>
    <w:rsid w:val="00D217D5"/>
    <w:rsid w:val="00D22A8E"/>
    <w:rsid w:val="00D236D7"/>
    <w:rsid w:val="00D23BAF"/>
    <w:rsid w:val="00D23C27"/>
    <w:rsid w:val="00D23C98"/>
    <w:rsid w:val="00D244FE"/>
    <w:rsid w:val="00D24BBF"/>
    <w:rsid w:val="00D24D7B"/>
    <w:rsid w:val="00D25247"/>
    <w:rsid w:val="00D26AE0"/>
    <w:rsid w:val="00D26F72"/>
    <w:rsid w:val="00D27691"/>
    <w:rsid w:val="00D27726"/>
    <w:rsid w:val="00D27D3B"/>
    <w:rsid w:val="00D3042A"/>
    <w:rsid w:val="00D30510"/>
    <w:rsid w:val="00D30577"/>
    <w:rsid w:val="00D31FD6"/>
    <w:rsid w:val="00D32B0E"/>
    <w:rsid w:val="00D32FE9"/>
    <w:rsid w:val="00D3386E"/>
    <w:rsid w:val="00D33A5A"/>
    <w:rsid w:val="00D33E23"/>
    <w:rsid w:val="00D34B23"/>
    <w:rsid w:val="00D362CD"/>
    <w:rsid w:val="00D36317"/>
    <w:rsid w:val="00D36664"/>
    <w:rsid w:val="00D3672E"/>
    <w:rsid w:val="00D36931"/>
    <w:rsid w:val="00D36ED3"/>
    <w:rsid w:val="00D36F41"/>
    <w:rsid w:val="00D37329"/>
    <w:rsid w:val="00D37A67"/>
    <w:rsid w:val="00D37DFE"/>
    <w:rsid w:val="00D410C3"/>
    <w:rsid w:val="00D425EE"/>
    <w:rsid w:val="00D4285D"/>
    <w:rsid w:val="00D42FAF"/>
    <w:rsid w:val="00D432A2"/>
    <w:rsid w:val="00D4332D"/>
    <w:rsid w:val="00D43DD6"/>
    <w:rsid w:val="00D44070"/>
    <w:rsid w:val="00D446B3"/>
    <w:rsid w:val="00D45D6F"/>
    <w:rsid w:val="00D460BA"/>
    <w:rsid w:val="00D46CD3"/>
    <w:rsid w:val="00D50B1D"/>
    <w:rsid w:val="00D50EB7"/>
    <w:rsid w:val="00D511D2"/>
    <w:rsid w:val="00D51736"/>
    <w:rsid w:val="00D51D59"/>
    <w:rsid w:val="00D51FCB"/>
    <w:rsid w:val="00D52C00"/>
    <w:rsid w:val="00D52D93"/>
    <w:rsid w:val="00D52E1C"/>
    <w:rsid w:val="00D537CD"/>
    <w:rsid w:val="00D543C0"/>
    <w:rsid w:val="00D55475"/>
    <w:rsid w:val="00D5660C"/>
    <w:rsid w:val="00D577D9"/>
    <w:rsid w:val="00D57D86"/>
    <w:rsid w:val="00D601AD"/>
    <w:rsid w:val="00D603E9"/>
    <w:rsid w:val="00D60732"/>
    <w:rsid w:val="00D607EB"/>
    <w:rsid w:val="00D608FA"/>
    <w:rsid w:val="00D614EA"/>
    <w:rsid w:val="00D626D6"/>
    <w:rsid w:val="00D6274A"/>
    <w:rsid w:val="00D63497"/>
    <w:rsid w:val="00D63549"/>
    <w:rsid w:val="00D63BC9"/>
    <w:rsid w:val="00D64112"/>
    <w:rsid w:val="00D645A3"/>
    <w:rsid w:val="00D647B9"/>
    <w:rsid w:val="00D65523"/>
    <w:rsid w:val="00D65AE3"/>
    <w:rsid w:val="00D65BFE"/>
    <w:rsid w:val="00D66FE3"/>
    <w:rsid w:val="00D70026"/>
    <w:rsid w:val="00D70106"/>
    <w:rsid w:val="00D70ABC"/>
    <w:rsid w:val="00D70E46"/>
    <w:rsid w:val="00D70EDD"/>
    <w:rsid w:val="00D71024"/>
    <w:rsid w:val="00D714EB"/>
    <w:rsid w:val="00D72325"/>
    <w:rsid w:val="00D72575"/>
    <w:rsid w:val="00D72F43"/>
    <w:rsid w:val="00D74549"/>
    <w:rsid w:val="00D75005"/>
    <w:rsid w:val="00D752CF"/>
    <w:rsid w:val="00D75BE6"/>
    <w:rsid w:val="00D75CDB"/>
    <w:rsid w:val="00D76086"/>
    <w:rsid w:val="00D76219"/>
    <w:rsid w:val="00D762B1"/>
    <w:rsid w:val="00D763C8"/>
    <w:rsid w:val="00D77485"/>
    <w:rsid w:val="00D77D0F"/>
    <w:rsid w:val="00D804BA"/>
    <w:rsid w:val="00D80CF2"/>
    <w:rsid w:val="00D815F9"/>
    <w:rsid w:val="00D81B21"/>
    <w:rsid w:val="00D8266D"/>
    <w:rsid w:val="00D83132"/>
    <w:rsid w:val="00D83DE6"/>
    <w:rsid w:val="00D841A8"/>
    <w:rsid w:val="00D84837"/>
    <w:rsid w:val="00D85885"/>
    <w:rsid w:val="00D858AD"/>
    <w:rsid w:val="00D85C78"/>
    <w:rsid w:val="00D8692D"/>
    <w:rsid w:val="00D87DA7"/>
    <w:rsid w:val="00D9050D"/>
    <w:rsid w:val="00D90894"/>
    <w:rsid w:val="00D90E2A"/>
    <w:rsid w:val="00D9267C"/>
    <w:rsid w:val="00D92848"/>
    <w:rsid w:val="00D937C0"/>
    <w:rsid w:val="00D94380"/>
    <w:rsid w:val="00D94522"/>
    <w:rsid w:val="00D94FD7"/>
    <w:rsid w:val="00D950F6"/>
    <w:rsid w:val="00D9636E"/>
    <w:rsid w:val="00D964DD"/>
    <w:rsid w:val="00D96756"/>
    <w:rsid w:val="00D96FAF"/>
    <w:rsid w:val="00DA0503"/>
    <w:rsid w:val="00DA0800"/>
    <w:rsid w:val="00DA112C"/>
    <w:rsid w:val="00DA2917"/>
    <w:rsid w:val="00DA2B16"/>
    <w:rsid w:val="00DA2B9A"/>
    <w:rsid w:val="00DA2BCF"/>
    <w:rsid w:val="00DA2F04"/>
    <w:rsid w:val="00DA44AD"/>
    <w:rsid w:val="00DA4FA3"/>
    <w:rsid w:val="00DA501C"/>
    <w:rsid w:val="00DA52CA"/>
    <w:rsid w:val="00DA57C7"/>
    <w:rsid w:val="00DA5E94"/>
    <w:rsid w:val="00DA606A"/>
    <w:rsid w:val="00DA76D4"/>
    <w:rsid w:val="00DA7D9A"/>
    <w:rsid w:val="00DA7F10"/>
    <w:rsid w:val="00DB0533"/>
    <w:rsid w:val="00DB07B2"/>
    <w:rsid w:val="00DB104F"/>
    <w:rsid w:val="00DB1AC1"/>
    <w:rsid w:val="00DB21B8"/>
    <w:rsid w:val="00DB243E"/>
    <w:rsid w:val="00DB314B"/>
    <w:rsid w:val="00DB319A"/>
    <w:rsid w:val="00DB369B"/>
    <w:rsid w:val="00DB3971"/>
    <w:rsid w:val="00DB4A60"/>
    <w:rsid w:val="00DB5C84"/>
    <w:rsid w:val="00DB5CF0"/>
    <w:rsid w:val="00DB626C"/>
    <w:rsid w:val="00DB6709"/>
    <w:rsid w:val="00DB78CF"/>
    <w:rsid w:val="00DC0849"/>
    <w:rsid w:val="00DC14EA"/>
    <w:rsid w:val="00DC1A2D"/>
    <w:rsid w:val="00DC2130"/>
    <w:rsid w:val="00DC21A5"/>
    <w:rsid w:val="00DC2766"/>
    <w:rsid w:val="00DC2A8C"/>
    <w:rsid w:val="00DC2AAD"/>
    <w:rsid w:val="00DC34C5"/>
    <w:rsid w:val="00DC372D"/>
    <w:rsid w:val="00DC381E"/>
    <w:rsid w:val="00DC3CD1"/>
    <w:rsid w:val="00DC3D44"/>
    <w:rsid w:val="00DC4330"/>
    <w:rsid w:val="00DC6061"/>
    <w:rsid w:val="00DC770E"/>
    <w:rsid w:val="00DD002E"/>
    <w:rsid w:val="00DD0737"/>
    <w:rsid w:val="00DD0D82"/>
    <w:rsid w:val="00DD11D0"/>
    <w:rsid w:val="00DD2573"/>
    <w:rsid w:val="00DD2F3B"/>
    <w:rsid w:val="00DD3402"/>
    <w:rsid w:val="00DD491E"/>
    <w:rsid w:val="00DD5985"/>
    <w:rsid w:val="00DD66A9"/>
    <w:rsid w:val="00DD73B7"/>
    <w:rsid w:val="00DD73E5"/>
    <w:rsid w:val="00DE016C"/>
    <w:rsid w:val="00DE02C4"/>
    <w:rsid w:val="00DE04F7"/>
    <w:rsid w:val="00DE0C20"/>
    <w:rsid w:val="00DE2CE0"/>
    <w:rsid w:val="00DE2E73"/>
    <w:rsid w:val="00DE3287"/>
    <w:rsid w:val="00DE3324"/>
    <w:rsid w:val="00DE3A58"/>
    <w:rsid w:val="00DE3C2D"/>
    <w:rsid w:val="00DE3CAE"/>
    <w:rsid w:val="00DE4437"/>
    <w:rsid w:val="00DE4832"/>
    <w:rsid w:val="00DE4AF5"/>
    <w:rsid w:val="00DE55CE"/>
    <w:rsid w:val="00DE5917"/>
    <w:rsid w:val="00DE5A84"/>
    <w:rsid w:val="00DE5FEF"/>
    <w:rsid w:val="00DE6217"/>
    <w:rsid w:val="00DE6A8B"/>
    <w:rsid w:val="00DE6D1E"/>
    <w:rsid w:val="00DE6E21"/>
    <w:rsid w:val="00DE7D40"/>
    <w:rsid w:val="00DF02AE"/>
    <w:rsid w:val="00DF032C"/>
    <w:rsid w:val="00DF0CC3"/>
    <w:rsid w:val="00DF10F6"/>
    <w:rsid w:val="00DF110C"/>
    <w:rsid w:val="00DF11A7"/>
    <w:rsid w:val="00DF2424"/>
    <w:rsid w:val="00DF3108"/>
    <w:rsid w:val="00DF3B48"/>
    <w:rsid w:val="00DF5181"/>
    <w:rsid w:val="00DF61A6"/>
    <w:rsid w:val="00DF6A38"/>
    <w:rsid w:val="00DF726D"/>
    <w:rsid w:val="00DF7614"/>
    <w:rsid w:val="00DF7CF0"/>
    <w:rsid w:val="00E007D4"/>
    <w:rsid w:val="00E023AB"/>
    <w:rsid w:val="00E02C16"/>
    <w:rsid w:val="00E02F88"/>
    <w:rsid w:val="00E0313B"/>
    <w:rsid w:val="00E0345E"/>
    <w:rsid w:val="00E0399A"/>
    <w:rsid w:val="00E04055"/>
    <w:rsid w:val="00E042E7"/>
    <w:rsid w:val="00E050DA"/>
    <w:rsid w:val="00E0559A"/>
    <w:rsid w:val="00E0599B"/>
    <w:rsid w:val="00E0612A"/>
    <w:rsid w:val="00E06B6E"/>
    <w:rsid w:val="00E06F18"/>
    <w:rsid w:val="00E075A5"/>
    <w:rsid w:val="00E079E8"/>
    <w:rsid w:val="00E07B8D"/>
    <w:rsid w:val="00E10C97"/>
    <w:rsid w:val="00E10F10"/>
    <w:rsid w:val="00E118DD"/>
    <w:rsid w:val="00E12932"/>
    <w:rsid w:val="00E13D16"/>
    <w:rsid w:val="00E13ECB"/>
    <w:rsid w:val="00E14793"/>
    <w:rsid w:val="00E161EE"/>
    <w:rsid w:val="00E16220"/>
    <w:rsid w:val="00E16565"/>
    <w:rsid w:val="00E16587"/>
    <w:rsid w:val="00E165CF"/>
    <w:rsid w:val="00E16798"/>
    <w:rsid w:val="00E17012"/>
    <w:rsid w:val="00E170F8"/>
    <w:rsid w:val="00E175FE"/>
    <w:rsid w:val="00E20902"/>
    <w:rsid w:val="00E20B0E"/>
    <w:rsid w:val="00E2120B"/>
    <w:rsid w:val="00E21D8B"/>
    <w:rsid w:val="00E21DBC"/>
    <w:rsid w:val="00E21FE5"/>
    <w:rsid w:val="00E229A5"/>
    <w:rsid w:val="00E234C5"/>
    <w:rsid w:val="00E2374C"/>
    <w:rsid w:val="00E23C03"/>
    <w:rsid w:val="00E241A5"/>
    <w:rsid w:val="00E277BF"/>
    <w:rsid w:val="00E277F8"/>
    <w:rsid w:val="00E27D02"/>
    <w:rsid w:val="00E308DB"/>
    <w:rsid w:val="00E30A98"/>
    <w:rsid w:val="00E30FA8"/>
    <w:rsid w:val="00E31387"/>
    <w:rsid w:val="00E32BFB"/>
    <w:rsid w:val="00E32E6B"/>
    <w:rsid w:val="00E33531"/>
    <w:rsid w:val="00E33B63"/>
    <w:rsid w:val="00E34476"/>
    <w:rsid w:val="00E35DED"/>
    <w:rsid w:val="00E3646E"/>
    <w:rsid w:val="00E37C45"/>
    <w:rsid w:val="00E4024F"/>
    <w:rsid w:val="00E4050B"/>
    <w:rsid w:val="00E409D9"/>
    <w:rsid w:val="00E4190A"/>
    <w:rsid w:val="00E421ED"/>
    <w:rsid w:val="00E43CC4"/>
    <w:rsid w:val="00E44285"/>
    <w:rsid w:val="00E442EA"/>
    <w:rsid w:val="00E44611"/>
    <w:rsid w:val="00E44B75"/>
    <w:rsid w:val="00E4556D"/>
    <w:rsid w:val="00E45EED"/>
    <w:rsid w:val="00E46724"/>
    <w:rsid w:val="00E46B80"/>
    <w:rsid w:val="00E47C7F"/>
    <w:rsid w:val="00E47D74"/>
    <w:rsid w:val="00E50697"/>
    <w:rsid w:val="00E50884"/>
    <w:rsid w:val="00E50D69"/>
    <w:rsid w:val="00E52FEA"/>
    <w:rsid w:val="00E530D6"/>
    <w:rsid w:val="00E53468"/>
    <w:rsid w:val="00E53BA1"/>
    <w:rsid w:val="00E54A63"/>
    <w:rsid w:val="00E550D1"/>
    <w:rsid w:val="00E55CC9"/>
    <w:rsid w:val="00E563B0"/>
    <w:rsid w:val="00E5670C"/>
    <w:rsid w:val="00E57BCE"/>
    <w:rsid w:val="00E57F48"/>
    <w:rsid w:val="00E6003B"/>
    <w:rsid w:val="00E60F91"/>
    <w:rsid w:val="00E6239D"/>
    <w:rsid w:val="00E62BBE"/>
    <w:rsid w:val="00E637C2"/>
    <w:rsid w:val="00E63C5F"/>
    <w:rsid w:val="00E6449D"/>
    <w:rsid w:val="00E64752"/>
    <w:rsid w:val="00E6480E"/>
    <w:rsid w:val="00E64C6E"/>
    <w:rsid w:val="00E65797"/>
    <w:rsid w:val="00E658D9"/>
    <w:rsid w:val="00E65A93"/>
    <w:rsid w:val="00E65C01"/>
    <w:rsid w:val="00E65CE8"/>
    <w:rsid w:val="00E65DC8"/>
    <w:rsid w:val="00E65F49"/>
    <w:rsid w:val="00E702FC"/>
    <w:rsid w:val="00E705D4"/>
    <w:rsid w:val="00E70AC8"/>
    <w:rsid w:val="00E70FAE"/>
    <w:rsid w:val="00E74015"/>
    <w:rsid w:val="00E74527"/>
    <w:rsid w:val="00E749E7"/>
    <w:rsid w:val="00E74D2B"/>
    <w:rsid w:val="00E7513B"/>
    <w:rsid w:val="00E75882"/>
    <w:rsid w:val="00E75FD8"/>
    <w:rsid w:val="00E77216"/>
    <w:rsid w:val="00E773F5"/>
    <w:rsid w:val="00E80145"/>
    <w:rsid w:val="00E806FC"/>
    <w:rsid w:val="00E80EC9"/>
    <w:rsid w:val="00E82A2E"/>
    <w:rsid w:val="00E83034"/>
    <w:rsid w:val="00E8316B"/>
    <w:rsid w:val="00E83F97"/>
    <w:rsid w:val="00E84420"/>
    <w:rsid w:val="00E84D45"/>
    <w:rsid w:val="00E85378"/>
    <w:rsid w:val="00E87B97"/>
    <w:rsid w:val="00E87D69"/>
    <w:rsid w:val="00E904B7"/>
    <w:rsid w:val="00E907EA"/>
    <w:rsid w:val="00E90813"/>
    <w:rsid w:val="00E91BA7"/>
    <w:rsid w:val="00E923FB"/>
    <w:rsid w:val="00E931CD"/>
    <w:rsid w:val="00E937AC"/>
    <w:rsid w:val="00E9384A"/>
    <w:rsid w:val="00E95228"/>
    <w:rsid w:val="00E96BB7"/>
    <w:rsid w:val="00E97391"/>
    <w:rsid w:val="00EA09CE"/>
    <w:rsid w:val="00EA09F8"/>
    <w:rsid w:val="00EA0AA5"/>
    <w:rsid w:val="00EA0C63"/>
    <w:rsid w:val="00EA1A91"/>
    <w:rsid w:val="00EA2414"/>
    <w:rsid w:val="00EA27DA"/>
    <w:rsid w:val="00EA3810"/>
    <w:rsid w:val="00EA38BC"/>
    <w:rsid w:val="00EA42E9"/>
    <w:rsid w:val="00EA4382"/>
    <w:rsid w:val="00EA5004"/>
    <w:rsid w:val="00EA58FB"/>
    <w:rsid w:val="00EA5D10"/>
    <w:rsid w:val="00EB05BA"/>
    <w:rsid w:val="00EB1E5D"/>
    <w:rsid w:val="00EB4A69"/>
    <w:rsid w:val="00EB5620"/>
    <w:rsid w:val="00EB6D6D"/>
    <w:rsid w:val="00EB74E4"/>
    <w:rsid w:val="00EB7632"/>
    <w:rsid w:val="00EC01E5"/>
    <w:rsid w:val="00EC0B50"/>
    <w:rsid w:val="00EC10F3"/>
    <w:rsid w:val="00EC173E"/>
    <w:rsid w:val="00EC1ED4"/>
    <w:rsid w:val="00EC258E"/>
    <w:rsid w:val="00EC2B7C"/>
    <w:rsid w:val="00EC35DC"/>
    <w:rsid w:val="00EC38E0"/>
    <w:rsid w:val="00EC4509"/>
    <w:rsid w:val="00EC45A2"/>
    <w:rsid w:val="00EC4B4B"/>
    <w:rsid w:val="00EC5874"/>
    <w:rsid w:val="00EC5D4C"/>
    <w:rsid w:val="00EC6406"/>
    <w:rsid w:val="00EC6A20"/>
    <w:rsid w:val="00EC6B9B"/>
    <w:rsid w:val="00EC6E0B"/>
    <w:rsid w:val="00EC7347"/>
    <w:rsid w:val="00ED0015"/>
    <w:rsid w:val="00ED0145"/>
    <w:rsid w:val="00ED0FFA"/>
    <w:rsid w:val="00ED1166"/>
    <w:rsid w:val="00ED1B1D"/>
    <w:rsid w:val="00ED2543"/>
    <w:rsid w:val="00ED2EED"/>
    <w:rsid w:val="00ED4A5C"/>
    <w:rsid w:val="00ED4B39"/>
    <w:rsid w:val="00ED6128"/>
    <w:rsid w:val="00ED6BC9"/>
    <w:rsid w:val="00ED7976"/>
    <w:rsid w:val="00EE0BCF"/>
    <w:rsid w:val="00EE103E"/>
    <w:rsid w:val="00EE126E"/>
    <w:rsid w:val="00EE147F"/>
    <w:rsid w:val="00EE2426"/>
    <w:rsid w:val="00EE258C"/>
    <w:rsid w:val="00EE3159"/>
    <w:rsid w:val="00EE3E5E"/>
    <w:rsid w:val="00EE5341"/>
    <w:rsid w:val="00EE5E1F"/>
    <w:rsid w:val="00EE6328"/>
    <w:rsid w:val="00EE72A6"/>
    <w:rsid w:val="00EE73DA"/>
    <w:rsid w:val="00EE744D"/>
    <w:rsid w:val="00EF08A3"/>
    <w:rsid w:val="00EF1A31"/>
    <w:rsid w:val="00EF21A7"/>
    <w:rsid w:val="00EF2748"/>
    <w:rsid w:val="00EF3007"/>
    <w:rsid w:val="00EF3E80"/>
    <w:rsid w:val="00EF4A4C"/>
    <w:rsid w:val="00EF4BB0"/>
    <w:rsid w:val="00EF5AF7"/>
    <w:rsid w:val="00EF5E85"/>
    <w:rsid w:val="00EF6E4F"/>
    <w:rsid w:val="00EF7A1A"/>
    <w:rsid w:val="00EF7D61"/>
    <w:rsid w:val="00EF7FC7"/>
    <w:rsid w:val="00F0012A"/>
    <w:rsid w:val="00F00432"/>
    <w:rsid w:val="00F00FA1"/>
    <w:rsid w:val="00F0126F"/>
    <w:rsid w:val="00F0130B"/>
    <w:rsid w:val="00F0180F"/>
    <w:rsid w:val="00F018FF"/>
    <w:rsid w:val="00F01A3A"/>
    <w:rsid w:val="00F01E10"/>
    <w:rsid w:val="00F020DE"/>
    <w:rsid w:val="00F022ED"/>
    <w:rsid w:val="00F02401"/>
    <w:rsid w:val="00F02F41"/>
    <w:rsid w:val="00F031C1"/>
    <w:rsid w:val="00F04A0B"/>
    <w:rsid w:val="00F05096"/>
    <w:rsid w:val="00F05361"/>
    <w:rsid w:val="00F0561D"/>
    <w:rsid w:val="00F061B7"/>
    <w:rsid w:val="00F075C9"/>
    <w:rsid w:val="00F07803"/>
    <w:rsid w:val="00F10573"/>
    <w:rsid w:val="00F1192B"/>
    <w:rsid w:val="00F11E96"/>
    <w:rsid w:val="00F133EB"/>
    <w:rsid w:val="00F134B9"/>
    <w:rsid w:val="00F137CC"/>
    <w:rsid w:val="00F14781"/>
    <w:rsid w:val="00F14871"/>
    <w:rsid w:val="00F14E3E"/>
    <w:rsid w:val="00F14E86"/>
    <w:rsid w:val="00F151C6"/>
    <w:rsid w:val="00F15304"/>
    <w:rsid w:val="00F1535E"/>
    <w:rsid w:val="00F16114"/>
    <w:rsid w:val="00F17C8D"/>
    <w:rsid w:val="00F20386"/>
    <w:rsid w:val="00F2286B"/>
    <w:rsid w:val="00F23068"/>
    <w:rsid w:val="00F2324C"/>
    <w:rsid w:val="00F2418F"/>
    <w:rsid w:val="00F2468C"/>
    <w:rsid w:val="00F25DB6"/>
    <w:rsid w:val="00F2677D"/>
    <w:rsid w:val="00F2706C"/>
    <w:rsid w:val="00F309CB"/>
    <w:rsid w:val="00F3133A"/>
    <w:rsid w:val="00F32230"/>
    <w:rsid w:val="00F32B41"/>
    <w:rsid w:val="00F32E40"/>
    <w:rsid w:val="00F33D50"/>
    <w:rsid w:val="00F354C6"/>
    <w:rsid w:val="00F35798"/>
    <w:rsid w:val="00F361E0"/>
    <w:rsid w:val="00F366FC"/>
    <w:rsid w:val="00F375E2"/>
    <w:rsid w:val="00F37FBB"/>
    <w:rsid w:val="00F414C4"/>
    <w:rsid w:val="00F416E4"/>
    <w:rsid w:val="00F41766"/>
    <w:rsid w:val="00F41A57"/>
    <w:rsid w:val="00F41F9C"/>
    <w:rsid w:val="00F420CB"/>
    <w:rsid w:val="00F42546"/>
    <w:rsid w:val="00F42CB2"/>
    <w:rsid w:val="00F4301D"/>
    <w:rsid w:val="00F43D53"/>
    <w:rsid w:val="00F448F6"/>
    <w:rsid w:val="00F45AA2"/>
    <w:rsid w:val="00F45E89"/>
    <w:rsid w:val="00F45FF4"/>
    <w:rsid w:val="00F46C2A"/>
    <w:rsid w:val="00F5037F"/>
    <w:rsid w:val="00F50712"/>
    <w:rsid w:val="00F5110F"/>
    <w:rsid w:val="00F51D3D"/>
    <w:rsid w:val="00F53309"/>
    <w:rsid w:val="00F53B6C"/>
    <w:rsid w:val="00F5445A"/>
    <w:rsid w:val="00F547DE"/>
    <w:rsid w:val="00F562F2"/>
    <w:rsid w:val="00F5686F"/>
    <w:rsid w:val="00F569BA"/>
    <w:rsid w:val="00F6062F"/>
    <w:rsid w:val="00F60683"/>
    <w:rsid w:val="00F6202A"/>
    <w:rsid w:val="00F62663"/>
    <w:rsid w:val="00F6285B"/>
    <w:rsid w:val="00F62CDB"/>
    <w:rsid w:val="00F62FEE"/>
    <w:rsid w:val="00F6358F"/>
    <w:rsid w:val="00F65EC2"/>
    <w:rsid w:val="00F675D0"/>
    <w:rsid w:val="00F67F7F"/>
    <w:rsid w:val="00F70F67"/>
    <w:rsid w:val="00F71796"/>
    <w:rsid w:val="00F7193C"/>
    <w:rsid w:val="00F72AB4"/>
    <w:rsid w:val="00F72C1D"/>
    <w:rsid w:val="00F73C3E"/>
    <w:rsid w:val="00F743A0"/>
    <w:rsid w:val="00F74673"/>
    <w:rsid w:val="00F756C1"/>
    <w:rsid w:val="00F759A4"/>
    <w:rsid w:val="00F802D8"/>
    <w:rsid w:val="00F802FA"/>
    <w:rsid w:val="00F80516"/>
    <w:rsid w:val="00F8065D"/>
    <w:rsid w:val="00F810DD"/>
    <w:rsid w:val="00F81EFB"/>
    <w:rsid w:val="00F82A0A"/>
    <w:rsid w:val="00F82AC5"/>
    <w:rsid w:val="00F82BC3"/>
    <w:rsid w:val="00F82C76"/>
    <w:rsid w:val="00F837B9"/>
    <w:rsid w:val="00F84041"/>
    <w:rsid w:val="00F84279"/>
    <w:rsid w:val="00F843D2"/>
    <w:rsid w:val="00F8501A"/>
    <w:rsid w:val="00F850F5"/>
    <w:rsid w:val="00F86955"/>
    <w:rsid w:val="00F86959"/>
    <w:rsid w:val="00F869D3"/>
    <w:rsid w:val="00F879E3"/>
    <w:rsid w:val="00F87BD9"/>
    <w:rsid w:val="00F87BDB"/>
    <w:rsid w:val="00F9057E"/>
    <w:rsid w:val="00F90715"/>
    <w:rsid w:val="00F91097"/>
    <w:rsid w:val="00F91125"/>
    <w:rsid w:val="00F91D11"/>
    <w:rsid w:val="00F91EC2"/>
    <w:rsid w:val="00F927E3"/>
    <w:rsid w:val="00F93A10"/>
    <w:rsid w:val="00F93A29"/>
    <w:rsid w:val="00F943D0"/>
    <w:rsid w:val="00F94AF7"/>
    <w:rsid w:val="00F95925"/>
    <w:rsid w:val="00F959A4"/>
    <w:rsid w:val="00F96BED"/>
    <w:rsid w:val="00F97690"/>
    <w:rsid w:val="00FA0F05"/>
    <w:rsid w:val="00FA1172"/>
    <w:rsid w:val="00FA1BDC"/>
    <w:rsid w:val="00FA1DBD"/>
    <w:rsid w:val="00FA235C"/>
    <w:rsid w:val="00FA2975"/>
    <w:rsid w:val="00FA2D4C"/>
    <w:rsid w:val="00FA2F25"/>
    <w:rsid w:val="00FA37D4"/>
    <w:rsid w:val="00FA467F"/>
    <w:rsid w:val="00FA4A52"/>
    <w:rsid w:val="00FA4BB6"/>
    <w:rsid w:val="00FA4F8E"/>
    <w:rsid w:val="00FA6139"/>
    <w:rsid w:val="00FA686C"/>
    <w:rsid w:val="00FA6C80"/>
    <w:rsid w:val="00FA6DEF"/>
    <w:rsid w:val="00FA7300"/>
    <w:rsid w:val="00FA7656"/>
    <w:rsid w:val="00FA7C25"/>
    <w:rsid w:val="00FA7FD3"/>
    <w:rsid w:val="00FB1376"/>
    <w:rsid w:val="00FB1441"/>
    <w:rsid w:val="00FB1470"/>
    <w:rsid w:val="00FB1AEB"/>
    <w:rsid w:val="00FB24BE"/>
    <w:rsid w:val="00FB265B"/>
    <w:rsid w:val="00FB2BF0"/>
    <w:rsid w:val="00FB2C88"/>
    <w:rsid w:val="00FB3799"/>
    <w:rsid w:val="00FB44FA"/>
    <w:rsid w:val="00FB47B3"/>
    <w:rsid w:val="00FB5280"/>
    <w:rsid w:val="00FB5D71"/>
    <w:rsid w:val="00FB5F93"/>
    <w:rsid w:val="00FB6736"/>
    <w:rsid w:val="00FB6A36"/>
    <w:rsid w:val="00FC005A"/>
    <w:rsid w:val="00FC200C"/>
    <w:rsid w:val="00FC25DB"/>
    <w:rsid w:val="00FC285D"/>
    <w:rsid w:val="00FC29BF"/>
    <w:rsid w:val="00FC2F86"/>
    <w:rsid w:val="00FC31C4"/>
    <w:rsid w:val="00FC392A"/>
    <w:rsid w:val="00FC41C1"/>
    <w:rsid w:val="00FC48E0"/>
    <w:rsid w:val="00FC516F"/>
    <w:rsid w:val="00FC55FD"/>
    <w:rsid w:val="00FC606F"/>
    <w:rsid w:val="00FC620E"/>
    <w:rsid w:val="00FC6634"/>
    <w:rsid w:val="00FC68B8"/>
    <w:rsid w:val="00FC6974"/>
    <w:rsid w:val="00FC75B4"/>
    <w:rsid w:val="00FC7C7B"/>
    <w:rsid w:val="00FC7D56"/>
    <w:rsid w:val="00FC7DD1"/>
    <w:rsid w:val="00FD01FE"/>
    <w:rsid w:val="00FD0AE9"/>
    <w:rsid w:val="00FD1726"/>
    <w:rsid w:val="00FD1839"/>
    <w:rsid w:val="00FD1F3F"/>
    <w:rsid w:val="00FD232E"/>
    <w:rsid w:val="00FD2341"/>
    <w:rsid w:val="00FD2BF3"/>
    <w:rsid w:val="00FD3596"/>
    <w:rsid w:val="00FD35BF"/>
    <w:rsid w:val="00FD4230"/>
    <w:rsid w:val="00FD436D"/>
    <w:rsid w:val="00FD4C3D"/>
    <w:rsid w:val="00FD4DC5"/>
    <w:rsid w:val="00FD520D"/>
    <w:rsid w:val="00FD5FD2"/>
    <w:rsid w:val="00FD609A"/>
    <w:rsid w:val="00FD60E4"/>
    <w:rsid w:val="00FD66FC"/>
    <w:rsid w:val="00FD6EDB"/>
    <w:rsid w:val="00FD707C"/>
    <w:rsid w:val="00FD792D"/>
    <w:rsid w:val="00FD7BFD"/>
    <w:rsid w:val="00FD7D0B"/>
    <w:rsid w:val="00FE0265"/>
    <w:rsid w:val="00FE1997"/>
    <w:rsid w:val="00FE1C16"/>
    <w:rsid w:val="00FE1CF1"/>
    <w:rsid w:val="00FE2EAA"/>
    <w:rsid w:val="00FE3248"/>
    <w:rsid w:val="00FE33C5"/>
    <w:rsid w:val="00FE3A41"/>
    <w:rsid w:val="00FE3ABA"/>
    <w:rsid w:val="00FE455D"/>
    <w:rsid w:val="00FE4B0F"/>
    <w:rsid w:val="00FE4F31"/>
    <w:rsid w:val="00FE551F"/>
    <w:rsid w:val="00FE5A03"/>
    <w:rsid w:val="00FE61CE"/>
    <w:rsid w:val="00FE62C0"/>
    <w:rsid w:val="00FE6E7E"/>
    <w:rsid w:val="00FE70E7"/>
    <w:rsid w:val="00FE7D67"/>
    <w:rsid w:val="00FF0016"/>
    <w:rsid w:val="00FF0261"/>
    <w:rsid w:val="00FF0C1D"/>
    <w:rsid w:val="00FF1598"/>
    <w:rsid w:val="00FF284D"/>
    <w:rsid w:val="00FF2D42"/>
    <w:rsid w:val="00FF2ECD"/>
    <w:rsid w:val="00FF3C24"/>
    <w:rsid w:val="00FF3CC5"/>
    <w:rsid w:val="00FF3E3E"/>
    <w:rsid w:val="00FF418D"/>
    <w:rsid w:val="00FF4AC5"/>
    <w:rsid w:val="00FF4C87"/>
    <w:rsid w:val="00FF648E"/>
    <w:rsid w:val="00FF6E01"/>
    <w:rsid w:val="00FF6EF5"/>
    <w:rsid w:val="00FF704C"/>
    <w:rsid w:val="52FB69E2"/>
    <w:rsid w:val="60EC437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77098"/>
  <w15:chartTrackingRefBased/>
  <w15:docId w15:val="{6D301E7B-A85E-4A37-86A1-17A93264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1FE5"/>
    <w:pPr>
      <w:spacing w:after="0" w:line="240" w:lineRule="auto"/>
    </w:pPr>
    <w:rPr>
      <w:rFonts w:ascii="Arial Narrow" w:eastAsia="Times New Roman" w:hAnsi="Arial Narrow" w:cs="Times New Roman"/>
      <w:sz w:val="20"/>
      <w:szCs w:val="20"/>
    </w:rPr>
  </w:style>
  <w:style w:type="paragraph" w:styleId="Antrat1">
    <w:name w:val="heading 1"/>
    <w:next w:val="Sraassunumeriais5"/>
    <w:link w:val="Antrat1Diagrama"/>
    <w:uiPriority w:val="9"/>
    <w:qFormat/>
    <w:rsid w:val="006C2616"/>
    <w:pPr>
      <w:keepNext/>
      <w:numPr>
        <w:numId w:val="28"/>
      </w:numPr>
      <w:spacing w:before="120" w:after="120"/>
      <w:outlineLvl w:val="0"/>
    </w:pPr>
    <w:rPr>
      <w:rFonts w:ascii="Arial Narrow" w:eastAsia="Times New Roman" w:hAnsi="Arial Narrow" w:cs="Times New Roman"/>
      <w:b/>
      <w:caps/>
      <w:color w:val="FFFFFF" w:themeColor="background1"/>
      <w:sz w:val="20"/>
      <w:szCs w:val="20"/>
    </w:rPr>
  </w:style>
  <w:style w:type="paragraph" w:styleId="Antrat2">
    <w:name w:val="heading 2"/>
    <w:basedOn w:val="Sraopastraipa"/>
    <w:link w:val="Antrat2Diagrama"/>
    <w:uiPriority w:val="9"/>
    <w:unhideWhenUsed/>
    <w:qFormat/>
    <w:rsid w:val="008A3FE7"/>
    <w:pPr>
      <w:keepNext/>
      <w:numPr>
        <w:ilvl w:val="1"/>
        <w:numId w:val="28"/>
      </w:numPr>
      <w:spacing w:before="120" w:after="120"/>
      <w:ind w:left="426"/>
      <w:jc w:val="both"/>
      <w:outlineLvl w:val="1"/>
    </w:pPr>
    <w:rPr>
      <w:rFonts w:ascii="Arial" w:hAnsi="Arial" w:cs="Arial"/>
      <w:sz w:val="22"/>
      <w:szCs w:val="22"/>
    </w:rPr>
  </w:style>
  <w:style w:type="paragraph" w:styleId="Antrat3">
    <w:name w:val="heading 3"/>
    <w:basedOn w:val="Sraopastraipa"/>
    <w:link w:val="Antrat3Diagrama"/>
    <w:uiPriority w:val="9"/>
    <w:unhideWhenUsed/>
    <w:qFormat/>
    <w:rsid w:val="004013E9"/>
    <w:pPr>
      <w:numPr>
        <w:ilvl w:val="2"/>
        <w:numId w:val="28"/>
      </w:numPr>
      <w:spacing w:before="120" w:after="120"/>
      <w:outlineLvl w:val="2"/>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455AF"/>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1"/>
    <w:qFormat/>
    <w:rsid w:val="00C455AF"/>
    <w:pPr>
      <w:widowControl w:val="0"/>
      <w:autoSpaceDE w:val="0"/>
      <w:autoSpaceDN w:val="0"/>
      <w:adjustRightInd w:val="0"/>
      <w:ind w:left="720"/>
      <w:contextualSpacing/>
    </w:pPr>
    <w:rPr>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1"/>
    <w:qFormat/>
    <w:locked/>
    <w:rsid w:val="00C455AF"/>
    <w:rPr>
      <w:rFonts w:ascii="Times New Roman" w:eastAsia="Times New Roman" w:hAnsi="Times New Roman" w:cs="Times New Roman"/>
      <w:sz w:val="20"/>
      <w:szCs w:val="20"/>
      <w:lang w:eastAsia="lt-LT"/>
    </w:rPr>
  </w:style>
  <w:style w:type="character" w:styleId="Komentaronuoroda">
    <w:name w:val="annotation reference"/>
    <w:uiPriority w:val="99"/>
    <w:rsid w:val="00C455AF"/>
    <w:rPr>
      <w:sz w:val="16"/>
      <w:szCs w:val="16"/>
    </w:rPr>
  </w:style>
  <w:style w:type="paragraph" w:customStyle="1" w:styleId="1">
    <w:name w:val="1."/>
    <w:basedOn w:val="Pagrindinistekstas"/>
    <w:qFormat/>
    <w:rsid w:val="008829EE"/>
    <w:pPr>
      <w:numPr>
        <w:numId w:val="1"/>
      </w:numPr>
      <w:tabs>
        <w:tab w:val="left" w:pos="850"/>
      </w:tabs>
      <w:spacing w:after="0"/>
      <w:ind w:left="0" w:firstLine="0"/>
      <w:jc w:val="both"/>
    </w:pPr>
    <w:rPr>
      <w:rFonts w:ascii="Arial" w:hAnsi="Arial"/>
      <w:color w:val="000000"/>
      <w:szCs w:val="24"/>
    </w:rPr>
  </w:style>
  <w:style w:type="character" w:customStyle="1" w:styleId="Bodytext">
    <w:name w:val="Body text_"/>
    <w:link w:val="Pagrindinistekstas3"/>
    <w:rsid w:val="00C455AF"/>
    <w:rPr>
      <w:sz w:val="21"/>
      <w:szCs w:val="21"/>
      <w:shd w:val="clear" w:color="auto" w:fill="FFFFFF"/>
    </w:rPr>
  </w:style>
  <w:style w:type="paragraph" w:customStyle="1" w:styleId="Pagrindinistekstas3">
    <w:name w:val="Pagrindinis tekstas3"/>
    <w:basedOn w:val="prastasis"/>
    <w:link w:val="Bodytext"/>
    <w:rsid w:val="00C455AF"/>
    <w:pPr>
      <w:widowControl w:val="0"/>
      <w:shd w:val="clear" w:color="auto" w:fill="FFFFFF"/>
      <w:spacing w:after="300" w:line="610" w:lineRule="exact"/>
      <w:jc w:val="both"/>
    </w:pPr>
    <w:rPr>
      <w:rFonts w:asciiTheme="minorHAnsi" w:eastAsiaTheme="minorHAnsi" w:hAnsiTheme="minorHAnsi" w:cstheme="minorBidi"/>
      <w:sz w:val="21"/>
      <w:szCs w:val="21"/>
    </w:rPr>
  </w:style>
  <w:style w:type="paragraph" w:customStyle="1" w:styleId="aatechspec">
    <w:name w:val="aa tech spec"/>
    <w:basedOn w:val="Sraopastraipa"/>
    <w:link w:val="aatechspecDiagrama1"/>
    <w:qFormat/>
    <w:rsid w:val="00C455AF"/>
    <w:pPr>
      <w:numPr>
        <w:numId w:val="3"/>
      </w:numPr>
      <w:spacing w:before="120"/>
      <w:contextualSpacing w:val="0"/>
      <w:jc w:val="both"/>
    </w:pPr>
    <w:rPr>
      <w:sz w:val="24"/>
    </w:rPr>
  </w:style>
  <w:style w:type="character" w:customStyle="1" w:styleId="aatechspecDiagrama1">
    <w:name w:val="aa tech spec Diagrama1"/>
    <w:link w:val="aatechspec"/>
    <w:rsid w:val="00C455AF"/>
    <w:rPr>
      <w:rFonts w:ascii="Arial Narrow" w:eastAsia="Times New Roman" w:hAnsi="Arial Narrow" w:cs="Times New Roman"/>
      <w:sz w:val="24"/>
      <w:szCs w:val="20"/>
      <w:lang w:eastAsia="lt-LT"/>
    </w:rPr>
  </w:style>
  <w:style w:type="paragraph" w:customStyle="1" w:styleId="aatechspec1">
    <w:name w:val="aa tech spec 1"/>
    <w:basedOn w:val="Sraopastraipa"/>
    <w:link w:val="aatechspec1Diagrama"/>
    <w:rsid w:val="00C455AF"/>
    <w:pPr>
      <w:numPr>
        <w:ilvl w:val="1"/>
        <w:numId w:val="4"/>
      </w:numPr>
      <w:tabs>
        <w:tab w:val="left" w:pos="1276"/>
      </w:tabs>
      <w:spacing w:before="120"/>
      <w:contextualSpacing w:val="0"/>
    </w:pPr>
    <w:rPr>
      <w:sz w:val="24"/>
      <w:szCs w:val="24"/>
    </w:rPr>
  </w:style>
  <w:style w:type="character" w:customStyle="1" w:styleId="aatechspec1Diagrama">
    <w:name w:val="aa tech spec 1 Diagrama"/>
    <w:link w:val="aatechspec1"/>
    <w:rsid w:val="00C455AF"/>
    <w:rPr>
      <w:rFonts w:ascii="Arial Narrow" w:eastAsia="Times New Roman" w:hAnsi="Arial Narrow" w:cs="Times New Roman"/>
      <w:sz w:val="24"/>
      <w:szCs w:val="24"/>
      <w:lang w:eastAsia="lt-LT"/>
    </w:rPr>
  </w:style>
  <w:style w:type="paragraph" w:customStyle="1" w:styleId="aatspec1">
    <w:name w:val="aa t spec 1"/>
    <w:basedOn w:val="aatechspec"/>
    <w:link w:val="aatspec1Diagrama"/>
    <w:qFormat/>
    <w:rsid w:val="00C455AF"/>
    <w:pPr>
      <w:numPr>
        <w:ilvl w:val="1"/>
      </w:numPr>
      <w:tabs>
        <w:tab w:val="left" w:pos="1418"/>
      </w:tabs>
    </w:pPr>
  </w:style>
  <w:style w:type="character" w:customStyle="1" w:styleId="aatspec1Diagrama">
    <w:name w:val="aa t spec 1 Diagrama"/>
    <w:link w:val="aatspec1"/>
    <w:rsid w:val="00C455AF"/>
    <w:rPr>
      <w:rFonts w:ascii="Arial Narrow" w:eastAsia="Times New Roman" w:hAnsi="Arial Narrow" w:cs="Times New Roman"/>
      <w:sz w:val="24"/>
      <w:szCs w:val="20"/>
      <w:lang w:eastAsia="lt-LT"/>
    </w:rPr>
  </w:style>
  <w:style w:type="paragraph" w:customStyle="1" w:styleId="aabulet">
    <w:name w:val="aa bulet"/>
    <w:basedOn w:val="Pagrindinistekstas3"/>
    <w:link w:val="aabuletDiagrama"/>
    <w:qFormat/>
    <w:rsid w:val="00C455AF"/>
    <w:pPr>
      <w:numPr>
        <w:numId w:val="2"/>
      </w:numPr>
      <w:shd w:val="clear" w:color="auto" w:fill="auto"/>
      <w:tabs>
        <w:tab w:val="left" w:pos="-4395"/>
        <w:tab w:val="left" w:pos="1843"/>
      </w:tabs>
      <w:spacing w:before="120" w:after="0" w:line="240" w:lineRule="auto"/>
      <w:ind w:left="1843" w:hanging="425"/>
    </w:pPr>
    <w:rPr>
      <w:sz w:val="24"/>
      <w:szCs w:val="24"/>
    </w:rPr>
  </w:style>
  <w:style w:type="character" w:customStyle="1" w:styleId="aabuletDiagrama">
    <w:name w:val="aa bulet Diagrama"/>
    <w:link w:val="aabulet"/>
    <w:rsid w:val="00C455AF"/>
    <w:rPr>
      <w:sz w:val="24"/>
      <w:szCs w:val="24"/>
    </w:rPr>
  </w:style>
  <w:style w:type="paragraph" w:styleId="Pagrindinistekstas">
    <w:name w:val="Body Text"/>
    <w:basedOn w:val="prastasis"/>
    <w:link w:val="PagrindinistekstasDiagrama"/>
    <w:uiPriority w:val="99"/>
    <w:semiHidden/>
    <w:unhideWhenUsed/>
    <w:rsid w:val="00C455AF"/>
    <w:pPr>
      <w:spacing w:after="120"/>
    </w:pPr>
  </w:style>
  <w:style w:type="character" w:customStyle="1" w:styleId="PagrindinistekstasDiagrama">
    <w:name w:val="Pagrindinis tekstas Diagrama"/>
    <w:basedOn w:val="Numatytasispastraiposriftas"/>
    <w:link w:val="Pagrindinistekstas"/>
    <w:uiPriority w:val="99"/>
    <w:semiHidden/>
    <w:rsid w:val="00C455AF"/>
    <w:rPr>
      <w:rFonts w:ascii="Times New Roman" w:eastAsia="Times New Roman" w:hAnsi="Times New Roman" w:cs="Times New Roman"/>
      <w:sz w:val="20"/>
      <w:szCs w:val="20"/>
    </w:rPr>
  </w:style>
  <w:style w:type="paragraph" w:styleId="Pavadinimas">
    <w:name w:val="Title"/>
    <w:basedOn w:val="prastasis"/>
    <w:next w:val="prastasis"/>
    <w:link w:val="PavadinimasDiagrama"/>
    <w:uiPriority w:val="10"/>
    <w:qFormat/>
    <w:rsid w:val="009A26C6"/>
    <w:pPr>
      <w:contextualSpacing/>
    </w:pPr>
    <w:rPr>
      <w:rFonts w:asciiTheme="majorHAnsi" w:eastAsiaTheme="majorEastAsia" w:hAnsiTheme="majorHAnsi" w:cstheme="majorBidi"/>
      <w:spacing w:val="-10"/>
      <w:kern w:val="28"/>
      <w:sz w:val="56"/>
      <w:szCs w:val="56"/>
      <w:lang w:eastAsia="lt-LT"/>
    </w:rPr>
  </w:style>
  <w:style w:type="character" w:customStyle="1" w:styleId="PavadinimasDiagrama">
    <w:name w:val="Pavadinimas Diagrama"/>
    <w:basedOn w:val="Numatytasispastraiposriftas"/>
    <w:link w:val="Pavadinimas"/>
    <w:uiPriority w:val="10"/>
    <w:rsid w:val="009A26C6"/>
    <w:rPr>
      <w:rFonts w:asciiTheme="majorHAnsi" w:eastAsiaTheme="majorEastAsia" w:hAnsiTheme="majorHAnsi" w:cstheme="majorBidi"/>
      <w:spacing w:val="-10"/>
      <w:kern w:val="28"/>
      <w:sz w:val="56"/>
      <w:szCs w:val="56"/>
      <w:lang w:eastAsia="lt-LT"/>
    </w:rPr>
  </w:style>
  <w:style w:type="character" w:customStyle="1" w:styleId="Antrat2Diagrama">
    <w:name w:val="Antraštė 2 Diagrama"/>
    <w:basedOn w:val="Numatytasispastraiposriftas"/>
    <w:link w:val="Antrat2"/>
    <w:uiPriority w:val="9"/>
    <w:rsid w:val="008A3FE7"/>
    <w:rPr>
      <w:rFonts w:ascii="Arial" w:eastAsia="Times New Roman" w:hAnsi="Arial" w:cs="Arial"/>
      <w:lang w:eastAsia="lt-LT"/>
    </w:rPr>
  </w:style>
  <w:style w:type="character" w:customStyle="1" w:styleId="Antrat1Diagrama">
    <w:name w:val="Antraštė 1 Diagrama"/>
    <w:basedOn w:val="Numatytasispastraiposriftas"/>
    <w:link w:val="Antrat1"/>
    <w:uiPriority w:val="9"/>
    <w:rsid w:val="006C2616"/>
    <w:rPr>
      <w:rFonts w:ascii="Arial Narrow" w:eastAsia="Times New Roman" w:hAnsi="Arial Narrow" w:cs="Times New Roman"/>
      <w:b/>
      <w:caps/>
      <w:color w:val="FFFFFF" w:themeColor="background1"/>
      <w:sz w:val="20"/>
      <w:szCs w:val="20"/>
    </w:rPr>
  </w:style>
  <w:style w:type="character" w:customStyle="1" w:styleId="Antrat3Diagrama">
    <w:name w:val="Antraštė 3 Diagrama"/>
    <w:basedOn w:val="Numatytasispastraiposriftas"/>
    <w:link w:val="Antrat3"/>
    <w:uiPriority w:val="9"/>
    <w:rsid w:val="004013E9"/>
    <w:rPr>
      <w:rFonts w:ascii="Arial" w:eastAsia="Times New Roman" w:hAnsi="Arial" w:cs="Arial"/>
      <w:lang w:eastAsia="lt-LT"/>
    </w:rPr>
  </w:style>
  <w:style w:type="paragraph" w:styleId="Sraassunumeriais5">
    <w:name w:val="List Number 5"/>
    <w:basedOn w:val="prastasis"/>
    <w:uiPriority w:val="99"/>
    <w:semiHidden/>
    <w:unhideWhenUsed/>
    <w:rsid w:val="000C432B"/>
    <w:pPr>
      <w:numPr>
        <w:numId w:val="6"/>
      </w:numPr>
      <w:contextualSpacing/>
    </w:pPr>
  </w:style>
  <w:style w:type="paragraph" w:styleId="Puslapioinaostekstas">
    <w:name w:val="footnote text"/>
    <w:basedOn w:val="prastasis"/>
    <w:link w:val="PuslapioinaostekstasDiagrama"/>
    <w:uiPriority w:val="99"/>
    <w:semiHidden/>
    <w:unhideWhenUsed/>
    <w:rsid w:val="00842B4F"/>
  </w:style>
  <w:style w:type="character" w:customStyle="1" w:styleId="PuslapioinaostekstasDiagrama">
    <w:name w:val="Puslapio išnašos tekstas Diagrama"/>
    <w:basedOn w:val="Numatytasispastraiposriftas"/>
    <w:link w:val="Puslapioinaostekstas"/>
    <w:uiPriority w:val="99"/>
    <w:semiHidden/>
    <w:rsid w:val="00842B4F"/>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842B4F"/>
    <w:rPr>
      <w:vertAlign w:val="superscript"/>
    </w:rPr>
  </w:style>
  <w:style w:type="paragraph" w:styleId="Komentarotekstas">
    <w:name w:val="annotation text"/>
    <w:basedOn w:val="prastasis"/>
    <w:link w:val="KomentarotekstasDiagrama"/>
    <w:uiPriority w:val="99"/>
    <w:unhideWhenUsed/>
    <w:rsid w:val="00542E66"/>
  </w:style>
  <w:style w:type="character" w:customStyle="1" w:styleId="KomentarotekstasDiagrama">
    <w:name w:val="Komentaro tekstas Diagrama"/>
    <w:basedOn w:val="Numatytasispastraiposriftas"/>
    <w:link w:val="Komentarotekstas"/>
    <w:uiPriority w:val="99"/>
    <w:rsid w:val="00542E6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42E66"/>
    <w:rPr>
      <w:b/>
      <w:bCs/>
    </w:rPr>
  </w:style>
  <w:style w:type="character" w:customStyle="1" w:styleId="KomentarotemaDiagrama">
    <w:name w:val="Komentaro tema Diagrama"/>
    <w:basedOn w:val="KomentarotekstasDiagrama"/>
    <w:link w:val="Komentarotema"/>
    <w:uiPriority w:val="99"/>
    <w:semiHidden/>
    <w:rsid w:val="00542E66"/>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3713BA"/>
    <w:pPr>
      <w:tabs>
        <w:tab w:val="center" w:pos="4819"/>
        <w:tab w:val="right" w:pos="9638"/>
      </w:tabs>
    </w:pPr>
  </w:style>
  <w:style w:type="character" w:customStyle="1" w:styleId="AntratsDiagrama">
    <w:name w:val="Antraštės Diagrama"/>
    <w:basedOn w:val="Numatytasispastraiposriftas"/>
    <w:link w:val="Antrats"/>
    <w:uiPriority w:val="99"/>
    <w:rsid w:val="003713BA"/>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3713BA"/>
    <w:pPr>
      <w:tabs>
        <w:tab w:val="center" w:pos="4819"/>
        <w:tab w:val="right" w:pos="9638"/>
      </w:tabs>
    </w:pPr>
  </w:style>
  <w:style w:type="character" w:customStyle="1" w:styleId="PoratDiagrama">
    <w:name w:val="Poraštė Diagrama"/>
    <w:basedOn w:val="Numatytasispastraiposriftas"/>
    <w:link w:val="Porat"/>
    <w:uiPriority w:val="99"/>
    <w:rsid w:val="003713BA"/>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F32230"/>
    <w:rPr>
      <w:color w:val="808080"/>
    </w:rPr>
  </w:style>
  <w:style w:type="table" w:styleId="1tinkleliolentelviesi">
    <w:name w:val="Grid Table 1 Light"/>
    <w:basedOn w:val="prastojilentel"/>
    <w:uiPriority w:val="46"/>
    <w:rsid w:val="001857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5paprastojilentel">
    <w:name w:val="Plain Table 5"/>
    <w:basedOn w:val="prastojilentel"/>
    <w:uiPriority w:val="45"/>
    <w:rsid w:val="001857E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ntrat">
    <w:name w:val="caption"/>
    <w:basedOn w:val="prastasis"/>
    <w:next w:val="prastasis"/>
    <w:uiPriority w:val="35"/>
    <w:unhideWhenUsed/>
    <w:qFormat/>
    <w:rsid w:val="00FB1470"/>
    <w:rPr>
      <w:iCs/>
      <w:szCs w:val="18"/>
    </w:rPr>
  </w:style>
  <w:style w:type="paragraph" w:styleId="Pataisymai">
    <w:name w:val="Revision"/>
    <w:hidden/>
    <w:uiPriority w:val="99"/>
    <w:semiHidden/>
    <w:rsid w:val="00536451"/>
    <w:pPr>
      <w:spacing w:after="0" w:line="240" w:lineRule="auto"/>
    </w:pPr>
    <w:rPr>
      <w:rFonts w:ascii="Arial Narrow" w:eastAsia="Times New Roman" w:hAnsi="Arial Narrow" w:cs="Times New Roman"/>
      <w:sz w:val="20"/>
      <w:szCs w:val="20"/>
    </w:rPr>
  </w:style>
  <w:style w:type="paragraph" w:customStyle="1" w:styleId="Lenteli">
    <w:name w:val="Lentelių"/>
    <w:link w:val="LenteliChar"/>
    <w:qFormat/>
    <w:rsid w:val="007A12B5"/>
    <w:pPr>
      <w:spacing w:after="0" w:line="240" w:lineRule="auto"/>
      <w:jc w:val="center"/>
    </w:pPr>
    <w:rPr>
      <w:rFonts w:ascii="Arial Narrow" w:eastAsia="Times New Roman" w:hAnsi="Arial Narrow" w:cs="Times New Roman"/>
      <w:sz w:val="20"/>
      <w:szCs w:val="20"/>
      <w:lang w:eastAsia="lt-LT"/>
    </w:rPr>
  </w:style>
  <w:style w:type="character" w:customStyle="1" w:styleId="LenteliChar">
    <w:name w:val="Lentelių Char"/>
    <w:basedOn w:val="Numatytasispastraiposriftas"/>
    <w:link w:val="Lenteli"/>
    <w:rsid w:val="007A12B5"/>
    <w:rPr>
      <w:rFonts w:ascii="Arial Narrow" w:eastAsia="Times New Roman" w:hAnsi="Arial Narrow" w:cs="Times New Roman"/>
      <w:sz w:val="20"/>
      <w:szCs w:val="20"/>
      <w:lang w:eastAsia="lt-LT"/>
    </w:rPr>
  </w:style>
  <w:style w:type="paragraph" w:styleId="HTMLiankstoformatuotas">
    <w:name w:val="HTML Preformatted"/>
    <w:basedOn w:val="prastasis"/>
    <w:link w:val="HTMLiankstoformatuotasDiagrama"/>
    <w:uiPriority w:val="99"/>
    <w:semiHidden/>
    <w:unhideWhenUsed/>
    <w:rsid w:val="00BF053F"/>
    <w:rPr>
      <w:rFonts w:ascii="Consolas" w:hAnsi="Consolas"/>
    </w:rPr>
  </w:style>
  <w:style w:type="character" w:customStyle="1" w:styleId="HTMLiankstoformatuotasDiagrama">
    <w:name w:val="HTML iš anksto formatuotas Diagrama"/>
    <w:basedOn w:val="Numatytasispastraiposriftas"/>
    <w:link w:val="HTMLiankstoformatuotas"/>
    <w:uiPriority w:val="99"/>
    <w:semiHidden/>
    <w:rsid w:val="00BF053F"/>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184">
      <w:bodyDiv w:val="1"/>
      <w:marLeft w:val="0"/>
      <w:marRight w:val="0"/>
      <w:marTop w:val="0"/>
      <w:marBottom w:val="0"/>
      <w:divBdr>
        <w:top w:val="none" w:sz="0" w:space="0" w:color="auto"/>
        <w:left w:val="none" w:sz="0" w:space="0" w:color="auto"/>
        <w:bottom w:val="none" w:sz="0" w:space="0" w:color="auto"/>
        <w:right w:val="none" w:sz="0" w:space="0" w:color="auto"/>
      </w:divBdr>
    </w:div>
    <w:div w:id="209652486">
      <w:bodyDiv w:val="1"/>
      <w:marLeft w:val="0"/>
      <w:marRight w:val="0"/>
      <w:marTop w:val="0"/>
      <w:marBottom w:val="0"/>
      <w:divBdr>
        <w:top w:val="none" w:sz="0" w:space="0" w:color="auto"/>
        <w:left w:val="none" w:sz="0" w:space="0" w:color="auto"/>
        <w:bottom w:val="none" w:sz="0" w:space="0" w:color="auto"/>
        <w:right w:val="none" w:sz="0" w:space="0" w:color="auto"/>
      </w:divBdr>
    </w:div>
    <w:div w:id="248972282">
      <w:bodyDiv w:val="1"/>
      <w:marLeft w:val="0"/>
      <w:marRight w:val="0"/>
      <w:marTop w:val="0"/>
      <w:marBottom w:val="0"/>
      <w:divBdr>
        <w:top w:val="none" w:sz="0" w:space="0" w:color="auto"/>
        <w:left w:val="none" w:sz="0" w:space="0" w:color="auto"/>
        <w:bottom w:val="none" w:sz="0" w:space="0" w:color="auto"/>
        <w:right w:val="none" w:sz="0" w:space="0" w:color="auto"/>
      </w:divBdr>
    </w:div>
    <w:div w:id="383792997">
      <w:bodyDiv w:val="1"/>
      <w:marLeft w:val="0"/>
      <w:marRight w:val="0"/>
      <w:marTop w:val="0"/>
      <w:marBottom w:val="0"/>
      <w:divBdr>
        <w:top w:val="none" w:sz="0" w:space="0" w:color="auto"/>
        <w:left w:val="none" w:sz="0" w:space="0" w:color="auto"/>
        <w:bottom w:val="none" w:sz="0" w:space="0" w:color="auto"/>
        <w:right w:val="none" w:sz="0" w:space="0" w:color="auto"/>
      </w:divBdr>
    </w:div>
    <w:div w:id="810557459">
      <w:bodyDiv w:val="1"/>
      <w:marLeft w:val="0"/>
      <w:marRight w:val="0"/>
      <w:marTop w:val="0"/>
      <w:marBottom w:val="0"/>
      <w:divBdr>
        <w:top w:val="none" w:sz="0" w:space="0" w:color="auto"/>
        <w:left w:val="none" w:sz="0" w:space="0" w:color="auto"/>
        <w:bottom w:val="none" w:sz="0" w:space="0" w:color="auto"/>
        <w:right w:val="none" w:sz="0" w:space="0" w:color="auto"/>
      </w:divBdr>
    </w:div>
    <w:div w:id="1271007697">
      <w:bodyDiv w:val="1"/>
      <w:marLeft w:val="0"/>
      <w:marRight w:val="0"/>
      <w:marTop w:val="0"/>
      <w:marBottom w:val="0"/>
      <w:divBdr>
        <w:top w:val="none" w:sz="0" w:space="0" w:color="auto"/>
        <w:left w:val="none" w:sz="0" w:space="0" w:color="auto"/>
        <w:bottom w:val="none" w:sz="0" w:space="0" w:color="auto"/>
        <w:right w:val="none" w:sz="0" w:space="0" w:color="auto"/>
      </w:divBdr>
    </w:div>
    <w:div w:id="1297292755">
      <w:bodyDiv w:val="1"/>
      <w:marLeft w:val="0"/>
      <w:marRight w:val="0"/>
      <w:marTop w:val="0"/>
      <w:marBottom w:val="0"/>
      <w:divBdr>
        <w:top w:val="none" w:sz="0" w:space="0" w:color="auto"/>
        <w:left w:val="none" w:sz="0" w:space="0" w:color="auto"/>
        <w:bottom w:val="none" w:sz="0" w:space="0" w:color="auto"/>
        <w:right w:val="none" w:sz="0" w:space="0" w:color="auto"/>
      </w:divBdr>
    </w:div>
    <w:div w:id="1342390061">
      <w:bodyDiv w:val="1"/>
      <w:marLeft w:val="0"/>
      <w:marRight w:val="0"/>
      <w:marTop w:val="0"/>
      <w:marBottom w:val="0"/>
      <w:divBdr>
        <w:top w:val="none" w:sz="0" w:space="0" w:color="auto"/>
        <w:left w:val="none" w:sz="0" w:space="0" w:color="auto"/>
        <w:bottom w:val="none" w:sz="0" w:space="0" w:color="auto"/>
        <w:right w:val="none" w:sz="0" w:space="0" w:color="auto"/>
      </w:divBdr>
    </w:div>
    <w:div w:id="151194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C796B-C73D-4444-A597-A3DF930DE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40483</Words>
  <Characters>23076</Characters>
  <Application>Microsoft Office Word</Application>
  <DocSecurity>0</DocSecurity>
  <Lines>192</Lines>
  <Paragraphs>126</Paragraphs>
  <ScaleCrop>false</ScaleCrop>
  <Company/>
  <LinksUpToDate>false</LinksUpToDate>
  <CharactersWithSpaces>63433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Kudzinskienė</dc:creator>
  <cp:keywords/>
  <dc:description/>
  <cp:lastModifiedBy>Irena Kudzinskienė</cp:lastModifiedBy>
  <cp:revision>2</cp:revision>
  <dcterms:created xsi:type="dcterms:W3CDTF">2026-02-19T09:18:00Z</dcterms:created>
  <dcterms:modified xsi:type="dcterms:W3CDTF">2026-02-19T09:18:00Z</dcterms:modified>
</cp:coreProperties>
</file>