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816" w:tblpY="-562"/>
        <w:tblW w:w="6772" w:type="dxa"/>
        <w:tblLook w:val="04A0" w:firstRow="1" w:lastRow="0" w:firstColumn="1" w:lastColumn="0" w:noHBand="0" w:noVBand="1"/>
      </w:tblPr>
      <w:tblGrid>
        <w:gridCol w:w="6772"/>
      </w:tblGrid>
      <w:tr w:rsidR="0035197F" w:rsidRPr="0035197F" w14:paraId="150D07AF" w14:textId="77777777" w:rsidTr="008057F1">
        <w:trPr>
          <w:trHeight w:val="142"/>
        </w:trPr>
        <w:tc>
          <w:tcPr>
            <w:tcW w:w="6772" w:type="dxa"/>
          </w:tcPr>
          <w:p w14:paraId="158B1E10" w14:textId="4A124A91" w:rsidR="0035197F" w:rsidRPr="0035197F" w:rsidRDefault="0035197F" w:rsidP="0035197F">
            <w:pPr>
              <w:jc w:val="right"/>
              <w:rPr>
                <w:color w:val="000000"/>
                <w:sz w:val="22"/>
                <w:szCs w:val="22"/>
              </w:rPr>
            </w:pPr>
            <w:r w:rsidRPr="0035197F">
              <w:rPr>
                <w:i/>
                <w:iCs/>
                <w:color w:val="0070C0"/>
                <w:sz w:val="22"/>
                <w:szCs w:val="22"/>
              </w:rPr>
              <w:t xml:space="preserve">Pirkimo sąlygų </w:t>
            </w:r>
            <w:r>
              <w:rPr>
                <w:i/>
                <w:iCs/>
                <w:color w:val="0070C0"/>
                <w:sz w:val="22"/>
                <w:szCs w:val="22"/>
              </w:rPr>
              <w:t>4</w:t>
            </w:r>
            <w:r w:rsidRPr="0035197F">
              <w:rPr>
                <w:i/>
                <w:iCs/>
                <w:color w:val="0070C0"/>
                <w:sz w:val="22"/>
                <w:szCs w:val="22"/>
              </w:rPr>
              <w:t xml:space="preserve"> priedas</w:t>
            </w:r>
            <w:r w:rsidRPr="0035197F">
              <w:rPr>
                <w:color w:val="0070C0"/>
                <w:sz w:val="22"/>
                <w:szCs w:val="22"/>
              </w:rPr>
              <w:t xml:space="preserve"> </w:t>
            </w:r>
            <w:r w:rsidRPr="0035197F">
              <w:rPr>
                <w:i/>
                <w:iCs/>
                <w:color w:val="0070C0"/>
                <w:sz w:val="22"/>
                <w:szCs w:val="22"/>
              </w:rPr>
              <w:t>„</w:t>
            </w:r>
            <w:r>
              <w:rPr>
                <w:i/>
                <w:iCs/>
                <w:color w:val="0070C0"/>
                <w:sz w:val="22"/>
                <w:szCs w:val="22"/>
              </w:rPr>
              <w:t>Sutarties specialiosios sąlygos</w:t>
            </w:r>
            <w:r w:rsidRPr="0035197F">
              <w:rPr>
                <w:i/>
                <w:iCs/>
                <w:color w:val="0070C0"/>
                <w:sz w:val="22"/>
                <w:szCs w:val="22"/>
              </w:rPr>
              <w:t>“</w:t>
            </w:r>
          </w:p>
        </w:tc>
      </w:tr>
    </w:tbl>
    <w:p w14:paraId="21B35D46" w14:textId="00343897" w:rsidR="00B767F3" w:rsidRPr="006F6394" w:rsidRDefault="006F6394" w:rsidP="006F6394">
      <w:pPr>
        <w:tabs>
          <w:tab w:val="left" w:pos="19980"/>
        </w:tabs>
        <w:jc w:val="right"/>
        <w:textAlignment w:val="baseline"/>
        <w:rPr>
          <w:szCs w:val="24"/>
        </w:rPr>
      </w:pPr>
      <w:r w:rsidRPr="006F6394">
        <w:rPr>
          <w:szCs w:val="24"/>
        </w:rPr>
        <w:t>Sutarties projektas</w:t>
      </w:r>
    </w:p>
    <w:p w14:paraId="790E13C1" w14:textId="77777777" w:rsidR="00B767F3" w:rsidRPr="006F6394" w:rsidRDefault="00B767F3">
      <w:pPr>
        <w:widowControl w:val="0"/>
        <w:pBdr>
          <w:top w:val="nil"/>
          <w:left w:val="nil"/>
          <w:bottom w:val="nil"/>
          <w:right w:val="nil"/>
          <w:between w:val="nil"/>
        </w:pBdr>
        <w:tabs>
          <w:tab w:val="left" w:pos="567"/>
          <w:tab w:val="left" w:pos="851"/>
        </w:tabs>
        <w:jc w:val="center"/>
        <w:rPr>
          <w:b/>
          <w:caps/>
          <w:szCs w:val="24"/>
        </w:rPr>
      </w:pPr>
    </w:p>
    <w:p w14:paraId="0B9F2BB7" w14:textId="1490148C" w:rsidR="00B767F3" w:rsidRPr="00206B0C" w:rsidRDefault="00DD7479" w:rsidP="00206B0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3D9DBFE" w:rsidR="00B767F3" w:rsidRDefault="00F32E53" w:rsidP="00FD13AE">
            <w:pPr>
              <w:jc w:val="center"/>
              <w:rPr>
                <w:kern w:val="2"/>
                <w:szCs w:val="24"/>
              </w:rPr>
            </w:pPr>
            <w:r>
              <w:rPr>
                <w:kern w:val="2"/>
                <w:szCs w:val="24"/>
              </w:rPr>
              <w:t>Gėlių daigų pirkimas</w:t>
            </w:r>
            <w:r w:rsidR="0006662C">
              <w:rPr>
                <w:kern w:val="2"/>
                <w:szCs w:val="24"/>
              </w:rPr>
              <w:t xml:space="preserve"> su pristatymu</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C7A2F5E" w:rsidR="00B767F3" w:rsidRDefault="00206B0C">
            <w:pPr>
              <w:jc w:val="center"/>
              <w:rPr>
                <w:kern w:val="2"/>
                <w:szCs w:val="24"/>
              </w:rPr>
            </w:pPr>
            <w:r>
              <w:rPr>
                <w:kern w:val="2"/>
                <w:szCs w:val="24"/>
              </w:rPr>
              <w:t>Visagino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5AECDC7" w:rsidR="00B767F3" w:rsidRDefault="00206B0C">
            <w:pPr>
              <w:jc w:val="center"/>
              <w:rPr>
                <w:kern w:val="2"/>
                <w:szCs w:val="24"/>
              </w:rPr>
            </w:pPr>
            <w:r w:rsidRPr="00206B0C">
              <w:rPr>
                <w:kern w:val="2"/>
                <w:szCs w:val="24"/>
              </w:rPr>
              <w:t>188711925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FD03D56" w:rsidR="00B767F3" w:rsidRDefault="00206B0C">
            <w:pPr>
              <w:jc w:val="center"/>
              <w:rPr>
                <w:kern w:val="2"/>
                <w:szCs w:val="24"/>
              </w:rPr>
            </w:pPr>
            <w:r w:rsidRPr="00206B0C">
              <w:rPr>
                <w:kern w:val="2"/>
                <w:szCs w:val="24"/>
              </w:rPr>
              <w:t>Parko g. 14, Visaginas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02CDEF87" w:rsidR="00B767F3" w:rsidRDefault="00206B0C">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637B7B4" w:rsidR="00B767F3" w:rsidRDefault="0043233D">
            <w:pPr>
              <w:jc w:val="center"/>
              <w:rPr>
                <w:kern w:val="2"/>
                <w:szCs w:val="24"/>
              </w:rPr>
            </w:pPr>
            <w:r>
              <w:rPr>
                <w:kern w:val="2"/>
                <w:szCs w:val="24"/>
              </w:rPr>
              <w:t>Nr. LT957300010042144361</w:t>
            </w:r>
            <w:r w:rsidR="00206B0C">
              <w:rPr>
                <w:kern w:val="2"/>
                <w:szCs w:val="24"/>
              </w:rPr>
              <w:t>-</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564BAB51" w:rsidR="00B767F3" w:rsidRDefault="0043233D">
            <w:pPr>
              <w:jc w:val="center"/>
              <w:rPr>
                <w:kern w:val="2"/>
                <w:szCs w:val="24"/>
              </w:rPr>
            </w:pPr>
            <w:r>
              <w:rPr>
                <w:kern w:val="2"/>
                <w:szCs w:val="24"/>
              </w:rPr>
              <w:t>AB Swedbank, 73000</w:t>
            </w:r>
            <w:r w:rsidR="00206B0C">
              <w:rPr>
                <w:kern w:val="2"/>
                <w:szCs w:val="24"/>
              </w:rPr>
              <w:t>-</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413DACF4" w:rsidR="00B767F3" w:rsidRDefault="00206B0C">
            <w:pPr>
              <w:jc w:val="center"/>
              <w:rPr>
                <w:kern w:val="2"/>
                <w:szCs w:val="24"/>
              </w:rPr>
            </w:pPr>
            <w:r w:rsidRPr="00206B0C">
              <w:rPr>
                <w:kern w:val="2"/>
                <w:szCs w:val="24"/>
              </w:rPr>
              <w:t xml:space="preserve">+370 386 </w:t>
            </w:r>
            <w:r w:rsidR="00B44EC9">
              <w:rPr>
                <w:kern w:val="2"/>
                <w:szCs w:val="24"/>
              </w:rPr>
              <w:t>31 551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9B364DC" w:rsidR="00B767F3" w:rsidRDefault="00206B0C">
            <w:pPr>
              <w:jc w:val="center"/>
              <w:rPr>
                <w:kern w:val="2"/>
                <w:szCs w:val="24"/>
              </w:rPr>
            </w:pPr>
            <w:hyperlink r:id="rId11" w:history="1">
              <w:r w:rsidRPr="007B0F8F">
                <w:rPr>
                  <w:rStyle w:val="Hipersaitas"/>
                  <w:kern w:val="2"/>
                  <w:szCs w:val="24"/>
                </w:rPr>
                <w:t>visaginas@visaginas.lt</w:t>
              </w:r>
            </w:hyperlink>
            <w:r>
              <w:rPr>
                <w:kern w:val="2"/>
                <w:szCs w:val="24"/>
              </w:rP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BD00547" w:rsidR="00B767F3" w:rsidRDefault="00C23C46">
            <w:pPr>
              <w:jc w:val="center"/>
              <w:rPr>
                <w:kern w:val="2"/>
                <w:szCs w:val="24"/>
              </w:rPr>
            </w:pPr>
            <w:r>
              <w:rPr>
                <w:kern w:val="2"/>
                <w:szCs w:val="24"/>
              </w:rPr>
              <w:t>Administracijos direktorius Virginijus Andrius Bukauskas</w:t>
            </w:r>
          </w:p>
        </w:tc>
      </w:tr>
      <w:tr w:rsidR="00532F78" w:rsidRPr="00532F78" w14:paraId="10B903FF" w14:textId="77777777">
        <w:tc>
          <w:tcPr>
            <w:tcW w:w="2808" w:type="dxa"/>
            <w:vMerge/>
          </w:tcPr>
          <w:p w14:paraId="26B0F6B9" w14:textId="77777777" w:rsidR="00B767F3" w:rsidRPr="00532F78" w:rsidRDefault="00B767F3">
            <w:pPr>
              <w:rPr>
                <w:kern w:val="2"/>
                <w:szCs w:val="24"/>
              </w:rPr>
            </w:pPr>
          </w:p>
        </w:tc>
        <w:tc>
          <w:tcPr>
            <w:tcW w:w="3240" w:type="dxa"/>
          </w:tcPr>
          <w:p w14:paraId="6DF5CFC7" w14:textId="77777777" w:rsidR="00B767F3" w:rsidRPr="00532F78" w:rsidRDefault="00DD7479">
            <w:pPr>
              <w:rPr>
                <w:kern w:val="2"/>
                <w:szCs w:val="24"/>
              </w:rPr>
            </w:pPr>
            <w:r w:rsidRPr="00532F78">
              <w:rPr>
                <w:kern w:val="2"/>
                <w:szCs w:val="24"/>
              </w:rPr>
              <w:t>1.1.10. Atstovavimo pagrindas</w:t>
            </w:r>
          </w:p>
        </w:tc>
        <w:tc>
          <w:tcPr>
            <w:tcW w:w="3510" w:type="dxa"/>
          </w:tcPr>
          <w:p w14:paraId="0A30E475" w14:textId="3492C222" w:rsidR="00B767F3" w:rsidRPr="00532F78" w:rsidRDefault="00DF324E">
            <w:pPr>
              <w:jc w:val="center"/>
              <w:rPr>
                <w:kern w:val="2"/>
                <w:szCs w:val="24"/>
              </w:rPr>
            </w:pPr>
            <w:r w:rsidRPr="00532F78">
              <w:rPr>
                <w:kern w:val="2"/>
                <w:szCs w:val="24"/>
              </w:rPr>
              <w:t>Visagino savivaldybės administracijos nuostatai, patvirtinti 2024-01-26 Visagino savivaldybės tarybos sprendimu Nr. TS-1 ,,Dėl Visagino savivaldybės administracijos nuostatų patvirtinimo“</w:t>
            </w:r>
          </w:p>
        </w:tc>
      </w:tr>
      <w:tr w:rsidR="00532F78" w:rsidRPr="00532F78" w14:paraId="297540DE" w14:textId="77777777">
        <w:tc>
          <w:tcPr>
            <w:tcW w:w="2808" w:type="dxa"/>
            <w:vMerge w:val="restart"/>
          </w:tcPr>
          <w:p w14:paraId="24DAF68D" w14:textId="77777777" w:rsidR="00785894" w:rsidRPr="00532F78" w:rsidRDefault="00785894" w:rsidP="00785894">
            <w:pPr>
              <w:rPr>
                <w:b/>
                <w:bCs/>
                <w:kern w:val="2"/>
                <w:szCs w:val="24"/>
              </w:rPr>
            </w:pPr>
          </w:p>
          <w:p w14:paraId="7F313970" w14:textId="77777777" w:rsidR="00785894" w:rsidRPr="00532F78" w:rsidRDefault="00785894" w:rsidP="00785894">
            <w:pPr>
              <w:rPr>
                <w:b/>
                <w:bCs/>
                <w:kern w:val="2"/>
                <w:szCs w:val="24"/>
              </w:rPr>
            </w:pPr>
          </w:p>
          <w:p w14:paraId="1E758310" w14:textId="77777777" w:rsidR="00785894" w:rsidRPr="00532F78" w:rsidRDefault="00785894" w:rsidP="00785894">
            <w:pPr>
              <w:rPr>
                <w:b/>
                <w:bCs/>
                <w:kern w:val="2"/>
                <w:szCs w:val="24"/>
              </w:rPr>
            </w:pPr>
          </w:p>
          <w:p w14:paraId="1D31BC94" w14:textId="77777777" w:rsidR="00785894" w:rsidRPr="00532F78" w:rsidRDefault="00785894" w:rsidP="00785894">
            <w:pPr>
              <w:rPr>
                <w:b/>
                <w:bCs/>
                <w:kern w:val="2"/>
                <w:szCs w:val="24"/>
              </w:rPr>
            </w:pPr>
            <w:r w:rsidRPr="00532F78">
              <w:rPr>
                <w:b/>
                <w:bCs/>
                <w:kern w:val="2"/>
                <w:szCs w:val="24"/>
              </w:rPr>
              <w:t>1.2. Tiekėjas</w:t>
            </w:r>
          </w:p>
          <w:p w14:paraId="0F506F0C" w14:textId="5898B255" w:rsidR="00785894" w:rsidRPr="00532F78" w:rsidRDefault="00785894" w:rsidP="00785894">
            <w:pPr>
              <w:rPr>
                <w:kern w:val="2"/>
                <w:szCs w:val="24"/>
              </w:rPr>
            </w:pPr>
          </w:p>
          <w:p w14:paraId="1BC0DE4D" w14:textId="77777777" w:rsidR="00785894" w:rsidRPr="00532F78" w:rsidRDefault="00785894" w:rsidP="00785894">
            <w:pPr>
              <w:rPr>
                <w:kern w:val="2"/>
                <w:szCs w:val="24"/>
              </w:rPr>
            </w:pPr>
          </w:p>
          <w:p w14:paraId="511CF9A0" w14:textId="77777777" w:rsidR="00785894" w:rsidRPr="00532F78" w:rsidRDefault="00785894" w:rsidP="00785894">
            <w:pPr>
              <w:rPr>
                <w:b/>
                <w:bCs/>
                <w:kern w:val="2"/>
                <w:szCs w:val="24"/>
              </w:rPr>
            </w:pPr>
          </w:p>
        </w:tc>
        <w:tc>
          <w:tcPr>
            <w:tcW w:w="3240" w:type="dxa"/>
          </w:tcPr>
          <w:p w14:paraId="5FA15E2B" w14:textId="77777777" w:rsidR="00785894" w:rsidRPr="00532F78" w:rsidRDefault="00785894" w:rsidP="00785894">
            <w:pPr>
              <w:rPr>
                <w:kern w:val="2"/>
                <w:szCs w:val="24"/>
              </w:rPr>
            </w:pPr>
            <w:r w:rsidRPr="00532F78">
              <w:rPr>
                <w:kern w:val="2"/>
                <w:szCs w:val="24"/>
              </w:rPr>
              <w:t>1.2.1. Pavadinimas</w:t>
            </w:r>
          </w:p>
        </w:tc>
        <w:tc>
          <w:tcPr>
            <w:tcW w:w="3510" w:type="dxa"/>
          </w:tcPr>
          <w:p w14:paraId="4CA678CD" w14:textId="3D932748" w:rsidR="00785894" w:rsidRPr="00532F78" w:rsidRDefault="00785894" w:rsidP="00785894">
            <w:pPr>
              <w:jc w:val="center"/>
              <w:rPr>
                <w:kern w:val="2"/>
                <w:szCs w:val="24"/>
              </w:rPr>
            </w:pPr>
          </w:p>
        </w:tc>
      </w:tr>
      <w:tr w:rsidR="00532F78" w:rsidRPr="00532F78" w14:paraId="5A1F4414" w14:textId="77777777">
        <w:tc>
          <w:tcPr>
            <w:tcW w:w="2808" w:type="dxa"/>
            <w:vMerge/>
          </w:tcPr>
          <w:p w14:paraId="124649CF" w14:textId="77777777" w:rsidR="00785894" w:rsidRPr="00532F78" w:rsidRDefault="00785894" w:rsidP="00785894">
            <w:pPr>
              <w:rPr>
                <w:b/>
                <w:bCs/>
                <w:kern w:val="2"/>
                <w:szCs w:val="24"/>
              </w:rPr>
            </w:pPr>
          </w:p>
        </w:tc>
        <w:tc>
          <w:tcPr>
            <w:tcW w:w="3240" w:type="dxa"/>
          </w:tcPr>
          <w:p w14:paraId="2D8A56C7" w14:textId="77777777" w:rsidR="00785894" w:rsidRPr="00532F78" w:rsidRDefault="00785894" w:rsidP="00785894">
            <w:pPr>
              <w:rPr>
                <w:kern w:val="2"/>
                <w:szCs w:val="24"/>
              </w:rPr>
            </w:pPr>
            <w:r w:rsidRPr="00532F78">
              <w:rPr>
                <w:kern w:val="2"/>
                <w:szCs w:val="24"/>
              </w:rPr>
              <w:t>1.2.2. Juridinio asmens kodas</w:t>
            </w:r>
          </w:p>
        </w:tc>
        <w:tc>
          <w:tcPr>
            <w:tcW w:w="3510" w:type="dxa"/>
          </w:tcPr>
          <w:p w14:paraId="2F2FDC32" w14:textId="5156BBF6" w:rsidR="00785894" w:rsidRPr="00532F78" w:rsidRDefault="00785894" w:rsidP="00785894">
            <w:pPr>
              <w:jc w:val="center"/>
              <w:rPr>
                <w:kern w:val="2"/>
                <w:szCs w:val="24"/>
              </w:rPr>
            </w:pPr>
          </w:p>
        </w:tc>
      </w:tr>
      <w:tr w:rsidR="00532F78" w:rsidRPr="00532F78" w14:paraId="677DD19F" w14:textId="77777777">
        <w:tc>
          <w:tcPr>
            <w:tcW w:w="2808" w:type="dxa"/>
            <w:vMerge/>
          </w:tcPr>
          <w:p w14:paraId="7C838BE7" w14:textId="77777777" w:rsidR="00785894" w:rsidRPr="00532F78" w:rsidRDefault="00785894" w:rsidP="00785894">
            <w:pPr>
              <w:rPr>
                <w:b/>
                <w:bCs/>
                <w:kern w:val="2"/>
                <w:szCs w:val="24"/>
              </w:rPr>
            </w:pPr>
          </w:p>
        </w:tc>
        <w:tc>
          <w:tcPr>
            <w:tcW w:w="3240" w:type="dxa"/>
          </w:tcPr>
          <w:p w14:paraId="5D9B188C" w14:textId="77777777" w:rsidR="00785894" w:rsidRPr="00532F78" w:rsidRDefault="00785894" w:rsidP="00785894">
            <w:pPr>
              <w:rPr>
                <w:kern w:val="2"/>
                <w:szCs w:val="24"/>
              </w:rPr>
            </w:pPr>
            <w:r w:rsidRPr="00532F78">
              <w:rPr>
                <w:kern w:val="2"/>
                <w:szCs w:val="24"/>
              </w:rPr>
              <w:t>1.2.3. Adresas</w:t>
            </w:r>
          </w:p>
        </w:tc>
        <w:tc>
          <w:tcPr>
            <w:tcW w:w="3510" w:type="dxa"/>
          </w:tcPr>
          <w:p w14:paraId="2209A7F9" w14:textId="0775BF29" w:rsidR="00785894" w:rsidRPr="00532F78" w:rsidRDefault="00785894" w:rsidP="00785894">
            <w:pPr>
              <w:jc w:val="center"/>
              <w:rPr>
                <w:kern w:val="2"/>
                <w:szCs w:val="24"/>
              </w:rPr>
            </w:pPr>
          </w:p>
        </w:tc>
      </w:tr>
      <w:tr w:rsidR="00532F78" w:rsidRPr="00532F78" w14:paraId="6997CCAA" w14:textId="77777777">
        <w:tc>
          <w:tcPr>
            <w:tcW w:w="2808" w:type="dxa"/>
            <w:vMerge/>
          </w:tcPr>
          <w:p w14:paraId="60DFBC9E" w14:textId="77777777" w:rsidR="00785894" w:rsidRPr="00532F78" w:rsidRDefault="00785894" w:rsidP="00785894">
            <w:pPr>
              <w:rPr>
                <w:b/>
                <w:bCs/>
                <w:kern w:val="2"/>
                <w:szCs w:val="24"/>
              </w:rPr>
            </w:pPr>
          </w:p>
        </w:tc>
        <w:tc>
          <w:tcPr>
            <w:tcW w:w="3240" w:type="dxa"/>
          </w:tcPr>
          <w:p w14:paraId="0253DCE8" w14:textId="77777777" w:rsidR="00785894" w:rsidRPr="00532F78" w:rsidRDefault="00785894" w:rsidP="00785894">
            <w:pPr>
              <w:rPr>
                <w:kern w:val="2"/>
                <w:szCs w:val="24"/>
              </w:rPr>
            </w:pPr>
            <w:r w:rsidRPr="00532F78">
              <w:rPr>
                <w:kern w:val="2"/>
                <w:szCs w:val="24"/>
              </w:rPr>
              <w:t>1.2.4. PVM mokėtojo kodas</w:t>
            </w:r>
          </w:p>
        </w:tc>
        <w:tc>
          <w:tcPr>
            <w:tcW w:w="3510" w:type="dxa"/>
          </w:tcPr>
          <w:p w14:paraId="664E6C26" w14:textId="4B3345DC" w:rsidR="00785894" w:rsidRPr="00532F78" w:rsidRDefault="00785894" w:rsidP="00785894">
            <w:pPr>
              <w:jc w:val="center"/>
              <w:rPr>
                <w:kern w:val="2"/>
                <w:szCs w:val="24"/>
              </w:rPr>
            </w:pPr>
          </w:p>
        </w:tc>
      </w:tr>
      <w:tr w:rsidR="00532F78" w:rsidRPr="00532F78" w14:paraId="56511B3F" w14:textId="77777777">
        <w:tc>
          <w:tcPr>
            <w:tcW w:w="2808" w:type="dxa"/>
            <w:vMerge/>
          </w:tcPr>
          <w:p w14:paraId="7F9384F3" w14:textId="77777777" w:rsidR="00785894" w:rsidRPr="00532F78" w:rsidRDefault="00785894" w:rsidP="00785894">
            <w:pPr>
              <w:rPr>
                <w:b/>
                <w:bCs/>
                <w:kern w:val="2"/>
                <w:szCs w:val="24"/>
              </w:rPr>
            </w:pPr>
          </w:p>
        </w:tc>
        <w:tc>
          <w:tcPr>
            <w:tcW w:w="3240" w:type="dxa"/>
          </w:tcPr>
          <w:p w14:paraId="59604D65" w14:textId="77777777" w:rsidR="00785894" w:rsidRPr="00532F78" w:rsidRDefault="00785894" w:rsidP="00785894">
            <w:pPr>
              <w:rPr>
                <w:kern w:val="2"/>
                <w:szCs w:val="24"/>
              </w:rPr>
            </w:pPr>
            <w:r w:rsidRPr="00532F78">
              <w:rPr>
                <w:kern w:val="2"/>
                <w:szCs w:val="24"/>
              </w:rPr>
              <w:t>1.2.5. Atsiskaitomoji sąskaita</w:t>
            </w:r>
          </w:p>
        </w:tc>
        <w:tc>
          <w:tcPr>
            <w:tcW w:w="3510" w:type="dxa"/>
          </w:tcPr>
          <w:p w14:paraId="5E8603EA" w14:textId="090BEB15" w:rsidR="00785894" w:rsidRPr="00532F78" w:rsidRDefault="00785894" w:rsidP="00785894">
            <w:pPr>
              <w:jc w:val="center"/>
              <w:rPr>
                <w:kern w:val="2"/>
                <w:szCs w:val="24"/>
              </w:rPr>
            </w:pPr>
          </w:p>
        </w:tc>
      </w:tr>
      <w:tr w:rsidR="00532F78" w:rsidRPr="00532F78" w14:paraId="76D25D72" w14:textId="77777777">
        <w:tc>
          <w:tcPr>
            <w:tcW w:w="2808" w:type="dxa"/>
            <w:vMerge/>
          </w:tcPr>
          <w:p w14:paraId="008F27AB" w14:textId="77777777" w:rsidR="00785894" w:rsidRPr="00532F78" w:rsidRDefault="00785894" w:rsidP="00785894">
            <w:pPr>
              <w:rPr>
                <w:b/>
                <w:bCs/>
                <w:kern w:val="2"/>
                <w:szCs w:val="24"/>
              </w:rPr>
            </w:pPr>
          </w:p>
        </w:tc>
        <w:tc>
          <w:tcPr>
            <w:tcW w:w="3240" w:type="dxa"/>
          </w:tcPr>
          <w:p w14:paraId="0EF16E31" w14:textId="77777777" w:rsidR="00785894" w:rsidRPr="00532F78" w:rsidRDefault="00785894" w:rsidP="00785894">
            <w:pPr>
              <w:rPr>
                <w:kern w:val="2"/>
                <w:szCs w:val="24"/>
              </w:rPr>
            </w:pPr>
            <w:r w:rsidRPr="00532F78">
              <w:rPr>
                <w:kern w:val="2"/>
                <w:szCs w:val="24"/>
              </w:rPr>
              <w:t>1.2.6. Bankas, banko kodas</w:t>
            </w:r>
          </w:p>
        </w:tc>
        <w:tc>
          <w:tcPr>
            <w:tcW w:w="3510" w:type="dxa"/>
          </w:tcPr>
          <w:p w14:paraId="5F1D0193" w14:textId="29463629" w:rsidR="00785894" w:rsidRPr="00532F78" w:rsidRDefault="00785894" w:rsidP="00785894">
            <w:pPr>
              <w:jc w:val="center"/>
              <w:rPr>
                <w:kern w:val="2"/>
                <w:szCs w:val="24"/>
              </w:rPr>
            </w:pPr>
          </w:p>
        </w:tc>
      </w:tr>
      <w:tr w:rsidR="00532F78" w:rsidRPr="00532F78" w14:paraId="76CF2E45" w14:textId="77777777">
        <w:tc>
          <w:tcPr>
            <w:tcW w:w="2808" w:type="dxa"/>
            <w:vMerge/>
          </w:tcPr>
          <w:p w14:paraId="7F57DC4A" w14:textId="77777777" w:rsidR="00785894" w:rsidRPr="00532F78" w:rsidRDefault="00785894" w:rsidP="00785894">
            <w:pPr>
              <w:rPr>
                <w:b/>
                <w:bCs/>
                <w:kern w:val="2"/>
                <w:szCs w:val="24"/>
              </w:rPr>
            </w:pPr>
          </w:p>
        </w:tc>
        <w:tc>
          <w:tcPr>
            <w:tcW w:w="3240" w:type="dxa"/>
          </w:tcPr>
          <w:p w14:paraId="68AB0914" w14:textId="77777777" w:rsidR="00785894" w:rsidRPr="00532F78" w:rsidRDefault="00785894" w:rsidP="00785894">
            <w:pPr>
              <w:rPr>
                <w:kern w:val="2"/>
                <w:szCs w:val="24"/>
              </w:rPr>
            </w:pPr>
            <w:r w:rsidRPr="00532F78">
              <w:rPr>
                <w:kern w:val="2"/>
                <w:szCs w:val="24"/>
              </w:rPr>
              <w:t>1.2.7. Telefonas</w:t>
            </w:r>
          </w:p>
        </w:tc>
        <w:tc>
          <w:tcPr>
            <w:tcW w:w="3510" w:type="dxa"/>
          </w:tcPr>
          <w:p w14:paraId="04882A66" w14:textId="059878D9" w:rsidR="00785894" w:rsidRPr="00532F78" w:rsidRDefault="00785894" w:rsidP="00785894">
            <w:pPr>
              <w:jc w:val="center"/>
              <w:rPr>
                <w:kern w:val="2"/>
                <w:szCs w:val="24"/>
              </w:rPr>
            </w:pPr>
          </w:p>
        </w:tc>
      </w:tr>
      <w:tr w:rsidR="00532F78" w:rsidRPr="00532F78" w14:paraId="269EEE8D" w14:textId="77777777">
        <w:tc>
          <w:tcPr>
            <w:tcW w:w="2808" w:type="dxa"/>
            <w:vMerge/>
          </w:tcPr>
          <w:p w14:paraId="052EF525" w14:textId="77777777" w:rsidR="00785894" w:rsidRPr="00532F78" w:rsidRDefault="00785894" w:rsidP="00785894">
            <w:pPr>
              <w:rPr>
                <w:b/>
                <w:bCs/>
                <w:kern w:val="2"/>
                <w:szCs w:val="24"/>
              </w:rPr>
            </w:pPr>
          </w:p>
        </w:tc>
        <w:tc>
          <w:tcPr>
            <w:tcW w:w="3240" w:type="dxa"/>
          </w:tcPr>
          <w:p w14:paraId="757F4B74" w14:textId="77777777" w:rsidR="00785894" w:rsidRPr="00532F78" w:rsidRDefault="00785894" w:rsidP="00785894">
            <w:pPr>
              <w:rPr>
                <w:kern w:val="2"/>
                <w:szCs w:val="24"/>
              </w:rPr>
            </w:pPr>
            <w:r w:rsidRPr="00532F78">
              <w:rPr>
                <w:kern w:val="2"/>
                <w:szCs w:val="24"/>
              </w:rPr>
              <w:t>1.2.8. El. paštas</w:t>
            </w:r>
          </w:p>
        </w:tc>
        <w:tc>
          <w:tcPr>
            <w:tcW w:w="3510" w:type="dxa"/>
          </w:tcPr>
          <w:p w14:paraId="2F7E9821" w14:textId="4560C7EA" w:rsidR="00785894" w:rsidRPr="00532F78" w:rsidRDefault="00785894" w:rsidP="00785894">
            <w:pPr>
              <w:jc w:val="center"/>
              <w:rPr>
                <w:kern w:val="2"/>
                <w:szCs w:val="24"/>
              </w:rPr>
            </w:pPr>
          </w:p>
        </w:tc>
      </w:tr>
      <w:tr w:rsidR="00532F78" w:rsidRPr="00532F78" w14:paraId="0CC1CDFC" w14:textId="77777777">
        <w:tc>
          <w:tcPr>
            <w:tcW w:w="2808" w:type="dxa"/>
            <w:vMerge/>
          </w:tcPr>
          <w:p w14:paraId="3A32526B" w14:textId="77777777" w:rsidR="00785894" w:rsidRPr="00532F78" w:rsidRDefault="00785894" w:rsidP="00785894">
            <w:pPr>
              <w:rPr>
                <w:b/>
                <w:bCs/>
                <w:kern w:val="2"/>
                <w:szCs w:val="24"/>
              </w:rPr>
            </w:pPr>
          </w:p>
        </w:tc>
        <w:tc>
          <w:tcPr>
            <w:tcW w:w="3240" w:type="dxa"/>
          </w:tcPr>
          <w:p w14:paraId="37909961" w14:textId="77777777" w:rsidR="00785894" w:rsidRPr="00532F78" w:rsidRDefault="00785894" w:rsidP="00785894">
            <w:pPr>
              <w:rPr>
                <w:kern w:val="2"/>
                <w:szCs w:val="24"/>
              </w:rPr>
            </w:pPr>
            <w:r w:rsidRPr="00532F78">
              <w:rPr>
                <w:kern w:val="2"/>
                <w:szCs w:val="24"/>
              </w:rPr>
              <w:t>1.2.9. Šalies atstovas</w:t>
            </w:r>
          </w:p>
        </w:tc>
        <w:tc>
          <w:tcPr>
            <w:tcW w:w="3510" w:type="dxa"/>
          </w:tcPr>
          <w:p w14:paraId="4158F528" w14:textId="2CE246DB" w:rsidR="00785894" w:rsidRPr="00532F78" w:rsidRDefault="00785894" w:rsidP="00785894">
            <w:pPr>
              <w:jc w:val="center"/>
              <w:rPr>
                <w:kern w:val="2"/>
                <w:szCs w:val="24"/>
              </w:rPr>
            </w:pPr>
          </w:p>
        </w:tc>
      </w:tr>
      <w:tr w:rsidR="00785894" w:rsidRPr="00532F78" w14:paraId="5CEC3529" w14:textId="77777777">
        <w:tc>
          <w:tcPr>
            <w:tcW w:w="2808" w:type="dxa"/>
            <w:vMerge/>
          </w:tcPr>
          <w:p w14:paraId="0207F6D8" w14:textId="77777777" w:rsidR="00785894" w:rsidRPr="00532F78" w:rsidRDefault="00785894" w:rsidP="00785894">
            <w:pPr>
              <w:rPr>
                <w:b/>
                <w:bCs/>
                <w:kern w:val="2"/>
                <w:szCs w:val="24"/>
              </w:rPr>
            </w:pPr>
          </w:p>
        </w:tc>
        <w:tc>
          <w:tcPr>
            <w:tcW w:w="3240" w:type="dxa"/>
          </w:tcPr>
          <w:p w14:paraId="06957C16" w14:textId="77777777" w:rsidR="00785894" w:rsidRPr="00532F78" w:rsidRDefault="00785894" w:rsidP="00785894">
            <w:pPr>
              <w:rPr>
                <w:kern w:val="2"/>
                <w:szCs w:val="24"/>
              </w:rPr>
            </w:pPr>
            <w:r w:rsidRPr="00532F78">
              <w:rPr>
                <w:kern w:val="2"/>
                <w:szCs w:val="24"/>
              </w:rPr>
              <w:t>1.2.10. Atstovavimo pagrindas</w:t>
            </w:r>
          </w:p>
        </w:tc>
        <w:tc>
          <w:tcPr>
            <w:tcW w:w="3510" w:type="dxa"/>
          </w:tcPr>
          <w:p w14:paraId="2FC613A4" w14:textId="7FC51A25" w:rsidR="00785894" w:rsidRPr="00532F78" w:rsidRDefault="00785894" w:rsidP="00785894">
            <w:pPr>
              <w:jc w:val="center"/>
              <w:rPr>
                <w:kern w:val="2"/>
                <w:szCs w:val="24"/>
              </w:rPr>
            </w:pPr>
          </w:p>
        </w:tc>
      </w:tr>
    </w:tbl>
    <w:p w14:paraId="6CC0587F" w14:textId="77777777" w:rsidR="00B767F3" w:rsidRPr="00532F78"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185"/>
        <w:gridCol w:w="4748"/>
      </w:tblGrid>
      <w:tr w:rsidR="00532F78" w:rsidRPr="00532F78" w14:paraId="3EFEA890" w14:textId="77777777" w:rsidTr="00241F10">
        <w:trPr>
          <w:trHeight w:val="300"/>
        </w:trPr>
        <w:tc>
          <w:tcPr>
            <w:tcW w:w="9535" w:type="dxa"/>
            <w:gridSpan w:val="3"/>
          </w:tcPr>
          <w:p w14:paraId="2A0FE631" w14:textId="77777777" w:rsidR="00B767F3" w:rsidRPr="00532F78" w:rsidRDefault="00DD7479">
            <w:pPr>
              <w:jc w:val="center"/>
              <w:rPr>
                <w:b/>
                <w:bCs/>
                <w:kern w:val="2"/>
                <w:szCs w:val="24"/>
              </w:rPr>
            </w:pPr>
            <w:r w:rsidRPr="00532F78">
              <w:rPr>
                <w:b/>
                <w:bCs/>
                <w:kern w:val="2"/>
                <w:szCs w:val="24"/>
              </w:rPr>
              <w:t>2. ATSAKINGI ASMENYS</w:t>
            </w:r>
          </w:p>
        </w:tc>
      </w:tr>
      <w:tr w:rsidR="00532F78" w:rsidRPr="00532F78" w14:paraId="433A9B5A"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4A957015" w14:textId="77777777" w:rsidR="00B767F3" w:rsidRPr="00532F78" w:rsidRDefault="00DD7479">
            <w:pPr>
              <w:rPr>
                <w:b/>
                <w:bCs/>
                <w:kern w:val="2"/>
                <w:szCs w:val="24"/>
              </w:rPr>
            </w:pPr>
            <w:r w:rsidRPr="00532F78">
              <w:rPr>
                <w:b/>
                <w:bCs/>
                <w:kern w:val="2"/>
                <w:szCs w:val="24"/>
              </w:rPr>
              <w:t>2.1. Pirkėjo kontaktiniai asmenys, atsakingi už Sutarties vykdymą, Prekių priėmimą, Sąskaitų per informacinę sistemą SABIS priėmimą</w:t>
            </w:r>
          </w:p>
        </w:tc>
        <w:tc>
          <w:tcPr>
            <w:tcW w:w="6933" w:type="dxa"/>
            <w:gridSpan w:val="2"/>
            <w:tcBorders>
              <w:top w:val="single" w:sz="4" w:space="0" w:color="auto"/>
              <w:left w:val="single" w:sz="4" w:space="0" w:color="auto"/>
              <w:bottom w:val="single" w:sz="4" w:space="0" w:color="auto"/>
              <w:right w:val="single" w:sz="4" w:space="0" w:color="auto"/>
            </w:tcBorders>
          </w:tcPr>
          <w:p w14:paraId="61F9B250" w14:textId="6F9171DC" w:rsidR="00B767F3" w:rsidRPr="00532F78" w:rsidRDefault="00206B0C" w:rsidP="00206B0C">
            <w:pPr>
              <w:jc w:val="both"/>
              <w:rPr>
                <w:kern w:val="2"/>
                <w:szCs w:val="24"/>
              </w:rPr>
            </w:pPr>
            <w:r w:rsidRPr="00532F78">
              <w:rPr>
                <w:kern w:val="2"/>
                <w:szCs w:val="24"/>
              </w:rPr>
              <w:t xml:space="preserve">Visagino savivaldybės administracijos </w:t>
            </w:r>
            <w:r w:rsidR="00F32E53" w:rsidRPr="00532F78">
              <w:rPr>
                <w:kern w:val="2"/>
                <w:szCs w:val="24"/>
              </w:rPr>
              <w:t>Aplinkos tvarkymo</w:t>
            </w:r>
            <w:r w:rsidRPr="00532F78">
              <w:rPr>
                <w:kern w:val="2"/>
                <w:szCs w:val="24"/>
              </w:rPr>
              <w:t xml:space="preserve"> skyriaus </w:t>
            </w:r>
            <w:r w:rsidR="00F32E53" w:rsidRPr="00532F78">
              <w:rPr>
                <w:kern w:val="2"/>
                <w:szCs w:val="24"/>
              </w:rPr>
              <w:t xml:space="preserve">vedėja </w:t>
            </w:r>
            <w:r w:rsidRPr="00532F78">
              <w:rPr>
                <w:kern w:val="2"/>
                <w:szCs w:val="24"/>
              </w:rPr>
              <w:t>Al</w:t>
            </w:r>
            <w:r w:rsidR="00F32E53" w:rsidRPr="00532F78">
              <w:rPr>
                <w:kern w:val="2"/>
                <w:szCs w:val="24"/>
              </w:rPr>
              <w:t>icija</w:t>
            </w:r>
            <w:r w:rsidRPr="00532F78">
              <w:rPr>
                <w:kern w:val="2"/>
                <w:szCs w:val="24"/>
              </w:rPr>
              <w:t xml:space="preserve"> G</w:t>
            </w:r>
            <w:r w:rsidR="00F32E53" w:rsidRPr="00532F78">
              <w:rPr>
                <w:kern w:val="2"/>
                <w:szCs w:val="24"/>
              </w:rPr>
              <w:t>ailevskaja</w:t>
            </w:r>
            <w:r w:rsidRPr="00532F78">
              <w:rPr>
                <w:kern w:val="2"/>
                <w:szCs w:val="24"/>
              </w:rPr>
              <w:t xml:space="preserve">, tel. Nr. +370 </w:t>
            </w:r>
            <w:r w:rsidR="00F32E53" w:rsidRPr="00532F78">
              <w:rPr>
                <w:kern w:val="2"/>
                <w:szCs w:val="24"/>
              </w:rPr>
              <w:t>868726202</w:t>
            </w:r>
            <w:r w:rsidRPr="00532F78">
              <w:rPr>
                <w:kern w:val="2"/>
                <w:szCs w:val="24"/>
              </w:rPr>
              <w:t xml:space="preserve">, el. p. </w:t>
            </w:r>
            <w:hyperlink r:id="rId12" w:history="1">
              <w:r w:rsidR="00F32E53" w:rsidRPr="00532F78">
                <w:rPr>
                  <w:rStyle w:val="Hipersaitas"/>
                  <w:color w:val="auto"/>
                  <w:kern w:val="2"/>
                  <w:szCs w:val="24"/>
                </w:rPr>
                <w:t>ali</w:t>
              </w:r>
              <w:r w:rsidR="00F32E53" w:rsidRPr="00532F78">
                <w:rPr>
                  <w:rStyle w:val="Hipersaitas"/>
                  <w:color w:val="auto"/>
                </w:rPr>
                <w:t>cija</w:t>
              </w:r>
              <w:r w:rsidR="00F32E53" w:rsidRPr="00532F78">
                <w:rPr>
                  <w:rStyle w:val="Hipersaitas"/>
                  <w:color w:val="auto"/>
                  <w:kern w:val="2"/>
                  <w:szCs w:val="24"/>
                </w:rPr>
                <w:t>.ga</w:t>
              </w:r>
              <w:r w:rsidR="00F32E53" w:rsidRPr="00532F78">
                <w:rPr>
                  <w:rStyle w:val="Hipersaitas"/>
                  <w:color w:val="auto"/>
                </w:rPr>
                <w:t>ilevskaja</w:t>
              </w:r>
              <w:r w:rsidR="00F32E53" w:rsidRPr="00532F78">
                <w:rPr>
                  <w:rStyle w:val="Hipersaitas"/>
                  <w:color w:val="auto"/>
                  <w:kern w:val="2"/>
                  <w:szCs w:val="24"/>
                </w:rPr>
                <w:t>@visaginas.lt</w:t>
              </w:r>
            </w:hyperlink>
            <w:r w:rsidRPr="00532F78">
              <w:rPr>
                <w:kern w:val="2"/>
                <w:szCs w:val="24"/>
              </w:rPr>
              <w:t>.</w:t>
            </w:r>
          </w:p>
        </w:tc>
      </w:tr>
      <w:tr w:rsidR="00532F78" w:rsidRPr="00532F78" w14:paraId="79A5CFAF"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3A66A1F0" w14:textId="77777777" w:rsidR="00785894" w:rsidRPr="00532F78" w:rsidRDefault="00785894" w:rsidP="00785894">
            <w:pPr>
              <w:rPr>
                <w:b/>
                <w:bCs/>
                <w:kern w:val="2"/>
                <w:szCs w:val="24"/>
              </w:rPr>
            </w:pPr>
            <w:r w:rsidRPr="00532F78">
              <w:rPr>
                <w:b/>
                <w:bCs/>
                <w:kern w:val="2"/>
                <w:szCs w:val="24"/>
              </w:rPr>
              <w:lastRenderedPageBreak/>
              <w:t>2.2. Tiekėjo kontaktiniai asmenys, atsakingi už Sutarties vykdymą</w:t>
            </w:r>
          </w:p>
        </w:tc>
        <w:tc>
          <w:tcPr>
            <w:tcW w:w="6933" w:type="dxa"/>
            <w:gridSpan w:val="2"/>
            <w:tcBorders>
              <w:top w:val="single" w:sz="4" w:space="0" w:color="auto"/>
              <w:left w:val="single" w:sz="4" w:space="0" w:color="auto"/>
              <w:bottom w:val="single" w:sz="4" w:space="0" w:color="auto"/>
              <w:right w:val="single" w:sz="4" w:space="0" w:color="auto"/>
            </w:tcBorders>
          </w:tcPr>
          <w:p w14:paraId="0E5F50A7" w14:textId="39CA074C" w:rsidR="00785894" w:rsidRPr="00532F78" w:rsidRDefault="00785894" w:rsidP="00785894">
            <w:pPr>
              <w:rPr>
                <w:kern w:val="2"/>
                <w:szCs w:val="24"/>
              </w:rPr>
            </w:pPr>
          </w:p>
        </w:tc>
      </w:tr>
      <w:tr w:rsidR="00532F78" w:rsidRPr="00532F78" w14:paraId="2A3330D6" w14:textId="77777777" w:rsidTr="00241F10">
        <w:trPr>
          <w:trHeight w:val="300"/>
        </w:trPr>
        <w:tc>
          <w:tcPr>
            <w:tcW w:w="9535" w:type="dxa"/>
            <w:gridSpan w:val="3"/>
          </w:tcPr>
          <w:p w14:paraId="691D758A" w14:textId="77777777" w:rsidR="00785894" w:rsidRPr="00532F78" w:rsidRDefault="00785894" w:rsidP="00785894">
            <w:pPr>
              <w:jc w:val="center"/>
              <w:rPr>
                <w:b/>
                <w:bCs/>
                <w:kern w:val="2"/>
                <w:szCs w:val="24"/>
              </w:rPr>
            </w:pPr>
            <w:r w:rsidRPr="00532F78">
              <w:rPr>
                <w:b/>
                <w:bCs/>
                <w:kern w:val="2"/>
                <w:szCs w:val="24"/>
              </w:rPr>
              <w:t>3. SUTARTIES DALYKAS</w:t>
            </w:r>
          </w:p>
        </w:tc>
      </w:tr>
      <w:tr w:rsidR="00532F78" w:rsidRPr="00532F78" w14:paraId="567A614A"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08E54555" w14:textId="77777777" w:rsidR="00785894" w:rsidRPr="00532F78" w:rsidRDefault="00785894" w:rsidP="00785894">
            <w:pPr>
              <w:rPr>
                <w:b/>
                <w:bCs/>
                <w:kern w:val="2"/>
                <w:szCs w:val="24"/>
              </w:rPr>
            </w:pPr>
            <w:r w:rsidRPr="00532F78">
              <w:rPr>
                <w:b/>
                <w:bCs/>
                <w:kern w:val="2"/>
                <w:szCs w:val="24"/>
              </w:rPr>
              <w:t xml:space="preserve">3.1. Sutarties dalykas </w:t>
            </w:r>
          </w:p>
        </w:tc>
        <w:tc>
          <w:tcPr>
            <w:tcW w:w="6933" w:type="dxa"/>
            <w:gridSpan w:val="2"/>
            <w:tcBorders>
              <w:top w:val="single" w:sz="4" w:space="0" w:color="auto"/>
              <w:left w:val="single" w:sz="4" w:space="0" w:color="auto"/>
              <w:bottom w:val="single" w:sz="4" w:space="0" w:color="auto"/>
              <w:right w:val="single" w:sz="4" w:space="0" w:color="auto"/>
            </w:tcBorders>
          </w:tcPr>
          <w:p w14:paraId="5EA17B35" w14:textId="1DDCA48F" w:rsidR="00785894" w:rsidRPr="00532F78" w:rsidRDefault="00785894" w:rsidP="00785894">
            <w:pPr>
              <w:jc w:val="both"/>
              <w:rPr>
                <w:kern w:val="2"/>
                <w:szCs w:val="24"/>
              </w:rPr>
            </w:pPr>
            <w:r w:rsidRPr="00532F78">
              <w:rPr>
                <w:kern w:val="2"/>
                <w:szCs w:val="24"/>
              </w:rPr>
              <w:t>Tiekėjas įsipareigoja Sutartyje numatytomis sąlygomis p</w:t>
            </w:r>
            <w:r w:rsidR="00F908DE" w:rsidRPr="00532F78">
              <w:rPr>
                <w:kern w:val="2"/>
                <w:szCs w:val="24"/>
              </w:rPr>
              <w:t>a</w:t>
            </w:r>
            <w:r w:rsidRPr="00532F78">
              <w:rPr>
                <w:kern w:val="2"/>
                <w:szCs w:val="24"/>
              </w:rPr>
              <w:t xml:space="preserve">rduoti </w:t>
            </w:r>
            <w:r w:rsidR="0006662C" w:rsidRPr="00532F78">
              <w:rPr>
                <w:kern w:val="2"/>
                <w:szCs w:val="24"/>
              </w:rPr>
              <w:t xml:space="preserve">ir pristatyti </w:t>
            </w:r>
            <w:r w:rsidRPr="00532F78">
              <w:rPr>
                <w:kern w:val="2"/>
                <w:szCs w:val="24"/>
              </w:rPr>
              <w:t xml:space="preserve">Pirkėjui </w:t>
            </w:r>
            <w:r w:rsidR="00F908DE" w:rsidRPr="00532F78">
              <w:rPr>
                <w:kern w:val="2"/>
                <w:szCs w:val="24"/>
              </w:rPr>
              <w:t>gėlių daigus</w:t>
            </w:r>
            <w:r w:rsidRPr="00532F78">
              <w:rPr>
                <w:kern w:val="2"/>
                <w:szCs w:val="24"/>
              </w:rPr>
              <w:t xml:space="preserve"> (toliau – Prekės).</w:t>
            </w:r>
          </w:p>
          <w:p w14:paraId="74009C55" w14:textId="00599E3C" w:rsidR="00353DF1" w:rsidRPr="00532F78" w:rsidRDefault="00785894" w:rsidP="00785894">
            <w:pPr>
              <w:rPr>
                <w:kern w:val="2"/>
                <w:szCs w:val="24"/>
              </w:rPr>
            </w:pPr>
            <w:r w:rsidRPr="00532F78">
              <w:rPr>
                <w:kern w:val="2"/>
                <w:szCs w:val="24"/>
              </w:rPr>
              <w:t>Išsamus Prekių aprašymas ir kiti reikalavimai tiekiamoms Prekėms nustatyti Sutarties priede Nr. 1 „</w:t>
            </w:r>
            <w:r w:rsidR="00F908DE" w:rsidRPr="00532F78">
              <w:rPr>
                <w:kern w:val="2"/>
                <w:szCs w:val="24"/>
              </w:rPr>
              <w:t>Gėlių daigų</w:t>
            </w:r>
            <w:r w:rsidRPr="00532F78">
              <w:rPr>
                <w:kern w:val="2"/>
                <w:szCs w:val="24"/>
              </w:rPr>
              <w:t xml:space="preserve"> pirkimo techninė </w:t>
            </w:r>
            <w:r w:rsidR="00F908DE" w:rsidRPr="00532F78">
              <w:rPr>
                <w:kern w:val="2"/>
                <w:szCs w:val="24"/>
              </w:rPr>
              <w:t>užduotis</w:t>
            </w:r>
            <w:r w:rsidRPr="00532F78">
              <w:rPr>
                <w:kern w:val="2"/>
                <w:szCs w:val="24"/>
              </w:rPr>
              <w:t xml:space="preserve">“ (toliau – Techninė </w:t>
            </w:r>
            <w:r w:rsidR="005C14A8">
              <w:rPr>
                <w:kern w:val="2"/>
                <w:szCs w:val="24"/>
              </w:rPr>
              <w:t>užduotis</w:t>
            </w:r>
            <w:r w:rsidRPr="00532F78">
              <w:rPr>
                <w:kern w:val="2"/>
                <w:szCs w:val="24"/>
              </w:rPr>
              <w:t>) ir Sutarties priede Nr. 2 „Pasiūlymas“.</w:t>
            </w:r>
          </w:p>
        </w:tc>
      </w:tr>
      <w:tr w:rsidR="00532F78" w:rsidRPr="00532F78" w14:paraId="583E85D0"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2FF329D4" w14:textId="77777777" w:rsidR="00785894" w:rsidRPr="00532F78" w:rsidRDefault="00785894" w:rsidP="00785894">
            <w:pPr>
              <w:rPr>
                <w:b/>
                <w:bCs/>
                <w:kern w:val="2"/>
                <w:szCs w:val="24"/>
              </w:rPr>
            </w:pPr>
            <w:r w:rsidRPr="00532F78">
              <w:rPr>
                <w:b/>
                <w:bCs/>
                <w:kern w:val="2"/>
                <w:szCs w:val="24"/>
              </w:rPr>
              <w:t>3.2. Pirkimo pavadinimas ir numeris</w:t>
            </w:r>
          </w:p>
        </w:tc>
        <w:tc>
          <w:tcPr>
            <w:tcW w:w="6933" w:type="dxa"/>
            <w:gridSpan w:val="2"/>
            <w:tcBorders>
              <w:top w:val="single" w:sz="4" w:space="0" w:color="auto"/>
              <w:left w:val="single" w:sz="4" w:space="0" w:color="auto"/>
              <w:bottom w:val="single" w:sz="4" w:space="0" w:color="auto"/>
              <w:right w:val="single" w:sz="4" w:space="0" w:color="auto"/>
            </w:tcBorders>
          </w:tcPr>
          <w:p w14:paraId="19CE3DC5" w14:textId="77777777" w:rsidR="000D08BF" w:rsidRPr="000D08BF" w:rsidRDefault="000D08BF" w:rsidP="000D08BF">
            <w:pPr>
              <w:rPr>
                <w:kern w:val="2"/>
                <w:szCs w:val="24"/>
                <w:lang w:val="en-US"/>
              </w:rPr>
            </w:pPr>
            <w:r w:rsidRPr="000D08BF">
              <w:rPr>
                <w:kern w:val="2"/>
                <w:szCs w:val="24"/>
              </w:rPr>
              <w:t xml:space="preserve">Gelių daigų pirkimas su pristatymu. </w:t>
            </w:r>
            <w:r w:rsidRPr="000D08BF">
              <w:rPr>
                <w:kern w:val="2"/>
                <w:szCs w:val="24"/>
                <w:lang w:val="en-US"/>
              </w:rPr>
              <w:t>Pirkimo Nr. 14180.</w:t>
            </w:r>
          </w:p>
          <w:p w14:paraId="1E986A9B" w14:textId="1824742D" w:rsidR="00785894" w:rsidRPr="00532F78" w:rsidRDefault="000D08BF" w:rsidP="000D08BF">
            <w:pPr>
              <w:rPr>
                <w:kern w:val="2"/>
                <w:szCs w:val="24"/>
              </w:rPr>
            </w:pPr>
            <w:r w:rsidRPr="000D08BF">
              <w:rPr>
                <w:kern w:val="2"/>
                <w:szCs w:val="24"/>
                <w:lang w:val="en-US"/>
              </w:rPr>
              <w:t>CVP IS ID</w:t>
            </w:r>
          </w:p>
        </w:tc>
      </w:tr>
      <w:tr w:rsidR="00532F78" w:rsidRPr="00532F78" w14:paraId="44A63690"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71A05DAB" w14:textId="77777777" w:rsidR="00785894" w:rsidRPr="00532F78" w:rsidRDefault="00785894" w:rsidP="00785894">
            <w:pPr>
              <w:rPr>
                <w:b/>
                <w:bCs/>
                <w:kern w:val="2"/>
                <w:szCs w:val="24"/>
              </w:rPr>
            </w:pPr>
            <w:r w:rsidRPr="00532F78">
              <w:rPr>
                <w:b/>
                <w:bCs/>
                <w:kern w:val="2"/>
                <w:szCs w:val="24"/>
              </w:rPr>
              <w:t>3.3. Informacija apie Europos Sąjungos lėšomis finansuojamą projektą arba kitą projektą</w:t>
            </w:r>
          </w:p>
        </w:tc>
        <w:tc>
          <w:tcPr>
            <w:tcW w:w="6933" w:type="dxa"/>
            <w:gridSpan w:val="2"/>
            <w:tcBorders>
              <w:top w:val="single" w:sz="4" w:space="0" w:color="auto"/>
              <w:left w:val="single" w:sz="4" w:space="0" w:color="auto"/>
              <w:bottom w:val="single" w:sz="4" w:space="0" w:color="auto"/>
              <w:right w:val="single" w:sz="4" w:space="0" w:color="auto"/>
            </w:tcBorders>
          </w:tcPr>
          <w:p w14:paraId="45C5A489" w14:textId="77777777" w:rsidR="00785894" w:rsidRPr="00532F78" w:rsidRDefault="00785894" w:rsidP="00785894">
            <w:pPr>
              <w:rPr>
                <w:kern w:val="2"/>
                <w:szCs w:val="24"/>
              </w:rPr>
            </w:pPr>
            <w:r w:rsidRPr="00532F78">
              <w:rPr>
                <w:kern w:val="2"/>
                <w:szCs w:val="24"/>
              </w:rPr>
              <w:t>Netaikoma</w:t>
            </w:r>
          </w:p>
          <w:p w14:paraId="4FF35239" w14:textId="7F078276" w:rsidR="00785894" w:rsidRPr="00532F78" w:rsidRDefault="00785894" w:rsidP="00785894">
            <w:pPr>
              <w:rPr>
                <w:kern w:val="2"/>
                <w:szCs w:val="24"/>
              </w:rPr>
            </w:pPr>
          </w:p>
        </w:tc>
      </w:tr>
      <w:tr w:rsidR="00532F78" w:rsidRPr="00532F78" w14:paraId="7A8EB718" w14:textId="77777777" w:rsidTr="00241F10">
        <w:trPr>
          <w:trHeight w:val="300"/>
        </w:trPr>
        <w:tc>
          <w:tcPr>
            <w:tcW w:w="9535" w:type="dxa"/>
            <w:gridSpan w:val="3"/>
          </w:tcPr>
          <w:p w14:paraId="378814B2" w14:textId="77777777" w:rsidR="00785894" w:rsidRPr="00532F78" w:rsidRDefault="00785894" w:rsidP="00785894">
            <w:pPr>
              <w:jc w:val="center"/>
              <w:rPr>
                <w:b/>
                <w:bCs/>
                <w:kern w:val="2"/>
                <w:szCs w:val="24"/>
              </w:rPr>
            </w:pPr>
            <w:r w:rsidRPr="00532F78">
              <w:rPr>
                <w:b/>
                <w:bCs/>
                <w:kern w:val="2"/>
                <w:szCs w:val="24"/>
              </w:rPr>
              <w:t>4. PREKIŲ PRISTATYMO TERMINAI IR PREKIŲ PERDAVIMO - PRIĖMIMO TVARKA</w:t>
            </w:r>
          </w:p>
        </w:tc>
      </w:tr>
      <w:tr w:rsidR="00532F78" w:rsidRPr="00532F78" w14:paraId="3322A23C"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57A63A12" w14:textId="130C0CCB" w:rsidR="00785894" w:rsidRPr="00532F78" w:rsidRDefault="00785894" w:rsidP="00785894">
            <w:pPr>
              <w:rPr>
                <w:b/>
                <w:bCs/>
                <w:kern w:val="2"/>
                <w:szCs w:val="24"/>
              </w:rPr>
            </w:pPr>
            <w:r w:rsidRPr="00532F78">
              <w:rPr>
                <w:b/>
                <w:bCs/>
                <w:kern w:val="2"/>
                <w:szCs w:val="24"/>
              </w:rPr>
              <w:t>4</w:t>
            </w:r>
            <w:r w:rsidR="00B66DFE" w:rsidRPr="00532F78">
              <w:rPr>
                <w:b/>
                <w:bCs/>
                <w:kern w:val="2"/>
                <w:szCs w:val="24"/>
              </w:rPr>
              <w:t>.1. Prekių pristatymo terminai, kai Prekės pristatomos dalimis</w:t>
            </w:r>
          </w:p>
        </w:tc>
        <w:tc>
          <w:tcPr>
            <w:tcW w:w="6933" w:type="dxa"/>
            <w:gridSpan w:val="2"/>
            <w:tcBorders>
              <w:top w:val="single" w:sz="4" w:space="0" w:color="auto"/>
              <w:left w:val="single" w:sz="4" w:space="0" w:color="auto"/>
              <w:bottom w:val="single" w:sz="4" w:space="0" w:color="auto"/>
              <w:right w:val="single" w:sz="4" w:space="0" w:color="auto"/>
            </w:tcBorders>
          </w:tcPr>
          <w:p w14:paraId="692B09C4" w14:textId="6BED18DB" w:rsidR="00785894" w:rsidRPr="00532F78" w:rsidRDefault="003C08D2" w:rsidP="00DF324E">
            <w:pPr>
              <w:rPr>
                <w:b/>
                <w:bCs/>
                <w:kern w:val="2"/>
                <w:szCs w:val="24"/>
              </w:rPr>
            </w:pPr>
            <w:r w:rsidRPr="00532F78">
              <w:rPr>
                <w:kern w:val="2"/>
                <w:szCs w:val="24"/>
              </w:rPr>
              <w:t xml:space="preserve"> Tiekėjas pagal atskirą užsakymą įsipareigoja pristatyti Prekes ne vėliau kaip per 3</w:t>
            </w:r>
            <w:r w:rsidR="00DF324E" w:rsidRPr="00532F78">
              <w:rPr>
                <w:kern w:val="2"/>
                <w:szCs w:val="24"/>
              </w:rPr>
              <w:t xml:space="preserve"> </w:t>
            </w:r>
            <w:r w:rsidRPr="00532F78">
              <w:rPr>
                <w:kern w:val="24"/>
              </w:rPr>
              <w:t xml:space="preserve">(tris) darbo dienas nuo užsakymo </w:t>
            </w:r>
            <w:r w:rsidRPr="00532F78">
              <w:rPr>
                <w:kern w:val="2"/>
                <w:szCs w:val="24"/>
              </w:rPr>
              <w:t xml:space="preserve">pateikimo dienos šiuo adresu: </w:t>
            </w:r>
            <w:r w:rsidR="009D2237" w:rsidRPr="00532F78">
              <w:rPr>
                <w:kern w:val="2"/>
                <w:szCs w:val="24"/>
              </w:rPr>
              <w:t>Taikos pr.5, Visaginas</w:t>
            </w:r>
            <w:r w:rsidR="00DF324E" w:rsidRPr="00532F78">
              <w:rPr>
                <w:kern w:val="2"/>
                <w:szCs w:val="24"/>
              </w:rPr>
              <w:t>.</w:t>
            </w:r>
          </w:p>
        </w:tc>
      </w:tr>
      <w:tr w:rsidR="00532F78" w:rsidRPr="00532F78" w14:paraId="561BFE7C"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2E3831AC" w14:textId="77777777" w:rsidR="00785894" w:rsidRPr="00532F78" w:rsidRDefault="00785894" w:rsidP="00785894">
            <w:pPr>
              <w:rPr>
                <w:b/>
                <w:bCs/>
                <w:kern w:val="2"/>
                <w:szCs w:val="24"/>
              </w:rPr>
            </w:pPr>
            <w:r w:rsidRPr="00532F78">
              <w:rPr>
                <w:b/>
                <w:bCs/>
                <w:kern w:val="2"/>
                <w:szCs w:val="24"/>
              </w:rPr>
              <w:t>4.2. Prekių (ar jų dalies) pristatymo termino pratęsimas</w:t>
            </w:r>
          </w:p>
        </w:tc>
        <w:tc>
          <w:tcPr>
            <w:tcW w:w="6933" w:type="dxa"/>
            <w:gridSpan w:val="2"/>
            <w:tcBorders>
              <w:top w:val="single" w:sz="4" w:space="0" w:color="auto"/>
              <w:left w:val="single" w:sz="4" w:space="0" w:color="auto"/>
              <w:bottom w:val="single" w:sz="4" w:space="0" w:color="auto"/>
              <w:right w:val="single" w:sz="4" w:space="0" w:color="auto"/>
            </w:tcBorders>
          </w:tcPr>
          <w:p w14:paraId="13A5AE4A" w14:textId="0D1BD38D" w:rsidR="00785894" w:rsidRPr="00532F78" w:rsidRDefault="00B66DFE" w:rsidP="00B66DFE">
            <w:pPr>
              <w:tabs>
                <w:tab w:val="num" w:pos="1838"/>
              </w:tabs>
              <w:jc w:val="both"/>
              <w:rPr>
                <w:kern w:val="2"/>
                <w:szCs w:val="24"/>
              </w:rPr>
            </w:pPr>
            <w:r w:rsidRPr="00532F78">
              <w:rPr>
                <w:kern w:val="2"/>
                <w:szCs w:val="24"/>
              </w:rPr>
              <w:t>Netaikoma</w:t>
            </w:r>
          </w:p>
        </w:tc>
      </w:tr>
      <w:tr w:rsidR="00532F78" w:rsidRPr="00532F78" w14:paraId="23D0B5E1"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0AFEBE55" w14:textId="77777777" w:rsidR="00785894" w:rsidRPr="00532F78" w:rsidRDefault="00785894" w:rsidP="00785894">
            <w:pPr>
              <w:rPr>
                <w:b/>
                <w:bCs/>
                <w:kern w:val="2"/>
                <w:szCs w:val="24"/>
              </w:rPr>
            </w:pPr>
            <w:r w:rsidRPr="00532F78">
              <w:rPr>
                <w:b/>
                <w:bCs/>
                <w:kern w:val="2"/>
                <w:szCs w:val="24"/>
              </w:rPr>
              <w:t>4.3. Užsakymų teikimo tvarka</w:t>
            </w:r>
          </w:p>
        </w:tc>
        <w:tc>
          <w:tcPr>
            <w:tcW w:w="6933" w:type="dxa"/>
            <w:gridSpan w:val="2"/>
            <w:tcBorders>
              <w:top w:val="single" w:sz="4" w:space="0" w:color="auto"/>
              <w:left w:val="single" w:sz="4" w:space="0" w:color="auto"/>
              <w:bottom w:val="single" w:sz="4" w:space="0" w:color="auto"/>
              <w:right w:val="single" w:sz="4" w:space="0" w:color="auto"/>
            </w:tcBorders>
          </w:tcPr>
          <w:p w14:paraId="4F9F0D5E" w14:textId="7263DCAD" w:rsidR="00785894" w:rsidRPr="00532F78" w:rsidRDefault="00B66DFE" w:rsidP="00785894">
            <w:pPr>
              <w:rPr>
                <w:kern w:val="2"/>
                <w:szCs w:val="24"/>
              </w:rPr>
            </w:pPr>
            <w:r w:rsidRPr="00532F78">
              <w:rPr>
                <w:kern w:val="2"/>
                <w:szCs w:val="24"/>
              </w:rPr>
              <w:t>Užsakymai teikiami Tiekėjo nurodytu elektroniniu paštu arba telefonu</w:t>
            </w:r>
            <w:r w:rsidR="009D2237" w:rsidRPr="00532F78">
              <w:rPr>
                <w:kern w:val="2"/>
                <w:szCs w:val="24"/>
              </w:rPr>
              <w:t>.</w:t>
            </w:r>
            <w:r w:rsidR="00424B49" w:rsidRPr="00532F78">
              <w:rPr>
                <w:kern w:val="2"/>
                <w:szCs w:val="24"/>
              </w:rPr>
              <w:t xml:space="preserve"> Elektroniniu paštu pateiktas užsakymas laikomas gautu po 24  (dvidešimt keturių valandų), o pateiktas telefonu – laikomas gautas nedelsiant. </w:t>
            </w:r>
          </w:p>
        </w:tc>
      </w:tr>
      <w:tr w:rsidR="00532F78" w:rsidRPr="00532F78" w14:paraId="5806B101"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18DE2D57" w14:textId="77777777" w:rsidR="00785894" w:rsidRPr="00532F78" w:rsidRDefault="00785894" w:rsidP="00785894">
            <w:pPr>
              <w:rPr>
                <w:b/>
                <w:bCs/>
                <w:kern w:val="2"/>
                <w:szCs w:val="24"/>
              </w:rPr>
            </w:pPr>
            <w:r w:rsidRPr="00532F78">
              <w:rPr>
                <w:b/>
                <w:bCs/>
                <w:kern w:val="2"/>
                <w:szCs w:val="24"/>
              </w:rPr>
              <w:t>4.4. Dėl minimalios užsakymo vertės / apimties</w:t>
            </w:r>
          </w:p>
        </w:tc>
        <w:tc>
          <w:tcPr>
            <w:tcW w:w="6933" w:type="dxa"/>
            <w:gridSpan w:val="2"/>
            <w:tcBorders>
              <w:top w:val="single" w:sz="4" w:space="0" w:color="auto"/>
              <w:left w:val="single" w:sz="4" w:space="0" w:color="auto"/>
              <w:bottom w:val="single" w:sz="4" w:space="0" w:color="auto"/>
              <w:right w:val="single" w:sz="4" w:space="0" w:color="auto"/>
            </w:tcBorders>
          </w:tcPr>
          <w:p w14:paraId="0678F2B1" w14:textId="77777777" w:rsidR="00785894" w:rsidRDefault="00CB11CE" w:rsidP="003512B9">
            <w:pPr>
              <w:tabs>
                <w:tab w:val="num" w:pos="1838"/>
              </w:tabs>
              <w:jc w:val="both"/>
              <w:rPr>
                <w:kern w:val="24"/>
              </w:rPr>
            </w:pPr>
            <w:r w:rsidRPr="00532F78">
              <w:rPr>
                <w:kern w:val="24"/>
              </w:rPr>
              <w:t>Vienas pristatymas balandžio mėn. ir ne mažiau kaip šeši pristatymai gegužės</w:t>
            </w:r>
            <w:r w:rsidR="003512B9" w:rsidRPr="00532F78">
              <w:rPr>
                <w:kern w:val="24"/>
              </w:rPr>
              <w:t xml:space="preserve"> </w:t>
            </w:r>
            <w:r w:rsidRPr="00532F78">
              <w:rPr>
                <w:kern w:val="24"/>
              </w:rPr>
              <w:t>- birželio mėn. Viename pristatyme preliminariai 2000-3000 gėlių daigų.</w:t>
            </w:r>
          </w:p>
          <w:p w14:paraId="28A4DEDE" w14:textId="18B20D2E" w:rsidR="00D80A98" w:rsidRPr="00D80A98" w:rsidRDefault="00D80A98" w:rsidP="003512B9">
            <w:pPr>
              <w:tabs>
                <w:tab w:val="num" w:pos="1838"/>
              </w:tabs>
              <w:jc w:val="both"/>
              <w:rPr>
                <w:kern w:val="2"/>
                <w:szCs w:val="24"/>
              </w:rPr>
            </w:pPr>
            <w:r w:rsidRPr="00D80A98">
              <w:rPr>
                <w:szCs w:val="24"/>
              </w:rPr>
              <w:t>Pirkėjas, esant poreikiui,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tc>
      </w:tr>
      <w:tr w:rsidR="00532F78" w:rsidRPr="00532F78" w14:paraId="30B555A8"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13C162B6" w14:textId="77777777" w:rsidR="00785894" w:rsidRPr="00532F78" w:rsidRDefault="00785894" w:rsidP="00785894">
            <w:pPr>
              <w:rPr>
                <w:b/>
                <w:bCs/>
                <w:kern w:val="2"/>
                <w:szCs w:val="24"/>
              </w:rPr>
            </w:pPr>
            <w:r w:rsidRPr="00532F78">
              <w:rPr>
                <w:b/>
                <w:bCs/>
                <w:kern w:val="2"/>
                <w:szCs w:val="24"/>
              </w:rPr>
              <w:t xml:space="preserve">4.5. Kartu su Prekėmis pateikiami dokumentai </w:t>
            </w:r>
          </w:p>
        </w:tc>
        <w:tc>
          <w:tcPr>
            <w:tcW w:w="6933" w:type="dxa"/>
            <w:gridSpan w:val="2"/>
            <w:tcBorders>
              <w:top w:val="single" w:sz="4" w:space="0" w:color="auto"/>
              <w:left w:val="single" w:sz="4" w:space="0" w:color="auto"/>
              <w:bottom w:val="single" w:sz="4" w:space="0" w:color="auto"/>
              <w:right w:val="single" w:sz="4" w:space="0" w:color="auto"/>
            </w:tcBorders>
          </w:tcPr>
          <w:p w14:paraId="2059196E" w14:textId="77777777" w:rsidR="00785894" w:rsidRPr="00532F78" w:rsidRDefault="00785894" w:rsidP="00785894">
            <w:pPr>
              <w:rPr>
                <w:kern w:val="2"/>
                <w:szCs w:val="24"/>
              </w:rPr>
            </w:pPr>
            <w:r w:rsidRPr="00532F78">
              <w:rPr>
                <w:kern w:val="2"/>
                <w:szCs w:val="24"/>
              </w:rPr>
              <w:t xml:space="preserve">Kartu su Prekėmis pateikiami šie dokumentai: </w:t>
            </w:r>
          </w:p>
          <w:p w14:paraId="4811074D" w14:textId="7C35DB39" w:rsidR="00785894" w:rsidRDefault="004F4EF4" w:rsidP="00785894">
            <w:pPr>
              <w:rPr>
                <w:kern w:val="2"/>
                <w:szCs w:val="24"/>
              </w:rPr>
            </w:pPr>
            <w:r>
              <w:rPr>
                <w:kern w:val="2"/>
                <w:szCs w:val="24"/>
              </w:rPr>
              <w:t xml:space="preserve">- </w:t>
            </w:r>
            <w:r w:rsidR="00785894" w:rsidRPr="00532F78">
              <w:rPr>
                <w:kern w:val="2"/>
                <w:szCs w:val="24"/>
              </w:rPr>
              <w:t>Prekių perdavimo-priėmimo aktas</w:t>
            </w:r>
            <w:r>
              <w:rPr>
                <w:kern w:val="2"/>
                <w:szCs w:val="24"/>
              </w:rPr>
              <w:t>;</w:t>
            </w:r>
          </w:p>
          <w:p w14:paraId="70C12F09" w14:textId="15BA4A73" w:rsidR="004F4EF4" w:rsidRPr="00532F78" w:rsidRDefault="004F4EF4" w:rsidP="00785894">
            <w:pPr>
              <w:rPr>
                <w:kern w:val="2"/>
                <w:szCs w:val="24"/>
              </w:rPr>
            </w:pPr>
            <w:r>
              <w:rPr>
                <w:color w:val="000000"/>
                <w:szCs w:val="24"/>
                <w:lang w:eastAsia="en-GB"/>
              </w:rPr>
              <w:t xml:space="preserve">- </w:t>
            </w:r>
            <w:r w:rsidR="0079645A">
              <w:rPr>
                <w:color w:val="000000"/>
                <w:szCs w:val="24"/>
                <w:lang w:eastAsia="en-GB"/>
              </w:rPr>
              <w:t>T</w:t>
            </w:r>
            <w:r w:rsidRPr="004F4EF4">
              <w:rPr>
                <w:color w:val="000000"/>
                <w:szCs w:val="24"/>
                <w:lang w:eastAsia="en-GB"/>
              </w:rPr>
              <w:t>iekėjo ar gamintojo dokumentai, įrodantys, kad pakuotės yra homogeniškos ir (ar) atitinkamai paženklintos, arba atitiktis standartams, pagal kuriuos įrodoma, kad pakuočių medžiagos perdirbamos</w:t>
            </w:r>
            <w:r>
              <w:rPr>
                <w:color w:val="000000"/>
                <w:szCs w:val="24"/>
                <w:lang w:eastAsia="en-GB"/>
              </w:rPr>
              <w:t>.</w:t>
            </w:r>
          </w:p>
          <w:p w14:paraId="73FFA04B" w14:textId="484109E8" w:rsidR="00785894" w:rsidRPr="00532F78" w:rsidRDefault="003512B9" w:rsidP="00785894">
            <w:pPr>
              <w:rPr>
                <w:kern w:val="2"/>
                <w:szCs w:val="24"/>
              </w:rPr>
            </w:pPr>
            <w:r w:rsidRPr="00532F78">
              <w:rPr>
                <w:kern w:val="2"/>
                <w:szCs w:val="24"/>
              </w:rPr>
              <w:lastRenderedPageBreak/>
              <w:t>Tiekėjui nepateikus nurodytų dokumentų, laikoma, kad Prekės neatitinka Sutartyje nustatytų reikalavimų.</w:t>
            </w:r>
          </w:p>
        </w:tc>
      </w:tr>
      <w:tr w:rsidR="00532F78" w:rsidRPr="00532F78" w14:paraId="256DAE69" w14:textId="77777777" w:rsidTr="00241F10">
        <w:trPr>
          <w:trHeight w:val="300"/>
        </w:trPr>
        <w:tc>
          <w:tcPr>
            <w:tcW w:w="9535" w:type="dxa"/>
            <w:gridSpan w:val="3"/>
          </w:tcPr>
          <w:p w14:paraId="37A3E3FA" w14:textId="77777777" w:rsidR="00785894" w:rsidRPr="00532F78" w:rsidRDefault="00785894" w:rsidP="00785894">
            <w:pPr>
              <w:jc w:val="center"/>
              <w:rPr>
                <w:b/>
                <w:bCs/>
                <w:kern w:val="2"/>
                <w:szCs w:val="24"/>
              </w:rPr>
            </w:pPr>
            <w:r w:rsidRPr="00532F78">
              <w:rPr>
                <w:b/>
                <w:bCs/>
                <w:kern w:val="2"/>
                <w:szCs w:val="24"/>
              </w:rPr>
              <w:lastRenderedPageBreak/>
              <w:t>5. SUTARTIES KAINA IR ATSISKAITYMO TVARKA</w:t>
            </w:r>
          </w:p>
        </w:tc>
      </w:tr>
      <w:tr w:rsidR="00532F78" w:rsidRPr="00532F78" w14:paraId="79E7586B"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7BC8BBA5" w14:textId="77777777" w:rsidR="00785894" w:rsidRPr="00532F78" w:rsidRDefault="00785894" w:rsidP="00785894">
            <w:pPr>
              <w:rPr>
                <w:b/>
                <w:bCs/>
                <w:kern w:val="2"/>
                <w:szCs w:val="24"/>
              </w:rPr>
            </w:pPr>
            <w:r w:rsidRPr="00532F78">
              <w:rPr>
                <w:b/>
                <w:bCs/>
                <w:kern w:val="2"/>
                <w:szCs w:val="24"/>
              </w:rPr>
              <w:t>5.1. Sutarčiai taikomas kainos apskaičiavimo būdas</w:t>
            </w:r>
          </w:p>
        </w:tc>
        <w:tc>
          <w:tcPr>
            <w:tcW w:w="6933" w:type="dxa"/>
            <w:gridSpan w:val="2"/>
            <w:tcBorders>
              <w:top w:val="single" w:sz="4" w:space="0" w:color="auto"/>
              <w:left w:val="single" w:sz="4" w:space="0" w:color="auto"/>
              <w:bottom w:val="single" w:sz="4" w:space="0" w:color="auto"/>
              <w:right w:val="single" w:sz="4" w:space="0" w:color="auto"/>
            </w:tcBorders>
          </w:tcPr>
          <w:p w14:paraId="205FE05D" w14:textId="18C57DD5" w:rsidR="00462B77" w:rsidRPr="00532F78" w:rsidRDefault="00462B77" w:rsidP="00462B77">
            <w:pPr>
              <w:rPr>
                <w:kern w:val="2"/>
                <w:szCs w:val="24"/>
              </w:rPr>
            </w:pPr>
            <w:r w:rsidRPr="00532F78">
              <w:rPr>
                <w:kern w:val="2"/>
                <w:szCs w:val="24"/>
              </w:rPr>
              <w:t>Fiksuoto įkainio kainodara</w:t>
            </w:r>
            <w:r w:rsidR="003512B9" w:rsidRPr="00532F78">
              <w:rPr>
                <w:kern w:val="2"/>
                <w:szCs w:val="24"/>
              </w:rPr>
              <w:t>.</w:t>
            </w:r>
          </w:p>
          <w:p w14:paraId="5898D319" w14:textId="7BB9C24C" w:rsidR="00785894" w:rsidRPr="00532F78" w:rsidRDefault="00785894" w:rsidP="00785894">
            <w:pPr>
              <w:rPr>
                <w:kern w:val="2"/>
                <w:szCs w:val="24"/>
              </w:rPr>
            </w:pPr>
          </w:p>
        </w:tc>
      </w:tr>
      <w:tr w:rsidR="00532F78" w:rsidRPr="00532F78" w14:paraId="109F3FAF"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5A1D92C8" w14:textId="77777777" w:rsidR="00462B77" w:rsidRPr="00532F78" w:rsidRDefault="00462B77" w:rsidP="00462B77">
            <w:pPr>
              <w:rPr>
                <w:b/>
                <w:bCs/>
                <w:kern w:val="2"/>
                <w:szCs w:val="24"/>
              </w:rPr>
            </w:pPr>
            <w:r w:rsidRPr="00532F78">
              <w:rPr>
                <w:b/>
                <w:bCs/>
                <w:kern w:val="2"/>
                <w:szCs w:val="24"/>
              </w:rPr>
              <w:t xml:space="preserve">5.2. Pradinės Sutarties vertė ir Sutarties kaina, kai taikoma </w:t>
            </w:r>
            <w:r w:rsidRPr="00532F78">
              <w:rPr>
                <w:b/>
                <w:bCs/>
                <w:kern w:val="2"/>
                <w:szCs w:val="24"/>
                <w:u w:val="single"/>
              </w:rPr>
              <w:t>fiksuoto įkainio</w:t>
            </w:r>
            <w:r w:rsidRPr="00532F78">
              <w:rPr>
                <w:b/>
                <w:bCs/>
                <w:kern w:val="2"/>
                <w:szCs w:val="24"/>
              </w:rPr>
              <w:t xml:space="preserve"> kainodara</w:t>
            </w:r>
          </w:p>
          <w:p w14:paraId="3B94E736" w14:textId="77777777" w:rsidR="00462B77" w:rsidRPr="00532F78" w:rsidRDefault="00462B77" w:rsidP="00462B77">
            <w:pPr>
              <w:rPr>
                <w:b/>
                <w:bCs/>
                <w:kern w:val="2"/>
                <w:szCs w:val="24"/>
              </w:rPr>
            </w:pPr>
          </w:p>
          <w:p w14:paraId="5A76D350" w14:textId="77777777" w:rsidR="00462B77" w:rsidRPr="00532F78" w:rsidRDefault="00462B77" w:rsidP="00462B77">
            <w:pPr>
              <w:rPr>
                <w:b/>
                <w:bCs/>
                <w:kern w:val="2"/>
                <w:szCs w:val="24"/>
              </w:rPr>
            </w:pPr>
          </w:p>
          <w:p w14:paraId="7B16502A" w14:textId="16C336E4" w:rsidR="00785894" w:rsidRPr="00532F78" w:rsidRDefault="00785894" w:rsidP="00785894">
            <w:pPr>
              <w:rPr>
                <w:b/>
                <w:bCs/>
                <w:kern w:val="2"/>
                <w:szCs w:val="24"/>
              </w:rPr>
            </w:pPr>
          </w:p>
        </w:tc>
        <w:tc>
          <w:tcPr>
            <w:tcW w:w="6933" w:type="dxa"/>
            <w:gridSpan w:val="2"/>
            <w:tcBorders>
              <w:top w:val="single" w:sz="4" w:space="0" w:color="auto"/>
              <w:left w:val="single" w:sz="4" w:space="0" w:color="auto"/>
              <w:bottom w:val="single" w:sz="4" w:space="0" w:color="auto"/>
              <w:right w:val="single" w:sz="4" w:space="0" w:color="auto"/>
            </w:tcBorders>
          </w:tcPr>
          <w:p w14:paraId="6C9539AA" w14:textId="77777777" w:rsidR="00F4024E" w:rsidRPr="00BD21AD" w:rsidRDefault="00F4024E" w:rsidP="00F4024E">
            <w:pPr>
              <w:jc w:val="both"/>
              <w:rPr>
                <w:kern w:val="2"/>
                <w:szCs w:val="24"/>
              </w:rPr>
            </w:pPr>
            <w:r w:rsidRPr="00BD21AD">
              <w:rPr>
                <w:kern w:val="2"/>
                <w:szCs w:val="24"/>
              </w:rPr>
              <w:t xml:space="preserve">Pradinės Sutarties vertė yra (nurodyti sumą skaičiais) Eur, (nurodyti sumą žodžiais) be PVM. </w:t>
            </w:r>
          </w:p>
          <w:p w14:paraId="33D22E10" w14:textId="77777777" w:rsidR="00F4024E" w:rsidRPr="00BD21AD" w:rsidRDefault="00F4024E" w:rsidP="00F4024E">
            <w:pPr>
              <w:jc w:val="both"/>
              <w:rPr>
                <w:kern w:val="2"/>
                <w:szCs w:val="24"/>
              </w:rPr>
            </w:pPr>
            <w:r w:rsidRPr="00BD21AD">
              <w:rPr>
                <w:kern w:val="2"/>
                <w:szCs w:val="24"/>
              </w:rPr>
              <w:t>PVM sudaro (nurodyti sumą skaičiais) Eur, (nurodyti sumą žodžiais).</w:t>
            </w:r>
          </w:p>
          <w:p w14:paraId="213DE6AB" w14:textId="77777777" w:rsidR="00F4024E" w:rsidRPr="00BD21AD" w:rsidRDefault="00F4024E" w:rsidP="00F4024E">
            <w:pPr>
              <w:jc w:val="both"/>
              <w:rPr>
                <w:kern w:val="2"/>
                <w:szCs w:val="24"/>
              </w:rPr>
            </w:pPr>
            <w:r w:rsidRPr="00BD21AD">
              <w:rPr>
                <w:kern w:val="2"/>
                <w:szCs w:val="24"/>
              </w:rPr>
              <w:t>Sutarties kaina yra (nurodyti sumą skaičiais) Eur, (nurodyti sumą žodžiais) Eur su PVM.</w:t>
            </w:r>
          </w:p>
          <w:p w14:paraId="5EC6F334" w14:textId="77777777" w:rsidR="00F4024E" w:rsidRPr="00BD21AD" w:rsidRDefault="00F4024E" w:rsidP="00F4024E">
            <w:pPr>
              <w:jc w:val="both"/>
              <w:rPr>
                <w:kern w:val="2"/>
                <w:szCs w:val="24"/>
              </w:rPr>
            </w:pPr>
          </w:p>
          <w:p w14:paraId="313D1D71" w14:textId="44928866" w:rsidR="00F4024E" w:rsidRPr="00532F78" w:rsidRDefault="00F4024E" w:rsidP="000D08BF">
            <w:pPr>
              <w:jc w:val="both"/>
              <w:rPr>
                <w:kern w:val="2"/>
                <w:szCs w:val="24"/>
              </w:rPr>
            </w:pPr>
            <w:r w:rsidRPr="00BD21AD">
              <w:rPr>
                <w:kern w:val="2"/>
                <w:szCs w:val="24"/>
              </w:rPr>
              <w:t>Šioje Sutartyje Pradinės Sutarties vertė yra lygi </w:t>
            </w:r>
            <w:r w:rsidRPr="00BD21AD">
              <w:rPr>
                <w:b/>
                <w:bCs/>
                <w:kern w:val="2"/>
                <w:szCs w:val="24"/>
              </w:rPr>
              <w:t>maksimaliai pirkimui skirtai lėšų sumai be PVM</w:t>
            </w:r>
            <w:r w:rsidRPr="00BD21AD">
              <w:rPr>
                <w:kern w:val="2"/>
                <w:szCs w:val="24"/>
              </w:rPr>
              <w:t> pirkimo dokumentuose ir Sutartyje nurodytų Prekių įsigijimui Tiekėjo pasiūlyme nurodytais įkainiais be PVM. Pirkėjas perka Prekes pagal poreikį Sutartyje arba jos priede Nr. [2] nurodytais įkainiais, neviršijant bendros Sutarties kainos. Sutartyje arba jos priede Nr. [2]  atskirose eilutėse nurodytas Prekių kiekis gali būti keičiamas: didėti ar mažėti 20 proc.</w:t>
            </w:r>
          </w:p>
        </w:tc>
      </w:tr>
      <w:tr w:rsidR="00532F78" w:rsidRPr="00532F78" w14:paraId="4E598B63"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74CCE03C" w14:textId="31FB09E8" w:rsidR="00785894" w:rsidRPr="00532F78" w:rsidRDefault="00785894" w:rsidP="00785894">
            <w:pPr>
              <w:rPr>
                <w:b/>
                <w:bCs/>
                <w:kern w:val="2"/>
                <w:szCs w:val="24"/>
              </w:rPr>
            </w:pPr>
            <w:r w:rsidRPr="00532F78">
              <w:rPr>
                <w:b/>
                <w:bCs/>
                <w:kern w:val="2"/>
                <w:szCs w:val="24"/>
              </w:rPr>
              <w:t xml:space="preserve">5.3. Sutarties kainos / įkainių perskaičiavimas taikant </w:t>
            </w:r>
            <w:r w:rsidRPr="00532F78">
              <w:rPr>
                <w:b/>
                <w:bCs/>
                <w:kern w:val="2"/>
                <w:szCs w:val="24"/>
                <w:u w:val="single"/>
              </w:rPr>
              <w:t>peržiūros</w:t>
            </w:r>
            <w:r w:rsidRPr="00532F78">
              <w:rPr>
                <w:b/>
                <w:bCs/>
                <w:kern w:val="2"/>
                <w:szCs w:val="24"/>
              </w:rPr>
              <w:t xml:space="preserve"> taisykles</w:t>
            </w:r>
          </w:p>
        </w:tc>
        <w:tc>
          <w:tcPr>
            <w:tcW w:w="6933" w:type="dxa"/>
            <w:gridSpan w:val="2"/>
            <w:tcBorders>
              <w:top w:val="single" w:sz="4" w:space="0" w:color="auto"/>
              <w:left w:val="single" w:sz="4" w:space="0" w:color="auto"/>
              <w:bottom w:val="single" w:sz="4" w:space="0" w:color="auto"/>
              <w:right w:val="single" w:sz="4" w:space="0" w:color="auto"/>
            </w:tcBorders>
          </w:tcPr>
          <w:p w14:paraId="57BA3F80" w14:textId="417707C4" w:rsidR="00785894" w:rsidRPr="00532F78" w:rsidRDefault="00785894" w:rsidP="00785894">
            <w:pPr>
              <w:rPr>
                <w:kern w:val="2"/>
                <w:szCs w:val="24"/>
              </w:rPr>
            </w:pPr>
            <w:r w:rsidRPr="00532F78">
              <w:rPr>
                <w:kern w:val="2"/>
                <w:szCs w:val="24"/>
              </w:rPr>
              <w:t xml:space="preserve">Sutarties </w:t>
            </w:r>
            <w:r w:rsidR="005728DF" w:rsidRPr="00532F78">
              <w:rPr>
                <w:kern w:val="2"/>
                <w:szCs w:val="24"/>
              </w:rPr>
              <w:t>įkainiai</w:t>
            </w:r>
            <w:r w:rsidRPr="00532F78">
              <w:rPr>
                <w:kern w:val="2"/>
                <w:szCs w:val="24"/>
              </w:rPr>
              <w:t xml:space="preserve"> bus perskaičiuojam</w:t>
            </w:r>
            <w:r w:rsidR="005728DF" w:rsidRPr="00532F78">
              <w:rPr>
                <w:kern w:val="2"/>
                <w:szCs w:val="24"/>
              </w:rPr>
              <w:t>i</w:t>
            </w:r>
            <w:r w:rsidRPr="00532F78">
              <w:rPr>
                <w:kern w:val="2"/>
                <w:szCs w:val="24"/>
              </w:rPr>
              <w:t>:</w:t>
            </w:r>
          </w:p>
          <w:p w14:paraId="7D3D29D1" w14:textId="77777777" w:rsidR="00785894" w:rsidRPr="00532F78" w:rsidRDefault="00785894" w:rsidP="00785894">
            <w:pPr>
              <w:rPr>
                <w:kern w:val="2"/>
                <w:szCs w:val="24"/>
              </w:rPr>
            </w:pPr>
            <w:r w:rsidRPr="00532F78">
              <w:rPr>
                <w:kern w:val="2"/>
                <w:szCs w:val="24"/>
              </w:rPr>
              <w:t>5.3.1. dėl PVM tarifo pasikeitimo;</w:t>
            </w:r>
          </w:p>
          <w:p w14:paraId="7CE73E9A" w14:textId="53E4CF44" w:rsidR="00360E8A" w:rsidRPr="00532F78" w:rsidRDefault="00360E8A" w:rsidP="00785894">
            <w:pPr>
              <w:rPr>
                <w:kern w:val="2"/>
                <w:szCs w:val="24"/>
              </w:rPr>
            </w:pPr>
            <w:r w:rsidRPr="00532F78">
              <w:rPr>
                <w:kern w:val="2"/>
                <w:szCs w:val="24"/>
              </w:rPr>
              <w:t>5.3.</w:t>
            </w:r>
            <w:r w:rsidR="00441134">
              <w:rPr>
                <w:kern w:val="2"/>
                <w:szCs w:val="24"/>
              </w:rPr>
              <w:t>2</w:t>
            </w:r>
            <w:r w:rsidRPr="00532F78">
              <w:rPr>
                <w:kern w:val="2"/>
                <w:szCs w:val="24"/>
              </w:rPr>
              <w:t>. dėl kainų lygio pokyčio</w:t>
            </w:r>
            <w:r w:rsidR="00B22A14">
              <w:rPr>
                <w:kern w:val="2"/>
                <w:szCs w:val="24"/>
              </w:rPr>
              <w:t>.</w:t>
            </w:r>
          </w:p>
        </w:tc>
      </w:tr>
      <w:tr w:rsidR="00532F78" w:rsidRPr="00532F78" w14:paraId="5FAF5543"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5C452F1A" w14:textId="77777777" w:rsidR="00785894" w:rsidRPr="00532F78" w:rsidRDefault="00785894" w:rsidP="00785894">
            <w:pPr>
              <w:rPr>
                <w:b/>
                <w:bCs/>
                <w:kern w:val="2"/>
                <w:szCs w:val="24"/>
              </w:rPr>
            </w:pPr>
            <w:r w:rsidRPr="00532F78">
              <w:rPr>
                <w:b/>
                <w:bCs/>
                <w:kern w:val="2"/>
                <w:szCs w:val="24"/>
              </w:rPr>
              <w:t>5.3.1. Sutarties kainos / įkainių peržiūra dėl PVM tarifo pasikeitimo</w:t>
            </w:r>
          </w:p>
        </w:tc>
        <w:tc>
          <w:tcPr>
            <w:tcW w:w="6933" w:type="dxa"/>
            <w:gridSpan w:val="2"/>
            <w:tcBorders>
              <w:top w:val="single" w:sz="4" w:space="0" w:color="auto"/>
              <w:left w:val="single" w:sz="4" w:space="0" w:color="auto"/>
              <w:bottom w:val="single" w:sz="4" w:space="0" w:color="auto"/>
              <w:right w:val="single" w:sz="4" w:space="0" w:color="auto"/>
            </w:tcBorders>
          </w:tcPr>
          <w:p w14:paraId="7D542985" w14:textId="7E5E4A10" w:rsidR="00827DEB" w:rsidRPr="00532F78" w:rsidRDefault="00785894" w:rsidP="00785894">
            <w:pPr>
              <w:rPr>
                <w:kern w:val="2"/>
                <w:szCs w:val="24"/>
              </w:rPr>
            </w:pPr>
            <w:r w:rsidRPr="00532F78">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49693C2" w14:textId="378126B9" w:rsidR="00785894" w:rsidRPr="00532F78" w:rsidRDefault="00785894" w:rsidP="00785894">
            <w:pPr>
              <w:rPr>
                <w:kern w:val="2"/>
                <w:szCs w:val="24"/>
              </w:rPr>
            </w:pPr>
            <w:r w:rsidRPr="00532F78">
              <w:rPr>
                <w:kern w:val="2"/>
                <w:szCs w:val="24"/>
              </w:rPr>
              <w:t>Perskaičiuot</w:t>
            </w:r>
            <w:r w:rsidR="00827DEB" w:rsidRPr="00532F78">
              <w:rPr>
                <w:kern w:val="2"/>
                <w:szCs w:val="24"/>
              </w:rPr>
              <w:t>i</w:t>
            </w:r>
            <w:r w:rsidRPr="00532F78">
              <w:rPr>
                <w:kern w:val="2"/>
                <w:szCs w:val="24"/>
              </w:rPr>
              <w:t xml:space="preserve"> Sutarties </w:t>
            </w:r>
            <w:r w:rsidR="00827DEB" w:rsidRPr="00532F78">
              <w:rPr>
                <w:kern w:val="2"/>
                <w:szCs w:val="24"/>
              </w:rPr>
              <w:t>į</w:t>
            </w:r>
            <w:r w:rsidRPr="00532F78">
              <w:rPr>
                <w:kern w:val="2"/>
                <w:szCs w:val="24"/>
              </w:rPr>
              <w:t>kain</w:t>
            </w:r>
            <w:r w:rsidR="00827DEB" w:rsidRPr="00532F78">
              <w:rPr>
                <w:kern w:val="2"/>
                <w:szCs w:val="24"/>
              </w:rPr>
              <w:t>i</w:t>
            </w:r>
            <w:r w:rsidRPr="00532F78">
              <w:rPr>
                <w:kern w:val="2"/>
                <w:szCs w:val="24"/>
              </w:rPr>
              <w:t>a</w:t>
            </w:r>
            <w:r w:rsidR="00827DEB" w:rsidRPr="00532F78">
              <w:rPr>
                <w:kern w:val="2"/>
                <w:szCs w:val="24"/>
              </w:rPr>
              <w:t>i</w:t>
            </w:r>
            <w:r w:rsidRPr="00532F78">
              <w:rPr>
                <w:kern w:val="2"/>
                <w:szCs w:val="24"/>
              </w:rPr>
              <w:t xml:space="preserve"> įforminami Susitarimu ir turi būti taikomi nuo naujo PVM įvedimo datos (nepriklausomai nuo to, kada pasirašytas Susitarimas).</w:t>
            </w:r>
          </w:p>
        </w:tc>
      </w:tr>
      <w:tr w:rsidR="00532F78" w:rsidRPr="00532F78" w14:paraId="4560B71B"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6466D8BC" w14:textId="77777777" w:rsidR="00785894" w:rsidRPr="00532F78" w:rsidRDefault="00785894" w:rsidP="00785894">
            <w:pPr>
              <w:rPr>
                <w:kern w:val="2"/>
                <w:szCs w:val="24"/>
              </w:rPr>
            </w:pPr>
            <w:r w:rsidRPr="00532F78">
              <w:rPr>
                <w:b/>
                <w:bCs/>
                <w:kern w:val="2"/>
                <w:szCs w:val="24"/>
              </w:rPr>
              <w:t>5.3.2.</w:t>
            </w:r>
            <w:r w:rsidRPr="00532F78">
              <w:rPr>
                <w:kern w:val="2"/>
                <w:szCs w:val="24"/>
              </w:rPr>
              <w:t> </w:t>
            </w:r>
            <w:r w:rsidRPr="00532F78">
              <w:rPr>
                <w:b/>
                <w:bCs/>
                <w:kern w:val="2"/>
                <w:szCs w:val="24"/>
              </w:rPr>
              <w:t>Sutarties kainos / įkainių peržiūra dėl kitų mokesčių, lemiančių Prekių kainos / įkainių pokytį, pasikeitimo</w:t>
            </w:r>
          </w:p>
        </w:tc>
        <w:tc>
          <w:tcPr>
            <w:tcW w:w="6933" w:type="dxa"/>
            <w:gridSpan w:val="2"/>
            <w:tcBorders>
              <w:top w:val="single" w:sz="4" w:space="0" w:color="auto"/>
              <w:left w:val="single" w:sz="4" w:space="0" w:color="auto"/>
              <w:bottom w:val="single" w:sz="4" w:space="0" w:color="auto"/>
              <w:right w:val="single" w:sz="4" w:space="0" w:color="auto"/>
            </w:tcBorders>
          </w:tcPr>
          <w:p w14:paraId="7D65FBF0" w14:textId="55499558" w:rsidR="00785894" w:rsidRPr="00532F78" w:rsidRDefault="00785894" w:rsidP="00785894">
            <w:pPr>
              <w:rPr>
                <w:kern w:val="2"/>
                <w:szCs w:val="24"/>
              </w:rPr>
            </w:pPr>
            <w:r w:rsidRPr="00532F78">
              <w:rPr>
                <w:kern w:val="2"/>
                <w:szCs w:val="24"/>
              </w:rPr>
              <w:t>Netaikoma</w:t>
            </w:r>
          </w:p>
          <w:p w14:paraId="4C7F2950" w14:textId="02F32651" w:rsidR="00785894" w:rsidRPr="00532F78" w:rsidRDefault="00785894" w:rsidP="00785894"/>
        </w:tc>
      </w:tr>
      <w:tr w:rsidR="00532F78" w:rsidRPr="00532F78" w14:paraId="6C0C5CB3"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242E5223" w14:textId="5EFF3675" w:rsidR="00785894" w:rsidRPr="00532F78" w:rsidRDefault="00785894" w:rsidP="00785894">
            <w:pPr>
              <w:rPr>
                <w:b/>
                <w:bCs/>
                <w:kern w:val="2"/>
                <w:szCs w:val="24"/>
              </w:rPr>
            </w:pPr>
            <w:r w:rsidRPr="00532F78">
              <w:rPr>
                <w:b/>
                <w:bCs/>
                <w:kern w:val="2"/>
                <w:szCs w:val="24"/>
              </w:rPr>
              <w:t>5.3.3. Sutarties kainos / įkainių peržiūra dėl kainų lygio pokyčio</w:t>
            </w:r>
          </w:p>
        </w:tc>
        <w:tc>
          <w:tcPr>
            <w:tcW w:w="6933" w:type="dxa"/>
            <w:gridSpan w:val="2"/>
            <w:tcBorders>
              <w:top w:val="single" w:sz="4" w:space="0" w:color="auto"/>
              <w:left w:val="single" w:sz="4" w:space="0" w:color="auto"/>
              <w:bottom w:val="single" w:sz="4" w:space="0" w:color="auto"/>
              <w:right w:val="single" w:sz="4" w:space="0" w:color="auto"/>
            </w:tcBorders>
          </w:tcPr>
          <w:p w14:paraId="18647F2B" w14:textId="508546C0" w:rsidR="00E861C7" w:rsidRPr="00532F78" w:rsidRDefault="00E861C7" w:rsidP="00AE6F42">
            <w:pPr>
              <w:jc w:val="both"/>
              <w:rPr>
                <w:kern w:val="2"/>
                <w:szCs w:val="24"/>
              </w:rPr>
            </w:pPr>
            <w:r w:rsidRPr="00532F78">
              <w:rPr>
                <w:kern w:val="2"/>
                <w:szCs w:val="24"/>
              </w:rPr>
              <w:t xml:space="preserve">5.3.3.1. Bet kuri Sutarties šalis Sutarties galiojimo metu turi teisę inicijuoti Sutarties įkainių peržiūrą (keitimą) ne anksčiau kaip po 6 (šešių mėnesių) nuo </w:t>
            </w:r>
            <w:r w:rsidRPr="00532F78">
              <w:rPr>
                <w:szCs w:val="24"/>
              </w:rPr>
              <w:t xml:space="preserve">Sutarties įsigaliojimo dienos </w:t>
            </w:r>
            <w:r w:rsidRPr="00532F78">
              <w:rPr>
                <w:kern w:val="2"/>
                <w:szCs w:val="24"/>
              </w:rPr>
              <w:t xml:space="preserve"> (jeigu peržiūra jau buvo atlikta – nuo Susitarimo dėl paskutinio perskaičiavimo pagal šį Specialiųjų sąlygų papunktį įsigaliojimo dienos, </w:t>
            </w:r>
            <w:r w:rsidRPr="00532F78">
              <w:rPr>
                <w:szCs w:val="24"/>
              </w:rPr>
              <w:t>jeigu Vartojimo prekių ir paslaugų kainų pokytis (k), apskaičiuotas kaip nustatyta 5.3.3.6 papunktyje, viršija 5 procentus. </w:t>
            </w:r>
            <w:r w:rsidRPr="00532F78">
              <w:rPr>
                <w:kern w:val="2"/>
                <w:szCs w:val="24"/>
              </w:rPr>
              <w:t>Sutarties įkainių peržiūra atliekama ne rečiau kaip kas 6 (šeši) mėnesiai.</w:t>
            </w:r>
          </w:p>
          <w:p w14:paraId="626F40AD" w14:textId="7ED20427" w:rsidR="00E861C7" w:rsidRPr="00532F78" w:rsidRDefault="00E861C7" w:rsidP="00AE6F42">
            <w:pPr>
              <w:jc w:val="both"/>
              <w:rPr>
                <w:kern w:val="2"/>
                <w:szCs w:val="24"/>
                <w:shd w:val="clear" w:color="auto" w:fill="FFFFFF"/>
              </w:rPr>
            </w:pPr>
            <w:r w:rsidRPr="00532F78">
              <w:rPr>
                <w:kern w:val="2"/>
                <w:szCs w:val="24"/>
              </w:rPr>
              <w:t xml:space="preserve">5.3.3.2. Sutarties </w:t>
            </w:r>
            <w:r w:rsidRPr="00532F78">
              <w:rPr>
                <w:kern w:val="2"/>
                <w:szCs w:val="24"/>
                <w:shd w:val="clear" w:color="auto" w:fill="FFFFFF"/>
              </w:rPr>
              <w:t xml:space="preserve">įkainiai peržiūrimi tik tai Sutarties daliai, kuri nėra išpirkta, t. y., Prekėms, kurios nėra priimtos ir apmokėtos. Vėlesnė </w:t>
            </w:r>
            <w:r w:rsidRPr="00532F78">
              <w:rPr>
                <w:kern w:val="2"/>
                <w:szCs w:val="24"/>
                <w:shd w:val="clear" w:color="auto" w:fill="FFFFFF"/>
              </w:rPr>
              <w:lastRenderedPageBreak/>
              <w:t>Sutarties įkainių peržiūra negali apimti laikotarpio, už kurį jau buvo atliktas peržiūra.</w:t>
            </w:r>
          </w:p>
          <w:p w14:paraId="6111258E" w14:textId="59F64733" w:rsidR="00E861C7" w:rsidRPr="00532F78" w:rsidRDefault="00E861C7" w:rsidP="00AE6F42">
            <w:pPr>
              <w:jc w:val="both"/>
              <w:rPr>
                <w:kern w:val="2"/>
                <w:szCs w:val="24"/>
                <w:shd w:val="clear" w:color="auto" w:fill="FFFFFF"/>
              </w:rPr>
            </w:pPr>
            <w:r w:rsidRPr="00532F78">
              <w:rPr>
                <w:kern w:val="2"/>
                <w:szCs w:val="24"/>
              </w:rPr>
              <w:t>5.3.3.3. </w:t>
            </w:r>
            <w:r w:rsidRPr="00532F78">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9DAAA53" w14:textId="099F3C6B" w:rsidR="00E861C7" w:rsidRPr="00532F78" w:rsidRDefault="00E861C7" w:rsidP="00AE6F42">
            <w:pPr>
              <w:jc w:val="both"/>
              <w:rPr>
                <w:kern w:val="2"/>
                <w:szCs w:val="24"/>
                <w:shd w:val="clear" w:color="auto" w:fill="FFFFFF"/>
              </w:rPr>
            </w:pPr>
            <w:r w:rsidRPr="00532F78">
              <w:rPr>
                <w:kern w:val="2"/>
                <w:szCs w:val="24"/>
              </w:rPr>
              <w:t xml:space="preserve">5.3.3.4. Atlikdamos Sutarties įkainių peržiūrą </w:t>
            </w:r>
            <w:r w:rsidRPr="00532F7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0861D6" w:rsidRPr="00532F78">
              <w:rPr>
                <w:kern w:val="2"/>
                <w:szCs w:val="24"/>
                <w:shd w:val="clear" w:color="auto" w:fill="FFFFFF"/>
              </w:rPr>
              <w:t>.</w:t>
            </w:r>
          </w:p>
          <w:p w14:paraId="04C52805" w14:textId="3CDD9B3B" w:rsidR="00E861C7" w:rsidRPr="00532F78" w:rsidRDefault="00E861C7" w:rsidP="00AE6F42">
            <w:pPr>
              <w:jc w:val="both"/>
              <w:rPr>
                <w:kern w:val="2"/>
                <w:szCs w:val="24"/>
                <w:shd w:val="clear" w:color="auto" w:fill="FFFFFF"/>
              </w:rPr>
            </w:pPr>
            <w:r w:rsidRPr="00532F7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A9CF094" w14:textId="06E7CFDD" w:rsidR="00E861C7" w:rsidRPr="00532F78" w:rsidRDefault="00E861C7" w:rsidP="00AE6F42">
            <w:pPr>
              <w:jc w:val="both"/>
              <w:rPr>
                <w:kern w:val="2"/>
                <w:szCs w:val="24"/>
                <w:shd w:val="clear" w:color="auto" w:fill="FFFFFF"/>
              </w:rPr>
            </w:pPr>
            <w:r w:rsidRPr="00532F78">
              <w:rPr>
                <w:kern w:val="2"/>
                <w:szCs w:val="24"/>
                <w:shd w:val="clear" w:color="auto" w:fill="FFFFFF"/>
              </w:rPr>
              <w:t>5.3.3.6. Nauj</w:t>
            </w:r>
            <w:r w:rsidR="000861D6" w:rsidRPr="00532F78">
              <w:rPr>
                <w:kern w:val="2"/>
                <w:szCs w:val="24"/>
                <w:shd w:val="clear" w:color="auto" w:fill="FFFFFF"/>
              </w:rPr>
              <w:t>i</w:t>
            </w:r>
            <w:r w:rsidRPr="00532F78">
              <w:rPr>
                <w:kern w:val="2"/>
                <w:szCs w:val="24"/>
                <w:shd w:val="clear" w:color="auto" w:fill="FFFFFF"/>
              </w:rPr>
              <w:t xml:space="preserve"> Sutarties  įkainiai apskaičiuojami pagal žemiau pateiktą formulę):</w:t>
            </w:r>
          </w:p>
          <w:p w14:paraId="11C6306A" w14:textId="061E0C68" w:rsidR="00E861C7" w:rsidRPr="00532F78" w:rsidRDefault="00000000" w:rsidP="00AE6F4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E861C7" w:rsidRPr="00532F78">
              <w:rPr>
                <w:kern w:val="2"/>
                <w:szCs w:val="24"/>
              </w:rPr>
              <w:t>, kur a –įkainis (Eur be PVM)) (jei peržiūra jau buvo atlikta, tai po paskutinio perskaičiavimo) </w:t>
            </w:r>
          </w:p>
          <w:p w14:paraId="7B3C1364" w14:textId="499CA017" w:rsidR="00E861C7" w:rsidRPr="00532F78" w:rsidRDefault="00E861C7" w:rsidP="00AE6F42">
            <w:pPr>
              <w:jc w:val="both"/>
              <w:textAlignment w:val="baseline"/>
              <w:rPr>
                <w:kern w:val="2"/>
                <w:szCs w:val="24"/>
              </w:rPr>
            </w:pPr>
            <w:r w:rsidRPr="00532F78">
              <w:rPr>
                <w:kern w:val="2"/>
                <w:szCs w:val="24"/>
              </w:rPr>
              <w:t>a</w:t>
            </w:r>
            <w:r w:rsidRPr="00532F78">
              <w:rPr>
                <w:kern w:val="2"/>
                <w:szCs w:val="24"/>
                <w:vertAlign w:val="subscript"/>
              </w:rPr>
              <w:t>1</w:t>
            </w:r>
            <w:r w:rsidRPr="00532F78">
              <w:rPr>
                <w:kern w:val="2"/>
                <w:szCs w:val="24"/>
              </w:rPr>
              <w:t xml:space="preserve"> – perskaičiuota</w:t>
            </w:r>
            <w:r w:rsidR="000861D6" w:rsidRPr="00532F78">
              <w:rPr>
                <w:kern w:val="2"/>
                <w:szCs w:val="24"/>
              </w:rPr>
              <w:t>s</w:t>
            </w:r>
            <w:r w:rsidRPr="00532F78">
              <w:rPr>
                <w:kern w:val="2"/>
                <w:szCs w:val="24"/>
              </w:rPr>
              <w:t xml:space="preserve"> (pakeista</w:t>
            </w:r>
            <w:r w:rsidR="000861D6" w:rsidRPr="00532F78">
              <w:rPr>
                <w:kern w:val="2"/>
                <w:szCs w:val="24"/>
              </w:rPr>
              <w:t>s</w:t>
            </w:r>
            <w:r w:rsidRPr="00532F78">
              <w:rPr>
                <w:kern w:val="2"/>
                <w:szCs w:val="24"/>
              </w:rPr>
              <w:t>) įkainis (Eur be PVM) </w:t>
            </w:r>
          </w:p>
          <w:p w14:paraId="4AC0EF12" w14:textId="5BCB6B88" w:rsidR="00E861C7" w:rsidRPr="00532F78" w:rsidRDefault="00E861C7" w:rsidP="00AE6F42">
            <w:pPr>
              <w:jc w:val="both"/>
              <w:textAlignment w:val="baseline"/>
              <w:rPr>
                <w:kern w:val="2"/>
                <w:szCs w:val="24"/>
              </w:rPr>
            </w:pPr>
            <w:r w:rsidRPr="00532F78">
              <w:rPr>
                <w:kern w:val="2"/>
                <w:szCs w:val="24"/>
              </w:rPr>
              <w:t>k – pagal vartotojų kainų indeksą (pasirinkti bendrą „Vartojimo prekių ir paslaugų“ grupę) apskaičiuotas Vartojimo prekių ir paslaugų kainų pokytis (padidėjimas arba sumažėjimas) (%). „k“ reikšmė skaičiuojama pagal formulę:</w:t>
            </w:r>
          </w:p>
          <w:p w14:paraId="66A0563C" w14:textId="77777777" w:rsidR="00E861C7" w:rsidRPr="00532F78" w:rsidRDefault="00E861C7" w:rsidP="00AE6F4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32F78">
              <w:rPr>
                <w:kern w:val="2"/>
                <w:szCs w:val="24"/>
              </w:rPr>
              <w:t>, (proc.) kur</w:t>
            </w:r>
          </w:p>
          <w:p w14:paraId="30192DB0" w14:textId="4D6C5377" w:rsidR="00E861C7" w:rsidRPr="00532F78" w:rsidRDefault="00E861C7" w:rsidP="00AE6F42">
            <w:pPr>
              <w:jc w:val="both"/>
              <w:textAlignment w:val="baseline"/>
            </w:pPr>
            <w:r w:rsidRPr="00532F78">
              <w:rPr>
                <w:kern w:val="2"/>
              </w:rPr>
              <w:t>Ind</w:t>
            </w:r>
            <w:r w:rsidRPr="00532F78">
              <w:rPr>
                <w:kern w:val="2"/>
                <w:vertAlign w:val="subscript"/>
              </w:rPr>
              <w:t>naujausias</w:t>
            </w:r>
            <w:r w:rsidRPr="00532F78">
              <w:rPr>
                <w:kern w:val="2"/>
              </w:rPr>
              <w:t xml:space="preserve"> – kreipimosi dėl įkainių peržiūros išsiuntimo kitai šaliai dieną paskelbtas naujausias vartojimo prekių ir paslaugų indeksas (pasirinkti bendrą „Vartojimo prekių ir paslaugų“ grupę</w:t>
            </w:r>
            <w:r w:rsidR="000861D6" w:rsidRPr="00532F78">
              <w:rPr>
                <w:kern w:val="2"/>
              </w:rPr>
              <w:t>).</w:t>
            </w:r>
          </w:p>
          <w:p w14:paraId="50FA965F" w14:textId="2565904C" w:rsidR="00E861C7" w:rsidRPr="00532F78" w:rsidRDefault="00E861C7" w:rsidP="00AE6F42">
            <w:pPr>
              <w:jc w:val="both"/>
            </w:pPr>
            <w:r w:rsidRPr="00532F78">
              <w:rPr>
                <w:kern w:val="2"/>
              </w:rPr>
              <w:t>Ind</w:t>
            </w:r>
            <w:r w:rsidRPr="00532F78">
              <w:rPr>
                <w:kern w:val="2"/>
                <w:vertAlign w:val="subscript"/>
              </w:rPr>
              <w:t>pradžia</w:t>
            </w:r>
            <w:r w:rsidRPr="00532F78">
              <w:rPr>
                <w:kern w:val="2"/>
              </w:rPr>
              <w:t xml:space="preserve"> – laikotarpio pradžios datos (mėnesio) vartojimo prekių ir paslaugų indeksas (pasirinkti bendrą „Vartojimo prekių ir paslaugų“ </w:t>
            </w:r>
            <w:r w:rsidR="00956DF5" w:rsidRPr="00532F78">
              <w:rPr>
                <w:kern w:val="2"/>
              </w:rPr>
              <w:t>g</w:t>
            </w:r>
            <w:r w:rsidRPr="00532F78">
              <w:rPr>
                <w:kern w:val="2"/>
              </w:rPr>
              <w:t xml:space="preserve">upę). Pirmojo perskaičiavimo atveju laikotarpio pradžia (mėnuo) yra </w:t>
            </w:r>
            <w:r w:rsidRPr="00532F78">
              <w:rPr>
                <w:szCs w:val="24"/>
              </w:rPr>
              <w:t>Sutarties įsigaliojimo dienos mėnuo.</w:t>
            </w:r>
            <w:r w:rsidRPr="00532F78">
              <w:rPr>
                <w:kern w:val="2"/>
              </w:rPr>
              <w:t xml:space="preserve"> Antrojo ir vėlesnių perskaičiavimų atveju laikotarpio pradžia (mėnuo) yra paskutinio perskaičiavimo metu naudotos paskelbto atitinkamo indekso reikšmės mėnuo.</w:t>
            </w:r>
          </w:p>
          <w:p w14:paraId="3867A7C2" w14:textId="445D7D57" w:rsidR="00E861C7" w:rsidRPr="00532F78" w:rsidRDefault="00E861C7" w:rsidP="00AE6F42">
            <w:pPr>
              <w:jc w:val="both"/>
              <w:rPr>
                <w:kern w:val="2"/>
                <w:szCs w:val="24"/>
                <w:shd w:val="clear" w:color="auto" w:fill="FFFFFF"/>
              </w:rPr>
            </w:pPr>
            <w:r w:rsidRPr="00532F78">
              <w:rPr>
                <w:kern w:val="2"/>
                <w:szCs w:val="24"/>
              </w:rPr>
              <w:t>5.3.3.7. </w:t>
            </w:r>
            <w:r w:rsidRPr="00532F78">
              <w:rPr>
                <w:kern w:val="2"/>
                <w:szCs w:val="24"/>
                <w:shd w:val="clear" w:color="auto" w:fill="FFFFFF"/>
              </w:rPr>
              <w:t xml:space="preserve">Skaičiavimams indeksų reikšmės imamos </w:t>
            </w:r>
            <w:r w:rsidRPr="00532F78">
              <w:rPr>
                <w:b/>
                <w:bCs/>
                <w:kern w:val="2"/>
                <w:szCs w:val="24"/>
                <w:shd w:val="clear" w:color="auto" w:fill="FFFFFF"/>
              </w:rPr>
              <w:t>keturių</w:t>
            </w:r>
            <w:r w:rsidRPr="00532F78">
              <w:rPr>
                <w:kern w:val="2"/>
                <w:szCs w:val="24"/>
                <w:shd w:val="clear" w:color="auto" w:fill="FFFFFF"/>
              </w:rPr>
              <w:t xml:space="preserve"> skaitmenų po kablelio tikslumu. Apskaičiuotas pokytis (k) tolimesniems skaičiavimams naudojamas suapvalinus iki </w:t>
            </w:r>
            <w:r w:rsidRPr="00532F78">
              <w:rPr>
                <w:b/>
                <w:bCs/>
                <w:kern w:val="2"/>
                <w:szCs w:val="24"/>
                <w:shd w:val="clear" w:color="auto" w:fill="FFFFFF"/>
              </w:rPr>
              <w:t>vieno</w:t>
            </w:r>
            <w:r w:rsidRPr="00532F78">
              <w:rPr>
                <w:kern w:val="2"/>
                <w:szCs w:val="24"/>
                <w:shd w:val="clear" w:color="auto" w:fill="FFFFFF"/>
              </w:rPr>
              <w:t xml:space="preserve"> (Valstybės duomenų agentūra pokyčius skelbia apvalindama iki vieno skaitmens po kablelio) skaitmens po kablelio, o apskaičiuotas įkainis „a</w:t>
            </w:r>
            <w:r w:rsidRPr="00532F78">
              <w:rPr>
                <w:kern w:val="2"/>
                <w:szCs w:val="24"/>
                <w:shd w:val="clear" w:color="auto" w:fill="FFFFFF"/>
                <w:vertAlign w:val="subscript"/>
              </w:rPr>
              <w:t>1</w:t>
            </w:r>
            <w:r w:rsidRPr="00532F78">
              <w:rPr>
                <w:kern w:val="2"/>
                <w:szCs w:val="24"/>
                <w:shd w:val="clear" w:color="auto" w:fill="FFFFFF"/>
              </w:rPr>
              <w:t xml:space="preserve">“ suapvalinamas iki </w:t>
            </w:r>
            <w:r w:rsidRPr="00532F78">
              <w:rPr>
                <w:b/>
                <w:bCs/>
                <w:kern w:val="2"/>
                <w:szCs w:val="24"/>
                <w:shd w:val="clear" w:color="auto" w:fill="FFFFFF"/>
              </w:rPr>
              <w:t xml:space="preserve">dviejų </w:t>
            </w:r>
            <w:r w:rsidRPr="00532F78">
              <w:rPr>
                <w:kern w:val="2"/>
                <w:szCs w:val="24"/>
                <w:shd w:val="clear" w:color="auto" w:fill="FFFFFF"/>
              </w:rPr>
              <w:t>skaitmenų po kablelio.</w:t>
            </w:r>
          </w:p>
          <w:p w14:paraId="7B9B90DE" w14:textId="3F6094AD" w:rsidR="00E861C7" w:rsidRPr="00532F78" w:rsidRDefault="00E861C7" w:rsidP="00AE6F42">
            <w:pPr>
              <w:jc w:val="both"/>
              <w:rPr>
                <w:kern w:val="2"/>
                <w:szCs w:val="24"/>
                <w:shd w:val="clear" w:color="auto" w:fill="FFFFFF"/>
              </w:rPr>
            </w:pPr>
            <w:r w:rsidRPr="00532F7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32F78">
              <w:rPr>
                <w:kern w:val="2"/>
                <w:szCs w:val="24"/>
                <w:bdr w:val="none" w:sz="0" w:space="0" w:color="auto" w:frame="1"/>
              </w:rPr>
              <w:t>kitus oficialius šaltinių duomenis</w:t>
            </w:r>
            <w:r w:rsidRPr="00532F78">
              <w:rPr>
                <w:kern w:val="2"/>
                <w:szCs w:val="24"/>
                <w:shd w:val="clear" w:color="auto" w:fill="FFFFFF"/>
              </w:rPr>
              <w:t xml:space="preserve">, kita svarbi informacija. Prašyme </w:t>
            </w:r>
            <w:r w:rsidRPr="00532F78">
              <w:rPr>
                <w:kern w:val="2"/>
                <w:szCs w:val="24"/>
                <w:shd w:val="clear" w:color="auto" w:fill="FFFFFF"/>
              </w:rPr>
              <w:lastRenderedPageBreak/>
              <w:t>Šalis neturi teisės nurodyti kito indekso ar prašyti perskaičiavimo pagal kitą indeksą nei nurodytas šioje procedūroje.</w:t>
            </w:r>
          </w:p>
          <w:p w14:paraId="1A119B39" w14:textId="05C32815" w:rsidR="00E861C7" w:rsidRPr="00532F78" w:rsidRDefault="00E861C7" w:rsidP="00AE6F42">
            <w:pPr>
              <w:jc w:val="both"/>
              <w:rPr>
                <w:kern w:val="2"/>
                <w:szCs w:val="24"/>
                <w:shd w:val="clear" w:color="auto" w:fill="FFFFFF"/>
              </w:rPr>
            </w:pPr>
            <w:r w:rsidRPr="00532F78">
              <w:rPr>
                <w:kern w:val="2"/>
                <w:szCs w:val="24"/>
                <w:shd w:val="clear" w:color="auto" w:fill="FFFFFF"/>
              </w:rPr>
              <w:t>5</w:t>
            </w:r>
            <w:r w:rsidRPr="00532F78">
              <w:rPr>
                <w:kern w:val="2"/>
                <w:szCs w:val="24"/>
              </w:rPr>
              <w:t>.3.3.9. </w:t>
            </w:r>
            <w:r w:rsidRPr="00532F78">
              <w:rPr>
                <w:kern w:val="2"/>
                <w:szCs w:val="24"/>
                <w:shd w:val="clear" w:color="auto" w:fill="FFFFFF"/>
              </w:rPr>
              <w:t xml:space="preserve">Susitarimas turi būti sudarytas per </w:t>
            </w:r>
            <w:r w:rsidR="00956DF5" w:rsidRPr="00532F78">
              <w:rPr>
                <w:kern w:val="2"/>
                <w:szCs w:val="24"/>
                <w:shd w:val="clear" w:color="auto" w:fill="FFFFFF"/>
              </w:rPr>
              <w:t xml:space="preserve"> 10 darbo dienų</w:t>
            </w:r>
            <w:r w:rsidRPr="00532F78">
              <w:rPr>
                <w:kern w:val="2"/>
                <w:szCs w:val="24"/>
                <w:shd w:val="clear" w:color="auto" w:fill="FFFFFF"/>
              </w:rPr>
              <w:t xml:space="preserve"> nuo Šalies pateikto tinkamo prašymo perskaičiuoti S</w:t>
            </w:r>
            <w:r w:rsidRPr="00532F78">
              <w:rPr>
                <w:kern w:val="2"/>
                <w:szCs w:val="24"/>
              </w:rPr>
              <w:t xml:space="preserve">utarties </w:t>
            </w:r>
            <w:r w:rsidRPr="00532F78">
              <w:rPr>
                <w:kern w:val="2"/>
                <w:szCs w:val="24"/>
                <w:shd w:val="clear" w:color="auto" w:fill="FFFFFF"/>
              </w:rPr>
              <w:t>įkainius gavimo dienos.</w:t>
            </w:r>
          </w:p>
          <w:p w14:paraId="3E0BF6EB" w14:textId="110BA18B" w:rsidR="00785894" w:rsidRPr="00922152" w:rsidRDefault="00E861C7" w:rsidP="00AE6F42">
            <w:pPr>
              <w:jc w:val="both"/>
              <w:rPr>
                <w:kern w:val="2"/>
                <w:szCs w:val="24"/>
                <w:bdr w:val="none" w:sz="0" w:space="0" w:color="auto" w:frame="1"/>
              </w:rPr>
            </w:pPr>
            <w:r w:rsidRPr="00532F78">
              <w:rPr>
                <w:kern w:val="2"/>
                <w:szCs w:val="24"/>
                <w:shd w:val="clear" w:color="auto" w:fill="FFFFFF"/>
              </w:rPr>
              <w:t>5.3.3.10. </w:t>
            </w:r>
            <w:r w:rsidRPr="00532F78">
              <w:rPr>
                <w:kern w:val="2"/>
                <w:szCs w:val="24"/>
                <w:bdr w:val="none" w:sz="0" w:space="0" w:color="auto" w:frame="1"/>
              </w:rPr>
              <w:t>Susitarimu Šalys neturi teisės keisti procedūroje nurodytos tvarkos ar kitų Sutarties nuostatų, išskyrus, jei keitimas atliekamas pagal VPĮ nuostatas.</w:t>
            </w:r>
          </w:p>
        </w:tc>
      </w:tr>
      <w:tr w:rsidR="00532F78" w:rsidRPr="00532F78" w14:paraId="312BC1F5"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314D3C3C" w14:textId="77777777" w:rsidR="00785894" w:rsidRPr="00532F78" w:rsidRDefault="00785894" w:rsidP="00785894">
            <w:pPr>
              <w:rPr>
                <w:b/>
                <w:bCs/>
                <w:kern w:val="2"/>
                <w:szCs w:val="24"/>
              </w:rPr>
            </w:pPr>
            <w:r w:rsidRPr="00532F78">
              <w:rPr>
                <w:b/>
                <w:bCs/>
                <w:kern w:val="2"/>
                <w:szCs w:val="24"/>
              </w:rPr>
              <w:lastRenderedPageBreak/>
              <w:t>5.3.4. Sutarties kainos / įkainių peržiūra dėl kainų lygio pokyčio pagal Prekių grupių kainų pokyčius</w:t>
            </w:r>
          </w:p>
        </w:tc>
        <w:tc>
          <w:tcPr>
            <w:tcW w:w="6933" w:type="dxa"/>
            <w:gridSpan w:val="2"/>
            <w:tcBorders>
              <w:top w:val="single" w:sz="4" w:space="0" w:color="auto"/>
              <w:left w:val="single" w:sz="4" w:space="0" w:color="auto"/>
              <w:bottom w:val="single" w:sz="4" w:space="0" w:color="auto"/>
              <w:right w:val="single" w:sz="4" w:space="0" w:color="auto"/>
            </w:tcBorders>
          </w:tcPr>
          <w:p w14:paraId="449C09AB" w14:textId="41F0EF42" w:rsidR="00785894" w:rsidRPr="00532F78" w:rsidRDefault="00785894" w:rsidP="00785894">
            <w:pPr>
              <w:rPr>
                <w:kern w:val="2"/>
                <w:szCs w:val="24"/>
              </w:rPr>
            </w:pPr>
            <w:r w:rsidRPr="00532F78">
              <w:rPr>
                <w:kern w:val="2"/>
                <w:szCs w:val="24"/>
              </w:rPr>
              <w:t>Netaikoma</w:t>
            </w:r>
          </w:p>
        </w:tc>
      </w:tr>
      <w:tr w:rsidR="00532F78" w:rsidRPr="00532F78" w14:paraId="75CD94C5"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76BCAFDD" w14:textId="77777777" w:rsidR="00785894" w:rsidRPr="00532F78" w:rsidRDefault="00785894" w:rsidP="00785894">
            <w:pPr>
              <w:rPr>
                <w:b/>
                <w:bCs/>
                <w:kern w:val="2"/>
                <w:szCs w:val="24"/>
              </w:rPr>
            </w:pPr>
            <w:r w:rsidRPr="00532F78">
              <w:rPr>
                <w:b/>
                <w:bCs/>
                <w:kern w:val="2"/>
                <w:szCs w:val="24"/>
              </w:rPr>
              <w:t xml:space="preserve">5.4. Sutarties kainos / įkainių apskaičiavimas taikant </w:t>
            </w:r>
            <w:r w:rsidRPr="00532F78">
              <w:rPr>
                <w:b/>
                <w:bCs/>
                <w:kern w:val="2"/>
                <w:szCs w:val="24"/>
                <w:u w:val="single"/>
              </w:rPr>
              <w:t>kiekio (apimties)</w:t>
            </w:r>
            <w:r w:rsidRPr="00532F78">
              <w:rPr>
                <w:b/>
                <w:bCs/>
                <w:kern w:val="2"/>
                <w:szCs w:val="24"/>
              </w:rPr>
              <w:t xml:space="preserve"> keitimo taisykles</w:t>
            </w:r>
          </w:p>
        </w:tc>
        <w:tc>
          <w:tcPr>
            <w:tcW w:w="6933" w:type="dxa"/>
            <w:gridSpan w:val="2"/>
            <w:tcBorders>
              <w:top w:val="single" w:sz="4" w:space="0" w:color="auto"/>
              <w:left w:val="single" w:sz="4" w:space="0" w:color="auto"/>
              <w:bottom w:val="single" w:sz="4" w:space="0" w:color="auto"/>
              <w:right w:val="single" w:sz="4" w:space="0" w:color="auto"/>
            </w:tcBorders>
          </w:tcPr>
          <w:p w14:paraId="081DAEF5" w14:textId="34EC9F97" w:rsidR="00785894" w:rsidRPr="00532F78" w:rsidRDefault="00785894" w:rsidP="00785894">
            <w:pPr>
              <w:rPr>
                <w:kern w:val="2"/>
                <w:szCs w:val="24"/>
              </w:rPr>
            </w:pPr>
            <w:r w:rsidRPr="00532F78">
              <w:rPr>
                <w:kern w:val="2"/>
                <w:szCs w:val="24"/>
              </w:rPr>
              <w:t>Netaikoma</w:t>
            </w:r>
          </w:p>
        </w:tc>
      </w:tr>
      <w:tr w:rsidR="00532F78" w:rsidRPr="00532F78" w14:paraId="267E808E"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6AD13C8F" w14:textId="77777777" w:rsidR="00785894" w:rsidRPr="00532F78" w:rsidRDefault="00785894" w:rsidP="00785894">
            <w:pPr>
              <w:rPr>
                <w:b/>
                <w:bCs/>
                <w:kern w:val="2"/>
                <w:szCs w:val="24"/>
              </w:rPr>
            </w:pPr>
            <w:r w:rsidRPr="00532F78">
              <w:rPr>
                <w:b/>
                <w:bCs/>
                <w:kern w:val="2"/>
                <w:szCs w:val="24"/>
              </w:rPr>
              <w:t>5.5. Atsiskaitymo su Tiekėju terminas ir tvarka</w:t>
            </w:r>
          </w:p>
        </w:tc>
        <w:tc>
          <w:tcPr>
            <w:tcW w:w="6933" w:type="dxa"/>
            <w:gridSpan w:val="2"/>
            <w:tcBorders>
              <w:top w:val="single" w:sz="4" w:space="0" w:color="auto"/>
              <w:left w:val="single" w:sz="4" w:space="0" w:color="auto"/>
              <w:bottom w:val="single" w:sz="4" w:space="0" w:color="auto"/>
              <w:right w:val="single" w:sz="4" w:space="0" w:color="auto"/>
            </w:tcBorders>
          </w:tcPr>
          <w:p w14:paraId="2D8ED721" w14:textId="18E31104" w:rsidR="00785894" w:rsidRPr="00532F78" w:rsidRDefault="00785894" w:rsidP="00785894">
            <w:pPr>
              <w:rPr>
                <w:kern w:val="2"/>
                <w:szCs w:val="24"/>
              </w:rPr>
            </w:pPr>
            <w:r w:rsidRPr="00532F78">
              <w:rPr>
                <w:kern w:val="2"/>
                <w:szCs w:val="24"/>
              </w:rPr>
              <w:t>Pirkėjas atsiskaito su Tiekėju ne vėliau kaip per 30 kalendorinių dienų nuo Sąskaitos gavimo dienos</w:t>
            </w:r>
            <w:r w:rsidR="00171E8F" w:rsidRPr="00532F78">
              <w:rPr>
                <w:kern w:val="2"/>
                <w:szCs w:val="24"/>
              </w:rPr>
              <w:t xml:space="preserve"> per SABIS</w:t>
            </w:r>
            <w:r w:rsidRPr="00532F78">
              <w:rPr>
                <w:kern w:val="2"/>
                <w:szCs w:val="24"/>
              </w:rPr>
              <w:t>.</w:t>
            </w:r>
          </w:p>
          <w:p w14:paraId="3CADAA12" w14:textId="0E8CBEFC" w:rsidR="00830FD2" w:rsidRPr="00532F78" w:rsidRDefault="00830FD2" w:rsidP="00830FD2">
            <w:pPr>
              <w:rPr>
                <w:kern w:val="2"/>
                <w:szCs w:val="24"/>
              </w:rPr>
            </w:pPr>
            <w:r w:rsidRPr="00532F78">
              <w:rPr>
                <w:kern w:val="2"/>
                <w:szCs w:val="24"/>
              </w:rPr>
              <w:t xml:space="preserve">Apmokėjimo sąlygos: </w:t>
            </w:r>
          </w:p>
          <w:p w14:paraId="04C22127" w14:textId="7B12295D" w:rsidR="00785894" w:rsidRPr="00922152" w:rsidRDefault="00830FD2" w:rsidP="00785894">
            <w:pPr>
              <w:rPr>
                <w:kern w:val="2"/>
                <w:szCs w:val="24"/>
              </w:rPr>
            </w:pPr>
            <w:r w:rsidRPr="00532F78">
              <w:rPr>
                <w:kern w:val="2"/>
                <w:szCs w:val="24"/>
              </w:rPr>
              <w:t xml:space="preserve">1) įvykdžius užsakymą, mokama už konkretų kiekį pagal nustatytus įkainius. </w:t>
            </w:r>
          </w:p>
        </w:tc>
      </w:tr>
      <w:tr w:rsidR="00532F78" w:rsidRPr="00532F78" w14:paraId="235F5A3F"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5E168194" w14:textId="77777777" w:rsidR="00785894" w:rsidRPr="00532F78" w:rsidRDefault="00785894" w:rsidP="00785894">
            <w:pPr>
              <w:rPr>
                <w:b/>
                <w:bCs/>
                <w:kern w:val="2"/>
                <w:szCs w:val="24"/>
              </w:rPr>
            </w:pPr>
            <w:r w:rsidRPr="00532F78">
              <w:rPr>
                <w:b/>
                <w:bCs/>
                <w:kern w:val="2"/>
                <w:szCs w:val="24"/>
              </w:rPr>
              <w:t>5.6. Avansas</w:t>
            </w:r>
          </w:p>
        </w:tc>
        <w:tc>
          <w:tcPr>
            <w:tcW w:w="6933" w:type="dxa"/>
            <w:gridSpan w:val="2"/>
            <w:tcBorders>
              <w:top w:val="single" w:sz="4" w:space="0" w:color="auto"/>
              <w:left w:val="single" w:sz="4" w:space="0" w:color="auto"/>
              <w:bottom w:val="single" w:sz="4" w:space="0" w:color="auto"/>
              <w:right w:val="single" w:sz="4" w:space="0" w:color="auto"/>
            </w:tcBorders>
          </w:tcPr>
          <w:p w14:paraId="4A2C5FAD" w14:textId="5AB873DE" w:rsidR="00785894" w:rsidRPr="00532F78" w:rsidRDefault="00785894" w:rsidP="00785894">
            <w:pPr>
              <w:rPr>
                <w:kern w:val="2"/>
                <w:szCs w:val="24"/>
              </w:rPr>
            </w:pPr>
            <w:r w:rsidRPr="00532F78">
              <w:rPr>
                <w:kern w:val="2"/>
                <w:szCs w:val="24"/>
              </w:rPr>
              <w:t>Netaikoma</w:t>
            </w:r>
          </w:p>
        </w:tc>
      </w:tr>
      <w:tr w:rsidR="00532F78" w:rsidRPr="00532F78" w14:paraId="0986FD70"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1C15FA08" w14:textId="77777777" w:rsidR="00785894" w:rsidRPr="00532F78" w:rsidRDefault="00785894" w:rsidP="00785894">
            <w:pPr>
              <w:rPr>
                <w:b/>
                <w:bCs/>
                <w:kern w:val="2"/>
                <w:szCs w:val="24"/>
              </w:rPr>
            </w:pPr>
            <w:r w:rsidRPr="00532F78">
              <w:rPr>
                <w:b/>
                <w:bCs/>
                <w:kern w:val="2"/>
                <w:szCs w:val="24"/>
              </w:rPr>
              <w:t>5.7. Avanso užtikrinimas</w:t>
            </w:r>
          </w:p>
        </w:tc>
        <w:tc>
          <w:tcPr>
            <w:tcW w:w="6933" w:type="dxa"/>
            <w:gridSpan w:val="2"/>
            <w:tcBorders>
              <w:top w:val="single" w:sz="4" w:space="0" w:color="auto"/>
              <w:left w:val="single" w:sz="4" w:space="0" w:color="auto"/>
              <w:bottom w:val="single" w:sz="4" w:space="0" w:color="auto"/>
              <w:right w:val="single" w:sz="4" w:space="0" w:color="auto"/>
            </w:tcBorders>
          </w:tcPr>
          <w:p w14:paraId="7D06D0D9" w14:textId="0C6BEBC7" w:rsidR="00785894" w:rsidRPr="00532F78" w:rsidRDefault="00785894" w:rsidP="00785894">
            <w:pPr>
              <w:rPr>
                <w:kern w:val="2"/>
                <w:szCs w:val="24"/>
              </w:rPr>
            </w:pPr>
            <w:r w:rsidRPr="00532F78">
              <w:rPr>
                <w:kern w:val="2"/>
                <w:szCs w:val="24"/>
              </w:rPr>
              <w:t>Netaikoma</w:t>
            </w:r>
            <w:r w:rsidRPr="00532F78">
              <w:rPr>
                <w:kern w:val="2"/>
                <w:szCs w:val="24"/>
                <w:shd w:val="clear" w:color="auto" w:fill="FFFFFF"/>
              </w:rPr>
              <w:t xml:space="preserve"> </w:t>
            </w:r>
          </w:p>
        </w:tc>
      </w:tr>
      <w:tr w:rsidR="00532F78" w:rsidRPr="00532F78" w14:paraId="397E6A62" w14:textId="77777777" w:rsidTr="00241F10">
        <w:trPr>
          <w:trHeight w:val="300"/>
        </w:trPr>
        <w:tc>
          <w:tcPr>
            <w:tcW w:w="9535" w:type="dxa"/>
            <w:gridSpan w:val="3"/>
          </w:tcPr>
          <w:p w14:paraId="1AB554AE" w14:textId="77777777" w:rsidR="00785894" w:rsidRPr="00532F78" w:rsidRDefault="00785894" w:rsidP="00785894">
            <w:pPr>
              <w:jc w:val="center"/>
              <w:rPr>
                <w:b/>
                <w:bCs/>
                <w:kern w:val="2"/>
                <w:szCs w:val="24"/>
              </w:rPr>
            </w:pPr>
            <w:r w:rsidRPr="00532F78">
              <w:rPr>
                <w:b/>
                <w:bCs/>
                <w:kern w:val="2"/>
                <w:szCs w:val="24"/>
              </w:rPr>
              <w:t>6. PREKIŲ KOKYBĖ IR GARANTINIAI ĮSIPAREIGOJIMAI</w:t>
            </w:r>
          </w:p>
        </w:tc>
      </w:tr>
      <w:tr w:rsidR="00532F78" w:rsidRPr="00532F78" w14:paraId="193F6F52"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41C3FCE8" w14:textId="77777777" w:rsidR="00785894" w:rsidRPr="00532F78" w:rsidRDefault="00785894" w:rsidP="00785894">
            <w:pPr>
              <w:rPr>
                <w:b/>
                <w:bCs/>
                <w:kern w:val="2"/>
                <w:szCs w:val="24"/>
              </w:rPr>
            </w:pPr>
            <w:r w:rsidRPr="00532F78">
              <w:rPr>
                <w:b/>
                <w:bCs/>
                <w:kern w:val="2"/>
                <w:szCs w:val="24"/>
              </w:rPr>
              <w:t>6.1. Garantinis terminas</w:t>
            </w:r>
          </w:p>
        </w:tc>
        <w:tc>
          <w:tcPr>
            <w:tcW w:w="6933" w:type="dxa"/>
            <w:gridSpan w:val="2"/>
            <w:tcBorders>
              <w:top w:val="single" w:sz="4" w:space="0" w:color="auto"/>
              <w:left w:val="single" w:sz="4" w:space="0" w:color="auto"/>
              <w:bottom w:val="single" w:sz="4" w:space="0" w:color="auto"/>
              <w:right w:val="single" w:sz="4" w:space="0" w:color="auto"/>
            </w:tcBorders>
          </w:tcPr>
          <w:p w14:paraId="5290D4C5" w14:textId="18317939" w:rsidR="00785894" w:rsidRPr="00532F78" w:rsidRDefault="00E079F3" w:rsidP="00785894">
            <w:pPr>
              <w:rPr>
                <w:kern w:val="2"/>
                <w:szCs w:val="24"/>
              </w:rPr>
            </w:pPr>
            <w:r w:rsidRPr="00532F78">
              <w:rPr>
                <w:kern w:val="2"/>
                <w:szCs w:val="24"/>
              </w:rPr>
              <w:t>Netaikoma</w:t>
            </w:r>
            <w:r w:rsidRPr="00532F78">
              <w:rPr>
                <w:kern w:val="2"/>
                <w:szCs w:val="24"/>
                <w:shd w:val="clear" w:color="auto" w:fill="FFFFFF"/>
              </w:rPr>
              <w:t xml:space="preserve"> </w:t>
            </w:r>
          </w:p>
        </w:tc>
      </w:tr>
      <w:tr w:rsidR="00532F78" w:rsidRPr="00532F78" w14:paraId="7C487E9B"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319E69E4" w14:textId="77777777" w:rsidR="00785894" w:rsidRPr="00532F78" w:rsidRDefault="00785894" w:rsidP="00785894">
            <w:pPr>
              <w:rPr>
                <w:b/>
                <w:bCs/>
                <w:kern w:val="2"/>
                <w:szCs w:val="24"/>
              </w:rPr>
            </w:pPr>
            <w:r w:rsidRPr="00532F78">
              <w:rPr>
                <w:b/>
                <w:bCs/>
                <w:kern w:val="2"/>
                <w:szCs w:val="24"/>
              </w:rPr>
              <w:t>6.2. Garantinė priežiūra</w:t>
            </w:r>
          </w:p>
        </w:tc>
        <w:tc>
          <w:tcPr>
            <w:tcW w:w="6933" w:type="dxa"/>
            <w:gridSpan w:val="2"/>
            <w:tcBorders>
              <w:top w:val="single" w:sz="4" w:space="0" w:color="auto"/>
              <w:left w:val="single" w:sz="4" w:space="0" w:color="auto"/>
              <w:bottom w:val="single" w:sz="4" w:space="0" w:color="auto"/>
              <w:right w:val="single" w:sz="4" w:space="0" w:color="auto"/>
            </w:tcBorders>
          </w:tcPr>
          <w:p w14:paraId="19A8D037" w14:textId="67DB64D6" w:rsidR="00785894" w:rsidRPr="00532F78" w:rsidRDefault="00E079F3" w:rsidP="00785894">
            <w:r w:rsidRPr="00532F78">
              <w:rPr>
                <w:kern w:val="2"/>
                <w:szCs w:val="24"/>
              </w:rPr>
              <w:t>Netaikoma</w:t>
            </w:r>
          </w:p>
        </w:tc>
      </w:tr>
      <w:tr w:rsidR="00532F78" w:rsidRPr="00532F78" w14:paraId="459ADC55"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042DFC18" w14:textId="77777777" w:rsidR="00785894" w:rsidRPr="00532F78" w:rsidRDefault="00785894" w:rsidP="00785894">
            <w:pPr>
              <w:rPr>
                <w:b/>
                <w:bCs/>
                <w:kern w:val="2"/>
                <w:szCs w:val="24"/>
              </w:rPr>
            </w:pPr>
            <w:r w:rsidRPr="00532F78">
              <w:rPr>
                <w:b/>
                <w:bCs/>
                <w:kern w:val="2"/>
                <w:szCs w:val="24"/>
              </w:rPr>
              <w:t>6.3. Kokybinių kriterijų įgyvendinimo ir tikrinimo tvarka</w:t>
            </w:r>
          </w:p>
        </w:tc>
        <w:tc>
          <w:tcPr>
            <w:tcW w:w="6933" w:type="dxa"/>
            <w:gridSpan w:val="2"/>
            <w:tcBorders>
              <w:top w:val="single" w:sz="4" w:space="0" w:color="auto"/>
              <w:left w:val="single" w:sz="4" w:space="0" w:color="auto"/>
              <w:bottom w:val="single" w:sz="4" w:space="0" w:color="auto"/>
              <w:right w:val="single" w:sz="4" w:space="0" w:color="auto"/>
            </w:tcBorders>
          </w:tcPr>
          <w:p w14:paraId="732CDAE4" w14:textId="03E23ECA" w:rsidR="00785894" w:rsidRPr="00532F78" w:rsidRDefault="00785894" w:rsidP="00785894">
            <w:pPr>
              <w:rPr>
                <w:kern w:val="2"/>
                <w:szCs w:val="24"/>
              </w:rPr>
            </w:pPr>
            <w:r w:rsidRPr="00532F78">
              <w:rPr>
                <w:kern w:val="2"/>
                <w:szCs w:val="24"/>
              </w:rPr>
              <w:t>Netaikoma</w:t>
            </w:r>
          </w:p>
          <w:p w14:paraId="4D580A95" w14:textId="673BE5CD" w:rsidR="00785894" w:rsidRPr="00532F78" w:rsidRDefault="00785894" w:rsidP="00785894">
            <w:pPr>
              <w:rPr>
                <w:kern w:val="2"/>
                <w:szCs w:val="24"/>
              </w:rPr>
            </w:pPr>
          </w:p>
        </w:tc>
      </w:tr>
      <w:tr w:rsidR="00532F78" w:rsidRPr="00532F78" w14:paraId="5D562E8D" w14:textId="77777777" w:rsidTr="00241F10">
        <w:trPr>
          <w:trHeight w:val="300"/>
        </w:trPr>
        <w:tc>
          <w:tcPr>
            <w:tcW w:w="9535" w:type="dxa"/>
            <w:gridSpan w:val="3"/>
          </w:tcPr>
          <w:p w14:paraId="6103796D" w14:textId="77777777" w:rsidR="00785894" w:rsidRPr="00532F78" w:rsidRDefault="00785894" w:rsidP="00785894">
            <w:pPr>
              <w:jc w:val="center"/>
              <w:rPr>
                <w:b/>
                <w:bCs/>
                <w:kern w:val="2"/>
                <w:szCs w:val="24"/>
              </w:rPr>
            </w:pPr>
            <w:r w:rsidRPr="00532F78">
              <w:rPr>
                <w:b/>
                <w:bCs/>
                <w:kern w:val="2"/>
                <w:szCs w:val="24"/>
              </w:rPr>
              <w:t>7. SUTARTIES VYKDYMUI PASITELKIAMI SUBTIEKĖJAI</w:t>
            </w:r>
          </w:p>
        </w:tc>
      </w:tr>
      <w:tr w:rsidR="000053FF" w:rsidRPr="000053FF" w14:paraId="3110BF25"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4E44BCE6" w14:textId="77777777" w:rsidR="00785894" w:rsidRPr="00532F78" w:rsidRDefault="00785894" w:rsidP="00785894">
            <w:pPr>
              <w:rPr>
                <w:b/>
                <w:bCs/>
                <w:kern w:val="2"/>
                <w:szCs w:val="24"/>
              </w:rPr>
            </w:pPr>
            <w:r w:rsidRPr="00532F78">
              <w:rPr>
                <w:b/>
                <w:bCs/>
                <w:kern w:val="2"/>
                <w:szCs w:val="24"/>
              </w:rPr>
              <w:t>Sutarties vykdymui pasitelkiami subtiekėjai ir (ar) specialistai</w:t>
            </w:r>
          </w:p>
        </w:tc>
        <w:tc>
          <w:tcPr>
            <w:tcW w:w="6933" w:type="dxa"/>
            <w:gridSpan w:val="2"/>
            <w:tcBorders>
              <w:top w:val="single" w:sz="4" w:space="0" w:color="auto"/>
              <w:left w:val="single" w:sz="4" w:space="0" w:color="auto"/>
              <w:bottom w:val="single" w:sz="4" w:space="0" w:color="auto"/>
              <w:right w:val="single" w:sz="4" w:space="0" w:color="auto"/>
            </w:tcBorders>
          </w:tcPr>
          <w:p w14:paraId="13D25472" w14:textId="77777777" w:rsidR="00260486" w:rsidRPr="000053FF" w:rsidRDefault="00260486" w:rsidP="00260486">
            <w:pPr>
              <w:rPr>
                <w:kern w:val="2"/>
                <w:szCs w:val="24"/>
              </w:rPr>
            </w:pPr>
            <w:r w:rsidRPr="000053FF">
              <w:rPr>
                <w:kern w:val="2"/>
                <w:szCs w:val="24"/>
              </w:rPr>
              <w:t>Sutarties vykdymui subtiekėjai ir (ar) specialistai nepasitelkiami.</w:t>
            </w:r>
          </w:p>
          <w:p w14:paraId="06FE58E2" w14:textId="77777777" w:rsidR="00260486" w:rsidRPr="000053FF" w:rsidRDefault="00260486" w:rsidP="00260486">
            <w:pPr>
              <w:rPr>
                <w:kern w:val="2"/>
                <w:szCs w:val="24"/>
              </w:rPr>
            </w:pPr>
          </w:p>
          <w:p w14:paraId="66A483CE" w14:textId="77777777" w:rsidR="00260486" w:rsidRPr="000053FF" w:rsidRDefault="00260486" w:rsidP="00260486">
            <w:pPr>
              <w:rPr>
                <w:kern w:val="2"/>
                <w:szCs w:val="24"/>
              </w:rPr>
            </w:pPr>
            <w:r w:rsidRPr="000053FF">
              <w:rPr>
                <w:kern w:val="2"/>
                <w:szCs w:val="24"/>
              </w:rPr>
              <w:t>arba</w:t>
            </w:r>
          </w:p>
          <w:p w14:paraId="50616E65" w14:textId="77777777" w:rsidR="00260486" w:rsidRPr="000053FF" w:rsidRDefault="00260486" w:rsidP="00260486">
            <w:pPr>
              <w:rPr>
                <w:kern w:val="2"/>
                <w:szCs w:val="24"/>
              </w:rPr>
            </w:pPr>
          </w:p>
          <w:p w14:paraId="44D4FC7F" w14:textId="77777777" w:rsidR="00260486" w:rsidRPr="000053FF" w:rsidRDefault="00260486" w:rsidP="00260486">
            <w:pPr>
              <w:rPr>
                <w:kern w:val="2"/>
                <w:szCs w:val="24"/>
              </w:rPr>
            </w:pPr>
            <w:r w:rsidRPr="000053FF">
              <w:rPr>
                <w:kern w:val="2"/>
                <w:szCs w:val="24"/>
              </w:rPr>
              <w:t>Sutarties vykdymui pasitelkiami subtiekėjai ir (ar) specialistai yra nurodyti Sutarties priede Nr. 2 „Sutarties vykdymui pasitelkiami subtiekėjai ir (ar) specialistai“</w:t>
            </w:r>
          </w:p>
          <w:p w14:paraId="5CFEABC6" w14:textId="39E76BE1" w:rsidR="00785894" w:rsidRPr="000053FF" w:rsidRDefault="00260486" w:rsidP="00260486">
            <w:pPr>
              <w:rPr>
                <w:kern w:val="2"/>
                <w:szCs w:val="24"/>
              </w:rPr>
            </w:pPr>
            <w:r w:rsidRPr="000053FF">
              <w:rPr>
                <w:b/>
                <w:bCs/>
                <w:i/>
                <w:iCs/>
                <w:kern w:val="2"/>
                <w:szCs w:val="24"/>
              </w:rPr>
              <w:t>(Pasirašant sutartį bus paliktas tinkamas variantas)</w:t>
            </w:r>
            <w:r w:rsidRPr="000053FF">
              <w:rPr>
                <w:kern w:val="2"/>
                <w:szCs w:val="24"/>
              </w:rPr>
              <w:t>.</w:t>
            </w:r>
          </w:p>
        </w:tc>
      </w:tr>
      <w:tr w:rsidR="00532F78" w:rsidRPr="00532F78" w14:paraId="0E57F611" w14:textId="77777777" w:rsidTr="00241F10">
        <w:trPr>
          <w:trHeight w:val="300"/>
        </w:trPr>
        <w:tc>
          <w:tcPr>
            <w:tcW w:w="9535" w:type="dxa"/>
            <w:gridSpan w:val="3"/>
          </w:tcPr>
          <w:p w14:paraId="6A81BDB7" w14:textId="77777777" w:rsidR="00785894" w:rsidRPr="00532F78" w:rsidRDefault="00785894" w:rsidP="00785894">
            <w:pPr>
              <w:jc w:val="center"/>
              <w:rPr>
                <w:b/>
                <w:bCs/>
                <w:kern w:val="2"/>
                <w:szCs w:val="24"/>
              </w:rPr>
            </w:pPr>
            <w:r w:rsidRPr="00532F78">
              <w:rPr>
                <w:b/>
                <w:bCs/>
                <w:kern w:val="2"/>
                <w:szCs w:val="24"/>
              </w:rPr>
              <w:t>8. PRIEVOLIŲ PAGAL SUTARTĮ ĮVYKDYMO UŽTIKRINIMAS</w:t>
            </w:r>
          </w:p>
        </w:tc>
      </w:tr>
      <w:tr w:rsidR="00532F78" w:rsidRPr="00532F78" w14:paraId="5F1C889E"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5F87A2D2" w14:textId="77777777" w:rsidR="00785894" w:rsidRPr="00532F78" w:rsidRDefault="00785894" w:rsidP="00785894">
            <w:pPr>
              <w:rPr>
                <w:b/>
                <w:bCs/>
                <w:kern w:val="2"/>
                <w:szCs w:val="24"/>
              </w:rPr>
            </w:pPr>
            <w:r w:rsidRPr="00532F78">
              <w:rPr>
                <w:b/>
                <w:bCs/>
                <w:kern w:val="2"/>
                <w:szCs w:val="24"/>
              </w:rPr>
              <w:t>8.1. Prievolių pagal Sutartį įvykdymo užtikrinimas</w:t>
            </w:r>
          </w:p>
        </w:tc>
        <w:tc>
          <w:tcPr>
            <w:tcW w:w="6933" w:type="dxa"/>
            <w:gridSpan w:val="2"/>
            <w:tcBorders>
              <w:top w:val="single" w:sz="4" w:space="0" w:color="auto"/>
              <w:left w:val="single" w:sz="4" w:space="0" w:color="auto"/>
              <w:bottom w:val="single" w:sz="4" w:space="0" w:color="auto"/>
              <w:right w:val="single" w:sz="4" w:space="0" w:color="auto"/>
            </w:tcBorders>
          </w:tcPr>
          <w:p w14:paraId="717E386A" w14:textId="165237BC" w:rsidR="00785894" w:rsidRPr="00532F78" w:rsidRDefault="00785894" w:rsidP="00785894">
            <w:pPr>
              <w:rPr>
                <w:kern w:val="2"/>
                <w:szCs w:val="24"/>
              </w:rPr>
            </w:pPr>
            <w:r w:rsidRPr="00532F78">
              <w:rPr>
                <w:kern w:val="2"/>
                <w:szCs w:val="24"/>
              </w:rPr>
              <w:t>Prievolių pagal Sutartį įvykdymas užtikrinamas:</w:t>
            </w:r>
          </w:p>
          <w:p w14:paraId="544E68EF" w14:textId="71885D3A" w:rsidR="00785894" w:rsidRPr="00532F78" w:rsidRDefault="00785894" w:rsidP="00785894">
            <w:pPr>
              <w:rPr>
                <w:kern w:val="2"/>
                <w:szCs w:val="24"/>
              </w:rPr>
            </w:pPr>
            <w:r w:rsidRPr="00532F78">
              <w:rPr>
                <w:kern w:val="2"/>
                <w:szCs w:val="24"/>
              </w:rPr>
              <w:t>Netesybomis (delspinigiais, bauda).</w:t>
            </w:r>
          </w:p>
        </w:tc>
      </w:tr>
      <w:tr w:rsidR="00532F78" w:rsidRPr="00532F78" w14:paraId="57070615"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64B1EF89" w14:textId="77777777" w:rsidR="00785894" w:rsidRPr="00532F78" w:rsidRDefault="00785894" w:rsidP="00785894">
            <w:pPr>
              <w:rPr>
                <w:b/>
                <w:bCs/>
                <w:kern w:val="2"/>
                <w:szCs w:val="24"/>
              </w:rPr>
            </w:pPr>
            <w:r w:rsidRPr="00532F78">
              <w:rPr>
                <w:b/>
                <w:bCs/>
                <w:kern w:val="2"/>
                <w:szCs w:val="24"/>
              </w:rPr>
              <w:lastRenderedPageBreak/>
              <w:t>8.2. Sutarties įvykdymo užtikrinimo galiojimo terminas</w:t>
            </w:r>
          </w:p>
        </w:tc>
        <w:tc>
          <w:tcPr>
            <w:tcW w:w="6933" w:type="dxa"/>
            <w:gridSpan w:val="2"/>
            <w:tcBorders>
              <w:top w:val="single" w:sz="4" w:space="0" w:color="auto"/>
              <w:left w:val="single" w:sz="4" w:space="0" w:color="auto"/>
              <w:bottom w:val="single" w:sz="4" w:space="0" w:color="auto"/>
              <w:right w:val="single" w:sz="4" w:space="0" w:color="auto"/>
            </w:tcBorders>
          </w:tcPr>
          <w:p w14:paraId="4720F941" w14:textId="59FF0EF5" w:rsidR="00785894" w:rsidRPr="00532F78" w:rsidRDefault="00785894" w:rsidP="00785894">
            <w:pPr>
              <w:rPr>
                <w:kern w:val="2"/>
                <w:szCs w:val="24"/>
              </w:rPr>
            </w:pPr>
            <w:r w:rsidRPr="00532F78">
              <w:rPr>
                <w:kern w:val="2"/>
                <w:szCs w:val="24"/>
              </w:rPr>
              <w:t>Netaikoma</w:t>
            </w:r>
          </w:p>
        </w:tc>
      </w:tr>
      <w:tr w:rsidR="00532F78" w:rsidRPr="00532F78" w14:paraId="0C2A7468"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43813ACE" w14:textId="77777777" w:rsidR="00785894" w:rsidRPr="00532F78" w:rsidRDefault="00785894" w:rsidP="00785894">
            <w:pPr>
              <w:rPr>
                <w:b/>
                <w:bCs/>
                <w:kern w:val="2"/>
                <w:szCs w:val="24"/>
              </w:rPr>
            </w:pPr>
            <w:r w:rsidRPr="00532F78">
              <w:rPr>
                <w:b/>
                <w:bCs/>
                <w:kern w:val="2"/>
                <w:szCs w:val="24"/>
              </w:rPr>
              <w:t xml:space="preserve">8.3. Sutarties įvykdymo užtikrinimo pateikimas </w:t>
            </w:r>
          </w:p>
        </w:tc>
        <w:tc>
          <w:tcPr>
            <w:tcW w:w="6933" w:type="dxa"/>
            <w:gridSpan w:val="2"/>
            <w:tcBorders>
              <w:top w:val="single" w:sz="4" w:space="0" w:color="auto"/>
              <w:left w:val="single" w:sz="4" w:space="0" w:color="auto"/>
              <w:bottom w:val="single" w:sz="4" w:space="0" w:color="auto"/>
              <w:right w:val="single" w:sz="4" w:space="0" w:color="auto"/>
            </w:tcBorders>
          </w:tcPr>
          <w:p w14:paraId="7001B284" w14:textId="4148D114" w:rsidR="00785894" w:rsidRPr="00532F78" w:rsidRDefault="00785894" w:rsidP="00785894">
            <w:pPr>
              <w:rPr>
                <w:kern w:val="2"/>
                <w:szCs w:val="24"/>
              </w:rPr>
            </w:pPr>
            <w:r w:rsidRPr="00532F78">
              <w:rPr>
                <w:kern w:val="2"/>
                <w:szCs w:val="24"/>
              </w:rPr>
              <w:t>Netaikoma</w:t>
            </w:r>
          </w:p>
        </w:tc>
      </w:tr>
      <w:tr w:rsidR="00532F78" w:rsidRPr="00532F78" w14:paraId="198AFEE0" w14:textId="77777777" w:rsidTr="00241F10">
        <w:trPr>
          <w:trHeight w:val="300"/>
        </w:trPr>
        <w:tc>
          <w:tcPr>
            <w:tcW w:w="9535" w:type="dxa"/>
            <w:gridSpan w:val="3"/>
          </w:tcPr>
          <w:p w14:paraId="53C07666" w14:textId="77777777" w:rsidR="00785894" w:rsidRPr="00532F78" w:rsidRDefault="00785894" w:rsidP="00785894">
            <w:pPr>
              <w:jc w:val="center"/>
              <w:rPr>
                <w:b/>
                <w:bCs/>
                <w:kern w:val="2"/>
                <w:szCs w:val="24"/>
              </w:rPr>
            </w:pPr>
            <w:r w:rsidRPr="00532F78">
              <w:rPr>
                <w:b/>
                <w:bCs/>
                <w:kern w:val="2"/>
                <w:szCs w:val="24"/>
              </w:rPr>
              <w:t>9. ŠALIŲ ATSAKOMYBĖ</w:t>
            </w:r>
            <w:r w:rsidRPr="00532F78">
              <w:rPr>
                <w:b/>
                <w:bCs/>
                <w:kern w:val="2"/>
                <w:szCs w:val="24"/>
              </w:rPr>
              <w:tab/>
            </w:r>
          </w:p>
        </w:tc>
      </w:tr>
      <w:tr w:rsidR="00532F78" w:rsidRPr="00532F78" w14:paraId="0C76AE45"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0460865C" w14:textId="77777777" w:rsidR="00785894" w:rsidRPr="00532F78" w:rsidRDefault="00785894" w:rsidP="00785894">
            <w:pPr>
              <w:rPr>
                <w:b/>
                <w:bCs/>
                <w:kern w:val="2"/>
                <w:szCs w:val="24"/>
              </w:rPr>
            </w:pPr>
            <w:r w:rsidRPr="00532F78">
              <w:rPr>
                <w:b/>
                <w:bCs/>
                <w:kern w:val="2"/>
                <w:szCs w:val="24"/>
              </w:rPr>
              <w:t>9.1. Pirkėjui taikomos netesybos už mokėjimų pagal Sutartį vėlavimą</w:t>
            </w:r>
          </w:p>
        </w:tc>
        <w:tc>
          <w:tcPr>
            <w:tcW w:w="6933" w:type="dxa"/>
            <w:gridSpan w:val="2"/>
            <w:tcBorders>
              <w:top w:val="single" w:sz="4" w:space="0" w:color="auto"/>
              <w:left w:val="single" w:sz="4" w:space="0" w:color="auto"/>
              <w:bottom w:val="single" w:sz="4" w:space="0" w:color="auto"/>
              <w:right w:val="single" w:sz="4" w:space="0" w:color="auto"/>
            </w:tcBorders>
          </w:tcPr>
          <w:p w14:paraId="12E8EA71" w14:textId="2D1ABE5C" w:rsidR="00785894" w:rsidRPr="00532F78" w:rsidRDefault="00785894" w:rsidP="00785894">
            <w:pPr>
              <w:rPr>
                <w:kern w:val="2"/>
                <w:szCs w:val="24"/>
              </w:rPr>
            </w:pPr>
            <w:r w:rsidRPr="00532F7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32F78" w:rsidRPr="00532F78" w14:paraId="66B563D2"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40084FE7" w14:textId="77777777" w:rsidR="00785894" w:rsidRPr="00532F78" w:rsidRDefault="00785894" w:rsidP="00785894">
            <w:pPr>
              <w:rPr>
                <w:b/>
                <w:bCs/>
                <w:kern w:val="2"/>
                <w:szCs w:val="24"/>
              </w:rPr>
            </w:pPr>
            <w:r w:rsidRPr="00532F78">
              <w:rPr>
                <w:b/>
                <w:bCs/>
                <w:kern w:val="2"/>
                <w:szCs w:val="24"/>
              </w:rPr>
              <w:t>9.2. Tiekėjui taikomos netesybos</w:t>
            </w:r>
          </w:p>
        </w:tc>
        <w:tc>
          <w:tcPr>
            <w:tcW w:w="6933" w:type="dxa"/>
            <w:gridSpan w:val="2"/>
            <w:tcBorders>
              <w:top w:val="single" w:sz="4" w:space="0" w:color="auto"/>
              <w:left w:val="single" w:sz="4" w:space="0" w:color="auto"/>
              <w:bottom w:val="single" w:sz="4" w:space="0" w:color="auto"/>
              <w:right w:val="single" w:sz="4" w:space="0" w:color="auto"/>
            </w:tcBorders>
          </w:tcPr>
          <w:p w14:paraId="63704FE1" w14:textId="7E1A68DD" w:rsidR="00785894" w:rsidRPr="00F33C96" w:rsidRDefault="00785894" w:rsidP="00785894">
            <w:pPr>
              <w:rPr>
                <w:kern w:val="2"/>
              </w:rPr>
            </w:pPr>
            <w:r w:rsidRPr="00532F78">
              <w:rPr>
                <w:kern w:val="2"/>
              </w:rPr>
              <w:t>9.2.1. Jeigu Tiekėjas vėluoja vykdyti užsakymą, tiekti Prekes ar ištaisyti jų trūkumus</w:t>
            </w:r>
            <w:r w:rsidRPr="00532F78">
              <w:t xml:space="preserve"> </w:t>
            </w:r>
            <w:r w:rsidRPr="00532F7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tc>
      </w:tr>
      <w:tr w:rsidR="00532F78" w:rsidRPr="00532F78" w14:paraId="6CD13A4C"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57C35D82" w14:textId="77777777" w:rsidR="00785894" w:rsidRPr="00532F78" w:rsidRDefault="00785894" w:rsidP="00785894">
            <w:pPr>
              <w:rPr>
                <w:b/>
                <w:bCs/>
                <w:kern w:val="2"/>
                <w:szCs w:val="24"/>
              </w:rPr>
            </w:pPr>
            <w:r w:rsidRPr="00532F78">
              <w:rPr>
                <w:b/>
                <w:bCs/>
                <w:kern w:val="2"/>
                <w:szCs w:val="24"/>
              </w:rPr>
              <w:t xml:space="preserve">9.3. Tiekėjui / Pirkėjui taikoma bauda nutraukus Sutartį dėl esminio Sutarties pažeidimo </w:t>
            </w:r>
            <w:r w:rsidRPr="00532F78">
              <w:rPr>
                <w:b/>
                <w:kern w:val="2"/>
                <w:szCs w:val="24"/>
              </w:rPr>
              <w:t>ar nepagrįstai nutraukus Sutarties vykdymą ne Sutartyje nustatyta tvarka</w:t>
            </w:r>
          </w:p>
        </w:tc>
        <w:tc>
          <w:tcPr>
            <w:tcW w:w="6933" w:type="dxa"/>
            <w:gridSpan w:val="2"/>
            <w:tcBorders>
              <w:top w:val="single" w:sz="4" w:space="0" w:color="auto"/>
              <w:left w:val="single" w:sz="4" w:space="0" w:color="auto"/>
              <w:bottom w:val="single" w:sz="4" w:space="0" w:color="auto"/>
              <w:right w:val="single" w:sz="4" w:space="0" w:color="auto"/>
            </w:tcBorders>
          </w:tcPr>
          <w:p w14:paraId="48292084" w14:textId="729E9E66" w:rsidR="00785894" w:rsidRPr="00532F78" w:rsidRDefault="00785894" w:rsidP="00785894">
            <w:pPr>
              <w:rPr>
                <w:kern w:val="2"/>
                <w:szCs w:val="24"/>
              </w:rPr>
            </w:pPr>
            <w:r w:rsidRPr="00532F78">
              <w:rPr>
                <w:kern w:val="2"/>
                <w:szCs w:val="24"/>
              </w:rPr>
              <w:t xml:space="preserve">9.3.1. Nutraukus Sutartį dėl esminio Sutarties pažeidimo, nustatyto Sutarties Specialiosiose sąlygose, mokama 10 procentų dydžio bauda nuo Sutarties </w:t>
            </w:r>
            <w:r w:rsidR="00171E8F" w:rsidRPr="00532F78">
              <w:rPr>
                <w:kern w:val="2"/>
                <w:szCs w:val="24"/>
              </w:rPr>
              <w:t>sumos</w:t>
            </w:r>
            <w:r w:rsidRPr="00532F78">
              <w:rPr>
                <w:kern w:val="2"/>
                <w:szCs w:val="24"/>
              </w:rPr>
              <w:t xml:space="preserve"> be PVM, nurodytos Specialiųjų sąlygų 5.2 punkte. </w:t>
            </w:r>
          </w:p>
        </w:tc>
      </w:tr>
      <w:tr w:rsidR="00532F78" w:rsidRPr="00532F78" w14:paraId="539B299E"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31B6675A" w14:textId="77777777" w:rsidR="00785894" w:rsidRPr="00532F78" w:rsidRDefault="00785894" w:rsidP="00785894">
            <w:pPr>
              <w:rPr>
                <w:b/>
                <w:bCs/>
                <w:kern w:val="2"/>
                <w:szCs w:val="24"/>
              </w:rPr>
            </w:pPr>
            <w:r w:rsidRPr="00532F78">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33" w:type="dxa"/>
            <w:gridSpan w:val="2"/>
            <w:tcBorders>
              <w:top w:val="single" w:sz="4" w:space="0" w:color="auto"/>
              <w:left w:val="single" w:sz="4" w:space="0" w:color="auto"/>
              <w:bottom w:val="single" w:sz="4" w:space="0" w:color="auto"/>
              <w:right w:val="single" w:sz="4" w:space="0" w:color="auto"/>
            </w:tcBorders>
          </w:tcPr>
          <w:p w14:paraId="3DA7B758" w14:textId="77777777" w:rsidR="00785894" w:rsidRPr="00532F78" w:rsidRDefault="00785894" w:rsidP="00785894">
            <w:pPr>
              <w:rPr>
                <w:kern w:val="2"/>
                <w:szCs w:val="24"/>
              </w:rPr>
            </w:pPr>
            <w:r w:rsidRPr="00532F78">
              <w:rPr>
                <w:kern w:val="2"/>
                <w:szCs w:val="24"/>
              </w:rPr>
              <w:t>Netaikoma</w:t>
            </w:r>
          </w:p>
          <w:p w14:paraId="01953191" w14:textId="77777777" w:rsidR="00785894" w:rsidRPr="00532F78" w:rsidRDefault="00785894" w:rsidP="00785894">
            <w:pPr>
              <w:rPr>
                <w:kern w:val="2"/>
                <w:szCs w:val="24"/>
              </w:rPr>
            </w:pPr>
          </w:p>
        </w:tc>
      </w:tr>
      <w:tr w:rsidR="00532F78" w:rsidRPr="00532F78" w14:paraId="3086B7F9"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0298771B" w14:textId="77777777" w:rsidR="00785894" w:rsidRPr="00532F78" w:rsidRDefault="00785894" w:rsidP="00785894">
            <w:pPr>
              <w:rPr>
                <w:b/>
                <w:bCs/>
                <w:kern w:val="2"/>
                <w:szCs w:val="24"/>
              </w:rPr>
            </w:pPr>
            <w:r w:rsidRPr="00532F78">
              <w:rPr>
                <w:b/>
                <w:bCs/>
                <w:kern w:val="2"/>
                <w:szCs w:val="24"/>
              </w:rPr>
              <w:t>9.5. Tiekėjui taikomos baudos dėl aplinkosauginių ir (arba) socialinių kriterijų nesilaikymo</w:t>
            </w:r>
          </w:p>
        </w:tc>
        <w:tc>
          <w:tcPr>
            <w:tcW w:w="6933" w:type="dxa"/>
            <w:gridSpan w:val="2"/>
            <w:tcBorders>
              <w:top w:val="single" w:sz="4" w:space="0" w:color="auto"/>
              <w:left w:val="single" w:sz="4" w:space="0" w:color="auto"/>
              <w:bottom w:val="single" w:sz="4" w:space="0" w:color="auto"/>
              <w:right w:val="single" w:sz="4" w:space="0" w:color="auto"/>
            </w:tcBorders>
          </w:tcPr>
          <w:p w14:paraId="69B3C483" w14:textId="032F880D" w:rsidR="00785894" w:rsidRPr="00532F78" w:rsidRDefault="000F4644" w:rsidP="00785894">
            <w:pPr>
              <w:rPr>
                <w:kern w:val="2"/>
                <w:szCs w:val="24"/>
              </w:rPr>
            </w:pPr>
            <w:r w:rsidRPr="00532F78">
              <w:rPr>
                <w:kern w:val="2"/>
                <w:szCs w:val="24"/>
              </w:rPr>
              <w:t>100 Eur</w:t>
            </w:r>
          </w:p>
        </w:tc>
      </w:tr>
      <w:tr w:rsidR="00532F78" w:rsidRPr="00532F78" w14:paraId="3F603DB5"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3B4C91E4" w14:textId="77777777" w:rsidR="00785894" w:rsidRPr="00532F78" w:rsidRDefault="00785894" w:rsidP="00785894">
            <w:pPr>
              <w:rPr>
                <w:b/>
                <w:bCs/>
                <w:kern w:val="2"/>
                <w:szCs w:val="24"/>
              </w:rPr>
            </w:pPr>
            <w:r w:rsidRPr="00532F78">
              <w:rPr>
                <w:b/>
                <w:bCs/>
                <w:kern w:val="2"/>
                <w:szCs w:val="24"/>
              </w:rPr>
              <w:t>9.6. Tiekėjui / Pirkėjui taikoma bauda dėl konfidencialumo reikalavimų nesilaikymo</w:t>
            </w:r>
          </w:p>
        </w:tc>
        <w:tc>
          <w:tcPr>
            <w:tcW w:w="6933" w:type="dxa"/>
            <w:gridSpan w:val="2"/>
            <w:tcBorders>
              <w:top w:val="single" w:sz="4" w:space="0" w:color="auto"/>
              <w:left w:val="single" w:sz="4" w:space="0" w:color="auto"/>
              <w:bottom w:val="single" w:sz="4" w:space="0" w:color="auto"/>
              <w:right w:val="single" w:sz="4" w:space="0" w:color="auto"/>
            </w:tcBorders>
          </w:tcPr>
          <w:p w14:paraId="271A84AA" w14:textId="3EE820ED" w:rsidR="00785894" w:rsidRPr="00532F78" w:rsidRDefault="00785894" w:rsidP="00785894">
            <w:pPr>
              <w:rPr>
                <w:kern w:val="2"/>
                <w:szCs w:val="24"/>
              </w:rPr>
            </w:pPr>
            <w:r w:rsidRPr="00532F78">
              <w:rPr>
                <w:kern w:val="2"/>
                <w:szCs w:val="24"/>
              </w:rPr>
              <w:t>Netaikoma</w:t>
            </w:r>
          </w:p>
        </w:tc>
      </w:tr>
      <w:tr w:rsidR="00532F78" w:rsidRPr="00532F78" w14:paraId="614E4634"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6A2C1B53" w14:textId="4191A1DA" w:rsidR="00785894" w:rsidRPr="00532F78" w:rsidRDefault="00785894" w:rsidP="00785894">
            <w:pPr>
              <w:rPr>
                <w:b/>
                <w:bCs/>
                <w:kern w:val="2"/>
              </w:rPr>
            </w:pPr>
            <w:r w:rsidRPr="00532F78">
              <w:rPr>
                <w:b/>
                <w:bCs/>
                <w:kern w:val="2"/>
              </w:rPr>
              <w:lastRenderedPageBreak/>
              <w:t>9.7. Tiekėjui taikomos netesybos dėl pirkimo dokumentuose nustatytų Kokybinių kriterijų nepasiakimo Sutarties vykdymo metu</w:t>
            </w:r>
          </w:p>
        </w:tc>
        <w:tc>
          <w:tcPr>
            <w:tcW w:w="6933" w:type="dxa"/>
            <w:gridSpan w:val="2"/>
            <w:tcBorders>
              <w:top w:val="single" w:sz="4" w:space="0" w:color="auto"/>
              <w:left w:val="single" w:sz="4" w:space="0" w:color="auto"/>
              <w:bottom w:val="single" w:sz="4" w:space="0" w:color="auto"/>
              <w:right w:val="single" w:sz="4" w:space="0" w:color="auto"/>
            </w:tcBorders>
          </w:tcPr>
          <w:p w14:paraId="476E44E7" w14:textId="0B4E35B8" w:rsidR="00785894" w:rsidRPr="00532F78" w:rsidRDefault="00785894" w:rsidP="00785894">
            <w:pPr>
              <w:rPr>
                <w:kern w:val="2"/>
                <w:szCs w:val="24"/>
              </w:rPr>
            </w:pPr>
            <w:r w:rsidRPr="00532F78">
              <w:rPr>
                <w:kern w:val="2"/>
                <w:szCs w:val="24"/>
              </w:rPr>
              <w:t>Netaikoma</w:t>
            </w:r>
          </w:p>
          <w:p w14:paraId="5C591A2E" w14:textId="5E46E7BE" w:rsidR="00785894" w:rsidRPr="00532F78" w:rsidRDefault="00785894" w:rsidP="00785894">
            <w:pPr>
              <w:rPr>
                <w:kern w:val="2"/>
                <w:szCs w:val="24"/>
              </w:rPr>
            </w:pPr>
          </w:p>
        </w:tc>
      </w:tr>
      <w:tr w:rsidR="00532F78" w:rsidRPr="00532F78" w14:paraId="11D432F4"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12E81D86" w14:textId="77777777" w:rsidR="00785894" w:rsidRPr="00532F78" w:rsidRDefault="00785894" w:rsidP="00785894">
            <w:pPr>
              <w:rPr>
                <w:b/>
                <w:bCs/>
                <w:kern w:val="2"/>
                <w:szCs w:val="24"/>
              </w:rPr>
            </w:pPr>
            <w:r w:rsidRPr="00532F78">
              <w:rPr>
                <w:b/>
                <w:bCs/>
                <w:kern w:val="2"/>
                <w:szCs w:val="24"/>
              </w:rPr>
              <w:t>9.8. Tiekėjui taikomos netesybos dėl Sutarties įvykdymo užtikrinimo nepratęsimo</w:t>
            </w:r>
          </w:p>
        </w:tc>
        <w:tc>
          <w:tcPr>
            <w:tcW w:w="6933" w:type="dxa"/>
            <w:gridSpan w:val="2"/>
            <w:tcBorders>
              <w:top w:val="single" w:sz="4" w:space="0" w:color="auto"/>
              <w:left w:val="single" w:sz="4" w:space="0" w:color="auto"/>
              <w:bottom w:val="single" w:sz="4" w:space="0" w:color="auto"/>
              <w:right w:val="single" w:sz="4" w:space="0" w:color="auto"/>
            </w:tcBorders>
          </w:tcPr>
          <w:p w14:paraId="6DC14EFB" w14:textId="77777777" w:rsidR="00785894" w:rsidRPr="00532F78" w:rsidRDefault="00785894" w:rsidP="00785894">
            <w:pPr>
              <w:rPr>
                <w:kern w:val="2"/>
                <w:szCs w:val="24"/>
              </w:rPr>
            </w:pPr>
            <w:r w:rsidRPr="00532F78">
              <w:rPr>
                <w:kern w:val="2"/>
                <w:szCs w:val="24"/>
              </w:rPr>
              <w:t>Netaikoma</w:t>
            </w:r>
          </w:p>
          <w:p w14:paraId="29DCAC8C" w14:textId="593C73F1" w:rsidR="00785894" w:rsidRPr="00532F78" w:rsidRDefault="00785894" w:rsidP="00785894">
            <w:pPr>
              <w:rPr>
                <w:kern w:val="2"/>
                <w:szCs w:val="24"/>
              </w:rPr>
            </w:pPr>
          </w:p>
        </w:tc>
      </w:tr>
      <w:tr w:rsidR="00532F78" w:rsidRPr="00532F78" w14:paraId="57850F0C"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14B3880B" w14:textId="77777777" w:rsidR="00785894" w:rsidRPr="00532F78" w:rsidRDefault="00785894" w:rsidP="00785894">
            <w:pPr>
              <w:rPr>
                <w:b/>
                <w:bCs/>
                <w:kern w:val="2"/>
                <w:szCs w:val="24"/>
              </w:rPr>
            </w:pPr>
            <w:r w:rsidRPr="00532F7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33" w:type="dxa"/>
            <w:gridSpan w:val="2"/>
            <w:tcBorders>
              <w:top w:val="single" w:sz="4" w:space="0" w:color="auto"/>
              <w:left w:val="single" w:sz="4" w:space="0" w:color="auto"/>
              <w:bottom w:val="single" w:sz="4" w:space="0" w:color="auto"/>
              <w:right w:val="single" w:sz="4" w:space="0" w:color="auto"/>
            </w:tcBorders>
          </w:tcPr>
          <w:p w14:paraId="49FF058F" w14:textId="7F38CF9F" w:rsidR="00785894" w:rsidRPr="00532F78" w:rsidRDefault="00785894" w:rsidP="00785894">
            <w:pPr>
              <w:spacing w:line="259" w:lineRule="auto"/>
              <w:rPr>
                <w:kern w:val="2"/>
                <w:szCs w:val="24"/>
              </w:rPr>
            </w:pPr>
            <w:r w:rsidRPr="00532F78">
              <w:rPr>
                <w:kern w:val="2"/>
                <w:szCs w:val="24"/>
              </w:rPr>
              <w:t>Netaikoma</w:t>
            </w:r>
          </w:p>
        </w:tc>
      </w:tr>
      <w:tr w:rsidR="00532F78" w:rsidRPr="00532F78" w14:paraId="40E1CD30"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269F1FDE" w14:textId="77777777" w:rsidR="00785894" w:rsidRPr="00532F78" w:rsidRDefault="00785894" w:rsidP="00785894">
            <w:pPr>
              <w:rPr>
                <w:b/>
                <w:bCs/>
                <w:kern w:val="2"/>
                <w:szCs w:val="24"/>
              </w:rPr>
            </w:pPr>
            <w:r w:rsidRPr="00532F78">
              <w:rPr>
                <w:b/>
                <w:bCs/>
                <w:kern w:val="2"/>
                <w:szCs w:val="24"/>
              </w:rPr>
              <w:t>9.10. Kitos netesybos</w:t>
            </w:r>
          </w:p>
        </w:tc>
        <w:tc>
          <w:tcPr>
            <w:tcW w:w="6933" w:type="dxa"/>
            <w:gridSpan w:val="2"/>
            <w:tcBorders>
              <w:top w:val="single" w:sz="4" w:space="0" w:color="auto"/>
              <w:left w:val="single" w:sz="4" w:space="0" w:color="auto"/>
              <w:bottom w:val="single" w:sz="4" w:space="0" w:color="auto"/>
              <w:right w:val="single" w:sz="4" w:space="0" w:color="auto"/>
            </w:tcBorders>
          </w:tcPr>
          <w:p w14:paraId="41965FB0" w14:textId="27272523" w:rsidR="00785894" w:rsidRPr="00532F78" w:rsidRDefault="00785894" w:rsidP="00785894">
            <w:pPr>
              <w:rPr>
                <w:kern w:val="2"/>
                <w:szCs w:val="24"/>
              </w:rPr>
            </w:pPr>
            <w:r w:rsidRPr="00532F78">
              <w:rPr>
                <w:kern w:val="2"/>
                <w:szCs w:val="24"/>
              </w:rPr>
              <w:t>Netaikoma</w:t>
            </w:r>
          </w:p>
        </w:tc>
      </w:tr>
      <w:tr w:rsidR="00532F78" w:rsidRPr="00532F78" w14:paraId="0126462E" w14:textId="77777777" w:rsidTr="00241F10">
        <w:trPr>
          <w:trHeight w:val="300"/>
        </w:trPr>
        <w:tc>
          <w:tcPr>
            <w:tcW w:w="9535" w:type="dxa"/>
            <w:gridSpan w:val="3"/>
          </w:tcPr>
          <w:p w14:paraId="318973A5" w14:textId="77777777" w:rsidR="00785894" w:rsidRPr="00532F78" w:rsidRDefault="00785894" w:rsidP="00785894">
            <w:pPr>
              <w:jc w:val="center"/>
              <w:rPr>
                <w:b/>
                <w:bCs/>
                <w:kern w:val="2"/>
                <w:szCs w:val="24"/>
              </w:rPr>
            </w:pPr>
            <w:r w:rsidRPr="00532F78">
              <w:rPr>
                <w:b/>
                <w:kern w:val="2"/>
                <w:szCs w:val="24"/>
              </w:rPr>
              <w:t>10. ESMINĖS SUTARTIES SĄLYGOS</w:t>
            </w:r>
          </w:p>
        </w:tc>
      </w:tr>
      <w:tr w:rsidR="00532F78" w:rsidRPr="00532F78" w14:paraId="4D59E15A" w14:textId="77777777" w:rsidTr="00241F10">
        <w:trPr>
          <w:trHeight w:val="300"/>
        </w:trPr>
        <w:tc>
          <w:tcPr>
            <w:tcW w:w="2602" w:type="dxa"/>
          </w:tcPr>
          <w:p w14:paraId="345EFFE5" w14:textId="77777777" w:rsidR="00785894" w:rsidRPr="00532F78" w:rsidRDefault="00785894" w:rsidP="00785894">
            <w:pPr>
              <w:rPr>
                <w:b/>
                <w:bCs/>
                <w:kern w:val="2"/>
              </w:rPr>
            </w:pPr>
            <w:r w:rsidRPr="00532F78">
              <w:rPr>
                <w:b/>
                <w:bCs/>
              </w:rPr>
              <w:t>10.1. Esminės Sutarties sąlygos</w:t>
            </w:r>
          </w:p>
        </w:tc>
        <w:tc>
          <w:tcPr>
            <w:tcW w:w="6933" w:type="dxa"/>
            <w:gridSpan w:val="2"/>
          </w:tcPr>
          <w:p w14:paraId="3657475F" w14:textId="5F1E2096" w:rsidR="00785894" w:rsidRPr="00532F78" w:rsidRDefault="00785894" w:rsidP="00785894">
            <w:pPr>
              <w:rPr>
                <w:kern w:val="2"/>
                <w:szCs w:val="24"/>
              </w:rPr>
            </w:pPr>
            <w:r w:rsidRPr="00532F78">
              <w:rPr>
                <w:kern w:val="2"/>
                <w:szCs w:val="24"/>
              </w:rPr>
              <w:t>Netaikoma</w:t>
            </w:r>
          </w:p>
        </w:tc>
      </w:tr>
      <w:tr w:rsidR="00532F78" w:rsidRPr="00532F78" w14:paraId="0F5458CF" w14:textId="77777777" w:rsidTr="00241F10">
        <w:trPr>
          <w:trHeight w:val="300"/>
        </w:trPr>
        <w:tc>
          <w:tcPr>
            <w:tcW w:w="2602" w:type="dxa"/>
          </w:tcPr>
          <w:p w14:paraId="0C270B5F" w14:textId="77777777" w:rsidR="00785894" w:rsidRPr="00532F78" w:rsidRDefault="00785894" w:rsidP="00785894">
            <w:pPr>
              <w:rPr>
                <w:b/>
                <w:bCs/>
                <w:kern w:val="2"/>
                <w:szCs w:val="24"/>
              </w:rPr>
            </w:pPr>
            <w:r w:rsidRPr="00532F78">
              <w:rPr>
                <w:b/>
                <w:bCs/>
                <w:kern w:val="2"/>
                <w:szCs w:val="24"/>
              </w:rPr>
              <w:t>10.2. Dideli arba nuolatiniai esminės Sutarties sąlygos vykdymo trūkumai</w:t>
            </w:r>
          </w:p>
        </w:tc>
        <w:tc>
          <w:tcPr>
            <w:tcW w:w="6933" w:type="dxa"/>
            <w:gridSpan w:val="2"/>
          </w:tcPr>
          <w:p w14:paraId="50EBEE8A" w14:textId="57D598FC" w:rsidR="00785894" w:rsidRPr="00532F78" w:rsidRDefault="00785894" w:rsidP="00785894">
            <w:pPr>
              <w:rPr>
                <w:kern w:val="2"/>
                <w:szCs w:val="24"/>
              </w:rPr>
            </w:pPr>
            <w:r w:rsidRPr="00532F78">
              <w:rPr>
                <w:kern w:val="2"/>
                <w:szCs w:val="24"/>
              </w:rPr>
              <w:t>Netaikoma</w:t>
            </w:r>
          </w:p>
          <w:p w14:paraId="27FF7C68" w14:textId="21D4F156" w:rsidR="00785894" w:rsidRPr="00532F78" w:rsidRDefault="00785894" w:rsidP="00785894">
            <w:pPr>
              <w:rPr>
                <w:kern w:val="2"/>
                <w:szCs w:val="24"/>
              </w:rPr>
            </w:pPr>
          </w:p>
        </w:tc>
      </w:tr>
      <w:tr w:rsidR="00532F78" w:rsidRPr="00532F78" w14:paraId="70836C3F" w14:textId="77777777" w:rsidTr="00241F10">
        <w:trPr>
          <w:trHeight w:val="300"/>
        </w:trPr>
        <w:tc>
          <w:tcPr>
            <w:tcW w:w="9535" w:type="dxa"/>
            <w:gridSpan w:val="3"/>
          </w:tcPr>
          <w:p w14:paraId="31DFC488" w14:textId="77777777" w:rsidR="00785894" w:rsidRPr="00532F78" w:rsidRDefault="00785894" w:rsidP="00785894">
            <w:pPr>
              <w:jc w:val="center"/>
              <w:rPr>
                <w:b/>
                <w:bCs/>
                <w:kern w:val="2"/>
                <w:szCs w:val="24"/>
              </w:rPr>
            </w:pPr>
            <w:r w:rsidRPr="00532F78">
              <w:rPr>
                <w:b/>
                <w:bCs/>
                <w:kern w:val="2"/>
                <w:szCs w:val="24"/>
              </w:rPr>
              <w:t>11. SUTARTIES GALIOJIMAS IR KEITIMAS</w:t>
            </w:r>
          </w:p>
        </w:tc>
      </w:tr>
      <w:tr w:rsidR="00532F78" w:rsidRPr="00532F78" w14:paraId="1E6FEC14"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7CDC9ABA" w14:textId="77777777" w:rsidR="00785894" w:rsidRPr="00532F78" w:rsidRDefault="00785894" w:rsidP="00785894">
            <w:pPr>
              <w:rPr>
                <w:b/>
                <w:bCs/>
                <w:kern w:val="2"/>
                <w:szCs w:val="24"/>
              </w:rPr>
            </w:pPr>
            <w:r w:rsidRPr="00532F78">
              <w:rPr>
                <w:b/>
                <w:bCs/>
                <w:kern w:val="2"/>
                <w:szCs w:val="24"/>
              </w:rPr>
              <w:t>11.1. Sutarties sudarymas ir įsigaliojimas</w:t>
            </w:r>
          </w:p>
        </w:tc>
        <w:tc>
          <w:tcPr>
            <w:tcW w:w="6933" w:type="dxa"/>
            <w:gridSpan w:val="2"/>
            <w:tcBorders>
              <w:top w:val="single" w:sz="4" w:space="0" w:color="auto"/>
              <w:left w:val="single" w:sz="4" w:space="0" w:color="auto"/>
              <w:bottom w:val="single" w:sz="4" w:space="0" w:color="auto"/>
              <w:right w:val="single" w:sz="4" w:space="0" w:color="auto"/>
            </w:tcBorders>
          </w:tcPr>
          <w:p w14:paraId="6572905B" w14:textId="77777777" w:rsidR="00C9781C" w:rsidRDefault="00353DF1" w:rsidP="00353DF1">
            <w:pPr>
              <w:rPr>
                <w:kern w:val="2"/>
                <w:szCs w:val="24"/>
              </w:rPr>
            </w:pPr>
            <w:r w:rsidRPr="00532F78">
              <w:rPr>
                <w:kern w:val="2"/>
                <w:szCs w:val="24"/>
              </w:rPr>
              <w:t xml:space="preserve">Ši Sutartis laikoma sudaryta, kai (pirma) ją pasirašo abi Šalys, ir </w:t>
            </w:r>
            <w:r w:rsidR="00C9781C">
              <w:rPr>
                <w:kern w:val="2"/>
                <w:szCs w:val="24"/>
              </w:rPr>
              <w:t xml:space="preserve">(antra) įsigalioja ne anksčiau kaip nuo </w:t>
            </w:r>
            <w:r w:rsidRPr="00532F78">
              <w:rPr>
                <w:kern w:val="2"/>
                <w:szCs w:val="24"/>
              </w:rPr>
              <w:t xml:space="preserve">2026 m. kovo 22 d. </w:t>
            </w:r>
          </w:p>
          <w:p w14:paraId="6AF9B656" w14:textId="21156E1B" w:rsidR="00C9781C" w:rsidRDefault="00C9781C" w:rsidP="00353DF1">
            <w:pPr>
              <w:rPr>
                <w:kern w:val="2"/>
                <w:szCs w:val="24"/>
              </w:rPr>
            </w:pPr>
            <w:r w:rsidRPr="00C9781C">
              <w:rPr>
                <w:kern w:val="2"/>
                <w:szCs w:val="24"/>
              </w:rPr>
              <w:t>Sutartis galioja iki visiško prievolių įvykdymo (kol bus išnaudota Pradinės Sutarties vertė</w:t>
            </w:r>
            <w:r>
              <w:rPr>
                <w:kern w:val="2"/>
                <w:szCs w:val="24"/>
              </w:rPr>
              <w:t>).</w:t>
            </w:r>
          </w:p>
          <w:p w14:paraId="0DC01EF2" w14:textId="60E1D790" w:rsidR="00353DF1" w:rsidRPr="00532F78" w:rsidRDefault="00EA7E98" w:rsidP="00C9781C">
            <w:pPr>
              <w:rPr>
                <w:kern w:val="2"/>
                <w:szCs w:val="24"/>
              </w:rPr>
            </w:pPr>
            <w:r w:rsidRPr="00532F78">
              <w:rPr>
                <w:kern w:val="2"/>
                <w:szCs w:val="24"/>
              </w:rPr>
              <w:t>Prekių tiekimo terminas – 12 mėn.</w:t>
            </w:r>
          </w:p>
        </w:tc>
      </w:tr>
      <w:tr w:rsidR="00532F78" w:rsidRPr="00532F78" w14:paraId="6568EF21" w14:textId="77777777" w:rsidTr="00241F10">
        <w:trPr>
          <w:trHeight w:val="300"/>
        </w:trPr>
        <w:tc>
          <w:tcPr>
            <w:tcW w:w="2602" w:type="dxa"/>
            <w:tcBorders>
              <w:top w:val="single" w:sz="4" w:space="0" w:color="auto"/>
              <w:left w:val="single" w:sz="4" w:space="0" w:color="auto"/>
              <w:bottom w:val="single" w:sz="4" w:space="0" w:color="auto"/>
              <w:right w:val="single" w:sz="4" w:space="0" w:color="auto"/>
            </w:tcBorders>
          </w:tcPr>
          <w:p w14:paraId="46C07DA7" w14:textId="77777777" w:rsidR="00785894" w:rsidRPr="00532F78" w:rsidRDefault="00785894" w:rsidP="00785894">
            <w:pPr>
              <w:rPr>
                <w:b/>
                <w:bCs/>
                <w:kern w:val="2"/>
                <w:szCs w:val="24"/>
              </w:rPr>
            </w:pPr>
            <w:r w:rsidRPr="00532F78">
              <w:rPr>
                <w:b/>
                <w:bCs/>
                <w:kern w:val="2"/>
                <w:szCs w:val="24"/>
              </w:rPr>
              <w:t>11.2. Sutarties galiojimo termino pratęsimas</w:t>
            </w:r>
          </w:p>
        </w:tc>
        <w:tc>
          <w:tcPr>
            <w:tcW w:w="6933" w:type="dxa"/>
            <w:gridSpan w:val="2"/>
            <w:tcBorders>
              <w:top w:val="single" w:sz="4" w:space="0" w:color="auto"/>
              <w:left w:val="single" w:sz="4" w:space="0" w:color="auto"/>
              <w:bottom w:val="single" w:sz="4" w:space="0" w:color="auto"/>
              <w:right w:val="single" w:sz="4" w:space="0" w:color="auto"/>
            </w:tcBorders>
          </w:tcPr>
          <w:p w14:paraId="5BFF1F84" w14:textId="0B6CCD3D" w:rsidR="00785894" w:rsidRPr="00532F78" w:rsidRDefault="00EA7E98" w:rsidP="00785894">
            <w:pPr>
              <w:rPr>
                <w:kern w:val="2"/>
                <w:szCs w:val="24"/>
              </w:rPr>
            </w:pPr>
            <w:r w:rsidRPr="00532F78">
              <w:rPr>
                <w:kern w:val="2"/>
                <w:szCs w:val="24"/>
              </w:rPr>
              <w:t xml:space="preserve">Šalių abipusiu rašytiniu Susitarimu Sutartis tomis pačiomis sąlygomis gali būti pratęsta 1 (vieną) kartą 12 (dvylikai) mėnesių, jeigu yra išlikęs poreikis toliau įsigyti </w:t>
            </w:r>
            <w:r w:rsidR="005339FD">
              <w:rPr>
                <w:kern w:val="2"/>
                <w:szCs w:val="24"/>
              </w:rPr>
              <w:t>P</w:t>
            </w:r>
            <w:r w:rsidRPr="00532F78">
              <w:rPr>
                <w:kern w:val="2"/>
                <w:szCs w:val="24"/>
              </w:rPr>
              <w:t>rek</w:t>
            </w:r>
            <w:r w:rsidR="005339FD">
              <w:rPr>
                <w:kern w:val="2"/>
                <w:szCs w:val="24"/>
              </w:rPr>
              <w:t>ių</w:t>
            </w:r>
            <w:r w:rsidRPr="00532F78">
              <w:rPr>
                <w:kern w:val="2"/>
                <w:szCs w:val="24"/>
              </w:rPr>
              <w:t>.</w:t>
            </w:r>
          </w:p>
        </w:tc>
      </w:tr>
      <w:tr w:rsidR="00532F78" w:rsidRPr="00532F78" w14:paraId="0284242D" w14:textId="77777777" w:rsidTr="00241F10">
        <w:trPr>
          <w:trHeight w:val="300"/>
        </w:trPr>
        <w:tc>
          <w:tcPr>
            <w:tcW w:w="9535" w:type="dxa"/>
            <w:gridSpan w:val="3"/>
          </w:tcPr>
          <w:p w14:paraId="05AABF93" w14:textId="77777777" w:rsidR="00785894" w:rsidRPr="00532F78" w:rsidRDefault="00785894" w:rsidP="00785894">
            <w:pPr>
              <w:jc w:val="center"/>
              <w:rPr>
                <w:b/>
                <w:bCs/>
                <w:kern w:val="2"/>
                <w:szCs w:val="24"/>
              </w:rPr>
            </w:pPr>
            <w:r w:rsidRPr="00532F78">
              <w:rPr>
                <w:b/>
                <w:bCs/>
                <w:kern w:val="2"/>
                <w:szCs w:val="24"/>
              </w:rPr>
              <w:t>12. SUTARTIES NUTRAUKIMAS</w:t>
            </w:r>
          </w:p>
        </w:tc>
      </w:tr>
      <w:tr w:rsidR="00532F78" w:rsidRPr="00532F78" w14:paraId="02CDEAC4" w14:textId="77777777" w:rsidTr="00241F10">
        <w:trPr>
          <w:trHeight w:val="300"/>
        </w:trPr>
        <w:tc>
          <w:tcPr>
            <w:tcW w:w="2602" w:type="dxa"/>
          </w:tcPr>
          <w:p w14:paraId="226C878D" w14:textId="77777777" w:rsidR="00785894" w:rsidRPr="00532F78" w:rsidRDefault="00785894" w:rsidP="00785894">
            <w:pPr>
              <w:rPr>
                <w:b/>
                <w:bCs/>
                <w:kern w:val="2"/>
                <w:szCs w:val="24"/>
              </w:rPr>
            </w:pPr>
            <w:r w:rsidRPr="00532F78">
              <w:rPr>
                <w:b/>
                <w:bCs/>
                <w:kern w:val="2"/>
                <w:szCs w:val="24"/>
              </w:rPr>
              <w:t>12.1. Sutarties nutraukimo pagrindai</w:t>
            </w:r>
          </w:p>
        </w:tc>
        <w:tc>
          <w:tcPr>
            <w:tcW w:w="6933" w:type="dxa"/>
            <w:gridSpan w:val="2"/>
          </w:tcPr>
          <w:p w14:paraId="6FAE0A4C" w14:textId="4437F6C3" w:rsidR="00785894" w:rsidRPr="00532F78" w:rsidRDefault="00785894" w:rsidP="00785894">
            <w:pPr>
              <w:rPr>
                <w:kern w:val="2"/>
                <w:szCs w:val="24"/>
              </w:rPr>
            </w:pPr>
            <w:r w:rsidRPr="00532F78">
              <w:rPr>
                <w:kern w:val="2"/>
                <w:szCs w:val="24"/>
              </w:rPr>
              <w:t>Sutartis gali būti nutraukiama rašytiniu Šalių susitarimu arba vienašališkai, Bendrosiose sąlygose nustatyta tvarka.</w:t>
            </w:r>
          </w:p>
        </w:tc>
      </w:tr>
      <w:tr w:rsidR="00532F78" w:rsidRPr="00532F78" w14:paraId="69CB11D9" w14:textId="77777777" w:rsidTr="00241F10">
        <w:trPr>
          <w:trHeight w:val="300"/>
        </w:trPr>
        <w:tc>
          <w:tcPr>
            <w:tcW w:w="2602" w:type="dxa"/>
          </w:tcPr>
          <w:p w14:paraId="30B41D12" w14:textId="77777777" w:rsidR="00785894" w:rsidRPr="00532F78" w:rsidRDefault="00785894" w:rsidP="00785894">
            <w:pPr>
              <w:rPr>
                <w:b/>
                <w:bCs/>
                <w:kern w:val="2"/>
                <w:szCs w:val="24"/>
              </w:rPr>
            </w:pPr>
            <w:r w:rsidRPr="00532F78">
              <w:rPr>
                <w:b/>
                <w:bCs/>
                <w:kern w:val="2"/>
                <w:szCs w:val="24"/>
              </w:rPr>
              <w:t>12.2. Esminiai Sutarties pažeidimai</w:t>
            </w:r>
          </w:p>
          <w:p w14:paraId="08CC1A68" w14:textId="77777777" w:rsidR="00785894" w:rsidRPr="00532F78" w:rsidRDefault="00785894" w:rsidP="00785894">
            <w:pPr>
              <w:rPr>
                <w:b/>
                <w:bCs/>
                <w:kern w:val="2"/>
                <w:szCs w:val="24"/>
              </w:rPr>
            </w:pPr>
          </w:p>
        </w:tc>
        <w:tc>
          <w:tcPr>
            <w:tcW w:w="6933" w:type="dxa"/>
            <w:gridSpan w:val="2"/>
          </w:tcPr>
          <w:p w14:paraId="05C38EB5" w14:textId="138848FB" w:rsidR="00785894" w:rsidRPr="00532F78" w:rsidRDefault="00785894" w:rsidP="00785894">
            <w:pPr>
              <w:tabs>
                <w:tab w:val="left" w:pos="567"/>
                <w:tab w:val="left" w:pos="851"/>
                <w:tab w:val="left" w:pos="992"/>
                <w:tab w:val="left" w:pos="1134"/>
              </w:tabs>
              <w:spacing w:line="257" w:lineRule="auto"/>
              <w:jc w:val="both"/>
              <w:rPr>
                <w:rFonts w:eastAsia="Arial"/>
                <w:kern w:val="2"/>
                <w:szCs w:val="24"/>
              </w:rPr>
            </w:pPr>
            <w:r w:rsidRPr="00532F78">
              <w:rPr>
                <w:rFonts w:eastAsia="Arial"/>
                <w:kern w:val="2"/>
                <w:szCs w:val="24"/>
              </w:rPr>
              <w:t>12.2.</w:t>
            </w:r>
            <w:r w:rsidR="00070067" w:rsidRPr="00532F78">
              <w:rPr>
                <w:rFonts w:eastAsia="Arial"/>
                <w:kern w:val="2"/>
                <w:szCs w:val="24"/>
              </w:rPr>
              <w:t>1</w:t>
            </w:r>
            <w:r w:rsidRPr="00532F78">
              <w:rPr>
                <w:rFonts w:eastAsia="Arial"/>
                <w:kern w:val="2"/>
                <w:szCs w:val="24"/>
              </w:rPr>
              <w:t>. Tiekėjas pažeidžia Prekių pristatymo terminus ir dėl Prekių pristatymo vėlavimo Prekės tampa nebereikalingos;</w:t>
            </w:r>
          </w:p>
          <w:p w14:paraId="03DDA9E3" w14:textId="228872A9" w:rsidR="00785894" w:rsidRPr="00532F78" w:rsidRDefault="00785894" w:rsidP="00785894">
            <w:pPr>
              <w:tabs>
                <w:tab w:val="left" w:pos="567"/>
                <w:tab w:val="left" w:pos="851"/>
                <w:tab w:val="left" w:pos="992"/>
                <w:tab w:val="left" w:pos="1134"/>
              </w:tabs>
              <w:spacing w:line="257" w:lineRule="auto"/>
              <w:jc w:val="both"/>
              <w:rPr>
                <w:rFonts w:eastAsia="Arial"/>
                <w:kern w:val="2"/>
                <w:szCs w:val="24"/>
              </w:rPr>
            </w:pPr>
            <w:r w:rsidRPr="00532F78">
              <w:rPr>
                <w:rFonts w:eastAsia="Arial"/>
                <w:kern w:val="2"/>
                <w:szCs w:val="24"/>
              </w:rPr>
              <w:t>12.2.</w:t>
            </w:r>
            <w:r w:rsidR="00070067" w:rsidRPr="00532F78">
              <w:rPr>
                <w:rFonts w:eastAsia="Arial"/>
                <w:kern w:val="2"/>
                <w:szCs w:val="24"/>
              </w:rPr>
              <w:t>2</w:t>
            </w:r>
            <w:r w:rsidRPr="00532F78">
              <w:rPr>
                <w:rFonts w:eastAsia="Arial"/>
                <w:kern w:val="2"/>
                <w:szCs w:val="24"/>
              </w:rPr>
              <w:t>. Tiekėjas daugiau kaip 2 (du) kartus pristato Prekes, kurios neatitinka Sutartyje ir nustatytų reikalavimų Prekėms.</w:t>
            </w:r>
          </w:p>
        </w:tc>
      </w:tr>
      <w:tr w:rsidR="00532F78" w:rsidRPr="00532F78" w14:paraId="66C5FB47" w14:textId="77777777" w:rsidTr="00241F10">
        <w:trPr>
          <w:trHeight w:val="300"/>
        </w:trPr>
        <w:tc>
          <w:tcPr>
            <w:tcW w:w="9535" w:type="dxa"/>
            <w:gridSpan w:val="3"/>
          </w:tcPr>
          <w:p w14:paraId="2E78AE5D" w14:textId="64CF4BA7" w:rsidR="00785894" w:rsidRPr="00532F78" w:rsidRDefault="00785894" w:rsidP="00785894">
            <w:pPr>
              <w:jc w:val="center"/>
              <w:rPr>
                <w:kern w:val="2"/>
                <w:szCs w:val="24"/>
              </w:rPr>
            </w:pPr>
            <w:r w:rsidRPr="00532F78">
              <w:rPr>
                <w:b/>
                <w:bCs/>
                <w:kern w:val="2"/>
                <w:szCs w:val="24"/>
              </w:rPr>
              <w:lastRenderedPageBreak/>
              <w:t>13. APLINKOSAUGINIAI IR SOCIALINIAI KRITERIJAI</w:t>
            </w:r>
          </w:p>
        </w:tc>
      </w:tr>
      <w:tr w:rsidR="00532F78" w:rsidRPr="00532F78" w14:paraId="2A940830" w14:textId="77777777" w:rsidTr="00241F10">
        <w:trPr>
          <w:trHeight w:val="300"/>
        </w:trPr>
        <w:tc>
          <w:tcPr>
            <w:tcW w:w="2602" w:type="dxa"/>
          </w:tcPr>
          <w:p w14:paraId="5445B64C" w14:textId="77777777" w:rsidR="00785894" w:rsidRPr="00532F78" w:rsidRDefault="00785894" w:rsidP="00785894">
            <w:pPr>
              <w:rPr>
                <w:b/>
                <w:bCs/>
                <w:kern w:val="2"/>
                <w:szCs w:val="24"/>
              </w:rPr>
            </w:pPr>
            <w:r w:rsidRPr="00532F78">
              <w:rPr>
                <w:b/>
                <w:bCs/>
                <w:kern w:val="2"/>
                <w:szCs w:val="24"/>
              </w:rPr>
              <w:t>13.1. Aplinkosauginių kriterijų nustatymo teisinis pagrindas</w:t>
            </w:r>
          </w:p>
        </w:tc>
        <w:tc>
          <w:tcPr>
            <w:tcW w:w="6933" w:type="dxa"/>
            <w:gridSpan w:val="2"/>
          </w:tcPr>
          <w:p w14:paraId="261D467D" w14:textId="77777777" w:rsidR="004442DD" w:rsidRDefault="004442DD" w:rsidP="004442DD">
            <w:pPr>
              <w:tabs>
                <w:tab w:val="left" w:pos="1701"/>
              </w:tabs>
              <w:jc w:val="both"/>
              <w:rPr>
                <w:szCs w:val="24"/>
              </w:rPr>
            </w:pPr>
            <w:r w:rsidRPr="006D7F7D">
              <w:rPr>
                <w:kern w:val="2"/>
                <w:szCs w:val="24"/>
                <w:shd w:val="clear" w:color="auto" w:fill="FFFFFF"/>
              </w:rPr>
              <w:t xml:space="preserve">Aplinkosauginiai kriterijai Prekėms nustatomi vadovaujantis </w:t>
            </w:r>
            <w:r w:rsidRPr="006D7F7D">
              <w:rPr>
                <w:kern w:val="2"/>
                <w:szCs w:val="24"/>
              </w:rPr>
              <w:t>Aplinkos apsaugos kriterijų taikymo, vykdant žaliuosius pirkimus, tvarkos aprašo, patvirtinto 2011 m. birželio 28 d. įsakymu D1-508</w:t>
            </w:r>
            <w:r w:rsidRPr="006D7F7D">
              <w:rPr>
                <w:kern w:val="2"/>
                <w:szCs w:val="24"/>
                <w:shd w:val="clear" w:color="auto" w:fill="FFFFFF"/>
              </w:rPr>
              <w:t xml:space="preserve"> „Dėl Aplinkos apsaugos kriterijų taikymo, vykdant žaliuosius pirkimus, tvarkos aprašo patvirtinimo“ (toliau – Tvarkos aprašas) 2 </w:t>
            </w:r>
            <w:r>
              <w:rPr>
                <w:kern w:val="2"/>
                <w:szCs w:val="24"/>
                <w:shd w:val="clear" w:color="auto" w:fill="FFFFFF"/>
              </w:rPr>
              <w:t>priedo II skyriaus „Pakuotės“ nuostatomis:</w:t>
            </w:r>
            <w:r w:rsidRPr="006D7F7D">
              <w:rPr>
                <w:kern w:val="2"/>
                <w:szCs w:val="24"/>
                <w:shd w:val="clear" w:color="auto" w:fill="FFFFFF"/>
              </w:rPr>
              <w:t xml:space="preserve"> „</w:t>
            </w:r>
            <w:r w:rsidRPr="006D7F7D">
              <w:rPr>
                <w:shd w:val="clear" w:color="auto" w:fill="FFFFFF"/>
                <w:lang w:eastAsia="lt-LT"/>
              </w:rPr>
              <w:t xml:space="preserve">Pakuotės </w:t>
            </w:r>
            <w:r w:rsidRPr="00364C9F">
              <w:rPr>
                <w:color w:val="000000"/>
                <w:szCs w:val="24"/>
                <w:lang w:eastAsia="en-GB"/>
              </w:rPr>
              <w:t>turi būti laikytinos perdirbamosiomis pakuotėmis pagal Lietuvos Respublikos mokesčio už aplinkos teršimą įstatymo nuostatas ir (ar) turi būti vienalytės (homogeniškos) pakuotės, pagamintos iš vienos rūšies medžiagos</w:t>
            </w:r>
            <w:r w:rsidRPr="006D7F7D">
              <w:rPr>
                <w:szCs w:val="24"/>
              </w:rPr>
              <w:t>“.</w:t>
            </w:r>
          </w:p>
          <w:p w14:paraId="4B6631DF" w14:textId="7E8F4DA3" w:rsidR="00785894" w:rsidRPr="00532F78" w:rsidRDefault="004442DD" w:rsidP="004442DD">
            <w:pPr>
              <w:tabs>
                <w:tab w:val="left" w:pos="1701"/>
              </w:tabs>
              <w:jc w:val="both"/>
              <w:rPr>
                <w:kern w:val="2"/>
                <w:szCs w:val="24"/>
                <w:shd w:val="clear" w:color="auto" w:fill="FFFFFF"/>
              </w:rPr>
            </w:pPr>
            <w:r w:rsidRPr="00D30837">
              <w:rPr>
                <w:color w:val="000000"/>
                <w:szCs w:val="24"/>
                <w:shd w:val="clear" w:color="auto" w:fill="FFFFFF"/>
              </w:rPr>
              <w:t>Nustačius, kad Tiekėjas Tvarkos aprašo 4.1 p</w:t>
            </w:r>
            <w:r>
              <w:rPr>
                <w:color w:val="000000"/>
                <w:szCs w:val="24"/>
                <w:shd w:val="clear" w:color="auto" w:fill="FFFFFF"/>
              </w:rPr>
              <w:t>unkte</w:t>
            </w:r>
            <w:r w:rsidRPr="00D30837">
              <w:rPr>
                <w:color w:val="000000"/>
                <w:szCs w:val="24"/>
                <w:shd w:val="clear" w:color="auto" w:fill="FFFFFF"/>
              </w:rPr>
              <w:t xml:space="preserve"> nustatyto kriterijaus nesilaiko, Tiekėjui taikoma Specialiųjų sąlygų 9.5 punkte nurodyto dydžio bauda</w:t>
            </w:r>
            <w:r>
              <w:rPr>
                <w:color w:val="000000"/>
                <w:szCs w:val="24"/>
                <w:shd w:val="clear" w:color="auto" w:fill="FFFFFF"/>
              </w:rPr>
              <w:t>.</w:t>
            </w:r>
          </w:p>
        </w:tc>
      </w:tr>
      <w:tr w:rsidR="00532F78" w:rsidRPr="00532F78" w14:paraId="032072CC" w14:textId="77777777" w:rsidTr="00241F10">
        <w:trPr>
          <w:trHeight w:val="300"/>
        </w:trPr>
        <w:tc>
          <w:tcPr>
            <w:tcW w:w="2602" w:type="dxa"/>
          </w:tcPr>
          <w:p w14:paraId="0C0ADA8E" w14:textId="77777777" w:rsidR="00785894" w:rsidRPr="00532F78" w:rsidRDefault="00785894" w:rsidP="00785894">
            <w:pPr>
              <w:rPr>
                <w:b/>
                <w:bCs/>
                <w:kern w:val="2"/>
                <w:szCs w:val="24"/>
              </w:rPr>
            </w:pPr>
            <w:r w:rsidRPr="00532F78">
              <w:rPr>
                <w:b/>
                <w:bCs/>
                <w:kern w:val="2"/>
                <w:szCs w:val="24"/>
              </w:rPr>
              <w:t>13.2.  Su perkamomis Prekėmis susiję socialiniai kriterijai</w:t>
            </w:r>
          </w:p>
        </w:tc>
        <w:tc>
          <w:tcPr>
            <w:tcW w:w="6933" w:type="dxa"/>
            <w:gridSpan w:val="2"/>
          </w:tcPr>
          <w:p w14:paraId="7834229A" w14:textId="3B559244" w:rsidR="00785894" w:rsidRPr="00532F78" w:rsidRDefault="00785894" w:rsidP="00785894">
            <w:pPr>
              <w:rPr>
                <w:kern w:val="2"/>
                <w:szCs w:val="24"/>
                <w:shd w:val="clear" w:color="auto" w:fill="FFFFFF"/>
              </w:rPr>
            </w:pPr>
            <w:r w:rsidRPr="00532F78">
              <w:rPr>
                <w:kern w:val="2"/>
                <w:szCs w:val="24"/>
                <w:shd w:val="clear" w:color="auto" w:fill="FFFFFF"/>
              </w:rPr>
              <w:t>Netaikoma</w:t>
            </w:r>
          </w:p>
        </w:tc>
      </w:tr>
      <w:tr w:rsidR="00532F78" w:rsidRPr="00532F78" w14:paraId="07F0FFD0" w14:textId="77777777" w:rsidTr="00241F10">
        <w:trPr>
          <w:trHeight w:val="300"/>
        </w:trPr>
        <w:tc>
          <w:tcPr>
            <w:tcW w:w="9535" w:type="dxa"/>
            <w:gridSpan w:val="3"/>
          </w:tcPr>
          <w:p w14:paraId="0EE0B189" w14:textId="77777777" w:rsidR="00785894" w:rsidRPr="00532F78" w:rsidRDefault="00785894" w:rsidP="00785894">
            <w:pPr>
              <w:jc w:val="center"/>
              <w:rPr>
                <w:b/>
                <w:bCs/>
                <w:kern w:val="2"/>
                <w:szCs w:val="24"/>
              </w:rPr>
            </w:pPr>
            <w:r w:rsidRPr="00532F78">
              <w:rPr>
                <w:b/>
                <w:bCs/>
                <w:kern w:val="2"/>
                <w:szCs w:val="24"/>
              </w:rPr>
              <w:t xml:space="preserve">14. BENDRŲJŲ SĄLYGŲ PAKEITIMAI IR PAPILDYMAI </w:t>
            </w:r>
          </w:p>
          <w:p w14:paraId="5D079BCD" w14:textId="77777777" w:rsidR="00785894" w:rsidRPr="00532F78" w:rsidRDefault="00785894" w:rsidP="00785894">
            <w:pPr>
              <w:jc w:val="center"/>
              <w:rPr>
                <w:kern w:val="2"/>
                <w:szCs w:val="24"/>
              </w:rPr>
            </w:pPr>
            <w:r w:rsidRPr="00532F78">
              <w:rPr>
                <w:kern w:val="2"/>
                <w:szCs w:val="24"/>
              </w:rPr>
              <w:t xml:space="preserve">(jeigu būtina dėl konkretaus Sutarties dalyko specifikos) </w:t>
            </w:r>
          </w:p>
        </w:tc>
      </w:tr>
      <w:tr w:rsidR="00532F78" w:rsidRPr="00532F78" w14:paraId="6259D831" w14:textId="77777777" w:rsidTr="00241F10">
        <w:trPr>
          <w:trHeight w:val="300"/>
        </w:trPr>
        <w:tc>
          <w:tcPr>
            <w:tcW w:w="2602" w:type="dxa"/>
          </w:tcPr>
          <w:p w14:paraId="43927719" w14:textId="77777777" w:rsidR="00785894" w:rsidRPr="00532F78" w:rsidRDefault="00785894" w:rsidP="00785894">
            <w:pPr>
              <w:rPr>
                <w:b/>
                <w:bCs/>
                <w:kern w:val="2"/>
                <w:szCs w:val="24"/>
              </w:rPr>
            </w:pPr>
            <w:r w:rsidRPr="00532F78">
              <w:rPr>
                <w:b/>
                <w:bCs/>
                <w:kern w:val="2"/>
                <w:szCs w:val="24"/>
              </w:rPr>
              <w:t xml:space="preserve">14.1. </w:t>
            </w:r>
          </w:p>
        </w:tc>
        <w:tc>
          <w:tcPr>
            <w:tcW w:w="6933" w:type="dxa"/>
            <w:gridSpan w:val="2"/>
          </w:tcPr>
          <w:p w14:paraId="612BA4B0" w14:textId="32E77378" w:rsidR="00785894" w:rsidRPr="00532F78" w:rsidRDefault="00785894" w:rsidP="00785894">
            <w:pPr>
              <w:rPr>
                <w:kern w:val="2"/>
                <w:szCs w:val="24"/>
              </w:rPr>
            </w:pPr>
            <w:r w:rsidRPr="00532F78">
              <w:rPr>
                <w:kern w:val="2"/>
                <w:szCs w:val="24"/>
              </w:rPr>
              <w:t>Netaikoma</w:t>
            </w:r>
          </w:p>
        </w:tc>
      </w:tr>
      <w:tr w:rsidR="00532F78" w:rsidRPr="00532F78" w14:paraId="6B254F73" w14:textId="77777777" w:rsidTr="00241F10">
        <w:trPr>
          <w:trHeight w:val="300"/>
        </w:trPr>
        <w:tc>
          <w:tcPr>
            <w:tcW w:w="2602" w:type="dxa"/>
          </w:tcPr>
          <w:p w14:paraId="2BC7AAFD" w14:textId="77777777" w:rsidR="00785894" w:rsidRPr="00532F78" w:rsidRDefault="00785894" w:rsidP="00785894">
            <w:pPr>
              <w:rPr>
                <w:b/>
                <w:bCs/>
                <w:kern w:val="2"/>
                <w:szCs w:val="24"/>
              </w:rPr>
            </w:pPr>
            <w:r w:rsidRPr="00532F78">
              <w:rPr>
                <w:b/>
                <w:bCs/>
                <w:kern w:val="2"/>
                <w:szCs w:val="24"/>
              </w:rPr>
              <w:t>14.2.</w:t>
            </w:r>
          </w:p>
        </w:tc>
        <w:tc>
          <w:tcPr>
            <w:tcW w:w="6933" w:type="dxa"/>
            <w:gridSpan w:val="2"/>
          </w:tcPr>
          <w:p w14:paraId="242644AC" w14:textId="4CBF5E28" w:rsidR="00785894" w:rsidRPr="00532F78" w:rsidRDefault="00785894" w:rsidP="00785894">
            <w:pPr>
              <w:rPr>
                <w:kern w:val="2"/>
                <w:szCs w:val="24"/>
              </w:rPr>
            </w:pPr>
            <w:r w:rsidRPr="00532F78">
              <w:rPr>
                <w:kern w:val="2"/>
                <w:szCs w:val="24"/>
              </w:rPr>
              <w:t>Netaikoma</w:t>
            </w:r>
          </w:p>
        </w:tc>
      </w:tr>
      <w:tr w:rsidR="00532F78" w:rsidRPr="00532F78" w14:paraId="5A0B465D" w14:textId="77777777" w:rsidTr="00241F10">
        <w:trPr>
          <w:trHeight w:val="300"/>
        </w:trPr>
        <w:tc>
          <w:tcPr>
            <w:tcW w:w="2602" w:type="dxa"/>
          </w:tcPr>
          <w:p w14:paraId="1165EE3C" w14:textId="77777777" w:rsidR="00785894" w:rsidRPr="00532F78" w:rsidRDefault="00785894" w:rsidP="00785894">
            <w:pPr>
              <w:rPr>
                <w:b/>
                <w:bCs/>
                <w:kern w:val="2"/>
                <w:szCs w:val="24"/>
              </w:rPr>
            </w:pPr>
            <w:r w:rsidRPr="00532F78">
              <w:rPr>
                <w:b/>
                <w:bCs/>
                <w:kern w:val="2"/>
                <w:szCs w:val="24"/>
              </w:rPr>
              <w:t>14.3.</w:t>
            </w:r>
          </w:p>
        </w:tc>
        <w:tc>
          <w:tcPr>
            <w:tcW w:w="6933" w:type="dxa"/>
            <w:gridSpan w:val="2"/>
          </w:tcPr>
          <w:p w14:paraId="25D43BEA" w14:textId="5DB81D63" w:rsidR="00785894" w:rsidRPr="00532F78" w:rsidRDefault="00785894" w:rsidP="00785894">
            <w:pPr>
              <w:rPr>
                <w:kern w:val="2"/>
                <w:szCs w:val="24"/>
              </w:rPr>
            </w:pPr>
            <w:r w:rsidRPr="00532F78">
              <w:rPr>
                <w:kern w:val="2"/>
                <w:szCs w:val="24"/>
              </w:rPr>
              <w:t>Netaikoma</w:t>
            </w:r>
          </w:p>
        </w:tc>
      </w:tr>
      <w:tr w:rsidR="00532F78" w:rsidRPr="00532F78" w14:paraId="79071BC9" w14:textId="77777777" w:rsidTr="00241F10">
        <w:trPr>
          <w:trHeight w:val="300"/>
        </w:trPr>
        <w:tc>
          <w:tcPr>
            <w:tcW w:w="2602" w:type="dxa"/>
          </w:tcPr>
          <w:p w14:paraId="7D974D20" w14:textId="77777777" w:rsidR="00785894" w:rsidRPr="00532F78" w:rsidRDefault="00785894" w:rsidP="00785894">
            <w:pPr>
              <w:rPr>
                <w:b/>
                <w:bCs/>
                <w:kern w:val="2"/>
                <w:szCs w:val="24"/>
              </w:rPr>
            </w:pPr>
            <w:r w:rsidRPr="00532F78">
              <w:rPr>
                <w:b/>
                <w:bCs/>
                <w:kern w:val="2"/>
                <w:szCs w:val="24"/>
              </w:rPr>
              <w:t>14.4.</w:t>
            </w:r>
          </w:p>
        </w:tc>
        <w:tc>
          <w:tcPr>
            <w:tcW w:w="6933" w:type="dxa"/>
            <w:gridSpan w:val="2"/>
          </w:tcPr>
          <w:p w14:paraId="56F11031" w14:textId="46D742EC" w:rsidR="00785894" w:rsidRPr="00532F78" w:rsidRDefault="00785894" w:rsidP="00785894">
            <w:pPr>
              <w:rPr>
                <w:kern w:val="2"/>
                <w:szCs w:val="24"/>
              </w:rPr>
            </w:pPr>
            <w:r w:rsidRPr="00532F78">
              <w:rPr>
                <w:kern w:val="2"/>
                <w:szCs w:val="24"/>
              </w:rPr>
              <w:t>Netaikoma</w:t>
            </w:r>
          </w:p>
        </w:tc>
      </w:tr>
      <w:tr w:rsidR="00532F78" w:rsidRPr="00532F78" w14:paraId="35D09A71" w14:textId="77777777" w:rsidTr="00241F10">
        <w:trPr>
          <w:trHeight w:val="300"/>
        </w:trPr>
        <w:tc>
          <w:tcPr>
            <w:tcW w:w="2602" w:type="dxa"/>
          </w:tcPr>
          <w:p w14:paraId="20C1F51E" w14:textId="77777777" w:rsidR="00785894" w:rsidRPr="00532F78" w:rsidRDefault="00785894" w:rsidP="00785894">
            <w:pPr>
              <w:rPr>
                <w:b/>
                <w:bCs/>
                <w:kern w:val="2"/>
                <w:szCs w:val="24"/>
              </w:rPr>
            </w:pPr>
            <w:r w:rsidRPr="00532F78">
              <w:rPr>
                <w:b/>
                <w:bCs/>
                <w:kern w:val="2"/>
                <w:szCs w:val="24"/>
              </w:rPr>
              <w:t>14.5.</w:t>
            </w:r>
          </w:p>
        </w:tc>
        <w:tc>
          <w:tcPr>
            <w:tcW w:w="6933" w:type="dxa"/>
            <w:gridSpan w:val="2"/>
          </w:tcPr>
          <w:p w14:paraId="4BE5468E" w14:textId="77777777" w:rsidR="00785894" w:rsidRPr="00532F78" w:rsidRDefault="00785894" w:rsidP="00785894">
            <w:pPr>
              <w:rPr>
                <w:kern w:val="2"/>
                <w:szCs w:val="24"/>
              </w:rPr>
            </w:pPr>
            <w:r w:rsidRPr="00532F78">
              <w:rPr>
                <w:kern w:val="2"/>
                <w:szCs w:val="24"/>
              </w:rPr>
              <w:t>Sutarties Bendrosiose sąlygose nurodytos alternatyvios nuostatos (su prierašu „jei taikoma“ ir pan.) taikomos tik tokiu atveju, jeigu jos konkrečiai aprašomos Sutarties Specialiosiose sąlygose.</w:t>
            </w:r>
          </w:p>
        </w:tc>
      </w:tr>
      <w:tr w:rsidR="00532F78" w:rsidRPr="00532F78" w14:paraId="063A7063" w14:textId="77777777" w:rsidTr="00241F10">
        <w:trPr>
          <w:trHeight w:val="300"/>
        </w:trPr>
        <w:tc>
          <w:tcPr>
            <w:tcW w:w="9535" w:type="dxa"/>
            <w:gridSpan w:val="3"/>
          </w:tcPr>
          <w:p w14:paraId="1EC1A743" w14:textId="77777777" w:rsidR="00785894" w:rsidRPr="00532F78" w:rsidRDefault="00785894" w:rsidP="00785894">
            <w:pPr>
              <w:jc w:val="center"/>
              <w:rPr>
                <w:b/>
                <w:bCs/>
                <w:kern w:val="2"/>
                <w:szCs w:val="24"/>
              </w:rPr>
            </w:pPr>
            <w:r w:rsidRPr="00532F78">
              <w:rPr>
                <w:b/>
                <w:bCs/>
                <w:kern w:val="2"/>
                <w:szCs w:val="24"/>
              </w:rPr>
              <w:t>15. SUTARTIES PRIEDAI</w:t>
            </w:r>
          </w:p>
        </w:tc>
      </w:tr>
      <w:tr w:rsidR="00532F78" w:rsidRPr="00532F78" w14:paraId="1493342A" w14:textId="77777777" w:rsidTr="00241F10">
        <w:trPr>
          <w:trHeight w:val="300"/>
        </w:trPr>
        <w:tc>
          <w:tcPr>
            <w:tcW w:w="2602" w:type="dxa"/>
          </w:tcPr>
          <w:p w14:paraId="0AF63E8A" w14:textId="77777777" w:rsidR="00785894" w:rsidRPr="00532F78" w:rsidRDefault="00785894" w:rsidP="00785894">
            <w:pPr>
              <w:jc w:val="center"/>
              <w:rPr>
                <w:b/>
                <w:bCs/>
                <w:kern w:val="2"/>
                <w:szCs w:val="24"/>
              </w:rPr>
            </w:pPr>
            <w:r w:rsidRPr="00532F78">
              <w:rPr>
                <w:b/>
                <w:bCs/>
                <w:kern w:val="2"/>
                <w:szCs w:val="24"/>
              </w:rPr>
              <w:t>15.1. Priedas Nr. 1</w:t>
            </w:r>
          </w:p>
        </w:tc>
        <w:tc>
          <w:tcPr>
            <w:tcW w:w="6933" w:type="dxa"/>
            <w:gridSpan w:val="2"/>
          </w:tcPr>
          <w:p w14:paraId="23C9ECEE" w14:textId="3BBA1720" w:rsidR="00785894" w:rsidRPr="00532F78" w:rsidRDefault="00E079F3" w:rsidP="00785894">
            <w:pPr>
              <w:rPr>
                <w:kern w:val="2"/>
                <w:szCs w:val="24"/>
              </w:rPr>
            </w:pPr>
            <w:r w:rsidRPr="00532F78">
              <w:rPr>
                <w:kern w:val="2"/>
                <w:szCs w:val="24"/>
              </w:rPr>
              <w:t>Gėlių daigų</w:t>
            </w:r>
            <w:r w:rsidR="00785894" w:rsidRPr="00532F78">
              <w:rPr>
                <w:kern w:val="2"/>
                <w:szCs w:val="24"/>
              </w:rPr>
              <w:t xml:space="preserve"> techninė </w:t>
            </w:r>
            <w:r w:rsidR="00691A76">
              <w:rPr>
                <w:kern w:val="2"/>
                <w:szCs w:val="24"/>
              </w:rPr>
              <w:t>užduotis</w:t>
            </w:r>
            <w:r w:rsidR="00785894" w:rsidRPr="00532F78">
              <w:rPr>
                <w:kern w:val="2"/>
                <w:szCs w:val="24"/>
              </w:rPr>
              <w:t xml:space="preserve">, </w:t>
            </w:r>
            <w:r w:rsidR="00A14C4E" w:rsidRPr="00532F78">
              <w:rPr>
                <w:kern w:val="2"/>
                <w:szCs w:val="24"/>
              </w:rPr>
              <w:t>3</w:t>
            </w:r>
            <w:r w:rsidR="00260486">
              <w:rPr>
                <w:kern w:val="2"/>
                <w:szCs w:val="24"/>
              </w:rPr>
              <w:t xml:space="preserve"> </w:t>
            </w:r>
            <w:r w:rsidR="00785894" w:rsidRPr="00532F78">
              <w:rPr>
                <w:kern w:val="2"/>
                <w:szCs w:val="24"/>
              </w:rPr>
              <w:t>lapai.</w:t>
            </w:r>
          </w:p>
        </w:tc>
      </w:tr>
      <w:tr w:rsidR="00532F78" w:rsidRPr="00532F78" w14:paraId="4C75E455" w14:textId="77777777" w:rsidTr="00241F10">
        <w:trPr>
          <w:trHeight w:val="300"/>
        </w:trPr>
        <w:tc>
          <w:tcPr>
            <w:tcW w:w="2602" w:type="dxa"/>
          </w:tcPr>
          <w:p w14:paraId="6E44F098" w14:textId="77777777" w:rsidR="00785894" w:rsidRPr="00532F78" w:rsidRDefault="00785894" w:rsidP="00785894">
            <w:pPr>
              <w:jc w:val="center"/>
              <w:rPr>
                <w:b/>
                <w:bCs/>
                <w:kern w:val="2"/>
                <w:szCs w:val="24"/>
              </w:rPr>
            </w:pPr>
            <w:r w:rsidRPr="00532F78">
              <w:rPr>
                <w:b/>
                <w:bCs/>
                <w:kern w:val="2"/>
                <w:szCs w:val="24"/>
              </w:rPr>
              <w:t>15.2. Priedas Nr. 2</w:t>
            </w:r>
          </w:p>
        </w:tc>
        <w:tc>
          <w:tcPr>
            <w:tcW w:w="6933" w:type="dxa"/>
            <w:gridSpan w:val="2"/>
          </w:tcPr>
          <w:p w14:paraId="65CEE00B" w14:textId="3E8F0890" w:rsidR="00785894" w:rsidRPr="00532F78" w:rsidRDefault="0060418E" w:rsidP="00785894">
            <w:pPr>
              <w:rPr>
                <w:kern w:val="2"/>
                <w:szCs w:val="24"/>
              </w:rPr>
            </w:pPr>
            <w:r w:rsidRPr="00532F78">
              <w:rPr>
                <w:kern w:val="2"/>
                <w:szCs w:val="24"/>
              </w:rPr>
              <w:t>Tiekėjo</w:t>
            </w:r>
            <w:r w:rsidR="00785894" w:rsidRPr="00532F78">
              <w:rPr>
                <w:kern w:val="2"/>
                <w:szCs w:val="24"/>
              </w:rPr>
              <w:t xml:space="preserve"> pasiūlymas, </w:t>
            </w:r>
            <w:r w:rsidR="00E079F3" w:rsidRPr="00532F78">
              <w:rPr>
                <w:kern w:val="2"/>
                <w:szCs w:val="24"/>
              </w:rPr>
              <w:t xml:space="preserve">        </w:t>
            </w:r>
            <w:r w:rsidR="00785894" w:rsidRPr="00532F78">
              <w:rPr>
                <w:kern w:val="2"/>
                <w:szCs w:val="24"/>
              </w:rPr>
              <w:t xml:space="preserve"> lapai.</w:t>
            </w:r>
          </w:p>
        </w:tc>
      </w:tr>
      <w:tr w:rsidR="00532F78" w:rsidRPr="00532F78" w14:paraId="29AA4422" w14:textId="77777777" w:rsidTr="00241F10">
        <w:tc>
          <w:tcPr>
            <w:tcW w:w="9535" w:type="dxa"/>
            <w:gridSpan w:val="3"/>
          </w:tcPr>
          <w:p w14:paraId="3ACEC6B8" w14:textId="77777777" w:rsidR="00785894" w:rsidRPr="00532F78" w:rsidRDefault="00785894" w:rsidP="00785894">
            <w:pPr>
              <w:jc w:val="center"/>
              <w:rPr>
                <w:b/>
                <w:bCs/>
                <w:kern w:val="2"/>
                <w:szCs w:val="24"/>
              </w:rPr>
            </w:pPr>
            <w:r w:rsidRPr="00532F78">
              <w:rPr>
                <w:b/>
                <w:bCs/>
                <w:kern w:val="2"/>
                <w:szCs w:val="24"/>
              </w:rPr>
              <w:t>16. ŠALIŲ ATSTOVŲ PARAŠAI</w:t>
            </w:r>
          </w:p>
        </w:tc>
      </w:tr>
      <w:tr w:rsidR="00532F78" w:rsidRPr="00532F78" w14:paraId="4EDC6BFC" w14:textId="77777777" w:rsidTr="00241F10">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785894" w:rsidRPr="00532F78" w:rsidRDefault="00785894" w:rsidP="00785894">
            <w:pPr>
              <w:jc w:val="center"/>
              <w:rPr>
                <w:b/>
                <w:bCs/>
                <w:kern w:val="2"/>
                <w:szCs w:val="24"/>
              </w:rPr>
            </w:pPr>
            <w:r w:rsidRPr="00532F78">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85894" w:rsidRPr="00532F78" w:rsidRDefault="00785894" w:rsidP="00785894">
            <w:pPr>
              <w:jc w:val="center"/>
              <w:rPr>
                <w:b/>
                <w:bCs/>
                <w:kern w:val="2"/>
                <w:szCs w:val="24"/>
              </w:rPr>
            </w:pPr>
            <w:r w:rsidRPr="00532F78">
              <w:rPr>
                <w:b/>
                <w:bCs/>
                <w:kern w:val="2"/>
                <w:szCs w:val="24"/>
              </w:rPr>
              <w:t>TIEKĖJAS</w:t>
            </w:r>
          </w:p>
        </w:tc>
      </w:tr>
      <w:tr w:rsidR="00532F78" w:rsidRPr="00532F78" w14:paraId="00A924EC" w14:textId="77777777" w:rsidTr="00241F10">
        <w:tc>
          <w:tcPr>
            <w:tcW w:w="4787" w:type="dxa"/>
            <w:gridSpan w:val="2"/>
            <w:tcBorders>
              <w:top w:val="single" w:sz="4" w:space="0" w:color="auto"/>
              <w:left w:val="single" w:sz="4" w:space="0" w:color="auto"/>
              <w:bottom w:val="single" w:sz="4" w:space="0" w:color="auto"/>
              <w:right w:val="single" w:sz="4" w:space="0" w:color="auto"/>
            </w:tcBorders>
          </w:tcPr>
          <w:p w14:paraId="79278680" w14:textId="205A8FEF" w:rsidR="00785894" w:rsidRPr="00532F78" w:rsidRDefault="00C51FD4" w:rsidP="00785894">
            <w:pPr>
              <w:jc w:val="center"/>
              <w:rPr>
                <w:kern w:val="2"/>
                <w:szCs w:val="24"/>
              </w:rPr>
            </w:pPr>
            <w:r w:rsidRPr="00532F78">
              <w:rPr>
                <w:kern w:val="2"/>
                <w:szCs w:val="24"/>
              </w:rPr>
              <w:t>Visagino savivaldybės administracijos direktorius Virginijus Andrius Bukauskas</w:t>
            </w:r>
          </w:p>
        </w:tc>
        <w:tc>
          <w:tcPr>
            <w:tcW w:w="4748" w:type="dxa"/>
            <w:tcBorders>
              <w:top w:val="single" w:sz="4" w:space="0" w:color="auto"/>
              <w:left w:val="single" w:sz="4" w:space="0" w:color="auto"/>
              <w:bottom w:val="single" w:sz="4" w:space="0" w:color="auto"/>
              <w:right w:val="single" w:sz="4" w:space="0" w:color="auto"/>
            </w:tcBorders>
          </w:tcPr>
          <w:p w14:paraId="7C5FC22D" w14:textId="4CCCADC7" w:rsidR="00785894" w:rsidRPr="00532F78" w:rsidRDefault="00785894" w:rsidP="00785894">
            <w:pPr>
              <w:jc w:val="center"/>
              <w:rPr>
                <w:kern w:val="2"/>
                <w:szCs w:val="24"/>
              </w:rPr>
            </w:pPr>
          </w:p>
        </w:tc>
      </w:tr>
      <w:tr w:rsidR="00532F78" w:rsidRPr="00532F78" w14:paraId="2190A91A" w14:textId="77777777" w:rsidTr="00241F10">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785894" w:rsidRPr="00532F78" w:rsidRDefault="00785894" w:rsidP="00785894">
            <w:pPr>
              <w:jc w:val="center"/>
              <w:rPr>
                <w:b/>
                <w:bCs/>
                <w:kern w:val="2"/>
                <w:szCs w:val="24"/>
              </w:rPr>
            </w:pPr>
          </w:p>
          <w:p w14:paraId="5F978D19" w14:textId="77777777" w:rsidR="00785894" w:rsidRPr="00532F78" w:rsidRDefault="00785894" w:rsidP="00785894">
            <w:pPr>
              <w:jc w:val="center"/>
              <w:rPr>
                <w:b/>
                <w:bCs/>
                <w:kern w:val="2"/>
                <w:szCs w:val="24"/>
              </w:rPr>
            </w:pPr>
            <w:r w:rsidRPr="00532F78">
              <w:rPr>
                <w:b/>
                <w:bCs/>
                <w:kern w:val="2"/>
                <w:szCs w:val="24"/>
              </w:rPr>
              <w:t>(parašas)</w:t>
            </w:r>
          </w:p>
          <w:p w14:paraId="540CDEA8" w14:textId="77777777" w:rsidR="00785894" w:rsidRPr="00532F78" w:rsidRDefault="00785894" w:rsidP="00785894">
            <w:pPr>
              <w:jc w:val="center"/>
              <w:rPr>
                <w:b/>
                <w:bCs/>
                <w:kern w:val="2"/>
                <w:szCs w:val="24"/>
              </w:rPr>
            </w:pPr>
          </w:p>
          <w:p w14:paraId="0CC6C66D" w14:textId="77777777" w:rsidR="00785894" w:rsidRPr="00532F78" w:rsidRDefault="00785894" w:rsidP="00785894">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85894" w:rsidRPr="00532F78" w:rsidRDefault="00785894" w:rsidP="00785894">
            <w:pPr>
              <w:jc w:val="center"/>
              <w:rPr>
                <w:b/>
                <w:bCs/>
                <w:kern w:val="2"/>
                <w:szCs w:val="24"/>
              </w:rPr>
            </w:pPr>
          </w:p>
          <w:p w14:paraId="449EF7AE" w14:textId="77777777" w:rsidR="00785894" w:rsidRPr="00532F78" w:rsidRDefault="00785894" w:rsidP="00785894">
            <w:pPr>
              <w:jc w:val="center"/>
              <w:rPr>
                <w:b/>
                <w:bCs/>
                <w:kern w:val="2"/>
                <w:szCs w:val="24"/>
              </w:rPr>
            </w:pPr>
            <w:r w:rsidRPr="00532F78">
              <w:rPr>
                <w:b/>
                <w:bCs/>
                <w:kern w:val="2"/>
                <w:szCs w:val="24"/>
              </w:rPr>
              <w:t>(parašas)</w:t>
            </w:r>
          </w:p>
        </w:tc>
      </w:tr>
    </w:tbl>
    <w:p w14:paraId="45B40A95" w14:textId="77777777" w:rsidR="00B767F3" w:rsidRPr="00532F78"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532F78" w:rsidRDefault="00DD7479">
      <w:pPr>
        <w:jc w:val="center"/>
        <w:rPr>
          <w:szCs w:val="24"/>
        </w:rPr>
      </w:pPr>
      <w:r w:rsidRPr="00532F78">
        <w:rPr>
          <w:szCs w:val="24"/>
        </w:rPr>
        <w:t>_______________</w:t>
      </w:r>
    </w:p>
    <w:p w14:paraId="4E2E0EB1" w14:textId="77777777" w:rsidR="00B767F3" w:rsidRPr="00532F78" w:rsidRDefault="00B767F3">
      <w:pPr>
        <w:spacing w:line="259" w:lineRule="auto"/>
        <w:rPr>
          <w:szCs w:val="24"/>
        </w:rPr>
      </w:pPr>
    </w:p>
    <w:p w14:paraId="57F6837A" w14:textId="77777777" w:rsidR="00B767F3" w:rsidRPr="00532F78" w:rsidRDefault="00B767F3"/>
    <w:sectPr w:rsidR="00B767F3" w:rsidRPr="00532F78">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AE31D" w14:textId="77777777" w:rsidR="006D5C0F" w:rsidRDefault="006D5C0F">
      <w:r>
        <w:separator/>
      </w:r>
    </w:p>
  </w:endnote>
  <w:endnote w:type="continuationSeparator" w:id="0">
    <w:p w14:paraId="53E92BD2" w14:textId="77777777" w:rsidR="006D5C0F" w:rsidRDefault="006D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F142" w14:textId="77777777" w:rsidR="006D5C0F" w:rsidRDefault="006D5C0F">
      <w:r>
        <w:separator/>
      </w:r>
    </w:p>
  </w:footnote>
  <w:footnote w:type="continuationSeparator" w:id="0">
    <w:p w14:paraId="6A9EBFFF" w14:textId="77777777" w:rsidR="006D5C0F" w:rsidRDefault="006D5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3FEA61E1" w:rsidR="00B767F3" w:rsidRPr="00462C2A" w:rsidRDefault="00B767F3" w:rsidP="00462C2A">
    <w:pPr>
      <w:tabs>
        <w:tab w:val="center" w:pos="4680"/>
        <w:tab w:val="right" w:pos="9360"/>
      </w:tabs>
      <w:jc w:val="right"/>
      <w:rPr>
        <w:i/>
        <w:iCs/>
        <w:color w:val="0070C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D3505"/>
    <w:multiLevelType w:val="multilevel"/>
    <w:tmpl w:val="2B526622"/>
    <w:lvl w:ilvl="0">
      <w:start w:val="1"/>
      <w:numFmt w:val="decimal"/>
      <w:lvlText w:val="%1."/>
      <w:lvlJc w:val="left"/>
      <w:pPr>
        <w:tabs>
          <w:tab w:val="num" w:pos="1605"/>
        </w:tabs>
        <w:ind w:left="1605" w:hanging="360"/>
      </w:pPr>
      <w:rPr>
        <w:rFonts w:hint="default"/>
      </w:rPr>
    </w:lvl>
    <w:lvl w:ilvl="1">
      <w:start w:val="1"/>
      <w:numFmt w:val="decimal"/>
      <w:isLgl/>
      <w:lvlText w:val="%1.%2."/>
      <w:lvlJc w:val="left"/>
      <w:pPr>
        <w:tabs>
          <w:tab w:val="num" w:pos="1838"/>
        </w:tabs>
        <w:ind w:left="1838" w:hanging="420"/>
      </w:pPr>
      <w:rPr>
        <w:rFonts w:hint="default"/>
      </w:rPr>
    </w:lvl>
    <w:lvl w:ilvl="2">
      <w:start w:val="1"/>
      <w:numFmt w:val="decimal"/>
      <w:isLgl/>
      <w:lvlText w:val="%1.%2.%3."/>
      <w:lvlJc w:val="left"/>
      <w:pPr>
        <w:tabs>
          <w:tab w:val="num" w:pos="1965"/>
        </w:tabs>
        <w:ind w:left="1965" w:hanging="720"/>
      </w:pPr>
      <w:rPr>
        <w:rFonts w:hint="default"/>
      </w:rPr>
    </w:lvl>
    <w:lvl w:ilvl="3">
      <w:start w:val="1"/>
      <w:numFmt w:val="decimal"/>
      <w:isLgl/>
      <w:lvlText w:val="%1.%2.%3.%4."/>
      <w:lvlJc w:val="left"/>
      <w:pPr>
        <w:tabs>
          <w:tab w:val="num" w:pos="1965"/>
        </w:tabs>
        <w:ind w:left="1965" w:hanging="720"/>
      </w:pPr>
      <w:rPr>
        <w:rFonts w:hint="default"/>
      </w:rPr>
    </w:lvl>
    <w:lvl w:ilvl="4">
      <w:start w:val="1"/>
      <w:numFmt w:val="decimal"/>
      <w:isLgl/>
      <w:lvlText w:val="%1.%2.%3.%4.%5."/>
      <w:lvlJc w:val="left"/>
      <w:pPr>
        <w:tabs>
          <w:tab w:val="num" w:pos="2325"/>
        </w:tabs>
        <w:ind w:left="2325" w:hanging="1080"/>
      </w:pPr>
      <w:rPr>
        <w:rFonts w:hint="default"/>
      </w:rPr>
    </w:lvl>
    <w:lvl w:ilvl="5">
      <w:start w:val="1"/>
      <w:numFmt w:val="decimal"/>
      <w:isLgl/>
      <w:lvlText w:val="%1.%2.%3.%4.%5.%6."/>
      <w:lvlJc w:val="left"/>
      <w:pPr>
        <w:tabs>
          <w:tab w:val="num" w:pos="2325"/>
        </w:tabs>
        <w:ind w:left="2325" w:hanging="1080"/>
      </w:pPr>
      <w:rPr>
        <w:rFonts w:hint="default"/>
      </w:rPr>
    </w:lvl>
    <w:lvl w:ilvl="6">
      <w:start w:val="1"/>
      <w:numFmt w:val="decimal"/>
      <w:isLgl/>
      <w:lvlText w:val="%1.%2.%3.%4.%5.%6.%7."/>
      <w:lvlJc w:val="left"/>
      <w:pPr>
        <w:tabs>
          <w:tab w:val="num" w:pos="2685"/>
        </w:tabs>
        <w:ind w:left="2685" w:hanging="1440"/>
      </w:pPr>
      <w:rPr>
        <w:rFonts w:hint="default"/>
      </w:rPr>
    </w:lvl>
    <w:lvl w:ilvl="7">
      <w:start w:val="1"/>
      <w:numFmt w:val="decimal"/>
      <w:isLgl/>
      <w:lvlText w:val="%1.%2.%3.%4.%5.%6.%7.%8."/>
      <w:lvlJc w:val="left"/>
      <w:pPr>
        <w:tabs>
          <w:tab w:val="num" w:pos="2685"/>
        </w:tabs>
        <w:ind w:left="2685" w:hanging="1440"/>
      </w:pPr>
      <w:rPr>
        <w:rFonts w:hint="default"/>
      </w:rPr>
    </w:lvl>
    <w:lvl w:ilvl="8">
      <w:start w:val="1"/>
      <w:numFmt w:val="decimal"/>
      <w:isLgl/>
      <w:lvlText w:val="%1.%2.%3.%4.%5.%6.%7.%8.%9."/>
      <w:lvlJc w:val="left"/>
      <w:pPr>
        <w:tabs>
          <w:tab w:val="num" w:pos="3045"/>
        </w:tabs>
        <w:ind w:left="3045" w:hanging="1800"/>
      </w:pPr>
      <w:rPr>
        <w:rFonts w:hint="default"/>
      </w:rPr>
    </w:lvl>
  </w:abstractNum>
  <w:num w:numId="1" w16cid:durableId="1484472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3FF"/>
    <w:rsid w:val="00033B32"/>
    <w:rsid w:val="00041193"/>
    <w:rsid w:val="0005445A"/>
    <w:rsid w:val="0006662C"/>
    <w:rsid w:val="00070067"/>
    <w:rsid w:val="000861D6"/>
    <w:rsid w:val="000938AA"/>
    <w:rsid w:val="000D08BF"/>
    <w:rsid w:val="000E6927"/>
    <w:rsid w:val="000F4644"/>
    <w:rsid w:val="0012347B"/>
    <w:rsid w:val="00141EF9"/>
    <w:rsid w:val="00171E8F"/>
    <w:rsid w:val="0018161A"/>
    <w:rsid w:val="00197557"/>
    <w:rsid w:val="001B2EB7"/>
    <w:rsid w:val="001B62FE"/>
    <w:rsid w:val="001D1994"/>
    <w:rsid w:val="001F13BF"/>
    <w:rsid w:val="00201517"/>
    <w:rsid w:val="00201F98"/>
    <w:rsid w:val="00202E5E"/>
    <w:rsid w:val="00206B0C"/>
    <w:rsid w:val="002133E7"/>
    <w:rsid w:val="00241F10"/>
    <w:rsid w:val="00245606"/>
    <w:rsid w:val="00246CD3"/>
    <w:rsid w:val="00260486"/>
    <w:rsid w:val="00262C98"/>
    <w:rsid w:val="00272EB0"/>
    <w:rsid w:val="00282CB9"/>
    <w:rsid w:val="002F0B5F"/>
    <w:rsid w:val="003512B9"/>
    <w:rsid w:val="0035197F"/>
    <w:rsid w:val="00353DF1"/>
    <w:rsid w:val="00360E8A"/>
    <w:rsid w:val="00372D0B"/>
    <w:rsid w:val="00394BD9"/>
    <w:rsid w:val="003A27BB"/>
    <w:rsid w:val="003A6E3C"/>
    <w:rsid w:val="003B2818"/>
    <w:rsid w:val="003B2BE7"/>
    <w:rsid w:val="003C08D2"/>
    <w:rsid w:val="003D20DF"/>
    <w:rsid w:val="003D7360"/>
    <w:rsid w:val="003E1309"/>
    <w:rsid w:val="003E5D1D"/>
    <w:rsid w:val="003F3548"/>
    <w:rsid w:val="00424B49"/>
    <w:rsid w:val="0043233D"/>
    <w:rsid w:val="00441134"/>
    <w:rsid w:val="004442DD"/>
    <w:rsid w:val="0044613E"/>
    <w:rsid w:val="00462B77"/>
    <w:rsid w:val="00462C2A"/>
    <w:rsid w:val="004853E3"/>
    <w:rsid w:val="00491A1A"/>
    <w:rsid w:val="004D4E98"/>
    <w:rsid w:val="004F4EF4"/>
    <w:rsid w:val="005042EE"/>
    <w:rsid w:val="00532F78"/>
    <w:rsid w:val="005339FD"/>
    <w:rsid w:val="005728DF"/>
    <w:rsid w:val="005828DD"/>
    <w:rsid w:val="00587E3C"/>
    <w:rsid w:val="005957BF"/>
    <w:rsid w:val="005A2907"/>
    <w:rsid w:val="005A678D"/>
    <w:rsid w:val="005B16A5"/>
    <w:rsid w:val="005C14A8"/>
    <w:rsid w:val="005C269E"/>
    <w:rsid w:val="005D7297"/>
    <w:rsid w:val="005E3A85"/>
    <w:rsid w:val="0060418E"/>
    <w:rsid w:val="006332FF"/>
    <w:rsid w:val="00637FCC"/>
    <w:rsid w:val="00642A19"/>
    <w:rsid w:val="00670CC2"/>
    <w:rsid w:val="006809FC"/>
    <w:rsid w:val="00691A76"/>
    <w:rsid w:val="006A7F54"/>
    <w:rsid w:val="006D5C0F"/>
    <w:rsid w:val="006D7F7D"/>
    <w:rsid w:val="006E18B4"/>
    <w:rsid w:val="006F031E"/>
    <w:rsid w:val="006F5061"/>
    <w:rsid w:val="006F6394"/>
    <w:rsid w:val="0076038A"/>
    <w:rsid w:val="0076382E"/>
    <w:rsid w:val="00782600"/>
    <w:rsid w:val="00785894"/>
    <w:rsid w:val="007919E1"/>
    <w:rsid w:val="00794B5F"/>
    <w:rsid w:val="0079645A"/>
    <w:rsid w:val="007A1D88"/>
    <w:rsid w:val="007B55F5"/>
    <w:rsid w:val="007C736D"/>
    <w:rsid w:val="008134F9"/>
    <w:rsid w:val="008201AD"/>
    <w:rsid w:val="00827DEB"/>
    <w:rsid w:val="00830FD2"/>
    <w:rsid w:val="008319E2"/>
    <w:rsid w:val="00831C24"/>
    <w:rsid w:val="00834D29"/>
    <w:rsid w:val="008461AF"/>
    <w:rsid w:val="0086715A"/>
    <w:rsid w:val="008A3AE4"/>
    <w:rsid w:val="008C30E7"/>
    <w:rsid w:val="008C708F"/>
    <w:rsid w:val="00922152"/>
    <w:rsid w:val="00956DF5"/>
    <w:rsid w:val="009570F6"/>
    <w:rsid w:val="009642DF"/>
    <w:rsid w:val="0096585A"/>
    <w:rsid w:val="00974F44"/>
    <w:rsid w:val="009A0750"/>
    <w:rsid w:val="009C0FE8"/>
    <w:rsid w:val="009D2237"/>
    <w:rsid w:val="009D4FFD"/>
    <w:rsid w:val="009F4352"/>
    <w:rsid w:val="00A012A6"/>
    <w:rsid w:val="00A13875"/>
    <w:rsid w:val="00A14C4E"/>
    <w:rsid w:val="00A2670B"/>
    <w:rsid w:val="00A35ACA"/>
    <w:rsid w:val="00A65027"/>
    <w:rsid w:val="00A6537D"/>
    <w:rsid w:val="00A664D6"/>
    <w:rsid w:val="00A66BBE"/>
    <w:rsid w:val="00A8408E"/>
    <w:rsid w:val="00A916E9"/>
    <w:rsid w:val="00A958D9"/>
    <w:rsid w:val="00AC01E4"/>
    <w:rsid w:val="00AE6F42"/>
    <w:rsid w:val="00AE74F0"/>
    <w:rsid w:val="00AF43A2"/>
    <w:rsid w:val="00AF4A21"/>
    <w:rsid w:val="00AF7331"/>
    <w:rsid w:val="00B16B25"/>
    <w:rsid w:val="00B22A14"/>
    <w:rsid w:val="00B30C8B"/>
    <w:rsid w:val="00B44EC9"/>
    <w:rsid w:val="00B47F19"/>
    <w:rsid w:val="00B64B95"/>
    <w:rsid w:val="00B66DFE"/>
    <w:rsid w:val="00B767F3"/>
    <w:rsid w:val="00B974EB"/>
    <w:rsid w:val="00BC0886"/>
    <w:rsid w:val="00BD21AD"/>
    <w:rsid w:val="00BD47AD"/>
    <w:rsid w:val="00BE3BFE"/>
    <w:rsid w:val="00BE469F"/>
    <w:rsid w:val="00C0665D"/>
    <w:rsid w:val="00C23C46"/>
    <w:rsid w:val="00C27657"/>
    <w:rsid w:val="00C30D0A"/>
    <w:rsid w:val="00C3291D"/>
    <w:rsid w:val="00C437C9"/>
    <w:rsid w:val="00C43D2B"/>
    <w:rsid w:val="00C51FD4"/>
    <w:rsid w:val="00C62FF0"/>
    <w:rsid w:val="00C71CEC"/>
    <w:rsid w:val="00C9144C"/>
    <w:rsid w:val="00C9781C"/>
    <w:rsid w:val="00CB11CE"/>
    <w:rsid w:val="00CC413E"/>
    <w:rsid w:val="00CD6B6A"/>
    <w:rsid w:val="00CF5015"/>
    <w:rsid w:val="00D2585A"/>
    <w:rsid w:val="00D3006D"/>
    <w:rsid w:val="00D7286C"/>
    <w:rsid w:val="00D72D28"/>
    <w:rsid w:val="00D73E9E"/>
    <w:rsid w:val="00D80A98"/>
    <w:rsid w:val="00D86342"/>
    <w:rsid w:val="00DB6E4D"/>
    <w:rsid w:val="00DD7479"/>
    <w:rsid w:val="00DE486E"/>
    <w:rsid w:val="00DF324E"/>
    <w:rsid w:val="00E0394A"/>
    <w:rsid w:val="00E0786B"/>
    <w:rsid w:val="00E079F3"/>
    <w:rsid w:val="00E421DD"/>
    <w:rsid w:val="00E47BD2"/>
    <w:rsid w:val="00E748CA"/>
    <w:rsid w:val="00E861C7"/>
    <w:rsid w:val="00EA7E98"/>
    <w:rsid w:val="00EC1DCB"/>
    <w:rsid w:val="00ED47E0"/>
    <w:rsid w:val="00F32E53"/>
    <w:rsid w:val="00F33C96"/>
    <w:rsid w:val="00F4024E"/>
    <w:rsid w:val="00F65161"/>
    <w:rsid w:val="00F70B58"/>
    <w:rsid w:val="00F85B02"/>
    <w:rsid w:val="00F908DE"/>
    <w:rsid w:val="00FA2483"/>
    <w:rsid w:val="00FB282F"/>
    <w:rsid w:val="00FD13AE"/>
    <w:rsid w:val="00FD2F7D"/>
    <w:rsid w:val="00FD47A8"/>
    <w:rsid w:val="00FF2A45"/>
    <w:rsid w:val="00FF7D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3942EB7-0310-4887-B12F-B92A1974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06B0C"/>
    <w:rPr>
      <w:color w:val="0563C1" w:themeColor="hyperlink"/>
      <w:u w:val="single"/>
    </w:rPr>
  </w:style>
  <w:style w:type="character" w:styleId="Neapdorotaspaminjimas">
    <w:name w:val="Unresolved Mention"/>
    <w:basedOn w:val="Numatytasispastraiposriftas"/>
    <w:uiPriority w:val="99"/>
    <w:semiHidden/>
    <w:unhideWhenUsed/>
    <w:rsid w:val="00206B0C"/>
    <w:rPr>
      <w:color w:val="605E5C"/>
      <w:shd w:val="clear" w:color="auto" w:fill="E1DFDD"/>
    </w:rPr>
  </w:style>
  <w:style w:type="character" w:styleId="Komentaronuoroda">
    <w:name w:val="annotation reference"/>
    <w:basedOn w:val="Numatytasispastraiposriftas"/>
    <w:semiHidden/>
    <w:unhideWhenUsed/>
    <w:rsid w:val="00A664D6"/>
    <w:rPr>
      <w:sz w:val="16"/>
      <w:szCs w:val="16"/>
    </w:rPr>
  </w:style>
  <w:style w:type="paragraph" w:styleId="Komentarotekstas">
    <w:name w:val="annotation text"/>
    <w:basedOn w:val="prastasis"/>
    <w:link w:val="KomentarotekstasDiagrama"/>
    <w:unhideWhenUsed/>
    <w:rsid w:val="00A664D6"/>
    <w:rPr>
      <w:sz w:val="20"/>
    </w:rPr>
  </w:style>
  <w:style w:type="character" w:customStyle="1" w:styleId="KomentarotekstasDiagrama">
    <w:name w:val="Komentaro tekstas Diagrama"/>
    <w:basedOn w:val="Numatytasispastraiposriftas"/>
    <w:link w:val="Komentarotekstas"/>
    <w:rsid w:val="00A664D6"/>
    <w:rPr>
      <w:sz w:val="20"/>
    </w:rPr>
  </w:style>
  <w:style w:type="paragraph" w:styleId="Komentarotema">
    <w:name w:val="annotation subject"/>
    <w:basedOn w:val="Komentarotekstas"/>
    <w:next w:val="Komentarotekstas"/>
    <w:link w:val="KomentarotemaDiagrama"/>
    <w:semiHidden/>
    <w:unhideWhenUsed/>
    <w:rsid w:val="00A664D6"/>
    <w:rPr>
      <w:b/>
      <w:bCs/>
    </w:rPr>
  </w:style>
  <w:style w:type="character" w:customStyle="1" w:styleId="KomentarotemaDiagrama">
    <w:name w:val="Komentaro tema Diagrama"/>
    <w:basedOn w:val="KomentarotekstasDiagrama"/>
    <w:link w:val="Komentarotema"/>
    <w:semiHidden/>
    <w:rsid w:val="00A664D6"/>
    <w:rPr>
      <w:b/>
      <w:bCs/>
      <w:sz w:val="20"/>
    </w:rPr>
  </w:style>
  <w:style w:type="paragraph" w:styleId="Puslapioinaostekstas">
    <w:name w:val="footnote text"/>
    <w:basedOn w:val="prastasis"/>
    <w:link w:val="PuslapioinaostekstasDiagrama"/>
    <w:uiPriority w:val="99"/>
    <w:semiHidden/>
    <w:unhideWhenUsed/>
    <w:rsid w:val="00B16B25"/>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semiHidden/>
    <w:rsid w:val="00B16B25"/>
    <w:rPr>
      <w:rFonts w:asciiTheme="minorHAnsi" w:eastAsiaTheme="minorEastAsia" w:hAnsiTheme="minorHAnsi" w:cstheme="minorBidi"/>
      <w:sz w:val="20"/>
      <w:lang w:eastAsia="lt-LT"/>
    </w:rPr>
  </w:style>
  <w:style w:type="character" w:styleId="Puslapioinaosnuoroda">
    <w:name w:val="footnote reference"/>
    <w:basedOn w:val="Numatytasispastraiposriftas"/>
    <w:uiPriority w:val="99"/>
    <w:semiHidden/>
    <w:unhideWhenUsed/>
    <w:rsid w:val="00B16B25"/>
    <w:rPr>
      <w:vertAlign w:val="superscript"/>
    </w:rPr>
  </w:style>
  <w:style w:type="paragraph" w:styleId="Sraopastraipa">
    <w:name w:val="List Paragraph"/>
    <w:basedOn w:val="prastasis"/>
    <w:uiPriority w:val="34"/>
    <w:qFormat/>
    <w:rsid w:val="00070067"/>
    <w:pPr>
      <w:ind w:left="720"/>
      <w:contextualSpacing/>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cija.gailevskaja@visagina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6C4DF30-578F-437A-BDBE-4DDE547061A4}">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10191</Words>
  <Characters>5809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Bendras6</dc:creator>
  <cp:lastModifiedBy>Bendras</cp:lastModifiedBy>
  <cp:revision>21</cp:revision>
  <cp:lastPrinted>2025-10-02T07:21:00Z</cp:lastPrinted>
  <dcterms:created xsi:type="dcterms:W3CDTF">2026-02-12T08:42:00Z</dcterms:created>
  <dcterms:modified xsi:type="dcterms:W3CDTF">2026-02-19T11:52:00Z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