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1B2C" w14:textId="77777777" w:rsidR="009758CC" w:rsidRPr="009970A5" w:rsidRDefault="009758CC" w:rsidP="009758CC">
      <w:pPr>
        <w:tabs>
          <w:tab w:val="left" w:pos="8137"/>
        </w:tabs>
        <w:spacing w:after="0" w:line="240" w:lineRule="auto"/>
        <w:jc w:val="center"/>
        <w:rPr>
          <w:rFonts w:ascii="Arial" w:eastAsia="Calibri" w:hAnsi="Arial" w:cs="Arial"/>
          <w:b/>
          <w:bCs/>
        </w:rPr>
      </w:pPr>
    </w:p>
    <w:p w14:paraId="327D3789" w14:textId="77777777" w:rsidR="009758CC" w:rsidRPr="009970A5" w:rsidRDefault="009758CC" w:rsidP="009758CC">
      <w:pPr>
        <w:tabs>
          <w:tab w:val="left" w:pos="8137"/>
        </w:tabs>
        <w:spacing w:after="0" w:line="240" w:lineRule="auto"/>
        <w:jc w:val="center"/>
        <w:rPr>
          <w:rFonts w:ascii="Arial" w:eastAsia="Calibri" w:hAnsi="Arial" w:cs="Arial"/>
          <w:b/>
          <w:bCs/>
        </w:rPr>
      </w:pPr>
      <w:r w:rsidRPr="009970A5">
        <w:rPr>
          <w:rFonts w:ascii="Arial" w:eastAsia="Calibri" w:hAnsi="Arial" w:cs="Arial"/>
          <w:b/>
          <w:bCs/>
          <w:noProof/>
          <w:lang w:val="en-US"/>
        </w:rPr>
        <w:drawing>
          <wp:inline distT="0" distB="0" distL="0" distR="0" wp14:anchorId="1490046B" wp14:editId="02085A1D">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9970A5">
        <w:rPr>
          <w:rFonts w:ascii="Arial" w:hAnsi="Arial" w:cs="Arial"/>
          <w:color w:val="000000"/>
          <w:shd w:val="clear" w:color="auto" w:fill="FFFFFF"/>
        </w:rPr>
        <w:br/>
      </w:r>
    </w:p>
    <w:p w14:paraId="08C8405D" w14:textId="77777777" w:rsidR="009758CC" w:rsidRPr="009970A5" w:rsidRDefault="009758CC" w:rsidP="009758CC">
      <w:pPr>
        <w:tabs>
          <w:tab w:val="left" w:pos="8137"/>
        </w:tabs>
        <w:spacing w:after="0" w:line="240" w:lineRule="auto"/>
        <w:jc w:val="center"/>
        <w:rPr>
          <w:rFonts w:ascii="Arial" w:eastAsia="Calibri" w:hAnsi="Arial" w:cs="Arial"/>
          <w:b/>
          <w:bCs/>
        </w:rPr>
      </w:pPr>
      <w:r w:rsidRPr="009970A5">
        <w:rPr>
          <w:rFonts w:ascii="Arial" w:eastAsia="Calibri" w:hAnsi="Arial" w:cs="Arial"/>
          <w:b/>
          <w:bCs/>
        </w:rPr>
        <w:t>TECHNINĖ SPECIFIKACIJA</w:t>
      </w:r>
    </w:p>
    <w:p w14:paraId="0559EF1A" w14:textId="77777777" w:rsidR="009758CC" w:rsidRPr="009970A5" w:rsidRDefault="009758CC" w:rsidP="009758CC">
      <w:pPr>
        <w:tabs>
          <w:tab w:val="left" w:pos="284"/>
        </w:tabs>
        <w:spacing w:after="0" w:line="240" w:lineRule="auto"/>
        <w:ind w:firstLine="851"/>
        <w:jc w:val="center"/>
        <w:rPr>
          <w:rFonts w:ascii="Arial" w:eastAsia="Calibri" w:hAnsi="Arial" w:cs="Arial"/>
          <w:b/>
          <w:bCs/>
        </w:rPr>
      </w:pPr>
    </w:p>
    <w:p w14:paraId="66367E94" w14:textId="77777777" w:rsidR="009758CC" w:rsidRPr="009970A5"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970A5">
        <w:rPr>
          <w:rFonts w:ascii="Arial" w:eastAsia="Calibri" w:hAnsi="Arial" w:cs="Arial"/>
          <w:b/>
        </w:rPr>
        <w:t>SĄVOKOS IR SUTRUMPINIMAI/ BENDRA INFORMACIJA</w:t>
      </w:r>
    </w:p>
    <w:p w14:paraId="53A2CE34" w14:textId="77777777" w:rsidR="009758CC" w:rsidRPr="00811AE4" w:rsidRDefault="009758CC" w:rsidP="009758CC">
      <w:pPr>
        <w:numPr>
          <w:ilvl w:val="1"/>
          <w:numId w:val="1"/>
        </w:numPr>
        <w:tabs>
          <w:tab w:val="left" w:pos="567"/>
          <w:tab w:val="left" w:pos="851"/>
        </w:tabs>
        <w:spacing w:after="0" w:line="240" w:lineRule="auto"/>
        <w:ind w:left="0" w:firstLine="0"/>
        <w:jc w:val="both"/>
        <w:rPr>
          <w:rFonts w:ascii="Arial" w:eastAsia="Calibri" w:hAnsi="Arial" w:cs="Arial"/>
          <w:bCs/>
        </w:rPr>
      </w:pPr>
      <w:r w:rsidRPr="009970A5">
        <w:rPr>
          <w:rFonts w:ascii="Arial" w:eastAsia="Calibri" w:hAnsi="Arial" w:cs="Arial"/>
          <w:b/>
        </w:rPr>
        <w:t xml:space="preserve">Pirkėjas / Perkančioji organizacija </w:t>
      </w:r>
      <w:r w:rsidRPr="00F5295E">
        <w:rPr>
          <w:rFonts w:ascii="Arial" w:eastAsia="Calibri" w:hAnsi="Arial" w:cs="Arial"/>
          <w:bCs/>
        </w:rPr>
        <w:t>– Vilniaus universitetas.</w:t>
      </w:r>
    </w:p>
    <w:p w14:paraId="27CD83F3" w14:textId="77777777" w:rsidR="009758CC" w:rsidRPr="009970A5"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9970A5">
        <w:rPr>
          <w:rFonts w:ascii="Arial" w:eastAsia="Calibri" w:hAnsi="Arial" w:cs="Arial"/>
          <w:b/>
          <w:bCs/>
        </w:rPr>
        <w:t>Tiekėjas</w:t>
      </w:r>
      <w:r w:rsidRPr="009970A5">
        <w:rPr>
          <w:rFonts w:ascii="Arial" w:eastAsia="Calibri" w:hAnsi="Arial" w:cs="Arial"/>
          <w:bCs/>
        </w:rPr>
        <w:t xml:space="preserve"> – </w:t>
      </w:r>
      <w:r w:rsidRPr="009970A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9970A5">
        <w:rPr>
          <w:rFonts w:ascii="Arial" w:eastAsia="Calibri" w:hAnsi="Arial" w:cs="Arial"/>
        </w:rPr>
        <w:t>su kuriuo Pirkėjas sudarys šio Pirkimo sutartį.</w:t>
      </w:r>
      <w:r w:rsidRPr="009970A5">
        <w:rPr>
          <w:rFonts w:ascii="Arial" w:hAnsi="Arial" w:cs="Arial"/>
          <w:color w:val="000000"/>
        </w:rPr>
        <w:t xml:space="preserve"> </w:t>
      </w:r>
    </w:p>
    <w:p w14:paraId="124BB9B4" w14:textId="77777777" w:rsidR="009758CC" w:rsidRPr="009970A5"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9970A5">
        <w:rPr>
          <w:rFonts w:ascii="Arial" w:eastAsia="Calibri" w:hAnsi="Arial" w:cs="Arial"/>
          <w:b/>
        </w:rPr>
        <w:t>Sutartis</w:t>
      </w:r>
      <w:r w:rsidRPr="009970A5">
        <w:rPr>
          <w:rFonts w:ascii="Arial" w:eastAsia="Calibri" w:hAnsi="Arial" w:cs="Arial"/>
        </w:rPr>
        <w:t xml:space="preserve"> – Pirkimo sutartis, sudaroma tarp Tiekėjo ir Pirkėjo dėl šio Pirkimo objekto.</w:t>
      </w:r>
    </w:p>
    <w:p w14:paraId="26DE4232" w14:textId="7B717696" w:rsidR="009758CC" w:rsidRPr="009970A5" w:rsidRDefault="009970A5" w:rsidP="00F5295E">
      <w:pPr>
        <w:pStyle w:val="ListParagraph"/>
        <w:numPr>
          <w:ilvl w:val="1"/>
          <w:numId w:val="1"/>
        </w:numPr>
        <w:ind w:left="540" w:hanging="540"/>
        <w:jc w:val="both"/>
        <w:rPr>
          <w:rFonts w:ascii="Arial" w:eastAsia="Calibri" w:hAnsi="Arial" w:cs="Arial"/>
        </w:rPr>
      </w:pPr>
      <w:r w:rsidRPr="00F5295E">
        <w:rPr>
          <w:rFonts w:ascii="Arial" w:eastAsia="Calibri" w:hAnsi="Arial" w:cs="Arial"/>
          <w:b/>
          <w:bCs/>
        </w:rPr>
        <w:t>Projektas</w:t>
      </w:r>
      <w:r w:rsidRPr="009970A5">
        <w:rPr>
          <w:rFonts w:ascii="Arial" w:eastAsia="Calibri" w:hAnsi="Arial" w:cs="Arial"/>
        </w:rPr>
        <w:t xml:space="preserve"> </w:t>
      </w:r>
      <w:r w:rsidR="0092198B" w:rsidRPr="009970A5">
        <w:rPr>
          <w:rFonts w:ascii="Arial" w:eastAsia="Calibri" w:hAnsi="Arial" w:cs="Arial"/>
        </w:rPr>
        <w:t>–</w:t>
      </w:r>
      <w:r w:rsidRPr="009970A5">
        <w:rPr>
          <w:rFonts w:ascii="Arial" w:eastAsia="Calibri" w:hAnsi="Arial" w:cs="Arial"/>
        </w:rPr>
        <w:t xml:space="preserve"> Vilniaus universitetas, siekdamas įgyvendinti projekto „</w:t>
      </w:r>
      <w:r w:rsidRPr="009970A5">
        <w:rPr>
          <w:rFonts w:ascii="Arial" w:eastAsia="Calibri" w:hAnsi="Arial" w:cs="Arial"/>
          <w:noProof/>
        </w:rPr>
        <w:t>Misijomis grįstų mokslo ir inovacijų programų įgyvendinimas“ Nr. 02-002-P-0001 paprojektį „Genų technologijų centro (kompetencijų centro) steigimas (TRACEGET)“, numato įsigyti toliau įvardintas prekes</w:t>
      </w:r>
      <w:r w:rsidRPr="009970A5">
        <w:rPr>
          <w:rFonts w:ascii="Arial" w:eastAsia="Calibri" w:hAnsi="Arial" w:cs="Arial"/>
        </w:rPr>
        <w:t>.</w:t>
      </w:r>
    </w:p>
    <w:p w14:paraId="379E38D4" w14:textId="77777777" w:rsidR="009758CC" w:rsidRPr="009970A5"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970A5">
        <w:rPr>
          <w:rFonts w:ascii="Arial" w:eastAsia="Calibri" w:hAnsi="Arial" w:cs="Arial"/>
          <w:b/>
          <w:shd w:val="clear" w:color="auto" w:fill="D9D9D9" w:themeFill="background1" w:themeFillShade="D9"/>
        </w:rPr>
        <w:t>PIRKIMO OBJEKTAS</w:t>
      </w:r>
    </w:p>
    <w:p w14:paraId="488F5635" w14:textId="38570F6F" w:rsidR="009970A5" w:rsidRDefault="009970A5" w:rsidP="009970A5">
      <w:pPr>
        <w:pStyle w:val="ListParagraph"/>
        <w:numPr>
          <w:ilvl w:val="1"/>
          <w:numId w:val="1"/>
        </w:numPr>
        <w:tabs>
          <w:tab w:val="left" w:pos="567"/>
        </w:tabs>
        <w:spacing w:after="0" w:line="240" w:lineRule="auto"/>
        <w:ind w:left="0" w:firstLine="0"/>
        <w:jc w:val="both"/>
        <w:rPr>
          <w:rFonts w:ascii="Arial" w:hAnsi="Arial" w:cs="Arial"/>
          <w:color w:val="000000" w:themeColor="text1"/>
        </w:rPr>
      </w:pPr>
      <w:r w:rsidRPr="009970A5">
        <w:rPr>
          <w:rFonts w:ascii="Arial" w:hAnsi="Arial" w:cs="Arial"/>
          <w:color w:val="000000" w:themeColor="text1"/>
        </w:rPr>
        <w:t xml:space="preserve">Pirkimo objektas – </w:t>
      </w:r>
      <w:proofErr w:type="spellStart"/>
      <w:r w:rsidR="006407C9">
        <w:rPr>
          <w:rFonts w:ascii="Arial" w:hAnsi="Arial" w:cs="Arial"/>
          <w:color w:val="000000" w:themeColor="text1"/>
        </w:rPr>
        <w:t>ultracentri</w:t>
      </w:r>
      <w:r w:rsidR="00571AE0">
        <w:rPr>
          <w:rFonts w:ascii="Arial" w:hAnsi="Arial" w:cs="Arial"/>
          <w:color w:val="000000" w:themeColor="text1"/>
        </w:rPr>
        <w:t>fuga</w:t>
      </w:r>
      <w:proofErr w:type="spellEnd"/>
      <w:r w:rsidR="00571AE0">
        <w:rPr>
          <w:rFonts w:ascii="Arial" w:hAnsi="Arial" w:cs="Arial"/>
          <w:color w:val="000000" w:themeColor="text1"/>
        </w:rPr>
        <w:t xml:space="preserve"> su rotoriais</w:t>
      </w:r>
      <w:r w:rsidR="00797494">
        <w:rPr>
          <w:rFonts w:ascii="Arial" w:hAnsi="Arial" w:cs="Arial"/>
          <w:color w:val="000000" w:themeColor="text1"/>
        </w:rPr>
        <w:t xml:space="preserve"> ir priedais</w:t>
      </w:r>
      <w:r w:rsidR="0092198B">
        <w:rPr>
          <w:rFonts w:ascii="Arial" w:hAnsi="Arial" w:cs="Arial"/>
          <w:color w:val="000000" w:themeColor="text1"/>
        </w:rPr>
        <w:t>, jos pristatymas, instaliavimas ir mokymai</w:t>
      </w:r>
      <w:r w:rsidR="00562596" w:rsidRPr="00562596">
        <w:rPr>
          <w:rFonts w:ascii="Arial" w:hAnsi="Arial" w:cs="Arial"/>
          <w:color w:val="000000" w:themeColor="text1"/>
        </w:rPr>
        <w:t xml:space="preserve"> </w:t>
      </w:r>
      <w:r w:rsidRPr="009970A5">
        <w:rPr>
          <w:rFonts w:ascii="Arial" w:hAnsi="Arial" w:cs="Arial"/>
          <w:color w:val="000000" w:themeColor="text1"/>
        </w:rPr>
        <w:t>(toliau – prekės).</w:t>
      </w:r>
    </w:p>
    <w:p w14:paraId="3DEB020D" w14:textId="77777777" w:rsidR="009970A5" w:rsidRPr="009970A5" w:rsidRDefault="009970A5" w:rsidP="009970A5">
      <w:pPr>
        <w:pStyle w:val="ListParagraph"/>
        <w:numPr>
          <w:ilvl w:val="1"/>
          <w:numId w:val="1"/>
        </w:numPr>
        <w:tabs>
          <w:tab w:val="left" w:pos="567"/>
        </w:tabs>
        <w:spacing w:after="0" w:line="240" w:lineRule="auto"/>
        <w:ind w:left="0" w:firstLine="0"/>
        <w:jc w:val="both"/>
        <w:rPr>
          <w:rFonts w:ascii="Arial" w:hAnsi="Arial" w:cs="Arial"/>
          <w:color w:val="000000" w:themeColor="text1"/>
        </w:rPr>
      </w:pPr>
      <w:r w:rsidRPr="009970A5">
        <w:rPr>
          <w:rFonts w:ascii="Arial" w:hAnsi="Arial" w:cs="Arial"/>
          <w:color w:val="000000" w:themeColor="text1"/>
        </w:rPr>
        <w:t>Pirkimo objektas į pirkimo objekto dalis neskaidomas, todėl Tiekėjas privalo teikti pasiūlymą visai žemiau nurodytai pirkimo objekto apimčiai ir (ar) kiekiui.</w:t>
      </w:r>
    </w:p>
    <w:p w14:paraId="7BBA7B8B" w14:textId="77777777" w:rsidR="009970A5" w:rsidRPr="009970A5" w:rsidRDefault="009970A5" w:rsidP="009970A5">
      <w:pPr>
        <w:pStyle w:val="ListParagraph"/>
        <w:numPr>
          <w:ilvl w:val="1"/>
          <w:numId w:val="2"/>
        </w:numPr>
        <w:tabs>
          <w:tab w:val="left" w:pos="426"/>
        </w:tabs>
        <w:spacing w:after="0" w:line="240" w:lineRule="auto"/>
        <w:ind w:left="0" w:firstLine="0"/>
        <w:jc w:val="both"/>
        <w:rPr>
          <w:rFonts w:ascii="Arial" w:hAnsi="Arial" w:cs="Arial"/>
          <w:iCs/>
          <w:color w:val="000000" w:themeColor="text1"/>
        </w:rPr>
      </w:pPr>
      <w:r w:rsidRPr="009970A5">
        <w:rPr>
          <w:rFonts w:ascii="Arial" w:hAnsi="Arial" w:cs="Arial"/>
          <w:color w:val="000000" w:themeColor="text1"/>
        </w:rPr>
        <w:t xml:space="preserve">Prekių pristatymo vieta – </w:t>
      </w:r>
      <w:r w:rsidRPr="009970A5">
        <w:rPr>
          <w:rFonts w:ascii="Arial" w:hAnsi="Arial" w:cs="Arial"/>
          <w:iCs/>
          <w:color w:val="000000" w:themeColor="text1"/>
        </w:rPr>
        <w:t>Vilniaus universitetas, Gyvybės mokslų centras, Saulėtekio al. 7, Vilnius, Lietuva.</w:t>
      </w:r>
    </w:p>
    <w:p w14:paraId="3C2286FF" w14:textId="77777777" w:rsidR="009970A5" w:rsidRPr="009970A5" w:rsidRDefault="009970A5" w:rsidP="009970A5">
      <w:pPr>
        <w:pStyle w:val="ListParagraph"/>
        <w:numPr>
          <w:ilvl w:val="1"/>
          <w:numId w:val="2"/>
        </w:numPr>
        <w:tabs>
          <w:tab w:val="left" w:pos="426"/>
        </w:tabs>
        <w:spacing w:after="0" w:line="240" w:lineRule="auto"/>
        <w:ind w:left="0" w:firstLine="0"/>
        <w:jc w:val="both"/>
        <w:rPr>
          <w:rFonts w:ascii="Arial" w:hAnsi="Arial" w:cs="Arial"/>
          <w:i/>
          <w:color w:val="000000" w:themeColor="text1"/>
        </w:rPr>
      </w:pPr>
      <w:r w:rsidRPr="009970A5">
        <w:rPr>
          <w:rFonts w:ascii="Arial" w:hAnsi="Arial" w:cs="Arial"/>
          <w:color w:val="000000" w:themeColor="text1"/>
        </w:rPr>
        <w:t>Prekių kiekiai ir (ar) apimtys:</w:t>
      </w:r>
    </w:p>
    <w:p w14:paraId="169CCB72" w14:textId="77777777" w:rsidR="009758CC" w:rsidRPr="009970A5" w:rsidRDefault="009758CC" w:rsidP="009758CC">
      <w:pPr>
        <w:spacing w:after="0" w:line="240" w:lineRule="auto"/>
        <w:jc w:val="right"/>
        <w:rPr>
          <w:rFonts w:ascii="Arial" w:hAnsi="Arial" w:cs="Arial"/>
          <w:b/>
        </w:rPr>
      </w:pPr>
      <w:r w:rsidRPr="009970A5">
        <w:rPr>
          <w:rFonts w:ascii="Arial" w:hAnsi="Arial" w:cs="Arial"/>
          <w:b/>
        </w:rPr>
        <w:t xml:space="preserve">1 lentelė.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2900"/>
        <w:gridCol w:w="1620"/>
        <w:gridCol w:w="1681"/>
        <w:gridCol w:w="1593"/>
        <w:gridCol w:w="1320"/>
      </w:tblGrid>
      <w:tr w:rsidR="009970A5" w:rsidRPr="009970A5" w14:paraId="3571F1B1" w14:textId="77777777" w:rsidTr="00F5295E">
        <w:trPr>
          <w:trHeight w:val="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55BC65"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eastAsia="Times New Roman" w:hAnsi="Arial" w:cs="Arial"/>
                <w:b/>
                <w:bCs/>
                <w:color w:val="000000" w:themeColor="text1"/>
                <w:lang w:eastAsia="lt-LT"/>
              </w:rPr>
              <w:t>Eil. Nr.</w:t>
            </w:r>
            <w:r w:rsidRPr="009970A5">
              <w:rPr>
                <w:rFonts w:ascii="Arial" w:eastAsia="Times New Roman" w:hAnsi="Arial" w:cs="Arial"/>
                <w:color w:val="000000" w:themeColor="text1"/>
                <w:lang w:eastAsia="lt-LT"/>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295EDD"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eastAsia="Times New Roman" w:hAnsi="Arial" w:cs="Arial"/>
                <w:b/>
                <w:bCs/>
                <w:color w:val="000000" w:themeColor="text1"/>
                <w:lang w:eastAsia="lt-LT"/>
              </w:rPr>
              <w:t>Prekių pavadinimas</w:t>
            </w:r>
            <w:r w:rsidRPr="009970A5">
              <w:rPr>
                <w:rFonts w:ascii="Arial" w:eastAsia="Times New Roman" w:hAnsi="Arial" w:cs="Arial"/>
                <w:color w:val="000000" w:themeColor="text1"/>
                <w:lang w:eastAsia="lt-LT"/>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28F48B"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eastAsia="Times New Roman" w:hAnsi="Arial" w:cs="Arial"/>
                <w:b/>
                <w:bCs/>
                <w:color w:val="000000" w:themeColor="text1"/>
                <w:lang w:eastAsia="lt-LT"/>
              </w:rPr>
              <w:t>Prekių kiekis ir mato vnt. </w:t>
            </w:r>
            <w:r w:rsidRPr="009970A5">
              <w:rPr>
                <w:rFonts w:ascii="Arial" w:eastAsia="Times New Roman" w:hAnsi="Arial" w:cs="Arial"/>
                <w:color w:val="000000" w:themeColor="text1"/>
                <w:lang w:eastAsia="lt-LT"/>
              </w:rPr>
              <w:t> </w:t>
            </w:r>
          </w:p>
        </w:tc>
        <w:tc>
          <w:tcPr>
            <w:tcW w:w="0" w:type="auto"/>
            <w:gridSpan w:val="2"/>
            <w:tcBorders>
              <w:top w:val="single" w:sz="6" w:space="0" w:color="000000" w:themeColor="text1"/>
              <w:left w:val="single" w:sz="4" w:space="0" w:color="auto"/>
              <w:bottom w:val="single" w:sz="6" w:space="0" w:color="auto"/>
              <w:right w:val="single" w:sz="6" w:space="0" w:color="000000" w:themeColor="text1"/>
            </w:tcBorders>
            <w:vAlign w:val="center"/>
            <w:hideMark/>
          </w:tcPr>
          <w:p w14:paraId="473A2B13"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eastAsia="Times New Roman" w:hAnsi="Arial" w:cs="Arial"/>
                <w:b/>
                <w:bCs/>
                <w:color w:val="000000" w:themeColor="text1"/>
                <w:lang w:eastAsia="lt-LT"/>
              </w:rPr>
              <w:t>Užsakymų teikimas</w:t>
            </w:r>
            <w:r w:rsidRPr="009970A5">
              <w:rPr>
                <w:rFonts w:ascii="Arial" w:eastAsia="Times New Roman" w:hAnsi="Arial" w:cs="Arial"/>
                <w:color w:val="000000" w:themeColor="text1"/>
                <w:lang w:eastAsia="lt-LT"/>
              </w:rPr>
              <w:t> </w:t>
            </w:r>
          </w:p>
        </w:tc>
        <w:tc>
          <w:tcPr>
            <w:tcW w:w="0" w:type="auto"/>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9342AF" w14:textId="76C1636D"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hAnsi="Arial" w:cs="Arial"/>
                <w:b/>
                <w:bCs/>
                <w:color w:val="000000" w:themeColor="text1"/>
              </w:rPr>
              <w:t>Prekių pristatymo</w:t>
            </w:r>
            <w:r w:rsidR="0092198B">
              <w:rPr>
                <w:rFonts w:ascii="Arial" w:hAnsi="Arial" w:cs="Arial"/>
                <w:b/>
                <w:bCs/>
                <w:color w:val="000000" w:themeColor="text1"/>
              </w:rPr>
              <w:t xml:space="preserve"> </w:t>
            </w:r>
            <w:r w:rsidRPr="009970A5">
              <w:rPr>
                <w:rFonts w:ascii="Arial" w:hAnsi="Arial" w:cs="Arial"/>
                <w:b/>
                <w:bCs/>
                <w:color w:val="000000" w:themeColor="text1"/>
              </w:rPr>
              <w:t>/</w:t>
            </w:r>
            <w:r w:rsidR="0092198B">
              <w:rPr>
                <w:rFonts w:ascii="Arial" w:hAnsi="Arial" w:cs="Arial"/>
                <w:b/>
                <w:bCs/>
                <w:color w:val="000000" w:themeColor="text1"/>
              </w:rPr>
              <w:t xml:space="preserve"> </w:t>
            </w:r>
            <w:r w:rsidRPr="009970A5">
              <w:rPr>
                <w:rFonts w:ascii="Arial" w:hAnsi="Arial" w:cs="Arial"/>
                <w:b/>
                <w:bCs/>
                <w:color w:val="000000" w:themeColor="text1"/>
              </w:rPr>
              <w:t xml:space="preserve">tiekimo terminas </w:t>
            </w:r>
          </w:p>
        </w:tc>
      </w:tr>
      <w:tr w:rsidR="009970A5" w:rsidRPr="009970A5" w14:paraId="2767E6EC" w14:textId="77777777" w:rsidTr="00F5295E">
        <w:trPr>
          <w:trHeight w:val="20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1DD07" w14:textId="77777777" w:rsidR="009970A5" w:rsidRPr="009970A5" w:rsidRDefault="009970A5" w:rsidP="00467CF4">
            <w:pPr>
              <w:rPr>
                <w:rFonts w:ascii="Arial" w:eastAsia="Times New Roman" w:hAnsi="Arial" w:cs="Arial"/>
                <w:color w:val="000000" w:themeColor="text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94B8E" w14:textId="77777777" w:rsidR="009970A5" w:rsidRPr="009970A5" w:rsidRDefault="009970A5" w:rsidP="00467CF4">
            <w:pPr>
              <w:rPr>
                <w:rFonts w:ascii="Arial" w:eastAsia="Times New Roman" w:hAnsi="Arial" w:cs="Arial"/>
                <w:color w:val="000000" w:themeColor="text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463B9" w14:textId="77777777" w:rsidR="009970A5" w:rsidRPr="009970A5" w:rsidRDefault="009970A5" w:rsidP="00467CF4">
            <w:pPr>
              <w:rPr>
                <w:rFonts w:ascii="Arial" w:eastAsia="Times New Roman" w:hAnsi="Arial" w:cs="Arial"/>
                <w:color w:val="000000" w:themeColor="text1"/>
                <w:lang w:eastAsia="lt-LT"/>
              </w:rPr>
            </w:pPr>
          </w:p>
        </w:tc>
        <w:tc>
          <w:tcPr>
            <w:tcW w:w="0" w:type="auto"/>
            <w:tcBorders>
              <w:top w:val="single" w:sz="6" w:space="0" w:color="auto"/>
              <w:left w:val="single" w:sz="4" w:space="0" w:color="auto"/>
              <w:bottom w:val="single" w:sz="6" w:space="0" w:color="000000" w:themeColor="text1"/>
              <w:right w:val="single" w:sz="6" w:space="0" w:color="auto"/>
            </w:tcBorders>
            <w:vAlign w:val="center"/>
            <w:hideMark/>
          </w:tcPr>
          <w:p w14:paraId="63A28194"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eastAsia="Times New Roman" w:hAnsi="Arial" w:cs="Arial"/>
                <w:b/>
                <w:bCs/>
                <w:color w:val="000000" w:themeColor="text1"/>
                <w:lang w:eastAsia="lt-LT"/>
              </w:rPr>
              <w:t>Taip (žymėti, jei prekių užsakymai bus teikiami pagal poreikį, periodiškai ar kt.)</w:t>
            </w:r>
            <w:r w:rsidRPr="009970A5">
              <w:rPr>
                <w:rFonts w:ascii="Arial" w:eastAsia="Times New Roman" w:hAnsi="Arial" w:cs="Arial"/>
                <w:color w:val="000000" w:themeColor="text1"/>
                <w:lang w:eastAsia="lt-LT"/>
              </w:rPr>
              <w:t> </w:t>
            </w:r>
          </w:p>
        </w:tc>
        <w:tc>
          <w:tcPr>
            <w:tcW w:w="0" w:type="auto"/>
            <w:tcBorders>
              <w:top w:val="single" w:sz="6" w:space="0" w:color="auto"/>
              <w:left w:val="single" w:sz="6" w:space="0" w:color="auto"/>
              <w:bottom w:val="single" w:sz="6" w:space="0" w:color="000000" w:themeColor="text1"/>
              <w:right w:val="single" w:sz="6" w:space="0" w:color="000000" w:themeColor="text1"/>
            </w:tcBorders>
            <w:vAlign w:val="center"/>
            <w:hideMark/>
          </w:tcPr>
          <w:p w14:paraId="6C51EEA5"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009970A5">
              <w:rPr>
                <w:rFonts w:ascii="Arial" w:eastAsia="Times New Roman" w:hAnsi="Arial" w:cs="Arial"/>
                <w:b/>
                <w:bCs/>
                <w:color w:val="000000" w:themeColor="text1"/>
                <w:lang w:eastAsia="lt-LT"/>
              </w:rPr>
              <w:t>Ne (žymėti, jei nurodytu laiku bus pristatytas visas perkamas prekių kiekis)</w:t>
            </w:r>
            <w:r w:rsidRPr="009970A5">
              <w:rPr>
                <w:rFonts w:ascii="Arial" w:eastAsia="Times New Roman" w:hAnsi="Arial" w:cs="Arial"/>
                <w:color w:val="000000" w:themeColor="text1"/>
                <w:lang w:eastAsia="lt-LT"/>
              </w:rPr>
              <w:t> </w:t>
            </w:r>
          </w:p>
        </w:tc>
        <w:tc>
          <w:tcPr>
            <w:tcW w:w="0" w:type="auto"/>
            <w:vMerge/>
            <w:vAlign w:val="center"/>
            <w:hideMark/>
          </w:tcPr>
          <w:p w14:paraId="1E3D0EA7" w14:textId="77777777" w:rsidR="009970A5" w:rsidRPr="009970A5" w:rsidRDefault="009970A5" w:rsidP="00467CF4">
            <w:pPr>
              <w:rPr>
                <w:rFonts w:ascii="Arial" w:eastAsia="Times New Roman" w:hAnsi="Arial" w:cs="Arial"/>
                <w:color w:val="000000" w:themeColor="text1"/>
                <w:lang w:eastAsia="lt-LT"/>
              </w:rPr>
            </w:pPr>
          </w:p>
        </w:tc>
      </w:tr>
      <w:tr w:rsidR="009970A5" w:rsidRPr="009970A5" w14:paraId="2F164DE7" w14:textId="77777777" w:rsidTr="00F5295E">
        <w:trPr>
          <w:trHeight w:val="15"/>
        </w:trPr>
        <w:tc>
          <w:tcPr>
            <w:tcW w:w="0" w:type="auto"/>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5812C5CC" w14:textId="77777777" w:rsidR="009970A5" w:rsidRPr="009970A5" w:rsidRDefault="009970A5" w:rsidP="00467CF4">
            <w:pPr>
              <w:ind w:firstLine="300"/>
              <w:jc w:val="center"/>
              <w:textAlignment w:val="baseline"/>
              <w:rPr>
                <w:rFonts w:ascii="Arial" w:eastAsia="Times New Roman" w:hAnsi="Arial" w:cs="Arial"/>
                <w:color w:val="000000" w:themeColor="text1"/>
                <w:lang w:eastAsia="lt-LT"/>
              </w:rPr>
            </w:pPr>
            <w:r w:rsidRPr="009970A5">
              <w:rPr>
                <w:rFonts w:ascii="Arial" w:eastAsia="Times New Roman" w:hAnsi="Arial" w:cs="Arial"/>
                <w:color w:val="000000" w:themeColor="text1"/>
                <w:lang w:eastAsia="lt-LT"/>
              </w:rPr>
              <w:t>1.</w:t>
            </w:r>
          </w:p>
        </w:tc>
        <w:tc>
          <w:tcPr>
            <w:tcW w:w="0" w:type="auto"/>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633B09AF" w14:textId="76DE8506" w:rsidR="009970A5" w:rsidRPr="009970A5" w:rsidRDefault="00A91EED" w:rsidP="00F5295E">
            <w:pPr>
              <w:jc w:val="both"/>
              <w:textAlignment w:val="baseline"/>
              <w:rPr>
                <w:rFonts w:ascii="Arial" w:eastAsia="Times New Roman" w:hAnsi="Arial" w:cs="Arial"/>
                <w:color w:val="000000" w:themeColor="text1"/>
                <w:lang w:eastAsia="lt-LT"/>
              </w:rPr>
            </w:pPr>
            <w:proofErr w:type="spellStart"/>
            <w:r>
              <w:rPr>
                <w:rFonts w:ascii="Arial" w:hAnsi="Arial" w:cs="Arial"/>
                <w:color w:val="000000" w:themeColor="text1"/>
              </w:rPr>
              <w:t>Ultracentrifuga</w:t>
            </w:r>
            <w:proofErr w:type="spellEnd"/>
            <w:r>
              <w:rPr>
                <w:rFonts w:ascii="Arial" w:hAnsi="Arial" w:cs="Arial"/>
                <w:color w:val="000000" w:themeColor="text1"/>
              </w:rPr>
              <w:t xml:space="preserve"> su rotoriais</w:t>
            </w:r>
            <w:r w:rsidR="0092198B">
              <w:rPr>
                <w:rFonts w:ascii="Arial" w:hAnsi="Arial" w:cs="Arial"/>
                <w:color w:val="000000" w:themeColor="text1"/>
              </w:rPr>
              <w:t xml:space="preserve"> </w:t>
            </w:r>
            <w:r w:rsidR="09CC18F8">
              <w:rPr>
                <w:rFonts w:ascii="Arial" w:hAnsi="Arial" w:cs="Arial"/>
                <w:color w:val="000000" w:themeColor="text1"/>
              </w:rPr>
              <w:t>ir priedais</w:t>
            </w:r>
            <w:r w:rsidR="1912A7AF">
              <w:rPr>
                <w:rFonts w:ascii="Arial" w:hAnsi="Arial" w:cs="Arial"/>
                <w:color w:val="000000" w:themeColor="text1"/>
              </w:rPr>
              <w:t xml:space="preserve"> </w:t>
            </w:r>
            <w:r w:rsidR="0092198B">
              <w:rPr>
                <w:rStyle w:val="Link"/>
                <w:rFonts w:ascii="Arial" w:hAnsi="Arial" w:cs="Arial"/>
                <w:color w:val="000000" w:themeColor="text1"/>
              </w:rPr>
              <w:t xml:space="preserve">bei </w:t>
            </w:r>
            <w:r w:rsidR="1912A7AF" w:rsidRPr="00A31793">
              <w:rPr>
                <w:rStyle w:val="Link"/>
                <w:rFonts w:ascii="Arial" w:hAnsi="Arial" w:cs="Arial"/>
                <w:color w:val="000000" w:themeColor="text1"/>
              </w:rPr>
              <w:t xml:space="preserve">pristatymas </w:t>
            </w:r>
            <w:r w:rsidR="00215979">
              <w:rPr>
                <w:rStyle w:val="Link"/>
                <w:rFonts w:ascii="Arial" w:hAnsi="Arial" w:cs="Arial"/>
                <w:color w:val="000000" w:themeColor="text1"/>
              </w:rPr>
              <w:t>Pirkėjo</w:t>
            </w:r>
            <w:r w:rsidR="1912A7AF" w:rsidRPr="00A31793">
              <w:rPr>
                <w:rStyle w:val="Link"/>
                <w:rFonts w:ascii="Arial" w:hAnsi="Arial" w:cs="Arial"/>
                <w:color w:val="000000" w:themeColor="text1"/>
              </w:rPr>
              <w:t xml:space="preserve"> adresu</w:t>
            </w:r>
            <w:r w:rsidR="00215979">
              <w:rPr>
                <w:rStyle w:val="Link"/>
                <w:rFonts w:ascii="Arial" w:hAnsi="Arial" w:cs="Arial"/>
                <w:color w:val="000000" w:themeColor="text1"/>
              </w:rPr>
              <w:t>,</w:t>
            </w:r>
            <w:r w:rsidR="1912A7AF">
              <w:rPr>
                <w:rStyle w:val="Link"/>
                <w:rFonts w:ascii="Arial" w:hAnsi="Arial" w:cs="Arial"/>
                <w:color w:val="000000" w:themeColor="text1"/>
              </w:rPr>
              <w:t xml:space="preserve"> </w:t>
            </w:r>
            <w:r w:rsidR="1912A7AF" w:rsidRPr="009970A5">
              <w:rPr>
                <w:rFonts w:ascii="Arial" w:hAnsi="Arial" w:cs="Arial"/>
                <w:color w:val="000000" w:themeColor="text1"/>
              </w:rPr>
              <w:t xml:space="preserve">instaliavimas (sumontuoti pristatytą techninę įrangą kaip to reikalauja įrangos gamintojas, įdiegti sisteminę programinę įrangą, operacinę sistemą, specializuotą </w:t>
            </w:r>
            <w:r w:rsidR="1912A7AF" w:rsidRPr="009970A5">
              <w:rPr>
                <w:rFonts w:ascii="Arial" w:hAnsi="Arial" w:cs="Arial"/>
                <w:color w:val="000000" w:themeColor="text1"/>
                <w:kern w:val="2"/>
              </w:rPr>
              <w:t>programinę įrangą</w:t>
            </w:r>
            <w:r w:rsidR="1912A7AF" w:rsidRPr="009970A5">
              <w:rPr>
                <w:rFonts w:ascii="Arial" w:hAnsi="Arial" w:cs="Arial"/>
                <w:color w:val="000000" w:themeColor="text1"/>
              </w:rPr>
              <w:t xml:space="preserve">), po instaliavimo likusių įpakavimo medžiagų išvežimas (utilizavimas) ir </w:t>
            </w:r>
            <w:r w:rsidR="1912A7AF" w:rsidRPr="77AEEE5C">
              <w:rPr>
                <w:rFonts w:ascii="Arial" w:hAnsi="Arial" w:cs="Arial"/>
                <w:color w:val="000000" w:themeColor="text1"/>
              </w:rPr>
              <w:t>personalo apmokymas</w:t>
            </w:r>
            <w:r w:rsidR="1912A7AF">
              <w:rPr>
                <w:rFonts w:ascii="Arial" w:hAnsi="Arial" w:cs="Arial"/>
                <w:color w:val="000000" w:themeColor="text1"/>
              </w:rPr>
              <w:t>.</w:t>
            </w:r>
          </w:p>
        </w:tc>
        <w:tc>
          <w:tcPr>
            <w:tcW w:w="0" w:type="auto"/>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6AEF71F6" w14:textId="77777777" w:rsidR="009970A5" w:rsidRPr="009970A5" w:rsidRDefault="009970A5" w:rsidP="00467CF4">
            <w:pPr>
              <w:ind w:hanging="15"/>
              <w:jc w:val="center"/>
              <w:textAlignment w:val="baseline"/>
              <w:rPr>
                <w:rFonts w:ascii="Arial" w:eastAsia="Times New Roman" w:hAnsi="Arial" w:cs="Arial"/>
                <w:color w:val="000000" w:themeColor="text1"/>
                <w:lang w:eastAsia="lt-LT"/>
              </w:rPr>
            </w:pPr>
            <w:r w:rsidRPr="77AEEE5C">
              <w:rPr>
                <w:rFonts w:ascii="Arial" w:hAnsi="Arial" w:cs="Arial"/>
                <w:color w:val="000000" w:themeColor="text1"/>
              </w:rPr>
              <w:t>Tikslus kiekis - 1 vnt.</w:t>
            </w:r>
          </w:p>
        </w:tc>
        <w:tc>
          <w:tcPr>
            <w:tcW w:w="0" w:type="auto"/>
            <w:tcBorders>
              <w:top w:val="single" w:sz="6" w:space="0" w:color="000000" w:themeColor="text1"/>
              <w:left w:val="single" w:sz="6" w:space="0" w:color="000000" w:themeColor="text1"/>
              <w:right w:val="single" w:sz="6" w:space="0" w:color="auto"/>
            </w:tcBorders>
            <w:vAlign w:val="center"/>
            <w:hideMark/>
          </w:tcPr>
          <w:p w14:paraId="7EF3E013"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77AEEE5C">
              <w:rPr>
                <w:rFonts w:ascii="Segoe UI Symbol" w:eastAsia="Times New Roman" w:hAnsi="Segoe UI Symbol" w:cs="Segoe UI Symbol"/>
                <w:color w:val="000000" w:themeColor="text1"/>
                <w:lang w:eastAsia="lt-LT"/>
              </w:rPr>
              <w:t>☐</w:t>
            </w:r>
          </w:p>
        </w:tc>
        <w:tc>
          <w:tcPr>
            <w:tcW w:w="0" w:type="auto"/>
            <w:tcBorders>
              <w:top w:val="single" w:sz="6" w:space="0" w:color="000000" w:themeColor="text1"/>
              <w:left w:val="single" w:sz="6" w:space="0" w:color="auto"/>
              <w:right w:val="single" w:sz="6" w:space="0" w:color="000000" w:themeColor="text1"/>
            </w:tcBorders>
            <w:vAlign w:val="center"/>
            <w:hideMark/>
          </w:tcPr>
          <w:p w14:paraId="6CE846E4" w14:textId="77777777" w:rsidR="009970A5" w:rsidRPr="009970A5" w:rsidRDefault="009970A5" w:rsidP="00467CF4">
            <w:pPr>
              <w:jc w:val="center"/>
              <w:textAlignment w:val="baseline"/>
              <w:rPr>
                <w:rFonts w:ascii="Arial" w:eastAsia="Times New Roman" w:hAnsi="Arial" w:cs="Arial"/>
                <w:color w:val="000000" w:themeColor="text1"/>
                <w:lang w:eastAsia="lt-LT"/>
              </w:rPr>
            </w:pPr>
            <w:r w:rsidRPr="77AEEE5C">
              <w:rPr>
                <w:rFonts w:ascii="Segoe UI Symbol" w:eastAsia="MS Gothic" w:hAnsi="Segoe UI Symbol" w:cs="Segoe UI Symbol"/>
                <w:color w:val="000000" w:themeColor="text1"/>
              </w:rPr>
              <w:t>☒</w:t>
            </w:r>
          </w:p>
        </w:tc>
        <w:tc>
          <w:tcPr>
            <w:tcW w:w="0" w:type="auto"/>
            <w:tcBorders>
              <w:top w:val="single" w:sz="6" w:space="0" w:color="000000" w:themeColor="text1"/>
              <w:left w:val="single" w:sz="6" w:space="0" w:color="000000" w:themeColor="text1"/>
              <w:right w:val="single" w:sz="6" w:space="0" w:color="000000" w:themeColor="text1"/>
            </w:tcBorders>
            <w:vAlign w:val="center"/>
            <w:hideMark/>
          </w:tcPr>
          <w:p w14:paraId="25F47AC3" w14:textId="745DCCB3" w:rsidR="009970A5" w:rsidRPr="009970A5" w:rsidRDefault="009970A5" w:rsidP="00467CF4">
            <w:pPr>
              <w:ind w:hanging="15"/>
              <w:jc w:val="center"/>
              <w:textAlignment w:val="baseline"/>
              <w:rPr>
                <w:rFonts w:ascii="Arial" w:eastAsia="Times New Roman" w:hAnsi="Arial" w:cs="Arial"/>
                <w:color w:val="000000" w:themeColor="text1"/>
                <w:lang w:eastAsia="lt-LT"/>
              </w:rPr>
            </w:pPr>
            <w:r w:rsidRPr="77AEEE5C">
              <w:rPr>
                <w:rFonts w:ascii="Arial" w:hAnsi="Arial" w:cs="Arial"/>
                <w:color w:val="000000" w:themeColor="text1"/>
              </w:rPr>
              <w:t xml:space="preserve">per </w:t>
            </w:r>
            <w:r w:rsidR="6680F9BF" w:rsidRPr="77AEEE5C">
              <w:rPr>
                <w:rFonts w:ascii="Arial" w:hAnsi="Arial" w:cs="Arial"/>
                <w:color w:val="000000" w:themeColor="text1"/>
              </w:rPr>
              <w:t>2</w:t>
            </w:r>
            <w:r w:rsidRPr="77AEEE5C">
              <w:rPr>
                <w:rFonts w:ascii="Arial" w:hAnsi="Arial" w:cs="Arial"/>
                <w:b/>
                <w:bCs/>
                <w:color w:val="000000" w:themeColor="text1"/>
              </w:rPr>
              <w:t xml:space="preserve"> (</w:t>
            </w:r>
            <w:r w:rsidR="6680F9BF" w:rsidRPr="77AEEE5C">
              <w:rPr>
                <w:rFonts w:ascii="Arial" w:hAnsi="Arial" w:cs="Arial"/>
                <w:b/>
                <w:bCs/>
                <w:color w:val="000000" w:themeColor="text1"/>
              </w:rPr>
              <w:t>du</w:t>
            </w:r>
            <w:r w:rsidRPr="77AEEE5C">
              <w:rPr>
                <w:rFonts w:ascii="Arial" w:hAnsi="Arial" w:cs="Arial"/>
                <w:b/>
                <w:bCs/>
                <w:color w:val="000000" w:themeColor="text1"/>
              </w:rPr>
              <w:t>) mėn.</w:t>
            </w:r>
            <w:r w:rsidRPr="77AEEE5C">
              <w:rPr>
                <w:rFonts w:ascii="Arial" w:hAnsi="Arial" w:cs="Arial"/>
                <w:color w:val="000000" w:themeColor="text1"/>
              </w:rPr>
              <w:t xml:space="preserve"> nuo Sutarties įsigaliojimo dienos</w:t>
            </w:r>
          </w:p>
        </w:tc>
      </w:tr>
    </w:tbl>
    <w:p w14:paraId="610E808F" w14:textId="4482FEF7" w:rsidR="77AEEE5C" w:rsidRDefault="77AEEE5C"/>
    <w:p w14:paraId="08DC434E" w14:textId="77777777" w:rsidR="009758CC" w:rsidRPr="009970A5" w:rsidRDefault="009758CC" w:rsidP="009758CC">
      <w:pPr>
        <w:spacing w:after="0" w:line="240" w:lineRule="auto"/>
        <w:jc w:val="both"/>
        <w:rPr>
          <w:rFonts w:ascii="Arial" w:hAnsi="Arial" w:cs="Arial"/>
        </w:rPr>
      </w:pPr>
    </w:p>
    <w:p w14:paraId="050EAD54" w14:textId="77777777" w:rsidR="009758CC" w:rsidRPr="009970A5" w:rsidRDefault="009758CC" w:rsidP="009758CC">
      <w:pPr>
        <w:tabs>
          <w:tab w:val="left" w:pos="709"/>
        </w:tabs>
        <w:spacing w:after="0" w:line="240" w:lineRule="auto"/>
        <w:ind w:firstLine="851"/>
        <w:contextualSpacing/>
        <w:rPr>
          <w:rFonts w:ascii="Arial" w:eastAsia="Calibri" w:hAnsi="Arial" w:cs="Arial"/>
          <w:b/>
        </w:rPr>
      </w:pPr>
    </w:p>
    <w:p w14:paraId="1F1C2684" w14:textId="77777777" w:rsidR="009758CC" w:rsidRPr="009970A5"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970A5">
        <w:rPr>
          <w:rFonts w:ascii="Arial" w:eastAsia="Calibri" w:hAnsi="Arial" w:cs="Arial"/>
          <w:b/>
        </w:rPr>
        <w:t>REIKALAVIMAI PREKĖMS</w:t>
      </w:r>
    </w:p>
    <w:p w14:paraId="15FE55DF" w14:textId="5B6FE73C" w:rsidR="009758CC" w:rsidRDefault="009758CC" w:rsidP="009758CC">
      <w:pPr>
        <w:spacing w:after="0" w:line="240" w:lineRule="auto"/>
        <w:jc w:val="both"/>
        <w:rPr>
          <w:rFonts w:ascii="Arial" w:eastAsia="Calibri" w:hAnsi="Arial" w:cs="Arial"/>
          <w:noProof/>
        </w:rPr>
      </w:pPr>
      <w:r w:rsidRPr="009970A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9970A5">
        <w:rPr>
          <w:rStyle w:val="FootnoteReference"/>
          <w:rFonts w:ascii="Arial" w:eastAsia="Calibri" w:hAnsi="Arial" w:cs="Arial"/>
        </w:rPr>
        <w:footnoteReference w:id="1"/>
      </w:r>
      <w:r w:rsidR="0092198B">
        <w:rPr>
          <w:rFonts w:ascii="Arial" w:eastAsia="Calibri" w:hAnsi="Arial" w:cs="Arial"/>
        </w:rPr>
        <w:t xml:space="preserve">. </w:t>
      </w:r>
      <w:r w:rsidR="003E1B7E" w:rsidRPr="002118B9">
        <w:rPr>
          <w:rFonts w:ascii="Arial" w:eastAsia="Calibri" w:hAnsi="Arial" w:cs="Arial"/>
          <w:noProof/>
        </w:rPr>
        <w:t>Lygiavertiškum</w:t>
      </w:r>
      <w:r w:rsidR="003E1B7E" w:rsidRPr="005A0FB3">
        <w:rPr>
          <w:rFonts w:ascii="Arial" w:eastAsia="Calibri" w:hAnsi="Arial" w:cs="Arial"/>
          <w:noProof/>
        </w:rPr>
        <w:t>o  įrodymas yra Tiekėjo pareiga, o lygiavertiškumo dokumentai privalo būti pateikti kartu su pateikiamu pasiūlymu</w:t>
      </w:r>
      <w:r w:rsidR="003E1B7E">
        <w:rPr>
          <w:rFonts w:ascii="Arial" w:eastAsia="Calibri" w:hAnsi="Arial" w:cs="Arial"/>
          <w:noProof/>
        </w:rPr>
        <w:t>.</w:t>
      </w:r>
    </w:p>
    <w:p w14:paraId="6F06BF56" w14:textId="1A56C595" w:rsidR="003E1B7E" w:rsidRPr="009970A5" w:rsidRDefault="003E1B7E" w:rsidP="009758CC">
      <w:pPr>
        <w:spacing w:after="0" w:line="240" w:lineRule="auto"/>
        <w:jc w:val="both"/>
        <w:rPr>
          <w:rFonts w:ascii="Arial" w:eastAsia="Calibri" w:hAnsi="Arial" w:cs="Arial"/>
        </w:rPr>
      </w:pPr>
      <w:r>
        <w:rPr>
          <w:rFonts w:ascii="Arial" w:eastAsia="Calibri" w:hAnsi="Arial" w:cs="Arial"/>
          <w:noProof/>
        </w:rPr>
        <w:t xml:space="preserve">3.2. </w:t>
      </w:r>
      <w:r w:rsidRPr="005A0FB3">
        <w:rPr>
          <w:rFonts w:ascii="Arial" w:hAnsi="Arial" w:cs="Arial"/>
          <w:noProof/>
        </w:rPr>
        <w:t>Techninėje specifikacijoje yra išdėstyti minimalūs reikalavimai prekėms. Kiekvienas siūlomos įrangos parametras turi atitikti minimalius reikalavimus arba juos viršyti</w:t>
      </w:r>
      <w:r w:rsidRPr="002118B9">
        <w:rPr>
          <w:rFonts w:ascii="Arial" w:hAnsi="Arial" w:cs="Arial"/>
          <w:noProof/>
        </w:rPr>
        <w:t>.</w:t>
      </w:r>
    </w:p>
    <w:p w14:paraId="52666356" w14:textId="77777777" w:rsidR="00A55A28" w:rsidRPr="009970A5" w:rsidRDefault="00A55A28" w:rsidP="009758CC">
      <w:pPr>
        <w:spacing w:after="0" w:line="240" w:lineRule="auto"/>
        <w:jc w:val="right"/>
        <w:rPr>
          <w:rFonts w:ascii="Arial" w:hAnsi="Arial" w:cs="Arial"/>
          <w:b/>
        </w:rPr>
      </w:pPr>
    </w:p>
    <w:p w14:paraId="65852AC1" w14:textId="5A74EAF3" w:rsidR="009758CC" w:rsidRPr="009970A5" w:rsidRDefault="009758CC" w:rsidP="009758CC">
      <w:pPr>
        <w:spacing w:after="0" w:line="240" w:lineRule="auto"/>
        <w:jc w:val="right"/>
        <w:rPr>
          <w:rFonts w:ascii="Arial" w:hAnsi="Arial" w:cs="Arial"/>
          <w:b/>
        </w:rPr>
      </w:pPr>
      <w:r w:rsidRPr="009970A5">
        <w:rPr>
          <w:rFonts w:ascii="Arial" w:hAnsi="Arial" w:cs="Arial"/>
          <w:b/>
        </w:rPr>
        <w:t xml:space="preserve">2 lentelė. </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056"/>
        <w:gridCol w:w="2246"/>
        <w:gridCol w:w="2156"/>
        <w:gridCol w:w="2494"/>
      </w:tblGrid>
      <w:tr w:rsidR="009970A5" w:rsidRPr="00515B93" w14:paraId="423FF4EA" w14:textId="562DAF2D" w:rsidTr="00F5295E">
        <w:trPr>
          <w:trHeight w:val="687"/>
          <w:tblHeader/>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61A4F" w14:textId="77777777" w:rsidR="009970A5" w:rsidRPr="00515B93" w:rsidRDefault="009970A5" w:rsidP="009970A5">
            <w:pPr>
              <w:spacing w:after="0" w:line="240" w:lineRule="auto"/>
              <w:jc w:val="center"/>
              <w:rPr>
                <w:rFonts w:ascii="Arial" w:hAnsi="Arial" w:cs="Arial"/>
                <w:b/>
                <w:color w:val="000000"/>
              </w:rPr>
            </w:pPr>
            <w:r w:rsidRPr="00515B93">
              <w:rPr>
                <w:rFonts w:ascii="Arial" w:hAnsi="Arial" w:cs="Arial"/>
                <w:b/>
                <w:color w:val="000000"/>
              </w:rPr>
              <w:t>Eil.</w:t>
            </w:r>
          </w:p>
          <w:p w14:paraId="0AEC2DA2" w14:textId="77777777" w:rsidR="009970A5" w:rsidRPr="00515B93" w:rsidRDefault="009970A5" w:rsidP="009970A5">
            <w:pPr>
              <w:tabs>
                <w:tab w:val="left" w:pos="567"/>
              </w:tabs>
              <w:spacing w:after="0" w:line="240" w:lineRule="auto"/>
              <w:jc w:val="center"/>
              <w:rPr>
                <w:rFonts w:ascii="Arial" w:hAnsi="Arial" w:cs="Arial"/>
                <w:b/>
                <w:color w:val="000000"/>
              </w:rPr>
            </w:pPr>
            <w:r w:rsidRPr="00515B93">
              <w:rPr>
                <w:rFonts w:ascii="Arial" w:hAnsi="Arial" w:cs="Arial"/>
                <w:b/>
                <w:color w:val="000000"/>
              </w:rPr>
              <w:t>Nr.</w:t>
            </w:r>
          </w:p>
        </w:tc>
        <w:tc>
          <w:tcPr>
            <w:tcW w:w="11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F46AB" w14:textId="0F410215" w:rsidR="009970A5" w:rsidRPr="00515B93" w:rsidRDefault="009970A5" w:rsidP="009970A5">
            <w:pPr>
              <w:spacing w:after="0" w:line="240" w:lineRule="auto"/>
              <w:jc w:val="center"/>
              <w:rPr>
                <w:rFonts w:ascii="Arial" w:hAnsi="Arial" w:cs="Arial"/>
                <w:b/>
                <w:color w:val="000000"/>
              </w:rPr>
            </w:pPr>
            <w:r w:rsidRPr="00515B93">
              <w:rPr>
                <w:rFonts w:ascii="Arial" w:hAnsi="Arial" w:cs="Arial"/>
                <w:b/>
                <w:color w:val="000000" w:themeColor="text1"/>
              </w:rPr>
              <w:t>Parametras**</w:t>
            </w:r>
          </w:p>
        </w:tc>
        <w:tc>
          <w:tcPr>
            <w:tcW w:w="11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6C50A" w14:textId="3FC40D89" w:rsidR="009970A5" w:rsidRPr="00515B93" w:rsidRDefault="009970A5" w:rsidP="009970A5">
            <w:pPr>
              <w:spacing w:after="0" w:line="240" w:lineRule="auto"/>
              <w:jc w:val="center"/>
              <w:rPr>
                <w:rFonts w:ascii="Arial" w:hAnsi="Arial" w:cs="Arial"/>
                <w:b/>
                <w:color w:val="000000"/>
              </w:rPr>
            </w:pPr>
            <w:r w:rsidRPr="00515B93">
              <w:rPr>
                <w:rFonts w:ascii="Arial" w:hAnsi="Arial" w:cs="Arial"/>
                <w:b/>
                <w:color w:val="000000" w:themeColor="text1"/>
              </w:rPr>
              <w:t>Reikalaujama reikšmė</w:t>
            </w:r>
          </w:p>
        </w:tc>
        <w:tc>
          <w:tcPr>
            <w:tcW w:w="11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07BA" w14:textId="77777777" w:rsidR="009970A5" w:rsidRPr="00515B93" w:rsidRDefault="009970A5" w:rsidP="00515B93">
            <w:pPr>
              <w:jc w:val="center"/>
              <w:rPr>
                <w:rFonts w:ascii="Arial" w:hAnsi="Arial" w:cs="Arial"/>
                <w:b/>
                <w:color w:val="000000" w:themeColor="text1"/>
              </w:rPr>
            </w:pPr>
            <w:r w:rsidRPr="00515B93">
              <w:rPr>
                <w:rFonts w:ascii="Arial" w:hAnsi="Arial" w:cs="Arial"/>
                <w:b/>
                <w:color w:val="000000" w:themeColor="text1"/>
              </w:rPr>
              <w:t>Reikalaujamos reikšmės atitikimas</w:t>
            </w:r>
          </w:p>
          <w:p w14:paraId="683E89F9" w14:textId="695D44EE" w:rsidR="009970A5" w:rsidRPr="00515B93" w:rsidRDefault="009970A5" w:rsidP="00515B93">
            <w:pPr>
              <w:spacing w:after="0" w:line="240" w:lineRule="auto"/>
              <w:jc w:val="center"/>
              <w:rPr>
                <w:rFonts w:ascii="Arial" w:hAnsi="Arial" w:cs="Arial"/>
                <w:bCs/>
                <w:i/>
                <w:iCs/>
                <w:color w:val="000000"/>
              </w:rPr>
            </w:pPr>
            <w:r w:rsidRPr="00515B93">
              <w:rPr>
                <w:rFonts w:ascii="Arial" w:hAnsi="Arial" w:cs="Arial"/>
                <w:bCs/>
                <w:i/>
                <w:iCs/>
                <w:color w:val="5B9BD5" w:themeColor="accent1"/>
              </w:rPr>
              <w:t>(pildo tiekėjas)</w:t>
            </w:r>
          </w:p>
        </w:tc>
        <w:tc>
          <w:tcPr>
            <w:tcW w:w="1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60E9" w14:textId="77777777" w:rsidR="009970A5" w:rsidRPr="00515B93" w:rsidRDefault="009970A5" w:rsidP="009970A5">
            <w:pPr>
              <w:pStyle w:val="Body"/>
              <w:jc w:val="center"/>
              <w:rPr>
                <w:rFonts w:ascii="Arial" w:eastAsia="Arial" w:hAnsi="Arial" w:cs="Arial"/>
                <w:b/>
                <w:bCs/>
                <w:color w:val="000000" w:themeColor="text1"/>
                <w:sz w:val="22"/>
                <w:szCs w:val="22"/>
              </w:rPr>
            </w:pPr>
            <w:r w:rsidRPr="00515B93">
              <w:rPr>
                <w:rFonts w:ascii="Arial" w:hAnsi="Arial" w:cs="Arial"/>
                <w:b/>
                <w:bCs/>
                <w:color w:val="000000" w:themeColor="text1"/>
                <w:sz w:val="22"/>
                <w:szCs w:val="22"/>
              </w:rPr>
              <w:t>Failo, dokumento pavadinimas ir puslapio Nr., pažymintis vietą, kurioje yra siūlomus techninius parametrus patvirtinantys dokumentai, siūlomos prekės katalogo numeris</w:t>
            </w:r>
          </w:p>
          <w:p w14:paraId="31A62EEF" w14:textId="06D4AD8E" w:rsidR="009970A5" w:rsidRPr="00515B93" w:rsidRDefault="009970A5" w:rsidP="009970A5">
            <w:pPr>
              <w:spacing w:after="0" w:line="240" w:lineRule="auto"/>
              <w:jc w:val="center"/>
              <w:rPr>
                <w:rFonts w:ascii="Arial" w:hAnsi="Arial" w:cs="Arial"/>
                <w:b/>
                <w:color w:val="000000"/>
              </w:rPr>
            </w:pPr>
            <w:r w:rsidRPr="00515B93">
              <w:rPr>
                <w:rFonts w:ascii="Arial" w:hAnsi="Arial" w:cs="Arial"/>
                <w:i/>
                <w:iCs/>
                <w:color w:val="5B9BD5" w:themeColor="accent1"/>
                <w:u w:color="4472C4"/>
              </w:rPr>
              <w:t>(pildo tiekėjas)</w:t>
            </w:r>
          </w:p>
        </w:tc>
      </w:tr>
      <w:tr w:rsidR="009970A5" w:rsidRPr="00515B93" w14:paraId="539EEBDF" w14:textId="4F635BA4" w:rsidTr="77AEEE5C">
        <w:tc>
          <w:tcPr>
            <w:tcW w:w="287" w:type="pct"/>
            <w:tcBorders>
              <w:top w:val="single" w:sz="4" w:space="0" w:color="auto"/>
              <w:left w:val="single" w:sz="4" w:space="0" w:color="auto"/>
              <w:bottom w:val="single" w:sz="4" w:space="0" w:color="auto"/>
              <w:right w:val="single" w:sz="4" w:space="0" w:color="auto"/>
            </w:tcBorders>
          </w:tcPr>
          <w:p w14:paraId="575FC74A" w14:textId="77777777" w:rsidR="009970A5" w:rsidRPr="00515B93" w:rsidRDefault="009970A5" w:rsidP="008C39A1">
            <w:pPr>
              <w:spacing w:after="0" w:line="240" w:lineRule="auto"/>
              <w:jc w:val="center"/>
              <w:rPr>
                <w:rFonts w:ascii="Arial" w:hAnsi="Arial" w:cs="Arial"/>
                <w:color w:val="000000"/>
              </w:rPr>
            </w:pPr>
            <w:r w:rsidRPr="00515B93">
              <w:rPr>
                <w:rFonts w:ascii="Arial" w:hAnsi="Arial" w:cs="Arial"/>
                <w:color w:val="000000"/>
              </w:rPr>
              <w:t>1.</w:t>
            </w:r>
          </w:p>
        </w:tc>
        <w:tc>
          <w:tcPr>
            <w:tcW w:w="2226" w:type="pct"/>
            <w:gridSpan w:val="2"/>
          </w:tcPr>
          <w:p w14:paraId="4DE5E859" w14:textId="4E010895" w:rsidR="009970A5" w:rsidRPr="00515B93" w:rsidRDefault="009970A5" w:rsidP="009B4B57">
            <w:pPr>
              <w:spacing w:after="0" w:line="240" w:lineRule="auto"/>
              <w:jc w:val="both"/>
              <w:rPr>
                <w:rFonts w:ascii="Arial" w:hAnsi="Arial" w:cs="Arial"/>
              </w:rPr>
            </w:pPr>
            <w:r w:rsidRPr="00515B93">
              <w:rPr>
                <w:rFonts w:ascii="Arial" w:hAnsi="Arial" w:cs="Arial"/>
                <w:color w:val="000000" w:themeColor="text1"/>
              </w:rPr>
              <w:t xml:space="preserve">Nurodyti siūlomos prekės pavadinimą, modelį, gamintoją, </w:t>
            </w:r>
            <w:r w:rsidR="003E1B7E">
              <w:rPr>
                <w:rFonts w:ascii="Arial" w:hAnsi="Arial" w:cs="Arial"/>
                <w:color w:val="000000" w:themeColor="text1"/>
              </w:rPr>
              <w:t xml:space="preserve">tipą (jei taikoma), </w:t>
            </w:r>
            <w:r w:rsidRPr="00515B93">
              <w:rPr>
                <w:rFonts w:ascii="Arial" w:hAnsi="Arial" w:cs="Arial"/>
                <w:color w:val="000000" w:themeColor="text1"/>
              </w:rPr>
              <w:t>kilmės šalį</w:t>
            </w:r>
          </w:p>
        </w:tc>
        <w:tc>
          <w:tcPr>
            <w:tcW w:w="2487" w:type="pct"/>
            <w:gridSpan w:val="2"/>
            <w:tcBorders>
              <w:top w:val="single" w:sz="4" w:space="0" w:color="auto"/>
              <w:left w:val="single" w:sz="4" w:space="0" w:color="auto"/>
              <w:bottom w:val="single" w:sz="4" w:space="0" w:color="auto"/>
              <w:right w:val="single" w:sz="4" w:space="0" w:color="auto"/>
            </w:tcBorders>
          </w:tcPr>
          <w:p w14:paraId="31BF9418" w14:textId="77777777" w:rsidR="009970A5" w:rsidRPr="00515B93" w:rsidRDefault="009970A5" w:rsidP="00D276AE">
            <w:pPr>
              <w:spacing w:after="0" w:line="240" w:lineRule="auto"/>
              <w:rPr>
                <w:rFonts w:ascii="Arial" w:hAnsi="Arial" w:cs="Arial"/>
                <w:color w:val="000000"/>
                <w:lang w:eastAsia="lt-LT"/>
              </w:rPr>
            </w:pPr>
          </w:p>
        </w:tc>
      </w:tr>
      <w:tr w:rsidR="00B1043E" w:rsidRPr="00515B93" w14:paraId="617DE45B" w14:textId="1DA13DAE" w:rsidTr="77AEEE5C">
        <w:tc>
          <w:tcPr>
            <w:tcW w:w="287" w:type="pct"/>
            <w:tcBorders>
              <w:top w:val="single" w:sz="4" w:space="0" w:color="auto"/>
              <w:left w:val="single" w:sz="4" w:space="0" w:color="auto"/>
              <w:bottom w:val="single" w:sz="4" w:space="0" w:color="auto"/>
              <w:right w:val="single" w:sz="4" w:space="0" w:color="auto"/>
            </w:tcBorders>
          </w:tcPr>
          <w:p w14:paraId="11E87FFE" w14:textId="56D6FB05" w:rsidR="00B1043E" w:rsidRPr="00515B93" w:rsidRDefault="00B1043E" w:rsidP="00B1043E">
            <w:pPr>
              <w:spacing w:after="0" w:line="240" w:lineRule="auto"/>
              <w:jc w:val="center"/>
              <w:rPr>
                <w:rFonts w:ascii="Arial" w:hAnsi="Arial" w:cs="Arial"/>
                <w:color w:val="000000"/>
              </w:rPr>
            </w:pPr>
            <w:r w:rsidRPr="00515B93">
              <w:rPr>
                <w:rFonts w:ascii="Arial" w:hAnsi="Arial" w:cs="Arial"/>
                <w:color w:val="000000"/>
              </w:rPr>
              <w:t>2.</w:t>
            </w:r>
          </w:p>
        </w:tc>
        <w:tc>
          <w:tcPr>
            <w:tcW w:w="1102" w:type="pct"/>
          </w:tcPr>
          <w:p w14:paraId="1F82F523" w14:textId="1DEEF43C" w:rsidR="00B1043E" w:rsidRPr="00515B93" w:rsidRDefault="00B1043E" w:rsidP="00B1043E">
            <w:pPr>
              <w:spacing w:after="0" w:line="240" w:lineRule="auto"/>
              <w:rPr>
                <w:rFonts w:ascii="Arial" w:hAnsi="Arial" w:cs="Arial"/>
              </w:rPr>
            </w:pPr>
            <w:r w:rsidRPr="00515B93">
              <w:rPr>
                <w:rFonts w:ascii="Arial" w:hAnsi="Arial" w:cs="Arial"/>
              </w:rPr>
              <w:t>Pritaikymas</w:t>
            </w:r>
          </w:p>
        </w:tc>
        <w:tc>
          <w:tcPr>
            <w:tcW w:w="1124" w:type="pct"/>
          </w:tcPr>
          <w:p w14:paraId="7E030C96" w14:textId="72254B75" w:rsidR="00B1043E" w:rsidRPr="00515B93" w:rsidRDefault="00A91EED" w:rsidP="00B1043E">
            <w:pPr>
              <w:spacing w:after="0" w:line="240" w:lineRule="auto"/>
              <w:jc w:val="both"/>
              <w:rPr>
                <w:rFonts w:ascii="Arial" w:hAnsi="Arial" w:cs="Arial"/>
              </w:rPr>
            </w:pPr>
            <w:r w:rsidRPr="00515B93">
              <w:rPr>
                <w:rFonts w:ascii="Arial" w:hAnsi="Arial" w:cs="Arial"/>
              </w:rPr>
              <w:t xml:space="preserve">Mėginių </w:t>
            </w:r>
            <w:proofErr w:type="spellStart"/>
            <w:r w:rsidRPr="00515B93">
              <w:rPr>
                <w:rFonts w:ascii="Arial" w:hAnsi="Arial" w:cs="Arial"/>
              </w:rPr>
              <w:t>ultracentrifugavimas</w:t>
            </w:r>
            <w:proofErr w:type="spellEnd"/>
            <w:r w:rsidR="00576323">
              <w:rPr>
                <w:rFonts w:ascii="Arial" w:hAnsi="Arial" w:cs="Arial"/>
              </w:rPr>
              <w:t>,</w:t>
            </w:r>
          </w:p>
        </w:tc>
        <w:tc>
          <w:tcPr>
            <w:tcW w:w="1155" w:type="pct"/>
            <w:tcBorders>
              <w:top w:val="single" w:sz="4" w:space="0" w:color="auto"/>
              <w:left w:val="single" w:sz="4" w:space="0" w:color="auto"/>
              <w:bottom w:val="single" w:sz="4" w:space="0" w:color="auto"/>
              <w:right w:val="single" w:sz="4" w:space="0" w:color="auto"/>
            </w:tcBorders>
          </w:tcPr>
          <w:p w14:paraId="5606E4A1" w14:textId="77777777" w:rsidR="00B1043E" w:rsidRPr="00515B93" w:rsidRDefault="00B1043E" w:rsidP="00B1043E">
            <w:pPr>
              <w:spacing w:after="0" w:line="240" w:lineRule="auto"/>
              <w:rPr>
                <w:rFonts w:ascii="Arial" w:hAnsi="Arial" w:cs="Arial"/>
                <w:color w:val="000000"/>
                <w:lang w:val="en-US"/>
              </w:rPr>
            </w:pPr>
          </w:p>
        </w:tc>
        <w:tc>
          <w:tcPr>
            <w:tcW w:w="1332" w:type="pct"/>
            <w:tcBorders>
              <w:top w:val="single" w:sz="4" w:space="0" w:color="auto"/>
              <w:left w:val="single" w:sz="4" w:space="0" w:color="auto"/>
              <w:bottom w:val="single" w:sz="4" w:space="0" w:color="auto"/>
              <w:right w:val="single" w:sz="4" w:space="0" w:color="auto"/>
            </w:tcBorders>
          </w:tcPr>
          <w:p w14:paraId="4DC7F156" w14:textId="77777777" w:rsidR="00B1043E" w:rsidRPr="00515B93" w:rsidRDefault="00B1043E" w:rsidP="00B1043E">
            <w:pPr>
              <w:spacing w:after="0" w:line="240" w:lineRule="auto"/>
              <w:rPr>
                <w:rFonts w:ascii="Arial" w:hAnsi="Arial" w:cs="Arial"/>
                <w:color w:val="000000"/>
                <w:lang w:val="en-US"/>
              </w:rPr>
            </w:pPr>
          </w:p>
        </w:tc>
      </w:tr>
      <w:tr w:rsidR="005203B9" w:rsidRPr="00515B93" w14:paraId="0A6E3858" w14:textId="0A8241C5" w:rsidTr="77AEEE5C">
        <w:tc>
          <w:tcPr>
            <w:tcW w:w="287" w:type="pct"/>
            <w:tcBorders>
              <w:top w:val="single" w:sz="4" w:space="0" w:color="auto"/>
              <w:left w:val="single" w:sz="4" w:space="0" w:color="auto"/>
              <w:bottom w:val="single" w:sz="4" w:space="0" w:color="auto"/>
              <w:right w:val="single" w:sz="4" w:space="0" w:color="auto"/>
            </w:tcBorders>
          </w:tcPr>
          <w:p w14:paraId="12CBB610" w14:textId="1D9EF573" w:rsidR="005203B9" w:rsidRPr="00515B93" w:rsidRDefault="005203B9" w:rsidP="005203B9">
            <w:pPr>
              <w:spacing w:after="0" w:line="240" w:lineRule="auto"/>
              <w:jc w:val="center"/>
              <w:rPr>
                <w:rFonts w:ascii="Arial" w:hAnsi="Arial" w:cs="Arial"/>
                <w:color w:val="000000"/>
              </w:rPr>
            </w:pPr>
            <w:r w:rsidRPr="00515B93">
              <w:rPr>
                <w:rFonts w:ascii="Arial" w:hAnsi="Arial" w:cs="Arial"/>
                <w:color w:val="000000"/>
              </w:rPr>
              <w:t>3.</w:t>
            </w:r>
          </w:p>
        </w:tc>
        <w:tc>
          <w:tcPr>
            <w:tcW w:w="1102" w:type="pct"/>
          </w:tcPr>
          <w:p w14:paraId="2C143471" w14:textId="48A748ED" w:rsidR="005203B9" w:rsidRPr="00515B93" w:rsidRDefault="005203B9" w:rsidP="005203B9">
            <w:pPr>
              <w:spacing w:after="0" w:line="240" w:lineRule="auto"/>
              <w:rPr>
                <w:rFonts w:ascii="Arial" w:hAnsi="Arial" w:cs="Arial"/>
              </w:rPr>
            </w:pPr>
            <w:r w:rsidRPr="00515B93">
              <w:rPr>
                <w:rFonts w:ascii="Arial" w:hAnsi="Arial" w:cs="Arial"/>
              </w:rPr>
              <w:t>Temperatūros nustatymo diapazonas</w:t>
            </w:r>
          </w:p>
        </w:tc>
        <w:tc>
          <w:tcPr>
            <w:tcW w:w="1124" w:type="pct"/>
          </w:tcPr>
          <w:p w14:paraId="1E2CA879" w14:textId="40D88667" w:rsidR="005203B9" w:rsidRPr="00515B93" w:rsidRDefault="005203B9" w:rsidP="005203B9">
            <w:pPr>
              <w:spacing w:after="0" w:line="240" w:lineRule="auto"/>
              <w:jc w:val="both"/>
              <w:rPr>
                <w:rFonts w:ascii="Arial" w:hAnsi="Arial" w:cs="Arial"/>
              </w:rPr>
            </w:pPr>
            <w:r w:rsidRPr="77AEEE5C">
              <w:rPr>
                <w:rFonts w:ascii="Arial" w:hAnsi="Arial" w:cs="Arial"/>
              </w:rPr>
              <w:t xml:space="preserve">Ne siauresniame diapazone nei nuo 0 °C iki 40 °C, nustatymo žingsnis ne didesnis nei </w:t>
            </w:r>
            <w:r w:rsidR="683BB187" w:rsidRPr="77AEEE5C">
              <w:rPr>
                <w:rFonts w:ascii="Arial" w:hAnsi="Arial" w:cs="Arial"/>
              </w:rPr>
              <w:t>2</w:t>
            </w:r>
            <w:r w:rsidRPr="77AEEE5C">
              <w:rPr>
                <w:rFonts w:ascii="Arial" w:hAnsi="Arial" w:cs="Arial"/>
              </w:rPr>
              <w:t xml:space="preserve"> °C.</w:t>
            </w:r>
          </w:p>
        </w:tc>
        <w:tc>
          <w:tcPr>
            <w:tcW w:w="1155" w:type="pct"/>
            <w:tcBorders>
              <w:top w:val="single" w:sz="4" w:space="0" w:color="auto"/>
              <w:left w:val="single" w:sz="4" w:space="0" w:color="auto"/>
              <w:bottom w:val="single" w:sz="4" w:space="0" w:color="auto"/>
              <w:right w:val="single" w:sz="4" w:space="0" w:color="auto"/>
            </w:tcBorders>
          </w:tcPr>
          <w:p w14:paraId="3247E022" w14:textId="19EA99BD" w:rsidR="005203B9" w:rsidRPr="00515B93" w:rsidRDefault="005203B9" w:rsidP="005203B9">
            <w:pPr>
              <w:spacing w:after="0" w:line="240" w:lineRule="auto"/>
              <w:rPr>
                <w:rFonts w:ascii="Arial" w:hAnsi="Arial" w:cs="Arial"/>
                <w:color w:val="000000"/>
                <w:lang w:val="en-US"/>
              </w:rPr>
            </w:pPr>
          </w:p>
        </w:tc>
        <w:tc>
          <w:tcPr>
            <w:tcW w:w="1332" w:type="pct"/>
            <w:tcBorders>
              <w:top w:val="single" w:sz="4" w:space="0" w:color="auto"/>
              <w:left w:val="single" w:sz="4" w:space="0" w:color="auto"/>
              <w:bottom w:val="single" w:sz="4" w:space="0" w:color="auto"/>
              <w:right w:val="single" w:sz="4" w:space="0" w:color="auto"/>
            </w:tcBorders>
          </w:tcPr>
          <w:p w14:paraId="4221C7A8" w14:textId="77777777" w:rsidR="005203B9" w:rsidRPr="00515B93" w:rsidRDefault="005203B9" w:rsidP="005203B9">
            <w:pPr>
              <w:spacing w:after="0" w:line="240" w:lineRule="auto"/>
              <w:rPr>
                <w:rFonts w:ascii="Arial" w:hAnsi="Arial" w:cs="Arial"/>
                <w:color w:val="000000"/>
                <w:lang w:val="en-US"/>
              </w:rPr>
            </w:pPr>
          </w:p>
        </w:tc>
      </w:tr>
      <w:tr w:rsidR="005203B9" w:rsidRPr="00515B93" w14:paraId="09B9FFF5" w14:textId="24F54E80" w:rsidTr="77AEEE5C">
        <w:tc>
          <w:tcPr>
            <w:tcW w:w="287" w:type="pct"/>
            <w:tcBorders>
              <w:top w:val="single" w:sz="4" w:space="0" w:color="auto"/>
              <w:left w:val="single" w:sz="4" w:space="0" w:color="auto"/>
              <w:bottom w:val="single" w:sz="4" w:space="0" w:color="auto"/>
              <w:right w:val="single" w:sz="4" w:space="0" w:color="auto"/>
            </w:tcBorders>
          </w:tcPr>
          <w:p w14:paraId="41744017" w14:textId="4F78AFC4" w:rsidR="005203B9" w:rsidRPr="00515B93" w:rsidRDefault="005203B9" w:rsidP="005203B9">
            <w:pPr>
              <w:spacing w:after="0" w:line="240" w:lineRule="auto"/>
              <w:jc w:val="center"/>
              <w:rPr>
                <w:rFonts w:ascii="Arial" w:hAnsi="Arial" w:cs="Arial"/>
                <w:color w:val="000000"/>
              </w:rPr>
            </w:pPr>
            <w:r w:rsidRPr="00515B93">
              <w:rPr>
                <w:rFonts w:ascii="Arial" w:hAnsi="Arial" w:cs="Arial"/>
                <w:color w:val="000000"/>
              </w:rPr>
              <w:t>4.</w:t>
            </w:r>
          </w:p>
        </w:tc>
        <w:tc>
          <w:tcPr>
            <w:tcW w:w="1102" w:type="pct"/>
          </w:tcPr>
          <w:p w14:paraId="5316089A" w14:textId="6F8E3D25" w:rsidR="005203B9" w:rsidRPr="00515B93" w:rsidRDefault="005203B9" w:rsidP="005203B9">
            <w:pPr>
              <w:spacing w:after="0" w:line="240" w:lineRule="auto"/>
              <w:rPr>
                <w:rFonts w:ascii="Arial" w:hAnsi="Arial" w:cs="Arial"/>
              </w:rPr>
            </w:pPr>
            <w:r w:rsidRPr="00515B93">
              <w:rPr>
                <w:rFonts w:ascii="Arial" w:hAnsi="Arial" w:cs="Arial"/>
              </w:rPr>
              <w:t>Maksimalus centrifugavimo greitis ir jėga</w:t>
            </w:r>
          </w:p>
        </w:tc>
        <w:tc>
          <w:tcPr>
            <w:tcW w:w="1124" w:type="pct"/>
          </w:tcPr>
          <w:p w14:paraId="4657DDA5" w14:textId="3882E6CB" w:rsidR="005203B9" w:rsidRPr="00515B93" w:rsidRDefault="005203B9" w:rsidP="005203B9">
            <w:pPr>
              <w:spacing w:after="0" w:line="240" w:lineRule="auto"/>
              <w:jc w:val="both"/>
              <w:rPr>
                <w:rFonts w:ascii="Arial" w:hAnsi="Arial" w:cs="Arial"/>
              </w:rPr>
            </w:pPr>
            <w:r w:rsidRPr="77AEEE5C">
              <w:rPr>
                <w:rFonts w:ascii="Arial" w:hAnsi="Arial" w:cs="Arial"/>
              </w:rPr>
              <w:t xml:space="preserve">Maksimalus centrifugavimo greitis ne mažesnis nei </w:t>
            </w:r>
            <w:r w:rsidR="17F64134" w:rsidRPr="77AEEE5C">
              <w:rPr>
                <w:rFonts w:ascii="Arial" w:hAnsi="Arial" w:cs="Arial"/>
              </w:rPr>
              <w:t>9</w:t>
            </w:r>
            <w:r w:rsidRPr="77AEEE5C">
              <w:rPr>
                <w:rFonts w:ascii="Arial" w:hAnsi="Arial" w:cs="Arial"/>
              </w:rPr>
              <w:t xml:space="preserve">0.000 </w:t>
            </w:r>
            <w:proofErr w:type="spellStart"/>
            <w:r w:rsidRPr="77AEEE5C">
              <w:rPr>
                <w:rFonts w:ascii="Arial" w:hAnsi="Arial" w:cs="Arial"/>
              </w:rPr>
              <w:t>rpm</w:t>
            </w:r>
            <w:proofErr w:type="spellEnd"/>
            <w:r w:rsidRPr="77AEEE5C">
              <w:rPr>
                <w:rFonts w:ascii="Arial" w:hAnsi="Arial" w:cs="Arial"/>
              </w:rPr>
              <w:t xml:space="preserve">, maksimali centrifugavimo jėga ne mažesnė nei </w:t>
            </w:r>
            <w:r w:rsidR="5FE53DAC" w:rsidRPr="77AEEE5C">
              <w:rPr>
                <w:rFonts w:ascii="Arial" w:hAnsi="Arial" w:cs="Arial"/>
              </w:rPr>
              <w:t>690</w:t>
            </w:r>
            <w:r w:rsidRPr="77AEEE5C">
              <w:rPr>
                <w:rFonts w:ascii="Arial" w:hAnsi="Arial" w:cs="Arial"/>
              </w:rPr>
              <w:t>.000×g.</w:t>
            </w:r>
          </w:p>
        </w:tc>
        <w:tc>
          <w:tcPr>
            <w:tcW w:w="1155" w:type="pct"/>
            <w:tcBorders>
              <w:top w:val="single" w:sz="4" w:space="0" w:color="auto"/>
              <w:left w:val="single" w:sz="4" w:space="0" w:color="auto"/>
              <w:bottom w:val="single" w:sz="4" w:space="0" w:color="auto"/>
              <w:right w:val="single" w:sz="4" w:space="0" w:color="auto"/>
            </w:tcBorders>
          </w:tcPr>
          <w:p w14:paraId="33DEE9BE" w14:textId="58189524"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71D14F80" w14:textId="77777777" w:rsidR="005203B9" w:rsidRPr="00515B93" w:rsidRDefault="005203B9" w:rsidP="005203B9">
            <w:pPr>
              <w:spacing w:after="0" w:line="240" w:lineRule="auto"/>
              <w:rPr>
                <w:rFonts w:ascii="Arial" w:hAnsi="Arial" w:cs="Arial"/>
                <w:color w:val="000000"/>
              </w:rPr>
            </w:pPr>
          </w:p>
        </w:tc>
      </w:tr>
      <w:tr w:rsidR="005203B9" w:rsidRPr="00515B93" w14:paraId="4A6637C2" w14:textId="69A70326" w:rsidTr="77AEEE5C">
        <w:tc>
          <w:tcPr>
            <w:tcW w:w="287" w:type="pct"/>
            <w:tcBorders>
              <w:top w:val="single" w:sz="4" w:space="0" w:color="auto"/>
              <w:left w:val="single" w:sz="4" w:space="0" w:color="auto"/>
              <w:bottom w:val="single" w:sz="4" w:space="0" w:color="auto"/>
              <w:right w:val="single" w:sz="4" w:space="0" w:color="auto"/>
            </w:tcBorders>
          </w:tcPr>
          <w:p w14:paraId="2416A6E1" w14:textId="018C4093" w:rsidR="005203B9" w:rsidRPr="00515B93" w:rsidRDefault="005203B9" w:rsidP="005203B9">
            <w:pPr>
              <w:spacing w:after="0" w:line="240" w:lineRule="auto"/>
              <w:jc w:val="center"/>
              <w:rPr>
                <w:rFonts w:ascii="Arial" w:hAnsi="Arial" w:cs="Arial"/>
                <w:color w:val="000000"/>
              </w:rPr>
            </w:pPr>
            <w:r w:rsidRPr="00515B93">
              <w:rPr>
                <w:rFonts w:ascii="Arial" w:hAnsi="Arial" w:cs="Arial"/>
                <w:color w:val="000000"/>
              </w:rPr>
              <w:t>5.</w:t>
            </w:r>
          </w:p>
        </w:tc>
        <w:tc>
          <w:tcPr>
            <w:tcW w:w="1102" w:type="pct"/>
          </w:tcPr>
          <w:p w14:paraId="140CBB77" w14:textId="4F09E660" w:rsidR="005203B9" w:rsidRPr="00515B93" w:rsidRDefault="005203B9" w:rsidP="005203B9">
            <w:pPr>
              <w:spacing w:after="0" w:line="240" w:lineRule="auto"/>
              <w:rPr>
                <w:rFonts w:ascii="Arial" w:hAnsi="Arial" w:cs="Arial"/>
              </w:rPr>
            </w:pPr>
            <w:r w:rsidRPr="00515B93">
              <w:rPr>
                <w:rFonts w:ascii="Arial" w:hAnsi="Arial" w:cs="Arial"/>
              </w:rPr>
              <w:t>Stabdymo / lėtėjimo režimai</w:t>
            </w:r>
          </w:p>
        </w:tc>
        <w:tc>
          <w:tcPr>
            <w:tcW w:w="1124" w:type="pct"/>
          </w:tcPr>
          <w:p w14:paraId="478080C6" w14:textId="3244301C" w:rsidR="005203B9" w:rsidRPr="00515B93" w:rsidRDefault="005203B9" w:rsidP="005203B9">
            <w:pPr>
              <w:spacing w:after="0" w:line="240" w:lineRule="auto"/>
              <w:jc w:val="both"/>
              <w:rPr>
                <w:rFonts w:ascii="Arial" w:hAnsi="Arial" w:cs="Arial"/>
              </w:rPr>
            </w:pPr>
            <w:r w:rsidRPr="00515B93">
              <w:rPr>
                <w:rFonts w:ascii="Arial" w:hAnsi="Arial" w:cs="Arial"/>
              </w:rPr>
              <w:t xml:space="preserve">Ne mažiau </w:t>
            </w:r>
            <w:r w:rsidR="00576323">
              <w:rPr>
                <w:rFonts w:ascii="Arial" w:hAnsi="Arial" w:cs="Arial"/>
              </w:rPr>
              <w:t xml:space="preserve">nei </w:t>
            </w:r>
            <w:r w:rsidRPr="00515B93">
              <w:rPr>
                <w:rFonts w:ascii="Arial" w:hAnsi="Arial" w:cs="Arial"/>
              </w:rPr>
              <w:t xml:space="preserve">10 greitėjimo ir 11 lėtėjimo režimų, užtikrinančių </w:t>
            </w:r>
            <w:r w:rsidRPr="00515B93">
              <w:rPr>
                <w:rFonts w:ascii="Arial" w:hAnsi="Arial" w:cs="Arial"/>
              </w:rPr>
              <w:lastRenderedPageBreak/>
              <w:t>centrifuguojamo mėginio saugumą.</w:t>
            </w:r>
          </w:p>
        </w:tc>
        <w:tc>
          <w:tcPr>
            <w:tcW w:w="1155" w:type="pct"/>
            <w:tcBorders>
              <w:top w:val="single" w:sz="4" w:space="0" w:color="auto"/>
              <w:left w:val="single" w:sz="4" w:space="0" w:color="auto"/>
              <w:bottom w:val="single" w:sz="4" w:space="0" w:color="auto"/>
              <w:right w:val="single" w:sz="4" w:space="0" w:color="auto"/>
            </w:tcBorders>
          </w:tcPr>
          <w:p w14:paraId="27D8FCC7" w14:textId="77777777"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4730C1AA" w14:textId="77777777" w:rsidR="005203B9" w:rsidRPr="00515B93" w:rsidRDefault="005203B9" w:rsidP="005203B9">
            <w:pPr>
              <w:spacing w:after="0" w:line="240" w:lineRule="auto"/>
              <w:rPr>
                <w:rFonts w:ascii="Arial" w:hAnsi="Arial" w:cs="Arial"/>
                <w:color w:val="000000"/>
              </w:rPr>
            </w:pPr>
          </w:p>
        </w:tc>
      </w:tr>
      <w:tr w:rsidR="005203B9" w:rsidRPr="00515B93" w14:paraId="6386D9EC" w14:textId="589A04C4" w:rsidTr="77AEEE5C">
        <w:tc>
          <w:tcPr>
            <w:tcW w:w="287" w:type="pct"/>
            <w:tcBorders>
              <w:top w:val="single" w:sz="4" w:space="0" w:color="auto"/>
              <w:left w:val="single" w:sz="4" w:space="0" w:color="auto"/>
              <w:bottom w:val="single" w:sz="4" w:space="0" w:color="auto"/>
              <w:right w:val="single" w:sz="4" w:space="0" w:color="auto"/>
            </w:tcBorders>
          </w:tcPr>
          <w:p w14:paraId="0104B7CF" w14:textId="03C5B20F" w:rsidR="005203B9" w:rsidRPr="00515B93" w:rsidRDefault="47BB5D7B" w:rsidP="005203B9">
            <w:pPr>
              <w:spacing w:after="0" w:line="240" w:lineRule="auto"/>
              <w:jc w:val="center"/>
              <w:rPr>
                <w:rFonts w:ascii="Arial" w:hAnsi="Arial" w:cs="Arial"/>
                <w:color w:val="000000"/>
              </w:rPr>
            </w:pPr>
            <w:r w:rsidRPr="77AEEE5C">
              <w:rPr>
                <w:rFonts w:ascii="Arial" w:hAnsi="Arial" w:cs="Arial"/>
                <w:color w:val="000000" w:themeColor="text1"/>
              </w:rPr>
              <w:t>6</w:t>
            </w:r>
            <w:r w:rsidR="005203B9" w:rsidRPr="77AEEE5C">
              <w:rPr>
                <w:rFonts w:ascii="Arial" w:hAnsi="Arial" w:cs="Arial"/>
                <w:color w:val="000000" w:themeColor="text1"/>
              </w:rPr>
              <w:t>.</w:t>
            </w:r>
          </w:p>
        </w:tc>
        <w:tc>
          <w:tcPr>
            <w:tcW w:w="1102" w:type="pct"/>
          </w:tcPr>
          <w:p w14:paraId="2D0C1EEC" w14:textId="3204EDD5" w:rsidR="005203B9" w:rsidRPr="00515B93" w:rsidRDefault="00CF3825" w:rsidP="005203B9">
            <w:pPr>
              <w:spacing w:after="0" w:line="240" w:lineRule="auto"/>
              <w:rPr>
                <w:rFonts w:ascii="Arial" w:hAnsi="Arial" w:cs="Arial"/>
              </w:rPr>
            </w:pPr>
            <w:r w:rsidRPr="00515B93">
              <w:rPr>
                <w:rFonts w:ascii="Arial" w:hAnsi="Arial" w:cs="Arial"/>
              </w:rPr>
              <w:t>N</w:t>
            </w:r>
            <w:r w:rsidR="005203B9" w:rsidRPr="00515B93">
              <w:rPr>
                <w:rFonts w:ascii="Arial" w:hAnsi="Arial" w:cs="Arial"/>
              </w:rPr>
              <w:t xml:space="preserve">epertraukiamo veikimo </w:t>
            </w:r>
            <w:r w:rsidR="00576323" w:rsidRPr="00515B93">
              <w:rPr>
                <w:rFonts w:ascii="Arial" w:hAnsi="Arial" w:cs="Arial"/>
              </w:rPr>
              <w:t>funkcij</w:t>
            </w:r>
            <w:r w:rsidR="00576323">
              <w:rPr>
                <w:rFonts w:ascii="Arial" w:hAnsi="Arial" w:cs="Arial"/>
              </w:rPr>
              <w:t xml:space="preserve">a </w:t>
            </w:r>
            <w:r w:rsidR="005203B9" w:rsidRPr="00515B93">
              <w:rPr>
                <w:rFonts w:ascii="Arial" w:hAnsi="Arial" w:cs="Arial"/>
              </w:rPr>
              <w:t>(angl. HOLD)</w:t>
            </w:r>
          </w:p>
        </w:tc>
        <w:tc>
          <w:tcPr>
            <w:tcW w:w="1124" w:type="pct"/>
          </w:tcPr>
          <w:p w14:paraId="450B0958" w14:textId="5C8C0A63" w:rsidR="005203B9" w:rsidRPr="00515B93" w:rsidRDefault="005203B9" w:rsidP="005203B9">
            <w:pPr>
              <w:spacing w:after="0" w:line="240" w:lineRule="auto"/>
              <w:jc w:val="both"/>
              <w:rPr>
                <w:rFonts w:ascii="Arial" w:hAnsi="Arial" w:cs="Arial"/>
              </w:rPr>
            </w:pPr>
            <w:r w:rsidRPr="00515B93">
              <w:rPr>
                <w:rFonts w:ascii="Arial" w:hAnsi="Arial" w:cs="Arial"/>
              </w:rPr>
              <w:t>Būtina.</w:t>
            </w:r>
          </w:p>
        </w:tc>
        <w:tc>
          <w:tcPr>
            <w:tcW w:w="1155" w:type="pct"/>
            <w:tcBorders>
              <w:top w:val="single" w:sz="4" w:space="0" w:color="auto"/>
              <w:left w:val="single" w:sz="4" w:space="0" w:color="auto"/>
              <w:bottom w:val="single" w:sz="4" w:space="0" w:color="auto"/>
              <w:right w:val="single" w:sz="4" w:space="0" w:color="auto"/>
            </w:tcBorders>
          </w:tcPr>
          <w:p w14:paraId="5372507E" w14:textId="41DB8B10"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7B5C52C" w14:textId="77777777" w:rsidR="005203B9" w:rsidRPr="00515B93" w:rsidRDefault="005203B9" w:rsidP="005203B9">
            <w:pPr>
              <w:spacing w:after="0" w:line="240" w:lineRule="auto"/>
              <w:rPr>
                <w:rFonts w:ascii="Arial" w:hAnsi="Arial" w:cs="Arial"/>
                <w:color w:val="000000"/>
              </w:rPr>
            </w:pPr>
          </w:p>
        </w:tc>
      </w:tr>
      <w:tr w:rsidR="005203B9" w:rsidRPr="00515B93" w14:paraId="40DD4D12" w14:textId="0359E707" w:rsidTr="77AEEE5C">
        <w:tc>
          <w:tcPr>
            <w:tcW w:w="287" w:type="pct"/>
            <w:tcBorders>
              <w:top w:val="single" w:sz="4" w:space="0" w:color="auto"/>
              <w:left w:val="single" w:sz="4" w:space="0" w:color="auto"/>
              <w:bottom w:val="single" w:sz="4" w:space="0" w:color="auto"/>
              <w:right w:val="single" w:sz="4" w:space="0" w:color="auto"/>
            </w:tcBorders>
          </w:tcPr>
          <w:p w14:paraId="5308DA0E" w14:textId="201970CF" w:rsidR="005203B9" w:rsidRPr="00515B93" w:rsidRDefault="05783C6F" w:rsidP="005203B9">
            <w:pPr>
              <w:spacing w:after="0" w:line="240" w:lineRule="auto"/>
              <w:jc w:val="center"/>
              <w:rPr>
                <w:rFonts w:ascii="Arial" w:hAnsi="Arial" w:cs="Arial"/>
                <w:color w:val="000000"/>
              </w:rPr>
            </w:pPr>
            <w:r w:rsidRPr="77AEEE5C">
              <w:rPr>
                <w:rFonts w:ascii="Arial" w:hAnsi="Arial" w:cs="Arial"/>
                <w:color w:val="000000" w:themeColor="text1"/>
              </w:rPr>
              <w:t>7</w:t>
            </w:r>
            <w:r w:rsidR="005203B9" w:rsidRPr="77AEEE5C">
              <w:rPr>
                <w:rFonts w:ascii="Arial" w:hAnsi="Arial" w:cs="Arial"/>
                <w:color w:val="000000" w:themeColor="text1"/>
              </w:rPr>
              <w:t>.</w:t>
            </w:r>
          </w:p>
        </w:tc>
        <w:tc>
          <w:tcPr>
            <w:tcW w:w="1102" w:type="pct"/>
          </w:tcPr>
          <w:p w14:paraId="15A22348" w14:textId="03776391" w:rsidR="005203B9" w:rsidRPr="00515B93" w:rsidRDefault="005203B9" w:rsidP="005203B9">
            <w:pPr>
              <w:spacing w:after="0" w:line="240" w:lineRule="auto"/>
              <w:rPr>
                <w:rFonts w:ascii="Arial" w:hAnsi="Arial" w:cs="Arial"/>
              </w:rPr>
            </w:pPr>
            <w:r w:rsidRPr="00515B93">
              <w:rPr>
                <w:rFonts w:ascii="Arial" w:hAnsi="Arial" w:cs="Arial"/>
              </w:rPr>
              <w:t>Triukšmingumo lygis</w:t>
            </w:r>
          </w:p>
        </w:tc>
        <w:tc>
          <w:tcPr>
            <w:tcW w:w="1124" w:type="pct"/>
          </w:tcPr>
          <w:p w14:paraId="3B2C6A5D" w14:textId="6CD8434E" w:rsidR="005203B9" w:rsidRPr="00515B93" w:rsidRDefault="005203B9" w:rsidP="005203B9">
            <w:pPr>
              <w:spacing w:after="0" w:line="240" w:lineRule="auto"/>
              <w:rPr>
                <w:rFonts w:ascii="Arial" w:hAnsi="Arial" w:cs="Arial"/>
              </w:rPr>
            </w:pPr>
            <w:r w:rsidRPr="77AEEE5C">
              <w:rPr>
                <w:rFonts w:ascii="Arial" w:hAnsi="Arial" w:cs="Arial"/>
              </w:rPr>
              <w:t>Ne didesnis nei 5</w:t>
            </w:r>
            <w:r w:rsidR="6DBE047C" w:rsidRPr="77AEEE5C">
              <w:rPr>
                <w:rFonts w:ascii="Arial" w:hAnsi="Arial" w:cs="Arial"/>
              </w:rPr>
              <w:t>5</w:t>
            </w:r>
            <w:r w:rsidRPr="77AEEE5C">
              <w:rPr>
                <w:rFonts w:ascii="Arial" w:hAnsi="Arial" w:cs="Arial"/>
              </w:rPr>
              <w:t xml:space="preserve"> </w:t>
            </w:r>
            <w:proofErr w:type="spellStart"/>
            <w:r w:rsidRPr="77AEEE5C">
              <w:rPr>
                <w:rFonts w:ascii="Arial" w:hAnsi="Arial" w:cs="Arial"/>
              </w:rPr>
              <w:t>dB</w:t>
            </w:r>
            <w:proofErr w:type="spellEnd"/>
            <w:r w:rsidRPr="77AEEE5C">
              <w:rPr>
                <w:rFonts w:ascii="Arial" w:hAnsi="Arial" w:cs="Arial"/>
              </w:rPr>
              <w:t>(A).</w:t>
            </w:r>
          </w:p>
        </w:tc>
        <w:tc>
          <w:tcPr>
            <w:tcW w:w="1155" w:type="pct"/>
            <w:tcBorders>
              <w:top w:val="single" w:sz="4" w:space="0" w:color="auto"/>
              <w:left w:val="single" w:sz="4" w:space="0" w:color="auto"/>
              <w:bottom w:val="single" w:sz="4" w:space="0" w:color="auto"/>
              <w:right w:val="single" w:sz="4" w:space="0" w:color="auto"/>
            </w:tcBorders>
          </w:tcPr>
          <w:p w14:paraId="31F937C5" w14:textId="77777777"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B00BA4E" w14:textId="77777777" w:rsidR="005203B9" w:rsidRPr="00515B93" w:rsidRDefault="005203B9" w:rsidP="005203B9">
            <w:pPr>
              <w:spacing w:after="0" w:line="240" w:lineRule="auto"/>
              <w:rPr>
                <w:rFonts w:ascii="Arial" w:hAnsi="Arial" w:cs="Arial"/>
                <w:color w:val="000000"/>
              </w:rPr>
            </w:pPr>
          </w:p>
        </w:tc>
      </w:tr>
      <w:tr w:rsidR="005203B9" w:rsidRPr="00515B93" w14:paraId="6D4D0DC8" w14:textId="125A3E67" w:rsidTr="77AEEE5C">
        <w:tc>
          <w:tcPr>
            <w:tcW w:w="287" w:type="pct"/>
            <w:tcBorders>
              <w:top w:val="single" w:sz="4" w:space="0" w:color="auto"/>
              <w:left w:val="single" w:sz="4" w:space="0" w:color="auto"/>
              <w:bottom w:val="single" w:sz="4" w:space="0" w:color="auto"/>
              <w:right w:val="single" w:sz="4" w:space="0" w:color="auto"/>
            </w:tcBorders>
          </w:tcPr>
          <w:p w14:paraId="210CB3A8" w14:textId="08972875" w:rsidR="005203B9" w:rsidRPr="00515B93" w:rsidRDefault="52D75120" w:rsidP="005203B9">
            <w:pPr>
              <w:spacing w:after="0" w:line="240" w:lineRule="auto"/>
              <w:jc w:val="center"/>
              <w:rPr>
                <w:rFonts w:ascii="Arial" w:hAnsi="Arial" w:cs="Arial"/>
                <w:color w:val="000000"/>
              </w:rPr>
            </w:pPr>
            <w:r w:rsidRPr="77AEEE5C">
              <w:rPr>
                <w:rFonts w:ascii="Arial" w:hAnsi="Arial" w:cs="Arial"/>
                <w:color w:val="000000" w:themeColor="text1"/>
              </w:rPr>
              <w:t>8</w:t>
            </w:r>
            <w:r w:rsidR="005203B9" w:rsidRPr="77AEEE5C">
              <w:rPr>
                <w:rFonts w:ascii="Arial" w:hAnsi="Arial" w:cs="Arial"/>
                <w:color w:val="000000" w:themeColor="text1"/>
              </w:rPr>
              <w:t>.</w:t>
            </w:r>
          </w:p>
        </w:tc>
        <w:tc>
          <w:tcPr>
            <w:tcW w:w="1102" w:type="pct"/>
          </w:tcPr>
          <w:p w14:paraId="7F54FDFB" w14:textId="0A4F5C55" w:rsidR="005203B9" w:rsidRPr="00515B93" w:rsidRDefault="005203B9" w:rsidP="005203B9">
            <w:pPr>
              <w:pStyle w:val="Default"/>
              <w:rPr>
                <w:rFonts w:ascii="Arial" w:hAnsi="Arial" w:cs="Arial"/>
                <w:sz w:val="22"/>
                <w:szCs w:val="22"/>
                <w:highlight w:val="red"/>
              </w:rPr>
            </w:pPr>
            <w:r w:rsidRPr="00515B93">
              <w:rPr>
                <w:rFonts w:ascii="Arial" w:hAnsi="Arial" w:cs="Arial"/>
                <w:sz w:val="22"/>
                <w:szCs w:val="22"/>
              </w:rPr>
              <w:t>Maitinimas</w:t>
            </w:r>
          </w:p>
        </w:tc>
        <w:tc>
          <w:tcPr>
            <w:tcW w:w="1124" w:type="pct"/>
          </w:tcPr>
          <w:p w14:paraId="7AA09119" w14:textId="2195E98B" w:rsidR="005203B9" w:rsidRPr="00515B93" w:rsidRDefault="005203B9" w:rsidP="005203B9">
            <w:pPr>
              <w:spacing w:after="0" w:line="240" w:lineRule="auto"/>
              <w:jc w:val="both"/>
              <w:rPr>
                <w:rFonts w:ascii="Arial" w:hAnsi="Arial" w:cs="Arial"/>
              </w:rPr>
            </w:pPr>
            <w:r w:rsidRPr="00515B93">
              <w:rPr>
                <w:rFonts w:ascii="Arial" w:hAnsi="Arial" w:cs="Arial"/>
              </w:rPr>
              <w:t>230V ±10 %, ne daugiau 60 Hz.</w:t>
            </w:r>
          </w:p>
        </w:tc>
        <w:tc>
          <w:tcPr>
            <w:tcW w:w="1155" w:type="pct"/>
            <w:tcBorders>
              <w:top w:val="single" w:sz="4" w:space="0" w:color="auto"/>
              <w:left w:val="single" w:sz="4" w:space="0" w:color="auto"/>
              <w:bottom w:val="single" w:sz="4" w:space="0" w:color="auto"/>
              <w:right w:val="single" w:sz="4" w:space="0" w:color="auto"/>
            </w:tcBorders>
          </w:tcPr>
          <w:p w14:paraId="7CEB634A" w14:textId="3EE077A2"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B18AF0A" w14:textId="77777777" w:rsidR="005203B9" w:rsidRPr="00515B93" w:rsidRDefault="005203B9" w:rsidP="005203B9">
            <w:pPr>
              <w:spacing w:after="0" w:line="240" w:lineRule="auto"/>
              <w:rPr>
                <w:rFonts w:ascii="Arial" w:hAnsi="Arial" w:cs="Arial"/>
                <w:color w:val="000000"/>
              </w:rPr>
            </w:pPr>
          </w:p>
        </w:tc>
      </w:tr>
      <w:tr w:rsidR="005203B9" w:rsidRPr="00515B93" w14:paraId="35524352" w14:textId="6CFFE042" w:rsidTr="77AEEE5C">
        <w:tc>
          <w:tcPr>
            <w:tcW w:w="287" w:type="pct"/>
            <w:tcBorders>
              <w:top w:val="single" w:sz="4" w:space="0" w:color="auto"/>
              <w:left w:val="single" w:sz="4" w:space="0" w:color="auto"/>
              <w:bottom w:val="single" w:sz="4" w:space="0" w:color="auto"/>
              <w:right w:val="single" w:sz="4" w:space="0" w:color="auto"/>
            </w:tcBorders>
          </w:tcPr>
          <w:p w14:paraId="4016B442" w14:textId="524C4AD6" w:rsidR="005203B9" w:rsidRPr="00515B93" w:rsidRDefault="39B619B8" w:rsidP="005203B9">
            <w:pPr>
              <w:spacing w:after="0" w:line="240" w:lineRule="auto"/>
              <w:jc w:val="center"/>
              <w:rPr>
                <w:rFonts w:ascii="Arial" w:hAnsi="Arial" w:cs="Arial"/>
                <w:color w:val="000000"/>
              </w:rPr>
            </w:pPr>
            <w:r w:rsidRPr="77AEEE5C">
              <w:rPr>
                <w:rFonts w:ascii="Arial" w:hAnsi="Arial" w:cs="Arial"/>
              </w:rPr>
              <w:t>9</w:t>
            </w:r>
            <w:r w:rsidR="00154476" w:rsidRPr="77AEEE5C">
              <w:rPr>
                <w:rFonts w:ascii="Arial" w:hAnsi="Arial" w:cs="Arial"/>
              </w:rPr>
              <w:t>.</w:t>
            </w:r>
          </w:p>
        </w:tc>
        <w:tc>
          <w:tcPr>
            <w:tcW w:w="1102" w:type="pct"/>
          </w:tcPr>
          <w:p w14:paraId="420E1288" w14:textId="0F2D49F9" w:rsidR="005203B9" w:rsidRPr="00515B93" w:rsidRDefault="005203B9" w:rsidP="005203B9">
            <w:pPr>
              <w:pStyle w:val="Default"/>
              <w:rPr>
                <w:rFonts w:ascii="Arial" w:hAnsi="Arial" w:cs="Arial"/>
                <w:sz w:val="22"/>
                <w:szCs w:val="22"/>
                <w:highlight w:val="red"/>
              </w:rPr>
            </w:pPr>
            <w:r w:rsidRPr="00515B93">
              <w:rPr>
                <w:rFonts w:ascii="Arial" w:hAnsi="Arial" w:cs="Arial"/>
                <w:sz w:val="22"/>
                <w:szCs w:val="22"/>
              </w:rPr>
              <w:t>Integruota vakuumo sistema</w:t>
            </w:r>
          </w:p>
        </w:tc>
        <w:tc>
          <w:tcPr>
            <w:tcW w:w="1124" w:type="pct"/>
          </w:tcPr>
          <w:p w14:paraId="30E9BAFB" w14:textId="0224DDB3" w:rsidR="005203B9" w:rsidRPr="00515B93" w:rsidRDefault="005203B9" w:rsidP="005203B9">
            <w:pPr>
              <w:spacing w:after="0" w:line="240" w:lineRule="auto"/>
              <w:jc w:val="both"/>
              <w:rPr>
                <w:rFonts w:ascii="Arial" w:hAnsi="Arial" w:cs="Arial"/>
              </w:rPr>
            </w:pPr>
            <w:r w:rsidRPr="00515B93">
              <w:rPr>
                <w:rFonts w:ascii="Arial" w:hAnsi="Arial" w:cs="Arial"/>
              </w:rPr>
              <w:t>Būtina  alyvos rotacinis vakuuminis siurblys ir alyvos difuzinis siurblys arba lygiavertis sprendimas.</w:t>
            </w:r>
          </w:p>
        </w:tc>
        <w:tc>
          <w:tcPr>
            <w:tcW w:w="1155" w:type="pct"/>
            <w:tcBorders>
              <w:top w:val="single" w:sz="4" w:space="0" w:color="auto"/>
              <w:left w:val="single" w:sz="4" w:space="0" w:color="auto"/>
              <w:bottom w:val="single" w:sz="4" w:space="0" w:color="auto"/>
              <w:right w:val="single" w:sz="4" w:space="0" w:color="auto"/>
            </w:tcBorders>
          </w:tcPr>
          <w:p w14:paraId="11B70548" w14:textId="2FC34247"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F4B24B6" w14:textId="77777777" w:rsidR="005203B9" w:rsidRPr="00515B93" w:rsidRDefault="005203B9" w:rsidP="005203B9">
            <w:pPr>
              <w:spacing w:after="0" w:line="240" w:lineRule="auto"/>
              <w:rPr>
                <w:rFonts w:ascii="Arial" w:hAnsi="Arial" w:cs="Arial"/>
                <w:color w:val="000000"/>
              </w:rPr>
            </w:pPr>
          </w:p>
        </w:tc>
      </w:tr>
      <w:tr w:rsidR="005203B9" w:rsidRPr="00515B93" w14:paraId="45815A38" w14:textId="70CC20C6" w:rsidTr="77AEEE5C">
        <w:tc>
          <w:tcPr>
            <w:tcW w:w="287" w:type="pct"/>
            <w:tcBorders>
              <w:top w:val="single" w:sz="4" w:space="0" w:color="auto"/>
              <w:left w:val="single" w:sz="4" w:space="0" w:color="auto"/>
              <w:bottom w:val="single" w:sz="4" w:space="0" w:color="auto"/>
              <w:right w:val="single" w:sz="4" w:space="0" w:color="auto"/>
            </w:tcBorders>
          </w:tcPr>
          <w:p w14:paraId="3DCB2EEB" w14:textId="7FC3D2D5" w:rsidR="005203B9" w:rsidRPr="00515B93" w:rsidRDefault="005203B9" w:rsidP="005203B9">
            <w:pPr>
              <w:spacing w:after="0" w:line="240" w:lineRule="auto"/>
              <w:jc w:val="center"/>
              <w:rPr>
                <w:rFonts w:ascii="Arial" w:hAnsi="Arial" w:cs="Arial"/>
                <w:color w:val="000000"/>
              </w:rPr>
            </w:pPr>
            <w:r w:rsidRPr="77AEEE5C">
              <w:rPr>
                <w:rFonts w:ascii="Arial" w:hAnsi="Arial" w:cs="Arial"/>
              </w:rPr>
              <w:t>1</w:t>
            </w:r>
            <w:r w:rsidR="5C7AAF8C" w:rsidRPr="77AEEE5C">
              <w:rPr>
                <w:rFonts w:ascii="Arial" w:hAnsi="Arial" w:cs="Arial"/>
              </w:rPr>
              <w:t>0</w:t>
            </w:r>
            <w:r w:rsidR="00154476" w:rsidRPr="77AEEE5C">
              <w:rPr>
                <w:rFonts w:ascii="Arial" w:hAnsi="Arial" w:cs="Arial"/>
              </w:rPr>
              <w:t>.</w:t>
            </w:r>
          </w:p>
        </w:tc>
        <w:tc>
          <w:tcPr>
            <w:tcW w:w="1102" w:type="pct"/>
          </w:tcPr>
          <w:p w14:paraId="36D3D107" w14:textId="39B9C511" w:rsidR="005203B9" w:rsidRPr="00515B93" w:rsidRDefault="005203B9" w:rsidP="005203B9">
            <w:pPr>
              <w:spacing w:after="0" w:line="240" w:lineRule="auto"/>
              <w:rPr>
                <w:rFonts w:ascii="Arial" w:hAnsi="Arial" w:cs="Arial"/>
                <w:highlight w:val="red"/>
              </w:rPr>
            </w:pPr>
            <w:r w:rsidRPr="00515B93">
              <w:rPr>
                <w:rFonts w:ascii="Arial" w:hAnsi="Arial" w:cs="Arial"/>
              </w:rPr>
              <w:t>Stabdžių sistema</w:t>
            </w:r>
          </w:p>
        </w:tc>
        <w:tc>
          <w:tcPr>
            <w:tcW w:w="1124" w:type="pct"/>
          </w:tcPr>
          <w:p w14:paraId="7706C358" w14:textId="26C9E2F0" w:rsidR="005203B9" w:rsidRPr="00515B93" w:rsidRDefault="005203B9" w:rsidP="005203B9">
            <w:pPr>
              <w:spacing w:after="0" w:line="240" w:lineRule="auto"/>
              <w:jc w:val="both"/>
              <w:rPr>
                <w:rFonts w:ascii="Arial" w:hAnsi="Arial" w:cs="Arial"/>
                <w:highlight w:val="red"/>
              </w:rPr>
            </w:pPr>
            <w:proofErr w:type="spellStart"/>
            <w:r w:rsidRPr="00515B93">
              <w:rPr>
                <w:rFonts w:ascii="Arial" w:hAnsi="Arial" w:cs="Arial"/>
              </w:rPr>
              <w:t>Ultracentrifuga</w:t>
            </w:r>
            <w:proofErr w:type="spellEnd"/>
            <w:r w:rsidRPr="00515B93">
              <w:rPr>
                <w:rFonts w:ascii="Arial" w:hAnsi="Arial" w:cs="Arial"/>
              </w:rPr>
              <w:t xml:space="preserve"> turi turėti stabdžių sistemą su energijos atsistatymu.</w:t>
            </w:r>
          </w:p>
        </w:tc>
        <w:tc>
          <w:tcPr>
            <w:tcW w:w="1155" w:type="pct"/>
            <w:tcBorders>
              <w:top w:val="single" w:sz="4" w:space="0" w:color="auto"/>
              <w:left w:val="single" w:sz="4" w:space="0" w:color="auto"/>
              <w:bottom w:val="single" w:sz="4" w:space="0" w:color="auto"/>
              <w:right w:val="single" w:sz="4" w:space="0" w:color="auto"/>
            </w:tcBorders>
          </w:tcPr>
          <w:p w14:paraId="598103F3" w14:textId="63279C45"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621230C8" w14:textId="77777777" w:rsidR="005203B9" w:rsidRPr="00515B93" w:rsidRDefault="005203B9" w:rsidP="005203B9">
            <w:pPr>
              <w:spacing w:after="0" w:line="240" w:lineRule="auto"/>
              <w:rPr>
                <w:rFonts w:ascii="Arial" w:hAnsi="Arial" w:cs="Arial"/>
                <w:color w:val="000000"/>
              </w:rPr>
            </w:pPr>
          </w:p>
        </w:tc>
      </w:tr>
      <w:tr w:rsidR="005203B9" w:rsidRPr="00515B93" w14:paraId="3D77B588" w14:textId="6EE6553A" w:rsidTr="77AEEE5C">
        <w:tc>
          <w:tcPr>
            <w:tcW w:w="287" w:type="pct"/>
            <w:tcBorders>
              <w:top w:val="single" w:sz="4" w:space="0" w:color="auto"/>
              <w:left w:val="single" w:sz="4" w:space="0" w:color="auto"/>
              <w:bottom w:val="single" w:sz="4" w:space="0" w:color="auto"/>
              <w:right w:val="single" w:sz="4" w:space="0" w:color="auto"/>
            </w:tcBorders>
          </w:tcPr>
          <w:p w14:paraId="18890B45" w14:textId="6D07DE05" w:rsidR="005203B9" w:rsidRPr="00515B93" w:rsidRDefault="005203B9" w:rsidP="005203B9">
            <w:pPr>
              <w:spacing w:after="0" w:line="240" w:lineRule="auto"/>
              <w:jc w:val="center"/>
              <w:rPr>
                <w:rFonts w:ascii="Arial" w:hAnsi="Arial" w:cs="Arial"/>
                <w:color w:val="000000"/>
              </w:rPr>
            </w:pPr>
            <w:r w:rsidRPr="77AEEE5C">
              <w:rPr>
                <w:rFonts w:ascii="Arial" w:hAnsi="Arial" w:cs="Arial"/>
              </w:rPr>
              <w:t>1</w:t>
            </w:r>
            <w:r w:rsidR="22A23D27" w:rsidRPr="77AEEE5C">
              <w:rPr>
                <w:rFonts w:ascii="Arial" w:hAnsi="Arial" w:cs="Arial"/>
              </w:rPr>
              <w:t>1</w:t>
            </w:r>
            <w:r w:rsidR="00154476" w:rsidRPr="77AEEE5C">
              <w:rPr>
                <w:rFonts w:ascii="Arial" w:hAnsi="Arial" w:cs="Arial"/>
              </w:rPr>
              <w:t>.</w:t>
            </w:r>
          </w:p>
        </w:tc>
        <w:tc>
          <w:tcPr>
            <w:tcW w:w="1102" w:type="pct"/>
          </w:tcPr>
          <w:p w14:paraId="5C820472" w14:textId="2A13C8C9" w:rsidR="005203B9" w:rsidRPr="00515B93" w:rsidRDefault="005203B9" w:rsidP="005203B9">
            <w:pPr>
              <w:spacing w:after="0" w:line="240" w:lineRule="auto"/>
              <w:rPr>
                <w:rFonts w:ascii="Arial" w:hAnsi="Arial" w:cs="Arial"/>
              </w:rPr>
            </w:pPr>
            <w:r w:rsidRPr="00515B93">
              <w:rPr>
                <w:rFonts w:ascii="Arial" w:hAnsi="Arial" w:cs="Arial"/>
              </w:rPr>
              <w:t>Disbalanso funkcija</w:t>
            </w:r>
          </w:p>
        </w:tc>
        <w:tc>
          <w:tcPr>
            <w:tcW w:w="1124" w:type="pct"/>
          </w:tcPr>
          <w:p w14:paraId="02F173F7" w14:textId="5A980EEC" w:rsidR="005203B9" w:rsidRPr="00515B93" w:rsidRDefault="005203B9" w:rsidP="005203B9">
            <w:pPr>
              <w:spacing w:after="0" w:line="240" w:lineRule="auto"/>
              <w:jc w:val="both"/>
              <w:rPr>
                <w:rFonts w:ascii="Arial" w:hAnsi="Arial" w:cs="Arial"/>
              </w:rPr>
            </w:pPr>
            <w:proofErr w:type="spellStart"/>
            <w:r w:rsidRPr="00515B93">
              <w:rPr>
                <w:rFonts w:ascii="Arial" w:hAnsi="Arial" w:cs="Arial"/>
              </w:rPr>
              <w:t>Ultracentrifugai</w:t>
            </w:r>
            <w:proofErr w:type="spellEnd"/>
            <w:r w:rsidRPr="00515B93">
              <w:rPr>
                <w:rFonts w:ascii="Arial" w:hAnsi="Arial" w:cs="Arial"/>
              </w:rPr>
              <w:t xml:space="preserve"> nustačius disbalansą</w:t>
            </w:r>
            <w:r w:rsidR="00576323">
              <w:rPr>
                <w:rFonts w:ascii="Arial" w:hAnsi="Arial" w:cs="Arial"/>
              </w:rPr>
              <w:t>,</w:t>
            </w:r>
            <w:r w:rsidRPr="00515B93">
              <w:rPr>
                <w:rFonts w:ascii="Arial" w:hAnsi="Arial" w:cs="Arial"/>
              </w:rPr>
              <w:t xml:space="preserve"> nedelsiant sustabdomas sukimasis.</w:t>
            </w:r>
          </w:p>
        </w:tc>
        <w:tc>
          <w:tcPr>
            <w:tcW w:w="1155" w:type="pct"/>
            <w:tcBorders>
              <w:top w:val="single" w:sz="4" w:space="0" w:color="auto"/>
              <w:left w:val="single" w:sz="4" w:space="0" w:color="auto"/>
              <w:bottom w:val="single" w:sz="4" w:space="0" w:color="auto"/>
              <w:right w:val="single" w:sz="4" w:space="0" w:color="auto"/>
            </w:tcBorders>
          </w:tcPr>
          <w:p w14:paraId="03FA8973" w14:textId="278D0D9D" w:rsidR="005203B9" w:rsidRPr="00515B93" w:rsidRDefault="005203B9" w:rsidP="005203B9">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1560737B" w14:textId="77777777" w:rsidR="005203B9" w:rsidRPr="00515B93" w:rsidRDefault="005203B9" w:rsidP="005203B9">
            <w:pPr>
              <w:spacing w:after="0" w:line="240" w:lineRule="auto"/>
              <w:rPr>
                <w:rFonts w:ascii="Arial" w:hAnsi="Arial" w:cs="Arial"/>
                <w:color w:val="000000"/>
              </w:rPr>
            </w:pPr>
          </w:p>
        </w:tc>
      </w:tr>
      <w:tr w:rsidR="005B77EC" w:rsidRPr="00515B93" w14:paraId="22578FE0" w14:textId="303AEE41" w:rsidTr="77AEEE5C">
        <w:tc>
          <w:tcPr>
            <w:tcW w:w="287" w:type="pct"/>
            <w:tcBorders>
              <w:top w:val="single" w:sz="4" w:space="0" w:color="auto"/>
              <w:left w:val="single" w:sz="4" w:space="0" w:color="auto"/>
              <w:bottom w:val="single" w:sz="4" w:space="0" w:color="auto"/>
              <w:right w:val="single" w:sz="4" w:space="0" w:color="auto"/>
            </w:tcBorders>
          </w:tcPr>
          <w:p w14:paraId="347BE815" w14:textId="06B22FF3" w:rsidR="005B77EC" w:rsidRPr="00515B93" w:rsidRDefault="005B77EC" w:rsidP="005B77EC">
            <w:pPr>
              <w:spacing w:after="0" w:line="240" w:lineRule="auto"/>
              <w:jc w:val="center"/>
              <w:rPr>
                <w:rFonts w:ascii="Arial" w:hAnsi="Arial" w:cs="Arial"/>
                <w:color w:val="000000"/>
              </w:rPr>
            </w:pPr>
            <w:r w:rsidRPr="77AEEE5C">
              <w:rPr>
                <w:rFonts w:ascii="Arial" w:hAnsi="Arial" w:cs="Arial"/>
              </w:rPr>
              <w:t>1</w:t>
            </w:r>
            <w:r w:rsidR="577A7BE9" w:rsidRPr="77AEEE5C">
              <w:rPr>
                <w:rFonts w:ascii="Arial" w:hAnsi="Arial" w:cs="Arial"/>
              </w:rPr>
              <w:t>2</w:t>
            </w:r>
            <w:r w:rsidR="00154476" w:rsidRPr="77AEEE5C">
              <w:rPr>
                <w:rFonts w:ascii="Arial" w:hAnsi="Arial" w:cs="Arial"/>
              </w:rPr>
              <w:t>.</w:t>
            </w:r>
          </w:p>
        </w:tc>
        <w:tc>
          <w:tcPr>
            <w:tcW w:w="1102" w:type="pct"/>
          </w:tcPr>
          <w:p w14:paraId="10833557" w14:textId="225A8888" w:rsidR="005B77EC" w:rsidRPr="00515B93" w:rsidRDefault="00CF3825" w:rsidP="00CF3825">
            <w:pPr>
              <w:spacing w:after="0" w:line="240" w:lineRule="auto"/>
              <w:rPr>
                <w:rFonts w:ascii="Arial" w:hAnsi="Arial" w:cs="Arial"/>
              </w:rPr>
            </w:pPr>
            <w:r w:rsidRPr="00515B93">
              <w:rPr>
                <w:rFonts w:ascii="Arial" w:hAnsi="Arial" w:cs="Arial"/>
              </w:rPr>
              <w:t>Šaldymo sistema</w:t>
            </w:r>
          </w:p>
        </w:tc>
        <w:tc>
          <w:tcPr>
            <w:tcW w:w="1124" w:type="pct"/>
            <w:vAlign w:val="bottom"/>
          </w:tcPr>
          <w:p w14:paraId="14A1F791" w14:textId="5AE086FE" w:rsidR="005B77EC" w:rsidRPr="00515B93" w:rsidRDefault="00CF3825" w:rsidP="77AEEE5C">
            <w:pPr>
              <w:spacing w:after="0" w:line="240" w:lineRule="auto"/>
              <w:jc w:val="both"/>
              <w:rPr>
                <w:rFonts w:ascii="Arial" w:eastAsia="Times New Roman" w:hAnsi="Arial" w:cs="Arial"/>
                <w:color w:val="000000" w:themeColor="text1"/>
                <w:lang w:eastAsia="lt-LT"/>
              </w:rPr>
            </w:pPr>
            <w:proofErr w:type="spellStart"/>
            <w:r w:rsidRPr="77AEEE5C">
              <w:rPr>
                <w:rFonts w:ascii="Arial" w:eastAsia="Times New Roman" w:hAnsi="Arial" w:cs="Arial"/>
                <w:color w:val="000000" w:themeColor="text1"/>
                <w:lang w:eastAsia="lt-LT"/>
              </w:rPr>
              <w:t>Ultracentrifugoje</w:t>
            </w:r>
            <w:proofErr w:type="spellEnd"/>
            <w:r w:rsidRPr="77AEEE5C">
              <w:rPr>
                <w:rFonts w:ascii="Arial" w:eastAsia="Times New Roman" w:hAnsi="Arial" w:cs="Arial"/>
                <w:color w:val="000000" w:themeColor="text1"/>
                <w:lang w:eastAsia="lt-LT"/>
              </w:rPr>
              <w:t xml:space="preserve"> sumontuota </w:t>
            </w:r>
            <w:proofErr w:type="spellStart"/>
            <w:r w:rsidR="28973E71" w:rsidRPr="77AEEE5C">
              <w:rPr>
                <w:rFonts w:ascii="Arial" w:eastAsia="Times New Roman" w:hAnsi="Arial" w:cs="Arial"/>
                <w:color w:val="000000" w:themeColor="text1"/>
                <w:lang w:eastAsia="lt-LT"/>
              </w:rPr>
              <w:t>termoelektrinė</w:t>
            </w:r>
            <w:proofErr w:type="spellEnd"/>
            <w:r w:rsidRPr="77AEEE5C">
              <w:rPr>
                <w:rFonts w:ascii="Arial" w:eastAsia="Times New Roman" w:hAnsi="Arial" w:cs="Arial"/>
                <w:color w:val="000000" w:themeColor="text1"/>
                <w:lang w:eastAsia="lt-LT"/>
              </w:rPr>
              <w:t xml:space="preserve"> šaldymo sistema, kuri užtikrina efektyvų, stabilų, energiją tausojantį temperatūros palaikymą</w:t>
            </w:r>
            <w:r w:rsidR="4EAA649D" w:rsidRPr="77AEEE5C">
              <w:rPr>
                <w:rFonts w:ascii="Arial" w:eastAsia="Times New Roman" w:hAnsi="Arial" w:cs="Arial"/>
                <w:color w:val="000000" w:themeColor="text1"/>
                <w:lang w:eastAsia="lt-LT"/>
              </w:rPr>
              <w:t>.</w:t>
            </w:r>
          </w:p>
        </w:tc>
        <w:tc>
          <w:tcPr>
            <w:tcW w:w="1155" w:type="pct"/>
            <w:tcBorders>
              <w:top w:val="single" w:sz="4" w:space="0" w:color="auto"/>
              <w:left w:val="single" w:sz="4" w:space="0" w:color="auto"/>
              <w:bottom w:val="single" w:sz="4" w:space="0" w:color="auto"/>
              <w:right w:val="single" w:sz="4" w:space="0" w:color="auto"/>
            </w:tcBorders>
          </w:tcPr>
          <w:p w14:paraId="24A3288E" w14:textId="694FF6BB" w:rsidR="005B77EC" w:rsidRPr="00515B93" w:rsidRDefault="005B77EC" w:rsidP="005B77EC">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5FD312C5" w14:textId="77777777" w:rsidR="005B77EC" w:rsidRPr="00515B93" w:rsidRDefault="005B77EC" w:rsidP="005B77EC">
            <w:pPr>
              <w:spacing w:after="0" w:line="240" w:lineRule="auto"/>
              <w:rPr>
                <w:rFonts w:ascii="Arial" w:hAnsi="Arial" w:cs="Arial"/>
                <w:color w:val="000000"/>
              </w:rPr>
            </w:pPr>
          </w:p>
        </w:tc>
      </w:tr>
      <w:tr w:rsidR="005A2CDE" w:rsidRPr="00515B93" w14:paraId="6DCEBBD1" w14:textId="3F8403A1" w:rsidTr="77AEEE5C">
        <w:tc>
          <w:tcPr>
            <w:tcW w:w="287" w:type="pct"/>
            <w:tcBorders>
              <w:top w:val="single" w:sz="4" w:space="0" w:color="auto"/>
              <w:left w:val="single" w:sz="4" w:space="0" w:color="auto"/>
              <w:bottom w:val="single" w:sz="4" w:space="0" w:color="auto"/>
              <w:right w:val="single" w:sz="4" w:space="0" w:color="auto"/>
            </w:tcBorders>
          </w:tcPr>
          <w:p w14:paraId="1437585F" w14:textId="4273235C" w:rsidR="005A2CDE" w:rsidRPr="00515B93" w:rsidRDefault="005A2CDE" w:rsidP="005A2CDE">
            <w:pPr>
              <w:spacing w:after="0" w:line="240" w:lineRule="auto"/>
              <w:jc w:val="center"/>
              <w:rPr>
                <w:rFonts w:ascii="Arial" w:hAnsi="Arial" w:cs="Arial"/>
                <w:color w:val="000000"/>
              </w:rPr>
            </w:pPr>
            <w:r w:rsidRPr="77AEEE5C">
              <w:rPr>
                <w:rFonts w:ascii="Arial" w:hAnsi="Arial" w:cs="Arial"/>
                <w:color w:val="000000" w:themeColor="text1"/>
              </w:rPr>
              <w:t>1</w:t>
            </w:r>
            <w:r w:rsidR="6FC03726" w:rsidRPr="77AEEE5C">
              <w:rPr>
                <w:rFonts w:ascii="Arial" w:hAnsi="Arial" w:cs="Arial"/>
                <w:color w:val="000000" w:themeColor="text1"/>
              </w:rPr>
              <w:t>3</w:t>
            </w:r>
            <w:r w:rsidRPr="77AEEE5C">
              <w:rPr>
                <w:rFonts w:ascii="Arial" w:hAnsi="Arial" w:cs="Arial"/>
                <w:color w:val="000000" w:themeColor="text1"/>
              </w:rPr>
              <w:t>.</w:t>
            </w:r>
          </w:p>
        </w:tc>
        <w:tc>
          <w:tcPr>
            <w:tcW w:w="1102" w:type="pct"/>
          </w:tcPr>
          <w:p w14:paraId="2A45FFBE" w14:textId="696E1B7E" w:rsidR="005A2CDE" w:rsidRPr="00515B93" w:rsidRDefault="00CF3825" w:rsidP="005A2CDE">
            <w:pPr>
              <w:spacing w:after="0" w:line="240" w:lineRule="auto"/>
              <w:rPr>
                <w:rFonts w:ascii="Arial" w:hAnsi="Arial" w:cs="Arial"/>
                <w:highlight w:val="red"/>
              </w:rPr>
            </w:pPr>
            <w:proofErr w:type="spellStart"/>
            <w:r w:rsidRPr="00515B93">
              <w:rPr>
                <w:rFonts w:ascii="Arial" w:hAnsi="Arial" w:cs="Arial"/>
              </w:rPr>
              <w:t>Biosauga</w:t>
            </w:r>
            <w:proofErr w:type="spellEnd"/>
          </w:p>
        </w:tc>
        <w:tc>
          <w:tcPr>
            <w:tcW w:w="1124" w:type="pct"/>
          </w:tcPr>
          <w:p w14:paraId="5A70DD96" w14:textId="5F933847" w:rsidR="005A2CDE" w:rsidRPr="00515B93" w:rsidRDefault="00CF3825" w:rsidP="77AEEE5C">
            <w:pPr>
              <w:spacing w:after="0" w:line="240" w:lineRule="auto"/>
              <w:jc w:val="both"/>
              <w:rPr>
                <w:rFonts w:ascii="Arial" w:eastAsia="Times New Roman" w:hAnsi="Arial" w:cs="Arial"/>
                <w:lang w:eastAsia="lt-LT"/>
              </w:rPr>
            </w:pPr>
            <w:proofErr w:type="spellStart"/>
            <w:r w:rsidRPr="77AEEE5C">
              <w:rPr>
                <w:rFonts w:ascii="Arial" w:eastAsia="Times New Roman" w:hAnsi="Arial" w:cs="Arial"/>
                <w:lang w:eastAsia="lt-LT"/>
              </w:rPr>
              <w:t>Ultracentrifuga</w:t>
            </w:r>
            <w:proofErr w:type="spellEnd"/>
            <w:r w:rsidRPr="77AEEE5C">
              <w:rPr>
                <w:rFonts w:ascii="Arial" w:eastAsia="Times New Roman" w:hAnsi="Arial" w:cs="Arial"/>
                <w:lang w:eastAsia="lt-LT"/>
              </w:rPr>
              <w:t xml:space="preserve"> turi būti </w:t>
            </w:r>
            <w:proofErr w:type="spellStart"/>
            <w:r w:rsidRPr="77AEEE5C">
              <w:rPr>
                <w:rFonts w:ascii="Arial" w:eastAsia="Times New Roman" w:hAnsi="Arial" w:cs="Arial"/>
                <w:lang w:eastAsia="lt-LT"/>
              </w:rPr>
              <w:t>Biosafe</w:t>
            </w:r>
            <w:proofErr w:type="spellEnd"/>
            <w:r w:rsidR="008A2338">
              <w:rPr>
                <w:rFonts w:ascii="Arial" w:eastAsia="Times New Roman" w:hAnsi="Arial" w:cs="Arial"/>
                <w:lang w:eastAsia="lt-LT"/>
              </w:rPr>
              <w:t xml:space="preserve"> arba lygiaverčio</w:t>
            </w:r>
            <w:r w:rsidRPr="77AEEE5C">
              <w:rPr>
                <w:rFonts w:ascii="Arial" w:eastAsia="Times New Roman" w:hAnsi="Arial" w:cs="Arial"/>
                <w:lang w:eastAsia="lt-LT"/>
              </w:rPr>
              <w:t xml:space="preserve"> tipo</w:t>
            </w:r>
            <w:r w:rsidR="00554E78">
              <w:rPr>
                <w:rFonts w:ascii="Arial" w:eastAsia="Times New Roman" w:hAnsi="Arial" w:cs="Arial"/>
                <w:lang w:eastAsia="lt-LT"/>
              </w:rPr>
              <w:t xml:space="preserve"> </w:t>
            </w:r>
            <w:r w:rsidRPr="77AEEE5C">
              <w:rPr>
                <w:rFonts w:ascii="Arial" w:eastAsia="Times New Roman" w:hAnsi="Arial" w:cs="Arial"/>
                <w:lang w:eastAsia="lt-LT"/>
              </w:rPr>
              <w:t>su įmontuotu filtru</w:t>
            </w:r>
            <w:r w:rsidR="2545A0A1" w:rsidRPr="77AEEE5C">
              <w:rPr>
                <w:rFonts w:ascii="Arial" w:eastAsia="Times New Roman" w:hAnsi="Arial" w:cs="Arial"/>
                <w:lang w:eastAsia="lt-LT"/>
              </w:rPr>
              <w:t>.</w:t>
            </w:r>
          </w:p>
        </w:tc>
        <w:tc>
          <w:tcPr>
            <w:tcW w:w="1155" w:type="pct"/>
            <w:tcBorders>
              <w:top w:val="single" w:sz="4" w:space="0" w:color="auto"/>
              <w:left w:val="single" w:sz="4" w:space="0" w:color="auto"/>
              <w:bottom w:val="single" w:sz="4" w:space="0" w:color="auto"/>
              <w:right w:val="single" w:sz="4" w:space="0" w:color="auto"/>
            </w:tcBorders>
          </w:tcPr>
          <w:p w14:paraId="36F19ADC" w14:textId="72484080" w:rsidR="005A2CDE" w:rsidRPr="00515B93" w:rsidRDefault="005A2CDE" w:rsidP="005A2CD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468C1F30" w14:textId="77777777" w:rsidR="005A2CDE" w:rsidRPr="00515B93" w:rsidRDefault="005A2CDE" w:rsidP="005A2CDE">
            <w:pPr>
              <w:spacing w:after="0" w:line="240" w:lineRule="auto"/>
              <w:rPr>
                <w:rFonts w:ascii="Arial" w:hAnsi="Arial" w:cs="Arial"/>
                <w:color w:val="000000"/>
              </w:rPr>
            </w:pPr>
          </w:p>
        </w:tc>
      </w:tr>
      <w:tr w:rsidR="00154476" w:rsidRPr="00515B93" w14:paraId="46E0F2A6" w14:textId="77777777" w:rsidTr="77AEEE5C">
        <w:tc>
          <w:tcPr>
            <w:tcW w:w="287" w:type="pct"/>
            <w:vMerge w:val="restart"/>
            <w:tcBorders>
              <w:top w:val="single" w:sz="4" w:space="0" w:color="auto"/>
              <w:left w:val="single" w:sz="4" w:space="0" w:color="auto"/>
              <w:right w:val="single" w:sz="4" w:space="0" w:color="auto"/>
            </w:tcBorders>
          </w:tcPr>
          <w:p w14:paraId="2F766C05" w14:textId="0357E4EC" w:rsidR="00154476" w:rsidRPr="00515B93" w:rsidRDefault="00154476" w:rsidP="009C17FF">
            <w:pPr>
              <w:spacing w:after="0" w:line="240" w:lineRule="auto"/>
              <w:jc w:val="center"/>
              <w:rPr>
                <w:rFonts w:ascii="Arial" w:hAnsi="Arial" w:cs="Arial"/>
                <w:color w:val="000000"/>
              </w:rPr>
            </w:pPr>
            <w:r w:rsidRPr="77AEEE5C">
              <w:rPr>
                <w:rFonts w:ascii="Arial" w:hAnsi="Arial" w:cs="Arial"/>
                <w:color w:val="000000" w:themeColor="text1"/>
              </w:rPr>
              <w:t>1</w:t>
            </w:r>
            <w:r w:rsidR="448E2A3D" w:rsidRPr="77AEEE5C">
              <w:rPr>
                <w:rFonts w:ascii="Arial" w:hAnsi="Arial" w:cs="Arial"/>
                <w:color w:val="000000" w:themeColor="text1"/>
              </w:rPr>
              <w:t>4</w:t>
            </w:r>
            <w:r w:rsidRPr="77AEEE5C">
              <w:rPr>
                <w:rFonts w:ascii="Arial" w:hAnsi="Arial" w:cs="Arial"/>
                <w:color w:val="000000" w:themeColor="text1"/>
              </w:rPr>
              <w:t>.</w:t>
            </w:r>
          </w:p>
        </w:tc>
        <w:tc>
          <w:tcPr>
            <w:tcW w:w="1102" w:type="pct"/>
            <w:vMerge w:val="restart"/>
          </w:tcPr>
          <w:p w14:paraId="6D1AC89E" w14:textId="504D2A23" w:rsidR="00154476" w:rsidRPr="00515B93" w:rsidRDefault="00154476" w:rsidP="00154476">
            <w:pPr>
              <w:pStyle w:val="Default"/>
              <w:rPr>
                <w:rFonts w:ascii="Arial" w:hAnsi="Arial" w:cs="Arial"/>
                <w:sz w:val="22"/>
                <w:szCs w:val="22"/>
              </w:rPr>
            </w:pPr>
            <w:r w:rsidRPr="00515B93">
              <w:rPr>
                <w:rFonts w:ascii="Arial" w:eastAsia="Times New Roman" w:hAnsi="Arial" w:cs="Arial"/>
                <w:sz w:val="22"/>
                <w:szCs w:val="22"/>
                <w:lang w:eastAsia="lt-LT"/>
              </w:rPr>
              <w:t>Fiksuoto kampo rotorius Nr. 1</w:t>
            </w:r>
          </w:p>
        </w:tc>
        <w:tc>
          <w:tcPr>
            <w:tcW w:w="1124" w:type="pct"/>
            <w:vAlign w:val="center"/>
          </w:tcPr>
          <w:p w14:paraId="378F3635" w14:textId="1953F650" w:rsidR="00154476" w:rsidRPr="00515B93" w:rsidRDefault="00154476" w:rsidP="009C17FF">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w:t>
            </w:r>
            <w:r w:rsidR="109B7ED7" w:rsidRPr="77AEEE5C">
              <w:rPr>
                <w:rFonts w:ascii="Arial" w:eastAsia="Times New Roman" w:hAnsi="Arial" w:cs="Arial"/>
                <w:color w:val="000000" w:themeColor="text1"/>
                <w:lang w:eastAsia="lt-LT"/>
              </w:rPr>
              <w:t xml:space="preserve">maksimalus </w:t>
            </w:r>
            <w:r w:rsidRPr="77AEEE5C">
              <w:rPr>
                <w:rFonts w:ascii="Arial" w:eastAsia="Times New Roman" w:hAnsi="Arial" w:cs="Arial"/>
                <w:color w:val="000000" w:themeColor="text1"/>
                <w:lang w:eastAsia="lt-LT"/>
              </w:rPr>
              <w:t xml:space="preserve">apsisukimų skaičius/min ne mažiau </w:t>
            </w:r>
            <w:r w:rsidR="00576323">
              <w:rPr>
                <w:rFonts w:ascii="Arial" w:eastAsia="Times New Roman" w:hAnsi="Arial" w:cs="Arial"/>
                <w:color w:val="000000" w:themeColor="text1"/>
                <w:lang w:eastAsia="lt-LT"/>
              </w:rPr>
              <w:t xml:space="preserve">nei </w:t>
            </w:r>
            <w:r w:rsidRPr="77AEEE5C">
              <w:rPr>
                <w:rFonts w:ascii="Arial" w:eastAsia="Times New Roman" w:hAnsi="Arial" w:cs="Arial"/>
                <w:color w:val="000000" w:themeColor="text1"/>
                <w:lang w:eastAsia="lt-LT"/>
              </w:rPr>
              <w:t xml:space="preserve">70.000 </w:t>
            </w:r>
            <w:proofErr w:type="spellStart"/>
            <w:r w:rsidRPr="77AEEE5C">
              <w:rPr>
                <w:rFonts w:ascii="Arial" w:eastAsia="Times New Roman" w:hAnsi="Arial" w:cs="Arial"/>
                <w:color w:val="000000" w:themeColor="text1"/>
                <w:lang w:eastAsia="lt-LT"/>
              </w:rPr>
              <w:t>rpm</w:t>
            </w:r>
            <w:proofErr w:type="spellEnd"/>
            <w:r w:rsidRPr="77AEEE5C">
              <w:rPr>
                <w:rFonts w:ascii="Arial" w:eastAsia="Times New Roman" w:hAnsi="Arial" w:cs="Arial"/>
                <w:color w:val="000000" w:themeColor="text1"/>
                <w:lang w:eastAsia="lt-LT"/>
              </w:rPr>
              <w:t>;</w:t>
            </w:r>
          </w:p>
        </w:tc>
        <w:tc>
          <w:tcPr>
            <w:tcW w:w="1155" w:type="pct"/>
            <w:tcBorders>
              <w:top w:val="single" w:sz="4" w:space="0" w:color="auto"/>
              <w:left w:val="single" w:sz="4" w:space="0" w:color="auto"/>
              <w:bottom w:val="single" w:sz="4" w:space="0" w:color="auto"/>
              <w:right w:val="single" w:sz="4" w:space="0" w:color="auto"/>
            </w:tcBorders>
          </w:tcPr>
          <w:p w14:paraId="0C1F5CCF" w14:textId="77777777" w:rsidR="00154476" w:rsidRPr="00515B93" w:rsidRDefault="00154476" w:rsidP="009C17FF">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2A38249A" w14:textId="77777777" w:rsidR="00154476" w:rsidRPr="00515B93" w:rsidRDefault="00154476" w:rsidP="009C17FF">
            <w:pPr>
              <w:spacing w:after="0" w:line="240" w:lineRule="auto"/>
              <w:rPr>
                <w:rFonts w:ascii="Arial" w:hAnsi="Arial" w:cs="Arial"/>
                <w:i/>
                <w:iCs/>
                <w:color w:val="000000" w:themeColor="text1"/>
              </w:rPr>
            </w:pPr>
          </w:p>
        </w:tc>
      </w:tr>
      <w:tr w:rsidR="00154476" w:rsidRPr="00515B93" w14:paraId="68C51E46" w14:textId="77777777" w:rsidTr="77AEEE5C">
        <w:tc>
          <w:tcPr>
            <w:tcW w:w="287" w:type="pct"/>
            <w:vMerge/>
          </w:tcPr>
          <w:p w14:paraId="588338C0" w14:textId="77777777" w:rsidR="00154476" w:rsidRPr="00515B93" w:rsidRDefault="00154476" w:rsidP="009C17FF">
            <w:pPr>
              <w:spacing w:after="0" w:line="240" w:lineRule="auto"/>
              <w:jc w:val="center"/>
              <w:rPr>
                <w:rFonts w:ascii="Arial" w:hAnsi="Arial" w:cs="Arial"/>
                <w:color w:val="000000"/>
              </w:rPr>
            </w:pPr>
          </w:p>
        </w:tc>
        <w:tc>
          <w:tcPr>
            <w:tcW w:w="1102" w:type="pct"/>
            <w:vMerge/>
          </w:tcPr>
          <w:p w14:paraId="3D25036E" w14:textId="77777777" w:rsidR="00154476" w:rsidRPr="00515B93" w:rsidRDefault="00154476" w:rsidP="009C17FF">
            <w:pPr>
              <w:pStyle w:val="Default"/>
              <w:rPr>
                <w:rFonts w:ascii="Arial" w:hAnsi="Arial" w:cs="Arial"/>
                <w:sz w:val="22"/>
                <w:szCs w:val="22"/>
              </w:rPr>
            </w:pPr>
          </w:p>
        </w:tc>
        <w:tc>
          <w:tcPr>
            <w:tcW w:w="1124" w:type="pct"/>
            <w:vAlign w:val="center"/>
          </w:tcPr>
          <w:p w14:paraId="50015918" w14:textId="291F0A6D" w:rsidR="00154476" w:rsidRPr="00515B93" w:rsidRDefault="00154476" w:rsidP="009C17FF">
            <w:pPr>
              <w:spacing w:after="0" w:line="240" w:lineRule="auto"/>
              <w:jc w:val="both"/>
              <w:rPr>
                <w:rFonts w:ascii="Arial" w:hAnsi="Arial" w:cs="Arial"/>
              </w:rPr>
            </w:pPr>
            <w:r w:rsidRPr="77AEEE5C">
              <w:rPr>
                <w:rFonts w:ascii="Arial" w:eastAsia="Times New Roman" w:hAnsi="Arial" w:cs="Arial"/>
                <w:color w:val="000000" w:themeColor="text1"/>
                <w:lang w:val="pt-PT" w:eastAsia="lt-LT"/>
              </w:rPr>
              <w:t xml:space="preserve">- </w:t>
            </w:r>
            <w:r w:rsidR="48517BD2" w:rsidRPr="77AEEE5C">
              <w:rPr>
                <w:rFonts w:ascii="Arial" w:eastAsia="Times New Roman" w:hAnsi="Arial" w:cs="Arial"/>
                <w:color w:val="000000" w:themeColor="text1"/>
                <w:lang w:val="pt-PT" w:eastAsia="lt-LT"/>
              </w:rPr>
              <w:t xml:space="preserve">maksimali </w:t>
            </w:r>
            <w:r w:rsidRPr="77AEEE5C">
              <w:rPr>
                <w:rFonts w:ascii="Arial" w:eastAsia="Times New Roman" w:hAnsi="Arial" w:cs="Arial"/>
                <w:color w:val="000000" w:themeColor="text1"/>
                <w:lang w:val="pt-PT" w:eastAsia="lt-LT"/>
              </w:rPr>
              <w:t>centrifugavimo jėga ne mažesnė</w:t>
            </w:r>
            <w:r w:rsidR="00576323">
              <w:rPr>
                <w:rFonts w:ascii="Arial" w:eastAsia="Times New Roman" w:hAnsi="Arial" w:cs="Arial"/>
                <w:color w:val="000000" w:themeColor="text1"/>
                <w:lang w:val="pt-PT" w:eastAsia="lt-LT"/>
              </w:rPr>
              <w:t xml:space="preserve"> nei</w:t>
            </w:r>
            <w:r w:rsidRPr="77AEEE5C">
              <w:rPr>
                <w:rFonts w:ascii="Arial" w:eastAsia="Times New Roman" w:hAnsi="Arial" w:cs="Arial"/>
                <w:color w:val="000000" w:themeColor="text1"/>
                <w:lang w:val="pt-PT" w:eastAsia="lt-LT"/>
              </w:rPr>
              <w:t xml:space="preserve"> 500.000×g;</w:t>
            </w:r>
          </w:p>
        </w:tc>
        <w:tc>
          <w:tcPr>
            <w:tcW w:w="1155" w:type="pct"/>
            <w:tcBorders>
              <w:top w:val="single" w:sz="4" w:space="0" w:color="auto"/>
              <w:left w:val="single" w:sz="4" w:space="0" w:color="auto"/>
              <w:bottom w:val="single" w:sz="4" w:space="0" w:color="auto"/>
              <w:right w:val="single" w:sz="4" w:space="0" w:color="auto"/>
            </w:tcBorders>
          </w:tcPr>
          <w:p w14:paraId="5EC3C828" w14:textId="77777777" w:rsidR="00154476" w:rsidRPr="00515B93" w:rsidRDefault="00154476" w:rsidP="009C17FF">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17E28997" w14:textId="77777777" w:rsidR="00154476" w:rsidRPr="00515B93" w:rsidRDefault="00154476" w:rsidP="009C17FF">
            <w:pPr>
              <w:spacing w:after="0" w:line="240" w:lineRule="auto"/>
              <w:rPr>
                <w:rFonts w:ascii="Arial" w:hAnsi="Arial" w:cs="Arial"/>
                <w:i/>
                <w:iCs/>
                <w:color w:val="000000" w:themeColor="text1"/>
              </w:rPr>
            </w:pPr>
          </w:p>
        </w:tc>
      </w:tr>
      <w:tr w:rsidR="00154476" w:rsidRPr="00515B93" w14:paraId="5F8CC959" w14:textId="77777777" w:rsidTr="77AEEE5C">
        <w:tc>
          <w:tcPr>
            <w:tcW w:w="287" w:type="pct"/>
            <w:vMerge/>
          </w:tcPr>
          <w:p w14:paraId="79E20B26" w14:textId="77777777" w:rsidR="00154476" w:rsidRPr="00515B93" w:rsidRDefault="00154476" w:rsidP="009C17FF">
            <w:pPr>
              <w:spacing w:after="0" w:line="240" w:lineRule="auto"/>
              <w:jc w:val="center"/>
              <w:rPr>
                <w:rFonts w:ascii="Arial" w:hAnsi="Arial" w:cs="Arial"/>
                <w:color w:val="000000"/>
              </w:rPr>
            </w:pPr>
          </w:p>
        </w:tc>
        <w:tc>
          <w:tcPr>
            <w:tcW w:w="1102" w:type="pct"/>
            <w:vMerge/>
          </w:tcPr>
          <w:p w14:paraId="6FD2BC52" w14:textId="77777777" w:rsidR="00154476" w:rsidRPr="00515B93" w:rsidRDefault="00154476" w:rsidP="009C17FF">
            <w:pPr>
              <w:pStyle w:val="Default"/>
              <w:rPr>
                <w:rFonts w:ascii="Arial" w:hAnsi="Arial" w:cs="Arial"/>
                <w:sz w:val="22"/>
                <w:szCs w:val="22"/>
              </w:rPr>
            </w:pPr>
          </w:p>
        </w:tc>
        <w:tc>
          <w:tcPr>
            <w:tcW w:w="1124" w:type="pct"/>
            <w:vAlign w:val="center"/>
          </w:tcPr>
          <w:p w14:paraId="028F7806" w14:textId="673418B5" w:rsidR="00154476" w:rsidRPr="00515B93" w:rsidRDefault="00154476" w:rsidP="009C17FF">
            <w:pPr>
              <w:spacing w:after="0" w:line="240" w:lineRule="auto"/>
              <w:jc w:val="both"/>
              <w:rPr>
                <w:rFonts w:ascii="Arial" w:hAnsi="Arial" w:cs="Arial"/>
              </w:rPr>
            </w:pPr>
            <w:r w:rsidRPr="00515B93">
              <w:rPr>
                <w:rFonts w:ascii="Arial" w:eastAsia="Times New Roman" w:hAnsi="Arial" w:cs="Arial"/>
                <w:color w:val="000000"/>
                <w:lang w:val="pt-PT" w:eastAsia="lt-LT"/>
              </w:rPr>
              <w:t>- k faktorius ne didesnis nei 44;</w:t>
            </w:r>
          </w:p>
        </w:tc>
        <w:tc>
          <w:tcPr>
            <w:tcW w:w="1155" w:type="pct"/>
            <w:tcBorders>
              <w:top w:val="single" w:sz="4" w:space="0" w:color="auto"/>
              <w:left w:val="single" w:sz="4" w:space="0" w:color="auto"/>
              <w:bottom w:val="single" w:sz="4" w:space="0" w:color="auto"/>
              <w:right w:val="single" w:sz="4" w:space="0" w:color="auto"/>
            </w:tcBorders>
          </w:tcPr>
          <w:p w14:paraId="54FC36C0" w14:textId="77777777" w:rsidR="00154476" w:rsidRPr="00515B93" w:rsidRDefault="00154476" w:rsidP="009C17FF">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6ACD42E9" w14:textId="77777777" w:rsidR="00154476" w:rsidRPr="00515B93" w:rsidRDefault="00154476" w:rsidP="009C17FF">
            <w:pPr>
              <w:spacing w:after="0" w:line="240" w:lineRule="auto"/>
              <w:rPr>
                <w:rFonts w:ascii="Arial" w:hAnsi="Arial" w:cs="Arial"/>
                <w:i/>
                <w:iCs/>
                <w:color w:val="000000" w:themeColor="text1"/>
              </w:rPr>
            </w:pPr>
          </w:p>
        </w:tc>
      </w:tr>
      <w:tr w:rsidR="00154476" w:rsidRPr="00515B93" w14:paraId="7E7AEFED" w14:textId="77777777" w:rsidTr="77AEEE5C">
        <w:tc>
          <w:tcPr>
            <w:tcW w:w="287" w:type="pct"/>
            <w:vMerge/>
          </w:tcPr>
          <w:p w14:paraId="6189BA06" w14:textId="77777777" w:rsidR="00154476" w:rsidRPr="00515B93" w:rsidRDefault="00154476" w:rsidP="009C17FF">
            <w:pPr>
              <w:spacing w:after="0" w:line="240" w:lineRule="auto"/>
              <w:jc w:val="center"/>
              <w:rPr>
                <w:rFonts w:ascii="Arial" w:hAnsi="Arial" w:cs="Arial"/>
                <w:color w:val="000000"/>
              </w:rPr>
            </w:pPr>
          </w:p>
        </w:tc>
        <w:tc>
          <w:tcPr>
            <w:tcW w:w="1102" w:type="pct"/>
            <w:vMerge/>
          </w:tcPr>
          <w:p w14:paraId="7BB26665" w14:textId="77777777" w:rsidR="00154476" w:rsidRPr="00515B93" w:rsidRDefault="00154476" w:rsidP="009C17FF">
            <w:pPr>
              <w:pStyle w:val="Default"/>
              <w:rPr>
                <w:rFonts w:ascii="Arial" w:hAnsi="Arial" w:cs="Arial"/>
                <w:sz w:val="22"/>
                <w:szCs w:val="22"/>
              </w:rPr>
            </w:pPr>
          </w:p>
        </w:tc>
        <w:tc>
          <w:tcPr>
            <w:tcW w:w="1124" w:type="pct"/>
            <w:vAlign w:val="center"/>
          </w:tcPr>
          <w:p w14:paraId="060F3851" w14:textId="7E9FB21F" w:rsidR="00154476" w:rsidRPr="00515B93" w:rsidRDefault="00154476" w:rsidP="009C17FF">
            <w:pPr>
              <w:spacing w:after="0" w:line="240" w:lineRule="auto"/>
              <w:jc w:val="both"/>
              <w:rPr>
                <w:rFonts w:ascii="Arial" w:hAnsi="Arial" w:cs="Arial"/>
              </w:rPr>
            </w:pPr>
            <w:r w:rsidRPr="77AEEE5C">
              <w:rPr>
                <w:rFonts w:ascii="Arial" w:eastAsia="Times New Roman" w:hAnsi="Arial" w:cs="Arial"/>
                <w:color w:val="000000" w:themeColor="text1"/>
                <w:lang w:val="pt-PT" w:eastAsia="lt-LT"/>
              </w:rPr>
              <w:t>- centrifuguojamų mėgintuvėlių talpa 40±1 mL;</w:t>
            </w:r>
          </w:p>
        </w:tc>
        <w:tc>
          <w:tcPr>
            <w:tcW w:w="1155" w:type="pct"/>
            <w:tcBorders>
              <w:top w:val="single" w:sz="4" w:space="0" w:color="auto"/>
              <w:left w:val="single" w:sz="4" w:space="0" w:color="auto"/>
              <w:bottom w:val="single" w:sz="4" w:space="0" w:color="auto"/>
              <w:right w:val="single" w:sz="4" w:space="0" w:color="auto"/>
            </w:tcBorders>
          </w:tcPr>
          <w:p w14:paraId="10F02637" w14:textId="77777777" w:rsidR="00154476" w:rsidRPr="00515B93" w:rsidRDefault="00154476" w:rsidP="009C17FF">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67F6B497" w14:textId="77777777" w:rsidR="00154476" w:rsidRPr="00515B93" w:rsidRDefault="00154476" w:rsidP="009C17FF">
            <w:pPr>
              <w:spacing w:after="0" w:line="240" w:lineRule="auto"/>
              <w:rPr>
                <w:rFonts w:ascii="Arial" w:hAnsi="Arial" w:cs="Arial"/>
                <w:i/>
                <w:iCs/>
                <w:color w:val="000000" w:themeColor="text1"/>
              </w:rPr>
            </w:pPr>
          </w:p>
        </w:tc>
      </w:tr>
      <w:tr w:rsidR="00154476" w:rsidRPr="00515B93" w14:paraId="3DFB9B4E" w14:textId="77777777" w:rsidTr="77AEEE5C">
        <w:tc>
          <w:tcPr>
            <w:tcW w:w="287" w:type="pct"/>
            <w:vMerge/>
          </w:tcPr>
          <w:p w14:paraId="0480A63C" w14:textId="77777777" w:rsidR="00154476" w:rsidRPr="00515B93" w:rsidRDefault="00154476" w:rsidP="009C17FF">
            <w:pPr>
              <w:spacing w:after="0" w:line="240" w:lineRule="auto"/>
              <w:jc w:val="center"/>
              <w:rPr>
                <w:rFonts w:ascii="Arial" w:hAnsi="Arial" w:cs="Arial"/>
                <w:color w:val="000000"/>
              </w:rPr>
            </w:pPr>
          </w:p>
        </w:tc>
        <w:tc>
          <w:tcPr>
            <w:tcW w:w="1102" w:type="pct"/>
            <w:vMerge/>
          </w:tcPr>
          <w:p w14:paraId="5675F66E" w14:textId="77777777" w:rsidR="00154476" w:rsidRPr="00515B93" w:rsidRDefault="00154476" w:rsidP="009C17FF">
            <w:pPr>
              <w:pStyle w:val="Default"/>
              <w:rPr>
                <w:rFonts w:ascii="Arial" w:hAnsi="Arial" w:cs="Arial"/>
                <w:sz w:val="22"/>
                <w:szCs w:val="22"/>
              </w:rPr>
            </w:pPr>
          </w:p>
        </w:tc>
        <w:tc>
          <w:tcPr>
            <w:tcW w:w="1124" w:type="pct"/>
            <w:vAlign w:val="center"/>
          </w:tcPr>
          <w:p w14:paraId="067BC15E" w14:textId="788EB5A9" w:rsidR="00154476" w:rsidRPr="00515B93" w:rsidRDefault="00154476" w:rsidP="009C17FF">
            <w:pPr>
              <w:spacing w:after="0" w:line="240" w:lineRule="auto"/>
              <w:jc w:val="both"/>
              <w:rPr>
                <w:rFonts w:ascii="Arial" w:hAnsi="Arial" w:cs="Arial"/>
              </w:rPr>
            </w:pPr>
            <w:r w:rsidRPr="77AEEE5C">
              <w:rPr>
                <w:rFonts w:ascii="Arial" w:eastAsia="Times New Roman" w:hAnsi="Arial" w:cs="Arial"/>
                <w:color w:val="000000" w:themeColor="text1"/>
                <w:lang w:val="pt-PT" w:eastAsia="lt-LT"/>
              </w:rPr>
              <w:t xml:space="preserve">- centrifuguojamų mėgintuvėlių </w:t>
            </w:r>
            <w:r w:rsidR="000E2535" w:rsidRPr="77AEEE5C">
              <w:rPr>
                <w:rFonts w:ascii="Arial" w:eastAsia="Times New Roman" w:hAnsi="Arial" w:cs="Arial"/>
                <w:color w:val="000000" w:themeColor="text1"/>
                <w:lang w:val="pt-PT" w:eastAsia="lt-LT"/>
              </w:rPr>
              <w:t xml:space="preserve">kiekis </w:t>
            </w:r>
            <w:r w:rsidRPr="77AEEE5C">
              <w:rPr>
                <w:rFonts w:ascii="Arial" w:eastAsia="Times New Roman" w:hAnsi="Arial" w:cs="Arial"/>
                <w:color w:val="000000" w:themeColor="text1"/>
                <w:lang w:val="pt-PT" w:eastAsia="lt-LT"/>
              </w:rPr>
              <w:t>ne mažiau</w:t>
            </w:r>
            <w:r w:rsidR="00576323">
              <w:rPr>
                <w:rFonts w:ascii="Arial" w:eastAsia="Times New Roman" w:hAnsi="Arial" w:cs="Arial"/>
                <w:color w:val="000000" w:themeColor="text1"/>
                <w:lang w:val="pt-PT" w:eastAsia="lt-LT"/>
              </w:rPr>
              <w:t xml:space="preserve"> nei</w:t>
            </w:r>
            <w:r w:rsidRPr="77AEEE5C">
              <w:rPr>
                <w:rFonts w:ascii="Arial" w:eastAsia="Times New Roman" w:hAnsi="Arial" w:cs="Arial"/>
                <w:color w:val="000000" w:themeColor="text1"/>
                <w:lang w:val="pt-PT" w:eastAsia="lt-LT"/>
              </w:rPr>
              <w:t xml:space="preserve"> 8 vnt.;</w:t>
            </w:r>
          </w:p>
        </w:tc>
        <w:tc>
          <w:tcPr>
            <w:tcW w:w="1155" w:type="pct"/>
            <w:tcBorders>
              <w:top w:val="single" w:sz="4" w:space="0" w:color="auto"/>
              <w:left w:val="single" w:sz="4" w:space="0" w:color="auto"/>
              <w:bottom w:val="single" w:sz="4" w:space="0" w:color="auto"/>
              <w:right w:val="single" w:sz="4" w:space="0" w:color="auto"/>
            </w:tcBorders>
          </w:tcPr>
          <w:p w14:paraId="54B5D9BC" w14:textId="77777777" w:rsidR="00154476" w:rsidRPr="00515B93" w:rsidRDefault="00154476" w:rsidP="009C17FF">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5F6EF00A" w14:textId="77777777" w:rsidR="00154476" w:rsidRPr="00515B93" w:rsidRDefault="00154476" w:rsidP="009C17FF">
            <w:pPr>
              <w:spacing w:after="0" w:line="240" w:lineRule="auto"/>
              <w:rPr>
                <w:rFonts w:ascii="Arial" w:hAnsi="Arial" w:cs="Arial"/>
                <w:i/>
                <w:iCs/>
                <w:color w:val="000000" w:themeColor="text1"/>
              </w:rPr>
            </w:pPr>
          </w:p>
        </w:tc>
      </w:tr>
      <w:tr w:rsidR="0052218E" w:rsidRPr="00515B93" w14:paraId="15A2627F" w14:textId="77777777" w:rsidTr="77AEEE5C">
        <w:tc>
          <w:tcPr>
            <w:tcW w:w="287" w:type="pct"/>
            <w:vMerge/>
          </w:tcPr>
          <w:p w14:paraId="761562BC"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2D79CB99" w14:textId="77777777" w:rsidR="0052218E" w:rsidRPr="00515B93" w:rsidRDefault="0052218E" w:rsidP="0052218E">
            <w:pPr>
              <w:pStyle w:val="Default"/>
              <w:rPr>
                <w:rFonts w:ascii="Arial" w:hAnsi="Arial" w:cs="Arial"/>
                <w:sz w:val="22"/>
                <w:szCs w:val="22"/>
              </w:rPr>
            </w:pPr>
          </w:p>
        </w:tc>
        <w:tc>
          <w:tcPr>
            <w:tcW w:w="1124" w:type="pct"/>
            <w:vAlign w:val="bottom"/>
          </w:tcPr>
          <w:p w14:paraId="34846574" w14:textId="2D98FBE2"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rinkinyje turi būti rotoriui tinkami poliamido (PA) arba polipropileno (PP) arba </w:t>
            </w:r>
            <w:proofErr w:type="spellStart"/>
            <w:r w:rsidRPr="77AEEE5C">
              <w:rPr>
                <w:rFonts w:ascii="Arial" w:eastAsia="Times New Roman" w:hAnsi="Arial" w:cs="Arial"/>
                <w:color w:val="000000" w:themeColor="text1"/>
                <w:lang w:eastAsia="lt-LT"/>
              </w:rPr>
              <w:t>polikarbonato</w:t>
            </w:r>
            <w:proofErr w:type="spellEnd"/>
            <w:r w:rsidRPr="77AEEE5C">
              <w:rPr>
                <w:rFonts w:ascii="Arial" w:eastAsia="Times New Roman" w:hAnsi="Arial" w:cs="Arial"/>
                <w:color w:val="000000" w:themeColor="text1"/>
                <w:lang w:eastAsia="lt-LT"/>
              </w:rPr>
              <w:t xml:space="preserve"> (PC) arba polietileno (PE) mėgintuvėliai (ne mažiau </w:t>
            </w:r>
            <w:r w:rsidR="00576323">
              <w:rPr>
                <w:rFonts w:ascii="Arial" w:eastAsia="Times New Roman" w:hAnsi="Arial" w:cs="Arial"/>
                <w:color w:val="000000" w:themeColor="text1"/>
                <w:lang w:eastAsia="lt-LT"/>
              </w:rPr>
              <w:t xml:space="preserve"> nei </w:t>
            </w:r>
            <w:r w:rsidRPr="77AEEE5C">
              <w:rPr>
                <w:rFonts w:ascii="Arial" w:eastAsia="Times New Roman" w:hAnsi="Arial" w:cs="Arial"/>
                <w:color w:val="000000" w:themeColor="text1"/>
                <w:lang w:eastAsia="lt-LT"/>
              </w:rPr>
              <w:t>100 vnt.)  ir kamšteliai, jei tokie reikalingi, bei mėgintuvėlių uždarymo įrankis, jei tokio reikia.*</w:t>
            </w:r>
          </w:p>
        </w:tc>
        <w:tc>
          <w:tcPr>
            <w:tcW w:w="1155" w:type="pct"/>
            <w:tcBorders>
              <w:top w:val="single" w:sz="4" w:space="0" w:color="auto"/>
              <w:left w:val="single" w:sz="4" w:space="0" w:color="auto"/>
              <w:bottom w:val="single" w:sz="4" w:space="0" w:color="auto"/>
              <w:right w:val="single" w:sz="4" w:space="0" w:color="auto"/>
            </w:tcBorders>
          </w:tcPr>
          <w:p w14:paraId="5634E7CF" w14:textId="58D9CE6A" w:rsidR="0052218E" w:rsidRPr="00515B93" w:rsidRDefault="0052218E" w:rsidP="0052218E">
            <w:pPr>
              <w:spacing w:after="0" w:line="240" w:lineRule="auto"/>
              <w:rPr>
                <w:rFonts w:ascii="Arial" w:hAnsi="Arial" w:cs="Arial"/>
              </w:rPr>
            </w:pPr>
            <w:r w:rsidRPr="00515B93">
              <w:rPr>
                <w:rFonts w:ascii="Arial" w:hAnsi="Arial" w:cs="Arial"/>
              </w:rPr>
              <w:t xml:space="preserve"> </w:t>
            </w:r>
            <w:sdt>
              <w:sdtPr>
                <w:rPr>
                  <w:rFonts w:ascii="Arial" w:eastAsia="Times New Roman" w:hAnsi="Arial" w:cs="Arial"/>
                  <w:sz w:val="20"/>
                  <w:szCs w:val="20"/>
                </w:rPr>
                <w:id w:val="759960220"/>
                <w:placeholder>
                  <w:docPart w:val="2452C60ED81F4F87BA09F6EC2615990C"/>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46ADD3C7" w14:textId="735F04EE" w:rsidR="0052218E" w:rsidRPr="00515B93" w:rsidRDefault="0052218E" w:rsidP="0052218E">
            <w:pPr>
              <w:spacing w:after="0" w:line="240" w:lineRule="auto"/>
              <w:rPr>
                <w:rFonts w:ascii="Arial" w:hAnsi="Arial" w:cs="Arial"/>
                <w:i/>
                <w:iCs/>
                <w:color w:val="000000" w:themeColor="text1"/>
              </w:rPr>
            </w:pPr>
            <w:r w:rsidRPr="00515B93">
              <w:rPr>
                <w:rFonts w:ascii="Arial" w:hAnsi="Arial" w:cs="Arial"/>
                <w:i/>
                <w:iCs/>
                <w:color w:val="000000" w:themeColor="text1"/>
              </w:rPr>
              <w:t xml:space="preserve"> Pasiūlymo pateikimo metu deklaruojamas parametro atitikimas, papildomų techninių dokumentų pateikti nereikalaujama</w:t>
            </w:r>
          </w:p>
        </w:tc>
      </w:tr>
      <w:tr w:rsidR="0052218E" w:rsidRPr="00515B93" w14:paraId="629BCDAE" w14:textId="77777777" w:rsidTr="77AEEE5C">
        <w:tc>
          <w:tcPr>
            <w:tcW w:w="287" w:type="pct"/>
            <w:vMerge w:val="restart"/>
            <w:tcBorders>
              <w:top w:val="single" w:sz="4" w:space="0" w:color="auto"/>
              <w:left w:val="single" w:sz="4" w:space="0" w:color="auto"/>
              <w:right w:val="single" w:sz="4" w:space="0" w:color="auto"/>
            </w:tcBorders>
          </w:tcPr>
          <w:p w14:paraId="563AA244" w14:textId="28C70D0D" w:rsidR="0052218E" w:rsidRPr="00515B93" w:rsidRDefault="0052218E" w:rsidP="0052218E">
            <w:pPr>
              <w:spacing w:after="0" w:line="240" w:lineRule="auto"/>
              <w:jc w:val="center"/>
              <w:rPr>
                <w:rFonts w:ascii="Arial" w:hAnsi="Arial" w:cs="Arial"/>
                <w:color w:val="000000"/>
              </w:rPr>
            </w:pPr>
            <w:r w:rsidRPr="77AEEE5C">
              <w:rPr>
                <w:rFonts w:ascii="Arial" w:hAnsi="Arial" w:cs="Arial"/>
                <w:color w:val="000000" w:themeColor="text1"/>
              </w:rPr>
              <w:t>1</w:t>
            </w:r>
            <w:r w:rsidR="793E15D5" w:rsidRPr="77AEEE5C">
              <w:rPr>
                <w:rFonts w:ascii="Arial" w:hAnsi="Arial" w:cs="Arial"/>
                <w:color w:val="000000" w:themeColor="text1"/>
              </w:rPr>
              <w:t>5</w:t>
            </w:r>
            <w:r w:rsidRPr="77AEEE5C">
              <w:rPr>
                <w:rFonts w:ascii="Arial" w:hAnsi="Arial" w:cs="Arial"/>
                <w:color w:val="000000" w:themeColor="text1"/>
              </w:rPr>
              <w:t>.</w:t>
            </w:r>
          </w:p>
        </w:tc>
        <w:tc>
          <w:tcPr>
            <w:tcW w:w="1102" w:type="pct"/>
            <w:vMerge w:val="restart"/>
          </w:tcPr>
          <w:p w14:paraId="226FEF69" w14:textId="5990CD5E" w:rsidR="0052218E" w:rsidRPr="00515B93" w:rsidRDefault="0052218E" w:rsidP="0052218E">
            <w:pPr>
              <w:pStyle w:val="Default"/>
              <w:rPr>
                <w:rFonts w:ascii="Arial" w:hAnsi="Arial" w:cs="Arial"/>
                <w:sz w:val="22"/>
                <w:szCs w:val="22"/>
              </w:rPr>
            </w:pPr>
            <w:r w:rsidRPr="00515B93">
              <w:rPr>
                <w:rFonts w:ascii="Arial" w:eastAsia="Times New Roman" w:hAnsi="Arial" w:cs="Arial"/>
                <w:sz w:val="22"/>
                <w:szCs w:val="22"/>
                <w:lang w:eastAsia="lt-LT"/>
              </w:rPr>
              <w:t>Laisvo kampo rotorius Nr. 2</w:t>
            </w:r>
          </w:p>
        </w:tc>
        <w:tc>
          <w:tcPr>
            <w:tcW w:w="1124" w:type="pct"/>
            <w:vAlign w:val="center"/>
          </w:tcPr>
          <w:p w14:paraId="3B40476B" w14:textId="7D507DF6"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w:t>
            </w:r>
            <w:r w:rsidR="4477DE63" w:rsidRPr="77AEEE5C">
              <w:rPr>
                <w:rFonts w:ascii="Arial" w:eastAsia="Times New Roman" w:hAnsi="Arial" w:cs="Arial"/>
                <w:color w:val="000000" w:themeColor="text1"/>
                <w:lang w:eastAsia="lt-LT"/>
              </w:rPr>
              <w:t xml:space="preserve">maksimalus </w:t>
            </w:r>
            <w:r w:rsidRPr="77AEEE5C">
              <w:rPr>
                <w:rFonts w:ascii="Arial" w:eastAsia="Times New Roman" w:hAnsi="Arial" w:cs="Arial"/>
                <w:color w:val="000000" w:themeColor="text1"/>
                <w:lang w:eastAsia="lt-LT"/>
              </w:rPr>
              <w:t xml:space="preserve">apsisukimų skaičius/min ne mažiau 32.000 </w:t>
            </w:r>
            <w:proofErr w:type="spellStart"/>
            <w:r w:rsidRPr="77AEEE5C">
              <w:rPr>
                <w:rFonts w:ascii="Arial" w:eastAsia="Times New Roman" w:hAnsi="Arial" w:cs="Arial"/>
                <w:color w:val="000000" w:themeColor="text1"/>
                <w:lang w:eastAsia="lt-LT"/>
              </w:rPr>
              <w:t>rpm</w:t>
            </w:r>
            <w:proofErr w:type="spellEnd"/>
            <w:r w:rsidRPr="77AEEE5C">
              <w:rPr>
                <w:rFonts w:ascii="Arial" w:eastAsia="Times New Roman" w:hAnsi="Arial" w:cs="Arial"/>
                <w:color w:val="000000" w:themeColor="text1"/>
                <w:lang w:eastAsia="lt-LT"/>
              </w:rPr>
              <w:t xml:space="preserve">; </w:t>
            </w:r>
          </w:p>
        </w:tc>
        <w:tc>
          <w:tcPr>
            <w:tcW w:w="1155" w:type="pct"/>
            <w:tcBorders>
              <w:top w:val="single" w:sz="4" w:space="0" w:color="auto"/>
              <w:left w:val="single" w:sz="4" w:space="0" w:color="auto"/>
              <w:bottom w:val="single" w:sz="4" w:space="0" w:color="auto"/>
              <w:right w:val="single" w:sz="4" w:space="0" w:color="auto"/>
            </w:tcBorders>
          </w:tcPr>
          <w:p w14:paraId="2C009729"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2DB3B7B8"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25F988B3" w14:textId="77777777" w:rsidTr="77AEEE5C">
        <w:tc>
          <w:tcPr>
            <w:tcW w:w="287" w:type="pct"/>
            <w:vMerge/>
          </w:tcPr>
          <w:p w14:paraId="4FB548AC"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78B1C58C" w14:textId="77777777" w:rsidR="0052218E" w:rsidRPr="00515B93" w:rsidRDefault="0052218E" w:rsidP="0052218E">
            <w:pPr>
              <w:pStyle w:val="Default"/>
              <w:rPr>
                <w:rFonts w:ascii="Arial" w:hAnsi="Arial" w:cs="Arial"/>
                <w:sz w:val="22"/>
                <w:szCs w:val="22"/>
              </w:rPr>
            </w:pPr>
          </w:p>
        </w:tc>
        <w:tc>
          <w:tcPr>
            <w:tcW w:w="1124" w:type="pct"/>
            <w:vAlign w:val="center"/>
          </w:tcPr>
          <w:p w14:paraId="56F48E9C" w14:textId="0DBC0D24"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val="pt-PT" w:eastAsia="lt-LT"/>
              </w:rPr>
              <w:t xml:space="preserve">- </w:t>
            </w:r>
            <w:r w:rsidR="67A72CEB" w:rsidRPr="77AEEE5C">
              <w:rPr>
                <w:rFonts w:ascii="Arial" w:eastAsia="Times New Roman" w:hAnsi="Arial" w:cs="Arial"/>
                <w:color w:val="000000" w:themeColor="text1"/>
                <w:lang w:val="pt-PT" w:eastAsia="lt-LT"/>
              </w:rPr>
              <w:t>maksimal</w:t>
            </w:r>
            <w:r w:rsidR="68E3A5F7" w:rsidRPr="77AEEE5C">
              <w:rPr>
                <w:rFonts w:ascii="Arial" w:eastAsia="Times New Roman" w:hAnsi="Arial" w:cs="Arial"/>
                <w:color w:val="000000" w:themeColor="text1"/>
                <w:lang w:val="pt-PT" w:eastAsia="lt-LT"/>
              </w:rPr>
              <w:t>i</w:t>
            </w:r>
            <w:r w:rsidR="67A72CEB" w:rsidRPr="77AEEE5C">
              <w:rPr>
                <w:rFonts w:ascii="Arial" w:eastAsia="Times New Roman" w:hAnsi="Arial" w:cs="Arial"/>
                <w:color w:val="000000" w:themeColor="text1"/>
                <w:lang w:val="pt-PT" w:eastAsia="lt-LT"/>
              </w:rPr>
              <w:t xml:space="preserve"> </w:t>
            </w:r>
            <w:r w:rsidRPr="77AEEE5C">
              <w:rPr>
                <w:rFonts w:ascii="Arial" w:eastAsia="Times New Roman" w:hAnsi="Arial" w:cs="Arial"/>
                <w:color w:val="000000" w:themeColor="text1"/>
                <w:lang w:val="pt-PT" w:eastAsia="lt-LT"/>
              </w:rPr>
              <w:t>centrifugavimo jėga ne mažesnė</w:t>
            </w:r>
            <w:r w:rsidR="00576323">
              <w:rPr>
                <w:rFonts w:ascii="Arial" w:eastAsia="Times New Roman" w:hAnsi="Arial" w:cs="Arial"/>
                <w:color w:val="000000" w:themeColor="text1"/>
                <w:lang w:val="pt-PT" w:eastAsia="lt-LT"/>
              </w:rPr>
              <w:t xml:space="preserve"> nei</w:t>
            </w:r>
            <w:r w:rsidRPr="77AEEE5C">
              <w:rPr>
                <w:rFonts w:ascii="Arial" w:eastAsia="Times New Roman" w:hAnsi="Arial" w:cs="Arial"/>
                <w:color w:val="000000" w:themeColor="text1"/>
                <w:lang w:val="pt-PT" w:eastAsia="lt-LT"/>
              </w:rPr>
              <w:t xml:space="preserve"> 175.000×g;</w:t>
            </w:r>
          </w:p>
        </w:tc>
        <w:tc>
          <w:tcPr>
            <w:tcW w:w="1155" w:type="pct"/>
            <w:tcBorders>
              <w:top w:val="single" w:sz="4" w:space="0" w:color="auto"/>
              <w:left w:val="single" w:sz="4" w:space="0" w:color="auto"/>
              <w:bottom w:val="single" w:sz="4" w:space="0" w:color="auto"/>
              <w:right w:val="single" w:sz="4" w:space="0" w:color="auto"/>
            </w:tcBorders>
          </w:tcPr>
          <w:p w14:paraId="7F0FCF29"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1C8B4598"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434CCDB0" w14:textId="77777777" w:rsidTr="77AEEE5C">
        <w:tc>
          <w:tcPr>
            <w:tcW w:w="287" w:type="pct"/>
            <w:vMerge/>
          </w:tcPr>
          <w:p w14:paraId="04EE550A"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46412531" w14:textId="77777777" w:rsidR="0052218E" w:rsidRPr="00515B93" w:rsidRDefault="0052218E" w:rsidP="0052218E">
            <w:pPr>
              <w:pStyle w:val="Default"/>
              <w:rPr>
                <w:rFonts w:ascii="Arial" w:hAnsi="Arial" w:cs="Arial"/>
                <w:sz w:val="22"/>
                <w:szCs w:val="22"/>
              </w:rPr>
            </w:pPr>
          </w:p>
        </w:tc>
        <w:tc>
          <w:tcPr>
            <w:tcW w:w="1124" w:type="pct"/>
            <w:vAlign w:val="center"/>
          </w:tcPr>
          <w:p w14:paraId="4C3CAA5B" w14:textId="4CD807E0"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val="pt-PT" w:eastAsia="lt-LT"/>
              </w:rPr>
              <w:t xml:space="preserve">- k faktorius ne didesnis nei </w:t>
            </w:r>
            <w:r w:rsidR="31365759" w:rsidRPr="77AEEE5C">
              <w:rPr>
                <w:rFonts w:ascii="Arial" w:eastAsia="Times New Roman" w:hAnsi="Arial" w:cs="Arial"/>
                <w:color w:val="000000" w:themeColor="text1"/>
                <w:lang w:val="pt-PT" w:eastAsia="lt-LT"/>
              </w:rPr>
              <w:t>210</w:t>
            </w:r>
            <w:r w:rsidRPr="77AEEE5C">
              <w:rPr>
                <w:rFonts w:ascii="Arial" w:eastAsia="Times New Roman" w:hAnsi="Arial" w:cs="Arial"/>
                <w:color w:val="000000" w:themeColor="text1"/>
                <w:lang w:val="pt-PT" w:eastAsia="lt-LT"/>
              </w:rPr>
              <w:t>;</w:t>
            </w:r>
          </w:p>
        </w:tc>
        <w:tc>
          <w:tcPr>
            <w:tcW w:w="1155" w:type="pct"/>
            <w:tcBorders>
              <w:top w:val="single" w:sz="4" w:space="0" w:color="auto"/>
              <w:left w:val="single" w:sz="4" w:space="0" w:color="auto"/>
              <w:bottom w:val="single" w:sz="4" w:space="0" w:color="auto"/>
              <w:right w:val="single" w:sz="4" w:space="0" w:color="auto"/>
            </w:tcBorders>
          </w:tcPr>
          <w:p w14:paraId="4E6051EE"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6033EE60"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5EF80A31" w14:textId="77777777" w:rsidTr="77AEEE5C">
        <w:tc>
          <w:tcPr>
            <w:tcW w:w="287" w:type="pct"/>
            <w:vMerge/>
          </w:tcPr>
          <w:p w14:paraId="1B1DBC93"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5ED80F91" w14:textId="77777777" w:rsidR="0052218E" w:rsidRPr="00515B93" w:rsidRDefault="0052218E" w:rsidP="0052218E">
            <w:pPr>
              <w:pStyle w:val="Default"/>
              <w:rPr>
                <w:rFonts w:ascii="Arial" w:hAnsi="Arial" w:cs="Arial"/>
                <w:sz w:val="22"/>
                <w:szCs w:val="22"/>
              </w:rPr>
            </w:pPr>
          </w:p>
        </w:tc>
        <w:tc>
          <w:tcPr>
            <w:tcW w:w="1124" w:type="pct"/>
            <w:vAlign w:val="center"/>
          </w:tcPr>
          <w:p w14:paraId="21DA2869" w14:textId="5707E3F3"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centrifuguojamų mėgintuvėlių talpa 38±2 mL;</w:t>
            </w:r>
          </w:p>
        </w:tc>
        <w:tc>
          <w:tcPr>
            <w:tcW w:w="1155" w:type="pct"/>
            <w:tcBorders>
              <w:top w:val="single" w:sz="4" w:space="0" w:color="auto"/>
              <w:left w:val="single" w:sz="4" w:space="0" w:color="auto"/>
              <w:bottom w:val="single" w:sz="4" w:space="0" w:color="auto"/>
              <w:right w:val="single" w:sz="4" w:space="0" w:color="auto"/>
            </w:tcBorders>
          </w:tcPr>
          <w:p w14:paraId="494D0BDA"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2BCC7D84"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17668673" w14:textId="77777777" w:rsidTr="77AEEE5C">
        <w:tc>
          <w:tcPr>
            <w:tcW w:w="287" w:type="pct"/>
            <w:vMerge/>
          </w:tcPr>
          <w:p w14:paraId="2BE9D8D2"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452FCC87" w14:textId="77777777" w:rsidR="0052218E" w:rsidRPr="00515B93" w:rsidRDefault="0052218E" w:rsidP="0052218E">
            <w:pPr>
              <w:pStyle w:val="Default"/>
              <w:rPr>
                <w:rFonts w:ascii="Arial" w:hAnsi="Arial" w:cs="Arial"/>
                <w:sz w:val="22"/>
                <w:szCs w:val="22"/>
              </w:rPr>
            </w:pPr>
          </w:p>
        </w:tc>
        <w:tc>
          <w:tcPr>
            <w:tcW w:w="1124" w:type="pct"/>
            <w:vAlign w:val="center"/>
          </w:tcPr>
          <w:p w14:paraId="55C62185" w14:textId="2959463B"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xml:space="preserve">- centrifuguojamų mėgintuvėlių kiekis ne mažiau </w:t>
            </w:r>
            <w:r w:rsidR="00576323">
              <w:rPr>
                <w:rFonts w:ascii="Arial" w:eastAsia="Times New Roman" w:hAnsi="Arial" w:cs="Arial"/>
                <w:color w:val="000000"/>
                <w:lang w:val="pt-PT" w:eastAsia="lt-LT"/>
              </w:rPr>
              <w:t xml:space="preserve">nei </w:t>
            </w:r>
            <w:r w:rsidRPr="00515B93">
              <w:rPr>
                <w:rFonts w:ascii="Arial" w:eastAsia="Times New Roman" w:hAnsi="Arial" w:cs="Arial"/>
                <w:color w:val="000000"/>
                <w:lang w:val="pt-PT" w:eastAsia="lt-LT"/>
              </w:rPr>
              <w:t>6 vnt.;</w:t>
            </w:r>
          </w:p>
        </w:tc>
        <w:tc>
          <w:tcPr>
            <w:tcW w:w="1155" w:type="pct"/>
            <w:tcBorders>
              <w:top w:val="single" w:sz="4" w:space="0" w:color="auto"/>
              <w:left w:val="single" w:sz="4" w:space="0" w:color="auto"/>
              <w:bottom w:val="single" w:sz="4" w:space="0" w:color="auto"/>
              <w:right w:val="single" w:sz="4" w:space="0" w:color="auto"/>
            </w:tcBorders>
          </w:tcPr>
          <w:p w14:paraId="2D00DA49"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14C2FCBC"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17B52132" w14:textId="77777777" w:rsidTr="77AEEE5C">
        <w:tc>
          <w:tcPr>
            <w:tcW w:w="287" w:type="pct"/>
            <w:vMerge/>
          </w:tcPr>
          <w:p w14:paraId="621C9D50"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7ECBF268" w14:textId="77777777" w:rsidR="0052218E" w:rsidRPr="00515B93" w:rsidRDefault="0052218E" w:rsidP="0052218E">
            <w:pPr>
              <w:pStyle w:val="Default"/>
              <w:rPr>
                <w:rFonts w:ascii="Arial" w:hAnsi="Arial" w:cs="Arial"/>
                <w:sz w:val="22"/>
                <w:szCs w:val="22"/>
              </w:rPr>
            </w:pPr>
          </w:p>
        </w:tc>
        <w:tc>
          <w:tcPr>
            <w:tcW w:w="1124" w:type="pct"/>
            <w:vAlign w:val="bottom"/>
          </w:tcPr>
          <w:p w14:paraId="711F72A5" w14:textId="286F2860"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rinkinyje turi būti rotoriui tinkami poliamido (PA) arba </w:t>
            </w:r>
            <w:r w:rsidRPr="77AEEE5C">
              <w:rPr>
                <w:rFonts w:ascii="Arial" w:eastAsia="Times New Roman" w:hAnsi="Arial" w:cs="Arial"/>
                <w:color w:val="000000" w:themeColor="text1"/>
                <w:lang w:eastAsia="lt-LT"/>
              </w:rPr>
              <w:lastRenderedPageBreak/>
              <w:t xml:space="preserve">polipropileno (PP) arba </w:t>
            </w:r>
            <w:proofErr w:type="spellStart"/>
            <w:r w:rsidRPr="77AEEE5C">
              <w:rPr>
                <w:rFonts w:ascii="Arial" w:eastAsia="Times New Roman" w:hAnsi="Arial" w:cs="Arial"/>
                <w:color w:val="000000" w:themeColor="text1"/>
                <w:lang w:eastAsia="lt-LT"/>
              </w:rPr>
              <w:t>polikarbonato</w:t>
            </w:r>
            <w:proofErr w:type="spellEnd"/>
            <w:r w:rsidRPr="77AEEE5C">
              <w:rPr>
                <w:rFonts w:ascii="Arial" w:eastAsia="Times New Roman" w:hAnsi="Arial" w:cs="Arial"/>
                <w:color w:val="000000" w:themeColor="text1"/>
                <w:lang w:eastAsia="lt-LT"/>
              </w:rPr>
              <w:t xml:space="preserve"> (PC) arba polietileno (PE) mėgintuvėliai (ne mažiau </w:t>
            </w:r>
            <w:r w:rsidR="00576323">
              <w:rPr>
                <w:rFonts w:ascii="Arial" w:eastAsia="Times New Roman" w:hAnsi="Arial" w:cs="Arial"/>
                <w:color w:val="000000" w:themeColor="text1"/>
                <w:lang w:eastAsia="lt-LT"/>
              </w:rPr>
              <w:t xml:space="preserve">nei </w:t>
            </w:r>
            <w:r w:rsidRPr="77AEEE5C">
              <w:rPr>
                <w:rFonts w:ascii="Arial" w:eastAsia="Times New Roman" w:hAnsi="Arial" w:cs="Arial"/>
                <w:color w:val="000000" w:themeColor="text1"/>
                <w:lang w:eastAsia="lt-LT"/>
              </w:rPr>
              <w:t>100 vnt.).*</w:t>
            </w:r>
          </w:p>
        </w:tc>
        <w:tc>
          <w:tcPr>
            <w:tcW w:w="1155" w:type="pct"/>
            <w:tcBorders>
              <w:top w:val="single" w:sz="4" w:space="0" w:color="auto"/>
              <w:left w:val="single" w:sz="4" w:space="0" w:color="auto"/>
              <w:bottom w:val="single" w:sz="4" w:space="0" w:color="auto"/>
              <w:right w:val="single" w:sz="4" w:space="0" w:color="auto"/>
            </w:tcBorders>
          </w:tcPr>
          <w:p w14:paraId="5E7E0F50" w14:textId="36D09CD6" w:rsidR="0052218E" w:rsidRPr="00515B93" w:rsidRDefault="0052218E" w:rsidP="0052218E">
            <w:pPr>
              <w:spacing w:after="0" w:line="240" w:lineRule="auto"/>
              <w:rPr>
                <w:rFonts w:ascii="Arial" w:hAnsi="Arial" w:cs="Arial"/>
              </w:rPr>
            </w:pPr>
            <w:r w:rsidRPr="00515B93">
              <w:rPr>
                <w:rFonts w:ascii="Arial" w:hAnsi="Arial" w:cs="Arial"/>
              </w:rPr>
              <w:lastRenderedPageBreak/>
              <w:t xml:space="preserve"> </w:t>
            </w:r>
            <w:sdt>
              <w:sdtPr>
                <w:rPr>
                  <w:rFonts w:ascii="Arial" w:eastAsia="Times New Roman" w:hAnsi="Arial" w:cs="Arial"/>
                  <w:sz w:val="20"/>
                  <w:szCs w:val="20"/>
                </w:rPr>
                <w:id w:val="278467020"/>
                <w:placeholder>
                  <w:docPart w:val="1F795855F8FB40ED83B0D0963AFF8E01"/>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251E5525" w14:textId="218E5B58" w:rsidR="0052218E" w:rsidRPr="00515B93" w:rsidRDefault="0052218E" w:rsidP="0052218E">
            <w:pPr>
              <w:spacing w:after="0" w:line="240" w:lineRule="auto"/>
              <w:rPr>
                <w:rFonts w:ascii="Arial" w:hAnsi="Arial" w:cs="Arial"/>
                <w:i/>
                <w:iCs/>
                <w:color w:val="000000" w:themeColor="text1"/>
              </w:rPr>
            </w:pPr>
            <w:r w:rsidRPr="00515B93">
              <w:rPr>
                <w:rFonts w:ascii="Arial" w:hAnsi="Arial" w:cs="Arial"/>
                <w:i/>
                <w:iCs/>
                <w:color w:val="000000" w:themeColor="text1"/>
              </w:rPr>
              <w:t xml:space="preserve"> Pasiūlymo pateikimo metu deklaruojamas parametro atitikimas, </w:t>
            </w:r>
            <w:r w:rsidRPr="00515B93">
              <w:rPr>
                <w:rFonts w:ascii="Arial" w:hAnsi="Arial" w:cs="Arial"/>
                <w:i/>
                <w:iCs/>
                <w:color w:val="000000" w:themeColor="text1"/>
              </w:rPr>
              <w:lastRenderedPageBreak/>
              <w:t>papildomų techninių dokumentų pateikti nereikalaujama</w:t>
            </w:r>
          </w:p>
        </w:tc>
      </w:tr>
      <w:tr w:rsidR="0052218E" w:rsidRPr="00515B93" w14:paraId="0F9D49C6" w14:textId="77777777" w:rsidTr="77AEEE5C">
        <w:tc>
          <w:tcPr>
            <w:tcW w:w="287" w:type="pct"/>
            <w:vMerge w:val="restart"/>
            <w:tcBorders>
              <w:top w:val="single" w:sz="4" w:space="0" w:color="auto"/>
              <w:left w:val="single" w:sz="4" w:space="0" w:color="auto"/>
              <w:right w:val="single" w:sz="4" w:space="0" w:color="auto"/>
            </w:tcBorders>
          </w:tcPr>
          <w:p w14:paraId="188C96AB" w14:textId="2143432E" w:rsidR="0052218E" w:rsidRPr="00515B93" w:rsidRDefault="0052218E" w:rsidP="0052218E">
            <w:pPr>
              <w:spacing w:after="0" w:line="240" w:lineRule="auto"/>
              <w:jc w:val="center"/>
              <w:rPr>
                <w:rFonts w:ascii="Arial" w:hAnsi="Arial" w:cs="Arial"/>
                <w:color w:val="000000"/>
              </w:rPr>
            </w:pPr>
            <w:r w:rsidRPr="77AEEE5C">
              <w:rPr>
                <w:rFonts w:ascii="Arial" w:hAnsi="Arial" w:cs="Arial"/>
                <w:color w:val="000000" w:themeColor="text1"/>
              </w:rPr>
              <w:t>1</w:t>
            </w:r>
            <w:r w:rsidR="464E7EE2" w:rsidRPr="77AEEE5C">
              <w:rPr>
                <w:rFonts w:ascii="Arial" w:hAnsi="Arial" w:cs="Arial"/>
                <w:color w:val="000000" w:themeColor="text1"/>
              </w:rPr>
              <w:t>6</w:t>
            </w:r>
            <w:r w:rsidRPr="77AEEE5C">
              <w:rPr>
                <w:rFonts w:ascii="Arial" w:hAnsi="Arial" w:cs="Arial"/>
                <w:color w:val="000000" w:themeColor="text1"/>
              </w:rPr>
              <w:t>.</w:t>
            </w:r>
          </w:p>
        </w:tc>
        <w:tc>
          <w:tcPr>
            <w:tcW w:w="1102" w:type="pct"/>
            <w:vMerge w:val="restart"/>
          </w:tcPr>
          <w:p w14:paraId="647CE108" w14:textId="5E8C9014" w:rsidR="0052218E" w:rsidRPr="00515B93" w:rsidRDefault="0052218E" w:rsidP="0052218E">
            <w:pPr>
              <w:pStyle w:val="Default"/>
              <w:rPr>
                <w:rFonts w:ascii="Arial" w:hAnsi="Arial" w:cs="Arial"/>
                <w:sz w:val="22"/>
                <w:szCs w:val="22"/>
              </w:rPr>
            </w:pPr>
            <w:r w:rsidRPr="00515B93">
              <w:rPr>
                <w:rFonts w:ascii="Arial" w:eastAsia="Times New Roman" w:hAnsi="Arial" w:cs="Arial"/>
                <w:sz w:val="22"/>
                <w:szCs w:val="22"/>
                <w:lang w:eastAsia="lt-LT"/>
              </w:rPr>
              <w:t>Laisvo kampo rotorius Nr. 3</w:t>
            </w:r>
          </w:p>
        </w:tc>
        <w:tc>
          <w:tcPr>
            <w:tcW w:w="1124" w:type="pct"/>
            <w:vAlign w:val="center"/>
          </w:tcPr>
          <w:p w14:paraId="25D1D19D" w14:textId="44794B0B"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w:t>
            </w:r>
            <w:r w:rsidR="13DB8195" w:rsidRPr="77AEEE5C">
              <w:rPr>
                <w:rFonts w:ascii="Arial" w:eastAsia="Times New Roman" w:hAnsi="Arial" w:cs="Arial"/>
                <w:color w:val="000000" w:themeColor="text1"/>
                <w:lang w:eastAsia="lt-LT"/>
              </w:rPr>
              <w:t xml:space="preserve">maksimalus </w:t>
            </w:r>
            <w:r w:rsidRPr="77AEEE5C">
              <w:rPr>
                <w:rFonts w:ascii="Arial" w:eastAsia="Times New Roman" w:hAnsi="Arial" w:cs="Arial"/>
                <w:color w:val="000000" w:themeColor="text1"/>
                <w:lang w:eastAsia="lt-LT"/>
              </w:rPr>
              <w:t xml:space="preserve">apsisukimų skaičius/min. ne mažiau </w:t>
            </w:r>
            <w:r w:rsidR="00576323">
              <w:rPr>
                <w:rFonts w:ascii="Arial" w:eastAsia="Times New Roman" w:hAnsi="Arial" w:cs="Arial"/>
                <w:color w:val="000000" w:themeColor="text1"/>
                <w:lang w:eastAsia="lt-LT"/>
              </w:rPr>
              <w:t xml:space="preserve"> nei </w:t>
            </w:r>
            <w:r w:rsidRPr="77AEEE5C">
              <w:rPr>
                <w:rFonts w:ascii="Arial" w:eastAsia="Times New Roman" w:hAnsi="Arial" w:cs="Arial"/>
                <w:color w:val="000000" w:themeColor="text1"/>
                <w:lang w:eastAsia="lt-LT"/>
              </w:rPr>
              <w:t xml:space="preserve">40.000 </w:t>
            </w:r>
            <w:proofErr w:type="spellStart"/>
            <w:r w:rsidRPr="77AEEE5C">
              <w:rPr>
                <w:rFonts w:ascii="Arial" w:eastAsia="Times New Roman" w:hAnsi="Arial" w:cs="Arial"/>
                <w:color w:val="000000" w:themeColor="text1"/>
                <w:lang w:eastAsia="lt-LT"/>
              </w:rPr>
              <w:t>rpm</w:t>
            </w:r>
            <w:proofErr w:type="spellEnd"/>
            <w:r w:rsidRPr="77AEEE5C">
              <w:rPr>
                <w:rFonts w:ascii="Arial" w:eastAsia="Times New Roman" w:hAnsi="Arial" w:cs="Arial"/>
                <w:color w:val="000000" w:themeColor="text1"/>
                <w:lang w:eastAsia="lt-LT"/>
              </w:rPr>
              <w:t>;</w:t>
            </w:r>
          </w:p>
        </w:tc>
        <w:tc>
          <w:tcPr>
            <w:tcW w:w="1155" w:type="pct"/>
            <w:tcBorders>
              <w:top w:val="single" w:sz="4" w:space="0" w:color="auto"/>
              <w:left w:val="single" w:sz="4" w:space="0" w:color="auto"/>
              <w:bottom w:val="single" w:sz="4" w:space="0" w:color="auto"/>
              <w:right w:val="single" w:sz="4" w:space="0" w:color="auto"/>
            </w:tcBorders>
          </w:tcPr>
          <w:p w14:paraId="7D63487A"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64E0655B"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22C238F8" w14:textId="77777777" w:rsidTr="77AEEE5C">
        <w:tc>
          <w:tcPr>
            <w:tcW w:w="287" w:type="pct"/>
            <w:vMerge/>
          </w:tcPr>
          <w:p w14:paraId="33AF0AAE"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5D3983CF" w14:textId="77777777" w:rsidR="0052218E" w:rsidRPr="00515B93" w:rsidRDefault="0052218E" w:rsidP="0052218E">
            <w:pPr>
              <w:pStyle w:val="Default"/>
              <w:rPr>
                <w:rFonts w:ascii="Arial" w:hAnsi="Arial" w:cs="Arial"/>
                <w:sz w:val="22"/>
                <w:szCs w:val="22"/>
              </w:rPr>
            </w:pPr>
          </w:p>
        </w:tc>
        <w:tc>
          <w:tcPr>
            <w:tcW w:w="1124" w:type="pct"/>
            <w:vAlign w:val="center"/>
          </w:tcPr>
          <w:p w14:paraId="02828ACC" w14:textId="59B9A065"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val="pt-PT" w:eastAsia="lt-LT"/>
              </w:rPr>
              <w:t xml:space="preserve">- </w:t>
            </w:r>
            <w:r w:rsidR="56EA3C8E" w:rsidRPr="77AEEE5C">
              <w:rPr>
                <w:rFonts w:ascii="Arial" w:eastAsia="Times New Roman" w:hAnsi="Arial" w:cs="Arial"/>
                <w:color w:val="000000" w:themeColor="text1"/>
                <w:lang w:val="pt-PT" w:eastAsia="lt-LT"/>
              </w:rPr>
              <w:t>maksimal</w:t>
            </w:r>
            <w:r w:rsidR="5627B1A6" w:rsidRPr="77AEEE5C">
              <w:rPr>
                <w:rFonts w:ascii="Arial" w:eastAsia="Times New Roman" w:hAnsi="Arial" w:cs="Arial"/>
                <w:color w:val="000000" w:themeColor="text1"/>
                <w:lang w:val="pt-PT" w:eastAsia="lt-LT"/>
              </w:rPr>
              <w:t>i</w:t>
            </w:r>
            <w:r w:rsidR="56EA3C8E" w:rsidRPr="77AEEE5C">
              <w:rPr>
                <w:rFonts w:ascii="Arial" w:eastAsia="Times New Roman" w:hAnsi="Arial" w:cs="Arial"/>
                <w:color w:val="000000" w:themeColor="text1"/>
                <w:lang w:val="pt-PT" w:eastAsia="lt-LT"/>
              </w:rPr>
              <w:t xml:space="preserve"> </w:t>
            </w:r>
            <w:r w:rsidRPr="77AEEE5C">
              <w:rPr>
                <w:rFonts w:ascii="Arial" w:eastAsia="Times New Roman" w:hAnsi="Arial" w:cs="Arial"/>
                <w:color w:val="000000" w:themeColor="text1"/>
                <w:lang w:val="pt-PT" w:eastAsia="lt-LT"/>
              </w:rPr>
              <w:t>centrifugavimo jėga ne mažesnė</w:t>
            </w:r>
            <w:r w:rsidR="00576323">
              <w:rPr>
                <w:rFonts w:ascii="Arial" w:eastAsia="Times New Roman" w:hAnsi="Arial" w:cs="Arial"/>
                <w:color w:val="000000" w:themeColor="text1"/>
                <w:lang w:val="pt-PT" w:eastAsia="lt-LT"/>
              </w:rPr>
              <w:t xml:space="preserve"> nei</w:t>
            </w:r>
            <w:r w:rsidRPr="77AEEE5C">
              <w:rPr>
                <w:rFonts w:ascii="Arial" w:eastAsia="Times New Roman" w:hAnsi="Arial" w:cs="Arial"/>
                <w:color w:val="000000" w:themeColor="text1"/>
                <w:lang w:val="pt-PT" w:eastAsia="lt-LT"/>
              </w:rPr>
              <w:t xml:space="preserve"> 284.000×g;</w:t>
            </w:r>
          </w:p>
        </w:tc>
        <w:tc>
          <w:tcPr>
            <w:tcW w:w="1155" w:type="pct"/>
            <w:tcBorders>
              <w:top w:val="single" w:sz="4" w:space="0" w:color="auto"/>
              <w:left w:val="single" w:sz="4" w:space="0" w:color="auto"/>
              <w:bottom w:val="single" w:sz="4" w:space="0" w:color="auto"/>
              <w:right w:val="single" w:sz="4" w:space="0" w:color="auto"/>
            </w:tcBorders>
          </w:tcPr>
          <w:p w14:paraId="65136B7B"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350F3071"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55F410D5" w14:textId="77777777" w:rsidTr="77AEEE5C">
        <w:tc>
          <w:tcPr>
            <w:tcW w:w="287" w:type="pct"/>
            <w:vMerge/>
          </w:tcPr>
          <w:p w14:paraId="2EB52813"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76CF21CA" w14:textId="77777777" w:rsidR="0052218E" w:rsidRPr="00515B93" w:rsidRDefault="0052218E" w:rsidP="0052218E">
            <w:pPr>
              <w:pStyle w:val="Default"/>
              <w:rPr>
                <w:rFonts w:ascii="Arial" w:hAnsi="Arial" w:cs="Arial"/>
                <w:sz w:val="22"/>
                <w:szCs w:val="22"/>
              </w:rPr>
            </w:pPr>
          </w:p>
        </w:tc>
        <w:tc>
          <w:tcPr>
            <w:tcW w:w="1124" w:type="pct"/>
            <w:vAlign w:val="center"/>
          </w:tcPr>
          <w:p w14:paraId="035027C4" w14:textId="22FFF8D3"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k faktorius ne didesnis nei 137;</w:t>
            </w:r>
          </w:p>
        </w:tc>
        <w:tc>
          <w:tcPr>
            <w:tcW w:w="1155" w:type="pct"/>
            <w:tcBorders>
              <w:top w:val="single" w:sz="4" w:space="0" w:color="auto"/>
              <w:left w:val="single" w:sz="4" w:space="0" w:color="auto"/>
              <w:bottom w:val="single" w:sz="4" w:space="0" w:color="auto"/>
              <w:right w:val="single" w:sz="4" w:space="0" w:color="auto"/>
            </w:tcBorders>
          </w:tcPr>
          <w:p w14:paraId="3512348A"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16765DAA"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48CCE6E2" w14:textId="77777777" w:rsidTr="77AEEE5C">
        <w:tc>
          <w:tcPr>
            <w:tcW w:w="287" w:type="pct"/>
            <w:vMerge/>
          </w:tcPr>
          <w:p w14:paraId="53F634C1"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2752C321" w14:textId="77777777" w:rsidR="0052218E" w:rsidRPr="00515B93" w:rsidRDefault="0052218E" w:rsidP="0052218E">
            <w:pPr>
              <w:pStyle w:val="Default"/>
              <w:rPr>
                <w:rFonts w:ascii="Arial" w:hAnsi="Arial" w:cs="Arial"/>
                <w:sz w:val="22"/>
                <w:szCs w:val="22"/>
              </w:rPr>
            </w:pPr>
          </w:p>
        </w:tc>
        <w:tc>
          <w:tcPr>
            <w:tcW w:w="1124" w:type="pct"/>
            <w:vAlign w:val="center"/>
          </w:tcPr>
          <w:p w14:paraId="2D149BDC" w14:textId="50F98CD2"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centrifuguojamų mėgintuvėlių talpa 13±1 mL;</w:t>
            </w:r>
          </w:p>
        </w:tc>
        <w:tc>
          <w:tcPr>
            <w:tcW w:w="1155" w:type="pct"/>
            <w:tcBorders>
              <w:top w:val="single" w:sz="4" w:space="0" w:color="auto"/>
              <w:left w:val="single" w:sz="4" w:space="0" w:color="auto"/>
              <w:bottom w:val="single" w:sz="4" w:space="0" w:color="auto"/>
              <w:right w:val="single" w:sz="4" w:space="0" w:color="auto"/>
            </w:tcBorders>
          </w:tcPr>
          <w:p w14:paraId="0AAC1CB8"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07D67180"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4ED5A63C" w14:textId="77777777" w:rsidTr="77AEEE5C">
        <w:tc>
          <w:tcPr>
            <w:tcW w:w="287" w:type="pct"/>
            <w:vMerge/>
          </w:tcPr>
          <w:p w14:paraId="0C6B23F4"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054F0ED4" w14:textId="77777777" w:rsidR="0052218E" w:rsidRPr="00515B93" w:rsidRDefault="0052218E" w:rsidP="0052218E">
            <w:pPr>
              <w:pStyle w:val="Default"/>
              <w:rPr>
                <w:rFonts w:ascii="Arial" w:hAnsi="Arial" w:cs="Arial"/>
                <w:sz w:val="22"/>
                <w:szCs w:val="22"/>
              </w:rPr>
            </w:pPr>
          </w:p>
        </w:tc>
        <w:tc>
          <w:tcPr>
            <w:tcW w:w="1124" w:type="pct"/>
            <w:vAlign w:val="center"/>
          </w:tcPr>
          <w:p w14:paraId="44F87D8F" w14:textId="0D35A43D"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centrifuguojamų mėgintuvėlių kiekis ne mažiau</w:t>
            </w:r>
            <w:r w:rsidR="00480B8F">
              <w:rPr>
                <w:rFonts w:ascii="Arial" w:eastAsia="Times New Roman" w:hAnsi="Arial" w:cs="Arial"/>
                <w:color w:val="000000"/>
                <w:lang w:val="pt-PT" w:eastAsia="lt-LT"/>
              </w:rPr>
              <w:t xml:space="preserve"> nei</w:t>
            </w:r>
            <w:r w:rsidRPr="00515B93">
              <w:rPr>
                <w:rFonts w:ascii="Arial" w:eastAsia="Times New Roman" w:hAnsi="Arial" w:cs="Arial"/>
                <w:color w:val="000000"/>
                <w:lang w:val="pt-PT" w:eastAsia="lt-LT"/>
              </w:rPr>
              <w:t xml:space="preserve"> 6 vnt.;</w:t>
            </w:r>
          </w:p>
        </w:tc>
        <w:tc>
          <w:tcPr>
            <w:tcW w:w="1155" w:type="pct"/>
            <w:tcBorders>
              <w:top w:val="single" w:sz="4" w:space="0" w:color="auto"/>
              <w:left w:val="single" w:sz="4" w:space="0" w:color="auto"/>
              <w:bottom w:val="single" w:sz="4" w:space="0" w:color="auto"/>
              <w:right w:val="single" w:sz="4" w:space="0" w:color="auto"/>
            </w:tcBorders>
          </w:tcPr>
          <w:p w14:paraId="0BF5A6AD"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6A07F883"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14034CC3" w14:textId="77777777" w:rsidTr="77AEEE5C">
        <w:tc>
          <w:tcPr>
            <w:tcW w:w="287" w:type="pct"/>
            <w:vMerge/>
          </w:tcPr>
          <w:p w14:paraId="4FCA328E"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1B025BB0" w14:textId="77777777" w:rsidR="0052218E" w:rsidRPr="00515B93" w:rsidRDefault="0052218E" w:rsidP="0052218E">
            <w:pPr>
              <w:pStyle w:val="Default"/>
              <w:rPr>
                <w:rFonts w:ascii="Arial" w:hAnsi="Arial" w:cs="Arial"/>
                <w:sz w:val="22"/>
                <w:szCs w:val="22"/>
              </w:rPr>
            </w:pPr>
          </w:p>
        </w:tc>
        <w:tc>
          <w:tcPr>
            <w:tcW w:w="1124" w:type="pct"/>
            <w:vAlign w:val="bottom"/>
          </w:tcPr>
          <w:p w14:paraId="44842A35" w14:textId="7FB1633C"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rinkinyje turi būti rotoriui tinkami poliamido (PA) arba polipropileno (PP) arba </w:t>
            </w:r>
            <w:proofErr w:type="spellStart"/>
            <w:r w:rsidRPr="77AEEE5C">
              <w:rPr>
                <w:rFonts w:ascii="Arial" w:eastAsia="Times New Roman" w:hAnsi="Arial" w:cs="Arial"/>
                <w:color w:val="000000" w:themeColor="text1"/>
                <w:lang w:eastAsia="lt-LT"/>
              </w:rPr>
              <w:t>polikarbonato</w:t>
            </w:r>
            <w:proofErr w:type="spellEnd"/>
            <w:r w:rsidRPr="77AEEE5C">
              <w:rPr>
                <w:rFonts w:ascii="Arial" w:eastAsia="Times New Roman" w:hAnsi="Arial" w:cs="Arial"/>
                <w:color w:val="000000" w:themeColor="text1"/>
                <w:lang w:eastAsia="lt-LT"/>
              </w:rPr>
              <w:t xml:space="preserve"> (PC) arba polietileno (PE) mėgintuvėliai (ne mažiau </w:t>
            </w:r>
            <w:r w:rsidR="00480B8F">
              <w:rPr>
                <w:rFonts w:ascii="Arial" w:eastAsia="Times New Roman" w:hAnsi="Arial" w:cs="Arial"/>
                <w:color w:val="000000" w:themeColor="text1"/>
                <w:lang w:eastAsia="lt-LT"/>
              </w:rPr>
              <w:t xml:space="preserve">nei </w:t>
            </w:r>
            <w:r w:rsidRPr="77AEEE5C">
              <w:rPr>
                <w:rFonts w:ascii="Arial" w:eastAsia="Times New Roman" w:hAnsi="Arial" w:cs="Arial"/>
                <w:color w:val="000000" w:themeColor="text1"/>
                <w:lang w:eastAsia="lt-LT"/>
              </w:rPr>
              <w:t>100 vnt.).*</w:t>
            </w:r>
          </w:p>
        </w:tc>
        <w:tc>
          <w:tcPr>
            <w:tcW w:w="1155" w:type="pct"/>
            <w:tcBorders>
              <w:top w:val="single" w:sz="4" w:space="0" w:color="auto"/>
              <w:left w:val="single" w:sz="4" w:space="0" w:color="auto"/>
              <w:bottom w:val="single" w:sz="4" w:space="0" w:color="auto"/>
              <w:right w:val="single" w:sz="4" w:space="0" w:color="auto"/>
            </w:tcBorders>
          </w:tcPr>
          <w:p w14:paraId="1D5400BB" w14:textId="7C1D9FE5" w:rsidR="0052218E" w:rsidRPr="00F5295E" w:rsidRDefault="0052218E" w:rsidP="0052218E">
            <w:pPr>
              <w:spacing w:after="0" w:line="240" w:lineRule="auto"/>
              <w:rPr>
                <w:rFonts w:ascii="Arial" w:hAnsi="Arial" w:cs="Arial"/>
              </w:rPr>
            </w:pPr>
            <w:r w:rsidRPr="00515B93">
              <w:rPr>
                <w:rFonts w:ascii="Arial" w:hAnsi="Arial" w:cs="Arial"/>
              </w:rPr>
              <w:t xml:space="preserve"> </w:t>
            </w:r>
            <w:sdt>
              <w:sdtPr>
                <w:rPr>
                  <w:rFonts w:ascii="Arial" w:eastAsia="Times New Roman" w:hAnsi="Arial" w:cs="Arial"/>
                  <w:color w:val="5B9BD5" w:themeColor="accent1"/>
                </w:rPr>
                <w:id w:val="795958630"/>
                <w:placeholder>
                  <w:docPart w:val="20E0FDE8701B4635882CA67AA119B669"/>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3AACD8BB" w14:textId="77E83924" w:rsidR="0052218E" w:rsidRPr="00515B93" w:rsidRDefault="0052218E" w:rsidP="0052218E">
            <w:pPr>
              <w:spacing w:after="0" w:line="240" w:lineRule="auto"/>
              <w:rPr>
                <w:rFonts w:ascii="Arial" w:hAnsi="Arial" w:cs="Arial"/>
                <w:i/>
                <w:iCs/>
                <w:color w:val="000000" w:themeColor="text1"/>
              </w:rPr>
            </w:pPr>
            <w:r w:rsidRPr="00515B93">
              <w:rPr>
                <w:rFonts w:ascii="Arial" w:hAnsi="Arial" w:cs="Arial"/>
                <w:i/>
                <w:iCs/>
                <w:color w:val="000000" w:themeColor="text1"/>
              </w:rPr>
              <w:t xml:space="preserve"> Pasiūlymo pateikimo metu deklaruojamas parametro atitikimas, papildomų techninių dokumentų pateikti nereikalaujama</w:t>
            </w:r>
          </w:p>
        </w:tc>
      </w:tr>
      <w:tr w:rsidR="0052218E" w:rsidRPr="00515B93" w14:paraId="6FB25A1C" w14:textId="77777777" w:rsidTr="77AEEE5C">
        <w:tc>
          <w:tcPr>
            <w:tcW w:w="287" w:type="pct"/>
            <w:vMerge w:val="restart"/>
            <w:tcBorders>
              <w:top w:val="single" w:sz="4" w:space="0" w:color="auto"/>
              <w:left w:val="single" w:sz="4" w:space="0" w:color="auto"/>
              <w:right w:val="single" w:sz="4" w:space="0" w:color="auto"/>
            </w:tcBorders>
          </w:tcPr>
          <w:p w14:paraId="6FBDBFA9" w14:textId="572A4D53" w:rsidR="0052218E" w:rsidRPr="00515B93" w:rsidRDefault="28BF7724" w:rsidP="0052218E">
            <w:pPr>
              <w:spacing w:after="0" w:line="240" w:lineRule="auto"/>
              <w:jc w:val="center"/>
              <w:rPr>
                <w:rFonts w:ascii="Arial" w:hAnsi="Arial" w:cs="Arial"/>
                <w:color w:val="000000"/>
              </w:rPr>
            </w:pPr>
            <w:r w:rsidRPr="77AEEE5C">
              <w:rPr>
                <w:rFonts w:ascii="Arial" w:hAnsi="Arial" w:cs="Arial"/>
                <w:color w:val="000000" w:themeColor="text1"/>
              </w:rPr>
              <w:t>17</w:t>
            </w:r>
            <w:r w:rsidR="0052218E" w:rsidRPr="77AEEE5C">
              <w:rPr>
                <w:rFonts w:ascii="Arial" w:hAnsi="Arial" w:cs="Arial"/>
                <w:color w:val="000000" w:themeColor="text1"/>
              </w:rPr>
              <w:t>.</w:t>
            </w:r>
          </w:p>
        </w:tc>
        <w:tc>
          <w:tcPr>
            <w:tcW w:w="1102" w:type="pct"/>
            <w:vMerge w:val="restart"/>
          </w:tcPr>
          <w:p w14:paraId="5D6EA549" w14:textId="3E558C89" w:rsidR="0052218E" w:rsidRPr="00515B93" w:rsidRDefault="0052218E" w:rsidP="0052218E">
            <w:pPr>
              <w:pStyle w:val="Default"/>
              <w:rPr>
                <w:rFonts w:ascii="Arial" w:hAnsi="Arial" w:cs="Arial"/>
                <w:sz w:val="22"/>
                <w:szCs w:val="22"/>
              </w:rPr>
            </w:pPr>
            <w:r w:rsidRPr="00515B93">
              <w:rPr>
                <w:rFonts w:ascii="Arial" w:eastAsia="Times New Roman" w:hAnsi="Arial" w:cs="Arial"/>
                <w:sz w:val="22"/>
                <w:szCs w:val="22"/>
                <w:lang w:eastAsia="lt-LT"/>
              </w:rPr>
              <w:t>Laisvo kampo rotorius Nr. 4</w:t>
            </w:r>
          </w:p>
        </w:tc>
        <w:tc>
          <w:tcPr>
            <w:tcW w:w="1124" w:type="pct"/>
            <w:vAlign w:val="center"/>
          </w:tcPr>
          <w:p w14:paraId="78C7DB20" w14:textId="00F998AC"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eastAsia="lt-LT"/>
              </w:rPr>
              <w:t xml:space="preserve">- </w:t>
            </w:r>
            <w:r w:rsidR="33EAF489" w:rsidRPr="77AEEE5C">
              <w:rPr>
                <w:rFonts w:ascii="Arial" w:eastAsia="Times New Roman" w:hAnsi="Arial" w:cs="Arial"/>
                <w:color w:val="000000" w:themeColor="text1"/>
                <w:lang w:eastAsia="lt-LT"/>
              </w:rPr>
              <w:t xml:space="preserve">maksimalus </w:t>
            </w:r>
            <w:r w:rsidRPr="77AEEE5C">
              <w:rPr>
                <w:rFonts w:ascii="Arial" w:eastAsia="Times New Roman" w:hAnsi="Arial" w:cs="Arial"/>
                <w:color w:val="000000" w:themeColor="text1"/>
                <w:lang w:eastAsia="lt-LT"/>
              </w:rPr>
              <w:t xml:space="preserve">apsisukimų skaičius/min ne mažiau </w:t>
            </w:r>
            <w:r w:rsidR="00480B8F">
              <w:rPr>
                <w:rFonts w:ascii="Arial" w:eastAsia="Times New Roman" w:hAnsi="Arial" w:cs="Arial"/>
                <w:color w:val="000000" w:themeColor="text1"/>
                <w:lang w:eastAsia="lt-LT"/>
              </w:rPr>
              <w:t xml:space="preserve">nei </w:t>
            </w:r>
            <w:r w:rsidRPr="77AEEE5C">
              <w:rPr>
                <w:rFonts w:ascii="Arial" w:eastAsia="Times New Roman" w:hAnsi="Arial" w:cs="Arial"/>
                <w:color w:val="000000" w:themeColor="text1"/>
                <w:lang w:eastAsia="lt-LT"/>
              </w:rPr>
              <w:t xml:space="preserve">55.000 </w:t>
            </w:r>
            <w:proofErr w:type="spellStart"/>
            <w:r w:rsidRPr="77AEEE5C">
              <w:rPr>
                <w:rFonts w:ascii="Arial" w:eastAsia="Times New Roman" w:hAnsi="Arial" w:cs="Arial"/>
                <w:color w:val="000000" w:themeColor="text1"/>
                <w:lang w:eastAsia="lt-LT"/>
              </w:rPr>
              <w:t>rpm</w:t>
            </w:r>
            <w:proofErr w:type="spellEnd"/>
            <w:r w:rsidRPr="77AEEE5C">
              <w:rPr>
                <w:rFonts w:ascii="Arial" w:eastAsia="Times New Roman" w:hAnsi="Arial" w:cs="Arial"/>
                <w:color w:val="000000" w:themeColor="text1"/>
                <w:lang w:eastAsia="lt-LT"/>
              </w:rPr>
              <w:t>;</w:t>
            </w:r>
          </w:p>
        </w:tc>
        <w:tc>
          <w:tcPr>
            <w:tcW w:w="1155" w:type="pct"/>
            <w:tcBorders>
              <w:top w:val="single" w:sz="4" w:space="0" w:color="auto"/>
              <w:left w:val="single" w:sz="4" w:space="0" w:color="auto"/>
              <w:bottom w:val="single" w:sz="4" w:space="0" w:color="auto"/>
              <w:right w:val="single" w:sz="4" w:space="0" w:color="auto"/>
            </w:tcBorders>
          </w:tcPr>
          <w:p w14:paraId="262E5343"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5A3CF5E6"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61E27856" w14:textId="77777777" w:rsidTr="77AEEE5C">
        <w:tc>
          <w:tcPr>
            <w:tcW w:w="287" w:type="pct"/>
            <w:vMerge/>
          </w:tcPr>
          <w:p w14:paraId="753E35A2"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6E9C75C5" w14:textId="77777777" w:rsidR="0052218E" w:rsidRPr="00515B93" w:rsidRDefault="0052218E" w:rsidP="0052218E">
            <w:pPr>
              <w:pStyle w:val="Default"/>
              <w:rPr>
                <w:rFonts w:ascii="Arial" w:hAnsi="Arial" w:cs="Arial"/>
                <w:sz w:val="22"/>
                <w:szCs w:val="22"/>
              </w:rPr>
            </w:pPr>
          </w:p>
        </w:tc>
        <w:tc>
          <w:tcPr>
            <w:tcW w:w="1124" w:type="pct"/>
            <w:vAlign w:val="center"/>
          </w:tcPr>
          <w:p w14:paraId="035EF264" w14:textId="3AC1ABB6" w:rsidR="0052218E" w:rsidRPr="00515B93" w:rsidRDefault="0052218E" w:rsidP="0052218E">
            <w:pPr>
              <w:spacing w:after="0" w:line="240" w:lineRule="auto"/>
              <w:jc w:val="both"/>
              <w:rPr>
                <w:rFonts w:ascii="Arial" w:hAnsi="Arial" w:cs="Arial"/>
              </w:rPr>
            </w:pPr>
            <w:r w:rsidRPr="77AEEE5C">
              <w:rPr>
                <w:rFonts w:ascii="Arial" w:eastAsia="Times New Roman" w:hAnsi="Arial" w:cs="Arial"/>
                <w:color w:val="000000" w:themeColor="text1"/>
                <w:lang w:val="pt-PT" w:eastAsia="lt-LT"/>
              </w:rPr>
              <w:t xml:space="preserve">- </w:t>
            </w:r>
            <w:r w:rsidR="436481FE" w:rsidRPr="77AEEE5C">
              <w:rPr>
                <w:rFonts w:ascii="Arial" w:eastAsia="Times New Roman" w:hAnsi="Arial" w:cs="Arial"/>
                <w:color w:val="000000" w:themeColor="text1"/>
                <w:lang w:val="pt-PT" w:eastAsia="lt-LT"/>
              </w:rPr>
              <w:t>maksimal</w:t>
            </w:r>
            <w:r w:rsidR="6C26FD7B" w:rsidRPr="77AEEE5C">
              <w:rPr>
                <w:rFonts w:ascii="Arial" w:eastAsia="Times New Roman" w:hAnsi="Arial" w:cs="Arial"/>
                <w:color w:val="000000" w:themeColor="text1"/>
                <w:lang w:val="pt-PT" w:eastAsia="lt-LT"/>
              </w:rPr>
              <w:t>i</w:t>
            </w:r>
            <w:r w:rsidR="436481FE" w:rsidRPr="77AEEE5C">
              <w:rPr>
                <w:rFonts w:ascii="Arial" w:eastAsia="Times New Roman" w:hAnsi="Arial" w:cs="Arial"/>
                <w:color w:val="000000" w:themeColor="text1"/>
                <w:lang w:val="pt-PT" w:eastAsia="lt-LT"/>
              </w:rPr>
              <w:t xml:space="preserve"> </w:t>
            </w:r>
            <w:r w:rsidRPr="77AEEE5C">
              <w:rPr>
                <w:rFonts w:ascii="Arial" w:eastAsia="Times New Roman" w:hAnsi="Arial" w:cs="Arial"/>
                <w:color w:val="000000" w:themeColor="text1"/>
                <w:lang w:val="pt-PT" w:eastAsia="lt-LT"/>
              </w:rPr>
              <w:t xml:space="preserve">centrifugavimo jėga ne mažesnė </w:t>
            </w:r>
            <w:r w:rsidR="00480B8F">
              <w:rPr>
                <w:rFonts w:ascii="Arial" w:eastAsia="Times New Roman" w:hAnsi="Arial" w:cs="Arial"/>
                <w:color w:val="000000" w:themeColor="text1"/>
                <w:lang w:val="pt-PT" w:eastAsia="lt-LT"/>
              </w:rPr>
              <w:t xml:space="preserve">nei </w:t>
            </w:r>
            <w:r w:rsidRPr="77AEEE5C">
              <w:rPr>
                <w:rFonts w:ascii="Arial" w:eastAsia="Times New Roman" w:hAnsi="Arial" w:cs="Arial"/>
                <w:color w:val="000000" w:themeColor="text1"/>
                <w:lang w:val="pt-PT" w:eastAsia="lt-LT"/>
              </w:rPr>
              <w:t>366.000×g;</w:t>
            </w:r>
          </w:p>
        </w:tc>
        <w:tc>
          <w:tcPr>
            <w:tcW w:w="1155" w:type="pct"/>
            <w:tcBorders>
              <w:top w:val="single" w:sz="4" w:space="0" w:color="auto"/>
              <w:left w:val="single" w:sz="4" w:space="0" w:color="auto"/>
              <w:bottom w:val="single" w:sz="4" w:space="0" w:color="auto"/>
              <w:right w:val="single" w:sz="4" w:space="0" w:color="auto"/>
            </w:tcBorders>
          </w:tcPr>
          <w:p w14:paraId="6C85A87D"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5E9DAC29"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06B19574" w14:textId="77777777" w:rsidTr="77AEEE5C">
        <w:tc>
          <w:tcPr>
            <w:tcW w:w="287" w:type="pct"/>
            <w:vMerge/>
          </w:tcPr>
          <w:p w14:paraId="5DD40678"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2A091485" w14:textId="77777777" w:rsidR="0052218E" w:rsidRPr="00515B93" w:rsidRDefault="0052218E" w:rsidP="0052218E">
            <w:pPr>
              <w:pStyle w:val="Default"/>
              <w:rPr>
                <w:rFonts w:ascii="Arial" w:hAnsi="Arial" w:cs="Arial"/>
                <w:sz w:val="22"/>
                <w:szCs w:val="22"/>
              </w:rPr>
            </w:pPr>
          </w:p>
        </w:tc>
        <w:tc>
          <w:tcPr>
            <w:tcW w:w="1124" w:type="pct"/>
            <w:vAlign w:val="center"/>
          </w:tcPr>
          <w:p w14:paraId="3964ED83" w14:textId="144333CD"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k faktorius ne didesnis nei 48;</w:t>
            </w:r>
          </w:p>
        </w:tc>
        <w:tc>
          <w:tcPr>
            <w:tcW w:w="1155" w:type="pct"/>
            <w:tcBorders>
              <w:top w:val="single" w:sz="4" w:space="0" w:color="auto"/>
              <w:left w:val="single" w:sz="4" w:space="0" w:color="auto"/>
              <w:bottom w:val="single" w:sz="4" w:space="0" w:color="auto"/>
              <w:right w:val="single" w:sz="4" w:space="0" w:color="auto"/>
            </w:tcBorders>
          </w:tcPr>
          <w:p w14:paraId="6FF88118"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2B7D7300"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07B822F2" w14:textId="77777777" w:rsidTr="77AEEE5C">
        <w:tc>
          <w:tcPr>
            <w:tcW w:w="287" w:type="pct"/>
            <w:vMerge/>
          </w:tcPr>
          <w:p w14:paraId="6EC8BBCE"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25D9B46A" w14:textId="77777777" w:rsidR="0052218E" w:rsidRPr="00515B93" w:rsidRDefault="0052218E" w:rsidP="0052218E">
            <w:pPr>
              <w:pStyle w:val="Default"/>
              <w:rPr>
                <w:rFonts w:ascii="Arial" w:hAnsi="Arial" w:cs="Arial"/>
                <w:sz w:val="22"/>
                <w:szCs w:val="22"/>
              </w:rPr>
            </w:pPr>
          </w:p>
        </w:tc>
        <w:tc>
          <w:tcPr>
            <w:tcW w:w="1124" w:type="pct"/>
            <w:vAlign w:val="center"/>
          </w:tcPr>
          <w:p w14:paraId="2BEB139C" w14:textId="7126FDBC"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xml:space="preserve">- centrifuguojamų mėgintuvėlių talpa 5±1 mL; </w:t>
            </w:r>
          </w:p>
        </w:tc>
        <w:tc>
          <w:tcPr>
            <w:tcW w:w="1155" w:type="pct"/>
            <w:tcBorders>
              <w:top w:val="single" w:sz="4" w:space="0" w:color="auto"/>
              <w:left w:val="single" w:sz="4" w:space="0" w:color="auto"/>
              <w:bottom w:val="single" w:sz="4" w:space="0" w:color="auto"/>
              <w:right w:val="single" w:sz="4" w:space="0" w:color="auto"/>
            </w:tcBorders>
          </w:tcPr>
          <w:p w14:paraId="745C1DFD"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0CF75658"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028824E0" w14:textId="77777777" w:rsidTr="77AEEE5C">
        <w:tc>
          <w:tcPr>
            <w:tcW w:w="287" w:type="pct"/>
            <w:vMerge/>
          </w:tcPr>
          <w:p w14:paraId="2EAC1A6A"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1B7E26B5" w14:textId="77777777" w:rsidR="0052218E" w:rsidRPr="00515B93" w:rsidRDefault="0052218E" w:rsidP="0052218E">
            <w:pPr>
              <w:pStyle w:val="Default"/>
              <w:rPr>
                <w:rFonts w:ascii="Arial" w:hAnsi="Arial" w:cs="Arial"/>
                <w:sz w:val="22"/>
                <w:szCs w:val="22"/>
              </w:rPr>
            </w:pPr>
          </w:p>
        </w:tc>
        <w:tc>
          <w:tcPr>
            <w:tcW w:w="1124" w:type="pct"/>
            <w:vAlign w:val="center"/>
          </w:tcPr>
          <w:p w14:paraId="519FAB32" w14:textId="5460B426"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val="pt-PT" w:eastAsia="lt-LT"/>
              </w:rPr>
              <w:t>- centrifuguojamų mėgintuvėlių skaičius ne mažiau</w:t>
            </w:r>
            <w:r w:rsidR="00480B8F">
              <w:rPr>
                <w:rFonts w:ascii="Arial" w:eastAsia="Times New Roman" w:hAnsi="Arial" w:cs="Arial"/>
                <w:color w:val="000000"/>
                <w:lang w:val="pt-PT" w:eastAsia="lt-LT"/>
              </w:rPr>
              <w:t xml:space="preserve"> nei</w:t>
            </w:r>
            <w:r w:rsidRPr="00515B93">
              <w:rPr>
                <w:rFonts w:ascii="Arial" w:eastAsia="Times New Roman" w:hAnsi="Arial" w:cs="Arial"/>
                <w:color w:val="000000"/>
                <w:lang w:val="pt-PT" w:eastAsia="lt-LT"/>
              </w:rPr>
              <w:t xml:space="preserve"> 6 vnt;</w:t>
            </w:r>
          </w:p>
        </w:tc>
        <w:tc>
          <w:tcPr>
            <w:tcW w:w="1155" w:type="pct"/>
            <w:tcBorders>
              <w:top w:val="single" w:sz="4" w:space="0" w:color="auto"/>
              <w:left w:val="single" w:sz="4" w:space="0" w:color="auto"/>
              <w:bottom w:val="single" w:sz="4" w:space="0" w:color="auto"/>
              <w:right w:val="single" w:sz="4" w:space="0" w:color="auto"/>
            </w:tcBorders>
          </w:tcPr>
          <w:p w14:paraId="757774E7" w14:textId="77777777" w:rsidR="0052218E" w:rsidRPr="00515B93" w:rsidRDefault="0052218E" w:rsidP="0052218E">
            <w:pPr>
              <w:spacing w:after="0" w:line="240" w:lineRule="auto"/>
              <w:rPr>
                <w:rFonts w:ascii="Arial" w:hAnsi="Arial" w:cs="Arial"/>
              </w:rPr>
            </w:pPr>
          </w:p>
        </w:tc>
        <w:tc>
          <w:tcPr>
            <w:tcW w:w="1332" w:type="pct"/>
            <w:tcBorders>
              <w:top w:val="single" w:sz="4" w:space="0" w:color="auto"/>
              <w:left w:val="single" w:sz="4" w:space="0" w:color="auto"/>
              <w:bottom w:val="single" w:sz="4" w:space="0" w:color="auto"/>
              <w:right w:val="single" w:sz="4" w:space="0" w:color="auto"/>
            </w:tcBorders>
          </w:tcPr>
          <w:p w14:paraId="02CCB6A9" w14:textId="77777777" w:rsidR="0052218E" w:rsidRPr="00515B93" w:rsidRDefault="0052218E" w:rsidP="0052218E">
            <w:pPr>
              <w:spacing w:after="0" w:line="240" w:lineRule="auto"/>
              <w:rPr>
                <w:rFonts w:ascii="Arial" w:hAnsi="Arial" w:cs="Arial"/>
                <w:i/>
                <w:iCs/>
                <w:color w:val="000000" w:themeColor="text1"/>
              </w:rPr>
            </w:pPr>
          </w:p>
        </w:tc>
      </w:tr>
      <w:tr w:rsidR="0052218E" w:rsidRPr="00515B93" w14:paraId="79E19AC3" w14:textId="77777777" w:rsidTr="77AEEE5C">
        <w:tc>
          <w:tcPr>
            <w:tcW w:w="287" w:type="pct"/>
            <w:vMerge/>
          </w:tcPr>
          <w:p w14:paraId="7C229F26" w14:textId="77777777" w:rsidR="0052218E" w:rsidRPr="00515B93" w:rsidRDefault="0052218E" w:rsidP="0052218E">
            <w:pPr>
              <w:spacing w:after="0" w:line="240" w:lineRule="auto"/>
              <w:jc w:val="center"/>
              <w:rPr>
                <w:rFonts w:ascii="Arial" w:hAnsi="Arial" w:cs="Arial"/>
                <w:color w:val="000000"/>
              </w:rPr>
            </w:pPr>
          </w:p>
        </w:tc>
        <w:tc>
          <w:tcPr>
            <w:tcW w:w="1102" w:type="pct"/>
            <w:vMerge/>
          </w:tcPr>
          <w:p w14:paraId="574061E7" w14:textId="77777777" w:rsidR="0052218E" w:rsidRPr="00515B93" w:rsidRDefault="0052218E" w:rsidP="0052218E">
            <w:pPr>
              <w:pStyle w:val="Default"/>
              <w:rPr>
                <w:rFonts w:ascii="Arial" w:hAnsi="Arial" w:cs="Arial"/>
                <w:sz w:val="22"/>
                <w:szCs w:val="22"/>
              </w:rPr>
            </w:pPr>
          </w:p>
        </w:tc>
        <w:tc>
          <w:tcPr>
            <w:tcW w:w="1124" w:type="pct"/>
            <w:vAlign w:val="bottom"/>
          </w:tcPr>
          <w:p w14:paraId="5BF8B774" w14:textId="602B849F" w:rsidR="0052218E" w:rsidRPr="00515B93" w:rsidRDefault="0052218E" w:rsidP="0052218E">
            <w:pPr>
              <w:spacing w:after="0" w:line="240" w:lineRule="auto"/>
              <w:jc w:val="both"/>
              <w:rPr>
                <w:rFonts w:ascii="Arial" w:hAnsi="Arial" w:cs="Arial"/>
              </w:rPr>
            </w:pPr>
            <w:r w:rsidRPr="00515B93">
              <w:rPr>
                <w:rFonts w:ascii="Arial" w:eastAsia="Times New Roman" w:hAnsi="Arial" w:cs="Arial"/>
                <w:color w:val="000000"/>
                <w:lang w:eastAsia="lt-LT"/>
              </w:rPr>
              <w:t xml:space="preserve">- rinkinyje turi būti rotoriui tinkami poliamido (PA) arba polipropileno (PP) arba </w:t>
            </w:r>
            <w:proofErr w:type="spellStart"/>
            <w:r w:rsidRPr="00515B93">
              <w:rPr>
                <w:rFonts w:ascii="Arial" w:eastAsia="Times New Roman" w:hAnsi="Arial" w:cs="Arial"/>
                <w:color w:val="000000"/>
                <w:lang w:eastAsia="lt-LT"/>
              </w:rPr>
              <w:t>polikarbonato</w:t>
            </w:r>
            <w:proofErr w:type="spellEnd"/>
            <w:r w:rsidRPr="00515B93">
              <w:rPr>
                <w:rFonts w:ascii="Arial" w:eastAsia="Times New Roman" w:hAnsi="Arial" w:cs="Arial"/>
                <w:color w:val="000000"/>
                <w:lang w:eastAsia="lt-LT"/>
              </w:rPr>
              <w:t xml:space="preserve"> (PC) arba polietileno (PE) mėgintuvėliai (ne mažiau 100 vnt.).</w:t>
            </w:r>
            <w:r>
              <w:rPr>
                <w:rFonts w:ascii="Arial" w:eastAsia="Times New Roman" w:hAnsi="Arial" w:cs="Arial"/>
                <w:color w:val="000000"/>
                <w:lang w:eastAsia="lt-LT"/>
              </w:rPr>
              <w:t xml:space="preserve"> *</w:t>
            </w:r>
          </w:p>
        </w:tc>
        <w:tc>
          <w:tcPr>
            <w:tcW w:w="1155" w:type="pct"/>
            <w:tcBorders>
              <w:top w:val="single" w:sz="4" w:space="0" w:color="auto"/>
              <w:left w:val="single" w:sz="4" w:space="0" w:color="auto"/>
              <w:bottom w:val="single" w:sz="4" w:space="0" w:color="auto"/>
              <w:right w:val="single" w:sz="4" w:space="0" w:color="auto"/>
            </w:tcBorders>
          </w:tcPr>
          <w:p w14:paraId="6FA2C37D" w14:textId="178C1273" w:rsidR="0052218E" w:rsidRPr="00515B93" w:rsidRDefault="0052218E" w:rsidP="0052218E">
            <w:pPr>
              <w:spacing w:after="0" w:line="240" w:lineRule="auto"/>
              <w:rPr>
                <w:rFonts w:ascii="Arial" w:hAnsi="Arial" w:cs="Arial"/>
              </w:rPr>
            </w:pPr>
            <w:r w:rsidRPr="00515B93">
              <w:rPr>
                <w:rFonts w:ascii="Arial" w:hAnsi="Arial" w:cs="Arial"/>
              </w:rPr>
              <w:t xml:space="preserve"> </w:t>
            </w:r>
            <w:sdt>
              <w:sdtPr>
                <w:rPr>
                  <w:rFonts w:ascii="Arial" w:eastAsia="Times New Roman" w:hAnsi="Arial" w:cs="Arial"/>
                  <w:sz w:val="20"/>
                  <w:szCs w:val="20"/>
                </w:rPr>
                <w:id w:val="-2019604756"/>
                <w:placeholder>
                  <w:docPart w:val="EC408DF26209463C9143D24DC817A498"/>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52329742" w14:textId="7A47DBDC" w:rsidR="0052218E" w:rsidRPr="00515B93" w:rsidRDefault="0052218E" w:rsidP="0052218E">
            <w:pPr>
              <w:spacing w:after="0" w:line="240" w:lineRule="auto"/>
              <w:rPr>
                <w:rFonts w:ascii="Arial" w:hAnsi="Arial" w:cs="Arial"/>
                <w:i/>
                <w:iCs/>
                <w:color w:val="000000" w:themeColor="text1"/>
              </w:rPr>
            </w:pPr>
            <w:r w:rsidRPr="00515B93">
              <w:rPr>
                <w:rFonts w:ascii="Arial" w:hAnsi="Arial" w:cs="Arial"/>
                <w:i/>
                <w:iCs/>
                <w:color w:val="000000" w:themeColor="text1"/>
              </w:rPr>
              <w:t xml:space="preserve"> Pasiūlymo pateikimo metu deklaruojamas parametro atitikimas, papildomų techninių dokumentų pateikti nereikalaujama</w:t>
            </w:r>
          </w:p>
        </w:tc>
      </w:tr>
      <w:tr w:rsidR="0052218E" w:rsidRPr="0052218E" w14:paraId="00078B98" w14:textId="77777777" w:rsidTr="77AEEE5C">
        <w:tc>
          <w:tcPr>
            <w:tcW w:w="287" w:type="pct"/>
            <w:tcBorders>
              <w:top w:val="single" w:sz="4" w:space="0" w:color="auto"/>
              <w:left w:val="single" w:sz="4" w:space="0" w:color="auto"/>
              <w:bottom w:val="single" w:sz="4" w:space="0" w:color="auto"/>
              <w:right w:val="single" w:sz="4" w:space="0" w:color="auto"/>
            </w:tcBorders>
          </w:tcPr>
          <w:p w14:paraId="4BF722DD" w14:textId="786515DC" w:rsidR="0052218E" w:rsidRPr="0052218E" w:rsidRDefault="785D96D3" w:rsidP="0052218E">
            <w:pPr>
              <w:spacing w:after="0" w:line="240" w:lineRule="auto"/>
              <w:jc w:val="center"/>
              <w:rPr>
                <w:rFonts w:ascii="Arial" w:hAnsi="Arial" w:cs="Arial"/>
                <w:color w:val="000000"/>
              </w:rPr>
            </w:pPr>
            <w:r w:rsidRPr="77AEEE5C">
              <w:rPr>
                <w:rFonts w:ascii="Arial" w:hAnsi="Arial" w:cs="Arial"/>
                <w:color w:val="000000" w:themeColor="text1"/>
              </w:rPr>
              <w:t>18</w:t>
            </w:r>
            <w:r w:rsidR="0052218E" w:rsidRPr="77AEEE5C">
              <w:rPr>
                <w:rFonts w:ascii="Arial" w:hAnsi="Arial" w:cs="Arial"/>
                <w:color w:val="000000" w:themeColor="text1"/>
              </w:rPr>
              <w:t>.</w:t>
            </w:r>
          </w:p>
        </w:tc>
        <w:tc>
          <w:tcPr>
            <w:tcW w:w="1102" w:type="pct"/>
          </w:tcPr>
          <w:p w14:paraId="63014888" w14:textId="7F977E6B" w:rsidR="0052218E" w:rsidRPr="0052218E" w:rsidRDefault="0052218E" w:rsidP="0052218E">
            <w:pPr>
              <w:pStyle w:val="Default"/>
              <w:rPr>
                <w:rFonts w:ascii="Arial" w:hAnsi="Arial" w:cs="Arial"/>
                <w:sz w:val="22"/>
                <w:szCs w:val="22"/>
              </w:rPr>
            </w:pPr>
            <w:r w:rsidRPr="0052218E">
              <w:rPr>
                <w:rFonts w:ascii="Arial" w:hAnsi="Arial" w:cs="Arial"/>
                <w:color w:val="000000" w:themeColor="text1"/>
                <w:sz w:val="22"/>
                <w:szCs w:val="22"/>
              </w:rPr>
              <w:t>Personalo mokymai *</w:t>
            </w:r>
          </w:p>
        </w:tc>
        <w:tc>
          <w:tcPr>
            <w:tcW w:w="1124" w:type="pct"/>
          </w:tcPr>
          <w:p w14:paraId="71D9CD92" w14:textId="08BC859F" w:rsidR="0052218E" w:rsidRPr="0052218E" w:rsidRDefault="0052218E" w:rsidP="0052218E">
            <w:pPr>
              <w:rPr>
                <w:rFonts w:ascii="Arial" w:hAnsi="Arial" w:cs="Arial"/>
                <w:color w:val="000000" w:themeColor="text1"/>
              </w:rPr>
            </w:pPr>
            <w:r w:rsidRPr="77AEEE5C">
              <w:rPr>
                <w:rFonts w:ascii="Arial" w:hAnsi="Arial" w:cs="Arial"/>
                <w:color w:val="000000" w:themeColor="text1"/>
              </w:rPr>
              <w:t>Mokymai ≥1 darbuotojams. Mokymų trukmė ≥2 akademinės val.</w:t>
            </w:r>
          </w:p>
          <w:p w14:paraId="4BB0603C" w14:textId="77777777" w:rsidR="0052218E" w:rsidRPr="0052218E" w:rsidRDefault="0052218E" w:rsidP="0052218E">
            <w:pPr>
              <w:rPr>
                <w:rFonts w:ascii="Arial" w:hAnsi="Arial" w:cs="Arial"/>
                <w:color w:val="000000" w:themeColor="text1"/>
              </w:rPr>
            </w:pPr>
            <w:r w:rsidRPr="0052218E">
              <w:rPr>
                <w:rFonts w:ascii="Arial" w:hAnsi="Arial" w:cs="Arial"/>
                <w:color w:val="000000" w:themeColor="text1"/>
              </w:rPr>
              <w:t>Po mokymų pateikti aktą / sertifikatą arba kitą mokymų faktą įrodantį dokumentą.</w:t>
            </w:r>
          </w:p>
          <w:p w14:paraId="434877DA" w14:textId="45B2DC9B" w:rsidR="0052218E" w:rsidRPr="0052218E" w:rsidRDefault="0052218E" w:rsidP="0052218E">
            <w:pPr>
              <w:spacing w:after="0" w:line="240" w:lineRule="auto"/>
              <w:jc w:val="both"/>
              <w:rPr>
                <w:rFonts w:ascii="Arial" w:hAnsi="Arial" w:cs="Arial"/>
              </w:rPr>
            </w:pPr>
            <w:r w:rsidRPr="0052218E">
              <w:rPr>
                <w:rStyle w:val="normaltextrun"/>
                <w:rFonts w:ascii="Arial" w:hAnsi="Arial" w:cs="Arial"/>
                <w:color w:val="000000" w:themeColor="text1"/>
                <w:shd w:val="clear" w:color="auto" w:fill="FFFFFF"/>
              </w:rPr>
              <w:t xml:space="preserve">Mokymų tiksli data, laikas ir būdas turi būti iš anksto suderinti su Pirkėju. Mokymai vykdomi </w:t>
            </w:r>
            <w:r w:rsidR="00480B8F">
              <w:rPr>
                <w:rStyle w:val="normaltextrun"/>
                <w:rFonts w:ascii="Arial" w:hAnsi="Arial" w:cs="Arial"/>
                <w:color w:val="000000" w:themeColor="text1"/>
                <w:shd w:val="clear" w:color="auto" w:fill="FFFFFF"/>
              </w:rPr>
              <w:t>P</w:t>
            </w:r>
            <w:r w:rsidRPr="0052218E">
              <w:rPr>
                <w:rStyle w:val="normaltextrun"/>
                <w:rFonts w:ascii="Arial" w:hAnsi="Arial" w:cs="Arial"/>
                <w:color w:val="000000" w:themeColor="text1"/>
                <w:shd w:val="clear" w:color="auto" w:fill="FFFFFF"/>
              </w:rPr>
              <w:t>irkėjo patalpose.</w:t>
            </w:r>
          </w:p>
        </w:tc>
        <w:tc>
          <w:tcPr>
            <w:tcW w:w="1155" w:type="pct"/>
            <w:tcBorders>
              <w:top w:val="single" w:sz="4" w:space="0" w:color="auto"/>
              <w:left w:val="single" w:sz="4" w:space="0" w:color="auto"/>
              <w:bottom w:val="single" w:sz="4" w:space="0" w:color="auto"/>
              <w:right w:val="single" w:sz="4" w:space="0" w:color="auto"/>
            </w:tcBorders>
          </w:tcPr>
          <w:p w14:paraId="4E2AB5FE" w14:textId="73AC7BCC" w:rsidR="0052218E" w:rsidRPr="0052218E" w:rsidRDefault="0052218E" w:rsidP="0052218E">
            <w:pPr>
              <w:spacing w:after="0" w:line="240" w:lineRule="auto"/>
              <w:rPr>
                <w:rFonts w:ascii="Arial" w:hAnsi="Arial" w:cs="Arial"/>
                <w:color w:val="000000"/>
              </w:rPr>
            </w:pPr>
            <w:r w:rsidRPr="0052218E">
              <w:rPr>
                <w:rFonts w:ascii="Arial" w:hAnsi="Arial" w:cs="Arial"/>
              </w:rPr>
              <w:t xml:space="preserve"> </w:t>
            </w:r>
            <w:sdt>
              <w:sdtPr>
                <w:rPr>
                  <w:rFonts w:ascii="Arial" w:eastAsia="Times New Roman" w:hAnsi="Arial" w:cs="Arial"/>
                  <w:sz w:val="20"/>
                  <w:szCs w:val="20"/>
                </w:rPr>
                <w:id w:val="1356768046"/>
                <w:placeholder>
                  <w:docPart w:val="B8DDF5E0C51144F3A8AB4F06106F01E5"/>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5794BC45" w14:textId="1934E259" w:rsidR="0052218E" w:rsidRPr="0052218E" w:rsidRDefault="0052218E" w:rsidP="0052218E">
            <w:pPr>
              <w:spacing w:after="0" w:line="240" w:lineRule="auto"/>
              <w:rPr>
                <w:rFonts w:ascii="Arial" w:hAnsi="Arial" w:cs="Arial"/>
                <w:color w:val="000000"/>
              </w:rPr>
            </w:pPr>
            <w:r w:rsidRPr="0052218E">
              <w:rPr>
                <w:rFonts w:ascii="Arial" w:hAnsi="Arial" w:cs="Arial"/>
                <w:i/>
                <w:iCs/>
                <w:color w:val="000000" w:themeColor="text1"/>
              </w:rPr>
              <w:t xml:space="preserve"> Pasiūlymo pateikimo metu deklaruojamas parametro atitikimas, papildomų techninių dokumentų pateikti nereikalaujama</w:t>
            </w:r>
          </w:p>
        </w:tc>
      </w:tr>
      <w:tr w:rsidR="0052218E" w:rsidRPr="00515B93" w14:paraId="74483F9D" w14:textId="77777777" w:rsidTr="77AEEE5C">
        <w:tc>
          <w:tcPr>
            <w:tcW w:w="287" w:type="pct"/>
            <w:tcBorders>
              <w:top w:val="single" w:sz="4" w:space="0" w:color="auto"/>
              <w:left w:val="single" w:sz="4" w:space="0" w:color="auto"/>
              <w:bottom w:val="single" w:sz="4" w:space="0" w:color="auto"/>
              <w:right w:val="single" w:sz="4" w:space="0" w:color="auto"/>
            </w:tcBorders>
          </w:tcPr>
          <w:p w14:paraId="0480AFB2" w14:textId="20D31070" w:rsidR="0052218E" w:rsidRPr="0052218E" w:rsidRDefault="29F1F5D1" w:rsidP="0052218E">
            <w:pPr>
              <w:spacing w:after="0" w:line="240" w:lineRule="auto"/>
              <w:jc w:val="center"/>
              <w:rPr>
                <w:rFonts w:ascii="Arial" w:hAnsi="Arial" w:cs="Arial"/>
                <w:color w:val="000000"/>
              </w:rPr>
            </w:pPr>
            <w:r w:rsidRPr="77AEEE5C">
              <w:rPr>
                <w:rFonts w:ascii="Arial" w:hAnsi="Arial" w:cs="Arial"/>
                <w:color w:val="000000" w:themeColor="text1"/>
              </w:rPr>
              <w:t>19</w:t>
            </w:r>
            <w:r w:rsidR="0052218E" w:rsidRPr="77AEEE5C">
              <w:rPr>
                <w:rFonts w:ascii="Arial" w:hAnsi="Arial" w:cs="Arial"/>
                <w:color w:val="000000" w:themeColor="text1"/>
              </w:rPr>
              <w:t>.</w:t>
            </w:r>
          </w:p>
        </w:tc>
        <w:tc>
          <w:tcPr>
            <w:tcW w:w="1102" w:type="pct"/>
          </w:tcPr>
          <w:p w14:paraId="57E100DA" w14:textId="7FCFF4EF" w:rsidR="0052218E" w:rsidRPr="0052218E" w:rsidRDefault="0052218E" w:rsidP="0052218E">
            <w:pPr>
              <w:pStyle w:val="Default"/>
              <w:rPr>
                <w:rFonts w:ascii="Arial" w:hAnsi="Arial" w:cs="Arial"/>
                <w:color w:val="000000" w:themeColor="text1"/>
                <w:sz w:val="22"/>
                <w:szCs w:val="22"/>
              </w:rPr>
            </w:pPr>
            <w:r w:rsidRPr="77AEEE5C">
              <w:rPr>
                <w:rFonts w:ascii="Arial" w:hAnsi="Arial" w:cs="Arial"/>
                <w:color w:val="000000" w:themeColor="text1"/>
                <w:sz w:val="22"/>
                <w:szCs w:val="22"/>
              </w:rPr>
              <w:t>Nuotolinė techninė pagalba</w:t>
            </w:r>
            <w:r w:rsidR="0C222147" w:rsidRPr="77AEEE5C">
              <w:rPr>
                <w:rFonts w:ascii="Arial" w:hAnsi="Arial" w:cs="Arial"/>
                <w:color w:val="000000" w:themeColor="text1"/>
                <w:sz w:val="22"/>
                <w:szCs w:val="22"/>
              </w:rPr>
              <w:t>*</w:t>
            </w:r>
          </w:p>
        </w:tc>
        <w:tc>
          <w:tcPr>
            <w:tcW w:w="1124" w:type="pct"/>
          </w:tcPr>
          <w:p w14:paraId="6DEA8615" w14:textId="7C65DD1A" w:rsidR="0052218E" w:rsidRPr="0052218E" w:rsidRDefault="0052218E" w:rsidP="0052218E">
            <w:pPr>
              <w:rPr>
                <w:rFonts w:ascii="Arial" w:hAnsi="Arial" w:cs="Arial"/>
                <w:color w:val="000000" w:themeColor="text1"/>
              </w:rPr>
            </w:pPr>
            <w:r w:rsidRPr="0052218E">
              <w:rPr>
                <w:rFonts w:ascii="Arial" w:hAnsi="Arial" w:cs="Arial"/>
                <w:color w:val="000000" w:themeColor="text1"/>
              </w:rPr>
              <w:t>Iškilusių techninių klausimų sprendimas telefonu ir kitomis ryšio priemonėmis.</w:t>
            </w:r>
          </w:p>
        </w:tc>
        <w:tc>
          <w:tcPr>
            <w:tcW w:w="1155" w:type="pct"/>
            <w:tcBorders>
              <w:top w:val="single" w:sz="4" w:space="0" w:color="auto"/>
              <w:left w:val="single" w:sz="4" w:space="0" w:color="auto"/>
              <w:bottom w:val="single" w:sz="4" w:space="0" w:color="auto"/>
              <w:right w:val="single" w:sz="4" w:space="0" w:color="auto"/>
            </w:tcBorders>
          </w:tcPr>
          <w:p w14:paraId="5926BA21" w14:textId="3B163FE3" w:rsidR="0052218E" w:rsidRPr="0052218E" w:rsidRDefault="0052218E" w:rsidP="0052218E">
            <w:pPr>
              <w:spacing w:after="0" w:line="240" w:lineRule="auto"/>
              <w:rPr>
                <w:rFonts w:ascii="Arial" w:hAnsi="Arial" w:cs="Arial"/>
              </w:rPr>
            </w:pPr>
            <w:r w:rsidRPr="0052218E">
              <w:rPr>
                <w:rFonts w:ascii="Arial" w:hAnsi="Arial" w:cs="Arial"/>
              </w:rPr>
              <w:t xml:space="preserve"> </w:t>
            </w:r>
            <w:sdt>
              <w:sdtPr>
                <w:rPr>
                  <w:rFonts w:ascii="Arial" w:eastAsia="Times New Roman" w:hAnsi="Arial" w:cs="Arial"/>
                  <w:sz w:val="20"/>
                  <w:szCs w:val="20"/>
                </w:rPr>
                <w:id w:val="-1665700763"/>
                <w:placeholder>
                  <w:docPart w:val="4D34B549CB3D44B9BCD7E343BB25B88C"/>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3DBF7069" w14:textId="3CAE1633" w:rsidR="0052218E" w:rsidRPr="00515B93" w:rsidRDefault="0052218E" w:rsidP="0052218E">
            <w:pPr>
              <w:spacing w:after="0" w:line="240" w:lineRule="auto"/>
              <w:rPr>
                <w:rFonts w:ascii="Arial" w:hAnsi="Arial" w:cs="Arial"/>
                <w:i/>
                <w:iCs/>
                <w:color w:val="000000" w:themeColor="text1"/>
              </w:rPr>
            </w:pPr>
            <w:r w:rsidRPr="0052218E">
              <w:rPr>
                <w:rFonts w:ascii="Arial" w:hAnsi="Arial" w:cs="Arial"/>
                <w:i/>
                <w:iCs/>
                <w:color w:val="000000" w:themeColor="text1"/>
              </w:rPr>
              <w:t xml:space="preserve"> Pasiūlymo pateikimo metu deklaruojamas parametro atitikimas, papildomų techninių dokumentų pateikti nereikalaujama</w:t>
            </w:r>
          </w:p>
        </w:tc>
      </w:tr>
      <w:tr w:rsidR="0052218E" w:rsidRPr="00515B93" w14:paraId="1AB6DE15" w14:textId="77777777" w:rsidTr="77AEEE5C">
        <w:tc>
          <w:tcPr>
            <w:tcW w:w="287" w:type="pct"/>
            <w:tcBorders>
              <w:top w:val="single" w:sz="4" w:space="0" w:color="auto"/>
              <w:left w:val="single" w:sz="4" w:space="0" w:color="auto"/>
              <w:bottom w:val="single" w:sz="4" w:space="0" w:color="auto"/>
              <w:right w:val="single" w:sz="4" w:space="0" w:color="auto"/>
            </w:tcBorders>
          </w:tcPr>
          <w:p w14:paraId="3C83089B" w14:textId="67541D30" w:rsidR="0052218E" w:rsidRPr="00515B93" w:rsidRDefault="0052218E" w:rsidP="0052218E">
            <w:pPr>
              <w:spacing w:after="0" w:line="240" w:lineRule="auto"/>
              <w:jc w:val="center"/>
              <w:rPr>
                <w:rFonts w:ascii="Arial" w:hAnsi="Arial" w:cs="Arial"/>
                <w:color w:val="000000"/>
              </w:rPr>
            </w:pPr>
            <w:r w:rsidRPr="77AEEE5C">
              <w:rPr>
                <w:rFonts w:ascii="Arial" w:hAnsi="Arial" w:cs="Arial"/>
                <w:color w:val="000000" w:themeColor="text1"/>
              </w:rPr>
              <w:t>2</w:t>
            </w:r>
            <w:r w:rsidR="1C59FB52" w:rsidRPr="77AEEE5C">
              <w:rPr>
                <w:rFonts w:ascii="Arial" w:hAnsi="Arial" w:cs="Arial"/>
                <w:color w:val="000000" w:themeColor="text1"/>
              </w:rPr>
              <w:t>0</w:t>
            </w:r>
            <w:r w:rsidRPr="77AEEE5C">
              <w:rPr>
                <w:rFonts w:ascii="Arial" w:hAnsi="Arial" w:cs="Arial"/>
                <w:color w:val="000000" w:themeColor="text1"/>
              </w:rPr>
              <w:t>.</w:t>
            </w:r>
          </w:p>
        </w:tc>
        <w:tc>
          <w:tcPr>
            <w:tcW w:w="1102" w:type="pct"/>
          </w:tcPr>
          <w:p w14:paraId="09EDF99B" w14:textId="0E75006C" w:rsidR="0052218E" w:rsidRPr="00515B93" w:rsidRDefault="0052218E" w:rsidP="0052218E">
            <w:pPr>
              <w:pStyle w:val="Default"/>
              <w:rPr>
                <w:rFonts w:ascii="Arial" w:hAnsi="Arial" w:cs="Arial"/>
                <w:sz w:val="22"/>
                <w:szCs w:val="22"/>
              </w:rPr>
            </w:pPr>
            <w:r w:rsidRPr="00515B93">
              <w:rPr>
                <w:rFonts w:ascii="Arial" w:hAnsi="Arial" w:cs="Arial"/>
                <w:color w:val="000000" w:themeColor="text1"/>
                <w:sz w:val="22"/>
                <w:szCs w:val="22"/>
              </w:rPr>
              <w:t>Kartu su įranga pateikiama dokumentacija*</w:t>
            </w:r>
          </w:p>
        </w:tc>
        <w:tc>
          <w:tcPr>
            <w:tcW w:w="1124" w:type="pct"/>
          </w:tcPr>
          <w:p w14:paraId="399DEC27" w14:textId="77777777" w:rsidR="0052218E" w:rsidRPr="00515B93" w:rsidRDefault="0052218E" w:rsidP="0052218E">
            <w:pPr>
              <w:rPr>
                <w:rFonts w:ascii="Arial" w:hAnsi="Arial" w:cs="Arial"/>
                <w:color w:val="000000" w:themeColor="text1"/>
              </w:rPr>
            </w:pPr>
            <w:r w:rsidRPr="00515B93">
              <w:rPr>
                <w:rFonts w:ascii="Arial" w:hAnsi="Arial" w:cs="Arial"/>
                <w:color w:val="000000" w:themeColor="text1"/>
              </w:rPr>
              <w:t>1. Naudojimo instrukcija lietuvių arba anglų kalba.</w:t>
            </w:r>
          </w:p>
          <w:p w14:paraId="7A79617E" w14:textId="77777777" w:rsidR="0052218E" w:rsidRPr="00515B93" w:rsidRDefault="0052218E" w:rsidP="0052218E">
            <w:pPr>
              <w:rPr>
                <w:rFonts w:ascii="Arial" w:hAnsi="Arial" w:cs="Arial"/>
                <w:color w:val="000000" w:themeColor="text1"/>
              </w:rPr>
            </w:pPr>
            <w:r w:rsidRPr="00515B93">
              <w:rPr>
                <w:rFonts w:ascii="Arial" w:hAnsi="Arial" w:cs="Arial"/>
                <w:color w:val="000000" w:themeColor="text1"/>
              </w:rPr>
              <w:lastRenderedPageBreak/>
              <w:t>2. Serviso dokumentacija lietuvių arba anglų kalba.</w:t>
            </w:r>
          </w:p>
          <w:p w14:paraId="098D6184" w14:textId="24D5A72F" w:rsidR="0052218E" w:rsidRPr="00515B93" w:rsidRDefault="0052218E" w:rsidP="0052218E">
            <w:pPr>
              <w:spacing w:after="0" w:line="240" w:lineRule="auto"/>
              <w:jc w:val="both"/>
              <w:rPr>
                <w:rFonts w:ascii="Arial" w:hAnsi="Arial" w:cs="Arial"/>
              </w:rPr>
            </w:pPr>
            <w:r w:rsidRPr="00515B93">
              <w:rPr>
                <w:rFonts w:ascii="Arial" w:hAnsi="Arial" w:cs="Arial"/>
                <w:color w:val="000000" w:themeColor="text1"/>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w:t>
            </w:r>
            <w:r w:rsidR="00CD46B7">
              <w:rPr>
                <w:rFonts w:ascii="Arial" w:hAnsi="Arial" w:cs="Arial"/>
                <w:color w:val="000000" w:themeColor="text1"/>
              </w:rPr>
              <w:t xml:space="preserve"> </w:t>
            </w:r>
            <w:r w:rsidR="00CD46B7" w:rsidRPr="00CD46B7">
              <w:rPr>
                <w:rFonts w:ascii="Arial" w:hAnsi="Arial" w:cs="Arial"/>
                <w:color w:val="000000" w:themeColor="text1"/>
              </w:rPr>
              <w:t>gamintojo, ar gamintojo įgalioto asmens, ar kito lygiaverčio patikimo subjekto patvirtintą</w:t>
            </w:r>
            <w:r w:rsidRPr="00515B93">
              <w:rPr>
                <w:rFonts w:ascii="Arial" w:hAnsi="Arial" w:cs="Arial"/>
                <w:color w:val="000000" w:themeColor="text1"/>
              </w:rPr>
              <w:t xml:space="preserve"> pažymą, jog gamintojas TP nenumato.</w:t>
            </w:r>
            <w:r w:rsidRPr="00515B93">
              <w:rPr>
                <w:rFonts w:ascii="Arial" w:hAnsi="Arial" w:cs="Arial"/>
                <w:color w:val="000000" w:themeColor="text1"/>
              </w:rPr>
              <w:tab/>
            </w:r>
          </w:p>
        </w:tc>
        <w:tc>
          <w:tcPr>
            <w:tcW w:w="1155" w:type="pct"/>
            <w:tcBorders>
              <w:top w:val="single" w:sz="4" w:space="0" w:color="auto"/>
              <w:left w:val="single" w:sz="4" w:space="0" w:color="auto"/>
              <w:bottom w:val="single" w:sz="4" w:space="0" w:color="auto"/>
              <w:right w:val="single" w:sz="4" w:space="0" w:color="auto"/>
            </w:tcBorders>
          </w:tcPr>
          <w:p w14:paraId="0FE2ACE5" w14:textId="5F9DCE31" w:rsidR="0052218E" w:rsidRPr="00515B93" w:rsidRDefault="0052218E" w:rsidP="0052218E">
            <w:pPr>
              <w:spacing w:after="0" w:line="240" w:lineRule="auto"/>
              <w:rPr>
                <w:rFonts w:ascii="Arial" w:hAnsi="Arial" w:cs="Arial"/>
                <w:color w:val="000000"/>
              </w:rPr>
            </w:pPr>
            <w:r w:rsidRPr="00515B93">
              <w:rPr>
                <w:rFonts w:ascii="Arial" w:hAnsi="Arial" w:cs="Arial"/>
              </w:rPr>
              <w:lastRenderedPageBreak/>
              <w:t xml:space="preserve"> </w:t>
            </w:r>
            <w:sdt>
              <w:sdtPr>
                <w:rPr>
                  <w:rFonts w:ascii="Arial" w:eastAsia="Times New Roman" w:hAnsi="Arial" w:cs="Arial"/>
                  <w:sz w:val="20"/>
                  <w:szCs w:val="20"/>
                </w:rPr>
                <w:id w:val="-312491040"/>
                <w:placeholder>
                  <w:docPart w:val="7EA55DAD3907473687B5B0E90FAEB0A0"/>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060F798E" w14:textId="166DE51E" w:rsidR="0052218E" w:rsidRPr="00515B93" w:rsidRDefault="0052218E" w:rsidP="0052218E">
            <w:pPr>
              <w:spacing w:after="0" w:line="240" w:lineRule="auto"/>
              <w:rPr>
                <w:rFonts w:ascii="Arial" w:hAnsi="Arial" w:cs="Arial"/>
                <w:color w:val="000000"/>
              </w:rPr>
            </w:pPr>
            <w:r w:rsidRPr="00515B93">
              <w:rPr>
                <w:rFonts w:ascii="Arial" w:hAnsi="Arial" w:cs="Arial"/>
                <w:i/>
                <w:iCs/>
                <w:color w:val="000000" w:themeColor="text1"/>
              </w:rPr>
              <w:t xml:space="preserve"> Pasiūlymo pateikimo metu deklaruojamas parametro atitikimas, papildomų techninių </w:t>
            </w:r>
            <w:r w:rsidRPr="00515B93">
              <w:rPr>
                <w:rFonts w:ascii="Arial" w:hAnsi="Arial" w:cs="Arial"/>
                <w:i/>
                <w:iCs/>
                <w:color w:val="000000" w:themeColor="text1"/>
              </w:rPr>
              <w:lastRenderedPageBreak/>
              <w:t>dokumentų pateikti nereikalaujama</w:t>
            </w:r>
          </w:p>
        </w:tc>
      </w:tr>
      <w:tr w:rsidR="0052218E" w:rsidRPr="00515B93" w14:paraId="02E5A4F2" w14:textId="77777777" w:rsidTr="77AEEE5C">
        <w:tc>
          <w:tcPr>
            <w:tcW w:w="287" w:type="pct"/>
            <w:tcBorders>
              <w:top w:val="single" w:sz="4" w:space="0" w:color="auto"/>
              <w:left w:val="single" w:sz="4" w:space="0" w:color="auto"/>
              <w:bottom w:val="single" w:sz="4" w:space="0" w:color="auto"/>
              <w:right w:val="single" w:sz="4" w:space="0" w:color="auto"/>
            </w:tcBorders>
          </w:tcPr>
          <w:p w14:paraId="74728685" w14:textId="24B7E00B" w:rsidR="0052218E" w:rsidRPr="00515B93" w:rsidRDefault="0052218E" w:rsidP="0052218E">
            <w:pPr>
              <w:spacing w:after="0" w:line="240" w:lineRule="auto"/>
              <w:jc w:val="center"/>
              <w:rPr>
                <w:rFonts w:ascii="Arial" w:hAnsi="Arial" w:cs="Arial"/>
                <w:color w:val="000000"/>
              </w:rPr>
            </w:pPr>
            <w:r w:rsidRPr="77AEEE5C">
              <w:rPr>
                <w:rFonts w:ascii="Arial" w:hAnsi="Arial" w:cs="Arial"/>
                <w:color w:val="000000" w:themeColor="text1"/>
              </w:rPr>
              <w:t>2</w:t>
            </w:r>
            <w:r w:rsidR="75ED5F6F" w:rsidRPr="77AEEE5C">
              <w:rPr>
                <w:rFonts w:ascii="Arial" w:hAnsi="Arial" w:cs="Arial"/>
                <w:color w:val="000000" w:themeColor="text1"/>
              </w:rPr>
              <w:t>1</w:t>
            </w:r>
            <w:r w:rsidRPr="77AEEE5C">
              <w:rPr>
                <w:rFonts w:ascii="Arial" w:hAnsi="Arial" w:cs="Arial"/>
                <w:color w:val="000000" w:themeColor="text1"/>
              </w:rPr>
              <w:t>.</w:t>
            </w:r>
          </w:p>
        </w:tc>
        <w:tc>
          <w:tcPr>
            <w:tcW w:w="1102" w:type="pct"/>
          </w:tcPr>
          <w:p w14:paraId="689F93AD" w14:textId="49250A5B" w:rsidR="0052218E" w:rsidRPr="00515B93" w:rsidRDefault="0052218E" w:rsidP="0052218E">
            <w:pPr>
              <w:pStyle w:val="Default"/>
              <w:rPr>
                <w:rFonts w:ascii="Arial" w:hAnsi="Arial" w:cs="Arial"/>
                <w:sz w:val="22"/>
                <w:szCs w:val="22"/>
              </w:rPr>
            </w:pPr>
            <w:r w:rsidRPr="00515B93">
              <w:rPr>
                <w:rFonts w:ascii="Arial" w:hAnsi="Arial" w:cs="Arial"/>
                <w:color w:val="000000" w:themeColor="text1"/>
                <w:sz w:val="22"/>
                <w:szCs w:val="22"/>
              </w:rPr>
              <w:t xml:space="preserve">Garantinis </w:t>
            </w:r>
            <w:r w:rsidR="009E6DC6">
              <w:rPr>
                <w:rFonts w:ascii="Arial" w:hAnsi="Arial" w:cs="Arial"/>
                <w:color w:val="000000" w:themeColor="text1"/>
                <w:sz w:val="22"/>
                <w:szCs w:val="22"/>
              </w:rPr>
              <w:t>terminas</w:t>
            </w:r>
            <w:r w:rsidRPr="00515B93">
              <w:rPr>
                <w:rFonts w:ascii="Arial" w:hAnsi="Arial" w:cs="Arial"/>
                <w:color w:val="000000" w:themeColor="text1"/>
                <w:sz w:val="22"/>
                <w:szCs w:val="22"/>
              </w:rPr>
              <w:t>*</w:t>
            </w:r>
          </w:p>
        </w:tc>
        <w:tc>
          <w:tcPr>
            <w:tcW w:w="1124" w:type="pct"/>
          </w:tcPr>
          <w:p w14:paraId="43210C99" w14:textId="2D0B0DF7" w:rsidR="0052218E" w:rsidRPr="00515B93" w:rsidRDefault="0052218E" w:rsidP="0052218E">
            <w:pPr>
              <w:rPr>
                <w:rFonts w:ascii="Arial" w:hAnsi="Arial" w:cs="Arial"/>
                <w:color w:val="000000" w:themeColor="text1"/>
              </w:rPr>
            </w:pPr>
            <w:r w:rsidRPr="77AEEE5C">
              <w:rPr>
                <w:rFonts w:ascii="Arial" w:hAnsi="Arial" w:cs="Arial"/>
                <w:color w:val="000000" w:themeColor="text1"/>
              </w:rPr>
              <w:t xml:space="preserve">1. Ne mažiau nei 24 mėn. (garantinio aptarnavimo laikas pradedamas skaičiuoti nuo </w:t>
            </w:r>
            <w:r w:rsidR="004F360B">
              <w:rPr>
                <w:rFonts w:ascii="Arial" w:hAnsi="Arial" w:cs="Arial"/>
                <w:color w:val="000000" w:themeColor="text1"/>
              </w:rPr>
              <w:t xml:space="preserve">prekių </w:t>
            </w:r>
            <w:r w:rsidRPr="77AEEE5C">
              <w:rPr>
                <w:rFonts w:ascii="Arial" w:hAnsi="Arial" w:cs="Arial"/>
                <w:color w:val="000000" w:themeColor="text1"/>
              </w:rPr>
              <w:t>perdavimo-priėmimo akto pasirašymo datos)</w:t>
            </w:r>
            <w:r w:rsidR="004F360B">
              <w:rPr>
                <w:rFonts w:ascii="Arial" w:hAnsi="Arial" w:cs="Arial"/>
                <w:color w:val="000000" w:themeColor="text1"/>
              </w:rPr>
              <w:t>.</w:t>
            </w:r>
            <w:r>
              <w:tab/>
            </w:r>
          </w:p>
          <w:p w14:paraId="65ED2A76" w14:textId="77777777" w:rsidR="0052218E" w:rsidRPr="00515B93" w:rsidRDefault="0052218E" w:rsidP="0052218E">
            <w:pPr>
              <w:rPr>
                <w:rFonts w:ascii="Arial" w:hAnsi="Arial" w:cs="Arial"/>
                <w:color w:val="000000" w:themeColor="text1"/>
              </w:rPr>
            </w:pPr>
            <w:r w:rsidRPr="00515B93">
              <w:rPr>
                <w:rFonts w:ascii="Arial" w:hAnsi="Arial" w:cs="Arial"/>
                <w:color w:val="000000" w:themeColor="text1"/>
              </w:rPr>
              <w:t xml:space="preserve">2. Į garantiją įskaičiuotas nemokamai </w:t>
            </w:r>
            <w:r w:rsidRPr="00515B93">
              <w:rPr>
                <w:rFonts w:ascii="Arial" w:hAnsi="Arial" w:cs="Arial"/>
                <w:color w:val="000000" w:themeColor="text1"/>
              </w:rPr>
              <w:lastRenderedPageBreak/>
              <w:t xml:space="preserve">atliekamas įrangos remontas, įskaitant remontui atlikti reikalingas detales bei medžiagas, o taip pat ir gamintojo rekomenduojamu periodiškumu nemokamai atliekama techninė priežiūra, įskaitant techninei priežiūrai atlikti reikalingas detales ir medžiagas. </w:t>
            </w:r>
          </w:p>
          <w:p w14:paraId="4CF13B53" w14:textId="5893EA53" w:rsidR="0052218E" w:rsidRPr="0052218E" w:rsidRDefault="0052218E" w:rsidP="0052218E">
            <w:pPr>
              <w:spacing w:after="0" w:line="240" w:lineRule="auto"/>
              <w:jc w:val="both"/>
              <w:rPr>
                <w:rFonts w:ascii="Arial" w:hAnsi="Arial" w:cs="Arial"/>
                <w:color w:val="000000" w:themeColor="text1"/>
              </w:rPr>
            </w:pPr>
            <w:r w:rsidRPr="00515B93">
              <w:rPr>
                <w:rFonts w:ascii="Arial" w:hAnsi="Arial" w:cs="Arial"/>
                <w:color w:val="000000" w:themeColor="text1"/>
              </w:rPr>
              <w:t>Reikalavimai netaikomi garantijos sąlygų neatitinkančių gedimų atvejams, kai įranga sugenda dėl vartotojo kaltės.</w:t>
            </w:r>
          </w:p>
        </w:tc>
        <w:tc>
          <w:tcPr>
            <w:tcW w:w="1155" w:type="pct"/>
            <w:tcBorders>
              <w:top w:val="single" w:sz="4" w:space="0" w:color="auto"/>
              <w:left w:val="single" w:sz="4" w:space="0" w:color="auto"/>
              <w:bottom w:val="single" w:sz="4" w:space="0" w:color="auto"/>
              <w:right w:val="single" w:sz="4" w:space="0" w:color="auto"/>
            </w:tcBorders>
          </w:tcPr>
          <w:p w14:paraId="3FB8F723" w14:textId="43FC08C4" w:rsidR="0052218E" w:rsidRDefault="0052218E" w:rsidP="0052218E">
            <w:pPr>
              <w:spacing w:after="0" w:line="240" w:lineRule="auto"/>
              <w:rPr>
                <w:rFonts w:ascii="Arial" w:hAnsi="Arial" w:cs="Arial"/>
                <w:color w:val="000000" w:themeColor="text1"/>
              </w:rPr>
            </w:pPr>
            <w:r w:rsidRPr="00515B93">
              <w:rPr>
                <w:rFonts w:ascii="Arial" w:hAnsi="Arial" w:cs="Arial"/>
              </w:rPr>
              <w:lastRenderedPageBreak/>
              <w:t xml:space="preserve"> </w:t>
            </w:r>
            <w:sdt>
              <w:sdtPr>
                <w:rPr>
                  <w:rFonts w:ascii="Arial" w:eastAsia="Times New Roman" w:hAnsi="Arial" w:cs="Arial"/>
                  <w:sz w:val="20"/>
                  <w:szCs w:val="20"/>
                </w:rPr>
                <w:id w:val="865787310"/>
                <w:placeholder>
                  <w:docPart w:val="23EB3F7B827C44B2A911DEA5066F75D8"/>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p w14:paraId="664D32E4" w14:textId="77777777" w:rsidR="00B04608" w:rsidRDefault="00B04608" w:rsidP="0052218E">
            <w:pPr>
              <w:spacing w:after="0" w:line="240" w:lineRule="auto"/>
              <w:rPr>
                <w:rFonts w:ascii="Arial" w:hAnsi="Arial" w:cs="Arial"/>
                <w:color w:val="000000"/>
              </w:rPr>
            </w:pPr>
          </w:p>
          <w:p w14:paraId="5D7DB312" w14:textId="0BFF771C" w:rsidR="00F5295E" w:rsidRPr="00515B93" w:rsidRDefault="00F5295E" w:rsidP="0052218E">
            <w:pPr>
              <w:spacing w:after="0" w:line="240" w:lineRule="auto"/>
              <w:rPr>
                <w:rFonts w:ascii="Arial" w:hAnsi="Arial" w:cs="Arial"/>
                <w:color w:val="000000"/>
              </w:rPr>
            </w:pPr>
            <w:sdt>
              <w:sdtPr>
                <w:rPr>
                  <w:rFonts w:ascii="Arial" w:hAnsi="Arial" w:cs="Arial"/>
                  <w:i/>
                  <w:noProof/>
                  <w:color w:val="5B9BD5" w:themeColor="accent1"/>
                </w:rPr>
                <w:id w:val="-1835831378"/>
                <w:placeholder>
                  <w:docPart w:val="2D5D2E7C42E6400C95D10A0947797C67"/>
                </w:placeholder>
                <w:text/>
              </w:sdtPr>
              <w:sdtContent>
                <w:r w:rsidRPr="00F5295E">
                  <w:rPr>
                    <w:rFonts w:ascii="Arial" w:hAnsi="Arial" w:cs="Arial"/>
                    <w:i/>
                    <w:noProof/>
                    <w:color w:val="5B9BD5" w:themeColor="accent1"/>
                  </w:rPr>
                  <w:t>(Nurodyti tiekėjo siūlomą garantinį laikotarpį mėnesiais)</w:t>
                </w:r>
              </w:sdtContent>
            </w:sdt>
          </w:p>
        </w:tc>
        <w:tc>
          <w:tcPr>
            <w:tcW w:w="1332" w:type="pct"/>
            <w:tcBorders>
              <w:top w:val="single" w:sz="4" w:space="0" w:color="auto"/>
              <w:left w:val="single" w:sz="4" w:space="0" w:color="auto"/>
              <w:bottom w:val="single" w:sz="4" w:space="0" w:color="auto"/>
              <w:right w:val="single" w:sz="4" w:space="0" w:color="auto"/>
            </w:tcBorders>
          </w:tcPr>
          <w:p w14:paraId="3A4BA42A" w14:textId="0959FF9E" w:rsidR="0052218E" w:rsidRPr="00515B93" w:rsidRDefault="0052218E" w:rsidP="0052218E">
            <w:pPr>
              <w:spacing w:after="0" w:line="240" w:lineRule="auto"/>
              <w:rPr>
                <w:rFonts w:ascii="Arial" w:hAnsi="Arial" w:cs="Arial"/>
                <w:color w:val="000000"/>
              </w:rPr>
            </w:pPr>
            <w:r w:rsidRPr="00515B93">
              <w:rPr>
                <w:rFonts w:ascii="Arial" w:hAnsi="Arial" w:cs="Arial"/>
                <w:i/>
                <w:iCs/>
                <w:color w:val="000000" w:themeColor="text1"/>
              </w:rPr>
              <w:t xml:space="preserve"> Pasiūlymo pateikimo metu deklaruojamas parametro atitikimas, papildomų techninių dokumentų pateikti nereikalaujama</w:t>
            </w:r>
          </w:p>
        </w:tc>
      </w:tr>
      <w:tr w:rsidR="0052218E" w:rsidRPr="00515B93" w14:paraId="67D1C08D" w14:textId="77777777" w:rsidTr="77AEEE5C">
        <w:tc>
          <w:tcPr>
            <w:tcW w:w="287" w:type="pct"/>
            <w:tcBorders>
              <w:top w:val="single" w:sz="4" w:space="0" w:color="auto"/>
              <w:left w:val="single" w:sz="4" w:space="0" w:color="auto"/>
              <w:bottom w:val="single" w:sz="4" w:space="0" w:color="auto"/>
              <w:right w:val="single" w:sz="4" w:space="0" w:color="auto"/>
            </w:tcBorders>
          </w:tcPr>
          <w:p w14:paraId="5059B063" w14:textId="388D173B" w:rsidR="0052218E" w:rsidRPr="00515B93" w:rsidRDefault="0052218E" w:rsidP="0052218E">
            <w:pPr>
              <w:spacing w:after="0" w:line="240" w:lineRule="auto"/>
              <w:jc w:val="center"/>
              <w:rPr>
                <w:rFonts w:ascii="Arial" w:hAnsi="Arial" w:cs="Arial"/>
                <w:color w:val="000000"/>
              </w:rPr>
            </w:pPr>
            <w:r w:rsidRPr="77AEEE5C">
              <w:rPr>
                <w:rFonts w:ascii="Arial" w:hAnsi="Arial" w:cs="Arial"/>
                <w:color w:val="000000" w:themeColor="text1"/>
              </w:rPr>
              <w:t>2</w:t>
            </w:r>
            <w:r w:rsidR="715D7F2C" w:rsidRPr="77AEEE5C">
              <w:rPr>
                <w:rFonts w:ascii="Arial" w:hAnsi="Arial" w:cs="Arial"/>
                <w:color w:val="000000" w:themeColor="text1"/>
              </w:rPr>
              <w:t>2</w:t>
            </w:r>
            <w:r w:rsidRPr="77AEEE5C">
              <w:rPr>
                <w:rFonts w:ascii="Arial" w:hAnsi="Arial" w:cs="Arial"/>
                <w:color w:val="000000" w:themeColor="text1"/>
              </w:rPr>
              <w:t>.</w:t>
            </w:r>
          </w:p>
        </w:tc>
        <w:tc>
          <w:tcPr>
            <w:tcW w:w="1102" w:type="pct"/>
            <w:vAlign w:val="center"/>
          </w:tcPr>
          <w:p w14:paraId="1BD0A56D" w14:textId="3586A8CB" w:rsidR="0052218E" w:rsidRPr="00515B93" w:rsidRDefault="0052218E" w:rsidP="0052218E">
            <w:pPr>
              <w:pStyle w:val="Default"/>
              <w:rPr>
                <w:rFonts w:ascii="Arial" w:hAnsi="Arial" w:cs="Arial"/>
                <w:sz w:val="22"/>
                <w:szCs w:val="22"/>
              </w:rPr>
            </w:pPr>
            <w:r w:rsidRPr="00515B93">
              <w:rPr>
                <w:rFonts w:ascii="Arial" w:hAnsi="Arial" w:cs="Arial"/>
                <w:color w:val="000000" w:themeColor="text1"/>
                <w:sz w:val="22"/>
                <w:szCs w:val="22"/>
              </w:rPr>
              <w:t>CE sertifikatas / EB deklaracija*</w:t>
            </w:r>
          </w:p>
        </w:tc>
        <w:tc>
          <w:tcPr>
            <w:tcW w:w="1124" w:type="pct"/>
          </w:tcPr>
          <w:p w14:paraId="2E6709CF" w14:textId="0A063F0D" w:rsidR="0052218E" w:rsidRPr="00515B93" w:rsidRDefault="0052218E" w:rsidP="0052218E">
            <w:pPr>
              <w:spacing w:after="0" w:line="240" w:lineRule="auto"/>
              <w:jc w:val="both"/>
              <w:rPr>
                <w:rFonts w:ascii="Arial" w:hAnsi="Arial" w:cs="Arial"/>
              </w:rPr>
            </w:pPr>
            <w:r w:rsidRPr="00515B93">
              <w:rPr>
                <w:rFonts w:ascii="Arial" w:hAnsi="Arial" w:cs="Arial"/>
                <w:color w:val="000000" w:themeColor="text1"/>
              </w:rPr>
              <w:t xml:space="preserve">Siūlomos prekės privalo turėti CE sertifikatą arba EB deklaraciją. Tiekėjas kartu su pristatomomis prekėmis privalo pateikti CE sertifikato arba EB deklaracijos kopiją. Pateikiant EB deklaracijos kopiją, kad pasiūlytos prekės atitiks reikiamus standartus, bei prekių klasei būtinus reglamentus, kartu pateikiami ir techniniai dokumentai, </w:t>
            </w:r>
            <w:r w:rsidRPr="00515B93">
              <w:rPr>
                <w:rFonts w:ascii="Arial" w:hAnsi="Arial" w:cs="Arial"/>
                <w:color w:val="000000" w:themeColor="text1"/>
              </w:rPr>
              <w:lastRenderedPageBreak/>
              <w:t>pagrindžiantys prekės atitiktį reikiamiems standartams bei reglamentams.</w:t>
            </w:r>
          </w:p>
        </w:tc>
        <w:tc>
          <w:tcPr>
            <w:tcW w:w="1155" w:type="pct"/>
            <w:tcBorders>
              <w:top w:val="single" w:sz="4" w:space="0" w:color="auto"/>
              <w:left w:val="single" w:sz="4" w:space="0" w:color="auto"/>
              <w:bottom w:val="single" w:sz="4" w:space="0" w:color="auto"/>
              <w:right w:val="single" w:sz="4" w:space="0" w:color="auto"/>
            </w:tcBorders>
          </w:tcPr>
          <w:p w14:paraId="41F0216A" w14:textId="36E90E50" w:rsidR="0052218E" w:rsidRPr="00515B93" w:rsidRDefault="007C2C54" w:rsidP="0052218E">
            <w:pPr>
              <w:spacing w:after="0" w:line="240" w:lineRule="auto"/>
              <w:rPr>
                <w:rFonts w:ascii="Arial" w:hAnsi="Arial" w:cs="Arial"/>
                <w:color w:val="000000"/>
              </w:rPr>
            </w:pPr>
            <w:sdt>
              <w:sdtPr>
                <w:rPr>
                  <w:rFonts w:ascii="Arial" w:eastAsia="Times New Roman" w:hAnsi="Arial" w:cs="Arial"/>
                  <w:sz w:val="20"/>
                  <w:szCs w:val="20"/>
                </w:rPr>
                <w:id w:val="627983645"/>
                <w:placeholder>
                  <w:docPart w:val="C4486F943E3E49589D36CB9CEDCE5A74"/>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343EC9D5" w14:textId="3951F2CA" w:rsidR="0052218E" w:rsidRPr="00515B93" w:rsidRDefault="0052218E" w:rsidP="0052218E">
            <w:pPr>
              <w:spacing w:after="0" w:line="240" w:lineRule="auto"/>
              <w:rPr>
                <w:rFonts w:ascii="Arial" w:hAnsi="Arial" w:cs="Arial"/>
                <w:color w:val="000000"/>
              </w:rPr>
            </w:pPr>
            <w:r w:rsidRPr="00515B93">
              <w:rPr>
                <w:rFonts w:ascii="Arial" w:hAnsi="Arial" w:cs="Arial"/>
                <w:i/>
                <w:iCs/>
                <w:color w:val="000000" w:themeColor="text1"/>
              </w:rPr>
              <w:t xml:space="preserve"> Pasiūlymo pateikimo metu deklaruojamas parametro atitikimas, papildomų techninių dokumentų pateikti nereikalaujama</w:t>
            </w:r>
            <w:r w:rsidR="00D273CC">
              <w:rPr>
                <w:rFonts w:ascii="Arial" w:hAnsi="Arial" w:cs="Arial"/>
                <w:i/>
                <w:iCs/>
                <w:color w:val="000000" w:themeColor="text1"/>
              </w:rPr>
              <w:t>. Pirkėjas šio reikalavimo techninę atitiktį tikrina Sutarties vykdymo metu.</w:t>
            </w:r>
          </w:p>
        </w:tc>
      </w:tr>
      <w:tr w:rsidR="0052218E" w:rsidRPr="00515B93" w14:paraId="6D4073C9" w14:textId="77777777" w:rsidTr="77AEEE5C">
        <w:tc>
          <w:tcPr>
            <w:tcW w:w="287" w:type="pct"/>
            <w:tcBorders>
              <w:top w:val="single" w:sz="4" w:space="0" w:color="auto"/>
              <w:left w:val="single" w:sz="4" w:space="0" w:color="auto"/>
              <w:bottom w:val="single" w:sz="4" w:space="0" w:color="auto"/>
              <w:right w:val="single" w:sz="4" w:space="0" w:color="auto"/>
            </w:tcBorders>
          </w:tcPr>
          <w:p w14:paraId="74D4C8B2" w14:textId="2E84BAB1" w:rsidR="0052218E" w:rsidRPr="00515B93" w:rsidRDefault="0052218E" w:rsidP="0052218E">
            <w:pPr>
              <w:spacing w:after="0" w:line="240" w:lineRule="auto"/>
              <w:jc w:val="center"/>
              <w:rPr>
                <w:rFonts w:ascii="Arial" w:hAnsi="Arial" w:cs="Arial"/>
                <w:color w:val="000000"/>
              </w:rPr>
            </w:pPr>
            <w:r w:rsidRPr="77AEEE5C">
              <w:rPr>
                <w:rFonts w:ascii="Arial" w:hAnsi="Arial" w:cs="Arial"/>
                <w:color w:val="000000" w:themeColor="text1"/>
              </w:rPr>
              <w:t>2</w:t>
            </w:r>
            <w:r w:rsidR="4880A148" w:rsidRPr="77AEEE5C">
              <w:rPr>
                <w:rFonts w:ascii="Arial" w:hAnsi="Arial" w:cs="Arial"/>
                <w:color w:val="000000" w:themeColor="text1"/>
              </w:rPr>
              <w:t>3</w:t>
            </w:r>
            <w:r w:rsidRPr="77AEEE5C">
              <w:rPr>
                <w:rFonts w:ascii="Arial" w:hAnsi="Arial" w:cs="Arial"/>
                <w:color w:val="000000" w:themeColor="text1"/>
              </w:rPr>
              <w:t>.</w:t>
            </w:r>
          </w:p>
        </w:tc>
        <w:tc>
          <w:tcPr>
            <w:tcW w:w="1102" w:type="pct"/>
          </w:tcPr>
          <w:p w14:paraId="22244EF3" w14:textId="06C55C5A" w:rsidR="0052218E" w:rsidRPr="00515B93" w:rsidRDefault="0052218E" w:rsidP="0052218E">
            <w:pPr>
              <w:pStyle w:val="Default"/>
              <w:rPr>
                <w:rFonts w:ascii="Arial" w:hAnsi="Arial" w:cs="Arial"/>
                <w:sz w:val="22"/>
                <w:szCs w:val="22"/>
              </w:rPr>
            </w:pPr>
            <w:r w:rsidRPr="00515B93">
              <w:rPr>
                <w:rFonts w:ascii="Arial" w:hAnsi="Arial" w:cs="Arial"/>
                <w:color w:val="000000" w:themeColor="text1"/>
                <w:sz w:val="22"/>
                <w:szCs w:val="22"/>
              </w:rPr>
              <w:t>Įrangos pristatymas, instaliavimas ir garantinis aptarnavimas*</w:t>
            </w:r>
          </w:p>
        </w:tc>
        <w:tc>
          <w:tcPr>
            <w:tcW w:w="1124" w:type="pct"/>
          </w:tcPr>
          <w:p w14:paraId="7F7FCC21" w14:textId="4BA6ECE6" w:rsidR="0052218E" w:rsidRPr="00515B93" w:rsidRDefault="0052218E" w:rsidP="0052218E">
            <w:pPr>
              <w:rPr>
                <w:rFonts w:ascii="Arial" w:hAnsi="Arial" w:cs="Arial"/>
              </w:rPr>
            </w:pPr>
            <w:r w:rsidRPr="00515B93">
              <w:rPr>
                <w:rStyle w:val="normaltextrun"/>
                <w:rFonts w:ascii="Arial" w:eastAsia="Calibri" w:hAnsi="Arial" w:cs="Arial"/>
                <w:color w:val="000000"/>
                <w:bdr w:val="none" w:sz="0" w:space="0" w:color="auto" w:frame="1"/>
              </w:rPr>
              <w:t xml:space="preserve">Tiekėjas atsako už įrangos pristatymą, instaliavimą ir tinkamą parengimą darbui </w:t>
            </w:r>
            <w:r w:rsidRPr="00515B93">
              <w:rPr>
                <w:rFonts w:ascii="Arial" w:hAnsi="Arial" w:cs="Arial"/>
              </w:rPr>
              <w:t xml:space="preserve">kaip to reikalauja įrangos gamintojas, bei </w:t>
            </w:r>
            <w:r w:rsidRPr="00515B93">
              <w:rPr>
                <w:rFonts w:ascii="Arial" w:hAnsi="Arial" w:cs="Arial"/>
                <w:color w:val="000000" w:themeColor="text1"/>
                <w:kern w:val="2"/>
              </w:rPr>
              <w:t>sisteminės, operacinės bei specializuotos programinės įrangos įdiegimą.</w:t>
            </w:r>
          </w:p>
          <w:p w14:paraId="64C6FD54" w14:textId="77777777" w:rsidR="0052218E" w:rsidRPr="00515B93" w:rsidRDefault="0052218E" w:rsidP="0052218E">
            <w:pPr>
              <w:rPr>
                <w:rFonts w:ascii="Arial" w:hAnsi="Arial" w:cs="Arial"/>
              </w:rPr>
            </w:pPr>
          </w:p>
          <w:p w14:paraId="40F17C92" w14:textId="77777777" w:rsidR="0052218E" w:rsidRPr="00515B93" w:rsidRDefault="0052218E" w:rsidP="0052218E">
            <w:pPr>
              <w:rPr>
                <w:rFonts w:ascii="Arial" w:hAnsi="Arial" w:cs="Arial"/>
              </w:rPr>
            </w:pPr>
            <w:r w:rsidRPr="00515B93">
              <w:rPr>
                <w:rFonts w:ascii="Arial" w:hAnsi="Arial" w:cs="Arial"/>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0B44CCF3" w14:textId="77777777" w:rsidR="0052218E" w:rsidRPr="00515B93" w:rsidRDefault="0052218E" w:rsidP="0052218E">
            <w:pPr>
              <w:rPr>
                <w:rFonts w:ascii="Arial" w:hAnsi="Arial" w:cs="Arial"/>
              </w:rPr>
            </w:pPr>
          </w:p>
          <w:p w14:paraId="65F58489" w14:textId="69774CEF" w:rsidR="0052218E" w:rsidRPr="00515B93" w:rsidRDefault="0052218E" w:rsidP="0052218E">
            <w:pPr>
              <w:spacing w:after="0" w:line="240" w:lineRule="auto"/>
              <w:jc w:val="both"/>
              <w:rPr>
                <w:rFonts w:ascii="Arial" w:hAnsi="Arial" w:cs="Arial"/>
              </w:rPr>
            </w:pPr>
            <w:r w:rsidRPr="00515B93">
              <w:rPr>
                <w:rFonts w:ascii="Arial" w:hAnsi="Arial" w:cs="Arial"/>
              </w:rPr>
              <w:lastRenderedPageBreak/>
              <w:t xml:space="preserve">Tiekėjas dokumentus, įrodančius, kad pirkimo sutartį vykdys turėdami teisę instaliuoti ir teikti garantinį aptarnavimą, privalo pristatyti kartu su Sutarties įvykdymo užtikrinimu. </w:t>
            </w:r>
          </w:p>
        </w:tc>
        <w:tc>
          <w:tcPr>
            <w:tcW w:w="1155" w:type="pct"/>
            <w:tcBorders>
              <w:top w:val="single" w:sz="4" w:space="0" w:color="auto"/>
              <w:left w:val="single" w:sz="4" w:space="0" w:color="auto"/>
              <w:bottom w:val="single" w:sz="4" w:space="0" w:color="auto"/>
              <w:right w:val="single" w:sz="4" w:space="0" w:color="auto"/>
            </w:tcBorders>
          </w:tcPr>
          <w:p w14:paraId="16EA67D2" w14:textId="25D6D500" w:rsidR="0052218E" w:rsidRPr="00515B93" w:rsidRDefault="007C2C54" w:rsidP="0052218E">
            <w:pPr>
              <w:spacing w:after="0" w:line="240" w:lineRule="auto"/>
              <w:rPr>
                <w:rFonts w:ascii="Arial" w:hAnsi="Arial" w:cs="Arial"/>
                <w:color w:val="000000"/>
              </w:rPr>
            </w:pPr>
            <w:sdt>
              <w:sdtPr>
                <w:rPr>
                  <w:rFonts w:ascii="Arial" w:eastAsia="Times New Roman" w:hAnsi="Arial" w:cs="Arial"/>
                  <w:sz w:val="20"/>
                  <w:szCs w:val="20"/>
                </w:rPr>
                <w:id w:val="1864243796"/>
                <w:placeholder>
                  <w:docPart w:val="AE7307BAD08D4A2299EC29D77AC6AF7D"/>
                </w:placeholder>
                <w:showingPlcHdr/>
                <w:comboBox>
                  <w:listItem w:value="[Pasirinkite]"/>
                  <w:listItem w:displayText="Ne" w:value="Ne"/>
                  <w:listItem w:displayText="Taip" w:value="Taip"/>
                </w:comboBox>
              </w:sdtPr>
              <w:sdtEndPr/>
              <w:sdtContent>
                <w:r w:rsidR="00F5295E" w:rsidRPr="00F5295E">
                  <w:rPr>
                    <w:rFonts w:ascii="Arial" w:eastAsia="Times New Roman" w:hAnsi="Arial" w:cs="Arial"/>
                    <w:i/>
                    <w:iCs/>
                    <w:color w:val="5B9BD5" w:themeColor="accent1"/>
                  </w:rPr>
                  <w:t>[Pasirinkite]</w:t>
                </w:r>
              </w:sdtContent>
            </w:sdt>
          </w:p>
        </w:tc>
        <w:tc>
          <w:tcPr>
            <w:tcW w:w="1332" w:type="pct"/>
            <w:tcBorders>
              <w:top w:val="single" w:sz="4" w:space="0" w:color="auto"/>
              <w:left w:val="single" w:sz="4" w:space="0" w:color="auto"/>
              <w:bottom w:val="single" w:sz="4" w:space="0" w:color="auto"/>
              <w:right w:val="single" w:sz="4" w:space="0" w:color="auto"/>
            </w:tcBorders>
          </w:tcPr>
          <w:p w14:paraId="399D93EB" w14:textId="3B4631B3" w:rsidR="0052218E" w:rsidRPr="00515B93" w:rsidRDefault="0052218E" w:rsidP="0052218E">
            <w:pPr>
              <w:spacing w:after="0" w:line="240" w:lineRule="auto"/>
              <w:rPr>
                <w:rFonts w:ascii="Arial" w:hAnsi="Arial" w:cs="Arial"/>
                <w:color w:val="000000"/>
              </w:rPr>
            </w:pPr>
            <w:r w:rsidRPr="00515B93">
              <w:rPr>
                <w:rFonts w:ascii="Arial" w:hAnsi="Arial" w:cs="Arial"/>
                <w:i/>
                <w:iCs/>
                <w:color w:val="000000" w:themeColor="text1"/>
              </w:rPr>
              <w:t xml:space="preserve"> Pasiūlymo pateikimo metu deklaruojamas parametro atitikimas, papildomų techninių dokumentų pateikti nereikalaujama</w:t>
            </w:r>
            <w:r w:rsidR="00D273CC">
              <w:rPr>
                <w:rFonts w:ascii="Arial" w:hAnsi="Arial" w:cs="Arial"/>
                <w:i/>
                <w:iCs/>
                <w:color w:val="000000" w:themeColor="text1"/>
              </w:rPr>
              <w:t xml:space="preserve">. Pirkėjas šio reikalavimo atitiktį tikrina </w:t>
            </w:r>
            <w:r w:rsidR="00D273CC" w:rsidRPr="00D273CC">
              <w:rPr>
                <w:rFonts w:ascii="Arial" w:hAnsi="Arial" w:cs="Arial"/>
                <w:i/>
                <w:iCs/>
                <w:color w:val="000000" w:themeColor="text1"/>
              </w:rPr>
              <w:t>kartu su Sutarties įvykdymo užtikrinimu</w:t>
            </w:r>
            <w:r w:rsidR="00D273CC">
              <w:rPr>
                <w:rFonts w:ascii="Arial" w:hAnsi="Arial" w:cs="Arial"/>
                <w:i/>
                <w:iCs/>
                <w:color w:val="000000" w:themeColor="text1"/>
              </w:rPr>
              <w:t>.</w:t>
            </w:r>
          </w:p>
        </w:tc>
      </w:tr>
    </w:tbl>
    <w:p w14:paraId="6B6A6398" w14:textId="77777777" w:rsidR="00A55A28" w:rsidRPr="009970A5" w:rsidRDefault="00A55A28" w:rsidP="009758CC">
      <w:pPr>
        <w:spacing w:after="0"/>
        <w:jc w:val="both"/>
        <w:rPr>
          <w:rFonts w:ascii="Arial" w:hAnsi="Arial" w:cs="Arial"/>
          <w:b/>
          <w:snapToGrid w:val="0"/>
        </w:rPr>
      </w:pPr>
    </w:p>
    <w:p w14:paraId="1DC78DAB" w14:textId="77777777" w:rsidR="009970A5" w:rsidRPr="009970A5" w:rsidRDefault="009970A5" w:rsidP="009970A5">
      <w:pPr>
        <w:spacing w:after="0"/>
        <w:jc w:val="both"/>
        <w:rPr>
          <w:rFonts w:ascii="Arial" w:hAnsi="Arial" w:cs="Arial"/>
          <w:b/>
          <w:snapToGrid w:val="0"/>
          <w:color w:val="000000" w:themeColor="text1"/>
        </w:rPr>
      </w:pPr>
      <w:r w:rsidRPr="009970A5">
        <w:rPr>
          <w:rFonts w:ascii="Arial" w:hAnsi="Arial" w:cs="Arial"/>
          <w:color w:val="000000" w:themeColor="text1"/>
        </w:rPr>
        <w:t xml:space="preserve">** </w:t>
      </w:r>
      <w:r w:rsidRPr="009970A5">
        <w:rPr>
          <w:rFonts w:ascii="Arial" w:hAnsi="Arial" w:cs="Arial"/>
          <w:b/>
          <w:snapToGrid w:val="0"/>
          <w:color w:val="000000" w:themeColor="text1"/>
        </w:rPr>
        <w:t>Pateikti kartu su pasiūlymu siūlomos įrangos techninius parametrus, išskyrus pažymėtus *, patikimai patvirtinančius dokumentus (pvz., gamintojo prekės aprašymas, internetinė nuoroda į gamintojo psl. arba kiti lygiaverčiai dokumentai).</w:t>
      </w:r>
    </w:p>
    <w:p w14:paraId="26DBC707" w14:textId="77777777" w:rsidR="00A55A28" w:rsidRPr="009970A5" w:rsidRDefault="00A55A28" w:rsidP="009758CC">
      <w:pPr>
        <w:spacing w:after="0"/>
        <w:jc w:val="both"/>
        <w:rPr>
          <w:rFonts w:ascii="Arial" w:hAnsi="Arial" w:cs="Arial"/>
          <w:b/>
          <w:snapToGrid w:val="0"/>
        </w:rPr>
      </w:pPr>
    </w:p>
    <w:p w14:paraId="4C347263" w14:textId="77777777" w:rsidR="009758CC" w:rsidRPr="009970A5"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970A5">
        <w:rPr>
          <w:rFonts w:ascii="Arial" w:eastAsia="Calibri" w:hAnsi="Arial" w:cs="Arial"/>
          <w:b/>
        </w:rPr>
        <w:t>APLINKOSAUGINIAI REIKALAVIMAI</w:t>
      </w:r>
    </w:p>
    <w:p w14:paraId="67CA1D4A" w14:textId="043FF411" w:rsidR="009970A5" w:rsidRPr="009970A5" w:rsidRDefault="009758CC" w:rsidP="009970A5">
      <w:pPr>
        <w:pStyle w:val="Body"/>
        <w:ind w:left="270" w:firstLine="180"/>
        <w:jc w:val="both"/>
        <w:rPr>
          <w:rFonts w:ascii="Arial" w:eastAsia="Arial" w:hAnsi="Arial" w:cs="Arial"/>
          <w:b/>
          <w:bCs/>
          <w:color w:val="000000" w:themeColor="text1"/>
          <w:sz w:val="22"/>
          <w:szCs w:val="22"/>
        </w:rPr>
      </w:pPr>
      <w:r w:rsidRPr="009970A5">
        <w:rPr>
          <w:rFonts w:ascii="Arial" w:hAnsi="Arial" w:cs="Arial"/>
          <w:sz w:val="22"/>
          <w:szCs w:val="22"/>
        </w:rPr>
        <w:t xml:space="preserve">4.1. </w:t>
      </w:r>
      <w:r w:rsidR="009970A5" w:rsidRPr="009970A5">
        <w:rPr>
          <w:rFonts w:ascii="Arial" w:hAnsi="Arial" w:cs="Arial"/>
          <w:sz w:val="22"/>
          <w:szCs w:val="22"/>
        </w:rPr>
        <w:t xml:space="preserve">Aplinkosauginiai </w:t>
      </w:r>
      <w:r w:rsidR="009970A5" w:rsidRPr="009970A5">
        <w:rPr>
          <w:rFonts w:ascii="Arial" w:hAnsi="Arial" w:cs="Arial"/>
          <w:color w:val="000000" w:themeColor="text1"/>
          <w:sz w:val="22"/>
          <w:szCs w:val="22"/>
        </w:rPr>
        <w:t xml:space="preserve">kriterijai prekėms nurodyti pirkimo sąlygų </w:t>
      </w:r>
      <w:r w:rsidR="003B6E00">
        <w:rPr>
          <w:rFonts w:ascii="Arial" w:hAnsi="Arial" w:cs="Arial"/>
          <w:color w:val="000000" w:themeColor="text1"/>
          <w:sz w:val="22"/>
          <w:szCs w:val="22"/>
        </w:rPr>
        <w:t xml:space="preserve">3 </w:t>
      </w:r>
      <w:r w:rsidR="009970A5" w:rsidRPr="009970A5">
        <w:rPr>
          <w:rFonts w:ascii="Arial" w:hAnsi="Arial" w:cs="Arial"/>
          <w:color w:val="000000" w:themeColor="text1"/>
          <w:sz w:val="22"/>
          <w:szCs w:val="22"/>
        </w:rPr>
        <w:t>priede „Sutarties projektas“.</w:t>
      </w:r>
    </w:p>
    <w:p w14:paraId="595EA7A0" w14:textId="4FD28DCD" w:rsidR="001114F4" w:rsidRPr="009970A5" w:rsidRDefault="001114F4" w:rsidP="009970A5">
      <w:pPr>
        <w:jc w:val="both"/>
        <w:rPr>
          <w:rFonts w:ascii="Arial" w:hAnsi="Arial" w:cs="Arial"/>
        </w:rPr>
      </w:pPr>
    </w:p>
    <w:sectPr w:rsidR="001114F4" w:rsidRPr="009970A5" w:rsidSect="0092198B">
      <w:headerReference w:type="default" r:id="rId12"/>
      <w:footerReference w:type="default" r:id="rId13"/>
      <w:headerReference w:type="first" r:id="rId14"/>
      <w:pgSz w:w="11906" w:h="16838"/>
      <w:pgMar w:top="709" w:right="1701" w:bottom="709"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9A63" w14:textId="77777777" w:rsidR="007C2C54" w:rsidRDefault="007C2C54" w:rsidP="009758CC">
      <w:pPr>
        <w:spacing w:after="0" w:line="240" w:lineRule="auto"/>
      </w:pPr>
      <w:r>
        <w:separator/>
      </w:r>
    </w:p>
  </w:endnote>
  <w:endnote w:type="continuationSeparator" w:id="0">
    <w:p w14:paraId="1D081BCF" w14:textId="77777777" w:rsidR="007C2C54" w:rsidRDefault="007C2C54" w:rsidP="0097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D7F7" w14:textId="77777777" w:rsidR="001114F4" w:rsidRDefault="001114F4">
    <w:pPr>
      <w:pStyle w:val="Footer"/>
    </w:pPr>
  </w:p>
  <w:p w14:paraId="7BBF1FE7"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8DC1" w14:textId="77777777" w:rsidR="007C2C54" w:rsidRDefault="007C2C54" w:rsidP="009758CC">
      <w:pPr>
        <w:spacing w:after="0" w:line="240" w:lineRule="auto"/>
      </w:pPr>
      <w:r>
        <w:separator/>
      </w:r>
    </w:p>
  </w:footnote>
  <w:footnote w:type="continuationSeparator" w:id="0">
    <w:p w14:paraId="4FF1FA29" w14:textId="77777777" w:rsidR="007C2C54" w:rsidRDefault="007C2C54" w:rsidP="009758CC">
      <w:pPr>
        <w:spacing w:after="0" w:line="240" w:lineRule="auto"/>
      </w:pPr>
      <w:r>
        <w:continuationSeparator/>
      </w:r>
    </w:p>
  </w:footnote>
  <w:footnote w:id="1">
    <w:p w14:paraId="1C3C1C17"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90E70E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4A0F1461"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3F8DB6B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3AA840E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63CEF2B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1542995F"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D961" w14:textId="77777777" w:rsidR="00F5295E" w:rsidRDefault="0092198B" w:rsidP="0092198B">
    <w:pPr>
      <w:tabs>
        <w:tab w:val="left" w:pos="8137"/>
      </w:tabs>
      <w:spacing w:after="0" w:line="240" w:lineRule="auto"/>
      <w:jc w:val="right"/>
      <w:rPr>
        <w:rFonts w:ascii="Arial" w:eastAsia="Calibri" w:hAnsi="Arial" w:cs="Arial"/>
        <w:bCs/>
        <w:i/>
        <w:iCs/>
      </w:rPr>
    </w:pPr>
    <w:r w:rsidRPr="009970A5">
      <w:rPr>
        <w:rFonts w:ascii="Arial" w:eastAsia="Calibri" w:hAnsi="Arial" w:cs="Arial"/>
        <w:bCs/>
        <w:i/>
        <w:iCs/>
      </w:rPr>
      <w:t xml:space="preserve">Konkretaus pirkimo, atliekamo dinaminės pirkimų sistemos pagrindu, </w:t>
    </w:r>
  </w:p>
  <w:p w14:paraId="6207E049" w14:textId="471F6AE3" w:rsidR="0092198B" w:rsidRPr="009970A5" w:rsidRDefault="0092198B" w:rsidP="0092198B">
    <w:pPr>
      <w:tabs>
        <w:tab w:val="left" w:pos="8137"/>
      </w:tabs>
      <w:spacing w:after="0" w:line="240" w:lineRule="auto"/>
      <w:jc w:val="right"/>
      <w:rPr>
        <w:rFonts w:ascii="Arial" w:eastAsia="Calibri" w:hAnsi="Arial" w:cs="Arial"/>
        <w:bCs/>
        <w:i/>
        <w:iCs/>
      </w:rPr>
    </w:pPr>
    <w:r w:rsidRPr="009970A5">
      <w:rPr>
        <w:rFonts w:ascii="Arial" w:eastAsia="Calibri" w:hAnsi="Arial" w:cs="Arial"/>
        <w:bCs/>
        <w:i/>
        <w:iCs/>
      </w:rPr>
      <w:t>priedas Nr. 1</w:t>
    </w:r>
    <w:r w:rsidR="00F5295E">
      <w:rPr>
        <w:rFonts w:ascii="Arial" w:eastAsia="Calibri" w:hAnsi="Arial" w:cs="Arial"/>
        <w:bCs/>
        <w:i/>
        <w:iCs/>
      </w:rPr>
      <w:t xml:space="preserve"> „Techninė specifikacija“</w:t>
    </w:r>
  </w:p>
  <w:p w14:paraId="5A626F71" w14:textId="77777777" w:rsidR="0092198B" w:rsidRDefault="0092198B" w:rsidP="00F5295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AA2D" w14:textId="77777777" w:rsidR="001114F4"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342D4B"/>
    <w:multiLevelType w:val="hybridMultilevel"/>
    <w:tmpl w:val="694AACCC"/>
    <w:lvl w:ilvl="0" w:tplc="FD322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840AFB"/>
    <w:multiLevelType w:val="hybridMultilevel"/>
    <w:tmpl w:val="1070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DD351E"/>
    <w:multiLevelType w:val="hybridMultilevel"/>
    <w:tmpl w:val="F1724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8"/>
  </w:num>
  <w:num w:numId="5">
    <w:abstractNumId w:val="10"/>
  </w:num>
  <w:num w:numId="6">
    <w:abstractNumId w:val="3"/>
  </w:num>
  <w:num w:numId="7">
    <w:abstractNumId w:val="0"/>
  </w:num>
  <w:num w:numId="8">
    <w:abstractNumId w:val="5"/>
  </w:num>
  <w:num w:numId="9">
    <w:abstractNumId w:val="2"/>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CC"/>
    <w:rsid w:val="00000A8C"/>
    <w:rsid w:val="00014773"/>
    <w:rsid w:val="00016893"/>
    <w:rsid w:val="00022B44"/>
    <w:rsid w:val="00031195"/>
    <w:rsid w:val="00046793"/>
    <w:rsid w:val="00064D4F"/>
    <w:rsid w:val="00066130"/>
    <w:rsid w:val="00067F97"/>
    <w:rsid w:val="000834F1"/>
    <w:rsid w:val="000845A2"/>
    <w:rsid w:val="00085573"/>
    <w:rsid w:val="00087DB2"/>
    <w:rsid w:val="000B41C0"/>
    <w:rsid w:val="000C4600"/>
    <w:rsid w:val="000C7C9A"/>
    <w:rsid w:val="000D78CF"/>
    <w:rsid w:val="000E2535"/>
    <w:rsid w:val="000E5A27"/>
    <w:rsid w:val="0010417F"/>
    <w:rsid w:val="001114F4"/>
    <w:rsid w:val="00115357"/>
    <w:rsid w:val="00117DF1"/>
    <w:rsid w:val="00120D97"/>
    <w:rsid w:val="00122A3B"/>
    <w:rsid w:val="00134842"/>
    <w:rsid w:val="00135C4D"/>
    <w:rsid w:val="001413DE"/>
    <w:rsid w:val="00154476"/>
    <w:rsid w:val="001551EE"/>
    <w:rsid w:val="0015575C"/>
    <w:rsid w:val="001649E8"/>
    <w:rsid w:val="00177FFE"/>
    <w:rsid w:val="001816DE"/>
    <w:rsid w:val="001912ED"/>
    <w:rsid w:val="00195F85"/>
    <w:rsid w:val="00196486"/>
    <w:rsid w:val="00196678"/>
    <w:rsid w:val="00197CB9"/>
    <w:rsid w:val="001A1204"/>
    <w:rsid w:val="001B221A"/>
    <w:rsid w:val="001B307F"/>
    <w:rsid w:val="001C6BCF"/>
    <w:rsid w:val="001D68BD"/>
    <w:rsid w:val="001E1344"/>
    <w:rsid w:val="001F3699"/>
    <w:rsid w:val="001F3E4A"/>
    <w:rsid w:val="001F5F30"/>
    <w:rsid w:val="0020118D"/>
    <w:rsid w:val="00204DC9"/>
    <w:rsid w:val="00210FF6"/>
    <w:rsid w:val="00214A80"/>
    <w:rsid w:val="00215979"/>
    <w:rsid w:val="00216C76"/>
    <w:rsid w:val="00225F9C"/>
    <w:rsid w:val="00227145"/>
    <w:rsid w:val="0025145A"/>
    <w:rsid w:val="00253E4F"/>
    <w:rsid w:val="00256464"/>
    <w:rsid w:val="00275503"/>
    <w:rsid w:val="00276FD3"/>
    <w:rsid w:val="002806DA"/>
    <w:rsid w:val="00292141"/>
    <w:rsid w:val="002B20B1"/>
    <w:rsid w:val="002B21BB"/>
    <w:rsid w:val="002B72BA"/>
    <w:rsid w:val="002B7387"/>
    <w:rsid w:val="002C2DC1"/>
    <w:rsid w:val="002D2437"/>
    <w:rsid w:val="002D3B3F"/>
    <w:rsid w:val="002D4568"/>
    <w:rsid w:val="002E403F"/>
    <w:rsid w:val="002F1554"/>
    <w:rsid w:val="00300FDE"/>
    <w:rsid w:val="00323F83"/>
    <w:rsid w:val="0032698E"/>
    <w:rsid w:val="00326F87"/>
    <w:rsid w:val="00337B88"/>
    <w:rsid w:val="003520FE"/>
    <w:rsid w:val="003567B8"/>
    <w:rsid w:val="00360A85"/>
    <w:rsid w:val="00370754"/>
    <w:rsid w:val="00373FED"/>
    <w:rsid w:val="00391A35"/>
    <w:rsid w:val="003A5F30"/>
    <w:rsid w:val="003B3193"/>
    <w:rsid w:val="003B3FAE"/>
    <w:rsid w:val="003B6E00"/>
    <w:rsid w:val="003C05DE"/>
    <w:rsid w:val="003D6AD5"/>
    <w:rsid w:val="003D6B94"/>
    <w:rsid w:val="003E1B7E"/>
    <w:rsid w:val="00403AD7"/>
    <w:rsid w:val="0041308F"/>
    <w:rsid w:val="004212A6"/>
    <w:rsid w:val="004264CD"/>
    <w:rsid w:val="0043071C"/>
    <w:rsid w:val="004309D5"/>
    <w:rsid w:val="00440811"/>
    <w:rsid w:val="00440887"/>
    <w:rsid w:val="00441A83"/>
    <w:rsid w:val="00451301"/>
    <w:rsid w:val="00455EFC"/>
    <w:rsid w:val="004806AC"/>
    <w:rsid w:val="00480B8F"/>
    <w:rsid w:val="004833A1"/>
    <w:rsid w:val="00484DA1"/>
    <w:rsid w:val="00491C97"/>
    <w:rsid w:val="00493405"/>
    <w:rsid w:val="004C547D"/>
    <w:rsid w:val="004D5E63"/>
    <w:rsid w:val="004E30F8"/>
    <w:rsid w:val="004E6838"/>
    <w:rsid w:val="004F04EA"/>
    <w:rsid w:val="004F360B"/>
    <w:rsid w:val="00505D7F"/>
    <w:rsid w:val="00515B93"/>
    <w:rsid w:val="005203B9"/>
    <w:rsid w:val="0052218E"/>
    <w:rsid w:val="00522693"/>
    <w:rsid w:val="005433C7"/>
    <w:rsid w:val="005468DA"/>
    <w:rsid w:val="0054772A"/>
    <w:rsid w:val="00553A88"/>
    <w:rsid w:val="00554529"/>
    <w:rsid w:val="00554E78"/>
    <w:rsid w:val="00562596"/>
    <w:rsid w:val="00571AE0"/>
    <w:rsid w:val="00575370"/>
    <w:rsid w:val="00576323"/>
    <w:rsid w:val="00582545"/>
    <w:rsid w:val="00583276"/>
    <w:rsid w:val="00591086"/>
    <w:rsid w:val="005943AC"/>
    <w:rsid w:val="00597F2F"/>
    <w:rsid w:val="005A2CDE"/>
    <w:rsid w:val="005A7EAA"/>
    <w:rsid w:val="005B77EC"/>
    <w:rsid w:val="005C041F"/>
    <w:rsid w:val="005D0A72"/>
    <w:rsid w:val="005E4731"/>
    <w:rsid w:val="005F5317"/>
    <w:rsid w:val="005F7673"/>
    <w:rsid w:val="0060300A"/>
    <w:rsid w:val="00620209"/>
    <w:rsid w:val="00620E9A"/>
    <w:rsid w:val="00633A1B"/>
    <w:rsid w:val="006407C9"/>
    <w:rsid w:val="006631B5"/>
    <w:rsid w:val="00687C75"/>
    <w:rsid w:val="006A33BE"/>
    <w:rsid w:val="006B2890"/>
    <w:rsid w:val="006F4C3B"/>
    <w:rsid w:val="00702C07"/>
    <w:rsid w:val="00717901"/>
    <w:rsid w:val="00744AA8"/>
    <w:rsid w:val="00751450"/>
    <w:rsid w:val="00751D40"/>
    <w:rsid w:val="007755DE"/>
    <w:rsid w:val="00780983"/>
    <w:rsid w:val="00786AA6"/>
    <w:rsid w:val="0079193E"/>
    <w:rsid w:val="00797494"/>
    <w:rsid w:val="00797BB3"/>
    <w:rsid w:val="007A1EF2"/>
    <w:rsid w:val="007C05A1"/>
    <w:rsid w:val="007C2C54"/>
    <w:rsid w:val="007C5559"/>
    <w:rsid w:val="007D2FB7"/>
    <w:rsid w:val="007F332E"/>
    <w:rsid w:val="007F391B"/>
    <w:rsid w:val="00800EEE"/>
    <w:rsid w:val="00811AE4"/>
    <w:rsid w:val="0082110A"/>
    <w:rsid w:val="00834C67"/>
    <w:rsid w:val="0084468F"/>
    <w:rsid w:val="00844E28"/>
    <w:rsid w:val="00866CA2"/>
    <w:rsid w:val="0087645C"/>
    <w:rsid w:val="00886550"/>
    <w:rsid w:val="00886EB1"/>
    <w:rsid w:val="008A2338"/>
    <w:rsid w:val="008B1070"/>
    <w:rsid w:val="008C1443"/>
    <w:rsid w:val="008C2745"/>
    <w:rsid w:val="008C39A1"/>
    <w:rsid w:val="008C4665"/>
    <w:rsid w:val="008F3B2B"/>
    <w:rsid w:val="00903126"/>
    <w:rsid w:val="00905F5D"/>
    <w:rsid w:val="0092198B"/>
    <w:rsid w:val="00923DE0"/>
    <w:rsid w:val="00927A9A"/>
    <w:rsid w:val="00936C71"/>
    <w:rsid w:val="00974ECA"/>
    <w:rsid w:val="009758CC"/>
    <w:rsid w:val="009970A5"/>
    <w:rsid w:val="009B4B57"/>
    <w:rsid w:val="009C17FF"/>
    <w:rsid w:val="009C4A8C"/>
    <w:rsid w:val="009D13AC"/>
    <w:rsid w:val="009E098A"/>
    <w:rsid w:val="009E6DC6"/>
    <w:rsid w:val="009F343D"/>
    <w:rsid w:val="00A06601"/>
    <w:rsid w:val="00A1723E"/>
    <w:rsid w:val="00A204FE"/>
    <w:rsid w:val="00A22F9A"/>
    <w:rsid w:val="00A23F66"/>
    <w:rsid w:val="00A2541E"/>
    <w:rsid w:val="00A363BE"/>
    <w:rsid w:val="00A37A25"/>
    <w:rsid w:val="00A46BAD"/>
    <w:rsid w:val="00A55A28"/>
    <w:rsid w:val="00A56AB7"/>
    <w:rsid w:val="00A56B99"/>
    <w:rsid w:val="00A61C6E"/>
    <w:rsid w:val="00A76FAA"/>
    <w:rsid w:val="00A82EC1"/>
    <w:rsid w:val="00A84FB0"/>
    <w:rsid w:val="00A8520C"/>
    <w:rsid w:val="00A91EED"/>
    <w:rsid w:val="00A92166"/>
    <w:rsid w:val="00A96609"/>
    <w:rsid w:val="00AA31C4"/>
    <w:rsid w:val="00AA61B5"/>
    <w:rsid w:val="00AB0860"/>
    <w:rsid w:val="00AF0091"/>
    <w:rsid w:val="00B04608"/>
    <w:rsid w:val="00B1043E"/>
    <w:rsid w:val="00B10C2A"/>
    <w:rsid w:val="00B21C5A"/>
    <w:rsid w:val="00B22425"/>
    <w:rsid w:val="00B2323E"/>
    <w:rsid w:val="00B36920"/>
    <w:rsid w:val="00B445D5"/>
    <w:rsid w:val="00B57CFE"/>
    <w:rsid w:val="00B60D9E"/>
    <w:rsid w:val="00B85E3A"/>
    <w:rsid w:val="00BB4218"/>
    <w:rsid w:val="00BC7AD7"/>
    <w:rsid w:val="00BD1BA3"/>
    <w:rsid w:val="00BD4CE9"/>
    <w:rsid w:val="00BD4F5A"/>
    <w:rsid w:val="00BD5B65"/>
    <w:rsid w:val="00C05AD3"/>
    <w:rsid w:val="00C14A8E"/>
    <w:rsid w:val="00C218EE"/>
    <w:rsid w:val="00C40E82"/>
    <w:rsid w:val="00C42F3D"/>
    <w:rsid w:val="00C55337"/>
    <w:rsid w:val="00C55E80"/>
    <w:rsid w:val="00C56493"/>
    <w:rsid w:val="00C70CD9"/>
    <w:rsid w:val="00C7399A"/>
    <w:rsid w:val="00C74F39"/>
    <w:rsid w:val="00C840FA"/>
    <w:rsid w:val="00C854BD"/>
    <w:rsid w:val="00CB6F41"/>
    <w:rsid w:val="00CD46B7"/>
    <w:rsid w:val="00CE0642"/>
    <w:rsid w:val="00CE233D"/>
    <w:rsid w:val="00CF3825"/>
    <w:rsid w:val="00CF5EC2"/>
    <w:rsid w:val="00D05379"/>
    <w:rsid w:val="00D05CBD"/>
    <w:rsid w:val="00D0610F"/>
    <w:rsid w:val="00D13E04"/>
    <w:rsid w:val="00D15B07"/>
    <w:rsid w:val="00D20076"/>
    <w:rsid w:val="00D22FC5"/>
    <w:rsid w:val="00D273CC"/>
    <w:rsid w:val="00D276AE"/>
    <w:rsid w:val="00D27E1F"/>
    <w:rsid w:val="00D4642B"/>
    <w:rsid w:val="00D46EB7"/>
    <w:rsid w:val="00D541A2"/>
    <w:rsid w:val="00D632A6"/>
    <w:rsid w:val="00D63AAB"/>
    <w:rsid w:val="00D84C03"/>
    <w:rsid w:val="00D92722"/>
    <w:rsid w:val="00DA5D52"/>
    <w:rsid w:val="00DA5F99"/>
    <w:rsid w:val="00DA63F1"/>
    <w:rsid w:val="00DA6429"/>
    <w:rsid w:val="00DB0BC2"/>
    <w:rsid w:val="00DC14D1"/>
    <w:rsid w:val="00DC654A"/>
    <w:rsid w:val="00DD06D5"/>
    <w:rsid w:val="00DD5B14"/>
    <w:rsid w:val="00DF015B"/>
    <w:rsid w:val="00DF456B"/>
    <w:rsid w:val="00E12F22"/>
    <w:rsid w:val="00E24B36"/>
    <w:rsid w:val="00E321A9"/>
    <w:rsid w:val="00E37BA4"/>
    <w:rsid w:val="00E714EA"/>
    <w:rsid w:val="00E846D3"/>
    <w:rsid w:val="00E926D0"/>
    <w:rsid w:val="00EA46FE"/>
    <w:rsid w:val="00EA4716"/>
    <w:rsid w:val="00EA5276"/>
    <w:rsid w:val="00EA5528"/>
    <w:rsid w:val="00EB24AE"/>
    <w:rsid w:val="00EB5481"/>
    <w:rsid w:val="00EB561E"/>
    <w:rsid w:val="00EE6366"/>
    <w:rsid w:val="00EF1FB4"/>
    <w:rsid w:val="00F03F80"/>
    <w:rsid w:val="00F04AEE"/>
    <w:rsid w:val="00F077CE"/>
    <w:rsid w:val="00F14AB8"/>
    <w:rsid w:val="00F43B83"/>
    <w:rsid w:val="00F521C0"/>
    <w:rsid w:val="00F5295E"/>
    <w:rsid w:val="00F7007F"/>
    <w:rsid w:val="00F72E84"/>
    <w:rsid w:val="00F779E7"/>
    <w:rsid w:val="00F92A1B"/>
    <w:rsid w:val="00F95161"/>
    <w:rsid w:val="00FA5117"/>
    <w:rsid w:val="00FB721A"/>
    <w:rsid w:val="00FC0CA9"/>
    <w:rsid w:val="00FE0336"/>
    <w:rsid w:val="00FE1E9C"/>
    <w:rsid w:val="00FE7A3D"/>
    <w:rsid w:val="05783C6F"/>
    <w:rsid w:val="091C3CD6"/>
    <w:rsid w:val="09CC18F8"/>
    <w:rsid w:val="0BA7E064"/>
    <w:rsid w:val="0C222147"/>
    <w:rsid w:val="0F9756E0"/>
    <w:rsid w:val="109B7ED7"/>
    <w:rsid w:val="13DB8195"/>
    <w:rsid w:val="17F64134"/>
    <w:rsid w:val="1894DA59"/>
    <w:rsid w:val="1912A7AF"/>
    <w:rsid w:val="1C59FB52"/>
    <w:rsid w:val="213EF59D"/>
    <w:rsid w:val="22A23D27"/>
    <w:rsid w:val="2545A0A1"/>
    <w:rsid w:val="2779ED71"/>
    <w:rsid w:val="28973E71"/>
    <w:rsid w:val="28BF7724"/>
    <w:rsid w:val="29F1F5D1"/>
    <w:rsid w:val="2B4775DF"/>
    <w:rsid w:val="31365759"/>
    <w:rsid w:val="32432D6C"/>
    <w:rsid w:val="324F8339"/>
    <w:rsid w:val="33EAF489"/>
    <w:rsid w:val="396ECCE5"/>
    <w:rsid w:val="39B619B8"/>
    <w:rsid w:val="3B6FD28B"/>
    <w:rsid w:val="3C22DF04"/>
    <w:rsid w:val="436481FE"/>
    <w:rsid w:val="4477DE63"/>
    <w:rsid w:val="448E2A3D"/>
    <w:rsid w:val="46166240"/>
    <w:rsid w:val="464E7EE2"/>
    <w:rsid w:val="46CDE043"/>
    <w:rsid w:val="47BB5D7B"/>
    <w:rsid w:val="48517BD2"/>
    <w:rsid w:val="4880A148"/>
    <w:rsid w:val="4B1F24D4"/>
    <w:rsid w:val="4EAA649D"/>
    <w:rsid w:val="52D75120"/>
    <w:rsid w:val="54C130B6"/>
    <w:rsid w:val="5627B1A6"/>
    <w:rsid w:val="56EA3C8E"/>
    <w:rsid w:val="577A7BE9"/>
    <w:rsid w:val="58078FBF"/>
    <w:rsid w:val="5C7AAF8C"/>
    <w:rsid w:val="5FE53DAC"/>
    <w:rsid w:val="61472482"/>
    <w:rsid w:val="6680F9BF"/>
    <w:rsid w:val="67A72CEB"/>
    <w:rsid w:val="683BB187"/>
    <w:rsid w:val="68E3A5F7"/>
    <w:rsid w:val="693512B0"/>
    <w:rsid w:val="6C26FD7B"/>
    <w:rsid w:val="6CB4E273"/>
    <w:rsid w:val="6DBE047C"/>
    <w:rsid w:val="6EC9E53C"/>
    <w:rsid w:val="6FC03726"/>
    <w:rsid w:val="715D7F2C"/>
    <w:rsid w:val="71B25CBE"/>
    <w:rsid w:val="72AD99CB"/>
    <w:rsid w:val="7592BF9A"/>
    <w:rsid w:val="75ED5F6F"/>
    <w:rsid w:val="77AEEE5C"/>
    <w:rsid w:val="785D96D3"/>
    <w:rsid w:val="793E15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245B"/>
  <w15:chartTrackingRefBased/>
  <w15:docId w15:val="{AD31EB3F-A150-49BA-91EA-599E62A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paragraph" w:styleId="Heading1">
    <w:name w:val="heading 1"/>
    <w:basedOn w:val="Normal"/>
    <w:next w:val="Normal"/>
    <w:link w:val="Heading1Char"/>
    <w:uiPriority w:val="9"/>
    <w:qFormat/>
    <w:rsid w:val="003707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9970A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Link">
    <w:name w:val="Link"/>
    <w:rsid w:val="00D4642B"/>
    <w:rPr>
      <w:outline w:val="0"/>
      <w:color w:val="0000FF"/>
      <w:u w:val="single" w:color="0000FF"/>
    </w:rPr>
  </w:style>
  <w:style w:type="character" w:customStyle="1" w:styleId="Heading1Char">
    <w:name w:val="Heading 1 Char"/>
    <w:basedOn w:val="DefaultParagraphFont"/>
    <w:link w:val="Heading1"/>
    <w:uiPriority w:val="9"/>
    <w:rsid w:val="003707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8108">
      <w:bodyDiv w:val="1"/>
      <w:marLeft w:val="0"/>
      <w:marRight w:val="0"/>
      <w:marTop w:val="0"/>
      <w:marBottom w:val="0"/>
      <w:divBdr>
        <w:top w:val="none" w:sz="0" w:space="0" w:color="auto"/>
        <w:left w:val="none" w:sz="0" w:space="0" w:color="auto"/>
        <w:bottom w:val="none" w:sz="0" w:space="0" w:color="auto"/>
        <w:right w:val="none" w:sz="0" w:space="0" w:color="auto"/>
      </w:divBdr>
    </w:div>
    <w:div w:id="162411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2C60ED81F4F87BA09F6EC2615990C"/>
        <w:category>
          <w:name w:val="General"/>
          <w:gallery w:val="placeholder"/>
        </w:category>
        <w:types>
          <w:type w:val="bbPlcHdr"/>
        </w:types>
        <w:behaviors>
          <w:behavior w:val="content"/>
        </w:behaviors>
        <w:guid w:val="{C7BE375F-AEAB-461C-8F06-705DE640AD3E}"/>
      </w:docPartPr>
      <w:docPartBody>
        <w:p w:rsidR="00DD1AB8" w:rsidRDefault="00053B11" w:rsidP="00053B11">
          <w:pPr>
            <w:pStyle w:val="2452C60ED81F4F87BA09F6EC2615990C"/>
          </w:pPr>
          <w:r w:rsidRPr="00576E5E">
            <w:rPr>
              <w:rFonts w:ascii="Arial" w:eastAsia="Times New Roman" w:hAnsi="Arial" w:cs="Arial"/>
              <w:color w:val="00B050"/>
              <w:sz w:val="20"/>
              <w:szCs w:val="20"/>
            </w:rPr>
            <w:t>[Pasirinkite]</w:t>
          </w:r>
        </w:p>
      </w:docPartBody>
    </w:docPart>
    <w:docPart>
      <w:docPartPr>
        <w:name w:val="1F795855F8FB40ED83B0D0963AFF8E01"/>
        <w:category>
          <w:name w:val="General"/>
          <w:gallery w:val="placeholder"/>
        </w:category>
        <w:types>
          <w:type w:val="bbPlcHdr"/>
        </w:types>
        <w:behaviors>
          <w:behavior w:val="content"/>
        </w:behaviors>
        <w:guid w:val="{77644E77-C298-4E5D-A39C-7ED49B825DDD}"/>
      </w:docPartPr>
      <w:docPartBody>
        <w:p w:rsidR="00DD1AB8" w:rsidRDefault="00053B11" w:rsidP="00053B11">
          <w:pPr>
            <w:pStyle w:val="1F795855F8FB40ED83B0D0963AFF8E01"/>
          </w:pPr>
          <w:r w:rsidRPr="00576E5E">
            <w:rPr>
              <w:rFonts w:ascii="Arial" w:eastAsia="Times New Roman" w:hAnsi="Arial" w:cs="Arial"/>
              <w:color w:val="00B050"/>
              <w:sz w:val="20"/>
              <w:szCs w:val="20"/>
            </w:rPr>
            <w:t>[Pasirinkite]</w:t>
          </w:r>
        </w:p>
      </w:docPartBody>
    </w:docPart>
    <w:docPart>
      <w:docPartPr>
        <w:name w:val="20E0FDE8701B4635882CA67AA119B669"/>
        <w:category>
          <w:name w:val="General"/>
          <w:gallery w:val="placeholder"/>
        </w:category>
        <w:types>
          <w:type w:val="bbPlcHdr"/>
        </w:types>
        <w:behaviors>
          <w:behavior w:val="content"/>
        </w:behaviors>
        <w:guid w:val="{E6F91862-09CF-46D2-8B36-975E8C91943B}"/>
      </w:docPartPr>
      <w:docPartBody>
        <w:p w:rsidR="00DD1AB8" w:rsidRDefault="00053B11" w:rsidP="00053B11">
          <w:pPr>
            <w:pStyle w:val="20E0FDE8701B4635882CA67AA119B669"/>
          </w:pPr>
          <w:r w:rsidRPr="00576E5E">
            <w:rPr>
              <w:rFonts w:ascii="Arial" w:eastAsia="Times New Roman" w:hAnsi="Arial" w:cs="Arial"/>
              <w:color w:val="00B050"/>
              <w:sz w:val="20"/>
              <w:szCs w:val="20"/>
            </w:rPr>
            <w:t>[Pasirinkite]</w:t>
          </w:r>
        </w:p>
      </w:docPartBody>
    </w:docPart>
    <w:docPart>
      <w:docPartPr>
        <w:name w:val="EC408DF26209463C9143D24DC817A498"/>
        <w:category>
          <w:name w:val="General"/>
          <w:gallery w:val="placeholder"/>
        </w:category>
        <w:types>
          <w:type w:val="bbPlcHdr"/>
        </w:types>
        <w:behaviors>
          <w:behavior w:val="content"/>
        </w:behaviors>
        <w:guid w:val="{01E81939-3D9F-489F-8AAC-E6B8B31312C4}"/>
      </w:docPartPr>
      <w:docPartBody>
        <w:p w:rsidR="00DD1AB8" w:rsidRDefault="00053B11" w:rsidP="00053B11">
          <w:pPr>
            <w:pStyle w:val="EC408DF26209463C9143D24DC817A498"/>
          </w:pPr>
          <w:r w:rsidRPr="00576E5E">
            <w:rPr>
              <w:rFonts w:ascii="Arial" w:eastAsia="Times New Roman" w:hAnsi="Arial" w:cs="Arial"/>
              <w:color w:val="00B050"/>
              <w:sz w:val="20"/>
              <w:szCs w:val="20"/>
            </w:rPr>
            <w:t>[Pasirinkite]</w:t>
          </w:r>
        </w:p>
      </w:docPartBody>
    </w:docPart>
    <w:docPart>
      <w:docPartPr>
        <w:name w:val="B8DDF5E0C51144F3A8AB4F06106F01E5"/>
        <w:category>
          <w:name w:val="General"/>
          <w:gallery w:val="placeholder"/>
        </w:category>
        <w:types>
          <w:type w:val="bbPlcHdr"/>
        </w:types>
        <w:behaviors>
          <w:behavior w:val="content"/>
        </w:behaviors>
        <w:guid w:val="{7ED020E8-CE1A-4A55-A7A6-60DAF07517F6}"/>
      </w:docPartPr>
      <w:docPartBody>
        <w:p w:rsidR="00DD1AB8" w:rsidRDefault="00053B11" w:rsidP="00053B11">
          <w:pPr>
            <w:pStyle w:val="B8DDF5E0C51144F3A8AB4F06106F01E5"/>
          </w:pPr>
          <w:r w:rsidRPr="00576E5E">
            <w:rPr>
              <w:rFonts w:ascii="Arial" w:eastAsia="Times New Roman" w:hAnsi="Arial" w:cs="Arial"/>
              <w:color w:val="00B050"/>
              <w:sz w:val="20"/>
              <w:szCs w:val="20"/>
            </w:rPr>
            <w:t>[Pasirinkite]</w:t>
          </w:r>
        </w:p>
      </w:docPartBody>
    </w:docPart>
    <w:docPart>
      <w:docPartPr>
        <w:name w:val="4D34B549CB3D44B9BCD7E343BB25B88C"/>
        <w:category>
          <w:name w:val="General"/>
          <w:gallery w:val="placeholder"/>
        </w:category>
        <w:types>
          <w:type w:val="bbPlcHdr"/>
        </w:types>
        <w:behaviors>
          <w:behavior w:val="content"/>
        </w:behaviors>
        <w:guid w:val="{6FA44226-4480-4B16-AE29-F4113DCEE2FB}"/>
      </w:docPartPr>
      <w:docPartBody>
        <w:p w:rsidR="00DD1AB8" w:rsidRDefault="00053B11" w:rsidP="00053B11">
          <w:pPr>
            <w:pStyle w:val="4D34B549CB3D44B9BCD7E343BB25B88C"/>
          </w:pPr>
          <w:r w:rsidRPr="00576E5E">
            <w:rPr>
              <w:rFonts w:ascii="Arial" w:eastAsia="Times New Roman" w:hAnsi="Arial" w:cs="Arial"/>
              <w:color w:val="00B050"/>
              <w:sz w:val="20"/>
              <w:szCs w:val="20"/>
            </w:rPr>
            <w:t>[Pasirinkite]</w:t>
          </w:r>
        </w:p>
      </w:docPartBody>
    </w:docPart>
    <w:docPart>
      <w:docPartPr>
        <w:name w:val="7EA55DAD3907473687B5B0E90FAEB0A0"/>
        <w:category>
          <w:name w:val="General"/>
          <w:gallery w:val="placeholder"/>
        </w:category>
        <w:types>
          <w:type w:val="bbPlcHdr"/>
        </w:types>
        <w:behaviors>
          <w:behavior w:val="content"/>
        </w:behaviors>
        <w:guid w:val="{7A1F9319-08B5-4500-A6B0-DEDDC1E5B213}"/>
      </w:docPartPr>
      <w:docPartBody>
        <w:p w:rsidR="00DD1AB8" w:rsidRDefault="00053B11" w:rsidP="00053B11">
          <w:pPr>
            <w:pStyle w:val="7EA55DAD3907473687B5B0E90FAEB0A0"/>
          </w:pPr>
          <w:r w:rsidRPr="00576E5E">
            <w:rPr>
              <w:rFonts w:ascii="Arial" w:eastAsia="Times New Roman" w:hAnsi="Arial" w:cs="Arial"/>
              <w:color w:val="00B050"/>
              <w:sz w:val="20"/>
              <w:szCs w:val="20"/>
            </w:rPr>
            <w:t>[Pasirinkite]</w:t>
          </w:r>
        </w:p>
      </w:docPartBody>
    </w:docPart>
    <w:docPart>
      <w:docPartPr>
        <w:name w:val="23EB3F7B827C44B2A911DEA5066F75D8"/>
        <w:category>
          <w:name w:val="General"/>
          <w:gallery w:val="placeholder"/>
        </w:category>
        <w:types>
          <w:type w:val="bbPlcHdr"/>
        </w:types>
        <w:behaviors>
          <w:behavior w:val="content"/>
        </w:behaviors>
        <w:guid w:val="{F5FA0D8D-5539-4623-A769-0ABDB0BD01CF}"/>
      </w:docPartPr>
      <w:docPartBody>
        <w:p w:rsidR="00DD1AB8" w:rsidRDefault="00053B11" w:rsidP="00053B11">
          <w:pPr>
            <w:pStyle w:val="23EB3F7B827C44B2A911DEA5066F75D8"/>
          </w:pPr>
          <w:r w:rsidRPr="00576E5E">
            <w:rPr>
              <w:rFonts w:ascii="Arial" w:eastAsia="Times New Roman" w:hAnsi="Arial" w:cs="Arial"/>
              <w:color w:val="00B050"/>
              <w:sz w:val="20"/>
              <w:szCs w:val="20"/>
            </w:rPr>
            <w:t>[Pasirinkite]</w:t>
          </w:r>
        </w:p>
      </w:docPartBody>
    </w:docPart>
    <w:docPart>
      <w:docPartPr>
        <w:name w:val="C4486F943E3E49589D36CB9CEDCE5A74"/>
        <w:category>
          <w:name w:val="General"/>
          <w:gallery w:val="placeholder"/>
        </w:category>
        <w:types>
          <w:type w:val="bbPlcHdr"/>
        </w:types>
        <w:behaviors>
          <w:behavior w:val="content"/>
        </w:behaviors>
        <w:guid w:val="{F9429C81-EB67-4524-B147-0030ACEFFD33}"/>
      </w:docPartPr>
      <w:docPartBody>
        <w:p w:rsidR="00DD1AB8" w:rsidRDefault="00053B11" w:rsidP="00053B11">
          <w:pPr>
            <w:pStyle w:val="C4486F943E3E49589D36CB9CEDCE5A74"/>
          </w:pPr>
          <w:r w:rsidRPr="00576E5E">
            <w:rPr>
              <w:rFonts w:ascii="Arial" w:eastAsia="Times New Roman" w:hAnsi="Arial" w:cs="Arial"/>
              <w:color w:val="00B050"/>
              <w:sz w:val="20"/>
              <w:szCs w:val="20"/>
            </w:rPr>
            <w:t>[Pasirinkite]</w:t>
          </w:r>
        </w:p>
      </w:docPartBody>
    </w:docPart>
    <w:docPart>
      <w:docPartPr>
        <w:name w:val="AE7307BAD08D4A2299EC29D77AC6AF7D"/>
        <w:category>
          <w:name w:val="General"/>
          <w:gallery w:val="placeholder"/>
        </w:category>
        <w:types>
          <w:type w:val="bbPlcHdr"/>
        </w:types>
        <w:behaviors>
          <w:behavior w:val="content"/>
        </w:behaviors>
        <w:guid w:val="{7D2DF59E-FF88-4BDA-8D3C-EEB389D40067}"/>
      </w:docPartPr>
      <w:docPartBody>
        <w:p w:rsidR="00DD1AB8" w:rsidRDefault="00053B11" w:rsidP="00053B11">
          <w:pPr>
            <w:pStyle w:val="AE7307BAD08D4A2299EC29D77AC6AF7D"/>
          </w:pPr>
          <w:r w:rsidRPr="00576E5E">
            <w:rPr>
              <w:rFonts w:ascii="Arial" w:eastAsia="Times New Roman" w:hAnsi="Arial" w:cs="Arial"/>
              <w:color w:val="00B050"/>
              <w:sz w:val="20"/>
              <w:szCs w:val="20"/>
            </w:rPr>
            <w:t>[Pasirinkite]</w:t>
          </w:r>
        </w:p>
      </w:docPartBody>
    </w:docPart>
    <w:docPart>
      <w:docPartPr>
        <w:name w:val="2D5D2E7C42E6400C95D10A0947797C67"/>
        <w:category>
          <w:name w:val="General"/>
          <w:gallery w:val="placeholder"/>
        </w:category>
        <w:types>
          <w:type w:val="bbPlcHdr"/>
        </w:types>
        <w:behaviors>
          <w:behavior w:val="content"/>
        </w:behaviors>
        <w:guid w:val="{F2363A17-E4BD-4B2D-817B-5CEA6CEEB8A2}"/>
      </w:docPartPr>
      <w:docPartBody>
        <w:p w:rsidR="00000000" w:rsidRDefault="00BC26D6" w:rsidP="00BC26D6">
          <w:pPr>
            <w:pStyle w:val="2D5D2E7C42E6400C95D10A0947797C67"/>
          </w:pPr>
          <w:r w:rsidRPr="00630563">
            <w:rPr>
              <w:rFonts w:cstheme="minorHAnsi"/>
              <w:b/>
              <w:i/>
              <w:iCs/>
              <w:color w:val="FF0000"/>
              <w:sz w:val="20"/>
              <w:szCs w:val="20"/>
              <w:shd w:val="clear" w:color="auto" w:fill="FFFFFF" w:themeFill="background1"/>
            </w:rPr>
            <w:t>Įrašykite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11"/>
    <w:rsid w:val="00030119"/>
    <w:rsid w:val="00053B11"/>
    <w:rsid w:val="00285637"/>
    <w:rsid w:val="00337A89"/>
    <w:rsid w:val="003473AD"/>
    <w:rsid w:val="00563A6B"/>
    <w:rsid w:val="0084468F"/>
    <w:rsid w:val="00B61586"/>
    <w:rsid w:val="00BC26D6"/>
    <w:rsid w:val="00DD1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52C60ED81F4F87BA09F6EC2615990C">
    <w:name w:val="2452C60ED81F4F87BA09F6EC2615990C"/>
    <w:rsid w:val="00053B11"/>
  </w:style>
  <w:style w:type="paragraph" w:customStyle="1" w:styleId="1F795855F8FB40ED83B0D0963AFF8E01">
    <w:name w:val="1F795855F8FB40ED83B0D0963AFF8E01"/>
    <w:rsid w:val="00053B11"/>
  </w:style>
  <w:style w:type="paragraph" w:customStyle="1" w:styleId="20E0FDE8701B4635882CA67AA119B669">
    <w:name w:val="20E0FDE8701B4635882CA67AA119B669"/>
    <w:rsid w:val="00053B11"/>
  </w:style>
  <w:style w:type="paragraph" w:customStyle="1" w:styleId="EC408DF26209463C9143D24DC817A498">
    <w:name w:val="EC408DF26209463C9143D24DC817A498"/>
    <w:rsid w:val="00053B11"/>
  </w:style>
  <w:style w:type="paragraph" w:customStyle="1" w:styleId="B8DDF5E0C51144F3A8AB4F06106F01E5">
    <w:name w:val="B8DDF5E0C51144F3A8AB4F06106F01E5"/>
    <w:rsid w:val="00053B11"/>
  </w:style>
  <w:style w:type="paragraph" w:customStyle="1" w:styleId="4D34B549CB3D44B9BCD7E343BB25B88C">
    <w:name w:val="4D34B549CB3D44B9BCD7E343BB25B88C"/>
    <w:rsid w:val="00053B11"/>
  </w:style>
  <w:style w:type="paragraph" w:customStyle="1" w:styleId="7EA55DAD3907473687B5B0E90FAEB0A0">
    <w:name w:val="7EA55DAD3907473687B5B0E90FAEB0A0"/>
    <w:rsid w:val="00053B11"/>
  </w:style>
  <w:style w:type="paragraph" w:customStyle="1" w:styleId="23EB3F7B827C44B2A911DEA5066F75D8">
    <w:name w:val="23EB3F7B827C44B2A911DEA5066F75D8"/>
    <w:rsid w:val="00053B11"/>
  </w:style>
  <w:style w:type="paragraph" w:customStyle="1" w:styleId="C4486F943E3E49589D36CB9CEDCE5A74">
    <w:name w:val="C4486F943E3E49589D36CB9CEDCE5A74"/>
    <w:rsid w:val="00053B11"/>
  </w:style>
  <w:style w:type="paragraph" w:customStyle="1" w:styleId="AE7307BAD08D4A2299EC29D77AC6AF7D">
    <w:name w:val="AE7307BAD08D4A2299EC29D77AC6AF7D"/>
    <w:rsid w:val="00053B11"/>
  </w:style>
  <w:style w:type="paragraph" w:customStyle="1" w:styleId="2D5D2E7C42E6400C95D10A0947797C67">
    <w:name w:val="2D5D2E7C42E6400C95D10A0947797C67"/>
    <w:rsid w:val="00BC26D6"/>
  </w:style>
  <w:style w:type="paragraph" w:customStyle="1" w:styleId="DFE4AA27605C4E50BB3EE5BFE22C4CEB">
    <w:name w:val="DFE4AA27605C4E50BB3EE5BFE22C4CEB"/>
    <w:rsid w:val="00B61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DF3A8-2AFB-4081-91D0-B0219208AA49}">
  <ds:schemaRefs>
    <ds:schemaRef ds:uri="http://schemas.openxmlformats.org/officeDocument/2006/bibliography"/>
  </ds:schemaRefs>
</ds:datastoreItem>
</file>

<file path=customXml/itemProps2.xml><?xml version="1.0" encoding="utf-8"?>
<ds:datastoreItem xmlns:ds="http://schemas.openxmlformats.org/officeDocument/2006/customXml" ds:itemID="{169BA7E3-AA4C-4DB6-93D8-D3EF13314D77}">
  <ds:schemaRefs>
    <ds:schemaRef ds:uri="http://schemas.microsoft.com/sharepoint/v3/contenttype/forms"/>
  </ds:schemaRefs>
</ds:datastoreItem>
</file>

<file path=customXml/itemProps3.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2179273B-0F81-41BA-A7BA-11B3F8DA4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6855</Words>
  <Characters>3908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Viktorija Uzdilienė</cp:lastModifiedBy>
  <cp:revision>17</cp:revision>
  <cp:lastPrinted>2025-11-10T14:12:00Z</cp:lastPrinted>
  <dcterms:created xsi:type="dcterms:W3CDTF">2026-02-13T13:42:00Z</dcterms:created>
  <dcterms:modified xsi:type="dcterms:W3CDTF">2026-02-19T15:50:00Z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