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28AB" w14:textId="77777777" w:rsidR="00430F22" w:rsidRPr="00430F22" w:rsidRDefault="00430F22" w:rsidP="005A21A5">
      <w:pPr>
        <w:jc w:val="center"/>
        <w:rPr>
          <w:rFonts w:ascii="Times New Roman" w:hAnsi="Times New Roman" w:cs="Times New Roman"/>
          <w:b/>
          <w:sz w:val="24"/>
          <w:szCs w:val="24"/>
        </w:rPr>
      </w:pPr>
      <w:r w:rsidRPr="00430F22">
        <w:rPr>
          <w:rFonts w:ascii="Times New Roman" w:hAnsi="Times New Roman" w:cs="Times New Roman"/>
          <w:b/>
          <w:sz w:val="24"/>
          <w:szCs w:val="24"/>
        </w:rPr>
        <w:t>1 PIRKIMO OBJKETO DALIS</w:t>
      </w:r>
    </w:p>
    <w:p w14:paraId="69CAF21F" w14:textId="7506DD2E" w:rsidR="00430F22" w:rsidRPr="00430F22" w:rsidRDefault="00430F22" w:rsidP="005A21A5">
      <w:pPr>
        <w:jc w:val="center"/>
        <w:rPr>
          <w:rFonts w:ascii="Times New Roman" w:hAnsi="Times New Roman" w:cs="Times New Roman"/>
          <w:b/>
          <w:caps/>
          <w:sz w:val="24"/>
          <w:szCs w:val="24"/>
        </w:rPr>
      </w:pPr>
      <w:r w:rsidRPr="00430F22">
        <w:rPr>
          <w:rFonts w:ascii="Times New Roman" w:hAnsi="Times New Roman" w:cs="Times New Roman"/>
          <w:b/>
          <w:caps/>
          <w:sz w:val="24"/>
          <w:szCs w:val="24"/>
        </w:rPr>
        <w:t>„Didelio našumo stacionarŪs kompiuteriAI“</w:t>
      </w:r>
    </w:p>
    <w:p w14:paraId="48BFAE13" w14:textId="36D24837" w:rsidR="005A21A5" w:rsidRPr="00430F22" w:rsidRDefault="005A21A5" w:rsidP="005A21A5">
      <w:pPr>
        <w:jc w:val="center"/>
        <w:rPr>
          <w:rFonts w:ascii="Times New Roman" w:hAnsi="Times New Roman" w:cs="Times New Roman"/>
          <w:b/>
          <w:sz w:val="24"/>
          <w:szCs w:val="24"/>
        </w:rPr>
      </w:pPr>
      <w:r w:rsidRPr="00430F22">
        <w:rPr>
          <w:rFonts w:ascii="Times New Roman" w:hAnsi="Times New Roman" w:cs="Times New Roman"/>
          <w:b/>
          <w:sz w:val="24"/>
          <w:szCs w:val="24"/>
        </w:rPr>
        <w:t>TECHNINĖ SPECIFIKACIJA</w:t>
      </w:r>
    </w:p>
    <w:p w14:paraId="7C85EBBC" w14:textId="77777777" w:rsidR="005A21A5" w:rsidRPr="00430F22" w:rsidRDefault="005A21A5" w:rsidP="005A21A5">
      <w:pPr>
        <w:spacing w:line="240" w:lineRule="auto"/>
        <w:jc w:val="center"/>
        <w:rPr>
          <w:rFonts w:ascii="Times New Roman" w:hAnsi="Times New Roman" w:cs="Times New Roman"/>
          <w:b/>
          <w:sz w:val="24"/>
          <w:szCs w:val="24"/>
        </w:rPr>
      </w:pPr>
    </w:p>
    <w:p w14:paraId="38B18D86" w14:textId="561C139D" w:rsidR="005A21A5" w:rsidRPr="00430F22" w:rsidRDefault="005A21A5" w:rsidP="00493A52">
      <w:pPr>
        <w:pStyle w:val="Sraopastraipa"/>
        <w:numPr>
          <w:ilvl w:val="0"/>
          <w:numId w:val="4"/>
        </w:numPr>
        <w:spacing w:line="240" w:lineRule="auto"/>
        <w:jc w:val="center"/>
        <w:rPr>
          <w:rFonts w:ascii="Times New Roman" w:hAnsi="Times New Roman" w:cs="Times New Roman"/>
          <w:b/>
          <w:sz w:val="24"/>
          <w:szCs w:val="24"/>
        </w:rPr>
      </w:pPr>
      <w:r w:rsidRPr="00430F22">
        <w:rPr>
          <w:rFonts w:ascii="Times New Roman" w:hAnsi="Times New Roman" w:cs="Times New Roman"/>
          <w:b/>
          <w:sz w:val="24"/>
          <w:szCs w:val="24"/>
        </w:rPr>
        <w:t>BENDRIEJI REIKALAVIMAI</w:t>
      </w:r>
    </w:p>
    <w:p w14:paraId="317AFBD6" w14:textId="77777777" w:rsidR="00493A52" w:rsidRPr="00DA5B8C" w:rsidRDefault="00493A52" w:rsidP="00493A52">
      <w:pPr>
        <w:pStyle w:val="Sraopastraipa"/>
        <w:spacing w:line="240" w:lineRule="auto"/>
        <w:ind w:left="1417" w:firstLine="0"/>
        <w:rPr>
          <w:rFonts w:ascii="Times New Roman" w:hAnsi="Times New Roman" w:cs="Times New Roman"/>
          <w:b/>
        </w:rPr>
      </w:pPr>
    </w:p>
    <w:tbl>
      <w:tblPr>
        <w:tblStyle w:val="Lentelstinklelis"/>
        <w:tblW w:w="10490" w:type="dxa"/>
        <w:tblInd w:w="-147" w:type="dxa"/>
        <w:tblLook w:val="04A0" w:firstRow="1" w:lastRow="0" w:firstColumn="1" w:lastColumn="0" w:noHBand="0" w:noVBand="1"/>
      </w:tblPr>
      <w:tblGrid>
        <w:gridCol w:w="709"/>
        <w:gridCol w:w="3537"/>
        <w:gridCol w:w="6244"/>
      </w:tblGrid>
      <w:tr w:rsidR="005A21A5" w:rsidRPr="00DA5B8C" w14:paraId="7BFE71BA" w14:textId="77777777" w:rsidTr="00F454B7">
        <w:trPr>
          <w:trHeight w:val="5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8F1BD5" w14:textId="77777777" w:rsidR="005A21A5" w:rsidRPr="00DA5B8C" w:rsidRDefault="005A21A5" w:rsidP="00CF1D80">
            <w:pPr>
              <w:spacing w:line="240" w:lineRule="auto"/>
              <w:ind w:firstLine="15"/>
              <w:jc w:val="center"/>
              <w:rPr>
                <w:rFonts w:hAnsi="Times New Roman" w:cs="Times New Roman"/>
                <w:sz w:val="22"/>
                <w:szCs w:val="22"/>
                <w:lang w:eastAsia="en-US"/>
              </w:rPr>
            </w:pPr>
            <w:r w:rsidRPr="00DA5B8C">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232B7F2A" w14:textId="77777777" w:rsidR="005A21A5" w:rsidRPr="00DA5B8C" w:rsidRDefault="005A21A5" w:rsidP="00CF1D80">
            <w:pPr>
              <w:spacing w:line="240" w:lineRule="auto"/>
              <w:rPr>
                <w:rFonts w:hAnsi="Times New Roman" w:cs="Times New Roman"/>
                <w:i/>
                <w:sz w:val="22"/>
                <w:szCs w:val="22"/>
              </w:rPr>
            </w:pPr>
            <w:r w:rsidRPr="00DA5B8C">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3171A056" w14:textId="75AF0668" w:rsidR="007B0C4B" w:rsidRDefault="007B0C4B" w:rsidP="007B0C4B">
            <w:pPr>
              <w:pStyle w:val="Sraopastraipa"/>
              <w:numPr>
                <w:ilvl w:val="0"/>
                <w:numId w:val="9"/>
              </w:numPr>
              <w:spacing w:line="240" w:lineRule="auto"/>
              <w:ind w:left="414" w:hanging="357"/>
              <w:rPr>
                <w:rFonts w:hAnsi="Times New Roman" w:cs="Times New Roman"/>
                <w:bCs/>
                <w:sz w:val="22"/>
                <w:szCs w:val="22"/>
              </w:rPr>
            </w:pPr>
            <w:r w:rsidRPr="007B0C4B">
              <w:rPr>
                <w:bCs/>
                <w:sz w:val="22"/>
              </w:rPr>
              <w:t>Didelio na</w:t>
            </w:r>
            <w:r w:rsidRPr="007B0C4B">
              <w:rPr>
                <w:bCs/>
                <w:sz w:val="22"/>
              </w:rPr>
              <w:t>š</w:t>
            </w:r>
            <w:r w:rsidRPr="007B0C4B">
              <w:rPr>
                <w:bCs/>
                <w:sz w:val="22"/>
              </w:rPr>
              <w:t xml:space="preserve">umo </w:t>
            </w:r>
            <w:r w:rsidR="00AE14D5">
              <w:rPr>
                <w:bCs/>
                <w:sz w:val="22"/>
              </w:rPr>
              <w:t xml:space="preserve">stacionarus </w:t>
            </w:r>
            <w:r w:rsidRPr="007B0C4B">
              <w:rPr>
                <w:bCs/>
                <w:sz w:val="22"/>
              </w:rPr>
              <w:t>kompiuteris</w:t>
            </w:r>
            <w:r w:rsidR="002900C5" w:rsidRPr="007B0C4B">
              <w:rPr>
                <w:rFonts w:hAnsi="Times New Roman" w:cs="Times New Roman"/>
                <w:bCs/>
                <w:sz w:val="22"/>
                <w:szCs w:val="22"/>
              </w:rPr>
              <w:t xml:space="preserve"> – 20</w:t>
            </w:r>
            <w:r>
              <w:rPr>
                <w:rFonts w:hAnsi="Times New Roman" w:cs="Times New Roman"/>
                <w:bCs/>
                <w:sz w:val="22"/>
                <w:szCs w:val="22"/>
              </w:rPr>
              <w:t xml:space="preserve"> vnt.</w:t>
            </w:r>
          </w:p>
          <w:p w14:paraId="1AF412CE" w14:textId="03225D76" w:rsidR="007B0C4B" w:rsidRPr="007B0C4B" w:rsidRDefault="007B0C4B" w:rsidP="007B0C4B">
            <w:pPr>
              <w:pStyle w:val="Sraopastraipa"/>
              <w:numPr>
                <w:ilvl w:val="1"/>
                <w:numId w:val="9"/>
              </w:numPr>
              <w:spacing w:line="240" w:lineRule="auto"/>
              <w:rPr>
                <w:rFonts w:hAnsi="Times New Roman" w:cs="Times New Roman"/>
                <w:bCs/>
                <w:sz w:val="22"/>
                <w:szCs w:val="22"/>
              </w:rPr>
            </w:pPr>
            <w:r>
              <w:t>Stacionarus</w:t>
            </w:r>
            <w:r w:rsidRPr="00D85E08">
              <w:t xml:space="preserve"> kompiuteris</w:t>
            </w:r>
            <w:r w:rsidRPr="007B0C4B">
              <w:rPr>
                <w:rFonts w:hAnsi="Times New Roman" w:cs="Times New Roman"/>
                <w:sz w:val="22"/>
                <w:szCs w:val="22"/>
              </w:rPr>
              <w:t xml:space="preserve"> </w:t>
            </w:r>
          </w:p>
          <w:p w14:paraId="3D36D7B8" w14:textId="23A1E0B4" w:rsidR="003C2C2F" w:rsidRPr="007B0C4B" w:rsidRDefault="007B0C4B" w:rsidP="007B0C4B">
            <w:pPr>
              <w:pStyle w:val="Sraopastraipa"/>
              <w:numPr>
                <w:ilvl w:val="1"/>
                <w:numId w:val="9"/>
              </w:numPr>
              <w:spacing w:line="240" w:lineRule="auto"/>
              <w:rPr>
                <w:rFonts w:hAnsi="Times New Roman" w:cs="Times New Roman"/>
                <w:bCs/>
                <w:sz w:val="22"/>
                <w:szCs w:val="22"/>
              </w:rPr>
            </w:pPr>
            <w:r>
              <w:t>K</w:t>
            </w:r>
            <w:r w:rsidRPr="00D85E08">
              <w:t>laviat</w:t>
            </w:r>
            <w:r w:rsidRPr="00D85E08">
              <w:t>ū</w:t>
            </w:r>
            <w:r w:rsidRPr="00D85E08">
              <w:t>ros ir pel</w:t>
            </w:r>
            <w:r w:rsidRPr="00D85E08">
              <w:t>ė</w:t>
            </w:r>
            <w:r w:rsidRPr="00D85E08">
              <w:t>s komplektas</w:t>
            </w:r>
          </w:p>
        </w:tc>
      </w:tr>
      <w:tr w:rsidR="005A21A5" w:rsidRPr="00DA5B8C" w14:paraId="514B4837"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6B5DDC23"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AD31664"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F0EAE8D" w14:textId="771E85BF" w:rsidR="005A21A5" w:rsidRPr="00DA5B8C" w:rsidRDefault="005A21A5" w:rsidP="00CF1D80">
            <w:pPr>
              <w:spacing w:line="240" w:lineRule="auto"/>
              <w:ind w:firstLine="0"/>
              <w:rPr>
                <w:rFonts w:hAnsi="Times New Roman" w:cs="Times New Roman"/>
                <w:sz w:val="22"/>
                <w:szCs w:val="22"/>
              </w:rPr>
            </w:pPr>
            <w:r w:rsidRPr="00DA5B8C">
              <w:rPr>
                <w:rFonts w:hAnsi="Times New Roman" w:cs="Times New Roman"/>
                <w:sz w:val="22"/>
                <w:szCs w:val="22"/>
              </w:rPr>
              <w:t xml:space="preserve">Prekės turi būti pristatytos </w:t>
            </w:r>
            <w:r w:rsidR="00DA5B8C">
              <w:rPr>
                <w:rFonts w:hAnsi="Times New Roman" w:cs="Times New Roman"/>
                <w:sz w:val="22"/>
                <w:szCs w:val="22"/>
              </w:rPr>
              <w:t>ne vėliau, kaip iki 2026 m. balandžio 15 d.</w:t>
            </w:r>
          </w:p>
        </w:tc>
      </w:tr>
      <w:tr w:rsidR="005A21A5" w:rsidRPr="00DA5B8C" w14:paraId="244EE2E9"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501E3C86"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304B2A7"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color w:val="000000" w:themeColor="text1"/>
                <w:sz w:val="22"/>
                <w:szCs w:val="22"/>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6467F91" w14:textId="77777777" w:rsidR="005A21A5" w:rsidRPr="00DA5B8C" w:rsidRDefault="005A21A5" w:rsidP="00CF1D80">
            <w:pPr>
              <w:ind w:firstLine="0"/>
              <w:contextualSpacing/>
              <w:rPr>
                <w:rFonts w:hAnsi="Times New Roman" w:cs="Times New Roman"/>
                <w:sz w:val="22"/>
                <w:szCs w:val="22"/>
              </w:rPr>
            </w:pPr>
            <w:r w:rsidRPr="00DA5B8C">
              <w:rPr>
                <w:rFonts w:hAnsi="Times New Roman" w:cs="Times New Roman"/>
                <w:sz w:val="22"/>
                <w:szCs w:val="22"/>
              </w:rPr>
              <w:t xml:space="preserve">Prekių pristatymo adresas: </w:t>
            </w:r>
          </w:p>
          <w:p w14:paraId="48C4C92C" w14:textId="77777777" w:rsidR="00851275" w:rsidRPr="00DA5B8C" w:rsidRDefault="00851275" w:rsidP="00851275">
            <w:pPr>
              <w:spacing w:line="240" w:lineRule="auto"/>
              <w:ind w:firstLine="0"/>
              <w:rPr>
                <w:rFonts w:hAnsi="Times New Roman" w:cs="Times New Roman"/>
                <w:sz w:val="22"/>
                <w:szCs w:val="22"/>
              </w:rPr>
            </w:pPr>
            <w:r w:rsidRPr="00DA5B8C">
              <w:rPr>
                <w:rFonts w:hAnsi="Times New Roman" w:cs="Times New Roman"/>
                <w:sz w:val="22"/>
                <w:szCs w:val="22"/>
              </w:rPr>
              <w:t>Sūduvos akademija</w:t>
            </w:r>
          </w:p>
          <w:p w14:paraId="6998C1C7" w14:textId="40667720" w:rsidR="005A21A5" w:rsidRPr="00DA5B8C" w:rsidRDefault="00851275" w:rsidP="00851275">
            <w:pPr>
              <w:spacing w:line="240" w:lineRule="auto"/>
              <w:ind w:firstLine="0"/>
              <w:rPr>
                <w:rFonts w:hAnsi="Times New Roman" w:cs="Times New Roman"/>
                <w:bCs/>
                <w:sz w:val="22"/>
                <w:szCs w:val="22"/>
              </w:rPr>
            </w:pPr>
            <w:r w:rsidRPr="00DA5B8C">
              <w:rPr>
                <w:rFonts w:hAnsi="Times New Roman" w:cs="Times New Roman"/>
                <w:sz w:val="22"/>
                <w:szCs w:val="22"/>
              </w:rPr>
              <w:t>P. Armino g. 92-4, 68125 Marijampolė</w:t>
            </w:r>
          </w:p>
        </w:tc>
      </w:tr>
      <w:tr w:rsidR="005A21A5" w:rsidRPr="00DA5B8C" w14:paraId="44F4A3EE"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63C28A"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B2ADCF4" w14:textId="77777777" w:rsidR="005A21A5" w:rsidRPr="00DA5B8C" w:rsidRDefault="005A21A5" w:rsidP="00CF1D80">
            <w:pPr>
              <w:spacing w:line="240" w:lineRule="auto"/>
              <w:ind w:firstLine="0"/>
              <w:jc w:val="left"/>
              <w:rPr>
                <w:rFonts w:hAnsi="Times New Roman" w:cs="Times New Roman"/>
                <w:sz w:val="22"/>
                <w:szCs w:val="22"/>
              </w:rPr>
            </w:pPr>
            <w:r w:rsidRPr="00DA5B8C">
              <w:rPr>
                <w:rFonts w:hAnsi="Times New Roman" w:cs="Times New Roman"/>
                <w:color w:val="000000" w:themeColor="text1"/>
                <w:sz w:val="22"/>
                <w:szCs w:val="22"/>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666B7F04" w14:textId="0D0D9384" w:rsidR="005A21A5" w:rsidRPr="00DA5B8C" w:rsidRDefault="005A21A5" w:rsidP="00CF1D80">
            <w:pPr>
              <w:spacing w:line="240" w:lineRule="auto"/>
              <w:ind w:firstLine="0"/>
              <w:rPr>
                <w:rFonts w:hAnsi="Times New Roman" w:cs="Times New Roman"/>
                <w:bCs/>
                <w:sz w:val="22"/>
                <w:szCs w:val="22"/>
              </w:rPr>
            </w:pPr>
            <w:r w:rsidRPr="00DA5B8C">
              <w:rPr>
                <w:rFonts w:hAnsi="Times New Roman" w:cs="Times New Roman"/>
                <w:color w:val="000000" w:themeColor="text1"/>
                <w:sz w:val="22"/>
                <w:szCs w:val="22"/>
              </w:rPr>
              <w:t xml:space="preserve">Per </w:t>
            </w:r>
            <w:r w:rsidR="00DA5B8C">
              <w:rPr>
                <w:rFonts w:hAnsi="Times New Roman" w:cs="Times New Roman"/>
                <w:color w:val="000000" w:themeColor="text1"/>
                <w:sz w:val="22"/>
                <w:szCs w:val="22"/>
              </w:rPr>
              <w:t>10</w:t>
            </w:r>
            <w:r w:rsidRPr="00DA5B8C">
              <w:rPr>
                <w:rFonts w:hAnsi="Times New Roman" w:cs="Times New Roman"/>
                <w:color w:val="000000" w:themeColor="text1"/>
                <w:sz w:val="22"/>
                <w:szCs w:val="22"/>
              </w:rPr>
              <w:t xml:space="preserve"> kalendorinių dienų nuo PVM sąskaitos faktūros gavimo dienos.</w:t>
            </w:r>
          </w:p>
        </w:tc>
      </w:tr>
    </w:tbl>
    <w:p w14:paraId="7841B561" w14:textId="77777777" w:rsidR="005A21A5" w:rsidRPr="00DA5B8C" w:rsidRDefault="005A21A5" w:rsidP="005A21A5">
      <w:pPr>
        <w:ind w:firstLine="0"/>
        <w:jc w:val="center"/>
        <w:rPr>
          <w:rFonts w:ascii="Times New Roman" w:hAnsi="Times New Roman" w:cs="Times New Roman"/>
          <w:bCs/>
          <w:sz w:val="22"/>
          <w:szCs w:val="22"/>
        </w:rPr>
      </w:pPr>
    </w:p>
    <w:p w14:paraId="0BD834DD" w14:textId="77777777" w:rsidR="005A21A5" w:rsidRPr="00DA5B8C"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II. TECHNINIAI REIKALAVIMAI</w:t>
      </w:r>
    </w:p>
    <w:p w14:paraId="0070C80C" w14:textId="77777777" w:rsidR="005A21A5" w:rsidRPr="00DA5B8C" w:rsidRDefault="005A21A5" w:rsidP="005A21A5">
      <w:pPr>
        <w:jc w:val="center"/>
        <w:rPr>
          <w:rFonts w:ascii="Times New Roman" w:hAnsi="Times New Roman" w:cs="Times New Roman"/>
          <w:bCs/>
          <w:sz w:val="22"/>
          <w:szCs w:val="22"/>
        </w:rPr>
      </w:pPr>
    </w:p>
    <w:p w14:paraId="30271666" w14:textId="77777777" w:rsidR="007B0C4B" w:rsidRPr="007B0C4B" w:rsidRDefault="007B0C4B" w:rsidP="007B0C4B">
      <w:pPr>
        <w:spacing w:line="240" w:lineRule="auto"/>
        <w:ind w:firstLine="0"/>
        <w:jc w:val="left"/>
        <w:rPr>
          <w:rFonts w:ascii="Times New Roman" w:eastAsia="Calibri" w:hAnsi="Times New Roman" w:cs="Times New Roman"/>
          <w:sz w:val="24"/>
          <w:szCs w:val="24"/>
          <w14:ligatures w14:val="none"/>
        </w:rPr>
      </w:pPr>
    </w:p>
    <w:tbl>
      <w:tblPr>
        <w:tblStyle w:val="TableGrid11"/>
        <w:tblW w:w="5003" w:type="pct"/>
        <w:tblLook w:val="04A0" w:firstRow="1" w:lastRow="0" w:firstColumn="1" w:lastColumn="0" w:noHBand="0" w:noVBand="1"/>
      </w:tblPr>
      <w:tblGrid>
        <w:gridCol w:w="845"/>
        <w:gridCol w:w="2552"/>
        <w:gridCol w:w="3686"/>
        <w:gridCol w:w="3260"/>
      </w:tblGrid>
      <w:tr w:rsidR="00AE14D5" w:rsidRPr="007B0C4B" w14:paraId="2A9658F7" w14:textId="77777777" w:rsidTr="00AE14D5">
        <w:tc>
          <w:tcPr>
            <w:tcW w:w="408" w:type="pct"/>
            <w:vAlign w:val="center"/>
          </w:tcPr>
          <w:p w14:paraId="6693034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b/>
                <w:bCs/>
                <w:color w:val="000000"/>
                <w:sz w:val="24"/>
                <w:szCs w:val="24"/>
              </w:rPr>
              <w:t>Eil. Nr.</w:t>
            </w:r>
          </w:p>
        </w:tc>
        <w:tc>
          <w:tcPr>
            <w:tcW w:w="1233" w:type="pct"/>
            <w:vAlign w:val="center"/>
          </w:tcPr>
          <w:p w14:paraId="30F255F3"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b/>
                <w:bCs/>
                <w:color w:val="000000"/>
                <w:sz w:val="24"/>
                <w:szCs w:val="24"/>
              </w:rPr>
              <w:t>Prekių techniniai rodikliai</w:t>
            </w:r>
          </w:p>
        </w:tc>
        <w:tc>
          <w:tcPr>
            <w:tcW w:w="1782" w:type="pct"/>
            <w:vAlign w:val="center"/>
          </w:tcPr>
          <w:p w14:paraId="5BD80ED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Reikalaujamos rodiklių reikšmės</w:t>
            </w:r>
          </w:p>
        </w:tc>
        <w:tc>
          <w:tcPr>
            <w:tcW w:w="1576" w:type="pct"/>
            <w:vAlign w:val="center"/>
          </w:tcPr>
          <w:p w14:paraId="0ABF07F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Tiekėjų siūlomų prekių techninių rodiklių reikšmės.</w:t>
            </w:r>
          </w:p>
          <w:p w14:paraId="5DA1FDE6"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Neleidžiama nurodyti taip/ne, atitinka/neatitinka. Turi būti pateiktas išsamus siūlomos įrangos aprašymas.</w:t>
            </w:r>
          </w:p>
        </w:tc>
      </w:tr>
      <w:tr w:rsidR="00AE14D5" w:rsidRPr="007B0C4B" w14:paraId="55F2D256" w14:textId="77777777" w:rsidTr="00AE14D5">
        <w:tc>
          <w:tcPr>
            <w:tcW w:w="408" w:type="pct"/>
            <w:vAlign w:val="center"/>
          </w:tcPr>
          <w:p w14:paraId="64DFD199"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color w:val="000000"/>
                <w:sz w:val="24"/>
                <w:szCs w:val="24"/>
              </w:rPr>
              <w:t>1</w:t>
            </w:r>
          </w:p>
        </w:tc>
        <w:tc>
          <w:tcPr>
            <w:tcW w:w="1233" w:type="pct"/>
            <w:vAlign w:val="center"/>
          </w:tcPr>
          <w:p w14:paraId="7978BA90"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color w:val="000000"/>
                <w:sz w:val="24"/>
                <w:szCs w:val="24"/>
              </w:rPr>
              <w:t>2</w:t>
            </w:r>
          </w:p>
        </w:tc>
        <w:tc>
          <w:tcPr>
            <w:tcW w:w="1782" w:type="pct"/>
            <w:vAlign w:val="center"/>
          </w:tcPr>
          <w:p w14:paraId="279A1A4E"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Cs/>
                <w:color w:val="000000"/>
                <w:sz w:val="24"/>
                <w:szCs w:val="24"/>
              </w:rPr>
            </w:pPr>
            <w:r w:rsidRPr="007B0C4B">
              <w:rPr>
                <w:rFonts w:ascii="Times New Roman" w:eastAsia="Calibri" w:hAnsi="Times New Roman" w:cs="Times New Roman"/>
                <w:bCs/>
                <w:color w:val="000000"/>
                <w:sz w:val="24"/>
                <w:szCs w:val="24"/>
              </w:rPr>
              <w:t>3</w:t>
            </w:r>
          </w:p>
        </w:tc>
        <w:tc>
          <w:tcPr>
            <w:tcW w:w="1576" w:type="pct"/>
            <w:vAlign w:val="center"/>
          </w:tcPr>
          <w:p w14:paraId="5DEFDCB4"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Cs/>
                <w:color w:val="000000"/>
                <w:sz w:val="24"/>
                <w:szCs w:val="24"/>
              </w:rPr>
            </w:pPr>
            <w:r w:rsidRPr="007B0C4B">
              <w:rPr>
                <w:rFonts w:ascii="Times New Roman" w:eastAsia="Calibri" w:hAnsi="Times New Roman" w:cs="Times New Roman"/>
                <w:bCs/>
                <w:color w:val="000000"/>
                <w:sz w:val="24"/>
                <w:szCs w:val="24"/>
              </w:rPr>
              <w:t>4</w:t>
            </w:r>
          </w:p>
        </w:tc>
      </w:tr>
    </w:tbl>
    <w:tbl>
      <w:tblPr>
        <w:tblStyle w:val="TableGrid1"/>
        <w:tblW w:w="5000" w:type="pct"/>
        <w:tblLayout w:type="fixed"/>
        <w:tblLook w:val="04A0" w:firstRow="1" w:lastRow="0" w:firstColumn="1" w:lastColumn="0" w:noHBand="0" w:noVBand="1"/>
      </w:tblPr>
      <w:tblGrid>
        <w:gridCol w:w="845"/>
        <w:gridCol w:w="2508"/>
        <w:gridCol w:w="3730"/>
        <w:gridCol w:w="3254"/>
      </w:tblGrid>
      <w:tr w:rsidR="00AE14D5" w:rsidRPr="007B0C4B" w14:paraId="68149C8E" w14:textId="77777777" w:rsidTr="00AE14D5">
        <w:trPr>
          <w:hidden/>
        </w:trPr>
        <w:tc>
          <w:tcPr>
            <w:tcW w:w="409" w:type="pct"/>
            <w:vAlign w:val="center"/>
          </w:tcPr>
          <w:p w14:paraId="3D87E7C8" w14:textId="77777777" w:rsidR="00AE14D5" w:rsidRPr="007B0C4B" w:rsidRDefault="00AE14D5" w:rsidP="007B0C4B">
            <w:pPr>
              <w:numPr>
                <w:ilvl w:val="1"/>
                <w:numId w:val="11"/>
              </w:numPr>
              <w:spacing w:line="240" w:lineRule="auto"/>
              <w:ind w:left="0" w:firstLine="57"/>
              <w:contextualSpacing/>
              <w:rPr>
                <w:rFonts w:ascii="Times New Roman" w:eastAsia="Times New Roman" w:hAnsi="Times New Roman" w:cs="Times New Roman"/>
                <w:b/>
                <w:vanish/>
                <w:sz w:val="22"/>
                <w:szCs w:val="22"/>
              </w:rPr>
            </w:pPr>
          </w:p>
        </w:tc>
        <w:tc>
          <w:tcPr>
            <w:tcW w:w="4591" w:type="pct"/>
            <w:gridSpan w:val="3"/>
            <w:vAlign w:val="center"/>
          </w:tcPr>
          <w:p w14:paraId="362943A3" w14:textId="65E667B7" w:rsidR="00AE14D5" w:rsidRPr="007B0C4B" w:rsidRDefault="00AE14D5" w:rsidP="007B0C4B">
            <w:pPr>
              <w:spacing w:line="240" w:lineRule="auto"/>
              <w:ind w:firstLine="0"/>
              <w:rPr>
                <w:rFonts w:ascii="Times New Roman" w:eastAsia="Times New Roman" w:hAnsi="Times New Roman" w:cs="Times New Roman"/>
                <w:b/>
                <w:sz w:val="24"/>
                <w:szCs w:val="24"/>
              </w:rPr>
            </w:pPr>
            <w:r w:rsidRPr="007B0C4B">
              <w:rPr>
                <w:rFonts w:ascii="Times New Roman" w:eastAsia="Times New Roman" w:hAnsi="Times New Roman" w:cs="Times New Roman"/>
                <w:b/>
                <w:sz w:val="22"/>
                <w:szCs w:val="22"/>
              </w:rPr>
              <w:t xml:space="preserve">Didelio našumo </w:t>
            </w:r>
            <w:r>
              <w:rPr>
                <w:rFonts w:ascii="Times New Roman" w:eastAsia="Times New Roman" w:hAnsi="Times New Roman" w:cs="Times New Roman"/>
                <w:b/>
                <w:sz w:val="22"/>
                <w:szCs w:val="22"/>
              </w:rPr>
              <w:t xml:space="preserve">stacionarus </w:t>
            </w:r>
            <w:r w:rsidRPr="007B0C4B">
              <w:rPr>
                <w:rFonts w:ascii="Times New Roman" w:eastAsia="Times New Roman" w:hAnsi="Times New Roman" w:cs="Times New Roman"/>
                <w:b/>
                <w:sz w:val="22"/>
                <w:szCs w:val="22"/>
              </w:rPr>
              <w:t>kompiuteris</w:t>
            </w:r>
          </w:p>
        </w:tc>
      </w:tr>
      <w:tr w:rsidR="00121B2E" w:rsidRPr="007B0C4B" w14:paraId="1E51BFBB" w14:textId="77777777" w:rsidTr="00AE14D5">
        <w:trPr>
          <w:hidden/>
        </w:trPr>
        <w:tc>
          <w:tcPr>
            <w:tcW w:w="409" w:type="pct"/>
            <w:vAlign w:val="center"/>
          </w:tcPr>
          <w:p w14:paraId="79C6D357" w14:textId="77777777" w:rsidR="00121B2E" w:rsidRPr="007B0C4B" w:rsidRDefault="00121B2E" w:rsidP="00121B2E">
            <w:pPr>
              <w:numPr>
                <w:ilvl w:val="1"/>
                <w:numId w:val="11"/>
              </w:numPr>
              <w:spacing w:line="240" w:lineRule="auto"/>
              <w:contextualSpacing/>
              <w:rPr>
                <w:rFonts w:ascii="Times New Roman" w:eastAsia="Times New Roman" w:hAnsi="Times New Roman" w:cs="Times New Roman"/>
                <w:vanish/>
                <w:sz w:val="22"/>
                <w:szCs w:val="22"/>
              </w:rPr>
            </w:pPr>
          </w:p>
        </w:tc>
        <w:tc>
          <w:tcPr>
            <w:tcW w:w="1213" w:type="pct"/>
            <w:vAlign w:val="center"/>
          </w:tcPr>
          <w:p w14:paraId="5BA6B60D" w14:textId="14FD2B6F" w:rsidR="00121B2E" w:rsidRPr="007B0C4B" w:rsidRDefault="00121B2E" w:rsidP="00121B2E">
            <w:pPr>
              <w:spacing w:line="240" w:lineRule="auto"/>
              <w:ind w:firstLine="0"/>
              <w:rPr>
                <w:rFonts w:ascii="Times New Roman" w:eastAsia="Times New Roman" w:hAnsi="Times New Roman" w:cs="Times New Roman"/>
                <w:sz w:val="22"/>
                <w:szCs w:val="22"/>
              </w:rPr>
            </w:pPr>
            <w:r w:rsidRPr="00901F1A">
              <w:rPr>
                <w:rFonts w:ascii="Times New Roman" w:hAnsi="Times New Roman" w:cs="Times New Roman"/>
                <w:sz w:val="22"/>
                <w:szCs w:val="22"/>
              </w:rPr>
              <w:t>Gamintojas ir modelis</w:t>
            </w:r>
          </w:p>
        </w:tc>
        <w:tc>
          <w:tcPr>
            <w:tcW w:w="1804" w:type="pct"/>
            <w:vAlign w:val="center"/>
          </w:tcPr>
          <w:p w14:paraId="25A2FDE5" w14:textId="4B192A10" w:rsidR="00121B2E" w:rsidRPr="007B0C4B" w:rsidRDefault="00121B2E" w:rsidP="00121B2E">
            <w:pPr>
              <w:spacing w:line="240" w:lineRule="auto"/>
              <w:ind w:firstLine="0"/>
              <w:rPr>
                <w:rFonts w:ascii="Times New Roman" w:eastAsia="Times New Roman" w:hAnsi="Times New Roman" w:cs="Times New Roman"/>
                <w:bCs/>
                <w:sz w:val="22"/>
                <w:szCs w:val="22"/>
              </w:rPr>
            </w:pPr>
            <w:r w:rsidRPr="00901F1A">
              <w:rPr>
                <w:rFonts w:ascii="Times New Roman" w:hAnsi="Times New Roman" w:cs="Times New Roman"/>
                <w:sz w:val="22"/>
                <w:szCs w:val="22"/>
              </w:rPr>
              <w:t>Nurodyti</w:t>
            </w:r>
            <w:r>
              <w:rPr>
                <w:rFonts w:ascii="Times New Roman" w:hAnsi="Times New Roman" w:cs="Times New Roman"/>
                <w:sz w:val="22"/>
                <w:szCs w:val="22"/>
              </w:rPr>
              <w:t xml:space="preserve"> gamintoją ir modelį</w:t>
            </w:r>
          </w:p>
        </w:tc>
        <w:tc>
          <w:tcPr>
            <w:tcW w:w="1574" w:type="pct"/>
            <w:vAlign w:val="center"/>
          </w:tcPr>
          <w:p w14:paraId="78F3069D" w14:textId="5695BC57" w:rsidR="00121B2E" w:rsidRPr="007B0C4B" w:rsidRDefault="00121B2E" w:rsidP="00121B2E">
            <w:pPr>
              <w:spacing w:line="240" w:lineRule="auto"/>
              <w:ind w:firstLine="0"/>
              <w:rPr>
                <w:rFonts w:ascii="Times New Roman" w:eastAsia="Times New Roman" w:hAnsi="Times New Roman" w:cs="Times New Roman"/>
                <w:b/>
                <w:sz w:val="24"/>
                <w:szCs w:val="24"/>
              </w:rPr>
            </w:pPr>
          </w:p>
        </w:tc>
      </w:tr>
      <w:tr w:rsidR="007B0C4B" w:rsidRPr="007B0C4B" w14:paraId="31B53274" w14:textId="77777777" w:rsidTr="00AE14D5">
        <w:trPr>
          <w:hidden/>
        </w:trPr>
        <w:tc>
          <w:tcPr>
            <w:tcW w:w="409" w:type="pct"/>
            <w:vAlign w:val="center"/>
          </w:tcPr>
          <w:p w14:paraId="617FA3BB"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vanish/>
                <w:sz w:val="22"/>
                <w:szCs w:val="22"/>
              </w:rPr>
            </w:pPr>
          </w:p>
        </w:tc>
        <w:tc>
          <w:tcPr>
            <w:tcW w:w="1213" w:type="pct"/>
            <w:vAlign w:val="center"/>
          </w:tcPr>
          <w:p w14:paraId="78B92FCC"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2"/>
                <w:szCs w:val="22"/>
              </w:rPr>
              <w:t>Įrangos tipas</w:t>
            </w:r>
          </w:p>
        </w:tc>
        <w:tc>
          <w:tcPr>
            <w:tcW w:w="1804" w:type="pct"/>
            <w:vAlign w:val="center"/>
          </w:tcPr>
          <w:p w14:paraId="736B9067" w14:textId="0C3766D2"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 xml:space="preserve">Didelio našumo kompiuteris (darbo stotis) </w:t>
            </w:r>
            <w:proofErr w:type="spellStart"/>
            <w:r w:rsidRPr="007B0C4B">
              <w:rPr>
                <w:rFonts w:ascii="Times New Roman" w:eastAsia="Times New Roman" w:hAnsi="Times New Roman" w:cs="Times New Roman"/>
                <w:sz w:val="22"/>
                <w:szCs w:val="22"/>
              </w:rPr>
              <w:t>Tower</w:t>
            </w:r>
            <w:proofErr w:type="spellEnd"/>
            <w:r w:rsidRPr="007B0C4B">
              <w:rPr>
                <w:rFonts w:ascii="Times New Roman" w:eastAsia="Times New Roman" w:hAnsi="Times New Roman" w:cs="Times New Roman"/>
                <w:sz w:val="22"/>
                <w:szCs w:val="22"/>
              </w:rPr>
              <w:t xml:space="preserve"> tipo</w:t>
            </w:r>
            <w:r w:rsidR="00AE14D5">
              <w:rPr>
                <w:rFonts w:ascii="Times New Roman" w:eastAsia="Times New Roman" w:hAnsi="Times New Roman" w:cs="Times New Roman"/>
                <w:sz w:val="22"/>
                <w:szCs w:val="22"/>
              </w:rPr>
              <w:t xml:space="preserve"> korpusas.</w:t>
            </w:r>
          </w:p>
          <w:p w14:paraId="008FC3D2" w14:textId="77777777"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Turi būti pritaikytas darbui Universiteto kompiuterių tinkle (verslo klasės).</w:t>
            </w:r>
          </w:p>
          <w:p w14:paraId="2658014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bCs/>
                <w:sz w:val="22"/>
                <w:szCs w:val="22"/>
              </w:rPr>
              <w:t>Turi būti skirtas Lietuvos rinkai</w:t>
            </w:r>
          </w:p>
        </w:tc>
        <w:tc>
          <w:tcPr>
            <w:tcW w:w="1574" w:type="pct"/>
            <w:vAlign w:val="center"/>
          </w:tcPr>
          <w:p w14:paraId="19356D77"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F16570B" w14:textId="77777777" w:rsidTr="00AE14D5">
        <w:trPr>
          <w:hidden/>
        </w:trPr>
        <w:tc>
          <w:tcPr>
            <w:tcW w:w="409" w:type="pct"/>
            <w:vAlign w:val="center"/>
          </w:tcPr>
          <w:p w14:paraId="0F5D6186"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vanish/>
                <w:sz w:val="22"/>
                <w:szCs w:val="22"/>
              </w:rPr>
            </w:pPr>
          </w:p>
        </w:tc>
        <w:tc>
          <w:tcPr>
            <w:tcW w:w="1213" w:type="pct"/>
            <w:vAlign w:val="center"/>
          </w:tcPr>
          <w:p w14:paraId="0C73178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Procesoriaus našumas</w:t>
            </w:r>
          </w:p>
        </w:tc>
        <w:tc>
          <w:tcPr>
            <w:tcW w:w="1804" w:type="pct"/>
            <w:vAlign w:val="center"/>
          </w:tcPr>
          <w:p w14:paraId="365B5174"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Turi būti: ne mažiau </w:t>
            </w:r>
            <w:r w:rsidRPr="007B0C4B">
              <w:rPr>
                <w:rFonts w:ascii="Times New Roman" w:eastAsia="Times New Roman" w:hAnsi="Times New Roman" w:cs="Times New Roman"/>
                <w:b/>
                <w:sz w:val="24"/>
                <w:szCs w:val="24"/>
              </w:rPr>
              <w:t>39900</w:t>
            </w:r>
            <w:r w:rsidRPr="007B0C4B">
              <w:rPr>
                <w:rFonts w:ascii="Times New Roman" w:eastAsia="Times New Roman" w:hAnsi="Times New Roman" w:cs="Times New Roman"/>
                <w:sz w:val="24"/>
                <w:szCs w:val="24"/>
              </w:rPr>
              <w:t xml:space="preserve"> pagal „</w:t>
            </w:r>
            <w:proofErr w:type="spellStart"/>
            <w:r w:rsidRPr="007B0C4B">
              <w:rPr>
                <w:rFonts w:ascii="Times New Roman" w:eastAsia="Times New Roman" w:hAnsi="Times New Roman" w:cs="Times New Roman"/>
                <w:sz w:val="24"/>
                <w:szCs w:val="24"/>
              </w:rPr>
              <w:t>Passmark</w:t>
            </w:r>
            <w:proofErr w:type="spellEnd"/>
            <w:r w:rsidRPr="007B0C4B">
              <w:rPr>
                <w:rFonts w:ascii="Times New Roman" w:eastAsia="Times New Roman" w:hAnsi="Times New Roman" w:cs="Times New Roman"/>
                <w:sz w:val="24"/>
                <w:szCs w:val="24"/>
              </w:rPr>
              <w:t xml:space="preserve"> CPU Mark“. Procesoriaus našumo parametras </w:t>
            </w:r>
            <w:proofErr w:type="spellStart"/>
            <w:r w:rsidRPr="007B0C4B">
              <w:rPr>
                <w:rFonts w:ascii="Times New Roman" w:eastAsia="Times New Roman" w:hAnsi="Times New Roman" w:cs="Times New Roman"/>
                <w:sz w:val="24"/>
                <w:szCs w:val="24"/>
              </w:rPr>
              <w:t>Passmark</w:t>
            </w:r>
            <w:proofErr w:type="spellEnd"/>
            <w:r w:rsidRPr="007B0C4B">
              <w:rPr>
                <w:rFonts w:ascii="Times New Roman" w:eastAsia="Times New Roman" w:hAnsi="Times New Roman" w:cs="Times New Roman"/>
                <w:sz w:val="24"/>
                <w:szCs w:val="24"/>
              </w:rPr>
              <w:t xml:space="preserve"> </w:t>
            </w:r>
            <w:proofErr w:type="spellStart"/>
            <w:r w:rsidRPr="007B0C4B">
              <w:rPr>
                <w:rFonts w:ascii="Times New Roman" w:eastAsia="Times New Roman" w:hAnsi="Times New Roman" w:cs="Times New Roman"/>
                <w:sz w:val="24"/>
                <w:szCs w:val="24"/>
              </w:rPr>
              <w:t>Rating</w:t>
            </w:r>
            <w:proofErr w:type="spellEnd"/>
            <w:r w:rsidRPr="007B0C4B">
              <w:rPr>
                <w:rFonts w:ascii="Times New Roman" w:eastAsia="Times New Roman" w:hAnsi="Times New Roman" w:cs="Times New Roman"/>
                <w:sz w:val="24"/>
                <w:szCs w:val="24"/>
              </w:rPr>
              <w:t xml:space="preserve"> yra gaunamas kompiuterį testuojant „</w:t>
            </w:r>
            <w:proofErr w:type="spellStart"/>
            <w:r w:rsidRPr="007B0C4B">
              <w:rPr>
                <w:rFonts w:ascii="Times New Roman" w:eastAsia="Times New Roman" w:hAnsi="Times New Roman" w:cs="Times New Roman"/>
                <w:sz w:val="24"/>
                <w:szCs w:val="24"/>
              </w:rPr>
              <w:t>PerformanceTest</w:t>
            </w:r>
            <w:proofErr w:type="spellEnd"/>
            <w:r w:rsidRPr="007B0C4B">
              <w:rPr>
                <w:rFonts w:ascii="Times New Roman" w:eastAsia="Times New Roman" w:hAnsi="Times New Roman" w:cs="Times New Roman"/>
                <w:sz w:val="24"/>
                <w:szCs w:val="24"/>
              </w:rPr>
              <w:t xml:space="preserve">“ programine įranga, kuri nemokamai ir viešai prieinama </w:t>
            </w:r>
            <w:hyperlink r:id="rId7" w:history="1">
              <w:r w:rsidRPr="007B0C4B">
                <w:rPr>
                  <w:rFonts w:ascii="Times New Roman" w:eastAsia="Times New Roman" w:hAnsi="Times New Roman" w:cs="Times New Roman"/>
                  <w:sz w:val="24"/>
                  <w:szCs w:val="24"/>
                  <w:u w:val="single"/>
                </w:rPr>
                <w:t>http://www.passmark.com</w:t>
              </w:r>
            </w:hyperlink>
            <w:r w:rsidRPr="007B0C4B">
              <w:rPr>
                <w:rFonts w:ascii="Times New Roman" w:eastAsia="Times New Roman" w:hAnsi="Times New Roman" w:cs="Times New Roman"/>
                <w:sz w:val="24"/>
                <w:szCs w:val="24"/>
              </w:rPr>
              <w:t xml:space="preserve">. Siūlomo procesoriaus našumo parametras turi būti skelbiamas </w:t>
            </w:r>
            <w:hyperlink r:id="rId8" w:history="1">
              <w:r w:rsidRPr="007B0C4B">
                <w:rPr>
                  <w:rFonts w:ascii="Times New Roman" w:eastAsia="Times New Roman" w:hAnsi="Times New Roman" w:cs="Times New Roman"/>
                  <w:sz w:val="24"/>
                  <w:szCs w:val="24"/>
                  <w:u w:val="single"/>
                </w:rPr>
                <w:t>http://www.cpubenchmark.net/cpu_list.php</w:t>
              </w:r>
            </w:hyperlink>
            <w:r w:rsidRPr="007B0C4B">
              <w:rPr>
                <w:rFonts w:ascii="Times New Roman" w:eastAsia="Times New Roman" w:hAnsi="Times New Roman" w:cs="Times New Roman"/>
                <w:sz w:val="24"/>
                <w:szCs w:val="24"/>
              </w:rPr>
              <w:t xml:space="preserve"> .</w:t>
            </w:r>
          </w:p>
          <w:p w14:paraId="6850AD7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lastRenderedPageBreak/>
              <w:t>Procesorius turi palaikyti automatinę maitinimo įtampos reguliavimo funkciją esant mažai apkrovai.</w:t>
            </w:r>
          </w:p>
          <w:p w14:paraId="7A1A7F3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Nurodyti procesoriaus gamintoją, pavadinimą (modelį), dažnį, sparčiosios atminties dydį, sisteminės magistralės dažnį. Procesoriaus našumas negali būti dirbtinai padidintas.</w:t>
            </w:r>
          </w:p>
        </w:tc>
        <w:tc>
          <w:tcPr>
            <w:tcW w:w="1574" w:type="pct"/>
            <w:vAlign w:val="center"/>
          </w:tcPr>
          <w:p w14:paraId="2A057997" w14:textId="4967397C"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FDCE793" w14:textId="77777777" w:rsidTr="00AE14D5">
        <w:trPr>
          <w:hidden/>
        </w:trPr>
        <w:tc>
          <w:tcPr>
            <w:tcW w:w="409" w:type="pct"/>
            <w:vAlign w:val="center"/>
          </w:tcPr>
          <w:p w14:paraId="07161BE3" w14:textId="77777777" w:rsidR="007B0C4B" w:rsidRPr="007B0C4B" w:rsidRDefault="007B0C4B" w:rsidP="00AE14D5">
            <w:pPr>
              <w:numPr>
                <w:ilvl w:val="2"/>
                <w:numId w:val="11"/>
              </w:numPr>
              <w:spacing w:line="240" w:lineRule="auto"/>
              <w:ind w:left="562" w:hanging="505"/>
              <w:contextualSpacing/>
              <w:rPr>
                <w:rFonts w:ascii="Times New Roman" w:eastAsia="Times New Roman" w:hAnsi="Times New Roman" w:cs="Times New Roman"/>
                <w:vanish/>
                <w:sz w:val="22"/>
                <w:szCs w:val="22"/>
              </w:rPr>
            </w:pPr>
          </w:p>
        </w:tc>
        <w:tc>
          <w:tcPr>
            <w:tcW w:w="1213" w:type="pct"/>
            <w:vAlign w:val="center"/>
          </w:tcPr>
          <w:p w14:paraId="7638939A"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Procesoriaus technologija</w:t>
            </w:r>
          </w:p>
        </w:tc>
        <w:tc>
          <w:tcPr>
            <w:tcW w:w="1804" w:type="pct"/>
            <w:vAlign w:val="center"/>
          </w:tcPr>
          <w:p w14:paraId="7383675D" w14:textId="77777777" w:rsidR="007B0C4B" w:rsidRPr="007B0C4B" w:rsidRDefault="007B0C4B" w:rsidP="007B0C4B">
            <w:pPr>
              <w:spacing w:line="240" w:lineRule="auto"/>
              <w:ind w:firstLine="0"/>
              <w:rPr>
                <w:rFonts w:ascii="Times New Roman" w:eastAsia="SimSun" w:hAnsi="Times New Roman" w:cs="Times New Roman"/>
                <w:sz w:val="24"/>
                <w:szCs w:val="24"/>
              </w:rPr>
            </w:pPr>
            <w:r w:rsidRPr="007B0C4B">
              <w:rPr>
                <w:rFonts w:ascii="Times New Roman" w:eastAsia="Times New Roman" w:hAnsi="Times New Roman" w:cs="Times New Roman"/>
                <w:sz w:val="24"/>
                <w:szCs w:val="24"/>
              </w:rPr>
              <w:t>N</w:t>
            </w:r>
            <w:r w:rsidRPr="007B0C4B">
              <w:rPr>
                <w:rFonts w:ascii="Times New Roman" w:eastAsia="SimSun" w:hAnsi="Times New Roman" w:cs="Times New Roman"/>
                <w:sz w:val="24"/>
                <w:szCs w:val="24"/>
              </w:rPr>
              <w:t xml:space="preserve">e </w:t>
            </w:r>
            <w:r w:rsidRPr="007B0C4B">
              <w:rPr>
                <w:rFonts w:ascii="Times New Roman" w:eastAsia="Times New Roman" w:hAnsi="Times New Roman" w:cs="Times New Roman"/>
                <w:sz w:val="24"/>
                <w:szCs w:val="24"/>
              </w:rPr>
              <w:t xml:space="preserve">mažiau </w:t>
            </w:r>
            <w:r w:rsidRPr="007B0C4B">
              <w:rPr>
                <w:rFonts w:ascii="Times New Roman" w:eastAsia="SimSun" w:hAnsi="Times New Roman" w:cs="Times New Roman"/>
                <w:sz w:val="24"/>
                <w:szCs w:val="24"/>
              </w:rPr>
              <w:t xml:space="preserve">kaip x64, turi palaikyti 32 ir 64 bitų operacines sistemas ir taikomąsias programas. Ne senesnės nei 2025 m. pirmo ketvirčio technologijos. </w:t>
            </w:r>
          </w:p>
          <w:p w14:paraId="132154B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Ne mažiau 14 branduolių</w:t>
            </w:r>
          </w:p>
        </w:tc>
        <w:tc>
          <w:tcPr>
            <w:tcW w:w="1574" w:type="pct"/>
            <w:vAlign w:val="center"/>
          </w:tcPr>
          <w:p w14:paraId="00BAF886"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059605FF" w14:textId="77777777" w:rsidTr="00AE14D5">
        <w:trPr>
          <w:hidden/>
        </w:trPr>
        <w:tc>
          <w:tcPr>
            <w:tcW w:w="409" w:type="pct"/>
            <w:vAlign w:val="center"/>
          </w:tcPr>
          <w:p w14:paraId="78ACC366" w14:textId="77777777" w:rsidR="007B0C4B" w:rsidRPr="007B0C4B" w:rsidRDefault="007B0C4B" w:rsidP="007B0C4B">
            <w:pPr>
              <w:numPr>
                <w:ilvl w:val="2"/>
                <w:numId w:val="11"/>
              </w:numPr>
              <w:spacing w:line="240" w:lineRule="auto"/>
              <w:contextualSpacing/>
              <w:rPr>
                <w:rFonts w:ascii="Times New Roman" w:eastAsia="Times New Roman" w:hAnsi="Times New Roman" w:cs="Times New Roman"/>
                <w:vanish/>
                <w:sz w:val="22"/>
                <w:szCs w:val="22"/>
              </w:rPr>
            </w:pPr>
          </w:p>
        </w:tc>
        <w:tc>
          <w:tcPr>
            <w:tcW w:w="1213" w:type="pct"/>
            <w:vAlign w:val="center"/>
          </w:tcPr>
          <w:p w14:paraId="16D112F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Nuotolinis valdymas ir administravimas</w:t>
            </w:r>
          </w:p>
        </w:tc>
        <w:tc>
          <w:tcPr>
            <w:tcW w:w="1804" w:type="pct"/>
            <w:vAlign w:val="center"/>
          </w:tcPr>
          <w:p w14:paraId="6DD11CA4"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Turi būti pilnas nuotolinis kompiuterio valdymas nepriklausomai nuo operacinės sistemos, KVM galimybė (</w:t>
            </w:r>
            <w:proofErr w:type="spellStart"/>
            <w:r w:rsidRPr="007B0C4B">
              <w:rPr>
                <w:rFonts w:ascii="Times New Roman" w:eastAsia="Times New Roman" w:hAnsi="Times New Roman" w:cs="Times New Roman"/>
                <w:sz w:val="24"/>
                <w:szCs w:val="24"/>
              </w:rPr>
              <w:t>vPro</w:t>
            </w:r>
            <w:proofErr w:type="spellEnd"/>
            <w:r w:rsidRPr="007B0C4B">
              <w:rPr>
                <w:rFonts w:ascii="Times New Roman" w:eastAsia="Times New Roman" w:hAnsi="Times New Roman" w:cs="Times New Roman"/>
                <w:sz w:val="24"/>
                <w:szCs w:val="24"/>
              </w:rPr>
              <w:t xml:space="preserve"> </w:t>
            </w:r>
            <w:proofErr w:type="spellStart"/>
            <w:r w:rsidRPr="007B0C4B">
              <w:rPr>
                <w:rFonts w:ascii="Times New Roman" w:eastAsia="Times New Roman" w:hAnsi="Times New Roman" w:cs="Times New Roman"/>
                <w:sz w:val="24"/>
                <w:szCs w:val="24"/>
              </w:rPr>
              <w:t>Enterprise</w:t>
            </w:r>
            <w:proofErr w:type="spellEnd"/>
            <w:r w:rsidRPr="007B0C4B">
              <w:rPr>
                <w:rFonts w:ascii="Times New Roman" w:eastAsia="Times New Roman" w:hAnsi="Times New Roman" w:cs="Times New Roman"/>
                <w:sz w:val="24"/>
                <w:szCs w:val="24"/>
              </w:rPr>
              <w:t xml:space="preserve"> arba analogiška technologija)</w:t>
            </w:r>
          </w:p>
        </w:tc>
        <w:tc>
          <w:tcPr>
            <w:tcW w:w="1574" w:type="pct"/>
            <w:vAlign w:val="center"/>
          </w:tcPr>
          <w:p w14:paraId="0A449F0A"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01A4C52C" w14:textId="77777777" w:rsidTr="00AE14D5">
        <w:tc>
          <w:tcPr>
            <w:tcW w:w="409" w:type="pct"/>
            <w:vAlign w:val="center"/>
          </w:tcPr>
          <w:p w14:paraId="6770C66D"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6C7925AD"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Operatyvi atmintis</w:t>
            </w:r>
          </w:p>
        </w:tc>
        <w:tc>
          <w:tcPr>
            <w:tcW w:w="1804" w:type="pct"/>
            <w:vAlign w:val="center"/>
          </w:tcPr>
          <w:p w14:paraId="7EA75521"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w:t>
            </w:r>
          </w:p>
        </w:tc>
        <w:tc>
          <w:tcPr>
            <w:tcW w:w="1574" w:type="pct"/>
            <w:vAlign w:val="center"/>
          </w:tcPr>
          <w:p w14:paraId="7479D9C8"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w:t>
            </w:r>
          </w:p>
        </w:tc>
      </w:tr>
      <w:tr w:rsidR="007B0C4B" w:rsidRPr="007B0C4B" w14:paraId="09288E0E" w14:textId="77777777" w:rsidTr="00AE14D5">
        <w:tc>
          <w:tcPr>
            <w:tcW w:w="409" w:type="pct"/>
            <w:vAlign w:val="center"/>
          </w:tcPr>
          <w:p w14:paraId="292CD1AC"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37747F2A"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0B3F3EC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ne mažiau 16GB (2x8GB) ir ne blogiau DDR5, 5600 MHz;</w:t>
            </w:r>
          </w:p>
        </w:tc>
        <w:tc>
          <w:tcPr>
            <w:tcW w:w="1574" w:type="pct"/>
            <w:vAlign w:val="center"/>
          </w:tcPr>
          <w:p w14:paraId="1457D8E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4591FF80" w14:textId="77777777" w:rsidTr="00AE14D5">
        <w:tc>
          <w:tcPr>
            <w:tcW w:w="409" w:type="pct"/>
            <w:vAlign w:val="center"/>
          </w:tcPr>
          <w:p w14:paraId="73DE5FC9"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350DA4C5"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6776F20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maksimali operatyvinės atminties talpa ne mažiau 128GB.</w:t>
            </w:r>
          </w:p>
        </w:tc>
        <w:tc>
          <w:tcPr>
            <w:tcW w:w="1574" w:type="pct"/>
            <w:vAlign w:val="center"/>
          </w:tcPr>
          <w:p w14:paraId="5930F0C8"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0B51453" w14:textId="77777777" w:rsidTr="00AE14D5">
        <w:tc>
          <w:tcPr>
            <w:tcW w:w="409" w:type="pct"/>
            <w:vAlign w:val="center"/>
          </w:tcPr>
          <w:p w14:paraId="0D0398FC"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5E10B9F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Kietas diskas</w:t>
            </w:r>
          </w:p>
        </w:tc>
        <w:tc>
          <w:tcPr>
            <w:tcW w:w="1804" w:type="pct"/>
            <w:vAlign w:val="center"/>
          </w:tcPr>
          <w:p w14:paraId="42BAF7F8"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Ne mažiau 512GB SSD tipo diskas, </w:t>
            </w:r>
            <w:proofErr w:type="spellStart"/>
            <w:r w:rsidRPr="007B0C4B">
              <w:rPr>
                <w:rFonts w:ascii="Times New Roman" w:eastAsia="Times New Roman" w:hAnsi="Times New Roman" w:cs="Times New Roman"/>
                <w:sz w:val="24"/>
                <w:szCs w:val="24"/>
              </w:rPr>
              <w:t>PCIe</w:t>
            </w:r>
            <w:proofErr w:type="spellEnd"/>
            <w:r w:rsidRPr="007B0C4B">
              <w:rPr>
                <w:rFonts w:ascii="Times New Roman" w:eastAsia="Times New Roman" w:hAnsi="Times New Roman" w:cs="Times New Roman"/>
                <w:sz w:val="24"/>
                <w:szCs w:val="24"/>
              </w:rPr>
              <w:t xml:space="preserve"> x4 </w:t>
            </w:r>
            <w:proofErr w:type="spellStart"/>
            <w:r w:rsidRPr="007B0C4B">
              <w:rPr>
                <w:rFonts w:ascii="Times New Roman" w:eastAsia="Times New Roman" w:hAnsi="Times New Roman" w:cs="Times New Roman"/>
                <w:sz w:val="24"/>
                <w:szCs w:val="24"/>
              </w:rPr>
              <w:t>NVMe</w:t>
            </w:r>
            <w:proofErr w:type="spellEnd"/>
            <w:r w:rsidRPr="007B0C4B">
              <w:rPr>
                <w:rFonts w:ascii="Times New Roman" w:eastAsia="Times New Roman" w:hAnsi="Times New Roman" w:cs="Times New Roman"/>
                <w:sz w:val="24"/>
                <w:szCs w:val="24"/>
              </w:rPr>
              <w:t xml:space="preserve"> gen4 technologijos.</w:t>
            </w:r>
          </w:p>
        </w:tc>
        <w:tc>
          <w:tcPr>
            <w:tcW w:w="1574" w:type="pct"/>
            <w:vAlign w:val="center"/>
          </w:tcPr>
          <w:p w14:paraId="19C7CAA0"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249D58E" w14:textId="77777777" w:rsidTr="00AE14D5">
        <w:tc>
          <w:tcPr>
            <w:tcW w:w="409" w:type="pct"/>
            <w:vAlign w:val="center"/>
          </w:tcPr>
          <w:p w14:paraId="5DD97078"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79BC8DE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Vaizdo plokštė</w:t>
            </w:r>
          </w:p>
        </w:tc>
        <w:tc>
          <w:tcPr>
            <w:tcW w:w="1804" w:type="pct"/>
            <w:vAlign w:val="center"/>
          </w:tcPr>
          <w:p w14:paraId="519C966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w:t>
            </w:r>
          </w:p>
        </w:tc>
        <w:tc>
          <w:tcPr>
            <w:tcW w:w="1574" w:type="pct"/>
            <w:vAlign w:val="center"/>
          </w:tcPr>
          <w:p w14:paraId="7F4201BE" w14:textId="181528C2"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C1F3548" w14:textId="77777777" w:rsidTr="00AE14D5">
        <w:tc>
          <w:tcPr>
            <w:tcW w:w="409" w:type="pct"/>
            <w:vAlign w:val="center"/>
          </w:tcPr>
          <w:p w14:paraId="0592620F"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tcPr>
          <w:p w14:paraId="5BC89923"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Įrangos gamintojas, modelis, produkto kodas arba prekės numeris </w:t>
            </w:r>
          </w:p>
        </w:tc>
        <w:tc>
          <w:tcPr>
            <w:tcW w:w="1804" w:type="pct"/>
            <w:vAlign w:val="center"/>
          </w:tcPr>
          <w:p w14:paraId="39A7BCB1"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Nurodyti </w:t>
            </w:r>
          </w:p>
        </w:tc>
        <w:tc>
          <w:tcPr>
            <w:tcW w:w="1574" w:type="pct"/>
            <w:vAlign w:val="center"/>
          </w:tcPr>
          <w:p w14:paraId="72FE9822" w14:textId="7EC964BA"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93F85E5" w14:textId="77777777" w:rsidTr="00AE14D5">
        <w:tc>
          <w:tcPr>
            <w:tcW w:w="409" w:type="pct"/>
            <w:vAlign w:val="center"/>
          </w:tcPr>
          <w:p w14:paraId="444BD868"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tcPr>
          <w:p w14:paraId="2CB9F209"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Atmintis</w:t>
            </w:r>
          </w:p>
        </w:tc>
        <w:tc>
          <w:tcPr>
            <w:tcW w:w="1804" w:type="pct"/>
            <w:vAlign w:val="center"/>
          </w:tcPr>
          <w:p w14:paraId="74871E74"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Ne mažiau 12GB GDDR7 192-bit</w:t>
            </w:r>
          </w:p>
        </w:tc>
        <w:tc>
          <w:tcPr>
            <w:tcW w:w="1574" w:type="pct"/>
            <w:vAlign w:val="center"/>
          </w:tcPr>
          <w:p w14:paraId="7EA84A83"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72BC34AF" w14:textId="77777777" w:rsidTr="00AE14D5">
        <w:tc>
          <w:tcPr>
            <w:tcW w:w="409" w:type="pct"/>
            <w:vAlign w:val="center"/>
          </w:tcPr>
          <w:p w14:paraId="350050DF"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tcPr>
          <w:p w14:paraId="682B5B11"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CUDA branduoliai</w:t>
            </w:r>
          </w:p>
        </w:tc>
        <w:tc>
          <w:tcPr>
            <w:tcW w:w="1804" w:type="pct"/>
            <w:vAlign w:val="center"/>
          </w:tcPr>
          <w:p w14:paraId="6251962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Ne mažiau 6144</w:t>
            </w:r>
          </w:p>
        </w:tc>
        <w:tc>
          <w:tcPr>
            <w:tcW w:w="1574" w:type="pct"/>
            <w:vAlign w:val="center"/>
          </w:tcPr>
          <w:p w14:paraId="6EF972F6"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07D098DC" w14:textId="77777777" w:rsidTr="00AE14D5">
        <w:tc>
          <w:tcPr>
            <w:tcW w:w="409" w:type="pct"/>
            <w:vAlign w:val="center"/>
          </w:tcPr>
          <w:p w14:paraId="393E1E60"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tcPr>
          <w:p w14:paraId="1F202C0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Palaikoma raiška</w:t>
            </w:r>
          </w:p>
        </w:tc>
        <w:tc>
          <w:tcPr>
            <w:tcW w:w="1804" w:type="pct"/>
            <w:vAlign w:val="center"/>
          </w:tcPr>
          <w:p w14:paraId="3045081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Ne mažiau:</w:t>
            </w:r>
          </w:p>
          <w:p w14:paraId="635533FF"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4K at 480Hz </w:t>
            </w:r>
            <w:proofErr w:type="spellStart"/>
            <w:r w:rsidRPr="007B0C4B">
              <w:rPr>
                <w:rFonts w:ascii="Times New Roman" w:eastAsia="Times New Roman" w:hAnsi="Times New Roman" w:cs="Times New Roman"/>
                <w:sz w:val="24"/>
                <w:szCs w:val="24"/>
              </w:rPr>
              <w:t>or</w:t>
            </w:r>
            <w:proofErr w:type="spellEnd"/>
            <w:r w:rsidRPr="007B0C4B">
              <w:rPr>
                <w:rFonts w:ascii="Times New Roman" w:eastAsia="Times New Roman" w:hAnsi="Times New Roman" w:cs="Times New Roman"/>
                <w:sz w:val="24"/>
                <w:szCs w:val="24"/>
              </w:rPr>
              <w:t xml:space="preserve"> 8K at 165Hz </w:t>
            </w:r>
            <w:proofErr w:type="spellStart"/>
            <w:r w:rsidRPr="007B0C4B">
              <w:rPr>
                <w:rFonts w:ascii="Times New Roman" w:eastAsia="Times New Roman" w:hAnsi="Times New Roman" w:cs="Times New Roman"/>
                <w:sz w:val="24"/>
                <w:szCs w:val="24"/>
              </w:rPr>
              <w:t>with</w:t>
            </w:r>
            <w:proofErr w:type="spellEnd"/>
            <w:r w:rsidRPr="007B0C4B">
              <w:rPr>
                <w:rFonts w:ascii="Times New Roman" w:eastAsia="Times New Roman" w:hAnsi="Times New Roman" w:cs="Times New Roman"/>
                <w:sz w:val="24"/>
                <w:szCs w:val="24"/>
              </w:rPr>
              <w:t xml:space="preserve"> DSC</w:t>
            </w:r>
          </w:p>
        </w:tc>
        <w:tc>
          <w:tcPr>
            <w:tcW w:w="1574" w:type="pct"/>
            <w:vAlign w:val="center"/>
          </w:tcPr>
          <w:p w14:paraId="56B8BA51"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68186024" w14:textId="77777777" w:rsidTr="00AE14D5">
        <w:tc>
          <w:tcPr>
            <w:tcW w:w="409" w:type="pct"/>
            <w:vAlign w:val="center"/>
          </w:tcPr>
          <w:p w14:paraId="6884E4D2"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4D4B2F4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Vaizdo plokštės jungtys</w:t>
            </w:r>
          </w:p>
        </w:tc>
        <w:tc>
          <w:tcPr>
            <w:tcW w:w="1804" w:type="pct"/>
            <w:vAlign w:val="center"/>
          </w:tcPr>
          <w:p w14:paraId="586141E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Ne mažiau 3 vnt. DP arba </w:t>
            </w:r>
            <w:proofErr w:type="spellStart"/>
            <w:r w:rsidRPr="007B0C4B">
              <w:rPr>
                <w:rFonts w:ascii="Times New Roman" w:eastAsia="Times New Roman" w:hAnsi="Times New Roman" w:cs="Times New Roman"/>
                <w:sz w:val="24"/>
                <w:szCs w:val="24"/>
              </w:rPr>
              <w:t>mDP</w:t>
            </w:r>
            <w:proofErr w:type="spellEnd"/>
            <w:r w:rsidRPr="007B0C4B">
              <w:rPr>
                <w:rFonts w:ascii="Times New Roman" w:eastAsia="Times New Roman" w:hAnsi="Times New Roman" w:cs="Times New Roman"/>
                <w:sz w:val="24"/>
                <w:szCs w:val="24"/>
              </w:rPr>
              <w:t>.</w:t>
            </w:r>
          </w:p>
          <w:p w14:paraId="2629507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Ne mažiau 1 vnt. HDMI 2.1b</w:t>
            </w:r>
          </w:p>
          <w:p w14:paraId="19FFFAFC"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Jeigu naudojamas </w:t>
            </w:r>
            <w:proofErr w:type="spellStart"/>
            <w:r w:rsidRPr="007B0C4B">
              <w:rPr>
                <w:rFonts w:ascii="Times New Roman" w:eastAsia="Times New Roman" w:hAnsi="Times New Roman" w:cs="Times New Roman"/>
                <w:sz w:val="24"/>
                <w:szCs w:val="24"/>
              </w:rPr>
              <w:t>mDP</w:t>
            </w:r>
            <w:proofErr w:type="spellEnd"/>
            <w:r w:rsidRPr="007B0C4B">
              <w:rPr>
                <w:rFonts w:ascii="Times New Roman" w:eastAsia="Times New Roman" w:hAnsi="Times New Roman" w:cs="Times New Roman"/>
                <w:sz w:val="24"/>
                <w:szCs w:val="24"/>
              </w:rPr>
              <w:t xml:space="preserve"> jungtys turi būti pateikiami </w:t>
            </w:r>
            <w:proofErr w:type="spellStart"/>
            <w:r w:rsidRPr="007B0C4B">
              <w:rPr>
                <w:rFonts w:ascii="Times New Roman" w:eastAsia="Times New Roman" w:hAnsi="Times New Roman" w:cs="Times New Roman"/>
                <w:sz w:val="24"/>
                <w:szCs w:val="24"/>
              </w:rPr>
              <w:t>mDP</w:t>
            </w:r>
            <w:proofErr w:type="spellEnd"/>
            <w:r w:rsidRPr="007B0C4B">
              <w:rPr>
                <w:rFonts w:ascii="Times New Roman" w:eastAsia="Times New Roman" w:hAnsi="Times New Roman" w:cs="Times New Roman"/>
                <w:sz w:val="24"/>
                <w:szCs w:val="24"/>
              </w:rPr>
              <w:t xml:space="preserve"> į DP adapteriai.</w:t>
            </w:r>
          </w:p>
        </w:tc>
        <w:tc>
          <w:tcPr>
            <w:tcW w:w="1574" w:type="pct"/>
            <w:vAlign w:val="center"/>
          </w:tcPr>
          <w:p w14:paraId="0C4C59A9"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790AC609" w14:textId="77777777" w:rsidTr="00AE14D5">
        <w:tc>
          <w:tcPr>
            <w:tcW w:w="409" w:type="pct"/>
            <w:vAlign w:val="center"/>
          </w:tcPr>
          <w:p w14:paraId="0A2D2451"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tcPr>
          <w:p w14:paraId="00D6E5BC"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Vaizdo plokštės našumas </w:t>
            </w:r>
          </w:p>
          <w:p w14:paraId="4F381A83"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c>
          <w:tcPr>
            <w:tcW w:w="1804" w:type="pct"/>
            <w:vAlign w:val="center"/>
          </w:tcPr>
          <w:p w14:paraId="365DFCCB"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Vaizdo plokštės našumas pagal </w:t>
            </w:r>
            <w:proofErr w:type="spellStart"/>
            <w:r w:rsidRPr="007B0C4B">
              <w:rPr>
                <w:rFonts w:ascii="Times New Roman" w:eastAsia="Times New Roman" w:hAnsi="Times New Roman" w:cs="Times New Roman"/>
                <w:sz w:val="24"/>
                <w:szCs w:val="24"/>
              </w:rPr>
              <w:t>Passmark</w:t>
            </w:r>
            <w:proofErr w:type="spellEnd"/>
            <w:r w:rsidRPr="007B0C4B">
              <w:rPr>
                <w:rFonts w:ascii="Times New Roman" w:eastAsia="Times New Roman" w:hAnsi="Times New Roman" w:cs="Times New Roman"/>
                <w:sz w:val="24"/>
                <w:szCs w:val="24"/>
              </w:rPr>
              <w:t xml:space="preserve"> G3D Mark testą turi būti ne mažiau kaip </w:t>
            </w:r>
            <w:r w:rsidRPr="007B0C4B">
              <w:rPr>
                <w:rFonts w:ascii="Times New Roman" w:eastAsia="Times New Roman" w:hAnsi="Times New Roman" w:cs="Times New Roman"/>
                <w:b/>
                <w:bCs/>
                <w:sz w:val="24"/>
                <w:szCs w:val="24"/>
              </w:rPr>
              <w:t>28700</w:t>
            </w:r>
            <w:r w:rsidRPr="007B0C4B">
              <w:rPr>
                <w:rFonts w:ascii="Times New Roman" w:eastAsia="Times New Roman" w:hAnsi="Times New Roman" w:cs="Times New Roman"/>
                <w:sz w:val="24"/>
                <w:szCs w:val="24"/>
              </w:rPr>
              <w:t xml:space="preserve">. Testo rezultatai turi būti skelbiami tinklapyje </w:t>
            </w:r>
            <w:r w:rsidRPr="007B0C4B">
              <w:rPr>
                <w:rFonts w:ascii="Times New Roman" w:eastAsia="Times New Roman" w:hAnsi="Times New Roman" w:cs="Times New Roman"/>
                <w:sz w:val="24"/>
                <w:szCs w:val="24"/>
              </w:rPr>
              <w:lastRenderedPageBreak/>
              <w:t>http://www.videocardbenchmark.net/gpu_list.php arba lygiaverčiame.</w:t>
            </w:r>
          </w:p>
        </w:tc>
        <w:tc>
          <w:tcPr>
            <w:tcW w:w="1574" w:type="pct"/>
            <w:vAlign w:val="center"/>
          </w:tcPr>
          <w:p w14:paraId="4EB7B796"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52768AC7" w14:textId="77777777" w:rsidTr="00AE14D5">
        <w:tc>
          <w:tcPr>
            <w:tcW w:w="409" w:type="pct"/>
            <w:vAlign w:val="center"/>
          </w:tcPr>
          <w:p w14:paraId="2D5C5197"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49B2CD5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Garsas</w:t>
            </w:r>
          </w:p>
        </w:tc>
        <w:tc>
          <w:tcPr>
            <w:tcW w:w="1804" w:type="pct"/>
            <w:vAlign w:val="center"/>
          </w:tcPr>
          <w:p w14:paraId="6B7B96DB"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Integruotas vidinis garsiakalbis.</w:t>
            </w:r>
          </w:p>
        </w:tc>
        <w:tc>
          <w:tcPr>
            <w:tcW w:w="1574" w:type="pct"/>
            <w:vAlign w:val="center"/>
          </w:tcPr>
          <w:p w14:paraId="7F57481D"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539CCD0" w14:textId="77777777" w:rsidTr="00AE14D5">
        <w:tc>
          <w:tcPr>
            <w:tcW w:w="409" w:type="pct"/>
            <w:vAlign w:val="center"/>
          </w:tcPr>
          <w:p w14:paraId="28B6D314"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08CC777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Tinklo prievadai</w:t>
            </w:r>
          </w:p>
        </w:tc>
        <w:tc>
          <w:tcPr>
            <w:tcW w:w="1804" w:type="pct"/>
            <w:vAlign w:val="center"/>
          </w:tcPr>
          <w:p w14:paraId="2710CC5B"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Integruotas adapteris veikiantis 10/100/1000 Mbps greitaveikomis.</w:t>
            </w:r>
          </w:p>
        </w:tc>
        <w:tc>
          <w:tcPr>
            <w:tcW w:w="1574" w:type="pct"/>
            <w:vAlign w:val="center"/>
          </w:tcPr>
          <w:p w14:paraId="4A7C7FA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5F65E2BA" w14:textId="77777777" w:rsidTr="00AE14D5">
        <w:tc>
          <w:tcPr>
            <w:tcW w:w="409" w:type="pct"/>
            <w:vAlign w:val="center"/>
          </w:tcPr>
          <w:p w14:paraId="3573024F"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182C53C3"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Prievadai</w:t>
            </w:r>
          </w:p>
        </w:tc>
        <w:tc>
          <w:tcPr>
            <w:tcW w:w="1804" w:type="pct"/>
            <w:vAlign w:val="center"/>
          </w:tcPr>
          <w:p w14:paraId="7796291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Visos jungtys ir prievadai turi būti išvesti į kompiuterio korpuso išorinę dalį. Šio reikalavimo įvykdymui negalima naudoti išorinių tarpinių įrenginių ar adapterių siekiant dirbtinai padidinti nesamų jungčių, prievadų skaičių. Prievadų, integruotų į kompiuterio korpusą, turi būti ne mažiau kaip:</w:t>
            </w:r>
          </w:p>
        </w:tc>
        <w:tc>
          <w:tcPr>
            <w:tcW w:w="1574" w:type="pct"/>
            <w:vAlign w:val="center"/>
          </w:tcPr>
          <w:p w14:paraId="56B45676"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601F67F" w14:textId="77777777" w:rsidTr="00AE14D5">
        <w:tc>
          <w:tcPr>
            <w:tcW w:w="409" w:type="pct"/>
            <w:vAlign w:val="center"/>
          </w:tcPr>
          <w:p w14:paraId="62B7EF0E" w14:textId="77777777" w:rsidR="007B0C4B" w:rsidRPr="007B0C4B" w:rsidRDefault="007B0C4B" w:rsidP="007B0C4B">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455AE518"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c>
          <w:tcPr>
            <w:tcW w:w="1804" w:type="pct"/>
            <w:vAlign w:val="center"/>
          </w:tcPr>
          <w:p w14:paraId="4B13B0F8"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M.2:</w:t>
            </w:r>
          </w:p>
          <w:p w14:paraId="4D78FF79"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1 vnt. M.2 2230 WiFi ir Bluetooth moduliui;</w:t>
            </w:r>
          </w:p>
          <w:p w14:paraId="35ED959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3 vnt. M.2 2230/2280 SSD diskams.</w:t>
            </w:r>
          </w:p>
        </w:tc>
        <w:tc>
          <w:tcPr>
            <w:tcW w:w="1574" w:type="pct"/>
            <w:vAlign w:val="center"/>
          </w:tcPr>
          <w:p w14:paraId="769039AF"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300C9053" w14:textId="77777777" w:rsidTr="00AE14D5">
        <w:tc>
          <w:tcPr>
            <w:tcW w:w="409" w:type="pct"/>
            <w:vAlign w:val="center"/>
          </w:tcPr>
          <w:p w14:paraId="645A2CCB" w14:textId="77777777" w:rsidR="007B0C4B" w:rsidRPr="007B0C4B" w:rsidRDefault="007B0C4B" w:rsidP="007B0C4B">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72754C99"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c>
          <w:tcPr>
            <w:tcW w:w="1804" w:type="pct"/>
            <w:vAlign w:val="center"/>
          </w:tcPr>
          <w:p w14:paraId="19087628"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SATA:</w:t>
            </w:r>
          </w:p>
          <w:p w14:paraId="74A997A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3 vnt. SATA 3.0 3.5-inch HDD diskams;</w:t>
            </w:r>
          </w:p>
          <w:p w14:paraId="292BA13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1 vnt. SATA 3.0 ODD įrenginiui.</w:t>
            </w:r>
          </w:p>
        </w:tc>
        <w:tc>
          <w:tcPr>
            <w:tcW w:w="1574" w:type="pct"/>
            <w:vAlign w:val="center"/>
          </w:tcPr>
          <w:p w14:paraId="09D4494C"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349EF9E5" w14:textId="77777777" w:rsidTr="00AE14D5">
        <w:tc>
          <w:tcPr>
            <w:tcW w:w="409" w:type="pct"/>
            <w:vAlign w:val="center"/>
          </w:tcPr>
          <w:p w14:paraId="6D097DF7" w14:textId="77777777" w:rsidR="007B0C4B" w:rsidRPr="007B0C4B" w:rsidRDefault="007B0C4B" w:rsidP="007B0C4B">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20326751"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c>
          <w:tcPr>
            <w:tcW w:w="1804" w:type="pct"/>
            <w:vAlign w:val="center"/>
          </w:tcPr>
          <w:p w14:paraId="48B24832" w14:textId="77777777" w:rsidR="007B0C4B" w:rsidRPr="007B0C4B" w:rsidRDefault="007B0C4B" w:rsidP="007B0C4B">
            <w:pPr>
              <w:spacing w:line="240" w:lineRule="auto"/>
              <w:ind w:firstLine="0"/>
              <w:rPr>
                <w:rFonts w:ascii="Times New Roman" w:eastAsia="Times New Roman" w:hAnsi="Times New Roman" w:cs="Times New Roman"/>
                <w:sz w:val="24"/>
                <w:szCs w:val="24"/>
              </w:rPr>
            </w:pPr>
            <w:proofErr w:type="spellStart"/>
            <w:r w:rsidRPr="007B0C4B">
              <w:rPr>
                <w:rFonts w:ascii="Times New Roman" w:eastAsia="Times New Roman" w:hAnsi="Times New Roman" w:cs="Times New Roman"/>
                <w:sz w:val="24"/>
                <w:szCs w:val="24"/>
              </w:rPr>
              <w:t>PCIe</w:t>
            </w:r>
            <w:proofErr w:type="spellEnd"/>
            <w:r w:rsidRPr="007B0C4B">
              <w:rPr>
                <w:rFonts w:ascii="Times New Roman" w:eastAsia="Times New Roman" w:hAnsi="Times New Roman" w:cs="Times New Roman"/>
                <w:sz w:val="24"/>
                <w:szCs w:val="24"/>
              </w:rPr>
              <w:t>:</w:t>
            </w:r>
          </w:p>
          <w:p w14:paraId="7A8881B9"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1 vnt. PEG pilno aukščio Gen5 </w:t>
            </w:r>
            <w:proofErr w:type="spellStart"/>
            <w:r w:rsidRPr="007B0C4B">
              <w:rPr>
                <w:rFonts w:ascii="Times New Roman" w:eastAsia="Times New Roman" w:hAnsi="Times New Roman" w:cs="Times New Roman"/>
                <w:sz w:val="24"/>
                <w:szCs w:val="24"/>
              </w:rPr>
              <w:t>PCIe</w:t>
            </w:r>
            <w:proofErr w:type="spellEnd"/>
            <w:r w:rsidRPr="007B0C4B">
              <w:rPr>
                <w:rFonts w:ascii="Times New Roman" w:eastAsia="Times New Roman" w:hAnsi="Times New Roman" w:cs="Times New Roman"/>
                <w:sz w:val="24"/>
                <w:szCs w:val="24"/>
              </w:rPr>
              <w:t xml:space="preserve"> x16;</w:t>
            </w:r>
          </w:p>
          <w:p w14:paraId="61E5950F"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2 vnt. pilno aukščio Gen3 x4 </w:t>
            </w:r>
            <w:proofErr w:type="spellStart"/>
            <w:r w:rsidRPr="007B0C4B">
              <w:rPr>
                <w:rFonts w:ascii="Times New Roman" w:eastAsia="Times New Roman" w:hAnsi="Times New Roman" w:cs="Times New Roman"/>
                <w:sz w:val="24"/>
                <w:szCs w:val="24"/>
              </w:rPr>
              <w:t>PCIe</w:t>
            </w:r>
            <w:proofErr w:type="spellEnd"/>
            <w:r w:rsidRPr="007B0C4B">
              <w:rPr>
                <w:rFonts w:ascii="Times New Roman" w:eastAsia="Times New Roman" w:hAnsi="Times New Roman" w:cs="Times New Roman"/>
                <w:sz w:val="24"/>
                <w:szCs w:val="24"/>
              </w:rPr>
              <w:t>;</w:t>
            </w:r>
          </w:p>
          <w:p w14:paraId="3F944E38"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1 vnt. pilno aukščio Gen4 x4 </w:t>
            </w:r>
            <w:proofErr w:type="spellStart"/>
            <w:r w:rsidRPr="007B0C4B">
              <w:rPr>
                <w:rFonts w:ascii="Times New Roman" w:eastAsia="Times New Roman" w:hAnsi="Times New Roman" w:cs="Times New Roman"/>
                <w:sz w:val="24"/>
                <w:szCs w:val="24"/>
              </w:rPr>
              <w:t>PCIe</w:t>
            </w:r>
            <w:proofErr w:type="spellEnd"/>
            <w:r w:rsidRPr="007B0C4B">
              <w:rPr>
                <w:rFonts w:ascii="Times New Roman" w:eastAsia="Times New Roman" w:hAnsi="Times New Roman" w:cs="Times New Roman"/>
                <w:sz w:val="24"/>
                <w:szCs w:val="24"/>
              </w:rPr>
              <w:t>.</w:t>
            </w:r>
          </w:p>
        </w:tc>
        <w:tc>
          <w:tcPr>
            <w:tcW w:w="1574" w:type="pct"/>
            <w:vAlign w:val="center"/>
          </w:tcPr>
          <w:p w14:paraId="37899828"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4C5F7905" w14:textId="77777777" w:rsidTr="00AE14D5">
        <w:tc>
          <w:tcPr>
            <w:tcW w:w="409" w:type="pct"/>
            <w:vAlign w:val="center"/>
          </w:tcPr>
          <w:p w14:paraId="51E584FB"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6D2B7343"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36F1C8A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1 vnt. USB Type C </w:t>
            </w:r>
            <w:proofErr w:type="spellStart"/>
            <w:r w:rsidRPr="007B0C4B">
              <w:rPr>
                <w:rFonts w:ascii="Times New Roman" w:eastAsia="Times New Roman" w:hAnsi="Times New Roman" w:cs="Times New Roman"/>
                <w:sz w:val="24"/>
                <w:szCs w:val="24"/>
              </w:rPr>
              <w:t>Thunderbolt</w:t>
            </w:r>
            <w:proofErr w:type="spellEnd"/>
            <w:r w:rsidRPr="007B0C4B">
              <w:rPr>
                <w:rFonts w:ascii="Times New Roman" w:eastAsia="Times New Roman" w:hAnsi="Times New Roman" w:cs="Times New Roman"/>
                <w:sz w:val="24"/>
                <w:szCs w:val="24"/>
              </w:rPr>
              <w:t xml:space="preserve"> 4</w:t>
            </w:r>
          </w:p>
        </w:tc>
        <w:tc>
          <w:tcPr>
            <w:tcW w:w="1574" w:type="pct"/>
            <w:vAlign w:val="center"/>
          </w:tcPr>
          <w:p w14:paraId="74AA828E"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CE88FB3" w14:textId="77777777" w:rsidTr="00AE14D5">
        <w:tc>
          <w:tcPr>
            <w:tcW w:w="409" w:type="pct"/>
            <w:vAlign w:val="center"/>
          </w:tcPr>
          <w:p w14:paraId="05B2A357"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3130F103"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3D9AC09B"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3 vnt. USB Type C</w:t>
            </w:r>
          </w:p>
        </w:tc>
        <w:tc>
          <w:tcPr>
            <w:tcW w:w="1574" w:type="pct"/>
            <w:vAlign w:val="center"/>
          </w:tcPr>
          <w:p w14:paraId="74DBBCD8"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0E62BAF2" w14:textId="77777777" w:rsidTr="00AE14D5">
        <w:tc>
          <w:tcPr>
            <w:tcW w:w="409" w:type="pct"/>
            <w:vAlign w:val="center"/>
          </w:tcPr>
          <w:p w14:paraId="70DD88C9"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7DD58126"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02C8920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4 vnt. USB 3.2</w:t>
            </w:r>
          </w:p>
        </w:tc>
        <w:tc>
          <w:tcPr>
            <w:tcW w:w="1574" w:type="pct"/>
            <w:vAlign w:val="center"/>
          </w:tcPr>
          <w:p w14:paraId="63960C4C"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6235FBD2" w14:textId="77777777" w:rsidTr="00AE14D5">
        <w:tc>
          <w:tcPr>
            <w:tcW w:w="409" w:type="pct"/>
            <w:vAlign w:val="center"/>
          </w:tcPr>
          <w:p w14:paraId="7CAA9FA4"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38BB4C97"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047619FF"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2 vnt. USB 2.0</w:t>
            </w:r>
          </w:p>
        </w:tc>
        <w:tc>
          <w:tcPr>
            <w:tcW w:w="1574" w:type="pct"/>
            <w:vAlign w:val="center"/>
          </w:tcPr>
          <w:p w14:paraId="41CFF6A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6A52B09F" w14:textId="77777777" w:rsidTr="00AE14D5">
        <w:tc>
          <w:tcPr>
            <w:tcW w:w="409" w:type="pct"/>
            <w:vAlign w:val="center"/>
          </w:tcPr>
          <w:p w14:paraId="4C0A85FF"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4AC37841"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47E92FAD"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1 vnt. tinklo RJ-45 jungtis </w:t>
            </w:r>
          </w:p>
        </w:tc>
        <w:tc>
          <w:tcPr>
            <w:tcW w:w="1574" w:type="pct"/>
            <w:vAlign w:val="center"/>
          </w:tcPr>
          <w:p w14:paraId="57D6E66C"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669CB0E7" w14:textId="77777777" w:rsidTr="00AE14D5">
        <w:tc>
          <w:tcPr>
            <w:tcW w:w="409" w:type="pct"/>
            <w:vAlign w:val="center"/>
          </w:tcPr>
          <w:p w14:paraId="014EB97A"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442E3E82"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3D20DC1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2 vnt. </w:t>
            </w:r>
            <w:proofErr w:type="spellStart"/>
            <w:r w:rsidRPr="007B0C4B">
              <w:rPr>
                <w:rFonts w:ascii="Times New Roman" w:eastAsia="Times New Roman" w:hAnsi="Times New Roman" w:cs="Times New Roman"/>
                <w:sz w:val="24"/>
                <w:szCs w:val="24"/>
              </w:rPr>
              <w:t>DisplayPort</w:t>
            </w:r>
            <w:proofErr w:type="spellEnd"/>
            <w:r w:rsidRPr="007B0C4B">
              <w:rPr>
                <w:rFonts w:ascii="Times New Roman" w:eastAsia="Times New Roman" w:hAnsi="Times New Roman" w:cs="Times New Roman"/>
                <w:sz w:val="24"/>
                <w:szCs w:val="24"/>
              </w:rPr>
              <w:t xml:space="preserve"> 1.4a HBR3;</w:t>
            </w:r>
          </w:p>
        </w:tc>
        <w:tc>
          <w:tcPr>
            <w:tcW w:w="1574" w:type="pct"/>
            <w:vAlign w:val="center"/>
          </w:tcPr>
          <w:p w14:paraId="30A93681"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6CFEB15A" w14:textId="77777777" w:rsidTr="00AE14D5">
        <w:tc>
          <w:tcPr>
            <w:tcW w:w="409" w:type="pct"/>
            <w:vAlign w:val="center"/>
          </w:tcPr>
          <w:p w14:paraId="243B770B" w14:textId="77777777" w:rsidR="007B0C4B" w:rsidRPr="007B0C4B" w:rsidRDefault="007B0C4B" w:rsidP="00AE14D5">
            <w:pPr>
              <w:numPr>
                <w:ilvl w:val="2"/>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1852B4C5"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37ED9FE4"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1 vnt. kombinuota ausinių ir mikrofono jungtis.</w:t>
            </w:r>
          </w:p>
        </w:tc>
        <w:tc>
          <w:tcPr>
            <w:tcW w:w="1574" w:type="pct"/>
            <w:vAlign w:val="center"/>
          </w:tcPr>
          <w:p w14:paraId="321BBBC1"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3AC33817" w14:textId="77777777" w:rsidTr="00AE14D5">
        <w:tc>
          <w:tcPr>
            <w:tcW w:w="409" w:type="pct"/>
            <w:vAlign w:val="center"/>
          </w:tcPr>
          <w:p w14:paraId="01E6CC86"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0E40E9DA"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6B581A6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Integruota TPM 2.0 duomenų apsaugos mikroschema arba lygiavertė.</w:t>
            </w:r>
          </w:p>
        </w:tc>
        <w:tc>
          <w:tcPr>
            <w:tcW w:w="1574" w:type="pct"/>
            <w:vAlign w:val="center"/>
          </w:tcPr>
          <w:p w14:paraId="2DF8BEFA"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3011387" w14:textId="77777777" w:rsidTr="00AE14D5">
        <w:tc>
          <w:tcPr>
            <w:tcW w:w="409" w:type="pct"/>
            <w:vAlign w:val="center"/>
          </w:tcPr>
          <w:p w14:paraId="6E4B97D4"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650C992C" w14:textId="77777777" w:rsidR="007B0C4B" w:rsidRPr="007B0C4B" w:rsidRDefault="007B0C4B" w:rsidP="007B0C4B">
            <w:pPr>
              <w:spacing w:line="240" w:lineRule="auto"/>
              <w:ind w:left="181" w:firstLine="0"/>
              <w:rPr>
                <w:rFonts w:ascii="Times New Roman" w:eastAsia="Times New Roman" w:hAnsi="Times New Roman" w:cs="Times New Roman"/>
                <w:sz w:val="24"/>
                <w:szCs w:val="24"/>
              </w:rPr>
            </w:pPr>
          </w:p>
        </w:tc>
        <w:tc>
          <w:tcPr>
            <w:tcW w:w="1804" w:type="pct"/>
            <w:vAlign w:val="center"/>
          </w:tcPr>
          <w:p w14:paraId="2F5D224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Gamintojo numatyta galimybė prirakinti korpusą „</w:t>
            </w:r>
            <w:proofErr w:type="spellStart"/>
            <w:r w:rsidRPr="007B0C4B">
              <w:rPr>
                <w:rFonts w:ascii="Times New Roman" w:eastAsia="Times New Roman" w:hAnsi="Times New Roman" w:cs="Times New Roman"/>
                <w:sz w:val="24"/>
                <w:szCs w:val="24"/>
              </w:rPr>
              <w:t>Kensington</w:t>
            </w:r>
            <w:proofErr w:type="spellEnd"/>
            <w:r w:rsidRPr="007B0C4B">
              <w:rPr>
                <w:rFonts w:ascii="Times New Roman" w:eastAsia="Times New Roman" w:hAnsi="Times New Roman" w:cs="Times New Roman"/>
                <w:sz w:val="24"/>
                <w:szCs w:val="24"/>
              </w:rPr>
              <w:t xml:space="preserve"> </w:t>
            </w:r>
            <w:proofErr w:type="spellStart"/>
            <w:r w:rsidRPr="007B0C4B">
              <w:rPr>
                <w:rFonts w:ascii="Times New Roman" w:eastAsia="Times New Roman" w:hAnsi="Times New Roman" w:cs="Times New Roman"/>
                <w:sz w:val="24"/>
                <w:szCs w:val="24"/>
              </w:rPr>
              <w:t>Lock</w:t>
            </w:r>
            <w:proofErr w:type="spellEnd"/>
            <w:r w:rsidRPr="007B0C4B">
              <w:rPr>
                <w:rFonts w:ascii="Times New Roman" w:eastAsia="Times New Roman" w:hAnsi="Times New Roman" w:cs="Times New Roman"/>
                <w:sz w:val="24"/>
                <w:szCs w:val="24"/>
              </w:rPr>
              <w:t>“ arba lygiaverčio tipo apsauginiu trosu.</w:t>
            </w:r>
          </w:p>
        </w:tc>
        <w:tc>
          <w:tcPr>
            <w:tcW w:w="1574" w:type="pct"/>
            <w:vAlign w:val="center"/>
          </w:tcPr>
          <w:p w14:paraId="22F7AEFE"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76961391" w14:textId="77777777" w:rsidTr="00AE14D5">
        <w:tc>
          <w:tcPr>
            <w:tcW w:w="409" w:type="pct"/>
            <w:vAlign w:val="center"/>
          </w:tcPr>
          <w:p w14:paraId="2B56DFEF"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3ED9AF03"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Maitinimo šaltinis</w:t>
            </w:r>
          </w:p>
        </w:tc>
        <w:tc>
          <w:tcPr>
            <w:tcW w:w="1804" w:type="pct"/>
            <w:vAlign w:val="center"/>
          </w:tcPr>
          <w:p w14:paraId="401BE21A"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Ne blogiau 1500W </w:t>
            </w:r>
            <w:proofErr w:type="spellStart"/>
            <w:r w:rsidRPr="007B0C4B">
              <w:rPr>
                <w:rFonts w:ascii="Times New Roman" w:eastAsia="Times New Roman" w:hAnsi="Times New Roman" w:cs="Times New Roman"/>
                <w:sz w:val="24"/>
                <w:szCs w:val="24"/>
              </w:rPr>
              <w:t>Platinum</w:t>
            </w:r>
            <w:proofErr w:type="spellEnd"/>
            <w:r w:rsidRPr="007B0C4B">
              <w:rPr>
                <w:rFonts w:ascii="Times New Roman" w:eastAsia="Times New Roman" w:hAnsi="Times New Roman" w:cs="Times New Roman"/>
                <w:sz w:val="24"/>
                <w:szCs w:val="24"/>
              </w:rPr>
              <w:t xml:space="preserve"> arba analogiškas. Turi būti pateikiamas kartu su kompiuteriu.</w:t>
            </w:r>
          </w:p>
        </w:tc>
        <w:tc>
          <w:tcPr>
            <w:tcW w:w="1574" w:type="pct"/>
            <w:vAlign w:val="center"/>
          </w:tcPr>
          <w:p w14:paraId="08BDDB63"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3DAD4ECB" w14:textId="77777777" w:rsidTr="00AE14D5">
        <w:tc>
          <w:tcPr>
            <w:tcW w:w="409" w:type="pct"/>
            <w:vAlign w:val="center"/>
          </w:tcPr>
          <w:p w14:paraId="7679A120"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332747C8"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Kompiuterio sertifikavimas</w:t>
            </w:r>
          </w:p>
        </w:tc>
        <w:tc>
          <w:tcPr>
            <w:tcW w:w="1804" w:type="pct"/>
            <w:vAlign w:val="center"/>
          </w:tcPr>
          <w:p w14:paraId="04F98094"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Kompiuteris turi būti sertifikuotas darbui su Windows 11 operacine sistema.</w:t>
            </w:r>
          </w:p>
        </w:tc>
        <w:tc>
          <w:tcPr>
            <w:tcW w:w="1574" w:type="pct"/>
            <w:vAlign w:val="center"/>
          </w:tcPr>
          <w:p w14:paraId="72C654BA"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48AB2821" w14:textId="77777777" w:rsidTr="00AE14D5">
        <w:tc>
          <w:tcPr>
            <w:tcW w:w="409" w:type="pct"/>
            <w:vAlign w:val="center"/>
          </w:tcPr>
          <w:p w14:paraId="3CB498E3"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775A1FD1"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Operacinė sistema</w:t>
            </w:r>
          </w:p>
        </w:tc>
        <w:tc>
          <w:tcPr>
            <w:tcW w:w="1804" w:type="pct"/>
            <w:vAlign w:val="center"/>
          </w:tcPr>
          <w:p w14:paraId="57838F9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Windows 11 64-bit arba lygiavertė Windows šeimos operacinė sistema, kurią galima naujinti pagal Microsoft universitetams skirtą programinės įrangos licencijų nuomos programą.</w:t>
            </w:r>
          </w:p>
          <w:p w14:paraId="6D282E4D"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Nurodyti operacinės sistemos pavadinimą, versiją. </w:t>
            </w:r>
          </w:p>
        </w:tc>
        <w:tc>
          <w:tcPr>
            <w:tcW w:w="1574" w:type="pct"/>
            <w:vAlign w:val="center"/>
          </w:tcPr>
          <w:p w14:paraId="398544BF"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54DA611" w14:textId="77777777" w:rsidTr="00AE14D5">
        <w:tc>
          <w:tcPr>
            <w:tcW w:w="409" w:type="pct"/>
            <w:vAlign w:val="center"/>
          </w:tcPr>
          <w:p w14:paraId="692F6489"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5A30C0D9"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Tvarkyklės</w:t>
            </w:r>
          </w:p>
        </w:tc>
        <w:tc>
          <w:tcPr>
            <w:tcW w:w="1804" w:type="pct"/>
            <w:vAlign w:val="center"/>
          </w:tcPr>
          <w:p w14:paraId="1B631FF3"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Privalo būti kompiuterio gamintojo įrenginių (sudėtinių dalių) tvarkyklės siūlomai ir Windows 11 64-bit operacinei sistemai.</w:t>
            </w:r>
          </w:p>
        </w:tc>
        <w:tc>
          <w:tcPr>
            <w:tcW w:w="1574" w:type="pct"/>
            <w:vAlign w:val="center"/>
          </w:tcPr>
          <w:p w14:paraId="44CD5BF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65397128" w14:textId="77777777" w:rsidTr="00AE14D5">
        <w:tc>
          <w:tcPr>
            <w:tcW w:w="409" w:type="pct"/>
            <w:vAlign w:val="center"/>
          </w:tcPr>
          <w:p w14:paraId="5EE88868"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213" w:type="pct"/>
            <w:vAlign w:val="center"/>
          </w:tcPr>
          <w:p w14:paraId="19C5DA6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Atnaujinimų valdymas</w:t>
            </w:r>
          </w:p>
        </w:tc>
        <w:tc>
          <w:tcPr>
            <w:tcW w:w="1804" w:type="pct"/>
            <w:vAlign w:val="center"/>
          </w:tcPr>
          <w:p w14:paraId="56581BA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Turi būti gamintojo interneto svetainės (ar lygiaverčiu principu paremta) vieta su galimybe atnaujinti siūlomo modelio BIOS, įrenginių tvarkykles ir programinę įrangą (pateikti nuorodą).</w:t>
            </w:r>
          </w:p>
          <w:p w14:paraId="0D2989AC"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Kartu su kompiuteriu pateikiama to paties gamintojo programinė įranga leidžianti aptikti siūlomo kompiuterio konfigūraciją ir atsiųsti jam tinkančias tvarkykles.</w:t>
            </w:r>
          </w:p>
        </w:tc>
        <w:tc>
          <w:tcPr>
            <w:tcW w:w="1574" w:type="pct"/>
            <w:vAlign w:val="center"/>
          </w:tcPr>
          <w:p w14:paraId="0D934136"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4C9B72C6" w14:textId="77777777" w:rsidTr="00AE14D5">
        <w:tc>
          <w:tcPr>
            <w:tcW w:w="409" w:type="pct"/>
            <w:vAlign w:val="center"/>
          </w:tcPr>
          <w:p w14:paraId="67B702BD" w14:textId="77777777" w:rsidR="007B0C4B" w:rsidRPr="007B0C4B" w:rsidRDefault="007B0C4B" w:rsidP="007B0C4B">
            <w:pPr>
              <w:numPr>
                <w:ilvl w:val="1"/>
                <w:numId w:val="11"/>
              </w:numPr>
              <w:spacing w:line="240" w:lineRule="auto"/>
              <w:ind w:left="0" w:firstLine="57"/>
              <w:contextualSpacing/>
              <w:rPr>
                <w:rFonts w:ascii="Times New Roman" w:eastAsia="Times New Roman" w:hAnsi="Times New Roman" w:cs="Times New Roman"/>
                <w:b/>
                <w:sz w:val="22"/>
                <w:szCs w:val="22"/>
              </w:rPr>
            </w:pPr>
          </w:p>
        </w:tc>
        <w:tc>
          <w:tcPr>
            <w:tcW w:w="1213" w:type="pct"/>
            <w:vAlign w:val="center"/>
          </w:tcPr>
          <w:p w14:paraId="72F10C7C" w14:textId="77777777" w:rsidR="007B0C4B" w:rsidRPr="007B0C4B" w:rsidRDefault="007B0C4B" w:rsidP="007B0C4B">
            <w:pPr>
              <w:spacing w:line="240" w:lineRule="auto"/>
              <w:ind w:firstLine="0"/>
              <w:rPr>
                <w:rFonts w:ascii="Times New Roman" w:eastAsia="Times New Roman" w:hAnsi="Times New Roman" w:cs="Times New Roman"/>
                <w:bCs/>
                <w:sz w:val="22"/>
                <w:szCs w:val="22"/>
              </w:rPr>
            </w:pPr>
            <w:r w:rsidRPr="007B0C4B">
              <w:rPr>
                <w:rFonts w:ascii="Times New Roman" w:eastAsia="Times New Roman" w:hAnsi="Times New Roman" w:cs="Times New Roman"/>
                <w:bCs/>
                <w:sz w:val="22"/>
                <w:szCs w:val="22"/>
              </w:rPr>
              <w:t>Klaviatūros ir pelės komplektas</w:t>
            </w:r>
          </w:p>
        </w:tc>
        <w:tc>
          <w:tcPr>
            <w:tcW w:w="1804" w:type="pct"/>
            <w:vAlign w:val="center"/>
          </w:tcPr>
          <w:p w14:paraId="2478EC9B" w14:textId="150CF447" w:rsidR="007B0C4B" w:rsidRPr="007B0C4B" w:rsidRDefault="007B0C4B" w:rsidP="007B0C4B">
            <w:pPr>
              <w:spacing w:line="240" w:lineRule="auto"/>
              <w:ind w:firstLine="0"/>
              <w:rPr>
                <w:rFonts w:ascii="Times New Roman" w:eastAsia="Times New Roman" w:hAnsi="Times New Roman" w:cs="Times New Roman"/>
                <w:b/>
                <w:sz w:val="24"/>
                <w:szCs w:val="24"/>
              </w:rPr>
            </w:pPr>
          </w:p>
        </w:tc>
        <w:tc>
          <w:tcPr>
            <w:tcW w:w="1574" w:type="pct"/>
            <w:vAlign w:val="center"/>
          </w:tcPr>
          <w:p w14:paraId="4E19BE04"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p>
        </w:tc>
      </w:tr>
      <w:tr w:rsidR="007B0C4B" w:rsidRPr="007B0C4B" w14:paraId="5B0A0EE0" w14:textId="77777777" w:rsidTr="00AE14D5">
        <w:tc>
          <w:tcPr>
            <w:tcW w:w="409" w:type="pct"/>
            <w:vAlign w:val="center"/>
          </w:tcPr>
          <w:p w14:paraId="028EEF2C"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213" w:type="pct"/>
            <w:vAlign w:val="center"/>
          </w:tcPr>
          <w:p w14:paraId="407A2B46"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r w:rsidRPr="007B0C4B">
              <w:rPr>
                <w:rFonts w:ascii="Times New Roman" w:eastAsia="Times New Roman" w:hAnsi="Times New Roman" w:cs="Times New Roman"/>
                <w:sz w:val="24"/>
                <w:szCs w:val="24"/>
              </w:rPr>
              <w:t>Gamintojas, modelis, produkto kodas arba prekės numeris</w:t>
            </w:r>
          </w:p>
        </w:tc>
        <w:tc>
          <w:tcPr>
            <w:tcW w:w="1804" w:type="pct"/>
            <w:vAlign w:val="center"/>
          </w:tcPr>
          <w:p w14:paraId="29DAF06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Nurodyti</w:t>
            </w:r>
          </w:p>
        </w:tc>
        <w:tc>
          <w:tcPr>
            <w:tcW w:w="1574" w:type="pct"/>
            <w:vAlign w:val="center"/>
          </w:tcPr>
          <w:p w14:paraId="4F4667D4" w14:textId="77777777" w:rsidR="007B0C4B" w:rsidRPr="007B0C4B" w:rsidRDefault="007B0C4B" w:rsidP="007B0C4B">
            <w:pPr>
              <w:spacing w:line="240" w:lineRule="auto"/>
              <w:ind w:firstLine="0"/>
              <w:rPr>
                <w:rFonts w:ascii="Times New Roman" w:eastAsia="Times New Roman" w:hAnsi="Times New Roman" w:cs="Times New Roman"/>
                <w:bCs/>
                <w:color w:val="FF0000"/>
                <w:sz w:val="24"/>
                <w:szCs w:val="24"/>
              </w:rPr>
            </w:pPr>
          </w:p>
        </w:tc>
      </w:tr>
      <w:tr w:rsidR="007B0C4B" w:rsidRPr="007B0C4B" w14:paraId="45816B7B" w14:textId="77777777" w:rsidTr="00AE14D5">
        <w:tc>
          <w:tcPr>
            <w:tcW w:w="409" w:type="pct"/>
            <w:vAlign w:val="center"/>
          </w:tcPr>
          <w:p w14:paraId="2BE97F91"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213" w:type="pct"/>
            <w:vAlign w:val="center"/>
          </w:tcPr>
          <w:p w14:paraId="37CFAF80" w14:textId="025CA363" w:rsidR="007B0C4B" w:rsidRPr="007B0C4B" w:rsidRDefault="007B0C4B" w:rsidP="007B0C4B">
            <w:pPr>
              <w:spacing w:line="240" w:lineRule="auto"/>
              <w:ind w:firstLine="0"/>
              <w:rPr>
                <w:rFonts w:ascii="Times New Roman" w:eastAsia="Times New Roman" w:hAnsi="Times New Roman" w:cs="Times New Roman"/>
                <w:b/>
                <w:sz w:val="24"/>
                <w:szCs w:val="24"/>
              </w:rPr>
            </w:pPr>
            <w:r w:rsidRPr="007B0C4B">
              <w:rPr>
                <w:rFonts w:ascii="Times New Roman" w:eastAsia="Times New Roman" w:hAnsi="Times New Roman" w:cs="Times New Roman"/>
                <w:sz w:val="24"/>
                <w:szCs w:val="24"/>
              </w:rPr>
              <w:t>Bendri reikalavimai</w:t>
            </w:r>
            <w:r w:rsidR="007C6663">
              <w:rPr>
                <w:rFonts w:ascii="Times New Roman" w:eastAsia="Times New Roman" w:hAnsi="Times New Roman" w:cs="Times New Roman"/>
                <w:sz w:val="24"/>
                <w:szCs w:val="24"/>
              </w:rPr>
              <w:t xml:space="preserve"> klaviatūros ir pelės komplektui</w:t>
            </w:r>
          </w:p>
        </w:tc>
        <w:tc>
          <w:tcPr>
            <w:tcW w:w="1804" w:type="pct"/>
            <w:vAlign w:val="center"/>
          </w:tcPr>
          <w:p w14:paraId="358C8277" w14:textId="50923BCC" w:rsidR="007B0C4B" w:rsidRPr="007B0C4B" w:rsidRDefault="007C6663"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color w:val="000000"/>
                <w:sz w:val="22"/>
                <w:szCs w:val="22"/>
              </w:rPr>
              <w:t xml:space="preserve">USB sąsajos laidinės lazerinės pelės ir klaviatūros komplektas. Pilno dydžio, „US </w:t>
            </w:r>
            <w:proofErr w:type="spellStart"/>
            <w:r w:rsidRPr="007B0C4B">
              <w:rPr>
                <w:rFonts w:ascii="Times New Roman" w:eastAsia="Times New Roman" w:hAnsi="Times New Roman" w:cs="Times New Roman"/>
                <w:color w:val="000000"/>
                <w:sz w:val="22"/>
                <w:szCs w:val="22"/>
              </w:rPr>
              <w:t>layout</w:t>
            </w:r>
            <w:proofErr w:type="spellEnd"/>
            <w:r w:rsidRPr="007B0C4B">
              <w:rPr>
                <w:rFonts w:ascii="Times New Roman" w:eastAsia="Times New Roman" w:hAnsi="Times New Roman" w:cs="Times New Roman"/>
                <w:color w:val="000000"/>
                <w:sz w:val="22"/>
                <w:szCs w:val="22"/>
              </w:rPr>
              <w:t>“ klaviatūros klavišų išdėstymas, su lietuviškos abėcėlės ženklais arba prie klavišų lipdomais lipdukais.</w:t>
            </w:r>
          </w:p>
        </w:tc>
        <w:tc>
          <w:tcPr>
            <w:tcW w:w="1574" w:type="pct"/>
            <w:vAlign w:val="center"/>
          </w:tcPr>
          <w:p w14:paraId="6A75D536"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5CF8EC9" w14:textId="77777777" w:rsidTr="00AE14D5">
        <w:tc>
          <w:tcPr>
            <w:tcW w:w="409" w:type="pct"/>
            <w:vAlign w:val="center"/>
          </w:tcPr>
          <w:p w14:paraId="3051B922" w14:textId="77777777" w:rsidR="007B0C4B" w:rsidRPr="007B0C4B" w:rsidRDefault="007B0C4B" w:rsidP="007B0C4B">
            <w:pPr>
              <w:numPr>
                <w:ilvl w:val="1"/>
                <w:numId w:val="11"/>
              </w:numPr>
              <w:spacing w:line="240" w:lineRule="auto"/>
              <w:ind w:left="0" w:firstLine="57"/>
              <w:contextualSpacing/>
              <w:rPr>
                <w:rFonts w:ascii="Times New Roman" w:eastAsia="Times New Roman" w:hAnsi="Times New Roman" w:cs="Times New Roman"/>
                <w:sz w:val="22"/>
                <w:szCs w:val="22"/>
              </w:rPr>
            </w:pPr>
          </w:p>
        </w:tc>
        <w:tc>
          <w:tcPr>
            <w:tcW w:w="1213" w:type="pct"/>
            <w:vAlign w:val="center"/>
          </w:tcPr>
          <w:p w14:paraId="4A38123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Bendri reikalavimai</w:t>
            </w:r>
          </w:p>
        </w:tc>
        <w:tc>
          <w:tcPr>
            <w:tcW w:w="1804" w:type="pct"/>
            <w:vAlign w:val="center"/>
          </w:tcPr>
          <w:p w14:paraId="641F78AF"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w:t>
            </w:r>
          </w:p>
        </w:tc>
        <w:tc>
          <w:tcPr>
            <w:tcW w:w="1574" w:type="pct"/>
            <w:vAlign w:val="center"/>
          </w:tcPr>
          <w:p w14:paraId="2665ADF6"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65DA6AD9" w14:textId="77777777" w:rsidTr="00AE14D5">
        <w:tc>
          <w:tcPr>
            <w:tcW w:w="409" w:type="pct"/>
            <w:vAlign w:val="center"/>
          </w:tcPr>
          <w:p w14:paraId="26A57563"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213" w:type="pct"/>
            <w:vAlign w:val="center"/>
          </w:tcPr>
          <w:p w14:paraId="34950B91"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p>
        </w:tc>
        <w:tc>
          <w:tcPr>
            <w:tcW w:w="1804" w:type="pct"/>
          </w:tcPr>
          <w:p w14:paraId="54E980C8"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2"/>
                <w:szCs w:val="22"/>
              </w:rPr>
              <w:t xml:space="preserve">Visa siūloma įranga (kompiuteris, klaviatūra ir pelė) turi būti vienos firmos-gamintojos ir pažymėta firmos gamintojos prekiniu ženklu, tam kad būtų užtikrintas maksimalus sistemos komponentų suderinamumas. Įrenginių korpuso žymėjimas ir logotipai turi būti originalus, negali būti perdarytų kitų gamintojų logotipų. Siūlomo kompiuterį sudarantys aparatiniai komponentai privalo būti pilnai sumontuoti į kompiuterį gamintojo gamykloje. </w:t>
            </w:r>
          </w:p>
        </w:tc>
        <w:tc>
          <w:tcPr>
            <w:tcW w:w="1574" w:type="pct"/>
            <w:vAlign w:val="center"/>
          </w:tcPr>
          <w:p w14:paraId="1CFE60F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8628F2" w:rsidRPr="007B0C4B" w14:paraId="141C2461" w14:textId="77777777" w:rsidTr="00AE14D5">
        <w:tc>
          <w:tcPr>
            <w:tcW w:w="409" w:type="pct"/>
            <w:vAlign w:val="center"/>
          </w:tcPr>
          <w:p w14:paraId="63457C31" w14:textId="77777777" w:rsidR="008628F2" w:rsidRPr="007B0C4B" w:rsidRDefault="008628F2"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213" w:type="pct"/>
            <w:vAlign w:val="center"/>
          </w:tcPr>
          <w:p w14:paraId="7BBA4B33" w14:textId="77777777" w:rsidR="008628F2" w:rsidRPr="007B0C4B" w:rsidRDefault="008628F2" w:rsidP="007B0C4B">
            <w:pPr>
              <w:spacing w:line="240" w:lineRule="auto"/>
              <w:ind w:firstLine="0"/>
              <w:rPr>
                <w:rFonts w:ascii="Times New Roman" w:eastAsia="Times New Roman" w:hAnsi="Times New Roman" w:cs="Times New Roman"/>
                <w:b/>
                <w:sz w:val="24"/>
                <w:szCs w:val="24"/>
              </w:rPr>
            </w:pPr>
          </w:p>
        </w:tc>
        <w:tc>
          <w:tcPr>
            <w:tcW w:w="1804" w:type="pct"/>
          </w:tcPr>
          <w:p w14:paraId="34E3D6D8" w14:textId="2FEA4461" w:rsidR="008628F2" w:rsidRPr="007B0C4B" w:rsidRDefault="008628F2" w:rsidP="007B0C4B">
            <w:pPr>
              <w:spacing w:line="240" w:lineRule="auto"/>
              <w:ind w:firstLine="0"/>
              <w:rPr>
                <w:rFonts w:ascii="Times New Roman" w:eastAsia="Times New Roman" w:hAnsi="Times New Roman" w:cs="Times New Roman"/>
                <w:sz w:val="22"/>
                <w:szCs w:val="22"/>
              </w:rPr>
            </w:pPr>
            <w:r w:rsidRPr="008628F2">
              <w:rPr>
                <w:rFonts w:ascii="Times New Roman" w:eastAsia="Times New Roman" w:hAnsi="Times New Roman" w:cs="Times New Roman"/>
                <w:sz w:val="22"/>
                <w:szCs w:val="22"/>
              </w:rPr>
              <w:t xml:space="preserve">Jeigu apibūdinant pirkimo objektą, techninėje specifikacijoje yra nurodyti konkretūs modeliai ar šaltiniai, standartai, sertifikatai, protokolai, </w:t>
            </w:r>
            <w:r w:rsidRPr="008628F2">
              <w:rPr>
                <w:rFonts w:ascii="Times New Roman" w:eastAsia="Times New Roman" w:hAnsi="Times New Roman" w:cs="Times New Roman"/>
                <w:sz w:val="22"/>
                <w:szCs w:val="22"/>
              </w:rPr>
              <w:lastRenderedPageBreak/>
              <w:t xml:space="preserve">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 </w:t>
            </w:r>
          </w:p>
        </w:tc>
        <w:tc>
          <w:tcPr>
            <w:tcW w:w="1574" w:type="pct"/>
            <w:vAlign w:val="center"/>
          </w:tcPr>
          <w:p w14:paraId="23B5E4ED" w14:textId="77777777" w:rsidR="008628F2" w:rsidRPr="007B0C4B" w:rsidRDefault="008628F2" w:rsidP="007B0C4B">
            <w:pPr>
              <w:spacing w:line="240" w:lineRule="auto"/>
              <w:ind w:firstLine="0"/>
              <w:rPr>
                <w:rFonts w:ascii="Times New Roman" w:eastAsia="Times New Roman" w:hAnsi="Times New Roman" w:cs="Times New Roman"/>
                <w:sz w:val="24"/>
                <w:szCs w:val="24"/>
              </w:rPr>
            </w:pPr>
          </w:p>
        </w:tc>
      </w:tr>
      <w:tr w:rsidR="00121B2E" w:rsidRPr="007B0C4B" w14:paraId="2CA53828" w14:textId="77777777" w:rsidTr="001F2AED">
        <w:tc>
          <w:tcPr>
            <w:tcW w:w="409" w:type="pct"/>
            <w:vAlign w:val="center"/>
          </w:tcPr>
          <w:p w14:paraId="6294E062" w14:textId="77777777" w:rsidR="00121B2E" w:rsidRPr="007B0C4B" w:rsidRDefault="00121B2E" w:rsidP="00121B2E">
            <w:pPr>
              <w:numPr>
                <w:ilvl w:val="2"/>
                <w:numId w:val="11"/>
              </w:numPr>
              <w:spacing w:line="240" w:lineRule="auto"/>
              <w:contextualSpacing/>
              <w:rPr>
                <w:rFonts w:ascii="Times New Roman" w:eastAsia="Times New Roman" w:hAnsi="Times New Roman" w:cs="Times New Roman"/>
                <w:b/>
                <w:sz w:val="22"/>
                <w:szCs w:val="22"/>
              </w:rPr>
            </w:pPr>
          </w:p>
        </w:tc>
        <w:tc>
          <w:tcPr>
            <w:tcW w:w="1213" w:type="pct"/>
            <w:vAlign w:val="center"/>
          </w:tcPr>
          <w:p w14:paraId="0470EB65" w14:textId="77777777" w:rsidR="00121B2E" w:rsidRPr="007B0C4B" w:rsidRDefault="00121B2E" w:rsidP="00121B2E">
            <w:pPr>
              <w:spacing w:line="240" w:lineRule="auto"/>
              <w:ind w:firstLine="0"/>
              <w:rPr>
                <w:rFonts w:ascii="Times New Roman" w:eastAsia="SimSun" w:hAnsi="Times New Roman" w:cs="Times New Roman"/>
                <w:sz w:val="22"/>
                <w:szCs w:val="22"/>
              </w:rPr>
            </w:pPr>
          </w:p>
        </w:tc>
        <w:tc>
          <w:tcPr>
            <w:tcW w:w="1804" w:type="pct"/>
          </w:tcPr>
          <w:p w14:paraId="7B03225B" w14:textId="0CCF8739" w:rsidR="00121B2E" w:rsidRPr="007B0C4B" w:rsidRDefault="00121B2E" w:rsidP="00121B2E">
            <w:pPr>
              <w:spacing w:line="240" w:lineRule="auto"/>
              <w:ind w:firstLine="0"/>
              <w:rPr>
                <w:rFonts w:ascii="Times New Roman" w:eastAsia="SimSun" w:hAnsi="Times New Roman" w:cs="Times New Roman"/>
                <w:sz w:val="22"/>
                <w:szCs w:val="22"/>
              </w:rPr>
            </w:pPr>
            <w:r w:rsidRPr="001A2C1D">
              <w:rPr>
                <w:rFonts w:ascii="Times New Roman" w:hAnsi="Times New Roman" w:cs="Times New Roman"/>
                <w:sz w:val="22"/>
                <w:szCs w:val="22"/>
              </w:rPr>
              <w:t>Tiekėjas turi pateikti dokument</w:t>
            </w:r>
            <w:r>
              <w:rPr>
                <w:rFonts w:ascii="Times New Roman" w:hAnsi="Times New Roman" w:cs="Times New Roman"/>
                <w:sz w:val="22"/>
                <w:szCs w:val="22"/>
              </w:rPr>
              <w:t>us</w:t>
            </w:r>
            <w:r w:rsidRPr="001A2C1D">
              <w:rPr>
                <w:rFonts w:ascii="Times New Roman" w:hAnsi="Times New Roman" w:cs="Times New Roman"/>
                <w:sz w:val="22"/>
                <w:szCs w:val="22"/>
              </w:rPr>
              <w:t>, kuriuose yra informacija pagrindžianti prekių atitikimą techninėje specifikacijoje nurodytiems reikalavimams, arba</w:t>
            </w:r>
            <w:r>
              <w:rPr>
                <w:rFonts w:ascii="Times New Roman" w:hAnsi="Times New Roman" w:cs="Times New Roman"/>
                <w:sz w:val="22"/>
                <w:szCs w:val="22"/>
              </w:rPr>
              <w:t xml:space="preserve"> </w:t>
            </w:r>
            <w:r w:rsidRPr="001A2C1D">
              <w:rPr>
                <w:rFonts w:ascii="Times New Roman" w:hAnsi="Times New Roman" w:cs="Times New Roman"/>
                <w:sz w:val="22"/>
                <w:szCs w:val="22"/>
              </w:rPr>
              <w:t>nuorodą į pridedamą dokumentą ir/arba galiojančią nuorodą į gamintojo informaciją (internetinė svetainė ir pan.), kurioje būtų pateiktas išsamus siūlomų prekių (modelio) parametrų aprašymas</w:t>
            </w:r>
          </w:p>
        </w:tc>
        <w:tc>
          <w:tcPr>
            <w:tcW w:w="1574" w:type="pct"/>
          </w:tcPr>
          <w:p w14:paraId="424A04C1" w14:textId="77777777" w:rsidR="00121B2E" w:rsidRPr="007B0C4B" w:rsidRDefault="00121B2E" w:rsidP="00121B2E">
            <w:pPr>
              <w:spacing w:line="240" w:lineRule="auto"/>
              <w:ind w:firstLine="0"/>
              <w:rPr>
                <w:rFonts w:ascii="Times New Roman" w:eastAsia="Times New Roman" w:hAnsi="Times New Roman" w:cs="Times New Roman"/>
                <w:sz w:val="24"/>
                <w:szCs w:val="24"/>
              </w:rPr>
            </w:pPr>
          </w:p>
        </w:tc>
      </w:tr>
      <w:tr w:rsidR="007B0C4B" w:rsidRPr="007B0C4B" w14:paraId="7E502474" w14:textId="77777777" w:rsidTr="00AE14D5">
        <w:tc>
          <w:tcPr>
            <w:tcW w:w="409" w:type="pct"/>
            <w:vAlign w:val="center"/>
          </w:tcPr>
          <w:p w14:paraId="0741EA7E" w14:textId="77777777" w:rsidR="007B0C4B" w:rsidRPr="007B0C4B" w:rsidRDefault="007B0C4B" w:rsidP="00AE14D5">
            <w:pPr>
              <w:numPr>
                <w:ilvl w:val="1"/>
                <w:numId w:val="11"/>
              </w:numPr>
              <w:spacing w:line="240" w:lineRule="auto"/>
              <w:ind w:left="794" w:hanging="794"/>
              <w:contextualSpacing/>
              <w:rPr>
                <w:rFonts w:ascii="Times New Roman" w:eastAsia="Times New Roman" w:hAnsi="Times New Roman" w:cs="Times New Roman"/>
                <w:b/>
                <w:sz w:val="22"/>
                <w:szCs w:val="22"/>
              </w:rPr>
            </w:pPr>
          </w:p>
        </w:tc>
        <w:tc>
          <w:tcPr>
            <w:tcW w:w="1213" w:type="pct"/>
            <w:vAlign w:val="center"/>
          </w:tcPr>
          <w:p w14:paraId="06CD8738"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r w:rsidRPr="007B0C4B">
              <w:rPr>
                <w:rFonts w:ascii="Times New Roman" w:eastAsia="SimSun" w:hAnsi="Times New Roman" w:cs="Times New Roman"/>
                <w:sz w:val="22"/>
                <w:szCs w:val="22"/>
              </w:rPr>
              <w:t>Garantija</w:t>
            </w:r>
          </w:p>
        </w:tc>
        <w:tc>
          <w:tcPr>
            <w:tcW w:w="1804" w:type="pct"/>
            <w:vAlign w:val="center"/>
          </w:tcPr>
          <w:p w14:paraId="15C91F9A"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SimSun" w:hAnsi="Times New Roman" w:cs="Times New Roman"/>
                <w:sz w:val="22"/>
                <w:szCs w:val="22"/>
              </w:rPr>
              <w:t>-</w:t>
            </w:r>
          </w:p>
        </w:tc>
        <w:tc>
          <w:tcPr>
            <w:tcW w:w="1574" w:type="pct"/>
          </w:tcPr>
          <w:p w14:paraId="5FCE098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4EF3188E" w14:textId="77777777" w:rsidTr="00AE14D5">
        <w:tc>
          <w:tcPr>
            <w:tcW w:w="409" w:type="pct"/>
            <w:vAlign w:val="center"/>
          </w:tcPr>
          <w:p w14:paraId="639380FB"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213" w:type="pct"/>
            <w:vAlign w:val="center"/>
          </w:tcPr>
          <w:p w14:paraId="2CC80D5A"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p>
        </w:tc>
        <w:tc>
          <w:tcPr>
            <w:tcW w:w="1804" w:type="pct"/>
          </w:tcPr>
          <w:p w14:paraId="11B50C51" w14:textId="77777777"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Kompiuteriui, klaviatūros ir pelės komplektui taikoma gamintojo užtikrinta 5 metų garantija. Visi aukščiau išvardinti reikalavimai privalo būti garantuojami gamintojo. Pateikti gamintojo raštą patvirtinantį, kad įrangai bus suteikta reikalaujama garantija.</w:t>
            </w:r>
          </w:p>
          <w:p w14:paraId="69A6320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b/>
                <w:sz w:val="22"/>
                <w:szCs w:val="22"/>
              </w:rPr>
              <w:t>Skaitmeninė dokumento kopija pateikiama kartu su pasiūlymu.</w:t>
            </w:r>
          </w:p>
        </w:tc>
        <w:tc>
          <w:tcPr>
            <w:tcW w:w="1574" w:type="pct"/>
          </w:tcPr>
          <w:p w14:paraId="27D91B2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3C0B8847" w14:textId="77777777" w:rsidTr="00AE14D5">
        <w:tc>
          <w:tcPr>
            <w:tcW w:w="409" w:type="pct"/>
            <w:vAlign w:val="center"/>
          </w:tcPr>
          <w:p w14:paraId="5F01EFAD"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213" w:type="pct"/>
            <w:vAlign w:val="center"/>
          </w:tcPr>
          <w:p w14:paraId="6854B5DC"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p>
        </w:tc>
        <w:tc>
          <w:tcPr>
            <w:tcW w:w="1804" w:type="pct"/>
          </w:tcPr>
          <w:p w14:paraId="14D195FC"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1574" w:type="pct"/>
          </w:tcPr>
          <w:p w14:paraId="4773AEF3"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9231E7C" w14:textId="77777777" w:rsidTr="00AE14D5">
        <w:tc>
          <w:tcPr>
            <w:tcW w:w="409" w:type="pct"/>
            <w:vAlign w:val="center"/>
          </w:tcPr>
          <w:p w14:paraId="2177EA21"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sz w:val="22"/>
                <w:szCs w:val="22"/>
              </w:rPr>
            </w:pPr>
          </w:p>
        </w:tc>
        <w:tc>
          <w:tcPr>
            <w:tcW w:w="1213" w:type="pct"/>
            <w:vAlign w:val="center"/>
          </w:tcPr>
          <w:p w14:paraId="105DC1C4"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c>
          <w:tcPr>
            <w:tcW w:w="1804" w:type="pct"/>
          </w:tcPr>
          <w:p w14:paraId="77DF4481" w14:textId="77777777"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Gamintojas turi garantuoti atsarginių dalių tiekimą ne trumpiau kaip 5 metus po produkto gamybos nutraukimo.</w:t>
            </w:r>
          </w:p>
          <w:p w14:paraId="4B5413EE" w14:textId="77777777"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 xml:space="preserve">Pateikti gamintojo, gamintojo atstovo raštą patvirtinantį, kad gamintojas garantuoja atsarginių dalių tiekimą ne trumpiau kaip 5 metus po produkto gamybos nutraukimo. </w:t>
            </w:r>
          </w:p>
          <w:p w14:paraId="738D7018" w14:textId="77777777" w:rsidR="007B0C4B" w:rsidRPr="007B0C4B" w:rsidRDefault="007B0C4B" w:rsidP="007B0C4B">
            <w:pPr>
              <w:spacing w:line="240" w:lineRule="auto"/>
              <w:ind w:firstLine="0"/>
              <w:rPr>
                <w:rFonts w:ascii="Times New Roman" w:eastAsia="SimSun" w:hAnsi="Times New Roman" w:cs="Times New Roman"/>
                <w:sz w:val="24"/>
                <w:szCs w:val="24"/>
              </w:rPr>
            </w:pPr>
            <w:r w:rsidRPr="007B0C4B">
              <w:rPr>
                <w:rFonts w:ascii="Times New Roman" w:eastAsia="Times New Roman" w:hAnsi="Times New Roman" w:cs="Times New Roman"/>
                <w:b/>
                <w:sz w:val="22"/>
                <w:szCs w:val="22"/>
              </w:rPr>
              <w:lastRenderedPageBreak/>
              <w:t>Skaitmeninė dokumento kopija pateikiama kartu su pasiūlymu.</w:t>
            </w:r>
          </w:p>
        </w:tc>
        <w:tc>
          <w:tcPr>
            <w:tcW w:w="1574" w:type="pct"/>
            <w:vAlign w:val="center"/>
          </w:tcPr>
          <w:p w14:paraId="1412325F" w14:textId="77777777" w:rsidR="007B0C4B" w:rsidRPr="007B0C4B" w:rsidRDefault="007B0C4B" w:rsidP="007B0C4B">
            <w:pPr>
              <w:spacing w:line="240" w:lineRule="auto"/>
              <w:ind w:firstLine="0"/>
              <w:rPr>
                <w:rFonts w:ascii="Times New Roman" w:eastAsia="SimSun" w:hAnsi="Times New Roman" w:cs="Times New Roman"/>
                <w:sz w:val="24"/>
                <w:szCs w:val="24"/>
              </w:rPr>
            </w:pPr>
          </w:p>
        </w:tc>
      </w:tr>
    </w:tbl>
    <w:p w14:paraId="117C9AC1" w14:textId="77777777" w:rsidR="00851275" w:rsidRPr="00DA5B8C" w:rsidRDefault="00851275" w:rsidP="005A21A5">
      <w:pPr>
        <w:spacing w:line="276" w:lineRule="auto"/>
        <w:ind w:firstLine="0"/>
        <w:contextualSpacing/>
        <w:jc w:val="center"/>
        <w:rPr>
          <w:rFonts w:ascii="Times New Roman" w:hAnsi="Times New Roman" w:cs="Times New Roman"/>
          <w:b/>
        </w:rPr>
      </w:pPr>
    </w:p>
    <w:p w14:paraId="58E05515" w14:textId="6B435764" w:rsidR="005A21A5" w:rsidRPr="00DA5B8C" w:rsidRDefault="005A21A5" w:rsidP="005A21A5">
      <w:pPr>
        <w:spacing w:line="276" w:lineRule="auto"/>
        <w:ind w:firstLine="0"/>
        <w:contextualSpacing/>
        <w:jc w:val="center"/>
        <w:rPr>
          <w:rFonts w:ascii="Times New Roman" w:hAnsi="Times New Roman" w:cs="Times New Roman"/>
          <w:b/>
        </w:rPr>
      </w:pPr>
      <w:r w:rsidRPr="00DA5B8C">
        <w:rPr>
          <w:rFonts w:ascii="Times New Roman" w:hAnsi="Times New Roman" w:cs="Times New Roman"/>
          <w:b/>
        </w:rPr>
        <w:t>III. Aplinkosauginiai reikalavimai</w:t>
      </w:r>
    </w:p>
    <w:p w14:paraId="312CE4E4" w14:textId="77777777" w:rsidR="005A21A5" w:rsidRPr="00DA5B8C" w:rsidRDefault="005A21A5" w:rsidP="005A21A5">
      <w:pPr>
        <w:spacing w:line="276" w:lineRule="auto"/>
        <w:ind w:left="1296" w:firstLine="1296"/>
        <w:contextualSpacing/>
        <w:rPr>
          <w:rFonts w:ascii="Times New Roman" w:hAnsi="Times New Roman" w:cs="Times New Roman"/>
        </w:rPr>
      </w:pP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p>
    <w:tbl>
      <w:tblPr>
        <w:tblStyle w:val="Lentelstinklelis"/>
        <w:tblW w:w="10490" w:type="dxa"/>
        <w:tblInd w:w="-147" w:type="dxa"/>
        <w:tblLook w:val="04A0" w:firstRow="1" w:lastRow="0" w:firstColumn="1" w:lastColumn="0" w:noHBand="0" w:noVBand="1"/>
      </w:tblPr>
      <w:tblGrid>
        <w:gridCol w:w="993"/>
        <w:gridCol w:w="2551"/>
        <w:gridCol w:w="3686"/>
        <w:gridCol w:w="3260"/>
      </w:tblGrid>
      <w:tr w:rsidR="007C6663" w:rsidRPr="00DA5B8C" w14:paraId="11E14F95" w14:textId="63AAA056" w:rsidTr="007C6663">
        <w:tc>
          <w:tcPr>
            <w:tcW w:w="993" w:type="dxa"/>
            <w:vAlign w:val="center"/>
          </w:tcPr>
          <w:p w14:paraId="2255C5A3" w14:textId="1F7FEDBF" w:rsidR="007C6663" w:rsidRPr="007C6663" w:rsidRDefault="00121B2E" w:rsidP="00121B2E">
            <w:pPr>
              <w:pStyle w:val="Sraopastraipa"/>
              <w:tabs>
                <w:tab w:val="left" w:pos="684"/>
              </w:tabs>
              <w:ind w:left="360" w:firstLine="0"/>
              <w:rPr>
                <w:rFonts w:hAnsi="Times New Roman" w:cs="Times New Roman"/>
              </w:rPr>
            </w:pPr>
            <w:r>
              <w:rPr>
                <w:rFonts w:hAnsi="Times New Roman" w:cs="Times New Roman"/>
              </w:rPr>
              <w:t>3.1</w:t>
            </w:r>
          </w:p>
        </w:tc>
        <w:tc>
          <w:tcPr>
            <w:tcW w:w="2551" w:type="dxa"/>
            <w:vAlign w:val="center"/>
          </w:tcPr>
          <w:p w14:paraId="4F8BCAA4" w14:textId="4346849E" w:rsidR="007C6663" w:rsidRPr="00DA5B8C" w:rsidRDefault="007C6663" w:rsidP="007C6663">
            <w:pPr>
              <w:tabs>
                <w:tab w:val="left" w:pos="684"/>
              </w:tabs>
              <w:ind w:firstLine="0"/>
              <w:rPr>
                <w:rFonts w:hAnsi="Times New Roman" w:cs="Times New Roman"/>
                <w:b/>
              </w:rPr>
            </w:pPr>
            <w:r w:rsidRPr="006B7819">
              <w:rPr>
                <w:bCs/>
                <w:sz w:val="22"/>
                <w:szCs w:val="22"/>
              </w:rPr>
              <w:t>Pirkimo objektui taikomas (-</w:t>
            </w:r>
            <w:proofErr w:type="spellStart"/>
            <w:r w:rsidRPr="006B7819">
              <w:rPr>
                <w:bCs/>
                <w:sz w:val="22"/>
                <w:szCs w:val="22"/>
              </w:rPr>
              <w:t>omi</w:t>
            </w:r>
            <w:proofErr w:type="spellEnd"/>
            <w:r w:rsidRPr="006B7819">
              <w:rPr>
                <w:bCs/>
                <w:sz w:val="22"/>
                <w:szCs w:val="22"/>
              </w:rPr>
              <w:t>) aplinkos apsaugos kriterijus (-ai)</w:t>
            </w:r>
          </w:p>
        </w:tc>
        <w:tc>
          <w:tcPr>
            <w:tcW w:w="3686" w:type="dxa"/>
          </w:tcPr>
          <w:p w14:paraId="3E8D637C" w14:textId="77777777" w:rsidR="007C6663" w:rsidRPr="006B7819" w:rsidRDefault="007C6663" w:rsidP="007C6663">
            <w:pPr>
              <w:ind w:firstLine="0"/>
              <w:rPr>
                <w:rFonts w:eastAsia="SimSun"/>
                <w:sz w:val="22"/>
                <w:szCs w:val="22"/>
              </w:rPr>
            </w:pPr>
            <w:r w:rsidRPr="006B7819">
              <w:rPr>
                <w:rFonts w:eastAsia="SimSun"/>
                <w:sz w:val="22"/>
                <w:szCs w:val="22"/>
              </w:rPr>
              <w:t xml:space="preserve">Perkamas produktas turi atitikti jam nustatytus I tipo ekologinio </w:t>
            </w:r>
            <w:r w:rsidRPr="006B7819">
              <w:rPr>
                <w:rFonts w:eastAsia="SimSun"/>
                <w:sz w:val="22"/>
                <w:szCs w:val="22"/>
              </w:rPr>
              <w:t>ž</w:t>
            </w:r>
            <w:r w:rsidRPr="006B7819">
              <w:rPr>
                <w:rFonts w:eastAsia="SimSun"/>
                <w:sz w:val="22"/>
                <w:szCs w:val="22"/>
              </w:rPr>
              <w:t>enklo reikalavimus pagal standart</w:t>
            </w:r>
            <w:r w:rsidRPr="006B7819">
              <w:rPr>
                <w:rFonts w:eastAsia="SimSun"/>
                <w:sz w:val="22"/>
                <w:szCs w:val="22"/>
              </w:rPr>
              <w:t>ą</w:t>
            </w:r>
            <w:r w:rsidRPr="006B7819">
              <w:rPr>
                <w:rFonts w:eastAsia="SimSun"/>
                <w:sz w:val="22"/>
                <w:szCs w:val="22"/>
              </w:rPr>
              <w:t xml:space="preserve"> LST EN ISO 14024 </w:t>
            </w:r>
            <w:r w:rsidRPr="006B7819">
              <w:rPr>
                <w:rFonts w:eastAsia="SimSun"/>
                <w:sz w:val="22"/>
                <w:szCs w:val="22"/>
              </w:rPr>
              <w:t>„</w:t>
            </w:r>
            <w:r w:rsidRPr="006B7819">
              <w:rPr>
                <w:rFonts w:eastAsia="SimSun"/>
                <w:sz w:val="22"/>
                <w:szCs w:val="22"/>
              </w:rPr>
              <w:t xml:space="preserve">Aplinkosauginiai </w:t>
            </w:r>
            <w:r w:rsidRPr="006B7819">
              <w:rPr>
                <w:rFonts w:eastAsia="SimSun"/>
                <w:sz w:val="22"/>
                <w:szCs w:val="22"/>
              </w:rPr>
              <w:t>ž</w:t>
            </w:r>
            <w:r w:rsidRPr="006B7819">
              <w:rPr>
                <w:rFonts w:eastAsia="SimSun"/>
                <w:sz w:val="22"/>
                <w:szCs w:val="22"/>
              </w:rPr>
              <w:t>enklai ir aplinkosaugin</w:t>
            </w:r>
            <w:r w:rsidRPr="006B7819">
              <w:rPr>
                <w:rFonts w:eastAsia="SimSun"/>
                <w:sz w:val="22"/>
                <w:szCs w:val="22"/>
              </w:rPr>
              <w:t>ė</w:t>
            </w:r>
            <w:r w:rsidRPr="006B7819">
              <w:rPr>
                <w:rFonts w:eastAsia="SimSun"/>
                <w:sz w:val="22"/>
                <w:szCs w:val="22"/>
              </w:rPr>
              <w:t xml:space="preserve">s deklaracijos. I tipo aplinkosauginis </w:t>
            </w:r>
            <w:r w:rsidRPr="006B7819">
              <w:rPr>
                <w:rFonts w:eastAsia="SimSun"/>
                <w:sz w:val="22"/>
                <w:szCs w:val="22"/>
              </w:rPr>
              <w:t>ž</w:t>
            </w:r>
            <w:r w:rsidRPr="006B7819">
              <w:rPr>
                <w:rFonts w:eastAsia="SimSun"/>
                <w:sz w:val="22"/>
                <w:szCs w:val="22"/>
              </w:rPr>
              <w:t>enklinimas. Principai ir proced</w:t>
            </w:r>
            <w:r w:rsidRPr="006B7819">
              <w:rPr>
                <w:rFonts w:eastAsia="SimSun"/>
                <w:sz w:val="22"/>
                <w:szCs w:val="22"/>
              </w:rPr>
              <w:t>ū</w:t>
            </w:r>
            <w:r w:rsidRPr="006B7819">
              <w:rPr>
                <w:rFonts w:eastAsia="SimSun"/>
                <w:sz w:val="22"/>
                <w:szCs w:val="22"/>
              </w:rPr>
              <w:t>ros</w:t>
            </w:r>
            <w:r w:rsidRPr="006B7819">
              <w:rPr>
                <w:rFonts w:eastAsia="SimSun"/>
                <w:sz w:val="22"/>
                <w:szCs w:val="22"/>
              </w:rPr>
              <w:t>“</w:t>
            </w:r>
            <w:r w:rsidRPr="006B7819">
              <w:rPr>
                <w:rFonts w:eastAsia="SimSun"/>
                <w:sz w:val="22"/>
                <w:szCs w:val="22"/>
              </w:rPr>
              <w:t xml:space="preserve"> ir yra pa</w:t>
            </w:r>
            <w:r w:rsidRPr="006B7819">
              <w:rPr>
                <w:rFonts w:eastAsia="SimSun"/>
                <w:sz w:val="22"/>
                <w:szCs w:val="22"/>
              </w:rPr>
              <w:t>ž</w:t>
            </w:r>
            <w:r w:rsidRPr="006B7819">
              <w:rPr>
                <w:rFonts w:eastAsia="SimSun"/>
                <w:sz w:val="22"/>
                <w:szCs w:val="22"/>
              </w:rPr>
              <w:t xml:space="preserve">enklintas I tipo ekologiniu </w:t>
            </w:r>
            <w:r w:rsidRPr="006B7819">
              <w:rPr>
                <w:rFonts w:eastAsia="SimSun"/>
                <w:sz w:val="22"/>
                <w:szCs w:val="22"/>
              </w:rPr>
              <w:t>ž</w:t>
            </w:r>
            <w:r w:rsidRPr="006B7819">
              <w:rPr>
                <w:rFonts w:eastAsia="SimSun"/>
                <w:sz w:val="22"/>
                <w:szCs w:val="22"/>
              </w:rPr>
              <w:t>enklu arba kitu tiek</w:t>
            </w:r>
            <w:r w:rsidRPr="006B7819">
              <w:rPr>
                <w:rFonts w:eastAsia="SimSun"/>
                <w:sz w:val="22"/>
                <w:szCs w:val="22"/>
              </w:rPr>
              <w:t>ė</w:t>
            </w:r>
            <w:r w:rsidRPr="006B7819">
              <w:rPr>
                <w:rFonts w:eastAsia="SimSun"/>
                <w:sz w:val="22"/>
                <w:szCs w:val="22"/>
              </w:rPr>
              <w:t>jo pateiktu lygiaver</w:t>
            </w:r>
            <w:r w:rsidRPr="006B7819">
              <w:rPr>
                <w:rFonts w:eastAsia="SimSun"/>
                <w:sz w:val="22"/>
                <w:szCs w:val="22"/>
              </w:rPr>
              <w:t>č</w:t>
            </w:r>
            <w:r w:rsidRPr="006B7819">
              <w:rPr>
                <w:rFonts w:eastAsia="SimSun"/>
                <w:sz w:val="22"/>
                <w:szCs w:val="22"/>
              </w:rPr>
              <w:t xml:space="preserve">iu </w:t>
            </w:r>
            <w:r w:rsidRPr="006B7819">
              <w:rPr>
                <w:rFonts w:eastAsia="SimSun"/>
                <w:sz w:val="22"/>
                <w:szCs w:val="22"/>
              </w:rPr>
              <w:t>į</w:t>
            </w:r>
            <w:r w:rsidRPr="006B7819">
              <w:rPr>
                <w:rFonts w:eastAsia="SimSun"/>
                <w:sz w:val="22"/>
                <w:szCs w:val="22"/>
              </w:rPr>
              <w:t xml:space="preserve">rodymu jam nustatytus I tipo ekologinio </w:t>
            </w:r>
            <w:r w:rsidRPr="006B7819">
              <w:rPr>
                <w:rFonts w:eastAsia="SimSun"/>
                <w:sz w:val="22"/>
                <w:szCs w:val="22"/>
              </w:rPr>
              <w:t>ž</w:t>
            </w:r>
            <w:r w:rsidRPr="006B7819">
              <w:rPr>
                <w:rFonts w:eastAsia="SimSun"/>
                <w:sz w:val="22"/>
                <w:szCs w:val="22"/>
              </w:rPr>
              <w:t>enklo reikalavimus (pagal LST EN ISO 14024).</w:t>
            </w:r>
          </w:p>
          <w:p w14:paraId="78DA0BBC" w14:textId="77777777" w:rsidR="007C6663" w:rsidRPr="006B7819" w:rsidRDefault="007C6663" w:rsidP="007C6663">
            <w:pPr>
              <w:ind w:firstLine="0"/>
              <w:rPr>
                <w:rFonts w:eastAsia="SimSun"/>
                <w:sz w:val="22"/>
                <w:szCs w:val="22"/>
              </w:rPr>
            </w:pPr>
            <w:r w:rsidRPr="006B7819">
              <w:rPr>
                <w:rFonts w:eastAsia="SimSun"/>
                <w:sz w:val="22"/>
                <w:szCs w:val="22"/>
              </w:rPr>
              <w:t>Atitikt</w:t>
            </w:r>
            <w:r w:rsidRPr="006B7819">
              <w:rPr>
                <w:rFonts w:eastAsia="SimSun"/>
                <w:sz w:val="22"/>
                <w:szCs w:val="22"/>
              </w:rPr>
              <w:t>į</w:t>
            </w:r>
            <w:r w:rsidRPr="006B7819">
              <w:rPr>
                <w:rFonts w:eastAsia="SimSun"/>
                <w:sz w:val="22"/>
                <w:szCs w:val="22"/>
              </w:rPr>
              <w:t xml:space="preserve"> aplinkos apsaugos kriterijui </w:t>
            </w:r>
            <w:r w:rsidRPr="006B7819">
              <w:rPr>
                <w:rFonts w:eastAsia="SimSun"/>
                <w:sz w:val="22"/>
                <w:szCs w:val="22"/>
              </w:rPr>
              <w:t>į</w:t>
            </w:r>
            <w:r w:rsidRPr="006B7819">
              <w:rPr>
                <w:rFonts w:eastAsia="SimSun"/>
                <w:sz w:val="22"/>
                <w:szCs w:val="22"/>
              </w:rPr>
              <w:t xml:space="preserve">rodantys dokumentai: I tipo ekologinio </w:t>
            </w:r>
            <w:r w:rsidRPr="006B7819">
              <w:rPr>
                <w:rFonts w:eastAsia="SimSun"/>
                <w:sz w:val="22"/>
                <w:szCs w:val="22"/>
              </w:rPr>
              <w:t>ž</w:t>
            </w:r>
            <w:r w:rsidRPr="006B7819">
              <w:rPr>
                <w:rFonts w:eastAsia="SimSun"/>
                <w:sz w:val="22"/>
                <w:szCs w:val="22"/>
              </w:rPr>
              <w:t>enklo sertifikatas arba lygiavertis dokumentas (lygiaverti</w:t>
            </w:r>
            <w:r w:rsidRPr="006B7819">
              <w:rPr>
                <w:rFonts w:eastAsia="SimSun"/>
                <w:sz w:val="22"/>
                <w:szCs w:val="22"/>
              </w:rPr>
              <w:t>š</w:t>
            </w:r>
            <w:r w:rsidRPr="006B7819">
              <w:rPr>
                <w:rFonts w:eastAsia="SimSun"/>
                <w:sz w:val="22"/>
                <w:szCs w:val="22"/>
              </w:rPr>
              <w:t>kum</w:t>
            </w:r>
            <w:r w:rsidRPr="006B7819">
              <w:rPr>
                <w:rFonts w:eastAsia="SimSun"/>
                <w:sz w:val="22"/>
                <w:szCs w:val="22"/>
              </w:rPr>
              <w:t>ą</w:t>
            </w:r>
            <w:r w:rsidRPr="006B7819">
              <w:rPr>
                <w:rFonts w:eastAsia="SimSun"/>
                <w:sz w:val="22"/>
                <w:szCs w:val="22"/>
              </w:rPr>
              <w:t xml:space="preserve"> </w:t>
            </w:r>
            <w:r w:rsidRPr="006B7819">
              <w:rPr>
                <w:rFonts w:eastAsia="SimSun"/>
                <w:sz w:val="22"/>
                <w:szCs w:val="22"/>
              </w:rPr>
              <w:t>į</w:t>
            </w:r>
            <w:r w:rsidRPr="006B7819">
              <w:rPr>
                <w:rFonts w:eastAsia="SimSun"/>
                <w:sz w:val="22"/>
                <w:szCs w:val="22"/>
              </w:rPr>
              <w:t>rodin</w:t>
            </w:r>
            <w:r w:rsidRPr="006B7819">
              <w:rPr>
                <w:rFonts w:eastAsia="SimSun"/>
                <w:sz w:val="22"/>
                <w:szCs w:val="22"/>
              </w:rPr>
              <w:t>ė</w:t>
            </w:r>
            <w:r w:rsidRPr="006B7819">
              <w:rPr>
                <w:rFonts w:eastAsia="SimSun"/>
                <w:sz w:val="22"/>
                <w:szCs w:val="22"/>
              </w:rPr>
              <w:t>ja tiek</w:t>
            </w:r>
            <w:r w:rsidRPr="006B7819">
              <w:rPr>
                <w:rFonts w:eastAsia="SimSun"/>
                <w:sz w:val="22"/>
                <w:szCs w:val="22"/>
              </w:rPr>
              <w:t>ė</w:t>
            </w:r>
            <w:r w:rsidRPr="006B7819">
              <w:rPr>
                <w:rFonts w:eastAsia="SimSun"/>
                <w:sz w:val="22"/>
                <w:szCs w:val="22"/>
              </w:rPr>
              <w:t>jas).</w:t>
            </w:r>
          </w:p>
          <w:p w14:paraId="66597B6F" w14:textId="6001140C" w:rsidR="007C6663" w:rsidRPr="00DA5B8C" w:rsidRDefault="007C6663" w:rsidP="007C6663">
            <w:pPr>
              <w:tabs>
                <w:tab w:val="left" w:pos="684"/>
              </w:tabs>
              <w:ind w:firstLine="0"/>
              <w:rPr>
                <w:rFonts w:hAnsi="Times New Roman" w:cs="Times New Roman"/>
              </w:rPr>
            </w:pPr>
            <w:r w:rsidRPr="006B7819">
              <w:rPr>
                <w:rFonts w:eastAsia="SimSun"/>
                <w:b/>
                <w:sz w:val="22"/>
                <w:szCs w:val="22"/>
              </w:rPr>
              <w:t>Skaitmenin</w:t>
            </w:r>
            <w:r w:rsidRPr="006B7819">
              <w:rPr>
                <w:rFonts w:eastAsia="SimSun"/>
                <w:b/>
                <w:sz w:val="22"/>
                <w:szCs w:val="22"/>
              </w:rPr>
              <w:t>ė</w:t>
            </w:r>
            <w:r w:rsidRPr="006B7819">
              <w:rPr>
                <w:rFonts w:eastAsia="SimSun"/>
                <w:b/>
                <w:sz w:val="22"/>
                <w:szCs w:val="22"/>
              </w:rPr>
              <w:t xml:space="preserve"> dokumento kopija pateikiama kartu su pasi</w:t>
            </w:r>
            <w:r w:rsidRPr="006B7819">
              <w:rPr>
                <w:rFonts w:eastAsia="SimSun"/>
                <w:b/>
                <w:sz w:val="22"/>
                <w:szCs w:val="22"/>
              </w:rPr>
              <w:t>ū</w:t>
            </w:r>
            <w:r w:rsidRPr="006B7819">
              <w:rPr>
                <w:rFonts w:eastAsia="SimSun"/>
                <w:b/>
                <w:sz w:val="22"/>
                <w:szCs w:val="22"/>
              </w:rPr>
              <w:t>lymu.</w:t>
            </w:r>
          </w:p>
        </w:tc>
        <w:tc>
          <w:tcPr>
            <w:tcW w:w="3260" w:type="dxa"/>
          </w:tcPr>
          <w:p w14:paraId="23D5FB81" w14:textId="77777777" w:rsidR="007C6663" w:rsidRPr="00DA5B8C" w:rsidRDefault="007C6663" w:rsidP="007C6663">
            <w:pPr>
              <w:tabs>
                <w:tab w:val="left" w:pos="684"/>
              </w:tabs>
              <w:ind w:firstLine="0"/>
              <w:rPr>
                <w:rFonts w:hAnsi="Times New Roman" w:cs="Times New Roman"/>
              </w:rPr>
            </w:pPr>
          </w:p>
        </w:tc>
      </w:tr>
    </w:tbl>
    <w:p w14:paraId="29D12520" w14:textId="77777777" w:rsidR="00F53115" w:rsidRPr="00DA5B8C" w:rsidRDefault="00F53115">
      <w:pPr>
        <w:rPr>
          <w:rFonts w:ascii="Times New Roman" w:hAnsi="Times New Roman" w:cs="Times New Roman"/>
        </w:rPr>
      </w:pPr>
    </w:p>
    <w:sectPr w:rsidR="00F53115" w:rsidRPr="00DA5B8C" w:rsidSect="005A21A5">
      <w:headerReference w:type="default" r:id="rId9"/>
      <w:footerReference w:type="default" r:id="rId10"/>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96E9" w14:textId="77777777" w:rsidR="00C51295" w:rsidRDefault="00C51295">
      <w:pPr>
        <w:spacing w:line="240" w:lineRule="auto"/>
      </w:pPr>
      <w:r>
        <w:separator/>
      </w:r>
    </w:p>
  </w:endnote>
  <w:endnote w:type="continuationSeparator" w:id="0">
    <w:p w14:paraId="1F9CEB96" w14:textId="77777777" w:rsidR="00C51295" w:rsidRDefault="00C51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327"/>
      <w:docPartObj>
        <w:docPartGallery w:val="Page Numbers (Bottom of Page)"/>
        <w:docPartUnique/>
      </w:docPartObj>
    </w:sdtPr>
    <w:sdtEndPr>
      <w:rPr>
        <w:noProof/>
      </w:rPr>
    </w:sdtEndPr>
    <w:sdtContent>
      <w:p w14:paraId="48A5FE32" w14:textId="77777777" w:rsidR="005A21A5" w:rsidRDefault="005A21A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31596E3" w14:textId="77777777" w:rsidR="005A21A5" w:rsidRDefault="005A21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8E32" w14:textId="77777777" w:rsidR="00C51295" w:rsidRDefault="00C51295">
      <w:pPr>
        <w:spacing w:line="240" w:lineRule="auto"/>
      </w:pPr>
      <w:r>
        <w:separator/>
      </w:r>
    </w:p>
  </w:footnote>
  <w:footnote w:type="continuationSeparator" w:id="0">
    <w:p w14:paraId="6AACB895" w14:textId="77777777" w:rsidR="00C51295" w:rsidRDefault="00C512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CFF5" w14:textId="741A5EE9" w:rsidR="00396CDB" w:rsidRPr="00396CDB" w:rsidRDefault="00396CDB" w:rsidP="00396CDB">
    <w:pPr>
      <w:pStyle w:val="Antrats"/>
      <w:jc w:val="right"/>
      <w:rPr>
        <w:rFonts w:ascii="Times New Roman" w:hAnsi="Times New Roman" w:cs="Times New Roman"/>
        <w:sz w:val="24"/>
        <w:szCs w:val="24"/>
      </w:rPr>
    </w:pPr>
    <w:r>
      <w:rPr>
        <w:rFonts w:ascii="Times New Roman" w:hAnsi="Times New Roman" w:cs="Times New Roman"/>
        <w:sz w:val="24"/>
        <w:szCs w:val="24"/>
      </w:rPr>
      <w:t>Priedas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C28"/>
    <w:multiLevelType w:val="multilevel"/>
    <w:tmpl w:val="58180C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BE18F1"/>
    <w:multiLevelType w:val="multilevel"/>
    <w:tmpl w:val="29086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6B1268C"/>
    <w:multiLevelType w:val="multilevel"/>
    <w:tmpl w:val="875C7232"/>
    <w:lvl w:ilvl="0">
      <w:start w:val="1"/>
      <w:numFmt w:val="decimal"/>
      <w:lvlText w:val="%1."/>
      <w:lvlJc w:val="left"/>
      <w:pPr>
        <w:ind w:left="360" w:hanging="360"/>
      </w:pPr>
      <w:rPr>
        <w:rFonts w:hint="default"/>
        <w:sz w:val="22"/>
        <w:szCs w:val="22"/>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11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1556A0"/>
    <w:multiLevelType w:val="hybridMultilevel"/>
    <w:tmpl w:val="5A8282A8"/>
    <w:lvl w:ilvl="0" w:tplc="F7B8D2BE">
      <w:start w:val="1"/>
      <w:numFmt w:val="decimal"/>
      <w:lvlText w:val="%1."/>
      <w:lvlJc w:val="left"/>
      <w:pPr>
        <w:ind w:left="1297" w:hanging="60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5A1E722B"/>
    <w:multiLevelType w:val="hybridMultilevel"/>
    <w:tmpl w:val="5C2E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9D01A3"/>
    <w:multiLevelType w:val="multilevel"/>
    <w:tmpl w:val="A32EB6AA"/>
    <w:lvl w:ilvl="0">
      <w:start w:val="1"/>
      <w:numFmt w:val="none"/>
      <w:lvlText w:val="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264FBD"/>
    <w:multiLevelType w:val="multilevel"/>
    <w:tmpl w:val="AA8E940C"/>
    <w:lvl w:ilvl="0">
      <w:start w:val="1"/>
      <w:numFmt w:val="decimal"/>
      <w:lvlText w:val="%1.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3F3B32"/>
    <w:multiLevelType w:val="multilevel"/>
    <w:tmpl w:val="B886986A"/>
    <w:lvl w:ilvl="0">
      <w:start w:val="1"/>
      <w:numFmt w:val="upperRoman"/>
      <w:lvlText w:val="%1."/>
      <w:lvlJc w:val="left"/>
      <w:pPr>
        <w:ind w:left="1417" w:hanging="72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num w:numId="1" w16cid:durableId="341861929">
    <w:abstractNumId w:val="2"/>
  </w:num>
  <w:num w:numId="2" w16cid:durableId="1277564318">
    <w:abstractNumId w:val="7"/>
  </w:num>
  <w:num w:numId="3" w16cid:durableId="1633288789">
    <w:abstractNumId w:val="9"/>
  </w:num>
  <w:num w:numId="4" w16cid:durableId="1065496805">
    <w:abstractNumId w:val="11"/>
  </w:num>
  <w:num w:numId="5" w16cid:durableId="2030371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29809">
    <w:abstractNumId w:val="6"/>
  </w:num>
  <w:num w:numId="7" w16cid:durableId="898829285">
    <w:abstractNumId w:val="0"/>
  </w:num>
  <w:num w:numId="8" w16cid:durableId="481241863">
    <w:abstractNumId w:val="10"/>
  </w:num>
  <w:num w:numId="9" w16cid:durableId="647173547">
    <w:abstractNumId w:val="1"/>
  </w:num>
  <w:num w:numId="10" w16cid:durableId="1195457752">
    <w:abstractNumId w:val="5"/>
  </w:num>
  <w:num w:numId="11" w16cid:durableId="1452363088">
    <w:abstractNumId w:val="4"/>
  </w:num>
  <w:num w:numId="12" w16cid:durableId="1437795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7"/>
    <w:rsid w:val="00027521"/>
    <w:rsid w:val="00081DA0"/>
    <w:rsid w:val="00084438"/>
    <w:rsid w:val="000A5BED"/>
    <w:rsid w:val="00121B2E"/>
    <w:rsid w:val="00147DE5"/>
    <w:rsid w:val="00153875"/>
    <w:rsid w:val="00190A7E"/>
    <w:rsid w:val="001A2485"/>
    <w:rsid w:val="001E0995"/>
    <w:rsid w:val="001F2CD6"/>
    <w:rsid w:val="00203A5A"/>
    <w:rsid w:val="002900C5"/>
    <w:rsid w:val="002A5F21"/>
    <w:rsid w:val="00354A43"/>
    <w:rsid w:val="00392FC4"/>
    <w:rsid w:val="00396CDB"/>
    <w:rsid w:val="003C2988"/>
    <w:rsid w:val="003C2C2F"/>
    <w:rsid w:val="0041130E"/>
    <w:rsid w:val="00430F22"/>
    <w:rsid w:val="00493A52"/>
    <w:rsid w:val="00497107"/>
    <w:rsid w:val="004F1BA7"/>
    <w:rsid w:val="0054099B"/>
    <w:rsid w:val="005A21A5"/>
    <w:rsid w:val="006410F2"/>
    <w:rsid w:val="00656960"/>
    <w:rsid w:val="00680007"/>
    <w:rsid w:val="00685B9B"/>
    <w:rsid w:val="006A2F28"/>
    <w:rsid w:val="006A6C73"/>
    <w:rsid w:val="006F4679"/>
    <w:rsid w:val="007B0C4B"/>
    <w:rsid w:val="007C6663"/>
    <w:rsid w:val="007F423D"/>
    <w:rsid w:val="00851275"/>
    <w:rsid w:val="008628F2"/>
    <w:rsid w:val="00896427"/>
    <w:rsid w:val="008F177D"/>
    <w:rsid w:val="00901F1A"/>
    <w:rsid w:val="00AE14D5"/>
    <w:rsid w:val="00B166FD"/>
    <w:rsid w:val="00B71E63"/>
    <w:rsid w:val="00BA24DC"/>
    <w:rsid w:val="00C51295"/>
    <w:rsid w:val="00CF56AD"/>
    <w:rsid w:val="00DA5B8C"/>
    <w:rsid w:val="00E7025B"/>
    <w:rsid w:val="00F454B7"/>
    <w:rsid w:val="00F50333"/>
    <w:rsid w:val="00F53115"/>
    <w:rsid w:val="00FA3A20"/>
    <w:rsid w:val="00FD51EE"/>
    <w:rsid w:val="00FE2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DCF"/>
  <w15:chartTrackingRefBased/>
  <w15:docId w15:val="{59CA7677-A884-4FED-9B3B-84A2D8C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1A5"/>
    <w:pPr>
      <w:spacing w:line="300" w:lineRule="auto"/>
      <w:ind w:left="0" w:firstLine="697"/>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89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64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64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64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64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4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4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4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4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64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64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64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64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64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4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4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4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4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4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427"/>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4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42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96427"/>
    <w:rPr>
      <w:i/>
      <w:iCs/>
      <w:color w:val="404040" w:themeColor="text1" w:themeTint="BF"/>
    </w:rPr>
  </w:style>
  <w:style w:type="paragraph" w:styleId="Sraopastraipa">
    <w:name w:val="List Paragraph"/>
    <w:basedOn w:val="prastasis"/>
    <w:uiPriority w:val="34"/>
    <w:qFormat/>
    <w:rsid w:val="00896427"/>
    <w:pPr>
      <w:ind w:left="720"/>
      <w:contextualSpacing/>
    </w:pPr>
  </w:style>
  <w:style w:type="character" w:styleId="Rykuspabraukimas">
    <w:name w:val="Intense Emphasis"/>
    <w:basedOn w:val="Numatytasispastraiposriftas"/>
    <w:uiPriority w:val="21"/>
    <w:qFormat/>
    <w:rsid w:val="00896427"/>
    <w:rPr>
      <w:i/>
      <w:iCs/>
      <w:color w:val="0F4761" w:themeColor="accent1" w:themeShade="BF"/>
    </w:rPr>
  </w:style>
  <w:style w:type="paragraph" w:styleId="Iskirtacitata">
    <w:name w:val="Intense Quote"/>
    <w:basedOn w:val="prastasis"/>
    <w:next w:val="prastasis"/>
    <w:link w:val="IskirtacitataDiagrama"/>
    <w:uiPriority w:val="30"/>
    <w:qFormat/>
    <w:rsid w:val="0089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6427"/>
    <w:rPr>
      <w:i/>
      <w:iCs/>
      <w:color w:val="0F4761" w:themeColor="accent1" w:themeShade="BF"/>
    </w:rPr>
  </w:style>
  <w:style w:type="character" w:styleId="Rykinuoroda">
    <w:name w:val="Intense Reference"/>
    <w:basedOn w:val="Numatytasispastraiposriftas"/>
    <w:uiPriority w:val="32"/>
    <w:qFormat/>
    <w:rsid w:val="00896427"/>
    <w:rPr>
      <w:b/>
      <w:bCs/>
      <w:smallCaps/>
      <w:color w:val="0F4761" w:themeColor="accent1" w:themeShade="BF"/>
      <w:spacing w:val="5"/>
    </w:rPr>
  </w:style>
  <w:style w:type="table" w:styleId="Lentelstinklelis">
    <w:name w:val="Table Grid"/>
    <w:basedOn w:val="prastojilentel"/>
    <w:uiPriority w:val="39"/>
    <w:rsid w:val="005A21A5"/>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5A21A5"/>
    <w:pPr>
      <w:tabs>
        <w:tab w:val="center" w:pos="4677"/>
        <w:tab w:val="right" w:pos="9355"/>
      </w:tabs>
      <w:spacing w:line="240" w:lineRule="auto"/>
    </w:pPr>
  </w:style>
  <w:style w:type="character" w:customStyle="1" w:styleId="PoratDiagrama">
    <w:name w:val="Poraštė Diagrama"/>
    <w:basedOn w:val="Numatytasispastraiposriftas"/>
    <w:link w:val="Porat"/>
    <w:uiPriority w:val="99"/>
    <w:rsid w:val="005A21A5"/>
    <w:rPr>
      <w:rFonts w:eastAsiaTheme="minorEastAsia"/>
      <w:kern w:val="0"/>
      <w:sz w:val="21"/>
      <w:szCs w:val="21"/>
      <w:lang w:eastAsia="lt-LT"/>
    </w:rPr>
  </w:style>
  <w:style w:type="table" w:customStyle="1" w:styleId="TableNormal1">
    <w:name w:val="Table Normal1"/>
    <w:uiPriority w:val="99"/>
    <w:semiHidden/>
    <w:unhideWhenUsed/>
    <w:rsid w:val="00DA5B8C"/>
    <w:pPr>
      <w:spacing w:after="160" w:line="278" w:lineRule="auto"/>
      <w:ind w:left="0" w:firstLine="0"/>
      <w:jc w:val="left"/>
    </w:pPr>
    <w:rPr>
      <w:sz w:val="24"/>
      <w:szCs w:val="24"/>
    </w:rPr>
    <w:tblPr>
      <w:tblInd w:w="0" w:type="dxa"/>
      <w:tblCellMar>
        <w:top w:w="0" w:type="dxa"/>
        <w:left w:w="108" w:type="dxa"/>
        <w:bottom w:w="0" w:type="dxa"/>
        <w:right w:w="108" w:type="dxa"/>
      </w:tblCellMar>
    </w:tblPr>
  </w:style>
  <w:style w:type="table" w:customStyle="1" w:styleId="TableGrid1">
    <w:name w:val="Table Grid1"/>
    <w:basedOn w:val="prastojilentel"/>
    <w:next w:val="Lentelstinklelis"/>
    <w:uiPriority w:val="39"/>
    <w:rsid w:val="007B0C4B"/>
    <w:pPr>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nhideWhenUsed/>
    <w:rsid w:val="007B0C4B"/>
    <w:pPr>
      <w:ind w:left="0" w:firstLine="0"/>
      <w:jc w:val="left"/>
    </w:pPr>
    <w:rPr>
      <w:rFonts w:eastAsia="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CD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96CDB"/>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7694</Characters>
  <Application>Microsoft Office Word</Application>
  <DocSecurity>0</DocSecurity>
  <Lines>427</Lines>
  <Paragraphs>176</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Jurgita Šmulkštytė</cp:lastModifiedBy>
  <cp:revision>3</cp:revision>
  <dcterms:created xsi:type="dcterms:W3CDTF">2026-02-19T15:41:00Z</dcterms:created>
  <dcterms:modified xsi:type="dcterms:W3CDTF">2026-02-19T15:57:00Z</dcterms:modified>
</cp:coreProperties>
</file>