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DEA9" w14:textId="77777777" w:rsidR="005704E3" w:rsidRDefault="00FC5E1C" w:rsidP="005704E3">
      <w:pPr>
        <w:pStyle w:val="Heading2"/>
        <w:spacing w:before="0" w:after="0"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w:t>
      </w:r>
    </w:p>
    <w:p w14:paraId="75625DF1" w14:textId="7A5CE5AC" w:rsidR="00FC5E1C" w:rsidRPr="00FC5E1C" w:rsidRDefault="00FC5E1C" w:rsidP="005704E3">
      <w:pPr>
        <w:pStyle w:val="Heading2"/>
        <w:spacing w:before="0" w:after="0" w:line="240" w:lineRule="auto"/>
        <w:ind w:left="5103"/>
        <w:jc w:val="right"/>
        <w:rPr>
          <w:rFonts w:ascii="Calibri" w:eastAsia="Calibri" w:hAnsi="Calibri" w:cs="Calibri"/>
          <w:color w:val="0070C0"/>
          <w:sz w:val="22"/>
          <w:szCs w:val="22"/>
        </w:rPr>
      </w:pPr>
      <w:r w:rsidRPr="00FC5E1C">
        <w:rPr>
          <w:rFonts w:ascii="Calibri" w:eastAsia="Calibri" w:hAnsi="Calibri" w:cs="Calibri"/>
          <w:color w:val="0070C0"/>
          <w:sz w:val="22"/>
          <w:szCs w:val="22"/>
        </w:rPr>
        <w:t>„Pasiūlymo forma“</w:t>
      </w:r>
      <w:bookmarkEnd w:id="0"/>
      <w:bookmarkEnd w:id="1"/>
      <w:bookmarkEnd w:id="2"/>
      <w:bookmarkEnd w:id="3"/>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6576C3D5" w:rsidR="00FC5E1C" w:rsidRDefault="001B320C" w:rsidP="00AA6C7A">
      <w:pPr>
        <w:spacing w:after="0" w:line="240" w:lineRule="auto"/>
        <w:jc w:val="center"/>
        <w:rPr>
          <w:rFonts w:ascii="Calibri" w:hAnsi="Calibri" w:cs="Calibri"/>
          <w:b/>
          <w:bCs/>
          <w:sz w:val="22"/>
          <w:szCs w:val="22"/>
        </w:rPr>
      </w:pPr>
      <w:r w:rsidRPr="001B320C">
        <w:rPr>
          <w:rFonts w:ascii="Calibri" w:hAnsi="Calibri" w:cs="Calibri"/>
          <w:b/>
          <w:bCs/>
          <w:sz w:val="22"/>
          <w:szCs w:val="22"/>
        </w:rPr>
        <w:t xml:space="preserve">DĖL </w:t>
      </w:r>
      <w:r w:rsidR="006015E0">
        <w:rPr>
          <w:rFonts w:ascii="Calibri" w:hAnsi="Calibri" w:cs="Calibri"/>
          <w:b/>
          <w:bCs/>
          <w:color w:val="000000" w:themeColor="text1"/>
          <w:sz w:val="22"/>
          <w:szCs w:val="22"/>
        </w:rPr>
        <w:t>AUDITOS</w:t>
      </w:r>
      <w:r w:rsidR="00664B42">
        <w:rPr>
          <w:color w:val="000000"/>
        </w:rPr>
        <w:t xml:space="preserve"> </w:t>
      </w:r>
      <w:r w:rsidR="00FC5E1C" w:rsidRPr="00FC5E1C">
        <w:rPr>
          <w:rFonts w:ascii="Calibri" w:hAnsi="Calibri" w:cs="Calibri"/>
          <w:b/>
          <w:bCs/>
          <w:sz w:val="22"/>
          <w:szCs w:val="22"/>
        </w:rPr>
        <w:t>PASLAUGŲ</w:t>
      </w:r>
    </w:p>
    <w:p w14:paraId="77B56084" w14:textId="757CE0A2" w:rsidR="006015E0" w:rsidRPr="00FC5E1C" w:rsidRDefault="006015E0" w:rsidP="00AA6C7A">
      <w:pPr>
        <w:spacing w:after="0" w:line="240" w:lineRule="auto"/>
        <w:jc w:val="center"/>
        <w:rPr>
          <w:rFonts w:ascii="Calibri" w:hAnsi="Calibri" w:cs="Calibri"/>
          <w:b/>
          <w:bCs/>
          <w:sz w:val="22"/>
          <w:szCs w:val="22"/>
        </w:rPr>
      </w:pPr>
      <w:r>
        <w:rPr>
          <w:rFonts w:ascii="Calibri" w:hAnsi="Calibri" w:cs="Calibri"/>
          <w:b/>
          <w:bCs/>
          <w:sz w:val="22"/>
          <w:szCs w:val="22"/>
        </w:rPr>
        <w:t>I</w:t>
      </w:r>
      <w:r w:rsidR="007D0B95">
        <w:rPr>
          <w:rFonts w:ascii="Calibri" w:hAnsi="Calibri" w:cs="Calibri"/>
          <w:b/>
          <w:bCs/>
          <w:sz w:val="22"/>
          <w:szCs w:val="22"/>
        </w:rPr>
        <w:t>I</w:t>
      </w:r>
      <w:r w:rsidR="00187ED3">
        <w:rPr>
          <w:rFonts w:ascii="Calibri" w:hAnsi="Calibri" w:cs="Calibri"/>
          <w:b/>
          <w:bCs/>
          <w:sz w:val="22"/>
          <w:szCs w:val="22"/>
        </w:rPr>
        <w:t>I</w:t>
      </w:r>
      <w:r>
        <w:rPr>
          <w:rFonts w:ascii="Calibri" w:hAnsi="Calibri" w:cs="Calibri"/>
          <w:b/>
          <w:bCs/>
          <w:sz w:val="22"/>
          <w:szCs w:val="22"/>
        </w:rPr>
        <w:t xml:space="preserve"> dalies –</w:t>
      </w:r>
      <w:r w:rsidR="00542871" w:rsidRPr="00542871">
        <w:rPr>
          <w:rFonts w:ascii="Calibri" w:eastAsiaTheme="minorHAnsi" w:hAnsi="Calibri" w:cs="Calibri"/>
          <w:b/>
          <w:bCs/>
          <w:sz w:val="22"/>
          <w:szCs w:val="22"/>
        </w:rPr>
        <w:t xml:space="preserve"> </w:t>
      </w:r>
      <w:r w:rsidR="00542871" w:rsidRPr="00542871">
        <w:rPr>
          <w:rFonts w:ascii="Calibri" w:hAnsi="Calibri" w:cs="Calibri"/>
          <w:b/>
          <w:bCs/>
          <w:sz w:val="22"/>
          <w:szCs w:val="22"/>
        </w:rPr>
        <w:t>Koncesijų finansinio veiklos modelio (FVM) patikrinimo (auditas)</w:t>
      </w:r>
      <w:r w:rsidR="007D0B95" w:rsidRPr="007D0B95">
        <w:rPr>
          <w:rFonts w:ascii="Calibri" w:eastAsiaTheme="minorHAnsi" w:hAnsi="Calibri" w:cs="Calibri"/>
          <w:b/>
          <w:bCs/>
          <w:sz w:val="22"/>
          <w:szCs w:val="22"/>
        </w:rPr>
        <w:t xml:space="preserve"> paslaug</w:t>
      </w:r>
      <w:r w:rsidR="00961B26" w:rsidRPr="007D0B95">
        <w:rPr>
          <w:rFonts w:ascii="Calibri" w:eastAsia="Times New Roman" w:hAnsi="Calibri" w:cs="Calibri"/>
          <w:b/>
          <w:bCs/>
          <w:color w:val="000000" w:themeColor="text1"/>
          <w:sz w:val="22"/>
          <w:szCs w:val="22"/>
        </w:rPr>
        <w:t>os</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77777777"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74DA45D3" w14:textId="77777777" w:rsidR="00C77CD1"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C77CD1" w:rsidRPr="00FC5E1C" w14:paraId="6B760B61"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B6AC306" w14:textId="08FF3F87" w:rsidR="00AE420D" w:rsidRDefault="00AE420D"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t xml:space="preserve">Patvirtiname, kad siūlomos paslaugos atitinka Aplinkos apsaugos kriterijų taikymo, vykdant žaliuosius pirkimus, tvarkos aprašo, patvirtinto Lietuvos Respublikos aplinkos ministro 2011 m. birželio 28 d. </w:t>
      </w:r>
      <w:r>
        <w:rPr>
          <w:rFonts w:ascii="Calibri" w:hAnsi="Calibri" w:cs="Calibri"/>
          <w:sz w:val="22"/>
        </w:rPr>
        <w:lastRenderedPageBreak/>
        <w:t>įsakymu Nr. D1-508,</w:t>
      </w:r>
      <w:r>
        <w:rPr>
          <w:b/>
          <w:bCs/>
          <w:sz w:val="22"/>
        </w:rPr>
        <w:t xml:space="preserve"> </w:t>
      </w:r>
      <w:r>
        <w:rPr>
          <w:rFonts w:ascii="Calibri" w:hAnsi="Calibri" w:cs="Calibri"/>
          <w:b/>
          <w:bCs/>
          <w:sz w:val="22"/>
        </w:rPr>
        <w:t xml:space="preserve">4.4.3. </w:t>
      </w:r>
      <w:r>
        <w:rPr>
          <w:rFonts w:ascii="Calibri" w:hAnsi="Calibri" w:cs="Calibri"/>
          <w:sz w:val="22"/>
        </w:rPr>
        <w:t>punk</w:t>
      </w:r>
      <w:r w:rsidR="00D504D1">
        <w:rPr>
          <w:rFonts w:ascii="Calibri" w:hAnsi="Calibri" w:cs="Calibri"/>
          <w:sz w:val="22"/>
        </w:rPr>
        <w:t>t</w:t>
      </w:r>
      <w:r>
        <w:rPr>
          <w:rFonts w:ascii="Calibri" w:hAnsi="Calibri" w:cs="Calibri"/>
          <w:sz w:val="22"/>
        </w:rPr>
        <w:t>e nurodytus reikalavimus, kurie aprašyti specialiųjų pirkimo sąlygų 1.5 punkte/ specialiųjų sutarties sąlygų 13.1 punkte.</w:t>
      </w:r>
    </w:p>
    <w:p w14:paraId="2D9007DB" w14:textId="4F22271A" w:rsidR="00B06714" w:rsidRPr="00C77CD1" w:rsidRDefault="00B62E88"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4ADD3407" w:rsidR="00DA3085" w:rsidRPr="00C77CD1" w:rsidRDefault="00056BF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 xml:space="preserve">asiūlymas galioja specialiųjų pirkimo sąlygų 1 priedo „Terminai“ </w:t>
      </w:r>
      <w:r w:rsidR="00F727AA">
        <w:rPr>
          <w:rFonts w:ascii="Calibri" w:hAnsi="Calibri" w:cs="Calibri"/>
          <w:sz w:val="22"/>
          <w:szCs w:val="22"/>
        </w:rPr>
        <w:t>8</w:t>
      </w:r>
      <w:r w:rsidR="00DA3085" w:rsidRPr="00C77CD1">
        <w:rPr>
          <w:rFonts w:ascii="Calibri" w:hAnsi="Calibri" w:cs="Calibri"/>
          <w:sz w:val="22"/>
          <w:szCs w:val="22"/>
        </w:rPr>
        <w:t xml:space="preserve">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proofErr w:type="spellStart"/>
      <w:r w:rsidR="00FC5E1C" w:rsidRPr="00FC5E1C">
        <w:rPr>
          <w:rFonts w:ascii="Calibri" w:hAnsi="Calibri" w:cs="Calibri"/>
          <w:bCs/>
          <w:sz w:val="22"/>
          <w:szCs w:val="22"/>
        </w:rPr>
        <w:t>Kvazisubtiekėjai</w:t>
      </w:r>
      <w:proofErr w:type="spellEnd"/>
      <w:r w:rsidR="00FC5E1C" w:rsidRPr="00FC5E1C">
        <w:rPr>
          <w:rFonts w:ascii="Calibri" w:hAnsi="Calibri" w:cs="Calibri"/>
          <w:bCs/>
          <w:sz w:val="22"/>
          <w:szCs w:val="22"/>
        </w:rPr>
        <w:t xml:space="preserve">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proofErr w:type="spellStart"/>
            <w:r w:rsidRPr="002E129C">
              <w:rPr>
                <w:rFonts w:ascii="Calibri" w:hAnsi="Calibri" w:cs="Calibri"/>
                <w:b/>
                <w:bCs/>
                <w:sz w:val="22"/>
                <w:szCs w:val="22"/>
              </w:rPr>
              <w:t>Kvazisubtiekėjo</w:t>
            </w:r>
            <w:proofErr w:type="spellEnd"/>
            <w:r w:rsidRPr="002E129C">
              <w:rPr>
                <w:rFonts w:ascii="Calibri" w:hAnsi="Calibri" w:cs="Calibri"/>
                <w:b/>
                <w:bCs/>
                <w:sz w:val="22"/>
                <w:szCs w:val="22"/>
              </w:rPr>
              <w:t xml:space="preserve">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 xml:space="preserve">Pirkimo sutarties objekto dalies, perduodamos vykdyti </w:t>
            </w:r>
            <w:proofErr w:type="spellStart"/>
            <w:r w:rsidRPr="002E129C">
              <w:rPr>
                <w:rFonts w:ascii="Calibri" w:hAnsi="Calibri" w:cs="Calibri"/>
                <w:b/>
                <w:bCs/>
                <w:sz w:val="22"/>
                <w:szCs w:val="22"/>
              </w:rPr>
              <w:t>kvazisubtiekėjui</w:t>
            </w:r>
            <w:proofErr w:type="spellEnd"/>
            <w:r w:rsidRPr="002E129C">
              <w:rPr>
                <w:rFonts w:ascii="Calibri" w:hAnsi="Calibri" w:cs="Calibri"/>
                <w:b/>
                <w:bCs/>
                <w:sz w:val="22"/>
                <w:szCs w:val="22"/>
              </w:rPr>
              <w:t>,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42B0A4DA" w14:textId="69BC0DFF" w:rsidR="00C77CD1" w:rsidRDefault="00A85976" w:rsidP="00C77CD1">
      <w:pPr>
        <w:spacing w:after="0" w:line="240" w:lineRule="auto"/>
        <w:jc w:val="center"/>
        <w:rPr>
          <w:rFonts w:ascii="Calibri" w:hAnsi="Calibri" w:cs="Calibri"/>
          <w:b/>
          <w:bCs/>
          <w:sz w:val="22"/>
          <w:szCs w:val="22"/>
        </w:rPr>
      </w:pPr>
      <w:r>
        <w:rPr>
          <w:rFonts w:ascii="Calibri" w:hAnsi="Calibri" w:cs="Calibri"/>
          <w:b/>
          <w:sz w:val="22"/>
          <w:szCs w:val="22"/>
        </w:rPr>
        <w:t>5</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20EEA09A" w:rsidR="00431BC4" w:rsidRDefault="00A85976" w:rsidP="00C04413">
      <w:pPr>
        <w:tabs>
          <w:tab w:val="left" w:pos="426"/>
        </w:tabs>
        <w:spacing w:after="0" w:line="240" w:lineRule="auto"/>
        <w:ind w:firstLine="567"/>
        <w:contextualSpacing/>
        <w:jc w:val="both"/>
        <w:rPr>
          <w:rFonts w:ascii="Calibri" w:hAnsi="Calibri" w:cs="Calibri"/>
          <w:sz w:val="22"/>
          <w:szCs w:val="22"/>
        </w:rPr>
      </w:pPr>
      <w:r w:rsidRPr="62231F85">
        <w:rPr>
          <w:rFonts w:ascii="Calibri" w:hAnsi="Calibri" w:cs="Calibri"/>
          <w:b/>
          <w:bCs/>
          <w:sz w:val="22"/>
          <w:szCs w:val="22"/>
        </w:rPr>
        <w:t>5</w:t>
      </w:r>
      <w:r w:rsidR="00395484" w:rsidRPr="62231F85">
        <w:rPr>
          <w:rFonts w:ascii="Calibri" w:hAnsi="Calibri" w:cs="Calibri"/>
          <w:b/>
          <w:bCs/>
          <w:sz w:val="22"/>
          <w:szCs w:val="22"/>
        </w:rPr>
        <w:t xml:space="preserve">.1. </w:t>
      </w:r>
      <w:r w:rsidR="00431BC4" w:rsidRPr="00D504D1">
        <w:rPr>
          <w:rFonts w:ascii="Calibri" w:hAnsi="Calibri" w:cs="Calibri"/>
          <w:b/>
          <w:bCs/>
          <w:sz w:val="22"/>
          <w:szCs w:val="22"/>
        </w:rPr>
        <w:t>Pasiūlymo kaina</w:t>
      </w:r>
      <w:r w:rsidR="00431BC4" w:rsidRPr="00D504D1">
        <w:rPr>
          <w:rFonts w:ascii="Calibri" w:hAnsi="Calibri" w:cs="Calibri"/>
          <w:sz w:val="22"/>
          <w:szCs w:val="22"/>
        </w:rPr>
        <w:t xml:space="preserve"> nurodoma užpildant pateiktą lentelę</w:t>
      </w:r>
      <w:r w:rsidR="00431BC4" w:rsidRPr="62231F85">
        <w:rPr>
          <w:rFonts w:ascii="Calibri" w:hAnsi="Calibri" w:cs="Calibri"/>
          <w:sz w:val="22"/>
          <w:szCs w:val="22"/>
        </w:rPr>
        <w:t>:</w:t>
      </w:r>
    </w:p>
    <w:tbl>
      <w:tblPr>
        <w:tblStyle w:val="TableGrid"/>
        <w:tblW w:w="9776" w:type="dxa"/>
        <w:tblLook w:val="04A0" w:firstRow="1" w:lastRow="0" w:firstColumn="1" w:lastColumn="0" w:noHBand="0" w:noVBand="1"/>
      </w:tblPr>
      <w:tblGrid>
        <w:gridCol w:w="636"/>
        <w:gridCol w:w="7594"/>
        <w:gridCol w:w="1546"/>
      </w:tblGrid>
      <w:tr w:rsidR="00D20DF4" w:rsidRPr="00407568" w14:paraId="631AE8BA" w14:textId="77777777">
        <w:tc>
          <w:tcPr>
            <w:tcW w:w="636" w:type="dxa"/>
            <w:shd w:val="clear" w:color="auto" w:fill="DAE9F7" w:themeFill="text2" w:themeFillTint="1A"/>
          </w:tcPr>
          <w:p w14:paraId="414B4D85" w14:textId="46852DEB" w:rsidR="00D20DF4" w:rsidRPr="00407568" w:rsidRDefault="00D20DF4" w:rsidP="00257E42">
            <w:pPr>
              <w:tabs>
                <w:tab w:val="left" w:pos="426"/>
              </w:tabs>
              <w:spacing w:line="240" w:lineRule="auto"/>
              <w:contextualSpacing/>
              <w:jc w:val="both"/>
              <w:rPr>
                <w:rFonts w:ascii="Calibri" w:hAnsi="Calibri" w:cs="Calibri"/>
                <w:b/>
                <w:bCs/>
                <w:sz w:val="22"/>
                <w:szCs w:val="22"/>
              </w:rPr>
            </w:pPr>
            <w:r w:rsidRPr="00407568">
              <w:rPr>
                <w:rFonts w:ascii="Calibri" w:hAnsi="Calibri" w:cs="Calibri"/>
                <w:b/>
                <w:bCs/>
                <w:sz w:val="22"/>
                <w:szCs w:val="22"/>
              </w:rPr>
              <w:t>Eil. Nr.</w:t>
            </w:r>
          </w:p>
        </w:tc>
        <w:tc>
          <w:tcPr>
            <w:tcW w:w="7594" w:type="dxa"/>
            <w:tcBorders>
              <w:right w:val="single" w:sz="4" w:space="0" w:color="auto"/>
            </w:tcBorders>
            <w:shd w:val="clear" w:color="auto" w:fill="DAE9F7" w:themeFill="text2" w:themeFillTint="1A"/>
          </w:tcPr>
          <w:p w14:paraId="4A6700E2" w14:textId="62DC6993" w:rsidR="00D20DF4" w:rsidRPr="00407568" w:rsidRDefault="00D20DF4" w:rsidP="00257E42">
            <w:pPr>
              <w:tabs>
                <w:tab w:val="left" w:pos="426"/>
              </w:tabs>
              <w:spacing w:line="240" w:lineRule="auto"/>
              <w:contextualSpacing/>
              <w:jc w:val="center"/>
              <w:rPr>
                <w:rFonts w:ascii="Calibri" w:hAnsi="Calibri" w:cs="Calibri"/>
                <w:b/>
                <w:bCs/>
                <w:sz w:val="22"/>
                <w:szCs w:val="22"/>
              </w:rPr>
            </w:pPr>
            <w:r w:rsidRPr="00407568">
              <w:rPr>
                <w:rFonts w:ascii="Calibri" w:hAnsi="Calibri" w:cs="Calibri"/>
                <w:b/>
                <w:bCs/>
                <w:sz w:val="22"/>
                <w:szCs w:val="22"/>
              </w:rPr>
              <w:t>Pirkimo objektas</w:t>
            </w:r>
          </w:p>
        </w:tc>
        <w:tc>
          <w:tcPr>
            <w:tcW w:w="15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C99CB58" w14:textId="7E3E35DC" w:rsidR="00D20DF4" w:rsidRPr="00D504D1" w:rsidRDefault="00D20DF4" w:rsidP="00D504D1">
            <w:pPr>
              <w:tabs>
                <w:tab w:val="left" w:pos="426"/>
              </w:tabs>
              <w:spacing w:line="240" w:lineRule="auto"/>
              <w:contextualSpacing/>
              <w:jc w:val="center"/>
              <w:rPr>
                <w:rFonts w:ascii="Calibri" w:hAnsi="Calibri" w:cs="Calibri"/>
                <w:b/>
                <w:bCs/>
                <w:sz w:val="22"/>
                <w:szCs w:val="22"/>
              </w:rPr>
            </w:pPr>
            <w:r w:rsidRPr="00407568">
              <w:rPr>
                <w:rFonts w:ascii="Calibri" w:hAnsi="Calibri" w:cs="Calibri"/>
                <w:b/>
                <w:bCs/>
                <w:sz w:val="22"/>
                <w:szCs w:val="22"/>
              </w:rPr>
              <w:t>Kaina Eur be PVM</w:t>
            </w:r>
          </w:p>
        </w:tc>
      </w:tr>
      <w:tr w:rsidR="00D20DF4" w:rsidRPr="00407568" w14:paraId="10B451F2" w14:textId="77777777">
        <w:tc>
          <w:tcPr>
            <w:tcW w:w="636" w:type="dxa"/>
          </w:tcPr>
          <w:p w14:paraId="1A5F07DB" w14:textId="786F6B5D" w:rsidR="00D20DF4" w:rsidRPr="00407568" w:rsidRDefault="00D20DF4"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1</w:t>
            </w:r>
          </w:p>
        </w:tc>
        <w:tc>
          <w:tcPr>
            <w:tcW w:w="7594" w:type="dxa"/>
          </w:tcPr>
          <w:p w14:paraId="30C508C9" w14:textId="0A28E193" w:rsidR="00D20DF4" w:rsidRPr="00407568" w:rsidRDefault="00D20DF4"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2</w:t>
            </w:r>
          </w:p>
        </w:tc>
        <w:tc>
          <w:tcPr>
            <w:tcW w:w="1546" w:type="dxa"/>
          </w:tcPr>
          <w:p w14:paraId="11EEC97C" w14:textId="05F4567E" w:rsidR="00D20DF4" w:rsidRPr="00407568" w:rsidRDefault="00C20675" w:rsidP="00257E42">
            <w:pPr>
              <w:tabs>
                <w:tab w:val="left" w:pos="426"/>
              </w:tabs>
              <w:spacing w:line="240" w:lineRule="auto"/>
              <w:contextualSpacing/>
              <w:jc w:val="center"/>
              <w:rPr>
                <w:rFonts w:ascii="Calibri" w:hAnsi="Calibri" w:cs="Calibri"/>
                <w:i/>
                <w:iCs/>
                <w:sz w:val="22"/>
                <w:szCs w:val="22"/>
              </w:rPr>
            </w:pPr>
            <w:r>
              <w:rPr>
                <w:rFonts w:ascii="Calibri" w:hAnsi="Calibri" w:cs="Calibri"/>
                <w:i/>
                <w:iCs/>
                <w:sz w:val="22"/>
                <w:szCs w:val="22"/>
              </w:rPr>
              <w:t>3</w:t>
            </w:r>
          </w:p>
        </w:tc>
      </w:tr>
      <w:tr w:rsidR="00D20DF4" w:rsidRPr="00407568" w14:paraId="4620F96E" w14:textId="77777777">
        <w:tc>
          <w:tcPr>
            <w:tcW w:w="636" w:type="dxa"/>
          </w:tcPr>
          <w:p w14:paraId="70B877B8" w14:textId="45B2ACD7" w:rsidR="00D20DF4" w:rsidRPr="00407568" w:rsidRDefault="00D20DF4" w:rsidP="003D7740">
            <w:pPr>
              <w:pStyle w:val="ListParagraph"/>
              <w:numPr>
                <w:ilvl w:val="0"/>
                <w:numId w:val="12"/>
              </w:numPr>
              <w:tabs>
                <w:tab w:val="left" w:pos="426"/>
              </w:tabs>
              <w:spacing w:line="240" w:lineRule="auto"/>
              <w:ind w:left="357" w:hanging="357"/>
              <w:jc w:val="both"/>
              <w:rPr>
                <w:rFonts w:ascii="Calibri" w:hAnsi="Calibri" w:cs="Calibri"/>
                <w:sz w:val="22"/>
                <w:szCs w:val="22"/>
              </w:rPr>
            </w:pPr>
          </w:p>
        </w:tc>
        <w:tc>
          <w:tcPr>
            <w:tcW w:w="7594" w:type="dxa"/>
          </w:tcPr>
          <w:p w14:paraId="53D677F4" w14:textId="12DF025A" w:rsidR="00D20DF4" w:rsidRPr="00407568" w:rsidRDefault="00D20DF4" w:rsidP="00407568">
            <w:pPr>
              <w:tabs>
                <w:tab w:val="left" w:pos="426"/>
              </w:tabs>
              <w:spacing w:line="240" w:lineRule="auto"/>
              <w:contextualSpacing/>
              <w:jc w:val="both"/>
              <w:rPr>
                <w:rFonts w:ascii="Calibri" w:hAnsi="Calibri" w:cs="Calibri"/>
                <w:sz w:val="22"/>
                <w:szCs w:val="22"/>
              </w:rPr>
            </w:pPr>
            <w:r w:rsidRPr="00D20DF4">
              <w:rPr>
                <w:rFonts w:ascii="Calibri" w:hAnsi="Calibri" w:cs="Calibri"/>
                <w:sz w:val="22"/>
                <w:szCs w:val="22"/>
              </w:rPr>
              <w:t>Koncesijų finansinio veiklos modelio (FVM) patikrinim</w:t>
            </w:r>
            <w:r>
              <w:rPr>
                <w:rFonts w:ascii="Calibri" w:hAnsi="Calibri" w:cs="Calibri"/>
                <w:sz w:val="22"/>
                <w:szCs w:val="22"/>
              </w:rPr>
              <w:t>o</w:t>
            </w:r>
            <w:r w:rsidRPr="00D20DF4">
              <w:rPr>
                <w:rFonts w:ascii="Calibri" w:hAnsi="Calibri" w:cs="Calibri"/>
                <w:sz w:val="22"/>
                <w:szCs w:val="22"/>
              </w:rPr>
              <w:t xml:space="preserve"> (audit</w:t>
            </w:r>
            <w:r>
              <w:rPr>
                <w:rFonts w:ascii="Calibri" w:hAnsi="Calibri" w:cs="Calibri"/>
                <w:sz w:val="22"/>
                <w:szCs w:val="22"/>
              </w:rPr>
              <w:t>o</w:t>
            </w:r>
            <w:r w:rsidRPr="00D20DF4">
              <w:rPr>
                <w:rFonts w:ascii="Calibri" w:hAnsi="Calibri" w:cs="Calibri"/>
                <w:sz w:val="22"/>
                <w:szCs w:val="22"/>
              </w:rPr>
              <w:t>)</w:t>
            </w:r>
            <w:r>
              <w:rPr>
                <w:rFonts w:ascii="Calibri" w:hAnsi="Calibri" w:cs="Calibri"/>
                <w:sz w:val="22"/>
                <w:szCs w:val="22"/>
              </w:rPr>
              <w:t xml:space="preserve"> paslaugos</w:t>
            </w:r>
          </w:p>
        </w:tc>
        <w:tc>
          <w:tcPr>
            <w:tcW w:w="1546" w:type="dxa"/>
          </w:tcPr>
          <w:p w14:paraId="65C4B357" w14:textId="77777777" w:rsidR="00D20DF4" w:rsidRPr="00407568" w:rsidRDefault="00D20DF4" w:rsidP="00407568">
            <w:pPr>
              <w:tabs>
                <w:tab w:val="left" w:pos="426"/>
              </w:tabs>
              <w:spacing w:line="240" w:lineRule="auto"/>
              <w:contextualSpacing/>
              <w:jc w:val="both"/>
              <w:rPr>
                <w:rFonts w:ascii="Calibri" w:hAnsi="Calibri" w:cs="Calibri"/>
                <w:sz w:val="22"/>
                <w:szCs w:val="22"/>
              </w:rPr>
            </w:pPr>
          </w:p>
        </w:tc>
      </w:tr>
      <w:tr w:rsidR="00D20DF4" w:rsidRPr="00407568" w14:paraId="2FF4D2FA" w14:textId="77777777">
        <w:tc>
          <w:tcPr>
            <w:tcW w:w="636" w:type="dxa"/>
          </w:tcPr>
          <w:p w14:paraId="69FBCDD2" w14:textId="77777777" w:rsidR="00D20DF4" w:rsidRPr="00407568" w:rsidRDefault="00D20DF4" w:rsidP="003D7740">
            <w:pPr>
              <w:pStyle w:val="ListParagraph"/>
              <w:numPr>
                <w:ilvl w:val="0"/>
                <w:numId w:val="12"/>
              </w:numPr>
              <w:tabs>
                <w:tab w:val="left" w:pos="426"/>
              </w:tabs>
              <w:spacing w:line="240" w:lineRule="auto"/>
              <w:ind w:left="357" w:hanging="357"/>
              <w:jc w:val="both"/>
              <w:rPr>
                <w:rFonts w:ascii="Calibri" w:hAnsi="Calibri" w:cs="Calibri"/>
                <w:sz w:val="22"/>
                <w:szCs w:val="22"/>
              </w:rPr>
            </w:pPr>
          </w:p>
        </w:tc>
        <w:tc>
          <w:tcPr>
            <w:tcW w:w="7594" w:type="dxa"/>
          </w:tcPr>
          <w:p w14:paraId="22136B83" w14:textId="381372BA" w:rsidR="00D20DF4" w:rsidRPr="00407568" w:rsidRDefault="00FA3521" w:rsidP="00407568">
            <w:pPr>
              <w:tabs>
                <w:tab w:val="left" w:pos="426"/>
              </w:tabs>
              <w:spacing w:line="240" w:lineRule="auto"/>
              <w:contextualSpacing/>
              <w:jc w:val="both"/>
              <w:rPr>
                <w:rFonts w:ascii="Calibri" w:hAnsi="Calibri" w:cs="Calibri"/>
                <w:sz w:val="22"/>
                <w:szCs w:val="22"/>
              </w:rPr>
            </w:pPr>
            <w:r w:rsidRPr="00FA3521">
              <w:rPr>
                <w:rFonts w:ascii="Calibri" w:hAnsi="Calibri" w:cs="Calibri"/>
                <w:sz w:val="22"/>
                <w:szCs w:val="22"/>
              </w:rPr>
              <w:t>Valdžios ir privataus subjektų partnerystės finansinio veiklos modelio (FVM) patikrinim</w:t>
            </w:r>
            <w:r>
              <w:rPr>
                <w:rFonts w:ascii="Calibri" w:hAnsi="Calibri" w:cs="Calibri"/>
                <w:sz w:val="22"/>
                <w:szCs w:val="22"/>
              </w:rPr>
              <w:t>o</w:t>
            </w:r>
            <w:r w:rsidRPr="00FA3521">
              <w:rPr>
                <w:rFonts w:ascii="Calibri" w:hAnsi="Calibri" w:cs="Calibri"/>
                <w:sz w:val="22"/>
                <w:szCs w:val="22"/>
              </w:rPr>
              <w:t xml:space="preserve"> (audit</w:t>
            </w:r>
            <w:r>
              <w:rPr>
                <w:rFonts w:ascii="Calibri" w:hAnsi="Calibri" w:cs="Calibri"/>
                <w:sz w:val="22"/>
                <w:szCs w:val="22"/>
              </w:rPr>
              <w:t>o</w:t>
            </w:r>
            <w:r w:rsidRPr="00FA3521">
              <w:rPr>
                <w:rFonts w:ascii="Calibri" w:hAnsi="Calibri" w:cs="Calibri"/>
                <w:sz w:val="22"/>
                <w:szCs w:val="22"/>
              </w:rPr>
              <w:t>)</w:t>
            </w:r>
            <w:r>
              <w:rPr>
                <w:rFonts w:ascii="Calibri" w:hAnsi="Calibri" w:cs="Calibri"/>
                <w:sz w:val="22"/>
                <w:szCs w:val="22"/>
              </w:rPr>
              <w:t xml:space="preserve"> paslaugos</w:t>
            </w:r>
          </w:p>
        </w:tc>
        <w:tc>
          <w:tcPr>
            <w:tcW w:w="1546" w:type="dxa"/>
          </w:tcPr>
          <w:p w14:paraId="5E103CAE" w14:textId="77777777" w:rsidR="00D20DF4" w:rsidRPr="00407568" w:rsidRDefault="00D20DF4" w:rsidP="00407568">
            <w:pPr>
              <w:tabs>
                <w:tab w:val="left" w:pos="426"/>
              </w:tabs>
              <w:spacing w:line="240" w:lineRule="auto"/>
              <w:contextualSpacing/>
              <w:jc w:val="both"/>
              <w:rPr>
                <w:rFonts w:ascii="Calibri" w:hAnsi="Calibri" w:cs="Calibri"/>
                <w:sz w:val="22"/>
                <w:szCs w:val="22"/>
              </w:rPr>
            </w:pPr>
          </w:p>
        </w:tc>
      </w:tr>
      <w:tr w:rsidR="00D31544" w:rsidRPr="00407568" w14:paraId="1D3FD7CE" w14:textId="77777777" w:rsidTr="00407568">
        <w:tc>
          <w:tcPr>
            <w:tcW w:w="8230" w:type="dxa"/>
            <w:gridSpan w:val="2"/>
          </w:tcPr>
          <w:p w14:paraId="42926067" w14:textId="4D49E96B" w:rsidR="00D31544" w:rsidRPr="00407568" w:rsidRDefault="00D31544" w:rsidP="00407568">
            <w:pPr>
              <w:tabs>
                <w:tab w:val="left" w:pos="426"/>
              </w:tabs>
              <w:spacing w:line="240" w:lineRule="auto"/>
              <w:contextualSpacing/>
              <w:jc w:val="right"/>
              <w:rPr>
                <w:rFonts w:ascii="Calibri" w:hAnsi="Calibri" w:cs="Calibri"/>
                <w:sz w:val="22"/>
                <w:szCs w:val="22"/>
              </w:rPr>
            </w:pPr>
            <w:r w:rsidRPr="00407568">
              <w:rPr>
                <w:rFonts w:ascii="Calibri" w:hAnsi="Calibri" w:cs="Calibri"/>
                <w:b/>
                <w:bCs/>
                <w:sz w:val="22"/>
                <w:szCs w:val="22"/>
              </w:rPr>
              <w:t>Palyginamoji pasiūlymo kaina, Eur be PVM:</w:t>
            </w:r>
          </w:p>
        </w:tc>
        <w:tc>
          <w:tcPr>
            <w:tcW w:w="1546" w:type="dxa"/>
          </w:tcPr>
          <w:p w14:paraId="04892AE9"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r w:rsidR="00D31544" w:rsidRPr="00407568" w14:paraId="58795846" w14:textId="77777777" w:rsidTr="00407568">
        <w:tc>
          <w:tcPr>
            <w:tcW w:w="8230" w:type="dxa"/>
            <w:gridSpan w:val="2"/>
          </w:tcPr>
          <w:p w14:paraId="42EC9CDA" w14:textId="423C4946" w:rsidR="00D31544" w:rsidRPr="00407568" w:rsidRDefault="00D31544" w:rsidP="00407568">
            <w:pPr>
              <w:tabs>
                <w:tab w:val="left" w:pos="426"/>
              </w:tabs>
              <w:spacing w:line="240" w:lineRule="auto"/>
              <w:contextualSpacing/>
              <w:jc w:val="right"/>
              <w:rPr>
                <w:rFonts w:ascii="Calibri" w:hAnsi="Calibri" w:cs="Calibri"/>
                <w:b/>
                <w:bCs/>
                <w:sz w:val="22"/>
                <w:szCs w:val="22"/>
              </w:rPr>
            </w:pPr>
            <w:r w:rsidRPr="00407568">
              <w:rPr>
                <w:rFonts w:ascii="Calibri" w:hAnsi="Calibri" w:cs="Calibri"/>
                <w:b/>
                <w:sz w:val="22"/>
                <w:szCs w:val="22"/>
              </w:rPr>
              <w:t xml:space="preserve">PVM </w:t>
            </w:r>
            <w:r w:rsidRPr="00407568">
              <w:rPr>
                <w:rFonts w:ascii="Calibri" w:hAnsi="Calibri" w:cs="Calibri"/>
                <w:i/>
                <w:sz w:val="22"/>
                <w:szCs w:val="22"/>
              </w:rPr>
              <w:t>(pildoma, jei taikoma)</w:t>
            </w:r>
            <w:r w:rsidRPr="00407568">
              <w:rPr>
                <w:rFonts w:ascii="Calibri" w:hAnsi="Calibri" w:cs="Calibri"/>
                <w:iCs/>
                <w:sz w:val="22"/>
                <w:szCs w:val="22"/>
              </w:rPr>
              <w:t>:</w:t>
            </w:r>
          </w:p>
        </w:tc>
        <w:tc>
          <w:tcPr>
            <w:tcW w:w="1546" w:type="dxa"/>
          </w:tcPr>
          <w:p w14:paraId="0A4A1E4E"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r w:rsidR="00D31544" w:rsidRPr="00407568" w14:paraId="3F591B5E" w14:textId="77777777" w:rsidTr="00407568">
        <w:tc>
          <w:tcPr>
            <w:tcW w:w="8230" w:type="dxa"/>
            <w:gridSpan w:val="2"/>
          </w:tcPr>
          <w:p w14:paraId="494E9FBA" w14:textId="587BC9A0" w:rsidR="00D31544" w:rsidRPr="00407568" w:rsidRDefault="00D31544" w:rsidP="00407568">
            <w:pPr>
              <w:tabs>
                <w:tab w:val="left" w:pos="426"/>
              </w:tabs>
              <w:spacing w:line="240" w:lineRule="auto"/>
              <w:contextualSpacing/>
              <w:jc w:val="right"/>
              <w:rPr>
                <w:rFonts w:ascii="Calibri" w:hAnsi="Calibri" w:cs="Calibri"/>
                <w:b/>
                <w:sz w:val="22"/>
                <w:szCs w:val="22"/>
              </w:rPr>
            </w:pPr>
            <w:r w:rsidRPr="00407568">
              <w:rPr>
                <w:rFonts w:ascii="Calibri" w:hAnsi="Calibri" w:cs="Calibri"/>
                <w:b/>
                <w:sz w:val="22"/>
                <w:szCs w:val="22"/>
              </w:rPr>
              <w:t xml:space="preserve">Palyginamoji pasiūlymo kaina </w:t>
            </w:r>
            <w:r w:rsidRPr="00407568">
              <w:rPr>
                <w:rFonts w:ascii="Calibri" w:hAnsi="Calibri" w:cs="Calibri"/>
                <w:b/>
                <w:iCs/>
                <w:sz w:val="22"/>
                <w:szCs w:val="22"/>
              </w:rPr>
              <w:t>EUR</w:t>
            </w:r>
            <w:r w:rsidRPr="00407568">
              <w:rPr>
                <w:rFonts w:ascii="Calibri" w:hAnsi="Calibri" w:cs="Calibri"/>
                <w:b/>
                <w:sz w:val="22"/>
                <w:szCs w:val="22"/>
              </w:rPr>
              <w:t xml:space="preserve"> su PVM:</w:t>
            </w:r>
          </w:p>
        </w:tc>
        <w:tc>
          <w:tcPr>
            <w:tcW w:w="1546" w:type="dxa"/>
          </w:tcPr>
          <w:p w14:paraId="68527B82"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17CBF6E9" w14:textId="3C24F3DA" w:rsidR="007205C4"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1) p</w:t>
      </w:r>
      <w:r w:rsidR="007205C4" w:rsidRPr="00541435">
        <w:rPr>
          <w:rFonts w:ascii="Calibri" w:hAnsi="Calibri" w:cs="Calibri"/>
          <w:sz w:val="20"/>
          <w:szCs w:val="20"/>
        </w:rPr>
        <w:t>asiūlymo palyginamoji kaina naudojama tik pasiūlymų vertinimui</w:t>
      </w:r>
      <w:r>
        <w:rPr>
          <w:rFonts w:ascii="Calibri" w:hAnsi="Calibri" w:cs="Calibri"/>
          <w:sz w:val="20"/>
          <w:szCs w:val="20"/>
        </w:rPr>
        <w:t>;</w:t>
      </w:r>
    </w:p>
    <w:p w14:paraId="3212B3AD" w14:textId="415061E4"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47164F58"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r w:rsidR="00206949">
        <w:rPr>
          <w:rFonts w:ascii="Calibri" w:eastAsia="Calibri" w:hAnsi="Calibri" w:cs="Calibri"/>
          <w:sz w:val="20"/>
          <w:szCs w:val="20"/>
        </w:rPr>
        <w:t>;</w:t>
      </w:r>
    </w:p>
    <w:p w14:paraId="291ED68F" w14:textId="2086719C" w:rsidR="00F44053" w:rsidRPr="00541435" w:rsidRDefault="00206949" w:rsidP="00967AAF">
      <w:pPr>
        <w:suppressAutoHyphens/>
        <w:autoSpaceDN w:val="0"/>
        <w:spacing w:after="0" w:line="240" w:lineRule="auto"/>
        <w:jc w:val="both"/>
        <w:rPr>
          <w:rFonts w:ascii="Calibri" w:hAnsi="Calibri" w:cs="Calibri"/>
          <w:sz w:val="20"/>
          <w:szCs w:val="20"/>
        </w:rPr>
      </w:pPr>
      <w:r w:rsidRPr="00206949">
        <w:rPr>
          <w:rFonts w:ascii="Calibri" w:hAnsi="Calibri" w:cs="Calibri"/>
          <w:sz w:val="20"/>
          <w:szCs w:val="20"/>
        </w:rPr>
        <w:t>4) į</w:t>
      </w:r>
      <w:r w:rsidR="00F44053" w:rsidRPr="00541435">
        <w:rPr>
          <w:rFonts w:ascii="Calibri" w:hAnsi="Calibri" w:cs="Calibri"/>
          <w:sz w:val="20"/>
          <w:szCs w:val="20"/>
        </w:rPr>
        <w:t xml:space="preserve"> Paslaugų kainą įskaičiuotos visos galimos tiekėjo išlaidos ir visi mokesčiai, susiję su Techninėje specifikacijoje nurodytų Paslaugų teikimu. </w:t>
      </w: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326BFA81" w:rsidR="00FC5E1C" w:rsidRPr="00FC5E1C" w:rsidRDefault="00A85976" w:rsidP="00FC5E1C">
      <w:pPr>
        <w:spacing w:after="0" w:line="240" w:lineRule="auto"/>
        <w:jc w:val="center"/>
        <w:rPr>
          <w:rFonts w:ascii="Calibri" w:hAnsi="Calibri" w:cs="Calibri"/>
          <w:b/>
          <w:sz w:val="22"/>
          <w:szCs w:val="22"/>
        </w:rPr>
      </w:pPr>
      <w:r>
        <w:rPr>
          <w:rFonts w:ascii="Calibri" w:hAnsi="Calibri" w:cs="Calibri"/>
          <w:b/>
          <w:sz w:val="22"/>
          <w:szCs w:val="22"/>
        </w:rPr>
        <w:t>6</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E0B0" w14:textId="77777777" w:rsidR="001A6D87" w:rsidRDefault="001A6D87" w:rsidP="003216A2">
      <w:pPr>
        <w:spacing w:after="0" w:line="240" w:lineRule="auto"/>
      </w:pPr>
      <w:r>
        <w:separator/>
      </w:r>
    </w:p>
  </w:endnote>
  <w:endnote w:type="continuationSeparator" w:id="0">
    <w:p w14:paraId="1FA768AC" w14:textId="77777777" w:rsidR="001A6D87" w:rsidRDefault="001A6D87" w:rsidP="003216A2">
      <w:pPr>
        <w:spacing w:after="0" w:line="240" w:lineRule="auto"/>
      </w:pPr>
      <w:r>
        <w:continuationSeparator/>
      </w:r>
    </w:p>
  </w:endnote>
  <w:endnote w:type="continuationNotice" w:id="1">
    <w:p w14:paraId="3AF52E09" w14:textId="77777777" w:rsidR="001A6D87" w:rsidRDefault="001A6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AA607" w14:textId="77777777" w:rsidR="001A6D87" w:rsidRDefault="001A6D87" w:rsidP="003216A2">
      <w:pPr>
        <w:spacing w:after="0" w:line="240" w:lineRule="auto"/>
      </w:pPr>
      <w:r>
        <w:separator/>
      </w:r>
    </w:p>
  </w:footnote>
  <w:footnote w:type="continuationSeparator" w:id="0">
    <w:p w14:paraId="2AA2823E" w14:textId="77777777" w:rsidR="001A6D87" w:rsidRDefault="001A6D87" w:rsidP="003216A2">
      <w:pPr>
        <w:spacing w:after="0" w:line="240" w:lineRule="auto"/>
      </w:pPr>
      <w:r>
        <w:continuationSeparator/>
      </w:r>
    </w:p>
  </w:footnote>
  <w:footnote w:type="continuationNotice" w:id="1">
    <w:p w14:paraId="2D5AA419" w14:textId="77777777" w:rsidR="001A6D87" w:rsidRDefault="001A6D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55791A"/>
    <w:multiLevelType w:val="hybridMultilevel"/>
    <w:tmpl w:val="A74221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10"/>
  </w:num>
  <w:num w:numId="10" w16cid:durableId="1453326399">
    <w:abstractNumId w:val="8"/>
  </w:num>
  <w:num w:numId="11" w16cid:durableId="1566792838">
    <w:abstractNumId w:val="11"/>
  </w:num>
  <w:num w:numId="12" w16cid:durableId="1415277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142AC"/>
    <w:rsid w:val="000174A0"/>
    <w:rsid w:val="000222AF"/>
    <w:rsid w:val="00027574"/>
    <w:rsid w:val="000311CC"/>
    <w:rsid w:val="00033672"/>
    <w:rsid w:val="00045E93"/>
    <w:rsid w:val="00056BF5"/>
    <w:rsid w:val="00063B80"/>
    <w:rsid w:val="0007380A"/>
    <w:rsid w:val="00076A34"/>
    <w:rsid w:val="000A6EF1"/>
    <w:rsid w:val="000A75A0"/>
    <w:rsid w:val="000B063F"/>
    <w:rsid w:val="000B4F9B"/>
    <w:rsid w:val="000B6121"/>
    <w:rsid w:val="000C2993"/>
    <w:rsid w:val="000F48DB"/>
    <w:rsid w:val="000F7ACD"/>
    <w:rsid w:val="00105F68"/>
    <w:rsid w:val="001141B8"/>
    <w:rsid w:val="001151D7"/>
    <w:rsid w:val="00115917"/>
    <w:rsid w:val="00122070"/>
    <w:rsid w:val="0012608A"/>
    <w:rsid w:val="00135FAC"/>
    <w:rsid w:val="00136738"/>
    <w:rsid w:val="00162B65"/>
    <w:rsid w:val="00167B5F"/>
    <w:rsid w:val="00172AEE"/>
    <w:rsid w:val="00177315"/>
    <w:rsid w:val="00187ED3"/>
    <w:rsid w:val="00190547"/>
    <w:rsid w:val="0019367E"/>
    <w:rsid w:val="001A28A5"/>
    <w:rsid w:val="001A6D87"/>
    <w:rsid w:val="001B320C"/>
    <w:rsid w:val="001C1F0A"/>
    <w:rsid w:val="001D3FD8"/>
    <w:rsid w:val="001D5BB6"/>
    <w:rsid w:val="001D6899"/>
    <w:rsid w:val="001E5933"/>
    <w:rsid w:val="00203597"/>
    <w:rsid w:val="00205E70"/>
    <w:rsid w:val="00206949"/>
    <w:rsid w:val="00223DAC"/>
    <w:rsid w:val="00230059"/>
    <w:rsid w:val="00242A28"/>
    <w:rsid w:val="00257E42"/>
    <w:rsid w:val="00265543"/>
    <w:rsid w:val="0026678A"/>
    <w:rsid w:val="00275591"/>
    <w:rsid w:val="00276B3F"/>
    <w:rsid w:val="00282EBE"/>
    <w:rsid w:val="00286CA9"/>
    <w:rsid w:val="002A4080"/>
    <w:rsid w:val="002B7401"/>
    <w:rsid w:val="002C2818"/>
    <w:rsid w:val="002E129C"/>
    <w:rsid w:val="002E1670"/>
    <w:rsid w:val="003052F2"/>
    <w:rsid w:val="00307A03"/>
    <w:rsid w:val="00311E2B"/>
    <w:rsid w:val="00313216"/>
    <w:rsid w:val="003216A2"/>
    <w:rsid w:val="00326E1D"/>
    <w:rsid w:val="003403C4"/>
    <w:rsid w:val="0034239D"/>
    <w:rsid w:val="003547EB"/>
    <w:rsid w:val="00360A8D"/>
    <w:rsid w:val="00380499"/>
    <w:rsid w:val="00380D00"/>
    <w:rsid w:val="00395484"/>
    <w:rsid w:val="0039558C"/>
    <w:rsid w:val="003A4BC2"/>
    <w:rsid w:val="003C63F4"/>
    <w:rsid w:val="003D0C28"/>
    <w:rsid w:val="003D132A"/>
    <w:rsid w:val="003D7740"/>
    <w:rsid w:val="003E0218"/>
    <w:rsid w:val="003E651C"/>
    <w:rsid w:val="003F3EC6"/>
    <w:rsid w:val="003F57F1"/>
    <w:rsid w:val="003F787C"/>
    <w:rsid w:val="00407568"/>
    <w:rsid w:val="004113FA"/>
    <w:rsid w:val="00415E9F"/>
    <w:rsid w:val="00417793"/>
    <w:rsid w:val="0042468E"/>
    <w:rsid w:val="00431BC4"/>
    <w:rsid w:val="004322C7"/>
    <w:rsid w:val="004414D2"/>
    <w:rsid w:val="00444C6E"/>
    <w:rsid w:val="0045470A"/>
    <w:rsid w:val="004550E8"/>
    <w:rsid w:val="0047003A"/>
    <w:rsid w:val="004834C5"/>
    <w:rsid w:val="00484987"/>
    <w:rsid w:val="00485051"/>
    <w:rsid w:val="004A2E0F"/>
    <w:rsid w:val="004B39E0"/>
    <w:rsid w:val="004D29AF"/>
    <w:rsid w:val="004D318A"/>
    <w:rsid w:val="005261A7"/>
    <w:rsid w:val="00536BE6"/>
    <w:rsid w:val="00541435"/>
    <w:rsid w:val="00542871"/>
    <w:rsid w:val="00546444"/>
    <w:rsid w:val="005468EB"/>
    <w:rsid w:val="005659EE"/>
    <w:rsid w:val="005704E3"/>
    <w:rsid w:val="0058120A"/>
    <w:rsid w:val="005952C0"/>
    <w:rsid w:val="005A668F"/>
    <w:rsid w:val="005D22AE"/>
    <w:rsid w:val="005F38E4"/>
    <w:rsid w:val="005F4A48"/>
    <w:rsid w:val="005F52D3"/>
    <w:rsid w:val="005F5D7C"/>
    <w:rsid w:val="006015E0"/>
    <w:rsid w:val="00621EB4"/>
    <w:rsid w:val="0062286C"/>
    <w:rsid w:val="0062738E"/>
    <w:rsid w:val="00631DB6"/>
    <w:rsid w:val="00663A9A"/>
    <w:rsid w:val="00664B42"/>
    <w:rsid w:val="0068005E"/>
    <w:rsid w:val="00690BD6"/>
    <w:rsid w:val="00692A3C"/>
    <w:rsid w:val="0069330D"/>
    <w:rsid w:val="00693A44"/>
    <w:rsid w:val="00696F7B"/>
    <w:rsid w:val="006A5E77"/>
    <w:rsid w:val="006B1E6E"/>
    <w:rsid w:val="006B32C1"/>
    <w:rsid w:val="006B37BC"/>
    <w:rsid w:val="006B4A8A"/>
    <w:rsid w:val="006C0D9B"/>
    <w:rsid w:val="006F142F"/>
    <w:rsid w:val="006F5723"/>
    <w:rsid w:val="006F7982"/>
    <w:rsid w:val="007205C4"/>
    <w:rsid w:val="0073317D"/>
    <w:rsid w:val="00733378"/>
    <w:rsid w:val="00741209"/>
    <w:rsid w:val="007416E6"/>
    <w:rsid w:val="00743615"/>
    <w:rsid w:val="0074700B"/>
    <w:rsid w:val="00753083"/>
    <w:rsid w:val="00760C58"/>
    <w:rsid w:val="007769C6"/>
    <w:rsid w:val="00793526"/>
    <w:rsid w:val="007C4A70"/>
    <w:rsid w:val="007C7D4A"/>
    <w:rsid w:val="007D0B95"/>
    <w:rsid w:val="007D49A9"/>
    <w:rsid w:val="007E3E68"/>
    <w:rsid w:val="0081199B"/>
    <w:rsid w:val="0083696C"/>
    <w:rsid w:val="008374E7"/>
    <w:rsid w:val="008378EE"/>
    <w:rsid w:val="00840735"/>
    <w:rsid w:val="00843B09"/>
    <w:rsid w:val="00844D44"/>
    <w:rsid w:val="0085173D"/>
    <w:rsid w:val="008620C3"/>
    <w:rsid w:val="008675C3"/>
    <w:rsid w:val="008676B4"/>
    <w:rsid w:val="008A2180"/>
    <w:rsid w:val="008A5E9E"/>
    <w:rsid w:val="008C3E50"/>
    <w:rsid w:val="008D08F4"/>
    <w:rsid w:val="008D15FA"/>
    <w:rsid w:val="008E547F"/>
    <w:rsid w:val="008F1694"/>
    <w:rsid w:val="008F35D8"/>
    <w:rsid w:val="0091046D"/>
    <w:rsid w:val="009153A3"/>
    <w:rsid w:val="0092394A"/>
    <w:rsid w:val="00940915"/>
    <w:rsid w:val="00942365"/>
    <w:rsid w:val="009476BF"/>
    <w:rsid w:val="00961B26"/>
    <w:rsid w:val="00963C09"/>
    <w:rsid w:val="0096620D"/>
    <w:rsid w:val="00967AAF"/>
    <w:rsid w:val="009827D1"/>
    <w:rsid w:val="009924E5"/>
    <w:rsid w:val="009A19D0"/>
    <w:rsid w:val="009C03B0"/>
    <w:rsid w:val="009E6729"/>
    <w:rsid w:val="00A039F1"/>
    <w:rsid w:val="00A17892"/>
    <w:rsid w:val="00A36884"/>
    <w:rsid w:val="00A40C82"/>
    <w:rsid w:val="00A65DAE"/>
    <w:rsid w:val="00A81F95"/>
    <w:rsid w:val="00A85976"/>
    <w:rsid w:val="00A862C9"/>
    <w:rsid w:val="00A90553"/>
    <w:rsid w:val="00AA075F"/>
    <w:rsid w:val="00AA6C7A"/>
    <w:rsid w:val="00AB6DE8"/>
    <w:rsid w:val="00AC6080"/>
    <w:rsid w:val="00AC7701"/>
    <w:rsid w:val="00AD0E50"/>
    <w:rsid w:val="00AD56FA"/>
    <w:rsid w:val="00AE420D"/>
    <w:rsid w:val="00AF4AC7"/>
    <w:rsid w:val="00AF643D"/>
    <w:rsid w:val="00B06714"/>
    <w:rsid w:val="00B206A2"/>
    <w:rsid w:val="00B32808"/>
    <w:rsid w:val="00B34E8F"/>
    <w:rsid w:val="00B445A7"/>
    <w:rsid w:val="00B570DB"/>
    <w:rsid w:val="00B62E88"/>
    <w:rsid w:val="00B634F2"/>
    <w:rsid w:val="00B65176"/>
    <w:rsid w:val="00B663CA"/>
    <w:rsid w:val="00B67D31"/>
    <w:rsid w:val="00B72804"/>
    <w:rsid w:val="00B77D0E"/>
    <w:rsid w:val="00B82FB8"/>
    <w:rsid w:val="00BA574B"/>
    <w:rsid w:val="00BB72EA"/>
    <w:rsid w:val="00BC320E"/>
    <w:rsid w:val="00BD1340"/>
    <w:rsid w:val="00BD7874"/>
    <w:rsid w:val="00BE0C75"/>
    <w:rsid w:val="00BF49CF"/>
    <w:rsid w:val="00BF66B8"/>
    <w:rsid w:val="00C04413"/>
    <w:rsid w:val="00C20675"/>
    <w:rsid w:val="00C22759"/>
    <w:rsid w:val="00C24B91"/>
    <w:rsid w:val="00C30927"/>
    <w:rsid w:val="00C3144D"/>
    <w:rsid w:val="00C46548"/>
    <w:rsid w:val="00C51F74"/>
    <w:rsid w:val="00C6093B"/>
    <w:rsid w:val="00C75E2F"/>
    <w:rsid w:val="00C768D1"/>
    <w:rsid w:val="00C77CD1"/>
    <w:rsid w:val="00C93AB7"/>
    <w:rsid w:val="00CA5018"/>
    <w:rsid w:val="00CA6564"/>
    <w:rsid w:val="00CD3FAC"/>
    <w:rsid w:val="00CE6C7E"/>
    <w:rsid w:val="00D01ABB"/>
    <w:rsid w:val="00D1773F"/>
    <w:rsid w:val="00D20DF4"/>
    <w:rsid w:val="00D31544"/>
    <w:rsid w:val="00D3174C"/>
    <w:rsid w:val="00D403BE"/>
    <w:rsid w:val="00D43F38"/>
    <w:rsid w:val="00D504D1"/>
    <w:rsid w:val="00D61098"/>
    <w:rsid w:val="00D62889"/>
    <w:rsid w:val="00D968EE"/>
    <w:rsid w:val="00D96F76"/>
    <w:rsid w:val="00DA3085"/>
    <w:rsid w:val="00DA4D52"/>
    <w:rsid w:val="00DC29BA"/>
    <w:rsid w:val="00DC38A3"/>
    <w:rsid w:val="00DD3E20"/>
    <w:rsid w:val="00DE3E8F"/>
    <w:rsid w:val="00DE429C"/>
    <w:rsid w:val="00DE50EA"/>
    <w:rsid w:val="00DE548D"/>
    <w:rsid w:val="00DF7D12"/>
    <w:rsid w:val="00E01AFE"/>
    <w:rsid w:val="00E10D80"/>
    <w:rsid w:val="00E11077"/>
    <w:rsid w:val="00E314ED"/>
    <w:rsid w:val="00E33E76"/>
    <w:rsid w:val="00E3599E"/>
    <w:rsid w:val="00E457D8"/>
    <w:rsid w:val="00E46253"/>
    <w:rsid w:val="00E5596A"/>
    <w:rsid w:val="00E672E1"/>
    <w:rsid w:val="00E741D5"/>
    <w:rsid w:val="00E859D2"/>
    <w:rsid w:val="00E87EDE"/>
    <w:rsid w:val="00EB1059"/>
    <w:rsid w:val="00EC56EE"/>
    <w:rsid w:val="00ED055E"/>
    <w:rsid w:val="00EF0B50"/>
    <w:rsid w:val="00EF0D57"/>
    <w:rsid w:val="00F03B1A"/>
    <w:rsid w:val="00F108BF"/>
    <w:rsid w:val="00F10908"/>
    <w:rsid w:val="00F2208B"/>
    <w:rsid w:val="00F251DD"/>
    <w:rsid w:val="00F25528"/>
    <w:rsid w:val="00F26A04"/>
    <w:rsid w:val="00F35EF2"/>
    <w:rsid w:val="00F44053"/>
    <w:rsid w:val="00F44198"/>
    <w:rsid w:val="00F46F5D"/>
    <w:rsid w:val="00F64B3C"/>
    <w:rsid w:val="00F71E45"/>
    <w:rsid w:val="00F727AA"/>
    <w:rsid w:val="00F82BAD"/>
    <w:rsid w:val="00F871AC"/>
    <w:rsid w:val="00F910FE"/>
    <w:rsid w:val="00F96FE5"/>
    <w:rsid w:val="00F97123"/>
    <w:rsid w:val="00FA25E8"/>
    <w:rsid w:val="00FA3521"/>
    <w:rsid w:val="00FC5E1C"/>
    <w:rsid w:val="00FE0B2A"/>
    <w:rsid w:val="00FE285C"/>
    <w:rsid w:val="00FF50B7"/>
    <w:rsid w:val="33246181"/>
    <w:rsid w:val="62231F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AAC7B098-22A9-4A6D-8E1F-6C408A6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 w:type="paragraph" w:styleId="FootnoteText">
    <w:name w:val="footnote text"/>
    <w:aliases w:val=" Char"/>
    <w:basedOn w:val="Normal"/>
    <w:link w:val="FootnoteTextChar"/>
    <w:rsid w:val="003216A2"/>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
    <w:basedOn w:val="DefaultParagraphFont"/>
    <w:link w:val="FootnoteText"/>
    <w:rsid w:val="003216A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3216A2"/>
    <w:rPr>
      <w:vertAlign w:val="superscript"/>
    </w:rPr>
  </w:style>
  <w:style w:type="character" w:customStyle="1" w:styleId="cf01">
    <w:name w:val="cf01"/>
    <w:basedOn w:val="DefaultParagraphFont"/>
    <w:rsid w:val="00F44053"/>
    <w:rPr>
      <w:rFonts w:ascii="Segoe UI" w:hAnsi="Segoe UI" w:cs="Segoe UI" w:hint="default"/>
      <w:sz w:val="18"/>
      <w:szCs w:val="18"/>
    </w:rPr>
  </w:style>
  <w:style w:type="paragraph" w:styleId="Header">
    <w:name w:val="header"/>
    <w:basedOn w:val="Normal"/>
    <w:link w:val="HeaderChar"/>
    <w:uiPriority w:val="99"/>
    <w:semiHidden/>
    <w:unhideWhenUsed/>
    <w:rsid w:val="001C1F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1F0A"/>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1C1F0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1F0A"/>
    <w:rPr>
      <w:rFonts w:eastAsiaTheme="minorEastAsia"/>
      <w:kern w:val="0"/>
      <w:sz w:val="21"/>
      <w:szCs w:val="21"/>
      <w:lang w:eastAsia="lt-LT"/>
      <w14:ligatures w14:val="none"/>
    </w:rPr>
  </w:style>
  <w:style w:type="character" w:customStyle="1" w:styleId="CharStyle18">
    <w:name w:val="Char Style 18"/>
    <w:basedOn w:val="DefaultParagraphFont"/>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DefaultParagraphFont"/>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960C4-F676-48B2-B667-D8F9D4846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4.xml><?xml version="1.0" encoding="utf-8"?>
<ds:datastoreItem xmlns:ds="http://schemas.openxmlformats.org/officeDocument/2006/customXml" ds:itemID="{497F8EE3-46E5-4BA1-946F-86C5E42E2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4214</Words>
  <Characters>2403</Characters>
  <Application>Microsoft Office Word</Application>
  <DocSecurity>0</DocSecurity>
  <Lines>20</Lines>
  <Paragraphs>13</Paragraphs>
  <ScaleCrop>false</ScaleCrop>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Jurgita Makarienė</cp:lastModifiedBy>
  <cp:revision>2</cp:revision>
  <dcterms:created xsi:type="dcterms:W3CDTF">2026-02-20T08:09:00Z</dcterms:created>
  <dcterms:modified xsi:type="dcterms:W3CDTF">2026-02-20T08:09:00Z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skyrius|98e1b560-c021-41d6-9632-b7f5b05ae6e9;#3174;#Tarptautinių vystomojo bendradarbiavimo projektų skyrius|6147cdd9-1227-4384-bc5f-05bff22a22b1;#3759;#Valstybės sienų ir kelių investicijų skyrius|5b17650c-5f58-462f-91bd-b81e1c151e56;#52;#Finansų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