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78D6D" w14:textId="7AA03FBB" w:rsidR="00854C2D" w:rsidRDefault="005660BB" w:rsidP="005660BB">
      <w:pPr>
        <w:pStyle w:val="Heading1"/>
        <w:spacing w:before="0" w:after="0"/>
        <w:jc w:val="center"/>
        <w:rPr>
          <w:rFonts w:ascii="Times New Roman" w:hAnsi="Times New Roman" w:cs="Times New Roman"/>
          <w:b/>
          <w:bCs/>
          <w:color w:val="auto"/>
          <w:sz w:val="24"/>
          <w:szCs w:val="24"/>
        </w:rPr>
      </w:pPr>
      <w:bookmarkStart w:id="0" w:name="_Ref112053588"/>
      <w:bookmarkStart w:id="1" w:name="_Ref112053735"/>
      <w:bookmarkStart w:id="2" w:name="_Ref112053982"/>
      <w:bookmarkStart w:id="3" w:name="_Ref112054058"/>
      <w:bookmarkStart w:id="4" w:name="_Ref112054211"/>
      <w:bookmarkStart w:id="5" w:name="_Ref112054785"/>
      <w:bookmarkStart w:id="6" w:name="_Toc170399849"/>
      <w:r w:rsidRPr="005660BB">
        <w:rPr>
          <w:rFonts w:ascii="Times New Roman" w:hAnsi="Times New Roman" w:cs="Times New Roman"/>
          <w:b/>
          <w:bCs/>
          <w:color w:val="auto"/>
          <w:sz w:val="24"/>
          <w:szCs w:val="24"/>
        </w:rPr>
        <w:t>REIKALAVIMAI FINANSINIAM VEIKLOS MODELIUI</w:t>
      </w:r>
      <w:bookmarkEnd w:id="0"/>
      <w:bookmarkEnd w:id="1"/>
      <w:bookmarkEnd w:id="2"/>
      <w:bookmarkEnd w:id="3"/>
      <w:bookmarkEnd w:id="4"/>
      <w:bookmarkEnd w:id="5"/>
      <w:bookmarkEnd w:id="6"/>
    </w:p>
    <w:p w14:paraId="1229D64B" w14:textId="77777777" w:rsidR="005660BB" w:rsidRPr="005660BB" w:rsidRDefault="005660BB" w:rsidP="005660BB"/>
    <w:p w14:paraId="4921514F" w14:textId="0F297494" w:rsidR="004377D5" w:rsidRPr="00543D98" w:rsidRDefault="004377D5" w:rsidP="00F54365">
      <w:pPr>
        <w:pStyle w:val="paragrafesrasas2lygis"/>
        <w:spacing w:after="0" w:line="240" w:lineRule="auto"/>
        <w:ind w:left="567" w:hanging="425"/>
        <w:rPr>
          <w:sz w:val="24"/>
          <w:szCs w:val="24"/>
        </w:rPr>
      </w:pPr>
      <w:r w:rsidRPr="00543D98">
        <w:rPr>
          <w:sz w:val="24"/>
          <w:szCs w:val="24"/>
        </w:rPr>
        <w:t xml:space="preserve">Šiame priede vartojamų sąvokų iš didžiosios raidės reikšmės yra pateiktos Sąlygose ir Sutartyje. </w:t>
      </w:r>
    </w:p>
    <w:p w14:paraId="7018D8BC" w14:textId="3A8A82CD" w:rsidR="00854C2D" w:rsidRPr="00543D98" w:rsidRDefault="00854C2D" w:rsidP="00F54365">
      <w:pPr>
        <w:pStyle w:val="paragrafesrasas2lygis"/>
        <w:spacing w:after="0" w:line="240" w:lineRule="auto"/>
        <w:ind w:left="567" w:hanging="425"/>
        <w:rPr>
          <w:sz w:val="24"/>
          <w:szCs w:val="24"/>
        </w:rPr>
      </w:pPr>
      <w:r w:rsidRPr="00543D98">
        <w:rPr>
          <w:sz w:val="24"/>
          <w:szCs w:val="24"/>
        </w:rPr>
        <w:t xml:space="preserve">Dalyvis kartu su Pasiūlymu </w:t>
      </w:r>
      <w:r w:rsidR="006A1687" w:rsidRPr="00543D98">
        <w:rPr>
          <w:sz w:val="24"/>
          <w:szCs w:val="24"/>
        </w:rPr>
        <w:t>pateikia</w:t>
      </w:r>
      <w:r w:rsidRPr="00543D98">
        <w:rPr>
          <w:sz w:val="24"/>
          <w:szCs w:val="24"/>
        </w:rPr>
        <w:t xml:space="preserve"> Finansinį veiklos modelį (toliau –</w:t>
      </w:r>
      <w:r w:rsidR="006A1687" w:rsidRPr="00543D98">
        <w:rPr>
          <w:sz w:val="24"/>
          <w:szCs w:val="24"/>
        </w:rPr>
        <w:t xml:space="preserve"> </w:t>
      </w:r>
      <w:r w:rsidRPr="00543D98">
        <w:rPr>
          <w:sz w:val="24"/>
          <w:szCs w:val="24"/>
        </w:rPr>
        <w:t>FVM)</w:t>
      </w:r>
      <w:r w:rsidR="006A1687" w:rsidRPr="00543D98">
        <w:rPr>
          <w:sz w:val="24"/>
          <w:szCs w:val="24"/>
        </w:rPr>
        <w:t xml:space="preserve"> </w:t>
      </w:r>
      <w:r w:rsidR="006F1DEB" w:rsidRPr="00543D98">
        <w:rPr>
          <w:sz w:val="24"/>
          <w:szCs w:val="24"/>
        </w:rPr>
        <w:t xml:space="preserve">pagal </w:t>
      </w:r>
      <w:r w:rsidR="002D74EF" w:rsidRPr="00543D98">
        <w:rPr>
          <w:sz w:val="24"/>
          <w:szCs w:val="24"/>
        </w:rPr>
        <w:t>Suteikiančiosios institucijos</w:t>
      </w:r>
      <w:r w:rsidR="006F1DEB" w:rsidRPr="00543D98">
        <w:rPr>
          <w:sz w:val="24"/>
          <w:szCs w:val="24"/>
        </w:rPr>
        <w:t xml:space="preserve"> parengtą FVM formą. </w:t>
      </w:r>
    </w:p>
    <w:p w14:paraId="19437EB3" w14:textId="22592F55" w:rsidR="002D74EF" w:rsidRPr="00543D98" w:rsidRDefault="00F87093" w:rsidP="00F54365">
      <w:pPr>
        <w:pStyle w:val="paragrafesrasas2lygis"/>
        <w:spacing w:after="0" w:line="240" w:lineRule="auto"/>
        <w:ind w:left="567" w:hanging="425"/>
        <w:rPr>
          <w:sz w:val="24"/>
          <w:szCs w:val="24"/>
        </w:rPr>
      </w:pPr>
      <w:r w:rsidRPr="00543D98">
        <w:rPr>
          <w:sz w:val="24"/>
          <w:szCs w:val="24"/>
        </w:rPr>
        <w:t xml:space="preserve">Suteikiančioji institucija </w:t>
      </w:r>
      <w:r w:rsidR="000318A1" w:rsidRPr="00543D98">
        <w:rPr>
          <w:sz w:val="24"/>
          <w:szCs w:val="24"/>
        </w:rPr>
        <w:t>Dalyvio</w:t>
      </w:r>
      <w:r w:rsidR="00E65E6A" w:rsidRPr="00543D98">
        <w:rPr>
          <w:sz w:val="24"/>
          <w:szCs w:val="24"/>
        </w:rPr>
        <w:t xml:space="preserve"> </w:t>
      </w:r>
      <w:r w:rsidR="00F52811" w:rsidRPr="00543D98">
        <w:rPr>
          <w:sz w:val="24"/>
          <w:szCs w:val="24"/>
        </w:rPr>
        <w:t xml:space="preserve">pateiktą </w:t>
      </w:r>
      <w:r w:rsidR="00FD59F4" w:rsidRPr="00543D98">
        <w:rPr>
          <w:sz w:val="24"/>
          <w:szCs w:val="24"/>
        </w:rPr>
        <w:t xml:space="preserve">FVM vertins </w:t>
      </w:r>
      <w:r w:rsidR="00602C53" w:rsidRPr="00543D98">
        <w:rPr>
          <w:sz w:val="24"/>
          <w:szCs w:val="24"/>
        </w:rPr>
        <w:t>tik tuomet, kai jame nebus klaidų pranešimų</w:t>
      </w:r>
      <w:r w:rsidR="000318A1" w:rsidRPr="00543D98">
        <w:rPr>
          <w:sz w:val="24"/>
          <w:szCs w:val="24"/>
        </w:rPr>
        <w:t>. Dalyvio FV</w:t>
      </w:r>
      <w:r w:rsidR="00F731CC" w:rsidRPr="00543D98">
        <w:rPr>
          <w:sz w:val="24"/>
          <w:szCs w:val="24"/>
        </w:rPr>
        <w:t>M su klaidos</w:t>
      </w:r>
      <w:r w:rsidR="00BF6935" w:rsidRPr="00543D98">
        <w:rPr>
          <w:sz w:val="24"/>
          <w:szCs w:val="24"/>
        </w:rPr>
        <w:t>(-ų)</w:t>
      </w:r>
      <w:r w:rsidR="00F731CC" w:rsidRPr="00543D98">
        <w:rPr>
          <w:sz w:val="24"/>
          <w:szCs w:val="24"/>
        </w:rPr>
        <w:t xml:space="preserve"> pranešim</w:t>
      </w:r>
      <w:r w:rsidR="00BF6935" w:rsidRPr="00543D98">
        <w:rPr>
          <w:sz w:val="24"/>
          <w:szCs w:val="24"/>
        </w:rPr>
        <w:t>u(-</w:t>
      </w:r>
      <w:r w:rsidR="00F731CC" w:rsidRPr="00543D98">
        <w:rPr>
          <w:sz w:val="24"/>
          <w:szCs w:val="24"/>
        </w:rPr>
        <w:t>ais</w:t>
      </w:r>
      <w:r w:rsidR="00BF6935" w:rsidRPr="00543D98">
        <w:rPr>
          <w:sz w:val="24"/>
          <w:szCs w:val="24"/>
        </w:rPr>
        <w:t>)</w:t>
      </w:r>
      <w:r w:rsidR="00F731CC" w:rsidRPr="00543D98">
        <w:rPr>
          <w:sz w:val="24"/>
          <w:szCs w:val="24"/>
        </w:rPr>
        <w:t xml:space="preserve"> Suteikiančioji institucija grąžins </w:t>
      </w:r>
      <w:r w:rsidR="00BF6935" w:rsidRPr="00543D98">
        <w:rPr>
          <w:sz w:val="24"/>
          <w:szCs w:val="24"/>
        </w:rPr>
        <w:t xml:space="preserve">Dalyviui ištaisyti. </w:t>
      </w:r>
    </w:p>
    <w:p w14:paraId="3257ABDA" w14:textId="5279970F" w:rsidR="00DC6015" w:rsidRPr="00543D98" w:rsidRDefault="00EF6826" w:rsidP="00F54365">
      <w:pPr>
        <w:pStyle w:val="paragrafesrasas2lygis"/>
        <w:spacing w:after="0" w:line="240" w:lineRule="auto"/>
        <w:ind w:left="567" w:hanging="425"/>
        <w:rPr>
          <w:sz w:val="24"/>
          <w:szCs w:val="24"/>
        </w:rPr>
      </w:pPr>
      <w:r w:rsidRPr="00543D98">
        <w:rPr>
          <w:sz w:val="24"/>
          <w:szCs w:val="24"/>
        </w:rPr>
        <w:t xml:space="preserve">FVM forma </w:t>
      </w:r>
      <w:r w:rsidR="006D757C" w:rsidRPr="00543D98">
        <w:rPr>
          <w:sz w:val="24"/>
          <w:szCs w:val="24"/>
        </w:rPr>
        <w:t xml:space="preserve">skirta </w:t>
      </w:r>
      <w:r w:rsidR="00582B3E" w:rsidRPr="00543D98">
        <w:rPr>
          <w:sz w:val="24"/>
          <w:szCs w:val="24"/>
        </w:rPr>
        <w:t xml:space="preserve">finansiškai įvertinti </w:t>
      </w:r>
      <w:r w:rsidR="007F7051" w:rsidRPr="00543D98">
        <w:rPr>
          <w:sz w:val="24"/>
          <w:szCs w:val="24"/>
        </w:rPr>
        <w:t>Dalyvio planuojamą veiklą</w:t>
      </w:r>
      <w:r w:rsidR="004617EC" w:rsidRPr="00543D98">
        <w:rPr>
          <w:sz w:val="24"/>
          <w:szCs w:val="24"/>
        </w:rPr>
        <w:t xml:space="preserve"> </w:t>
      </w:r>
      <w:r w:rsidR="00372134" w:rsidRPr="00543D98">
        <w:rPr>
          <w:sz w:val="24"/>
          <w:szCs w:val="24"/>
        </w:rPr>
        <w:t>Objekte</w:t>
      </w:r>
      <w:r w:rsidR="00854EC7" w:rsidRPr="00543D98">
        <w:rPr>
          <w:sz w:val="24"/>
          <w:szCs w:val="24"/>
        </w:rPr>
        <w:t xml:space="preserve">. </w:t>
      </w:r>
    </w:p>
    <w:p w14:paraId="7A83C9ED" w14:textId="71706B62" w:rsidR="00854EC7" w:rsidRPr="00543D98" w:rsidRDefault="00652D48" w:rsidP="00F54365">
      <w:pPr>
        <w:pStyle w:val="paragrafesrasas2lygis"/>
        <w:spacing w:after="0" w:line="240" w:lineRule="auto"/>
        <w:ind w:left="567" w:hanging="425"/>
        <w:rPr>
          <w:sz w:val="24"/>
          <w:szCs w:val="24"/>
        </w:rPr>
      </w:pPr>
      <w:r w:rsidRPr="00543D98">
        <w:rPr>
          <w:sz w:val="24"/>
          <w:szCs w:val="24"/>
        </w:rPr>
        <w:t xml:space="preserve">FVM rengiamas visą </w:t>
      </w:r>
      <w:r w:rsidR="003547F9" w:rsidRPr="00543D98">
        <w:rPr>
          <w:sz w:val="24"/>
          <w:szCs w:val="24"/>
        </w:rPr>
        <w:t xml:space="preserve">Dalyvio </w:t>
      </w:r>
      <w:r w:rsidR="006D54DD" w:rsidRPr="00543D98">
        <w:rPr>
          <w:sz w:val="24"/>
          <w:szCs w:val="24"/>
        </w:rPr>
        <w:t xml:space="preserve">planuojamą </w:t>
      </w:r>
      <w:r w:rsidR="003547F9" w:rsidRPr="00543D98">
        <w:rPr>
          <w:sz w:val="24"/>
          <w:szCs w:val="24"/>
        </w:rPr>
        <w:t xml:space="preserve">veiklą Objekte </w:t>
      </w:r>
      <w:r w:rsidR="00915168" w:rsidRPr="00543D98">
        <w:rPr>
          <w:sz w:val="24"/>
          <w:szCs w:val="24"/>
        </w:rPr>
        <w:t>struktūrizuo</w:t>
      </w:r>
      <w:r w:rsidRPr="00543D98">
        <w:rPr>
          <w:sz w:val="24"/>
          <w:szCs w:val="24"/>
        </w:rPr>
        <w:t>jant</w:t>
      </w:r>
      <w:r w:rsidR="00915168" w:rsidRPr="00543D98">
        <w:rPr>
          <w:sz w:val="24"/>
          <w:szCs w:val="24"/>
        </w:rPr>
        <w:t xml:space="preserve"> į dvi </w:t>
      </w:r>
      <w:r w:rsidR="00CF3E4F" w:rsidRPr="00543D98">
        <w:rPr>
          <w:sz w:val="24"/>
          <w:szCs w:val="24"/>
        </w:rPr>
        <w:t xml:space="preserve">pagrindines </w:t>
      </w:r>
      <w:r w:rsidR="00915168" w:rsidRPr="00543D98">
        <w:rPr>
          <w:sz w:val="24"/>
          <w:szCs w:val="24"/>
        </w:rPr>
        <w:t>dalis</w:t>
      </w:r>
      <w:r w:rsidR="003547F9" w:rsidRPr="00543D98">
        <w:rPr>
          <w:sz w:val="24"/>
          <w:szCs w:val="24"/>
        </w:rPr>
        <w:t>:</w:t>
      </w:r>
    </w:p>
    <w:p w14:paraId="51F442EA" w14:textId="4E827472" w:rsidR="003547F9" w:rsidRPr="00543D98" w:rsidRDefault="00106C58" w:rsidP="005660BB">
      <w:pPr>
        <w:pStyle w:val="paragrafesrasas2lygis"/>
        <w:numPr>
          <w:ilvl w:val="2"/>
          <w:numId w:val="2"/>
        </w:numPr>
        <w:spacing w:after="0" w:line="240" w:lineRule="auto"/>
        <w:ind w:left="1134"/>
        <w:rPr>
          <w:sz w:val="24"/>
          <w:szCs w:val="24"/>
        </w:rPr>
      </w:pPr>
      <w:r w:rsidRPr="00543D98">
        <w:rPr>
          <w:b/>
          <w:bCs/>
          <w:sz w:val="24"/>
          <w:szCs w:val="24"/>
        </w:rPr>
        <w:t>Viešųjų paslaugų teikimas.</w:t>
      </w:r>
      <w:r w:rsidRPr="00543D98">
        <w:rPr>
          <w:sz w:val="24"/>
          <w:szCs w:val="24"/>
        </w:rPr>
        <w:t xml:space="preserve"> </w:t>
      </w:r>
      <w:r w:rsidR="00652D48" w:rsidRPr="00543D98">
        <w:rPr>
          <w:sz w:val="24"/>
          <w:szCs w:val="24"/>
        </w:rPr>
        <w:t xml:space="preserve">Tai veiklos dalis, </w:t>
      </w:r>
      <w:r w:rsidR="00C015A3" w:rsidRPr="00543D98">
        <w:rPr>
          <w:sz w:val="24"/>
          <w:szCs w:val="24"/>
        </w:rPr>
        <w:t>kuri</w:t>
      </w:r>
      <w:r w:rsidR="00E65367" w:rsidRPr="00543D98">
        <w:rPr>
          <w:sz w:val="24"/>
          <w:szCs w:val="24"/>
        </w:rPr>
        <w:t xml:space="preserve">ą vykdyti Suteikiančioji institucija suteikia leidimą </w:t>
      </w:r>
      <w:r w:rsidR="00926E0B" w:rsidRPr="00543D98">
        <w:rPr>
          <w:sz w:val="24"/>
          <w:szCs w:val="24"/>
        </w:rPr>
        <w:t xml:space="preserve">Konkurso </w:t>
      </w:r>
      <w:r w:rsidR="00480267" w:rsidRPr="00543D98">
        <w:rPr>
          <w:sz w:val="24"/>
          <w:szCs w:val="24"/>
        </w:rPr>
        <w:t xml:space="preserve">sąlygose </w:t>
      </w:r>
      <w:r w:rsidR="00C35CC0" w:rsidRPr="00543D98">
        <w:rPr>
          <w:sz w:val="24"/>
          <w:szCs w:val="24"/>
        </w:rPr>
        <w:t>apibrėžt</w:t>
      </w:r>
      <w:r w:rsidR="00480267" w:rsidRPr="00543D98">
        <w:rPr>
          <w:sz w:val="24"/>
          <w:szCs w:val="24"/>
        </w:rPr>
        <w:t>imi</w:t>
      </w:r>
      <w:r w:rsidR="00C35CC0" w:rsidRPr="00543D98">
        <w:rPr>
          <w:sz w:val="24"/>
          <w:szCs w:val="24"/>
        </w:rPr>
        <w:t xml:space="preserve">s </w:t>
      </w:r>
      <w:r w:rsidR="00FC3609" w:rsidRPr="00543D98">
        <w:rPr>
          <w:sz w:val="24"/>
          <w:szCs w:val="24"/>
        </w:rPr>
        <w:t>apimti</w:t>
      </w:r>
      <w:r w:rsidR="00480267" w:rsidRPr="00543D98">
        <w:rPr>
          <w:sz w:val="24"/>
          <w:szCs w:val="24"/>
        </w:rPr>
        <w:t>mi</w:t>
      </w:r>
      <w:r w:rsidR="00FC3609" w:rsidRPr="00543D98">
        <w:rPr>
          <w:sz w:val="24"/>
          <w:szCs w:val="24"/>
        </w:rPr>
        <w:t>s ir sąlyg</w:t>
      </w:r>
      <w:r w:rsidR="00480267" w:rsidRPr="00543D98">
        <w:rPr>
          <w:sz w:val="24"/>
          <w:szCs w:val="24"/>
        </w:rPr>
        <w:t>omi</w:t>
      </w:r>
      <w:r w:rsidR="00FC3609" w:rsidRPr="00543D98">
        <w:rPr>
          <w:sz w:val="24"/>
          <w:szCs w:val="24"/>
        </w:rPr>
        <w:t>s.</w:t>
      </w:r>
    </w:p>
    <w:p w14:paraId="135B2910" w14:textId="6C9F7FB5" w:rsidR="00915168" w:rsidRPr="00543D98" w:rsidRDefault="00287BE2" w:rsidP="005660BB">
      <w:pPr>
        <w:pStyle w:val="paragrafesrasas2lygis"/>
        <w:numPr>
          <w:ilvl w:val="2"/>
          <w:numId w:val="2"/>
        </w:numPr>
        <w:spacing w:after="0" w:line="240" w:lineRule="auto"/>
        <w:ind w:left="1134"/>
        <w:rPr>
          <w:sz w:val="24"/>
          <w:szCs w:val="24"/>
        </w:rPr>
      </w:pPr>
      <w:r w:rsidRPr="00543D98">
        <w:rPr>
          <w:b/>
          <w:bCs/>
          <w:sz w:val="24"/>
          <w:szCs w:val="24"/>
        </w:rPr>
        <w:t>Ekonominės</w:t>
      </w:r>
      <w:r w:rsidR="00915168" w:rsidRPr="00543D98">
        <w:rPr>
          <w:b/>
          <w:bCs/>
          <w:sz w:val="24"/>
          <w:szCs w:val="24"/>
        </w:rPr>
        <w:t xml:space="preserve"> veiklos vykdymas.</w:t>
      </w:r>
      <w:r w:rsidR="00915168" w:rsidRPr="00543D98">
        <w:rPr>
          <w:sz w:val="24"/>
          <w:szCs w:val="24"/>
        </w:rPr>
        <w:t xml:space="preserve"> </w:t>
      </w:r>
      <w:r w:rsidR="00915749" w:rsidRPr="00543D98">
        <w:rPr>
          <w:sz w:val="24"/>
          <w:szCs w:val="24"/>
        </w:rPr>
        <w:t>Tai veiklos dalis, kur</w:t>
      </w:r>
      <w:r w:rsidR="008C4BB0" w:rsidRPr="00543D98">
        <w:rPr>
          <w:sz w:val="24"/>
          <w:szCs w:val="24"/>
        </w:rPr>
        <w:t>ios Suteikiančioji institucija neprisk</w:t>
      </w:r>
      <w:r w:rsidR="00480267" w:rsidRPr="00543D98">
        <w:rPr>
          <w:sz w:val="24"/>
          <w:szCs w:val="24"/>
        </w:rPr>
        <w:t xml:space="preserve">yrė </w:t>
      </w:r>
      <w:r w:rsidR="00003BC3" w:rsidRPr="00543D98">
        <w:rPr>
          <w:sz w:val="24"/>
          <w:szCs w:val="24"/>
        </w:rPr>
        <w:t>Vieš</w:t>
      </w:r>
      <w:r w:rsidR="00217549" w:rsidRPr="00543D98">
        <w:rPr>
          <w:sz w:val="24"/>
          <w:szCs w:val="24"/>
        </w:rPr>
        <w:t>ųjų paslaugų teikimui</w:t>
      </w:r>
      <w:r w:rsidR="00003BC3" w:rsidRPr="00543D98">
        <w:rPr>
          <w:sz w:val="24"/>
          <w:szCs w:val="24"/>
        </w:rPr>
        <w:t>, tačiau</w:t>
      </w:r>
      <w:r w:rsidR="00915749" w:rsidRPr="00543D98">
        <w:rPr>
          <w:sz w:val="24"/>
          <w:szCs w:val="24"/>
        </w:rPr>
        <w:t xml:space="preserve"> </w:t>
      </w:r>
      <w:r w:rsidR="003B31CC" w:rsidRPr="00543D98">
        <w:rPr>
          <w:sz w:val="24"/>
          <w:szCs w:val="24"/>
        </w:rPr>
        <w:t>Dalyvis</w:t>
      </w:r>
      <w:r w:rsidR="00811EE4" w:rsidRPr="00543D98">
        <w:rPr>
          <w:sz w:val="24"/>
          <w:szCs w:val="24"/>
        </w:rPr>
        <w:t>,</w:t>
      </w:r>
      <w:r w:rsidR="003B31CC" w:rsidRPr="00543D98">
        <w:rPr>
          <w:sz w:val="24"/>
          <w:szCs w:val="24"/>
        </w:rPr>
        <w:t xml:space="preserve"> </w:t>
      </w:r>
      <w:r w:rsidR="00217549" w:rsidRPr="00543D98">
        <w:rPr>
          <w:sz w:val="24"/>
          <w:szCs w:val="24"/>
        </w:rPr>
        <w:t>siek</w:t>
      </w:r>
      <w:r w:rsidR="00811EE4" w:rsidRPr="00543D98">
        <w:rPr>
          <w:sz w:val="24"/>
          <w:szCs w:val="24"/>
        </w:rPr>
        <w:t xml:space="preserve">damas </w:t>
      </w:r>
      <w:r w:rsidR="00FC5A37" w:rsidRPr="00543D98">
        <w:rPr>
          <w:sz w:val="24"/>
          <w:szCs w:val="24"/>
        </w:rPr>
        <w:t xml:space="preserve">sukurti </w:t>
      </w:r>
      <w:r w:rsidR="00811EE4" w:rsidRPr="00543D98">
        <w:rPr>
          <w:sz w:val="24"/>
          <w:szCs w:val="24"/>
        </w:rPr>
        <w:t>didžiausi</w:t>
      </w:r>
      <w:r w:rsidR="00FC5A37" w:rsidRPr="00543D98">
        <w:rPr>
          <w:sz w:val="24"/>
          <w:szCs w:val="24"/>
        </w:rPr>
        <w:t>ą</w:t>
      </w:r>
      <w:r w:rsidR="00811EE4" w:rsidRPr="00543D98">
        <w:rPr>
          <w:sz w:val="24"/>
          <w:szCs w:val="24"/>
        </w:rPr>
        <w:t xml:space="preserve"> socialin</w:t>
      </w:r>
      <w:r w:rsidR="00FC5A37" w:rsidRPr="00543D98">
        <w:rPr>
          <w:sz w:val="24"/>
          <w:szCs w:val="24"/>
        </w:rPr>
        <w:t>ę</w:t>
      </w:r>
      <w:r w:rsidR="00811EE4" w:rsidRPr="00543D98">
        <w:rPr>
          <w:sz w:val="24"/>
          <w:szCs w:val="24"/>
        </w:rPr>
        <w:t xml:space="preserve"> ir ekonomin</w:t>
      </w:r>
      <w:r w:rsidR="00FC5A37" w:rsidRPr="00543D98">
        <w:rPr>
          <w:sz w:val="24"/>
          <w:szCs w:val="24"/>
        </w:rPr>
        <w:t>ę</w:t>
      </w:r>
      <w:r w:rsidR="00811EE4" w:rsidRPr="00543D98">
        <w:rPr>
          <w:sz w:val="24"/>
          <w:szCs w:val="24"/>
        </w:rPr>
        <w:t xml:space="preserve"> </w:t>
      </w:r>
      <w:r w:rsidR="00FC5A37" w:rsidRPr="00543D98">
        <w:rPr>
          <w:sz w:val="24"/>
          <w:szCs w:val="24"/>
        </w:rPr>
        <w:t xml:space="preserve">naudą, </w:t>
      </w:r>
      <w:r w:rsidR="00217549" w:rsidRPr="00543D98">
        <w:rPr>
          <w:sz w:val="24"/>
          <w:szCs w:val="24"/>
        </w:rPr>
        <w:t xml:space="preserve">ją </w:t>
      </w:r>
      <w:r w:rsidR="00FC5A37" w:rsidRPr="00543D98">
        <w:rPr>
          <w:sz w:val="24"/>
          <w:szCs w:val="24"/>
        </w:rPr>
        <w:t xml:space="preserve">planuoja </w:t>
      </w:r>
      <w:r w:rsidR="00217549" w:rsidRPr="00543D98">
        <w:rPr>
          <w:sz w:val="24"/>
          <w:szCs w:val="24"/>
        </w:rPr>
        <w:t>vykdyti Objekte</w:t>
      </w:r>
      <w:r w:rsidR="0087069A" w:rsidRPr="00543D98">
        <w:rPr>
          <w:sz w:val="24"/>
          <w:szCs w:val="24"/>
        </w:rPr>
        <w:t xml:space="preserve">. </w:t>
      </w:r>
      <w:r w:rsidR="00EB44E2" w:rsidRPr="00543D98">
        <w:rPr>
          <w:sz w:val="24"/>
          <w:szCs w:val="24"/>
        </w:rPr>
        <w:t xml:space="preserve"> </w:t>
      </w:r>
    </w:p>
    <w:p w14:paraId="0F1B7F10" w14:textId="387C2167" w:rsidR="00213E98" w:rsidRPr="00543D98" w:rsidRDefault="00213E98" w:rsidP="00F54365">
      <w:pPr>
        <w:pStyle w:val="paragrafesrasas2lygis"/>
        <w:spacing w:after="0" w:line="240" w:lineRule="auto"/>
        <w:ind w:left="567" w:hanging="425"/>
        <w:rPr>
          <w:sz w:val="24"/>
          <w:szCs w:val="24"/>
        </w:rPr>
      </w:pPr>
      <w:r w:rsidRPr="00543D98">
        <w:rPr>
          <w:sz w:val="24"/>
          <w:szCs w:val="24"/>
        </w:rPr>
        <w:t xml:space="preserve">Objektą gali sudaryti ne daugiau nei 5 pagal objektyvius kriterijus atskiriamos dalys. </w:t>
      </w:r>
      <w:r w:rsidR="00741042" w:rsidRPr="00543D98">
        <w:rPr>
          <w:sz w:val="24"/>
          <w:szCs w:val="24"/>
        </w:rPr>
        <w:t>Objekt</w:t>
      </w:r>
      <w:r w:rsidR="00490A81" w:rsidRPr="00543D98">
        <w:rPr>
          <w:sz w:val="24"/>
          <w:szCs w:val="24"/>
        </w:rPr>
        <w:t xml:space="preserve">ą į dalis rekomenduojama </w:t>
      </w:r>
      <w:r w:rsidR="00794302" w:rsidRPr="00543D98">
        <w:rPr>
          <w:sz w:val="24"/>
          <w:szCs w:val="24"/>
        </w:rPr>
        <w:t>skaidy</w:t>
      </w:r>
      <w:r w:rsidR="00490A81" w:rsidRPr="00543D98">
        <w:rPr>
          <w:sz w:val="24"/>
          <w:szCs w:val="24"/>
        </w:rPr>
        <w:t>ti</w:t>
      </w:r>
      <w:r w:rsidR="00794302" w:rsidRPr="00543D98">
        <w:rPr>
          <w:sz w:val="24"/>
          <w:szCs w:val="24"/>
        </w:rPr>
        <w:t xml:space="preserve"> </w:t>
      </w:r>
      <w:r w:rsidR="00BC5793" w:rsidRPr="00543D98">
        <w:rPr>
          <w:sz w:val="24"/>
          <w:szCs w:val="24"/>
        </w:rPr>
        <w:t>pagal</w:t>
      </w:r>
      <w:r w:rsidR="00490A81" w:rsidRPr="00543D98">
        <w:rPr>
          <w:sz w:val="24"/>
          <w:szCs w:val="24"/>
        </w:rPr>
        <w:t xml:space="preserve"> </w:t>
      </w:r>
      <w:r w:rsidR="00332873" w:rsidRPr="00543D98">
        <w:rPr>
          <w:sz w:val="24"/>
          <w:szCs w:val="24"/>
        </w:rPr>
        <w:t>Suteikiančiosios institucijos perduodam</w:t>
      </w:r>
      <w:r w:rsidR="00BC5793" w:rsidRPr="00543D98">
        <w:rPr>
          <w:sz w:val="24"/>
          <w:szCs w:val="24"/>
        </w:rPr>
        <w:t>o</w:t>
      </w:r>
      <w:r w:rsidR="00EF39C6" w:rsidRPr="00543D98">
        <w:rPr>
          <w:sz w:val="24"/>
          <w:szCs w:val="24"/>
        </w:rPr>
        <w:t xml:space="preserve"> </w:t>
      </w:r>
      <w:r w:rsidR="000752C3" w:rsidRPr="00543D98">
        <w:rPr>
          <w:sz w:val="24"/>
          <w:szCs w:val="24"/>
        </w:rPr>
        <w:t>turt</w:t>
      </w:r>
      <w:r w:rsidR="00BC5793" w:rsidRPr="00543D98">
        <w:rPr>
          <w:sz w:val="24"/>
          <w:szCs w:val="24"/>
        </w:rPr>
        <w:t>o</w:t>
      </w:r>
      <w:r w:rsidR="0078421B" w:rsidRPr="00543D98">
        <w:rPr>
          <w:sz w:val="24"/>
          <w:szCs w:val="24"/>
        </w:rPr>
        <w:t xml:space="preserve"> ir</w:t>
      </w:r>
      <w:r w:rsidR="009940C4" w:rsidRPr="00543D98">
        <w:rPr>
          <w:sz w:val="24"/>
          <w:szCs w:val="24"/>
        </w:rPr>
        <w:t xml:space="preserve"> </w:t>
      </w:r>
      <w:r w:rsidR="00F2156F" w:rsidRPr="00543D98">
        <w:rPr>
          <w:sz w:val="24"/>
          <w:szCs w:val="24"/>
        </w:rPr>
        <w:t xml:space="preserve">Sutarties įgyvendinimo metu </w:t>
      </w:r>
      <w:r w:rsidR="009940C4" w:rsidRPr="00543D98">
        <w:rPr>
          <w:sz w:val="24"/>
          <w:szCs w:val="24"/>
        </w:rPr>
        <w:t>Dalyvio planuojam</w:t>
      </w:r>
      <w:r w:rsidR="00BC5793" w:rsidRPr="00543D98">
        <w:rPr>
          <w:sz w:val="24"/>
          <w:szCs w:val="24"/>
        </w:rPr>
        <w:t>o</w:t>
      </w:r>
      <w:r w:rsidR="009940C4" w:rsidRPr="00543D98">
        <w:rPr>
          <w:sz w:val="24"/>
          <w:szCs w:val="24"/>
        </w:rPr>
        <w:t xml:space="preserve"> sukurti </w:t>
      </w:r>
      <w:r w:rsidR="003E4FD9" w:rsidRPr="00543D98">
        <w:rPr>
          <w:sz w:val="24"/>
          <w:szCs w:val="24"/>
        </w:rPr>
        <w:t>nauj</w:t>
      </w:r>
      <w:r w:rsidR="00BC5793" w:rsidRPr="00543D98">
        <w:rPr>
          <w:sz w:val="24"/>
          <w:szCs w:val="24"/>
        </w:rPr>
        <w:t>o</w:t>
      </w:r>
      <w:r w:rsidR="003E4FD9" w:rsidRPr="00543D98">
        <w:rPr>
          <w:sz w:val="24"/>
          <w:szCs w:val="24"/>
        </w:rPr>
        <w:t xml:space="preserve"> </w:t>
      </w:r>
      <w:r w:rsidR="0078421B" w:rsidRPr="00543D98">
        <w:rPr>
          <w:sz w:val="24"/>
          <w:szCs w:val="24"/>
        </w:rPr>
        <w:t>turt</w:t>
      </w:r>
      <w:r w:rsidR="00BC5793" w:rsidRPr="00543D98">
        <w:rPr>
          <w:sz w:val="24"/>
          <w:szCs w:val="24"/>
        </w:rPr>
        <w:t xml:space="preserve">o vienetus. </w:t>
      </w:r>
      <w:r w:rsidR="00320ADE" w:rsidRPr="00543D98">
        <w:rPr>
          <w:sz w:val="24"/>
          <w:szCs w:val="24"/>
        </w:rPr>
        <w:t>Visais atvejais Dalyvio planuojamas sukurti naujas turto vienetas</w:t>
      </w:r>
      <w:r w:rsidR="005C217E" w:rsidRPr="00543D98">
        <w:rPr>
          <w:sz w:val="24"/>
          <w:szCs w:val="24"/>
        </w:rPr>
        <w:t>, kurio</w:t>
      </w:r>
      <w:r w:rsidR="000C231F" w:rsidRPr="00543D98">
        <w:rPr>
          <w:sz w:val="24"/>
          <w:szCs w:val="24"/>
        </w:rPr>
        <w:t xml:space="preserve"> nuosavybė</w:t>
      </w:r>
      <w:r w:rsidR="008F757A" w:rsidRPr="00543D98">
        <w:rPr>
          <w:sz w:val="24"/>
          <w:szCs w:val="24"/>
        </w:rPr>
        <w:t>s teisė</w:t>
      </w:r>
      <w:r w:rsidR="000C231F" w:rsidRPr="00543D98">
        <w:rPr>
          <w:sz w:val="24"/>
          <w:szCs w:val="24"/>
        </w:rPr>
        <w:t xml:space="preserve"> pasibaigus Sutarčiai </w:t>
      </w:r>
      <w:r w:rsidR="00726F89" w:rsidRPr="00543D98">
        <w:rPr>
          <w:sz w:val="24"/>
          <w:szCs w:val="24"/>
        </w:rPr>
        <w:t>ne</w:t>
      </w:r>
      <w:r w:rsidR="00AC4BB5" w:rsidRPr="00543D98">
        <w:rPr>
          <w:sz w:val="24"/>
          <w:szCs w:val="24"/>
        </w:rPr>
        <w:t>perduodama</w:t>
      </w:r>
      <w:r w:rsidR="008F757A" w:rsidRPr="00543D98">
        <w:rPr>
          <w:sz w:val="24"/>
          <w:szCs w:val="24"/>
        </w:rPr>
        <w:t xml:space="preserve"> Suteikiančiajai institucijai</w:t>
      </w:r>
      <w:r w:rsidR="003C5B88" w:rsidRPr="00543D98">
        <w:rPr>
          <w:sz w:val="24"/>
          <w:szCs w:val="24"/>
        </w:rPr>
        <w:t>,</w:t>
      </w:r>
      <w:r w:rsidR="00320ADE" w:rsidRPr="00543D98">
        <w:rPr>
          <w:sz w:val="24"/>
          <w:szCs w:val="24"/>
        </w:rPr>
        <w:t xml:space="preserve"> turi būti nurodytas kaip atskira Objekto dalis. </w:t>
      </w:r>
      <w:r w:rsidR="00DE3E85" w:rsidRPr="00543D98">
        <w:rPr>
          <w:sz w:val="24"/>
          <w:szCs w:val="24"/>
        </w:rPr>
        <w:t xml:space="preserve">Jeigu šią sąlygą atitinkančių turto vienetų yra daugiau nei 1, jie gali būti apjungiami į 1 Objekto dalį. </w:t>
      </w:r>
    </w:p>
    <w:p w14:paraId="6E0E8EA8" w14:textId="0FCF3493" w:rsidR="00331F16" w:rsidRPr="00543D98" w:rsidRDefault="00331F16" w:rsidP="00F54365">
      <w:pPr>
        <w:pStyle w:val="paragrafesrasas2lygis"/>
        <w:spacing w:after="0" w:line="240" w:lineRule="auto"/>
        <w:ind w:left="567" w:hanging="425"/>
        <w:rPr>
          <w:sz w:val="24"/>
          <w:szCs w:val="24"/>
        </w:rPr>
      </w:pPr>
      <w:r w:rsidRPr="00543D98">
        <w:rPr>
          <w:sz w:val="24"/>
          <w:szCs w:val="24"/>
        </w:rPr>
        <w:t>FVM form</w:t>
      </w:r>
      <w:r w:rsidR="00F026C3" w:rsidRPr="00543D98">
        <w:rPr>
          <w:sz w:val="24"/>
          <w:szCs w:val="24"/>
        </w:rPr>
        <w:t xml:space="preserve">ą sudarančių </w:t>
      </w:r>
      <w:r w:rsidRPr="00543D98">
        <w:rPr>
          <w:sz w:val="24"/>
          <w:szCs w:val="24"/>
        </w:rPr>
        <w:t xml:space="preserve">darbalapių </w:t>
      </w:r>
      <w:r w:rsidR="00C005CF" w:rsidRPr="00543D98">
        <w:rPr>
          <w:sz w:val="24"/>
          <w:szCs w:val="24"/>
        </w:rPr>
        <w:t xml:space="preserve">struktūra ir </w:t>
      </w:r>
      <w:r w:rsidRPr="00543D98">
        <w:rPr>
          <w:sz w:val="24"/>
          <w:szCs w:val="24"/>
        </w:rPr>
        <w:t>paskirtis:</w:t>
      </w:r>
    </w:p>
    <w:p w14:paraId="761B7CFA" w14:textId="5E379E75" w:rsidR="003333E4" w:rsidRPr="00543D98" w:rsidRDefault="00331F16" w:rsidP="00F54365">
      <w:pPr>
        <w:pStyle w:val="paragrafesrasas2lygis"/>
        <w:numPr>
          <w:ilvl w:val="2"/>
          <w:numId w:val="2"/>
        </w:numPr>
        <w:spacing w:after="0" w:line="240" w:lineRule="auto"/>
        <w:ind w:left="1134"/>
        <w:rPr>
          <w:sz w:val="24"/>
          <w:szCs w:val="24"/>
        </w:rPr>
      </w:pPr>
      <w:r w:rsidRPr="00543D98">
        <w:rPr>
          <w:sz w:val="24"/>
          <w:szCs w:val="24"/>
        </w:rPr>
        <w:t xml:space="preserve">A.0 </w:t>
      </w:r>
      <w:r w:rsidR="00DD0DE6" w:rsidRPr="00543D98">
        <w:rPr>
          <w:sz w:val="24"/>
          <w:szCs w:val="24"/>
        </w:rPr>
        <w:t>pasirenkam</w:t>
      </w:r>
      <w:r w:rsidR="00A25966" w:rsidRPr="00543D98">
        <w:rPr>
          <w:sz w:val="24"/>
          <w:szCs w:val="24"/>
        </w:rPr>
        <w:t>i kalba,</w:t>
      </w:r>
      <w:r w:rsidR="00DD0DE6" w:rsidRPr="00543D98">
        <w:rPr>
          <w:sz w:val="24"/>
          <w:szCs w:val="24"/>
        </w:rPr>
        <w:t xml:space="preserve"> </w:t>
      </w:r>
      <w:r w:rsidR="002B1CFC" w:rsidRPr="00543D98">
        <w:rPr>
          <w:sz w:val="24"/>
          <w:szCs w:val="24"/>
        </w:rPr>
        <w:t xml:space="preserve">projekto tipas, </w:t>
      </w:r>
      <w:r w:rsidR="000F604E" w:rsidRPr="00543D98">
        <w:rPr>
          <w:sz w:val="24"/>
          <w:szCs w:val="24"/>
        </w:rPr>
        <w:t>Objekto dalių skaičius</w:t>
      </w:r>
      <w:r w:rsidR="002B1CFC" w:rsidRPr="00543D98">
        <w:rPr>
          <w:sz w:val="24"/>
          <w:szCs w:val="24"/>
        </w:rPr>
        <w:t xml:space="preserve"> ir </w:t>
      </w:r>
      <w:r w:rsidR="00AF71DC" w:rsidRPr="00543D98">
        <w:rPr>
          <w:sz w:val="24"/>
          <w:szCs w:val="24"/>
        </w:rPr>
        <w:t>į</w:t>
      </w:r>
      <w:r w:rsidR="00570AB5" w:rsidRPr="00543D98">
        <w:rPr>
          <w:sz w:val="24"/>
          <w:szCs w:val="24"/>
        </w:rPr>
        <w:t xml:space="preserve">vedamos pagrindinės </w:t>
      </w:r>
      <w:r w:rsidR="00CB62C4" w:rsidRPr="00543D98">
        <w:rPr>
          <w:sz w:val="24"/>
          <w:szCs w:val="24"/>
        </w:rPr>
        <w:t>kiekvienos objekto dalies prielaidos</w:t>
      </w:r>
      <w:r w:rsidRPr="00543D98">
        <w:rPr>
          <w:sz w:val="24"/>
          <w:szCs w:val="24"/>
        </w:rPr>
        <w:t>.</w:t>
      </w:r>
    </w:p>
    <w:p w14:paraId="3CA0A9A6" w14:textId="59A921C0" w:rsidR="00331F16" w:rsidRPr="00543D98" w:rsidRDefault="00331F16" w:rsidP="00F54365">
      <w:pPr>
        <w:pStyle w:val="paragrafesrasas2lygis"/>
        <w:numPr>
          <w:ilvl w:val="2"/>
          <w:numId w:val="2"/>
        </w:numPr>
        <w:spacing w:after="0" w:line="240" w:lineRule="auto"/>
        <w:ind w:left="1134"/>
        <w:rPr>
          <w:sz w:val="24"/>
          <w:szCs w:val="24"/>
        </w:rPr>
      </w:pPr>
      <w:r w:rsidRPr="00543D98">
        <w:rPr>
          <w:sz w:val="24"/>
          <w:szCs w:val="24"/>
        </w:rPr>
        <w:t>Pirmajai Objekto daliai skirti 1.</w:t>
      </w:r>
      <w:r w:rsidR="001D4F85" w:rsidRPr="00543D98">
        <w:rPr>
          <w:sz w:val="24"/>
          <w:szCs w:val="24"/>
        </w:rPr>
        <w:t>[1</w:t>
      </w:r>
      <w:r w:rsidRPr="00543D98">
        <w:rPr>
          <w:sz w:val="24"/>
          <w:szCs w:val="24"/>
        </w:rPr>
        <w:t>-</w:t>
      </w:r>
      <w:r w:rsidR="00CB62C4" w:rsidRPr="00543D98">
        <w:rPr>
          <w:sz w:val="24"/>
          <w:szCs w:val="24"/>
        </w:rPr>
        <w:t>9</w:t>
      </w:r>
      <w:r w:rsidR="001D4F85" w:rsidRPr="00543D98">
        <w:rPr>
          <w:sz w:val="24"/>
          <w:szCs w:val="24"/>
        </w:rPr>
        <w:t>]</w:t>
      </w:r>
      <w:r w:rsidRPr="00543D98">
        <w:rPr>
          <w:sz w:val="24"/>
          <w:szCs w:val="24"/>
        </w:rPr>
        <w:t xml:space="preserve"> darbalapiai, antrajai Objekto daliai 2.</w:t>
      </w:r>
      <w:r w:rsidR="001D4F85" w:rsidRPr="00543D98">
        <w:rPr>
          <w:sz w:val="24"/>
          <w:szCs w:val="24"/>
        </w:rPr>
        <w:t>[</w:t>
      </w:r>
      <w:r w:rsidRPr="00543D98">
        <w:rPr>
          <w:sz w:val="24"/>
          <w:szCs w:val="24"/>
        </w:rPr>
        <w:t>1</w:t>
      </w:r>
      <w:r w:rsidR="001D4F85" w:rsidRPr="00543D98">
        <w:rPr>
          <w:sz w:val="24"/>
          <w:szCs w:val="24"/>
        </w:rPr>
        <w:t>-</w:t>
      </w:r>
      <w:r w:rsidR="00CB62C4" w:rsidRPr="00543D98">
        <w:rPr>
          <w:sz w:val="24"/>
          <w:szCs w:val="24"/>
        </w:rPr>
        <w:t>9</w:t>
      </w:r>
      <w:r w:rsidR="001D4F85" w:rsidRPr="00543D98">
        <w:rPr>
          <w:sz w:val="24"/>
          <w:szCs w:val="24"/>
        </w:rPr>
        <w:t>]</w:t>
      </w:r>
      <w:r w:rsidRPr="00543D98">
        <w:rPr>
          <w:sz w:val="24"/>
          <w:szCs w:val="24"/>
        </w:rPr>
        <w:t xml:space="preserve"> ir taip pat iki penktosios Objekto dalies (5.</w:t>
      </w:r>
      <w:r w:rsidR="001D4F85" w:rsidRPr="00543D98">
        <w:rPr>
          <w:sz w:val="24"/>
          <w:szCs w:val="24"/>
        </w:rPr>
        <w:t>[</w:t>
      </w:r>
      <w:r w:rsidRPr="00543D98">
        <w:rPr>
          <w:sz w:val="24"/>
          <w:szCs w:val="24"/>
        </w:rPr>
        <w:t>1-</w:t>
      </w:r>
      <w:r w:rsidR="00CB62C4" w:rsidRPr="00543D98">
        <w:rPr>
          <w:sz w:val="24"/>
          <w:szCs w:val="24"/>
        </w:rPr>
        <w:t>9</w:t>
      </w:r>
      <w:r w:rsidR="001D4F85" w:rsidRPr="00543D98">
        <w:rPr>
          <w:sz w:val="24"/>
          <w:szCs w:val="24"/>
        </w:rPr>
        <w:t>]</w:t>
      </w:r>
      <w:r w:rsidRPr="00543D98">
        <w:rPr>
          <w:sz w:val="24"/>
          <w:szCs w:val="24"/>
        </w:rPr>
        <w:t xml:space="preserve">). </w:t>
      </w:r>
    </w:p>
    <w:p w14:paraId="64D16B2D" w14:textId="063FC696" w:rsidR="00CF0683" w:rsidRPr="00543D98" w:rsidRDefault="00331F16" w:rsidP="00F54365">
      <w:pPr>
        <w:pStyle w:val="paragrafesrasas2lygis"/>
        <w:numPr>
          <w:ilvl w:val="2"/>
          <w:numId w:val="2"/>
        </w:numPr>
        <w:spacing w:after="0" w:line="240" w:lineRule="auto"/>
        <w:ind w:left="1134"/>
        <w:rPr>
          <w:sz w:val="24"/>
          <w:szCs w:val="24"/>
        </w:rPr>
      </w:pPr>
      <w:r w:rsidRPr="00543D98">
        <w:rPr>
          <w:sz w:val="24"/>
          <w:szCs w:val="24"/>
        </w:rPr>
        <w:t xml:space="preserve">Dalyvis darbalapiuose </w:t>
      </w:r>
      <w:r w:rsidR="00B36C5A" w:rsidRPr="00543D98">
        <w:rPr>
          <w:sz w:val="24"/>
          <w:szCs w:val="24"/>
        </w:rPr>
        <w:t>[</w:t>
      </w:r>
      <w:r w:rsidRPr="00543D98">
        <w:rPr>
          <w:sz w:val="24"/>
          <w:szCs w:val="24"/>
        </w:rPr>
        <w:t>1</w:t>
      </w:r>
      <w:r w:rsidR="00B36C5A" w:rsidRPr="00543D98">
        <w:rPr>
          <w:sz w:val="24"/>
          <w:szCs w:val="24"/>
        </w:rPr>
        <w:t>-5]</w:t>
      </w:r>
      <w:r w:rsidRPr="00543D98">
        <w:rPr>
          <w:sz w:val="24"/>
          <w:szCs w:val="24"/>
        </w:rPr>
        <w:t>.1</w:t>
      </w:r>
      <w:r w:rsidR="00CF0683" w:rsidRPr="00543D98">
        <w:rPr>
          <w:sz w:val="24"/>
          <w:szCs w:val="24"/>
        </w:rPr>
        <w:t>:</w:t>
      </w:r>
    </w:p>
    <w:p w14:paraId="770E35C0" w14:textId="2E9B3176" w:rsidR="00CF0683" w:rsidRPr="00543D98" w:rsidRDefault="001E73ED" w:rsidP="00F54365">
      <w:pPr>
        <w:pStyle w:val="paragrafesrasas2lygis"/>
        <w:numPr>
          <w:ilvl w:val="2"/>
          <w:numId w:val="23"/>
        </w:numPr>
        <w:spacing w:after="0" w:line="240" w:lineRule="auto"/>
        <w:rPr>
          <w:sz w:val="24"/>
          <w:szCs w:val="24"/>
        </w:rPr>
      </w:pPr>
      <w:r w:rsidRPr="00543D98">
        <w:rPr>
          <w:sz w:val="24"/>
          <w:szCs w:val="24"/>
        </w:rPr>
        <w:t xml:space="preserve">įveda pagrindines </w:t>
      </w:r>
      <w:r w:rsidR="0032124F" w:rsidRPr="00543D98">
        <w:rPr>
          <w:sz w:val="24"/>
          <w:szCs w:val="24"/>
        </w:rPr>
        <w:t>viešųjų paslaugų teikimui skirtų finansinių srautų (</w:t>
      </w:r>
      <w:r w:rsidRPr="00543D98">
        <w:rPr>
          <w:sz w:val="24"/>
          <w:szCs w:val="24"/>
        </w:rPr>
        <w:t>investicijų, paslaugų teikimo</w:t>
      </w:r>
      <w:r w:rsidR="00B9719A" w:rsidRPr="00543D98">
        <w:rPr>
          <w:sz w:val="24"/>
          <w:szCs w:val="24"/>
        </w:rPr>
        <w:t xml:space="preserve"> pajamų</w:t>
      </w:r>
      <w:r w:rsidR="0032124F" w:rsidRPr="00543D98">
        <w:rPr>
          <w:sz w:val="24"/>
          <w:szCs w:val="24"/>
        </w:rPr>
        <w:t xml:space="preserve">, </w:t>
      </w:r>
      <w:r w:rsidR="00B9719A" w:rsidRPr="00543D98">
        <w:rPr>
          <w:sz w:val="24"/>
          <w:szCs w:val="24"/>
        </w:rPr>
        <w:t xml:space="preserve">paslaugų teikimo sąnaudų, </w:t>
      </w:r>
      <w:r w:rsidR="0032124F" w:rsidRPr="00543D98">
        <w:rPr>
          <w:sz w:val="24"/>
          <w:szCs w:val="24"/>
        </w:rPr>
        <w:t>atnaujinimo ir remonto sąnaudų</w:t>
      </w:r>
      <w:r w:rsidR="00B9719A" w:rsidRPr="00543D98">
        <w:rPr>
          <w:sz w:val="24"/>
          <w:szCs w:val="24"/>
        </w:rPr>
        <w:t>, administravimo ir valdymo sąnaudų</w:t>
      </w:r>
      <w:r w:rsidR="00CF0683" w:rsidRPr="00543D98">
        <w:rPr>
          <w:sz w:val="24"/>
          <w:szCs w:val="24"/>
        </w:rPr>
        <w:t xml:space="preserve">) </w:t>
      </w:r>
      <w:r w:rsidR="008D2217" w:rsidRPr="00543D98">
        <w:rPr>
          <w:sz w:val="24"/>
          <w:szCs w:val="24"/>
        </w:rPr>
        <w:t xml:space="preserve">(toliau – Viešųjų paslaugų finansiniai srautai) </w:t>
      </w:r>
      <w:r w:rsidR="00085138" w:rsidRPr="00543D98">
        <w:rPr>
          <w:sz w:val="24"/>
          <w:szCs w:val="24"/>
        </w:rPr>
        <w:t xml:space="preserve">prielaidas bei </w:t>
      </w:r>
      <w:r w:rsidR="00CF0683" w:rsidRPr="00543D98">
        <w:rPr>
          <w:sz w:val="24"/>
          <w:szCs w:val="24"/>
        </w:rPr>
        <w:t>vertes,</w:t>
      </w:r>
      <w:r w:rsidRPr="00543D98">
        <w:rPr>
          <w:sz w:val="24"/>
          <w:szCs w:val="24"/>
        </w:rPr>
        <w:t xml:space="preserve"> ir</w:t>
      </w:r>
    </w:p>
    <w:p w14:paraId="459608F7" w14:textId="6BB09FA5" w:rsidR="0038519A" w:rsidRPr="00543D98" w:rsidRDefault="00ED1F50" w:rsidP="00F54365">
      <w:pPr>
        <w:pStyle w:val="paragrafesrasas2lygis"/>
        <w:numPr>
          <w:ilvl w:val="2"/>
          <w:numId w:val="23"/>
        </w:numPr>
        <w:spacing w:after="0" w:line="240" w:lineRule="auto"/>
        <w:rPr>
          <w:sz w:val="24"/>
          <w:szCs w:val="24"/>
        </w:rPr>
      </w:pPr>
      <w:r w:rsidRPr="00543D98">
        <w:rPr>
          <w:sz w:val="24"/>
          <w:szCs w:val="24"/>
        </w:rPr>
        <w:t xml:space="preserve">nurodo </w:t>
      </w:r>
      <w:r w:rsidR="00795BD3" w:rsidRPr="00543D98">
        <w:rPr>
          <w:sz w:val="24"/>
          <w:szCs w:val="24"/>
        </w:rPr>
        <w:t>kiekvienai investicijų kategorijai ar investicijos sukurią turtą</w:t>
      </w:r>
      <w:r w:rsidR="00E402D1" w:rsidRPr="00543D98">
        <w:rPr>
          <w:sz w:val="24"/>
          <w:szCs w:val="24"/>
        </w:rPr>
        <w:t>, kam turtas priklausys sutarties įgyvendinimo metu, ir kam turtas priklausys po sutarties pabaigos.</w:t>
      </w:r>
      <w:r w:rsidR="00795BD3" w:rsidRPr="00543D98">
        <w:rPr>
          <w:sz w:val="24"/>
          <w:szCs w:val="24"/>
        </w:rPr>
        <w:t xml:space="preserve"> </w:t>
      </w:r>
      <w:r w:rsidR="00B5186E" w:rsidRPr="00543D98">
        <w:rPr>
          <w:sz w:val="24"/>
          <w:szCs w:val="24"/>
        </w:rPr>
        <w:t xml:space="preserve">FVM </w:t>
      </w:r>
      <w:r w:rsidR="00254967" w:rsidRPr="00543D98">
        <w:rPr>
          <w:sz w:val="24"/>
          <w:szCs w:val="24"/>
        </w:rPr>
        <w:t xml:space="preserve">bus </w:t>
      </w:r>
      <w:r w:rsidR="00B5186E" w:rsidRPr="00543D98">
        <w:rPr>
          <w:sz w:val="24"/>
          <w:szCs w:val="24"/>
        </w:rPr>
        <w:t>skaičiuo</w:t>
      </w:r>
      <w:r w:rsidR="00254967" w:rsidRPr="00543D98">
        <w:rPr>
          <w:sz w:val="24"/>
          <w:szCs w:val="24"/>
        </w:rPr>
        <w:t>jamas</w:t>
      </w:r>
      <w:r w:rsidR="00B5186E" w:rsidRPr="00543D98">
        <w:rPr>
          <w:sz w:val="24"/>
          <w:szCs w:val="24"/>
        </w:rPr>
        <w:t xml:space="preserve"> nusidėvėjim</w:t>
      </w:r>
      <w:r w:rsidR="00254967" w:rsidRPr="00543D98">
        <w:rPr>
          <w:sz w:val="24"/>
          <w:szCs w:val="24"/>
        </w:rPr>
        <w:t>as</w:t>
      </w:r>
      <w:r w:rsidR="00B5186E" w:rsidRPr="00543D98">
        <w:rPr>
          <w:sz w:val="24"/>
          <w:szCs w:val="24"/>
        </w:rPr>
        <w:t xml:space="preserve"> </w:t>
      </w:r>
      <w:r w:rsidR="00DA1A9B" w:rsidRPr="00543D98">
        <w:rPr>
          <w:sz w:val="24"/>
          <w:szCs w:val="24"/>
        </w:rPr>
        <w:t xml:space="preserve">ilgalaikiam </w:t>
      </w:r>
      <w:r w:rsidR="00B5186E" w:rsidRPr="00543D98">
        <w:rPr>
          <w:sz w:val="24"/>
          <w:szCs w:val="24"/>
        </w:rPr>
        <w:t>materia</w:t>
      </w:r>
      <w:r w:rsidR="00DA1A9B" w:rsidRPr="00543D98">
        <w:rPr>
          <w:sz w:val="24"/>
          <w:szCs w:val="24"/>
        </w:rPr>
        <w:t>liajam turtui, jeigu investicijų dėka sukuriamas naujas turtas ir jis priklauso koncesininkui tiek sutarties įgyvendinimo metu, tiek po sutarties pabaigos.</w:t>
      </w:r>
      <w:r w:rsidR="00DA1A9B" w:rsidRPr="00543D98">
        <w:rPr>
          <w:i/>
          <w:iCs/>
          <w:sz w:val="24"/>
          <w:szCs w:val="24"/>
        </w:rPr>
        <w:t xml:space="preserve"> </w:t>
      </w:r>
    </w:p>
    <w:p w14:paraId="7A99157A" w14:textId="5A513EC9" w:rsidR="00331F16" w:rsidRPr="00543D98" w:rsidRDefault="000F0275" w:rsidP="00F54365">
      <w:pPr>
        <w:pStyle w:val="paragrafesrasas2lygis"/>
        <w:numPr>
          <w:ilvl w:val="1"/>
          <w:numId w:val="23"/>
        </w:numPr>
        <w:spacing w:after="0" w:line="240" w:lineRule="auto"/>
        <w:rPr>
          <w:sz w:val="24"/>
          <w:szCs w:val="24"/>
        </w:rPr>
      </w:pPr>
      <w:r w:rsidRPr="00543D98">
        <w:rPr>
          <w:sz w:val="24"/>
          <w:szCs w:val="24"/>
        </w:rPr>
        <w:t xml:space="preserve">Dalyvis darbalapiuose </w:t>
      </w:r>
      <w:r w:rsidR="00B36C5A" w:rsidRPr="00543D98">
        <w:rPr>
          <w:sz w:val="24"/>
          <w:szCs w:val="24"/>
        </w:rPr>
        <w:t>[</w:t>
      </w:r>
      <w:r w:rsidRPr="00543D98">
        <w:rPr>
          <w:sz w:val="24"/>
          <w:szCs w:val="24"/>
        </w:rPr>
        <w:t>1</w:t>
      </w:r>
      <w:r w:rsidR="00B36C5A" w:rsidRPr="00543D98">
        <w:rPr>
          <w:sz w:val="24"/>
          <w:szCs w:val="24"/>
        </w:rPr>
        <w:t>-5]</w:t>
      </w:r>
      <w:r w:rsidRPr="00543D98">
        <w:rPr>
          <w:sz w:val="24"/>
          <w:szCs w:val="24"/>
        </w:rPr>
        <w:t>.</w:t>
      </w:r>
      <w:r w:rsidR="00DA1A9B" w:rsidRPr="00543D98">
        <w:rPr>
          <w:sz w:val="24"/>
          <w:szCs w:val="24"/>
        </w:rPr>
        <w:t>2</w:t>
      </w:r>
      <w:r w:rsidRPr="00543D98">
        <w:rPr>
          <w:sz w:val="24"/>
          <w:szCs w:val="24"/>
        </w:rPr>
        <w:t xml:space="preserve"> </w:t>
      </w:r>
      <w:r w:rsidR="00331F16" w:rsidRPr="00543D98">
        <w:rPr>
          <w:sz w:val="24"/>
          <w:szCs w:val="24"/>
        </w:rPr>
        <w:t xml:space="preserve">detalizuoja </w:t>
      </w:r>
      <w:r w:rsidR="008D2217" w:rsidRPr="00543D98">
        <w:rPr>
          <w:sz w:val="24"/>
          <w:szCs w:val="24"/>
        </w:rPr>
        <w:t xml:space="preserve">Viešųjų paslaugų finansinius srautus, nurodydamas jų </w:t>
      </w:r>
      <w:r w:rsidR="00331F16" w:rsidRPr="00543D98">
        <w:rPr>
          <w:sz w:val="24"/>
          <w:szCs w:val="24"/>
        </w:rPr>
        <w:t xml:space="preserve">planuojamą patyrimą kiekvieną sutarties mėnesį. </w:t>
      </w:r>
      <w:r w:rsidR="00407CDA" w:rsidRPr="00543D98">
        <w:rPr>
          <w:sz w:val="24"/>
          <w:szCs w:val="24"/>
        </w:rPr>
        <w:t>Ž</w:t>
      </w:r>
      <w:r w:rsidR="00CD3E9E" w:rsidRPr="00543D98">
        <w:rPr>
          <w:sz w:val="24"/>
          <w:szCs w:val="24"/>
        </w:rPr>
        <w:t xml:space="preserve">emės sklypo nuomos </w:t>
      </w:r>
      <w:r w:rsidR="00407CDA" w:rsidRPr="00543D98">
        <w:rPr>
          <w:sz w:val="24"/>
          <w:szCs w:val="24"/>
        </w:rPr>
        <w:t xml:space="preserve">sąnaudų dydis </w:t>
      </w:r>
      <w:r w:rsidR="00C104EB" w:rsidRPr="00543D98">
        <w:rPr>
          <w:sz w:val="24"/>
          <w:szCs w:val="24"/>
        </w:rPr>
        <w:t>išskiriamas atskira eilute</w:t>
      </w:r>
      <w:r w:rsidR="00407CDA" w:rsidRPr="00543D98">
        <w:rPr>
          <w:sz w:val="24"/>
          <w:szCs w:val="24"/>
        </w:rPr>
        <w:t xml:space="preserve"> kaip </w:t>
      </w:r>
      <w:r w:rsidR="00C104EB" w:rsidRPr="00543D98">
        <w:rPr>
          <w:sz w:val="24"/>
          <w:szCs w:val="24"/>
        </w:rPr>
        <w:t xml:space="preserve">vykdymo </w:t>
      </w:r>
      <w:r w:rsidR="00407CDA" w:rsidRPr="00543D98">
        <w:rPr>
          <w:sz w:val="24"/>
          <w:szCs w:val="24"/>
        </w:rPr>
        <w:t>sąnaudų dalis</w:t>
      </w:r>
      <w:r w:rsidR="001629E1" w:rsidRPr="00543D98">
        <w:rPr>
          <w:sz w:val="24"/>
          <w:szCs w:val="24"/>
        </w:rPr>
        <w:t>, tenkanti konkrečiai Objekto daliai</w:t>
      </w:r>
      <w:r w:rsidR="00407CDA" w:rsidRPr="00543D98">
        <w:rPr>
          <w:sz w:val="24"/>
          <w:szCs w:val="24"/>
        </w:rPr>
        <w:t xml:space="preserve">. </w:t>
      </w:r>
    </w:p>
    <w:p w14:paraId="22980A52" w14:textId="68136AC8" w:rsidR="00207AC6" w:rsidRPr="00543D98" w:rsidRDefault="00207AC6" w:rsidP="00F54365">
      <w:pPr>
        <w:pStyle w:val="paragrafesrasas2lygis"/>
        <w:numPr>
          <w:ilvl w:val="1"/>
          <w:numId w:val="23"/>
        </w:numPr>
        <w:spacing w:after="0" w:line="240" w:lineRule="auto"/>
        <w:rPr>
          <w:sz w:val="24"/>
          <w:szCs w:val="24"/>
        </w:rPr>
      </w:pPr>
      <w:r w:rsidRPr="00543D98">
        <w:rPr>
          <w:sz w:val="24"/>
          <w:szCs w:val="24"/>
        </w:rPr>
        <w:t xml:space="preserve">Dalyvis darbalapiuose </w:t>
      </w:r>
      <w:r w:rsidR="00B36C5A" w:rsidRPr="00543D98">
        <w:rPr>
          <w:sz w:val="24"/>
          <w:szCs w:val="24"/>
        </w:rPr>
        <w:t>[</w:t>
      </w:r>
      <w:r w:rsidRPr="00543D98">
        <w:rPr>
          <w:sz w:val="24"/>
          <w:szCs w:val="24"/>
        </w:rPr>
        <w:t>1</w:t>
      </w:r>
      <w:r w:rsidR="00B36C5A" w:rsidRPr="00543D98">
        <w:rPr>
          <w:sz w:val="24"/>
          <w:szCs w:val="24"/>
        </w:rPr>
        <w:t>-5]</w:t>
      </w:r>
      <w:r w:rsidRPr="00543D98">
        <w:rPr>
          <w:sz w:val="24"/>
          <w:szCs w:val="24"/>
        </w:rPr>
        <w:t>.3:</w:t>
      </w:r>
    </w:p>
    <w:p w14:paraId="3DD0B140" w14:textId="4A54193B" w:rsidR="00207AC6" w:rsidRPr="00543D98" w:rsidRDefault="00207AC6" w:rsidP="00F54365">
      <w:pPr>
        <w:pStyle w:val="paragrafesrasas2lygis"/>
        <w:numPr>
          <w:ilvl w:val="2"/>
          <w:numId w:val="23"/>
        </w:numPr>
        <w:spacing w:after="0" w:line="240" w:lineRule="auto"/>
        <w:rPr>
          <w:sz w:val="24"/>
          <w:szCs w:val="24"/>
        </w:rPr>
      </w:pPr>
      <w:r w:rsidRPr="00543D98">
        <w:rPr>
          <w:sz w:val="24"/>
          <w:szCs w:val="24"/>
        </w:rPr>
        <w:t>įveda pagrindines ekonominės veiklos vykdymui skirtų finansinių srautų (investicijų, paslaugų teikimo pajamų, paslaugų teikimo sąnaudų, atnaujinimo ir remonto sąnaudų, administravimo ir valdymo sąnaudų</w:t>
      </w:r>
      <w:r w:rsidR="00CC39B6" w:rsidRPr="00543D98">
        <w:rPr>
          <w:sz w:val="24"/>
          <w:szCs w:val="24"/>
        </w:rPr>
        <w:t>, koncesijos mokesčio</w:t>
      </w:r>
      <w:r w:rsidRPr="00543D98">
        <w:rPr>
          <w:sz w:val="24"/>
          <w:szCs w:val="24"/>
        </w:rPr>
        <w:t>) (toliau – Ekonominės veiklos finansiniai srautai) prielaidas bei vertes, ir</w:t>
      </w:r>
    </w:p>
    <w:p w14:paraId="0A2CA657" w14:textId="77777777" w:rsidR="00207AC6" w:rsidRPr="00543D98" w:rsidRDefault="00207AC6" w:rsidP="00F54365">
      <w:pPr>
        <w:pStyle w:val="paragrafesrasas2lygis"/>
        <w:numPr>
          <w:ilvl w:val="2"/>
          <w:numId w:val="23"/>
        </w:numPr>
        <w:spacing w:after="0" w:line="240" w:lineRule="auto"/>
        <w:rPr>
          <w:sz w:val="24"/>
          <w:szCs w:val="24"/>
        </w:rPr>
      </w:pPr>
      <w:r w:rsidRPr="00543D98">
        <w:rPr>
          <w:sz w:val="24"/>
          <w:szCs w:val="24"/>
        </w:rPr>
        <w:t>nurodo kiekvienai investicijų kategorijai ar investicijos sukurią turtą, kam turtas priklausys sutarties įgyvendinimo metu, ir kam turtas priklausys po sutarties pabaigos. FVM bus skaičiuojamas nusidėvėjimas ilgalaikiam materialiajam turtui, jeigu investicijų dėka sukuriamas naujas turtas ir jis priklauso koncesininkui tiek sutarties įgyvendinimo metu, tiek po sutarties pabaigos.</w:t>
      </w:r>
      <w:r w:rsidRPr="00543D98">
        <w:rPr>
          <w:i/>
          <w:iCs/>
          <w:sz w:val="24"/>
          <w:szCs w:val="24"/>
        </w:rPr>
        <w:t xml:space="preserve"> </w:t>
      </w:r>
    </w:p>
    <w:p w14:paraId="458CE827" w14:textId="3424A431" w:rsidR="00CC39B6" w:rsidRPr="00543D98" w:rsidRDefault="00CC39B6" w:rsidP="00F54365">
      <w:pPr>
        <w:pStyle w:val="paragrafesrasas2lygis"/>
        <w:numPr>
          <w:ilvl w:val="1"/>
          <w:numId w:val="23"/>
        </w:numPr>
        <w:spacing w:after="0" w:line="240" w:lineRule="auto"/>
        <w:rPr>
          <w:sz w:val="24"/>
          <w:szCs w:val="24"/>
        </w:rPr>
      </w:pPr>
      <w:r w:rsidRPr="00543D98">
        <w:rPr>
          <w:sz w:val="24"/>
          <w:szCs w:val="24"/>
        </w:rPr>
        <w:t xml:space="preserve">Dalyvis darbalapiuose </w:t>
      </w:r>
      <w:r w:rsidR="00B36C5A" w:rsidRPr="00543D98">
        <w:rPr>
          <w:sz w:val="24"/>
          <w:szCs w:val="24"/>
        </w:rPr>
        <w:t>[</w:t>
      </w:r>
      <w:r w:rsidRPr="00543D98">
        <w:rPr>
          <w:sz w:val="24"/>
          <w:szCs w:val="24"/>
        </w:rPr>
        <w:t>1</w:t>
      </w:r>
      <w:r w:rsidR="00B36C5A" w:rsidRPr="00543D98">
        <w:rPr>
          <w:sz w:val="24"/>
          <w:szCs w:val="24"/>
        </w:rPr>
        <w:t>-5]</w:t>
      </w:r>
      <w:r w:rsidRPr="00543D98">
        <w:rPr>
          <w:sz w:val="24"/>
          <w:szCs w:val="24"/>
        </w:rPr>
        <w:t>.4</w:t>
      </w:r>
      <w:r w:rsidR="00B36C5A" w:rsidRPr="00543D98">
        <w:rPr>
          <w:sz w:val="24"/>
          <w:szCs w:val="24"/>
        </w:rPr>
        <w:t xml:space="preserve"> </w:t>
      </w:r>
      <w:r w:rsidRPr="00543D98">
        <w:rPr>
          <w:sz w:val="24"/>
          <w:szCs w:val="24"/>
        </w:rPr>
        <w:t xml:space="preserve">detalizuoja Ekonominės veiklos finansinius srautus, nurodydamas jų planuojamą patyrimą kiekvieną sutarties mėnesį. Žemės sklypo nuomos sąnaudų dydis išskiriamas atskira eilute kaip vykdymo sąnaudų dalis, tenkanti konkrečiai Objekto daliai. </w:t>
      </w:r>
    </w:p>
    <w:p w14:paraId="58A1C955" w14:textId="0E5618AF" w:rsidR="00085138" w:rsidRPr="00543D98" w:rsidRDefault="00B36C5A" w:rsidP="00F54365">
      <w:pPr>
        <w:pStyle w:val="paragrafesrasas2lygis"/>
        <w:numPr>
          <w:ilvl w:val="1"/>
          <w:numId w:val="23"/>
        </w:numPr>
        <w:spacing w:after="0" w:line="240" w:lineRule="auto"/>
        <w:rPr>
          <w:sz w:val="24"/>
          <w:szCs w:val="24"/>
        </w:rPr>
      </w:pPr>
      <w:r w:rsidRPr="00543D98">
        <w:rPr>
          <w:sz w:val="24"/>
          <w:szCs w:val="24"/>
        </w:rPr>
        <w:t>Dalyvis darbalapiuose [1-5].5 detalizuoja FVM rengimo metu jam žinomas kiekvienos Objekto dalies investicijų bei apyvartinių lėšų finansavimo prielaidas</w:t>
      </w:r>
      <w:r w:rsidR="00403009" w:rsidRPr="00543D98">
        <w:rPr>
          <w:sz w:val="24"/>
          <w:szCs w:val="24"/>
        </w:rPr>
        <w:t>.</w:t>
      </w:r>
    </w:p>
    <w:p w14:paraId="082BF61C" w14:textId="3D62B382" w:rsidR="00331F16" w:rsidRPr="00543D98" w:rsidRDefault="00331F16" w:rsidP="00F54365">
      <w:pPr>
        <w:pStyle w:val="paragrafesrasas2lygis"/>
        <w:numPr>
          <w:ilvl w:val="1"/>
          <w:numId w:val="23"/>
        </w:numPr>
        <w:spacing w:after="0" w:line="240" w:lineRule="auto"/>
        <w:rPr>
          <w:sz w:val="24"/>
          <w:szCs w:val="24"/>
        </w:rPr>
      </w:pPr>
      <w:r w:rsidRPr="00543D98">
        <w:rPr>
          <w:sz w:val="24"/>
          <w:szCs w:val="24"/>
        </w:rPr>
        <w:t xml:space="preserve">Darbalapiai </w:t>
      </w:r>
      <w:r w:rsidR="00403009" w:rsidRPr="00543D98">
        <w:rPr>
          <w:sz w:val="24"/>
          <w:szCs w:val="24"/>
        </w:rPr>
        <w:t>[</w:t>
      </w:r>
      <w:r w:rsidRPr="00543D98">
        <w:rPr>
          <w:sz w:val="24"/>
          <w:szCs w:val="24"/>
        </w:rPr>
        <w:t>1</w:t>
      </w:r>
      <w:r w:rsidR="00403009" w:rsidRPr="00543D98">
        <w:rPr>
          <w:sz w:val="24"/>
          <w:szCs w:val="24"/>
        </w:rPr>
        <w:t>-5]</w:t>
      </w:r>
      <w:r w:rsidRPr="00543D98">
        <w:rPr>
          <w:sz w:val="24"/>
          <w:szCs w:val="24"/>
        </w:rPr>
        <w:t>.</w:t>
      </w:r>
      <w:r w:rsidR="00403009" w:rsidRPr="00543D98">
        <w:rPr>
          <w:sz w:val="24"/>
          <w:szCs w:val="24"/>
        </w:rPr>
        <w:t>[6-9]</w:t>
      </w:r>
      <w:r w:rsidRPr="00543D98">
        <w:rPr>
          <w:sz w:val="24"/>
          <w:szCs w:val="24"/>
        </w:rPr>
        <w:t xml:space="preserve"> yra skirti apdoroti darbalapiuose </w:t>
      </w:r>
      <w:r w:rsidR="00111564" w:rsidRPr="00543D98">
        <w:rPr>
          <w:sz w:val="24"/>
          <w:szCs w:val="24"/>
        </w:rPr>
        <w:t xml:space="preserve">[1-5].[1-5] </w:t>
      </w:r>
      <w:r w:rsidRPr="00543D98">
        <w:rPr>
          <w:sz w:val="24"/>
          <w:szCs w:val="24"/>
        </w:rPr>
        <w:t xml:space="preserve">įvestų kintamųjų reikšmes. </w:t>
      </w:r>
    </w:p>
    <w:p w14:paraId="7F208AC0" w14:textId="02A723CD" w:rsidR="0070059E" w:rsidRPr="00543D98" w:rsidRDefault="0070059E" w:rsidP="00F54365">
      <w:pPr>
        <w:pStyle w:val="paragrafesrasas2lygis"/>
        <w:numPr>
          <w:ilvl w:val="1"/>
          <w:numId w:val="23"/>
        </w:numPr>
        <w:spacing w:after="0" w:line="240" w:lineRule="auto"/>
        <w:rPr>
          <w:sz w:val="24"/>
          <w:szCs w:val="24"/>
        </w:rPr>
      </w:pPr>
      <w:r w:rsidRPr="00543D98">
        <w:rPr>
          <w:sz w:val="24"/>
          <w:szCs w:val="24"/>
        </w:rPr>
        <w:t>Darbalapis A. yra skirta</w:t>
      </w:r>
      <w:r w:rsidR="005F4C8A" w:rsidRPr="00543D98">
        <w:rPr>
          <w:sz w:val="24"/>
          <w:szCs w:val="24"/>
        </w:rPr>
        <w:t>s</w:t>
      </w:r>
      <w:r w:rsidRPr="00543D98">
        <w:rPr>
          <w:sz w:val="24"/>
          <w:szCs w:val="24"/>
        </w:rPr>
        <w:t xml:space="preserve"> apskaičiuoti ir atvaizduoti </w:t>
      </w:r>
      <w:r w:rsidR="007920FC" w:rsidRPr="00543D98">
        <w:rPr>
          <w:sz w:val="24"/>
          <w:szCs w:val="24"/>
        </w:rPr>
        <w:t>paskolų investici</w:t>
      </w:r>
      <w:r w:rsidR="005F4C8A" w:rsidRPr="00543D98">
        <w:rPr>
          <w:sz w:val="24"/>
          <w:szCs w:val="24"/>
        </w:rPr>
        <w:t>j</w:t>
      </w:r>
      <w:r w:rsidR="007920FC" w:rsidRPr="00543D98">
        <w:rPr>
          <w:sz w:val="24"/>
          <w:szCs w:val="24"/>
        </w:rPr>
        <w:t>o</w:t>
      </w:r>
      <w:r w:rsidR="005F4C8A" w:rsidRPr="00543D98">
        <w:rPr>
          <w:sz w:val="24"/>
          <w:szCs w:val="24"/>
        </w:rPr>
        <w:t>m</w:t>
      </w:r>
      <w:r w:rsidR="007920FC" w:rsidRPr="00543D98">
        <w:rPr>
          <w:sz w:val="24"/>
          <w:szCs w:val="24"/>
        </w:rPr>
        <w:t>s, rezervui, deponavimui</w:t>
      </w:r>
      <w:r w:rsidR="009D5FDA">
        <w:rPr>
          <w:sz w:val="24"/>
          <w:szCs w:val="24"/>
        </w:rPr>
        <w:t xml:space="preserve"> srautus</w:t>
      </w:r>
      <w:r w:rsidR="005F4C8A" w:rsidRPr="00543D98">
        <w:rPr>
          <w:sz w:val="24"/>
          <w:szCs w:val="24"/>
        </w:rPr>
        <w:t>. Dalyvis neturi pildyti jokios informacijos šiame darbalapyje, tačiau esant poreikiui gali susipa</w:t>
      </w:r>
      <w:r w:rsidR="009C34DB" w:rsidRPr="00543D98">
        <w:rPr>
          <w:sz w:val="24"/>
          <w:szCs w:val="24"/>
        </w:rPr>
        <w:t>žinti, kaip yra apskaičiuoti darbalapiuose [1-5].</w:t>
      </w:r>
      <w:r w:rsidR="00FD18E7" w:rsidRPr="00543D98">
        <w:rPr>
          <w:sz w:val="24"/>
          <w:szCs w:val="24"/>
        </w:rPr>
        <w:t xml:space="preserve">6 ir [1-5].7 pateikti </w:t>
      </w:r>
      <w:r w:rsidR="004E6A60" w:rsidRPr="00543D98">
        <w:rPr>
          <w:sz w:val="24"/>
          <w:szCs w:val="24"/>
        </w:rPr>
        <w:t>paskolų investicijoms bendri srautai, pas</w:t>
      </w:r>
      <w:r w:rsidR="006E14C3" w:rsidRPr="00543D98">
        <w:rPr>
          <w:sz w:val="24"/>
          <w:szCs w:val="24"/>
        </w:rPr>
        <w:t>k</w:t>
      </w:r>
      <w:r w:rsidR="004E6A60" w:rsidRPr="00543D98">
        <w:rPr>
          <w:sz w:val="24"/>
          <w:szCs w:val="24"/>
        </w:rPr>
        <w:t>o</w:t>
      </w:r>
      <w:r w:rsidR="006E14C3" w:rsidRPr="00543D98">
        <w:rPr>
          <w:sz w:val="24"/>
          <w:szCs w:val="24"/>
        </w:rPr>
        <w:t>l</w:t>
      </w:r>
      <w:r w:rsidR="004E6A60" w:rsidRPr="00543D98">
        <w:rPr>
          <w:sz w:val="24"/>
          <w:szCs w:val="24"/>
        </w:rPr>
        <w:t>ų</w:t>
      </w:r>
      <w:r w:rsidR="006E14C3" w:rsidRPr="00543D98">
        <w:rPr>
          <w:sz w:val="24"/>
          <w:szCs w:val="24"/>
        </w:rPr>
        <w:t xml:space="preserve"> aptarnavimo rezervo srautai bei paskolų deponavimui bendri srautai.</w:t>
      </w:r>
      <w:r w:rsidR="004E6A60" w:rsidRPr="00543D98">
        <w:rPr>
          <w:sz w:val="24"/>
          <w:szCs w:val="24"/>
        </w:rPr>
        <w:t xml:space="preserve"> </w:t>
      </w:r>
    </w:p>
    <w:p w14:paraId="198D350A" w14:textId="508450E7" w:rsidR="00331F16" w:rsidRPr="00543D98" w:rsidRDefault="00331F16" w:rsidP="00F54365">
      <w:pPr>
        <w:pStyle w:val="paragrafesrasas2lygis"/>
        <w:numPr>
          <w:ilvl w:val="1"/>
          <w:numId w:val="23"/>
        </w:numPr>
        <w:spacing w:after="0" w:line="240" w:lineRule="auto"/>
        <w:rPr>
          <w:sz w:val="24"/>
          <w:szCs w:val="24"/>
        </w:rPr>
      </w:pPr>
      <w:r w:rsidRPr="00543D98">
        <w:rPr>
          <w:sz w:val="24"/>
          <w:szCs w:val="24"/>
        </w:rPr>
        <w:t xml:space="preserve">Darbalapis R.0 yra skirtas apskaičiuoti suminį </w:t>
      </w:r>
      <w:r w:rsidR="001B1F5D" w:rsidRPr="00543D98">
        <w:rPr>
          <w:sz w:val="24"/>
          <w:szCs w:val="24"/>
        </w:rPr>
        <w:t>atlygį koncesininkui</w:t>
      </w:r>
      <w:r w:rsidR="002A39EA" w:rsidRPr="00543D98">
        <w:rPr>
          <w:sz w:val="24"/>
          <w:szCs w:val="24"/>
        </w:rPr>
        <w:t xml:space="preserve"> / VžPP mokestį</w:t>
      </w:r>
      <w:r w:rsidRPr="00543D98">
        <w:rPr>
          <w:sz w:val="24"/>
          <w:szCs w:val="24"/>
        </w:rPr>
        <w:t xml:space="preserve"> už visas Objekto dalis ir palyginti jį su </w:t>
      </w:r>
      <w:r w:rsidR="001B1F5D" w:rsidRPr="00543D98">
        <w:rPr>
          <w:sz w:val="24"/>
          <w:szCs w:val="24"/>
        </w:rPr>
        <w:t>maksimaliu atlygio koncesininkui</w:t>
      </w:r>
      <w:r w:rsidRPr="00543D98">
        <w:rPr>
          <w:sz w:val="24"/>
          <w:szCs w:val="24"/>
        </w:rPr>
        <w:t xml:space="preserve"> </w:t>
      </w:r>
      <w:r w:rsidR="002A39EA" w:rsidRPr="00543D98">
        <w:rPr>
          <w:sz w:val="24"/>
          <w:szCs w:val="24"/>
        </w:rPr>
        <w:t xml:space="preserve">/ VžPP mokesčio </w:t>
      </w:r>
      <w:r w:rsidRPr="00543D98">
        <w:rPr>
          <w:sz w:val="24"/>
          <w:szCs w:val="24"/>
        </w:rPr>
        <w:t>dydžiu</w:t>
      </w:r>
      <w:r w:rsidR="002A39EA" w:rsidRPr="00543D98">
        <w:rPr>
          <w:sz w:val="24"/>
          <w:szCs w:val="24"/>
        </w:rPr>
        <w:t>, kuris yra taikomas atitinkamo pirkimo apimtyje.</w:t>
      </w:r>
      <w:r w:rsidRPr="00543D98">
        <w:rPr>
          <w:sz w:val="24"/>
          <w:szCs w:val="24"/>
        </w:rPr>
        <w:t> </w:t>
      </w:r>
    </w:p>
    <w:p w14:paraId="2A930AD7" w14:textId="62458EA6" w:rsidR="0002694C" w:rsidRPr="00543D98" w:rsidRDefault="0002694C" w:rsidP="00F54365">
      <w:pPr>
        <w:pStyle w:val="paragrafesrasas2lygis"/>
        <w:spacing w:after="0" w:line="240" w:lineRule="auto"/>
        <w:ind w:left="567" w:hanging="425"/>
        <w:rPr>
          <w:sz w:val="24"/>
          <w:szCs w:val="24"/>
        </w:rPr>
      </w:pPr>
      <w:r w:rsidRPr="00543D98">
        <w:rPr>
          <w:sz w:val="24"/>
          <w:szCs w:val="24"/>
        </w:rPr>
        <w:t xml:space="preserve">Dalyviui rekomenduojama susipažinti </w:t>
      </w:r>
      <w:r w:rsidR="0070059E" w:rsidRPr="00543D98">
        <w:rPr>
          <w:sz w:val="24"/>
          <w:szCs w:val="24"/>
        </w:rPr>
        <w:t>su vartotojo formoje pateikta FVM pildymo instrukcija.</w:t>
      </w:r>
    </w:p>
    <w:p w14:paraId="5E37E1F5" w14:textId="77777777" w:rsidR="006E14C3" w:rsidRPr="00543D98" w:rsidRDefault="006E14C3" w:rsidP="00F54365">
      <w:pPr>
        <w:pStyle w:val="paragrafesrasas2lygis"/>
        <w:spacing w:after="0" w:line="240" w:lineRule="auto"/>
        <w:ind w:left="567" w:hanging="425"/>
        <w:rPr>
          <w:sz w:val="24"/>
          <w:szCs w:val="24"/>
        </w:rPr>
      </w:pPr>
      <w:r w:rsidRPr="00543D98">
        <w:rPr>
          <w:sz w:val="24"/>
          <w:szCs w:val="24"/>
        </w:rPr>
        <w:t>FVM turi būti parengtas pagal šio priedo Priedėlyje Nr. 1 pateikiamą FVM formą, užpildant visas reikalaujamas dalis bei pateikiant visus formoje nurodytus FVM pagrindžiančius dokumentus.</w:t>
      </w:r>
    </w:p>
    <w:p w14:paraId="3892402F" w14:textId="77777777" w:rsidR="006E14C3" w:rsidRPr="00543D98" w:rsidRDefault="006E14C3" w:rsidP="00F54365">
      <w:pPr>
        <w:pStyle w:val="paragrafesrasas2lygis"/>
        <w:spacing w:after="0" w:line="240" w:lineRule="auto"/>
        <w:ind w:left="567" w:hanging="425"/>
        <w:rPr>
          <w:sz w:val="24"/>
          <w:szCs w:val="24"/>
        </w:rPr>
      </w:pPr>
      <w:r w:rsidRPr="00543D98">
        <w:rPr>
          <w:sz w:val="24"/>
          <w:szCs w:val="24"/>
        </w:rPr>
        <w:t>Pateikta FVM tipinė forma yra bazinė ir Dalyvis gali ją papildyti papildomais darbalapiais, jei to reikėtų norint atitikti Sąlygų reikalavimus ar reikalavimus FVM.</w:t>
      </w:r>
    </w:p>
    <w:p w14:paraId="4DD2541B" w14:textId="41EC5B87" w:rsidR="006E14C3" w:rsidRPr="00543D98" w:rsidRDefault="006E14C3" w:rsidP="00F54365">
      <w:pPr>
        <w:pStyle w:val="paragrafesrasas2lygis"/>
        <w:spacing w:after="0" w:line="240" w:lineRule="auto"/>
        <w:ind w:left="567" w:hanging="425"/>
        <w:rPr>
          <w:sz w:val="24"/>
          <w:szCs w:val="24"/>
        </w:rPr>
      </w:pPr>
      <w:r w:rsidRPr="00543D98">
        <w:rPr>
          <w:sz w:val="24"/>
          <w:szCs w:val="24"/>
        </w:rPr>
        <w:t>FVM turi būti pateikiami Dalyvio pasiūlymai ir aiškūs aprašymai dėl visų Sąlygose išvardintų Investuotojo įsipareigojimų, įskaitant Investuotojo įsipareigojimus susijusius su išlaidos ir mokėtinais mokesčiais.</w:t>
      </w:r>
    </w:p>
    <w:p w14:paraId="4F74D716"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FVM turi būti parengtas visam Sutarties laikotarpiui.</w:t>
      </w:r>
    </w:p>
    <w:p w14:paraId="506C4E51" w14:textId="61FA5AD6" w:rsidR="00854C2D" w:rsidRPr="00543D98" w:rsidRDefault="00854C2D" w:rsidP="00F54365">
      <w:pPr>
        <w:pStyle w:val="paragrafesrasas2lygis"/>
        <w:spacing w:after="0" w:line="240" w:lineRule="auto"/>
        <w:ind w:left="567" w:hanging="425"/>
        <w:rPr>
          <w:sz w:val="24"/>
          <w:szCs w:val="24"/>
        </w:rPr>
      </w:pPr>
      <w:r w:rsidRPr="00543D98">
        <w:rPr>
          <w:sz w:val="24"/>
          <w:szCs w:val="24"/>
        </w:rPr>
        <w:t>FVM pateikti skaičiavimai turi būti pagrįsti, t</w:t>
      </w:r>
      <w:r w:rsidR="006A76B3" w:rsidRPr="00543D98">
        <w:rPr>
          <w:sz w:val="24"/>
          <w:szCs w:val="24"/>
        </w:rPr>
        <w:t>ai yra</w:t>
      </w:r>
      <w:r w:rsidRPr="00543D98">
        <w:rPr>
          <w:sz w:val="24"/>
          <w:szCs w:val="24"/>
        </w:rPr>
        <w:t xml:space="preserve"> FVM sudarymui naudojamos prielaidos turi būti detaliai aprašytos ir pagrįstos gerąja verslo praktika, finansų rinkų duomenimis, finansinių institucijų prognozėmis, plačiai naudojamomis finansinių duomenų bazėmis, komerciniais pasiūlymais, rinkos kainų analize ir pan. FVM skaičiavimus pagrindžiantys dokumentai turi būti pateikti kartu su Finansiniu veiklos modeliu. Dalyvis yra išimtinai pats atsakingas dėl FVM sudarymui naudojamų prielaidų galimo klaidingumo ir prisiima visą su tuo susijusią riziką.</w:t>
      </w:r>
    </w:p>
    <w:p w14:paraId="660565C5"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FVM turi būti įvertintos visos Sutarties įgyvendinimui būtinos išlaidos, įskaitant bet neapsiribojant visas su Investuotojo įsipareigojimais susijusias išlaidas, mokėtinus mokesčius ir Sutarties įgyvendinimo rizikų, už kurias atsakingas Investuotojas, valdymo sąnaudas. FVM nenumačius valdyti Investuotojui priskirtų rizikų, šių rizikų valdymo sąnaudų rizika pilna apimtimi priskiriama Investuotojui.</w:t>
      </w:r>
    </w:p>
    <w:p w14:paraId="781E296E"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FVM privalo būti parengtas pagal Sąlygose, įskaitant Sąlygose nustatyta tvarka patikslintoje Sutartyje ir (ar) Specifikacijoje ir (ar) jų prieduose, nustatytus reikalavimus (ir neatsižvelgiant į Sąlygose nustatyta tvarka Dalyvio Pasiūlyme teikiamus siūlymus Sutarčiai ir (ar) Specifikacijai ar kitus Dalyvio teiktus siūlymus derybų metu).</w:t>
      </w:r>
    </w:p>
    <w:p w14:paraId="38284C42"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Komisija Pasiūlymo vertinimo metu gali reikalauti papildomų įrodymų dėl pateiktų duomenų ir prielaidų tikslumo ir patikimumo, taip pat prašyti papildomai paaiškinti kitus FVM aspektus, ištaisyti klaidas (kiek tai neprieštarauja imperatyvioms teisės aktų normoms).</w:t>
      </w:r>
    </w:p>
    <w:p w14:paraId="7D025E02"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FVM turi būti sudaromas atsižvelgiant, bet neapsiribojant, į techninius reikalavimus nurodytus kituose Sąlygų dokumentuose bei žemiau šiame dokumente pateiktus punktus.</w:t>
      </w:r>
    </w:p>
    <w:p w14:paraId="5EDD715B"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FVM turi būti atviras koregavimui, naudojamos formulės negali būti užslėptos.</w:t>
      </w:r>
    </w:p>
    <w:p w14:paraId="705288FF"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Papildomai Dalyvis turi pateikti šiuos dokumentus prie FVM:</w:t>
      </w:r>
    </w:p>
    <w:p w14:paraId="326FB7EC" w14:textId="77777777" w:rsidR="00DD792F" w:rsidRPr="00543D98" w:rsidRDefault="00854C2D" w:rsidP="00F54365">
      <w:pPr>
        <w:pStyle w:val="paragrafesrasas2lygis"/>
        <w:numPr>
          <w:ilvl w:val="2"/>
          <w:numId w:val="2"/>
        </w:numPr>
        <w:spacing w:after="0" w:line="240" w:lineRule="auto"/>
        <w:ind w:left="1134"/>
        <w:rPr>
          <w:sz w:val="24"/>
          <w:szCs w:val="24"/>
        </w:rPr>
      </w:pPr>
      <w:r w:rsidRPr="00543D98">
        <w:rPr>
          <w:sz w:val="24"/>
          <w:szCs w:val="24"/>
        </w:rPr>
        <w:t>Prielaidas pagrindžiančius dokumentus (pvz., sąmatos, komerciniai pasiūlymai);</w:t>
      </w:r>
    </w:p>
    <w:p w14:paraId="2BBEA9EC" w14:textId="6EC5B9A4" w:rsidR="00854C2D" w:rsidRDefault="00854C2D" w:rsidP="00F54365">
      <w:pPr>
        <w:pStyle w:val="paragrafesrasas2lygis"/>
        <w:numPr>
          <w:ilvl w:val="2"/>
          <w:numId w:val="2"/>
        </w:numPr>
        <w:spacing w:after="0" w:line="240" w:lineRule="auto"/>
        <w:ind w:left="1134"/>
        <w:rPr>
          <w:sz w:val="24"/>
          <w:szCs w:val="24"/>
        </w:rPr>
      </w:pPr>
      <w:r w:rsidRPr="00543D98">
        <w:rPr>
          <w:sz w:val="24"/>
          <w:szCs w:val="24"/>
        </w:rPr>
        <w:t>Kitus papildomus dokumentus.</w:t>
      </w:r>
    </w:p>
    <w:p w14:paraId="0FE409CB" w14:textId="77777777" w:rsidR="000B5111" w:rsidRPr="00543D98" w:rsidRDefault="000B5111" w:rsidP="000B5111">
      <w:pPr>
        <w:pStyle w:val="paragrafesrasas2lygis"/>
        <w:numPr>
          <w:ilvl w:val="0"/>
          <w:numId w:val="0"/>
        </w:numPr>
        <w:spacing w:after="0" w:line="240" w:lineRule="auto"/>
        <w:ind w:left="1134"/>
        <w:rPr>
          <w:sz w:val="24"/>
          <w:szCs w:val="24"/>
        </w:rPr>
      </w:pPr>
    </w:p>
    <w:p w14:paraId="4C899A66"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Finansinio veiklos modelio sudarymo pagrindai:</w:t>
      </w:r>
    </w:p>
    <w:tbl>
      <w:tblPr>
        <w:tblStyle w:val="LightLis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083"/>
      </w:tblGrid>
      <w:tr w:rsidR="00854C2D" w:rsidRPr="00543D98" w14:paraId="392C0477" w14:textId="77777777" w:rsidTr="008A11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shd w:val="clear" w:color="auto" w:fill="AEAAAA"/>
            <w:hideMark/>
          </w:tcPr>
          <w:p w14:paraId="55F528D3" w14:textId="77777777" w:rsidR="00854C2D" w:rsidRPr="00543D98" w:rsidRDefault="00854C2D" w:rsidP="00F54365">
            <w:pPr>
              <w:rPr>
                <w:color w:val="auto"/>
                <w:sz w:val="24"/>
                <w:highlight w:val="yellow"/>
              </w:rPr>
            </w:pPr>
            <w:r w:rsidRPr="00543D98">
              <w:rPr>
                <w:color w:val="000000" w:themeColor="text1"/>
                <w:sz w:val="24"/>
              </w:rPr>
              <w:t>FVM sudarymo pagrindas</w:t>
            </w:r>
          </w:p>
        </w:tc>
      </w:tr>
      <w:tr w:rsidR="00854C2D" w:rsidRPr="00543D98" w14:paraId="6A7440B6" w14:textId="77777777" w:rsidTr="008A1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tcBorders>
              <w:top w:val="none" w:sz="0" w:space="0" w:color="auto"/>
              <w:left w:val="none" w:sz="0" w:space="0" w:color="auto"/>
              <w:bottom w:val="none" w:sz="0" w:space="0" w:color="auto"/>
            </w:tcBorders>
            <w:hideMark/>
          </w:tcPr>
          <w:p w14:paraId="68B40C97" w14:textId="77777777" w:rsidR="00854C2D" w:rsidRPr="00543D98" w:rsidRDefault="00854C2D" w:rsidP="00F54365">
            <w:pPr>
              <w:pStyle w:val="paragrafesrasas2lygis"/>
              <w:numPr>
                <w:ilvl w:val="2"/>
                <w:numId w:val="2"/>
              </w:numPr>
              <w:spacing w:after="0" w:line="240" w:lineRule="auto"/>
              <w:ind w:left="567" w:hanging="545"/>
              <w:jc w:val="left"/>
              <w:rPr>
                <w:sz w:val="24"/>
                <w:szCs w:val="24"/>
              </w:rPr>
            </w:pPr>
            <w:r w:rsidRPr="00543D98">
              <w:rPr>
                <w:sz w:val="24"/>
                <w:szCs w:val="24"/>
              </w:rPr>
              <w:t>Finansinio veiklos modelio sudarymo prielaidos</w:t>
            </w:r>
          </w:p>
        </w:tc>
        <w:tc>
          <w:tcPr>
            <w:tcW w:w="7083" w:type="dxa"/>
            <w:tcBorders>
              <w:top w:val="none" w:sz="0" w:space="0" w:color="auto"/>
              <w:bottom w:val="none" w:sz="0" w:space="0" w:color="auto"/>
              <w:right w:val="none" w:sz="0" w:space="0" w:color="auto"/>
            </w:tcBorders>
            <w:hideMark/>
          </w:tcPr>
          <w:p w14:paraId="5E53E202" w14:textId="1B7A1895" w:rsidR="00854C2D" w:rsidRPr="00543D98" w:rsidRDefault="00854C2D" w:rsidP="00F54365">
            <w:pPr>
              <w:pStyle w:val="ListParagraph"/>
              <w:numPr>
                <w:ilvl w:val="0"/>
                <w:numId w:val="3"/>
              </w:numPr>
              <w:jc w:val="both"/>
              <w:cnfStyle w:val="000000100000" w:firstRow="0" w:lastRow="0" w:firstColumn="0" w:lastColumn="0" w:oddVBand="0" w:evenVBand="0" w:oddHBand="1" w:evenHBand="0" w:firstRowFirstColumn="0" w:firstRowLastColumn="0" w:lastRowFirstColumn="0" w:lastRowLastColumn="0"/>
              <w:rPr>
                <w:bCs/>
                <w:sz w:val="24"/>
              </w:rPr>
            </w:pPr>
            <w:r w:rsidRPr="00543D98">
              <w:rPr>
                <w:sz w:val="24"/>
              </w:rPr>
              <w:t xml:space="preserve">Dalyvis, rengdamas FVM, turi pateikti prielaidų rinkinį, kuriame </w:t>
            </w:r>
            <w:r w:rsidRPr="00543D98">
              <w:rPr>
                <w:bCs/>
                <w:sz w:val="24"/>
              </w:rPr>
              <w:t>būtų pateiktos ir aprašytos visos FVM naudojamos prielaidos ir kurių detalumo turėtų pakakti norint parengti analogišką FVM.  (P</w:t>
            </w:r>
            <w:r w:rsidRPr="00543D98">
              <w:rPr>
                <w:sz w:val="24"/>
              </w:rPr>
              <w:t xml:space="preserve">riedėlio Nr. 1 darbalapiai </w:t>
            </w:r>
            <w:r w:rsidR="00343F36" w:rsidRPr="00543D98">
              <w:rPr>
                <w:bCs/>
                <w:sz w:val="24"/>
              </w:rPr>
              <w:t>[1-5].1 ir [1-5].3</w:t>
            </w:r>
            <w:r w:rsidRPr="00543D98">
              <w:rPr>
                <w:bCs/>
                <w:sz w:val="24"/>
              </w:rPr>
              <w:t>).</w:t>
            </w:r>
          </w:p>
          <w:p w14:paraId="531248CF" w14:textId="77777777" w:rsidR="00854C2D" w:rsidRPr="00543D98" w:rsidRDefault="00854C2D" w:rsidP="00F54365">
            <w:pPr>
              <w:pStyle w:val="ListParagraph"/>
              <w:numPr>
                <w:ilvl w:val="0"/>
                <w:numId w:val="3"/>
              </w:num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Aprašant prielaidas turi būti aiškiai nurodyta, ar sumos yra pateikiamos su pridėtinės vertės mokesčiu, ar be.</w:t>
            </w:r>
          </w:p>
          <w:p w14:paraId="6C5C6B6F" w14:textId="77777777" w:rsidR="00DF650A" w:rsidRPr="00543D98" w:rsidRDefault="00DF650A" w:rsidP="00F54365">
            <w:pPr>
              <w:pStyle w:val="ListParagraph"/>
              <w:numPr>
                <w:ilvl w:val="0"/>
                <w:numId w:val="3"/>
              </w:numPr>
              <w:jc w:val="both"/>
              <w:cnfStyle w:val="000000100000" w:firstRow="0" w:lastRow="0" w:firstColumn="0" w:lastColumn="0" w:oddVBand="0" w:evenVBand="0" w:oddHBand="1" w:evenHBand="0" w:firstRowFirstColumn="0" w:firstRowLastColumn="0" w:lastRowFirstColumn="0" w:lastRowLastColumn="0"/>
              <w:rPr>
                <w:bCs/>
                <w:sz w:val="24"/>
              </w:rPr>
            </w:pPr>
            <w:r w:rsidRPr="00543D98">
              <w:rPr>
                <w:sz w:val="24"/>
                <w:szCs w:val="24"/>
              </w:rPr>
              <w:t>Dalyvio numatomas patirti sąnaudas, jų struktūrą (projektavimo, statybos, įrengimo, priežiūros ir paslaugų teikimo, veiklos vykdymo, finansavimo ir kt.) ir jų apskaičiavimo principus.</w:t>
            </w:r>
          </w:p>
          <w:p w14:paraId="6C44CBB1" w14:textId="5C455F0D" w:rsidR="00854C2D" w:rsidRPr="00543D98" w:rsidRDefault="00854C2D" w:rsidP="00F54365">
            <w:pPr>
              <w:pStyle w:val="ListParagraph"/>
              <w:numPr>
                <w:ilvl w:val="0"/>
                <w:numId w:val="3"/>
              </w:num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 xml:space="preserve">FVM sudarymo tikslais visas patirtas komunalinių mokesčių Sąnaudas, susijusias su Objekto sukūrimu ir įrengimu iki Paslaugų teikimo ir Komercinių veiklų vykdymo pradžios priskirti Objekto sukūrimo savikainai. </w:t>
            </w:r>
          </w:p>
          <w:p w14:paraId="26473CD0" w14:textId="09D53606" w:rsidR="00854C2D" w:rsidRPr="00543D98" w:rsidRDefault="00854C2D" w:rsidP="00F54365">
            <w:pPr>
              <w:pStyle w:val="ListParagraph"/>
              <w:numPr>
                <w:ilvl w:val="0"/>
                <w:numId w:val="3"/>
              </w:num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 xml:space="preserve">Kartu su FVM turi būti pateikiami atitinkamas išlaidas pagrindžiantys dokumentai (pvz., sąmatos, komerciniai pasiūlymai) arba turi būti paaiškinta, kokiu pagrindu ir iš kokių sudedamųjų dalių susideda nurodytos išlaidos (pridedami priedai turi būti įvardinti </w:t>
            </w:r>
            <w:r w:rsidR="00AD64EA" w:rsidRPr="00543D98">
              <w:rPr>
                <w:sz w:val="24"/>
              </w:rPr>
              <w:t xml:space="preserve">darbalapiuose </w:t>
            </w:r>
            <w:r w:rsidR="00AD64EA" w:rsidRPr="00543D98">
              <w:rPr>
                <w:bCs/>
                <w:sz w:val="24"/>
              </w:rPr>
              <w:t>[1-5].1 ir [1-5].3</w:t>
            </w:r>
            <w:r w:rsidRPr="00543D98">
              <w:rPr>
                <w:bCs/>
                <w:sz w:val="24"/>
              </w:rPr>
              <w:t>).</w:t>
            </w:r>
          </w:p>
          <w:p w14:paraId="29F46A3A" w14:textId="77777777" w:rsidR="00854C2D" w:rsidRDefault="00854C2D" w:rsidP="00F54365">
            <w:pPr>
              <w:pStyle w:val="ListParagraph"/>
              <w:numPr>
                <w:ilvl w:val="0"/>
                <w:numId w:val="3"/>
              </w:num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FVM gali būti nurodytos tiktai su Sutarties įgyvendinimu susijusios išlaidos, kurios bus patirtos po Sutarties įsigaliojimo visa apimtimi. Iki Sutarties įsigaliojimo visa apimtimi dienos Dalyvio patirtos išlaidos nekompensuojamos.</w:t>
            </w:r>
          </w:p>
          <w:p w14:paraId="15F4C69D" w14:textId="77777777" w:rsidR="00D8599A" w:rsidRPr="00543D98" w:rsidRDefault="00D8599A" w:rsidP="00F54365">
            <w:pPr>
              <w:pStyle w:val="ListParagraph"/>
              <w:ind w:left="360"/>
              <w:jc w:val="both"/>
              <w:cnfStyle w:val="000000100000" w:firstRow="0" w:lastRow="0" w:firstColumn="0" w:lastColumn="0" w:oddVBand="0" w:evenVBand="0" w:oddHBand="1" w:evenHBand="0" w:firstRowFirstColumn="0" w:firstRowLastColumn="0" w:lastRowFirstColumn="0" w:lastRowLastColumn="0"/>
              <w:rPr>
                <w:bCs/>
                <w:sz w:val="24"/>
              </w:rPr>
            </w:pPr>
          </w:p>
        </w:tc>
      </w:tr>
      <w:tr w:rsidR="00854C2D" w:rsidRPr="00543D98" w14:paraId="2D52DEEE" w14:textId="77777777" w:rsidTr="008A1120">
        <w:tc>
          <w:tcPr>
            <w:cnfStyle w:val="001000000000" w:firstRow="0" w:lastRow="0" w:firstColumn="1" w:lastColumn="0" w:oddVBand="0" w:evenVBand="0" w:oddHBand="0" w:evenHBand="0" w:firstRowFirstColumn="0" w:firstRowLastColumn="0" w:lastRowFirstColumn="0" w:lastRowLastColumn="0"/>
            <w:tcW w:w="2535" w:type="dxa"/>
            <w:hideMark/>
          </w:tcPr>
          <w:p w14:paraId="08E3717E" w14:textId="77777777" w:rsidR="00854C2D" w:rsidRPr="00543D98" w:rsidRDefault="00854C2D" w:rsidP="00F54365">
            <w:pPr>
              <w:pStyle w:val="paragrafesrasas2lygis"/>
              <w:numPr>
                <w:ilvl w:val="2"/>
                <w:numId w:val="2"/>
              </w:numPr>
              <w:spacing w:after="0" w:line="240" w:lineRule="auto"/>
              <w:ind w:left="567"/>
              <w:jc w:val="left"/>
              <w:rPr>
                <w:sz w:val="24"/>
                <w:szCs w:val="24"/>
              </w:rPr>
            </w:pPr>
            <w:bookmarkStart w:id="7" w:name="_Ref456251343"/>
            <w:r w:rsidRPr="00543D98">
              <w:rPr>
                <w:sz w:val="24"/>
                <w:szCs w:val="24"/>
              </w:rPr>
              <w:t>Pagrindinės datos</w:t>
            </w:r>
            <w:bookmarkEnd w:id="7"/>
            <w:r w:rsidRPr="00543D98">
              <w:rPr>
                <w:sz w:val="24"/>
                <w:szCs w:val="24"/>
              </w:rPr>
              <w:t>, periodiškumas</w:t>
            </w:r>
          </w:p>
        </w:tc>
        <w:tc>
          <w:tcPr>
            <w:tcW w:w="7083" w:type="dxa"/>
            <w:hideMark/>
          </w:tcPr>
          <w:p w14:paraId="4B5E1E00" w14:textId="77777777" w:rsidR="008C03A8" w:rsidRPr="00543D98" w:rsidRDefault="008C03A8" w:rsidP="00F54365">
            <w:pPr>
              <w:tabs>
                <w:tab w:val="left" w:pos="284"/>
              </w:tabs>
              <w:jc w:val="both"/>
              <w:cnfStyle w:val="000000000000" w:firstRow="0" w:lastRow="0" w:firstColumn="0" w:lastColumn="0" w:oddVBand="0" w:evenVBand="0" w:oddHBand="0" w:evenHBand="0" w:firstRowFirstColumn="0" w:firstRowLastColumn="0" w:lastRowFirstColumn="0" w:lastRowLastColumn="0"/>
              <w:rPr>
                <w:sz w:val="24"/>
                <w:szCs w:val="24"/>
              </w:rPr>
            </w:pPr>
            <w:r w:rsidRPr="00543D98">
              <w:rPr>
                <w:sz w:val="24"/>
                <w:szCs w:val="24"/>
              </w:rPr>
              <w:t xml:space="preserve">Prognozuojama Sutarties įsigaliojimo data (toliau – Bazinė data) yra </w:t>
            </w:r>
            <w:sdt>
              <w:sdtPr>
                <w:id w:val="-234083709"/>
                <w:placeholder>
                  <w:docPart w:val="A74A661296D24F609D952CD8259AC258"/>
                </w:placeholder>
                <w:showingPlcHdr/>
                <w15:color w:val="C0C0C0"/>
                <w:date w:fullDate="2024-10-13T00:00:00Z">
                  <w:dateFormat w:val="yyyy 'm'. MMMM d 'd'."/>
                  <w:lid w:val="lt-LT"/>
                  <w:storeMappedDataAs w:val="dateTime"/>
                  <w:calendar w:val="gregorian"/>
                </w:date>
              </w:sdtPr>
              <w:sdtContent>
                <w:r w:rsidRPr="00543D98">
                  <w:rPr>
                    <w:i/>
                    <w:iCs/>
                    <w:color w:val="FF0000"/>
                    <w:sz w:val="24"/>
                    <w:szCs w:val="24"/>
                  </w:rPr>
                  <w:t>(pasirenkama data)</w:t>
                </w:r>
                <w:r w:rsidRPr="00543D98">
                  <w:rPr>
                    <w:rStyle w:val="PlaceholderText"/>
                    <w:i/>
                    <w:iCs/>
                    <w:color w:val="FF0000"/>
                    <w:sz w:val="24"/>
                    <w:szCs w:val="24"/>
                  </w:rPr>
                  <w:t>.</w:t>
                </w:r>
              </w:sdtContent>
            </w:sdt>
          </w:p>
          <w:p w14:paraId="19698934"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bCs/>
                <w:sz w:val="24"/>
                <w:szCs w:val="24"/>
              </w:rPr>
            </w:pPr>
            <w:r w:rsidRPr="00543D98">
              <w:rPr>
                <w:bCs/>
                <w:sz w:val="24"/>
                <w:szCs w:val="24"/>
              </w:rPr>
              <w:t xml:space="preserve">Investicijų atlikimo terminas ne ilgiau kaip </w:t>
            </w:r>
            <w:r w:rsidRPr="00543D98">
              <w:rPr>
                <w:bCs/>
                <w:i/>
                <w:iCs/>
                <w:color w:val="FF0000"/>
                <w:sz w:val="24"/>
                <w:szCs w:val="24"/>
              </w:rPr>
              <w:t>[nurodyti terminą]</w:t>
            </w:r>
            <w:r w:rsidRPr="00543D98">
              <w:rPr>
                <w:bCs/>
                <w:sz w:val="24"/>
                <w:szCs w:val="24"/>
              </w:rPr>
              <w:t xml:space="preserve"> nuo Sutarties įsigaliojimo visa apimtimi.</w:t>
            </w:r>
          </w:p>
          <w:p w14:paraId="5DB61510" w14:textId="77777777" w:rsidR="00D8599A" w:rsidRPr="00543D98" w:rsidRDefault="00D8599A" w:rsidP="00F54365">
            <w:pPr>
              <w:jc w:val="both"/>
              <w:cnfStyle w:val="000000000000" w:firstRow="0" w:lastRow="0" w:firstColumn="0" w:lastColumn="0" w:oddVBand="0" w:evenVBand="0" w:oddHBand="0" w:evenHBand="0" w:firstRowFirstColumn="0" w:firstRowLastColumn="0" w:lastRowFirstColumn="0" w:lastRowLastColumn="0"/>
              <w:rPr>
                <w:bCs/>
              </w:rPr>
            </w:pPr>
          </w:p>
        </w:tc>
      </w:tr>
      <w:tr w:rsidR="00854C2D" w:rsidRPr="00543D98" w14:paraId="2A17E233" w14:textId="77777777" w:rsidTr="008A1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tcBorders>
              <w:top w:val="none" w:sz="0" w:space="0" w:color="auto"/>
              <w:left w:val="none" w:sz="0" w:space="0" w:color="auto"/>
              <w:bottom w:val="none" w:sz="0" w:space="0" w:color="auto"/>
            </w:tcBorders>
            <w:hideMark/>
          </w:tcPr>
          <w:p w14:paraId="5F3F1B50"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Valiuta</w:t>
            </w:r>
          </w:p>
        </w:tc>
        <w:tc>
          <w:tcPr>
            <w:tcW w:w="7083" w:type="dxa"/>
            <w:tcBorders>
              <w:top w:val="none" w:sz="0" w:space="0" w:color="auto"/>
              <w:bottom w:val="none" w:sz="0" w:space="0" w:color="auto"/>
              <w:right w:val="none" w:sz="0" w:space="0" w:color="auto"/>
            </w:tcBorders>
            <w:hideMark/>
          </w:tcPr>
          <w:p w14:paraId="14AC1782" w14:textId="77777777" w:rsidR="00854C2D" w:rsidRDefault="00A03095" w:rsidP="00F54365">
            <w:pPr>
              <w:tabs>
                <w:tab w:val="left" w:pos="284"/>
              </w:tabs>
              <w:jc w:val="both"/>
              <w:cnfStyle w:val="000000100000" w:firstRow="0" w:lastRow="0" w:firstColumn="0" w:lastColumn="0" w:oddVBand="0" w:evenVBand="0" w:oddHBand="1" w:evenHBand="0" w:firstRowFirstColumn="0" w:firstRowLastColumn="0" w:lastRowFirstColumn="0" w:lastRowLastColumn="0"/>
              <w:rPr>
                <w:sz w:val="24"/>
                <w:szCs w:val="24"/>
              </w:rPr>
            </w:pPr>
            <w:r w:rsidRPr="00543D98">
              <w:rPr>
                <w:sz w:val="24"/>
                <w:szCs w:val="24"/>
              </w:rPr>
              <w:t xml:space="preserve">Duomenys apie sąnaudas yra pateikiami eurais, atsižvelgiant į Bazinę datą. Tuo atveju, jeigu kartu su FVM Dalyvio numatomų patirti sąnaudų apskaičiavimą pagrindžiančiuose dokumentuose naudojama kita valiuta, FVM </w:t>
            </w:r>
            <w:r w:rsidR="00A41C84" w:rsidRPr="00543D98">
              <w:rPr>
                <w:sz w:val="24"/>
              </w:rPr>
              <w:t xml:space="preserve">darbalapiuose </w:t>
            </w:r>
            <w:r w:rsidR="00A41C84" w:rsidRPr="00543D98">
              <w:rPr>
                <w:bCs/>
                <w:sz w:val="24"/>
              </w:rPr>
              <w:t xml:space="preserve">[1-5].1 ir [1-5].3 </w:t>
            </w:r>
            <w:r w:rsidRPr="00543D98">
              <w:rPr>
                <w:sz w:val="24"/>
                <w:szCs w:val="24"/>
              </w:rPr>
              <w:t>detalizuojamos kainų konvertavimo į eurus prielaidos.</w:t>
            </w:r>
          </w:p>
          <w:p w14:paraId="1307B783" w14:textId="0C42152C" w:rsidR="00D8599A" w:rsidRPr="00543D98" w:rsidRDefault="00D8599A" w:rsidP="00F54365">
            <w:pPr>
              <w:tabs>
                <w:tab w:val="left" w:pos="284"/>
              </w:tabs>
              <w:jc w:val="both"/>
              <w:cnfStyle w:val="000000100000" w:firstRow="0" w:lastRow="0" w:firstColumn="0" w:lastColumn="0" w:oddVBand="0" w:evenVBand="0" w:oddHBand="1" w:evenHBand="0" w:firstRowFirstColumn="0" w:firstRowLastColumn="0" w:lastRowFirstColumn="0" w:lastRowLastColumn="0"/>
              <w:rPr>
                <w:bCs/>
                <w:sz w:val="24"/>
              </w:rPr>
            </w:pPr>
          </w:p>
        </w:tc>
      </w:tr>
      <w:tr w:rsidR="00854C2D" w:rsidRPr="00543D98" w14:paraId="7F0577CE" w14:textId="77777777" w:rsidTr="008A1120">
        <w:tc>
          <w:tcPr>
            <w:cnfStyle w:val="001000000000" w:firstRow="0" w:lastRow="0" w:firstColumn="1" w:lastColumn="0" w:oddVBand="0" w:evenVBand="0" w:oddHBand="0" w:evenHBand="0" w:firstRowFirstColumn="0" w:firstRowLastColumn="0" w:lastRowFirstColumn="0" w:lastRowLastColumn="0"/>
            <w:tcW w:w="2535" w:type="dxa"/>
            <w:hideMark/>
          </w:tcPr>
          <w:p w14:paraId="714D8E8C"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Indeksavimas</w:t>
            </w:r>
          </w:p>
        </w:tc>
        <w:tc>
          <w:tcPr>
            <w:tcW w:w="7083" w:type="dxa"/>
            <w:hideMark/>
          </w:tcPr>
          <w:p w14:paraId="2FAE4594" w14:textId="77777777" w:rsidR="00854C2D" w:rsidRDefault="00D05905" w:rsidP="00F54365">
            <w:pPr>
              <w:jc w:val="both"/>
              <w:cnfStyle w:val="000000000000" w:firstRow="0" w:lastRow="0" w:firstColumn="0" w:lastColumn="0" w:oddVBand="0" w:evenVBand="0" w:oddHBand="0" w:evenHBand="0" w:firstRowFirstColumn="0" w:firstRowLastColumn="0" w:lastRowFirstColumn="0" w:lastRowLastColumn="0"/>
              <w:rPr>
                <w:bCs/>
                <w:sz w:val="24"/>
              </w:rPr>
            </w:pPr>
            <w:r w:rsidRPr="00543D98">
              <w:rPr>
                <w:bCs/>
                <w:sz w:val="24"/>
              </w:rPr>
              <w:t xml:space="preserve">FVM sudaromas, laikantis prielaidos, kad Privataus subjekto veiklos pajamoms ir sąnaudoms indeksavimas nėra taikomas. Įgyvendinant Sutartį, </w:t>
            </w:r>
            <w:r w:rsidR="004F356E" w:rsidRPr="00543D98">
              <w:rPr>
                <w:bCs/>
                <w:sz w:val="24"/>
              </w:rPr>
              <w:t>a</w:t>
            </w:r>
            <w:r w:rsidR="001F2366" w:rsidRPr="00543D98">
              <w:rPr>
                <w:bCs/>
                <w:sz w:val="24"/>
              </w:rPr>
              <w:t>tlygiui koncesininkui</w:t>
            </w:r>
            <w:r w:rsidRPr="00543D98">
              <w:rPr>
                <w:bCs/>
                <w:sz w:val="24"/>
              </w:rPr>
              <w:t xml:space="preserve"> bus taikomas indeksavimas, nurodytas Sutarties 3 priede Atsiskaitymų ir mokėjimų tvarka.</w:t>
            </w:r>
          </w:p>
          <w:p w14:paraId="4F86BCCA" w14:textId="0D7CA2FE" w:rsidR="00D8599A" w:rsidRPr="00543D98" w:rsidRDefault="00D8599A" w:rsidP="00F54365">
            <w:pPr>
              <w:jc w:val="both"/>
              <w:cnfStyle w:val="000000000000" w:firstRow="0" w:lastRow="0" w:firstColumn="0" w:lastColumn="0" w:oddVBand="0" w:evenVBand="0" w:oddHBand="0" w:evenHBand="0" w:firstRowFirstColumn="0" w:firstRowLastColumn="0" w:lastRowFirstColumn="0" w:lastRowLastColumn="0"/>
              <w:rPr>
                <w:bCs/>
                <w:sz w:val="24"/>
              </w:rPr>
            </w:pPr>
          </w:p>
        </w:tc>
      </w:tr>
      <w:tr w:rsidR="00854C2D" w:rsidRPr="00543D98" w14:paraId="03DC99C5" w14:textId="77777777" w:rsidTr="008A1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tcBorders>
              <w:top w:val="none" w:sz="0" w:space="0" w:color="auto"/>
              <w:left w:val="none" w:sz="0" w:space="0" w:color="auto"/>
              <w:bottom w:val="none" w:sz="0" w:space="0" w:color="auto"/>
            </w:tcBorders>
            <w:hideMark/>
          </w:tcPr>
          <w:p w14:paraId="0FD225A8"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Investicijų grąžos norma</w:t>
            </w:r>
          </w:p>
        </w:tc>
        <w:tc>
          <w:tcPr>
            <w:tcW w:w="7083" w:type="dxa"/>
            <w:tcBorders>
              <w:top w:val="none" w:sz="0" w:space="0" w:color="auto"/>
              <w:bottom w:val="none" w:sz="0" w:space="0" w:color="auto"/>
              <w:right w:val="none" w:sz="0" w:space="0" w:color="auto"/>
            </w:tcBorders>
            <w:hideMark/>
          </w:tcPr>
          <w:p w14:paraId="0BFB4F6A" w14:textId="77777777" w:rsidR="00854C2D" w:rsidRPr="00543D98"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Investicijų grąžos norma (</w:t>
            </w:r>
            <w:r w:rsidRPr="00543D98">
              <w:rPr>
                <w:bCs/>
                <w:i/>
                <w:iCs/>
                <w:sz w:val="24"/>
              </w:rPr>
              <w:t>angl. Internal Rate of Return, IRR</w:t>
            </w:r>
            <w:r w:rsidRPr="00543D98">
              <w:rPr>
                <w:bCs/>
                <w:sz w:val="24"/>
              </w:rPr>
              <w:t>) – tai tokia grąžos norma, kuriai esant Investuotojo iš Koncesininko gautinų pajamų srautų dabartinė vertė prilyginama nuliui ir kuri apskaičiuojama pagal tokią formulę:</w:t>
            </w:r>
          </w:p>
          <w:p w14:paraId="43223D85" w14:textId="77777777" w:rsidR="00854C2D" w:rsidRPr="00543D98"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rPr>
            </w:pPr>
            <m:oMathPara>
              <m:oMath>
                <m:r>
                  <w:rPr>
                    <w:rFonts w:ascii="Cambria Math" w:eastAsiaTheme="minorEastAsia" w:hAnsi="Cambria Math"/>
                    <w:sz w:val="24"/>
                  </w:rPr>
                  <m:t xml:space="preserve">0= </m:t>
                </m:r>
                <m:nary>
                  <m:naryPr>
                    <m:chr m:val="∑"/>
                    <m:limLoc m:val="undOvr"/>
                    <m:ctrlPr>
                      <w:rPr>
                        <w:rFonts w:ascii="Cambria Math" w:eastAsiaTheme="minorEastAsia" w:hAnsi="Cambria Math"/>
                        <w:i/>
                        <w:sz w:val="24"/>
                      </w:rPr>
                    </m:ctrlPr>
                  </m:naryPr>
                  <m:sub>
                    <m:r>
                      <w:rPr>
                        <w:rFonts w:ascii="Cambria Math" w:eastAsiaTheme="minorEastAsia" w:hAnsi="Cambria Math"/>
                        <w:sz w:val="24"/>
                      </w:rPr>
                      <m:t>n=1</m:t>
                    </m:r>
                  </m:sub>
                  <m:sup>
                    <m:r>
                      <w:rPr>
                        <w:rFonts w:ascii="Cambria Math" w:eastAsiaTheme="minorEastAsia" w:hAnsi="Cambria Math"/>
                        <w:sz w:val="24"/>
                      </w:rPr>
                      <m:t>N</m:t>
                    </m:r>
                  </m:sup>
                  <m:e>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hAnsi="Cambria Math"/>
                                <w:sz w:val="24"/>
                              </w:rPr>
                              <m:t>IPS</m:t>
                            </m:r>
                          </m:e>
                          <m:sub>
                            <m:r>
                              <w:rPr>
                                <w:rFonts w:ascii="Cambria Math" w:eastAsiaTheme="minorEastAsia" w:hAnsi="Cambria Math"/>
                                <w:sz w:val="24"/>
                              </w:rPr>
                              <m:t>n</m:t>
                            </m:r>
                          </m:sub>
                        </m:sSub>
                      </m:num>
                      <m:den>
                        <m:sSup>
                          <m:sSupPr>
                            <m:ctrlPr>
                              <w:rPr>
                                <w:rFonts w:ascii="Cambria Math" w:eastAsiaTheme="minorEastAsia" w:hAnsi="Cambria Math"/>
                                <w:i/>
                                <w:sz w:val="24"/>
                              </w:rPr>
                            </m:ctrlPr>
                          </m:sSupPr>
                          <m:e>
                            <m:r>
                              <w:rPr>
                                <w:rFonts w:ascii="Cambria Math" w:eastAsiaTheme="minorEastAsia" w:hAnsi="Cambria Math"/>
                                <w:sz w:val="24"/>
                              </w:rPr>
                              <m:t>(1+IGN)</m:t>
                            </m:r>
                          </m:e>
                          <m:sup>
                            <m:r>
                              <w:rPr>
                                <w:rFonts w:ascii="Cambria Math" w:eastAsiaTheme="minorEastAsia" w:hAnsi="Cambria Math"/>
                                <w:sz w:val="24"/>
                              </w:rPr>
                              <m:t>n</m:t>
                            </m:r>
                          </m:sup>
                        </m:sSup>
                      </m:den>
                    </m:f>
                  </m:e>
                </m:nary>
                <m:r>
                  <m:rPr>
                    <m:sty m:val="p"/>
                  </m:rPr>
                  <w:rPr>
                    <w:rFonts w:ascii="Cambria Math" w:hAnsi="Cambria Math"/>
                    <w:sz w:val="24"/>
                  </w:rPr>
                  <w:br/>
                </m:r>
              </m:oMath>
            </m:oMathPara>
            <w:r w:rsidRPr="00543D98">
              <w:rPr>
                <w:bCs/>
                <w:sz w:val="24"/>
              </w:rPr>
              <w:t>kur:</w:t>
            </w:r>
          </w:p>
          <w:p w14:paraId="139EF102" w14:textId="77777777" w:rsidR="00854C2D" w:rsidRPr="00543D98" w:rsidRDefault="00854C2D" w:rsidP="00F54365">
            <w:pPr>
              <w:pStyle w:val="paragrafesrasas2lygis"/>
              <w:numPr>
                <w:ilvl w:val="0"/>
                <w:numId w:val="0"/>
              </w:numPr>
              <w:spacing w:after="0" w:line="240" w:lineRule="auto"/>
              <w:ind w:left="568"/>
              <w:cnfStyle w:val="000000100000" w:firstRow="0" w:lastRow="0" w:firstColumn="0" w:lastColumn="0" w:oddVBand="0" w:evenVBand="0" w:oddHBand="1" w:evenHBand="0" w:firstRowFirstColumn="0" w:firstRowLastColumn="0" w:lastRowFirstColumn="0" w:lastRowLastColumn="0"/>
              <w:rPr>
                <w:bCs/>
                <w:sz w:val="24"/>
                <w:szCs w:val="24"/>
              </w:rPr>
            </w:pPr>
            <w:r w:rsidRPr="00543D98">
              <w:rPr>
                <w:bCs/>
                <w:i/>
                <w:sz w:val="24"/>
                <w:szCs w:val="24"/>
              </w:rPr>
              <w:t>IPS</w:t>
            </w:r>
            <w:r w:rsidRPr="00543D98">
              <w:rPr>
                <w:bCs/>
                <w:i/>
                <w:sz w:val="24"/>
                <w:szCs w:val="24"/>
                <w:vertAlign w:val="subscript"/>
              </w:rPr>
              <w:t>n</w:t>
            </w:r>
            <w:r w:rsidRPr="00543D98">
              <w:rPr>
                <w:bCs/>
                <w:sz w:val="24"/>
                <w:szCs w:val="24"/>
              </w:rPr>
              <w:t xml:space="preserve"> –pinigų srautai n-taisiais metais. Tai nuosavo kapitalo srautai Sutarties finansavimui (pvz. Koncesininko akcijų apmokėjimo ir Koncesininko akcininkų subordinuotų paskolų suteikimo dydžiai </w:t>
            </w:r>
            <w:r w:rsidRPr="00543D98">
              <w:rPr>
                <w:bCs/>
                <w:i/>
                <w:sz w:val="24"/>
                <w:szCs w:val="24"/>
              </w:rPr>
              <w:t>n</w:t>
            </w:r>
            <w:r w:rsidRPr="00543D98">
              <w:rPr>
                <w:bCs/>
                <w:sz w:val="24"/>
                <w:szCs w:val="24"/>
              </w:rPr>
              <w:t>-aisiais metais ir pan.) ir nuosavo kapitalo grąžos srautai (pvz. Koncesininko paskirstytojo pelno ir grąžintų subordinuotų paskolų srautai ir už Investuotojo suteiktas subordinuotas paskolas sumokėtos palūkanos ir pan.). Formulėje pavaizduoti pinigų srautai apima tiek neigiamus (pinigų srautas Sutarties finansavimui į Sutartį), tiek teigiamus (pinigų srautas iš Sutarties) pinigų srautus.</w:t>
            </w:r>
          </w:p>
          <w:p w14:paraId="53909D76" w14:textId="77777777" w:rsidR="00854C2D" w:rsidRPr="00543D98" w:rsidRDefault="00854C2D" w:rsidP="00F54365">
            <w:pPr>
              <w:ind w:left="587"/>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i/>
                <w:sz w:val="24"/>
              </w:rPr>
              <w:t>n</w:t>
            </w:r>
            <w:r w:rsidRPr="00543D98">
              <w:rPr>
                <w:bCs/>
                <w:sz w:val="24"/>
              </w:rPr>
              <w:t xml:space="preserve"> – Sutarties </w:t>
            </w:r>
            <w:r w:rsidRPr="00543D98">
              <w:rPr>
                <w:bCs/>
                <w:i/>
                <w:sz w:val="24"/>
              </w:rPr>
              <w:t>n</w:t>
            </w:r>
            <w:r w:rsidRPr="00543D98">
              <w:rPr>
                <w:bCs/>
                <w:sz w:val="24"/>
              </w:rPr>
              <w:t>-ieji metai.</w:t>
            </w:r>
          </w:p>
          <w:p w14:paraId="6DF5997F" w14:textId="77777777" w:rsidR="00854C2D" w:rsidRPr="00543D98" w:rsidRDefault="00854C2D" w:rsidP="00F54365">
            <w:pPr>
              <w:ind w:left="587"/>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i/>
                <w:sz w:val="24"/>
              </w:rPr>
              <w:t>IGN</w:t>
            </w:r>
            <w:r w:rsidRPr="00543D98">
              <w:rPr>
                <w:bCs/>
                <w:sz w:val="24"/>
              </w:rPr>
              <w:t xml:space="preserve"> – Investicijų grąžos norma ([</w:t>
            </w:r>
            <w:r w:rsidRPr="00543D98">
              <w:rPr>
                <w:bCs/>
                <w:color w:val="0033CC"/>
                <w:sz w:val="24"/>
              </w:rPr>
              <w:t>jei taikoma</w:t>
            </w:r>
            <w:r w:rsidRPr="00543D98">
              <w:rPr>
                <w:bCs/>
                <w:sz w:val="24"/>
              </w:rPr>
              <w:t xml:space="preserve"> </w:t>
            </w:r>
            <w:r w:rsidRPr="00543D98">
              <w:rPr>
                <w:bCs/>
                <w:color w:val="009900"/>
                <w:sz w:val="24"/>
              </w:rPr>
              <w:t>maksimali negalės būti didesnė nei</w:t>
            </w:r>
            <w:r w:rsidRPr="00543D98">
              <w:rPr>
                <w:bCs/>
                <w:sz w:val="24"/>
              </w:rPr>
              <w:t xml:space="preserve"> [</w:t>
            </w:r>
            <w:r w:rsidRPr="00543D98">
              <w:rPr>
                <w:bCs/>
                <w:i/>
                <w:iCs/>
                <w:color w:val="FF0000"/>
                <w:sz w:val="24"/>
              </w:rPr>
              <w:t>nurodyti dydį, pvz.: 12</w:t>
            </w:r>
            <w:r w:rsidRPr="00543D98">
              <w:rPr>
                <w:bCs/>
                <w:sz w:val="24"/>
              </w:rPr>
              <w:t xml:space="preserve">] </w:t>
            </w:r>
            <w:r w:rsidRPr="00543D98">
              <w:rPr>
                <w:bCs/>
                <w:color w:val="009900"/>
                <w:sz w:val="24"/>
              </w:rPr>
              <w:t>proc</w:t>
            </w:r>
            <w:r w:rsidRPr="00543D98">
              <w:rPr>
                <w:bCs/>
                <w:sz w:val="24"/>
              </w:rPr>
              <w:t>.)].</w:t>
            </w:r>
          </w:p>
          <w:p w14:paraId="476AE239" w14:textId="77777777" w:rsidR="00854C2D" w:rsidRDefault="00854C2D" w:rsidP="00F54365">
            <w:pPr>
              <w:ind w:left="587"/>
              <w:jc w:val="both"/>
              <w:cnfStyle w:val="000000100000" w:firstRow="0" w:lastRow="0" w:firstColumn="0" w:lastColumn="0" w:oddVBand="0" w:evenVBand="0" w:oddHBand="1" w:evenHBand="0" w:firstRowFirstColumn="0" w:firstRowLastColumn="0" w:lastRowFirstColumn="0" w:lastRowLastColumn="0"/>
              <w:rPr>
                <w:bCs/>
                <w:iCs/>
                <w:sz w:val="24"/>
              </w:rPr>
            </w:pPr>
            <w:r w:rsidRPr="00543D98">
              <w:rPr>
                <w:bCs/>
                <w:iCs/>
                <w:sz w:val="24"/>
              </w:rPr>
              <w:t>Investicijų grąžos norma naudojama, kaip diskonto norma kompensacijos apskaičiavime Sutarties nutraukimo atveju.</w:t>
            </w:r>
          </w:p>
          <w:p w14:paraId="020E90FB" w14:textId="77777777" w:rsidR="00863545" w:rsidRPr="00543D98" w:rsidRDefault="00863545" w:rsidP="00F54365">
            <w:pPr>
              <w:ind w:left="587"/>
              <w:jc w:val="both"/>
              <w:cnfStyle w:val="000000100000" w:firstRow="0" w:lastRow="0" w:firstColumn="0" w:lastColumn="0" w:oddVBand="0" w:evenVBand="0" w:oddHBand="1" w:evenHBand="0" w:firstRowFirstColumn="0" w:firstRowLastColumn="0" w:lastRowFirstColumn="0" w:lastRowLastColumn="0"/>
              <w:rPr>
                <w:bCs/>
                <w:iCs/>
                <w:sz w:val="24"/>
              </w:rPr>
            </w:pPr>
          </w:p>
        </w:tc>
      </w:tr>
      <w:tr w:rsidR="00854C2D" w:rsidRPr="00543D98" w14:paraId="63F76CC4" w14:textId="77777777" w:rsidTr="008A1120">
        <w:tc>
          <w:tcPr>
            <w:cnfStyle w:val="001000000000" w:firstRow="0" w:lastRow="0" w:firstColumn="1" w:lastColumn="0" w:oddVBand="0" w:evenVBand="0" w:oddHBand="0" w:evenHBand="0" w:firstRowFirstColumn="0" w:firstRowLastColumn="0" w:lastRowFirstColumn="0" w:lastRowLastColumn="0"/>
            <w:tcW w:w="2535" w:type="dxa"/>
            <w:hideMark/>
          </w:tcPr>
          <w:p w14:paraId="4103D0F8"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Vidutinė svertinė kapitalo kaina</w:t>
            </w:r>
          </w:p>
        </w:tc>
        <w:tc>
          <w:tcPr>
            <w:tcW w:w="7083" w:type="dxa"/>
            <w:hideMark/>
          </w:tcPr>
          <w:p w14:paraId="4A747F9E" w14:textId="77777777" w:rsidR="00854C2D" w:rsidRPr="00543D98" w:rsidRDefault="00854C2D" w:rsidP="00F54365">
            <w:pPr>
              <w:pStyle w:val="paragrafesrasas2lygis"/>
              <w:numPr>
                <w:ilvl w:val="0"/>
                <w:numId w:val="0"/>
              </w:numPr>
              <w:spacing w:after="0" w:line="240" w:lineRule="auto"/>
              <w:ind w:left="568"/>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kern w:val="12"/>
                <w:sz w:val="24"/>
                <w:szCs w:val="24"/>
              </w:rPr>
              <w:t>Vidutinė svertinė kapitalo kaina (</w:t>
            </w:r>
            <w:r w:rsidRPr="00543D98">
              <w:rPr>
                <w:i/>
                <w:iCs/>
                <w:kern w:val="12"/>
                <w:sz w:val="24"/>
                <w:szCs w:val="24"/>
              </w:rPr>
              <w:t>angl. weighted average cost of capital, WACC</w:t>
            </w:r>
            <w:r w:rsidRPr="00543D98">
              <w:rPr>
                <w:kern w:val="12"/>
                <w:sz w:val="24"/>
                <w:szCs w:val="24"/>
              </w:rPr>
              <w:t>) atspindi Sutarties įgyvendinimui reikalingo finansavimo kainą, įvertinus numatomą finansavimo struktūrą (skolintą ir nuosavą kapitalą), ir yra apskaičiuojama pagal formulę:</w:t>
            </w:r>
          </w:p>
          <w:p w14:paraId="7250B087" w14:textId="77777777" w:rsidR="00854C2D" w:rsidRPr="00543D98" w:rsidRDefault="00854C2D" w:rsidP="00F54365">
            <w:pPr>
              <w:pStyle w:val="paragrafesrasas2lygis"/>
              <w:numPr>
                <w:ilvl w:val="0"/>
                <w:numId w:val="0"/>
              </w:numPr>
              <w:spacing w:after="0" w:line="240" w:lineRule="auto"/>
              <w:cnfStyle w:val="000000000000" w:firstRow="0" w:lastRow="0" w:firstColumn="0" w:lastColumn="0" w:oddVBand="0" w:evenVBand="0" w:oddHBand="0" w:evenHBand="0" w:firstRowFirstColumn="0" w:firstRowLastColumn="0" w:lastRowFirstColumn="0" w:lastRowLastColumn="0"/>
              <w:rPr>
                <w:b/>
                <w:kern w:val="12"/>
                <w:sz w:val="24"/>
                <w:szCs w:val="24"/>
              </w:rPr>
            </w:pPr>
            <m:oMathPara>
              <m:oMathParaPr>
                <m:jc m:val="center"/>
              </m:oMathParaPr>
              <m:oMath>
                <m:r>
                  <w:rPr>
                    <w:rFonts w:ascii="Cambria Math" w:hAnsi="Cambria Math"/>
                    <w:kern w:val="12"/>
                    <w:sz w:val="24"/>
                    <w:szCs w:val="24"/>
                  </w:rPr>
                  <m:t>WACC=</m:t>
                </m:r>
                <m:f>
                  <m:fPr>
                    <m:ctrlPr>
                      <w:rPr>
                        <w:rFonts w:ascii="Cambria Math" w:hAnsi="Cambria Math"/>
                        <w:i/>
                        <w:kern w:val="12"/>
                        <w:sz w:val="24"/>
                        <w:szCs w:val="24"/>
                      </w:rPr>
                    </m:ctrlPr>
                  </m:fPr>
                  <m:num>
                    <m:r>
                      <w:rPr>
                        <w:rFonts w:ascii="Cambria Math" w:hAnsi="Cambria Math"/>
                        <w:kern w:val="12"/>
                        <w:sz w:val="24"/>
                        <w:szCs w:val="24"/>
                      </w:rPr>
                      <m:t>E</m:t>
                    </m:r>
                  </m:num>
                  <m:den>
                    <m:r>
                      <w:rPr>
                        <w:rFonts w:ascii="Cambria Math" w:hAnsi="Cambria Math"/>
                        <w:kern w:val="12"/>
                        <w:sz w:val="24"/>
                        <w:szCs w:val="24"/>
                      </w:rPr>
                      <m:t>V</m:t>
                    </m:r>
                  </m:den>
                </m:f>
                <m:r>
                  <w:rPr>
                    <w:rFonts w:ascii="Cambria Math" w:hAnsi="Cambria Math"/>
                    <w:kern w:val="12"/>
                    <w:sz w:val="24"/>
                    <w:szCs w:val="24"/>
                  </w:rPr>
                  <m:t>×</m:t>
                </m:r>
                <m:sSub>
                  <m:sSubPr>
                    <m:ctrlPr>
                      <w:rPr>
                        <w:rFonts w:ascii="Cambria Math" w:hAnsi="Cambria Math"/>
                        <w:i/>
                        <w:kern w:val="12"/>
                        <w:sz w:val="24"/>
                        <w:szCs w:val="24"/>
                      </w:rPr>
                    </m:ctrlPr>
                  </m:sSubPr>
                  <m:e>
                    <m:r>
                      <w:rPr>
                        <w:rFonts w:ascii="Cambria Math" w:hAnsi="Cambria Math"/>
                        <w:kern w:val="12"/>
                        <w:sz w:val="24"/>
                        <w:szCs w:val="24"/>
                      </w:rPr>
                      <m:t>R</m:t>
                    </m:r>
                  </m:e>
                  <m:sub>
                    <m:r>
                      <w:rPr>
                        <w:rFonts w:ascii="Cambria Math" w:hAnsi="Cambria Math"/>
                        <w:kern w:val="12"/>
                        <w:sz w:val="24"/>
                        <w:szCs w:val="24"/>
                      </w:rPr>
                      <m:t>E</m:t>
                    </m:r>
                  </m:sub>
                </m:sSub>
                <m:r>
                  <w:rPr>
                    <w:rFonts w:ascii="Cambria Math" w:hAnsi="Cambria Math"/>
                    <w:kern w:val="12"/>
                    <w:sz w:val="24"/>
                    <w:szCs w:val="24"/>
                  </w:rPr>
                  <m:t>+</m:t>
                </m:r>
                <m:f>
                  <m:fPr>
                    <m:ctrlPr>
                      <w:rPr>
                        <w:rFonts w:ascii="Cambria Math" w:hAnsi="Cambria Math"/>
                        <w:i/>
                        <w:kern w:val="12"/>
                        <w:sz w:val="24"/>
                        <w:szCs w:val="24"/>
                      </w:rPr>
                    </m:ctrlPr>
                  </m:fPr>
                  <m:num>
                    <m:r>
                      <w:rPr>
                        <w:rFonts w:ascii="Cambria Math" w:hAnsi="Cambria Math"/>
                        <w:kern w:val="12"/>
                        <w:sz w:val="24"/>
                        <w:szCs w:val="24"/>
                      </w:rPr>
                      <m:t>D</m:t>
                    </m:r>
                  </m:num>
                  <m:den>
                    <m:r>
                      <w:rPr>
                        <w:rFonts w:ascii="Cambria Math" w:hAnsi="Cambria Math"/>
                        <w:kern w:val="12"/>
                        <w:sz w:val="24"/>
                        <w:szCs w:val="24"/>
                      </w:rPr>
                      <m:t>V</m:t>
                    </m:r>
                  </m:den>
                </m:f>
                <m:r>
                  <w:rPr>
                    <w:rFonts w:ascii="Cambria Math" w:hAnsi="Cambria Math"/>
                    <w:kern w:val="12"/>
                    <w:sz w:val="24"/>
                    <w:szCs w:val="24"/>
                  </w:rPr>
                  <m:t>×</m:t>
                </m:r>
                <m:sSub>
                  <m:sSubPr>
                    <m:ctrlPr>
                      <w:rPr>
                        <w:rFonts w:ascii="Cambria Math" w:hAnsi="Cambria Math"/>
                        <w:i/>
                        <w:kern w:val="12"/>
                        <w:sz w:val="24"/>
                        <w:szCs w:val="24"/>
                      </w:rPr>
                    </m:ctrlPr>
                  </m:sSubPr>
                  <m:e>
                    <m:r>
                      <w:rPr>
                        <w:rFonts w:ascii="Cambria Math" w:hAnsi="Cambria Math"/>
                        <w:kern w:val="12"/>
                        <w:sz w:val="24"/>
                        <w:szCs w:val="24"/>
                      </w:rPr>
                      <m:t>R</m:t>
                    </m:r>
                  </m:e>
                  <m:sub>
                    <m:r>
                      <w:rPr>
                        <w:rFonts w:ascii="Cambria Math" w:hAnsi="Cambria Math"/>
                        <w:kern w:val="12"/>
                        <w:sz w:val="24"/>
                        <w:szCs w:val="24"/>
                      </w:rPr>
                      <m:t>D</m:t>
                    </m:r>
                  </m:sub>
                </m:sSub>
                <m:r>
                  <w:rPr>
                    <w:rFonts w:ascii="Cambria Math" w:hAnsi="Cambria Math"/>
                    <w:kern w:val="12"/>
                    <w:sz w:val="24"/>
                    <w:szCs w:val="24"/>
                  </w:rPr>
                  <m:t>×(1-tax)+</m:t>
                </m:r>
                <m:f>
                  <m:fPr>
                    <m:ctrlPr>
                      <w:rPr>
                        <w:rFonts w:ascii="Cambria Math" w:hAnsi="Cambria Math"/>
                        <w:i/>
                        <w:kern w:val="12"/>
                        <w:sz w:val="24"/>
                        <w:szCs w:val="24"/>
                      </w:rPr>
                    </m:ctrlPr>
                  </m:fPr>
                  <m:num>
                    <m:r>
                      <w:rPr>
                        <w:rFonts w:ascii="Cambria Math" w:hAnsi="Cambria Math"/>
                        <w:kern w:val="12"/>
                        <w:sz w:val="24"/>
                        <w:szCs w:val="24"/>
                      </w:rPr>
                      <m:t>H</m:t>
                    </m:r>
                  </m:num>
                  <m:den>
                    <m:r>
                      <w:rPr>
                        <w:rFonts w:ascii="Cambria Math" w:hAnsi="Cambria Math"/>
                        <w:kern w:val="12"/>
                        <w:sz w:val="24"/>
                        <w:szCs w:val="24"/>
                      </w:rPr>
                      <m:t>V</m:t>
                    </m:r>
                  </m:den>
                </m:f>
                <m:r>
                  <w:rPr>
                    <w:rFonts w:ascii="Cambria Math" w:hAnsi="Cambria Math"/>
                    <w:kern w:val="12"/>
                    <w:sz w:val="24"/>
                    <w:szCs w:val="24"/>
                  </w:rPr>
                  <m:t>×</m:t>
                </m:r>
                <m:sSub>
                  <m:sSubPr>
                    <m:ctrlPr>
                      <w:rPr>
                        <w:rFonts w:ascii="Cambria Math" w:hAnsi="Cambria Math"/>
                        <w:i/>
                        <w:kern w:val="12"/>
                        <w:sz w:val="24"/>
                        <w:szCs w:val="24"/>
                      </w:rPr>
                    </m:ctrlPr>
                  </m:sSubPr>
                  <m:e>
                    <m:r>
                      <w:rPr>
                        <w:rFonts w:ascii="Cambria Math" w:hAnsi="Cambria Math"/>
                        <w:kern w:val="12"/>
                        <w:sz w:val="24"/>
                        <w:szCs w:val="24"/>
                      </w:rPr>
                      <m:t>R</m:t>
                    </m:r>
                  </m:e>
                  <m:sub>
                    <m:r>
                      <w:rPr>
                        <w:rFonts w:ascii="Cambria Math" w:hAnsi="Cambria Math"/>
                        <w:kern w:val="12"/>
                        <w:sz w:val="24"/>
                        <w:szCs w:val="24"/>
                      </w:rPr>
                      <m:t>H</m:t>
                    </m:r>
                  </m:sub>
                </m:sSub>
                <m:r>
                  <w:rPr>
                    <w:rFonts w:ascii="Cambria Math" w:hAnsi="Cambria Math"/>
                    <w:kern w:val="12"/>
                    <w:sz w:val="24"/>
                    <w:szCs w:val="24"/>
                  </w:rPr>
                  <m:t>×</m:t>
                </m:r>
                <m:d>
                  <m:dPr>
                    <m:ctrlPr>
                      <w:rPr>
                        <w:rFonts w:ascii="Cambria Math" w:hAnsi="Cambria Math"/>
                        <w:i/>
                        <w:kern w:val="12"/>
                        <w:sz w:val="24"/>
                        <w:szCs w:val="24"/>
                      </w:rPr>
                    </m:ctrlPr>
                  </m:dPr>
                  <m:e>
                    <m:r>
                      <w:rPr>
                        <w:rFonts w:ascii="Cambria Math" w:hAnsi="Cambria Math"/>
                        <w:kern w:val="12"/>
                        <w:sz w:val="24"/>
                        <w:szCs w:val="24"/>
                      </w:rPr>
                      <m:t>1-tax</m:t>
                    </m:r>
                  </m:e>
                </m:d>
              </m:oMath>
            </m:oMathPara>
          </w:p>
          <w:p w14:paraId="1C912CF9" w14:textId="77777777" w:rsidR="00854C2D" w:rsidRPr="00543D98" w:rsidRDefault="00854C2D" w:rsidP="00F54365">
            <w:pPr>
              <w:pStyle w:val="paragrafesrasas2lygis"/>
              <w:numPr>
                <w:ilvl w:val="0"/>
                <w:numId w:val="0"/>
              </w:numPr>
              <w:spacing w:after="0" w:line="240" w:lineRule="auto"/>
              <w:ind w:left="1059" w:hanging="491"/>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kern w:val="12"/>
                <w:sz w:val="24"/>
                <w:szCs w:val="24"/>
              </w:rPr>
              <w:t>kur:</w:t>
            </w:r>
          </w:p>
          <w:p w14:paraId="0876FEBD"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i/>
                <w:kern w:val="12"/>
                <w:sz w:val="24"/>
                <w:szCs w:val="24"/>
              </w:rPr>
              <w:t xml:space="preserve">E </w:t>
            </w:r>
            <w:r w:rsidRPr="00543D98">
              <w:rPr>
                <w:bCs/>
                <w:kern w:val="12"/>
                <w:sz w:val="24"/>
                <w:szCs w:val="24"/>
              </w:rPr>
              <w:t>–</w:t>
            </w:r>
            <w:r w:rsidRPr="00543D98">
              <w:rPr>
                <w:i/>
                <w:kern w:val="12"/>
                <w:sz w:val="24"/>
                <w:szCs w:val="24"/>
              </w:rPr>
              <w:t xml:space="preserve"> </w:t>
            </w:r>
            <w:r w:rsidRPr="00543D98">
              <w:rPr>
                <w:kern w:val="12"/>
                <w:sz w:val="24"/>
                <w:szCs w:val="24"/>
              </w:rPr>
              <w:t>investuoto</w:t>
            </w:r>
            <w:r w:rsidRPr="00543D98">
              <w:rPr>
                <w:i/>
                <w:kern w:val="12"/>
                <w:sz w:val="24"/>
                <w:szCs w:val="24"/>
              </w:rPr>
              <w:t xml:space="preserve"> </w:t>
            </w:r>
            <w:r w:rsidRPr="00543D98">
              <w:rPr>
                <w:kern w:val="12"/>
                <w:sz w:val="24"/>
                <w:szCs w:val="24"/>
              </w:rPr>
              <w:t>nuosavo kapitalo dydis;</w:t>
            </w:r>
          </w:p>
          <w:p w14:paraId="58174790"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i/>
                <w:kern w:val="12"/>
                <w:sz w:val="24"/>
                <w:szCs w:val="24"/>
              </w:rPr>
              <w:t xml:space="preserve">D </w:t>
            </w:r>
            <w:r w:rsidRPr="00543D98">
              <w:rPr>
                <w:bCs/>
                <w:kern w:val="12"/>
                <w:sz w:val="24"/>
                <w:szCs w:val="24"/>
              </w:rPr>
              <w:t>–</w:t>
            </w:r>
            <w:r w:rsidRPr="00543D98">
              <w:rPr>
                <w:i/>
                <w:kern w:val="12"/>
                <w:sz w:val="24"/>
                <w:szCs w:val="24"/>
              </w:rPr>
              <w:t xml:space="preserve"> </w:t>
            </w:r>
            <w:r w:rsidRPr="00543D98">
              <w:rPr>
                <w:iCs/>
                <w:kern w:val="12"/>
                <w:sz w:val="24"/>
                <w:szCs w:val="24"/>
              </w:rPr>
              <w:t>Finansuoto</w:t>
            </w:r>
            <w:r w:rsidRPr="00543D98">
              <w:rPr>
                <w:kern w:val="12"/>
                <w:sz w:val="24"/>
                <w:szCs w:val="24"/>
              </w:rPr>
              <w:t>jo suteiktos paskolos (suteiktų paskolų) dydis;</w:t>
            </w:r>
          </w:p>
          <w:p w14:paraId="10215447"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i/>
                <w:kern w:val="12"/>
                <w:sz w:val="24"/>
                <w:szCs w:val="24"/>
              </w:rPr>
              <w:t xml:space="preserve">H – </w:t>
            </w:r>
            <w:r w:rsidRPr="00543D98">
              <w:rPr>
                <w:kern w:val="12"/>
                <w:sz w:val="24"/>
                <w:szCs w:val="24"/>
              </w:rPr>
              <w:t>investuoto mišraus kapitalo (įskaitant subordinuotas paskolas, konvertuojamas obligacijas, mezanino paskolas ir kt.) dydis;</w:t>
            </w:r>
          </w:p>
          <w:p w14:paraId="69AAF006"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i/>
                <w:kern w:val="12"/>
                <w:sz w:val="24"/>
                <w:szCs w:val="24"/>
              </w:rPr>
            </w:pPr>
            <w:r w:rsidRPr="00543D98">
              <w:rPr>
                <w:i/>
                <w:kern w:val="12"/>
                <w:sz w:val="24"/>
                <w:szCs w:val="24"/>
              </w:rPr>
              <w:t xml:space="preserve">V </w:t>
            </w:r>
            <w:r w:rsidRPr="00543D98">
              <w:rPr>
                <w:bCs/>
                <w:kern w:val="12"/>
                <w:sz w:val="24"/>
                <w:szCs w:val="24"/>
              </w:rPr>
              <w:t>–</w:t>
            </w:r>
            <w:r w:rsidRPr="00543D98">
              <w:rPr>
                <w:kern w:val="12"/>
                <w:sz w:val="24"/>
                <w:szCs w:val="24"/>
              </w:rPr>
              <w:t xml:space="preserve"> Objekto 1 ir Objekto 2 sukūrimo laikotarpiu iki Eksploatacijos pradžios datos investuota suma, </w:t>
            </w:r>
            <w:r w:rsidRPr="00543D98">
              <w:rPr>
                <w:i/>
                <w:kern w:val="12"/>
                <w:sz w:val="24"/>
                <w:szCs w:val="24"/>
              </w:rPr>
              <w:t>V = E +D+H;</w:t>
            </w:r>
          </w:p>
          <w:p w14:paraId="5DC6F3EA"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i/>
                <w:kern w:val="12"/>
                <w:sz w:val="24"/>
                <w:szCs w:val="24"/>
              </w:rPr>
              <w:t>R</w:t>
            </w:r>
            <w:r w:rsidRPr="00543D98">
              <w:rPr>
                <w:i/>
                <w:kern w:val="12"/>
                <w:sz w:val="24"/>
                <w:szCs w:val="24"/>
                <w:vertAlign w:val="subscript"/>
              </w:rPr>
              <w:t xml:space="preserve">E </w:t>
            </w:r>
            <w:r w:rsidRPr="00543D98">
              <w:rPr>
                <w:bCs/>
                <w:kern w:val="12"/>
                <w:sz w:val="24"/>
                <w:szCs w:val="24"/>
              </w:rPr>
              <w:t>–</w:t>
            </w:r>
            <w:r w:rsidRPr="00543D98">
              <w:rPr>
                <w:kern w:val="12"/>
                <w:sz w:val="24"/>
                <w:szCs w:val="24"/>
              </w:rPr>
              <w:t xml:space="preserve"> nuosavo kapitalo grąža;</w:t>
            </w:r>
          </w:p>
          <w:p w14:paraId="34883AC4"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i/>
                <w:kern w:val="12"/>
                <w:sz w:val="24"/>
                <w:szCs w:val="24"/>
              </w:rPr>
              <w:t>R</w:t>
            </w:r>
            <w:r w:rsidRPr="00543D98">
              <w:rPr>
                <w:i/>
                <w:kern w:val="12"/>
                <w:sz w:val="24"/>
                <w:szCs w:val="24"/>
                <w:vertAlign w:val="subscript"/>
              </w:rPr>
              <w:t xml:space="preserve">D </w:t>
            </w:r>
            <w:r w:rsidRPr="00543D98">
              <w:rPr>
                <w:bCs/>
                <w:kern w:val="12"/>
                <w:sz w:val="24"/>
                <w:szCs w:val="24"/>
              </w:rPr>
              <w:t>– F</w:t>
            </w:r>
            <w:r w:rsidRPr="00543D98">
              <w:rPr>
                <w:kern w:val="12"/>
                <w:sz w:val="24"/>
                <w:szCs w:val="24"/>
              </w:rPr>
              <w:t>inansuotojo suteiktos paskolos palūkanos;</w:t>
            </w:r>
          </w:p>
          <w:p w14:paraId="6943341D" w14:textId="0E1B5875"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i/>
                <w:kern w:val="12"/>
                <w:sz w:val="24"/>
                <w:szCs w:val="24"/>
                <w:vertAlign w:val="subscript"/>
              </w:rPr>
            </w:pPr>
            <w:r w:rsidRPr="00543D98">
              <w:rPr>
                <w:i/>
                <w:kern w:val="12"/>
                <w:sz w:val="24"/>
                <w:szCs w:val="24"/>
              </w:rPr>
              <w:t>R</w:t>
            </w:r>
            <w:r w:rsidRPr="00543D98">
              <w:rPr>
                <w:i/>
                <w:kern w:val="12"/>
                <w:sz w:val="24"/>
                <w:szCs w:val="24"/>
                <w:vertAlign w:val="subscript"/>
              </w:rPr>
              <w:t>H</w:t>
            </w:r>
            <w:r w:rsidRPr="00543D98">
              <w:rPr>
                <w:kern w:val="12"/>
                <w:sz w:val="24"/>
                <w:szCs w:val="24"/>
              </w:rPr>
              <w:t xml:space="preserve"> –</w:t>
            </w:r>
            <w:r w:rsidR="00AF79FA" w:rsidRPr="00543D98">
              <w:rPr>
                <w:kern w:val="12"/>
                <w:sz w:val="24"/>
                <w:szCs w:val="24"/>
              </w:rPr>
              <w:t xml:space="preserve"> </w:t>
            </w:r>
            <w:r w:rsidRPr="00543D98">
              <w:rPr>
                <w:kern w:val="12"/>
                <w:sz w:val="24"/>
                <w:szCs w:val="24"/>
              </w:rPr>
              <w:t>mišraus kapitalo grąža (kaštai);</w:t>
            </w:r>
          </w:p>
          <w:p w14:paraId="52331E3E" w14:textId="77777777" w:rsidR="00854C2D" w:rsidRPr="00543D98" w:rsidRDefault="00854C2D" w:rsidP="00F54365">
            <w:pPr>
              <w:pStyle w:val="paragrafesrasas2lygis"/>
              <w:numPr>
                <w:ilvl w:val="0"/>
                <w:numId w:val="0"/>
              </w:numPr>
              <w:spacing w:after="0" w:line="240" w:lineRule="auto"/>
              <w:ind w:left="1059" w:hanging="491"/>
              <w:jc w:val="left"/>
              <w:cnfStyle w:val="000000000000" w:firstRow="0" w:lastRow="0" w:firstColumn="0" w:lastColumn="0" w:oddVBand="0" w:evenVBand="0" w:oddHBand="0" w:evenHBand="0" w:firstRowFirstColumn="0" w:firstRowLastColumn="0" w:lastRowFirstColumn="0" w:lastRowLastColumn="0"/>
              <w:rPr>
                <w:kern w:val="12"/>
                <w:sz w:val="24"/>
                <w:szCs w:val="24"/>
              </w:rPr>
            </w:pPr>
            <w:r w:rsidRPr="00543D98">
              <w:rPr>
                <w:i/>
                <w:kern w:val="12"/>
                <w:sz w:val="24"/>
                <w:szCs w:val="24"/>
              </w:rPr>
              <w:t xml:space="preserve">Tax </w:t>
            </w:r>
            <w:r w:rsidRPr="00543D98">
              <w:rPr>
                <w:bCs/>
                <w:kern w:val="12"/>
                <w:sz w:val="24"/>
                <w:szCs w:val="24"/>
              </w:rPr>
              <w:t xml:space="preserve">– </w:t>
            </w:r>
            <w:r w:rsidRPr="00543D98">
              <w:rPr>
                <w:kern w:val="12"/>
                <w:sz w:val="24"/>
                <w:szCs w:val="24"/>
              </w:rPr>
              <w:t>pelno mokesčio tarifas.</w:t>
            </w:r>
          </w:p>
          <w:p w14:paraId="39E9027F"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 xml:space="preserve">Vidutinė svertinė kapitalo kaina yra naudojama apskaičiuoti kompensacijos dalį Kompensavimo įvykio atveju, kaip numatyta Sutarties 3 priede </w:t>
            </w:r>
            <w:r w:rsidRPr="00543D98">
              <w:rPr>
                <w:i/>
                <w:iCs/>
                <w:sz w:val="24"/>
              </w:rPr>
              <w:t>Atsiskaitymų ir mokėjimų tvarka</w:t>
            </w:r>
            <w:r w:rsidRPr="00543D98">
              <w:rPr>
                <w:sz w:val="24"/>
              </w:rPr>
              <w:t>.</w:t>
            </w:r>
          </w:p>
          <w:p w14:paraId="0E1C04F9" w14:textId="77777777" w:rsidR="00863545" w:rsidRPr="00543D98" w:rsidRDefault="00863545" w:rsidP="00F54365">
            <w:pPr>
              <w:jc w:val="both"/>
              <w:cnfStyle w:val="000000000000" w:firstRow="0" w:lastRow="0" w:firstColumn="0" w:lastColumn="0" w:oddVBand="0" w:evenVBand="0" w:oddHBand="0" w:evenHBand="0" w:firstRowFirstColumn="0" w:firstRowLastColumn="0" w:lastRowFirstColumn="0" w:lastRowLastColumn="0"/>
              <w:rPr>
                <w:bCs/>
                <w:sz w:val="24"/>
              </w:rPr>
            </w:pPr>
          </w:p>
        </w:tc>
      </w:tr>
      <w:tr w:rsidR="00854C2D" w:rsidRPr="00543D98" w14:paraId="42479D0E" w14:textId="77777777" w:rsidTr="008A1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tcBorders>
              <w:top w:val="none" w:sz="0" w:space="0" w:color="auto"/>
              <w:left w:val="none" w:sz="0" w:space="0" w:color="auto"/>
              <w:bottom w:val="none" w:sz="0" w:space="0" w:color="auto"/>
            </w:tcBorders>
            <w:hideMark/>
          </w:tcPr>
          <w:p w14:paraId="261490C4"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Finansinė diskonto norma</w:t>
            </w:r>
          </w:p>
        </w:tc>
        <w:tc>
          <w:tcPr>
            <w:tcW w:w="7083" w:type="dxa"/>
            <w:tcBorders>
              <w:top w:val="none" w:sz="0" w:space="0" w:color="auto"/>
              <w:bottom w:val="none" w:sz="0" w:space="0" w:color="auto"/>
              <w:right w:val="none" w:sz="0" w:space="0" w:color="auto"/>
            </w:tcBorders>
            <w:hideMark/>
          </w:tcPr>
          <w:p w14:paraId="6F0DD689" w14:textId="77777777" w:rsidR="00854C2D" w:rsidRDefault="00854C2D" w:rsidP="00F54365">
            <w:pPr>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Skaičiavimo ir Pasiūlymo pateikimo tikslais rengiant FVM turi būti daroma prielaida, kad reali finansinė diskonto norma (FDN) lygi 4,00 proc.</w:t>
            </w:r>
          </w:p>
          <w:p w14:paraId="7E0288D0" w14:textId="09888420" w:rsidR="00863545" w:rsidRPr="00543D98" w:rsidRDefault="00863545" w:rsidP="00F54365">
            <w:pPr>
              <w:jc w:val="both"/>
              <w:cnfStyle w:val="000000100000" w:firstRow="0" w:lastRow="0" w:firstColumn="0" w:lastColumn="0" w:oddVBand="0" w:evenVBand="0" w:oddHBand="1" w:evenHBand="0" w:firstRowFirstColumn="0" w:firstRowLastColumn="0" w:lastRowFirstColumn="0" w:lastRowLastColumn="0"/>
              <w:rPr>
                <w:bCs/>
                <w:sz w:val="24"/>
              </w:rPr>
            </w:pPr>
          </w:p>
        </w:tc>
      </w:tr>
      <w:tr w:rsidR="00854C2D" w:rsidRPr="00543D98" w14:paraId="0ECD8177" w14:textId="77777777" w:rsidTr="008A1120">
        <w:tc>
          <w:tcPr>
            <w:cnfStyle w:val="001000000000" w:firstRow="0" w:lastRow="0" w:firstColumn="1" w:lastColumn="0" w:oddVBand="0" w:evenVBand="0" w:oddHBand="0" w:evenHBand="0" w:firstRowFirstColumn="0" w:firstRowLastColumn="0" w:lastRowFirstColumn="0" w:lastRowLastColumn="0"/>
            <w:tcW w:w="2535" w:type="dxa"/>
          </w:tcPr>
          <w:p w14:paraId="506107EA"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w:t>
            </w:r>
            <w:r w:rsidRPr="00543D98">
              <w:rPr>
                <w:i/>
                <w:iCs/>
                <w:color w:val="0033CC"/>
                <w:sz w:val="24"/>
                <w:szCs w:val="24"/>
              </w:rPr>
              <w:t>jeigu taikoma</w:t>
            </w:r>
            <w:r w:rsidRPr="00543D98">
              <w:rPr>
                <w:color w:val="0033CC"/>
                <w:sz w:val="24"/>
                <w:szCs w:val="24"/>
              </w:rPr>
              <w:t xml:space="preserve"> </w:t>
            </w:r>
            <w:r w:rsidRPr="00543D98">
              <w:rPr>
                <w:color w:val="00B050"/>
                <w:sz w:val="24"/>
                <w:szCs w:val="24"/>
              </w:rPr>
              <w:t>Mokesčio skaičiavimas</w:t>
            </w:r>
          </w:p>
        </w:tc>
        <w:tc>
          <w:tcPr>
            <w:tcW w:w="7083" w:type="dxa"/>
          </w:tcPr>
          <w:p w14:paraId="00FACD97"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bCs/>
                <w:sz w:val="24"/>
              </w:rPr>
            </w:pPr>
            <w:r w:rsidRPr="00543D98">
              <w:rPr>
                <w:bCs/>
                <w:sz w:val="24"/>
              </w:rPr>
              <w:t>Dalyvio siūlomas Mokestis turi būti apskaičiuotas nepritaikant jokių papildomų modifikacijų, t. y. atlikdamas skaičiavimus, Dalyvis turi daryti prielaidą, kad Koncesininkas teiks paslaugas pilna apimtimi, t. y. nebus pritaikytas Mokesčio mažinimo mechanizmas.</w:t>
            </w:r>
            <w:r w:rsidR="00305324" w:rsidRPr="00543D98">
              <w:rPr>
                <w:bCs/>
                <w:sz w:val="24"/>
              </w:rPr>
              <w:t>]</w:t>
            </w:r>
          </w:p>
          <w:p w14:paraId="35797014" w14:textId="670559A1" w:rsidR="00863545" w:rsidRPr="00543D98" w:rsidRDefault="00863545" w:rsidP="00F54365">
            <w:pPr>
              <w:jc w:val="both"/>
              <w:cnfStyle w:val="000000000000" w:firstRow="0" w:lastRow="0" w:firstColumn="0" w:lastColumn="0" w:oddVBand="0" w:evenVBand="0" w:oddHBand="0" w:evenHBand="0" w:firstRowFirstColumn="0" w:firstRowLastColumn="0" w:lastRowFirstColumn="0" w:lastRowLastColumn="0"/>
              <w:rPr>
                <w:sz w:val="24"/>
              </w:rPr>
            </w:pPr>
          </w:p>
        </w:tc>
      </w:tr>
      <w:tr w:rsidR="00854C2D" w:rsidRPr="00543D98" w14:paraId="28270C86" w14:textId="77777777" w:rsidTr="008A1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tcBorders>
              <w:top w:val="none" w:sz="0" w:space="0" w:color="auto"/>
              <w:left w:val="none" w:sz="0" w:space="0" w:color="auto"/>
              <w:bottom w:val="none" w:sz="0" w:space="0" w:color="auto"/>
            </w:tcBorders>
          </w:tcPr>
          <w:p w14:paraId="7CEC6FAB"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w:t>
            </w:r>
            <w:r w:rsidRPr="00543D98">
              <w:rPr>
                <w:i/>
                <w:iCs/>
                <w:color w:val="0033CC"/>
                <w:sz w:val="24"/>
                <w:szCs w:val="24"/>
              </w:rPr>
              <w:t>jeigu taikoma</w:t>
            </w:r>
            <w:r w:rsidRPr="00543D98">
              <w:rPr>
                <w:color w:val="0033CC"/>
                <w:sz w:val="24"/>
                <w:szCs w:val="24"/>
              </w:rPr>
              <w:t xml:space="preserve"> </w:t>
            </w:r>
            <w:r w:rsidRPr="00543D98">
              <w:rPr>
                <w:color w:val="00B050"/>
                <w:sz w:val="24"/>
                <w:szCs w:val="24"/>
              </w:rPr>
              <w:t>Atlygio skaičiavimas</w:t>
            </w:r>
            <w:r w:rsidRPr="00543D98">
              <w:rPr>
                <w:sz w:val="24"/>
                <w:szCs w:val="24"/>
              </w:rPr>
              <w:t>]</w:t>
            </w:r>
          </w:p>
        </w:tc>
        <w:tc>
          <w:tcPr>
            <w:tcW w:w="7083" w:type="dxa"/>
            <w:tcBorders>
              <w:top w:val="none" w:sz="0" w:space="0" w:color="auto"/>
              <w:bottom w:val="none" w:sz="0" w:space="0" w:color="auto"/>
              <w:right w:val="none" w:sz="0" w:space="0" w:color="auto"/>
            </w:tcBorders>
          </w:tcPr>
          <w:p w14:paraId="1726AD7E" w14:textId="77777777" w:rsidR="00854C2D"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Dalyvio siūlomas Atlygis turi būti apskaičiuotas nepritaikant jokių papildomų modifikacijų, t. y. atlikdamas skaičiavimus, Dalyvis turi daryti prielaidą, kad Koncesininkas teiks paslaugas pilna apimtimi, t. y. nebus pritaikytas Atlygio mažinimo mechanizmas.]</w:t>
            </w:r>
          </w:p>
          <w:p w14:paraId="1584F13A" w14:textId="77777777" w:rsidR="00863545" w:rsidRPr="00543D98" w:rsidRDefault="00863545" w:rsidP="00F54365">
            <w:pPr>
              <w:jc w:val="both"/>
              <w:cnfStyle w:val="000000100000" w:firstRow="0" w:lastRow="0" w:firstColumn="0" w:lastColumn="0" w:oddVBand="0" w:evenVBand="0" w:oddHBand="1" w:evenHBand="0" w:firstRowFirstColumn="0" w:firstRowLastColumn="0" w:lastRowFirstColumn="0" w:lastRowLastColumn="0"/>
              <w:rPr>
                <w:sz w:val="24"/>
              </w:rPr>
            </w:pPr>
          </w:p>
        </w:tc>
      </w:tr>
      <w:tr w:rsidR="00854C2D" w:rsidRPr="00543D98" w14:paraId="555A1C68" w14:textId="77777777" w:rsidTr="008A1120">
        <w:tc>
          <w:tcPr>
            <w:cnfStyle w:val="001000000000" w:firstRow="0" w:lastRow="0" w:firstColumn="1" w:lastColumn="0" w:oddVBand="0" w:evenVBand="0" w:oddHBand="0" w:evenHBand="0" w:firstRowFirstColumn="0" w:firstRowLastColumn="0" w:lastRowFirstColumn="0" w:lastRowLastColumn="0"/>
            <w:tcW w:w="2535" w:type="dxa"/>
            <w:hideMark/>
          </w:tcPr>
          <w:p w14:paraId="7D182AF8"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Išskaitų / Baudavimo mechanizmas</w:t>
            </w:r>
          </w:p>
        </w:tc>
        <w:tc>
          <w:tcPr>
            <w:tcW w:w="7083" w:type="dxa"/>
            <w:hideMark/>
          </w:tcPr>
          <w:p w14:paraId="74A324E5"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FVM rengiamas su prielaida, kad Sutartis bus vykdoma tinkamai, laikantis Sutartyje, įskaitant Specifikacijose numatytų reikalavimų, ir nebus taikomas Išskaitų / Baudavimo mechanizmas ir atitinkamos baudos.</w:t>
            </w:r>
          </w:p>
          <w:p w14:paraId="23357870" w14:textId="77777777" w:rsidR="00863545" w:rsidRPr="00543D98" w:rsidRDefault="00863545" w:rsidP="00F54365">
            <w:pPr>
              <w:jc w:val="both"/>
              <w:cnfStyle w:val="000000000000" w:firstRow="0" w:lastRow="0" w:firstColumn="0" w:lastColumn="0" w:oddVBand="0" w:evenVBand="0" w:oddHBand="0" w:evenHBand="0" w:firstRowFirstColumn="0" w:firstRowLastColumn="0" w:lastRowFirstColumn="0" w:lastRowLastColumn="0"/>
              <w:rPr>
                <w:bCs/>
                <w:sz w:val="24"/>
              </w:rPr>
            </w:pPr>
          </w:p>
        </w:tc>
      </w:tr>
    </w:tbl>
    <w:p w14:paraId="7D0092B3" w14:textId="77777777" w:rsidR="00854C2D" w:rsidRPr="00543D98" w:rsidRDefault="00854C2D" w:rsidP="00F54365">
      <w:pPr>
        <w:pStyle w:val="paragrafesrasas2lygis"/>
        <w:numPr>
          <w:ilvl w:val="0"/>
          <w:numId w:val="0"/>
        </w:numPr>
        <w:tabs>
          <w:tab w:val="left" w:pos="1390"/>
        </w:tabs>
        <w:spacing w:after="0" w:line="240" w:lineRule="auto"/>
        <w:ind w:left="851" w:hanging="491"/>
        <w:rPr>
          <w:sz w:val="24"/>
          <w:szCs w:val="24"/>
        </w:rPr>
      </w:pPr>
      <w:r w:rsidRPr="00543D98">
        <w:rPr>
          <w:sz w:val="24"/>
          <w:szCs w:val="24"/>
        </w:rPr>
        <w:tab/>
      </w:r>
    </w:p>
    <w:p w14:paraId="1A08E3D3" w14:textId="77777777" w:rsidR="00854C2D" w:rsidRPr="00543D98" w:rsidRDefault="00854C2D" w:rsidP="00F54365">
      <w:pPr>
        <w:pStyle w:val="paragrafesrasas2lygis"/>
        <w:spacing w:after="0" w:line="240" w:lineRule="auto"/>
        <w:ind w:left="567" w:hanging="425"/>
        <w:rPr>
          <w:sz w:val="24"/>
          <w:szCs w:val="24"/>
        </w:rPr>
      </w:pPr>
      <w:r w:rsidRPr="00543D98">
        <w:rPr>
          <w:sz w:val="24"/>
          <w:szCs w:val="24"/>
        </w:rPr>
        <w:t>Finansavimo plano ir finansinio pajėgumo pagrindimas:</w:t>
      </w:r>
    </w:p>
    <w:tbl>
      <w:tblPr>
        <w:tblStyle w:val="LightList"/>
        <w:tblW w:w="0" w:type="auto"/>
        <w:tblInd w:w="0" w:type="dxa"/>
        <w:tblLook w:val="04A0" w:firstRow="1" w:lastRow="0" w:firstColumn="1" w:lastColumn="0" w:noHBand="0" w:noVBand="1"/>
      </w:tblPr>
      <w:tblGrid>
        <w:gridCol w:w="2542"/>
        <w:gridCol w:w="6798"/>
      </w:tblGrid>
      <w:tr w:rsidR="00854C2D" w:rsidRPr="00543D98" w14:paraId="705B1572" w14:textId="77777777" w:rsidTr="008A11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340" w:type="dxa"/>
            <w:gridSpan w:val="2"/>
            <w:tcBorders>
              <w:top w:val="single" w:sz="8" w:space="0" w:color="000000" w:themeColor="text1"/>
              <w:left w:val="single" w:sz="8" w:space="0" w:color="000000" w:themeColor="text1"/>
              <w:bottom w:val="single" w:sz="4" w:space="0" w:color="auto"/>
              <w:right w:val="single" w:sz="8" w:space="0" w:color="000000" w:themeColor="text1"/>
            </w:tcBorders>
            <w:shd w:val="clear" w:color="auto" w:fill="AEAAAA"/>
            <w:hideMark/>
          </w:tcPr>
          <w:p w14:paraId="6218E6CC" w14:textId="77777777" w:rsidR="00854C2D" w:rsidRPr="00543D98" w:rsidRDefault="00854C2D" w:rsidP="00F54365">
            <w:pPr>
              <w:rPr>
                <w:b w:val="0"/>
                <w:color w:val="auto"/>
                <w:sz w:val="24"/>
              </w:rPr>
            </w:pPr>
            <w:r w:rsidRPr="00543D98">
              <w:rPr>
                <w:color w:val="000000" w:themeColor="text1"/>
                <w:sz w:val="24"/>
              </w:rPr>
              <w:t>Finansavimo planas ir finansinio pajėgumo pagrindimas</w:t>
            </w:r>
          </w:p>
        </w:tc>
      </w:tr>
      <w:tr w:rsidR="00854C2D" w:rsidRPr="00543D98" w14:paraId="5D4A711C" w14:textId="77777777" w:rsidTr="008A1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auto"/>
              <w:left w:val="single" w:sz="4" w:space="0" w:color="auto"/>
              <w:bottom w:val="single" w:sz="4" w:space="0" w:color="auto"/>
              <w:right w:val="single" w:sz="4" w:space="0" w:color="auto"/>
            </w:tcBorders>
            <w:hideMark/>
          </w:tcPr>
          <w:p w14:paraId="7152A17C" w14:textId="77777777" w:rsidR="00854C2D" w:rsidRPr="00543D98" w:rsidRDefault="00854C2D" w:rsidP="00F54365">
            <w:pPr>
              <w:pStyle w:val="paragrafesrasas2lygis"/>
              <w:numPr>
                <w:ilvl w:val="2"/>
                <w:numId w:val="2"/>
              </w:numPr>
              <w:spacing w:after="0" w:line="240" w:lineRule="auto"/>
              <w:ind w:left="567"/>
              <w:jc w:val="left"/>
              <w:rPr>
                <w:sz w:val="24"/>
                <w:szCs w:val="24"/>
              </w:rPr>
            </w:pPr>
            <w:r w:rsidRPr="00543D98">
              <w:rPr>
                <w:sz w:val="24"/>
                <w:szCs w:val="24"/>
              </w:rPr>
              <w:t>Finansavimo poreikio įvertinimas ir numatoma kapitalo struktūra</w:t>
            </w:r>
          </w:p>
        </w:tc>
        <w:tc>
          <w:tcPr>
            <w:tcW w:w="6798" w:type="dxa"/>
            <w:tcBorders>
              <w:top w:val="single" w:sz="4" w:space="0" w:color="auto"/>
              <w:left w:val="single" w:sz="4" w:space="0" w:color="auto"/>
              <w:bottom w:val="single" w:sz="4" w:space="0" w:color="auto"/>
              <w:right w:val="single" w:sz="4" w:space="0" w:color="auto"/>
            </w:tcBorders>
            <w:hideMark/>
          </w:tcPr>
          <w:p w14:paraId="0A0A019E" w14:textId="77777777" w:rsidR="00854C2D" w:rsidRPr="00543D98" w:rsidRDefault="00854C2D" w:rsidP="00F54365">
            <w:pPr>
              <w:tabs>
                <w:tab w:val="left" w:pos="0"/>
              </w:tabs>
              <w:jc w:val="both"/>
              <w:cnfStyle w:val="000000100000" w:firstRow="0" w:lastRow="0" w:firstColumn="0" w:lastColumn="0" w:oddVBand="0" w:evenVBand="0" w:oddHBand="1" w:evenHBand="0" w:firstRowFirstColumn="0" w:firstRowLastColumn="0" w:lastRowFirstColumn="0" w:lastRowLastColumn="0"/>
              <w:rPr>
                <w:bCs/>
                <w:sz w:val="24"/>
              </w:rPr>
            </w:pPr>
            <w:r w:rsidRPr="00543D98">
              <w:rPr>
                <w:sz w:val="24"/>
              </w:rPr>
              <w:t xml:space="preserve">Dalyvis, pildydamas FVM formą, turi pateikti </w:t>
            </w:r>
            <w:r w:rsidRPr="00543D98">
              <w:rPr>
                <w:bCs/>
                <w:sz w:val="24"/>
              </w:rPr>
              <w:t>Sutarties finansavimo struktūros aprašymą ir pagrindžiančius dokumentus, kuriais įrodytų, kad Dalyvis pritraukė pakankamai lėšų Sutarties finansavimui ir kad numatomas Sutarties finansavimo planas atitinka toliau nurodytus punktus:</w:t>
            </w:r>
          </w:p>
          <w:p w14:paraId="3CECCFB5" w14:textId="77777777" w:rsidR="00854C2D" w:rsidRPr="00543D98" w:rsidRDefault="00854C2D" w:rsidP="00F54365">
            <w:pPr>
              <w:numPr>
                <w:ilvl w:val="0"/>
                <w:numId w:val="16"/>
              </w:numPr>
              <w:tabs>
                <w:tab w:val="left" w:pos="0"/>
                <w:tab w:val="left" w:pos="863"/>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apima visą finansavimo struktūrą bei siūlomus instrumentus;</w:t>
            </w:r>
          </w:p>
          <w:p w14:paraId="63E92D44" w14:textId="77777777" w:rsidR="00854C2D" w:rsidRPr="00543D98" w:rsidRDefault="00854C2D" w:rsidP="00F54365">
            <w:pPr>
              <w:numPr>
                <w:ilvl w:val="0"/>
                <w:numId w:val="16"/>
              </w:numPr>
              <w:tabs>
                <w:tab w:val="left" w:pos="0"/>
                <w:tab w:val="left" w:pos="863"/>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pateiktas visų finansavimo šaltinių išsamus aprašymas;</w:t>
            </w:r>
          </w:p>
          <w:p w14:paraId="037A73BB" w14:textId="77777777" w:rsidR="00854C2D" w:rsidRPr="00543D98" w:rsidRDefault="00854C2D" w:rsidP="00F54365">
            <w:pPr>
              <w:numPr>
                <w:ilvl w:val="0"/>
                <w:numId w:val="16"/>
              </w:numPr>
              <w:tabs>
                <w:tab w:val="left" w:pos="0"/>
                <w:tab w:val="left" w:pos="863"/>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pateiktos visų laidavimo garantijų sąlygos ir išsami informacija, kaip Koncesininkas vykdys šias sąlygas;</w:t>
            </w:r>
          </w:p>
          <w:p w14:paraId="0BB6813D" w14:textId="77777777" w:rsidR="00854C2D" w:rsidRDefault="00854C2D" w:rsidP="00F54365">
            <w:pPr>
              <w:numPr>
                <w:ilvl w:val="0"/>
                <w:numId w:val="16"/>
              </w:numPr>
              <w:tabs>
                <w:tab w:val="left" w:pos="0"/>
                <w:tab w:val="left" w:pos="863"/>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pateiktas aprašymas apie Koncesininko numatomą vykdyti apsidraudimo strategiją ir reikalavimus.</w:t>
            </w:r>
          </w:p>
          <w:p w14:paraId="63EC3AC7" w14:textId="77777777" w:rsidR="00863545" w:rsidRPr="00543D98" w:rsidRDefault="00863545" w:rsidP="00F54365">
            <w:pPr>
              <w:tabs>
                <w:tab w:val="left" w:pos="0"/>
                <w:tab w:val="left" w:pos="863"/>
              </w:tabs>
              <w:autoSpaceDE w:val="0"/>
              <w:autoSpaceDN w:val="0"/>
              <w:adjustRightInd w:val="0"/>
              <w:ind w:left="459"/>
              <w:jc w:val="both"/>
              <w:cnfStyle w:val="000000100000" w:firstRow="0" w:lastRow="0" w:firstColumn="0" w:lastColumn="0" w:oddVBand="0" w:evenVBand="0" w:oddHBand="1" w:evenHBand="0" w:firstRowFirstColumn="0" w:firstRowLastColumn="0" w:lastRowFirstColumn="0" w:lastRowLastColumn="0"/>
              <w:rPr>
                <w:sz w:val="24"/>
              </w:rPr>
            </w:pPr>
          </w:p>
          <w:p w14:paraId="7388AC64" w14:textId="1E193D4A" w:rsidR="00854C2D" w:rsidRPr="00543D98" w:rsidRDefault="00854C2D" w:rsidP="00F54365">
            <w:pPr>
              <w:pStyle w:val="ListParagraph"/>
              <w:ind w:left="360"/>
              <w:jc w:val="both"/>
              <w:cnfStyle w:val="000000100000" w:firstRow="0" w:lastRow="0" w:firstColumn="0" w:lastColumn="0" w:oddVBand="0" w:evenVBand="0" w:oddHBand="1" w:evenHBand="0" w:firstRowFirstColumn="0" w:firstRowLastColumn="0" w:lastRowFirstColumn="0" w:lastRowLastColumn="0"/>
              <w:rPr>
                <w:sz w:val="24"/>
              </w:rPr>
            </w:pPr>
          </w:p>
        </w:tc>
      </w:tr>
      <w:tr w:rsidR="00D05564" w:rsidRPr="00543D98" w14:paraId="26C1A405" w14:textId="77777777" w:rsidTr="008A1120">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auto"/>
              <w:left w:val="single" w:sz="4" w:space="0" w:color="auto"/>
              <w:bottom w:val="single" w:sz="4" w:space="0" w:color="auto"/>
              <w:right w:val="single" w:sz="4" w:space="0" w:color="auto"/>
            </w:tcBorders>
          </w:tcPr>
          <w:p w14:paraId="00641C0B" w14:textId="77777777" w:rsidR="00D05564" w:rsidRPr="00543D98" w:rsidRDefault="00D05564"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Finansavimo sąlygos (nuosavas kapitalas)</w:t>
            </w:r>
          </w:p>
        </w:tc>
        <w:tc>
          <w:tcPr>
            <w:tcW w:w="6798" w:type="dxa"/>
            <w:tcBorders>
              <w:top w:val="single" w:sz="4" w:space="0" w:color="auto"/>
              <w:left w:val="single" w:sz="4" w:space="0" w:color="auto"/>
              <w:bottom w:val="single" w:sz="4" w:space="0" w:color="auto"/>
              <w:right w:val="single" w:sz="4" w:space="0" w:color="auto"/>
            </w:tcBorders>
          </w:tcPr>
          <w:p w14:paraId="1B947EA8" w14:textId="77777777" w:rsidR="00D05564" w:rsidRPr="00543D98" w:rsidRDefault="00D05564" w:rsidP="00F54365">
            <w:pPr>
              <w:tabs>
                <w:tab w:val="left" w:pos="0"/>
              </w:tabs>
              <w:jc w:val="both"/>
              <w:cnfStyle w:val="000000000000" w:firstRow="0" w:lastRow="0" w:firstColumn="0" w:lastColumn="0" w:oddVBand="0" w:evenVBand="0" w:oddHBand="0" w:evenHBand="0" w:firstRowFirstColumn="0" w:firstRowLastColumn="0" w:lastRowFirstColumn="0" w:lastRowLastColumn="0"/>
              <w:rPr>
                <w:bCs/>
                <w:sz w:val="24"/>
              </w:rPr>
            </w:pPr>
            <w:r w:rsidRPr="00543D98">
              <w:rPr>
                <w:sz w:val="24"/>
              </w:rPr>
              <w:t xml:space="preserve">Dalyvis, pildydamas FVM formą, </w:t>
            </w:r>
            <w:r w:rsidRPr="00543D98">
              <w:rPr>
                <w:bCs/>
                <w:sz w:val="24"/>
              </w:rPr>
              <w:t>turi nurodyti:</w:t>
            </w:r>
          </w:p>
          <w:p w14:paraId="2ACBBBE6" w14:textId="77777777" w:rsidR="00D05564" w:rsidRPr="00543D98"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bCs/>
                <w:sz w:val="24"/>
              </w:rPr>
            </w:pPr>
            <w:r w:rsidRPr="00543D98">
              <w:rPr>
                <w:bCs/>
                <w:sz w:val="24"/>
              </w:rPr>
              <w:t>nuosavo kapitalo teikėjus, akcininkus ir laiduotojus;</w:t>
            </w:r>
          </w:p>
          <w:p w14:paraId="64F431DB" w14:textId="77777777" w:rsidR="00D05564" w:rsidRPr="00543D98"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nuosavo kapitalo teikėjų juridinius duomenis ir kredito reitingą (jei reitinguojama);</w:t>
            </w:r>
          </w:p>
          <w:p w14:paraId="07298D75" w14:textId="77777777" w:rsidR="00D05564" w:rsidRPr="00543D98"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numatomą įnešti kiekvieno nuosavo kapitalo teikėjo(-ų) kapitalo dydį;</w:t>
            </w:r>
          </w:p>
          <w:p w14:paraId="60246E62" w14:textId="77777777" w:rsidR="00D05564" w:rsidRPr="00543D98"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išsamias nuosavo kapitalo teikimo sąlygas, įskaitant taikomas palūkanų normas, maržas, laukiamą nuosavo kapitalo grąžą, kitus esminius apribojimus ir reikalavimus;</w:t>
            </w:r>
          </w:p>
          <w:p w14:paraId="70AB9E3C" w14:textId="77777777" w:rsidR="00D05564" w:rsidRPr="00543D98"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detalią informaciją apie nuosavo kapitalo finansavimo prieinamumą ir nuosavo kapitalo teikėjo (-ų) finansinę būklę (finansavimo šaltinių, grynųjų pinigų arba kito likvidaus turto, kuris bus prieinamas siekiant užtikrinti numatytą nuosavo kapitalo lygį, aprašymus);</w:t>
            </w:r>
          </w:p>
          <w:p w14:paraId="02E24E93" w14:textId="77777777" w:rsidR="00D05564" w:rsidRPr="00543D98"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informaciją apie visus reikšmingus finansinius įvykius, kurie gali paveikti dabartinę finansinę ūkio subjekto būklę, nuo paskutinių teiktų metinių finansinių ataskaitų.</w:t>
            </w:r>
          </w:p>
          <w:p w14:paraId="72E6F32E" w14:textId="77777777" w:rsidR="00D05564" w:rsidRPr="00863545" w:rsidRDefault="00D05564" w:rsidP="00F54365">
            <w:pPr>
              <w:numPr>
                <w:ilvl w:val="0"/>
                <w:numId w:val="15"/>
              </w:numPr>
              <w:tabs>
                <w:tab w:val="left" w:pos="0"/>
                <w:tab w:val="left" w:pos="863"/>
              </w:tabs>
              <w:autoSpaceDE w:val="0"/>
              <w:autoSpaceDN w:val="0"/>
              <w:adjustRightInd w:val="0"/>
              <w:ind w:left="456" w:firstLine="0"/>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 xml:space="preserve">Dalyvis, pildydamas FVM formą, </w:t>
            </w:r>
            <w:r w:rsidRPr="00543D98">
              <w:rPr>
                <w:bCs/>
                <w:sz w:val="24"/>
              </w:rPr>
              <w:t xml:space="preserve">turi atsižvelgti į visus paskolos teikėjo reikalavimus ir pateikti aukščiau nurodytų finansavimo sąlygų santrauką bei pridėti jas pagrindžiančius dokumentus. </w:t>
            </w:r>
          </w:p>
          <w:p w14:paraId="3EED0ABC" w14:textId="77777777" w:rsidR="00863545" w:rsidRPr="00543D98" w:rsidRDefault="00863545" w:rsidP="00F54365">
            <w:pPr>
              <w:tabs>
                <w:tab w:val="left" w:pos="0"/>
                <w:tab w:val="left" w:pos="863"/>
              </w:tabs>
              <w:autoSpaceDE w:val="0"/>
              <w:autoSpaceDN w:val="0"/>
              <w:adjustRightInd w:val="0"/>
              <w:ind w:left="456"/>
              <w:jc w:val="both"/>
              <w:cnfStyle w:val="000000000000" w:firstRow="0" w:lastRow="0" w:firstColumn="0" w:lastColumn="0" w:oddVBand="0" w:evenVBand="0" w:oddHBand="0" w:evenHBand="0" w:firstRowFirstColumn="0" w:firstRowLastColumn="0" w:lastRowFirstColumn="0" w:lastRowLastColumn="0"/>
              <w:rPr>
                <w:sz w:val="24"/>
              </w:rPr>
            </w:pPr>
          </w:p>
        </w:tc>
      </w:tr>
      <w:tr w:rsidR="00854C2D" w:rsidRPr="00543D98" w14:paraId="035558F9" w14:textId="77777777" w:rsidTr="008635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auto"/>
              <w:left w:val="single" w:sz="4" w:space="0" w:color="auto"/>
              <w:bottom w:val="single" w:sz="4" w:space="0" w:color="auto"/>
              <w:right w:val="single" w:sz="4" w:space="0" w:color="auto"/>
            </w:tcBorders>
            <w:hideMark/>
          </w:tcPr>
          <w:p w14:paraId="0BE237E3"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Finansavimo sąlygos (skolintas kapitalas)</w:t>
            </w:r>
          </w:p>
        </w:tc>
        <w:tc>
          <w:tcPr>
            <w:tcW w:w="6798" w:type="dxa"/>
            <w:tcBorders>
              <w:top w:val="single" w:sz="4" w:space="0" w:color="auto"/>
              <w:left w:val="single" w:sz="4" w:space="0" w:color="auto"/>
              <w:bottom w:val="single" w:sz="4" w:space="0" w:color="auto"/>
              <w:right w:val="single" w:sz="4" w:space="0" w:color="auto"/>
            </w:tcBorders>
            <w:hideMark/>
          </w:tcPr>
          <w:p w14:paraId="0086A47C" w14:textId="77777777" w:rsidR="00854C2D" w:rsidRPr="00543D98" w:rsidRDefault="00854C2D" w:rsidP="00F54365">
            <w:pPr>
              <w:tabs>
                <w:tab w:val="left" w:pos="0"/>
              </w:tabs>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Sutarties finansavimo šaltiniu numatant paskolą ar kitą skolintų lėšų finansavimo šaltinį (įskaitant subordinuotas paskolas, išperkamąją nuomą), žemiau nurodyta informacija turi būti pateikta apie kiekvieną Finansuotoją ir Kitą paskolos teikėją,  kaip išsamios finansavimo sąlygos arba įsipareigojimo finansuoti raštas:</w:t>
            </w:r>
          </w:p>
          <w:p w14:paraId="4860D22F"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Finansuotojo ir Kito paskolos teikėjo rekvizitai ir kredito reitingas (jei reitinguojama);</w:t>
            </w:r>
          </w:p>
          <w:p w14:paraId="456C2433"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skiriama ar įsipareigota skirti lėšų suma;</w:t>
            </w:r>
          </w:p>
          <w:p w14:paraId="60B596A3"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lėšų išmokėjimo grafikas;</w:t>
            </w:r>
          </w:p>
          <w:p w14:paraId="3160CA73" w14:textId="334982DE"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w:t>
            </w:r>
            <w:r w:rsidR="008A1120" w:rsidRPr="008A1120">
              <w:rPr>
                <w:sz w:val="24"/>
              </w:rPr>
              <w:t>detalūs duomenys apie paskolos grąžinimo atidėjimo laikotarpį, įskaitant jo trukmę ir nenumatytus atvejus</w:t>
            </w:r>
            <w:r w:rsidRPr="00543D98">
              <w:rPr>
                <w:sz w:val="24"/>
              </w:rPr>
              <w:t>;</w:t>
            </w:r>
          </w:p>
          <w:p w14:paraId="69437272"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grąžinimo ar išpirkimo grafikas, su išpirkimo datomis, išankstinio grąžinimo sąlygomis (įskaitant negrąžintos paskolos dalies apmokėjimo sąlygas);</w:t>
            </w:r>
          </w:p>
          <w:p w14:paraId="5B8A62FE" w14:textId="07F11E9E"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užstatų, garantijų</w:t>
            </w:r>
            <w:r w:rsidR="008A1120">
              <w:rPr>
                <w:sz w:val="24"/>
              </w:rPr>
              <w:t>, deponavimo</w:t>
            </w:r>
            <w:r w:rsidRPr="00543D98">
              <w:rPr>
                <w:sz w:val="24"/>
              </w:rPr>
              <w:t xml:space="preserve"> ar kitų užtikrinimų reikalavimai (iš patronuojančios bendrovės ar trečiųjų šalių);</w:t>
            </w:r>
          </w:p>
          <w:p w14:paraId="67049378"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sutarties parengimo, įsipareigojimo, tarpininkų ir kiti panašūs mokesčiai;</w:t>
            </w:r>
          </w:p>
          <w:p w14:paraId="359A63B2"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palūkanų normos ir maržos, įskaitant didėjimo / mažėjimo mechanizmus;</w:t>
            </w:r>
          </w:p>
          <w:p w14:paraId="7EEF7C3A"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esminiai apribojimai, įsipareigojimai ir kiti reikalavimai;</w:t>
            </w:r>
          </w:p>
          <w:p w14:paraId="447DB1BC"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reikalavimai rezervų sąskaitoms;</w:t>
            </w:r>
          </w:p>
          <w:p w14:paraId="25184C18"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nemokumo ar kiti panašūs susitarimai;</w:t>
            </w:r>
          </w:p>
          <w:p w14:paraId="302C038B"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teisių ir pareigų perdavimo susitarimai;</w:t>
            </w:r>
          </w:p>
          <w:p w14:paraId="2390C8A2" w14:textId="77777777" w:rsidR="00854C2D" w:rsidRPr="00543D98" w:rsidRDefault="00854C2D" w:rsidP="00F54365">
            <w:pPr>
              <w:numPr>
                <w:ilvl w:val="0"/>
                <w:numId w:val="17"/>
              </w:numPr>
              <w:tabs>
                <w:tab w:val="left" w:pos="0"/>
                <w:tab w:val="left" w:pos="84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išankstinės sąlygos;</w:t>
            </w:r>
          </w:p>
          <w:p w14:paraId="046DC03A"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veiklos vertinimo (</w:t>
            </w:r>
            <w:r w:rsidRPr="00543D98">
              <w:rPr>
                <w:i/>
                <w:iCs/>
                <w:sz w:val="24"/>
              </w:rPr>
              <w:t>angl. Due diligence</w:t>
            </w:r>
            <w:r w:rsidRPr="00543D98">
              <w:rPr>
                <w:sz w:val="24"/>
              </w:rPr>
              <w:t>) reikalavimai;</w:t>
            </w:r>
          </w:p>
          <w:p w14:paraId="01742E97"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kiti apribojimai, reikalavimai ar sąlygos, kurios finansiškai turėtų įtakos Dalyvio galimybei pritraukti finansavimą;</w:t>
            </w:r>
          </w:p>
          <w:p w14:paraId="612C0F33" w14:textId="77777777" w:rsidR="00854C2D" w:rsidRPr="00543D98" w:rsidRDefault="00854C2D" w:rsidP="00F54365">
            <w:pPr>
              <w:numPr>
                <w:ilvl w:val="0"/>
                <w:numId w:val="17"/>
              </w:numPr>
              <w:tabs>
                <w:tab w:val="left" w:pos="0"/>
              </w:tabs>
              <w:autoSpaceDE w:val="0"/>
              <w:autoSpaceDN w:val="0"/>
              <w:adjustRightInd w:val="0"/>
              <w:ind w:left="459" w:firstLine="0"/>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 detali informacija apie finansavimo (numatytų Sutarties įgyvendinimui skirti lėšų) prieinamumą ir Finansuotojo (jeigu Finansuotojas nėra kredito įstaiga) ir Kito paskolos teikėjo</w:t>
            </w:r>
            <w:r w:rsidRPr="00543D98" w:rsidDel="004A78BA">
              <w:rPr>
                <w:sz w:val="24"/>
              </w:rPr>
              <w:t xml:space="preserve"> </w:t>
            </w:r>
            <w:r w:rsidRPr="00543D98">
              <w:rPr>
                <w:sz w:val="24"/>
              </w:rPr>
              <w:t>finansinę būklę.</w:t>
            </w:r>
          </w:p>
          <w:p w14:paraId="6B313F6D" w14:textId="77777777" w:rsidR="00854C2D"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rPr>
            </w:pPr>
            <w:r w:rsidRPr="00543D98">
              <w:rPr>
                <w:sz w:val="24"/>
              </w:rPr>
              <w:t xml:space="preserve">Dalyvis, pildydamas FVM formą, </w:t>
            </w:r>
            <w:r w:rsidRPr="00543D98">
              <w:rPr>
                <w:bCs/>
                <w:sz w:val="24"/>
              </w:rPr>
              <w:t>turi atsižvelgti į visus paskolos teikėjo reikalavimus ir pateikti aukščiau nurodytų finansavimo sąlygų santrauką bei pridėti jas pagrindžiančius dokumentus.</w:t>
            </w:r>
          </w:p>
          <w:p w14:paraId="78A008C8" w14:textId="77777777" w:rsidR="00863545" w:rsidRDefault="00863545" w:rsidP="00F54365">
            <w:pPr>
              <w:jc w:val="both"/>
              <w:cnfStyle w:val="000000100000" w:firstRow="0" w:lastRow="0" w:firstColumn="0" w:lastColumn="0" w:oddVBand="0" w:evenVBand="0" w:oddHBand="1" w:evenHBand="0" w:firstRowFirstColumn="0" w:firstRowLastColumn="0" w:lastRowFirstColumn="0" w:lastRowLastColumn="0"/>
              <w:rPr>
                <w:bCs/>
                <w:sz w:val="24"/>
              </w:rPr>
            </w:pPr>
          </w:p>
          <w:p w14:paraId="72500825" w14:textId="77777777" w:rsidR="00863545" w:rsidRPr="00543D98" w:rsidRDefault="00863545" w:rsidP="00F54365">
            <w:pPr>
              <w:jc w:val="both"/>
              <w:cnfStyle w:val="000000100000" w:firstRow="0" w:lastRow="0" w:firstColumn="0" w:lastColumn="0" w:oddVBand="0" w:evenVBand="0" w:oddHBand="1" w:evenHBand="0" w:firstRowFirstColumn="0" w:firstRowLastColumn="0" w:lastRowFirstColumn="0" w:lastRowLastColumn="0"/>
              <w:rPr>
                <w:sz w:val="24"/>
              </w:rPr>
            </w:pPr>
          </w:p>
        </w:tc>
      </w:tr>
      <w:tr w:rsidR="00854C2D" w:rsidRPr="00543D98" w14:paraId="1B84B65D" w14:textId="77777777" w:rsidTr="00863545">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auto"/>
              <w:left w:val="single" w:sz="4" w:space="0" w:color="auto"/>
              <w:bottom w:val="single" w:sz="4" w:space="0" w:color="auto"/>
              <w:right w:val="single" w:sz="4" w:space="0" w:color="auto"/>
            </w:tcBorders>
          </w:tcPr>
          <w:p w14:paraId="74C336FC"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Refinansavimas</w:t>
            </w:r>
          </w:p>
        </w:tc>
        <w:tc>
          <w:tcPr>
            <w:tcW w:w="6798" w:type="dxa"/>
            <w:tcBorders>
              <w:top w:val="single" w:sz="4" w:space="0" w:color="auto"/>
              <w:left w:val="single" w:sz="4" w:space="0" w:color="auto"/>
              <w:bottom w:val="single" w:sz="4" w:space="0" w:color="auto"/>
              <w:right w:val="single" w:sz="4" w:space="0" w:color="auto"/>
            </w:tcBorders>
          </w:tcPr>
          <w:p w14:paraId="2BB8740C"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bCs/>
                <w:sz w:val="24"/>
              </w:rPr>
              <w:t>Jei Dalyvis planuoja naudoti refinansavimo instrumentus, jis turi aprašyti refinansavimo planą</w:t>
            </w:r>
            <w:r w:rsidRPr="00543D98">
              <w:rPr>
                <w:sz w:val="24"/>
              </w:rPr>
              <w:t xml:space="preserve"> ir pateikti refinansavimo prielaidas dėl refinansavimo struktūros ir laikotarpio, palūkanų normos, maržos, refinansavimo grąžinimo laikotarpio, mokėjimų grafiko, rezervų sąskaitų, refinansavimo padengimo ir kitų reikalaujamų rodiklių.</w:t>
            </w:r>
          </w:p>
          <w:p w14:paraId="002160A1" w14:textId="77777777" w:rsidR="00863545" w:rsidRPr="00543D98" w:rsidRDefault="00863545" w:rsidP="00F54365">
            <w:pPr>
              <w:jc w:val="both"/>
              <w:cnfStyle w:val="000000000000" w:firstRow="0" w:lastRow="0" w:firstColumn="0" w:lastColumn="0" w:oddVBand="0" w:evenVBand="0" w:oddHBand="0" w:evenHBand="0" w:firstRowFirstColumn="0" w:firstRowLastColumn="0" w:lastRowFirstColumn="0" w:lastRowLastColumn="0"/>
              <w:rPr>
                <w:sz w:val="24"/>
              </w:rPr>
            </w:pPr>
          </w:p>
        </w:tc>
      </w:tr>
      <w:tr w:rsidR="00854C2D" w:rsidRPr="00543D98" w14:paraId="60A4A515" w14:textId="77777777" w:rsidTr="008635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auto"/>
              <w:left w:val="single" w:sz="4" w:space="0" w:color="auto"/>
              <w:bottom w:val="single" w:sz="4" w:space="0" w:color="auto"/>
              <w:right w:val="single" w:sz="4" w:space="0" w:color="auto"/>
            </w:tcBorders>
          </w:tcPr>
          <w:p w14:paraId="4D54D844"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Finansavimo pajėgumo patikslinimas</w:t>
            </w:r>
          </w:p>
        </w:tc>
        <w:tc>
          <w:tcPr>
            <w:tcW w:w="6798" w:type="dxa"/>
            <w:tcBorders>
              <w:top w:val="single" w:sz="4" w:space="0" w:color="auto"/>
              <w:left w:val="single" w:sz="4" w:space="0" w:color="auto"/>
              <w:bottom w:val="single" w:sz="4" w:space="0" w:color="auto"/>
              <w:right w:val="single" w:sz="4" w:space="0" w:color="auto"/>
            </w:tcBorders>
          </w:tcPr>
          <w:p w14:paraId="4AF97FB2" w14:textId="77777777" w:rsidR="00854C2D" w:rsidRPr="00543D98"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rPr>
            </w:pPr>
            <w:r w:rsidRPr="00543D98">
              <w:rPr>
                <w:bCs/>
                <w:sz w:val="24"/>
              </w:rPr>
              <w:t>Komisija savo nuožiūra gali reikalauti papildomų įrodymų dėl finansavimo pajėgumo.</w:t>
            </w:r>
          </w:p>
        </w:tc>
      </w:tr>
    </w:tbl>
    <w:p w14:paraId="275DF32B" w14:textId="77777777" w:rsidR="00854C2D" w:rsidRPr="00543D98" w:rsidRDefault="00854C2D" w:rsidP="00F54365">
      <w:pPr>
        <w:pStyle w:val="paragrafesrasas2lygis"/>
        <w:numPr>
          <w:ilvl w:val="0"/>
          <w:numId w:val="0"/>
        </w:numPr>
        <w:spacing w:after="0" w:line="240" w:lineRule="auto"/>
        <w:ind w:left="567"/>
        <w:rPr>
          <w:sz w:val="24"/>
          <w:szCs w:val="24"/>
        </w:rPr>
      </w:pPr>
    </w:p>
    <w:p w14:paraId="5A46789C" w14:textId="07E5D5CE" w:rsidR="00854C2D" w:rsidRPr="00543D98" w:rsidRDefault="00854C2D" w:rsidP="00F54365">
      <w:pPr>
        <w:pStyle w:val="paragrafesrasas2lygis"/>
        <w:spacing w:after="0" w:line="240" w:lineRule="auto"/>
        <w:ind w:left="567" w:hanging="425"/>
        <w:rPr>
          <w:sz w:val="24"/>
          <w:szCs w:val="24"/>
        </w:rPr>
      </w:pPr>
      <w:r w:rsidRPr="00543D98">
        <w:rPr>
          <w:sz w:val="24"/>
          <w:szCs w:val="24"/>
        </w:rPr>
        <w:t>Reikalavimai Investicijų</w:t>
      </w:r>
      <w:r w:rsidR="00823902">
        <w:rPr>
          <w:sz w:val="24"/>
          <w:szCs w:val="24"/>
        </w:rPr>
        <w:t>, Pajamų</w:t>
      </w:r>
      <w:r w:rsidRPr="00543D98">
        <w:rPr>
          <w:sz w:val="24"/>
          <w:szCs w:val="24"/>
        </w:rPr>
        <w:t xml:space="preserve"> ir Sąnaudų pagrindimui:</w:t>
      </w:r>
    </w:p>
    <w:tbl>
      <w:tblPr>
        <w:tblStyle w:val="LightLis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6796"/>
      </w:tblGrid>
      <w:tr w:rsidR="00854C2D" w:rsidRPr="00543D98" w14:paraId="4883F53E" w14:textId="77777777" w:rsidTr="00CD497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340" w:type="dxa"/>
            <w:gridSpan w:val="2"/>
            <w:shd w:val="clear" w:color="auto" w:fill="AEAAAA"/>
            <w:hideMark/>
          </w:tcPr>
          <w:p w14:paraId="5C8DD728" w14:textId="55DEA973" w:rsidR="00854C2D" w:rsidRPr="00543D98" w:rsidRDefault="00854C2D" w:rsidP="00F54365">
            <w:pPr>
              <w:rPr>
                <w:b w:val="0"/>
                <w:color w:val="auto"/>
                <w:sz w:val="24"/>
              </w:rPr>
            </w:pPr>
            <w:r w:rsidRPr="00543D98">
              <w:rPr>
                <w:color w:val="000000" w:themeColor="text1"/>
                <w:sz w:val="24"/>
              </w:rPr>
              <w:t>Investicijų</w:t>
            </w:r>
            <w:r w:rsidR="00823902">
              <w:rPr>
                <w:color w:val="000000" w:themeColor="text1"/>
                <w:sz w:val="24"/>
              </w:rPr>
              <w:t>, Pajamų ir</w:t>
            </w:r>
            <w:r w:rsidRPr="00543D98">
              <w:rPr>
                <w:color w:val="000000" w:themeColor="text1"/>
                <w:sz w:val="24"/>
              </w:rPr>
              <w:t xml:space="preserve"> Sąnaudų pagrindimas</w:t>
            </w:r>
          </w:p>
        </w:tc>
      </w:tr>
      <w:tr w:rsidR="00CD4979" w:rsidRPr="00543D98" w14:paraId="25325B9D" w14:textId="77777777" w:rsidTr="00CD49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4" w:type="dxa"/>
            <w:tcBorders>
              <w:top w:val="none" w:sz="0" w:space="0" w:color="auto"/>
              <w:left w:val="none" w:sz="0" w:space="0" w:color="auto"/>
              <w:bottom w:val="none" w:sz="0" w:space="0" w:color="auto"/>
            </w:tcBorders>
          </w:tcPr>
          <w:p w14:paraId="5A586EF5" w14:textId="488318E7" w:rsidR="00CD4979" w:rsidRPr="00543D98" w:rsidRDefault="00CD4979" w:rsidP="00F54365">
            <w:pPr>
              <w:pStyle w:val="paragrafesrasas2lygis"/>
              <w:numPr>
                <w:ilvl w:val="2"/>
                <w:numId w:val="2"/>
              </w:numPr>
              <w:spacing w:after="0" w:line="240" w:lineRule="auto"/>
              <w:ind w:left="567"/>
              <w:jc w:val="left"/>
              <w:rPr>
                <w:sz w:val="24"/>
                <w:szCs w:val="24"/>
              </w:rPr>
            </w:pPr>
            <w:r>
              <w:rPr>
                <w:sz w:val="24"/>
                <w:szCs w:val="24"/>
              </w:rPr>
              <w:t>Bendri reikalavimai</w:t>
            </w:r>
          </w:p>
        </w:tc>
        <w:tc>
          <w:tcPr>
            <w:tcW w:w="6796" w:type="dxa"/>
            <w:tcBorders>
              <w:top w:val="none" w:sz="0" w:space="0" w:color="auto"/>
              <w:bottom w:val="none" w:sz="0" w:space="0" w:color="auto"/>
              <w:right w:val="none" w:sz="0" w:space="0" w:color="auto"/>
            </w:tcBorders>
          </w:tcPr>
          <w:p w14:paraId="6B031E95" w14:textId="53963F9E" w:rsidR="00CD4979" w:rsidRDefault="00CD4979" w:rsidP="00F54365">
            <w:pPr>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Kartu su FVM Dalyvis turi pateikti </w:t>
            </w:r>
            <w:r w:rsidR="00823902">
              <w:rPr>
                <w:sz w:val="24"/>
              </w:rPr>
              <w:t xml:space="preserve">Investicijų / Pajamų / </w:t>
            </w:r>
            <w:r w:rsidRPr="00543D98">
              <w:rPr>
                <w:sz w:val="24"/>
              </w:rPr>
              <w:t>Sąnaudų apskaičiavimą pagrindžiančius duomenis ir dokumentus (sąmatas, komercinius pasiūlymus, nuorodas į rinkos kainas, kt.) bei pačiame FVM pateikti nuorodas į juos taip, kad informacija, siekiant patikrinti prielaidų pagrįstumą, būtų lengvai juose surandama.</w:t>
            </w:r>
          </w:p>
          <w:p w14:paraId="0DA59ADA" w14:textId="5935EC0E" w:rsidR="001D4927" w:rsidRPr="00543D98" w:rsidRDefault="001D4927" w:rsidP="00F54365">
            <w:pPr>
              <w:jc w:val="both"/>
              <w:cnfStyle w:val="000000100000" w:firstRow="0" w:lastRow="0" w:firstColumn="0" w:lastColumn="0" w:oddVBand="0" w:evenVBand="0" w:oddHBand="1" w:evenHBand="0" w:firstRowFirstColumn="0" w:firstRowLastColumn="0" w:lastRowFirstColumn="0" w:lastRowLastColumn="0"/>
            </w:pPr>
          </w:p>
        </w:tc>
      </w:tr>
      <w:tr w:rsidR="00854C2D" w:rsidRPr="00543D98" w14:paraId="1FD4C063" w14:textId="77777777" w:rsidTr="00CD4979">
        <w:tc>
          <w:tcPr>
            <w:cnfStyle w:val="001000000000" w:firstRow="0" w:lastRow="0" w:firstColumn="1" w:lastColumn="0" w:oddVBand="0" w:evenVBand="0" w:oddHBand="0" w:evenHBand="0" w:firstRowFirstColumn="0" w:firstRowLastColumn="0" w:lastRowFirstColumn="0" w:lastRowLastColumn="0"/>
            <w:tcW w:w="2544" w:type="dxa"/>
            <w:hideMark/>
          </w:tcPr>
          <w:p w14:paraId="096431F4" w14:textId="77777777" w:rsidR="00854C2D" w:rsidRPr="00543D98" w:rsidRDefault="00854C2D" w:rsidP="00F54365">
            <w:pPr>
              <w:pStyle w:val="paragrafesrasas2lygis"/>
              <w:numPr>
                <w:ilvl w:val="2"/>
                <w:numId w:val="2"/>
              </w:numPr>
              <w:spacing w:after="0" w:line="240" w:lineRule="auto"/>
              <w:ind w:left="567"/>
              <w:jc w:val="left"/>
              <w:rPr>
                <w:sz w:val="24"/>
                <w:szCs w:val="24"/>
              </w:rPr>
            </w:pPr>
            <w:bookmarkStart w:id="8" w:name="_Ref456189733"/>
            <w:r w:rsidRPr="00543D98">
              <w:rPr>
                <w:sz w:val="24"/>
                <w:szCs w:val="24"/>
              </w:rPr>
              <w:t>Investicijų sąnaudos</w:t>
            </w:r>
            <w:bookmarkEnd w:id="8"/>
          </w:p>
        </w:tc>
        <w:tc>
          <w:tcPr>
            <w:tcW w:w="6796" w:type="dxa"/>
            <w:hideMark/>
          </w:tcPr>
          <w:p w14:paraId="63DD1CBA" w14:textId="77777777" w:rsidR="00854C2D" w:rsidRPr="00543D98"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 xml:space="preserve">Dalyvis, rengdamas FVM, turi pateikti išsamią </w:t>
            </w:r>
            <w:r w:rsidRPr="00543D98">
              <w:rPr>
                <w:bCs/>
                <w:sz w:val="24"/>
              </w:rPr>
              <w:t>informaciją apie atliktinų Investicijų į Objektą, įskaitant įrangą, jos įrengimą, baldus ir darbus sąnaudas.</w:t>
            </w:r>
          </w:p>
          <w:p w14:paraId="34A40987" w14:textId="2C7F660B" w:rsidR="00854C2D" w:rsidRDefault="00823902" w:rsidP="00F54365">
            <w:pPr>
              <w:jc w:val="both"/>
              <w:cnfStyle w:val="000000000000" w:firstRow="0" w:lastRow="0" w:firstColumn="0" w:lastColumn="0" w:oddVBand="0" w:evenVBand="0" w:oddHBand="0" w:evenHBand="0" w:firstRowFirstColumn="0" w:firstRowLastColumn="0" w:lastRowFirstColumn="0" w:lastRowLastColumn="0"/>
              <w:rPr>
                <w:sz w:val="24"/>
              </w:rPr>
            </w:pPr>
            <w:r>
              <w:rPr>
                <w:sz w:val="24"/>
              </w:rPr>
              <w:t>Investicijos</w:t>
            </w:r>
            <w:r w:rsidR="00854C2D" w:rsidRPr="00543D98">
              <w:rPr>
                <w:sz w:val="24"/>
              </w:rPr>
              <w:t xml:space="preserve"> (Darbų sąmat</w:t>
            </w:r>
            <w:r>
              <w:rPr>
                <w:sz w:val="24"/>
              </w:rPr>
              <w:t>a</w:t>
            </w:r>
            <w:r w:rsidR="00854C2D" w:rsidRPr="00543D98">
              <w:rPr>
                <w:sz w:val="24"/>
              </w:rPr>
              <w:t>) turi būti detalizuotos pagal Objektus (</w:t>
            </w:r>
            <w:r w:rsidR="00854C2D" w:rsidRPr="00C54380">
              <w:rPr>
                <w:sz w:val="24"/>
              </w:rPr>
              <w:t xml:space="preserve">Investicijų grupes), nurodant mato vnt. (pvz., kv. m.), kiekį ir vieneto kainą bei bendras sumas (Priedėlio Nr. 1 darbalapis </w:t>
            </w:r>
            <w:r w:rsidR="00C54380" w:rsidRPr="00C54380">
              <w:rPr>
                <w:sz w:val="24"/>
              </w:rPr>
              <w:t>[</w:t>
            </w:r>
            <w:r w:rsidR="00854C2D" w:rsidRPr="00C54380">
              <w:rPr>
                <w:sz w:val="24"/>
              </w:rPr>
              <w:t>1</w:t>
            </w:r>
            <w:r w:rsidR="00C54380" w:rsidRPr="00C54380">
              <w:rPr>
                <w:sz w:val="24"/>
              </w:rPr>
              <w:t>-5]</w:t>
            </w:r>
            <w:r w:rsidR="00854C2D" w:rsidRPr="00C54380">
              <w:rPr>
                <w:sz w:val="24"/>
              </w:rPr>
              <w:t>.</w:t>
            </w:r>
            <w:r w:rsidR="005078AA" w:rsidRPr="00C54380">
              <w:rPr>
                <w:sz w:val="24"/>
              </w:rPr>
              <w:t>1</w:t>
            </w:r>
            <w:r w:rsidR="00854C2D" w:rsidRPr="00C54380">
              <w:rPr>
                <w:sz w:val="24"/>
              </w:rPr>
              <w:t>.</w:t>
            </w:r>
            <w:r w:rsidR="005078AA" w:rsidRPr="00C54380">
              <w:rPr>
                <w:sz w:val="24"/>
              </w:rPr>
              <w:t xml:space="preserve"> ir </w:t>
            </w:r>
            <w:r w:rsidR="00C54380" w:rsidRPr="00C54380">
              <w:rPr>
                <w:sz w:val="24"/>
              </w:rPr>
              <w:t>[1-5].3</w:t>
            </w:r>
            <w:r w:rsidR="00854C2D" w:rsidRPr="00C54380">
              <w:rPr>
                <w:sz w:val="24"/>
              </w:rPr>
              <w:t>).</w:t>
            </w:r>
          </w:p>
          <w:p w14:paraId="66E9241D" w14:textId="77777777" w:rsidR="001D4927" w:rsidRPr="00543D98" w:rsidRDefault="001D4927" w:rsidP="00F54365">
            <w:pPr>
              <w:jc w:val="both"/>
              <w:cnfStyle w:val="000000000000" w:firstRow="0" w:lastRow="0" w:firstColumn="0" w:lastColumn="0" w:oddVBand="0" w:evenVBand="0" w:oddHBand="0" w:evenHBand="0" w:firstRowFirstColumn="0" w:firstRowLastColumn="0" w:lastRowFirstColumn="0" w:lastRowLastColumn="0"/>
              <w:rPr>
                <w:sz w:val="24"/>
              </w:rPr>
            </w:pPr>
          </w:p>
          <w:p w14:paraId="01CC909E" w14:textId="74937D2C" w:rsidR="00854C2D" w:rsidRPr="00543D98"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p>
        </w:tc>
      </w:tr>
      <w:tr w:rsidR="00DD3389" w:rsidRPr="00543D98" w14:paraId="58180B1D" w14:textId="77777777" w:rsidTr="00CD49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4" w:type="dxa"/>
          </w:tcPr>
          <w:p w14:paraId="3ECE0E8B" w14:textId="12D95A98" w:rsidR="00DD3389" w:rsidRPr="00543D98" w:rsidRDefault="00DD3389" w:rsidP="00F54365">
            <w:pPr>
              <w:pStyle w:val="paragrafesrasas2lygis"/>
              <w:numPr>
                <w:ilvl w:val="2"/>
                <w:numId w:val="2"/>
              </w:numPr>
              <w:spacing w:after="0" w:line="240" w:lineRule="auto"/>
              <w:ind w:left="567"/>
              <w:jc w:val="left"/>
              <w:rPr>
                <w:sz w:val="24"/>
                <w:szCs w:val="24"/>
              </w:rPr>
            </w:pPr>
            <w:r>
              <w:rPr>
                <w:sz w:val="24"/>
                <w:szCs w:val="24"/>
              </w:rPr>
              <w:t>Paslaugų teikimo pajamos</w:t>
            </w:r>
          </w:p>
        </w:tc>
        <w:tc>
          <w:tcPr>
            <w:tcW w:w="6796" w:type="dxa"/>
          </w:tcPr>
          <w:p w14:paraId="27F47ADE" w14:textId="38AB5445" w:rsidR="00DD3389" w:rsidRDefault="00DD3389" w:rsidP="00F54365">
            <w:pPr>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Dalyvis, rengdamas FVM, turi pateikti išsamią </w:t>
            </w:r>
            <w:r w:rsidRPr="00543D98">
              <w:rPr>
                <w:bCs/>
                <w:sz w:val="24"/>
              </w:rPr>
              <w:t xml:space="preserve">informaciją apie </w:t>
            </w:r>
            <w:r w:rsidRPr="00543D98">
              <w:rPr>
                <w:sz w:val="24"/>
              </w:rPr>
              <w:t xml:space="preserve">Paslaugų teikimo </w:t>
            </w:r>
            <w:r>
              <w:rPr>
                <w:sz w:val="24"/>
              </w:rPr>
              <w:t>pajamas</w:t>
            </w:r>
            <w:r w:rsidRPr="00543D98">
              <w:rPr>
                <w:sz w:val="24"/>
              </w:rPr>
              <w:t xml:space="preserve"> (Priedėlio Nr. 1 darbalapis </w:t>
            </w:r>
            <w:r w:rsidRPr="00C54380">
              <w:rPr>
                <w:sz w:val="24"/>
              </w:rPr>
              <w:t>[1-5].1. ir [1-5].3</w:t>
            </w:r>
            <w:r w:rsidRPr="00543D98">
              <w:rPr>
                <w:sz w:val="24"/>
              </w:rPr>
              <w:t>).</w:t>
            </w:r>
          </w:p>
          <w:p w14:paraId="6E397197" w14:textId="45BFA195" w:rsidR="00A87D96" w:rsidRDefault="00A87D96" w:rsidP="00F54365">
            <w:pPr>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 xml:space="preserve">Paslaugų teikimo </w:t>
            </w:r>
            <w:r>
              <w:rPr>
                <w:sz w:val="24"/>
              </w:rPr>
              <w:t>pajamos</w:t>
            </w:r>
            <w:r w:rsidRPr="00543D98">
              <w:rPr>
                <w:sz w:val="24"/>
              </w:rPr>
              <w:t xml:space="preserve"> turi būti detalizuotos pagal </w:t>
            </w:r>
            <w:r>
              <w:rPr>
                <w:sz w:val="24"/>
              </w:rPr>
              <w:t>pajamų</w:t>
            </w:r>
            <w:r w:rsidRPr="00543D98">
              <w:rPr>
                <w:sz w:val="24"/>
              </w:rPr>
              <w:t xml:space="preserve"> grupes, nurodant jų sudedamąsias dalis, išreikštas vieneto ir jo įkainio sandauga bei pateikiant mėnesines ir metines sumas, bei pagal Objektą.</w:t>
            </w:r>
          </w:p>
          <w:p w14:paraId="0210C311" w14:textId="77777777" w:rsidR="00DD3389" w:rsidRPr="00543D98" w:rsidRDefault="00DD3389" w:rsidP="00F54365">
            <w:pPr>
              <w:jc w:val="both"/>
              <w:cnfStyle w:val="000000100000" w:firstRow="0" w:lastRow="0" w:firstColumn="0" w:lastColumn="0" w:oddVBand="0" w:evenVBand="0" w:oddHBand="1" w:evenHBand="0" w:firstRowFirstColumn="0" w:firstRowLastColumn="0" w:lastRowFirstColumn="0" w:lastRowLastColumn="0"/>
            </w:pPr>
          </w:p>
        </w:tc>
      </w:tr>
      <w:tr w:rsidR="00854C2D" w:rsidRPr="00543D98" w14:paraId="7457F45F" w14:textId="77777777" w:rsidTr="00CD4979">
        <w:tc>
          <w:tcPr>
            <w:cnfStyle w:val="001000000000" w:firstRow="0" w:lastRow="0" w:firstColumn="1" w:lastColumn="0" w:oddVBand="0" w:evenVBand="0" w:oddHBand="0" w:evenHBand="0" w:firstRowFirstColumn="0" w:firstRowLastColumn="0" w:lastRowFirstColumn="0" w:lastRowLastColumn="0"/>
            <w:tcW w:w="2544" w:type="dxa"/>
            <w:hideMark/>
          </w:tcPr>
          <w:p w14:paraId="3FE55847" w14:textId="65C1F53E"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Paslaugų teikimo Sąnaudos</w:t>
            </w:r>
          </w:p>
        </w:tc>
        <w:tc>
          <w:tcPr>
            <w:tcW w:w="6796" w:type="dxa"/>
            <w:hideMark/>
          </w:tcPr>
          <w:p w14:paraId="5C78831E" w14:textId="5CEA43EF" w:rsidR="00854C2D" w:rsidRPr="00543D98"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 xml:space="preserve">Dalyvis, rengdamas FVM, turi pateikti išsamią </w:t>
            </w:r>
            <w:r w:rsidRPr="00543D98">
              <w:rPr>
                <w:bCs/>
                <w:sz w:val="24"/>
              </w:rPr>
              <w:t xml:space="preserve">informaciją apie </w:t>
            </w:r>
            <w:r w:rsidRPr="00543D98">
              <w:rPr>
                <w:sz w:val="24"/>
              </w:rPr>
              <w:t xml:space="preserve">Paslaugų teikimo Sąnaudas (Priedėlio Nr. 1 darbalapis </w:t>
            </w:r>
            <w:r w:rsidR="006843C0" w:rsidRPr="00C54380">
              <w:rPr>
                <w:sz w:val="24"/>
              </w:rPr>
              <w:t>[1-5].1. ir [1-5].3</w:t>
            </w:r>
            <w:r w:rsidRPr="00543D98">
              <w:rPr>
                <w:sz w:val="24"/>
              </w:rPr>
              <w:t>).</w:t>
            </w:r>
          </w:p>
          <w:p w14:paraId="49757F5F" w14:textId="223CFDB2"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Paslaugų teikimo Sąnaudos turi būti detalizuotos pagal Sąnaudų grupes, nurodant jų sudedamąsias dalis, išreikštas vieneto ir jo įkainio sandauga bei pateikiant mėnesines ir metines sumas, bei pagal Objektą.</w:t>
            </w:r>
          </w:p>
          <w:p w14:paraId="0DE267C9" w14:textId="77777777" w:rsidR="00A87D96" w:rsidRDefault="00A87D96" w:rsidP="00F54365">
            <w:pPr>
              <w:jc w:val="both"/>
              <w:cnfStyle w:val="000000000000" w:firstRow="0" w:lastRow="0" w:firstColumn="0" w:lastColumn="0" w:oddVBand="0" w:evenVBand="0" w:oddHBand="0" w:evenHBand="0" w:firstRowFirstColumn="0" w:firstRowLastColumn="0" w:lastRowFirstColumn="0" w:lastRowLastColumn="0"/>
              <w:rPr>
                <w:sz w:val="24"/>
              </w:rPr>
            </w:pPr>
          </w:p>
          <w:p w14:paraId="1E9C7C44" w14:textId="5FD24A43" w:rsidR="001D4927" w:rsidRPr="00543D98" w:rsidRDefault="001D4927" w:rsidP="00F54365">
            <w:pPr>
              <w:jc w:val="both"/>
              <w:cnfStyle w:val="000000000000" w:firstRow="0" w:lastRow="0" w:firstColumn="0" w:lastColumn="0" w:oddVBand="0" w:evenVBand="0" w:oddHBand="0" w:evenHBand="0" w:firstRowFirstColumn="0" w:firstRowLastColumn="0" w:lastRowFirstColumn="0" w:lastRowLastColumn="0"/>
              <w:rPr>
                <w:sz w:val="24"/>
              </w:rPr>
            </w:pPr>
          </w:p>
        </w:tc>
      </w:tr>
      <w:tr w:rsidR="00854C2D" w:rsidRPr="00543D98" w14:paraId="3A40B692" w14:textId="77777777" w:rsidTr="00CD49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4" w:type="dxa"/>
            <w:tcBorders>
              <w:top w:val="none" w:sz="0" w:space="0" w:color="auto"/>
              <w:left w:val="none" w:sz="0" w:space="0" w:color="auto"/>
              <w:bottom w:val="none" w:sz="0" w:space="0" w:color="auto"/>
            </w:tcBorders>
          </w:tcPr>
          <w:p w14:paraId="6D46DF23"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Atnaujinimo ir remonto Sąnaudos</w:t>
            </w:r>
          </w:p>
        </w:tc>
        <w:tc>
          <w:tcPr>
            <w:tcW w:w="6796" w:type="dxa"/>
            <w:tcBorders>
              <w:top w:val="none" w:sz="0" w:space="0" w:color="auto"/>
              <w:bottom w:val="none" w:sz="0" w:space="0" w:color="auto"/>
              <w:right w:val="none" w:sz="0" w:space="0" w:color="auto"/>
            </w:tcBorders>
          </w:tcPr>
          <w:p w14:paraId="52EB4104" w14:textId="77777777" w:rsidR="00854C2D" w:rsidRPr="00543D98" w:rsidRDefault="00854C2D" w:rsidP="00F54365">
            <w:pPr>
              <w:tabs>
                <w:tab w:val="left" w:pos="0"/>
              </w:tabs>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Dalyvis, pildydamas FVM formą, turi pateikti išsamią informaciją apie Sąnaudas, susijusias su Atnaujinimo ir remonto darbais, apskaičiuotas atsižvelgiant į Specifikacijose pateiktus reikalavimus.</w:t>
            </w:r>
          </w:p>
          <w:p w14:paraId="24E5D2A1" w14:textId="77777777" w:rsidR="00854C2D" w:rsidRDefault="00854C2D" w:rsidP="00F54365">
            <w:pPr>
              <w:tabs>
                <w:tab w:val="left" w:pos="0"/>
              </w:tabs>
              <w:jc w:val="both"/>
              <w:cnfStyle w:val="000000100000" w:firstRow="0" w:lastRow="0" w:firstColumn="0" w:lastColumn="0" w:oddVBand="0" w:evenVBand="0" w:oddHBand="1" w:evenHBand="0" w:firstRowFirstColumn="0" w:firstRowLastColumn="0" w:lastRowFirstColumn="0" w:lastRowLastColumn="0"/>
              <w:rPr>
                <w:sz w:val="24"/>
              </w:rPr>
            </w:pPr>
            <w:r w:rsidRPr="00543D98">
              <w:rPr>
                <w:sz w:val="24"/>
              </w:rPr>
              <w:t>Atnaujinimo ir remonto Sąnaudos turi būti detalizuotos pagal investicijų grupes, nurodant mato vnt. (pvz., kv. m.), kiekį ir vieneto kainą bei bendras sumas.</w:t>
            </w:r>
          </w:p>
          <w:p w14:paraId="262A27AC" w14:textId="77777777" w:rsidR="001D4927" w:rsidRPr="00543D98" w:rsidRDefault="001D4927" w:rsidP="00F54365">
            <w:pPr>
              <w:tabs>
                <w:tab w:val="left" w:pos="0"/>
              </w:tabs>
              <w:jc w:val="both"/>
              <w:cnfStyle w:val="000000100000" w:firstRow="0" w:lastRow="0" w:firstColumn="0" w:lastColumn="0" w:oddVBand="0" w:evenVBand="0" w:oddHBand="1" w:evenHBand="0" w:firstRowFirstColumn="0" w:firstRowLastColumn="0" w:lastRowFirstColumn="0" w:lastRowLastColumn="0"/>
              <w:rPr>
                <w:sz w:val="24"/>
                <w:highlight w:val="yellow"/>
              </w:rPr>
            </w:pPr>
          </w:p>
        </w:tc>
      </w:tr>
      <w:tr w:rsidR="00854C2D" w:rsidRPr="00543D98" w14:paraId="1A057708" w14:textId="77777777" w:rsidTr="00CD4979">
        <w:tc>
          <w:tcPr>
            <w:cnfStyle w:val="001000000000" w:firstRow="0" w:lastRow="0" w:firstColumn="1" w:lastColumn="0" w:oddVBand="0" w:evenVBand="0" w:oddHBand="0" w:evenHBand="0" w:firstRowFirstColumn="0" w:firstRowLastColumn="0" w:lastRowFirstColumn="0" w:lastRowLastColumn="0"/>
            <w:tcW w:w="2544" w:type="dxa"/>
            <w:hideMark/>
          </w:tcPr>
          <w:p w14:paraId="5FA8C4A5"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Administravimo ir valdymo sąnaudos</w:t>
            </w:r>
          </w:p>
        </w:tc>
        <w:tc>
          <w:tcPr>
            <w:tcW w:w="6796" w:type="dxa"/>
            <w:hideMark/>
          </w:tcPr>
          <w:p w14:paraId="688CE453" w14:textId="660D9E5B" w:rsidR="00854C2D" w:rsidRPr="00543D98"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 xml:space="preserve">Dalyvis, rengdamas FVM, turi pateikti išsamią </w:t>
            </w:r>
            <w:r w:rsidRPr="00543D98">
              <w:rPr>
                <w:bCs/>
                <w:sz w:val="24"/>
              </w:rPr>
              <w:t>informaciją apie</w:t>
            </w:r>
            <w:r w:rsidRPr="00543D98">
              <w:rPr>
                <w:sz w:val="24"/>
              </w:rPr>
              <w:t xml:space="preserve"> Sąnaudas, susijusias su valdymu bei administravimu (pvz., darbuotojų darbo užmokesčio, buhalterinės apskaitos, audito paslaugų, patalpų nuomos ir kt. Sąnaudos) (Priedėlio Nr. 1 </w:t>
            </w:r>
            <w:r w:rsidR="00652AC3" w:rsidRPr="00C54380">
              <w:rPr>
                <w:sz w:val="24"/>
              </w:rPr>
              <w:t>darbalapis [1-5].1. ir [1-5].3</w:t>
            </w:r>
            <w:r w:rsidRPr="00543D98">
              <w:rPr>
                <w:sz w:val="24"/>
              </w:rPr>
              <w:t>).</w:t>
            </w:r>
          </w:p>
          <w:p w14:paraId="0020440F"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r w:rsidRPr="00543D98">
              <w:rPr>
                <w:sz w:val="24"/>
              </w:rPr>
              <w:t>Administravimo ir valdymo Sąnaudos turi būti detalizuotos pagal Sąnaudų grupes, nurodant jų sudedamąsias dalis, išreikštas vieneto ir jo įkainio sandauga bei pateikiant mėnesines ir metines sumas.</w:t>
            </w:r>
          </w:p>
          <w:p w14:paraId="24C1EEE8" w14:textId="77777777" w:rsidR="00863545" w:rsidRPr="00543D98" w:rsidRDefault="00863545" w:rsidP="00F54365">
            <w:pPr>
              <w:jc w:val="both"/>
              <w:cnfStyle w:val="000000000000" w:firstRow="0" w:lastRow="0" w:firstColumn="0" w:lastColumn="0" w:oddVBand="0" w:evenVBand="0" w:oddHBand="0" w:evenHBand="0" w:firstRowFirstColumn="0" w:firstRowLastColumn="0" w:lastRowFirstColumn="0" w:lastRowLastColumn="0"/>
              <w:rPr>
                <w:sz w:val="24"/>
              </w:rPr>
            </w:pPr>
          </w:p>
          <w:p w14:paraId="4F6CBFC3" w14:textId="1FCE3771" w:rsidR="00854C2D" w:rsidRPr="00543D98" w:rsidRDefault="00854C2D" w:rsidP="00F54365">
            <w:pPr>
              <w:jc w:val="both"/>
              <w:cnfStyle w:val="000000000000" w:firstRow="0" w:lastRow="0" w:firstColumn="0" w:lastColumn="0" w:oddVBand="0" w:evenVBand="0" w:oddHBand="0" w:evenHBand="0" w:firstRowFirstColumn="0" w:firstRowLastColumn="0" w:lastRowFirstColumn="0" w:lastRowLastColumn="0"/>
              <w:rPr>
                <w:sz w:val="24"/>
              </w:rPr>
            </w:pPr>
          </w:p>
        </w:tc>
      </w:tr>
      <w:tr w:rsidR="00854C2D" w:rsidRPr="00543D98" w14:paraId="7E001BA5" w14:textId="77777777" w:rsidTr="00CD49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4" w:type="dxa"/>
            <w:tcBorders>
              <w:top w:val="none" w:sz="0" w:space="0" w:color="auto"/>
              <w:left w:val="none" w:sz="0" w:space="0" w:color="auto"/>
              <w:bottom w:val="none" w:sz="0" w:space="0" w:color="auto"/>
            </w:tcBorders>
            <w:hideMark/>
          </w:tcPr>
          <w:p w14:paraId="5EB4238E"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Finansavimo sąnaudos</w:t>
            </w:r>
          </w:p>
        </w:tc>
        <w:tc>
          <w:tcPr>
            <w:tcW w:w="6796" w:type="dxa"/>
            <w:tcBorders>
              <w:top w:val="none" w:sz="0" w:space="0" w:color="auto"/>
              <w:bottom w:val="none" w:sz="0" w:space="0" w:color="auto"/>
              <w:right w:val="none" w:sz="0" w:space="0" w:color="auto"/>
            </w:tcBorders>
            <w:hideMark/>
          </w:tcPr>
          <w:p w14:paraId="1E9711A3" w14:textId="77777777" w:rsidR="00854C2D"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rPr>
            </w:pPr>
            <w:r w:rsidRPr="00543D98">
              <w:rPr>
                <w:sz w:val="24"/>
              </w:rPr>
              <w:t xml:space="preserve">Dalyvis, rengdamas FVM, turi pateikti išsamią </w:t>
            </w:r>
            <w:r w:rsidRPr="00543D98">
              <w:rPr>
                <w:bCs/>
                <w:sz w:val="24"/>
              </w:rPr>
              <w:t>informaciją apie visas finansavimo sąnaudas, įskaitant palūkanų normas, maržas, finansavimo mokesčius, nuosavo kapitalo suteikimo sąlygas ir kt.</w:t>
            </w:r>
          </w:p>
          <w:p w14:paraId="1628272D" w14:textId="05E83356" w:rsidR="00382ACD" w:rsidRDefault="00382ACD" w:rsidP="00F54365">
            <w:pPr>
              <w:jc w:val="both"/>
              <w:cnfStyle w:val="000000100000" w:firstRow="0" w:lastRow="0" w:firstColumn="0" w:lastColumn="0" w:oddVBand="0" w:evenVBand="0" w:oddHBand="1" w:evenHBand="0" w:firstRowFirstColumn="0" w:firstRowLastColumn="0" w:lastRowFirstColumn="0" w:lastRowLastColumn="0"/>
              <w:rPr>
                <w:bCs/>
                <w:sz w:val="24"/>
              </w:rPr>
            </w:pPr>
            <w:r>
              <w:rPr>
                <w:bCs/>
                <w:sz w:val="24"/>
              </w:rPr>
              <w:t>Sąnaudos detalizuojamos kiekvienam Objektui atskirai FVM darbalapyje [1-5].</w:t>
            </w:r>
            <w:r w:rsidR="003B7CF5">
              <w:rPr>
                <w:bCs/>
                <w:sz w:val="24"/>
              </w:rPr>
              <w:t>5.</w:t>
            </w:r>
          </w:p>
          <w:p w14:paraId="5B112BA6" w14:textId="77777777" w:rsidR="003B7CF5" w:rsidRDefault="003B7CF5" w:rsidP="00F54365">
            <w:pPr>
              <w:jc w:val="both"/>
              <w:cnfStyle w:val="000000100000" w:firstRow="0" w:lastRow="0" w:firstColumn="0" w:lastColumn="0" w:oddVBand="0" w:evenVBand="0" w:oddHBand="1" w:evenHBand="0" w:firstRowFirstColumn="0" w:firstRowLastColumn="0" w:lastRowFirstColumn="0" w:lastRowLastColumn="0"/>
              <w:rPr>
                <w:bCs/>
                <w:sz w:val="24"/>
              </w:rPr>
            </w:pPr>
          </w:p>
          <w:p w14:paraId="3FC4DA86" w14:textId="77777777" w:rsidR="001D4927" w:rsidRPr="00543D98" w:rsidRDefault="001D4927" w:rsidP="00F54365">
            <w:pPr>
              <w:jc w:val="both"/>
              <w:cnfStyle w:val="000000100000" w:firstRow="0" w:lastRow="0" w:firstColumn="0" w:lastColumn="0" w:oddVBand="0" w:evenVBand="0" w:oddHBand="1" w:evenHBand="0" w:firstRowFirstColumn="0" w:firstRowLastColumn="0" w:lastRowFirstColumn="0" w:lastRowLastColumn="0"/>
              <w:rPr>
                <w:bCs/>
                <w:sz w:val="24"/>
              </w:rPr>
            </w:pPr>
          </w:p>
        </w:tc>
      </w:tr>
      <w:tr w:rsidR="00854C2D" w:rsidRPr="00543D98" w14:paraId="18D748E4" w14:textId="77777777" w:rsidTr="00CD4979">
        <w:tc>
          <w:tcPr>
            <w:cnfStyle w:val="001000000000" w:firstRow="0" w:lastRow="0" w:firstColumn="1" w:lastColumn="0" w:oddVBand="0" w:evenVBand="0" w:oddHBand="0" w:evenHBand="0" w:firstRowFirstColumn="0" w:firstRowLastColumn="0" w:lastRowFirstColumn="0" w:lastRowLastColumn="0"/>
            <w:tcW w:w="2544" w:type="dxa"/>
            <w:hideMark/>
          </w:tcPr>
          <w:p w14:paraId="65318864"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Kitos sąnaudos</w:t>
            </w:r>
          </w:p>
        </w:tc>
        <w:tc>
          <w:tcPr>
            <w:tcW w:w="6796" w:type="dxa"/>
            <w:hideMark/>
          </w:tcPr>
          <w:p w14:paraId="35A72FCF" w14:textId="77777777" w:rsidR="00854C2D" w:rsidRDefault="00854C2D" w:rsidP="00F54365">
            <w:pPr>
              <w:jc w:val="both"/>
              <w:cnfStyle w:val="000000000000" w:firstRow="0" w:lastRow="0" w:firstColumn="0" w:lastColumn="0" w:oddVBand="0" w:evenVBand="0" w:oddHBand="0" w:evenHBand="0" w:firstRowFirstColumn="0" w:firstRowLastColumn="0" w:lastRowFirstColumn="0" w:lastRowLastColumn="0"/>
              <w:rPr>
                <w:bCs/>
                <w:sz w:val="24"/>
              </w:rPr>
            </w:pPr>
            <w:r w:rsidRPr="00543D98">
              <w:rPr>
                <w:sz w:val="24"/>
              </w:rPr>
              <w:t xml:space="preserve">Dalyvis, rengdamas FVM, turi pateikti išsamią </w:t>
            </w:r>
            <w:r w:rsidRPr="00543D98">
              <w:rPr>
                <w:bCs/>
                <w:sz w:val="24"/>
              </w:rPr>
              <w:t>informaciją apie visas kitas Sąnaudas, susijusias su įsipareigojimų pagal Sutartį vykdymu, įskaitant rizikos eliminavimo sąnaudas ir jų detalizavimą, jei dėl tam tikrų aplinkybių Koncesininko veiklos vykdymas nevyks pagal numatytą planą.</w:t>
            </w:r>
          </w:p>
          <w:p w14:paraId="53B690F3" w14:textId="77777777" w:rsidR="003B7CF5" w:rsidRDefault="003B7CF5" w:rsidP="00F54365">
            <w:pPr>
              <w:jc w:val="both"/>
              <w:cnfStyle w:val="000000000000" w:firstRow="0" w:lastRow="0" w:firstColumn="0" w:lastColumn="0" w:oddVBand="0" w:evenVBand="0" w:oddHBand="0" w:evenHBand="0" w:firstRowFirstColumn="0" w:firstRowLastColumn="0" w:lastRowFirstColumn="0" w:lastRowLastColumn="0"/>
              <w:rPr>
                <w:bCs/>
                <w:sz w:val="24"/>
              </w:rPr>
            </w:pPr>
          </w:p>
          <w:p w14:paraId="384A637B" w14:textId="77777777" w:rsidR="001D4927" w:rsidRPr="00543D98" w:rsidRDefault="001D4927" w:rsidP="00F54365">
            <w:pPr>
              <w:jc w:val="both"/>
              <w:cnfStyle w:val="000000000000" w:firstRow="0" w:lastRow="0" w:firstColumn="0" w:lastColumn="0" w:oddVBand="0" w:evenVBand="0" w:oddHBand="0" w:evenHBand="0" w:firstRowFirstColumn="0" w:firstRowLastColumn="0" w:lastRowFirstColumn="0" w:lastRowLastColumn="0"/>
              <w:rPr>
                <w:sz w:val="24"/>
              </w:rPr>
            </w:pPr>
          </w:p>
        </w:tc>
      </w:tr>
      <w:tr w:rsidR="00854C2D" w:rsidRPr="00543D98" w14:paraId="3BB75290" w14:textId="77777777" w:rsidTr="00CD49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4" w:type="dxa"/>
            <w:tcBorders>
              <w:top w:val="none" w:sz="0" w:space="0" w:color="auto"/>
              <w:left w:val="none" w:sz="0" w:space="0" w:color="auto"/>
              <w:bottom w:val="none" w:sz="0" w:space="0" w:color="auto"/>
            </w:tcBorders>
          </w:tcPr>
          <w:p w14:paraId="16141930" w14:textId="77777777" w:rsidR="00854C2D" w:rsidRPr="00543D98"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543D98">
              <w:rPr>
                <w:sz w:val="24"/>
                <w:szCs w:val="24"/>
              </w:rPr>
              <w:t>[</w:t>
            </w:r>
            <w:r w:rsidRPr="00543D98">
              <w:rPr>
                <w:i/>
                <w:iCs/>
                <w:color w:val="0033CC"/>
                <w:sz w:val="24"/>
                <w:szCs w:val="24"/>
              </w:rPr>
              <w:t>jeigu taikoma</w:t>
            </w:r>
            <w:r w:rsidRPr="00543D98">
              <w:rPr>
                <w:color w:val="0033CC"/>
                <w:sz w:val="24"/>
                <w:szCs w:val="24"/>
              </w:rPr>
              <w:t xml:space="preserve"> </w:t>
            </w:r>
            <w:r w:rsidRPr="00543D98">
              <w:rPr>
                <w:color w:val="00B050"/>
                <w:sz w:val="24"/>
                <w:szCs w:val="24"/>
              </w:rPr>
              <w:t>Mokestis</w:t>
            </w:r>
          </w:p>
        </w:tc>
        <w:tc>
          <w:tcPr>
            <w:tcW w:w="6796" w:type="dxa"/>
            <w:tcBorders>
              <w:top w:val="none" w:sz="0" w:space="0" w:color="auto"/>
              <w:bottom w:val="none" w:sz="0" w:space="0" w:color="auto"/>
              <w:right w:val="none" w:sz="0" w:space="0" w:color="auto"/>
            </w:tcBorders>
          </w:tcPr>
          <w:p w14:paraId="6700EBBE" w14:textId="77777777" w:rsidR="00A12AFE" w:rsidRPr="00A12AFE" w:rsidRDefault="00854C2D" w:rsidP="00F54365">
            <w:pPr>
              <w:jc w:val="both"/>
              <w:cnfStyle w:val="000000100000" w:firstRow="0" w:lastRow="0" w:firstColumn="0" w:lastColumn="0" w:oddVBand="0" w:evenVBand="0" w:oddHBand="1" w:evenHBand="0" w:firstRowFirstColumn="0" w:firstRowLastColumn="0" w:lastRowFirstColumn="0" w:lastRowLastColumn="0"/>
              <w:rPr>
                <w:color w:val="00B050"/>
                <w:sz w:val="24"/>
                <w:szCs w:val="24"/>
              </w:rPr>
            </w:pPr>
            <w:r w:rsidRPr="00543D98">
              <w:rPr>
                <w:color w:val="00B050"/>
                <w:sz w:val="24"/>
              </w:rPr>
              <w:t xml:space="preserve">Dalyvis turi </w:t>
            </w:r>
            <w:r w:rsidRPr="00A12AFE">
              <w:rPr>
                <w:color w:val="00B050"/>
                <w:sz w:val="24"/>
                <w:szCs w:val="24"/>
              </w:rPr>
              <w:t>pateikti informaciją apie jo siūlomą mokėti Mokestį per metus Eur be PVM, kuris susideda iš</w:t>
            </w:r>
            <w:r w:rsidR="00A12AFE" w:rsidRPr="00A12AFE">
              <w:rPr>
                <w:color w:val="00B050"/>
                <w:sz w:val="24"/>
                <w:szCs w:val="24"/>
              </w:rPr>
              <w:t>:</w:t>
            </w:r>
          </w:p>
          <w:p w14:paraId="603BD563" w14:textId="77777777" w:rsidR="00A12AFE" w:rsidRDefault="00854C2D" w:rsidP="00F54365">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color w:val="00B050"/>
                <w:sz w:val="24"/>
                <w:szCs w:val="24"/>
              </w:rPr>
            </w:pPr>
            <w:r w:rsidRPr="00A12AFE">
              <w:rPr>
                <w:color w:val="00B050"/>
                <w:sz w:val="24"/>
                <w:szCs w:val="24"/>
              </w:rPr>
              <w:t>siūlom</w:t>
            </w:r>
            <w:r w:rsidR="00A12AFE">
              <w:rPr>
                <w:color w:val="00B050"/>
                <w:sz w:val="24"/>
                <w:szCs w:val="24"/>
              </w:rPr>
              <w:t>o</w:t>
            </w:r>
            <w:r w:rsidRPr="00A12AFE">
              <w:rPr>
                <w:color w:val="00B050"/>
                <w:sz w:val="24"/>
                <w:szCs w:val="24"/>
              </w:rPr>
              <w:t xml:space="preserve"> mokėti metinio koncesijos mokesčio už koncesijos suteikimą</w:t>
            </w:r>
            <w:r w:rsidR="00A12AFE">
              <w:rPr>
                <w:color w:val="00B050"/>
                <w:sz w:val="24"/>
                <w:szCs w:val="24"/>
              </w:rPr>
              <w:t>,</w:t>
            </w:r>
            <w:r w:rsidRPr="00A12AFE">
              <w:rPr>
                <w:color w:val="00B050"/>
                <w:sz w:val="24"/>
                <w:szCs w:val="24"/>
              </w:rPr>
              <w:t xml:space="preserve"> ir</w:t>
            </w:r>
          </w:p>
          <w:p w14:paraId="1C2ED9E2" w14:textId="471DE089" w:rsidR="00854C2D" w:rsidRPr="00A12AFE" w:rsidRDefault="00854C2D" w:rsidP="00F54365">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color w:val="00B050"/>
                <w:sz w:val="24"/>
                <w:szCs w:val="24"/>
              </w:rPr>
            </w:pPr>
            <w:r w:rsidRPr="00A12AFE">
              <w:rPr>
                <w:color w:val="00B050"/>
                <w:sz w:val="24"/>
                <w:szCs w:val="24"/>
              </w:rPr>
              <w:t>metinio nuomos mokesčio už išnuomojamą turtą Sutarčiai vykdyti.]</w:t>
            </w:r>
          </w:p>
          <w:p w14:paraId="1C170F6C" w14:textId="77777777" w:rsidR="001D4927" w:rsidRPr="00543D98" w:rsidRDefault="001D4927" w:rsidP="00F54365">
            <w:pPr>
              <w:jc w:val="both"/>
              <w:cnfStyle w:val="000000100000" w:firstRow="0" w:lastRow="0" w:firstColumn="0" w:lastColumn="0" w:oddVBand="0" w:evenVBand="0" w:oddHBand="1" w:evenHBand="0" w:firstRowFirstColumn="0" w:firstRowLastColumn="0" w:lastRowFirstColumn="0" w:lastRowLastColumn="0"/>
              <w:rPr>
                <w:sz w:val="24"/>
              </w:rPr>
            </w:pPr>
          </w:p>
        </w:tc>
      </w:tr>
    </w:tbl>
    <w:p w14:paraId="02E73E3A" w14:textId="77777777" w:rsidR="00854C2D" w:rsidRPr="00543D98" w:rsidRDefault="00854C2D" w:rsidP="00F54365">
      <w:pPr>
        <w:pStyle w:val="paragrafesrasas2lygis"/>
        <w:numPr>
          <w:ilvl w:val="0"/>
          <w:numId w:val="0"/>
        </w:numPr>
        <w:spacing w:after="0" w:line="240" w:lineRule="auto"/>
        <w:ind w:left="567"/>
        <w:rPr>
          <w:sz w:val="24"/>
          <w:szCs w:val="24"/>
          <w:highlight w:val="yellow"/>
        </w:rPr>
      </w:pPr>
    </w:p>
    <w:p w14:paraId="248180D4" w14:textId="77777777" w:rsidR="00863545" w:rsidRDefault="00863545" w:rsidP="00F54365">
      <w:r>
        <w:br w:type="page"/>
      </w:r>
    </w:p>
    <w:p w14:paraId="62F41B42" w14:textId="3EF6FE2B" w:rsidR="00854C2D" w:rsidRPr="00543D98" w:rsidRDefault="00854C2D" w:rsidP="00F54365">
      <w:pPr>
        <w:pStyle w:val="paragrafesrasas2lygis"/>
        <w:spacing w:after="0" w:line="240" w:lineRule="auto"/>
        <w:ind w:left="567" w:hanging="425"/>
        <w:rPr>
          <w:sz w:val="24"/>
          <w:szCs w:val="24"/>
        </w:rPr>
      </w:pPr>
      <w:r w:rsidRPr="00543D98">
        <w:rPr>
          <w:sz w:val="24"/>
          <w:szCs w:val="24"/>
        </w:rPr>
        <w:t>Reikalavimai FVM:</w:t>
      </w:r>
    </w:p>
    <w:tbl>
      <w:tblPr>
        <w:tblStyle w:val="LightList"/>
        <w:tblW w:w="0" w:type="auto"/>
        <w:tblInd w:w="0" w:type="dxa"/>
        <w:tblLook w:val="04A0" w:firstRow="1" w:lastRow="0" w:firstColumn="1" w:lastColumn="0" w:noHBand="0" w:noVBand="1"/>
      </w:tblPr>
      <w:tblGrid>
        <w:gridCol w:w="2405"/>
        <w:gridCol w:w="6945"/>
      </w:tblGrid>
      <w:tr w:rsidR="00854C2D" w:rsidRPr="00543D98" w14:paraId="63904304" w14:textId="77777777" w:rsidTr="00676984">
        <w:trPr>
          <w:cnfStyle w:val="100000000000" w:firstRow="1" w:lastRow="0" w:firstColumn="0" w:lastColumn="0" w:oddVBand="0" w:evenVBand="0" w:oddHBand="0" w:evenHBand="0" w:firstRowFirstColumn="0" w:firstRowLastColumn="0" w:lastRowFirstColumn="0" w:lastRowLastColumn="0"/>
          <w:trHeight w:val="54"/>
          <w:tblHeader/>
        </w:trPr>
        <w:tc>
          <w:tcPr>
            <w:cnfStyle w:val="001000000000" w:firstRow="0" w:lastRow="0" w:firstColumn="1" w:lastColumn="0" w:oddVBand="0" w:evenVBand="0" w:oddHBand="0" w:evenHBand="0" w:firstRowFirstColumn="0" w:firstRowLastColumn="0" w:lastRowFirstColumn="0" w:lastRowLastColumn="0"/>
            <w:tcW w:w="9350" w:type="dxa"/>
            <w:gridSpan w:val="2"/>
            <w:tcBorders>
              <w:top w:val="single" w:sz="4" w:space="0" w:color="auto"/>
              <w:left w:val="single" w:sz="4" w:space="0" w:color="auto"/>
              <w:bottom w:val="single" w:sz="4" w:space="0" w:color="auto"/>
              <w:right w:val="single" w:sz="4" w:space="0" w:color="auto"/>
            </w:tcBorders>
            <w:shd w:val="clear" w:color="auto" w:fill="AEAAAA"/>
            <w:hideMark/>
          </w:tcPr>
          <w:p w14:paraId="49C69D60" w14:textId="77777777" w:rsidR="00854C2D" w:rsidRPr="00FA03CF" w:rsidRDefault="00854C2D" w:rsidP="00F54365">
            <w:pPr>
              <w:rPr>
                <w:b w:val="0"/>
                <w:color w:val="auto"/>
                <w:sz w:val="24"/>
                <w:szCs w:val="24"/>
                <w:highlight w:val="yellow"/>
              </w:rPr>
            </w:pPr>
            <w:r w:rsidRPr="00FA03CF">
              <w:rPr>
                <w:color w:val="000000" w:themeColor="text1"/>
                <w:sz w:val="24"/>
                <w:szCs w:val="24"/>
              </w:rPr>
              <w:t>Finansinis veiklos modelis</w:t>
            </w:r>
          </w:p>
        </w:tc>
      </w:tr>
      <w:tr w:rsidR="00854C2D" w:rsidRPr="00543D98" w14:paraId="5AB6818E" w14:textId="77777777" w:rsidTr="00676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auto"/>
              <w:left w:val="single" w:sz="4" w:space="0" w:color="auto"/>
              <w:bottom w:val="single" w:sz="4" w:space="0" w:color="auto"/>
              <w:right w:val="single" w:sz="4" w:space="0" w:color="auto"/>
            </w:tcBorders>
          </w:tcPr>
          <w:p w14:paraId="3067D3CF" w14:textId="77777777" w:rsidR="00854C2D" w:rsidRPr="00FA03CF" w:rsidRDefault="00854C2D" w:rsidP="00F54365">
            <w:pPr>
              <w:pStyle w:val="paragrafesrasas2lygis"/>
              <w:numPr>
                <w:ilvl w:val="2"/>
                <w:numId w:val="2"/>
              </w:numPr>
              <w:spacing w:after="0" w:line="240" w:lineRule="auto"/>
              <w:ind w:left="567"/>
              <w:jc w:val="left"/>
              <w:rPr>
                <w:bCs w:val="0"/>
                <w:sz w:val="24"/>
                <w:szCs w:val="24"/>
              </w:rPr>
            </w:pPr>
            <w:r w:rsidRPr="00FA03CF">
              <w:rPr>
                <w:sz w:val="24"/>
                <w:szCs w:val="24"/>
              </w:rPr>
              <w:t xml:space="preserve">Finansinis veiklos modelis </w:t>
            </w:r>
          </w:p>
          <w:p w14:paraId="1A35807F" w14:textId="77777777" w:rsidR="00854C2D" w:rsidRPr="00FA03CF" w:rsidRDefault="00854C2D" w:rsidP="00F54365">
            <w:pPr>
              <w:ind w:firstLine="720"/>
              <w:rPr>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118F48E1" w14:textId="285BD448" w:rsidR="00854C2D" w:rsidRPr="00FA03CF" w:rsidRDefault="00854C2D" w:rsidP="00F54365">
            <w:pPr>
              <w:jc w:val="both"/>
              <w:cnfStyle w:val="000000100000" w:firstRow="0" w:lastRow="0" w:firstColumn="0" w:lastColumn="0" w:oddVBand="0" w:evenVBand="0" w:oddHBand="1" w:evenHBand="0" w:firstRowFirstColumn="0" w:firstRowLastColumn="0" w:lastRowFirstColumn="0" w:lastRowLastColumn="0"/>
              <w:rPr>
                <w:sz w:val="24"/>
                <w:szCs w:val="24"/>
              </w:rPr>
            </w:pPr>
            <w:r w:rsidRPr="00FA03CF">
              <w:rPr>
                <w:bCs/>
                <w:sz w:val="24"/>
                <w:szCs w:val="24"/>
              </w:rPr>
              <w:t xml:space="preserve">Dalyvis turi pateikti parengtą FVM </w:t>
            </w:r>
            <w:r w:rsidRPr="00FA03CF">
              <w:rPr>
                <w:sz w:val="24"/>
                <w:szCs w:val="24"/>
              </w:rPr>
              <w:t xml:space="preserve">elektroniniu formatu lietuvių </w:t>
            </w:r>
            <w:r w:rsidR="00676984" w:rsidRPr="00FA03CF">
              <w:rPr>
                <w:sz w:val="24"/>
                <w:szCs w:val="24"/>
              </w:rPr>
              <w:t xml:space="preserve">arba anglų </w:t>
            </w:r>
            <w:r w:rsidRPr="00FA03CF">
              <w:rPr>
                <w:sz w:val="24"/>
                <w:szCs w:val="24"/>
              </w:rPr>
              <w:t>kalba.</w:t>
            </w:r>
          </w:p>
          <w:p w14:paraId="40EB90D1" w14:textId="77777777" w:rsidR="00854C2D" w:rsidRPr="00FA03CF"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szCs w:val="24"/>
              </w:rPr>
            </w:pPr>
            <w:r w:rsidRPr="00FA03CF">
              <w:rPr>
                <w:bCs/>
                <w:sz w:val="24"/>
                <w:szCs w:val="24"/>
              </w:rPr>
              <w:t>Dalyvio Galutinį pasiūlymą pripažinus geriausiu, FVM taps neatskiriamu Sutarties priedu.</w:t>
            </w:r>
          </w:p>
          <w:p w14:paraId="281F7ACB" w14:textId="5F8B8422" w:rsidR="00854C2D" w:rsidRPr="00FA03CF" w:rsidRDefault="00854C2D" w:rsidP="00F54365">
            <w:pPr>
              <w:jc w:val="both"/>
              <w:cnfStyle w:val="000000100000" w:firstRow="0" w:lastRow="0" w:firstColumn="0" w:lastColumn="0" w:oddVBand="0" w:evenVBand="0" w:oddHBand="1" w:evenHBand="0" w:firstRowFirstColumn="0" w:firstRowLastColumn="0" w:lastRowFirstColumn="0" w:lastRowLastColumn="0"/>
              <w:rPr>
                <w:bCs/>
                <w:sz w:val="24"/>
                <w:szCs w:val="24"/>
              </w:rPr>
            </w:pPr>
          </w:p>
        </w:tc>
      </w:tr>
      <w:tr w:rsidR="00854C2D" w:rsidRPr="00543D98" w14:paraId="3DDD52E6" w14:textId="77777777" w:rsidTr="00676984">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auto"/>
              <w:left w:val="single" w:sz="4" w:space="0" w:color="auto"/>
              <w:bottom w:val="single" w:sz="4" w:space="0" w:color="auto"/>
              <w:right w:val="single" w:sz="4" w:space="0" w:color="auto"/>
            </w:tcBorders>
            <w:hideMark/>
          </w:tcPr>
          <w:p w14:paraId="26950D30" w14:textId="77777777" w:rsidR="00854C2D" w:rsidRPr="00FA03CF" w:rsidRDefault="00854C2D" w:rsidP="00F54365">
            <w:pPr>
              <w:pStyle w:val="paragrafesrasas2lygis"/>
              <w:numPr>
                <w:ilvl w:val="2"/>
                <w:numId w:val="2"/>
              </w:numPr>
              <w:autoSpaceDE w:val="0"/>
              <w:autoSpaceDN w:val="0"/>
              <w:adjustRightInd w:val="0"/>
              <w:spacing w:after="0" w:line="240" w:lineRule="auto"/>
              <w:ind w:left="567"/>
              <w:jc w:val="left"/>
              <w:rPr>
                <w:sz w:val="24"/>
                <w:szCs w:val="24"/>
              </w:rPr>
            </w:pPr>
            <w:r w:rsidRPr="00FA03CF">
              <w:rPr>
                <w:sz w:val="24"/>
                <w:szCs w:val="24"/>
              </w:rPr>
              <w:t>Finansinio veiklos modelio formatas</w:t>
            </w:r>
          </w:p>
        </w:tc>
        <w:tc>
          <w:tcPr>
            <w:tcW w:w="6945" w:type="dxa"/>
            <w:tcBorders>
              <w:top w:val="single" w:sz="4" w:space="0" w:color="auto"/>
              <w:left w:val="single" w:sz="4" w:space="0" w:color="auto"/>
              <w:bottom w:val="single" w:sz="4" w:space="0" w:color="auto"/>
              <w:right w:val="single" w:sz="4" w:space="0" w:color="auto"/>
            </w:tcBorders>
            <w:hideMark/>
          </w:tcPr>
          <w:p w14:paraId="3F27B3CB" w14:textId="77777777" w:rsidR="00854C2D" w:rsidRPr="00FA03CF" w:rsidRDefault="00854C2D" w:rsidP="00F54365">
            <w:pPr>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FVM sudarymas yra paties Dalyvio atsakomybė. FVM turi būti parengtas pagal FVM tipinę formą (šio priedo Priedėlis Nr. 1) ir turi atitikti žemiau nurodytas prielaidas, skaičiavimų principus ir struktūrą.</w:t>
            </w:r>
          </w:p>
          <w:p w14:paraId="712945EA" w14:textId="72888401" w:rsidR="00854C2D" w:rsidRPr="00FA03CF" w:rsidRDefault="00854C2D" w:rsidP="00F54365">
            <w:pPr>
              <w:pStyle w:val="ListParagraph"/>
              <w:numPr>
                <w:ilvl w:val="0"/>
                <w:numId w:val="6"/>
              </w:numPr>
              <w:autoSpaceDE w:val="0"/>
              <w:autoSpaceDN w:val="0"/>
              <w:adjustRightInd w:val="0"/>
              <w:ind w:left="459" w:hanging="426"/>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FVM turi būti parengtas Microsoft Excel 20</w:t>
            </w:r>
            <w:r w:rsidR="00FA03CF" w:rsidRPr="00FA03CF">
              <w:rPr>
                <w:sz w:val="24"/>
                <w:szCs w:val="24"/>
              </w:rPr>
              <w:t>21</w:t>
            </w:r>
            <w:r w:rsidRPr="00FA03CF">
              <w:rPr>
                <w:sz w:val="24"/>
                <w:szCs w:val="24"/>
              </w:rPr>
              <w:t xml:space="preserve"> skaičiuokle arba naujesne jos versija arba šiai skaičiuoklei lygiaverte skaičiuokle;</w:t>
            </w:r>
          </w:p>
          <w:p w14:paraId="576C13AC" w14:textId="77777777" w:rsidR="00854C2D" w:rsidRPr="00FA03CF" w:rsidRDefault="00854C2D" w:rsidP="00F54365">
            <w:pPr>
              <w:pStyle w:val="ListParagraph"/>
              <w:numPr>
                <w:ilvl w:val="0"/>
                <w:numId w:val="6"/>
              </w:numPr>
              <w:autoSpaceDE w:val="0"/>
              <w:autoSpaceDN w:val="0"/>
              <w:adjustRightInd w:val="0"/>
              <w:ind w:left="459" w:hanging="425"/>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kiekvienas FVM darbalapis turi turėti numerį (darbalapių eilės pateikimo tvarka) ir pavadinimą, atspindintį darbalapio turinį;</w:t>
            </w:r>
          </w:p>
          <w:p w14:paraId="51EDE85B" w14:textId="77777777" w:rsidR="00854C2D" w:rsidRPr="00FA03CF" w:rsidRDefault="00854C2D" w:rsidP="00F54365">
            <w:pPr>
              <w:pStyle w:val="ListParagraph"/>
              <w:numPr>
                <w:ilvl w:val="0"/>
                <w:numId w:val="6"/>
              </w:numPr>
              <w:autoSpaceDE w:val="0"/>
              <w:autoSpaceDN w:val="0"/>
              <w:adjustRightInd w:val="0"/>
              <w:ind w:left="459" w:hanging="425"/>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skaičiavimai atliekami eurais be PVM;</w:t>
            </w:r>
          </w:p>
          <w:p w14:paraId="2EF7B936" w14:textId="77777777" w:rsidR="00854C2D" w:rsidRPr="00FA03CF" w:rsidRDefault="00854C2D" w:rsidP="00F54365">
            <w:pPr>
              <w:pStyle w:val="ListParagraph"/>
              <w:numPr>
                <w:ilvl w:val="0"/>
                <w:numId w:val="6"/>
              </w:numPr>
              <w:autoSpaceDE w:val="0"/>
              <w:autoSpaceDN w:val="0"/>
              <w:adjustRightInd w:val="0"/>
              <w:ind w:left="459" w:hanging="425"/>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įvesties bei išvesties duomenys pateikiami eurų tikslumu;</w:t>
            </w:r>
          </w:p>
          <w:p w14:paraId="70891166" w14:textId="77777777" w:rsidR="00854C2D" w:rsidRPr="00FA03CF" w:rsidRDefault="00854C2D" w:rsidP="00F54365">
            <w:pPr>
              <w:pStyle w:val="ListParagraph"/>
              <w:numPr>
                <w:ilvl w:val="0"/>
                <w:numId w:val="6"/>
              </w:numPr>
              <w:autoSpaceDE w:val="0"/>
              <w:autoSpaceDN w:val="0"/>
              <w:adjustRightInd w:val="0"/>
              <w:ind w:left="459" w:hanging="425"/>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įvesties duomenys turi būti įvesti skaitine išraiška;</w:t>
            </w:r>
          </w:p>
          <w:p w14:paraId="5DA8C0DF" w14:textId="56CCAA9B" w:rsidR="008B0495" w:rsidRDefault="00854C2D" w:rsidP="00F54365">
            <w:pPr>
              <w:pStyle w:val="ListParagraph"/>
              <w:numPr>
                <w:ilvl w:val="0"/>
                <w:numId w:val="6"/>
              </w:numPr>
              <w:autoSpaceDE w:val="0"/>
              <w:autoSpaceDN w:val="0"/>
              <w:adjustRightInd w:val="0"/>
              <w:ind w:left="459" w:hanging="425"/>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visos FVM naudojamos prielaidos turi būti surašytos specialiai tam skirtuose darbalapiuose</w:t>
            </w:r>
            <w:r w:rsidR="008B0495">
              <w:rPr>
                <w:sz w:val="24"/>
                <w:szCs w:val="24"/>
              </w:rPr>
              <w:t xml:space="preserve"> [1-5].[1-5]</w:t>
            </w:r>
            <w:r w:rsidRPr="00FA03CF">
              <w:rPr>
                <w:sz w:val="24"/>
                <w:szCs w:val="24"/>
              </w:rPr>
              <w:t>,</w:t>
            </w:r>
            <w:r w:rsidR="008B0495">
              <w:rPr>
                <w:sz w:val="24"/>
                <w:szCs w:val="24"/>
              </w:rPr>
              <w:t xml:space="preserve"> pažymėtuose mėlyna spalva</w:t>
            </w:r>
            <w:r w:rsidR="008E4817">
              <w:rPr>
                <w:sz w:val="24"/>
                <w:szCs w:val="24"/>
              </w:rPr>
              <w:t>;</w:t>
            </w:r>
          </w:p>
          <w:p w14:paraId="556D6C84" w14:textId="1CAB273C" w:rsidR="00854C2D" w:rsidRPr="00FA03CF" w:rsidRDefault="00854C2D" w:rsidP="00F54365">
            <w:pPr>
              <w:pStyle w:val="ListParagraph"/>
              <w:numPr>
                <w:ilvl w:val="0"/>
                <w:numId w:val="6"/>
              </w:numPr>
              <w:autoSpaceDE w:val="0"/>
              <w:autoSpaceDN w:val="0"/>
              <w:adjustRightInd w:val="0"/>
              <w:ind w:left="459" w:hanging="425"/>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jokie įvesties duomenys skaičiavimo darbalapiuose neturi būti vedami</w:t>
            </w:r>
            <w:r w:rsidR="008E4817">
              <w:rPr>
                <w:sz w:val="24"/>
                <w:szCs w:val="24"/>
              </w:rPr>
              <w:t>.</w:t>
            </w:r>
          </w:p>
          <w:p w14:paraId="43BFE385" w14:textId="77777777" w:rsidR="00854C2D" w:rsidRPr="00FA03CF" w:rsidRDefault="00854C2D" w:rsidP="00F54365">
            <w:pPr>
              <w:autoSpaceDE w:val="0"/>
              <w:autoSpaceDN w:val="0"/>
              <w:adjustRightInd w:val="0"/>
              <w:ind w:left="34"/>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Pateikta FVM tipinė forma yra bazinė ir Dalyvis gali ją papildyti papildomais darbalapiais, jei to reikėtų norint atitikti Sąlygų reikalavimus ar reikalavimus FVM.</w:t>
            </w:r>
          </w:p>
          <w:p w14:paraId="33882EF9" w14:textId="77777777" w:rsidR="00854C2D" w:rsidRDefault="00854C2D" w:rsidP="00F54365">
            <w:pPr>
              <w:autoSpaceDE w:val="0"/>
              <w:autoSpaceDN w:val="0"/>
              <w:adjustRightInd w:val="0"/>
              <w:ind w:left="34"/>
              <w:jc w:val="both"/>
              <w:cnfStyle w:val="000000000000" w:firstRow="0" w:lastRow="0" w:firstColumn="0" w:lastColumn="0" w:oddVBand="0" w:evenVBand="0" w:oddHBand="0" w:evenHBand="0" w:firstRowFirstColumn="0" w:firstRowLastColumn="0" w:lastRowFirstColumn="0" w:lastRowLastColumn="0"/>
              <w:rPr>
                <w:sz w:val="24"/>
                <w:szCs w:val="24"/>
              </w:rPr>
            </w:pPr>
            <w:r w:rsidRPr="00FA03CF">
              <w:rPr>
                <w:sz w:val="24"/>
                <w:szCs w:val="24"/>
              </w:rPr>
              <w:t xml:space="preserve">Racionalūs ir logiški pakeitimai ir / ar korekcijos formulėse ir / ar skaičiavimuose gali būti atlikti pateikiant Komisijai pakeitimų paaiškinimus ir priežastis. </w:t>
            </w:r>
          </w:p>
          <w:p w14:paraId="2A02B192" w14:textId="77777777" w:rsidR="00823902" w:rsidRPr="00FA03CF" w:rsidRDefault="00823902" w:rsidP="00F54365">
            <w:pPr>
              <w:autoSpaceDE w:val="0"/>
              <w:autoSpaceDN w:val="0"/>
              <w:adjustRightInd w:val="0"/>
              <w:ind w:left="34"/>
              <w:jc w:val="both"/>
              <w:cnfStyle w:val="000000000000" w:firstRow="0" w:lastRow="0" w:firstColumn="0" w:lastColumn="0" w:oddVBand="0" w:evenVBand="0" w:oddHBand="0" w:evenHBand="0" w:firstRowFirstColumn="0" w:firstRowLastColumn="0" w:lastRowFirstColumn="0" w:lastRowLastColumn="0"/>
              <w:rPr>
                <w:sz w:val="24"/>
                <w:szCs w:val="24"/>
              </w:rPr>
            </w:pPr>
          </w:p>
          <w:p w14:paraId="0A7ECF24" w14:textId="6D0CF273" w:rsidR="00854C2D" w:rsidRPr="00FA03CF" w:rsidRDefault="00854C2D" w:rsidP="00F54365">
            <w:pPr>
              <w:autoSpaceDE w:val="0"/>
              <w:autoSpaceDN w:val="0"/>
              <w:adjustRightInd w:val="0"/>
              <w:ind w:left="34"/>
              <w:jc w:val="both"/>
              <w:cnfStyle w:val="000000000000" w:firstRow="0" w:lastRow="0" w:firstColumn="0" w:lastColumn="0" w:oddVBand="0" w:evenVBand="0" w:oddHBand="0" w:evenHBand="0" w:firstRowFirstColumn="0" w:firstRowLastColumn="0" w:lastRowFirstColumn="0" w:lastRowLastColumn="0"/>
              <w:rPr>
                <w:sz w:val="24"/>
                <w:szCs w:val="24"/>
              </w:rPr>
            </w:pPr>
          </w:p>
        </w:tc>
      </w:tr>
    </w:tbl>
    <w:p w14:paraId="775A4182" w14:textId="77777777" w:rsidR="00854C2D" w:rsidRPr="00543D98" w:rsidRDefault="00854C2D" w:rsidP="00F54365"/>
    <w:p w14:paraId="5C8FFD27" w14:textId="77777777" w:rsidR="00854C2D" w:rsidRPr="00543D98" w:rsidRDefault="00854C2D" w:rsidP="00F54365">
      <w:pPr>
        <w:pStyle w:val="paragrafesrasas2lygis"/>
        <w:spacing w:after="0" w:line="240" w:lineRule="auto"/>
        <w:ind w:left="567" w:hanging="425"/>
        <w:rPr>
          <w:sz w:val="24"/>
          <w:szCs w:val="24"/>
        </w:rPr>
      </w:pPr>
      <w:bookmarkStart w:id="9" w:name="_Ref456260609"/>
      <w:r w:rsidRPr="00543D98">
        <w:rPr>
          <w:sz w:val="24"/>
          <w:szCs w:val="24"/>
        </w:rPr>
        <w:t>Priedai:</w:t>
      </w:r>
      <w:bookmarkEnd w:id="9"/>
    </w:p>
    <w:p w14:paraId="1AEFB4C9" w14:textId="77777777" w:rsidR="00854C2D" w:rsidRPr="00543D98" w:rsidRDefault="00854C2D" w:rsidP="00F54365">
      <w:r w:rsidRPr="00543D98">
        <w:t>Priedėlis Nr.1. Finansinio veiklos modelio forma</w:t>
      </w:r>
    </w:p>
    <w:p w14:paraId="78F740E8" w14:textId="77777777" w:rsidR="00854C2D" w:rsidRPr="00543D98" w:rsidRDefault="00854C2D" w:rsidP="00F54365"/>
    <w:p w14:paraId="4D8C18DA" w14:textId="77777777" w:rsidR="00A26747" w:rsidRPr="00543D98" w:rsidRDefault="00A26747" w:rsidP="00F54365"/>
    <w:sectPr w:rsidR="00A26747" w:rsidRPr="00543D98" w:rsidSect="005660B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Arial Nova">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B95"/>
    <w:multiLevelType w:val="hybridMultilevel"/>
    <w:tmpl w:val="736EE4F4"/>
    <w:lvl w:ilvl="0" w:tplc="E5DCBB86">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770932"/>
    <w:multiLevelType w:val="multilevel"/>
    <w:tmpl w:val="F600F0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1A11E2"/>
    <w:multiLevelType w:val="hybridMultilevel"/>
    <w:tmpl w:val="073AA510"/>
    <w:lvl w:ilvl="0" w:tplc="F2926026">
      <w:start w:val="1"/>
      <w:numFmt w:val="lowerLetter"/>
      <w:lvlText w:val="(%1)"/>
      <w:lvlJc w:val="left"/>
      <w:pPr>
        <w:ind w:left="720" w:hanging="360"/>
      </w:pPr>
      <w:rPr>
        <w:rFonts w:hint="default"/>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C06C7778">
      <w:start w:val="2"/>
      <w:numFmt w:val="decimal"/>
      <w:lvlText w:val="%3."/>
      <w:lvlJc w:val="left"/>
      <w:pPr>
        <w:ind w:left="2340" w:hanging="360"/>
      </w:pPr>
      <w:rPr>
        <w:rFonts w:hint="default"/>
        <w:sz w:val="22"/>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334432"/>
    <w:multiLevelType w:val="hybridMultilevel"/>
    <w:tmpl w:val="A97EC2DE"/>
    <w:lvl w:ilvl="0" w:tplc="78C6A634">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6074E"/>
    <w:multiLevelType w:val="multilevel"/>
    <w:tmpl w:val="CA3635D0"/>
    <w:lvl w:ilvl="0">
      <w:start w:val="7"/>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EA465D7"/>
    <w:multiLevelType w:val="hybridMultilevel"/>
    <w:tmpl w:val="EA94BCF6"/>
    <w:lvl w:ilvl="0" w:tplc="B95A603E">
      <w:start w:val="1"/>
      <w:numFmt w:val="lowerLetter"/>
      <w:lvlText w:val="(%1)"/>
      <w:lvlJc w:val="left"/>
      <w:pPr>
        <w:ind w:left="720" w:hanging="360"/>
      </w:pPr>
      <w:rPr>
        <w:rFonts w:hint="default"/>
        <w:color w:val="auto"/>
        <w:sz w:val="22"/>
        <w:szCs w:val="22"/>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0A28AD"/>
    <w:multiLevelType w:val="hybridMultilevel"/>
    <w:tmpl w:val="49968B6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4727E40"/>
    <w:multiLevelType w:val="hybridMultilevel"/>
    <w:tmpl w:val="5322A392"/>
    <w:lvl w:ilvl="0" w:tplc="04090017">
      <w:start w:val="1"/>
      <w:numFmt w:val="lowerLetter"/>
      <w:lvlText w:val="%1)"/>
      <w:lvlJc w:val="left"/>
      <w:pPr>
        <w:ind w:left="1440" w:hanging="360"/>
      </w:pPr>
      <w:rPr>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8" w15:restartNumberingAfterBreak="0">
    <w:nsid w:val="44AE135F"/>
    <w:multiLevelType w:val="hybridMultilevel"/>
    <w:tmpl w:val="5322A392"/>
    <w:lvl w:ilvl="0" w:tplc="FFFFFFFF">
      <w:start w:val="1"/>
      <w:numFmt w:val="lowerLetter"/>
      <w:lvlText w:val="%1)"/>
      <w:lvlJc w:val="left"/>
      <w:pPr>
        <w:ind w:left="393" w:hanging="360"/>
      </w:pPr>
      <w:rPr>
        <w:color w:val="auto"/>
      </w:rPr>
    </w:lvl>
    <w:lvl w:ilvl="1" w:tplc="FFFFFFFF">
      <w:start w:val="1"/>
      <w:numFmt w:val="lowerLetter"/>
      <w:lvlText w:val="%2."/>
      <w:lvlJc w:val="left"/>
      <w:pPr>
        <w:ind w:left="1113" w:hanging="360"/>
      </w:pPr>
    </w:lvl>
    <w:lvl w:ilvl="2" w:tplc="FFFFFFFF">
      <w:start w:val="1"/>
      <w:numFmt w:val="lowerRoman"/>
      <w:lvlText w:val="%3."/>
      <w:lvlJc w:val="right"/>
      <w:pPr>
        <w:ind w:left="1833" w:hanging="180"/>
      </w:pPr>
    </w:lvl>
    <w:lvl w:ilvl="3" w:tplc="FFFFFFFF">
      <w:start w:val="1"/>
      <w:numFmt w:val="decimal"/>
      <w:lvlText w:val="%4."/>
      <w:lvlJc w:val="left"/>
      <w:pPr>
        <w:ind w:left="2553" w:hanging="360"/>
      </w:pPr>
    </w:lvl>
    <w:lvl w:ilvl="4" w:tplc="FFFFFFFF">
      <w:start w:val="1"/>
      <w:numFmt w:val="lowerLetter"/>
      <w:lvlText w:val="%5."/>
      <w:lvlJc w:val="left"/>
      <w:pPr>
        <w:ind w:left="3273" w:hanging="360"/>
      </w:pPr>
    </w:lvl>
    <w:lvl w:ilvl="5" w:tplc="FFFFFFFF">
      <w:start w:val="1"/>
      <w:numFmt w:val="lowerRoman"/>
      <w:lvlText w:val="%6."/>
      <w:lvlJc w:val="right"/>
      <w:pPr>
        <w:ind w:left="3993" w:hanging="180"/>
      </w:pPr>
    </w:lvl>
    <w:lvl w:ilvl="6" w:tplc="FFFFFFFF">
      <w:start w:val="1"/>
      <w:numFmt w:val="decimal"/>
      <w:lvlText w:val="%7."/>
      <w:lvlJc w:val="left"/>
      <w:pPr>
        <w:ind w:left="4713" w:hanging="360"/>
      </w:pPr>
    </w:lvl>
    <w:lvl w:ilvl="7" w:tplc="FFFFFFFF">
      <w:start w:val="1"/>
      <w:numFmt w:val="lowerLetter"/>
      <w:lvlText w:val="%8."/>
      <w:lvlJc w:val="left"/>
      <w:pPr>
        <w:ind w:left="5433" w:hanging="360"/>
      </w:pPr>
    </w:lvl>
    <w:lvl w:ilvl="8" w:tplc="FFFFFFFF">
      <w:start w:val="1"/>
      <w:numFmt w:val="lowerRoman"/>
      <w:lvlText w:val="%9."/>
      <w:lvlJc w:val="right"/>
      <w:pPr>
        <w:ind w:left="6153" w:hanging="180"/>
      </w:pPr>
    </w:lvl>
  </w:abstractNum>
  <w:abstractNum w:abstractNumId="9" w15:restartNumberingAfterBreak="0">
    <w:nsid w:val="48925438"/>
    <w:multiLevelType w:val="hybridMultilevel"/>
    <w:tmpl w:val="5E9AAA9A"/>
    <w:lvl w:ilvl="0" w:tplc="04270017">
      <w:start w:val="1"/>
      <w:numFmt w:val="lowerLetter"/>
      <w:lvlText w:val="%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8E820FC"/>
    <w:multiLevelType w:val="multilevel"/>
    <w:tmpl w:val="B1B039E2"/>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DD76ED"/>
    <w:multiLevelType w:val="hybridMultilevel"/>
    <w:tmpl w:val="5E9AAA9A"/>
    <w:lvl w:ilvl="0" w:tplc="04270017">
      <w:start w:val="1"/>
      <w:numFmt w:val="lowerLetter"/>
      <w:lvlText w:val="%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FBD4064"/>
    <w:multiLevelType w:val="hybridMultilevel"/>
    <w:tmpl w:val="A04AAA24"/>
    <w:lvl w:ilvl="0" w:tplc="EAA8D248">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82FE5"/>
    <w:multiLevelType w:val="hybridMultilevel"/>
    <w:tmpl w:val="818E9932"/>
    <w:lvl w:ilvl="0" w:tplc="04090017">
      <w:start w:val="1"/>
      <w:numFmt w:val="lowerLetter"/>
      <w:lvlText w:val="%1)"/>
      <w:lvlJc w:val="left"/>
      <w:pPr>
        <w:ind w:left="1440" w:hanging="360"/>
      </w:pPr>
      <w:rPr>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4" w15:restartNumberingAfterBreak="0">
    <w:nsid w:val="52D9199C"/>
    <w:multiLevelType w:val="hybridMultilevel"/>
    <w:tmpl w:val="5A34E2F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89C0421"/>
    <w:multiLevelType w:val="hybridMultilevel"/>
    <w:tmpl w:val="31BA358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79D22ED8"/>
    <w:multiLevelType w:val="hybridMultilevel"/>
    <w:tmpl w:val="2BCCAACC"/>
    <w:lvl w:ilvl="0" w:tplc="F04AF830">
      <w:start w:val="1"/>
      <w:numFmt w:val="lowerLetter"/>
      <w:lvlText w:val="(%1)"/>
      <w:lvlJc w:val="left"/>
      <w:pPr>
        <w:ind w:left="720" w:hanging="360"/>
      </w:pPr>
      <w:rPr>
        <w:sz w:val="22"/>
        <w:szCs w:val="22"/>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CD00FC4"/>
    <w:multiLevelType w:val="hybridMultilevel"/>
    <w:tmpl w:val="FD38002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D910976"/>
    <w:multiLevelType w:val="hybridMultilevel"/>
    <w:tmpl w:val="2878DF92"/>
    <w:lvl w:ilvl="0" w:tplc="F6B2CDAC">
      <w:start w:val="1"/>
      <w:numFmt w:val="lowerLetter"/>
      <w:lvlText w:val="%1)"/>
      <w:lvlJc w:val="left"/>
      <w:pPr>
        <w:ind w:left="644" w:hanging="360"/>
      </w:pPr>
      <w:rPr>
        <w:rFonts w:hint="default"/>
      </w:rPr>
    </w:lvl>
    <w:lvl w:ilvl="1" w:tplc="74B4B928">
      <w:start w:val="1"/>
      <w:numFmt w:val="decimal"/>
      <w:lvlText w:val="%2."/>
      <w:lvlJc w:val="left"/>
      <w:pPr>
        <w:ind w:left="4613" w:hanging="360"/>
      </w:pPr>
      <w:rPr>
        <w:rFonts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85932443">
    <w:abstractNumId w:val="10"/>
  </w:num>
  <w:num w:numId="2" w16cid:durableId="105807109">
    <w:abstractNumId w:val="10"/>
  </w:num>
  <w:num w:numId="3" w16cid:durableId="397482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24260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7489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55170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34490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384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8459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13950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505558">
    <w:abstractNumId w:val="13"/>
  </w:num>
  <w:num w:numId="12" w16cid:durableId="15355367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4781109">
    <w:abstractNumId w:val="12"/>
  </w:num>
  <w:num w:numId="14" w16cid:durableId="197596003">
    <w:abstractNumId w:val="6"/>
  </w:num>
  <w:num w:numId="15" w16cid:durableId="1154833046">
    <w:abstractNumId w:val="3"/>
  </w:num>
  <w:num w:numId="16" w16cid:durableId="1802308578">
    <w:abstractNumId w:val="2"/>
  </w:num>
  <w:num w:numId="17" w16cid:durableId="2144035205">
    <w:abstractNumId w:val="5"/>
  </w:num>
  <w:num w:numId="18" w16cid:durableId="405810905">
    <w:abstractNumId w:val="18"/>
  </w:num>
  <w:num w:numId="19" w16cid:durableId="1679965361">
    <w:abstractNumId w:val="10"/>
  </w:num>
  <w:num w:numId="20" w16cid:durableId="1614970604">
    <w:abstractNumId w:val="1"/>
  </w:num>
  <w:num w:numId="21" w16cid:durableId="1673143273">
    <w:abstractNumId w:val="10"/>
  </w:num>
  <w:num w:numId="22" w16cid:durableId="1010256785">
    <w:abstractNumId w:val="10"/>
  </w:num>
  <w:num w:numId="23" w16cid:durableId="2118021853">
    <w:abstractNumId w:val="4"/>
  </w:num>
  <w:num w:numId="24" w16cid:durableId="2018075099">
    <w:abstractNumId w:val="10"/>
  </w:num>
  <w:num w:numId="25" w16cid:durableId="1789422631">
    <w:abstractNumId w:val="10"/>
  </w:num>
  <w:num w:numId="26" w16cid:durableId="1063790605">
    <w:abstractNumId w:val="10"/>
  </w:num>
  <w:num w:numId="27" w16cid:durableId="967508452">
    <w:abstractNumId w:val="10"/>
  </w:num>
  <w:num w:numId="28" w16cid:durableId="428891002">
    <w:abstractNumId w:val="10"/>
  </w:num>
  <w:num w:numId="29" w16cid:durableId="326400053">
    <w:abstractNumId w:val="10"/>
  </w:num>
  <w:num w:numId="30" w16cid:durableId="900214140">
    <w:abstractNumId w:val="10"/>
  </w:num>
  <w:num w:numId="31" w16cid:durableId="1713504318">
    <w:abstractNumId w:val="10"/>
  </w:num>
  <w:num w:numId="32" w16cid:durableId="1103888641">
    <w:abstractNumId w:val="10"/>
  </w:num>
  <w:num w:numId="33" w16cid:durableId="460996222">
    <w:abstractNumId w:val="10"/>
  </w:num>
  <w:num w:numId="34" w16cid:durableId="1932734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C2D"/>
    <w:rsid w:val="00003BC3"/>
    <w:rsid w:val="0001081B"/>
    <w:rsid w:val="00011C9D"/>
    <w:rsid w:val="00013E23"/>
    <w:rsid w:val="000268C9"/>
    <w:rsid w:val="0002694C"/>
    <w:rsid w:val="00027D8B"/>
    <w:rsid w:val="00030D6E"/>
    <w:rsid w:val="000318A1"/>
    <w:rsid w:val="000370A0"/>
    <w:rsid w:val="00044542"/>
    <w:rsid w:val="00046B09"/>
    <w:rsid w:val="00066F17"/>
    <w:rsid w:val="000752C3"/>
    <w:rsid w:val="00085138"/>
    <w:rsid w:val="0009486C"/>
    <w:rsid w:val="000A4A21"/>
    <w:rsid w:val="000A5D6A"/>
    <w:rsid w:val="000B5111"/>
    <w:rsid w:val="000B6121"/>
    <w:rsid w:val="000B6D22"/>
    <w:rsid w:val="000C231F"/>
    <w:rsid w:val="000C7565"/>
    <w:rsid w:val="000D2990"/>
    <w:rsid w:val="000F0275"/>
    <w:rsid w:val="000F562A"/>
    <w:rsid w:val="000F604E"/>
    <w:rsid w:val="00106C58"/>
    <w:rsid w:val="00111564"/>
    <w:rsid w:val="001273EE"/>
    <w:rsid w:val="001300D7"/>
    <w:rsid w:val="001629E1"/>
    <w:rsid w:val="00185BDF"/>
    <w:rsid w:val="00186C53"/>
    <w:rsid w:val="001A5BC2"/>
    <w:rsid w:val="001B1F5D"/>
    <w:rsid w:val="001D4927"/>
    <w:rsid w:val="001D4F85"/>
    <w:rsid w:val="001E4ABF"/>
    <w:rsid w:val="001E73ED"/>
    <w:rsid w:val="001F2366"/>
    <w:rsid w:val="0020699E"/>
    <w:rsid w:val="00207AC6"/>
    <w:rsid w:val="00213E98"/>
    <w:rsid w:val="00215731"/>
    <w:rsid w:val="00217549"/>
    <w:rsid w:val="00231433"/>
    <w:rsid w:val="00235FD2"/>
    <w:rsid w:val="00254967"/>
    <w:rsid w:val="00287BE2"/>
    <w:rsid w:val="00290525"/>
    <w:rsid w:val="002A39EA"/>
    <w:rsid w:val="002A3D36"/>
    <w:rsid w:val="002B1CFC"/>
    <w:rsid w:val="002B7DD6"/>
    <w:rsid w:val="002C74E5"/>
    <w:rsid w:val="002D74EF"/>
    <w:rsid w:val="002E28AB"/>
    <w:rsid w:val="00304CD7"/>
    <w:rsid w:val="00305324"/>
    <w:rsid w:val="00320ADE"/>
    <w:rsid w:val="0032124F"/>
    <w:rsid w:val="00331F16"/>
    <w:rsid w:val="00332873"/>
    <w:rsid w:val="003333E4"/>
    <w:rsid w:val="00343F36"/>
    <w:rsid w:val="003547F9"/>
    <w:rsid w:val="00372134"/>
    <w:rsid w:val="00376D95"/>
    <w:rsid w:val="003820C1"/>
    <w:rsid w:val="00382ACD"/>
    <w:rsid w:val="0038519A"/>
    <w:rsid w:val="00394A63"/>
    <w:rsid w:val="003B04B8"/>
    <w:rsid w:val="003B31CC"/>
    <w:rsid w:val="003B7CF5"/>
    <w:rsid w:val="003C5B88"/>
    <w:rsid w:val="003C7924"/>
    <w:rsid w:val="003E4FD9"/>
    <w:rsid w:val="00403009"/>
    <w:rsid w:val="00405568"/>
    <w:rsid w:val="00406861"/>
    <w:rsid w:val="00407CDA"/>
    <w:rsid w:val="004231E8"/>
    <w:rsid w:val="00436908"/>
    <w:rsid w:val="004377D5"/>
    <w:rsid w:val="004449B6"/>
    <w:rsid w:val="004617EC"/>
    <w:rsid w:val="004679F4"/>
    <w:rsid w:val="00480267"/>
    <w:rsid w:val="00484FBC"/>
    <w:rsid w:val="00490A81"/>
    <w:rsid w:val="00495BFB"/>
    <w:rsid w:val="004A07F4"/>
    <w:rsid w:val="004C6B35"/>
    <w:rsid w:val="004E6A60"/>
    <w:rsid w:val="004E72D0"/>
    <w:rsid w:val="004F356E"/>
    <w:rsid w:val="005078AA"/>
    <w:rsid w:val="005235C5"/>
    <w:rsid w:val="00537AE8"/>
    <w:rsid w:val="00543D98"/>
    <w:rsid w:val="00557E83"/>
    <w:rsid w:val="005660BB"/>
    <w:rsid w:val="00570AB5"/>
    <w:rsid w:val="00582B3E"/>
    <w:rsid w:val="005869C5"/>
    <w:rsid w:val="00590BB1"/>
    <w:rsid w:val="005C1542"/>
    <w:rsid w:val="005C217E"/>
    <w:rsid w:val="005E4E76"/>
    <w:rsid w:val="005F4C8A"/>
    <w:rsid w:val="00602940"/>
    <w:rsid w:val="00602C53"/>
    <w:rsid w:val="00614941"/>
    <w:rsid w:val="00615E5E"/>
    <w:rsid w:val="0064287A"/>
    <w:rsid w:val="00647CEE"/>
    <w:rsid w:val="006508EB"/>
    <w:rsid w:val="006509D3"/>
    <w:rsid w:val="00652AC3"/>
    <w:rsid w:val="00652D48"/>
    <w:rsid w:val="00674DF8"/>
    <w:rsid w:val="0067650B"/>
    <w:rsid w:val="00676984"/>
    <w:rsid w:val="006843C0"/>
    <w:rsid w:val="0069026B"/>
    <w:rsid w:val="006A1687"/>
    <w:rsid w:val="006A76B3"/>
    <w:rsid w:val="006C2BA5"/>
    <w:rsid w:val="006D2A48"/>
    <w:rsid w:val="006D54DD"/>
    <w:rsid w:val="006D757C"/>
    <w:rsid w:val="006E0E9E"/>
    <w:rsid w:val="006E14C3"/>
    <w:rsid w:val="006E1BA0"/>
    <w:rsid w:val="006F1DEB"/>
    <w:rsid w:val="006F7D59"/>
    <w:rsid w:val="0070059E"/>
    <w:rsid w:val="00726F89"/>
    <w:rsid w:val="00727649"/>
    <w:rsid w:val="00740CF6"/>
    <w:rsid w:val="00741042"/>
    <w:rsid w:val="00762E3F"/>
    <w:rsid w:val="007769C5"/>
    <w:rsid w:val="0078421B"/>
    <w:rsid w:val="00785B92"/>
    <w:rsid w:val="007920FC"/>
    <w:rsid w:val="00794302"/>
    <w:rsid w:val="00795BD3"/>
    <w:rsid w:val="007D7A10"/>
    <w:rsid w:val="007F49CB"/>
    <w:rsid w:val="007F7051"/>
    <w:rsid w:val="00811EE4"/>
    <w:rsid w:val="00813FE3"/>
    <w:rsid w:val="008155A7"/>
    <w:rsid w:val="00823902"/>
    <w:rsid w:val="00833F7F"/>
    <w:rsid w:val="00850A87"/>
    <w:rsid w:val="00854C2D"/>
    <w:rsid w:val="00854EC7"/>
    <w:rsid w:val="00863545"/>
    <w:rsid w:val="00863576"/>
    <w:rsid w:val="00867A9A"/>
    <w:rsid w:val="0087069A"/>
    <w:rsid w:val="0089411A"/>
    <w:rsid w:val="008A1120"/>
    <w:rsid w:val="008B0495"/>
    <w:rsid w:val="008B7F25"/>
    <w:rsid w:val="008C03A8"/>
    <w:rsid w:val="008C4BB0"/>
    <w:rsid w:val="008D1899"/>
    <w:rsid w:val="008D2217"/>
    <w:rsid w:val="008E4817"/>
    <w:rsid w:val="008F757A"/>
    <w:rsid w:val="00915168"/>
    <w:rsid w:val="00915749"/>
    <w:rsid w:val="00926E0B"/>
    <w:rsid w:val="00954069"/>
    <w:rsid w:val="009656F0"/>
    <w:rsid w:val="0097645E"/>
    <w:rsid w:val="009940C4"/>
    <w:rsid w:val="009C09C1"/>
    <w:rsid w:val="009C34DB"/>
    <w:rsid w:val="009D5FDA"/>
    <w:rsid w:val="009D7679"/>
    <w:rsid w:val="009F0DDF"/>
    <w:rsid w:val="00A03095"/>
    <w:rsid w:val="00A038D8"/>
    <w:rsid w:val="00A12AFE"/>
    <w:rsid w:val="00A25966"/>
    <w:rsid w:val="00A26747"/>
    <w:rsid w:val="00A41C84"/>
    <w:rsid w:val="00A56B7C"/>
    <w:rsid w:val="00A869FA"/>
    <w:rsid w:val="00A87D96"/>
    <w:rsid w:val="00A953AD"/>
    <w:rsid w:val="00AC4BB5"/>
    <w:rsid w:val="00AD64EA"/>
    <w:rsid w:val="00AF5F61"/>
    <w:rsid w:val="00AF71DC"/>
    <w:rsid w:val="00AF79FA"/>
    <w:rsid w:val="00B175F3"/>
    <w:rsid w:val="00B36C5A"/>
    <w:rsid w:val="00B45D0E"/>
    <w:rsid w:val="00B5186E"/>
    <w:rsid w:val="00B85F5A"/>
    <w:rsid w:val="00B9719A"/>
    <w:rsid w:val="00BB29A3"/>
    <w:rsid w:val="00BC5793"/>
    <w:rsid w:val="00BD1D15"/>
    <w:rsid w:val="00BF6935"/>
    <w:rsid w:val="00C005CF"/>
    <w:rsid w:val="00C015A3"/>
    <w:rsid w:val="00C104EB"/>
    <w:rsid w:val="00C1344E"/>
    <w:rsid w:val="00C27D0B"/>
    <w:rsid w:val="00C312A5"/>
    <w:rsid w:val="00C35CC0"/>
    <w:rsid w:val="00C45A06"/>
    <w:rsid w:val="00C54380"/>
    <w:rsid w:val="00C54D1E"/>
    <w:rsid w:val="00C63BEC"/>
    <w:rsid w:val="00C66078"/>
    <w:rsid w:val="00CA6E8E"/>
    <w:rsid w:val="00CB62C4"/>
    <w:rsid w:val="00CB77F7"/>
    <w:rsid w:val="00CC115E"/>
    <w:rsid w:val="00CC2276"/>
    <w:rsid w:val="00CC39B6"/>
    <w:rsid w:val="00CC6C34"/>
    <w:rsid w:val="00CD3269"/>
    <w:rsid w:val="00CD3E9E"/>
    <w:rsid w:val="00CD4979"/>
    <w:rsid w:val="00CE017C"/>
    <w:rsid w:val="00CF0683"/>
    <w:rsid w:val="00CF211C"/>
    <w:rsid w:val="00CF3E4F"/>
    <w:rsid w:val="00CF3E8D"/>
    <w:rsid w:val="00D05564"/>
    <w:rsid w:val="00D05905"/>
    <w:rsid w:val="00D154A2"/>
    <w:rsid w:val="00D4101A"/>
    <w:rsid w:val="00D8061C"/>
    <w:rsid w:val="00D8599A"/>
    <w:rsid w:val="00D87510"/>
    <w:rsid w:val="00D96B49"/>
    <w:rsid w:val="00D96FA6"/>
    <w:rsid w:val="00DA1A9B"/>
    <w:rsid w:val="00DA29ED"/>
    <w:rsid w:val="00DC549A"/>
    <w:rsid w:val="00DC6015"/>
    <w:rsid w:val="00DD0DE6"/>
    <w:rsid w:val="00DD2165"/>
    <w:rsid w:val="00DD3389"/>
    <w:rsid w:val="00DD3E7A"/>
    <w:rsid w:val="00DD792F"/>
    <w:rsid w:val="00DE3E85"/>
    <w:rsid w:val="00DF5C8A"/>
    <w:rsid w:val="00DF650A"/>
    <w:rsid w:val="00DF7F7B"/>
    <w:rsid w:val="00E3649C"/>
    <w:rsid w:val="00E402D1"/>
    <w:rsid w:val="00E4609E"/>
    <w:rsid w:val="00E46CC1"/>
    <w:rsid w:val="00E65367"/>
    <w:rsid w:val="00E65E6A"/>
    <w:rsid w:val="00E860CD"/>
    <w:rsid w:val="00E90757"/>
    <w:rsid w:val="00EA468C"/>
    <w:rsid w:val="00EA4A88"/>
    <w:rsid w:val="00EA7CDA"/>
    <w:rsid w:val="00EB44E2"/>
    <w:rsid w:val="00EC5330"/>
    <w:rsid w:val="00ED1F50"/>
    <w:rsid w:val="00EF39C6"/>
    <w:rsid w:val="00EF6826"/>
    <w:rsid w:val="00F026C3"/>
    <w:rsid w:val="00F2156F"/>
    <w:rsid w:val="00F4339D"/>
    <w:rsid w:val="00F46641"/>
    <w:rsid w:val="00F52811"/>
    <w:rsid w:val="00F54365"/>
    <w:rsid w:val="00F64C9F"/>
    <w:rsid w:val="00F731CC"/>
    <w:rsid w:val="00F76E5B"/>
    <w:rsid w:val="00F85A96"/>
    <w:rsid w:val="00F87093"/>
    <w:rsid w:val="00F90491"/>
    <w:rsid w:val="00F97604"/>
    <w:rsid w:val="00FA03CF"/>
    <w:rsid w:val="00FB3AB6"/>
    <w:rsid w:val="00FC3609"/>
    <w:rsid w:val="00FC5A37"/>
    <w:rsid w:val="00FD18E7"/>
    <w:rsid w:val="00FD59F4"/>
    <w:rsid w:val="00FD73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D0C7D"/>
  <w15:chartTrackingRefBased/>
  <w15:docId w15:val="{06DEF88A-7B5A-475B-A628-15BB3CA7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C2D"/>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854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4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4C2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4C2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4C2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4C2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4C2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4C2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4C2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4C2D"/>
    <w:rPr>
      <w:rFonts w:asciiTheme="majorHAnsi" w:eastAsiaTheme="majorEastAsia" w:hAnsiTheme="majorHAnsi" w:cstheme="majorBidi"/>
      <w:color w:val="0F4761" w:themeColor="accent1" w:themeShade="BF"/>
      <w:kern w:val="0"/>
      <w:sz w:val="40"/>
      <w:szCs w:val="40"/>
      <w:lang w:val="lt-LT"/>
      <w14:ligatures w14:val="none"/>
    </w:rPr>
  </w:style>
  <w:style w:type="character" w:customStyle="1" w:styleId="Heading2Char">
    <w:name w:val="Heading 2 Char"/>
    <w:basedOn w:val="DefaultParagraphFont"/>
    <w:link w:val="Heading2"/>
    <w:uiPriority w:val="9"/>
    <w:semiHidden/>
    <w:rsid w:val="00854C2D"/>
    <w:rPr>
      <w:rFonts w:asciiTheme="majorHAnsi" w:eastAsiaTheme="majorEastAsia" w:hAnsiTheme="majorHAnsi" w:cstheme="majorBidi"/>
      <w:color w:val="0F4761" w:themeColor="accent1" w:themeShade="BF"/>
      <w:kern w:val="0"/>
      <w:sz w:val="32"/>
      <w:szCs w:val="32"/>
      <w:lang w:val="lt-LT"/>
      <w14:ligatures w14:val="none"/>
    </w:rPr>
  </w:style>
  <w:style w:type="character" w:customStyle="1" w:styleId="Heading3Char">
    <w:name w:val="Heading 3 Char"/>
    <w:basedOn w:val="DefaultParagraphFont"/>
    <w:link w:val="Heading3"/>
    <w:uiPriority w:val="9"/>
    <w:semiHidden/>
    <w:rsid w:val="00854C2D"/>
    <w:rPr>
      <w:rFonts w:eastAsiaTheme="majorEastAsia" w:cstheme="majorBidi"/>
      <w:color w:val="0F4761" w:themeColor="accent1" w:themeShade="BF"/>
      <w:kern w:val="0"/>
      <w:sz w:val="28"/>
      <w:szCs w:val="28"/>
      <w:lang w:val="lt-LT"/>
      <w14:ligatures w14:val="none"/>
    </w:rPr>
  </w:style>
  <w:style w:type="character" w:customStyle="1" w:styleId="Heading4Char">
    <w:name w:val="Heading 4 Char"/>
    <w:basedOn w:val="DefaultParagraphFont"/>
    <w:link w:val="Heading4"/>
    <w:uiPriority w:val="9"/>
    <w:semiHidden/>
    <w:rsid w:val="00854C2D"/>
    <w:rPr>
      <w:rFonts w:eastAsiaTheme="majorEastAsia" w:cstheme="majorBidi"/>
      <w:i/>
      <w:iCs/>
      <w:color w:val="0F4761" w:themeColor="accent1" w:themeShade="BF"/>
      <w:kern w:val="0"/>
      <w:sz w:val="22"/>
      <w:szCs w:val="22"/>
      <w:lang w:val="lt-LT"/>
      <w14:ligatures w14:val="none"/>
    </w:rPr>
  </w:style>
  <w:style w:type="character" w:customStyle="1" w:styleId="Heading5Char">
    <w:name w:val="Heading 5 Char"/>
    <w:basedOn w:val="DefaultParagraphFont"/>
    <w:link w:val="Heading5"/>
    <w:uiPriority w:val="9"/>
    <w:semiHidden/>
    <w:rsid w:val="00854C2D"/>
    <w:rPr>
      <w:rFonts w:eastAsiaTheme="majorEastAsia" w:cstheme="majorBidi"/>
      <w:color w:val="0F4761" w:themeColor="accent1" w:themeShade="BF"/>
      <w:kern w:val="0"/>
      <w:sz w:val="22"/>
      <w:szCs w:val="22"/>
      <w:lang w:val="lt-LT"/>
      <w14:ligatures w14:val="none"/>
    </w:rPr>
  </w:style>
  <w:style w:type="character" w:customStyle="1" w:styleId="Heading6Char">
    <w:name w:val="Heading 6 Char"/>
    <w:basedOn w:val="DefaultParagraphFont"/>
    <w:link w:val="Heading6"/>
    <w:uiPriority w:val="9"/>
    <w:semiHidden/>
    <w:rsid w:val="00854C2D"/>
    <w:rPr>
      <w:rFonts w:eastAsiaTheme="majorEastAsia" w:cstheme="majorBidi"/>
      <w:i/>
      <w:iCs/>
      <w:color w:val="595959" w:themeColor="text1" w:themeTint="A6"/>
      <w:kern w:val="0"/>
      <w:sz w:val="22"/>
      <w:szCs w:val="22"/>
      <w:lang w:val="lt-LT"/>
      <w14:ligatures w14:val="none"/>
    </w:rPr>
  </w:style>
  <w:style w:type="character" w:customStyle="1" w:styleId="Heading7Char">
    <w:name w:val="Heading 7 Char"/>
    <w:basedOn w:val="DefaultParagraphFont"/>
    <w:link w:val="Heading7"/>
    <w:uiPriority w:val="9"/>
    <w:semiHidden/>
    <w:rsid w:val="00854C2D"/>
    <w:rPr>
      <w:rFonts w:eastAsiaTheme="majorEastAsia" w:cstheme="majorBidi"/>
      <w:color w:val="595959" w:themeColor="text1" w:themeTint="A6"/>
      <w:kern w:val="0"/>
      <w:sz w:val="22"/>
      <w:szCs w:val="22"/>
      <w:lang w:val="lt-LT"/>
      <w14:ligatures w14:val="none"/>
    </w:rPr>
  </w:style>
  <w:style w:type="character" w:customStyle="1" w:styleId="Heading8Char">
    <w:name w:val="Heading 8 Char"/>
    <w:basedOn w:val="DefaultParagraphFont"/>
    <w:link w:val="Heading8"/>
    <w:uiPriority w:val="9"/>
    <w:semiHidden/>
    <w:rsid w:val="00854C2D"/>
    <w:rPr>
      <w:rFonts w:eastAsiaTheme="majorEastAsia" w:cstheme="majorBidi"/>
      <w:i/>
      <w:iCs/>
      <w:color w:val="272727" w:themeColor="text1" w:themeTint="D8"/>
      <w:kern w:val="0"/>
      <w:sz w:val="22"/>
      <w:szCs w:val="22"/>
      <w:lang w:val="lt-LT"/>
      <w14:ligatures w14:val="none"/>
    </w:rPr>
  </w:style>
  <w:style w:type="character" w:customStyle="1" w:styleId="Heading9Char">
    <w:name w:val="Heading 9 Char"/>
    <w:basedOn w:val="DefaultParagraphFont"/>
    <w:link w:val="Heading9"/>
    <w:uiPriority w:val="9"/>
    <w:semiHidden/>
    <w:rsid w:val="00854C2D"/>
    <w:rPr>
      <w:rFonts w:eastAsiaTheme="majorEastAsia" w:cstheme="majorBidi"/>
      <w:color w:val="272727" w:themeColor="text1" w:themeTint="D8"/>
      <w:kern w:val="0"/>
      <w:sz w:val="22"/>
      <w:szCs w:val="22"/>
      <w:lang w:val="lt-LT"/>
      <w14:ligatures w14:val="none"/>
    </w:rPr>
  </w:style>
  <w:style w:type="paragraph" w:styleId="Title">
    <w:name w:val="Title"/>
    <w:basedOn w:val="Normal"/>
    <w:next w:val="Normal"/>
    <w:link w:val="TitleChar"/>
    <w:uiPriority w:val="10"/>
    <w:qFormat/>
    <w:rsid w:val="00854C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4C2D"/>
    <w:rPr>
      <w:rFonts w:asciiTheme="majorHAnsi" w:eastAsiaTheme="majorEastAsia" w:hAnsiTheme="majorHAnsi" w:cstheme="majorBidi"/>
      <w:spacing w:val="-10"/>
      <w:kern w:val="28"/>
      <w:sz w:val="56"/>
      <w:szCs w:val="56"/>
      <w:lang w:val="lt-LT"/>
      <w14:ligatures w14:val="none"/>
    </w:rPr>
  </w:style>
  <w:style w:type="paragraph" w:styleId="Subtitle">
    <w:name w:val="Subtitle"/>
    <w:basedOn w:val="Normal"/>
    <w:next w:val="Normal"/>
    <w:link w:val="SubtitleChar"/>
    <w:uiPriority w:val="11"/>
    <w:qFormat/>
    <w:rsid w:val="00854C2D"/>
    <w:pPr>
      <w:numPr>
        <w:ilvl w:val="1"/>
      </w:numPr>
      <w:spacing w:after="160"/>
      <w:ind w:firstLine="56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4C2D"/>
    <w:rPr>
      <w:rFonts w:eastAsiaTheme="majorEastAsia" w:cstheme="majorBidi"/>
      <w:color w:val="595959" w:themeColor="text1" w:themeTint="A6"/>
      <w:spacing w:val="15"/>
      <w:kern w:val="0"/>
      <w:sz w:val="28"/>
      <w:szCs w:val="28"/>
      <w:lang w:val="lt-LT"/>
      <w14:ligatures w14:val="none"/>
    </w:rPr>
  </w:style>
  <w:style w:type="paragraph" w:styleId="Quote">
    <w:name w:val="Quote"/>
    <w:basedOn w:val="Normal"/>
    <w:next w:val="Normal"/>
    <w:link w:val="QuoteChar"/>
    <w:uiPriority w:val="29"/>
    <w:qFormat/>
    <w:rsid w:val="00854C2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4C2D"/>
    <w:rPr>
      <w:rFonts w:ascii="Arial Nova" w:hAnsi="Arial Nova" w:cs="Times New Roman"/>
      <w:i/>
      <w:iCs/>
      <w:color w:val="404040" w:themeColor="text1" w:themeTint="BF"/>
      <w:kern w:val="0"/>
      <w:sz w:val="22"/>
      <w:szCs w:val="22"/>
      <w:lang w:val="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854C2D"/>
    <w:pPr>
      <w:ind w:left="720"/>
      <w:contextualSpacing/>
    </w:pPr>
  </w:style>
  <w:style w:type="character" w:styleId="IntenseEmphasis">
    <w:name w:val="Intense Emphasis"/>
    <w:basedOn w:val="DefaultParagraphFont"/>
    <w:uiPriority w:val="21"/>
    <w:qFormat/>
    <w:rsid w:val="00854C2D"/>
    <w:rPr>
      <w:i/>
      <w:iCs/>
      <w:color w:val="0F4761" w:themeColor="accent1" w:themeShade="BF"/>
    </w:rPr>
  </w:style>
  <w:style w:type="paragraph" w:styleId="IntenseQuote">
    <w:name w:val="Intense Quote"/>
    <w:basedOn w:val="Normal"/>
    <w:next w:val="Normal"/>
    <w:link w:val="IntenseQuoteChar"/>
    <w:uiPriority w:val="30"/>
    <w:qFormat/>
    <w:rsid w:val="00854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4C2D"/>
    <w:rPr>
      <w:rFonts w:ascii="Arial Nova" w:hAnsi="Arial Nova" w:cs="Times New Roman"/>
      <w:i/>
      <w:iCs/>
      <w:color w:val="0F4761" w:themeColor="accent1" w:themeShade="BF"/>
      <w:kern w:val="0"/>
      <w:sz w:val="22"/>
      <w:szCs w:val="22"/>
      <w:lang w:val="lt-LT"/>
      <w14:ligatures w14:val="none"/>
    </w:rPr>
  </w:style>
  <w:style w:type="character" w:styleId="IntenseReference">
    <w:name w:val="Intense Reference"/>
    <w:basedOn w:val="DefaultParagraphFont"/>
    <w:uiPriority w:val="32"/>
    <w:qFormat/>
    <w:rsid w:val="00854C2D"/>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854C2D"/>
    <w:pPr>
      <w:numPr>
        <w:ilvl w:val="1"/>
        <w:numId w:val="2"/>
      </w:numPr>
      <w:spacing w:line="276" w:lineRule="auto"/>
      <w:jc w:val="both"/>
    </w:pPr>
    <w:rPr>
      <w:sz w:val="22"/>
      <w:szCs w:val="22"/>
    </w:rPr>
  </w:style>
  <w:style w:type="character" w:customStyle="1" w:styleId="paragrafesrasas2lygisDiagrama">
    <w:name w:val="_paragrafe sąrasas 2 lygis Diagrama"/>
    <w:basedOn w:val="DefaultParagraphFont"/>
    <w:link w:val="paragrafesrasas2lygis"/>
    <w:rsid w:val="00854C2D"/>
    <w:rPr>
      <w:rFonts w:ascii="Times New Roman" w:eastAsia="Times New Roman" w:hAnsi="Times New Roman" w:cs="Times New Roman"/>
      <w:kern w:val="0"/>
      <w:sz w:val="22"/>
      <w:szCs w:val="22"/>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54C2D"/>
    <w:rPr>
      <w:rFonts w:ascii="Arial Nova" w:hAnsi="Arial Nova" w:cs="Times New Roman"/>
      <w:kern w:val="0"/>
      <w:sz w:val="22"/>
      <w:szCs w:val="22"/>
      <w:lang w:val="lt-LT"/>
      <w14:ligatures w14:val="none"/>
    </w:rPr>
  </w:style>
  <w:style w:type="table" w:styleId="LightList">
    <w:name w:val="Light List"/>
    <w:basedOn w:val="TableNormal"/>
    <w:uiPriority w:val="61"/>
    <w:semiHidden/>
    <w:unhideWhenUsed/>
    <w:rsid w:val="00854C2D"/>
    <w:pPr>
      <w:spacing w:after="0" w:line="240" w:lineRule="auto"/>
    </w:pPr>
    <w:rPr>
      <w:rFonts w:eastAsiaTheme="minorHAnsi"/>
      <w:kern w:val="0"/>
      <w:sz w:val="22"/>
      <w:szCs w:val="22"/>
      <w14:ligatures w14:val="none"/>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Indent2">
    <w:name w:val="Body Text Indent 2"/>
    <w:basedOn w:val="Normal"/>
    <w:link w:val="BodyTextIndent2Char"/>
    <w:uiPriority w:val="99"/>
    <w:semiHidden/>
    <w:unhideWhenUsed/>
    <w:rsid w:val="00854C2D"/>
    <w:pPr>
      <w:spacing w:after="120" w:line="480" w:lineRule="auto"/>
      <w:ind w:left="283"/>
    </w:pPr>
  </w:style>
  <w:style w:type="character" w:customStyle="1" w:styleId="BodyTextIndent2Char">
    <w:name w:val="Body Text Indent 2 Char"/>
    <w:basedOn w:val="DefaultParagraphFont"/>
    <w:link w:val="BodyTextIndent2"/>
    <w:uiPriority w:val="99"/>
    <w:semiHidden/>
    <w:rsid w:val="00854C2D"/>
    <w:rPr>
      <w:rFonts w:ascii="Times New Roman" w:eastAsia="Times New Roman" w:hAnsi="Times New Roman" w:cs="Times New Roman"/>
      <w:kern w:val="0"/>
      <w:lang w:val="lt-LT"/>
      <w14:ligatures w14:val="none"/>
    </w:rPr>
  </w:style>
  <w:style w:type="character" w:styleId="PlaceholderText">
    <w:name w:val="Placeholder Text"/>
    <w:basedOn w:val="DefaultParagraphFont"/>
    <w:uiPriority w:val="99"/>
    <w:semiHidden/>
    <w:rsid w:val="008C03A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4A661296D24F609D952CD8259AC258"/>
        <w:category>
          <w:name w:val="General"/>
          <w:gallery w:val="placeholder"/>
        </w:category>
        <w:types>
          <w:type w:val="bbPlcHdr"/>
        </w:types>
        <w:behaviors>
          <w:behavior w:val="content"/>
        </w:behaviors>
        <w:guid w:val="{80A900C0-2568-4C51-AFED-B49EFA8359A5}"/>
      </w:docPartPr>
      <w:docPartBody>
        <w:p w:rsidR="004C3636" w:rsidRDefault="004C3636" w:rsidP="004C3636">
          <w:pPr>
            <w:pStyle w:val="A74A661296D24F609D952CD8259AC258"/>
          </w:pPr>
          <w:r>
            <w:rPr>
              <w:rFonts w:cs="Arial"/>
              <w:i/>
              <w:iCs/>
              <w:highlight w:val="lightGray"/>
              <w:lang w:val="lt-LT"/>
            </w:rPr>
            <w:t>(p</w:t>
          </w:r>
          <w:r w:rsidRPr="001A67F1">
            <w:rPr>
              <w:rFonts w:cs="Arial"/>
              <w:i/>
              <w:iCs/>
              <w:highlight w:val="lightGray"/>
              <w:lang w:val="lt-LT"/>
            </w:rPr>
            <w:t>asir</w:t>
          </w:r>
          <w:r>
            <w:rPr>
              <w:rFonts w:cs="Arial"/>
              <w:i/>
              <w:iCs/>
              <w:highlight w:val="lightGray"/>
              <w:lang w:val="lt-LT"/>
            </w:rPr>
            <w:t>enkama</w:t>
          </w:r>
          <w:r w:rsidRPr="001A67F1">
            <w:rPr>
              <w:rFonts w:cs="Arial"/>
              <w:i/>
              <w:iCs/>
              <w:highlight w:val="lightGray"/>
              <w:lang w:val="lt-LT"/>
            </w:rPr>
            <w:t xml:space="preserve"> dat</w:t>
          </w:r>
          <w:r>
            <w:rPr>
              <w:rFonts w:cs="Arial"/>
              <w:i/>
              <w:iCs/>
              <w:highlight w:val="lightGray"/>
              <w:lang w:val="lt-LT"/>
            </w:rPr>
            <w:t>a)</w:t>
          </w:r>
          <w:r w:rsidRPr="003B0C39">
            <w:rPr>
              <w:rStyle w:val="PlaceholderText"/>
              <w:i/>
              <w:iCs/>
              <w:highlight w:val="lightGray"/>
              <w:lang w:val="lt-L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Arial Nova">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36"/>
    <w:rsid w:val="000B6121"/>
    <w:rsid w:val="00100DF7"/>
    <w:rsid w:val="003B04B8"/>
    <w:rsid w:val="00406861"/>
    <w:rsid w:val="004C3636"/>
    <w:rsid w:val="00CA7086"/>
    <w:rsid w:val="00CF3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3636"/>
    <w:rPr>
      <w:color w:val="666666"/>
    </w:rPr>
  </w:style>
  <w:style w:type="paragraph" w:customStyle="1" w:styleId="A74A661296D24F609D952CD8259AC258">
    <w:name w:val="A74A661296D24F609D952CD8259AC258"/>
    <w:rsid w:val="004C36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3247</Words>
  <Characters>18514</Characters>
  <Application>Microsoft Office Word</Application>
  <DocSecurity>4</DocSecurity>
  <Lines>154</Lines>
  <Paragraphs>43</Paragraphs>
  <ScaleCrop>false</ScaleCrop>
  <Company/>
  <LinksUpToDate>false</LinksUpToDate>
  <CharactersWithSpaces>21718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Dubovskė</dc:creator>
  <cp:keywords/>
  <dc:description/>
  <cp:lastModifiedBy>Jurgita Makarienė</cp:lastModifiedBy>
  <cp:revision>4</cp:revision>
  <dcterms:created xsi:type="dcterms:W3CDTF">2026-02-03T22:50:00Z</dcterms:created>
  <dcterms:modified xsi:type="dcterms:W3CDTF">2026-02-05T12:37:00Z</dcterms:modified>
</cp:coreProperties>
</file>