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BD351" w14:textId="0B18C1E6" w:rsidR="000E0EA9" w:rsidRDefault="000E0EA9">
      <w:pPr>
        <w:jc w:val="center"/>
        <w:rPr>
          <w:rFonts w:ascii="Arial" w:hAnsi="Arial" w:cs="Arial"/>
          <w:sz w:val="22"/>
          <w:szCs w:val="22"/>
          <w:lang w:val="lt-LT"/>
        </w:rPr>
      </w:pPr>
    </w:p>
    <w:p w14:paraId="760F3D21" w14:textId="77777777" w:rsidR="00B536E7" w:rsidRPr="00B536E7" w:rsidRDefault="00B536E7">
      <w:pPr>
        <w:jc w:val="center"/>
        <w:rPr>
          <w:rFonts w:ascii="Arial" w:hAnsi="Arial" w:cs="Arial"/>
          <w:sz w:val="22"/>
          <w:szCs w:val="22"/>
          <w:lang w:val="lt-LT"/>
        </w:rPr>
      </w:pPr>
    </w:p>
    <w:p w14:paraId="18E6A7F0" w14:textId="77777777" w:rsidR="000E0EA9" w:rsidRPr="00635B5D" w:rsidRDefault="000E0EA9" w:rsidP="00635B5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4657425" w14:textId="77777777" w:rsidR="00181E1B" w:rsidRPr="006E208F" w:rsidRDefault="00181E1B" w:rsidP="00873A92">
      <w:pPr>
        <w:pStyle w:val="Title"/>
        <w:rPr>
          <w:rFonts w:ascii="Arial" w:hAnsi="Arial" w:cs="Arial"/>
          <w:b w:val="0"/>
          <w:bCs w:val="0"/>
          <w:sz w:val="22"/>
          <w:szCs w:val="22"/>
        </w:rPr>
      </w:pPr>
    </w:p>
    <w:p w14:paraId="2CC2194E" w14:textId="5BCF9E7F" w:rsidR="003A5FF8" w:rsidRPr="00E54AC7" w:rsidRDefault="0012403D" w:rsidP="0087492B">
      <w:pPr>
        <w:pStyle w:val="Caption"/>
        <w:spacing w:before="0" w:after="0" w:line="360" w:lineRule="auto"/>
        <w:jc w:val="both"/>
        <w:rPr>
          <w:rFonts w:ascii="Arial" w:hAnsi="Arial" w:cs="Arial"/>
          <w:caps w:val="0"/>
          <w:sz w:val="22"/>
          <w:szCs w:val="22"/>
        </w:rPr>
      </w:pPr>
      <w:r w:rsidRPr="00E54AC7">
        <w:rPr>
          <w:rFonts w:ascii="Arial" w:hAnsi="Arial" w:cs="Arial"/>
          <w:caps w:val="0"/>
          <w:sz w:val="22"/>
          <w:szCs w:val="22"/>
        </w:rPr>
        <w:t>Konsultacijos tikslas</w:t>
      </w:r>
    </w:p>
    <w:p w14:paraId="02305214" w14:textId="2CC79172" w:rsidR="00E54AC7" w:rsidRPr="00E54AC7" w:rsidRDefault="00E54AC7" w:rsidP="00E54AC7">
      <w:p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E54AC7">
        <w:rPr>
          <w:rFonts w:ascii="Arial" w:hAnsi="Arial" w:cs="Arial"/>
          <w:sz w:val="22"/>
          <w:szCs w:val="22"/>
          <w:lang w:val="lt-LT"/>
        </w:rPr>
        <w:t>Perkančioji organizacija atlieka rinkos konsultaciją, siekdama įvertinti potencialius tiekėjus Lietuvoje ir užsienyje, galinčius pateikti ir įrengti sprendimus, skirtus bepiločių orlaivių (toliau - BO) keliamų grėsmių mažinimui virš VĮ Ignalinos atominės elektrinės saugomų objektų.</w:t>
      </w:r>
    </w:p>
    <w:p w14:paraId="12C97A0C" w14:textId="7491B224" w:rsidR="00E54AC7" w:rsidRDefault="00E54AC7" w:rsidP="00E54AC7">
      <w:p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E54AC7">
        <w:rPr>
          <w:rFonts w:ascii="Arial" w:hAnsi="Arial" w:cs="Arial"/>
          <w:sz w:val="22"/>
          <w:szCs w:val="22"/>
          <w:lang w:val="lt-LT"/>
        </w:rPr>
        <w:t>Konsultacijos metu siekiama surinkti informaciją apie rinkoje prieinamus technologinius sprendimus, tiekėjų galimybes, preliminarias kainas, tiekimo terminus, techninius parametrus ir įgyvendinimo sąlygas. Surinkta informacija bus naudojama perkančiosios organizacijos pirkimo dokumentų rengimui.</w:t>
      </w:r>
      <w:r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724F35CB" w14:textId="77777777" w:rsidR="00D22058" w:rsidRPr="00D22058" w:rsidRDefault="00D22058" w:rsidP="00D2205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D22058">
        <w:rPr>
          <w:rFonts w:ascii="Arial" w:hAnsi="Arial" w:cs="Arial"/>
          <w:b/>
          <w:bCs/>
          <w:sz w:val="22"/>
          <w:szCs w:val="22"/>
          <w:lang w:val="lt-LT"/>
        </w:rPr>
        <w:t>Tyrimo objektas</w:t>
      </w:r>
    </w:p>
    <w:p w14:paraId="63CFAB86" w14:textId="77777777" w:rsidR="00D22058" w:rsidRPr="00D22058" w:rsidRDefault="00D22058" w:rsidP="00D22058">
      <w:p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 xml:space="preserve">Perkančioji organizacija domisi </w:t>
      </w:r>
      <w:r w:rsidRPr="00D22058">
        <w:rPr>
          <w:rFonts w:ascii="Arial" w:hAnsi="Arial" w:cs="Arial"/>
          <w:b/>
          <w:bCs/>
          <w:sz w:val="22"/>
          <w:szCs w:val="22"/>
          <w:lang w:val="lt-LT"/>
        </w:rPr>
        <w:t>kompleksiniu sprendimu</w:t>
      </w:r>
      <w:r w:rsidRPr="00D22058">
        <w:rPr>
          <w:rFonts w:ascii="Arial" w:hAnsi="Arial" w:cs="Arial"/>
          <w:sz w:val="22"/>
          <w:szCs w:val="22"/>
          <w:lang w:val="lt-LT"/>
        </w:rPr>
        <w:t>, apimančiu šias sudedamąsias dalis:</w:t>
      </w:r>
    </w:p>
    <w:p w14:paraId="30F41A68" w14:textId="77777777" w:rsidR="00D22058" w:rsidRPr="00D22058" w:rsidRDefault="00D22058" w:rsidP="00D2205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D22058">
        <w:rPr>
          <w:rFonts w:ascii="Arial" w:hAnsi="Arial" w:cs="Arial"/>
          <w:b/>
          <w:bCs/>
          <w:sz w:val="22"/>
          <w:szCs w:val="22"/>
          <w:lang w:val="lt-LT"/>
        </w:rPr>
        <w:t>1. Antidroninis barjeras</w:t>
      </w:r>
    </w:p>
    <w:p w14:paraId="1FA5E2BF" w14:textId="77777777" w:rsidR="00D22058" w:rsidRPr="00D22058" w:rsidRDefault="00D22058" w:rsidP="00D22058">
      <w:p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 xml:space="preserve">Turi būti pasiūlyti </w:t>
      </w:r>
      <w:r w:rsidRPr="00D22058">
        <w:rPr>
          <w:rFonts w:ascii="Arial" w:hAnsi="Arial" w:cs="Arial"/>
          <w:b/>
          <w:bCs/>
          <w:sz w:val="22"/>
          <w:szCs w:val="22"/>
          <w:lang w:val="lt-LT"/>
        </w:rPr>
        <w:t>du skirtingi antidroniniai barjerai</w:t>
      </w:r>
      <w:r w:rsidRPr="00D22058">
        <w:rPr>
          <w:rFonts w:ascii="Arial" w:hAnsi="Arial" w:cs="Arial"/>
          <w:sz w:val="22"/>
          <w:szCs w:val="22"/>
          <w:lang w:val="lt-LT"/>
        </w:rPr>
        <w:t>:</w:t>
      </w:r>
    </w:p>
    <w:p w14:paraId="39F8807F" w14:textId="77777777" w:rsidR="00D22058" w:rsidRPr="00D22058" w:rsidRDefault="00D22058" w:rsidP="00D2205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D22058">
        <w:rPr>
          <w:rFonts w:ascii="Arial" w:hAnsi="Arial" w:cs="Arial"/>
          <w:b/>
          <w:bCs/>
          <w:sz w:val="22"/>
          <w:szCs w:val="22"/>
          <w:lang w:val="lt-LT"/>
        </w:rPr>
        <w:t>1.1. Antidroninis tinklas saugomiems objektams</w:t>
      </w:r>
    </w:p>
    <w:p w14:paraId="0D664A14" w14:textId="77777777" w:rsidR="00D22058" w:rsidRPr="00D22058" w:rsidRDefault="00D22058" w:rsidP="00D2205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 xml:space="preserve">Saugotini objektai išsidėstę maždaug </w:t>
      </w:r>
      <w:r w:rsidRPr="00D22058">
        <w:rPr>
          <w:rFonts w:ascii="Arial" w:hAnsi="Arial" w:cs="Arial"/>
          <w:b/>
          <w:bCs/>
          <w:sz w:val="22"/>
          <w:szCs w:val="22"/>
          <w:lang w:val="lt-LT"/>
        </w:rPr>
        <w:t>85 × 25 m</w:t>
      </w:r>
      <w:r w:rsidRPr="00D22058">
        <w:rPr>
          <w:rFonts w:ascii="Arial" w:hAnsi="Arial" w:cs="Arial"/>
          <w:sz w:val="22"/>
          <w:szCs w:val="22"/>
          <w:lang w:val="lt-LT"/>
        </w:rPr>
        <w:t xml:space="preserve"> teritorijoje.</w:t>
      </w:r>
    </w:p>
    <w:p w14:paraId="28348EC0" w14:textId="77777777" w:rsidR="00D22058" w:rsidRPr="00D22058" w:rsidRDefault="00D22058" w:rsidP="00D2205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 xml:space="preserve">Objektų aukštis – iki </w:t>
      </w:r>
      <w:r w:rsidRPr="00D22058">
        <w:rPr>
          <w:rFonts w:ascii="Arial" w:hAnsi="Arial" w:cs="Arial"/>
          <w:b/>
          <w:bCs/>
          <w:sz w:val="22"/>
          <w:szCs w:val="22"/>
          <w:lang w:val="lt-LT"/>
        </w:rPr>
        <w:t>10 m</w:t>
      </w:r>
      <w:r w:rsidRPr="00D22058">
        <w:rPr>
          <w:rFonts w:ascii="Arial" w:hAnsi="Arial" w:cs="Arial"/>
          <w:sz w:val="22"/>
          <w:szCs w:val="22"/>
          <w:lang w:val="lt-LT"/>
        </w:rPr>
        <w:t>.</w:t>
      </w:r>
    </w:p>
    <w:p w14:paraId="0355190C" w14:textId="77777777" w:rsidR="00D22058" w:rsidRPr="00D22058" w:rsidRDefault="00D22058" w:rsidP="00D2205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 xml:space="preserve">Bendras plotas, kurį būtina apdengti apsauginiu tinklu, sudaro apie </w:t>
      </w:r>
      <w:r w:rsidRPr="00D22058">
        <w:rPr>
          <w:rFonts w:ascii="Arial" w:hAnsi="Arial" w:cs="Arial"/>
          <w:b/>
          <w:bCs/>
          <w:sz w:val="22"/>
          <w:szCs w:val="22"/>
          <w:lang w:val="lt-LT"/>
        </w:rPr>
        <w:t>4 325 m²</w:t>
      </w:r>
      <w:r w:rsidRPr="00D22058">
        <w:rPr>
          <w:rFonts w:ascii="Arial" w:hAnsi="Arial" w:cs="Arial"/>
          <w:sz w:val="22"/>
          <w:szCs w:val="22"/>
          <w:lang w:val="lt-LT"/>
        </w:rPr>
        <w:t>.</w:t>
      </w:r>
    </w:p>
    <w:p w14:paraId="72AE84CC" w14:textId="77777777" w:rsidR="00D22058" w:rsidRPr="00D22058" w:rsidRDefault="00D22058" w:rsidP="00D2205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>Tai fizinė priemonė, skirta užkirsti kelią dronų (BO) patekimui į nustatytą oro erdvės zoną.</w:t>
      </w:r>
    </w:p>
    <w:p w14:paraId="2C298318" w14:textId="77777777" w:rsidR="00D22058" w:rsidRPr="00D22058" w:rsidRDefault="00D22058" w:rsidP="00D2205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 xml:space="preserve">Aplink objektus turi būti įrengta </w:t>
      </w:r>
      <w:r w:rsidRPr="00D22058">
        <w:rPr>
          <w:rFonts w:ascii="Arial" w:hAnsi="Arial" w:cs="Arial"/>
          <w:b/>
          <w:bCs/>
          <w:sz w:val="22"/>
          <w:szCs w:val="22"/>
          <w:lang w:val="lt-LT"/>
        </w:rPr>
        <w:t>ne mažiau kaip viena betoninė priedanga</w:t>
      </w:r>
      <w:r w:rsidRPr="00D22058">
        <w:rPr>
          <w:rFonts w:ascii="Arial" w:hAnsi="Arial" w:cs="Arial"/>
          <w:sz w:val="22"/>
          <w:szCs w:val="22"/>
          <w:lang w:val="lt-LT"/>
        </w:rPr>
        <w:t xml:space="preserve">, ant kurios kaip išorinis sluoksnis papildomai tvirtinamas </w:t>
      </w:r>
      <w:r w:rsidRPr="00D22058">
        <w:rPr>
          <w:rFonts w:ascii="Arial" w:hAnsi="Arial" w:cs="Arial"/>
          <w:b/>
          <w:bCs/>
          <w:sz w:val="22"/>
          <w:szCs w:val="22"/>
          <w:lang w:val="lt-LT"/>
        </w:rPr>
        <w:t>vielinis tinklas</w:t>
      </w:r>
      <w:r w:rsidRPr="00D22058">
        <w:rPr>
          <w:rFonts w:ascii="Arial" w:hAnsi="Arial" w:cs="Arial"/>
          <w:sz w:val="22"/>
          <w:szCs w:val="22"/>
          <w:lang w:val="lt-LT"/>
        </w:rPr>
        <w:t>, skirtas BO sustabdyti, pažeisti ar detonuoti.</w:t>
      </w:r>
    </w:p>
    <w:p w14:paraId="4F96F95F" w14:textId="77777777" w:rsidR="00D22058" w:rsidRPr="00D22058" w:rsidRDefault="00D22058" w:rsidP="00D2205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 xml:space="preserve">Tinklas turi būti įrengtas taip, kad BO atsitrenkus į tinklą ir detonavus, </w:t>
      </w:r>
      <w:r w:rsidRPr="00D22058">
        <w:rPr>
          <w:rFonts w:ascii="Arial" w:hAnsi="Arial" w:cs="Arial"/>
          <w:b/>
          <w:bCs/>
          <w:sz w:val="22"/>
          <w:szCs w:val="22"/>
          <w:lang w:val="lt-LT"/>
        </w:rPr>
        <w:t>vidinės konstrukcijos apsaugotų objektą nuo sprogimo pasekmių</w:t>
      </w:r>
      <w:r w:rsidRPr="00D22058">
        <w:rPr>
          <w:rFonts w:ascii="Arial" w:hAnsi="Arial" w:cs="Arial"/>
          <w:sz w:val="22"/>
          <w:szCs w:val="22"/>
          <w:lang w:val="lt-LT"/>
        </w:rPr>
        <w:t>.</w:t>
      </w:r>
    </w:p>
    <w:p w14:paraId="6DE9A08E" w14:textId="77777777" w:rsidR="00D22058" w:rsidRPr="00D22058" w:rsidRDefault="00D22058" w:rsidP="00D2205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D22058">
        <w:rPr>
          <w:rFonts w:ascii="Arial" w:hAnsi="Arial" w:cs="Arial"/>
          <w:b/>
          <w:bCs/>
          <w:sz w:val="22"/>
          <w:szCs w:val="22"/>
          <w:lang w:val="lt-LT"/>
        </w:rPr>
        <w:t>1.2. Antidroninis barjeras pastato stogo konstrukcijai</w:t>
      </w:r>
    </w:p>
    <w:p w14:paraId="36C148C5" w14:textId="77777777" w:rsidR="00D22058" w:rsidRPr="00D22058" w:rsidRDefault="00D22058" w:rsidP="00D2205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>Plieninė konstrukcija, įrengta ant pastato stogo.</w:t>
      </w:r>
    </w:p>
    <w:p w14:paraId="301177AC" w14:textId="77777777" w:rsidR="00D22058" w:rsidRPr="00D22058" w:rsidRDefault="00D22058" w:rsidP="00D2205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 xml:space="preserve">Konstrukcijos matmenys: </w:t>
      </w:r>
      <w:r w:rsidRPr="00D22058">
        <w:rPr>
          <w:rFonts w:ascii="Arial" w:hAnsi="Arial" w:cs="Arial"/>
          <w:b/>
          <w:bCs/>
          <w:sz w:val="22"/>
          <w:szCs w:val="22"/>
          <w:lang w:val="lt-LT"/>
        </w:rPr>
        <w:t>12 100 × 8 250 × 7 000 mm</w:t>
      </w:r>
      <w:r w:rsidRPr="00D22058">
        <w:rPr>
          <w:rFonts w:ascii="Arial" w:hAnsi="Arial" w:cs="Arial"/>
          <w:sz w:val="22"/>
          <w:szCs w:val="22"/>
          <w:lang w:val="lt-LT"/>
        </w:rPr>
        <w:t>.</w:t>
      </w:r>
    </w:p>
    <w:p w14:paraId="2928CD9D" w14:textId="77777777" w:rsidR="00D22058" w:rsidRPr="00D22058" w:rsidRDefault="00D22058" w:rsidP="00D2205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 xml:space="preserve">Aukštis kartu su stogu – apie </w:t>
      </w:r>
      <w:r w:rsidRPr="00D22058">
        <w:rPr>
          <w:rFonts w:ascii="Arial" w:hAnsi="Arial" w:cs="Arial"/>
          <w:b/>
          <w:bCs/>
          <w:sz w:val="22"/>
          <w:szCs w:val="22"/>
          <w:lang w:val="lt-LT"/>
        </w:rPr>
        <w:t>7 500 mm</w:t>
      </w:r>
      <w:r w:rsidRPr="00D22058">
        <w:rPr>
          <w:rFonts w:ascii="Arial" w:hAnsi="Arial" w:cs="Arial"/>
          <w:sz w:val="22"/>
          <w:szCs w:val="22"/>
          <w:lang w:val="lt-LT"/>
        </w:rPr>
        <w:t>.</w:t>
      </w:r>
    </w:p>
    <w:p w14:paraId="1D64C87E" w14:textId="77777777" w:rsidR="00D22058" w:rsidRPr="00D22058" w:rsidRDefault="00D22058" w:rsidP="00D2205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 xml:space="preserve">Konstrukcija padengta fasadinėmis daugiasluoksnėmis plieninėmis plokštėmis su šilumos izoliacija (panelių storis – </w:t>
      </w:r>
      <w:r w:rsidRPr="00D22058">
        <w:rPr>
          <w:rFonts w:ascii="Arial" w:hAnsi="Arial" w:cs="Arial"/>
          <w:b/>
          <w:bCs/>
          <w:sz w:val="22"/>
          <w:szCs w:val="22"/>
          <w:lang w:val="lt-LT"/>
        </w:rPr>
        <w:t>10 cm</w:t>
      </w:r>
      <w:r w:rsidRPr="00D22058">
        <w:rPr>
          <w:rFonts w:ascii="Arial" w:hAnsi="Arial" w:cs="Arial"/>
          <w:sz w:val="22"/>
          <w:szCs w:val="22"/>
          <w:lang w:val="lt-LT"/>
        </w:rPr>
        <w:t>).</w:t>
      </w:r>
    </w:p>
    <w:p w14:paraId="3E6C560D" w14:textId="77777777" w:rsidR="00D22058" w:rsidRPr="00D22058" w:rsidRDefault="00D22058" w:rsidP="00D2205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 xml:space="preserve">Fasado perdangos stabilizuojamos </w:t>
      </w:r>
      <w:r w:rsidRPr="00D22058">
        <w:rPr>
          <w:rFonts w:ascii="Arial" w:hAnsi="Arial" w:cs="Arial"/>
          <w:b/>
          <w:bCs/>
          <w:sz w:val="22"/>
          <w:szCs w:val="22"/>
          <w:lang w:val="lt-LT"/>
        </w:rPr>
        <w:t>60 × 60 × 6 mm</w:t>
      </w:r>
      <w:r w:rsidRPr="00D22058">
        <w:rPr>
          <w:rFonts w:ascii="Arial" w:hAnsi="Arial" w:cs="Arial"/>
          <w:sz w:val="22"/>
          <w:szCs w:val="22"/>
          <w:lang w:val="lt-LT"/>
        </w:rPr>
        <w:t xml:space="preserve"> kampainio sutvirtintais vertikaliais kryžminiais standumo elementais.</w:t>
      </w:r>
    </w:p>
    <w:p w14:paraId="5D2E071D" w14:textId="77777777" w:rsidR="00D22058" w:rsidRPr="00D22058" w:rsidRDefault="00D22058" w:rsidP="00D2205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 xml:space="preserve">Aplink konstrukciją turi būti įrengtas </w:t>
      </w:r>
      <w:r w:rsidRPr="00D22058">
        <w:rPr>
          <w:rFonts w:ascii="Arial" w:hAnsi="Arial" w:cs="Arial"/>
          <w:b/>
          <w:bCs/>
          <w:sz w:val="22"/>
          <w:szCs w:val="22"/>
          <w:lang w:val="lt-LT"/>
        </w:rPr>
        <w:t>antidroninis tinklas</w:t>
      </w:r>
      <w:r w:rsidRPr="00D22058">
        <w:rPr>
          <w:rFonts w:ascii="Arial" w:hAnsi="Arial" w:cs="Arial"/>
          <w:sz w:val="22"/>
          <w:szCs w:val="22"/>
          <w:lang w:val="lt-LT"/>
        </w:rPr>
        <w:t>, suprojektuotas taip, kad BO atsitrenkus į tinklą ir detonavus, vidinės konstrukcijos apsaugotų objektą nuo sprogimo pasekmių.</w:t>
      </w:r>
    </w:p>
    <w:p w14:paraId="49D3CDEF" w14:textId="77777777" w:rsidR="00D22058" w:rsidRPr="00D22058" w:rsidRDefault="00D22058" w:rsidP="00D2205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D22058">
        <w:rPr>
          <w:rFonts w:ascii="Arial" w:hAnsi="Arial" w:cs="Arial"/>
          <w:b/>
          <w:bCs/>
          <w:sz w:val="22"/>
          <w:szCs w:val="22"/>
          <w:lang w:val="lt-LT"/>
        </w:rPr>
        <w:t>2. Dronų aptikimo, sekimo ir identifikavimo sistema</w:t>
      </w:r>
    </w:p>
    <w:p w14:paraId="5D9020F7" w14:textId="77777777" w:rsidR="00D22058" w:rsidRPr="00D22058" w:rsidRDefault="00D22058" w:rsidP="00D22058">
      <w:p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 xml:space="preserve">Sistema turi būti pritaikyta veikti </w:t>
      </w:r>
      <w:r w:rsidRPr="00D22058">
        <w:rPr>
          <w:rFonts w:ascii="Arial" w:hAnsi="Arial" w:cs="Arial"/>
          <w:b/>
          <w:bCs/>
          <w:sz w:val="22"/>
          <w:szCs w:val="22"/>
          <w:lang w:val="lt-LT"/>
        </w:rPr>
        <w:t>24/7 režimu</w:t>
      </w:r>
      <w:r w:rsidRPr="00D22058">
        <w:rPr>
          <w:rFonts w:ascii="Arial" w:hAnsi="Arial" w:cs="Arial"/>
          <w:sz w:val="22"/>
          <w:szCs w:val="22"/>
          <w:lang w:val="lt-LT"/>
        </w:rPr>
        <w:t>, įvairiomis oro sąlygomis, veikti autonomiškai ir turėti galimybę valdyti rankiniu būdu.</w:t>
      </w:r>
    </w:p>
    <w:p w14:paraId="7D4D8715" w14:textId="77777777" w:rsidR="00D22058" w:rsidRPr="00D22058" w:rsidRDefault="00D22058" w:rsidP="00D22058">
      <w:p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b/>
          <w:bCs/>
          <w:sz w:val="22"/>
          <w:szCs w:val="22"/>
          <w:lang w:val="lt-LT"/>
        </w:rPr>
        <w:lastRenderedPageBreak/>
        <w:t>Reikalaujamos funkcijos ir techninės charakteristikos:</w:t>
      </w:r>
    </w:p>
    <w:p w14:paraId="109AD662" w14:textId="77777777" w:rsidR="00CF1F21" w:rsidRDefault="00D22058" w:rsidP="00D22058">
      <w:p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 xml:space="preserve">2.1.  Pageidaujamas aptikimo diapazonas – </w:t>
      </w:r>
      <w:r w:rsidRPr="00D22058">
        <w:rPr>
          <w:rFonts w:ascii="Arial" w:hAnsi="Arial" w:cs="Arial"/>
          <w:b/>
          <w:bCs/>
          <w:sz w:val="22"/>
          <w:szCs w:val="22"/>
          <w:lang w:val="lt-LT"/>
        </w:rPr>
        <w:t>ne mažiau kaip 5 km spinduliu</w:t>
      </w:r>
      <w:r w:rsidRPr="00D22058">
        <w:rPr>
          <w:rFonts w:ascii="Arial" w:hAnsi="Arial" w:cs="Arial"/>
          <w:sz w:val="22"/>
          <w:szCs w:val="22"/>
          <w:lang w:val="lt-LT"/>
        </w:rPr>
        <w:t>.</w:t>
      </w:r>
    </w:p>
    <w:p w14:paraId="3AF0CD10" w14:textId="77777777" w:rsidR="00CF1F21" w:rsidRDefault="00D22058" w:rsidP="00D22058">
      <w:p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 xml:space="preserve">2.2. Aptikimo tikslumas – BO ir operatoriaus padėties nustatymo paklaida </w:t>
      </w:r>
      <w:r w:rsidRPr="00D22058">
        <w:rPr>
          <w:rFonts w:ascii="Arial" w:hAnsi="Arial" w:cs="Arial"/>
          <w:b/>
          <w:bCs/>
          <w:sz w:val="22"/>
          <w:szCs w:val="22"/>
          <w:lang w:val="lt-LT"/>
        </w:rPr>
        <w:t>≤ 30 m</w:t>
      </w:r>
      <w:r w:rsidRPr="00D22058">
        <w:rPr>
          <w:rFonts w:ascii="Arial" w:hAnsi="Arial" w:cs="Arial"/>
          <w:sz w:val="22"/>
          <w:szCs w:val="22"/>
          <w:lang w:val="lt-LT"/>
        </w:rPr>
        <w:t>.</w:t>
      </w:r>
    </w:p>
    <w:p w14:paraId="1A40475F" w14:textId="77777777" w:rsidR="00CF1F21" w:rsidRDefault="00D22058" w:rsidP="00D22058">
      <w:p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 xml:space="preserve">2.3. BO krypties nustatymo tikslumas – </w:t>
      </w:r>
      <w:r w:rsidRPr="00D22058">
        <w:rPr>
          <w:rFonts w:ascii="Arial" w:hAnsi="Arial" w:cs="Arial"/>
          <w:b/>
          <w:bCs/>
          <w:sz w:val="22"/>
          <w:szCs w:val="22"/>
          <w:lang w:val="lt-LT"/>
        </w:rPr>
        <w:t>≤ 15°</w:t>
      </w:r>
      <w:r w:rsidRPr="00D22058">
        <w:rPr>
          <w:rFonts w:ascii="Arial" w:hAnsi="Arial" w:cs="Arial"/>
          <w:sz w:val="22"/>
          <w:szCs w:val="22"/>
          <w:lang w:val="lt-LT"/>
        </w:rPr>
        <w:t>.</w:t>
      </w:r>
    </w:p>
    <w:p w14:paraId="60D4175A" w14:textId="77777777" w:rsidR="00CF1F21" w:rsidRDefault="00D22058" w:rsidP="00D22058">
      <w:p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 xml:space="preserve">2.4. Radijo dažnių (RF) aptikimas </w:t>
      </w:r>
      <w:r w:rsidRPr="00D22058">
        <w:rPr>
          <w:rFonts w:ascii="Arial" w:hAnsi="Arial" w:cs="Arial"/>
          <w:b/>
          <w:bCs/>
          <w:sz w:val="22"/>
          <w:szCs w:val="22"/>
          <w:lang w:val="lt-LT"/>
        </w:rPr>
        <w:t>400 MHz – 8 GHz</w:t>
      </w:r>
      <w:r w:rsidRPr="00D22058">
        <w:rPr>
          <w:rFonts w:ascii="Arial" w:hAnsi="Arial" w:cs="Arial"/>
          <w:sz w:val="22"/>
          <w:szCs w:val="22"/>
          <w:lang w:val="lt-LT"/>
        </w:rPr>
        <w:t xml:space="preserve"> ir (ar) radarinės, optinės (dieninės / naktinės</w:t>
      </w:r>
    </w:p>
    <w:p w14:paraId="5EB77D4E" w14:textId="77777777" w:rsidR="00CF1F21" w:rsidRDefault="00D22058" w:rsidP="00D22058">
      <w:p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>kameros,</w:t>
      </w:r>
      <w:r w:rsidR="00EB1BB6">
        <w:rPr>
          <w:rFonts w:ascii="Arial" w:hAnsi="Arial" w:cs="Arial"/>
          <w:sz w:val="22"/>
          <w:szCs w:val="22"/>
          <w:lang w:val="lt-LT"/>
        </w:rPr>
        <w:t xml:space="preserve"> </w:t>
      </w:r>
      <w:r w:rsidRPr="00D22058">
        <w:rPr>
          <w:rFonts w:ascii="Arial" w:hAnsi="Arial" w:cs="Arial"/>
          <w:sz w:val="22"/>
          <w:szCs w:val="22"/>
          <w:lang w:val="lt-LT"/>
        </w:rPr>
        <w:t>termovizoriai) bei akustinės sistemos.</w:t>
      </w:r>
    </w:p>
    <w:p w14:paraId="5A978C90" w14:textId="77777777" w:rsidR="00CF1F21" w:rsidRDefault="00D22058" w:rsidP="00D22058">
      <w:p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 xml:space="preserve">2.5. </w:t>
      </w:r>
      <w:r w:rsidRPr="00D22058">
        <w:rPr>
          <w:rFonts w:ascii="Arial" w:hAnsi="Arial" w:cs="Arial"/>
          <w:b/>
          <w:bCs/>
          <w:sz w:val="22"/>
          <w:szCs w:val="22"/>
          <w:lang w:val="lt-LT"/>
        </w:rPr>
        <w:t>DroneID</w:t>
      </w:r>
      <w:r w:rsidRPr="00D22058">
        <w:rPr>
          <w:rFonts w:ascii="Arial" w:hAnsi="Arial" w:cs="Arial"/>
          <w:sz w:val="22"/>
          <w:szCs w:val="22"/>
          <w:lang w:val="lt-LT"/>
        </w:rPr>
        <w:t xml:space="preserve"> ir </w:t>
      </w:r>
      <w:r w:rsidRPr="00D22058">
        <w:rPr>
          <w:rFonts w:ascii="Arial" w:hAnsi="Arial" w:cs="Arial"/>
          <w:b/>
          <w:bCs/>
          <w:sz w:val="22"/>
          <w:szCs w:val="22"/>
          <w:lang w:val="lt-LT"/>
        </w:rPr>
        <w:t>RemoteID</w:t>
      </w:r>
      <w:r w:rsidRPr="00D22058">
        <w:rPr>
          <w:rFonts w:ascii="Arial" w:hAnsi="Arial" w:cs="Arial"/>
          <w:sz w:val="22"/>
          <w:szCs w:val="22"/>
          <w:lang w:val="lt-LT"/>
        </w:rPr>
        <w:t xml:space="preserve"> standartų palaikymas.</w:t>
      </w:r>
    </w:p>
    <w:p w14:paraId="47C5A495" w14:textId="77777777" w:rsidR="00CF1F21" w:rsidRDefault="00D22058" w:rsidP="00D22058">
      <w:p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>2.6. Automatinis BO klasifikavimas ir prioritetizavimas.</w:t>
      </w:r>
    </w:p>
    <w:p w14:paraId="4C97F9F5" w14:textId="77777777" w:rsidR="00CF1F21" w:rsidRDefault="00D22058" w:rsidP="00D22058">
      <w:p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>2.7. Automatinis aptiktų BO sekimas.</w:t>
      </w:r>
    </w:p>
    <w:p w14:paraId="38200561" w14:textId="77777777" w:rsidR="00CF1F21" w:rsidRDefault="00D22058" w:rsidP="00D22058">
      <w:p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>2.8. Kelių BO vienu metu sekimas.</w:t>
      </w:r>
    </w:p>
    <w:p w14:paraId="7F6F7A63" w14:textId="77777777" w:rsidR="00CF1F21" w:rsidRDefault="00D22058" w:rsidP="00D22058">
      <w:p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>2.9. BO trajektorijos prognozavimas.</w:t>
      </w:r>
    </w:p>
    <w:p w14:paraId="2C885F7D" w14:textId="77777777" w:rsidR="00CF1F21" w:rsidRDefault="00D22058" w:rsidP="00D22058">
      <w:p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>2.10. BO vietos nustatymas trianguliacijos principu.</w:t>
      </w:r>
    </w:p>
    <w:p w14:paraId="7D472D53" w14:textId="77777777" w:rsidR="00CF1F21" w:rsidRDefault="00D22058" w:rsidP="00D22058">
      <w:p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>2.11. BO tipo, modelio ir gamintojo nustatymas pagal ryšio protokolo duomenis.</w:t>
      </w:r>
    </w:p>
    <w:p w14:paraId="340A461C" w14:textId="77777777" w:rsidR="00CF1F21" w:rsidRDefault="00D22058" w:rsidP="00D22058">
      <w:p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>2.12. Skrydžio parametrų analizė.</w:t>
      </w:r>
    </w:p>
    <w:p w14:paraId="22442B4A" w14:textId="35A91EAB" w:rsidR="00D22058" w:rsidRPr="00D22058" w:rsidRDefault="00D22058" w:rsidP="00D22058">
      <w:p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>2.13. Operator iaus vietos nustatymas.</w:t>
      </w:r>
    </w:p>
    <w:p w14:paraId="2C3D76B3" w14:textId="77777777" w:rsidR="00D22058" w:rsidRPr="00D22058" w:rsidRDefault="00D22058" w:rsidP="00D2205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D22058">
        <w:rPr>
          <w:rFonts w:ascii="Arial" w:hAnsi="Arial" w:cs="Arial"/>
          <w:b/>
          <w:bCs/>
          <w:sz w:val="22"/>
          <w:szCs w:val="22"/>
          <w:lang w:val="lt-LT"/>
        </w:rPr>
        <w:t>3. Dronų neutralizavimo sistema</w:t>
      </w:r>
    </w:p>
    <w:p w14:paraId="4CFF6913" w14:textId="77777777" w:rsidR="00D22058" w:rsidRPr="00D22058" w:rsidRDefault="00D22058" w:rsidP="00D22058">
      <w:p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 xml:space="preserve">Sistema turi naudoti </w:t>
      </w:r>
      <w:r w:rsidRPr="00D22058">
        <w:rPr>
          <w:rFonts w:ascii="Arial" w:hAnsi="Arial" w:cs="Arial"/>
          <w:b/>
          <w:bCs/>
          <w:sz w:val="22"/>
          <w:szCs w:val="22"/>
          <w:lang w:val="lt-LT"/>
        </w:rPr>
        <w:t>ne kinetines neutralizavimo priemones</w:t>
      </w:r>
      <w:r w:rsidRPr="00D22058">
        <w:rPr>
          <w:rFonts w:ascii="Arial" w:hAnsi="Arial" w:cs="Arial"/>
          <w:sz w:val="22"/>
          <w:szCs w:val="22"/>
          <w:lang w:val="lt-LT"/>
        </w:rPr>
        <w:t xml:space="preserve"> (signalų trikdymą, valdymo perėmimą, priverstinį nusileidimą ar kitas saugias technologijas).</w:t>
      </w:r>
    </w:p>
    <w:p w14:paraId="7D6ED2A5" w14:textId="77777777" w:rsidR="00D22058" w:rsidRPr="00D22058" w:rsidRDefault="00D22058" w:rsidP="00D22058">
      <w:p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b/>
          <w:bCs/>
          <w:sz w:val="22"/>
          <w:szCs w:val="22"/>
          <w:lang w:val="lt-LT"/>
        </w:rPr>
        <w:t>Reikalavimai:</w:t>
      </w:r>
    </w:p>
    <w:p w14:paraId="23433574" w14:textId="77777777" w:rsidR="00CF1F21" w:rsidRDefault="00D22058" w:rsidP="00D22058">
      <w:p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 xml:space="preserve">3.1. Pageidaujamas neutralizavimo diapazonas – </w:t>
      </w:r>
      <w:r w:rsidRPr="00D22058">
        <w:rPr>
          <w:rFonts w:ascii="Arial" w:hAnsi="Arial" w:cs="Arial"/>
          <w:b/>
          <w:bCs/>
          <w:sz w:val="22"/>
          <w:szCs w:val="22"/>
          <w:lang w:val="lt-LT"/>
        </w:rPr>
        <w:t>ne mažiau kaip 3 km spinduliu</w:t>
      </w:r>
      <w:r w:rsidRPr="00D22058">
        <w:rPr>
          <w:rFonts w:ascii="Arial" w:hAnsi="Arial" w:cs="Arial"/>
          <w:sz w:val="22"/>
          <w:szCs w:val="22"/>
          <w:lang w:val="lt-LT"/>
        </w:rPr>
        <w:t>.</w:t>
      </w:r>
    </w:p>
    <w:p w14:paraId="1F93EE7E" w14:textId="2477CEBF" w:rsidR="00D22058" w:rsidRPr="00D22058" w:rsidRDefault="00D22058" w:rsidP="00D22058">
      <w:p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>3.2. Selektyvus arba šių dažnių blokavimas:</w:t>
      </w:r>
    </w:p>
    <w:p w14:paraId="093116A4" w14:textId="77777777" w:rsidR="00D22058" w:rsidRPr="00D22058" w:rsidRDefault="00D22058" w:rsidP="00D22058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>433–434 MHz</w:t>
      </w:r>
    </w:p>
    <w:p w14:paraId="3B3E5444" w14:textId="77777777" w:rsidR="00D22058" w:rsidRPr="00D22058" w:rsidRDefault="00D22058" w:rsidP="00D22058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>860–930 MHz</w:t>
      </w:r>
    </w:p>
    <w:p w14:paraId="61338181" w14:textId="77777777" w:rsidR="00D22058" w:rsidRPr="00D22058" w:rsidRDefault="00D22058" w:rsidP="00D22058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>1 150–1 250 GHz</w:t>
      </w:r>
    </w:p>
    <w:p w14:paraId="0FFC12AD" w14:textId="77777777" w:rsidR="00D22058" w:rsidRPr="00D22058" w:rsidRDefault="00D22058" w:rsidP="00D22058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>1 550–1 620 GHz</w:t>
      </w:r>
    </w:p>
    <w:p w14:paraId="54651E09" w14:textId="77777777" w:rsidR="00D22058" w:rsidRPr="00D22058" w:rsidRDefault="00D22058" w:rsidP="00D22058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>2.4–2.5 GHz</w:t>
      </w:r>
    </w:p>
    <w:p w14:paraId="463E1909" w14:textId="77777777" w:rsidR="00D22058" w:rsidRPr="00D22058" w:rsidRDefault="00D22058" w:rsidP="00D22058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>5.2 GHz</w:t>
      </w:r>
    </w:p>
    <w:p w14:paraId="575338F9" w14:textId="77777777" w:rsidR="00D22058" w:rsidRPr="00D22058" w:rsidRDefault="00D22058" w:rsidP="00D22058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>5.7–5.8 GHz</w:t>
      </w:r>
    </w:p>
    <w:p w14:paraId="68DB3AE3" w14:textId="77777777" w:rsidR="00CF1F21" w:rsidRDefault="00D22058" w:rsidP="00D22058">
      <w:p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>3.3. Valdymo ir integracijos reikalavimai:</w:t>
      </w:r>
    </w:p>
    <w:p w14:paraId="008BFEBC" w14:textId="241586A5" w:rsidR="00CF1F21" w:rsidRDefault="00D22058" w:rsidP="00D22058">
      <w:p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>3.3.1. Centralizuota valdymo konsolė su intuityvia vartotojo sąsaja.</w:t>
      </w:r>
    </w:p>
    <w:p w14:paraId="0FDDA8CE" w14:textId="62876DCB" w:rsidR="00CF1F21" w:rsidRDefault="00D22058" w:rsidP="00D22058">
      <w:p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>3.3.2.Situacijos vaizdavimas žemėlapyje realiuoju laiku.</w:t>
      </w:r>
    </w:p>
    <w:p w14:paraId="1644F1DB" w14:textId="77777777" w:rsidR="00CF1F21" w:rsidRDefault="00D22058" w:rsidP="00D22058">
      <w:p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>3.3.3.Integracijos su kitomis saugumo sistemomis galimybė.</w:t>
      </w:r>
    </w:p>
    <w:p w14:paraId="11250176" w14:textId="77777777" w:rsidR="00CF1F21" w:rsidRDefault="00D22058" w:rsidP="00D22058">
      <w:p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>3.3.4.Automatinis įvykių registravimas ir ataskaitų generavimas.</w:t>
      </w:r>
    </w:p>
    <w:p w14:paraId="5DCDD140" w14:textId="77777777" w:rsidR="00CF1F21" w:rsidRDefault="00D22058" w:rsidP="00D22058">
      <w:p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>3.3.5.Nuotolinio valdymo ir stebėjimo galimybė.</w:t>
      </w:r>
    </w:p>
    <w:p w14:paraId="37C948F2" w14:textId="7EDC203D" w:rsidR="00D22058" w:rsidRPr="00D22058" w:rsidRDefault="00D22058" w:rsidP="00D22058">
      <w:p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>3.3.6. Modulinė sistema, leidžianti atnaujinti ir plėsti funkcionalumą.</w:t>
      </w:r>
    </w:p>
    <w:p w14:paraId="63EB8105" w14:textId="77777777" w:rsidR="00D22058" w:rsidRPr="00D22058" w:rsidRDefault="00D22058" w:rsidP="00D2205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5CC17BD3" w14:textId="77777777" w:rsidR="00D22058" w:rsidRPr="00D22058" w:rsidRDefault="00D22058" w:rsidP="00D2205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D22058">
        <w:rPr>
          <w:rFonts w:ascii="Arial" w:hAnsi="Arial" w:cs="Arial"/>
          <w:b/>
          <w:bCs/>
          <w:sz w:val="22"/>
          <w:szCs w:val="22"/>
          <w:lang w:val="lt-LT"/>
        </w:rPr>
        <w:t>4. Teritorijos aprėptis</w:t>
      </w:r>
    </w:p>
    <w:p w14:paraId="05B833C9" w14:textId="77777777" w:rsidR="00D22058" w:rsidRPr="00D22058" w:rsidRDefault="00D22058" w:rsidP="00D22058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b/>
          <w:bCs/>
          <w:sz w:val="22"/>
          <w:szCs w:val="22"/>
          <w:lang w:val="lt-LT"/>
        </w:rPr>
        <w:lastRenderedPageBreak/>
        <w:t>2 punkte</w:t>
      </w:r>
      <w:r w:rsidRPr="00D22058">
        <w:rPr>
          <w:rFonts w:ascii="Arial" w:hAnsi="Arial" w:cs="Arial"/>
          <w:sz w:val="22"/>
          <w:szCs w:val="22"/>
          <w:lang w:val="lt-LT"/>
        </w:rPr>
        <w:t xml:space="preserve"> nurodytos priemonės skirtos užtikrinti apsaugą nuo dronų virš visų </w:t>
      </w:r>
      <w:r w:rsidRPr="00D22058">
        <w:rPr>
          <w:rFonts w:ascii="Arial" w:hAnsi="Arial" w:cs="Arial"/>
          <w:b/>
          <w:bCs/>
          <w:sz w:val="22"/>
          <w:szCs w:val="22"/>
          <w:lang w:val="lt-LT"/>
        </w:rPr>
        <w:t>VĮ Ignalinos atominės elektrinės</w:t>
      </w:r>
      <w:r w:rsidRPr="00D22058">
        <w:rPr>
          <w:rFonts w:ascii="Arial" w:hAnsi="Arial" w:cs="Arial"/>
          <w:sz w:val="22"/>
          <w:szCs w:val="22"/>
          <w:lang w:val="lt-LT"/>
        </w:rPr>
        <w:t xml:space="preserve"> saugomų objektų, nurodytų </w:t>
      </w:r>
      <w:r w:rsidRPr="00D22058">
        <w:rPr>
          <w:rFonts w:ascii="Arial" w:hAnsi="Arial" w:cs="Arial"/>
          <w:b/>
          <w:bCs/>
          <w:sz w:val="22"/>
          <w:szCs w:val="22"/>
          <w:lang w:val="lt-LT"/>
        </w:rPr>
        <w:t>1 pav.</w:t>
      </w:r>
    </w:p>
    <w:p w14:paraId="06A7493D" w14:textId="77777777" w:rsidR="00D22058" w:rsidRPr="00D22058" w:rsidRDefault="00D22058" w:rsidP="00D22058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 xml:space="preserve">Raudona spalva pažymėta teritorijos riba – ją kirtus dronai turi būti </w:t>
      </w:r>
      <w:r w:rsidRPr="00D22058">
        <w:rPr>
          <w:rFonts w:ascii="Arial" w:hAnsi="Arial" w:cs="Arial"/>
          <w:b/>
          <w:bCs/>
          <w:sz w:val="22"/>
          <w:szCs w:val="22"/>
          <w:lang w:val="lt-LT"/>
        </w:rPr>
        <w:t>aptinkami, sekami ir identifikuojami</w:t>
      </w:r>
      <w:r w:rsidRPr="00D22058">
        <w:rPr>
          <w:rFonts w:ascii="Arial" w:hAnsi="Arial" w:cs="Arial"/>
          <w:sz w:val="22"/>
          <w:szCs w:val="22"/>
          <w:lang w:val="lt-LT"/>
        </w:rPr>
        <w:t>.</w:t>
      </w:r>
    </w:p>
    <w:p w14:paraId="5AB16ADF" w14:textId="77777777" w:rsidR="00D22058" w:rsidRPr="00D22058" w:rsidRDefault="00D22058" w:rsidP="00D22058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 xml:space="preserve">Mėlyna spalva pažymėta teritorijos riba – ją kirtus dronai turi būti </w:t>
      </w:r>
      <w:r w:rsidRPr="00D22058">
        <w:rPr>
          <w:rFonts w:ascii="Arial" w:hAnsi="Arial" w:cs="Arial"/>
          <w:b/>
          <w:bCs/>
          <w:sz w:val="22"/>
          <w:szCs w:val="22"/>
          <w:lang w:val="lt-LT"/>
        </w:rPr>
        <w:t>neutralizuojami</w:t>
      </w:r>
      <w:r w:rsidRPr="00D22058">
        <w:rPr>
          <w:rFonts w:ascii="Arial" w:hAnsi="Arial" w:cs="Arial"/>
          <w:sz w:val="22"/>
          <w:szCs w:val="22"/>
          <w:lang w:val="lt-LT"/>
        </w:rPr>
        <w:t>.</w:t>
      </w:r>
    </w:p>
    <w:p w14:paraId="635DD250" w14:textId="77777777" w:rsidR="00D22058" w:rsidRPr="00D22058" w:rsidRDefault="00D22058" w:rsidP="00D22058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>Atkreipiame dėmesį, kad 2.1 ir 3.1 p. paminėti atstumai yra preliminarūs, t.y. gali būti pristatomi ir kiti sprendimai, apimantys mažesnę teritoriją.</w:t>
      </w:r>
    </w:p>
    <w:p w14:paraId="215A3715" w14:textId="77777777" w:rsidR="00D22058" w:rsidRPr="00D22058" w:rsidRDefault="00D22058" w:rsidP="00D2205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D22058">
        <w:rPr>
          <w:rFonts w:ascii="Arial" w:hAnsi="Arial" w:cs="Arial"/>
          <w:b/>
          <w:bCs/>
          <w:sz w:val="22"/>
          <w:szCs w:val="22"/>
          <w:lang w:val="lt-LT"/>
        </w:rPr>
        <w:t>5. Sprendimų pasiūlymai</w:t>
      </w:r>
    </w:p>
    <w:p w14:paraId="1CFFE950" w14:textId="77777777" w:rsidR="00D22058" w:rsidRPr="00D22058" w:rsidRDefault="00D22058" w:rsidP="00D22058">
      <w:p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>Gali būti siūloma:</w:t>
      </w:r>
    </w:p>
    <w:p w14:paraId="20A65CE2" w14:textId="77777777" w:rsidR="00D22058" w:rsidRPr="00D22058" w:rsidRDefault="00D22058" w:rsidP="00D22058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 xml:space="preserve">viena integruota sistema, užtikrinanti visų objektų apsaugą nuo dronų, </w:t>
      </w:r>
      <w:r w:rsidRPr="00D22058">
        <w:rPr>
          <w:rFonts w:ascii="Arial" w:hAnsi="Arial" w:cs="Arial"/>
          <w:b/>
          <w:bCs/>
          <w:sz w:val="22"/>
          <w:szCs w:val="22"/>
          <w:lang w:val="lt-LT"/>
        </w:rPr>
        <w:t>arba</w:t>
      </w:r>
    </w:p>
    <w:p w14:paraId="29461422" w14:textId="77777777" w:rsidR="00D22058" w:rsidRPr="00D22058" w:rsidRDefault="00D22058" w:rsidP="00D22058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>kompleksiniai sprendimai, pritaikyti atskiriems objektams.</w:t>
      </w:r>
    </w:p>
    <w:p w14:paraId="007F2184" w14:textId="77777777" w:rsidR="00D22058" w:rsidRPr="00D22058" w:rsidRDefault="00D22058" w:rsidP="00D22058">
      <w:p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</w:p>
    <w:p w14:paraId="28356B2B" w14:textId="62C79ECC" w:rsidR="00D22058" w:rsidRPr="00D22058" w:rsidRDefault="001322B0" w:rsidP="00D22058">
      <w:p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pict w14:anchorId="716EEA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1" o:spid="_x0000_i1025" type="#_x0000_t75" style="width:336pt;height:416.5pt;visibility:visible;mso-wrap-style:square">
            <v:imagedata r:id="rId10" o:title=""/>
          </v:shape>
        </w:pict>
      </w:r>
    </w:p>
    <w:p w14:paraId="245D1C87" w14:textId="77777777" w:rsidR="00D22058" w:rsidRDefault="00D22058" w:rsidP="00D22058">
      <w:p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>Pav. Nr. 1</w:t>
      </w:r>
    </w:p>
    <w:p w14:paraId="27573F69" w14:textId="77777777" w:rsidR="00622546" w:rsidRDefault="00622546" w:rsidP="00D22058">
      <w:p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</w:p>
    <w:p w14:paraId="7FB93899" w14:textId="77777777" w:rsidR="00622546" w:rsidRDefault="00622546" w:rsidP="00D22058">
      <w:p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</w:p>
    <w:p w14:paraId="17F4E6C2" w14:textId="77777777" w:rsidR="00622546" w:rsidRPr="00D22058" w:rsidRDefault="00622546" w:rsidP="00D22058">
      <w:p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</w:p>
    <w:p w14:paraId="26C74C93" w14:textId="77777777" w:rsidR="00CF1F21" w:rsidRDefault="00D22058" w:rsidP="00D22058">
      <w:p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b/>
          <w:bCs/>
          <w:sz w:val="22"/>
          <w:szCs w:val="22"/>
          <w:lang w:val="lt-LT"/>
        </w:rPr>
        <w:lastRenderedPageBreak/>
        <w:t>Kviečiame</w:t>
      </w:r>
      <w:r w:rsidR="00CF1F21">
        <w:rPr>
          <w:rFonts w:ascii="Arial" w:hAnsi="Arial" w:cs="Arial"/>
          <w:b/>
          <w:bCs/>
          <w:sz w:val="22"/>
          <w:szCs w:val="22"/>
          <w:lang w:val="lt-LT"/>
        </w:rPr>
        <w:t xml:space="preserve"> t</w:t>
      </w:r>
      <w:r w:rsidRPr="00D22058">
        <w:rPr>
          <w:rFonts w:ascii="Arial" w:hAnsi="Arial" w:cs="Arial"/>
          <w:b/>
          <w:bCs/>
          <w:sz w:val="22"/>
          <w:szCs w:val="22"/>
          <w:lang w:val="lt-LT"/>
        </w:rPr>
        <w:t>iekėjus</w:t>
      </w:r>
      <w:r w:rsidR="00CF1F21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231C2619" w14:textId="747AD196" w:rsidR="00D22058" w:rsidRPr="00D22058" w:rsidRDefault="00D22058" w:rsidP="00D22058">
      <w:p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>Kviečiame visus suinteresuotus tiekėjus, galinčius pasiūlyti vieną ar kelis iš aukščiau nurodytų sprendimų, dalyvauti konsultacijoje ir pateikti informaciją.</w:t>
      </w:r>
    </w:p>
    <w:p w14:paraId="09EE4E03" w14:textId="77777777" w:rsidR="00D22058" w:rsidRPr="00D22058" w:rsidRDefault="00D22058" w:rsidP="00D22058">
      <w:p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b/>
          <w:bCs/>
          <w:sz w:val="22"/>
          <w:szCs w:val="22"/>
          <w:lang w:val="lt-LT"/>
        </w:rPr>
        <w:t>Prašome pateikti šią informaciją:</w:t>
      </w:r>
    </w:p>
    <w:p w14:paraId="16337869" w14:textId="77777777" w:rsidR="00D22058" w:rsidRPr="00D22058" w:rsidRDefault="00D22058" w:rsidP="00D2205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>Įmonės pavadinimą, šalį ir kontaktinius duomenis.</w:t>
      </w:r>
    </w:p>
    <w:p w14:paraId="4F9F0F86" w14:textId="77777777" w:rsidR="00D22058" w:rsidRPr="00D22058" w:rsidRDefault="00D22058" w:rsidP="00D2205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>Siūlomos įrangos ar sistemos pavadinimą (-us) ir gamintoją (-us).</w:t>
      </w:r>
    </w:p>
    <w:p w14:paraId="242372CB" w14:textId="77777777" w:rsidR="00D22058" w:rsidRPr="00D22058" w:rsidRDefault="00D22058" w:rsidP="00D2205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>Trumpą technologijos aprašymą, įskaitant:</w:t>
      </w:r>
    </w:p>
    <w:p w14:paraId="7EF78F23" w14:textId="77777777" w:rsidR="00D22058" w:rsidRPr="00D22058" w:rsidRDefault="00D22058" w:rsidP="00D22058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>aptikimo/neutralizavimo principą ir veikimo nuotolį,</w:t>
      </w:r>
    </w:p>
    <w:p w14:paraId="7A3B3729" w14:textId="77777777" w:rsidR="00D22058" w:rsidRPr="00D22058" w:rsidRDefault="00D22058" w:rsidP="00D22058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>integracijos galimybes su kitomis saugumo sistemomis,</w:t>
      </w:r>
    </w:p>
    <w:p w14:paraId="4CC00D11" w14:textId="77777777" w:rsidR="00D22058" w:rsidRPr="00D22058" w:rsidRDefault="00D22058" w:rsidP="00D22058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>galimus apribojimus (pvz., oro sąlygos, dažnių ribojimai).</w:t>
      </w:r>
    </w:p>
    <w:p w14:paraId="7EC211AD" w14:textId="77777777" w:rsidR="00D22058" w:rsidRPr="00D22058" w:rsidRDefault="00D22058" w:rsidP="00D2205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>Ar įranga atitinka ES arba NATO šalyse taikomus standartus, sertifikatus.</w:t>
      </w:r>
    </w:p>
    <w:p w14:paraId="762D0524" w14:textId="77777777" w:rsidR="00D22058" w:rsidRPr="00D22058" w:rsidRDefault="00D22058" w:rsidP="00D2205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>Ar technologija yra eksploatuojama kitose šalyse / objektuose (jei taip, pateikti pavyzdžius).</w:t>
      </w:r>
    </w:p>
    <w:p w14:paraId="382B3A7A" w14:textId="77777777" w:rsidR="00D22058" w:rsidRPr="00D22058" w:rsidRDefault="00D22058" w:rsidP="00D2205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>Preliminari tiekimo, įrengimo ir integracijos kaina (galima pateikti kainų intervalus).</w:t>
      </w:r>
    </w:p>
    <w:p w14:paraId="6D6F32A9" w14:textId="77777777" w:rsidR="00D22058" w:rsidRPr="00D22058" w:rsidRDefault="00D22058" w:rsidP="00D2205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>Preliminarus pristatymo ir įrengimo terminas nuo sutarties sudarymo.</w:t>
      </w:r>
    </w:p>
    <w:p w14:paraId="5DF75D27" w14:textId="77777777" w:rsidR="00D22058" w:rsidRPr="00D22058" w:rsidRDefault="00D22058" w:rsidP="00D2205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>Kiti svarbūs aspektai, kuriuos tiekėjas siūlytų įtraukti į techninę specifikaciją.</w:t>
      </w:r>
    </w:p>
    <w:p w14:paraId="32A551FC" w14:textId="77777777" w:rsidR="00CF1F21" w:rsidRDefault="00D22058" w:rsidP="00D22058">
      <w:p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b/>
          <w:bCs/>
          <w:sz w:val="22"/>
          <w:szCs w:val="22"/>
          <w:lang w:val="lt-LT"/>
        </w:rPr>
        <w:t>Informacijos pateikimas</w:t>
      </w:r>
    </w:p>
    <w:p w14:paraId="75BD8066" w14:textId="2581D266" w:rsidR="00D22058" w:rsidRPr="00D22058" w:rsidRDefault="00D22058" w:rsidP="00D22058">
      <w:p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 xml:space="preserve">Informaciją prašome pateikti per CVP IS sistemą </w:t>
      </w:r>
      <w:r w:rsidR="006B344E">
        <w:rPr>
          <w:rFonts w:ascii="Arial" w:hAnsi="Arial" w:cs="Arial"/>
          <w:sz w:val="22"/>
          <w:szCs w:val="22"/>
          <w:lang w:val="lt-LT"/>
        </w:rPr>
        <w:t>iki 2026-0</w:t>
      </w:r>
      <w:r w:rsidR="001322B0">
        <w:rPr>
          <w:rFonts w:ascii="Arial" w:hAnsi="Arial" w:cs="Arial"/>
          <w:sz w:val="22"/>
          <w:szCs w:val="22"/>
          <w:lang w:val="en-US"/>
        </w:rPr>
        <w:t>3</w:t>
      </w:r>
      <w:r w:rsidR="006B344E">
        <w:rPr>
          <w:rFonts w:ascii="Arial" w:hAnsi="Arial" w:cs="Arial"/>
          <w:sz w:val="22"/>
          <w:szCs w:val="22"/>
          <w:lang w:val="lt-LT"/>
        </w:rPr>
        <w:t>-</w:t>
      </w:r>
      <w:r w:rsidR="001322B0">
        <w:rPr>
          <w:rFonts w:ascii="Arial" w:hAnsi="Arial" w:cs="Arial"/>
          <w:sz w:val="22"/>
          <w:szCs w:val="22"/>
          <w:lang w:val="lt-LT"/>
        </w:rPr>
        <w:t>06</w:t>
      </w:r>
      <w:r w:rsidR="006B344E">
        <w:rPr>
          <w:rFonts w:ascii="Arial" w:hAnsi="Arial" w:cs="Arial"/>
          <w:sz w:val="22"/>
          <w:szCs w:val="22"/>
          <w:lang w:val="lt-LT"/>
        </w:rPr>
        <w:t>.</w:t>
      </w:r>
    </w:p>
    <w:p w14:paraId="01F3C417" w14:textId="77777777" w:rsidR="00D22058" w:rsidRPr="00D22058" w:rsidRDefault="00D22058" w:rsidP="00D22058">
      <w:p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>Konsultacijos metu gauti tiekėjų atsakymai bus naudojami tik rinkos analizės ir būsimo pirkimo sąlygų parengimo tikslais.</w:t>
      </w:r>
    </w:p>
    <w:p w14:paraId="4B04AFC7" w14:textId="77777777" w:rsidR="00CF1F21" w:rsidRDefault="00D22058" w:rsidP="00D22058">
      <w:p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b/>
          <w:bCs/>
          <w:sz w:val="22"/>
          <w:szCs w:val="22"/>
          <w:lang w:val="lt-LT"/>
        </w:rPr>
        <w:t>Papildoma informacija</w:t>
      </w:r>
    </w:p>
    <w:p w14:paraId="3A608683" w14:textId="53326731" w:rsidR="00D22058" w:rsidRDefault="00D22058" w:rsidP="00E54AC7">
      <w:pPr>
        <w:spacing w:line="360" w:lineRule="auto"/>
        <w:jc w:val="both"/>
        <w:rPr>
          <w:rFonts w:ascii="Arial" w:hAnsi="Arial" w:cs="Arial"/>
          <w:sz w:val="22"/>
          <w:szCs w:val="22"/>
          <w:lang w:val="lt-LT"/>
        </w:rPr>
      </w:pPr>
      <w:r w:rsidRPr="00D22058">
        <w:rPr>
          <w:rFonts w:ascii="Arial" w:hAnsi="Arial" w:cs="Arial"/>
          <w:sz w:val="22"/>
          <w:szCs w:val="22"/>
          <w:lang w:val="lt-LT"/>
        </w:rPr>
        <w:t>Jeigu tiekėjui kyla klausimų dėl techninių reikalavimų ar planuojamų sprendimų apimties, prašome kreiptis per CVP IS</w:t>
      </w:r>
      <w:r w:rsidR="006B344E">
        <w:rPr>
          <w:rFonts w:ascii="Arial" w:hAnsi="Arial" w:cs="Arial"/>
          <w:sz w:val="22"/>
          <w:szCs w:val="22"/>
          <w:lang w:val="lt-LT"/>
        </w:rPr>
        <w:t>.</w:t>
      </w:r>
    </w:p>
    <w:p w14:paraId="526F44B8" w14:textId="3BB04917" w:rsidR="00635B5D" w:rsidRPr="006E208F" w:rsidRDefault="00635B5D" w:rsidP="003A5FF8">
      <w:pPr>
        <w:ind w:left="-993"/>
        <w:rPr>
          <w:rFonts w:ascii="Arial" w:hAnsi="Arial" w:cs="Arial"/>
          <w:sz w:val="22"/>
          <w:szCs w:val="22"/>
          <w:lang w:val="lt-LT"/>
        </w:rPr>
      </w:pPr>
    </w:p>
    <w:sectPr w:rsidR="00635B5D" w:rsidRPr="006E208F" w:rsidSect="00873A9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680" w:bottom="1134" w:left="1701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365D0" w14:textId="77777777" w:rsidR="00586E04" w:rsidRDefault="00586E04">
      <w:r>
        <w:separator/>
      </w:r>
    </w:p>
  </w:endnote>
  <w:endnote w:type="continuationSeparator" w:id="0">
    <w:p w14:paraId="622E91F4" w14:textId="77777777" w:rsidR="00586E04" w:rsidRDefault="00586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75"/>
      <w:gridCol w:w="3175"/>
      <w:gridCol w:w="3175"/>
    </w:tblGrid>
    <w:tr w:rsidR="3D10E43B" w14:paraId="2855D8CE" w14:textId="77777777" w:rsidTr="3D10E43B">
      <w:trPr>
        <w:trHeight w:val="300"/>
      </w:trPr>
      <w:tc>
        <w:tcPr>
          <w:tcW w:w="3175" w:type="dxa"/>
        </w:tcPr>
        <w:p w14:paraId="05C05228" w14:textId="367E0538" w:rsidR="3D10E43B" w:rsidRDefault="3D10E43B" w:rsidP="3D10E43B">
          <w:pPr>
            <w:pStyle w:val="Header"/>
            <w:ind w:left="-115"/>
          </w:pPr>
        </w:p>
      </w:tc>
      <w:tc>
        <w:tcPr>
          <w:tcW w:w="3175" w:type="dxa"/>
        </w:tcPr>
        <w:p w14:paraId="354ECAB4" w14:textId="17A112F0" w:rsidR="3D10E43B" w:rsidRDefault="3D10E43B" w:rsidP="3D10E43B">
          <w:pPr>
            <w:pStyle w:val="Header"/>
            <w:jc w:val="center"/>
          </w:pPr>
        </w:p>
      </w:tc>
      <w:tc>
        <w:tcPr>
          <w:tcW w:w="3175" w:type="dxa"/>
        </w:tcPr>
        <w:p w14:paraId="5B588E9B" w14:textId="4782AD3B" w:rsidR="3D10E43B" w:rsidRDefault="3D10E43B" w:rsidP="3D10E43B">
          <w:pPr>
            <w:pStyle w:val="Header"/>
            <w:ind w:right="-115"/>
            <w:jc w:val="right"/>
          </w:pPr>
        </w:p>
      </w:tc>
    </w:tr>
  </w:tbl>
  <w:p w14:paraId="29C3FD14" w14:textId="1A76A8A8" w:rsidR="3D10E43B" w:rsidRDefault="3D10E43B" w:rsidP="3D10E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0B5F2" w14:textId="30D1364F" w:rsidR="000E0EA9" w:rsidRPr="0060056E" w:rsidRDefault="001322B0" w:rsidP="0060056E">
    <w:pPr>
      <w:pStyle w:val="Footer"/>
    </w:pPr>
    <w:r>
      <w:rPr>
        <w:noProof/>
      </w:rPr>
      <w:pict w14:anchorId="4F1CAA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9" type="#_x0000_t75" alt="Paveikslėlis, kuriame yra ekrano kopija, juodas, tamsa  Dirbtinio intelekto sugeneruotas turinys gali būti neteisingas." style="position:absolute;margin-left:0;margin-top:726.75pt;width:593.55pt;height:114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>
          <v:imagedata r:id="rId1" o:title="Paveikslėlis, kuriame yra ekrano kopija, juodas, tamsa  Dirbtinio intelekto sugeneruotas turinys gali būti neteisingas" croptop="56633f"/>
          <w10:wrap anchorx="page"/>
        </v:shape>
      </w:pict>
    </w:r>
    <w:r>
      <w:rPr>
        <w:noProof/>
      </w:rPr>
      <w:pict w14:anchorId="3525A0F0">
        <v:shape id="_x0000_s1033" type="#_x0000_t75" alt="Paveikslėlis, kuriame yra ekrano kopija, juodas, tamsa  Dirbtinio intelekto sugeneruotas turinys gali būti neteisingas." style="position:absolute;margin-left:0;margin-top:726.75pt;width:593.55pt;height:11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>
          <v:imagedata r:id="rId1" o:title="Paveikslėlis, kuriame yra ekrano kopija, juodas, tamsa  Dirbtinio intelekto sugeneruotas turinys gali būti neteisingas" croptop="56633f"/>
          <w10:wrap anchorx="page"/>
        </v:shape>
      </w:pict>
    </w:r>
    <w:r>
      <w:rPr>
        <w:noProof/>
      </w:rPr>
      <w:pict w14:anchorId="18D7FB66">
        <v:shape id="_x0000_s1032" type="#_x0000_t75" alt="Paveikslėlis, kuriame yra ekrano kopija, juodas, tamsa  Dirbtinio intelekto sugeneruotas turinys gali būti neteisingas." style="position:absolute;margin-left:0;margin-top:726.75pt;width:593.55pt;height:1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>
          <v:imagedata r:id="rId1" o:title="Paveikslėlis, kuriame yra ekrano kopija, juodas, tamsa  Dirbtinio intelekto sugeneruotas turinys gali būti neteisingas" croptop="56633f"/>
          <w10:wrap anchorx="page"/>
        </v:shape>
      </w:pict>
    </w:r>
    <w:r>
      <w:rPr>
        <w:noProof/>
      </w:rPr>
      <w:pict w14:anchorId="0E39ACCA">
        <v:shape id="_x0000_s1031" type="#_x0000_t75" alt="Paveikslėlis, kuriame yra ekrano kopija, juodas, tamsa  Dirbtinio intelekto sugeneruotas turinys gali būti neteisingas." style="position:absolute;margin-left:0;margin-top:726.75pt;width:593.55pt;height:11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>
          <v:imagedata r:id="rId1" o:title="Paveikslėlis, kuriame yra ekrano kopija, juodas, tamsa  Dirbtinio intelekto sugeneruotas turinys gali būti neteisingas" croptop="56633f"/>
          <w10:wrap anchorx="page"/>
        </v:shape>
      </w:pict>
    </w:r>
    <w:r>
      <w:rPr>
        <w:noProof/>
      </w:rPr>
      <w:pict w14:anchorId="3DEE7147">
        <v:shape id="_x0000_s1029" type="#_x0000_t75" alt="Paveikslėlis, kuriame yra ekrano kopija, juodas, tamsa  Dirbtinio intelekto sugeneruotas turinys gali būti neteisingas." style="position:absolute;margin-left:0;margin-top:726.75pt;width:593.55pt;height:114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>
          <v:imagedata r:id="rId1" o:title="Paveikslėlis, kuriame yra ekrano kopija, juodas, tamsa  Dirbtinio intelekto sugeneruotas turinys gali būti neteisingas" croptop="56633f"/>
          <w10:wrap anchorx="page"/>
        </v:shape>
      </w:pict>
    </w:r>
    <w:r>
      <w:rPr>
        <w:noProof/>
      </w:rPr>
      <w:pict w14:anchorId="1A35967B">
        <v:shape id="_x0000_s1026" type="#_x0000_t75" alt="Paveikslėlis, kuriame yra ekrano kopija, juodas, tamsa  Dirbtinio intelekto sugeneruotas turinys gali būti neteisingas." style="position:absolute;margin-left:0;margin-top:726.75pt;width:593.55pt;height:114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>
          <v:imagedata r:id="rId1" o:title="Paveikslėlis, kuriame yra ekrano kopija, juodas, tamsa  Dirbtinio intelekto sugeneruotas turinys gali būti neteisingas" croptop="56633f"/>
          <w10:wrap anchorx="page"/>
        </v:shape>
      </w:pict>
    </w:r>
    <w:r>
      <w:rPr>
        <w:noProof/>
      </w:rPr>
      <w:pict w14:anchorId="58972E7B">
        <v:shape id="_x0000_s1027" type="#_x0000_t75" alt="Paveikslėlis, kuriame yra ekrano kopija, juodas, tamsa  Dirbtinio intelekto sugeneruotas turinys gali būti neteisingas." style="position:absolute;margin-left:0;margin-top:726.75pt;width:593.55pt;height:114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>
          <v:imagedata r:id="rId1" o:title="Paveikslėlis, kuriame yra ekrano kopija, juodas, tamsa  Dirbtinio intelekto sugeneruotas turinys gali būti neteisingas" croptop="56633f"/>
          <w10:wrap anchorx="page"/>
        </v:shape>
      </w:pict>
    </w:r>
    <w:r>
      <w:rPr>
        <w:noProof/>
      </w:rPr>
      <w:pict w14:anchorId="14492481">
        <v:shape id="_x0000_s1028" type="#_x0000_t75" alt="Paveikslėlis, kuriame yra ekrano kopija, juodas, tamsa  Dirbtinio intelekto sugeneruotas turinys gali būti neteisingas." style="position:absolute;margin-left:0;margin-top:726.75pt;width:593.55pt;height:114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>
          <v:imagedata r:id="rId1" o:title="Paveikslėlis, kuriame yra ekrano kopija, juodas, tamsa  Dirbtinio intelekto sugeneruotas turinys gali būti neteisingas" croptop="56633f"/>
          <w10:wrap anchorx="page"/>
        </v:shape>
      </w:pict>
    </w:r>
    <w:r>
      <w:rPr>
        <w:noProof/>
      </w:rPr>
      <w:pict w14:anchorId="1563BB7A">
        <v:shape id="_x0000_s1035" type="#_x0000_t75" alt="Paveikslėlis, kuriame yra ekrano kopija, juodas, tamsa  Dirbtinio intelekto sugeneruotas turinys gali būti neteisingas." style="position:absolute;margin-left:0;margin-top:726.75pt;width:593.55pt;height:114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>
          <v:imagedata r:id="rId1" o:title="Paveikslėlis, kuriame yra ekrano kopija, juodas, tamsa  Dirbtinio intelekto sugeneruotas turinys gali būti neteisingas" croptop="56633f"/>
          <w10:wrap anchorx="page"/>
        </v:shape>
      </w:pict>
    </w:r>
    <w:r>
      <w:rPr>
        <w:noProof/>
      </w:rPr>
      <w:pict w14:anchorId="2B2303C7">
        <v:shape id="_x0000_s1036" type="#_x0000_t75" alt="Paveikslėlis, kuriame yra ekrano kopija, juodas, tamsa  Dirbtinio intelekto sugeneruotas turinys gali būti neteisingas." style="position:absolute;margin-left:-.15pt;margin-top:725.2pt;width:593.55pt;height:114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>
          <v:imagedata r:id="rId1" o:title="Paveikslėlis, kuriame yra ekrano kopija, juodas, tamsa  Dirbtinio intelekto sugeneruotas turinys gali būti neteisingas" croptop="56633f"/>
          <w10:wrap anchorx="page"/>
        </v:shape>
      </w:pict>
    </w:r>
    <w:r>
      <w:rPr>
        <w:noProof/>
      </w:rPr>
      <w:pict w14:anchorId="5C06E6D8">
        <v:shape id="_x0000_s1037" type="#_x0000_t75" alt="Paveikslėlis, kuriame yra ekrano kopija, juodas, tamsa  Dirbtinio intelekto sugeneruotas turinys gali būti neteisingas." style="position:absolute;margin-left:-.15pt;margin-top:725.2pt;width:593.55pt;height:114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>
          <v:imagedata r:id="rId1" o:title="Paveikslėlis, kuriame yra ekrano kopija, juodas, tamsa  Dirbtinio intelekto sugeneruotas turinys gali būti neteisingas" croptop="56633f"/>
          <w10:wrap anchorx="page"/>
        </v:shape>
      </w:pict>
    </w:r>
    <w:r>
      <w:rPr>
        <w:noProof/>
      </w:rPr>
      <w:pict w14:anchorId="113F3CDD">
        <v:shape id="_x0000_s1038" type="#_x0000_t75" alt="Paveikslėlis, kuriame yra ekrano kopija, juodas, tamsa  Dirbtinio intelekto sugeneruotas turinys gali būti neteisingas." style="position:absolute;margin-left:-.15pt;margin-top:725.2pt;width:593.55pt;height:114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>
          <v:imagedata r:id="rId1" o:title="Paveikslėlis, kuriame yra ekrano kopija, juodas, tamsa  Dirbtinio intelekto sugeneruotas turinys gali būti neteisingas" croptop="56633f"/>
          <w10:wrap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F1E4B" w14:textId="77777777" w:rsidR="00586E04" w:rsidRDefault="00586E04">
      <w:r>
        <w:separator/>
      </w:r>
    </w:p>
  </w:footnote>
  <w:footnote w:type="continuationSeparator" w:id="0">
    <w:p w14:paraId="31B04A37" w14:textId="77777777" w:rsidR="00586E04" w:rsidRDefault="00586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75"/>
      <w:gridCol w:w="3175"/>
      <w:gridCol w:w="3175"/>
    </w:tblGrid>
    <w:tr w:rsidR="3D10E43B" w14:paraId="0F953244" w14:textId="77777777" w:rsidTr="3D10E43B">
      <w:trPr>
        <w:trHeight w:val="300"/>
      </w:trPr>
      <w:tc>
        <w:tcPr>
          <w:tcW w:w="3175" w:type="dxa"/>
        </w:tcPr>
        <w:p w14:paraId="6FA0E155" w14:textId="1C965CFA" w:rsidR="3D10E43B" w:rsidRDefault="3D10E43B" w:rsidP="3D10E43B">
          <w:pPr>
            <w:pStyle w:val="Header"/>
            <w:ind w:left="-115"/>
          </w:pPr>
        </w:p>
      </w:tc>
      <w:tc>
        <w:tcPr>
          <w:tcW w:w="3175" w:type="dxa"/>
        </w:tcPr>
        <w:p w14:paraId="5340E5C7" w14:textId="17A2F0D1" w:rsidR="3D10E43B" w:rsidRDefault="3D10E43B" w:rsidP="3D10E43B">
          <w:pPr>
            <w:pStyle w:val="Header"/>
            <w:jc w:val="center"/>
          </w:pPr>
        </w:p>
      </w:tc>
      <w:tc>
        <w:tcPr>
          <w:tcW w:w="3175" w:type="dxa"/>
        </w:tcPr>
        <w:p w14:paraId="7F97285B" w14:textId="6C9C9EAD" w:rsidR="3D10E43B" w:rsidRDefault="3D10E43B" w:rsidP="3D10E43B">
          <w:pPr>
            <w:pStyle w:val="Header"/>
            <w:ind w:right="-115"/>
            <w:jc w:val="right"/>
          </w:pPr>
        </w:p>
      </w:tc>
    </w:tr>
  </w:tbl>
  <w:p w14:paraId="34DDFA63" w14:textId="770A8555" w:rsidR="3D10E43B" w:rsidRDefault="3D10E43B" w:rsidP="3D10E4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7916E" w14:textId="64EA49A9" w:rsidR="00E67C86" w:rsidRDefault="001322B0">
    <w:pPr>
      <w:pStyle w:val="Header"/>
    </w:pPr>
    <w:r>
      <w:rPr>
        <w:noProof/>
      </w:rPr>
      <w:pict w14:anchorId="4446AB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aveikslėlis 2" o:spid="_x0000_s1025" type="#_x0000_t75" style="position:absolute;margin-left:0;margin-top:-28.6pt;width:593.55pt;height:95.1pt;z-index:-251664896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page;mso-height-relative:page">
          <v:imagedata r:id="rId1" o:title="" cropbottom="58112f"/>
          <w10:wrap anchorx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01204"/>
    <w:multiLevelType w:val="multilevel"/>
    <w:tmpl w:val="9F02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D6740C"/>
    <w:multiLevelType w:val="multilevel"/>
    <w:tmpl w:val="A30A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804818"/>
    <w:multiLevelType w:val="multilevel"/>
    <w:tmpl w:val="2C4EF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660193"/>
    <w:multiLevelType w:val="multilevel"/>
    <w:tmpl w:val="06FA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804A38"/>
    <w:multiLevelType w:val="multilevel"/>
    <w:tmpl w:val="140A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A96522"/>
    <w:multiLevelType w:val="multilevel"/>
    <w:tmpl w:val="155CC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3857503">
    <w:abstractNumId w:val="5"/>
  </w:num>
  <w:num w:numId="2" w16cid:durableId="797528570">
    <w:abstractNumId w:val="4"/>
  </w:num>
  <w:num w:numId="3" w16cid:durableId="969213680">
    <w:abstractNumId w:val="0"/>
  </w:num>
  <w:num w:numId="4" w16cid:durableId="1337148401">
    <w:abstractNumId w:val="3"/>
  </w:num>
  <w:num w:numId="5" w16cid:durableId="694964507">
    <w:abstractNumId w:val="1"/>
  </w:num>
  <w:num w:numId="6" w16cid:durableId="1783500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96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3C79"/>
    <w:rsid w:val="00055F89"/>
    <w:rsid w:val="00065632"/>
    <w:rsid w:val="000D20D8"/>
    <w:rsid w:val="000E0EA9"/>
    <w:rsid w:val="000E52D1"/>
    <w:rsid w:val="000E5BBA"/>
    <w:rsid w:val="000F4D06"/>
    <w:rsid w:val="0012403D"/>
    <w:rsid w:val="001322B0"/>
    <w:rsid w:val="00181E1B"/>
    <w:rsid w:val="00260A98"/>
    <w:rsid w:val="00291089"/>
    <w:rsid w:val="002C2641"/>
    <w:rsid w:val="00322BB7"/>
    <w:rsid w:val="003378FD"/>
    <w:rsid w:val="003A5FF8"/>
    <w:rsid w:val="003C6459"/>
    <w:rsid w:val="00426A0C"/>
    <w:rsid w:val="00437BF1"/>
    <w:rsid w:val="00461486"/>
    <w:rsid w:val="004651B2"/>
    <w:rsid w:val="004B7D90"/>
    <w:rsid w:val="005129C1"/>
    <w:rsid w:val="00586E04"/>
    <w:rsid w:val="005F7A93"/>
    <w:rsid w:val="0060056E"/>
    <w:rsid w:val="00622546"/>
    <w:rsid w:val="006244AA"/>
    <w:rsid w:val="00635B5D"/>
    <w:rsid w:val="006459B8"/>
    <w:rsid w:val="006503B0"/>
    <w:rsid w:val="006A238C"/>
    <w:rsid w:val="006B344E"/>
    <w:rsid w:val="006E208F"/>
    <w:rsid w:val="00715A6C"/>
    <w:rsid w:val="00715C95"/>
    <w:rsid w:val="00790E91"/>
    <w:rsid w:val="00794979"/>
    <w:rsid w:val="007B3084"/>
    <w:rsid w:val="007B5229"/>
    <w:rsid w:val="008254D7"/>
    <w:rsid w:val="00861FE4"/>
    <w:rsid w:val="008636D1"/>
    <w:rsid w:val="0086450A"/>
    <w:rsid w:val="00873A92"/>
    <w:rsid w:val="0087492B"/>
    <w:rsid w:val="008A20C0"/>
    <w:rsid w:val="00925925"/>
    <w:rsid w:val="00942D12"/>
    <w:rsid w:val="009655A5"/>
    <w:rsid w:val="00981154"/>
    <w:rsid w:val="009A754D"/>
    <w:rsid w:val="00A018C6"/>
    <w:rsid w:val="00A302AC"/>
    <w:rsid w:val="00A425AB"/>
    <w:rsid w:val="00A61E87"/>
    <w:rsid w:val="00AE2E07"/>
    <w:rsid w:val="00B0508F"/>
    <w:rsid w:val="00B1323E"/>
    <w:rsid w:val="00B536E7"/>
    <w:rsid w:val="00B64520"/>
    <w:rsid w:val="00BD4CB8"/>
    <w:rsid w:val="00BF4B36"/>
    <w:rsid w:val="00BF5AF2"/>
    <w:rsid w:val="00C23B26"/>
    <w:rsid w:val="00C51ABE"/>
    <w:rsid w:val="00C664A6"/>
    <w:rsid w:val="00CF1F21"/>
    <w:rsid w:val="00D13C79"/>
    <w:rsid w:val="00D142CC"/>
    <w:rsid w:val="00D22058"/>
    <w:rsid w:val="00DC77B8"/>
    <w:rsid w:val="00E54AC7"/>
    <w:rsid w:val="00E5619A"/>
    <w:rsid w:val="00E67C86"/>
    <w:rsid w:val="00EB1BB6"/>
    <w:rsid w:val="00EB55BB"/>
    <w:rsid w:val="00F04431"/>
    <w:rsid w:val="00F65D37"/>
    <w:rsid w:val="00F757DD"/>
    <w:rsid w:val="00FB3A21"/>
    <w:rsid w:val="00FC367F"/>
    <w:rsid w:val="3D10E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5A2CE8D"/>
  <w15:chartTrackingRefBased/>
  <w15:docId w15:val="{1654F410-194D-4936-9653-BF86847B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Cs/>
      <w:caps/>
      <w:sz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 w:eastAsia="en-US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  <w:szCs w:val="20"/>
      <w:lang w:val="lt-LT" w:eastAsia="en-US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jc w:val="center"/>
    </w:pPr>
    <w:rPr>
      <w:b/>
      <w:bCs/>
      <w:szCs w:val="20"/>
      <w:lang w:val="lt-LT"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 w:eastAsia="en-US"/>
    </w:rPr>
  </w:style>
  <w:style w:type="paragraph" w:styleId="Caption">
    <w:name w:val="caption"/>
    <w:basedOn w:val="Normal"/>
    <w:next w:val="Normal"/>
    <w:qFormat/>
    <w:pPr>
      <w:spacing w:before="600" w:after="360"/>
    </w:pPr>
    <w:rPr>
      <w:b/>
      <w:bCs/>
      <w:caps/>
      <w:szCs w:val="20"/>
      <w:lang w:val="lt-LT"/>
    </w:rPr>
  </w:style>
  <w:style w:type="paragraph" w:customStyle="1" w:styleId="Tekstas">
    <w:name w:val="Tekstas"/>
    <w:basedOn w:val="Normal"/>
    <w:pPr>
      <w:tabs>
        <w:tab w:val="left" w:pos="1418"/>
      </w:tabs>
      <w:spacing w:line="360" w:lineRule="auto"/>
      <w:jc w:val="both"/>
    </w:pPr>
    <w:rPr>
      <w:szCs w:val="20"/>
      <w:lang w:val="lt-LT"/>
    </w:rPr>
  </w:style>
  <w:style w:type="character" w:styleId="Hyperlink">
    <w:name w:val="Hyperlink"/>
    <w:rsid w:val="00635B5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35B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7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zina\Desktop\blankai\Rastas%20padalinio%2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3193AE96150145AA6C986EF8354E8E" ma:contentTypeVersion="8" ma:contentTypeDescription="Kurkite naują dokumentą." ma:contentTypeScope="" ma:versionID="020f5c3ec1a5007ee772d491cb684e7b">
  <xsd:schema xmlns:xsd="http://www.w3.org/2001/XMLSchema" xmlns:xs="http://www.w3.org/2001/XMLSchema" xmlns:p="http://schemas.microsoft.com/office/2006/metadata/properties" xmlns:ns2="19952913-f252-492a-a7d0-f4c79b322d9c" targetNamespace="http://schemas.microsoft.com/office/2006/metadata/properties" ma:root="true" ma:fieldsID="6b33c87d08ff7996b47adc253f16d51e" ns2:_="">
    <xsd:import namespace="19952913-f252-492a-a7d0-f4c79b322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52913-f252-492a-a7d0-f4c79b322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B0E3E6-42E6-4901-8629-3992EA98A1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7CC153-CD0D-4810-9663-B17387A67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52913-f252-492a-a7d0-f4c79b322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EDF7D2-C09E-4D50-86FB-2F3B4914D1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 padalinio </Template>
  <TotalTime>62</TotalTime>
  <Pages>4</Pages>
  <Words>3753</Words>
  <Characters>2140</Characters>
  <Application>Microsoft Office Word</Application>
  <DocSecurity>0</DocSecurity>
  <Lines>17</Lines>
  <Paragraphs>11</Paragraphs>
  <ScaleCrop>false</ScaleCrop>
  <Company>INPP</Company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Buzina</dc:creator>
  <cp:lastModifiedBy>Justina Medeišienė</cp:lastModifiedBy>
  <cp:revision>26</cp:revision>
  <cp:lastPrinted>2009-12-02T14:55:00Z</cp:lastPrinted>
  <dcterms:created xsi:type="dcterms:W3CDTF">2025-12-30T12:46:00Z</dcterms:created>
  <dcterms:modified xsi:type="dcterms:W3CDTF">2026-02-20T07:28:00Z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52a4bc-0c76-46cb-8b15-e5e0f68b9771_Enabled">
    <vt:lpwstr>true</vt:lpwstr>
  </property>
  <property fmtid="{D5CDD505-2E9C-101B-9397-08002B2CF9AE}" pid="3" name="MSIP_Label_5652a4bc-0c76-46cb-8b15-e5e0f68b9771_SetDate">
    <vt:lpwstr>2023-11-03T09:04:41Z</vt:lpwstr>
  </property>
  <property fmtid="{D5CDD505-2E9C-101B-9397-08002B2CF9AE}" pid="4" name="MSIP_Label_5652a4bc-0c76-46cb-8b15-e5e0f68b9771_Method">
    <vt:lpwstr>Standard</vt:lpwstr>
  </property>
  <property fmtid="{D5CDD505-2E9C-101B-9397-08002B2CF9AE}" pid="5" name="MSIP_Label_5652a4bc-0c76-46cb-8b15-e5e0f68b9771_Name">
    <vt:lpwstr>Internal</vt:lpwstr>
  </property>
  <property fmtid="{D5CDD505-2E9C-101B-9397-08002B2CF9AE}" pid="6" name="MSIP_Label_5652a4bc-0c76-46cb-8b15-e5e0f68b9771_SiteId">
    <vt:lpwstr>210da8e9-4854-41ad-a820-28d0fd90779a</vt:lpwstr>
  </property>
  <property fmtid="{D5CDD505-2E9C-101B-9397-08002B2CF9AE}" pid="7" name="MSIP_Label_5652a4bc-0c76-46cb-8b15-e5e0f68b9771_ActionId">
    <vt:lpwstr>dc742fd8-af6f-4d21-b301-3157a0bd3d2b</vt:lpwstr>
  </property>
  <property fmtid="{D5CDD505-2E9C-101B-9397-08002B2CF9AE}" pid="8" name="MSIP_Label_5652a4bc-0c76-46cb-8b15-e5e0f68b9771_ContentBits">
    <vt:lpwstr>0</vt:lpwstr>
  </property>
  <property fmtid="{D5CDD505-2E9C-101B-9397-08002B2CF9AE}" pid="9" name="ContentTypeId">
    <vt:lpwstr>0x010100C63193AE96150145AA6C986EF8354E8E</vt:lpwstr>
  </property>
</Properties>
</file>