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92" w:rsidRPr="00741D92" w:rsidRDefault="00741D92" w:rsidP="0074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1D92" w:rsidRPr="00741D92" w:rsidRDefault="00741D92" w:rsidP="00741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741D92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🧾 TECHNINĖ SPECIFIKACIJA</w:t>
      </w:r>
    </w:p>
    <w:p w:rsidR="00741D92" w:rsidRPr="00741D92" w:rsidRDefault="00741D92" w:rsidP="00741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Kompaktiška grindų plovimo mašina (walk-behind tipas)</w:t>
      </w:r>
    </w:p>
    <w:p w:rsidR="00741D92" w:rsidRPr="00741D92" w:rsidRDefault="00741D92" w:rsidP="00741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41D92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1. Bendrieji reikalavimai</w:t>
      </w:r>
    </w:p>
    <w:p w:rsidR="00741D92" w:rsidRPr="00741D92" w:rsidRDefault="00741D92" w:rsidP="00741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Įrenginys turi būti naujas, nenaudotas.</w:t>
      </w:r>
    </w:p>
    <w:p w:rsidR="00741D92" w:rsidRPr="00741D92" w:rsidRDefault="00741D92" w:rsidP="00741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Skirtas kietų grindų (plytelių, PVC, linoleumo, akmens dangos ir pan.) plovimui ir džiovinimui.</w:t>
      </w:r>
    </w:p>
    <w:p w:rsidR="00741D92" w:rsidRPr="00741D92" w:rsidRDefault="00741D92" w:rsidP="00741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Tinkamas naudoti viešosiose įstaigose (mokyklose, administracinėse patalpose, koridoriuose).</w:t>
      </w:r>
    </w:p>
    <w:p w:rsidR="00741D92" w:rsidRPr="00741D92" w:rsidRDefault="00741D92" w:rsidP="00741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Garantija – ne mažiau kaip </w:t>
      </w:r>
      <w:r w:rsidR="00177A32"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mėn.</w:t>
      </w:r>
    </w:p>
    <w:p w:rsidR="00741D92" w:rsidRPr="00741D92" w:rsidRDefault="00D9396A" w:rsidP="0074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5" style="width:0;height:1.5pt" o:hralign="center" o:hrstd="t" o:hr="t" fillcolor="#a0a0a0" stroked="f"/>
        </w:pict>
      </w:r>
    </w:p>
    <w:p w:rsidR="00741D92" w:rsidRPr="00741D92" w:rsidRDefault="00741D92" w:rsidP="00741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41D92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2. Matmenys ir konstrukcija</w:t>
      </w:r>
    </w:p>
    <w:p w:rsidR="00741D92" w:rsidRPr="00741D92" w:rsidRDefault="00741D92" w:rsidP="00741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Darbinis plotis: 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≥ 4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0 mm ir ≤ 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50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 mm</w:t>
      </w:r>
    </w:p>
    <w:p w:rsidR="00741D92" w:rsidRPr="00741D92" w:rsidRDefault="00741D92" w:rsidP="00741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Bendras įrenginio plotis: 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≤ 560 mm</w:t>
      </w:r>
    </w:p>
    <w:p w:rsidR="00741D92" w:rsidRPr="00741D92" w:rsidRDefault="00741D92" w:rsidP="00741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Aukštis: 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≤ 1250 mm</w:t>
      </w:r>
    </w:p>
    <w:p w:rsidR="00741D92" w:rsidRPr="00741D92" w:rsidRDefault="00741D92" w:rsidP="00741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Konstrukcija leidžianti dirbti siauruose koridoriuose ir aplink baldus.</w:t>
      </w:r>
    </w:p>
    <w:p w:rsidR="00741D92" w:rsidRPr="00741D92" w:rsidRDefault="00741D92" w:rsidP="00177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Turi būti lengvai manevruojama.</w:t>
      </w:r>
      <w:r w:rsidR="00177A32" w:rsidRPr="00177A32">
        <w:t xml:space="preserve"> </w:t>
      </w:r>
      <w:r w:rsidR="00177A32" w:rsidRPr="00177A32">
        <w:rPr>
          <w:rFonts w:ascii="Times New Roman" w:eastAsia="Times New Roman" w:hAnsi="Times New Roman" w:cs="Times New Roman"/>
          <w:sz w:val="24"/>
          <w:szCs w:val="24"/>
          <w:lang w:eastAsia="lt-LT"/>
        </w:rPr>
        <w:t>360 ° valymas pakreipiant sukabintuvą visomis reikiamomis kryptimis</w:t>
      </w:r>
    </w:p>
    <w:p w:rsidR="00741D92" w:rsidRPr="00741D92" w:rsidRDefault="00D9396A" w:rsidP="0074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6" style="width:0;height:1.5pt" o:hralign="center" o:hrstd="t" o:hr="t" fillcolor="#a0a0a0" stroked="f"/>
        </w:pict>
      </w:r>
    </w:p>
    <w:p w:rsidR="00741D92" w:rsidRPr="00741D92" w:rsidRDefault="00741D92" w:rsidP="00741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41D92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3. Veikimo charakteristikos</w:t>
      </w:r>
    </w:p>
    <w:p w:rsidR="00741D92" w:rsidRPr="00741D92" w:rsidRDefault="00741D92" w:rsidP="00741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Teorinis našumas: 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 mažiau kaip 1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400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m²/h</w:t>
      </w:r>
    </w:p>
    <w:p w:rsidR="00741D92" w:rsidRPr="00741D92" w:rsidRDefault="00741D92" w:rsidP="00741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Švaraus vandens bakas: 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≥ 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litrų</w:t>
      </w:r>
    </w:p>
    <w:p w:rsidR="00741D92" w:rsidRPr="00741D92" w:rsidRDefault="00741D92" w:rsidP="00741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Nešvaraus vandens bakas: 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≥ 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litrų</w:t>
      </w:r>
    </w:p>
    <w:p w:rsidR="00741D92" w:rsidRPr="00741D92" w:rsidRDefault="00741D92" w:rsidP="00741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Darbinis šepetys su prispaudimu.</w:t>
      </w:r>
    </w:p>
    <w:p w:rsidR="00741D92" w:rsidRDefault="00741D92" w:rsidP="00741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Siurbimo sistema turi užtikrinti sausą paviršių po plovimo.</w:t>
      </w:r>
    </w:p>
    <w:p w:rsidR="00AE156D" w:rsidRPr="00741D92" w:rsidRDefault="00AE156D" w:rsidP="00AE1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156D">
        <w:rPr>
          <w:rFonts w:ascii="Times New Roman" w:eastAsia="Times New Roman" w:hAnsi="Times New Roman" w:cs="Times New Roman"/>
          <w:sz w:val="24"/>
          <w:szCs w:val="24"/>
          <w:lang w:eastAsia="lt-LT"/>
        </w:rPr>
        <w:t>Šepečių greitis: turi būti 2 režimai. Ne mažiau kaip 160 / 350 aps./min</w:t>
      </w:r>
    </w:p>
    <w:p w:rsidR="00741D92" w:rsidRPr="00741D92" w:rsidRDefault="00D9396A" w:rsidP="0074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7" style="width:0;height:1.5pt" o:hralign="center" o:hrstd="t" o:hr="t" fillcolor="#a0a0a0" stroked="f"/>
        </w:pict>
      </w:r>
    </w:p>
    <w:p w:rsidR="00741D92" w:rsidRPr="00741D92" w:rsidRDefault="00741D92" w:rsidP="00741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41D92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4. Maitinimas ir eksploatacija</w:t>
      </w:r>
    </w:p>
    <w:p w:rsidR="00741D92" w:rsidRPr="00741D92" w:rsidRDefault="00741D92" w:rsidP="00741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Maitinimas: 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akumuliatorinis</w:t>
      </w:r>
    </w:p>
    <w:p w:rsidR="00741D92" w:rsidRPr="00741D92" w:rsidRDefault="00741D92" w:rsidP="00741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Darbo laikas su pilnai įkrauta baterija: 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 mažiau kaip 2,0</w:t>
      </w:r>
      <w:r w:rsidRPr="00741D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val.</w:t>
      </w:r>
    </w:p>
    <w:p w:rsidR="00741D92" w:rsidRDefault="00741D92" w:rsidP="00741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Įkroviklis turi būti komplekte.</w:t>
      </w:r>
    </w:p>
    <w:p w:rsidR="00AE156D" w:rsidRPr="00AE156D" w:rsidRDefault="00AE156D" w:rsidP="00AE15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156D">
        <w:rPr>
          <w:rFonts w:ascii="Times New Roman" w:eastAsia="Times New Roman" w:hAnsi="Times New Roman" w:cs="Times New Roman"/>
          <w:sz w:val="24"/>
          <w:szCs w:val="24"/>
          <w:lang w:eastAsia="lt-LT"/>
        </w:rPr>
        <w:t>Akum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uliatorius: ličio jonų (Li-Ion)</w:t>
      </w:r>
    </w:p>
    <w:p w:rsidR="00741D92" w:rsidRPr="00741D92" w:rsidRDefault="00D9396A" w:rsidP="0074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8" style="width:0;height:1.5pt" o:hralign="center" o:hrstd="t" o:hr="t" fillcolor="#a0a0a0" stroked="f"/>
        </w:pict>
      </w:r>
    </w:p>
    <w:p w:rsidR="00741D92" w:rsidRPr="00741D92" w:rsidRDefault="00741D92" w:rsidP="00741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41D92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5. Valdymas ir ergonomika</w:t>
      </w:r>
    </w:p>
    <w:p w:rsidR="00741D92" w:rsidRPr="00741D92" w:rsidRDefault="00741D92" w:rsidP="00741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Lengvas bakų išėmimas ir valymas.</w:t>
      </w:r>
    </w:p>
    <w:p w:rsidR="00741D92" w:rsidRDefault="00741D92" w:rsidP="00741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Greitas šepetėlio pakeitimas be įrankių.</w:t>
      </w:r>
    </w:p>
    <w:p w:rsidR="00177A32" w:rsidRPr="00177A32" w:rsidRDefault="00177A32" w:rsidP="00177A3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77A32">
        <w:rPr>
          <w:rFonts w:ascii="Times New Roman" w:eastAsia="Times New Roman" w:hAnsi="Times New Roman" w:cs="Times New Roman"/>
          <w:sz w:val="24"/>
          <w:szCs w:val="24"/>
          <w:lang w:eastAsia="lt-LT"/>
        </w:rPr>
        <w:t>Nešvaraus vandens talpa turi pilnai atsidaryti, kad galima būtų ją pilnai išvalyti iš vidaus.</w:t>
      </w:r>
    </w:p>
    <w:p w:rsidR="00741D92" w:rsidRPr="00741D92" w:rsidRDefault="00D9396A" w:rsidP="00741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9" style="width:0;height:1.5pt" o:hralign="center" o:hrstd="t" o:hr="t" fillcolor="#a0a0a0" stroked="f"/>
        </w:pict>
      </w:r>
    </w:p>
    <w:p w:rsidR="00741D92" w:rsidRPr="00741D92" w:rsidRDefault="00AE156D" w:rsidP="00741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lastRenderedPageBreak/>
        <w:t>6</w:t>
      </w:r>
      <w:r w:rsidR="00741D92" w:rsidRPr="00741D92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. Komplektacija</w:t>
      </w:r>
    </w:p>
    <w:p w:rsidR="00741D92" w:rsidRPr="00741D92" w:rsidRDefault="00741D92" w:rsidP="00741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Į komplektą turi įeiti:</w:t>
      </w:r>
    </w:p>
    <w:p w:rsidR="00741D92" w:rsidRPr="00741D92" w:rsidRDefault="00AE156D" w:rsidP="00741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="00741D92"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epetys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2vnt.</w:t>
      </w:r>
      <w:r w:rsidR="00741D92"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741D92" w:rsidRPr="00741D92" w:rsidRDefault="00741D92" w:rsidP="00741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siurbimo juostos komplektas,</w:t>
      </w:r>
    </w:p>
    <w:p w:rsidR="00741D92" w:rsidRPr="00741D92" w:rsidRDefault="00741D92" w:rsidP="00741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baterija</w:t>
      </w:r>
      <w:r w:rsidR="00AE15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vnt.</w:t>
      </w: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741D92" w:rsidRPr="00741D92" w:rsidRDefault="00741D92" w:rsidP="00741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įkroviklis,</w:t>
      </w:r>
    </w:p>
    <w:p w:rsidR="00741D92" w:rsidRPr="00741D92" w:rsidRDefault="00741D92" w:rsidP="00741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1D92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naudojimo instrukcija</w:t>
      </w:r>
      <w:r w:rsidR="00CC6C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E6A11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kalba.</w:t>
      </w:r>
    </w:p>
    <w:p w:rsidR="006C6383" w:rsidRDefault="00ED392E" w:rsidP="00AE156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lt-LT"/>
        </w:rPr>
      </w:pPr>
      <w:r w:rsidRPr="005B63D9">
        <w:rPr>
          <w:rFonts w:ascii="Times New Roman" w:eastAsia="Times New Roman" w:hAnsi="Times New Roman" w:cs="Times New Roman"/>
          <w:b/>
          <w:sz w:val="27"/>
          <w:szCs w:val="27"/>
          <w:lang w:eastAsia="lt-LT"/>
        </w:rPr>
        <w:t xml:space="preserve">7. </w:t>
      </w:r>
      <w:r w:rsidR="005B63D9" w:rsidRPr="005B63D9">
        <w:rPr>
          <w:rFonts w:ascii="Times New Roman" w:eastAsia="Times New Roman" w:hAnsi="Times New Roman" w:cs="Times New Roman"/>
          <w:b/>
          <w:sz w:val="27"/>
          <w:szCs w:val="27"/>
          <w:lang w:eastAsia="lt-LT"/>
        </w:rPr>
        <w:t>Aplinkos apsaugos reikalavimai</w:t>
      </w:r>
    </w:p>
    <w:p w:rsidR="005B63D9" w:rsidRPr="005B63D9" w:rsidRDefault="005B63D9" w:rsidP="00AE156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lt-LT"/>
        </w:rPr>
      </w:pPr>
    </w:p>
    <w:p w:rsidR="005B63D9" w:rsidRPr="005B63D9" w:rsidRDefault="005B63D9" w:rsidP="005B6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63D9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Lietuvos Respublikos aplinkos ministro 2011 m. birželio 28 d. įsakymą Nr. D1-508 (LR aplinkos ministro 2022-12-31 įsakymo Nr. D1-401 redakciją), grindų plovimo mašinoms taikomi šie aplinkosaugos reikalavimai:</w:t>
      </w:r>
    </w:p>
    <w:p w:rsidR="005B63D9" w:rsidRPr="00F66E62" w:rsidRDefault="005B63D9" w:rsidP="00F66E6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D9396A" w:rsidRPr="00D9396A" w:rsidRDefault="005B63D9" w:rsidP="00D9396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r w:rsidRPr="00D939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Energijos efektyvumas: Mašinos turi veikti nuo akumuliatorinių baterijų, todėl, kad naudojami </w:t>
      </w:r>
      <w:r w:rsidR="00F66E62" w:rsidRPr="00D939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šie </w:t>
      </w:r>
      <w:r w:rsidRPr="00D939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energijos šaltiniai yra efektyvūs ir mažiau kenksmingi aplinkai</w:t>
      </w:r>
      <w:bookmarkEnd w:id="0"/>
      <w:r w:rsidRPr="00D939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D9396A" w:rsidRPr="00D939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Kartu su pasiūlymu privalo būti pateikta gamintojo techninė dokumentacija ( ir/ar nuoroda) su pažymėtu punktu pagrindžiančiu atitikimą keliamiems reikalavimams.</w:t>
      </w:r>
    </w:p>
    <w:sectPr w:rsidR="00D9396A" w:rsidRPr="00D9396A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1A7F"/>
    <w:multiLevelType w:val="multilevel"/>
    <w:tmpl w:val="673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45B1A"/>
    <w:multiLevelType w:val="multilevel"/>
    <w:tmpl w:val="945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70A26"/>
    <w:multiLevelType w:val="multilevel"/>
    <w:tmpl w:val="F992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E663E"/>
    <w:multiLevelType w:val="multilevel"/>
    <w:tmpl w:val="5DDC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42702"/>
    <w:multiLevelType w:val="multilevel"/>
    <w:tmpl w:val="6636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E3DC3"/>
    <w:multiLevelType w:val="multilevel"/>
    <w:tmpl w:val="2AEC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775EB4"/>
    <w:multiLevelType w:val="multilevel"/>
    <w:tmpl w:val="B180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92"/>
    <w:rsid w:val="00147150"/>
    <w:rsid w:val="00177A32"/>
    <w:rsid w:val="0028128D"/>
    <w:rsid w:val="005125F1"/>
    <w:rsid w:val="005B63D9"/>
    <w:rsid w:val="006C6383"/>
    <w:rsid w:val="00741D92"/>
    <w:rsid w:val="007E6A11"/>
    <w:rsid w:val="00AA0D58"/>
    <w:rsid w:val="00AE156D"/>
    <w:rsid w:val="00CC6C4B"/>
    <w:rsid w:val="00D9396A"/>
    <w:rsid w:val="00ED392E"/>
    <w:rsid w:val="00F66E62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BBFB5A6"/>
  <w15:chartTrackingRefBased/>
  <w15:docId w15:val="{6A04290C-99A2-4154-814D-2721FA0D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1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741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1D9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741D9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74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41D92"/>
    <w:rPr>
      <w:b/>
      <w:bCs/>
    </w:rPr>
  </w:style>
  <w:style w:type="paragraph" w:styleId="ListParagraph">
    <w:name w:val="List Paragraph"/>
    <w:basedOn w:val="Normal"/>
    <w:uiPriority w:val="34"/>
    <w:qFormat/>
    <w:rsid w:val="0017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4</cp:revision>
  <cp:lastPrinted>2026-02-17T15:48:00Z</cp:lastPrinted>
  <dcterms:created xsi:type="dcterms:W3CDTF">2026-02-17T15:51:00Z</dcterms:created>
  <dcterms:modified xsi:type="dcterms:W3CDTF">2026-02-20T09:15:00Z</dcterms:modified>
</cp:coreProperties>
</file>