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3CD21B9C" w14:textId="77777777" w:rsidR="008E64F7" w:rsidRDefault="008E64F7" w:rsidP="007334EA">
          <w:pPr>
            <w:spacing w:after="120"/>
            <w:ind w:left="567" w:firstLine="0"/>
            <w:contextualSpacing/>
            <w:jc w:val="center"/>
            <w:rPr>
              <w:rFonts w:ascii="Arial" w:hAnsi="Arial" w:cs="Arial"/>
              <w:b/>
              <w:bCs/>
            </w:rPr>
          </w:pPr>
        </w:p>
        <w:p w14:paraId="564CCF18" w14:textId="77777777" w:rsidR="000202CB" w:rsidRDefault="000202CB" w:rsidP="007334EA">
          <w:pPr>
            <w:spacing w:after="120"/>
            <w:ind w:left="567" w:firstLine="0"/>
            <w:contextualSpacing/>
            <w:jc w:val="center"/>
            <w:rPr>
              <w:rFonts w:ascii="Arial" w:hAnsi="Arial" w:cs="Arial"/>
              <w:b/>
              <w:bCs/>
            </w:rPr>
          </w:pPr>
        </w:p>
        <w:p w14:paraId="1E041B37" w14:textId="57FE6A9C" w:rsidR="00360A21" w:rsidRDefault="004A3813" w:rsidP="007334EA">
          <w:pPr>
            <w:spacing w:after="120"/>
            <w:ind w:left="567" w:firstLine="0"/>
            <w:contextualSpacing/>
            <w:jc w:val="center"/>
            <w:rPr>
              <w:rFonts w:ascii="Arial" w:hAnsi="Arial" w:cs="Arial"/>
              <w:b/>
              <w:bCs/>
            </w:rPr>
          </w:pPr>
          <w:r w:rsidRPr="00FF4F3B">
            <w:rPr>
              <w:b/>
              <w:noProof/>
              <w:lang w:val="en-US" w:eastAsia="en-US"/>
            </w:rPr>
            <w:drawing>
              <wp:anchor distT="0" distB="0" distL="114300" distR="114300" simplePos="0" relativeHeight="251658240" behindDoc="0" locked="0" layoutInCell="1" allowOverlap="1" wp14:anchorId="6CAE3707" wp14:editId="55BEB6EA">
                <wp:simplePos x="0" y="0"/>
                <wp:positionH relativeFrom="column">
                  <wp:posOffset>2701290</wp:posOffset>
                </wp:positionH>
                <wp:positionV relativeFrom="paragraph">
                  <wp:posOffset>40640</wp:posOffset>
                </wp:positionV>
                <wp:extent cx="1285875" cy="1151255"/>
                <wp:effectExtent l="0" t="0" r="9525" b="0"/>
                <wp:wrapTopAndBottom/>
                <wp:docPr id="8" name="Picture 8" descr="LMB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MB LOGO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5875" cy="1151255"/>
                        </a:xfrm>
                        <a:prstGeom prst="rect">
                          <a:avLst/>
                        </a:prstGeom>
                        <a:noFill/>
                        <a:ln>
                          <a:noFill/>
                        </a:ln>
                      </pic:spPr>
                    </pic:pic>
                  </a:graphicData>
                </a:graphic>
              </wp:anchor>
            </w:drawing>
          </w:r>
          <w:r w:rsidR="000F56E6">
            <w:rPr>
              <w:rFonts w:ascii="Arial" w:hAnsi="Arial" w:cs="Arial"/>
              <w:b/>
              <w:bCs/>
            </w:rPr>
            <w:t>LIETUVOS MEDICINOS BIBLIOTEKA</w:t>
          </w:r>
        </w:p>
        <w:p w14:paraId="0F4D795C" w14:textId="37A59DE3" w:rsidR="004A3813" w:rsidRPr="00240FC2" w:rsidRDefault="004A3813" w:rsidP="004A3813">
          <w:pPr>
            <w:pStyle w:val="Header"/>
            <w:tabs>
              <w:tab w:val="left" w:pos="1296"/>
            </w:tabs>
            <w:spacing w:line="240" w:lineRule="auto"/>
            <w:contextualSpacing/>
            <w:jc w:val="center"/>
            <w:rPr>
              <w:sz w:val="20"/>
            </w:rPr>
          </w:pPr>
          <w:r w:rsidRPr="00240FC2">
            <w:rPr>
              <w:sz w:val="20"/>
            </w:rPr>
            <w:t>Valstybės biudžetinė įstaiga, Kaštonų g</w:t>
          </w:r>
          <w:r>
            <w:rPr>
              <w:sz w:val="20"/>
            </w:rPr>
            <w:t>. 7,  01107 Vilnius, tel. +370 5 261 9041</w:t>
          </w:r>
        </w:p>
        <w:p w14:paraId="2A3573B3" w14:textId="77777777" w:rsidR="004A3813" w:rsidRPr="00240FC2" w:rsidRDefault="004A3813" w:rsidP="004A3813">
          <w:pPr>
            <w:pStyle w:val="Header"/>
            <w:tabs>
              <w:tab w:val="left" w:pos="1296"/>
            </w:tabs>
            <w:spacing w:line="240" w:lineRule="auto"/>
            <w:contextualSpacing/>
            <w:jc w:val="center"/>
            <w:rPr>
              <w:sz w:val="20"/>
            </w:rPr>
          </w:pPr>
          <w:r w:rsidRPr="00240FC2">
            <w:rPr>
              <w:sz w:val="20"/>
            </w:rPr>
            <w:t>el.</w:t>
          </w:r>
          <w:r>
            <w:rPr>
              <w:sz w:val="20"/>
            </w:rPr>
            <w:t xml:space="preserve"> </w:t>
          </w:r>
          <w:r w:rsidRPr="00240FC2">
            <w:rPr>
              <w:sz w:val="20"/>
            </w:rPr>
            <w:t xml:space="preserve">p. </w:t>
          </w:r>
          <w:proofErr w:type="spellStart"/>
          <w:r>
            <w:rPr>
              <w:sz w:val="20"/>
              <w:lang w:val="es-ES"/>
            </w:rPr>
            <w:t>lmb</w:t>
          </w:r>
          <w:proofErr w:type="spellEnd"/>
          <w:r w:rsidRPr="00240FC2">
            <w:rPr>
              <w:sz w:val="20"/>
            </w:rPr>
            <w:t>@lmb.</w:t>
          </w:r>
          <w:proofErr w:type="spellStart"/>
          <w:r w:rsidRPr="00240FC2">
            <w:rPr>
              <w:sz w:val="20"/>
              <w:lang w:val="es-ES"/>
            </w:rPr>
            <w:t>lt</w:t>
          </w:r>
          <w:proofErr w:type="spellEnd"/>
          <w:r w:rsidRPr="00240FC2">
            <w:rPr>
              <w:sz w:val="20"/>
            </w:rPr>
            <w:t>, http://www.lmb.lt.</w:t>
          </w:r>
        </w:p>
        <w:p w14:paraId="5FA4531F" w14:textId="77777777" w:rsidR="004A3813" w:rsidRPr="00173FBA" w:rsidRDefault="004A3813" w:rsidP="004A3813">
          <w:pPr>
            <w:spacing w:after="120" w:line="240" w:lineRule="auto"/>
            <w:ind w:left="567" w:firstLine="0"/>
            <w:contextualSpacing/>
            <w:jc w:val="center"/>
            <w:rPr>
              <w:rFonts w:ascii="Arial" w:hAnsi="Arial" w:cs="Arial"/>
            </w:rPr>
          </w:pPr>
          <w:r w:rsidRPr="00240FC2">
            <w:rPr>
              <w:sz w:val="20"/>
              <w:szCs w:val="20"/>
            </w:rPr>
            <w:t>Duomenys kaupiami ir saugomi Juridinių asmenų registre, kodas 191351145</w:t>
          </w:r>
        </w:p>
        <w:p w14:paraId="47B8E29B" w14:textId="727DA1CA" w:rsidR="00D526C8" w:rsidRDefault="00D526C8" w:rsidP="007334EA">
          <w:pPr>
            <w:spacing w:after="120"/>
            <w:ind w:left="567" w:firstLine="0"/>
            <w:contextualSpacing/>
            <w:jc w:val="center"/>
            <w:rPr>
              <w:rFonts w:ascii="Arial" w:hAnsi="Arial" w:cs="Arial"/>
            </w:rPr>
          </w:pPr>
        </w:p>
        <w:p w14:paraId="58B4BB2B" w14:textId="77777777" w:rsidR="00D844A3" w:rsidRPr="00173FBA" w:rsidRDefault="00D844A3" w:rsidP="007334EA">
          <w:pPr>
            <w:spacing w:after="120"/>
            <w:ind w:left="567" w:firstLine="0"/>
            <w:contextualSpacing/>
            <w:jc w:val="center"/>
            <w:rPr>
              <w:rFonts w:ascii="Arial" w:hAnsi="Arial" w:cs="Arial"/>
            </w:rPr>
          </w:pPr>
        </w:p>
        <w:p w14:paraId="4A6B7C3B" w14:textId="77777777" w:rsidR="007079AE"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7079AE">
            <w:rPr>
              <w:rFonts w:cstheme="minorHAnsi"/>
              <w:b/>
              <w:bCs/>
              <w:sz w:val="28"/>
              <w:szCs w:val="28"/>
            </w:rPr>
            <w:t>VIEŠOJO PIRKIMO</w:t>
          </w:r>
        </w:p>
        <w:p w14:paraId="6EBA3FF3" w14:textId="77777777" w:rsidR="007079AE" w:rsidRDefault="00D526C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w:t>
          </w:r>
          <w:r w:rsidR="000F56E6" w:rsidRPr="000F56E6">
            <w:rPr>
              <w:rFonts w:cstheme="minorHAnsi"/>
              <w:b/>
              <w:bCs/>
              <w:sz w:val="28"/>
              <w:szCs w:val="28"/>
            </w:rPr>
            <w:t>METADUOMENŲ ĮRANKIŲ DIEGIMO, DUOMENŲ MODELIAVIMO</w:t>
          </w:r>
        </w:p>
        <w:p w14:paraId="1D1BF965" w14:textId="70A7C194" w:rsidR="00D526C8" w:rsidRPr="001A2892" w:rsidRDefault="000F56E6" w:rsidP="001A2892">
          <w:pPr>
            <w:spacing w:after="120" w:line="240" w:lineRule="auto"/>
            <w:ind w:left="567" w:firstLine="0"/>
            <w:contextualSpacing/>
            <w:jc w:val="center"/>
            <w:rPr>
              <w:rFonts w:cstheme="minorHAnsi"/>
              <w:b/>
              <w:bCs/>
              <w:sz w:val="28"/>
              <w:szCs w:val="28"/>
            </w:rPr>
          </w:pPr>
          <w:r w:rsidRPr="000F56E6">
            <w:rPr>
              <w:rFonts w:cstheme="minorHAnsi"/>
              <w:b/>
              <w:bCs/>
              <w:sz w:val="28"/>
              <w:szCs w:val="28"/>
            </w:rPr>
            <w:t>IR TEIKIMO PASLAUGOS</w:t>
          </w:r>
          <w:r w:rsidR="00D526C8" w:rsidRPr="001A2892">
            <w:rPr>
              <w:rFonts w:cstheme="minorHAnsi"/>
              <w:b/>
              <w:bCs/>
              <w:sz w:val="28"/>
              <w:szCs w:val="28"/>
            </w:rPr>
            <w:t>“</w:t>
          </w:r>
        </w:p>
        <w:p w14:paraId="18ACC6AD" w14:textId="2C31D360" w:rsidR="00D526C8"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p>
        <w:p w14:paraId="0E86DE40" w14:textId="77777777" w:rsidR="007079AE" w:rsidRPr="001A2892" w:rsidRDefault="007079AE" w:rsidP="001A2892">
          <w:pPr>
            <w:spacing w:after="120" w:line="240" w:lineRule="auto"/>
            <w:ind w:left="567" w:firstLine="0"/>
            <w:contextualSpacing/>
            <w:jc w:val="center"/>
            <w:rPr>
              <w:rFonts w:cstheme="minorHAnsi"/>
              <w:b/>
              <w:bCs/>
              <w:sz w:val="28"/>
              <w:szCs w:val="28"/>
            </w:rPr>
          </w:pPr>
        </w:p>
        <w:p w14:paraId="517C01D9" w14:textId="6C4F761E" w:rsidR="001C24BC" w:rsidRPr="00CF333E" w:rsidRDefault="00D53BF4" w:rsidP="001A2892">
          <w:pPr>
            <w:spacing w:after="120" w:line="240" w:lineRule="auto"/>
            <w:ind w:left="567" w:firstLine="0"/>
            <w:contextualSpacing/>
            <w:jc w:val="center"/>
            <w:rPr>
              <w:rFonts w:cstheme="minorHAnsi"/>
              <w:bCs/>
              <w:sz w:val="28"/>
              <w:szCs w:val="28"/>
            </w:rPr>
          </w:pPr>
          <w:r w:rsidRPr="00CF333E">
            <w:rPr>
              <w:rFonts w:cstheme="minorHAnsi"/>
              <w:bCs/>
              <w:sz w:val="28"/>
              <w:szCs w:val="28"/>
            </w:rPr>
            <w:t>V</w:t>
          </w:r>
          <w:r w:rsidR="00755F3B" w:rsidRPr="00CF333E">
            <w:rPr>
              <w:rFonts w:cstheme="minorHAnsi"/>
              <w:bCs/>
              <w:sz w:val="28"/>
              <w:szCs w:val="28"/>
            </w:rPr>
            <w:t>ersija</w:t>
          </w:r>
          <w:r w:rsidRPr="00CF333E">
            <w:rPr>
              <w:rFonts w:cstheme="minorHAnsi"/>
              <w:bCs/>
              <w:sz w:val="28"/>
              <w:szCs w:val="28"/>
            </w:rPr>
            <w:t xml:space="preserve"> Nr. </w:t>
          </w:r>
          <w:r w:rsidR="004A3813" w:rsidRPr="00CF333E">
            <w:rPr>
              <w:rFonts w:cstheme="minorHAnsi"/>
              <w:bCs/>
              <w:sz w:val="28"/>
              <w:szCs w:val="28"/>
            </w:rPr>
            <w:t>1</w:t>
          </w:r>
        </w:p>
        <w:p w14:paraId="3F736006" w14:textId="55A3813E" w:rsidR="00E05E91" w:rsidRDefault="00E05E91" w:rsidP="001A2892">
          <w:pPr>
            <w:spacing w:after="120" w:line="240" w:lineRule="auto"/>
            <w:ind w:left="567" w:firstLine="0"/>
            <w:contextualSpacing/>
            <w:jc w:val="center"/>
            <w:rPr>
              <w:rFonts w:cstheme="minorHAnsi"/>
              <w:b/>
              <w:bCs/>
              <w:sz w:val="28"/>
              <w:szCs w:val="28"/>
            </w:rPr>
          </w:pPr>
        </w:p>
        <w:p w14:paraId="7CA20C00" w14:textId="62C762BF" w:rsidR="00E05E91" w:rsidRDefault="00E05E91" w:rsidP="001A2892">
          <w:pPr>
            <w:spacing w:after="120" w:line="240" w:lineRule="auto"/>
            <w:ind w:left="567" w:firstLine="0"/>
            <w:contextualSpacing/>
            <w:jc w:val="center"/>
            <w:rPr>
              <w:rFonts w:cstheme="minorHAnsi"/>
              <w:b/>
              <w:bCs/>
              <w:sz w:val="28"/>
              <w:szCs w:val="28"/>
            </w:rPr>
          </w:pPr>
        </w:p>
        <w:p w14:paraId="16242CC7" w14:textId="4FA96701" w:rsidR="00E05E91" w:rsidRDefault="00E05E91" w:rsidP="001A2892">
          <w:pPr>
            <w:spacing w:after="120" w:line="240" w:lineRule="auto"/>
            <w:ind w:left="567" w:firstLine="0"/>
            <w:contextualSpacing/>
            <w:jc w:val="center"/>
            <w:rPr>
              <w:rFonts w:cstheme="minorHAnsi"/>
              <w:b/>
              <w:bCs/>
              <w:sz w:val="28"/>
              <w:szCs w:val="28"/>
            </w:rPr>
          </w:pPr>
        </w:p>
        <w:p w14:paraId="30E16343" w14:textId="31DC687D" w:rsidR="00E05E91" w:rsidRDefault="00E05E91" w:rsidP="001A2892">
          <w:pPr>
            <w:spacing w:after="120" w:line="240" w:lineRule="auto"/>
            <w:ind w:left="567" w:firstLine="0"/>
            <w:contextualSpacing/>
            <w:jc w:val="center"/>
            <w:rPr>
              <w:rFonts w:cstheme="minorHAnsi"/>
              <w:b/>
              <w:bCs/>
              <w:sz w:val="28"/>
              <w:szCs w:val="28"/>
            </w:rPr>
          </w:pPr>
        </w:p>
        <w:p w14:paraId="6FA144D2" w14:textId="7FA75F69" w:rsidR="00E05E91" w:rsidRDefault="00E05E91" w:rsidP="001A2892">
          <w:pPr>
            <w:spacing w:after="120" w:line="240" w:lineRule="auto"/>
            <w:ind w:left="567" w:firstLine="0"/>
            <w:contextualSpacing/>
            <w:jc w:val="center"/>
            <w:rPr>
              <w:rFonts w:cstheme="minorHAnsi"/>
              <w:b/>
              <w:bCs/>
              <w:sz w:val="28"/>
              <w:szCs w:val="28"/>
            </w:rPr>
          </w:pPr>
        </w:p>
        <w:p w14:paraId="53043A67" w14:textId="77777777" w:rsidR="00E05E91" w:rsidRDefault="00E05E91" w:rsidP="001A2892">
          <w:pPr>
            <w:spacing w:after="120" w:line="240" w:lineRule="auto"/>
            <w:ind w:left="567" w:firstLine="0"/>
            <w:contextualSpacing/>
            <w:jc w:val="center"/>
            <w:rPr>
              <w:rFonts w:ascii="Arial" w:hAnsi="Arial" w:cs="Arial"/>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7B8F32CB" w14:textId="7C73A892" w:rsidR="004217BA" w:rsidRDefault="00173FBA">
              <w:pPr>
                <w:pStyle w:val="TOC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222326332" w:history="1">
                <w:r w:rsidR="004217BA" w:rsidRPr="00ED10E2">
                  <w:rPr>
                    <w:rStyle w:val="Hyperlink"/>
                    <w:rFonts w:cstheme="minorHAnsi"/>
                    <w:noProof/>
                  </w:rPr>
                  <w:t>1.</w:t>
                </w:r>
                <w:r w:rsidR="004217BA">
                  <w:rPr>
                    <w:noProof/>
                    <w:sz w:val="22"/>
                    <w:szCs w:val="22"/>
                    <w:lang w:val="en-US" w:eastAsia="en-US"/>
                  </w:rPr>
                  <w:tab/>
                </w:r>
                <w:r w:rsidR="004217BA" w:rsidRPr="00ED10E2">
                  <w:rPr>
                    <w:rStyle w:val="Hyperlink"/>
                    <w:rFonts w:cstheme="minorHAnsi"/>
                    <w:noProof/>
                  </w:rPr>
                  <w:t>Bendra informacija</w:t>
                </w:r>
                <w:r w:rsidR="004217BA">
                  <w:rPr>
                    <w:noProof/>
                    <w:webHidden/>
                  </w:rPr>
                  <w:tab/>
                </w:r>
                <w:r w:rsidR="004217BA">
                  <w:rPr>
                    <w:noProof/>
                    <w:webHidden/>
                  </w:rPr>
                  <w:fldChar w:fldCharType="begin"/>
                </w:r>
                <w:r w:rsidR="004217BA">
                  <w:rPr>
                    <w:noProof/>
                    <w:webHidden/>
                  </w:rPr>
                  <w:instrText xml:space="preserve"> PAGEREF _Toc222326332 \h </w:instrText>
                </w:r>
                <w:r w:rsidR="004217BA">
                  <w:rPr>
                    <w:noProof/>
                    <w:webHidden/>
                  </w:rPr>
                </w:r>
                <w:r w:rsidR="004217BA">
                  <w:rPr>
                    <w:noProof/>
                    <w:webHidden/>
                  </w:rPr>
                  <w:fldChar w:fldCharType="separate"/>
                </w:r>
                <w:r w:rsidR="004217BA">
                  <w:rPr>
                    <w:noProof/>
                    <w:webHidden/>
                  </w:rPr>
                  <w:t>1</w:t>
                </w:r>
                <w:r w:rsidR="004217BA">
                  <w:rPr>
                    <w:noProof/>
                    <w:webHidden/>
                  </w:rPr>
                  <w:fldChar w:fldCharType="end"/>
                </w:r>
              </w:hyperlink>
            </w:p>
            <w:p w14:paraId="3F9C9FB0" w14:textId="59C61865" w:rsidR="004217BA" w:rsidRDefault="00426ECE">
              <w:pPr>
                <w:pStyle w:val="TOC1"/>
                <w:rPr>
                  <w:noProof/>
                  <w:sz w:val="22"/>
                  <w:szCs w:val="22"/>
                  <w:lang w:val="en-US" w:eastAsia="en-US"/>
                </w:rPr>
              </w:pPr>
              <w:hyperlink w:anchor="_Toc222326333" w:history="1">
                <w:r w:rsidR="004217BA" w:rsidRPr="00ED10E2">
                  <w:rPr>
                    <w:rStyle w:val="Hyperlink"/>
                    <w:rFonts w:eastAsia="Calibri" w:cstheme="minorHAnsi"/>
                    <w:noProof/>
                  </w:rPr>
                  <w:t>2.</w:t>
                </w:r>
                <w:r w:rsidR="004217BA">
                  <w:rPr>
                    <w:noProof/>
                    <w:sz w:val="22"/>
                    <w:szCs w:val="22"/>
                    <w:lang w:val="en-US" w:eastAsia="en-US"/>
                  </w:rPr>
                  <w:tab/>
                </w:r>
                <w:r w:rsidR="004217BA" w:rsidRPr="00ED10E2">
                  <w:rPr>
                    <w:rStyle w:val="Hyperlink"/>
                    <w:rFonts w:cstheme="minorHAnsi"/>
                    <w:noProof/>
                  </w:rPr>
                  <w:t>Pirkimo objektas</w:t>
                </w:r>
                <w:r w:rsidR="004217BA">
                  <w:rPr>
                    <w:noProof/>
                    <w:webHidden/>
                  </w:rPr>
                  <w:tab/>
                </w:r>
                <w:r w:rsidR="004217BA">
                  <w:rPr>
                    <w:noProof/>
                    <w:webHidden/>
                  </w:rPr>
                  <w:fldChar w:fldCharType="begin"/>
                </w:r>
                <w:r w:rsidR="004217BA">
                  <w:rPr>
                    <w:noProof/>
                    <w:webHidden/>
                  </w:rPr>
                  <w:instrText xml:space="preserve"> PAGEREF _Toc222326333 \h </w:instrText>
                </w:r>
                <w:r w:rsidR="004217BA">
                  <w:rPr>
                    <w:noProof/>
                    <w:webHidden/>
                  </w:rPr>
                </w:r>
                <w:r w:rsidR="004217BA">
                  <w:rPr>
                    <w:noProof/>
                    <w:webHidden/>
                  </w:rPr>
                  <w:fldChar w:fldCharType="separate"/>
                </w:r>
                <w:r w:rsidR="004217BA">
                  <w:rPr>
                    <w:noProof/>
                    <w:webHidden/>
                  </w:rPr>
                  <w:t>1</w:t>
                </w:r>
                <w:r w:rsidR="004217BA">
                  <w:rPr>
                    <w:noProof/>
                    <w:webHidden/>
                  </w:rPr>
                  <w:fldChar w:fldCharType="end"/>
                </w:r>
              </w:hyperlink>
            </w:p>
            <w:p w14:paraId="76A70C35" w14:textId="2A8310BD" w:rsidR="004217BA" w:rsidRDefault="00426ECE">
              <w:pPr>
                <w:pStyle w:val="TOC1"/>
                <w:rPr>
                  <w:noProof/>
                  <w:sz w:val="22"/>
                  <w:szCs w:val="22"/>
                  <w:lang w:val="en-US" w:eastAsia="en-US"/>
                </w:rPr>
              </w:pPr>
              <w:hyperlink w:anchor="_Toc222326334" w:history="1">
                <w:r w:rsidR="004217BA" w:rsidRPr="00ED10E2">
                  <w:rPr>
                    <w:rStyle w:val="Hyperlink"/>
                    <w:rFonts w:eastAsia="Calibri" w:cstheme="minorHAnsi"/>
                    <w:noProof/>
                  </w:rPr>
                  <w:t>3.</w:t>
                </w:r>
                <w:r w:rsidR="004217BA">
                  <w:rPr>
                    <w:noProof/>
                    <w:sz w:val="22"/>
                    <w:szCs w:val="22"/>
                    <w:lang w:val="en-US" w:eastAsia="en-US"/>
                  </w:rPr>
                  <w:tab/>
                </w:r>
                <w:r w:rsidR="004217BA" w:rsidRPr="00ED10E2">
                  <w:rPr>
                    <w:rStyle w:val="Hyperlink"/>
                    <w:rFonts w:cstheme="minorHAnsi"/>
                    <w:noProof/>
                  </w:rPr>
                  <w:t>Tiekėjų pašalinimo pagrindai, kvalifikacijos reikalavimai ir reikalaujami kokybės vadybos sistemos ir (arba) aplinkos apsaugos vadybos sistemos standartai</w:t>
                </w:r>
                <w:r w:rsidR="004217BA">
                  <w:rPr>
                    <w:noProof/>
                    <w:webHidden/>
                  </w:rPr>
                  <w:tab/>
                </w:r>
                <w:r w:rsidR="004217BA">
                  <w:rPr>
                    <w:noProof/>
                    <w:webHidden/>
                  </w:rPr>
                  <w:fldChar w:fldCharType="begin"/>
                </w:r>
                <w:r w:rsidR="004217BA">
                  <w:rPr>
                    <w:noProof/>
                    <w:webHidden/>
                  </w:rPr>
                  <w:instrText xml:space="preserve"> PAGEREF _Toc222326334 \h </w:instrText>
                </w:r>
                <w:r w:rsidR="004217BA">
                  <w:rPr>
                    <w:noProof/>
                    <w:webHidden/>
                  </w:rPr>
                </w:r>
                <w:r w:rsidR="004217BA">
                  <w:rPr>
                    <w:noProof/>
                    <w:webHidden/>
                  </w:rPr>
                  <w:fldChar w:fldCharType="separate"/>
                </w:r>
                <w:r w:rsidR="004217BA">
                  <w:rPr>
                    <w:noProof/>
                    <w:webHidden/>
                  </w:rPr>
                  <w:t>1</w:t>
                </w:r>
                <w:r w:rsidR="004217BA">
                  <w:rPr>
                    <w:noProof/>
                    <w:webHidden/>
                  </w:rPr>
                  <w:fldChar w:fldCharType="end"/>
                </w:r>
              </w:hyperlink>
            </w:p>
            <w:p w14:paraId="018C5554" w14:textId="1AC1BC2A" w:rsidR="004217BA" w:rsidRDefault="00426ECE">
              <w:pPr>
                <w:pStyle w:val="TOC1"/>
                <w:rPr>
                  <w:noProof/>
                  <w:sz w:val="22"/>
                  <w:szCs w:val="22"/>
                  <w:lang w:val="en-US" w:eastAsia="en-US"/>
                </w:rPr>
              </w:pPr>
              <w:hyperlink w:anchor="_Toc222326335" w:history="1">
                <w:r w:rsidR="004217BA" w:rsidRPr="00ED10E2">
                  <w:rPr>
                    <w:rStyle w:val="Hyperlink"/>
                    <w:rFonts w:eastAsia="Calibri" w:cstheme="minorHAnsi"/>
                    <w:noProof/>
                  </w:rPr>
                  <w:t>4.</w:t>
                </w:r>
                <w:r w:rsidR="004217BA">
                  <w:rPr>
                    <w:noProof/>
                    <w:sz w:val="22"/>
                    <w:szCs w:val="22"/>
                    <w:lang w:val="en-US" w:eastAsia="en-US"/>
                  </w:rPr>
                  <w:tab/>
                </w:r>
                <w:r w:rsidR="004217BA" w:rsidRPr="00ED10E2">
                  <w:rPr>
                    <w:rStyle w:val="Hyperlink"/>
                    <w:rFonts w:cstheme="minorHAnsi"/>
                    <w:noProof/>
                  </w:rPr>
                  <w:t>Reikalavimai, susiję su nacionaliniu saugumu</w:t>
                </w:r>
                <w:r w:rsidR="004217BA">
                  <w:rPr>
                    <w:noProof/>
                    <w:webHidden/>
                  </w:rPr>
                  <w:tab/>
                </w:r>
                <w:r w:rsidR="004217BA">
                  <w:rPr>
                    <w:noProof/>
                    <w:webHidden/>
                  </w:rPr>
                  <w:fldChar w:fldCharType="begin"/>
                </w:r>
                <w:r w:rsidR="004217BA">
                  <w:rPr>
                    <w:noProof/>
                    <w:webHidden/>
                  </w:rPr>
                  <w:instrText xml:space="preserve"> PAGEREF _Toc222326335 \h </w:instrText>
                </w:r>
                <w:r w:rsidR="004217BA">
                  <w:rPr>
                    <w:noProof/>
                    <w:webHidden/>
                  </w:rPr>
                </w:r>
                <w:r w:rsidR="004217BA">
                  <w:rPr>
                    <w:noProof/>
                    <w:webHidden/>
                  </w:rPr>
                  <w:fldChar w:fldCharType="separate"/>
                </w:r>
                <w:r w:rsidR="004217BA">
                  <w:rPr>
                    <w:noProof/>
                    <w:webHidden/>
                  </w:rPr>
                  <w:t>2</w:t>
                </w:r>
                <w:r w:rsidR="004217BA">
                  <w:rPr>
                    <w:noProof/>
                    <w:webHidden/>
                  </w:rPr>
                  <w:fldChar w:fldCharType="end"/>
                </w:r>
              </w:hyperlink>
            </w:p>
            <w:p w14:paraId="7FB22598" w14:textId="2753270A" w:rsidR="004217BA" w:rsidRDefault="00426ECE">
              <w:pPr>
                <w:pStyle w:val="TOC1"/>
                <w:rPr>
                  <w:noProof/>
                  <w:sz w:val="22"/>
                  <w:szCs w:val="22"/>
                  <w:lang w:val="en-US" w:eastAsia="en-US"/>
                </w:rPr>
              </w:pPr>
              <w:hyperlink w:anchor="_Toc222326336" w:history="1">
                <w:r w:rsidR="004217BA" w:rsidRPr="00ED10E2">
                  <w:rPr>
                    <w:rStyle w:val="Hyperlink"/>
                    <w:rFonts w:eastAsia="Calibri" w:cstheme="minorHAnsi"/>
                    <w:noProof/>
                  </w:rPr>
                  <w:t>5.</w:t>
                </w:r>
                <w:r w:rsidR="004217BA">
                  <w:rPr>
                    <w:noProof/>
                    <w:sz w:val="22"/>
                    <w:szCs w:val="22"/>
                    <w:lang w:val="en-US" w:eastAsia="en-US"/>
                  </w:rPr>
                  <w:tab/>
                </w:r>
                <w:r w:rsidR="004217BA" w:rsidRPr="00ED10E2">
                  <w:rPr>
                    <w:rStyle w:val="Hyperlink"/>
                    <w:rFonts w:cstheme="minorHAnsi"/>
                    <w:noProof/>
                  </w:rPr>
                  <w:t>Specialieji reikalavimai pasiūlymų rengimui ir pateikimui</w:t>
                </w:r>
                <w:r w:rsidR="004217BA">
                  <w:rPr>
                    <w:noProof/>
                    <w:webHidden/>
                  </w:rPr>
                  <w:tab/>
                </w:r>
                <w:r w:rsidR="004217BA">
                  <w:rPr>
                    <w:noProof/>
                    <w:webHidden/>
                  </w:rPr>
                  <w:fldChar w:fldCharType="begin"/>
                </w:r>
                <w:r w:rsidR="004217BA">
                  <w:rPr>
                    <w:noProof/>
                    <w:webHidden/>
                  </w:rPr>
                  <w:instrText xml:space="preserve"> PAGEREF _Toc222326336 \h </w:instrText>
                </w:r>
                <w:r w:rsidR="004217BA">
                  <w:rPr>
                    <w:noProof/>
                    <w:webHidden/>
                  </w:rPr>
                </w:r>
                <w:r w:rsidR="004217BA">
                  <w:rPr>
                    <w:noProof/>
                    <w:webHidden/>
                  </w:rPr>
                  <w:fldChar w:fldCharType="separate"/>
                </w:r>
                <w:r w:rsidR="004217BA">
                  <w:rPr>
                    <w:noProof/>
                    <w:webHidden/>
                  </w:rPr>
                  <w:t>2</w:t>
                </w:r>
                <w:r w:rsidR="004217BA">
                  <w:rPr>
                    <w:noProof/>
                    <w:webHidden/>
                  </w:rPr>
                  <w:fldChar w:fldCharType="end"/>
                </w:r>
              </w:hyperlink>
            </w:p>
            <w:p w14:paraId="70592D41" w14:textId="643D9DE1" w:rsidR="004217BA" w:rsidRDefault="00426ECE">
              <w:pPr>
                <w:pStyle w:val="TOC1"/>
                <w:rPr>
                  <w:noProof/>
                  <w:sz w:val="22"/>
                  <w:szCs w:val="22"/>
                  <w:lang w:val="en-US" w:eastAsia="en-US"/>
                </w:rPr>
              </w:pPr>
              <w:hyperlink w:anchor="_Toc222326337" w:history="1">
                <w:r w:rsidR="004217BA" w:rsidRPr="00ED10E2">
                  <w:rPr>
                    <w:rStyle w:val="Hyperlink"/>
                    <w:rFonts w:cstheme="minorHAnsi"/>
                    <w:noProof/>
                  </w:rPr>
                  <w:t>6. Pasiūlymo galiojimo užtikrinimas</w:t>
                </w:r>
                <w:r w:rsidR="004217BA">
                  <w:rPr>
                    <w:noProof/>
                    <w:webHidden/>
                  </w:rPr>
                  <w:tab/>
                </w:r>
                <w:r w:rsidR="004217BA">
                  <w:rPr>
                    <w:noProof/>
                    <w:webHidden/>
                  </w:rPr>
                  <w:fldChar w:fldCharType="begin"/>
                </w:r>
                <w:r w:rsidR="004217BA">
                  <w:rPr>
                    <w:noProof/>
                    <w:webHidden/>
                  </w:rPr>
                  <w:instrText xml:space="preserve"> PAGEREF _Toc222326337 \h </w:instrText>
                </w:r>
                <w:r w:rsidR="004217BA">
                  <w:rPr>
                    <w:noProof/>
                    <w:webHidden/>
                  </w:rPr>
                </w:r>
                <w:r w:rsidR="004217BA">
                  <w:rPr>
                    <w:noProof/>
                    <w:webHidden/>
                  </w:rPr>
                  <w:fldChar w:fldCharType="separate"/>
                </w:r>
                <w:r w:rsidR="004217BA">
                  <w:rPr>
                    <w:noProof/>
                    <w:webHidden/>
                  </w:rPr>
                  <w:t>3</w:t>
                </w:r>
                <w:r w:rsidR="004217BA">
                  <w:rPr>
                    <w:noProof/>
                    <w:webHidden/>
                  </w:rPr>
                  <w:fldChar w:fldCharType="end"/>
                </w:r>
              </w:hyperlink>
            </w:p>
            <w:p w14:paraId="282A17B7" w14:textId="7290D26D" w:rsidR="004217BA" w:rsidRDefault="00426ECE">
              <w:pPr>
                <w:pStyle w:val="TOC1"/>
                <w:rPr>
                  <w:noProof/>
                  <w:sz w:val="22"/>
                  <w:szCs w:val="22"/>
                  <w:lang w:val="en-US" w:eastAsia="en-US"/>
                </w:rPr>
              </w:pPr>
              <w:hyperlink w:anchor="_Toc222326338" w:history="1">
                <w:r w:rsidR="004217BA" w:rsidRPr="00ED10E2">
                  <w:rPr>
                    <w:rStyle w:val="Hyperlink"/>
                    <w:rFonts w:cstheme="minorHAnsi"/>
                    <w:noProof/>
                  </w:rPr>
                  <w:t>7.</w:t>
                </w:r>
                <w:r w:rsidR="004217BA">
                  <w:rPr>
                    <w:noProof/>
                    <w:sz w:val="22"/>
                    <w:szCs w:val="22"/>
                    <w:lang w:val="en-US" w:eastAsia="en-US"/>
                  </w:rPr>
                  <w:tab/>
                </w:r>
                <w:r w:rsidR="004217BA" w:rsidRPr="00ED10E2">
                  <w:rPr>
                    <w:rStyle w:val="Hyperlink"/>
                    <w:rFonts w:cstheme="minorHAnsi"/>
                    <w:noProof/>
                  </w:rPr>
                  <w:t>Pasiūlymų vertinimas</w:t>
                </w:r>
                <w:r w:rsidR="004217BA">
                  <w:rPr>
                    <w:noProof/>
                    <w:webHidden/>
                  </w:rPr>
                  <w:tab/>
                </w:r>
                <w:r w:rsidR="004217BA">
                  <w:rPr>
                    <w:noProof/>
                    <w:webHidden/>
                  </w:rPr>
                  <w:fldChar w:fldCharType="begin"/>
                </w:r>
                <w:r w:rsidR="004217BA">
                  <w:rPr>
                    <w:noProof/>
                    <w:webHidden/>
                  </w:rPr>
                  <w:instrText xml:space="preserve"> PAGEREF _Toc222326338 \h </w:instrText>
                </w:r>
                <w:r w:rsidR="004217BA">
                  <w:rPr>
                    <w:noProof/>
                    <w:webHidden/>
                  </w:rPr>
                </w:r>
                <w:r w:rsidR="004217BA">
                  <w:rPr>
                    <w:noProof/>
                    <w:webHidden/>
                  </w:rPr>
                  <w:fldChar w:fldCharType="separate"/>
                </w:r>
                <w:r w:rsidR="004217BA">
                  <w:rPr>
                    <w:noProof/>
                    <w:webHidden/>
                  </w:rPr>
                  <w:t>3</w:t>
                </w:r>
                <w:r w:rsidR="004217BA">
                  <w:rPr>
                    <w:noProof/>
                    <w:webHidden/>
                  </w:rPr>
                  <w:fldChar w:fldCharType="end"/>
                </w:r>
              </w:hyperlink>
            </w:p>
            <w:p w14:paraId="71DCA01E" w14:textId="34EC4849" w:rsidR="004217BA" w:rsidRDefault="00426ECE">
              <w:pPr>
                <w:pStyle w:val="TOC1"/>
                <w:rPr>
                  <w:noProof/>
                  <w:sz w:val="22"/>
                  <w:szCs w:val="22"/>
                  <w:lang w:val="en-US" w:eastAsia="en-US"/>
                </w:rPr>
              </w:pPr>
              <w:hyperlink w:anchor="_Toc222326339" w:history="1">
                <w:r w:rsidR="004217BA" w:rsidRPr="00ED10E2">
                  <w:rPr>
                    <w:rStyle w:val="Hyperlink"/>
                    <w:rFonts w:cstheme="minorHAnsi"/>
                    <w:noProof/>
                  </w:rPr>
                  <w:t>8. Sutarties sudarymas</w:t>
                </w:r>
                <w:r w:rsidR="004217BA">
                  <w:rPr>
                    <w:noProof/>
                    <w:webHidden/>
                  </w:rPr>
                  <w:tab/>
                </w:r>
                <w:r w:rsidR="004217BA">
                  <w:rPr>
                    <w:noProof/>
                    <w:webHidden/>
                  </w:rPr>
                  <w:fldChar w:fldCharType="begin"/>
                </w:r>
                <w:r w:rsidR="004217BA">
                  <w:rPr>
                    <w:noProof/>
                    <w:webHidden/>
                  </w:rPr>
                  <w:instrText xml:space="preserve"> PAGEREF _Toc222326339 \h </w:instrText>
                </w:r>
                <w:r w:rsidR="004217BA">
                  <w:rPr>
                    <w:noProof/>
                    <w:webHidden/>
                  </w:rPr>
                </w:r>
                <w:r w:rsidR="004217BA">
                  <w:rPr>
                    <w:noProof/>
                    <w:webHidden/>
                  </w:rPr>
                  <w:fldChar w:fldCharType="separate"/>
                </w:r>
                <w:r w:rsidR="004217BA">
                  <w:rPr>
                    <w:noProof/>
                    <w:webHidden/>
                  </w:rPr>
                  <w:t>3</w:t>
                </w:r>
                <w:r w:rsidR="004217BA">
                  <w:rPr>
                    <w:noProof/>
                    <w:webHidden/>
                  </w:rPr>
                  <w:fldChar w:fldCharType="end"/>
                </w:r>
              </w:hyperlink>
            </w:p>
            <w:p w14:paraId="50FBC201" w14:textId="56079295" w:rsidR="00413BD0" w:rsidRPr="00413BD0" w:rsidRDefault="00173FBA" w:rsidP="00413BD0">
              <w:pPr>
                <w:sectPr w:rsidR="00413BD0" w:rsidRPr="00413BD0" w:rsidSect="00BE3E24">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426ECE" w:rsidP="00764170">
          <w:pPr>
            <w:spacing w:after="120"/>
            <w:ind w:firstLine="0"/>
            <w:contextualSpacing/>
            <w:rPr>
              <w:rFonts w:ascii="Arial" w:hAnsi="Arial" w:cs="Arial"/>
            </w:rPr>
          </w:pPr>
        </w:p>
      </w:sdtContent>
    </w:sdt>
    <w:p w14:paraId="12085CDF" w14:textId="16073931" w:rsidR="00746BAF" w:rsidRPr="004D1673" w:rsidRDefault="00C31EC9" w:rsidP="00280D3D">
      <w:pPr>
        <w:pStyle w:val="Heading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22326332"/>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509CF7DA" w:rsidR="00746BAF" w:rsidRPr="000F56E6" w:rsidRDefault="00D722C8" w:rsidP="00F77A5D">
      <w:pPr>
        <w:spacing w:line="240" w:lineRule="auto"/>
        <w:rPr>
          <w:rFonts w:cstheme="minorHAnsi"/>
        </w:rPr>
      </w:pPr>
      <w:r w:rsidRPr="006B1A30">
        <w:rPr>
          <w:rFonts w:cstheme="minorHAnsi"/>
        </w:rPr>
        <w:t xml:space="preserve">1.1. </w:t>
      </w:r>
      <w:r w:rsidR="000F56E6" w:rsidRPr="005A5258">
        <w:rPr>
          <w:rFonts w:cstheme="minorHAnsi"/>
        </w:rPr>
        <w:t>Perkančioji organizacija – Lietuvos medicinos biblioteka</w:t>
      </w:r>
      <w:r w:rsidR="000F56E6">
        <w:rPr>
          <w:rFonts w:cstheme="minorHAnsi"/>
        </w:rPr>
        <w:t xml:space="preserve"> (toliau – Perkančioji organizacija, PO, LMB ar Biblioteka)</w:t>
      </w:r>
      <w:r w:rsidR="000F56E6" w:rsidRPr="005A5258">
        <w:rPr>
          <w:rFonts w:cstheme="minorHAnsi"/>
        </w:rPr>
        <w:t xml:space="preserve">, juridinio asmens kodas </w:t>
      </w:r>
      <w:r w:rsidR="000F56E6" w:rsidRPr="005A5258">
        <w:t>191351145</w:t>
      </w:r>
      <w:r w:rsidR="000F56E6" w:rsidRPr="005A5258">
        <w:rPr>
          <w:rFonts w:cstheme="minorHAnsi"/>
        </w:rPr>
        <w:t xml:space="preserve">, adresas </w:t>
      </w:r>
      <w:r w:rsidR="000F56E6">
        <w:rPr>
          <w:rFonts w:cstheme="minorHAnsi"/>
        </w:rPr>
        <w:t xml:space="preserve">Kaštonų g. 7, </w:t>
      </w:r>
      <w:r w:rsidR="000F56E6" w:rsidRPr="005A5258">
        <w:rPr>
          <w:rFonts w:cstheme="minorHAnsi"/>
        </w:rPr>
        <w:t>01107 Vilnius, darbo laikas nuo pirmadienio iki penktadienio, nuo 8:00 iki 17:00 val. Perkančioji organizacija nėra PVM mokėtoja.</w:t>
      </w:r>
    </w:p>
    <w:p w14:paraId="6669709E" w14:textId="52E14164" w:rsidR="00316D64" w:rsidRPr="000F56E6" w:rsidRDefault="00CA0CC5" w:rsidP="00280D3D">
      <w:pPr>
        <w:pStyle w:val="ListParagraph"/>
        <w:numPr>
          <w:ilvl w:val="1"/>
          <w:numId w:val="9"/>
        </w:numPr>
        <w:spacing w:line="240" w:lineRule="auto"/>
        <w:ind w:left="0" w:firstLine="710"/>
        <w:rPr>
          <w:rFonts w:cstheme="minorHAnsi"/>
        </w:rPr>
      </w:pPr>
      <w:r w:rsidRPr="000F56E6">
        <w:rPr>
          <w:rFonts w:cstheme="minorHAnsi"/>
        </w:rPr>
        <w:t xml:space="preserve">Pirkimas neatliekamas naudojantis centralizuotų pirkimų katalogu, nes </w:t>
      </w:r>
      <w:r w:rsidR="000F56E6" w:rsidRPr="000F56E6">
        <w:rPr>
          <w:rFonts w:cstheme="minorHAnsi"/>
        </w:rPr>
        <w:t>tokių paslaugų nėra CPO kataloge</w:t>
      </w:r>
      <w:r w:rsidR="00963711">
        <w:rPr>
          <w:rFonts w:cstheme="minorHAnsi"/>
        </w:rPr>
        <w:t>.</w:t>
      </w:r>
    </w:p>
    <w:p w14:paraId="52EA068B" w14:textId="05382F4C" w:rsidR="00C71C6F" w:rsidRPr="004939D6" w:rsidRDefault="00503A5B" w:rsidP="00F77A5D">
      <w:pPr>
        <w:spacing w:line="240" w:lineRule="auto"/>
        <w:ind w:left="697" w:firstLine="0"/>
        <w:rPr>
          <w:rFonts w:cstheme="minorHAnsi"/>
        </w:rPr>
      </w:pPr>
      <w:r w:rsidRPr="004939D6">
        <w:rPr>
          <w:rFonts w:cstheme="minorHAnsi"/>
        </w:rPr>
        <w:t>1.</w:t>
      </w:r>
      <w:r w:rsidR="00362DF0" w:rsidRPr="004939D6">
        <w:rPr>
          <w:rFonts w:cstheme="minorHAnsi"/>
        </w:rPr>
        <w:t>4</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963711">
            <w:t>yra</w:t>
          </w:r>
        </w:sdtContent>
      </w:sdt>
      <w:r w:rsidR="00A100C8" w:rsidRPr="004939D6" w:rsidDel="00A100C8">
        <w:rPr>
          <w:rFonts w:cstheme="minorHAnsi"/>
        </w:rPr>
        <w:t xml:space="preserve"> </w:t>
      </w:r>
      <w:r w:rsidR="00963711">
        <w:rPr>
          <w:rFonts w:cstheme="minorHAnsi"/>
        </w:rPr>
        <w:t>sudaroma.</w:t>
      </w:r>
    </w:p>
    <w:p w14:paraId="368C2F09" w14:textId="0658A985" w:rsidR="00963711" w:rsidRDefault="00DE0B49" w:rsidP="00963711">
      <w:pPr>
        <w:pStyle w:val="ListParagraph"/>
        <w:spacing w:line="240" w:lineRule="auto"/>
        <w:ind w:left="0" w:firstLine="709"/>
        <w:rPr>
          <w:rFonts w:cstheme="minorHAnsi"/>
        </w:rPr>
      </w:pPr>
      <w:r w:rsidRPr="004939D6">
        <w:t>1.</w:t>
      </w:r>
      <w:r w:rsidR="00D02127" w:rsidRPr="004939D6">
        <w:t>5</w:t>
      </w:r>
      <w:r w:rsidRPr="004939D6">
        <w:t xml:space="preserve">. </w:t>
      </w:r>
      <w:bookmarkStart w:id="10" w:name="_Hlk163547301"/>
      <w:r w:rsidR="00963711" w:rsidRPr="00963711">
        <w:rPr>
          <w:rFonts w:cstheme="minorHAnsi"/>
        </w:rPr>
        <w:t>Atliekamas žaliasis pirkimas. Pirkimas vykdomas vadovaujantis Lietuvos Respublikos aplinkos</w:t>
      </w:r>
      <w:r w:rsidR="00963711">
        <w:rPr>
          <w:rFonts w:cstheme="minorHAnsi"/>
        </w:rPr>
        <w:t xml:space="preserve"> </w:t>
      </w:r>
      <w:r w:rsidR="00963711" w:rsidRPr="00963711">
        <w:rPr>
          <w:rFonts w:cstheme="minorHAnsi"/>
        </w:rPr>
        <w:t>ministro 2011 m. birželio 28 d. įsakymu Nr. D1-508 „Dėl aplinkos apsaugos kriterijų taikymo, vykdant</w:t>
      </w:r>
      <w:r w:rsidR="00963711">
        <w:rPr>
          <w:rFonts w:cstheme="minorHAnsi"/>
        </w:rPr>
        <w:t xml:space="preserve"> </w:t>
      </w:r>
      <w:r w:rsidR="00963711" w:rsidRPr="00963711">
        <w:rPr>
          <w:rFonts w:cstheme="minorHAnsi"/>
        </w:rPr>
        <w:t>žaliuosius pirkimus, tvarkos aprašo patvirtinimo“ 4.4.3 papunkčiu (4.4.3. perkama tik nematerialaus pobūdžio</w:t>
      </w:r>
      <w:r w:rsidR="00963711">
        <w:rPr>
          <w:rFonts w:cstheme="minorHAnsi"/>
        </w:rPr>
        <w:t xml:space="preserve"> </w:t>
      </w:r>
      <w:r w:rsidR="00963711" w:rsidRPr="00963711">
        <w:rPr>
          <w:rFonts w:cstheme="minorHAnsi"/>
        </w:rPr>
        <w:t>(intelektinė) ar kitokia paslauga, nesusijusi su materialaus objekto sukūrimu, kurios teikimo metu nėra</w:t>
      </w:r>
      <w:r w:rsidR="00963711">
        <w:rPr>
          <w:rFonts w:cstheme="minorHAnsi"/>
        </w:rPr>
        <w:t xml:space="preserve"> </w:t>
      </w:r>
      <w:r w:rsidR="00963711" w:rsidRPr="00963711">
        <w:rPr>
          <w:rFonts w:cstheme="minorHAnsi"/>
        </w:rPr>
        <w:t>numatomas reikšmingas neigiamas poveikis aplinkai, nesukuriamas taršos šaltinis ir negeneruojamos atliekos</w:t>
      </w:r>
      <w:r w:rsidR="00963711">
        <w:rPr>
          <w:rFonts w:cstheme="minorHAnsi"/>
        </w:rPr>
        <w:t xml:space="preserve"> </w:t>
      </w:r>
      <w:r w:rsidR="00963711" w:rsidRPr="00963711">
        <w:rPr>
          <w:rFonts w:cstheme="minorHAnsi"/>
        </w:rPr>
        <w:t>(pvz. programavimo ir informacinių sistemų priežiūros paslaugos)</w:t>
      </w:r>
      <w:r w:rsidR="00745555">
        <w:rPr>
          <w:rFonts w:cstheme="minorHAnsi"/>
        </w:rPr>
        <w:t>.</w:t>
      </w:r>
    </w:p>
    <w:p w14:paraId="70D39E0D" w14:textId="5B4C4169" w:rsidR="00701959" w:rsidRPr="004E6CE9" w:rsidRDefault="004E6CE9" w:rsidP="00963711">
      <w:pPr>
        <w:pStyle w:val="ListParagraph"/>
        <w:spacing w:line="240" w:lineRule="auto"/>
        <w:ind w:left="0" w:firstLine="709"/>
        <w:rPr>
          <w:rFonts w:cstheme="minorHAnsi"/>
          <w:sz w:val="20"/>
          <w:szCs w:val="20"/>
        </w:rPr>
      </w:pPr>
      <w:r w:rsidRPr="004E6CE9">
        <w:rPr>
          <w:rFonts w:cstheme="minorHAnsi"/>
          <w:sz w:val="20"/>
          <w:szCs w:val="20"/>
        </w:rPr>
        <w:t>1.6</w:t>
      </w:r>
      <w:r w:rsidR="00771A27" w:rsidRPr="004E6CE9">
        <w:rPr>
          <w:rFonts w:cstheme="minorHAnsi"/>
          <w:sz w:val="20"/>
          <w:szCs w:val="20"/>
        </w:rPr>
        <w:t xml:space="preserve">. </w:t>
      </w:r>
      <w:r w:rsidR="00BD290E" w:rsidRPr="004E6CE9">
        <w:rPr>
          <w:rFonts w:eastAsia="Times New Roman" w:cstheme="minorHAnsi"/>
          <w:sz w:val="22"/>
          <w:szCs w:val="22"/>
        </w:rPr>
        <w:t xml:space="preserve">Jeigu Pirkimo metu bus atliekama patikra Nacionaliniam saugumui užtikrinti svarbių objektų apsaugos įstatyme nustatyta tvarka, </w:t>
      </w:r>
      <w:r w:rsidR="00BD290E" w:rsidRPr="004E6CE9">
        <w:rPr>
          <w:rFonts w:cstheme="minorHAnsi"/>
          <w:sz w:val="22"/>
          <w:szCs w:val="22"/>
        </w:rPr>
        <w:t xml:space="preserve">dalyvis turės pateikti tokiai patikrai atlikti reikalingus dokumentus. </w:t>
      </w:r>
    </w:p>
    <w:bookmarkEnd w:id="10"/>
    <w:p w14:paraId="15179C0E" w14:textId="3825FDF3" w:rsidR="00257685" w:rsidRPr="007A6EAB" w:rsidRDefault="003D3DF5" w:rsidP="004E6CE9">
      <w:pPr>
        <w:spacing w:line="240" w:lineRule="auto"/>
        <w:ind w:firstLine="709"/>
        <w:rPr>
          <w:rFonts w:cstheme="minorHAnsi"/>
        </w:rPr>
      </w:pPr>
      <w:r>
        <w:rPr>
          <w:rFonts w:eastAsia="Arial" w:cstheme="minorHAnsi"/>
        </w:rPr>
        <w:t>1</w:t>
      </w:r>
      <w:r w:rsidR="004E6CE9">
        <w:rPr>
          <w:rFonts w:eastAsia="Arial" w:cstheme="minorHAnsi"/>
        </w:rPr>
        <w:t>.7</w:t>
      </w:r>
      <w:r>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280D3D">
      <w:pPr>
        <w:pStyle w:val="Heading1"/>
        <w:numPr>
          <w:ilvl w:val="0"/>
          <w:numId w:val="7"/>
        </w:numPr>
        <w:spacing w:before="720" w:after="0" w:line="300" w:lineRule="auto"/>
        <w:rPr>
          <w:rFonts w:asciiTheme="minorHAnsi" w:hAnsiTheme="minorHAnsi" w:cstheme="minorHAnsi"/>
          <w:color w:val="auto"/>
        </w:rPr>
      </w:pPr>
      <w:bookmarkStart w:id="11" w:name="_Toc222326333"/>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0AEFEE07" w14:textId="03FA35C8" w:rsidR="00FB3C75" w:rsidRPr="00D32F5C" w:rsidRDefault="4A330118" w:rsidP="00D32F5C">
      <w:pPr>
        <w:pStyle w:val="NoSpacing"/>
        <w:numPr>
          <w:ilvl w:val="1"/>
          <w:numId w:val="7"/>
        </w:numPr>
        <w:tabs>
          <w:tab w:val="left" w:pos="1134"/>
        </w:tabs>
        <w:spacing w:after="120"/>
        <w:ind w:left="0" w:firstLine="709"/>
        <w:contextualSpacing/>
        <w:rPr>
          <w:rFonts w:cstheme="minorHAnsi"/>
          <w:color w:val="000000" w:themeColor="text1"/>
        </w:rPr>
      </w:pPr>
      <w:r w:rsidRPr="00BC7BAF">
        <w:rPr>
          <w:rFonts w:cstheme="minorHAnsi"/>
        </w:rPr>
        <w:t xml:space="preserve"> </w:t>
      </w:r>
      <w:r w:rsidR="00651664" w:rsidRPr="00BC7BAF">
        <w:rPr>
          <w:rFonts w:cstheme="minorHAnsi"/>
        </w:rPr>
        <w:t xml:space="preserve">Perkančioji organizacija </w:t>
      </w:r>
      <w:r w:rsidR="00FB3C75" w:rsidRPr="00BC7BAF">
        <w:rPr>
          <w:rFonts w:eastAsia="Calibri" w:cstheme="minorHAnsi"/>
          <w:color w:val="000000" w:themeColor="text1"/>
        </w:rPr>
        <w:t>numato įsigyti</w:t>
      </w:r>
      <w:r w:rsidR="00FB3C75" w:rsidRPr="00BC7BAF">
        <w:rPr>
          <w:rFonts w:eastAsia="Calibri" w:cstheme="minorHAnsi"/>
        </w:rPr>
        <w:t xml:space="preserve"> </w:t>
      </w:r>
      <w:r w:rsidR="00BC7BAF" w:rsidRPr="00BC7BAF">
        <w:rPr>
          <w:rFonts w:eastAsia="Calibri" w:cstheme="minorHAnsi"/>
        </w:rPr>
        <w:t xml:space="preserve">metaduomenų įrankių diegimo, duomenų modeliavimo ir teikimo paslaugas. </w:t>
      </w:r>
      <w:r w:rsidR="00FB3C75" w:rsidRPr="00BC7BAF">
        <w:rPr>
          <w:rFonts w:cstheme="minorHAnsi"/>
        </w:rPr>
        <w:t xml:space="preserve">Reikalavimai </w:t>
      </w:r>
      <w:r w:rsidR="00966703" w:rsidRPr="00BC7BAF">
        <w:rPr>
          <w:rFonts w:cstheme="minorHAnsi"/>
        </w:rPr>
        <w:t>p</w:t>
      </w:r>
      <w:r w:rsidR="00FB3C75" w:rsidRPr="00BC7BAF">
        <w:rPr>
          <w:rFonts w:cstheme="minorHAnsi"/>
        </w:rPr>
        <w:t>irkimo objektui nustatyti</w:t>
      </w:r>
      <w:r w:rsidR="00AE2AEF" w:rsidRPr="00BC7BAF">
        <w:rPr>
          <w:rFonts w:cstheme="minorHAnsi"/>
        </w:rPr>
        <w:t xml:space="preserve"> </w:t>
      </w:r>
      <w:r w:rsidR="00966703" w:rsidRPr="00BC7BAF">
        <w:rPr>
          <w:rFonts w:cstheme="minorHAnsi"/>
        </w:rPr>
        <w:t>s</w:t>
      </w:r>
      <w:r w:rsidR="00044836" w:rsidRPr="00BC7BAF">
        <w:rPr>
          <w:rFonts w:cstheme="minorHAnsi"/>
        </w:rPr>
        <w:t>pecialiųjų p</w:t>
      </w:r>
      <w:r w:rsidR="00AE2AEF" w:rsidRPr="00BC7BAF">
        <w:rPr>
          <w:rFonts w:cstheme="minorHAnsi"/>
        </w:rPr>
        <w:t xml:space="preserve">irkimo sąlygų </w:t>
      </w:r>
      <w:r w:rsidR="00D32F5C" w:rsidRPr="00D844A3">
        <w:rPr>
          <w:rFonts w:cstheme="minorHAnsi"/>
          <w:b/>
        </w:rPr>
        <w:t>1</w:t>
      </w:r>
      <w:r w:rsidR="00AE2AEF" w:rsidRPr="00D844A3">
        <w:rPr>
          <w:rFonts w:cstheme="minorHAnsi"/>
          <w:b/>
        </w:rPr>
        <w:t xml:space="preserve"> priede</w:t>
      </w:r>
      <w:r w:rsidR="00D32F5C" w:rsidRPr="00D844A3">
        <w:rPr>
          <w:rFonts w:cstheme="minorHAnsi"/>
          <w:b/>
        </w:rPr>
        <w:t xml:space="preserve"> „Techninė specifikacija“</w:t>
      </w:r>
      <w:r w:rsidR="00AE2AEF" w:rsidRPr="00981498">
        <w:rPr>
          <w:rFonts w:cstheme="minorHAnsi"/>
          <w:color w:val="70AD47" w:themeColor="accent6"/>
        </w:rPr>
        <w:t>.</w:t>
      </w:r>
    </w:p>
    <w:p w14:paraId="49117D58" w14:textId="0F3F9A92" w:rsidR="005D280D" w:rsidRDefault="002C41AA" w:rsidP="00F77A5D">
      <w:pPr>
        <w:pStyle w:val="NoSpacing"/>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631549" w:rsidRPr="00D844A3">
        <w:rPr>
          <w:rFonts w:cstheme="minorHAnsi"/>
          <w:b/>
        </w:rPr>
        <w:t>1 priede „Techninė specifikacija</w:t>
      </w:r>
      <w:r w:rsidR="00631549">
        <w:rPr>
          <w:rFonts w:cstheme="minorHAnsi"/>
        </w:rPr>
        <w:t>“</w:t>
      </w:r>
      <w:r w:rsidR="00702B7B" w:rsidRPr="00244994">
        <w:rPr>
          <w:rFonts w:cstheme="minorHAnsi"/>
        </w:rPr>
        <w:t>.</w:t>
      </w:r>
    </w:p>
    <w:p w14:paraId="2B9FCCA2" w14:textId="34073C68"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280D3D">
      <w:pPr>
        <w:pStyle w:val="Heading1"/>
        <w:numPr>
          <w:ilvl w:val="0"/>
          <w:numId w:val="7"/>
        </w:numPr>
        <w:spacing w:before="720" w:after="0"/>
        <w:ind w:left="357" w:hanging="357"/>
        <w:rPr>
          <w:rFonts w:asciiTheme="minorHAnsi" w:hAnsiTheme="minorHAnsi" w:cstheme="minorHAnsi"/>
          <w:color w:val="auto"/>
        </w:rPr>
      </w:pPr>
      <w:bookmarkStart w:id="12" w:name="_Toc222326334"/>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6A1C0786" w:rsidR="00AA5F07" w:rsidRPr="00FB3983" w:rsidRDefault="005D280D" w:rsidP="00FB3983">
      <w:pPr>
        <w:pStyle w:val="ListParagraph"/>
        <w:numPr>
          <w:ilvl w:val="1"/>
          <w:numId w:val="7"/>
        </w:numPr>
        <w:spacing w:line="240" w:lineRule="auto"/>
        <w:ind w:left="0" w:firstLine="697"/>
        <w:rPr>
          <w:rFonts w:cstheme="minorHAnsi"/>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D844A3" w:rsidRPr="00E21D39">
        <w:rPr>
          <w:rFonts w:cstheme="minorHAnsi"/>
          <w:b/>
        </w:rPr>
        <w:t>2</w:t>
      </w:r>
      <w:r w:rsidR="008A0322" w:rsidRPr="00E21D39">
        <w:rPr>
          <w:rFonts w:cstheme="minorHAnsi"/>
          <w:b/>
          <w:color w:val="00B050"/>
        </w:rPr>
        <w:t xml:space="preserve"> </w:t>
      </w:r>
      <w:r w:rsidR="008A0322" w:rsidRPr="00E21D39">
        <w:rPr>
          <w:rFonts w:cstheme="minorHAnsi"/>
          <w:b/>
        </w:rPr>
        <w:t>priede („Tiekėjų pašalinimo pagrindai“</w:t>
      </w:r>
      <w:r w:rsidR="008A0322">
        <w:rPr>
          <w:rFonts w:cstheme="minorHAnsi"/>
        </w:rPr>
        <w:t>).</w:t>
      </w:r>
    </w:p>
    <w:p w14:paraId="317A11F7" w14:textId="39CAEE6B" w:rsidR="00464D07" w:rsidRPr="00817AB9" w:rsidRDefault="00464D07" w:rsidP="00F77A5D">
      <w:pPr>
        <w:spacing w:line="240" w:lineRule="auto"/>
        <w:ind w:firstLine="709"/>
        <w:rPr>
          <w:rFonts w:cstheme="minorHAnsi"/>
        </w:rPr>
      </w:pPr>
      <w:r w:rsidRPr="001E6DB3">
        <w:rPr>
          <w:rFonts w:cstheme="minorHAnsi"/>
        </w:rPr>
        <w:t>3.</w:t>
      </w:r>
      <w:r w:rsidR="001B5CAB" w:rsidRPr="001E6DB3">
        <w:rPr>
          <w:rFonts w:cstheme="minorHAnsi"/>
        </w:rPr>
        <w:t>2.</w:t>
      </w:r>
      <w:r w:rsidRPr="001E6DB3">
        <w:rPr>
          <w:rFonts w:cstheme="minorHAnsi"/>
        </w:rPr>
        <w:t xml:space="preserve"> Tiekėjams nustatomi kvalifikacijos reikalavimai,</w:t>
      </w:r>
      <w:r w:rsidR="00774FA3" w:rsidRPr="00817AB9">
        <w:rPr>
          <w:rFonts w:cstheme="minorHAnsi"/>
        </w:rPr>
        <w:t xml:space="preserve"> </w:t>
      </w:r>
      <w:r w:rsidRPr="00817AB9">
        <w:rPr>
          <w:rFonts w:cstheme="minorHAnsi"/>
        </w:rPr>
        <w:t xml:space="preserve">ir (arba) reikalavimai dėl kokybės vadybos sistemos ir (arba) aplinkos apsaugos vadybos sistemos standartų laikymosi ir jų atitiktį patvirtinantys dokumentai nurodyti </w:t>
      </w:r>
      <w:r w:rsidR="00703983">
        <w:rPr>
          <w:rFonts w:cstheme="minorHAnsi"/>
        </w:rPr>
        <w:t>s</w:t>
      </w:r>
      <w:r w:rsidR="006E42EC" w:rsidRPr="00817AB9">
        <w:rPr>
          <w:rFonts w:cstheme="minorHAnsi"/>
        </w:rPr>
        <w:t>pecialiųjų p</w:t>
      </w:r>
      <w:r w:rsidRPr="00817AB9">
        <w:rPr>
          <w:rFonts w:cstheme="minorHAnsi"/>
        </w:rPr>
        <w:t>irkimo sąlygų</w:t>
      </w:r>
      <w:r w:rsidR="00D5515E">
        <w:rPr>
          <w:rFonts w:cstheme="minorHAnsi"/>
        </w:rPr>
        <w:t xml:space="preserve"> </w:t>
      </w:r>
      <w:r w:rsidR="00A86BC8" w:rsidRPr="00A86BC8">
        <w:rPr>
          <w:rFonts w:cstheme="minorHAnsi"/>
          <w:b/>
        </w:rPr>
        <w:t>3</w:t>
      </w:r>
      <w:r w:rsidR="008A0322" w:rsidRPr="00A86BC8">
        <w:rPr>
          <w:rFonts w:cstheme="minorHAnsi"/>
          <w:b/>
        </w:rPr>
        <w:t xml:space="preserve"> priede („Tiekėjų kvalifikacijos reikalavimai ir reikalaujami kokybės bei aplinkos apsaugos vadybos sistemų standartai“)</w:t>
      </w:r>
      <w:r w:rsidR="008A0322">
        <w:rPr>
          <w:rFonts w:cstheme="minorHAnsi"/>
        </w:rPr>
        <w:t xml:space="preserve">. </w:t>
      </w:r>
      <w:r w:rsidRPr="00817AB9">
        <w:rPr>
          <w:rFonts w:cstheme="minorHAnsi"/>
        </w:rPr>
        <w:t>Tiekėjas,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4A97CF29" w14:textId="7ABDADFA" w:rsidR="009F7690" w:rsidRPr="00817AB9" w:rsidRDefault="00245C47" w:rsidP="00280D3D">
      <w:pPr>
        <w:pStyle w:val="ListParagraph"/>
        <w:numPr>
          <w:ilvl w:val="1"/>
          <w:numId w:val="7"/>
        </w:numPr>
        <w:spacing w:line="240" w:lineRule="auto"/>
        <w:ind w:left="0" w:firstLine="709"/>
        <w:rPr>
          <w:rFonts w:eastAsia="Arial" w:cstheme="minorHAnsi"/>
        </w:rPr>
      </w:pPr>
      <w:r w:rsidRPr="00817AB9">
        <w:rPr>
          <w:rFonts w:eastAsia="Arial" w:cstheme="minorHAnsi"/>
        </w:rPr>
        <w:t xml:space="preserve">Tiekėjas teikdamas </w:t>
      </w:r>
      <w:r w:rsidR="00A95620">
        <w:rPr>
          <w:rFonts w:eastAsia="Arial" w:cstheme="minorHAnsi"/>
        </w:rPr>
        <w:t>p</w:t>
      </w:r>
      <w:r w:rsidRPr="00817AB9">
        <w:rPr>
          <w:rFonts w:eastAsia="Arial" w:cstheme="minorHAnsi"/>
        </w:rPr>
        <w:t xml:space="preserve">asiūlymą turi pateikti </w:t>
      </w:r>
      <w:r w:rsidR="00DB35AF" w:rsidRPr="00817AB9">
        <w:rPr>
          <w:rFonts w:eastAsia="Arial" w:cstheme="minorHAnsi"/>
        </w:rPr>
        <w:t>EBVPD</w:t>
      </w:r>
      <w:r w:rsidR="005602E1">
        <w:rPr>
          <w:rFonts w:eastAsia="Arial" w:cstheme="minorHAnsi"/>
        </w:rPr>
        <w:t xml:space="preserve"> (</w:t>
      </w:r>
      <w:r w:rsidR="005602E1">
        <w:rPr>
          <w:rFonts w:cstheme="minorHAnsi"/>
        </w:rPr>
        <w:t>s</w:t>
      </w:r>
      <w:r w:rsidR="005602E1" w:rsidRPr="00817AB9">
        <w:rPr>
          <w:rFonts w:cstheme="minorHAnsi"/>
        </w:rPr>
        <w:t>pecialiųjų pirkimo sąlygų</w:t>
      </w:r>
      <w:r w:rsidR="005602E1">
        <w:rPr>
          <w:rFonts w:cstheme="minorHAnsi"/>
        </w:rPr>
        <w:t xml:space="preserve"> </w:t>
      </w:r>
      <w:r w:rsidR="005602E1">
        <w:rPr>
          <w:rFonts w:cstheme="minorHAnsi"/>
          <w:b/>
        </w:rPr>
        <w:t>4</w:t>
      </w:r>
      <w:r w:rsidR="005602E1" w:rsidRPr="00A86BC8">
        <w:rPr>
          <w:rFonts w:cstheme="minorHAnsi"/>
          <w:b/>
        </w:rPr>
        <w:t xml:space="preserve"> pried</w:t>
      </w:r>
      <w:r w:rsidR="005602E1">
        <w:rPr>
          <w:rFonts w:cstheme="minorHAnsi"/>
          <w:b/>
        </w:rPr>
        <w:t>as)</w:t>
      </w:r>
      <w:r w:rsidR="00DB35AF" w:rsidRPr="00817AB9">
        <w:rPr>
          <w:rFonts w:eastAsia="Arial" w:cstheme="minorHAnsi"/>
        </w:rPr>
        <w:t xml:space="preserve"> – aktualią</w:t>
      </w:r>
      <w:r w:rsidR="00C57DBB" w:rsidRPr="00817AB9">
        <w:rPr>
          <w:rFonts w:eastAsia="Arial" w:cstheme="minorHAnsi"/>
        </w:rPr>
        <w:t xml:space="preserve"> deklaraciją,</w:t>
      </w:r>
      <w:r w:rsidR="00DB35AF" w:rsidRPr="00817AB9">
        <w:rPr>
          <w:rFonts w:eastAsia="Arial" w:cstheme="minorHAnsi"/>
        </w:rPr>
        <w:t xml:space="preserve"> </w:t>
      </w:r>
      <w:r w:rsidR="00C57DBB" w:rsidRPr="00817AB9">
        <w:rPr>
          <w:rFonts w:cstheme="minorHAnsi"/>
        </w:rPr>
        <w:t>pakeičiančią kompetentingų institucijų išduodamus dokumentus ir preliminariai patvirtinančią, kad tiekėjas ir ūkio subjektai, kurių pajėgumais jis remiasi pagal VPĮ 49</w:t>
      </w:r>
      <w:r w:rsidR="00DF7D95" w:rsidRPr="00817AB9">
        <w:rPr>
          <w:rFonts w:cstheme="minorHAnsi"/>
        </w:rPr>
        <w:t xml:space="preserve"> </w:t>
      </w:r>
      <w:r w:rsidR="00C57DBB" w:rsidRPr="00817AB9">
        <w:rPr>
          <w:rFonts w:cstheme="minorHAnsi"/>
        </w:rPr>
        <w:t xml:space="preserve">straipsnį, atitinka </w:t>
      </w:r>
      <w:r w:rsidR="001256F0">
        <w:rPr>
          <w:rFonts w:cstheme="minorHAnsi"/>
        </w:rPr>
        <w:t>p</w:t>
      </w:r>
      <w:r w:rsidR="00C57DBB" w:rsidRPr="00817AB9">
        <w:rPr>
          <w:rFonts w:cstheme="minorHAnsi"/>
        </w:rPr>
        <w:t xml:space="preserve">irkimo dokumentuose pagal VPĮ 46, 47, 48 straipsnius nustatytus reikalavimus dėl pašalinimo pagrindų nebuvimo, </w:t>
      </w:r>
      <w:r w:rsidR="00DF7D95" w:rsidRPr="00817AB9">
        <w:rPr>
          <w:rFonts w:cstheme="minorHAnsi"/>
        </w:rPr>
        <w:t xml:space="preserve">jei taikoma, </w:t>
      </w:r>
      <w:r w:rsidR="00C57DBB" w:rsidRPr="00817AB9">
        <w:rPr>
          <w:rFonts w:cstheme="minorHAnsi"/>
        </w:rPr>
        <w:t>kvalifikacijos reikalavimus, reikalavimus dėl kokybės vadybos sistemos ir (arba) aplinkos apsaugos vadybos sistemos standartų laikymosi</w:t>
      </w:r>
      <w:r w:rsidR="00AB76FA" w:rsidRPr="00817AB9">
        <w:rPr>
          <w:rFonts w:cstheme="minorHAnsi"/>
        </w:rPr>
        <w:t xml:space="preserve"> (toliau – Reikalavimai)</w:t>
      </w:r>
      <w:r w:rsidR="00404031" w:rsidRPr="00817AB9">
        <w:rPr>
          <w:rFonts w:cstheme="minorHAnsi"/>
        </w:rPr>
        <w:t>.</w:t>
      </w:r>
      <w:r w:rsidR="00955876">
        <w:rPr>
          <w:rFonts w:cstheme="minorHAnsi"/>
        </w:rPr>
        <w:t xml:space="preserve"> </w:t>
      </w:r>
      <w:r w:rsidR="00955876" w:rsidRPr="00955876">
        <w:rPr>
          <w:rFonts w:cstheme="minorHAnsi"/>
        </w:rPr>
        <w:t>Pažymų, patvirtinančių tiekėjo pašalinimo pagrindų nebuvimą, nereikalaujama, išskyrus atvejus, kai kyla pagrįstų abejonių dėl tiekėjo patikimumo.</w:t>
      </w:r>
    </w:p>
    <w:p w14:paraId="69360CD7" w14:textId="6915587E" w:rsidR="00894FEF" w:rsidRPr="00817AB9" w:rsidRDefault="00817AB9" w:rsidP="00280D3D">
      <w:pPr>
        <w:pStyle w:val="Heading1"/>
        <w:numPr>
          <w:ilvl w:val="0"/>
          <w:numId w:val="7"/>
        </w:numPr>
        <w:spacing w:before="720" w:after="0" w:line="300" w:lineRule="auto"/>
        <w:ind w:left="357" w:hanging="357"/>
        <w:rPr>
          <w:rFonts w:asciiTheme="minorHAnsi" w:hAnsiTheme="minorHAnsi" w:cstheme="minorHAnsi"/>
          <w:color w:val="auto"/>
        </w:rPr>
      </w:pPr>
      <w:bookmarkStart w:id="13" w:name="_Toc222326335"/>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ListParagraph"/>
        <w:spacing w:line="20" w:lineRule="atLeast"/>
        <w:ind w:left="697" w:firstLine="0"/>
      </w:pPr>
    </w:p>
    <w:p w14:paraId="6B420D44" w14:textId="77777777" w:rsidR="00D5515E" w:rsidRPr="00D5515E" w:rsidRDefault="00D5515E" w:rsidP="00D5515E">
      <w:pPr>
        <w:pStyle w:val="ListParagraph"/>
        <w:spacing w:line="240" w:lineRule="auto"/>
        <w:ind w:left="0" w:firstLine="709"/>
        <w:rPr>
          <w:rFonts w:cstheme="minorHAnsi"/>
          <w:iCs/>
        </w:rPr>
      </w:pPr>
      <w:r w:rsidRPr="00D5515E">
        <w:rPr>
          <w:rFonts w:cstheme="minorHAnsi"/>
          <w:iCs/>
        </w:rPr>
        <w:t>4.1. Perkančioji organizacija atmes tiekėjo pasiūlymą, jei bus tenkinama bent viena VPĮ 45 straipsnio 2</w:t>
      </w:r>
      <w:r w:rsidRPr="00D5515E">
        <w:rPr>
          <w:rFonts w:cstheme="minorHAnsi"/>
          <w:iCs/>
          <w:vertAlign w:val="superscript"/>
        </w:rPr>
        <w:t>1</w:t>
      </w:r>
      <w:r w:rsidRPr="00D5515E">
        <w:rPr>
          <w:rFonts w:cstheme="minorHAnsi"/>
          <w:iCs/>
        </w:rPr>
        <w:t xml:space="preserve"> dalies 1-6 punktuose nurodytų sąlygų. Tiekėjas turi pateikti laisvos formos atitikties deklaraciją dėl atitikties VPĮ 45 straipsnio </w:t>
      </w:r>
      <w:r w:rsidRPr="00D5515E">
        <w:rPr>
          <w:rFonts w:cstheme="minorHAnsi"/>
        </w:rPr>
        <w:t>2</w:t>
      </w:r>
      <w:r w:rsidRPr="00D5515E">
        <w:rPr>
          <w:rFonts w:cstheme="minorHAnsi"/>
          <w:vertAlign w:val="superscript"/>
        </w:rPr>
        <w:t>1</w:t>
      </w:r>
      <w:r w:rsidRPr="00D5515E">
        <w:rPr>
          <w:rFonts w:cstheme="minorHAnsi"/>
        </w:rPr>
        <w:t xml:space="preserve"> dalies 1, 2, 3 ir 6 punktams</w:t>
      </w:r>
      <w:r w:rsidRPr="00D5515E">
        <w:rPr>
          <w:rFonts w:cstheme="minorHAnsi"/>
          <w:iCs/>
        </w:rPr>
        <w:t>.</w:t>
      </w:r>
    </w:p>
    <w:p w14:paraId="6003D61F" w14:textId="77777777" w:rsidR="00D5515E" w:rsidRPr="00097182" w:rsidRDefault="00D5515E" w:rsidP="00D5515E">
      <w:pPr>
        <w:pStyle w:val="ListParagraph"/>
        <w:spacing w:line="240" w:lineRule="auto"/>
        <w:ind w:left="0" w:firstLine="709"/>
        <w:rPr>
          <w:rFonts w:cstheme="minorHAnsi"/>
        </w:rPr>
      </w:pPr>
      <w:r w:rsidRPr="00097182">
        <w:rPr>
          <w:rFonts w:cstheme="minorHAnsi"/>
        </w:rPr>
        <w:t xml:space="preserve">4.2. Perkančiajai organizacijai kilus abejonių dėl tiekėjo laisvos formos deklaracijoje nurodytos informacijos teisingumo, jis prašys ekonomiškai naudingiausią pasiūlymą pateikusio tiekėjo pateikti šioje deklaracijoje nurodytą informaciją patvirtinančius, VPĮ 51 straipsnio 12 dalyje nurodytus ar kitus perkančiajai organizacijai priimtinus dokumentus </w:t>
      </w:r>
      <w:r w:rsidRPr="00097182">
        <w:rPr>
          <w:color w:val="000000"/>
        </w:rPr>
        <w:t>ir (ar) paaiškinimus</w:t>
      </w:r>
      <w:r w:rsidRPr="00097182">
        <w:rPr>
          <w:rFonts w:cstheme="minorHAnsi"/>
        </w:rPr>
        <w:t xml:space="preserve">. Tokių dokumentų </w:t>
      </w:r>
      <w:r w:rsidRPr="00097182">
        <w:rPr>
          <w:color w:val="000000"/>
        </w:rPr>
        <w:t xml:space="preserve">ir (ar) paaiškinimų </w:t>
      </w:r>
      <w:r w:rsidRPr="00097182">
        <w:rPr>
          <w:rFonts w:cstheme="minorHAnsi"/>
        </w:rPr>
        <w:t>perkančioji organizacija gali prašyti bet kuriuo pirkimo procedūros metu siekdama užtikrinti tinkamą pirkimo procedūros atlikimą.</w:t>
      </w:r>
    </w:p>
    <w:p w14:paraId="0E3A5D2C" w14:textId="77777777" w:rsidR="00D5515E" w:rsidRDefault="00D5515E" w:rsidP="00D5515E">
      <w:pPr>
        <w:pStyle w:val="ListParagraph"/>
        <w:spacing w:line="240" w:lineRule="auto"/>
        <w:ind w:left="0" w:firstLine="709"/>
      </w:pPr>
      <w:r w:rsidRPr="00097182">
        <w:t>4.3. Šio skyriaus 4.1</w:t>
      </w:r>
      <w:r>
        <w:t>–</w:t>
      </w:r>
      <w:r w:rsidRPr="00097182">
        <w:t xml:space="preserve">4.2  punktų nuostatos </w:t>
      </w:r>
      <w:r w:rsidRPr="00097182">
        <w:rPr>
          <w:b/>
        </w:rPr>
        <w:t>taikomos tik mobilizacijos, karo, nepaprastosios padėties atveju</w:t>
      </w:r>
      <w:r w:rsidRPr="00097182">
        <w:t xml:space="preserve"> </w:t>
      </w:r>
      <w:r w:rsidRPr="00097182">
        <w:rPr>
          <w:b/>
        </w:rPr>
        <w:t>ar kai Lietuvos Respublikos Vyriausybė</w:t>
      </w:r>
      <w:r w:rsidRPr="00097182">
        <w:t xml:space="preserve">, įvertinusi riziką, kad veiksniai, dėl kurių buvo ar gali būti paskelbta mobilizacija, įvesta karo ar nepaprastoji padėtis, kelia grėsmę nacionaliniam saugumui, </w:t>
      </w:r>
      <w:r w:rsidRPr="00097182">
        <w:rPr>
          <w:b/>
        </w:rPr>
        <w:t>yra priėmusi sprendimą dėl tokių nuostatų taikymo</w:t>
      </w:r>
      <w:r w:rsidRPr="00097182">
        <w:t>. </w:t>
      </w:r>
    </w:p>
    <w:p w14:paraId="490591E3" w14:textId="4440F86E" w:rsidR="006D3202" w:rsidRPr="001B1CD4" w:rsidRDefault="003630A0" w:rsidP="00280D3D">
      <w:pPr>
        <w:pStyle w:val="Heading1"/>
        <w:numPr>
          <w:ilvl w:val="0"/>
          <w:numId w:val="7"/>
        </w:numPr>
        <w:spacing w:before="720" w:after="0" w:line="300" w:lineRule="auto"/>
        <w:rPr>
          <w:rFonts w:asciiTheme="minorHAnsi" w:hAnsiTheme="minorHAnsi" w:cstheme="minorHAnsi"/>
          <w:color w:val="auto"/>
        </w:rPr>
      </w:pPr>
      <w:bookmarkStart w:id="14" w:name="_Toc222326336"/>
      <w:r w:rsidRPr="001B1CD4">
        <w:rPr>
          <w:rFonts w:asciiTheme="minorHAnsi" w:hAnsiTheme="minorHAnsi" w:cstheme="minorHAnsi"/>
          <w:color w:val="auto"/>
        </w:rPr>
        <w:t>Specialieji reikalavimai pasiūlymų rengimui ir pateikimui</w:t>
      </w:r>
      <w:bookmarkEnd w:id="6"/>
      <w:bookmarkEnd w:id="7"/>
      <w:bookmarkEnd w:id="8"/>
      <w:bookmarkEnd w:id="14"/>
    </w:p>
    <w:p w14:paraId="5971D0C7" w14:textId="77777777" w:rsidR="00E861F5" w:rsidRPr="00257685" w:rsidRDefault="00E861F5" w:rsidP="00257685">
      <w:pPr>
        <w:ind w:firstLine="0"/>
        <w:rPr>
          <w:rFonts w:ascii="Arial" w:hAnsi="Arial" w:cs="Arial"/>
          <w:b/>
          <w:bCs/>
        </w:rPr>
      </w:pPr>
    </w:p>
    <w:p w14:paraId="655CCE55" w14:textId="2035A2BB" w:rsidR="0008755A" w:rsidRPr="003A6359" w:rsidRDefault="0008755A" w:rsidP="00A5105A">
      <w:pPr>
        <w:spacing w:line="20" w:lineRule="atLeast"/>
        <w:ind w:firstLine="709"/>
        <w:rPr>
          <w:rFonts w:ascii="Calibri" w:hAnsi="Calibri" w:cs="Calibri"/>
          <w:i/>
          <w:iCs/>
          <w:color w:val="7030A0"/>
        </w:rPr>
      </w:pPr>
      <w:r>
        <w:rPr>
          <w:rFonts w:ascii="Calibri" w:hAnsi="Calibri" w:cs="Calibri"/>
        </w:rPr>
        <w:t xml:space="preserve">5.1.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42752441" w14:textId="7D3B68DB" w:rsidR="008B12C0" w:rsidRPr="00F70558" w:rsidRDefault="000010DA" w:rsidP="009B4FB1">
      <w:pPr>
        <w:pStyle w:val="ListParagraph"/>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08755A">
        <w:rPr>
          <w:rFonts w:cstheme="minorHAnsi"/>
        </w:rPr>
        <w:t>1.</w:t>
      </w:r>
      <w:r w:rsidR="00291C92" w:rsidRPr="00F70558">
        <w:rPr>
          <w:rFonts w:cstheme="minorHAnsi"/>
        </w:rPr>
        <w:t xml:space="preserve"> </w:t>
      </w:r>
      <w:r w:rsidR="00A31E24">
        <w:rPr>
          <w:rFonts w:cstheme="minorHAnsi"/>
        </w:rPr>
        <w:t>T</w:t>
      </w:r>
      <w:r w:rsidR="005A5204" w:rsidRPr="00F70558">
        <w:rPr>
          <w:rFonts w:cstheme="minorHAnsi"/>
        </w:rPr>
        <w:t xml:space="preserve">iekėjo </w:t>
      </w:r>
      <w:r w:rsidR="005A5204" w:rsidRPr="00A55BC8">
        <w:rPr>
          <w:rFonts w:cstheme="minorHAnsi"/>
        </w:rPr>
        <w:t xml:space="preserve">pasirašytas </w:t>
      </w:r>
      <w:r w:rsidR="005A5204" w:rsidRPr="00F70558">
        <w:rPr>
          <w:rFonts w:cstheme="minorHAnsi"/>
        </w:rPr>
        <w:t xml:space="preserve">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irkimo sąlygų</w:t>
      </w:r>
      <w:r w:rsidR="005A5204" w:rsidRPr="00F70558">
        <w:rPr>
          <w:rFonts w:cstheme="minorHAnsi"/>
        </w:rPr>
        <w:fldChar w:fldCharType="end"/>
      </w:r>
      <w:r w:rsidR="00C96C97">
        <w:rPr>
          <w:rFonts w:cstheme="minorHAnsi"/>
          <w:color w:val="70AD47" w:themeColor="accent6"/>
        </w:rPr>
        <w:t xml:space="preserve"> </w:t>
      </w:r>
      <w:r w:rsidR="00C96C97" w:rsidRPr="00C96C97">
        <w:rPr>
          <w:rFonts w:cstheme="minorHAnsi"/>
          <w:b/>
        </w:rPr>
        <w:t>5</w:t>
      </w:r>
      <w:r w:rsidR="00A55BC8" w:rsidRPr="00C96C97">
        <w:rPr>
          <w:rFonts w:cstheme="minorHAnsi"/>
          <w:b/>
        </w:rPr>
        <w:t xml:space="preserve"> </w:t>
      </w:r>
      <w:r w:rsidR="008339CC" w:rsidRPr="00C96C97">
        <w:rPr>
          <w:rFonts w:cstheme="minorHAnsi"/>
          <w:b/>
        </w:rPr>
        <w:t>priede</w:t>
      </w:r>
      <w:r w:rsidR="00A55BC8" w:rsidRPr="00C96C97">
        <w:rPr>
          <w:rFonts w:cstheme="minorHAnsi"/>
          <w:b/>
        </w:rPr>
        <w:t xml:space="preserve"> „Pasiūlymo forma“</w:t>
      </w:r>
      <w:r w:rsidR="008339CC" w:rsidRPr="00C96C97">
        <w:rPr>
          <w:rFonts w:cstheme="minorHAnsi"/>
        </w:rPr>
        <w:t xml:space="preserve"> </w:t>
      </w:r>
      <w:r w:rsidR="005A5204" w:rsidRPr="00F70558">
        <w:rPr>
          <w:rFonts w:cstheme="minorHAnsi"/>
        </w:rPr>
        <w:t>pateiktą pasiūlymo formą ir pasiūlymo formoje nurodyti ir kiti, tiekėjo nuomone, būtini dokumentai (jų kopijos).</w:t>
      </w:r>
    </w:p>
    <w:p w14:paraId="5449EA50" w14:textId="77777777" w:rsidR="009A71C5" w:rsidRPr="00F70558" w:rsidRDefault="009A71C5" w:rsidP="009A71C5">
      <w:pPr>
        <w:pStyle w:val="ListParagraph"/>
        <w:spacing w:line="240" w:lineRule="auto"/>
        <w:ind w:left="0"/>
        <w:rPr>
          <w:rFonts w:cstheme="minorHAnsi"/>
          <w:u w:val="single"/>
        </w:rPr>
      </w:pPr>
      <w:r w:rsidRPr="00F70558">
        <w:rPr>
          <w:rFonts w:eastAsia="Calibri" w:cstheme="minorHAnsi"/>
        </w:rPr>
        <w:t xml:space="preserve">5.2. Pasiūlymas gali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w:t>
      </w:r>
      <w:r w:rsidRPr="00F70558">
        <w:rPr>
          <w:rFonts w:eastAsia="Calibri" w:cstheme="minorHAnsi"/>
        </w:rPr>
        <w:lastRenderedPageBreak/>
        <w:t xml:space="preserve">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32AEED9F" w14:textId="77777777" w:rsidR="009A71C5" w:rsidRPr="00F70558" w:rsidRDefault="009A71C5" w:rsidP="009A71C5">
      <w:pPr>
        <w:spacing w:line="240" w:lineRule="auto"/>
        <w:ind w:firstLine="709"/>
        <w:rPr>
          <w:rFonts w:cstheme="minorHAnsi"/>
        </w:rPr>
      </w:pPr>
      <w:r w:rsidRPr="00F70558">
        <w:rPr>
          <w:rFonts w:eastAsia="Calibri" w:cstheme="minorHAnsi"/>
        </w:rPr>
        <w:t>5.2.1. pateikiami kvalifikuotu elektroniniu parašu pasirašyti elektroninėmis priemonėmis suformuoti dokumentai;</w:t>
      </w:r>
    </w:p>
    <w:p w14:paraId="61488440" w14:textId="74711D34" w:rsidR="009A71C5" w:rsidRDefault="009A71C5" w:rsidP="00A55BC8">
      <w:pPr>
        <w:pStyle w:val="ListParagraph"/>
        <w:spacing w:line="240" w:lineRule="auto"/>
        <w:ind w:left="0"/>
        <w:rPr>
          <w:rFonts w:cstheme="minorHAnsi"/>
        </w:rPr>
      </w:pPr>
      <w:r w:rsidRPr="00F70558">
        <w:rPr>
          <w:rFonts w:eastAsia="Calibri" w:cstheme="minorHAnsi"/>
        </w:rPr>
        <w:t>5.2.2. skaitmeninės dokumentų kopijos (fiziniu parašu tvirtinami dokumentai turi būti pateikiami pasirašyti ir nuskenuoti).</w:t>
      </w:r>
    </w:p>
    <w:p w14:paraId="25741C16" w14:textId="1F31A856" w:rsidR="00EB0E73" w:rsidRPr="00F70558" w:rsidRDefault="00392458" w:rsidP="00F77A5D">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anglų</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3CC0A5D9" w:rsidR="006A6A5B" w:rsidRDefault="00AB0036" w:rsidP="00F77A5D">
      <w:pPr>
        <w:pStyle w:val="ListParagraph"/>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76771895" w14:textId="1139EA1E" w:rsidR="00F527B1" w:rsidRPr="00F70558" w:rsidRDefault="009C66EF" w:rsidP="00FB3983">
      <w:pPr>
        <w:pStyle w:val="ListParagraph"/>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3946E33E" w14:textId="65B6C219" w:rsidR="00F527B1" w:rsidRPr="00E62E95" w:rsidRDefault="00E85882" w:rsidP="003F5D40">
      <w:pPr>
        <w:pStyle w:val="Heading1"/>
        <w:spacing w:before="0" w:after="0" w:line="300" w:lineRule="auto"/>
        <w:ind w:left="357" w:firstLine="0"/>
        <w:rPr>
          <w:rFonts w:asciiTheme="minorHAnsi" w:hAnsiTheme="minorHAnsi" w:cstheme="minorHAnsi"/>
          <w:color w:val="auto"/>
        </w:rPr>
      </w:pPr>
      <w:bookmarkStart w:id="15" w:name="_Toc222326337"/>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6B9596C1" w14:textId="358E3414" w:rsidR="00F527B1" w:rsidRDefault="007F65C2" w:rsidP="00FB3983">
      <w:pPr>
        <w:pStyle w:val="ListParagraph"/>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2B70BE88" w14:textId="77777777" w:rsidR="00FB3983" w:rsidRPr="00FB3983" w:rsidRDefault="00FB3983" w:rsidP="00FB3983">
      <w:pPr>
        <w:pStyle w:val="ListParagraph"/>
        <w:spacing w:line="240" w:lineRule="auto"/>
        <w:ind w:left="0" w:firstLine="567"/>
      </w:pPr>
    </w:p>
    <w:p w14:paraId="5D02D1AD" w14:textId="08322900" w:rsidR="00831133" w:rsidRPr="00E62E95" w:rsidRDefault="00B52705" w:rsidP="00280D3D">
      <w:pPr>
        <w:pStyle w:val="Heading1"/>
        <w:numPr>
          <w:ilvl w:val="0"/>
          <w:numId w:val="6"/>
        </w:numPr>
        <w:spacing w:before="0" w:after="0" w:line="300" w:lineRule="auto"/>
        <w:ind w:left="425" w:firstLine="0"/>
        <w:rPr>
          <w:rFonts w:ascii="Arial" w:hAnsi="Arial" w:cs="Arial"/>
        </w:rPr>
      </w:pPr>
      <w:bookmarkStart w:id="16" w:name="_Toc15392775"/>
      <w:bookmarkStart w:id="17" w:name="_Toc222326338"/>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0C1B0E3A" w14:textId="77777777" w:rsidR="00E85882" w:rsidRPr="00A84437" w:rsidRDefault="00E85882" w:rsidP="00F77A5D">
      <w:pPr>
        <w:spacing w:line="240" w:lineRule="auto"/>
        <w:ind w:firstLine="0"/>
        <w:rPr>
          <w:rFonts w:cstheme="minorHAnsi"/>
          <w:vanish/>
        </w:rPr>
      </w:pPr>
    </w:p>
    <w:p w14:paraId="2DFF0A66" w14:textId="23FA1710" w:rsidR="00CD2CC2" w:rsidRDefault="005A4255" w:rsidP="00F77A5D">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priede </w:t>
      </w:r>
      <w:r w:rsidR="00553D82" w:rsidRPr="00571B0A">
        <w:rPr>
          <w:rFonts w:eastAsia="Calibri" w:cstheme="minorHAnsi"/>
          <w:b/>
        </w:rPr>
        <w:t>5 „Pasiūlymo forma“</w:t>
      </w:r>
      <w:r w:rsidR="00831133" w:rsidRPr="00571B0A">
        <w:rPr>
          <w:rFonts w:eastAsia="Calibri" w:cstheme="minorHAnsi"/>
          <w:b/>
        </w:rPr>
        <w:t>.</w:t>
      </w:r>
    </w:p>
    <w:p w14:paraId="5F28C774" w14:textId="44017F8A" w:rsidR="00F5411E" w:rsidRPr="00FB3983" w:rsidRDefault="00660FD8" w:rsidP="00FB3983">
      <w:pPr>
        <w:pStyle w:val="ListParagraph"/>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4CFAC41F" w14:textId="5A3D78C7" w:rsidR="00D83C57" w:rsidRDefault="00D83C57" w:rsidP="004A0305">
      <w:pPr>
        <w:pStyle w:val="Heading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222326339"/>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53647356" w14:textId="09356E2B" w:rsidR="004F57F6" w:rsidRPr="00A76EAF" w:rsidRDefault="000003B6" w:rsidP="00571B0A">
      <w:pPr>
        <w:pStyle w:val="ListParagraph"/>
        <w:spacing w:line="240" w:lineRule="auto"/>
        <w:ind w:left="0" w:firstLine="709"/>
        <w:rPr>
          <w:rFonts w:cstheme="minorHAnsi"/>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6851C1" w:rsidRPr="00571B0A">
        <w:rPr>
          <w:b/>
        </w:rPr>
        <w:t>6</w:t>
      </w:r>
      <w:r w:rsidR="00F56579" w:rsidRPr="00571B0A">
        <w:rPr>
          <w:rFonts w:cstheme="minorHAnsi"/>
          <w:b/>
          <w:color w:val="00B050"/>
        </w:rPr>
        <w:t xml:space="preserve"> </w:t>
      </w:r>
      <w:r w:rsidR="00F56579" w:rsidRPr="00571B0A">
        <w:rPr>
          <w:rFonts w:cstheme="minorHAnsi"/>
          <w:b/>
        </w:rPr>
        <w:t>priede</w:t>
      </w:r>
      <w:r w:rsidR="00FB3983" w:rsidRPr="00571B0A">
        <w:rPr>
          <w:rFonts w:cstheme="minorHAnsi"/>
          <w:b/>
        </w:rPr>
        <w:t xml:space="preserve"> „Sutarti</w:t>
      </w:r>
      <w:r w:rsidR="006851C1" w:rsidRPr="00571B0A">
        <w:rPr>
          <w:rFonts w:cstheme="minorHAnsi"/>
          <w:b/>
        </w:rPr>
        <w:t>e</w:t>
      </w:r>
      <w:r w:rsidR="00FB3983" w:rsidRPr="00571B0A">
        <w:rPr>
          <w:rFonts w:cstheme="minorHAnsi"/>
          <w:b/>
        </w:rPr>
        <w:t>s</w:t>
      </w:r>
      <w:r w:rsidR="006851C1" w:rsidRPr="00571B0A">
        <w:rPr>
          <w:rFonts w:cstheme="minorHAnsi"/>
          <w:b/>
        </w:rPr>
        <w:t xml:space="preserve"> projektas</w:t>
      </w:r>
      <w:r w:rsidR="00FB3983" w:rsidRPr="00571B0A">
        <w:rPr>
          <w:rFonts w:cstheme="minorHAnsi"/>
          <w:b/>
        </w:rPr>
        <w:t>“</w:t>
      </w:r>
      <w:r w:rsidR="00FB3983" w:rsidRPr="00171EB4">
        <w:rPr>
          <w:rFonts w:cstheme="minorHAnsi"/>
        </w:rPr>
        <w:t>.</w:t>
      </w:r>
      <w:r w:rsidR="00EE68F7">
        <w:rPr>
          <w:rFonts w:ascii="Arial" w:eastAsiaTheme="minorHAnsi" w:hAnsi="Arial" w:cs="Arial"/>
        </w:rPr>
        <w:br w:type="page"/>
      </w:r>
      <w:bookmarkStart w:id="22" w:name="_Ref38539939"/>
      <w:bookmarkStart w:id="23" w:name="_Ref38541068"/>
      <w:bookmarkStart w:id="24" w:name="_Ref38885053"/>
      <w:bookmarkStart w:id="25" w:name="_Ref38899023"/>
      <w:bookmarkStart w:id="26" w:name="_Toc48053185"/>
      <w:bookmarkStart w:id="27" w:name="_Toc85706891"/>
      <w:bookmarkStart w:id="28" w:name="_Hlk86837214"/>
      <w:r w:rsidR="009F0BB0">
        <w:rPr>
          <w:rFonts w:cstheme="minorHAnsi"/>
        </w:rPr>
        <w:lastRenderedPageBreak/>
        <w:t>P</w:t>
      </w:r>
      <w:r w:rsidR="004F57F6" w:rsidRPr="00A76EAF">
        <w:rPr>
          <w:rFonts w:cstheme="minorHAnsi"/>
        </w:rPr>
        <w:t xml:space="preserve">irkimo sąlygų </w:t>
      </w:r>
      <w:r w:rsidR="004F57F6" w:rsidRPr="004865AA">
        <w:rPr>
          <w:rFonts w:cstheme="minorHAnsi"/>
          <w:b/>
        </w:rPr>
        <w:t>1 priedas „Techninė specifikacija“</w:t>
      </w:r>
      <w:bookmarkEnd w:id="22"/>
      <w:bookmarkEnd w:id="23"/>
      <w:bookmarkEnd w:id="24"/>
      <w:bookmarkEnd w:id="25"/>
      <w:bookmarkEnd w:id="26"/>
      <w:bookmarkEnd w:id="27"/>
    </w:p>
    <w:bookmarkEnd w:id="28"/>
    <w:p w14:paraId="4FA99983" w14:textId="77777777" w:rsidR="004F57F6" w:rsidRPr="00A76EAF" w:rsidRDefault="004F57F6" w:rsidP="004F57F6">
      <w:pPr>
        <w:jc w:val="center"/>
        <w:rPr>
          <w:rFonts w:cstheme="minorHAnsi"/>
          <w:sz w:val="28"/>
          <w:szCs w:val="28"/>
        </w:rPr>
      </w:pPr>
    </w:p>
    <w:p w14:paraId="2FC60F18" w14:textId="77777777" w:rsidR="004F57F6" w:rsidRPr="00A76EAF" w:rsidRDefault="004F57F6" w:rsidP="0013568D">
      <w:pPr>
        <w:spacing w:line="240" w:lineRule="auto"/>
        <w:ind w:firstLine="0"/>
        <w:rPr>
          <w:rFonts w:cstheme="minorHAnsi"/>
          <w:sz w:val="28"/>
          <w:szCs w:val="28"/>
        </w:rPr>
      </w:pPr>
    </w:p>
    <w:p w14:paraId="4AAE3260" w14:textId="53802C3F" w:rsidR="004F57F6" w:rsidRDefault="004F57F6" w:rsidP="004F57F6">
      <w:pPr>
        <w:pStyle w:val="NoSpacing"/>
        <w:ind w:firstLine="0"/>
        <w:contextualSpacing/>
        <w:rPr>
          <w:rFonts w:eastAsia="Arial" w:cstheme="minorHAnsi"/>
          <w:sz w:val="22"/>
          <w:szCs w:val="22"/>
        </w:rPr>
      </w:pPr>
      <w:r>
        <w:rPr>
          <w:rFonts w:eastAsia="Arial" w:cstheme="minorHAnsi"/>
          <w:sz w:val="22"/>
          <w:szCs w:val="22"/>
        </w:rPr>
        <w:t>P</w:t>
      </w:r>
      <w:r w:rsidRPr="0087628C">
        <w:rPr>
          <w:rFonts w:eastAsia="Arial" w:cstheme="minorHAnsi"/>
          <w:sz w:val="22"/>
          <w:szCs w:val="22"/>
        </w:rPr>
        <w:t>ateikiamas atskiru dokumentu, MS Word formatu</w:t>
      </w:r>
      <w:r w:rsidR="0013568D">
        <w:rPr>
          <w:rFonts w:eastAsia="Arial" w:cstheme="minorHAnsi"/>
          <w:sz w:val="22"/>
          <w:szCs w:val="22"/>
        </w:rPr>
        <w:t>.</w:t>
      </w:r>
    </w:p>
    <w:p w14:paraId="366265B6" w14:textId="77777777" w:rsidR="009F0BB0" w:rsidRDefault="009F0BB0" w:rsidP="004F57F6">
      <w:pPr>
        <w:pStyle w:val="NoSpacing"/>
        <w:ind w:firstLine="0"/>
        <w:contextualSpacing/>
        <w:rPr>
          <w:rFonts w:ascii="Arial" w:hAnsi="Arial" w:cs="Arial"/>
        </w:rPr>
      </w:pPr>
    </w:p>
    <w:p w14:paraId="17CF67B1" w14:textId="77777777" w:rsidR="004F57F6" w:rsidRPr="003277FD" w:rsidRDefault="004F57F6" w:rsidP="004F57F6">
      <w:pPr>
        <w:jc w:val="center"/>
        <w:rPr>
          <w:rFonts w:ascii="Arial" w:hAnsi="Arial" w:cs="Arial"/>
        </w:rPr>
      </w:pPr>
      <w:r w:rsidRPr="003277FD">
        <w:rPr>
          <w:rFonts w:ascii="Arial" w:hAnsi="Arial" w:cs="Arial"/>
        </w:rPr>
        <w:t>_________</w:t>
      </w:r>
    </w:p>
    <w:p w14:paraId="0AC9AA7A" w14:textId="77777777" w:rsidR="004F57F6" w:rsidRPr="003277FD" w:rsidRDefault="004F57F6" w:rsidP="004F57F6">
      <w:pPr>
        <w:rPr>
          <w:rFonts w:ascii="Arial" w:hAnsi="Arial" w:cs="Arial"/>
          <w:b/>
          <w:bCs/>
          <w:smallCaps/>
          <w:sz w:val="22"/>
          <w:szCs w:val="22"/>
        </w:rPr>
      </w:pPr>
      <w:r w:rsidRPr="003277FD">
        <w:rPr>
          <w:rFonts w:ascii="Arial" w:hAnsi="Arial" w:cs="Arial"/>
          <w:b/>
          <w:bCs/>
          <w:smallCaps/>
          <w:sz w:val="22"/>
          <w:szCs w:val="22"/>
        </w:rPr>
        <w:br w:type="page"/>
      </w:r>
    </w:p>
    <w:p w14:paraId="537E8F24" w14:textId="521B3870" w:rsidR="00112F92" w:rsidRDefault="005450B5" w:rsidP="00185892">
      <w:pPr>
        <w:spacing w:line="240" w:lineRule="auto"/>
        <w:ind w:left="5245" w:firstLine="0"/>
        <w:rPr>
          <w:rFonts w:cstheme="minorHAnsi"/>
        </w:rPr>
      </w:pPr>
      <w:r>
        <w:rPr>
          <w:rFonts w:cstheme="minorHAnsi"/>
        </w:rPr>
        <w:lastRenderedPageBreak/>
        <w:t>P</w:t>
      </w:r>
      <w:r w:rsidR="00623587">
        <w:rPr>
          <w:rFonts w:cstheme="minorHAnsi"/>
        </w:rPr>
        <w:t xml:space="preserve">irkimo sąlygų </w:t>
      </w:r>
      <w:r w:rsidR="00623587" w:rsidRPr="005D6697">
        <w:rPr>
          <w:rFonts w:cstheme="minorHAnsi"/>
          <w:b/>
        </w:rPr>
        <w:t>2</w:t>
      </w:r>
      <w:r w:rsidR="00112F92" w:rsidRPr="005D6697">
        <w:rPr>
          <w:rFonts w:cstheme="minorHAnsi"/>
          <w:b/>
        </w:rPr>
        <w:t xml:space="preserve"> priedas „Tiekėjų pašalinimo pagrindai“</w:t>
      </w:r>
    </w:p>
    <w:p w14:paraId="7950FF78" w14:textId="77777777" w:rsidR="00FA21B2" w:rsidRPr="00BA5E90" w:rsidRDefault="00FA21B2" w:rsidP="005D32C0">
      <w:pPr>
        <w:spacing w:line="240" w:lineRule="auto"/>
        <w:ind w:left="7314" w:firstLine="0"/>
        <w:rPr>
          <w:rFonts w:cstheme="minorHAnsi"/>
          <w:b/>
        </w:rPr>
      </w:pPr>
    </w:p>
    <w:p w14:paraId="3C07A166" w14:textId="773F2AD0" w:rsidR="00AA1B0A" w:rsidRPr="00BA5E90" w:rsidRDefault="00112F92" w:rsidP="005D32C0">
      <w:pPr>
        <w:spacing w:after="240" w:line="276" w:lineRule="auto"/>
        <w:jc w:val="center"/>
        <w:rPr>
          <w:rFonts w:eastAsia="Arial" w:cstheme="minorHAnsi"/>
          <w:b/>
          <w:smallCaps/>
          <w:color w:val="404040"/>
          <w:sz w:val="28"/>
          <w:szCs w:val="28"/>
        </w:rPr>
      </w:pPr>
      <w:r w:rsidRPr="00BA5E90">
        <w:rPr>
          <w:rFonts w:eastAsia="Arial" w:cstheme="minorHAnsi"/>
          <w:b/>
          <w:smallCaps/>
          <w:color w:val="404040"/>
          <w:sz w:val="28"/>
          <w:szCs w:val="28"/>
        </w:rPr>
        <w:t>TIEKĖJŲ PAŠALINIMO PAGRINDAI</w:t>
      </w:r>
    </w:p>
    <w:p w14:paraId="0BC7A13F" w14:textId="0A5666A5" w:rsidR="00AA1B0A" w:rsidRPr="00AA1B0A" w:rsidRDefault="00AA1B0A" w:rsidP="00AA1B0A">
      <w:pPr>
        <w:pStyle w:val="NoSpacing"/>
        <w:ind w:firstLine="720"/>
        <w:rPr>
          <w:rFonts w:eastAsia="Arial" w:cstheme="minorHAnsi"/>
        </w:rPr>
      </w:pPr>
      <w:r w:rsidRPr="00AA1B0A">
        <w:rPr>
          <w:rFonts w:eastAsia="Arial" w:cstheme="minorHAnsi"/>
        </w:rPr>
        <w:t>1. Perkančioji organizacija atmeta tiekėjo pasiūlymą, jeigu nustato pašalinimo pagrindus, detalizuotus šiame Pirkimo</w:t>
      </w:r>
      <w:r w:rsidR="00F34368">
        <w:rPr>
          <w:rFonts w:eastAsia="Arial" w:cstheme="minorHAnsi"/>
        </w:rPr>
        <w:t xml:space="preserve"> Specialiųjų sąlygų priede Nr. 2</w:t>
      </w:r>
      <w:r w:rsidRPr="00AA1B0A">
        <w:rPr>
          <w:rFonts w:eastAsia="Arial" w:cstheme="minorHAnsi"/>
        </w:rPr>
        <w:t xml:space="preserve"> „Tiekėjų pašalinimo pagrindai“.</w:t>
      </w:r>
    </w:p>
    <w:p w14:paraId="7C6B9AB4" w14:textId="62B5C495" w:rsidR="00AA1B0A" w:rsidRDefault="00AA1B0A" w:rsidP="00185892">
      <w:pPr>
        <w:pStyle w:val="NoSpacing"/>
        <w:ind w:firstLine="720"/>
        <w:rPr>
          <w:rFonts w:eastAsia="Arial" w:cstheme="minorHAnsi"/>
        </w:rPr>
      </w:pPr>
      <w:r w:rsidRPr="00AA1B0A">
        <w:rPr>
          <w:rFonts w:eastAsia="Arial" w:cstheme="minorHAnsi"/>
        </w:rPr>
        <w:t xml:space="preserve">2. Pašalinimo pagrindai, jų detalizacija, punktai </w:t>
      </w:r>
      <w:r w:rsidR="003C4321">
        <w:rPr>
          <w:rFonts w:eastAsia="Arial" w:cstheme="minorHAnsi"/>
        </w:rPr>
        <w:t>EBVPD pildymui ir atitiktį</w:t>
      </w:r>
      <w:r w:rsidRPr="00AA1B0A">
        <w:rPr>
          <w:rFonts w:eastAsia="Arial" w:cstheme="minorHAnsi"/>
        </w:rPr>
        <w:t xml:space="preserve"> įrodantys dokumentai:</w:t>
      </w:r>
    </w:p>
    <w:tbl>
      <w:tblPr>
        <w:tblW w:w="9918" w:type="dxa"/>
        <w:tblLayout w:type="fixed"/>
        <w:tblCellMar>
          <w:left w:w="10" w:type="dxa"/>
          <w:right w:w="10" w:type="dxa"/>
        </w:tblCellMar>
        <w:tblLook w:val="04A0" w:firstRow="1" w:lastRow="0" w:firstColumn="1" w:lastColumn="0" w:noHBand="0" w:noVBand="1"/>
      </w:tblPr>
      <w:tblGrid>
        <w:gridCol w:w="562"/>
        <w:gridCol w:w="4395"/>
        <w:gridCol w:w="2551"/>
        <w:gridCol w:w="2410"/>
      </w:tblGrid>
      <w:tr w:rsidR="00505AA6" w:rsidRPr="00505AA6" w14:paraId="47501A62" w14:textId="77777777" w:rsidTr="0018589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D1E944" w14:textId="77777777" w:rsidR="00505AA6" w:rsidRPr="00505AA6" w:rsidRDefault="00505AA6" w:rsidP="00505AA6">
            <w:pPr>
              <w:spacing w:line="240" w:lineRule="auto"/>
              <w:ind w:left="32" w:firstLine="0"/>
              <w:contextualSpacing/>
              <w:rPr>
                <w:rFonts w:cstheme="minorHAnsi"/>
                <w:b/>
                <w:bCs/>
                <w:sz w:val="20"/>
                <w:szCs w:val="20"/>
              </w:rPr>
            </w:pPr>
            <w:r w:rsidRPr="00505AA6">
              <w:rPr>
                <w:rFonts w:cstheme="minorHAnsi"/>
                <w:b/>
                <w:bCs/>
                <w:sz w:val="20"/>
                <w:szCs w:val="20"/>
              </w:rPr>
              <w:t>Eil. Nr.</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EEA128" w14:textId="77777777" w:rsidR="00505AA6" w:rsidRPr="00505AA6" w:rsidRDefault="00505AA6" w:rsidP="00505AA6">
            <w:pPr>
              <w:spacing w:line="240" w:lineRule="auto"/>
              <w:ind w:firstLine="0"/>
              <w:contextualSpacing/>
              <w:rPr>
                <w:rFonts w:cstheme="minorHAnsi"/>
                <w:bCs/>
                <w:sz w:val="20"/>
                <w:szCs w:val="20"/>
                <w:lang w:eastAsia="en-US"/>
              </w:rPr>
            </w:pPr>
            <w:r w:rsidRPr="00505AA6">
              <w:rPr>
                <w:rFonts w:cstheme="minorHAnsi"/>
                <w:b/>
                <w:sz w:val="20"/>
                <w:szCs w:val="20"/>
              </w:rPr>
              <w:t>Tiekėjo pašalinimo pagrindai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A951FF" w14:textId="77777777" w:rsidR="00505AA6" w:rsidRPr="00505AA6" w:rsidRDefault="00505AA6" w:rsidP="00505AA6">
            <w:pPr>
              <w:spacing w:line="240" w:lineRule="auto"/>
              <w:ind w:firstLine="0"/>
              <w:contextualSpacing/>
              <w:jc w:val="left"/>
              <w:rPr>
                <w:rFonts w:eastAsia="Yu Mincho" w:cstheme="minorHAnsi"/>
                <w:b/>
                <w:bCs/>
                <w:sz w:val="20"/>
                <w:szCs w:val="20"/>
              </w:rPr>
            </w:pPr>
            <w:r w:rsidRPr="00505AA6">
              <w:rPr>
                <w:rFonts w:eastAsia="Yu Mincho" w:cstheme="minorHAnsi"/>
                <w:b/>
                <w:bCs/>
                <w:sz w:val="20"/>
                <w:szCs w:val="20"/>
              </w:rPr>
              <w:t xml:space="preserve">VPĮ straipsnis,  dalis, punktas bei EBVPD formos dalis pildymui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BB9501" w14:textId="77777777" w:rsidR="00505AA6" w:rsidRPr="00505AA6" w:rsidRDefault="00505AA6" w:rsidP="00505AA6">
            <w:pPr>
              <w:spacing w:line="240" w:lineRule="auto"/>
              <w:ind w:firstLine="0"/>
              <w:contextualSpacing/>
              <w:rPr>
                <w:rFonts w:cstheme="minorHAnsi"/>
                <w:bCs/>
                <w:iCs/>
                <w:sz w:val="20"/>
                <w:szCs w:val="20"/>
                <w:lang w:eastAsia="en-US"/>
              </w:rPr>
            </w:pPr>
            <w:r w:rsidRPr="00505AA6">
              <w:rPr>
                <w:rFonts w:cstheme="minorHAnsi"/>
                <w:b/>
                <w:sz w:val="20"/>
                <w:szCs w:val="20"/>
              </w:rPr>
              <w:t>Pašalinimo pagrindų nebuvimą įrodantys dokumentai</w:t>
            </w:r>
          </w:p>
        </w:tc>
      </w:tr>
      <w:tr w:rsidR="00505AA6" w:rsidRPr="00505AA6" w14:paraId="2D443845" w14:textId="77777777" w:rsidTr="0018589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110554" w14:textId="77777777" w:rsidR="00505AA6" w:rsidRPr="00505AA6" w:rsidRDefault="00505AA6" w:rsidP="00505AA6">
            <w:pPr>
              <w:numPr>
                <w:ilvl w:val="0"/>
                <w:numId w:val="13"/>
              </w:numPr>
              <w:spacing w:line="240" w:lineRule="auto"/>
              <w:ind w:left="0" w:firstLine="0"/>
              <w:contextualSpacing/>
              <w:jc w:val="left"/>
              <w:rPr>
                <w:rFonts w:cstheme="minorHAnsi"/>
                <w:b/>
                <w:bCs/>
                <w:sz w:val="20"/>
                <w:szCs w:val="20"/>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065EA8" w14:textId="77777777" w:rsidR="00505AA6" w:rsidRPr="00505AA6" w:rsidRDefault="00505AA6" w:rsidP="00505AA6">
            <w:pPr>
              <w:spacing w:line="240" w:lineRule="auto"/>
              <w:ind w:firstLine="0"/>
              <w:contextualSpacing/>
              <w:rPr>
                <w:rFonts w:cstheme="minorHAnsi"/>
                <w:b/>
                <w:bCs/>
                <w:sz w:val="20"/>
                <w:szCs w:val="20"/>
              </w:rPr>
            </w:pPr>
            <w:r w:rsidRPr="00505AA6">
              <w:rPr>
                <w:rFonts w:cstheme="minorHAnsi"/>
                <w:sz w:val="20"/>
                <w:szCs w:val="20"/>
              </w:rPr>
              <w:t>Tiekėjas su kitais tiekėjais yra sudaręs susitarimų, kuriais siekiama iškreipti konkurenciją atliekamame pirkime, ir perkančioji organizacija dėl to turi įtikinamų duomenų.</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69FF29" w14:textId="77777777" w:rsidR="00505AA6" w:rsidRPr="00505AA6" w:rsidRDefault="00505AA6" w:rsidP="00505AA6">
            <w:pPr>
              <w:spacing w:line="240" w:lineRule="auto"/>
              <w:ind w:firstLine="0"/>
              <w:contextualSpacing/>
              <w:jc w:val="left"/>
              <w:rPr>
                <w:rFonts w:eastAsia="Yu Mincho" w:cstheme="minorHAnsi"/>
                <w:b/>
                <w:bCs/>
                <w:sz w:val="20"/>
                <w:szCs w:val="20"/>
              </w:rPr>
            </w:pPr>
            <w:r w:rsidRPr="00505AA6">
              <w:rPr>
                <w:rFonts w:eastAsia="Yu Mincho" w:cstheme="minorHAnsi"/>
                <w:b/>
                <w:bCs/>
                <w:sz w:val="20"/>
                <w:szCs w:val="20"/>
              </w:rPr>
              <w:t>VPĮ 46 straipsnio 4 dalies 1 punktas</w:t>
            </w:r>
          </w:p>
          <w:p w14:paraId="5B6EC792" w14:textId="77777777" w:rsidR="00505AA6" w:rsidRPr="00505AA6" w:rsidRDefault="00505AA6" w:rsidP="00505AA6">
            <w:pPr>
              <w:spacing w:line="240" w:lineRule="auto"/>
              <w:ind w:firstLine="0"/>
              <w:contextualSpacing/>
              <w:jc w:val="left"/>
              <w:rPr>
                <w:rFonts w:eastAsia="Yu Mincho" w:cstheme="minorHAnsi"/>
                <w:sz w:val="20"/>
                <w:szCs w:val="20"/>
                <w:lang w:eastAsia="en-US"/>
              </w:rPr>
            </w:pPr>
            <w:r w:rsidRPr="00505AA6">
              <w:rPr>
                <w:rFonts w:eastAsia="Yu Mincho" w:cstheme="minorHAnsi"/>
                <w:sz w:val="20"/>
                <w:szCs w:val="20"/>
              </w:rPr>
              <w:t>EBVPD III dalies C10 punktas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EB19A9" w14:textId="73AC2C92" w:rsidR="00505AA6" w:rsidRPr="00505AA6" w:rsidRDefault="00BF1431" w:rsidP="00505AA6">
            <w:pPr>
              <w:spacing w:line="240" w:lineRule="auto"/>
              <w:ind w:firstLine="0"/>
              <w:contextualSpacing/>
              <w:rPr>
                <w:rFonts w:cstheme="minorHAnsi"/>
                <w:sz w:val="20"/>
                <w:szCs w:val="20"/>
                <w:lang w:eastAsia="en-US"/>
              </w:rPr>
            </w:pPr>
            <w:r w:rsidRPr="00BF1C79">
              <w:rPr>
                <w:rFonts w:cstheme="minorHAnsi"/>
                <w:sz w:val="20"/>
                <w:szCs w:val="20"/>
                <w:lang w:eastAsia="en-US"/>
              </w:rPr>
              <w:t>Iš Lietuvoje įsteigtų subjektų įrodančių dokumentų nereikalaujama. Užtenka pateikto EBVPD</w:t>
            </w:r>
          </w:p>
        </w:tc>
      </w:tr>
      <w:tr w:rsidR="00505AA6" w:rsidRPr="00505AA6" w14:paraId="5BD5498E" w14:textId="77777777" w:rsidTr="0018589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2F7AAC" w14:textId="77777777" w:rsidR="00505AA6" w:rsidRPr="00505AA6" w:rsidRDefault="00505AA6" w:rsidP="00505AA6">
            <w:pPr>
              <w:numPr>
                <w:ilvl w:val="0"/>
                <w:numId w:val="13"/>
              </w:numPr>
              <w:spacing w:line="240" w:lineRule="auto"/>
              <w:ind w:left="0" w:firstLine="0"/>
              <w:contextualSpacing/>
              <w:jc w:val="left"/>
              <w:rPr>
                <w:rFonts w:cstheme="minorHAnsi"/>
                <w:b/>
                <w:bCs/>
                <w:sz w:val="20"/>
                <w:szCs w:val="20"/>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81D687" w14:textId="77777777" w:rsidR="00505AA6" w:rsidRPr="00505AA6" w:rsidRDefault="00505AA6" w:rsidP="00505AA6">
            <w:pPr>
              <w:spacing w:line="240" w:lineRule="auto"/>
              <w:ind w:firstLine="0"/>
              <w:contextualSpacing/>
              <w:rPr>
                <w:rFonts w:cstheme="minorHAnsi"/>
                <w:b/>
                <w:bCs/>
                <w:sz w:val="20"/>
                <w:szCs w:val="20"/>
              </w:rPr>
            </w:pPr>
            <w:r w:rsidRPr="00505AA6">
              <w:rPr>
                <w:rFonts w:cstheme="minorHAnsi"/>
                <w:sz w:val="20"/>
                <w:szCs w:val="20"/>
              </w:rPr>
              <w:t xml:space="preserve">Tiekėjas pirkimo metu pateko į interesų konflikto situaciją, kaip apibrėžta VPĮ 21 straipsnyje, ir atitinkamos padėties negalima ištaisyti. </w:t>
            </w:r>
          </w:p>
          <w:p w14:paraId="3D0FBBCE" w14:textId="77777777" w:rsidR="00505AA6" w:rsidRPr="00505AA6" w:rsidRDefault="00505AA6" w:rsidP="00505AA6">
            <w:pPr>
              <w:spacing w:line="240" w:lineRule="auto"/>
              <w:ind w:firstLine="0"/>
              <w:contextualSpacing/>
              <w:rPr>
                <w:rFonts w:cstheme="minorHAnsi"/>
                <w:b/>
                <w:bCs/>
                <w:sz w:val="20"/>
                <w:szCs w:val="20"/>
              </w:rPr>
            </w:pPr>
            <w:r w:rsidRPr="00505AA6">
              <w:rPr>
                <w:rFonts w:cstheme="minorHAnsi"/>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A4A19C" w14:textId="77777777" w:rsidR="00505AA6" w:rsidRPr="00505AA6" w:rsidRDefault="00505AA6" w:rsidP="00505AA6">
            <w:pPr>
              <w:spacing w:line="240" w:lineRule="auto"/>
              <w:ind w:firstLine="0"/>
              <w:contextualSpacing/>
              <w:jc w:val="left"/>
              <w:rPr>
                <w:rFonts w:eastAsia="Yu Mincho" w:cstheme="minorHAnsi"/>
                <w:b/>
                <w:bCs/>
                <w:sz w:val="20"/>
                <w:szCs w:val="20"/>
              </w:rPr>
            </w:pPr>
            <w:r w:rsidRPr="00505AA6">
              <w:rPr>
                <w:rFonts w:eastAsia="Yu Mincho" w:cstheme="minorHAnsi"/>
                <w:b/>
                <w:bCs/>
                <w:sz w:val="20"/>
                <w:szCs w:val="20"/>
              </w:rPr>
              <w:t>VPĮ 46 straipsnio 4 dalies 2 punktas</w:t>
            </w:r>
          </w:p>
          <w:p w14:paraId="09D89400" w14:textId="77777777" w:rsidR="00505AA6" w:rsidRPr="00505AA6" w:rsidRDefault="00505AA6" w:rsidP="00505AA6">
            <w:pPr>
              <w:spacing w:line="240" w:lineRule="auto"/>
              <w:ind w:firstLine="0"/>
              <w:contextualSpacing/>
              <w:jc w:val="left"/>
              <w:rPr>
                <w:rFonts w:eastAsia="Yu Mincho" w:cstheme="minorHAnsi"/>
                <w:sz w:val="20"/>
                <w:szCs w:val="20"/>
              </w:rPr>
            </w:pPr>
            <w:r w:rsidRPr="00505AA6">
              <w:rPr>
                <w:rFonts w:eastAsia="Yu Mincho" w:cstheme="minorHAnsi"/>
                <w:sz w:val="20"/>
                <w:szCs w:val="20"/>
              </w:rPr>
              <w:t>EBVPD III dalies C12 punktas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B26B90" w14:textId="70253E8D" w:rsidR="00505AA6" w:rsidRPr="00505AA6" w:rsidRDefault="00BF1C79" w:rsidP="00505AA6">
            <w:pPr>
              <w:spacing w:line="240" w:lineRule="auto"/>
              <w:ind w:firstLine="0"/>
              <w:contextualSpacing/>
              <w:rPr>
                <w:rFonts w:cstheme="minorHAnsi"/>
                <w:sz w:val="20"/>
                <w:szCs w:val="20"/>
                <w:lang w:eastAsia="en-US"/>
              </w:rPr>
            </w:pPr>
            <w:r w:rsidRPr="00BF1C79">
              <w:rPr>
                <w:rFonts w:cstheme="minorHAnsi"/>
                <w:sz w:val="20"/>
                <w:szCs w:val="20"/>
                <w:lang w:eastAsia="en-US"/>
              </w:rPr>
              <w:t>Iš Lietuvoje įsteigtų subjektų įrodančių dokumentų nereikalaujama. Užtenka pateikto EBVPD.</w:t>
            </w:r>
          </w:p>
        </w:tc>
      </w:tr>
      <w:tr w:rsidR="00505AA6" w:rsidRPr="00505AA6" w14:paraId="07B639A5" w14:textId="77777777" w:rsidTr="0018589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73A90D" w14:textId="77777777" w:rsidR="00505AA6" w:rsidRPr="00505AA6" w:rsidRDefault="00505AA6" w:rsidP="00505AA6">
            <w:pPr>
              <w:numPr>
                <w:ilvl w:val="0"/>
                <w:numId w:val="13"/>
              </w:numPr>
              <w:spacing w:line="240" w:lineRule="auto"/>
              <w:ind w:left="0" w:firstLine="0"/>
              <w:contextualSpacing/>
              <w:jc w:val="left"/>
              <w:rPr>
                <w:rFonts w:cstheme="minorHAnsi"/>
                <w:b/>
                <w:bCs/>
                <w:sz w:val="20"/>
                <w:szCs w:val="20"/>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2910BF" w14:textId="77777777" w:rsidR="00505AA6" w:rsidRPr="00505AA6" w:rsidRDefault="00505AA6" w:rsidP="00505AA6">
            <w:pPr>
              <w:spacing w:line="240" w:lineRule="auto"/>
              <w:ind w:firstLine="0"/>
              <w:contextualSpacing/>
              <w:rPr>
                <w:rFonts w:cstheme="minorHAnsi"/>
                <w:b/>
                <w:bCs/>
                <w:sz w:val="20"/>
                <w:szCs w:val="20"/>
              </w:rPr>
            </w:pPr>
            <w:r w:rsidRPr="00505AA6">
              <w:rPr>
                <w:rFonts w:cstheme="minorHAnsi"/>
                <w:sz w:val="20"/>
                <w:szCs w:val="20"/>
              </w:rPr>
              <w:t>Pažeista konkurencija, kaip nustatyta VPĮ 27 straipsnio 3 ir 4 dalyse, ir atitinkamos padėties negalima ištaisyti.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42BA2" w14:textId="77777777" w:rsidR="00505AA6" w:rsidRPr="00505AA6" w:rsidRDefault="00505AA6" w:rsidP="00505AA6">
            <w:pPr>
              <w:spacing w:line="240" w:lineRule="auto"/>
              <w:ind w:firstLine="0"/>
              <w:contextualSpacing/>
              <w:jc w:val="left"/>
              <w:rPr>
                <w:rFonts w:eastAsia="Yu Mincho" w:cstheme="minorHAnsi"/>
                <w:b/>
                <w:bCs/>
                <w:sz w:val="20"/>
                <w:szCs w:val="20"/>
              </w:rPr>
            </w:pPr>
            <w:r w:rsidRPr="00505AA6">
              <w:rPr>
                <w:rFonts w:eastAsia="Yu Mincho" w:cstheme="minorHAnsi"/>
                <w:b/>
                <w:bCs/>
                <w:sz w:val="20"/>
                <w:szCs w:val="20"/>
              </w:rPr>
              <w:t>VPĮ 46 straipsnio 4 dalies 3 punktas</w:t>
            </w:r>
          </w:p>
          <w:p w14:paraId="0DBA9AD4" w14:textId="77777777" w:rsidR="00505AA6" w:rsidRPr="00505AA6" w:rsidRDefault="00505AA6" w:rsidP="00505AA6">
            <w:pPr>
              <w:spacing w:line="240" w:lineRule="auto"/>
              <w:ind w:firstLine="0"/>
              <w:contextualSpacing/>
              <w:jc w:val="left"/>
              <w:rPr>
                <w:rFonts w:eastAsia="Yu Mincho" w:cstheme="minorHAnsi"/>
                <w:sz w:val="20"/>
                <w:szCs w:val="20"/>
                <w:lang w:eastAsia="en-US"/>
              </w:rPr>
            </w:pPr>
            <w:r w:rsidRPr="00505AA6">
              <w:rPr>
                <w:rFonts w:eastAsia="Yu Mincho" w:cstheme="minorHAnsi"/>
                <w:sz w:val="20"/>
                <w:szCs w:val="20"/>
              </w:rPr>
              <w:t>EBVPD III dalies C13 punktas</w:t>
            </w:r>
            <w:r w:rsidRPr="00505AA6">
              <w:rPr>
                <w:rFonts w:eastAsia="Yu Mincho" w:cstheme="minorHAnsi"/>
                <w:sz w:val="20"/>
                <w:szCs w:val="20"/>
                <w:lang w:eastAsia="en-US"/>
              </w:rPr>
              <w:t xml:space="preserve">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27A9A" w14:textId="0D5C1B25" w:rsidR="00505AA6" w:rsidRPr="00505AA6" w:rsidRDefault="000A44D6" w:rsidP="00505AA6">
            <w:pPr>
              <w:spacing w:line="240" w:lineRule="auto"/>
              <w:ind w:firstLine="0"/>
              <w:contextualSpacing/>
              <w:rPr>
                <w:rFonts w:cstheme="minorHAnsi"/>
                <w:sz w:val="20"/>
                <w:szCs w:val="20"/>
                <w:lang w:eastAsia="en-US"/>
              </w:rPr>
            </w:pPr>
            <w:r w:rsidRPr="000A44D6">
              <w:rPr>
                <w:rFonts w:cstheme="minorHAnsi"/>
                <w:sz w:val="20"/>
                <w:szCs w:val="20"/>
                <w:lang w:eastAsia="en-US"/>
              </w:rPr>
              <w:t xml:space="preserve">Iš Lietuvoje įsteigtų subjektų įrodančių </w:t>
            </w:r>
            <w:r w:rsidR="00505AA6" w:rsidRPr="00505AA6">
              <w:rPr>
                <w:rFonts w:cstheme="minorHAnsi"/>
                <w:sz w:val="20"/>
                <w:szCs w:val="20"/>
                <w:lang w:eastAsia="en-US"/>
              </w:rPr>
              <w:t>dokumentų nereikalaujama. Užtenka pateikto EBVPD.</w:t>
            </w:r>
          </w:p>
        </w:tc>
      </w:tr>
      <w:tr w:rsidR="00505AA6" w:rsidRPr="00505AA6" w14:paraId="25D19BFC" w14:textId="77777777" w:rsidTr="0018589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CE1E4B" w14:textId="77777777" w:rsidR="00505AA6" w:rsidRPr="00505AA6" w:rsidRDefault="00505AA6" w:rsidP="00505AA6">
            <w:pPr>
              <w:numPr>
                <w:ilvl w:val="0"/>
                <w:numId w:val="13"/>
              </w:numPr>
              <w:spacing w:line="240" w:lineRule="auto"/>
              <w:ind w:left="0" w:firstLine="0"/>
              <w:contextualSpacing/>
              <w:jc w:val="left"/>
              <w:rPr>
                <w:rFonts w:cstheme="minorHAnsi"/>
                <w:b/>
                <w:bCs/>
                <w:sz w:val="20"/>
                <w:szCs w:val="20"/>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196324" w14:textId="77777777" w:rsidR="005D493A" w:rsidRPr="005D493A" w:rsidRDefault="005D493A" w:rsidP="005D493A">
            <w:pPr>
              <w:spacing w:line="240" w:lineRule="auto"/>
              <w:ind w:firstLine="0"/>
              <w:contextualSpacing/>
              <w:rPr>
                <w:rFonts w:cstheme="minorHAnsi"/>
                <w:sz w:val="20"/>
                <w:szCs w:val="20"/>
              </w:rPr>
            </w:pPr>
            <w:r w:rsidRPr="005D493A">
              <w:rPr>
                <w:rFonts w:cstheme="minorHAnsi"/>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1FD33BF" w14:textId="77777777" w:rsidR="005D493A" w:rsidRPr="005D493A" w:rsidRDefault="005D493A" w:rsidP="005D493A">
            <w:pPr>
              <w:spacing w:line="240" w:lineRule="auto"/>
              <w:ind w:firstLine="0"/>
              <w:contextualSpacing/>
              <w:rPr>
                <w:rFonts w:cstheme="minorHAnsi"/>
                <w:sz w:val="20"/>
                <w:szCs w:val="20"/>
              </w:rPr>
            </w:pPr>
            <w:r w:rsidRPr="005D493A">
              <w:rPr>
                <w:rFonts w:cstheme="minorHAnsi"/>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5E62468" w14:textId="29B6EDCC" w:rsidR="00505AA6" w:rsidRPr="00505AA6" w:rsidRDefault="005D493A" w:rsidP="005D493A">
            <w:pPr>
              <w:spacing w:line="240" w:lineRule="auto"/>
              <w:ind w:firstLine="0"/>
              <w:contextualSpacing/>
              <w:rPr>
                <w:rFonts w:cstheme="minorHAnsi"/>
                <w:bCs/>
                <w:sz w:val="20"/>
                <w:szCs w:val="20"/>
              </w:rPr>
            </w:pPr>
            <w:r w:rsidRPr="005D493A">
              <w:rPr>
                <w:rFonts w:cstheme="minorHAnsi"/>
                <w:sz w:val="20"/>
                <w:szCs w:val="20"/>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0F99A5" w14:textId="77777777" w:rsidR="00505AA6" w:rsidRPr="00505AA6" w:rsidRDefault="00505AA6" w:rsidP="00505AA6">
            <w:pPr>
              <w:spacing w:line="240" w:lineRule="auto"/>
              <w:ind w:firstLine="0"/>
              <w:contextualSpacing/>
              <w:jc w:val="left"/>
              <w:rPr>
                <w:rFonts w:eastAsia="Yu Mincho" w:cstheme="minorHAnsi"/>
                <w:b/>
                <w:bCs/>
                <w:sz w:val="20"/>
                <w:szCs w:val="20"/>
              </w:rPr>
            </w:pPr>
            <w:r w:rsidRPr="00505AA6">
              <w:rPr>
                <w:rFonts w:eastAsia="Yu Mincho" w:cstheme="minorHAnsi"/>
                <w:b/>
                <w:bCs/>
                <w:sz w:val="20"/>
                <w:szCs w:val="20"/>
              </w:rPr>
              <w:lastRenderedPageBreak/>
              <w:t>VPĮ 46 straipsnio 4 dalies 4 punktas</w:t>
            </w:r>
          </w:p>
          <w:p w14:paraId="66865669" w14:textId="77777777" w:rsidR="00505AA6" w:rsidRPr="00505AA6" w:rsidRDefault="00505AA6" w:rsidP="00505AA6">
            <w:pPr>
              <w:spacing w:line="240" w:lineRule="auto"/>
              <w:ind w:firstLine="0"/>
              <w:contextualSpacing/>
              <w:jc w:val="left"/>
              <w:rPr>
                <w:rFonts w:eastAsia="Yu Mincho" w:cstheme="minorHAnsi"/>
                <w:sz w:val="20"/>
                <w:szCs w:val="20"/>
                <w:lang w:eastAsia="en-US"/>
              </w:rPr>
            </w:pPr>
            <w:r w:rsidRPr="00505AA6">
              <w:rPr>
                <w:rFonts w:eastAsia="Yu Mincho" w:cstheme="minorHAnsi"/>
                <w:sz w:val="20"/>
                <w:szCs w:val="20"/>
              </w:rPr>
              <w:t>EBVPD III dalies C15 punktas</w:t>
            </w:r>
            <w:r w:rsidRPr="00505AA6">
              <w:rPr>
                <w:rFonts w:eastAsia="Yu Mincho" w:cstheme="minorHAnsi"/>
                <w:sz w:val="20"/>
                <w:szCs w:val="20"/>
                <w:lang w:eastAsia="en-US"/>
              </w:rPr>
              <w:t xml:space="preserve">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E90CC1" w14:textId="77777777" w:rsidR="005D493A" w:rsidRPr="005D493A" w:rsidRDefault="005D493A" w:rsidP="005D493A">
            <w:pPr>
              <w:spacing w:line="240" w:lineRule="auto"/>
              <w:ind w:firstLine="0"/>
              <w:contextualSpacing/>
              <w:rPr>
                <w:rFonts w:cstheme="minorHAnsi"/>
                <w:sz w:val="20"/>
                <w:szCs w:val="20"/>
                <w:lang w:eastAsia="en-US"/>
              </w:rPr>
            </w:pPr>
            <w:r w:rsidRPr="005D493A">
              <w:rPr>
                <w:rFonts w:cstheme="minorHAnsi"/>
                <w:sz w:val="20"/>
                <w:szCs w:val="20"/>
                <w:lang w:eastAsia="en-US"/>
              </w:rPr>
              <w:t>Iš Lietuvoje įsteigtų subjektų įrodančių dokumentų nereikalaujama. Užtenka pateikto EBVPD.</w:t>
            </w:r>
          </w:p>
          <w:p w14:paraId="159B397C" w14:textId="77777777" w:rsidR="005D493A" w:rsidRPr="005D493A" w:rsidRDefault="005D493A" w:rsidP="005D493A">
            <w:pPr>
              <w:spacing w:line="240" w:lineRule="auto"/>
              <w:ind w:firstLine="0"/>
              <w:contextualSpacing/>
              <w:rPr>
                <w:rFonts w:cstheme="minorHAnsi"/>
                <w:sz w:val="20"/>
                <w:szCs w:val="20"/>
                <w:lang w:eastAsia="en-US"/>
              </w:rPr>
            </w:pPr>
          </w:p>
          <w:p w14:paraId="7EF8F6B3" w14:textId="77777777" w:rsidR="005D493A" w:rsidRPr="005D493A" w:rsidRDefault="005D493A" w:rsidP="005D493A">
            <w:pPr>
              <w:spacing w:line="240" w:lineRule="auto"/>
              <w:ind w:firstLine="0"/>
              <w:contextualSpacing/>
              <w:rPr>
                <w:rFonts w:cstheme="minorHAnsi"/>
                <w:sz w:val="20"/>
                <w:szCs w:val="20"/>
                <w:lang w:eastAsia="en-US"/>
              </w:rPr>
            </w:pPr>
          </w:p>
          <w:p w14:paraId="301D3B1F" w14:textId="77777777" w:rsidR="005D493A" w:rsidRPr="005D493A" w:rsidRDefault="005D493A" w:rsidP="005D493A">
            <w:pPr>
              <w:spacing w:line="240" w:lineRule="auto"/>
              <w:ind w:firstLine="0"/>
              <w:contextualSpacing/>
              <w:rPr>
                <w:rFonts w:cstheme="minorHAnsi"/>
                <w:sz w:val="20"/>
                <w:szCs w:val="20"/>
                <w:lang w:eastAsia="en-US"/>
              </w:rPr>
            </w:pPr>
            <w:r w:rsidRPr="005D493A">
              <w:rPr>
                <w:rFonts w:cstheme="minorHAnsi"/>
                <w:sz w:val="20"/>
                <w:szCs w:val="20"/>
                <w:lang w:eastAsia="en-US"/>
              </w:rPr>
              <w:t xml:space="preserve">Priimant sprendimus dėl tiekėjo pašalinimo iš pirkimo procedūros šiame punkte nurodytu pašalinimo pagrindu, be kita ko, gali būti atsižvelgiama į pagal VPĮ 52 straipsnį skelbiamą informaciją: </w:t>
            </w:r>
          </w:p>
          <w:p w14:paraId="0C54A1D8" w14:textId="6C71E51B" w:rsidR="00505AA6" w:rsidRPr="00505AA6" w:rsidRDefault="005D493A" w:rsidP="005D493A">
            <w:pPr>
              <w:spacing w:line="240" w:lineRule="auto"/>
              <w:ind w:firstLine="0"/>
              <w:contextualSpacing/>
              <w:rPr>
                <w:rFonts w:cstheme="minorHAnsi"/>
                <w:b/>
                <w:bCs/>
                <w:sz w:val="20"/>
                <w:szCs w:val="20"/>
              </w:rPr>
            </w:pPr>
            <w:r w:rsidRPr="005D493A">
              <w:rPr>
                <w:rFonts w:cstheme="minorHAnsi"/>
                <w:sz w:val="20"/>
                <w:szCs w:val="20"/>
                <w:lang w:eastAsia="en-US"/>
              </w:rPr>
              <w:t>https://vpt.lrv.lt/lt/nuorodos/kiti-duomenys/powerbi/melaginga-informacija-pateikusiu-tiekeju-sarasas-3/</w:t>
            </w:r>
          </w:p>
        </w:tc>
      </w:tr>
      <w:tr w:rsidR="00505AA6" w:rsidRPr="00505AA6" w14:paraId="6585F53F" w14:textId="77777777" w:rsidTr="0018589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59D515" w14:textId="77777777" w:rsidR="00505AA6" w:rsidRPr="00505AA6" w:rsidRDefault="00505AA6" w:rsidP="00505AA6">
            <w:pPr>
              <w:numPr>
                <w:ilvl w:val="0"/>
                <w:numId w:val="13"/>
              </w:numPr>
              <w:spacing w:line="240" w:lineRule="auto"/>
              <w:ind w:left="0" w:firstLine="0"/>
              <w:contextualSpacing/>
              <w:jc w:val="left"/>
              <w:rPr>
                <w:rFonts w:cstheme="minorHAnsi"/>
                <w:b/>
                <w:bCs/>
                <w:sz w:val="20"/>
                <w:szCs w:val="20"/>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506BDC" w14:textId="77777777" w:rsidR="00505AA6" w:rsidRPr="00505AA6" w:rsidRDefault="00505AA6" w:rsidP="00505AA6">
            <w:pPr>
              <w:spacing w:line="240" w:lineRule="auto"/>
              <w:ind w:firstLine="0"/>
              <w:contextualSpacing/>
              <w:rPr>
                <w:rFonts w:cstheme="minorHAnsi"/>
                <w:b/>
                <w:bCs/>
                <w:sz w:val="20"/>
                <w:szCs w:val="20"/>
              </w:rPr>
            </w:pPr>
            <w:r w:rsidRPr="00505AA6">
              <w:rPr>
                <w:rFonts w:cstheme="minorHAnsi"/>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4699AF" w14:textId="77777777" w:rsidR="00505AA6" w:rsidRPr="00505AA6" w:rsidRDefault="00505AA6" w:rsidP="00505AA6">
            <w:pPr>
              <w:spacing w:line="240" w:lineRule="auto"/>
              <w:ind w:firstLine="0"/>
              <w:contextualSpacing/>
              <w:jc w:val="left"/>
              <w:rPr>
                <w:rFonts w:eastAsia="Yu Mincho" w:cstheme="minorHAnsi"/>
                <w:b/>
                <w:bCs/>
                <w:sz w:val="20"/>
                <w:szCs w:val="20"/>
              </w:rPr>
            </w:pPr>
            <w:r w:rsidRPr="00505AA6">
              <w:rPr>
                <w:rFonts w:eastAsia="Yu Mincho" w:cstheme="minorHAnsi"/>
                <w:b/>
                <w:bCs/>
                <w:sz w:val="20"/>
                <w:szCs w:val="20"/>
              </w:rPr>
              <w:t>VPĮ 46 straipsnio 4 dalies 5 punktas</w:t>
            </w:r>
          </w:p>
          <w:p w14:paraId="5982A258" w14:textId="77777777" w:rsidR="00505AA6" w:rsidRPr="00505AA6" w:rsidRDefault="00505AA6" w:rsidP="00505AA6">
            <w:pPr>
              <w:spacing w:line="240" w:lineRule="auto"/>
              <w:ind w:firstLine="0"/>
              <w:contextualSpacing/>
              <w:jc w:val="left"/>
              <w:rPr>
                <w:rFonts w:eastAsia="Yu Mincho" w:cstheme="minorHAnsi"/>
                <w:b/>
                <w:bCs/>
                <w:sz w:val="20"/>
                <w:szCs w:val="20"/>
              </w:rPr>
            </w:pPr>
          </w:p>
          <w:p w14:paraId="039AE6A9" w14:textId="77777777" w:rsidR="00505AA6" w:rsidRPr="00505AA6" w:rsidRDefault="00505AA6" w:rsidP="00505AA6">
            <w:pPr>
              <w:spacing w:line="240" w:lineRule="auto"/>
              <w:ind w:firstLine="0"/>
              <w:contextualSpacing/>
              <w:jc w:val="left"/>
              <w:rPr>
                <w:rFonts w:eastAsia="Yu Mincho" w:cstheme="minorHAnsi"/>
                <w:sz w:val="20"/>
                <w:szCs w:val="20"/>
              </w:rPr>
            </w:pPr>
            <w:r w:rsidRPr="00505AA6">
              <w:rPr>
                <w:rFonts w:eastAsia="Yu Mincho" w:cstheme="minorHAnsi"/>
                <w:sz w:val="20"/>
                <w:szCs w:val="20"/>
              </w:rPr>
              <w:t>EBVPD</w:t>
            </w:r>
            <w:r w:rsidRPr="00505AA6">
              <w:rPr>
                <w:rFonts w:eastAsia="Arial" w:cstheme="minorHAnsi"/>
                <w:sz w:val="20"/>
                <w:szCs w:val="20"/>
              </w:rPr>
              <w:t xml:space="preserve"> III dalies C15 punktas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8F88F4" w14:textId="05379CC0" w:rsidR="00505AA6" w:rsidRPr="00505AA6" w:rsidRDefault="00134C83" w:rsidP="00505AA6">
            <w:pPr>
              <w:spacing w:line="240" w:lineRule="auto"/>
              <w:ind w:firstLine="0"/>
              <w:contextualSpacing/>
              <w:rPr>
                <w:rFonts w:cstheme="minorHAnsi"/>
                <w:sz w:val="20"/>
                <w:szCs w:val="20"/>
                <w:lang w:eastAsia="en-US"/>
              </w:rPr>
            </w:pPr>
            <w:r w:rsidRPr="00D017C5">
              <w:rPr>
                <w:rFonts w:cstheme="minorHAnsi"/>
                <w:sz w:val="20"/>
                <w:szCs w:val="20"/>
                <w:lang w:eastAsia="en-US"/>
              </w:rPr>
              <w:t>Iš Lietuvoje įsteigtų subjektų įrodančių dokumentų nereikalaujama. Užtenka pateikto EBVPD.</w:t>
            </w:r>
          </w:p>
        </w:tc>
      </w:tr>
      <w:tr w:rsidR="00D017C5" w:rsidRPr="00505AA6" w14:paraId="7F91552D" w14:textId="77777777" w:rsidTr="0018589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60F8A7" w14:textId="77777777" w:rsidR="00D017C5" w:rsidRPr="00505AA6" w:rsidRDefault="00D017C5" w:rsidP="00505AA6">
            <w:pPr>
              <w:numPr>
                <w:ilvl w:val="0"/>
                <w:numId w:val="13"/>
              </w:numPr>
              <w:spacing w:line="240" w:lineRule="auto"/>
              <w:ind w:left="0" w:firstLine="0"/>
              <w:contextualSpacing/>
              <w:jc w:val="left"/>
              <w:rPr>
                <w:rFonts w:cstheme="minorHAnsi"/>
                <w:b/>
                <w:bCs/>
                <w:sz w:val="20"/>
                <w:szCs w:val="20"/>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3009E5" w14:textId="7F8EA0F5" w:rsidR="00D017C5" w:rsidRPr="00505AA6" w:rsidRDefault="00D017C5" w:rsidP="00505AA6">
            <w:pPr>
              <w:spacing w:line="240" w:lineRule="auto"/>
              <w:ind w:firstLine="0"/>
              <w:contextualSpacing/>
              <w:rPr>
                <w:rFonts w:cstheme="minorHAnsi"/>
                <w:sz w:val="20"/>
                <w:szCs w:val="20"/>
              </w:rPr>
            </w:pPr>
            <w:r w:rsidRPr="00D017C5">
              <w:rPr>
                <w:rFonts w:cstheme="minorHAnsi"/>
                <w:sz w:val="20"/>
                <w:szCs w:val="20"/>
              </w:rPr>
              <w:t>Tiekėjas yra neatlikęs jam paskirtos baudžiamojo poveikio priemonės – uždraudimo juridiniam asmeniui dalyvauti viešuosiuose pirkimuose.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17F87" w14:textId="77777777" w:rsidR="00D017C5" w:rsidRPr="00D017C5" w:rsidRDefault="00D017C5" w:rsidP="00D017C5">
            <w:pPr>
              <w:spacing w:line="240" w:lineRule="auto"/>
              <w:ind w:firstLine="0"/>
              <w:contextualSpacing/>
              <w:jc w:val="left"/>
              <w:rPr>
                <w:rFonts w:eastAsia="Yu Mincho" w:cstheme="minorHAnsi"/>
                <w:b/>
                <w:bCs/>
                <w:sz w:val="20"/>
                <w:szCs w:val="20"/>
              </w:rPr>
            </w:pPr>
            <w:r w:rsidRPr="00D017C5">
              <w:rPr>
                <w:rFonts w:eastAsia="Yu Mincho" w:cstheme="minorHAnsi"/>
                <w:b/>
                <w:bCs/>
                <w:sz w:val="20"/>
                <w:szCs w:val="20"/>
              </w:rPr>
              <w:t>VPĮ 46 straipsnio 2¹ dalis</w:t>
            </w:r>
          </w:p>
          <w:p w14:paraId="004631BE" w14:textId="77777777" w:rsidR="00D017C5" w:rsidRPr="00D017C5" w:rsidRDefault="00D017C5" w:rsidP="00D017C5">
            <w:pPr>
              <w:spacing w:line="240" w:lineRule="auto"/>
              <w:ind w:firstLine="0"/>
              <w:contextualSpacing/>
              <w:jc w:val="left"/>
              <w:rPr>
                <w:rFonts w:eastAsia="Yu Mincho" w:cstheme="minorHAnsi"/>
                <w:bCs/>
                <w:sz w:val="20"/>
                <w:szCs w:val="20"/>
              </w:rPr>
            </w:pPr>
          </w:p>
          <w:p w14:paraId="63F846E5" w14:textId="1FEEF561" w:rsidR="00D017C5" w:rsidRPr="00505AA6" w:rsidRDefault="00D017C5" w:rsidP="00D017C5">
            <w:pPr>
              <w:spacing w:line="240" w:lineRule="auto"/>
              <w:ind w:firstLine="0"/>
              <w:contextualSpacing/>
              <w:jc w:val="left"/>
              <w:rPr>
                <w:rFonts w:eastAsia="Yu Mincho" w:cstheme="minorHAnsi"/>
                <w:b/>
                <w:bCs/>
                <w:sz w:val="20"/>
                <w:szCs w:val="20"/>
              </w:rPr>
            </w:pPr>
            <w:r w:rsidRPr="00D017C5">
              <w:rPr>
                <w:rFonts w:eastAsia="Yu Mincho" w:cstheme="minorHAnsi"/>
                <w:bCs/>
                <w:sz w:val="20"/>
                <w:szCs w:val="20"/>
              </w:rPr>
              <w:t>EBVPD III dalies D2 punktas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C49B94" w14:textId="7F6F1219" w:rsidR="00D017C5" w:rsidRPr="00505AA6" w:rsidRDefault="00D017C5" w:rsidP="00505AA6">
            <w:pPr>
              <w:spacing w:line="240" w:lineRule="auto"/>
              <w:ind w:firstLine="0"/>
              <w:contextualSpacing/>
              <w:rPr>
                <w:rFonts w:cstheme="minorHAnsi"/>
                <w:sz w:val="20"/>
                <w:szCs w:val="20"/>
                <w:lang w:eastAsia="en-US"/>
              </w:rPr>
            </w:pPr>
            <w:r w:rsidRPr="00D017C5">
              <w:rPr>
                <w:rFonts w:cstheme="minorHAnsi"/>
                <w:sz w:val="20"/>
                <w:szCs w:val="20"/>
                <w:lang w:eastAsia="en-US"/>
              </w:rPr>
              <w:t>Iš Lietuvoje įsteigtų subjektų įrodančių dokumentų nereikalaujama. Užtenka pateikto EBVPD.</w:t>
            </w:r>
          </w:p>
        </w:tc>
      </w:tr>
      <w:tr w:rsidR="00505AA6" w:rsidRPr="00505AA6" w14:paraId="0F5A6B97" w14:textId="77777777" w:rsidTr="0018589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1E4E59" w14:textId="77777777" w:rsidR="00505AA6" w:rsidRPr="00505AA6" w:rsidRDefault="00505AA6" w:rsidP="00505AA6">
            <w:pPr>
              <w:numPr>
                <w:ilvl w:val="0"/>
                <w:numId w:val="13"/>
              </w:numPr>
              <w:spacing w:line="240" w:lineRule="auto"/>
              <w:ind w:left="0" w:firstLine="0"/>
              <w:contextualSpacing/>
              <w:jc w:val="left"/>
              <w:rPr>
                <w:rFonts w:cstheme="minorHAnsi"/>
                <w:sz w:val="20"/>
                <w:szCs w:val="20"/>
              </w:rPr>
            </w:pPr>
            <w:bookmarkStart w:id="29" w:name="_Hlk90887894"/>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ACB93" w14:textId="77777777" w:rsidR="00B57721" w:rsidRPr="00B57721" w:rsidRDefault="00B57721" w:rsidP="00B57721">
            <w:pPr>
              <w:spacing w:line="240" w:lineRule="auto"/>
              <w:ind w:firstLine="0"/>
              <w:contextualSpacing/>
              <w:rPr>
                <w:rFonts w:cstheme="minorHAnsi"/>
                <w:sz w:val="20"/>
                <w:szCs w:val="20"/>
              </w:rPr>
            </w:pPr>
            <w:r w:rsidRPr="00B57721">
              <w:rPr>
                <w:rFonts w:cstheme="minorHAnsi"/>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7ECCE17" w14:textId="1D0071B7" w:rsidR="00505AA6" w:rsidRPr="00505AA6" w:rsidRDefault="00B57721" w:rsidP="00B57721">
            <w:pPr>
              <w:spacing w:line="240" w:lineRule="auto"/>
              <w:contextualSpacing/>
              <w:rPr>
                <w:rFonts w:cstheme="minorHAnsi"/>
                <w:sz w:val="20"/>
                <w:szCs w:val="20"/>
                <w:highlight w:val="lightGray"/>
              </w:rPr>
            </w:pPr>
            <w:r w:rsidRPr="00B57721">
              <w:rPr>
                <w:rFonts w:cstheme="minorHAnsi"/>
                <w:sz w:val="20"/>
                <w:szCs w:val="20"/>
              </w:rPr>
              <w:t>Tačiau kai yra šiame punkte apibrėžta situacija, perkančioji organizacija nepašalins tiekėjo iš pirkimo procedūros, jeigu jis pateikia pagrįstų įrodymų, kad sugebės tinkamai įvykdyti sutartį.</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1D35C1" w14:textId="77777777" w:rsidR="00B57721" w:rsidRPr="00B57721" w:rsidRDefault="00B57721" w:rsidP="00B57721">
            <w:pPr>
              <w:spacing w:line="240" w:lineRule="auto"/>
              <w:ind w:firstLine="0"/>
              <w:contextualSpacing/>
              <w:rPr>
                <w:rFonts w:eastAsia="Yu Mincho" w:cstheme="minorHAnsi"/>
                <w:b/>
                <w:bCs/>
                <w:sz w:val="20"/>
                <w:szCs w:val="20"/>
              </w:rPr>
            </w:pPr>
            <w:r w:rsidRPr="00B57721">
              <w:rPr>
                <w:rFonts w:eastAsia="Yu Mincho" w:cstheme="minorHAnsi"/>
                <w:b/>
                <w:bCs/>
                <w:sz w:val="20"/>
                <w:szCs w:val="20"/>
              </w:rPr>
              <w:t>VPĮ 46 straipsnio 6 dalies 2 punktas</w:t>
            </w:r>
          </w:p>
          <w:p w14:paraId="0BA41A96" w14:textId="77777777" w:rsidR="00B57721" w:rsidRPr="00B57721" w:rsidRDefault="00B57721" w:rsidP="00B57721">
            <w:pPr>
              <w:spacing w:line="240" w:lineRule="auto"/>
              <w:ind w:firstLine="0"/>
              <w:contextualSpacing/>
              <w:rPr>
                <w:rFonts w:eastAsia="Yu Mincho" w:cstheme="minorHAnsi"/>
                <w:b/>
                <w:bCs/>
                <w:sz w:val="20"/>
                <w:szCs w:val="20"/>
              </w:rPr>
            </w:pPr>
          </w:p>
          <w:p w14:paraId="446BCE13" w14:textId="319CAE6E" w:rsidR="00505AA6" w:rsidRPr="00B57721" w:rsidRDefault="00B57721" w:rsidP="00B57721">
            <w:pPr>
              <w:spacing w:line="240" w:lineRule="auto"/>
              <w:ind w:firstLine="0"/>
              <w:contextualSpacing/>
              <w:rPr>
                <w:rFonts w:eastAsia="Yu Mincho" w:cstheme="minorHAnsi"/>
                <w:sz w:val="20"/>
                <w:szCs w:val="20"/>
              </w:rPr>
            </w:pPr>
            <w:r w:rsidRPr="00B57721">
              <w:rPr>
                <w:rFonts w:eastAsia="Yu Mincho" w:cstheme="minorHAnsi"/>
                <w:bCs/>
                <w:sz w:val="20"/>
                <w:szCs w:val="20"/>
              </w:rPr>
              <w:t>EBVPD III dalies C4, C5, C6, C7, C8, C9 punktai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D928E" w14:textId="72FB58A0" w:rsidR="00505AA6" w:rsidRPr="00505AA6" w:rsidRDefault="001A3FCB" w:rsidP="00505AA6">
            <w:pPr>
              <w:spacing w:line="240" w:lineRule="auto"/>
              <w:ind w:firstLine="0"/>
              <w:contextualSpacing/>
              <w:rPr>
                <w:rFonts w:cstheme="minorHAnsi"/>
                <w:sz w:val="20"/>
                <w:szCs w:val="20"/>
                <w:lang w:eastAsia="en-US"/>
              </w:rPr>
            </w:pPr>
            <w:r>
              <w:rPr>
                <w:rFonts w:cstheme="minorHAnsi"/>
                <w:sz w:val="20"/>
                <w:szCs w:val="20"/>
                <w:lang w:eastAsia="en-US"/>
              </w:rPr>
              <w:t xml:space="preserve">Iš Lietuvoje įsteigtų subjektų </w:t>
            </w:r>
            <w:r w:rsidR="00505AA6" w:rsidRPr="00505AA6">
              <w:rPr>
                <w:rFonts w:cstheme="minorHAnsi"/>
                <w:sz w:val="20"/>
                <w:szCs w:val="20"/>
                <w:lang w:eastAsia="en-US"/>
              </w:rPr>
              <w:t>Įrodančių dokumentų nereikalaujama. Užtenka pateikto EBVPD.</w:t>
            </w:r>
          </w:p>
          <w:p w14:paraId="477C41C1" w14:textId="77777777" w:rsidR="00505AA6" w:rsidRPr="00505AA6" w:rsidRDefault="00505AA6" w:rsidP="00505AA6">
            <w:pPr>
              <w:spacing w:line="240" w:lineRule="auto"/>
              <w:ind w:firstLine="0"/>
              <w:contextualSpacing/>
              <w:rPr>
                <w:rFonts w:cstheme="minorHAnsi"/>
                <w:sz w:val="20"/>
                <w:szCs w:val="20"/>
              </w:rPr>
            </w:pPr>
          </w:p>
          <w:p w14:paraId="04F35FCF" w14:textId="5660764E" w:rsidR="00505AA6" w:rsidRPr="00505AA6" w:rsidRDefault="00505AA6" w:rsidP="00505AA6">
            <w:pPr>
              <w:spacing w:line="240" w:lineRule="auto"/>
              <w:ind w:firstLine="0"/>
              <w:contextualSpacing/>
              <w:rPr>
                <w:rFonts w:cstheme="minorHAnsi"/>
                <w:sz w:val="20"/>
                <w:szCs w:val="20"/>
              </w:rPr>
            </w:pPr>
            <w:r w:rsidRPr="00505AA6">
              <w:rPr>
                <w:rFonts w:cstheme="minorHAnsi"/>
                <w:sz w:val="20"/>
                <w:szCs w:val="20"/>
              </w:rPr>
              <w:t>Perkančioji organizacija savarankiškai patikrina duomenis nacionalinėje duomenų bazėje, adresu:</w:t>
            </w:r>
          </w:p>
          <w:p w14:paraId="07AF41BF" w14:textId="77777777" w:rsidR="00505AA6" w:rsidRPr="00505AA6" w:rsidRDefault="00426ECE" w:rsidP="00505AA6">
            <w:pPr>
              <w:spacing w:line="240" w:lineRule="auto"/>
              <w:ind w:firstLine="0"/>
              <w:contextualSpacing/>
              <w:rPr>
                <w:rFonts w:cstheme="minorHAnsi"/>
                <w:bCs/>
                <w:sz w:val="20"/>
                <w:szCs w:val="20"/>
              </w:rPr>
            </w:pPr>
            <w:hyperlink r:id="rId15" w:history="1">
              <w:r w:rsidR="00505AA6" w:rsidRPr="00505AA6">
                <w:rPr>
                  <w:rFonts w:cstheme="minorHAnsi"/>
                  <w:bCs/>
                  <w:sz w:val="20"/>
                  <w:szCs w:val="20"/>
                  <w:u w:val="single"/>
                </w:rPr>
                <w:t>https://www.registrucentras.lt/jar/p/</w:t>
              </w:r>
            </w:hyperlink>
            <w:r w:rsidR="00505AA6" w:rsidRPr="00505AA6">
              <w:rPr>
                <w:rFonts w:cstheme="minorHAnsi"/>
                <w:bCs/>
                <w:sz w:val="20"/>
                <w:szCs w:val="20"/>
              </w:rPr>
              <w:t xml:space="preserve">. </w:t>
            </w:r>
          </w:p>
          <w:p w14:paraId="697A030B" w14:textId="77777777" w:rsidR="00505AA6" w:rsidRPr="00505AA6" w:rsidRDefault="00505AA6" w:rsidP="00505AA6">
            <w:pPr>
              <w:spacing w:line="240" w:lineRule="auto"/>
              <w:ind w:firstLine="0"/>
              <w:contextualSpacing/>
              <w:rPr>
                <w:rFonts w:cstheme="minorHAnsi"/>
                <w:b/>
                <w:bCs/>
                <w:sz w:val="20"/>
                <w:szCs w:val="20"/>
                <w:highlight w:val="lightGray"/>
              </w:rPr>
            </w:pPr>
          </w:p>
          <w:p w14:paraId="08D3A1DA" w14:textId="77777777" w:rsidR="00505AA6" w:rsidRPr="00505AA6" w:rsidRDefault="00505AA6" w:rsidP="00505AA6">
            <w:pPr>
              <w:spacing w:line="240" w:lineRule="auto"/>
              <w:ind w:firstLine="0"/>
              <w:contextualSpacing/>
              <w:rPr>
                <w:rFonts w:cstheme="minorHAnsi"/>
                <w:i/>
                <w:iCs/>
                <w:color w:val="000000" w:themeColor="text1"/>
                <w:sz w:val="20"/>
                <w:szCs w:val="20"/>
              </w:rPr>
            </w:pPr>
            <w:r w:rsidRPr="00505AA6">
              <w:rPr>
                <w:rFonts w:cstheme="minorHAnsi"/>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505AA6">
              <w:rPr>
                <w:rFonts w:eastAsia="Times New Roman" w:cstheme="minorHAnsi"/>
                <w:i/>
                <w:iCs/>
                <w:sz w:val="20"/>
                <w:szCs w:val="20"/>
              </w:rPr>
              <w:t xml:space="preserve">tos dienos, kai tiekėjas perkančiosios organizacijos prašymu turės pateikti pašalinimo </w:t>
            </w:r>
            <w:r w:rsidRPr="00505AA6">
              <w:rPr>
                <w:rFonts w:eastAsia="Times New Roman" w:cstheme="minorHAnsi"/>
                <w:i/>
                <w:iCs/>
                <w:sz w:val="20"/>
                <w:szCs w:val="20"/>
              </w:rPr>
              <w:lastRenderedPageBreak/>
              <w:t>pagrindų nebuvimą patvirtinančius dok</w:t>
            </w:r>
            <w:r w:rsidRPr="00505AA6">
              <w:rPr>
                <w:rFonts w:eastAsia="Times New Roman" w:cstheme="minorHAnsi"/>
                <w:sz w:val="20"/>
                <w:szCs w:val="20"/>
              </w:rPr>
              <w:t>umentus</w:t>
            </w:r>
            <w:r w:rsidRPr="00505AA6">
              <w:rPr>
                <w:rFonts w:cstheme="minorHAnsi"/>
                <w:sz w:val="20"/>
                <w:szCs w:val="20"/>
              </w:rPr>
              <w:t xml:space="preserve">. </w:t>
            </w:r>
            <w:r w:rsidRPr="00505AA6">
              <w:rPr>
                <w:rFonts w:cstheme="minorHAnsi"/>
                <w:b/>
                <w:bCs/>
                <w:i/>
                <w:iCs/>
                <w:color w:val="000000" w:themeColor="text1"/>
                <w:sz w:val="20"/>
                <w:szCs w:val="20"/>
              </w:rPr>
              <w:t>Pavyzdys</w:t>
            </w:r>
            <w:r w:rsidRPr="00505AA6">
              <w:rPr>
                <w:rFonts w:cstheme="minorHAnsi"/>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39F4EE67" w14:textId="77777777" w:rsidR="00505AA6" w:rsidRPr="00505AA6" w:rsidRDefault="00505AA6" w:rsidP="00505AA6">
            <w:pPr>
              <w:spacing w:line="240" w:lineRule="auto"/>
              <w:ind w:firstLine="0"/>
              <w:contextualSpacing/>
              <w:rPr>
                <w:rFonts w:cstheme="minorHAnsi"/>
                <w:sz w:val="20"/>
                <w:szCs w:val="20"/>
              </w:rPr>
            </w:pPr>
          </w:p>
          <w:p w14:paraId="506FBC31" w14:textId="77777777" w:rsidR="00505AA6" w:rsidRDefault="00505AA6" w:rsidP="00505AA6">
            <w:pPr>
              <w:spacing w:line="240" w:lineRule="auto"/>
              <w:ind w:firstLine="0"/>
              <w:contextualSpacing/>
              <w:rPr>
                <w:rFonts w:cstheme="minorHAnsi"/>
                <w:sz w:val="20"/>
                <w:szCs w:val="20"/>
              </w:rPr>
            </w:pPr>
            <w:r w:rsidRPr="00505AA6">
              <w:rPr>
                <w:rFonts w:cstheme="minorHAnsi"/>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E2DAE1A" w14:textId="77777777" w:rsidR="00E67983" w:rsidRPr="00E67983" w:rsidRDefault="00E67983" w:rsidP="00E67983">
            <w:pPr>
              <w:spacing w:line="240" w:lineRule="auto"/>
              <w:ind w:firstLine="0"/>
              <w:contextualSpacing/>
              <w:rPr>
                <w:rFonts w:cstheme="minorHAnsi"/>
                <w:bCs/>
                <w:i/>
                <w:sz w:val="20"/>
                <w:szCs w:val="20"/>
              </w:rPr>
            </w:pPr>
            <w:r w:rsidRPr="00E67983">
              <w:rPr>
                <w:rFonts w:cstheme="minorHAnsi"/>
                <w:bCs/>
                <w:i/>
                <w:sz w:val="20"/>
                <w:szCs w:val="20"/>
              </w:rPr>
              <w:t>PASTABA</w:t>
            </w:r>
          </w:p>
          <w:p w14:paraId="046AC6D4" w14:textId="797CF090" w:rsidR="00E67983" w:rsidRPr="00505AA6" w:rsidRDefault="00E67983" w:rsidP="00E67983">
            <w:pPr>
              <w:spacing w:line="240" w:lineRule="auto"/>
              <w:ind w:firstLine="0"/>
              <w:contextualSpacing/>
              <w:rPr>
                <w:rFonts w:cstheme="minorHAnsi"/>
                <w:b/>
                <w:bCs/>
                <w:sz w:val="20"/>
                <w:szCs w:val="20"/>
                <w:highlight w:val="lightGray"/>
              </w:rPr>
            </w:pPr>
            <w:r w:rsidRPr="00E67983">
              <w:rPr>
                <w:rFonts w:cstheme="minorHAnsi"/>
                <w:bCs/>
                <w:i/>
                <w:sz w:val="20"/>
                <w:szCs w:val="20"/>
              </w:rPr>
              <w:t>Pažymų, patvirtinančių VPĮ 46 straipsnyje nurodytų tiekėjo pašalinimo pagrindų nebuvimą, pateikti nereikalaujama. Jų perkančioji organizacija reikalaus tik turėdama pagrįstų abejonių dėl tiekėjo patikimumo.</w:t>
            </w:r>
          </w:p>
        </w:tc>
      </w:tr>
    </w:tbl>
    <w:bookmarkEnd w:id="29"/>
    <w:p w14:paraId="71091999" w14:textId="77777777" w:rsidR="00AA1B0A" w:rsidRPr="00AA1B0A" w:rsidRDefault="00AA1B0A" w:rsidP="00AA1B0A">
      <w:pPr>
        <w:pStyle w:val="NoSpacing"/>
        <w:ind w:firstLine="720"/>
        <w:rPr>
          <w:rFonts w:eastAsia="Arial" w:cstheme="minorHAnsi"/>
        </w:rPr>
      </w:pPr>
      <w:r w:rsidRPr="00AA1B0A">
        <w:rPr>
          <w:rFonts w:eastAsia="Arial" w:cstheme="minorHAnsi"/>
        </w:rPr>
        <w:lastRenderedPageBreak/>
        <w:t xml:space="preserve">3. Pašalinimo pagrindai </w:t>
      </w:r>
      <w:r w:rsidRPr="00AA1B0A">
        <w:rPr>
          <w:rFonts w:eastAsia="Arial" w:cstheme="minorHAnsi"/>
          <w:u w:val="single"/>
        </w:rPr>
        <w:t>taikomi</w:t>
      </w:r>
      <w:r w:rsidRPr="00AA1B0A">
        <w:rPr>
          <w:rFonts w:eastAsia="Arial" w:cstheme="minorHAnsi"/>
        </w:rPr>
        <w:t xml:space="preserve"> tiekėjui (kai pasiūlymą teikia ūkio subjektų grupė – visiems tos grupės nariams) ir ūkio subjektams, kurių pajėgumais tiekėjas remiasi. Pašalinimo pagrindai </w:t>
      </w:r>
      <w:r w:rsidRPr="00AA1B0A">
        <w:rPr>
          <w:rFonts w:eastAsia="Arial" w:cstheme="minorHAnsi"/>
          <w:u w:val="single"/>
        </w:rPr>
        <w:t>netaikomi</w:t>
      </w:r>
      <w:r w:rsidRPr="00AA1B0A">
        <w:rPr>
          <w:rFonts w:eastAsia="Arial" w:cstheme="minorHAnsi"/>
        </w:rPr>
        <w:t xml:space="preserve"> subtiekėjams, subteikėjams ir subrangovams, kurių pajėgumais tiekėjas nesiremia.</w:t>
      </w:r>
    </w:p>
    <w:p w14:paraId="0527F7D0" w14:textId="5970DB3E" w:rsidR="00AA1B0A" w:rsidRPr="00AA1B0A" w:rsidRDefault="00AA1B0A" w:rsidP="00AA1B0A">
      <w:pPr>
        <w:pStyle w:val="NoSpacing"/>
        <w:ind w:firstLine="720"/>
        <w:rPr>
          <w:rFonts w:eastAsia="Arial" w:cstheme="minorHAnsi"/>
        </w:rPr>
      </w:pPr>
      <w:r w:rsidRPr="00AA1B0A">
        <w:rPr>
          <w:rFonts w:eastAsia="Arial" w:cstheme="minorHAnsi"/>
        </w:rPr>
        <w:t xml:space="preserve">4. </w:t>
      </w:r>
      <w:r w:rsidR="0057302D" w:rsidRPr="0057302D">
        <w:rPr>
          <w:rFonts w:eastAsia="Arial" w:cstheme="minorHAnsi"/>
          <w:b/>
        </w:rPr>
        <w:t>Su pasiūlymu teikiamas tik EBVPD. Perkančioji organizacija su pasiūlymu nereikalauja pateikti lentelėje nurodytų pašalinimo pagrindų nebuvimą įrodančių dokumentų</w:t>
      </w:r>
      <w:r w:rsidR="0057302D" w:rsidRPr="0057302D">
        <w:rPr>
          <w:rFonts w:eastAsia="Arial" w:cstheme="minorHAnsi"/>
        </w:rPr>
        <w:t>.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95A8DBF" w14:textId="569DCB7F" w:rsidR="00AA1B0A" w:rsidRPr="00AA1B0A" w:rsidRDefault="00AA1B0A" w:rsidP="00AA1B0A">
      <w:pPr>
        <w:pStyle w:val="NoSpacing"/>
        <w:ind w:firstLine="720"/>
        <w:rPr>
          <w:rFonts w:eastAsia="Arial" w:cstheme="minorHAnsi"/>
        </w:rPr>
      </w:pPr>
      <w:r w:rsidRPr="00AA1B0A">
        <w:rPr>
          <w:rFonts w:eastAsia="Arial" w:cstheme="minorHAnsi"/>
        </w:rPr>
        <w:t xml:space="preserve">5. </w:t>
      </w:r>
      <w:r w:rsidR="003C4321" w:rsidRPr="003C4321">
        <w:rPr>
          <w:rFonts w:eastAsia="Arial" w:cstheme="minorHAnsi"/>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33655D57" w14:textId="57244524" w:rsidR="003C4321" w:rsidRDefault="00AA1B0A" w:rsidP="00AA1B0A">
      <w:pPr>
        <w:pStyle w:val="NoSpacing"/>
        <w:ind w:firstLine="720"/>
        <w:rPr>
          <w:rFonts w:eastAsia="Arial" w:cstheme="minorHAnsi"/>
        </w:rPr>
      </w:pPr>
      <w:r w:rsidRPr="00AA1B0A">
        <w:rPr>
          <w:rFonts w:eastAsia="Arial" w:cstheme="minorHAnsi"/>
        </w:rPr>
        <w:t xml:space="preserve">6. </w:t>
      </w:r>
      <w:r w:rsidR="003C4321" w:rsidRPr="003C4321">
        <w:rPr>
          <w:rFonts w:eastAsia="Arial" w:cstheme="minorHAnsi"/>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C0B0AA7" w14:textId="2068F54C" w:rsidR="00AA1B0A" w:rsidRPr="00AA1B0A" w:rsidRDefault="00AA1B0A" w:rsidP="00AA1B0A">
      <w:pPr>
        <w:pStyle w:val="NoSpacing"/>
        <w:ind w:firstLine="720"/>
        <w:rPr>
          <w:rFonts w:eastAsia="Arial" w:cstheme="minorHAnsi"/>
        </w:rPr>
      </w:pPr>
      <w:r w:rsidRPr="00AA1B0A">
        <w:rPr>
          <w:rFonts w:eastAsia="Arial" w:cstheme="minorHAnsi"/>
        </w:rPr>
        <w:lastRenderedPageBreak/>
        <w:t xml:space="preserve">7. </w:t>
      </w:r>
      <w:r w:rsidR="003C4321" w:rsidRPr="003C4321">
        <w:rPr>
          <w:rFonts w:eastAsia="Arial" w:cstheme="minorHAnsi"/>
        </w:rPr>
        <w:t>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w:t>
      </w:r>
    </w:p>
    <w:p w14:paraId="4AA50BAE" w14:textId="2DEC9FD2" w:rsidR="00AA1B0A" w:rsidRPr="00AA1B0A" w:rsidRDefault="00AA1B0A" w:rsidP="003C4321">
      <w:pPr>
        <w:pStyle w:val="NoSpacing"/>
        <w:ind w:firstLine="720"/>
        <w:rPr>
          <w:rFonts w:eastAsia="Arial" w:cstheme="minorHAnsi"/>
        </w:rPr>
      </w:pPr>
      <w:r w:rsidRPr="00AA1B0A">
        <w:rPr>
          <w:rFonts w:eastAsia="Arial" w:cstheme="minorHAnsi"/>
        </w:rPr>
        <w:t xml:space="preserve">8. </w:t>
      </w:r>
      <w:r w:rsidRPr="0057302D">
        <w:rPr>
          <w:rFonts w:eastAsia="Arial" w:cstheme="minorHAnsi"/>
          <w:b/>
        </w:rPr>
        <w:t>Perkančioji organizacija nereik</w:t>
      </w:r>
      <w:r w:rsidR="003C4321" w:rsidRPr="0057302D">
        <w:rPr>
          <w:rFonts w:eastAsia="Arial" w:cstheme="minorHAnsi"/>
          <w:b/>
        </w:rPr>
        <w:t>alauja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3C4321" w:rsidRPr="003C4321">
        <w:rPr>
          <w:rFonts w:eastAsia="Arial" w:cstheme="minorHAnsi"/>
        </w:rPr>
        <w:t>.</w:t>
      </w:r>
    </w:p>
    <w:p w14:paraId="38BDF9C3" w14:textId="77777777" w:rsidR="00AA1B0A" w:rsidRPr="00AA1B0A" w:rsidRDefault="00AA1B0A" w:rsidP="00AA1B0A">
      <w:pPr>
        <w:pStyle w:val="NoSpacing"/>
        <w:ind w:firstLine="720"/>
        <w:rPr>
          <w:rFonts w:eastAsia="Arial" w:cstheme="minorHAnsi"/>
        </w:rPr>
      </w:pPr>
      <w:r w:rsidRPr="00AA1B0A">
        <w:rPr>
          <w:rFonts w:eastAsia="Arial" w:cstheme="minorHAnsi"/>
        </w:rPr>
        <w:t>9.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B2388BA" w14:textId="77777777" w:rsidR="00AA1B0A" w:rsidRPr="00AA1B0A" w:rsidRDefault="00AA1B0A" w:rsidP="00AA1B0A">
      <w:pPr>
        <w:pStyle w:val="NoSpacing"/>
        <w:ind w:firstLine="720"/>
        <w:rPr>
          <w:rFonts w:eastAsia="Arial" w:cstheme="minorHAnsi"/>
        </w:rPr>
      </w:pPr>
      <w:r w:rsidRPr="00AA1B0A">
        <w:rPr>
          <w:rFonts w:eastAsia="Arial" w:cstheme="minorHAnsi"/>
        </w:rPr>
        <w:t>9.2.</w:t>
      </w:r>
      <w:r w:rsidRPr="00AA1B0A">
        <w:rPr>
          <w:rFonts w:eastAsia="Arial" w:cstheme="minorHAnsi"/>
        </w:rPr>
        <w:tab/>
        <w:t>priesaikos deklaracija;</w:t>
      </w:r>
    </w:p>
    <w:p w14:paraId="5E05D6C9" w14:textId="651A9098" w:rsidR="00AA1B0A" w:rsidRPr="00555E91" w:rsidRDefault="00AA1B0A" w:rsidP="00555E91">
      <w:pPr>
        <w:pStyle w:val="NoSpacing"/>
        <w:ind w:firstLine="720"/>
        <w:rPr>
          <w:rFonts w:eastAsia="Arial" w:cstheme="minorHAnsi"/>
        </w:rPr>
      </w:pPr>
      <w:r w:rsidRPr="00AA1B0A">
        <w:rPr>
          <w:rFonts w:eastAsia="Arial" w:cstheme="minorHAnsi"/>
        </w:rPr>
        <w:t>9.3.</w:t>
      </w:r>
      <w:r w:rsidRPr="00AA1B0A">
        <w:rPr>
          <w:rFonts w:eastAsia="Arial" w:cstheme="minorHAnsi"/>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w:t>
      </w:r>
      <w:r w:rsidR="00555E91">
        <w:rPr>
          <w:rFonts w:eastAsia="Arial" w:cstheme="minorHAnsi"/>
        </w:rPr>
        <w:t>inės ar prekybos organizacijos.</w:t>
      </w:r>
    </w:p>
    <w:p w14:paraId="537EACFD" w14:textId="37207DDA" w:rsidR="00112F92" w:rsidRDefault="00112F92" w:rsidP="00185892">
      <w:pPr>
        <w:spacing w:after="160" w:line="276" w:lineRule="auto"/>
        <w:ind w:firstLine="0"/>
        <w:jc w:val="center"/>
        <w:rPr>
          <w:rFonts w:ascii="Arial" w:eastAsia="Arial" w:hAnsi="Arial" w:cs="Arial"/>
        </w:rPr>
      </w:pPr>
      <w:r w:rsidRPr="001C6F19">
        <w:rPr>
          <w:rFonts w:ascii="Arial" w:eastAsia="Arial" w:hAnsi="Arial" w:cs="Arial"/>
          <w:smallCaps/>
        </w:rPr>
        <w:t>__________</w:t>
      </w:r>
      <w:r>
        <w:rPr>
          <w:rFonts w:ascii="Arial" w:eastAsia="Arial" w:hAnsi="Arial" w:cs="Arial"/>
        </w:rPr>
        <w:br w:type="page"/>
      </w:r>
    </w:p>
    <w:p w14:paraId="3DBF3DE0" w14:textId="5C35C12E" w:rsidR="00112F92" w:rsidRPr="00AA05AD" w:rsidRDefault="00623587" w:rsidP="00185892">
      <w:pPr>
        <w:spacing w:line="240" w:lineRule="auto"/>
        <w:ind w:left="5954" w:firstLine="0"/>
        <w:rPr>
          <w:rFonts w:cstheme="minorHAnsi"/>
        </w:rPr>
      </w:pPr>
      <w:r>
        <w:rPr>
          <w:rFonts w:cstheme="minorHAnsi"/>
        </w:rPr>
        <w:lastRenderedPageBreak/>
        <w:t xml:space="preserve">Pirkimo sąlygų </w:t>
      </w:r>
      <w:r w:rsidRPr="00A53612">
        <w:rPr>
          <w:rFonts w:cstheme="minorHAnsi"/>
          <w:b/>
        </w:rPr>
        <w:t>3</w:t>
      </w:r>
      <w:r w:rsidR="00112F92" w:rsidRPr="00A53612">
        <w:rPr>
          <w:rFonts w:cstheme="minorHAnsi"/>
          <w:b/>
        </w:rPr>
        <w:t xml:space="preserve">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BA5E90" w:rsidRDefault="00112F92" w:rsidP="00112F92">
      <w:pPr>
        <w:spacing w:after="240"/>
        <w:jc w:val="center"/>
        <w:rPr>
          <w:rFonts w:eastAsia="Arial" w:cstheme="minorHAnsi"/>
          <w:b/>
          <w:smallCaps/>
          <w:color w:val="404040"/>
          <w:sz w:val="28"/>
          <w:szCs w:val="28"/>
        </w:rPr>
      </w:pPr>
      <w:r w:rsidRPr="00BA5E90">
        <w:rPr>
          <w:rFonts w:eastAsia="Arial" w:cstheme="minorHAnsi"/>
          <w:b/>
          <w:smallCaps/>
          <w:color w:val="404040"/>
          <w:sz w:val="28"/>
          <w:szCs w:val="28"/>
        </w:rPr>
        <w:t>TIEKĖJŲ KVALIFIKACIJOS REIKALAVIMAI IR REIKALAVIMAI LAIKYTIS KOKYBĖS VADYBOS SISTEMOS IR (ARBA) APLINKOS APSAUGOS VADYBOS SISTEMOS STANDARTŲ</w:t>
      </w:r>
    </w:p>
    <w:p w14:paraId="2F237D8B" w14:textId="0C96C3BA" w:rsidR="00112F92" w:rsidRPr="008F2D15" w:rsidRDefault="00426ECE" w:rsidP="001A3FCB">
      <w:pPr>
        <w:spacing w:line="240" w:lineRule="auto"/>
        <w:ind w:firstLine="709"/>
        <w:rPr>
          <w:rFonts w:eastAsia="Arial" w:cstheme="minorHAnsi"/>
        </w:rPr>
      </w:pPr>
      <w:sdt>
        <w:sdtPr>
          <w:rPr>
            <w:rFonts w:cstheme="minorHAnsi"/>
          </w:rPr>
          <w:tag w:val="goog_rdk_129"/>
          <w:id w:val="-1599392971"/>
          <w:placeholder>
            <w:docPart w:val="DefaultPlaceholder_1081868574"/>
          </w:placeholder>
        </w:sdtPr>
        <w:sdtEndPr/>
        <w:sdtContent>
          <w:r w:rsidR="00EE7AE4" w:rsidRPr="00134798">
            <w:rPr>
              <w:rFonts w:cstheme="minorHAnsi"/>
            </w:rPr>
            <w:t>1.</w:t>
          </w:r>
        </w:sdtContent>
      </w:sdt>
      <w:r w:rsidR="00112F92" w:rsidRPr="00134798">
        <w:rPr>
          <w:rFonts w:eastAsia="Arial" w:cstheme="minorHAnsi"/>
        </w:rPr>
        <w:t>Tiekėjo kvalifikacija turi atitikti šiame priede nustatytus reikalavimus kvalifikacijai.</w:t>
      </w:r>
      <w:r w:rsidR="00112F92" w:rsidRPr="008F2D15">
        <w:rPr>
          <w:rFonts w:eastAsia="Arial" w:cstheme="minorHAnsi"/>
        </w:rPr>
        <w:t xml:space="preserve"> </w:t>
      </w:r>
    </w:p>
    <w:p w14:paraId="664BB1BA" w14:textId="77777777" w:rsidR="001A3FCB" w:rsidRPr="001A3FCB" w:rsidRDefault="001A3FCB" w:rsidP="00934086">
      <w:pPr>
        <w:pStyle w:val="ListParagraph"/>
        <w:spacing w:line="276" w:lineRule="auto"/>
        <w:ind w:left="0" w:firstLine="709"/>
        <w:rPr>
          <w:rFonts w:eastAsia="Arial" w:cstheme="minorHAnsi"/>
        </w:rPr>
      </w:pPr>
      <w:r w:rsidRPr="001A3FCB">
        <w:rPr>
          <w:rFonts w:eastAsia="Arial" w:cstheme="minorHAnsi"/>
        </w:rPr>
        <w:t xml:space="preserve">2. Jei pasiūlymas teikiamas tiekėjų grupės jungtinės veiklos sutarties pagrindu, bent vienas tiekėjų grupės narys arba visi tiekėjų grupės nariai kartu turi atitikti šiame priede nustatytus reikalavimus ir pateikti nurodytus dokumentus. </w:t>
      </w:r>
    </w:p>
    <w:p w14:paraId="2FD049B3" w14:textId="00EE1DA4" w:rsidR="00AE7102" w:rsidRPr="001A3FCB" w:rsidRDefault="001A3FCB" w:rsidP="00934086">
      <w:pPr>
        <w:pStyle w:val="ListParagraph"/>
        <w:spacing w:line="276" w:lineRule="auto"/>
        <w:ind w:left="0" w:firstLine="709"/>
        <w:rPr>
          <w:rFonts w:cstheme="minorHAnsi"/>
          <w:i/>
          <w:iCs/>
        </w:rPr>
      </w:pPr>
      <w:r w:rsidRPr="001A3FCB">
        <w:rPr>
          <w:rFonts w:eastAsia="Arial" w:cstheme="minorHAnsi"/>
        </w:rPr>
        <w:t>3. Kvalifikacijos reikalavimai taikomi tiekėjui ir ūkio subjektams, kurių pajėgumais tiekėjas remiasi. Kvalifikacijos reikalavimai netaikomi subtiekėjams, subteikėjams ir subrangovams, kurių pajėgumais tiekėjas nesiremia.</w:t>
      </w:r>
    </w:p>
    <w:p w14:paraId="0839D2A2" w14:textId="55622B1A" w:rsidR="007C483C" w:rsidRDefault="007C483C" w:rsidP="006624A8">
      <w:pPr>
        <w:tabs>
          <w:tab w:val="left" w:pos="568"/>
        </w:tabs>
        <w:spacing w:line="276" w:lineRule="auto"/>
        <w:ind w:firstLine="0"/>
        <w:jc w:val="left"/>
        <w:rPr>
          <w:rFonts w:cstheme="minorHAnsi"/>
          <w:iCs/>
          <w:color w:val="7030A0"/>
        </w:rPr>
      </w:pPr>
    </w:p>
    <w:tbl>
      <w:tblPr>
        <w:tblStyle w:val="TableGrid31"/>
        <w:tblpPr w:leftFromText="181" w:rightFromText="181" w:vertAnchor="text" w:horzAnchor="margin" w:tblpY="1"/>
        <w:tblW w:w="5000" w:type="pct"/>
        <w:tblLook w:val="04A0" w:firstRow="1" w:lastRow="0" w:firstColumn="1" w:lastColumn="0" w:noHBand="0" w:noVBand="1"/>
      </w:tblPr>
      <w:tblGrid>
        <w:gridCol w:w="561"/>
        <w:gridCol w:w="3402"/>
        <w:gridCol w:w="5950"/>
      </w:tblGrid>
      <w:tr w:rsidR="006624A8" w:rsidRPr="006624A8" w14:paraId="7EC4015B" w14:textId="77777777" w:rsidTr="00DB5008">
        <w:trPr>
          <w:cantSplit/>
          <w:tblHeader/>
        </w:trPr>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3B55F225" w14:textId="77777777" w:rsidR="006624A8" w:rsidRPr="006624A8" w:rsidRDefault="006624A8" w:rsidP="006624A8">
            <w:pPr>
              <w:spacing w:before="60" w:after="60"/>
              <w:ind w:firstLine="0"/>
              <w:contextualSpacing/>
              <w:jc w:val="left"/>
              <w:rPr>
                <w:rFonts w:asciiTheme="minorHAnsi" w:hAnsiTheme="minorHAnsi" w:cstheme="minorHAnsi"/>
                <w:b/>
                <w:bCs/>
                <w:sz w:val="22"/>
                <w:szCs w:val="22"/>
              </w:rPr>
            </w:pPr>
            <w:r w:rsidRPr="006624A8">
              <w:rPr>
                <w:rFonts w:asciiTheme="minorHAnsi" w:eastAsiaTheme="minorHAnsi" w:hAnsiTheme="minorHAnsi" w:cstheme="minorHAnsi"/>
                <w:b/>
                <w:bCs/>
                <w:sz w:val="22"/>
                <w:szCs w:val="22"/>
              </w:rPr>
              <w:t>Eil. Nr.</w:t>
            </w:r>
          </w:p>
        </w:tc>
        <w:tc>
          <w:tcPr>
            <w:tcW w:w="171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hideMark/>
          </w:tcPr>
          <w:p w14:paraId="6B373760" w14:textId="77777777" w:rsidR="006624A8" w:rsidRPr="006624A8" w:rsidRDefault="006624A8" w:rsidP="006624A8">
            <w:pPr>
              <w:spacing w:before="60" w:after="60"/>
              <w:ind w:firstLine="0"/>
              <w:contextualSpacing/>
              <w:jc w:val="left"/>
              <w:rPr>
                <w:rFonts w:asciiTheme="minorHAnsi" w:eastAsiaTheme="minorEastAsia" w:hAnsiTheme="minorHAnsi" w:cstheme="minorHAnsi"/>
                <w:b/>
                <w:bCs/>
                <w:sz w:val="22"/>
                <w:szCs w:val="22"/>
              </w:rPr>
            </w:pPr>
            <w:r w:rsidRPr="006624A8">
              <w:rPr>
                <w:rFonts w:asciiTheme="minorHAnsi" w:hAnsiTheme="minorHAnsi" w:cstheme="minorHAnsi"/>
                <w:b/>
                <w:bCs/>
                <w:color w:val="000000"/>
                <w:sz w:val="22"/>
                <w:szCs w:val="22"/>
              </w:rPr>
              <w:t>Kvalifikacijos reikalavimas</w:t>
            </w:r>
          </w:p>
        </w:tc>
        <w:tc>
          <w:tcPr>
            <w:tcW w:w="30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vAlign w:val="center"/>
          </w:tcPr>
          <w:p w14:paraId="40545815" w14:textId="77777777" w:rsidR="006624A8" w:rsidRPr="006624A8" w:rsidRDefault="006624A8" w:rsidP="006624A8">
            <w:pPr>
              <w:autoSpaceDE w:val="0"/>
              <w:autoSpaceDN w:val="0"/>
              <w:adjustRightInd w:val="0"/>
              <w:ind w:firstLine="0"/>
              <w:contextualSpacing/>
              <w:jc w:val="left"/>
              <w:rPr>
                <w:rFonts w:asciiTheme="minorHAnsi" w:hAnsiTheme="minorHAnsi" w:cstheme="minorHAnsi"/>
                <w:b/>
                <w:bCs/>
                <w:color w:val="000000"/>
                <w:sz w:val="22"/>
                <w:szCs w:val="22"/>
              </w:rPr>
            </w:pPr>
            <w:r w:rsidRPr="006624A8">
              <w:rPr>
                <w:rFonts w:asciiTheme="minorHAnsi" w:hAnsiTheme="minorHAnsi" w:cstheme="minorHAnsi"/>
                <w:b/>
                <w:bCs/>
                <w:color w:val="000000"/>
                <w:sz w:val="22"/>
                <w:szCs w:val="22"/>
              </w:rPr>
              <w:t>Atitiktį reikalavimui įrodantys dokumentai</w:t>
            </w:r>
          </w:p>
        </w:tc>
      </w:tr>
      <w:tr w:rsidR="006624A8" w:rsidRPr="006624A8" w14:paraId="349DEB74" w14:textId="77777777" w:rsidTr="00DB5008">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74F732" w14:textId="77777777" w:rsidR="006624A8" w:rsidRPr="006624A8" w:rsidRDefault="006624A8" w:rsidP="006624A8">
            <w:pPr>
              <w:numPr>
                <w:ilvl w:val="0"/>
                <w:numId w:val="11"/>
              </w:numPr>
              <w:spacing w:before="60" w:after="60"/>
              <w:ind w:left="357" w:hanging="357"/>
              <w:contextualSpacing/>
              <w:jc w:val="left"/>
              <w:rPr>
                <w:rFonts w:asciiTheme="minorHAnsi" w:eastAsiaTheme="minorHAnsi" w:hAnsiTheme="minorHAnsi" w:cstheme="minorHAnsi"/>
                <w:sz w:val="22"/>
                <w:szCs w:val="22"/>
              </w:rPr>
            </w:pPr>
          </w:p>
        </w:tc>
        <w:tc>
          <w:tcPr>
            <w:tcW w:w="471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3C0BCF" w14:textId="77777777" w:rsidR="006624A8" w:rsidRPr="006624A8" w:rsidRDefault="006624A8" w:rsidP="006624A8">
            <w:pPr>
              <w:autoSpaceDE w:val="0"/>
              <w:autoSpaceDN w:val="0"/>
              <w:adjustRightInd w:val="0"/>
              <w:ind w:firstLine="0"/>
              <w:contextualSpacing/>
              <w:rPr>
                <w:rFonts w:asciiTheme="minorHAnsi" w:hAnsiTheme="minorHAnsi" w:cstheme="minorHAnsi"/>
                <w:b/>
                <w:bCs/>
                <w:color w:val="000000"/>
                <w:sz w:val="22"/>
                <w:szCs w:val="22"/>
              </w:rPr>
            </w:pPr>
            <w:r w:rsidRPr="006624A8">
              <w:rPr>
                <w:rFonts w:asciiTheme="minorHAnsi" w:hAnsiTheme="minorHAnsi" w:cstheme="minorHAnsi"/>
                <w:b/>
                <w:bCs/>
                <w:color w:val="000000"/>
                <w:sz w:val="22"/>
                <w:szCs w:val="22"/>
              </w:rPr>
              <w:t>Techninis ir profesinis pajėgumas</w:t>
            </w:r>
          </w:p>
        </w:tc>
      </w:tr>
      <w:tr w:rsidR="006624A8" w:rsidRPr="006624A8" w14:paraId="16DEA4AB" w14:textId="77777777" w:rsidTr="00DB5008">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5E8028" w14:textId="77777777" w:rsidR="006624A8" w:rsidRPr="006624A8" w:rsidRDefault="006624A8" w:rsidP="006624A8">
            <w:pPr>
              <w:numPr>
                <w:ilvl w:val="1"/>
                <w:numId w:val="11"/>
              </w:numPr>
              <w:spacing w:before="60" w:after="60"/>
              <w:ind w:left="0" w:firstLine="0"/>
              <w:contextualSpacing/>
              <w:jc w:val="left"/>
              <w:rPr>
                <w:rFonts w:asciiTheme="minorHAnsi" w:eastAsiaTheme="minorHAnsi" w:hAnsiTheme="minorHAnsi" w:cstheme="minorHAnsi"/>
                <w:sz w:val="22"/>
                <w:szCs w:val="22"/>
              </w:rPr>
            </w:pPr>
          </w:p>
        </w:tc>
        <w:tc>
          <w:tcPr>
            <w:tcW w:w="1716" w:type="pct"/>
            <w:tcBorders>
              <w:top w:val="single" w:sz="4" w:space="0" w:color="000000" w:themeColor="text1"/>
              <w:left w:val="single" w:sz="4" w:space="0" w:color="000000" w:themeColor="text1"/>
              <w:bottom w:val="single" w:sz="4" w:space="0" w:color="000000" w:themeColor="text1"/>
              <w:right w:val="single" w:sz="4" w:space="0" w:color="auto"/>
            </w:tcBorders>
          </w:tcPr>
          <w:p w14:paraId="29674F28" w14:textId="7238291F" w:rsidR="006624A8" w:rsidRPr="006624A8" w:rsidRDefault="006624A8" w:rsidP="006624A8">
            <w:pPr>
              <w:autoSpaceDE w:val="0"/>
              <w:autoSpaceDN w:val="0"/>
              <w:adjustRightInd w:val="0"/>
              <w:ind w:firstLine="0"/>
              <w:contextualSpacing/>
              <w:jc w:val="left"/>
              <w:rPr>
                <w:rFonts w:asciiTheme="minorHAnsi" w:hAnsiTheme="minorHAnsi" w:cstheme="minorHAnsi"/>
                <w:sz w:val="22"/>
                <w:szCs w:val="22"/>
              </w:rPr>
            </w:pPr>
            <w:r w:rsidRPr="00F51E00">
              <w:rPr>
                <w:rFonts w:asciiTheme="minorHAnsi" w:hAnsiTheme="minorHAnsi" w:cstheme="minorHAnsi"/>
                <w:sz w:val="22"/>
                <w:szCs w:val="22"/>
              </w:rPr>
              <w:t>Teikėjo paslaugų valdymo sistema tu</w:t>
            </w:r>
            <w:r w:rsidR="00A5202C" w:rsidRPr="00F51E00">
              <w:rPr>
                <w:rFonts w:asciiTheme="minorHAnsi" w:hAnsiTheme="minorHAnsi" w:cstheme="minorHAnsi"/>
                <w:sz w:val="22"/>
                <w:szCs w:val="22"/>
              </w:rPr>
              <w:t>ri atitikti ISO/IEC 20000-1:2018</w:t>
            </w:r>
            <w:r w:rsidRPr="006624A8">
              <w:rPr>
                <w:rFonts w:asciiTheme="minorHAnsi" w:hAnsiTheme="minorHAnsi" w:cstheme="minorHAnsi"/>
                <w:sz w:val="22"/>
                <w:szCs w:val="22"/>
              </w:rPr>
              <w:t xml:space="preserve"> arba lygiaverčių standartų reikalavimus informacinių technologijų srityje.</w:t>
            </w:r>
          </w:p>
          <w:p w14:paraId="7B547616" w14:textId="77777777" w:rsidR="006624A8" w:rsidRPr="006624A8" w:rsidRDefault="006624A8" w:rsidP="006624A8">
            <w:pPr>
              <w:autoSpaceDE w:val="0"/>
              <w:autoSpaceDN w:val="0"/>
              <w:adjustRightInd w:val="0"/>
              <w:ind w:firstLine="0"/>
              <w:contextualSpacing/>
              <w:jc w:val="left"/>
              <w:rPr>
                <w:rFonts w:asciiTheme="minorHAnsi" w:hAnsiTheme="minorHAnsi" w:cstheme="minorHAnsi"/>
                <w:color w:val="000000"/>
                <w:sz w:val="22"/>
                <w:szCs w:val="22"/>
              </w:rPr>
            </w:pPr>
          </w:p>
        </w:tc>
        <w:tc>
          <w:tcPr>
            <w:tcW w:w="3001" w:type="pct"/>
            <w:tcBorders>
              <w:top w:val="single" w:sz="4" w:space="0" w:color="000000" w:themeColor="text1"/>
              <w:left w:val="single" w:sz="4" w:space="0" w:color="auto"/>
              <w:bottom w:val="single" w:sz="4" w:space="0" w:color="000000" w:themeColor="text1"/>
              <w:right w:val="single" w:sz="4" w:space="0" w:color="000000" w:themeColor="text1"/>
            </w:tcBorders>
          </w:tcPr>
          <w:p w14:paraId="724331E9" w14:textId="77777777" w:rsidR="006624A8" w:rsidRPr="006624A8" w:rsidRDefault="006624A8" w:rsidP="006624A8">
            <w:pPr>
              <w:autoSpaceDE w:val="0"/>
              <w:autoSpaceDN w:val="0"/>
              <w:adjustRightInd w:val="0"/>
              <w:ind w:firstLine="0"/>
              <w:contextualSpacing/>
              <w:rPr>
                <w:rFonts w:asciiTheme="minorHAnsi" w:hAnsiTheme="minorHAnsi" w:cstheme="minorHAnsi"/>
                <w:color w:val="000000"/>
                <w:sz w:val="22"/>
                <w:szCs w:val="22"/>
              </w:rPr>
            </w:pPr>
            <w:r w:rsidRPr="006624A8">
              <w:rPr>
                <w:rFonts w:asciiTheme="minorHAnsi" w:hAnsiTheme="minorHAnsi" w:cstheme="minorHAnsi"/>
                <w:color w:val="000000"/>
                <w:sz w:val="22"/>
                <w:szCs w:val="22"/>
              </w:rPr>
              <w:t>Nepriklausomos įstaigos išduotas galiojantis sertifikatas arba lygiavertis dokumentas.</w:t>
            </w:r>
          </w:p>
        </w:tc>
      </w:tr>
      <w:tr w:rsidR="006624A8" w:rsidRPr="006624A8" w14:paraId="3EBA2EDB" w14:textId="77777777" w:rsidTr="00DB5008">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9EF203" w14:textId="09AE6540" w:rsidR="006624A8" w:rsidRPr="006624A8" w:rsidRDefault="00934086" w:rsidP="006624A8">
            <w:pPr>
              <w:spacing w:before="60" w:after="60"/>
              <w:ind w:firstLine="0"/>
              <w:contextualSpacing/>
              <w:jc w:val="left"/>
              <w:rPr>
                <w:rFonts w:asciiTheme="minorHAnsi" w:eastAsiaTheme="minorHAnsi" w:hAnsiTheme="minorHAnsi" w:cstheme="minorHAnsi"/>
                <w:sz w:val="22"/>
                <w:szCs w:val="22"/>
              </w:rPr>
            </w:pPr>
            <w:r>
              <w:rPr>
                <w:rFonts w:asciiTheme="minorHAnsi" w:eastAsiaTheme="minorHAnsi" w:hAnsiTheme="minorHAnsi" w:cstheme="minorHAnsi"/>
                <w:sz w:val="22"/>
                <w:szCs w:val="22"/>
              </w:rPr>
              <w:t>1.2</w:t>
            </w:r>
            <w:r w:rsidR="006624A8" w:rsidRPr="006624A8">
              <w:rPr>
                <w:rFonts w:asciiTheme="minorHAnsi" w:eastAsiaTheme="minorHAnsi" w:hAnsiTheme="minorHAnsi" w:cstheme="minorHAnsi"/>
                <w:sz w:val="22"/>
                <w:szCs w:val="22"/>
              </w:rPr>
              <w:t>.</w:t>
            </w:r>
          </w:p>
        </w:tc>
        <w:tc>
          <w:tcPr>
            <w:tcW w:w="1716" w:type="pct"/>
            <w:tcBorders>
              <w:top w:val="single" w:sz="4" w:space="0" w:color="000000" w:themeColor="text1"/>
              <w:left w:val="single" w:sz="4" w:space="0" w:color="000000" w:themeColor="text1"/>
              <w:bottom w:val="single" w:sz="4" w:space="0" w:color="000000" w:themeColor="text1"/>
              <w:right w:val="single" w:sz="4" w:space="0" w:color="auto"/>
            </w:tcBorders>
          </w:tcPr>
          <w:p w14:paraId="42B73727" w14:textId="77777777" w:rsidR="006624A8" w:rsidRPr="006624A8" w:rsidRDefault="006624A8" w:rsidP="006624A8">
            <w:pPr>
              <w:tabs>
                <w:tab w:val="left" w:pos="993"/>
              </w:tabs>
              <w:ind w:firstLine="0"/>
              <w:contextualSpacing/>
              <w:rPr>
                <w:rFonts w:asciiTheme="minorHAnsi" w:hAnsiTheme="minorHAnsi" w:cstheme="minorHAnsi"/>
                <w:sz w:val="22"/>
                <w:szCs w:val="22"/>
              </w:rPr>
            </w:pPr>
            <w:r w:rsidRPr="006624A8">
              <w:rPr>
                <w:rFonts w:asciiTheme="minorHAnsi" w:hAnsiTheme="minorHAnsi" w:cstheme="minorHAnsi"/>
                <w:sz w:val="22"/>
                <w:szCs w:val="22"/>
              </w:rPr>
              <w:t xml:space="preserve">Tiekėjas turi </w:t>
            </w:r>
            <w:r w:rsidRPr="00F51E00">
              <w:rPr>
                <w:rFonts w:asciiTheme="minorHAnsi" w:hAnsiTheme="minorHAnsi" w:cstheme="minorHAnsi"/>
                <w:sz w:val="22"/>
                <w:szCs w:val="22"/>
              </w:rPr>
              <w:t>užtikrinti, kad paslaugos bus teikiamos lietuvių kalba arba bus užtikrintas tinkamas vertimas į lietuvių</w:t>
            </w:r>
            <w:r w:rsidRPr="006624A8">
              <w:rPr>
                <w:rFonts w:asciiTheme="minorHAnsi" w:hAnsiTheme="minorHAnsi" w:cstheme="minorHAnsi"/>
                <w:sz w:val="22"/>
                <w:szCs w:val="22"/>
              </w:rPr>
              <w:t xml:space="preserve"> kalbą. </w:t>
            </w:r>
          </w:p>
          <w:p w14:paraId="09CBB9C0" w14:textId="77777777" w:rsidR="006624A8" w:rsidRPr="006624A8" w:rsidRDefault="006624A8" w:rsidP="006624A8">
            <w:pPr>
              <w:ind w:firstLine="0"/>
              <w:contextualSpacing/>
              <w:jc w:val="left"/>
              <w:rPr>
                <w:rFonts w:asciiTheme="minorHAnsi" w:hAnsiTheme="minorHAnsi" w:cstheme="minorHAnsi"/>
                <w:sz w:val="22"/>
                <w:szCs w:val="22"/>
              </w:rPr>
            </w:pPr>
          </w:p>
        </w:tc>
        <w:tc>
          <w:tcPr>
            <w:tcW w:w="3001" w:type="pct"/>
            <w:tcBorders>
              <w:top w:val="single" w:sz="4" w:space="0" w:color="000000" w:themeColor="text1"/>
              <w:left w:val="single" w:sz="4" w:space="0" w:color="auto"/>
              <w:bottom w:val="single" w:sz="4" w:space="0" w:color="000000" w:themeColor="text1"/>
              <w:right w:val="single" w:sz="4" w:space="0" w:color="000000" w:themeColor="text1"/>
            </w:tcBorders>
          </w:tcPr>
          <w:p w14:paraId="67A1A169" w14:textId="4D0A2D37" w:rsidR="006624A8" w:rsidRPr="006624A8" w:rsidRDefault="004217BA" w:rsidP="006624A8">
            <w:pPr>
              <w:ind w:firstLine="0"/>
              <w:contextualSpacing/>
              <w:jc w:val="left"/>
              <w:rPr>
                <w:rFonts w:asciiTheme="minorHAnsi" w:hAnsiTheme="minorHAnsi" w:cstheme="minorHAnsi"/>
                <w:sz w:val="22"/>
                <w:szCs w:val="22"/>
              </w:rPr>
            </w:pPr>
            <w:r>
              <w:rPr>
                <w:rFonts w:asciiTheme="minorHAnsi" w:hAnsiTheme="minorHAnsi" w:cstheme="minorHAnsi"/>
                <w:sz w:val="22"/>
                <w:szCs w:val="22"/>
              </w:rPr>
              <w:t>Tiekėjo p</w:t>
            </w:r>
            <w:r w:rsidR="006624A8" w:rsidRPr="006624A8">
              <w:rPr>
                <w:rFonts w:asciiTheme="minorHAnsi" w:hAnsiTheme="minorHAnsi" w:cstheme="minorHAnsi"/>
                <w:sz w:val="22"/>
                <w:szCs w:val="22"/>
              </w:rPr>
              <w:t>atvirtinimas, kad paslaugos perkančiajai organizacijai bus teikiamos lietuvių kalba arba tiekėjo sąskaita bus užtikrintas tinkamas vertimas į lietuvių kalbą.</w:t>
            </w:r>
          </w:p>
        </w:tc>
      </w:tr>
    </w:tbl>
    <w:p w14:paraId="5AF0FD5D" w14:textId="77777777" w:rsidR="007C483C" w:rsidRDefault="007C483C" w:rsidP="00866E87">
      <w:pPr>
        <w:spacing w:before="60" w:after="60" w:line="256" w:lineRule="auto"/>
        <w:jc w:val="left"/>
        <w:rPr>
          <w:rFonts w:eastAsiaTheme="minorHAnsi" w:cstheme="minorHAnsi"/>
          <w:b/>
          <w:bCs/>
        </w:rPr>
      </w:pPr>
    </w:p>
    <w:p w14:paraId="708DD0AE" w14:textId="77777777" w:rsidR="00D26F9A" w:rsidRPr="002D71B6" w:rsidRDefault="00D26F9A" w:rsidP="00D26F9A">
      <w:pPr>
        <w:tabs>
          <w:tab w:val="left" w:pos="720"/>
        </w:tabs>
        <w:spacing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7349C0E9" w14:textId="6982849B" w:rsidR="00D75609" w:rsidRDefault="00D75609" w:rsidP="00F51E00">
      <w:pPr>
        <w:tabs>
          <w:tab w:val="left" w:pos="720"/>
        </w:tabs>
        <w:spacing w:line="240" w:lineRule="auto"/>
        <w:ind w:firstLine="0"/>
        <w:rPr>
          <w:rFonts w:eastAsia="Calibri" w:cstheme="minorHAnsi"/>
          <w:i/>
          <w:iCs/>
          <w:color w:val="7030A0"/>
          <w:lang w:eastAsia="en-US"/>
        </w:rPr>
      </w:pPr>
      <w:bookmarkStart w:id="30" w:name="_heading=h.3rdcrjn" w:colFirst="0" w:colLast="0"/>
      <w:bookmarkEnd w:id="30"/>
    </w:p>
    <w:p w14:paraId="2712F38F" w14:textId="50C478D8" w:rsidR="00112F92" w:rsidRPr="00F51E00" w:rsidRDefault="00112F92" w:rsidP="00F51E00">
      <w:pPr>
        <w:spacing w:line="240" w:lineRule="auto"/>
        <w:ind w:firstLine="0"/>
        <w:rPr>
          <w:rFonts w:eastAsia="Arial" w:cstheme="minorHAnsi"/>
        </w:rPr>
      </w:pPr>
    </w:p>
    <w:p w14:paraId="46EB141B" w14:textId="5FF5AAED" w:rsidR="00425015" w:rsidRPr="00F51E00" w:rsidRDefault="00425015" w:rsidP="00425015">
      <w:pPr>
        <w:ind w:firstLine="567"/>
        <w:rPr>
          <w:rFonts w:eastAsia="Arial" w:cstheme="minorHAnsi"/>
        </w:rPr>
      </w:pPr>
      <w:r w:rsidRPr="00F51E00">
        <w:rPr>
          <w:rFonts w:eastAsia="Arial" w:cstheme="minorHAnsi"/>
        </w:rPr>
        <w:t>1.</w:t>
      </w:r>
      <w:r w:rsidRPr="00F51E00">
        <w:rPr>
          <w:rFonts w:eastAsia="Arial" w:cstheme="minorHAnsi"/>
        </w:rPr>
        <w:tab/>
        <w:t>Teikėjo paslaugų valdymo sistema turi atitikti ISO/IEC 20000-1:201</w:t>
      </w:r>
      <w:r w:rsidR="00BC4E37" w:rsidRPr="00F51E00">
        <w:rPr>
          <w:rFonts w:eastAsia="Arial" w:cstheme="minorHAnsi"/>
        </w:rPr>
        <w:t>8</w:t>
      </w:r>
      <w:r w:rsidRPr="00F51E00">
        <w:rPr>
          <w:rFonts w:eastAsia="Arial" w:cstheme="minorHAnsi"/>
        </w:rPr>
        <w:t xml:space="preserve"> arba lygiaverčių standartų reikalavimus informacinių technologijų srityje (kaip nustatyta Tiekėjų kvalifikacijos reikalavimų lentelės 1.1. papunktyje).</w:t>
      </w:r>
    </w:p>
    <w:p w14:paraId="6EAE86E2" w14:textId="436F18B7" w:rsidR="00112F92" w:rsidRDefault="00425015" w:rsidP="00425015">
      <w:pPr>
        <w:ind w:firstLine="567"/>
        <w:rPr>
          <w:rFonts w:ascii="Arial" w:eastAsia="Arial" w:hAnsi="Arial" w:cs="Arial"/>
        </w:rPr>
      </w:pPr>
      <w:r w:rsidRPr="00F51E00">
        <w:rPr>
          <w:rFonts w:eastAsia="Arial" w:cstheme="minorHAnsi"/>
        </w:rPr>
        <w:t>2.</w:t>
      </w:r>
      <w:r w:rsidRPr="00F51E00">
        <w:rPr>
          <w:rFonts w:eastAsia="Arial" w:cstheme="minorHAnsi"/>
        </w:rPr>
        <w:tab/>
        <w:t>Perkančioji</w:t>
      </w:r>
      <w:r w:rsidRPr="00425015">
        <w:rPr>
          <w:rFonts w:eastAsia="Arial" w:cstheme="minorHAnsi"/>
        </w:rPr>
        <w:t xml:space="preserve"> organizacija nereikalauja, kad tiekėjai laikytųsi aplinkos apsaugos vadybos sistemos standartų.</w:t>
      </w:r>
    </w:p>
    <w:p w14:paraId="10688D3F" w14:textId="77777777" w:rsidR="00112F92" w:rsidRDefault="00112F92" w:rsidP="00733098">
      <w:pPr>
        <w:ind w:firstLine="0"/>
        <w:rPr>
          <w:rFonts w:ascii="Arial" w:eastAsia="Arial" w:hAnsi="Arial" w:cs="Arial"/>
        </w:rPr>
      </w:pPr>
    </w:p>
    <w:p w14:paraId="6EF20A02" w14:textId="751C5EC7" w:rsidR="00A040B5" w:rsidRDefault="00112F92" w:rsidP="003A03CB">
      <w:pPr>
        <w:jc w:val="center"/>
      </w:pPr>
      <w:r>
        <w:rPr>
          <w:rFonts w:ascii="Arial" w:eastAsia="Arial" w:hAnsi="Arial" w:cs="Arial"/>
        </w:rPr>
        <w:t>__________</w:t>
      </w:r>
      <w:bookmarkStart w:id="31" w:name="_heading=h.26in1rg" w:colFirst="0" w:colLast="0"/>
      <w:bookmarkStart w:id="32" w:name="ketvpriedas"/>
      <w:bookmarkStart w:id="33" w:name="_Toc85439812"/>
      <w:bookmarkEnd w:id="31"/>
    </w:p>
    <w:p w14:paraId="4B815F12" w14:textId="77777777" w:rsidR="00A040B5" w:rsidRPr="00A040B5" w:rsidRDefault="00A040B5" w:rsidP="00A040B5"/>
    <w:p w14:paraId="54363B23" w14:textId="3D691865" w:rsidR="001A3FCB" w:rsidRDefault="001A3FCB">
      <w:r>
        <w:br w:type="page"/>
      </w:r>
    </w:p>
    <w:p w14:paraId="03D9C279" w14:textId="77777777" w:rsidR="00483B9F" w:rsidRPr="00483B9F" w:rsidRDefault="00483B9F" w:rsidP="00483B9F"/>
    <w:p w14:paraId="606C3FED" w14:textId="77777777" w:rsidR="00F15C50" w:rsidRDefault="00F15C50" w:rsidP="00F15C50">
      <w:pPr>
        <w:spacing w:line="240" w:lineRule="auto"/>
        <w:ind w:firstLine="0"/>
        <w:contextualSpacing/>
        <w:rPr>
          <w:rFonts w:cstheme="minorHAnsi"/>
          <w:b/>
          <w:sz w:val="22"/>
          <w:szCs w:val="22"/>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2"/>
      <w:bookmarkEnd w:id="33"/>
      <w:bookmarkEnd w:id="34"/>
    </w:p>
    <w:p w14:paraId="5E35AD48" w14:textId="1BE15AEA" w:rsidR="00F15C50" w:rsidRPr="0087628C" w:rsidRDefault="004F57F6" w:rsidP="00F15C50">
      <w:pPr>
        <w:spacing w:line="240" w:lineRule="auto"/>
        <w:ind w:firstLine="0"/>
        <w:contextualSpacing/>
        <w:rPr>
          <w:rFonts w:cstheme="minorHAnsi"/>
          <w:sz w:val="22"/>
          <w:szCs w:val="22"/>
        </w:rPr>
      </w:pPr>
      <w:r>
        <w:rPr>
          <w:rFonts w:cstheme="minorHAnsi"/>
          <w:b/>
          <w:sz w:val="22"/>
          <w:szCs w:val="22"/>
        </w:rPr>
        <w:t xml:space="preserve">Pirkimo sąlygų </w:t>
      </w:r>
      <w:r w:rsidR="00B8556E">
        <w:rPr>
          <w:rFonts w:cstheme="minorHAnsi"/>
          <w:b/>
          <w:sz w:val="22"/>
          <w:szCs w:val="22"/>
        </w:rPr>
        <w:t>4</w:t>
      </w:r>
      <w:r w:rsidR="00F15C50" w:rsidRPr="009F0826">
        <w:rPr>
          <w:rFonts w:cstheme="minorHAnsi"/>
          <w:b/>
          <w:sz w:val="22"/>
          <w:szCs w:val="22"/>
        </w:rPr>
        <w:t xml:space="preserve"> priedas</w:t>
      </w:r>
      <w:r w:rsidR="00F15C50">
        <w:rPr>
          <w:rFonts w:cstheme="minorHAnsi"/>
          <w:sz w:val="22"/>
          <w:szCs w:val="22"/>
        </w:rPr>
        <w:t xml:space="preserve"> </w:t>
      </w:r>
      <w:r w:rsidR="009F0BB0">
        <w:rPr>
          <w:rFonts w:cstheme="minorHAnsi"/>
          <w:sz w:val="22"/>
          <w:szCs w:val="22"/>
        </w:rPr>
        <w:t>„</w:t>
      </w:r>
      <w:r w:rsidR="00F15C50" w:rsidRPr="0087628C">
        <w:rPr>
          <w:rFonts w:cstheme="minorHAnsi"/>
          <w:sz w:val="22"/>
          <w:szCs w:val="22"/>
        </w:rPr>
        <w:t>EBVPD</w:t>
      </w:r>
      <w:r w:rsidR="009F0BB0">
        <w:rPr>
          <w:rFonts w:cstheme="minorHAnsi"/>
          <w:sz w:val="22"/>
          <w:szCs w:val="22"/>
        </w:rPr>
        <w:t>“</w:t>
      </w:r>
    </w:p>
    <w:p w14:paraId="4C45962C" w14:textId="77777777" w:rsidR="00F15C50" w:rsidRPr="0013568D" w:rsidRDefault="00F15C50" w:rsidP="00F15C50">
      <w:pPr>
        <w:spacing w:line="240" w:lineRule="auto"/>
        <w:ind w:firstLine="0"/>
        <w:contextualSpacing/>
        <w:rPr>
          <w:sz w:val="22"/>
          <w:szCs w:val="22"/>
        </w:rPr>
      </w:pPr>
    </w:p>
    <w:p w14:paraId="249EE8DB" w14:textId="77777777" w:rsidR="00F15C50" w:rsidRPr="0087628C" w:rsidRDefault="00F15C50" w:rsidP="00F15C50">
      <w:pPr>
        <w:spacing w:line="240" w:lineRule="auto"/>
        <w:ind w:firstLine="0"/>
        <w:contextualSpacing/>
        <w:jc w:val="left"/>
        <w:rPr>
          <w:rFonts w:eastAsia="Arial" w:cstheme="minorHAnsi"/>
          <w:sz w:val="22"/>
          <w:szCs w:val="22"/>
        </w:rPr>
      </w:pPr>
      <w:r w:rsidRPr="0087628C">
        <w:rPr>
          <w:rFonts w:eastAsia="Arial" w:cstheme="minorHAnsi"/>
          <w:sz w:val="22"/>
          <w:szCs w:val="22"/>
        </w:rPr>
        <w:t>Europos bendrasis vie</w:t>
      </w:r>
      <w:r>
        <w:rPr>
          <w:rFonts w:eastAsia="Arial" w:cstheme="minorHAnsi"/>
          <w:sz w:val="22"/>
          <w:szCs w:val="22"/>
        </w:rPr>
        <w:t>šųjų pirkimų dokumentas (EBVPD)</w:t>
      </w:r>
      <w:r w:rsidRPr="0087628C">
        <w:rPr>
          <w:rFonts w:eastAsia="Arial" w:cstheme="minorHAnsi"/>
          <w:sz w:val="22"/>
          <w:szCs w:val="22"/>
        </w:rPr>
        <w:t xml:space="preserve"> pateikiamas atskiru dokumentu, .xml formatu.</w:t>
      </w:r>
    </w:p>
    <w:p w14:paraId="7F57EF59" w14:textId="77777777" w:rsidR="00F15C50" w:rsidRPr="0087628C" w:rsidRDefault="00F15C50" w:rsidP="00F15C50">
      <w:pPr>
        <w:spacing w:line="240" w:lineRule="auto"/>
        <w:ind w:firstLine="0"/>
        <w:contextualSpacing/>
        <w:rPr>
          <w:rFonts w:ascii="Arial" w:eastAsia="Arial" w:hAnsi="Arial" w:cs="Arial"/>
          <w:smallCaps/>
          <w:sz w:val="22"/>
          <w:szCs w:val="22"/>
        </w:rPr>
      </w:pPr>
      <w:r w:rsidRPr="0087628C">
        <w:rPr>
          <w:rFonts w:ascii="Arial" w:eastAsia="Arial" w:hAnsi="Arial" w:cs="Arial"/>
          <w:smallCaps/>
          <w:sz w:val="22"/>
          <w:szCs w:val="22"/>
        </w:rPr>
        <w:t>__________</w:t>
      </w:r>
    </w:p>
    <w:p w14:paraId="6B8628B5" w14:textId="77777777" w:rsidR="00F15C50" w:rsidRPr="0087628C" w:rsidRDefault="00F15C50" w:rsidP="00F15C50">
      <w:pPr>
        <w:spacing w:line="240" w:lineRule="auto"/>
        <w:contextualSpacing/>
        <w:rPr>
          <w:rFonts w:ascii="Arial" w:eastAsia="Arial" w:hAnsi="Arial" w:cs="Arial"/>
          <w:b/>
          <w:smallCaps/>
          <w:sz w:val="22"/>
          <w:szCs w:val="22"/>
        </w:rPr>
      </w:pPr>
    </w:p>
    <w:p w14:paraId="14D49FDE" w14:textId="77777777" w:rsidR="00F15C50" w:rsidRPr="0087628C" w:rsidRDefault="00F15C50" w:rsidP="00F15C50">
      <w:pPr>
        <w:spacing w:line="240" w:lineRule="auto"/>
        <w:ind w:left="7314" w:firstLine="0"/>
        <w:contextualSpacing/>
        <w:rPr>
          <w:rFonts w:cstheme="minorHAnsi"/>
          <w:sz w:val="22"/>
          <w:szCs w:val="22"/>
        </w:rPr>
      </w:pPr>
    </w:p>
    <w:p w14:paraId="3C05C1B8" w14:textId="77777777" w:rsidR="00F15C50" w:rsidRPr="0087628C" w:rsidRDefault="00F15C50" w:rsidP="00F15C50">
      <w:pPr>
        <w:spacing w:line="240" w:lineRule="auto"/>
        <w:ind w:left="7314" w:firstLine="0"/>
        <w:contextualSpacing/>
        <w:rPr>
          <w:rFonts w:cstheme="minorHAnsi"/>
          <w:sz w:val="22"/>
          <w:szCs w:val="22"/>
        </w:rPr>
      </w:pPr>
    </w:p>
    <w:p w14:paraId="43E580EB" w14:textId="09FE72AB" w:rsidR="00F15C50" w:rsidRPr="0087628C" w:rsidRDefault="00507C14" w:rsidP="00F15C50">
      <w:pPr>
        <w:spacing w:line="240" w:lineRule="auto"/>
        <w:ind w:firstLine="0"/>
        <w:contextualSpacing/>
        <w:rPr>
          <w:rFonts w:cstheme="minorHAnsi"/>
          <w:sz w:val="22"/>
          <w:szCs w:val="22"/>
        </w:rPr>
      </w:pPr>
      <w:r>
        <w:rPr>
          <w:rFonts w:cstheme="minorHAnsi"/>
          <w:b/>
          <w:sz w:val="22"/>
          <w:szCs w:val="22"/>
        </w:rPr>
        <w:t xml:space="preserve">Pirkimo sąlygų </w:t>
      </w:r>
      <w:r w:rsidR="00B8556E">
        <w:rPr>
          <w:rFonts w:cstheme="minorHAnsi"/>
          <w:b/>
          <w:sz w:val="22"/>
          <w:szCs w:val="22"/>
        </w:rPr>
        <w:t>5</w:t>
      </w:r>
      <w:r w:rsidR="00F15C50" w:rsidRPr="009F0826">
        <w:rPr>
          <w:rFonts w:cstheme="minorHAnsi"/>
          <w:b/>
          <w:sz w:val="22"/>
          <w:szCs w:val="22"/>
        </w:rPr>
        <w:t xml:space="preserve"> priedas</w:t>
      </w:r>
      <w:r w:rsidR="00F15C50" w:rsidRPr="0087628C">
        <w:rPr>
          <w:rFonts w:cstheme="minorHAnsi"/>
          <w:sz w:val="22"/>
          <w:szCs w:val="22"/>
        </w:rPr>
        <w:t xml:space="preserve"> „Pasiūlymo forma“</w:t>
      </w:r>
    </w:p>
    <w:bookmarkEnd w:id="35"/>
    <w:bookmarkEnd w:id="36"/>
    <w:bookmarkEnd w:id="37"/>
    <w:bookmarkEnd w:id="38"/>
    <w:bookmarkEnd w:id="39"/>
    <w:bookmarkEnd w:id="40"/>
    <w:p w14:paraId="568F7F60" w14:textId="77777777" w:rsidR="00F15C50" w:rsidRPr="0087628C" w:rsidRDefault="00F15C50" w:rsidP="00F15C50">
      <w:pPr>
        <w:spacing w:line="240" w:lineRule="auto"/>
        <w:ind w:firstLine="0"/>
        <w:contextualSpacing/>
        <w:rPr>
          <w:rFonts w:eastAsia="Arial" w:cstheme="minorHAnsi"/>
          <w:sz w:val="22"/>
          <w:szCs w:val="22"/>
        </w:rPr>
      </w:pPr>
    </w:p>
    <w:p w14:paraId="5A167511" w14:textId="77777777" w:rsidR="00F15C50" w:rsidRDefault="00F15C50" w:rsidP="00F15C50">
      <w:pPr>
        <w:spacing w:line="240" w:lineRule="auto"/>
        <w:ind w:firstLine="0"/>
        <w:contextualSpacing/>
        <w:rPr>
          <w:rFonts w:eastAsia="Arial" w:cstheme="minorHAnsi"/>
          <w:sz w:val="22"/>
          <w:szCs w:val="22"/>
        </w:rPr>
      </w:pPr>
      <w:r w:rsidRPr="0087628C">
        <w:rPr>
          <w:rFonts w:eastAsia="Arial" w:cstheme="minorHAnsi"/>
          <w:sz w:val="22"/>
          <w:szCs w:val="22"/>
        </w:rPr>
        <w:t>Pateikiama atskiru dokumentu, MS Excel formatu.</w:t>
      </w:r>
    </w:p>
    <w:p w14:paraId="2A95FC4C" w14:textId="77777777" w:rsidR="00F15C50" w:rsidRPr="0087628C" w:rsidRDefault="00F15C50" w:rsidP="00F15C50">
      <w:pPr>
        <w:spacing w:line="240" w:lineRule="auto"/>
        <w:ind w:firstLine="0"/>
        <w:contextualSpacing/>
        <w:rPr>
          <w:rFonts w:ascii="Arial" w:eastAsia="Arial" w:hAnsi="Arial" w:cs="Arial"/>
          <w:smallCaps/>
          <w:sz w:val="22"/>
          <w:szCs w:val="22"/>
        </w:rPr>
      </w:pPr>
      <w:r w:rsidRPr="0087628C">
        <w:rPr>
          <w:rFonts w:ascii="Arial" w:eastAsia="Arial" w:hAnsi="Arial" w:cs="Arial"/>
          <w:smallCaps/>
          <w:sz w:val="22"/>
          <w:szCs w:val="22"/>
        </w:rPr>
        <w:t>__________</w:t>
      </w:r>
    </w:p>
    <w:p w14:paraId="56FCB165" w14:textId="77777777" w:rsidR="00F15C50" w:rsidRPr="0087628C" w:rsidRDefault="00F15C50" w:rsidP="00F15C50">
      <w:pPr>
        <w:spacing w:line="240" w:lineRule="auto"/>
        <w:ind w:firstLine="0"/>
        <w:contextualSpacing/>
        <w:rPr>
          <w:rFonts w:cstheme="minorHAnsi"/>
          <w:b/>
          <w:sz w:val="22"/>
          <w:szCs w:val="22"/>
        </w:rPr>
      </w:pPr>
    </w:p>
    <w:p w14:paraId="372E5BF7" w14:textId="77777777" w:rsidR="00F15C50" w:rsidRPr="0087628C" w:rsidRDefault="00F15C50" w:rsidP="00F15C50">
      <w:pPr>
        <w:spacing w:line="240" w:lineRule="auto"/>
        <w:ind w:firstLine="0"/>
        <w:contextualSpacing/>
        <w:jc w:val="center"/>
        <w:rPr>
          <w:rFonts w:cstheme="minorHAnsi"/>
          <w:b/>
          <w:sz w:val="22"/>
          <w:szCs w:val="22"/>
        </w:rPr>
      </w:pPr>
    </w:p>
    <w:p w14:paraId="088AD845" w14:textId="77777777" w:rsidR="00F15C50" w:rsidRPr="0087628C" w:rsidRDefault="00F15C50" w:rsidP="00F15C50">
      <w:pPr>
        <w:spacing w:line="240" w:lineRule="auto"/>
        <w:ind w:firstLine="0"/>
        <w:contextualSpacing/>
        <w:rPr>
          <w:rFonts w:cstheme="minorHAnsi"/>
          <w:sz w:val="22"/>
          <w:szCs w:val="22"/>
        </w:rPr>
      </w:pPr>
    </w:p>
    <w:p w14:paraId="519771C2" w14:textId="7194F305" w:rsidR="00F15C50" w:rsidRDefault="00F15C50" w:rsidP="00F15C50">
      <w:pPr>
        <w:spacing w:line="240" w:lineRule="auto"/>
        <w:ind w:firstLine="0"/>
        <w:contextualSpacing/>
        <w:rPr>
          <w:rFonts w:cstheme="minorHAnsi"/>
          <w:sz w:val="22"/>
          <w:szCs w:val="22"/>
        </w:rPr>
      </w:pPr>
      <w:r w:rsidRPr="009F0826">
        <w:rPr>
          <w:rFonts w:cstheme="minorHAnsi"/>
          <w:b/>
          <w:sz w:val="22"/>
          <w:szCs w:val="22"/>
        </w:rPr>
        <w:t xml:space="preserve">Pirkimo </w:t>
      </w:r>
      <w:r w:rsidR="00507C14">
        <w:rPr>
          <w:rFonts w:cstheme="minorHAnsi"/>
          <w:b/>
          <w:sz w:val="22"/>
          <w:szCs w:val="22"/>
        </w:rPr>
        <w:t xml:space="preserve">sąlygų </w:t>
      </w:r>
      <w:r w:rsidR="00B8556E">
        <w:rPr>
          <w:rFonts w:cstheme="minorHAnsi"/>
          <w:b/>
          <w:sz w:val="22"/>
          <w:szCs w:val="22"/>
        </w:rPr>
        <w:t>6</w:t>
      </w:r>
      <w:r w:rsidRPr="009F0826">
        <w:rPr>
          <w:rFonts w:cstheme="minorHAnsi"/>
          <w:b/>
          <w:sz w:val="22"/>
          <w:szCs w:val="22"/>
        </w:rPr>
        <w:t xml:space="preserve"> priedas</w:t>
      </w:r>
      <w:r w:rsidRPr="0087628C">
        <w:rPr>
          <w:rFonts w:cstheme="minorHAnsi"/>
          <w:sz w:val="22"/>
          <w:szCs w:val="22"/>
        </w:rPr>
        <w:t xml:space="preserve"> „Sutarties projektas“</w:t>
      </w:r>
    </w:p>
    <w:p w14:paraId="39F3FD23" w14:textId="77777777" w:rsidR="00F15C50" w:rsidRPr="0087628C" w:rsidRDefault="00F15C50" w:rsidP="00F15C50">
      <w:pPr>
        <w:spacing w:line="240" w:lineRule="auto"/>
        <w:ind w:left="-142" w:firstLine="0"/>
        <w:contextualSpacing/>
        <w:rPr>
          <w:rFonts w:cstheme="minorHAnsi"/>
          <w:sz w:val="22"/>
          <w:szCs w:val="22"/>
        </w:rPr>
      </w:pPr>
    </w:p>
    <w:p w14:paraId="60430380" w14:textId="77777777" w:rsidR="00F15C50" w:rsidRPr="00DD41AB" w:rsidRDefault="00F15C50" w:rsidP="00F15C50">
      <w:pPr>
        <w:pStyle w:val="NoSpacing"/>
        <w:ind w:firstLine="0"/>
        <w:contextualSpacing/>
        <w:rPr>
          <w:rFonts w:eastAsia="Arial" w:cstheme="minorHAnsi"/>
          <w:sz w:val="22"/>
          <w:szCs w:val="22"/>
        </w:rPr>
      </w:pPr>
      <w:r>
        <w:rPr>
          <w:rFonts w:eastAsia="Arial" w:cstheme="minorHAnsi"/>
          <w:sz w:val="22"/>
          <w:szCs w:val="22"/>
        </w:rPr>
        <w:t>P</w:t>
      </w:r>
      <w:r w:rsidRPr="0087628C">
        <w:rPr>
          <w:rFonts w:eastAsia="Arial" w:cstheme="minorHAnsi"/>
          <w:sz w:val="22"/>
          <w:szCs w:val="22"/>
        </w:rPr>
        <w:t>ateikiamas atskiru dokumentu, MS Word formatu.</w:t>
      </w:r>
    </w:p>
    <w:p w14:paraId="05EA32E6" w14:textId="77777777" w:rsidR="00F15C50" w:rsidRPr="0087628C" w:rsidRDefault="00F15C50" w:rsidP="00F15C50">
      <w:pPr>
        <w:spacing w:line="240" w:lineRule="auto"/>
        <w:ind w:firstLine="0"/>
        <w:contextualSpacing/>
        <w:rPr>
          <w:rFonts w:ascii="Arial" w:eastAsia="Arial" w:hAnsi="Arial" w:cs="Arial"/>
          <w:smallCaps/>
          <w:sz w:val="22"/>
          <w:szCs w:val="22"/>
        </w:rPr>
      </w:pPr>
      <w:r w:rsidRPr="0087628C">
        <w:rPr>
          <w:rFonts w:ascii="Arial" w:eastAsia="Arial" w:hAnsi="Arial" w:cs="Arial"/>
          <w:smallCaps/>
          <w:sz w:val="22"/>
          <w:szCs w:val="22"/>
        </w:rPr>
        <w:t>__________</w:t>
      </w:r>
    </w:p>
    <w:p w14:paraId="7CB80FF3" w14:textId="2C6CB943" w:rsidR="00506996" w:rsidRDefault="00506996" w:rsidP="00E63A8A">
      <w:pPr>
        <w:pStyle w:val="NoSpacing"/>
        <w:spacing w:line="300" w:lineRule="auto"/>
        <w:ind w:firstLine="0"/>
        <w:contextualSpacing/>
        <w:rPr>
          <w:rFonts w:ascii="Arial" w:eastAsiaTheme="minorHAnsi" w:hAnsi="Arial" w:cs="Arial"/>
          <w:bCs/>
          <w:iCs/>
        </w:rPr>
      </w:pPr>
    </w:p>
    <w:p w14:paraId="620C1954" w14:textId="48608D58" w:rsidR="00112F92" w:rsidRDefault="00112F92" w:rsidP="00E63A8A">
      <w:pPr>
        <w:pStyle w:val="NoSpacing"/>
        <w:spacing w:line="300" w:lineRule="auto"/>
        <w:ind w:firstLine="0"/>
        <w:contextualSpacing/>
        <w:rPr>
          <w:rFonts w:ascii="Arial" w:eastAsiaTheme="minorHAnsi" w:hAnsi="Arial" w:cs="Arial"/>
          <w:bCs/>
          <w:iCs/>
        </w:rPr>
      </w:pPr>
    </w:p>
    <w:p w14:paraId="3B1B44D5" w14:textId="0C7FAEF1" w:rsidR="00112F92" w:rsidRDefault="00112F92" w:rsidP="00E63A8A">
      <w:pPr>
        <w:pStyle w:val="NoSpacing"/>
        <w:spacing w:line="300" w:lineRule="auto"/>
        <w:ind w:firstLine="0"/>
        <w:contextualSpacing/>
        <w:rPr>
          <w:rFonts w:ascii="Arial" w:eastAsiaTheme="minorHAnsi" w:hAnsi="Arial" w:cs="Arial"/>
          <w:bCs/>
          <w:iCs/>
        </w:rPr>
      </w:pPr>
    </w:p>
    <w:p w14:paraId="1967023C" w14:textId="3237F291" w:rsidR="00112F92" w:rsidRDefault="00112F92" w:rsidP="00E63A8A">
      <w:pPr>
        <w:pStyle w:val="NoSpacing"/>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58C3EE4D" w:rsidR="009B4090" w:rsidRPr="004F1A11" w:rsidRDefault="005110A6" w:rsidP="00B313FD">
      <w:pPr>
        <w:ind w:firstLine="6663"/>
        <w:rPr>
          <w:rFonts w:eastAsiaTheme="minorHAnsi" w:cstheme="minorHAnsi"/>
          <w:bCs/>
          <w:iCs/>
        </w:rPr>
      </w:pPr>
      <w:r w:rsidRPr="004F1A11">
        <w:rPr>
          <w:rFonts w:cstheme="minorHAnsi"/>
        </w:rPr>
        <w:t xml:space="preserve">Pirkimo sąlygų </w:t>
      </w:r>
      <w:r w:rsidR="00B8556E" w:rsidRPr="00B313FD">
        <w:rPr>
          <w:rFonts w:cstheme="minorHAnsi"/>
          <w:b/>
        </w:rPr>
        <w:t>7</w:t>
      </w:r>
      <w:r w:rsidRPr="00B313FD">
        <w:rPr>
          <w:rFonts w:cstheme="minorHAnsi"/>
          <w:b/>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9781" w:type="dxa"/>
        <w:tblInd w:w="279" w:type="dxa"/>
        <w:tblLayout w:type="fixed"/>
        <w:tblLook w:val="04A0" w:firstRow="1" w:lastRow="0" w:firstColumn="1" w:lastColumn="0" w:noHBand="0" w:noVBand="1"/>
      </w:tblPr>
      <w:tblGrid>
        <w:gridCol w:w="567"/>
        <w:gridCol w:w="3544"/>
        <w:gridCol w:w="3118"/>
        <w:gridCol w:w="2552"/>
      </w:tblGrid>
      <w:tr w:rsidR="009B4090" w:rsidRPr="00733098" w14:paraId="555CDB78" w14:textId="77777777" w:rsidTr="003231ED">
        <w:trPr>
          <w:trHeight w:val="20"/>
        </w:trPr>
        <w:tc>
          <w:tcPr>
            <w:tcW w:w="567" w:type="dxa"/>
          </w:tcPr>
          <w:p w14:paraId="5159A1ED" w14:textId="77777777" w:rsidR="009B4090" w:rsidRPr="003231ED" w:rsidRDefault="009B4090" w:rsidP="003C138F">
            <w:pPr>
              <w:ind w:firstLine="0"/>
              <w:rPr>
                <w:rFonts w:asciiTheme="minorHAnsi" w:hAnsiTheme="minorHAnsi" w:cstheme="minorHAnsi"/>
                <w:sz w:val="16"/>
                <w:szCs w:val="16"/>
              </w:rPr>
            </w:pPr>
            <w:r w:rsidRPr="003231ED">
              <w:rPr>
                <w:rFonts w:asciiTheme="minorHAnsi" w:hAnsiTheme="minorHAnsi" w:cstheme="minorHAnsi"/>
                <w:sz w:val="16"/>
                <w:szCs w:val="16"/>
              </w:rPr>
              <w:t>Eil.</w:t>
            </w:r>
          </w:p>
          <w:p w14:paraId="76A5D3AA" w14:textId="77777777" w:rsidR="009B4090" w:rsidRPr="003231ED" w:rsidRDefault="009B4090" w:rsidP="003C138F">
            <w:pPr>
              <w:ind w:firstLine="0"/>
              <w:rPr>
                <w:rFonts w:asciiTheme="minorHAnsi" w:hAnsiTheme="minorHAnsi" w:cstheme="minorHAnsi"/>
                <w:sz w:val="16"/>
                <w:szCs w:val="16"/>
              </w:rPr>
            </w:pPr>
            <w:r w:rsidRPr="003231ED">
              <w:rPr>
                <w:rFonts w:asciiTheme="minorHAnsi" w:hAnsiTheme="minorHAnsi" w:cstheme="minorHAnsi"/>
                <w:sz w:val="16"/>
                <w:szCs w:val="16"/>
              </w:rPr>
              <w:t>Nr.</w:t>
            </w:r>
          </w:p>
        </w:tc>
        <w:tc>
          <w:tcPr>
            <w:tcW w:w="3544" w:type="dxa"/>
          </w:tcPr>
          <w:p w14:paraId="52B62767" w14:textId="77777777" w:rsidR="009B4090" w:rsidRPr="003231ED" w:rsidRDefault="009B4090" w:rsidP="003C138F">
            <w:pPr>
              <w:ind w:firstLine="0"/>
              <w:rPr>
                <w:rFonts w:asciiTheme="minorHAnsi" w:hAnsiTheme="minorHAnsi" w:cstheme="minorHAnsi"/>
                <w:sz w:val="16"/>
                <w:szCs w:val="16"/>
              </w:rPr>
            </w:pPr>
            <w:r w:rsidRPr="003231ED">
              <w:rPr>
                <w:rFonts w:asciiTheme="minorHAnsi" w:hAnsiTheme="minorHAnsi" w:cstheme="minorHAnsi"/>
                <w:b/>
                <w:sz w:val="16"/>
                <w:szCs w:val="16"/>
              </w:rPr>
              <w:t xml:space="preserve">VEIKSMAS </w:t>
            </w:r>
          </w:p>
        </w:tc>
        <w:tc>
          <w:tcPr>
            <w:tcW w:w="3118" w:type="dxa"/>
            <w:hideMark/>
          </w:tcPr>
          <w:p w14:paraId="311283FE" w14:textId="77777777" w:rsidR="009B4090" w:rsidRPr="003231ED" w:rsidRDefault="009B4090" w:rsidP="003C138F">
            <w:pPr>
              <w:ind w:firstLine="34"/>
              <w:rPr>
                <w:rFonts w:asciiTheme="minorHAnsi" w:hAnsiTheme="minorHAnsi" w:cstheme="minorHAnsi"/>
                <w:b/>
                <w:sz w:val="16"/>
                <w:szCs w:val="16"/>
              </w:rPr>
            </w:pPr>
            <w:r w:rsidRPr="003231ED">
              <w:rPr>
                <w:rFonts w:asciiTheme="minorHAnsi" w:hAnsiTheme="minorHAnsi" w:cstheme="minorHAnsi"/>
                <w:b/>
                <w:sz w:val="16"/>
                <w:szCs w:val="16"/>
              </w:rPr>
              <w:t>DATA/DIENŲ SKAIČIUS/ LAIKAS</w:t>
            </w:r>
          </w:p>
          <w:p w14:paraId="2E5E7E7E" w14:textId="77777777" w:rsidR="009B4090" w:rsidRPr="003231ED" w:rsidRDefault="009B4090" w:rsidP="003C138F">
            <w:pPr>
              <w:ind w:firstLine="34"/>
              <w:rPr>
                <w:rFonts w:asciiTheme="minorHAnsi" w:hAnsiTheme="minorHAnsi" w:cstheme="minorHAnsi"/>
                <w:sz w:val="16"/>
                <w:szCs w:val="16"/>
              </w:rPr>
            </w:pPr>
            <w:r w:rsidRPr="003231ED">
              <w:rPr>
                <w:rFonts w:asciiTheme="minorHAnsi" w:hAnsiTheme="minorHAnsi" w:cstheme="minorHAnsi"/>
                <w:sz w:val="16"/>
                <w:szCs w:val="16"/>
              </w:rPr>
              <w:t>(Lietuvos laiku)</w:t>
            </w:r>
          </w:p>
        </w:tc>
        <w:tc>
          <w:tcPr>
            <w:tcW w:w="2552" w:type="dxa"/>
            <w:hideMark/>
          </w:tcPr>
          <w:p w14:paraId="7A276BBB" w14:textId="77777777" w:rsidR="009B4090" w:rsidRPr="003231ED" w:rsidRDefault="009B4090" w:rsidP="003C138F">
            <w:pPr>
              <w:ind w:firstLine="34"/>
              <w:rPr>
                <w:rFonts w:asciiTheme="minorHAnsi" w:hAnsiTheme="minorHAnsi" w:cstheme="minorHAnsi"/>
                <w:b/>
                <w:sz w:val="16"/>
                <w:szCs w:val="16"/>
              </w:rPr>
            </w:pPr>
            <w:r w:rsidRPr="003231ED">
              <w:rPr>
                <w:rFonts w:asciiTheme="minorHAnsi" w:hAnsiTheme="minorHAnsi" w:cstheme="minorHAnsi"/>
                <w:b/>
                <w:sz w:val="16"/>
                <w:szCs w:val="16"/>
              </w:rPr>
              <w:t>PASTABOS</w:t>
            </w:r>
          </w:p>
        </w:tc>
      </w:tr>
      <w:tr w:rsidR="009B4090" w:rsidRPr="00733098" w14:paraId="71291966" w14:textId="77777777" w:rsidTr="003231ED">
        <w:trPr>
          <w:trHeight w:val="20"/>
        </w:trPr>
        <w:tc>
          <w:tcPr>
            <w:tcW w:w="567" w:type="dxa"/>
          </w:tcPr>
          <w:p w14:paraId="36FA22B3" w14:textId="1DC35BF6" w:rsidR="009B4090" w:rsidRPr="003231ED" w:rsidRDefault="00517008" w:rsidP="003C138F">
            <w:pPr>
              <w:ind w:firstLine="0"/>
              <w:rPr>
                <w:rFonts w:asciiTheme="minorHAnsi" w:hAnsiTheme="minorHAnsi" w:cstheme="minorHAnsi"/>
                <w:bCs/>
                <w:sz w:val="16"/>
                <w:szCs w:val="16"/>
              </w:rPr>
            </w:pPr>
            <w:r w:rsidRPr="003231ED">
              <w:rPr>
                <w:rFonts w:asciiTheme="minorHAnsi" w:hAnsiTheme="minorHAnsi" w:cstheme="minorHAnsi"/>
                <w:bCs/>
                <w:sz w:val="16"/>
                <w:szCs w:val="16"/>
              </w:rPr>
              <w:t>1</w:t>
            </w:r>
            <w:r w:rsidR="00DC230B" w:rsidRPr="003231ED">
              <w:rPr>
                <w:rFonts w:asciiTheme="minorHAnsi" w:hAnsiTheme="minorHAnsi" w:cstheme="minorHAnsi"/>
                <w:bCs/>
                <w:sz w:val="16"/>
                <w:szCs w:val="16"/>
              </w:rPr>
              <w:t>.</w:t>
            </w:r>
          </w:p>
        </w:tc>
        <w:tc>
          <w:tcPr>
            <w:tcW w:w="3544" w:type="dxa"/>
          </w:tcPr>
          <w:p w14:paraId="3511EE24" w14:textId="0C005E1E" w:rsidR="009B4090" w:rsidRPr="003231ED" w:rsidRDefault="0070455D" w:rsidP="00E27A17">
            <w:pPr>
              <w:ind w:firstLine="0"/>
              <w:jc w:val="left"/>
              <w:rPr>
                <w:rFonts w:asciiTheme="minorHAnsi" w:hAnsiTheme="minorHAnsi" w:cstheme="minorHAnsi"/>
                <w:bCs/>
                <w:sz w:val="16"/>
                <w:szCs w:val="16"/>
              </w:rPr>
            </w:pPr>
            <w:r w:rsidRPr="003231ED">
              <w:rPr>
                <w:rFonts w:asciiTheme="minorHAnsi" w:hAnsiTheme="minorHAnsi" w:cstheme="minorHAnsi"/>
                <w:bCs/>
                <w:sz w:val="16"/>
                <w:szCs w:val="16"/>
              </w:rPr>
              <w:t>P</w:t>
            </w:r>
            <w:r w:rsidR="009B4090" w:rsidRPr="003231ED">
              <w:rPr>
                <w:rFonts w:asciiTheme="minorHAnsi" w:hAnsiTheme="minorHAnsi" w:cstheme="minorHAnsi"/>
                <w:bCs/>
                <w:sz w:val="16"/>
                <w:szCs w:val="16"/>
              </w:rPr>
              <w:t>asiūlymų pateikimo terminas</w:t>
            </w:r>
          </w:p>
        </w:tc>
        <w:tc>
          <w:tcPr>
            <w:tcW w:w="3118" w:type="dxa"/>
          </w:tcPr>
          <w:p w14:paraId="0BE9AF00" w14:textId="267557D8" w:rsidR="009B4090" w:rsidRPr="003231ED" w:rsidRDefault="009B4090" w:rsidP="00E27A17">
            <w:pPr>
              <w:ind w:firstLine="34"/>
              <w:jc w:val="left"/>
              <w:rPr>
                <w:rFonts w:asciiTheme="minorHAnsi" w:hAnsiTheme="minorHAnsi" w:cstheme="minorHAnsi"/>
                <w:sz w:val="16"/>
                <w:szCs w:val="16"/>
              </w:rPr>
            </w:pPr>
            <w:r w:rsidRPr="003231ED">
              <w:rPr>
                <w:rFonts w:asciiTheme="minorHAnsi" w:hAnsiTheme="minorHAnsi" w:cstheme="minorHAnsi"/>
                <w:sz w:val="16"/>
                <w:szCs w:val="16"/>
              </w:rPr>
              <w:t xml:space="preserve">Bus nurodytas </w:t>
            </w:r>
            <w:r w:rsidR="004F1A11" w:rsidRPr="003231ED">
              <w:rPr>
                <w:rFonts w:asciiTheme="minorHAnsi" w:hAnsiTheme="minorHAnsi" w:cstheme="minorHAnsi"/>
                <w:sz w:val="16"/>
                <w:szCs w:val="16"/>
              </w:rPr>
              <w:t>s</w:t>
            </w:r>
            <w:r w:rsidR="001A1301" w:rsidRPr="003231ED">
              <w:rPr>
                <w:rFonts w:asciiTheme="minorHAnsi" w:hAnsiTheme="minorHAnsi" w:cstheme="minorHAnsi"/>
                <w:sz w:val="16"/>
                <w:szCs w:val="16"/>
              </w:rPr>
              <w:t xml:space="preserve">kelbime apie pirkimą. </w:t>
            </w:r>
          </w:p>
        </w:tc>
        <w:tc>
          <w:tcPr>
            <w:tcW w:w="2552" w:type="dxa"/>
          </w:tcPr>
          <w:p w14:paraId="44399C2C" w14:textId="444BE10B" w:rsidR="009B4090" w:rsidRPr="003231ED" w:rsidRDefault="00115BB9" w:rsidP="00F65402">
            <w:pPr>
              <w:ind w:firstLine="0"/>
              <w:jc w:val="left"/>
              <w:rPr>
                <w:rFonts w:asciiTheme="minorHAnsi" w:hAnsiTheme="minorHAnsi" w:cstheme="minorHAnsi"/>
                <w:sz w:val="16"/>
                <w:szCs w:val="16"/>
              </w:rPr>
            </w:pPr>
            <w:r w:rsidRPr="003231ED">
              <w:rPr>
                <w:rFonts w:asciiTheme="minorHAnsi" w:hAnsiTheme="minorHAnsi" w:cstheme="minorHAnsi"/>
                <w:sz w:val="16"/>
                <w:szCs w:val="16"/>
              </w:rPr>
              <w:t>P</w:t>
            </w:r>
            <w:r w:rsidR="004F1A11" w:rsidRPr="003231ED">
              <w:rPr>
                <w:rFonts w:asciiTheme="minorHAnsi" w:hAnsiTheme="minorHAnsi" w:cstheme="minorHAnsi"/>
                <w:sz w:val="16"/>
                <w:szCs w:val="16"/>
              </w:rPr>
              <w:t>erkančioji organizacija</w:t>
            </w:r>
            <w:r w:rsidRPr="003231ED">
              <w:rPr>
                <w:rFonts w:asciiTheme="minorHAnsi" w:hAnsiTheme="minorHAnsi" w:cstheme="minorHAnsi"/>
                <w:sz w:val="16"/>
                <w:szCs w:val="16"/>
              </w:rPr>
              <w:t xml:space="preserve"> turi teisę pratęsti pasiūlymų pateikimo terminą.</w:t>
            </w:r>
          </w:p>
        </w:tc>
      </w:tr>
      <w:tr w:rsidR="009B4090" w:rsidRPr="00733098" w14:paraId="71C31B48" w14:textId="77777777" w:rsidTr="003231ED">
        <w:trPr>
          <w:trHeight w:val="20"/>
        </w:trPr>
        <w:tc>
          <w:tcPr>
            <w:tcW w:w="567" w:type="dxa"/>
          </w:tcPr>
          <w:p w14:paraId="50C060F4" w14:textId="636324E9" w:rsidR="009B4090" w:rsidRPr="003231ED" w:rsidRDefault="00517008" w:rsidP="003C138F">
            <w:pPr>
              <w:ind w:firstLine="0"/>
              <w:rPr>
                <w:rFonts w:asciiTheme="minorHAnsi" w:hAnsiTheme="minorHAnsi" w:cstheme="minorHAnsi"/>
                <w:bCs/>
                <w:sz w:val="16"/>
                <w:szCs w:val="16"/>
              </w:rPr>
            </w:pPr>
            <w:r w:rsidRPr="003231ED">
              <w:rPr>
                <w:rFonts w:asciiTheme="minorHAnsi" w:hAnsiTheme="minorHAnsi" w:cstheme="minorHAnsi"/>
                <w:bCs/>
                <w:sz w:val="16"/>
                <w:szCs w:val="16"/>
              </w:rPr>
              <w:t>2</w:t>
            </w:r>
            <w:r w:rsidR="00DC230B" w:rsidRPr="003231ED">
              <w:rPr>
                <w:rFonts w:asciiTheme="minorHAnsi" w:hAnsiTheme="minorHAnsi" w:cstheme="minorHAnsi"/>
                <w:bCs/>
                <w:sz w:val="16"/>
                <w:szCs w:val="16"/>
              </w:rPr>
              <w:t>.</w:t>
            </w:r>
          </w:p>
        </w:tc>
        <w:tc>
          <w:tcPr>
            <w:tcW w:w="3544" w:type="dxa"/>
          </w:tcPr>
          <w:p w14:paraId="7F545710" w14:textId="36BE22A0" w:rsidR="009B4090" w:rsidRPr="003231ED" w:rsidRDefault="004B219C" w:rsidP="00E27A17">
            <w:pPr>
              <w:ind w:firstLine="0"/>
              <w:jc w:val="left"/>
              <w:rPr>
                <w:rFonts w:asciiTheme="minorHAnsi" w:hAnsiTheme="minorHAnsi" w:cstheme="minorHAnsi"/>
                <w:bCs/>
                <w:sz w:val="16"/>
                <w:szCs w:val="16"/>
              </w:rPr>
            </w:pPr>
            <w:r w:rsidRPr="003231ED">
              <w:rPr>
                <w:rFonts w:asciiTheme="minorHAnsi" w:hAnsiTheme="minorHAnsi" w:cstheme="minorHAnsi"/>
                <w:sz w:val="16"/>
                <w:szCs w:val="16"/>
              </w:rPr>
              <w:t xml:space="preserve">Pasiūlymą </w:t>
            </w:r>
            <w:r w:rsidR="009B4090" w:rsidRPr="003231ED">
              <w:rPr>
                <w:rFonts w:asciiTheme="minorHAnsi" w:hAnsiTheme="minorHAnsi" w:cstheme="minorHAnsi"/>
                <w:sz w:val="16"/>
                <w:szCs w:val="16"/>
              </w:rPr>
              <w:t>patikslinti pirkimo dokumentus</w:t>
            </w:r>
            <w:r w:rsidR="00BE5267" w:rsidRPr="003231ED">
              <w:rPr>
                <w:rFonts w:asciiTheme="minorHAnsi" w:hAnsiTheme="minorHAnsi" w:cstheme="minorHAnsi"/>
                <w:sz w:val="16"/>
                <w:szCs w:val="16"/>
              </w:rPr>
              <w:t xml:space="preserve"> arba</w:t>
            </w:r>
            <w:r w:rsidR="00665B16" w:rsidRPr="003231ED">
              <w:rPr>
                <w:rFonts w:asciiTheme="minorHAnsi" w:hAnsiTheme="minorHAnsi" w:cstheme="minorHAnsi"/>
                <w:sz w:val="16"/>
                <w:szCs w:val="16"/>
              </w:rPr>
              <w:t xml:space="preserve"> </w:t>
            </w:r>
            <w:r w:rsidR="00BE7123" w:rsidRPr="003231ED">
              <w:rPr>
                <w:rFonts w:asciiTheme="minorHAnsi" w:hAnsiTheme="minorHAnsi" w:cstheme="minorHAnsi"/>
                <w:sz w:val="16"/>
                <w:szCs w:val="16"/>
              </w:rPr>
              <w:t xml:space="preserve">prašymus </w:t>
            </w:r>
            <w:r w:rsidR="00BE5267" w:rsidRPr="003231ED">
              <w:rPr>
                <w:rFonts w:asciiTheme="minorHAnsi" w:hAnsiTheme="minorHAnsi" w:cstheme="minorHAnsi"/>
                <w:sz w:val="16"/>
                <w:szCs w:val="16"/>
              </w:rPr>
              <w:t xml:space="preserve">dėl pirkimo dokumentų </w:t>
            </w:r>
            <w:r w:rsidR="00BE7123" w:rsidRPr="003231ED">
              <w:rPr>
                <w:rFonts w:asciiTheme="minorHAnsi" w:hAnsiTheme="minorHAnsi" w:cstheme="minorHAnsi"/>
                <w:sz w:val="16"/>
                <w:szCs w:val="16"/>
              </w:rPr>
              <w:t xml:space="preserve">paaiškinimų </w:t>
            </w:r>
            <w:r w:rsidR="004F1A11" w:rsidRPr="003231ED">
              <w:rPr>
                <w:rFonts w:asciiTheme="minorHAnsi" w:hAnsiTheme="minorHAnsi" w:cstheme="minorHAnsi"/>
                <w:sz w:val="16"/>
                <w:szCs w:val="16"/>
              </w:rPr>
              <w:t xml:space="preserve">tiekėjas </w:t>
            </w:r>
            <w:r w:rsidR="009B4090" w:rsidRPr="003231ED">
              <w:rPr>
                <w:rFonts w:asciiTheme="minorHAnsi" w:hAnsiTheme="minorHAnsi" w:cstheme="minorHAnsi"/>
                <w:sz w:val="16"/>
                <w:szCs w:val="16"/>
              </w:rPr>
              <w:t>turi pateikti ne vėliau kaip:</w:t>
            </w:r>
          </w:p>
        </w:tc>
        <w:tc>
          <w:tcPr>
            <w:tcW w:w="3118" w:type="dxa"/>
          </w:tcPr>
          <w:p w14:paraId="619D0CA1" w14:textId="1F405E69" w:rsidR="00440809" w:rsidRPr="003231ED" w:rsidRDefault="004E6952" w:rsidP="00E27A17">
            <w:pPr>
              <w:ind w:firstLine="0"/>
              <w:jc w:val="left"/>
              <w:rPr>
                <w:rFonts w:asciiTheme="minorHAnsi" w:hAnsiTheme="minorHAnsi" w:cstheme="minorHAnsi"/>
                <w:sz w:val="16"/>
                <w:szCs w:val="16"/>
              </w:rPr>
            </w:pPr>
            <w:r w:rsidRPr="003231ED">
              <w:rPr>
                <w:rFonts w:asciiTheme="minorHAnsi" w:hAnsiTheme="minorHAnsi" w:cstheme="minorHAnsi"/>
                <w:sz w:val="16"/>
                <w:szCs w:val="16"/>
              </w:rPr>
              <w:t>L</w:t>
            </w:r>
            <w:r w:rsidR="00440809" w:rsidRPr="003231ED">
              <w:rPr>
                <w:rFonts w:asciiTheme="minorHAnsi" w:hAnsiTheme="minorHAnsi" w:cstheme="minorHAnsi"/>
                <w:sz w:val="16"/>
                <w:szCs w:val="16"/>
              </w:rPr>
              <w:t xml:space="preserve">ikus </w:t>
            </w:r>
            <w:r w:rsidR="00440809" w:rsidRPr="003231ED">
              <w:rPr>
                <w:rFonts w:asciiTheme="minorHAnsi" w:hAnsiTheme="minorHAnsi" w:cstheme="minorHAnsi"/>
                <w:b/>
                <w:sz w:val="16"/>
                <w:szCs w:val="16"/>
              </w:rPr>
              <w:t>2 darbo dienoms</w:t>
            </w:r>
            <w:r w:rsidR="00440809" w:rsidRPr="003231ED">
              <w:rPr>
                <w:rFonts w:asciiTheme="minorHAnsi" w:hAnsiTheme="minorHAnsi" w:cstheme="minorHAnsi"/>
                <w:sz w:val="16"/>
                <w:szCs w:val="16"/>
              </w:rPr>
              <w:t xml:space="preserve"> iki pasiūlymų pateikimo termino pabaigos.</w:t>
            </w:r>
          </w:p>
        </w:tc>
        <w:tc>
          <w:tcPr>
            <w:tcW w:w="2552" w:type="dxa"/>
          </w:tcPr>
          <w:p w14:paraId="6BD1F7E9" w14:textId="6BF87FFC" w:rsidR="009B4090" w:rsidRPr="003231ED" w:rsidRDefault="009B4090" w:rsidP="00E27A17">
            <w:pPr>
              <w:ind w:firstLine="34"/>
              <w:jc w:val="left"/>
              <w:rPr>
                <w:rFonts w:asciiTheme="minorHAnsi" w:hAnsiTheme="minorHAnsi" w:cstheme="minorHAnsi"/>
                <w:color w:val="7030A0"/>
                <w:sz w:val="16"/>
                <w:szCs w:val="16"/>
              </w:rPr>
            </w:pPr>
          </w:p>
          <w:p w14:paraId="521F3B49" w14:textId="77777777" w:rsidR="00B831AF" w:rsidRPr="003231ED" w:rsidRDefault="00B831AF" w:rsidP="00E27A17">
            <w:pPr>
              <w:ind w:firstLine="34"/>
              <w:jc w:val="left"/>
              <w:rPr>
                <w:rFonts w:asciiTheme="minorHAnsi" w:hAnsiTheme="minorHAnsi" w:cstheme="minorHAnsi"/>
                <w:color w:val="7030A0"/>
                <w:sz w:val="16"/>
                <w:szCs w:val="16"/>
              </w:rPr>
            </w:pPr>
          </w:p>
          <w:p w14:paraId="7E071BD1" w14:textId="59BF4D55" w:rsidR="00B831AF" w:rsidRPr="003231ED" w:rsidRDefault="00B831AF" w:rsidP="00E27A17">
            <w:pPr>
              <w:ind w:firstLine="34"/>
              <w:jc w:val="left"/>
              <w:rPr>
                <w:rFonts w:asciiTheme="minorHAnsi" w:hAnsiTheme="minorHAnsi" w:cstheme="minorHAnsi"/>
                <w:color w:val="7030A0"/>
                <w:sz w:val="16"/>
                <w:szCs w:val="16"/>
              </w:rPr>
            </w:pPr>
          </w:p>
        </w:tc>
      </w:tr>
      <w:tr w:rsidR="009B4090" w:rsidRPr="00733098" w14:paraId="7760B2FE" w14:textId="77777777" w:rsidTr="003231ED">
        <w:trPr>
          <w:trHeight w:val="20"/>
        </w:trPr>
        <w:tc>
          <w:tcPr>
            <w:tcW w:w="567" w:type="dxa"/>
          </w:tcPr>
          <w:p w14:paraId="64FA8AD2" w14:textId="45B79B91" w:rsidR="009B4090" w:rsidRPr="003231ED" w:rsidRDefault="00517008" w:rsidP="003C138F">
            <w:pPr>
              <w:ind w:firstLine="0"/>
              <w:rPr>
                <w:rFonts w:asciiTheme="minorHAnsi" w:hAnsiTheme="minorHAnsi" w:cstheme="minorHAnsi"/>
                <w:bCs/>
                <w:sz w:val="16"/>
                <w:szCs w:val="16"/>
              </w:rPr>
            </w:pPr>
            <w:r w:rsidRPr="003231ED">
              <w:rPr>
                <w:rFonts w:asciiTheme="minorHAnsi" w:hAnsiTheme="minorHAnsi" w:cstheme="minorHAnsi"/>
                <w:bCs/>
                <w:sz w:val="16"/>
                <w:szCs w:val="16"/>
              </w:rPr>
              <w:t>3</w:t>
            </w:r>
            <w:r w:rsidR="00DC230B" w:rsidRPr="003231ED">
              <w:rPr>
                <w:rFonts w:asciiTheme="minorHAnsi" w:hAnsiTheme="minorHAnsi" w:cstheme="minorHAnsi"/>
                <w:bCs/>
                <w:sz w:val="16"/>
                <w:szCs w:val="16"/>
              </w:rPr>
              <w:t>.</w:t>
            </w:r>
          </w:p>
        </w:tc>
        <w:tc>
          <w:tcPr>
            <w:tcW w:w="3544" w:type="dxa"/>
          </w:tcPr>
          <w:p w14:paraId="7AAC8941" w14:textId="2FDA5814" w:rsidR="009B4090" w:rsidRPr="003231ED" w:rsidRDefault="004F1A11" w:rsidP="00E27A17">
            <w:pPr>
              <w:ind w:firstLine="0"/>
              <w:jc w:val="left"/>
              <w:rPr>
                <w:rFonts w:asciiTheme="minorHAnsi" w:hAnsiTheme="minorHAnsi" w:cstheme="minorHAnsi"/>
                <w:sz w:val="16"/>
                <w:szCs w:val="16"/>
              </w:rPr>
            </w:pPr>
            <w:r w:rsidRPr="003231ED">
              <w:rPr>
                <w:rFonts w:asciiTheme="minorHAnsi" w:eastAsia="Arial" w:hAnsiTheme="minorHAnsi" w:cstheme="minorHAnsi"/>
                <w:sz w:val="16"/>
                <w:szCs w:val="16"/>
              </w:rPr>
              <w:t xml:space="preserve">Perkančioji organizacija </w:t>
            </w:r>
            <w:r w:rsidRPr="003231ED">
              <w:rPr>
                <w:rFonts w:asciiTheme="minorHAnsi" w:hAnsiTheme="minorHAnsi" w:cstheme="minorHAnsi"/>
                <w:sz w:val="16"/>
                <w:szCs w:val="16"/>
              </w:rPr>
              <w:t>p</w:t>
            </w:r>
            <w:r w:rsidR="009B4090" w:rsidRPr="003231ED">
              <w:rPr>
                <w:rFonts w:asciiTheme="minorHAnsi" w:hAnsiTheme="minorHAnsi" w:cstheme="minorHAnsi"/>
                <w:sz w:val="16"/>
                <w:szCs w:val="16"/>
              </w:rPr>
              <w:t xml:space="preserve">irkimo dokumentų paaiškinimą, patikslinimą pateikia visiems </w:t>
            </w:r>
            <w:r w:rsidRPr="003231ED">
              <w:rPr>
                <w:rFonts w:asciiTheme="minorHAnsi" w:hAnsiTheme="minorHAnsi" w:cstheme="minorHAnsi"/>
                <w:sz w:val="16"/>
                <w:szCs w:val="16"/>
              </w:rPr>
              <w:t>dalyviams</w:t>
            </w:r>
            <w:r w:rsidR="004E6952" w:rsidRPr="003231ED">
              <w:rPr>
                <w:rFonts w:asciiTheme="minorHAnsi" w:hAnsiTheme="minorHAnsi" w:cstheme="minorHAnsi"/>
                <w:sz w:val="16"/>
                <w:szCs w:val="16"/>
              </w:rPr>
              <w:t>:</w:t>
            </w:r>
          </w:p>
        </w:tc>
        <w:tc>
          <w:tcPr>
            <w:tcW w:w="3118" w:type="dxa"/>
          </w:tcPr>
          <w:p w14:paraId="481A8331" w14:textId="0FB50278" w:rsidR="0054231A" w:rsidRPr="003231ED" w:rsidRDefault="004D59EA" w:rsidP="00E27A17">
            <w:pPr>
              <w:ind w:firstLine="0"/>
              <w:jc w:val="left"/>
              <w:rPr>
                <w:rFonts w:asciiTheme="minorHAnsi" w:hAnsiTheme="minorHAnsi" w:cstheme="minorHAnsi"/>
                <w:sz w:val="16"/>
                <w:szCs w:val="16"/>
              </w:rPr>
            </w:pPr>
            <w:r w:rsidRPr="003231ED">
              <w:rPr>
                <w:rFonts w:asciiTheme="minorHAnsi" w:hAnsiTheme="minorHAnsi" w:cstheme="minorHAnsi"/>
                <w:bCs/>
                <w:sz w:val="16"/>
                <w:szCs w:val="16"/>
              </w:rPr>
              <w:t>Likus ne mažiau kaip</w:t>
            </w:r>
            <w:r w:rsidRPr="003231ED">
              <w:rPr>
                <w:rFonts w:asciiTheme="minorHAnsi" w:hAnsiTheme="minorHAnsi" w:cstheme="minorHAnsi"/>
                <w:b/>
                <w:sz w:val="16"/>
                <w:szCs w:val="16"/>
              </w:rPr>
              <w:t xml:space="preserve"> </w:t>
            </w:r>
            <w:r w:rsidR="0054231A" w:rsidRPr="003231ED">
              <w:rPr>
                <w:rFonts w:asciiTheme="minorHAnsi" w:hAnsiTheme="minorHAnsi" w:cstheme="minorHAnsi"/>
                <w:b/>
                <w:sz w:val="16"/>
                <w:szCs w:val="16"/>
              </w:rPr>
              <w:t>1 darbo dienai</w:t>
            </w:r>
            <w:r w:rsidR="0054231A" w:rsidRPr="003231ED">
              <w:rPr>
                <w:rFonts w:asciiTheme="minorHAnsi" w:hAnsiTheme="minorHAnsi" w:cstheme="minorHAnsi"/>
                <w:sz w:val="16"/>
                <w:szCs w:val="16"/>
              </w:rPr>
              <w:t xml:space="preserve"> iki pasiūlymų pateikimo termino pabaigos.</w:t>
            </w:r>
          </w:p>
        </w:tc>
        <w:tc>
          <w:tcPr>
            <w:tcW w:w="2552" w:type="dxa"/>
          </w:tcPr>
          <w:p w14:paraId="754F1EE2" w14:textId="45E2F8D6" w:rsidR="001E4D4B" w:rsidRPr="003231ED" w:rsidRDefault="00A90821" w:rsidP="00F65402">
            <w:pPr>
              <w:ind w:firstLine="0"/>
              <w:jc w:val="left"/>
              <w:rPr>
                <w:rFonts w:asciiTheme="minorHAnsi" w:hAnsiTheme="minorHAnsi" w:cstheme="minorHAnsi"/>
                <w:color w:val="7030A0"/>
                <w:sz w:val="16"/>
                <w:szCs w:val="16"/>
              </w:rPr>
            </w:pPr>
            <w:r w:rsidRPr="003231ED">
              <w:rPr>
                <w:rFonts w:asciiTheme="minorHAnsi" w:hAnsiTheme="minorHAnsi" w:cstheme="minorHAnsi"/>
                <w:color w:val="000000"/>
                <w:sz w:val="16"/>
                <w:szCs w:val="16"/>
              </w:rPr>
              <w:t xml:space="preserve">Jei paaiškinimai ar patikslinimai teikiami </w:t>
            </w:r>
            <w:r w:rsidR="004F1A11" w:rsidRPr="003231ED">
              <w:rPr>
                <w:rFonts w:asciiTheme="minorHAnsi" w:hAnsiTheme="minorHAnsi" w:cstheme="minorHAnsi"/>
                <w:color w:val="000000"/>
                <w:sz w:val="16"/>
                <w:szCs w:val="16"/>
              </w:rPr>
              <w:t xml:space="preserve">perkančiosios organizacijos </w:t>
            </w:r>
            <w:r w:rsidRPr="003231ED">
              <w:rPr>
                <w:rFonts w:asciiTheme="minorHAnsi" w:hAnsiTheme="minorHAnsi" w:cstheme="minorHAnsi"/>
                <w:color w:val="000000"/>
                <w:sz w:val="16"/>
                <w:szCs w:val="16"/>
              </w:rPr>
              <w:t>iniciatyva</w:t>
            </w:r>
            <w:r w:rsidR="00214E99" w:rsidRPr="003231ED">
              <w:rPr>
                <w:rFonts w:asciiTheme="minorHAnsi" w:hAnsiTheme="minorHAnsi" w:cstheme="minorHAnsi"/>
                <w:color w:val="000000"/>
                <w:sz w:val="16"/>
                <w:szCs w:val="16"/>
              </w:rPr>
              <w:t>,</w:t>
            </w:r>
            <w:r w:rsidR="005033DA" w:rsidRPr="003231ED">
              <w:rPr>
                <w:rFonts w:asciiTheme="minorHAnsi" w:hAnsiTheme="minorHAnsi" w:cstheme="minorHAnsi"/>
                <w:color w:val="000000"/>
                <w:sz w:val="16"/>
                <w:szCs w:val="16"/>
              </w:rPr>
              <w:t xml:space="preserve"> jų pateikimo</w:t>
            </w:r>
            <w:r w:rsidR="00214E99" w:rsidRPr="003231ED">
              <w:rPr>
                <w:rFonts w:asciiTheme="minorHAnsi" w:hAnsiTheme="minorHAnsi" w:cstheme="minorHAnsi"/>
                <w:color w:val="000000"/>
                <w:sz w:val="16"/>
                <w:szCs w:val="16"/>
              </w:rPr>
              <w:t xml:space="preserve"> terminas nesikeičia. </w:t>
            </w:r>
          </w:p>
        </w:tc>
      </w:tr>
      <w:tr w:rsidR="009B4090" w:rsidRPr="00733098" w14:paraId="791A4922" w14:textId="77777777" w:rsidTr="003231ED">
        <w:trPr>
          <w:trHeight w:val="733"/>
        </w:trPr>
        <w:tc>
          <w:tcPr>
            <w:tcW w:w="567" w:type="dxa"/>
          </w:tcPr>
          <w:p w14:paraId="461822DB" w14:textId="137D17A7" w:rsidR="009B4090" w:rsidRPr="003231ED" w:rsidRDefault="00517008" w:rsidP="003C138F">
            <w:pPr>
              <w:ind w:firstLine="0"/>
              <w:rPr>
                <w:rFonts w:asciiTheme="minorHAnsi" w:hAnsiTheme="minorHAnsi" w:cstheme="minorHAnsi"/>
                <w:bCs/>
                <w:sz w:val="16"/>
                <w:szCs w:val="16"/>
              </w:rPr>
            </w:pPr>
            <w:r w:rsidRPr="003231ED">
              <w:rPr>
                <w:rFonts w:asciiTheme="minorHAnsi" w:hAnsiTheme="minorHAnsi" w:cstheme="minorHAnsi"/>
                <w:bCs/>
                <w:sz w:val="16"/>
                <w:szCs w:val="16"/>
              </w:rPr>
              <w:t>4</w:t>
            </w:r>
            <w:r w:rsidR="00DC230B" w:rsidRPr="003231ED">
              <w:rPr>
                <w:rFonts w:asciiTheme="minorHAnsi" w:hAnsiTheme="minorHAnsi" w:cstheme="minorHAnsi"/>
                <w:bCs/>
                <w:sz w:val="16"/>
                <w:szCs w:val="16"/>
              </w:rPr>
              <w:t>.</w:t>
            </w:r>
          </w:p>
        </w:tc>
        <w:tc>
          <w:tcPr>
            <w:tcW w:w="3544" w:type="dxa"/>
            <w:hideMark/>
          </w:tcPr>
          <w:p w14:paraId="26FE1223" w14:textId="379DC869" w:rsidR="009B4090" w:rsidRPr="003231ED" w:rsidRDefault="009B4090" w:rsidP="00E27A17">
            <w:pPr>
              <w:ind w:firstLine="0"/>
              <w:jc w:val="left"/>
              <w:rPr>
                <w:rFonts w:asciiTheme="minorHAnsi" w:hAnsiTheme="minorHAnsi" w:cstheme="minorHAnsi"/>
                <w:sz w:val="16"/>
                <w:szCs w:val="16"/>
              </w:rPr>
            </w:pPr>
            <w:r w:rsidRPr="003231ED">
              <w:rPr>
                <w:rFonts w:asciiTheme="minorHAnsi" w:hAnsiTheme="minorHAnsi" w:cstheme="minorHAnsi"/>
                <w:sz w:val="16"/>
                <w:szCs w:val="16"/>
              </w:rPr>
              <w:t xml:space="preserve">Pradinis susipažinimas su CVP IS priemonėmis gautais </w:t>
            </w:r>
            <w:r w:rsidR="004F1A11" w:rsidRPr="003231ED">
              <w:rPr>
                <w:rFonts w:asciiTheme="minorHAnsi" w:hAnsiTheme="minorHAnsi" w:cstheme="minorHAnsi"/>
                <w:sz w:val="16"/>
                <w:szCs w:val="16"/>
              </w:rPr>
              <w:t>p</w:t>
            </w:r>
            <w:r w:rsidRPr="003231ED">
              <w:rPr>
                <w:rFonts w:asciiTheme="minorHAnsi" w:hAnsiTheme="minorHAnsi" w:cstheme="minorHAnsi"/>
                <w:sz w:val="16"/>
                <w:szCs w:val="16"/>
              </w:rPr>
              <w:t>asiūlymais</w:t>
            </w:r>
          </w:p>
        </w:tc>
        <w:tc>
          <w:tcPr>
            <w:tcW w:w="3118" w:type="dxa"/>
            <w:hideMark/>
          </w:tcPr>
          <w:p w14:paraId="7C0A95BD" w14:textId="29DEC8FA" w:rsidR="009B4090" w:rsidRPr="003231ED" w:rsidRDefault="009B4090" w:rsidP="00E27A17">
            <w:pPr>
              <w:ind w:firstLine="34"/>
              <w:jc w:val="left"/>
              <w:rPr>
                <w:rFonts w:asciiTheme="minorHAnsi" w:hAnsiTheme="minorHAnsi" w:cstheme="minorHAnsi"/>
                <w:sz w:val="16"/>
                <w:szCs w:val="16"/>
              </w:rPr>
            </w:pPr>
            <w:r w:rsidRPr="003231ED">
              <w:rPr>
                <w:rFonts w:asciiTheme="minorHAnsi" w:hAnsiTheme="minorHAnsi" w:cstheme="minorHAnsi"/>
                <w:sz w:val="16"/>
                <w:szCs w:val="16"/>
              </w:rPr>
              <w:t xml:space="preserve">Pradedamas ne anksčiau nei </w:t>
            </w:r>
            <w:r w:rsidRPr="003231ED">
              <w:rPr>
                <w:rFonts w:asciiTheme="minorHAnsi" w:hAnsiTheme="minorHAnsi" w:cstheme="minorHAnsi"/>
                <w:color w:val="000000" w:themeColor="text1"/>
                <w:sz w:val="16"/>
                <w:szCs w:val="16"/>
              </w:rPr>
              <w:t xml:space="preserve">po </w:t>
            </w:r>
            <w:r w:rsidR="009040B8" w:rsidRPr="003231ED">
              <w:rPr>
                <w:rFonts w:asciiTheme="minorHAnsi" w:hAnsiTheme="minorHAnsi" w:cstheme="minorHAnsi"/>
                <w:color w:val="000000" w:themeColor="text1"/>
                <w:sz w:val="16"/>
                <w:szCs w:val="16"/>
              </w:rPr>
              <w:t>30</w:t>
            </w:r>
            <w:r w:rsidRPr="003231ED">
              <w:rPr>
                <w:rFonts w:asciiTheme="minorHAnsi" w:hAnsiTheme="minorHAnsi" w:cstheme="minorHAnsi"/>
                <w:color w:val="000000" w:themeColor="text1"/>
                <w:sz w:val="16"/>
                <w:szCs w:val="16"/>
              </w:rPr>
              <w:t xml:space="preserve"> minučių</w:t>
            </w:r>
            <w:r w:rsidRPr="003231ED">
              <w:rPr>
                <w:rFonts w:asciiTheme="minorHAnsi" w:hAnsiTheme="minorHAnsi" w:cstheme="minorHAnsi"/>
                <w:sz w:val="16"/>
                <w:szCs w:val="16"/>
              </w:rPr>
              <w:t xml:space="preserve"> po </w:t>
            </w:r>
            <w:r w:rsidR="00D73763" w:rsidRPr="003231ED">
              <w:rPr>
                <w:rFonts w:asciiTheme="minorHAnsi" w:hAnsiTheme="minorHAnsi" w:cstheme="minorHAnsi"/>
                <w:sz w:val="16"/>
                <w:szCs w:val="16"/>
              </w:rPr>
              <w:t xml:space="preserve">galutinių </w:t>
            </w:r>
            <w:r w:rsidRPr="003231ED">
              <w:rPr>
                <w:rFonts w:asciiTheme="minorHAnsi" w:hAnsiTheme="minorHAnsi" w:cstheme="minorHAnsi"/>
                <w:sz w:val="16"/>
                <w:szCs w:val="16"/>
              </w:rPr>
              <w:t>pasiūlymų pateikimo termino pabaigos</w:t>
            </w:r>
          </w:p>
        </w:tc>
        <w:tc>
          <w:tcPr>
            <w:tcW w:w="2552" w:type="dxa"/>
            <w:hideMark/>
          </w:tcPr>
          <w:p w14:paraId="3D1F695F" w14:textId="77777777" w:rsidR="009B4090" w:rsidRPr="003231ED" w:rsidRDefault="009B4090" w:rsidP="00E27A17">
            <w:pPr>
              <w:ind w:firstLine="34"/>
              <w:jc w:val="left"/>
              <w:rPr>
                <w:rFonts w:asciiTheme="minorHAnsi" w:hAnsiTheme="minorHAnsi" w:cstheme="minorHAnsi"/>
                <w:iCs/>
                <w:sz w:val="16"/>
                <w:szCs w:val="16"/>
              </w:rPr>
            </w:pPr>
          </w:p>
        </w:tc>
      </w:tr>
      <w:tr w:rsidR="009B4090" w:rsidRPr="00733098" w14:paraId="0138F2AB" w14:textId="77777777" w:rsidTr="003231ED">
        <w:trPr>
          <w:trHeight w:val="20"/>
        </w:trPr>
        <w:tc>
          <w:tcPr>
            <w:tcW w:w="567" w:type="dxa"/>
          </w:tcPr>
          <w:p w14:paraId="0074A593" w14:textId="589DB96D" w:rsidR="009B4090" w:rsidRPr="003231ED" w:rsidRDefault="00517008" w:rsidP="003C138F">
            <w:pPr>
              <w:ind w:firstLine="0"/>
              <w:rPr>
                <w:rFonts w:asciiTheme="minorHAnsi" w:hAnsiTheme="minorHAnsi" w:cstheme="minorHAnsi"/>
                <w:bCs/>
                <w:sz w:val="16"/>
                <w:szCs w:val="16"/>
              </w:rPr>
            </w:pPr>
            <w:r w:rsidRPr="003231ED">
              <w:rPr>
                <w:rFonts w:asciiTheme="minorHAnsi" w:hAnsiTheme="minorHAnsi" w:cstheme="minorHAnsi"/>
                <w:bCs/>
                <w:sz w:val="16"/>
                <w:szCs w:val="16"/>
              </w:rPr>
              <w:t>5</w:t>
            </w:r>
            <w:r w:rsidR="00DC230B" w:rsidRPr="003231ED">
              <w:rPr>
                <w:rFonts w:asciiTheme="minorHAnsi" w:hAnsiTheme="minorHAnsi" w:cstheme="minorHAnsi"/>
                <w:bCs/>
                <w:sz w:val="16"/>
                <w:szCs w:val="16"/>
              </w:rPr>
              <w:t>.</w:t>
            </w:r>
          </w:p>
        </w:tc>
        <w:tc>
          <w:tcPr>
            <w:tcW w:w="3544" w:type="dxa"/>
          </w:tcPr>
          <w:p w14:paraId="1600B493" w14:textId="77777777" w:rsidR="009B4090" w:rsidRPr="003231ED" w:rsidRDefault="009B4090" w:rsidP="00E27A17">
            <w:pPr>
              <w:ind w:firstLine="0"/>
              <w:jc w:val="left"/>
              <w:rPr>
                <w:rFonts w:asciiTheme="minorHAnsi" w:hAnsiTheme="minorHAnsi" w:cstheme="minorHAnsi"/>
                <w:sz w:val="16"/>
                <w:szCs w:val="16"/>
              </w:rPr>
            </w:pPr>
            <w:r w:rsidRPr="003231ED">
              <w:rPr>
                <w:rFonts w:asciiTheme="minorHAnsi" w:hAnsiTheme="minorHAnsi" w:cstheme="minorHAnsi"/>
                <w:bCs/>
                <w:sz w:val="16"/>
                <w:szCs w:val="16"/>
              </w:rPr>
              <w:t>Pasiūlymo galiojimo ir pasiūlymo galiojimo užtikrinimo (jei taikoma) terminas ne trumpesnis kaip</w:t>
            </w:r>
          </w:p>
        </w:tc>
        <w:tc>
          <w:tcPr>
            <w:tcW w:w="3118" w:type="dxa"/>
          </w:tcPr>
          <w:p w14:paraId="341C1969" w14:textId="7F1C4BA4" w:rsidR="009B4090" w:rsidRPr="003231ED" w:rsidRDefault="009B4090" w:rsidP="00E27A17">
            <w:pPr>
              <w:ind w:firstLine="34"/>
              <w:jc w:val="left"/>
              <w:rPr>
                <w:rFonts w:asciiTheme="minorHAnsi" w:hAnsiTheme="minorHAnsi" w:cstheme="minorHAnsi"/>
                <w:sz w:val="16"/>
                <w:szCs w:val="16"/>
              </w:rPr>
            </w:pPr>
            <w:r w:rsidRPr="003231ED">
              <w:rPr>
                <w:rFonts w:asciiTheme="minorHAnsi" w:hAnsiTheme="minorHAnsi" w:cstheme="minorHAnsi"/>
                <w:sz w:val="16"/>
                <w:szCs w:val="16"/>
              </w:rPr>
              <w:t>90 (devyniasdešimt) dienų nuo pasiūlymų pateikimo galutinio termino pabaigos</w:t>
            </w:r>
            <w:r w:rsidR="2F96E0D3" w:rsidRPr="003231ED">
              <w:rPr>
                <w:rFonts w:asciiTheme="minorHAnsi" w:hAnsiTheme="minorHAnsi" w:cstheme="minorHAnsi"/>
                <w:sz w:val="16"/>
                <w:szCs w:val="16"/>
              </w:rPr>
              <w:t xml:space="preserve">. </w:t>
            </w:r>
          </w:p>
        </w:tc>
        <w:tc>
          <w:tcPr>
            <w:tcW w:w="2552" w:type="dxa"/>
          </w:tcPr>
          <w:p w14:paraId="3507A45A" w14:textId="77777777" w:rsidR="009B4090" w:rsidRPr="003231ED" w:rsidRDefault="009B4090" w:rsidP="00E27A17">
            <w:pPr>
              <w:ind w:firstLine="34"/>
              <w:jc w:val="left"/>
              <w:rPr>
                <w:rFonts w:asciiTheme="minorHAnsi" w:hAnsiTheme="minorHAnsi" w:cstheme="minorHAnsi"/>
                <w:sz w:val="16"/>
                <w:szCs w:val="16"/>
              </w:rPr>
            </w:pPr>
          </w:p>
        </w:tc>
      </w:tr>
      <w:tr w:rsidR="009B4090" w:rsidRPr="00733098" w14:paraId="03C8EE25" w14:textId="77777777" w:rsidTr="003231ED">
        <w:trPr>
          <w:trHeight w:val="20"/>
        </w:trPr>
        <w:tc>
          <w:tcPr>
            <w:tcW w:w="567" w:type="dxa"/>
          </w:tcPr>
          <w:p w14:paraId="652DD56B" w14:textId="615D2E09" w:rsidR="009B4090" w:rsidRPr="003231ED" w:rsidRDefault="00F652AF" w:rsidP="003C138F">
            <w:pPr>
              <w:ind w:firstLine="0"/>
              <w:rPr>
                <w:rFonts w:asciiTheme="minorHAnsi" w:hAnsiTheme="minorHAnsi" w:cstheme="minorHAnsi"/>
                <w:bCs/>
                <w:sz w:val="16"/>
                <w:szCs w:val="16"/>
              </w:rPr>
            </w:pPr>
            <w:r w:rsidRPr="003231ED">
              <w:rPr>
                <w:rFonts w:asciiTheme="minorHAnsi" w:hAnsiTheme="minorHAnsi" w:cstheme="minorHAnsi"/>
                <w:bCs/>
                <w:sz w:val="16"/>
                <w:szCs w:val="16"/>
              </w:rPr>
              <w:t>6</w:t>
            </w:r>
            <w:r w:rsidR="00DC230B" w:rsidRPr="003231ED">
              <w:rPr>
                <w:rFonts w:asciiTheme="minorHAnsi" w:hAnsiTheme="minorHAnsi" w:cstheme="minorHAnsi"/>
                <w:bCs/>
                <w:sz w:val="16"/>
                <w:szCs w:val="16"/>
              </w:rPr>
              <w:t>.</w:t>
            </w:r>
          </w:p>
        </w:tc>
        <w:tc>
          <w:tcPr>
            <w:tcW w:w="3544" w:type="dxa"/>
          </w:tcPr>
          <w:p w14:paraId="2A614F7A" w14:textId="3C2DF842" w:rsidR="009B4090" w:rsidRPr="003231ED" w:rsidRDefault="77AB3985" w:rsidP="00E27A17">
            <w:pPr>
              <w:ind w:firstLine="0"/>
              <w:jc w:val="left"/>
              <w:rPr>
                <w:rFonts w:asciiTheme="minorHAnsi" w:hAnsiTheme="minorHAnsi" w:cstheme="minorHAnsi"/>
                <w:sz w:val="16"/>
                <w:szCs w:val="16"/>
              </w:rPr>
            </w:pPr>
            <w:r w:rsidRPr="003231ED">
              <w:rPr>
                <w:rFonts w:asciiTheme="minorHAnsi" w:eastAsia="Arial" w:hAnsiTheme="minorHAnsi" w:cstheme="minorHAnsi"/>
                <w:sz w:val="16"/>
                <w:szCs w:val="16"/>
              </w:rPr>
              <w:t>P</w:t>
            </w:r>
            <w:r w:rsidR="004F1A11" w:rsidRPr="003231ED">
              <w:rPr>
                <w:rFonts w:asciiTheme="minorHAnsi" w:eastAsia="Arial" w:hAnsiTheme="minorHAnsi" w:cstheme="minorHAnsi"/>
                <w:sz w:val="16"/>
                <w:szCs w:val="16"/>
              </w:rPr>
              <w:t>erkančioji organizacija</w:t>
            </w:r>
            <w:r w:rsidR="009B4090" w:rsidRPr="003231ED">
              <w:rPr>
                <w:rFonts w:asciiTheme="minorHAnsi" w:hAnsiTheme="minorHAnsi" w:cstheme="minorHAnsi"/>
                <w:sz w:val="16"/>
                <w:szCs w:val="16"/>
              </w:rPr>
              <w:t xml:space="preserve"> informuoja</w:t>
            </w:r>
            <w:r w:rsidR="00063554" w:rsidRPr="003231ED">
              <w:rPr>
                <w:rFonts w:asciiTheme="minorHAnsi" w:hAnsiTheme="minorHAnsi" w:cstheme="minorHAnsi"/>
                <w:sz w:val="16"/>
                <w:szCs w:val="16"/>
              </w:rPr>
              <w:t xml:space="preserve"> </w:t>
            </w:r>
            <w:r w:rsidR="004F1A11" w:rsidRPr="003231ED">
              <w:rPr>
                <w:rFonts w:asciiTheme="minorHAnsi" w:hAnsiTheme="minorHAnsi" w:cstheme="minorHAnsi"/>
                <w:sz w:val="16"/>
                <w:szCs w:val="16"/>
              </w:rPr>
              <w:t>d</w:t>
            </w:r>
            <w:r w:rsidR="009B4090" w:rsidRPr="003231ED">
              <w:rPr>
                <w:rFonts w:asciiTheme="minorHAnsi" w:hAnsiTheme="minorHAnsi" w:cstheme="minorHAnsi"/>
                <w:sz w:val="16"/>
                <w:szCs w:val="16"/>
              </w:rPr>
              <w:t>alyvius apie EBVPD vertinimo rezultatus</w:t>
            </w:r>
            <w:r w:rsidR="0090570A" w:rsidRPr="003231ED">
              <w:rPr>
                <w:rFonts w:asciiTheme="minorHAnsi" w:hAnsiTheme="minorHAnsi" w:cstheme="minorHAnsi"/>
                <w:sz w:val="16"/>
                <w:szCs w:val="16"/>
              </w:rPr>
              <w:t>, jeigu taikoma,</w:t>
            </w:r>
            <w:r w:rsidR="009B4090" w:rsidRPr="003231ED">
              <w:rPr>
                <w:rFonts w:asciiTheme="minorHAnsi" w:hAnsiTheme="minorHAnsi" w:cstheme="minorHAnsi"/>
                <w:sz w:val="16"/>
                <w:szCs w:val="16"/>
              </w:rPr>
              <w:t xml:space="preserve"> ne vėliau kaip per</w:t>
            </w:r>
          </w:p>
        </w:tc>
        <w:tc>
          <w:tcPr>
            <w:tcW w:w="3118" w:type="dxa"/>
          </w:tcPr>
          <w:p w14:paraId="7232BA7B" w14:textId="77777777" w:rsidR="009B4090" w:rsidRPr="003231ED" w:rsidRDefault="009B4090" w:rsidP="00E27A17">
            <w:pPr>
              <w:ind w:firstLine="34"/>
              <w:jc w:val="left"/>
              <w:rPr>
                <w:rFonts w:asciiTheme="minorHAnsi" w:hAnsiTheme="minorHAnsi" w:cstheme="minorHAnsi"/>
                <w:sz w:val="16"/>
                <w:szCs w:val="16"/>
              </w:rPr>
            </w:pPr>
            <w:r w:rsidRPr="003231ED">
              <w:rPr>
                <w:rFonts w:asciiTheme="minorHAnsi" w:hAnsiTheme="minorHAnsi" w:cstheme="minorHAnsi"/>
                <w:bCs/>
                <w:sz w:val="16"/>
                <w:szCs w:val="16"/>
              </w:rPr>
              <w:t>3 (tris) darbo dienas nuo sprendimo priėmimo dienos</w:t>
            </w:r>
          </w:p>
        </w:tc>
        <w:tc>
          <w:tcPr>
            <w:tcW w:w="2552" w:type="dxa"/>
          </w:tcPr>
          <w:p w14:paraId="1F29059C" w14:textId="77777777" w:rsidR="009B4090" w:rsidRPr="003231ED" w:rsidRDefault="009B4090" w:rsidP="00E27A17">
            <w:pPr>
              <w:ind w:firstLine="34"/>
              <w:jc w:val="left"/>
              <w:rPr>
                <w:rFonts w:asciiTheme="minorHAnsi" w:hAnsiTheme="minorHAnsi" w:cstheme="minorHAnsi"/>
                <w:sz w:val="16"/>
                <w:szCs w:val="16"/>
              </w:rPr>
            </w:pPr>
          </w:p>
        </w:tc>
      </w:tr>
      <w:tr w:rsidR="009B4090" w:rsidRPr="00733098" w14:paraId="3C635DF5" w14:textId="77777777" w:rsidTr="003231ED">
        <w:trPr>
          <w:trHeight w:val="20"/>
        </w:trPr>
        <w:tc>
          <w:tcPr>
            <w:tcW w:w="567" w:type="dxa"/>
          </w:tcPr>
          <w:p w14:paraId="4E64A4F5" w14:textId="3C045DCB" w:rsidR="009B4090" w:rsidRPr="003231ED" w:rsidRDefault="00F652AF" w:rsidP="003C138F">
            <w:pPr>
              <w:ind w:firstLine="0"/>
              <w:rPr>
                <w:rFonts w:asciiTheme="minorHAnsi" w:hAnsiTheme="minorHAnsi" w:cstheme="minorHAnsi"/>
                <w:bCs/>
                <w:sz w:val="16"/>
                <w:szCs w:val="16"/>
              </w:rPr>
            </w:pPr>
            <w:r w:rsidRPr="003231ED">
              <w:rPr>
                <w:rFonts w:asciiTheme="minorHAnsi" w:hAnsiTheme="minorHAnsi" w:cstheme="minorHAnsi"/>
                <w:bCs/>
                <w:sz w:val="16"/>
                <w:szCs w:val="16"/>
              </w:rPr>
              <w:t>7</w:t>
            </w:r>
            <w:r w:rsidR="00DC230B" w:rsidRPr="003231ED">
              <w:rPr>
                <w:rFonts w:asciiTheme="minorHAnsi" w:hAnsiTheme="minorHAnsi" w:cstheme="minorHAnsi"/>
                <w:bCs/>
                <w:sz w:val="16"/>
                <w:szCs w:val="16"/>
              </w:rPr>
              <w:t>.</w:t>
            </w:r>
          </w:p>
        </w:tc>
        <w:tc>
          <w:tcPr>
            <w:tcW w:w="3544" w:type="dxa"/>
            <w:hideMark/>
          </w:tcPr>
          <w:p w14:paraId="06192898" w14:textId="7CB436E6" w:rsidR="009B4090" w:rsidRPr="003231ED" w:rsidRDefault="001C3A07" w:rsidP="00E27A17">
            <w:pPr>
              <w:ind w:firstLine="0"/>
              <w:jc w:val="left"/>
              <w:rPr>
                <w:rFonts w:asciiTheme="minorHAnsi" w:hAnsiTheme="minorHAnsi" w:cstheme="minorHAnsi"/>
                <w:sz w:val="16"/>
                <w:szCs w:val="16"/>
              </w:rPr>
            </w:pPr>
            <w:r w:rsidRPr="003231ED">
              <w:rPr>
                <w:rFonts w:asciiTheme="minorHAnsi" w:eastAsia="Arial" w:hAnsiTheme="minorHAnsi" w:cstheme="minorHAnsi"/>
                <w:sz w:val="16"/>
                <w:szCs w:val="16"/>
              </w:rPr>
              <w:t>P</w:t>
            </w:r>
            <w:r w:rsidR="004F1A11" w:rsidRPr="003231ED">
              <w:rPr>
                <w:rFonts w:asciiTheme="minorHAnsi" w:eastAsia="Arial" w:hAnsiTheme="minorHAnsi" w:cstheme="minorHAnsi"/>
                <w:sz w:val="16"/>
                <w:szCs w:val="16"/>
              </w:rPr>
              <w:t>erkančioji organizacija</w:t>
            </w:r>
            <w:r w:rsidR="009B4090" w:rsidRPr="003231ED">
              <w:rPr>
                <w:rFonts w:asciiTheme="minorHAnsi" w:hAnsiTheme="minorHAnsi" w:cstheme="minorHAnsi"/>
                <w:sz w:val="16"/>
                <w:szCs w:val="16"/>
              </w:rPr>
              <w:t xml:space="preserve"> </w:t>
            </w:r>
            <w:r w:rsidR="004F1A11" w:rsidRPr="003231ED">
              <w:rPr>
                <w:rFonts w:asciiTheme="minorHAnsi" w:hAnsiTheme="minorHAnsi" w:cstheme="minorHAnsi"/>
                <w:sz w:val="16"/>
                <w:szCs w:val="16"/>
              </w:rPr>
              <w:t>d</w:t>
            </w:r>
            <w:r w:rsidR="009B4090" w:rsidRPr="003231ED">
              <w:rPr>
                <w:rFonts w:asciiTheme="minorHAnsi" w:hAnsiTheme="minorHAnsi" w:cstheme="minorHAnsi"/>
                <w:sz w:val="16"/>
                <w:szCs w:val="16"/>
              </w:rPr>
              <w:t>alyviams praneša apie priimtą sprendimą nustatyti laimėjusį pasiūlymą, dėl kurio bus sudaroma sutartis ne vėliau kaip per</w:t>
            </w:r>
          </w:p>
        </w:tc>
        <w:tc>
          <w:tcPr>
            <w:tcW w:w="3118" w:type="dxa"/>
            <w:hideMark/>
          </w:tcPr>
          <w:p w14:paraId="0E36FDAD" w14:textId="4579C688" w:rsidR="009B4090" w:rsidRPr="003231ED" w:rsidRDefault="00DE23CA" w:rsidP="00E27A17">
            <w:pPr>
              <w:ind w:firstLine="34"/>
              <w:jc w:val="left"/>
              <w:rPr>
                <w:rFonts w:asciiTheme="minorHAnsi" w:hAnsiTheme="minorHAnsi" w:cstheme="minorHAnsi"/>
                <w:bCs/>
                <w:sz w:val="16"/>
                <w:szCs w:val="16"/>
              </w:rPr>
            </w:pPr>
            <w:r w:rsidRPr="003231ED">
              <w:rPr>
                <w:rFonts w:asciiTheme="minorHAnsi" w:hAnsiTheme="minorHAnsi" w:cstheme="minorHAnsi"/>
                <w:bCs/>
                <w:sz w:val="16"/>
                <w:szCs w:val="16"/>
              </w:rPr>
              <w:t>3</w:t>
            </w:r>
            <w:r w:rsidR="003C180D" w:rsidRPr="003231ED">
              <w:rPr>
                <w:rFonts w:asciiTheme="minorHAnsi" w:hAnsiTheme="minorHAnsi" w:cstheme="minorHAnsi"/>
                <w:bCs/>
                <w:sz w:val="16"/>
                <w:szCs w:val="16"/>
              </w:rPr>
              <w:t xml:space="preserve"> </w:t>
            </w:r>
            <w:r w:rsidR="009B4090" w:rsidRPr="003231ED">
              <w:rPr>
                <w:rFonts w:asciiTheme="minorHAnsi" w:hAnsiTheme="minorHAnsi" w:cstheme="minorHAnsi"/>
                <w:bCs/>
                <w:sz w:val="16"/>
                <w:szCs w:val="16"/>
              </w:rPr>
              <w:t>(</w:t>
            </w:r>
            <w:r w:rsidRPr="003231ED">
              <w:rPr>
                <w:rFonts w:asciiTheme="minorHAnsi" w:hAnsiTheme="minorHAnsi" w:cstheme="minorHAnsi"/>
                <w:bCs/>
                <w:sz w:val="16"/>
                <w:szCs w:val="16"/>
              </w:rPr>
              <w:t>tris</w:t>
            </w:r>
            <w:r w:rsidR="009B4090" w:rsidRPr="003231ED">
              <w:rPr>
                <w:rFonts w:asciiTheme="minorHAnsi" w:hAnsiTheme="minorHAnsi" w:cstheme="minorHAnsi"/>
                <w:bCs/>
                <w:sz w:val="16"/>
                <w:szCs w:val="16"/>
              </w:rPr>
              <w:t>) darbo dienas nuo sprendimo priėmimo dienos</w:t>
            </w:r>
          </w:p>
        </w:tc>
        <w:tc>
          <w:tcPr>
            <w:tcW w:w="2552" w:type="dxa"/>
            <w:hideMark/>
          </w:tcPr>
          <w:p w14:paraId="6EAEA100" w14:textId="77777777" w:rsidR="009B4090" w:rsidRPr="003231ED" w:rsidRDefault="009B4090" w:rsidP="00E27A17">
            <w:pPr>
              <w:ind w:firstLine="34"/>
              <w:jc w:val="left"/>
              <w:rPr>
                <w:rFonts w:asciiTheme="minorHAnsi" w:hAnsiTheme="minorHAnsi" w:cstheme="minorHAnsi"/>
                <w:sz w:val="16"/>
                <w:szCs w:val="16"/>
              </w:rPr>
            </w:pPr>
          </w:p>
        </w:tc>
      </w:tr>
      <w:tr w:rsidR="009B4090" w:rsidRPr="00733098" w14:paraId="10DD85A1" w14:textId="77777777" w:rsidTr="003231ED">
        <w:trPr>
          <w:trHeight w:val="20"/>
        </w:trPr>
        <w:tc>
          <w:tcPr>
            <w:tcW w:w="567" w:type="dxa"/>
          </w:tcPr>
          <w:p w14:paraId="78FFD3F0" w14:textId="48BBF2C4" w:rsidR="009B4090" w:rsidRPr="003231ED" w:rsidRDefault="00F652AF" w:rsidP="003C138F">
            <w:pPr>
              <w:ind w:firstLine="0"/>
              <w:rPr>
                <w:rFonts w:asciiTheme="minorHAnsi" w:hAnsiTheme="minorHAnsi" w:cstheme="minorHAnsi"/>
                <w:bCs/>
                <w:sz w:val="16"/>
                <w:szCs w:val="16"/>
              </w:rPr>
            </w:pPr>
            <w:r w:rsidRPr="003231ED">
              <w:rPr>
                <w:rFonts w:asciiTheme="minorHAnsi" w:hAnsiTheme="minorHAnsi" w:cstheme="minorHAnsi"/>
                <w:bCs/>
                <w:sz w:val="16"/>
                <w:szCs w:val="16"/>
              </w:rPr>
              <w:t>8</w:t>
            </w:r>
            <w:r w:rsidR="00DC230B" w:rsidRPr="003231ED">
              <w:rPr>
                <w:rFonts w:asciiTheme="minorHAnsi" w:hAnsiTheme="minorHAnsi" w:cstheme="minorHAnsi"/>
                <w:bCs/>
                <w:sz w:val="16"/>
                <w:szCs w:val="16"/>
              </w:rPr>
              <w:t>.</w:t>
            </w:r>
          </w:p>
        </w:tc>
        <w:tc>
          <w:tcPr>
            <w:tcW w:w="3544" w:type="dxa"/>
            <w:hideMark/>
          </w:tcPr>
          <w:p w14:paraId="09729B52" w14:textId="2D7B14D7" w:rsidR="009B4090" w:rsidRPr="003231ED" w:rsidRDefault="0090570A" w:rsidP="00E27A17">
            <w:pPr>
              <w:ind w:firstLine="0"/>
              <w:jc w:val="left"/>
              <w:rPr>
                <w:rFonts w:asciiTheme="minorHAnsi" w:hAnsiTheme="minorHAnsi" w:cstheme="minorHAnsi"/>
                <w:color w:val="000000"/>
                <w:sz w:val="16"/>
                <w:szCs w:val="16"/>
                <w:shd w:val="clear" w:color="auto" w:fill="FFFFFF"/>
              </w:rPr>
            </w:pPr>
            <w:r w:rsidRPr="003231ED">
              <w:rPr>
                <w:rFonts w:asciiTheme="minorHAnsi" w:hAnsiTheme="minorHAnsi" w:cstheme="minorHAnsi"/>
                <w:color w:val="000000"/>
                <w:sz w:val="16"/>
                <w:szCs w:val="16"/>
                <w:shd w:val="clear" w:color="auto" w:fill="FFFFFF"/>
              </w:rPr>
              <w:t>Dalyvis</w:t>
            </w:r>
            <w:r w:rsidR="009B4090" w:rsidRPr="003231ED">
              <w:rPr>
                <w:rFonts w:asciiTheme="minorHAnsi" w:hAnsiTheme="minorHAnsi" w:cstheme="minorHAnsi"/>
                <w:color w:val="000000"/>
                <w:sz w:val="16"/>
                <w:szCs w:val="16"/>
                <w:shd w:val="clear" w:color="auto" w:fill="FFFFFF"/>
              </w:rPr>
              <w:t xml:space="preserve"> turi teisę pateikti pretenziją </w:t>
            </w:r>
            <w:r w:rsidR="00B315BC" w:rsidRPr="003231ED">
              <w:rPr>
                <w:rFonts w:asciiTheme="minorHAnsi" w:eastAsia="Arial" w:hAnsiTheme="minorHAnsi" w:cstheme="minorHAnsi"/>
                <w:sz w:val="16"/>
                <w:szCs w:val="16"/>
              </w:rPr>
              <w:t xml:space="preserve">perkančiajai organizacijai </w:t>
            </w:r>
            <w:r w:rsidR="009B4090" w:rsidRPr="003231ED">
              <w:rPr>
                <w:rFonts w:asciiTheme="minorHAnsi" w:hAnsiTheme="minorHAnsi" w:cstheme="minorHAnsi"/>
                <w:sz w:val="16"/>
                <w:szCs w:val="16"/>
                <w:shd w:val="clear" w:color="auto" w:fill="FFFFFF"/>
              </w:rPr>
              <w:t xml:space="preserve">pateikti prašymą ar </w:t>
            </w:r>
            <w:r w:rsidR="009B4090" w:rsidRPr="003231ED">
              <w:rPr>
                <w:rFonts w:asciiTheme="minorHAnsi" w:hAnsiTheme="minorHAnsi" w:cstheme="minorHAnsi"/>
                <w:color w:val="000000"/>
                <w:sz w:val="16"/>
                <w:szCs w:val="16"/>
                <w:shd w:val="clear" w:color="auto" w:fill="FFFFFF"/>
              </w:rPr>
              <w:t xml:space="preserve">pareikšti ieškinį teismui </w:t>
            </w:r>
            <w:r w:rsidR="009B4090" w:rsidRPr="003231ED">
              <w:rPr>
                <w:rFonts w:asciiTheme="minorHAnsi" w:hAnsiTheme="minorHAnsi" w:cstheme="minorHAnsi"/>
                <w:sz w:val="16"/>
                <w:szCs w:val="16"/>
              </w:rPr>
              <w:t>ne vėliau kaip per</w:t>
            </w:r>
          </w:p>
        </w:tc>
        <w:tc>
          <w:tcPr>
            <w:tcW w:w="3118" w:type="dxa"/>
            <w:hideMark/>
          </w:tcPr>
          <w:p w14:paraId="49F7FC9D" w14:textId="62157DC6" w:rsidR="009B4090" w:rsidRPr="003231ED" w:rsidRDefault="009B4090" w:rsidP="00E27A17">
            <w:pPr>
              <w:ind w:firstLine="34"/>
              <w:jc w:val="left"/>
              <w:rPr>
                <w:rFonts w:asciiTheme="minorHAnsi" w:hAnsiTheme="minorHAnsi" w:cstheme="minorHAnsi"/>
                <w:sz w:val="16"/>
                <w:szCs w:val="16"/>
              </w:rPr>
            </w:pPr>
            <w:r w:rsidRPr="003231ED">
              <w:rPr>
                <w:rFonts w:asciiTheme="minorHAnsi" w:hAnsiTheme="minorHAnsi" w:cstheme="minorHAnsi"/>
                <w:sz w:val="16"/>
                <w:szCs w:val="16"/>
              </w:rPr>
              <w:t>5 (</w:t>
            </w:r>
            <w:r w:rsidR="00AB4E5F" w:rsidRPr="003231ED">
              <w:rPr>
                <w:rFonts w:asciiTheme="minorHAnsi" w:hAnsiTheme="minorHAnsi" w:cstheme="minorHAnsi"/>
                <w:sz w:val="16"/>
                <w:szCs w:val="16"/>
              </w:rPr>
              <w:t>penki</w:t>
            </w:r>
            <w:r w:rsidR="001F1A18" w:rsidRPr="003231ED">
              <w:rPr>
                <w:rFonts w:asciiTheme="minorHAnsi" w:hAnsiTheme="minorHAnsi" w:cstheme="minorHAnsi"/>
                <w:sz w:val="16"/>
                <w:szCs w:val="16"/>
              </w:rPr>
              <w:t>a</w:t>
            </w:r>
            <w:r w:rsidR="00AB4E5F" w:rsidRPr="003231ED">
              <w:rPr>
                <w:rFonts w:asciiTheme="minorHAnsi" w:hAnsiTheme="minorHAnsi" w:cstheme="minorHAnsi"/>
                <w:sz w:val="16"/>
                <w:szCs w:val="16"/>
              </w:rPr>
              <w:t>s</w:t>
            </w:r>
            <w:r w:rsidRPr="003231ED">
              <w:rPr>
                <w:rFonts w:asciiTheme="minorHAnsi" w:hAnsiTheme="minorHAnsi" w:cstheme="minorHAnsi"/>
                <w:sz w:val="16"/>
                <w:szCs w:val="16"/>
              </w:rPr>
              <w:t xml:space="preserve">) </w:t>
            </w:r>
            <w:r w:rsidR="001F1A18" w:rsidRPr="003231ED">
              <w:rPr>
                <w:rFonts w:asciiTheme="minorHAnsi" w:hAnsiTheme="minorHAnsi" w:cstheme="minorHAnsi"/>
                <w:sz w:val="16"/>
                <w:szCs w:val="16"/>
              </w:rPr>
              <w:t xml:space="preserve">darbo </w:t>
            </w:r>
            <w:r w:rsidRPr="003231ED">
              <w:rPr>
                <w:rFonts w:asciiTheme="minorHAnsi" w:hAnsiTheme="minorHAnsi" w:cstheme="minorHAnsi"/>
                <w:sz w:val="16"/>
                <w:szCs w:val="16"/>
              </w:rPr>
              <w:t>dien</w:t>
            </w:r>
            <w:r w:rsidR="00382455" w:rsidRPr="003231ED">
              <w:rPr>
                <w:rFonts w:asciiTheme="minorHAnsi" w:hAnsiTheme="minorHAnsi" w:cstheme="minorHAnsi"/>
                <w:sz w:val="16"/>
                <w:szCs w:val="16"/>
              </w:rPr>
              <w:t>as</w:t>
            </w:r>
          </w:p>
          <w:p w14:paraId="49A2FF28" w14:textId="77777777" w:rsidR="009B4090" w:rsidRPr="003231ED" w:rsidRDefault="009B4090" w:rsidP="00E27A17">
            <w:pPr>
              <w:ind w:firstLine="34"/>
              <w:jc w:val="left"/>
              <w:rPr>
                <w:rFonts w:asciiTheme="minorHAnsi" w:hAnsiTheme="minorHAnsi" w:cstheme="minorHAnsi"/>
                <w:sz w:val="16"/>
                <w:szCs w:val="16"/>
              </w:rPr>
            </w:pPr>
          </w:p>
          <w:p w14:paraId="0D237F7F" w14:textId="65DB454F" w:rsidR="009B4090" w:rsidRPr="003231ED" w:rsidRDefault="009B4090" w:rsidP="00E27A17">
            <w:pPr>
              <w:ind w:firstLine="34"/>
              <w:jc w:val="left"/>
              <w:rPr>
                <w:rFonts w:asciiTheme="minorHAnsi" w:hAnsiTheme="minorHAnsi" w:cstheme="minorHAnsi"/>
                <w:sz w:val="16"/>
                <w:szCs w:val="16"/>
              </w:rPr>
            </w:pPr>
            <w:r w:rsidRPr="003231ED">
              <w:rPr>
                <w:rFonts w:asciiTheme="minorHAnsi" w:hAnsiTheme="minorHAnsi" w:cstheme="minorHAnsi"/>
                <w:sz w:val="16"/>
                <w:szCs w:val="16"/>
              </w:rPr>
              <w:t xml:space="preserve">nuo </w:t>
            </w:r>
            <w:r w:rsidR="00B315BC" w:rsidRPr="003231ED">
              <w:rPr>
                <w:rFonts w:asciiTheme="minorHAnsi" w:eastAsia="Arial" w:hAnsiTheme="minorHAnsi" w:cstheme="minorHAnsi"/>
                <w:sz w:val="16"/>
                <w:szCs w:val="16"/>
              </w:rPr>
              <w:t xml:space="preserve">perkančiosios organizacijos </w:t>
            </w:r>
            <w:r w:rsidRPr="003231ED">
              <w:rPr>
                <w:rFonts w:asciiTheme="minorHAnsi" w:hAnsiTheme="minorHAnsi" w:cstheme="minorHAnsi"/>
                <w:sz w:val="16"/>
                <w:szCs w:val="16"/>
              </w:rPr>
              <w:t xml:space="preserve">pranešimo raštu apie jos priimtą sprendimą išsiuntimo tiekėjams dienos arba nuo paskelbimo apie </w:t>
            </w:r>
            <w:r w:rsidR="6FD78633" w:rsidRPr="003231ED">
              <w:rPr>
                <w:rFonts w:asciiTheme="minorHAnsi" w:eastAsia="Arial" w:hAnsiTheme="minorHAnsi" w:cstheme="minorHAnsi"/>
                <w:sz w:val="16"/>
                <w:szCs w:val="16"/>
              </w:rPr>
              <w:t xml:space="preserve"> </w:t>
            </w:r>
            <w:r w:rsidR="00B315BC" w:rsidRPr="003231ED">
              <w:rPr>
                <w:rFonts w:asciiTheme="minorHAnsi" w:eastAsia="Arial" w:hAnsiTheme="minorHAnsi" w:cstheme="minorHAnsi"/>
                <w:sz w:val="16"/>
                <w:szCs w:val="16"/>
              </w:rPr>
              <w:t xml:space="preserve">perkančiosios organizacijos </w:t>
            </w:r>
            <w:r w:rsidRPr="003231ED">
              <w:rPr>
                <w:rFonts w:asciiTheme="minorHAnsi" w:hAnsiTheme="minorHAnsi" w:cstheme="minorHAnsi"/>
                <w:sz w:val="16"/>
                <w:szCs w:val="16"/>
              </w:rPr>
              <w:t xml:space="preserve">priimtus sprendimus dienos, jei VPĮ nenumato reikalavimo raštu informuoti tiekėjus apie </w:t>
            </w:r>
            <w:r w:rsidR="4283AFE5" w:rsidRPr="003231ED">
              <w:rPr>
                <w:rFonts w:asciiTheme="minorHAnsi" w:eastAsia="Arial" w:hAnsiTheme="minorHAnsi" w:cstheme="minorHAnsi"/>
                <w:sz w:val="16"/>
                <w:szCs w:val="16"/>
              </w:rPr>
              <w:t xml:space="preserve"> </w:t>
            </w:r>
            <w:r w:rsidR="00B315BC" w:rsidRPr="003231ED">
              <w:rPr>
                <w:rFonts w:asciiTheme="minorHAnsi" w:eastAsia="Arial" w:hAnsiTheme="minorHAnsi" w:cstheme="minorHAnsi"/>
                <w:sz w:val="16"/>
                <w:szCs w:val="16"/>
              </w:rPr>
              <w:t>perkančiosios or</w:t>
            </w:r>
            <w:r w:rsidR="006178F4" w:rsidRPr="003231ED">
              <w:rPr>
                <w:rFonts w:asciiTheme="minorHAnsi" w:eastAsia="Arial" w:hAnsiTheme="minorHAnsi" w:cstheme="minorHAnsi"/>
                <w:sz w:val="16"/>
                <w:szCs w:val="16"/>
              </w:rPr>
              <w:t xml:space="preserve">ganizacijos </w:t>
            </w:r>
            <w:r w:rsidRPr="003231ED">
              <w:rPr>
                <w:rFonts w:asciiTheme="minorHAnsi" w:hAnsiTheme="minorHAnsi" w:cstheme="minorHAnsi"/>
                <w:sz w:val="16"/>
                <w:szCs w:val="16"/>
              </w:rPr>
              <w:t>priimtus sprendimus;</w:t>
            </w:r>
          </w:p>
          <w:p w14:paraId="55916AA6" w14:textId="77777777" w:rsidR="00EB1C0F" w:rsidRPr="003231ED" w:rsidRDefault="00EB1C0F" w:rsidP="00E27A17">
            <w:pPr>
              <w:ind w:firstLine="34"/>
              <w:jc w:val="left"/>
              <w:rPr>
                <w:rFonts w:asciiTheme="minorHAnsi" w:hAnsiTheme="minorHAnsi" w:cstheme="minorHAnsi"/>
                <w:sz w:val="16"/>
                <w:szCs w:val="16"/>
              </w:rPr>
            </w:pPr>
          </w:p>
          <w:p w14:paraId="70C74D73" w14:textId="60645234" w:rsidR="009B4090" w:rsidRPr="003231ED" w:rsidRDefault="009B4090" w:rsidP="00733098">
            <w:pPr>
              <w:ind w:firstLine="34"/>
              <w:jc w:val="left"/>
              <w:rPr>
                <w:rFonts w:asciiTheme="minorHAnsi" w:hAnsiTheme="minorHAnsi" w:cstheme="minorHAnsi"/>
                <w:sz w:val="16"/>
                <w:szCs w:val="16"/>
              </w:rPr>
            </w:pPr>
            <w:r w:rsidRPr="003231ED">
              <w:rPr>
                <w:rFonts w:asciiTheme="minorHAnsi" w:hAnsiTheme="minorHAnsi" w:cstheme="minorHAnsi"/>
                <w:sz w:val="16"/>
                <w:szCs w:val="16"/>
              </w:rPr>
              <w:t xml:space="preserve">15 (penkiolika) dienų nuo pranešimo išsiuntimo tiekėjams dienos, jeigu šis pranešimas nebuvo siunčiamas elektroninėmis priemonėmis. </w:t>
            </w:r>
          </w:p>
        </w:tc>
        <w:tc>
          <w:tcPr>
            <w:tcW w:w="2552" w:type="dxa"/>
            <w:hideMark/>
          </w:tcPr>
          <w:p w14:paraId="28F3179C" w14:textId="77777777" w:rsidR="009B4090" w:rsidRPr="003231ED" w:rsidRDefault="009B4090" w:rsidP="00E27A17">
            <w:pPr>
              <w:ind w:firstLine="34"/>
              <w:jc w:val="left"/>
              <w:rPr>
                <w:rFonts w:asciiTheme="minorHAnsi" w:hAnsiTheme="minorHAnsi" w:cstheme="minorHAnsi"/>
                <w:bCs/>
                <w:color w:val="7030A0"/>
                <w:sz w:val="16"/>
                <w:szCs w:val="16"/>
              </w:rPr>
            </w:pPr>
          </w:p>
        </w:tc>
      </w:tr>
      <w:tr w:rsidR="009B4090" w:rsidRPr="00733098" w14:paraId="21A62B32" w14:textId="77777777" w:rsidTr="003231ED">
        <w:trPr>
          <w:trHeight w:val="1592"/>
        </w:trPr>
        <w:tc>
          <w:tcPr>
            <w:tcW w:w="567" w:type="dxa"/>
          </w:tcPr>
          <w:p w14:paraId="1D5C2FAE" w14:textId="79D3B0CB" w:rsidR="009B4090" w:rsidRPr="003231ED" w:rsidRDefault="00F652AF" w:rsidP="003C138F">
            <w:pPr>
              <w:ind w:firstLine="0"/>
              <w:rPr>
                <w:rFonts w:asciiTheme="minorHAnsi" w:hAnsiTheme="minorHAnsi" w:cstheme="minorHAnsi"/>
                <w:sz w:val="16"/>
                <w:szCs w:val="16"/>
              </w:rPr>
            </w:pPr>
            <w:r w:rsidRPr="003231ED">
              <w:rPr>
                <w:rFonts w:asciiTheme="minorHAnsi" w:hAnsiTheme="minorHAnsi" w:cstheme="minorHAnsi"/>
                <w:sz w:val="16"/>
                <w:szCs w:val="16"/>
              </w:rPr>
              <w:t>9</w:t>
            </w:r>
            <w:r w:rsidR="00DC230B" w:rsidRPr="003231ED">
              <w:rPr>
                <w:rFonts w:asciiTheme="minorHAnsi" w:hAnsiTheme="minorHAnsi" w:cstheme="minorHAnsi"/>
                <w:sz w:val="16"/>
                <w:szCs w:val="16"/>
              </w:rPr>
              <w:t>.</w:t>
            </w:r>
          </w:p>
        </w:tc>
        <w:tc>
          <w:tcPr>
            <w:tcW w:w="3544" w:type="dxa"/>
            <w:hideMark/>
          </w:tcPr>
          <w:p w14:paraId="749DF6E8" w14:textId="172D84B1" w:rsidR="009B4090" w:rsidRPr="003231ED" w:rsidRDefault="26E058E0" w:rsidP="00E27A17">
            <w:pPr>
              <w:ind w:firstLine="0"/>
              <w:jc w:val="left"/>
              <w:rPr>
                <w:rFonts w:asciiTheme="minorHAnsi" w:hAnsiTheme="minorHAnsi" w:cstheme="minorHAnsi"/>
                <w:sz w:val="16"/>
                <w:szCs w:val="16"/>
              </w:rPr>
            </w:pPr>
            <w:r w:rsidRPr="003231ED">
              <w:rPr>
                <w:rFonts w:asciiTheme="minorHAnsi" w:eastAsia="Arial" w:hAnsiTheme="minorHAnsi" w:cstheme="minorHAnsi"/>
                <w:color w:val="0078D4"/>
                <w:sz w:val="16"/>
                <w:szCs w:val="16"/>
              </w:rPr>
              <w:t xml:space="preserve"> </w:t>
            </w:r>
            <w:r w:rsidR="006178F4" w:rsidRPr="003231ED">
              <w:rPr>
                <w:rFonts w:asciiTheme="minorHAnsi" w:eastAsia="Arial" w:hAnsiTheme="minorHAnsi" w:cstheme="minorHAnsi"/>
                <w:sz w:val="16"/>
                <w:szCs w:val="16"/>
              </w:rPr>
              <w:t xml:space="preserve">Perkančioji organizacija </w:t>
            </w:r>
            <w:r w:rsidR="009B4090" w:rsidRPr="003231ED">
              <w:rPr>
                <w:rFonts w:asciiTheme="minorHAnsi" w:hAnsiTheme="minorHAnsi" w:cstheme="minorHAnsi"/>
                <w:sz w:val="16"/>
                <w:szCs w:val="16"/>
              </w:rPr>
              <w:t xml:space="preserve">privalo išnagrinėti </w:t>
            </w:r>
            <w:r w:rsidR="006178F4" w:rsidRPr="003231ED">
              <w:rPr>
                <w:rFonts w:asciiTheme="minorHAnsi" w:hAnsiTheme="minorHAnsi" w:cstheme="minorHAnsi"/>
                <w:sz w:val="16"/>
                <w:szCs w:val="16"/>
              </w:rPr>
              <w:t>d</w:t>
            </w:r>
            <w:r w:rsidR="0090570A" w:rsidRPr="003231ED">
              <w:rPr>
                <w:rFonts w:asciiTheme="minorHAnsi" w:hAnsiTheme="minorHAnsi" w:cstheme="minorHAnsi"/>
                <w:sz w:val="16"/>
                <w:szCs w:val="16"/>
              </w:rPr>
              <w:t>alyvio</w:t>
            </w:r>
            <w:r w:rsidR="009B4090" w:rsidRPr="003231ED">
              <w:rPr>
                <w:rFonts w:asciiTheme="minorHAnsi" w:hAnsiTheme="minorHAnsi" w:cstheme="minorHAnsi"/>
                <w:sz w:val="16"/>
                <w:szCs w:val="16"/>
              </w:rPr>
              <w:t xml:space="preserve"> pretenziją</w:t>
            </w:r>
            <w:r w:rsidR="0090570A" w:rsidRPr="003231ED">
              <w:rPr>
                <w:rFonts w:asciiTheme="minorHAnsi" w:hAnsiTheme="minorHAnsi" w:cstheme="minorHAnsi"/>
                <w:sz w:val="16"/>
                <w:szCs w:val="16"/>
              </w:rPr>
              <w:t>,</w:t>
            </w:r>
            <w:r w:rsidR="009B4090" w:rsidRPr="003231ED">
              <w:rPr>
                <w:rFonts w:asciiTheme="minorHAnsi" w:hAnsiTheme="minorHAnsi" w:cstheme="minorHAnsi"/>
                <w:sz w:val="16"/>
                <w:szCs w:val="16"/>
              </w:rPr>
              <w:t xml:space="preserve"> priimti motyvuotą sprendimą ir apie jį, taip pat apie anksčiau praneštų pirkimo procedūros terminų pasikeitimą raštu pranešti pretenziją pateikusiam </w:t>
            </w:r>
            <w:r w:rsidR="006178F4" w:rsidRPr="003231ED">
              <w:rPr>
                <w:rFonts w:asciiTheme="minorHAnsi" w:hAnsiTheme="minorHAnsi" w:cstheme="minorHAnsi"/>
                <w:sz w:val="16"/>
                <w:szCs w:val="16"/>
              </w:rPr>
              <w:t>d</w:t>
            </w:r>
            <w:r w:rsidR="0090570A" w:rsidRPr="003231ED">
              <w:rPr>
                <w:rFonts w:asciiTheme="minorHAnsi" w:hAnsiTheme="minorHAnsi" w:cstheme="minorHAnsi"/>
                <w:sz w:val="16"/>
                <w:szCs w:val="16"/>
              </w:rPr>
              <w:t xml:space="preserve">alyviui </w:t>
            </w:r>
            <w:r w:rsidR="009B4090" w:rsidRPr="003231ED">
              <w:rPr>
                <w:rFonts w:asciiTheme="minorHAnsi" w:hAnsiTheme="minorHAnsi" w:cstheme="minorHAnsi"/>
                <w:sz w:val="16"/>
                <w:szCs w:val="16"/>
              </w:rPr>
              <w:t>ir suinteresuotiems</w:t>
            </w:r>
            <w:r w:rsidR="0012726D" w:rsidRPr="003231ED">
              <w:rPr>
                <w:rFonts w:asciiTheme="minorHAnsi" w:hAnsiTheme="minorHAnsi" w:cstheme="minorHAnsi"/>
                <w:sz w:val="16"/>
                <w:szCs w:val="16"/>
              </w:rPr>
              <w:t xml:space="preserve"> </w:t>
            </w:r>
            <w:r w:rsidR="006178F4" w:rsidRPr="003231ED">
              <w:rPr>
                <w:rFonts w:asciiTheme="minorHAnsi" w:hAnsiTheme="minorHAnsi" w:cstheme="minorHAnsi"/>
                <w:sz w:val="16"/>
                <w:szCs w:val="16"/>
              </w:rPr>
              <w:t>d</w:t>
            </w:r>
            <w:r w:rsidR="009B4090" w:rsidRPr="003231ED">
              <w:rPr>
                <w:rFonts w:asciiTheme="minorHAnsi" w:hAnsiTheme="minorHAnsi" w:cstheme="minorHAnsi"/>
                <w:sz w:val="16"/>
                <w:szCs w:val="16"/>
              </w:rPr>
              <w:t>alyviams ne vėliau kaip per</w:t>
            </w:r>
          </w:p>
        </w:tc>
        <w:tc>
          <w:tcPr>
            <w:tcW w:w="3118" w:type="dxa"/>
            <w:hideMark/>
          </w:tcPr>
          <w:p w14:paraId="6B16142C" w14:textId="77777777" w:rsidR="009B4090" w:rsidRPr="003231ED" w:rsidRDefault="009B4090" w:rsidP="00E27A17">
            <w:pPr>
              <w:ind w:firstLine="34"/>
              <w:jc w:val="left"/>
              <w:rPr>
                <w:rFonts w:asciiTheme="minorHAnsi" w:hAnsiTheme="minorHAnsi" w:cstheme="minorHAnsi"/>
                <w:sz w:val="16"/>
                <w:szCs w:val="16"/>
              </w:rPr>
            </w:pPr>
            <w:r w:rsidRPr="003231ED">
              <w:rPr>
                <w:rFonts w:asciiTheme="minorHAnsi" w:hAnsiTheme="minorHAnsi" w:cstheme="minorHAnsi"/>
                <w:sz w:val="16"/>
                <w:szCs w:val="16"/>
              </w:rPr>
              <w:t>6 (šešias) darbo dienas nuo pretenzijos gavimo dienos</w:t>
            </w:r>
          </w:p>
        </w:tc>
        <w:tc>
          <w:tcPr>
            <w:tcW w:w="2552" w:type="dxa"/>
            <w:hideMark/>
          </w:tcPr>
          <w:p w14:paraId="4910B96B" w14:textId="77777777" w:rsidR="009B4090" w:rsidRPr="003231ED" w:rsidRDefault="009B4090" w:rsidP="00F65402">
            <w:pPr>
              <w:ind w:firstLine="0"/>
              <w:jc w:val="left"/>
              <w:rPr>
                <w:rFonts w:asciiTheme="minorHAnsi" w:hAnsiTheme="minorHAnsi" w:cstheme="minorHAnsi"/>
                <w:sz w:val="16"/>
                <w:szCs w:val="16"/>
              </w:rPr>
            </w:pPr>
          </w:p>
        </w:tc>
      </w:tr>
      <w:tr w:rsidR="009B4090" w:rsidRPr="00733098" w14:paraId="475FEE10" w14:textId="77777777" w:rsidTr="003231ED">
        <w:trPr>
          <w:trHeight w:val="20"/>
        </w:trPr>
        <w:tc>
          <w:tcPr>
            <w:tcW w:w="567" w:type="dxa"/>
          </w:tcPr>
          <w:p w14:paraId="7ED3D129" w14:textId="1E237696" w:rsidR="009B4090" w:rsidRPr="003231ED" w:rsidRDefault="009B4090" w:rsidP="003C138F">
            <w:pPr>
              <w:ind w:firstLine="0"/>
              <w:rPr>
                <w:rFonts w:asciiTheme="minorHAnsi" w:hAnsiTheme="minorHAnsi" w:cstheme="minorHAnsi"/>
                <w:bCs/>
                <w:sz w:val="16"/>
                <w:szCs w:val="16"/>
              </w:rPr>
            </w:pPr>
            <w:r w:rsidRPr="003231ED">
              <w:rPr>
                <w:rFonts w:asciiTheme="minorHAnsi" w:hAnsiTheme="minorHAnsi" w:cstheme="minorHAnsi"/>
                <w:bCs/>
                <w:sz w:val="16"/>
                <w:szCs w:val="16"/>
              </w:rPr>
              <w:t>1</w:t>
            </w:r>
            <w:r w:rsidR="00F652AF" w:rsidRPr="003231ED">
              <w:rPr>
                <w:rFonts w:asciiTheme="minorHAnsi" w:hAnsiTheme="minorHAnsi" w:cstheme="minorHAnsi"/>
                <w:bCs/>
                <w:sz w:val="16"/>
                <w:szCs w:val="16"/>
              </w:rPr>
              <w:t>0</w:t>
            </w:r>
            <w:r w:rsidR="00DC230B" w:rsidRPr="003231ED">
              <w:rPr>
                <w:rFonts w:asciiTheme="minorHAnsi" w:hAnsiTheme="minorHAnsi" w:cstheme="minorHAnsi"/>
                <w:bCs/>
                <w:sz w:val="16"/>
                <w:szCs w:val="16"/>
              </w:rPr>
              <w:t>.</w:t>
            </w:r>
          </w:p>
        </w:tc>
        <w:tc>
          <w:tcPr>
            <w:tcW w:w="3544" w:type="dxa"/>
            <w:hideMark/>
          </w:tcPr>
          <w:p w14:paraId="1F0C1459" w14:textId="3D2C269F" w:rsidR="009B4090" w:rsidRPr="003231ED" w:rsidRDefault="009B4090" w:rsidP="00E27A17">
            <w:pPr>
              <w:ind w:firstLine="0"/>
              <w:jc w:val="left"/>
              <w:rPr>
                <w:rFonts w:asciiTheme="minorHAnsi" w:hAnsiTheme="minorHAnsi" w:cstheme="minorHAnsi"/>
                <w:sz w:val="16"/>
                <w:szCs w:val="16"/>
              </w:rPr>
            </w:pPr>
            <w:r w:rsidRPr="003231ED">
              <w:rPr>
                <w:rFonts w:asciiTheme="minorHAnsi" w:hAnsiTheme="minorHAnsi" w:cstheme="minorHAnsi"/>
                <w:sz w:val="16"/>
                <w:szCs w:val="16"/>
              </w:rPr>
              <w:t xml:space="preserve">Jeigu </w:t>
            </w:r>
            <w:r w:rsidR="268D360D" w:rsidRPr="003231ED">
              <w:rPr>
                <w:rFonts w:asciiTheme="minorHAnsi" w:eastAsia="Arial" w:hAnsiTheme="minorHAnsi" w:cstheme="minorHAnsi"/>
                <w:sz w:val="16"/>
                <w:szCs w:val="16"/>
              </w:rPr>
              <w:t xml:space="preserve"> </w:t>
            </w:r>
            <w:r w:rsidR="006178F4" w:rsidRPr="003231ED">
              <w:rPr>
                <w:rFonts w:asciiTheme="minorHAnsi" w:eastAsia="Arial" w:hAnsiTheme="minorHAnsi" w:cstheme="minorHAnsi"/>
                <w:sz w:val="16"/>
                <w:szCs w:val="16"/>
              </w:rPr>
              <w:t xml:space="preserve">perkančioji organizacija </w:t>
            </w:r>
            <w:r w:rsidRPr="003231ED">
              <w:rPr>
                <w:rFonts w:asciiTheme="minorHAnsi" w:hAnsiTheme="minorHAnsi" w:cstheme="minorHAnsi"/>
                <w:sz w:val="16"/>
                <w:szCs w:val="16"/>
              </w:rPr>
              <w:t xml:space="preserve">per nustatytą terminą neišnagrinėja jai pateiktos pretenzijos, </w:t>
            </w:r>
            <w:r w:rsidR="006178F4" w:rsidRPr="003231ED">
              <w:rPr>
                <w:rFonts w:asciiTheme="minorHAnsi" w:hAnsiTheme="minorHAnsi" w:cstheme="minorHAnsi"/>
                <w:sz w:val="16"/>
                <w:szCs w:val="16"/>
              </w:rPr>
              <w:t>d</w:t>
            </w:r>
            <w:r w:rsidR="0012726D" w:rsidRPr="003231ED">
              <w:rPr>
                <w:rFonts w:asciiTheme="minorHAnsi" w:hAnsiTheme="minorHAnsi" w:cstheme="minorHAnsi"/>
                <w:sz w:val="16"/>
                <w:szCs w:val="16"/>
              </w:rPr>
              <w:t>alyvis</w:t>
            </w:r>
            <w:r w:rsidRPr="003231ED">
              <w:rPr>
                <w:rFonts w:asciiTheme="minorHAnsi" w:hAnsiTheme="minorHAnsi" w:cstheme="minorHAnsi"/>
                <w:sz w:val="16"/>
                <w:szCs w:val="16"/>
              </w:rPr>
              <w:t xml:space="preserve"> turi teisę pateikti prašymą ar pareikšti ieškinį teismui per (išskyrus ieškinį dėl sutarties pripažinimo negaliojančia) </w:t>
            </w:r>
          </w:p>
        </w:tc>
        <w:tc>
          <w:tcPr>
            <w:tcW w:w="3118" w:type="dxa"/>
            <w:hideMark/>
          </w:tcPr>
          <w:p w14:paraId="2D7556F3" w14:textId="27FED34C" w:rsidR="009B4090" w:rsidRPr="003231ED" w:rsidRDefault="009B4090" w:rsidP="00E27A17">
            <w:pPr>
              <w:ind w:firstLine="34"/>
              <w:jc w:val="left"/>
              <w:rPr>
                <w:rFonts w:asciiTheme="minorHAnsi" w:hAnsiTheme="minorHAnsi" w:cstheme="minorHAnsi"/>
                <w:sz w:val="16"/>
                <w:szCs w:val="16"/>
                <w:highlight w:val="yellow"/>
              </w:rPr>
            </w:pPr>
            <w:r w:rsidRPr="003231ED">
              <w:rPr>
                <w:rFonts w:asciiTheme="minorHAnsi" w:hAnsiTheme="minorHAnsi" w:cstheme="minorHAnsi"/>
                <w:sz w:val="16"/>
                <w:szCs w:val="16"/>
              </w:rPr>
              <w:t xml:space="preserve">per 15 (penkiolika) dienų nuo dienos, kurią </w:t>
            </w:r>
            <w:r w:rsidR="006178F4" w:rsidRPr="003231ED">
              <w:rPr>
                <w:rFonts w:asciiTheme="minorHAnsi" w:eastAsia="Arial" w:hAnsiTheme="minorHAnsi" w:cstheme="minorHAnsi"/>
                <w:sz w:val="16"/>
                <w:szCs w:val="16"/>
              </w:rPr>
              <w:t xml:space="preserve">perkančioji organizacija </w:t>
            </w:r>
            <w:r w:rsidRPr="003231ED">
              <w:rPr>
                <w:rFonts w:asciiTheme="minorHAnsi" w:hAnsiTheme="minorHAnsi" w:cstheme="minorHAnsi"/>
                <w:sz w:val="16"/>
                <w:szCs w:val="16"/>
              </w:rPr>
              <w:t xml:space="preserve">turėjo raštu pranešti apie priimtą sprendimą </w:t>
            </w:r>
          </w:p>
        </w:tc>
        <w:tc>
          <w:tcPr>
            <w:tcW w:w="2552" w:type="dxa"/>
            <w:hideMark/>
          </w:tcPr>
          <w:p w14:paraId="09958019" w14:textId="77777777" w:rsidR="009B4090" w:rsidRPr="003231ED" w:rsidRDefault="009B4090" w:rsidP="00E27A17">
            <w:pPr>
              <w:ind w:firstLine="34"/>
              <w:jc w:val="left"/>
              <w:rPr>
                <w:rFonts w:asciiTheme="minorHAnsi" w:hAnsiTheme="minorHAnsi" w:cstheme="minorHAnsi"/>
                <w:sz w:val="16"/>
                <w:szCs w:val="16"/>
              </w:rPr>
            </w:pPr>
          </w:p>
        </w:tc>
      </w:tr>
      <w:bookmarkEnd w:id="9"/>
    </w:tbl>
    <w:p w14:paraId="367E8661" w14:textId="77777777" w:rsidR="009B4090" w:rsidRPr="005F167C" w:rsidRDefault="009B4090" w:rsidP="003231ED">
      <w:pPr>
        <w:spacing w:line="240" w:lineRule="auto"/>
        <w:ind w:firstLine="0"/>
        <w:rPr>
          <w:rFonts w:ascii="Arial" w:hAnsi="Arial" w:cs="Arial"/>
        </w:rPr>
      </w:pPr>
    </w:p>
    <w:sectPr w:rsidR="009B4090" w:rsidRPr="005F167C" w:rsidSect="00185892">
      <w:headerReference w:type="default" r:id="rId16"/>
      <w:footerReference w:type="default" r:id="rId17"/>
      <w:headerReference w:type="first" r:id="rId18"/>
      <w:footerReference w:type="first" r:id="rId19"/>
      <w:pgSz w:w="12240" w:h="15840"/>
      <w:pgMar w:top="1134" w:right="616" w:bottom="720"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148BE" w14:textId="77777777" w:rsidR="00426ECE" w:rsidRDefault="00426ECE" w:rsidP="00D05666">
      <w:r>
        <w:separator/>
      </w:r>
    </w:p>
  </w:endnote>
  <w:endnote w:type="continuationSeparator" w:id="0">
    <w:p w14:paraId="21532006" w14:textId="77777777" w:rsidR="00426ECE" w:rsidRDefault="00426ECE" w:rsidP="00D05666">
      <w:r>
        <w:continuationSeparator/>
      </w:r>
    </w:p>
  </w:endnote>
  <w:endnote w:type="continuationNotice" w:id="1">
    <w:p w14:paraId="5F54354F" w14:textId="77777777" w:rsidR="00426ECE" w:rsidRDefault="00426EC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EE929" w14:textId="77777777" w:rsidR="00426ECE" w:rsidRDefault="00426ECE" w:rsidP="00D05666">
      <w:r>
        <w:separator/>
      </w:r>
    </w:p>
  </w:footnote>
  <w:footnote w:type="continuationSeparator" w:id="0">
    <w:p w14:paraId="635CB897" w14:textId="77777777" w:rsidR="00426ECE" w:rsidRDefault="00426ECE" w:rsidP="00D05666">
      <w:r>
        <w:continuationSeparator/>
      </w:r>
    </w:p>
  </w:footnote>
  <w:footnote w:type="continuationNotice" w:id="1">
    <w:p w14:paraId="7AC58897" w14:textId="77777777" w:rsidR="00426ECE" w:rsidRDefault="00426EC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5856985"/>
      <w:docPartObj>
        <w:docPartGallery w:val="Page Numbers (Top of Page)"/>
        <w:docPartUnique/>
      </w:docPartObj>
    </w:sdtPr>
    <w:sdtEndPr/>
    <w:sdtContent>
      <w:p w14:paraId="092CAD6D" w14:textId="789E083F" w:rsidR="00285B02" w:rsidRDefault="00285B02">
        <w:pPr>
          <w:pStyle w:val="Header"/>
          <w:jc w:val="center"/>
        </w:pPr>
        <w:r>
          <w:fldChar w:fldCharType="begin"/>
        </w:r>
        <w:r>
          <w:instrText>PAGE   \* MERGEFORMAT</w:instrText>
        </w:r>
        <w:r>
          <w:fldChar w:fldCharType="separate"/>
        </w:r>
        <w:r w:rsidR="003231ED">
          <w:rPr>
            <w:noProof/>
          </w:rPr>
          <w:t>9</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DE88C57E"/>
    <w:name w:val="WW8Num7"/>
    <w:lvl w:ilvl="0">
      <w:start w:val="1"/>
      <w:numFmt w:val="bullet"/>
      <w:suff w:val="space"/>
      <w:lvlText w:val=""/>
      <w:lvlJc w:val="left"/>
      <w:pPr>
        <w:ind w:left="1080" w:hanging="360"/>
      </w:pPr>
      <w:rPr>
        <w:rFonts w:ascii="Symbol" w:hAnsi="Symbol" w:cs="Symbol" w:hint="default"/>
      </w:r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E6746F8"/>
    <w:multiLevelType w:val="multilevel"/>
    <w:tmpl w:val="3B8027D8"/>
    <w:lvl w:ilvl="0">
      <w:start w:val="7"/>
      <w:numFmt w:val="decimal"/>
      <w:lvlText w:val="%1."/>
      <w:lvlJc w:val="left"/>
      <w:pPr>
        <w:ind w:left="360" w:hanging="360"/>
      </w:pPr>
      <w:rPr>
        <w:rFonts w:asciiTheme="minorHAnsi" w:hAnsiTheme="minorHAnsi" w:cstheme="min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D554AB5"/>
    <w:multiLevelType w:val="hybridMultilevel"/>
    <w:tmpl w:val="2B70CB4A"/>
    <w:lvl w:ilvl="0" w:tplc="73ECA63E">
      <w:start w:val="6"/>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CCDED53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9"/>
  </w:num>
  <w:num w:numId="3">
    <w:abstractNumId w:val="6"/>
  </w:num>
  <w:num w:numId="4">
    <w:abstractNumId w:val="14"/>
  </w:num>
  <w:num w:numId="5">
    <w:abstractNumId w:val="4"/>
  </w:num>
  <w:num w:numId="6">
    <w:abstractNumId w:val="2"/>
  </w:num>
  <w:num w:numId="7">
    <w:abstractNumId w:val="7"/>
  </w:num>
  <w:num w:numId="8">
    <w:abstractNumId w:val="1"/>
  </w:num>
  <w:num w:numId="9">
    <w:abstractNumId w:val="12"/>
  </w:num>
  <w:num w:numId="10">
    <w:abstractNumId w:val="13"/>
  </w:num>
  <w:num w:numId="11">
    <w:abstractNumId w:val="11"/>
  </w:num>
  <w:num w:numId="12">
    <w:abstractNumId w:val="8"/>
  </w:num>
  <w:num w:numId="13">
    <w:abstractNumId w:val="10"/>
  </w:num>
  <w:num w:numId="14">
    <w:abstractNumId w:val="0"/>
  </w:num>
  <w:num w:numId="15">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2CB"/>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0AF"/>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44D6"/>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56E6"/>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798"/>
    <w:rsid w:val="00134825"/>
    <w:rsid w:val="00134C83"/>
    <w:rsid w:val="001351A4"/>
    <w:rsid w:val="0013568D"/>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EB4"/>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892"/>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5CE5"/>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3FCB"/>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6DB3"/>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731"/>
    <w:rsid w:val="00212882"/>
    <w:rsid w:val="00212C25"/>
    <w:rsid w:val="002135C6"/>
    <w:rsid w:val="002140C5"/>
    <w:rsid w:val="002148E7"/>
    <w:rsid w:val="00214A30"/>
    <w:rsid w:val="00214D4B"/>
    <w:rsid w:val="00214E2F"/>
    <w:rsid w:val="00214E99"/>
    <w:rsid w:val="002155DD"/>
    <w:rsid w:val="002163DC"/>
    <w:rsid w:val="0021774D"/>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32E"/>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B3C"/>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1ED"/>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3CB"/>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321"/>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39D2"/>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17BA"/>
    <w:rsid w:val="00424C4C"/>
    <w:rsid w:val="00425015"/>
    <w:rsid w:val="004252AF"/>
    <w:rsid w:val="00426ECE"/>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5AA"/>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813"/>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748"/>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CE9"/>
    <w:rsid w:val="004E6DDD"/>
    <w:rsid w:val="004E6F7E"/>
    <w:rsid w:val="004E71CB"/>
    <w:rsid w:val="004E7957"/>
    <w:rsid w:val="004E7FB6"/>
    <w:rsid w:val="004F0C1D"/>
    <w:rsid w:val="004F1A11"/>
    <w:rsid w:val="004F1C97"/>
    <w:rsid w:val="004F1E4F"/>
    <w:rsid w:val="004F30E1"/>
    <w:rsid w:val="004F33F0"/>
    <w:rsid w:val="004F38EB"/>
    <w:rsid w:val="004F57E9"/>
    <w:rsid w:val="004F57F6"/>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AA6"/>
    <w:rsid w:val="00506996"/>
    <w:rsid w:val="005070CC"/>
    <w:rsid w:val="005070F4"/>
    <w:rsid w:val="00507C1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4CB"/>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D82"/>
    <w:rsid w:val="00553E2C"/>
    <w:rsid w:val="0055476C"/>
    <w:rsid w:val="00555E91"/>
    <w:rsid w:val="005576C1"/>
    <w:rsid w:val="00557CBD"/>
    <w:rsid w:val="005602E1"/>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AE4"/>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B0A"/>
    <w:rsid w:val="00571D6C"/>
    <w:rsid w:val="00572BCF"/>
    <w:rsid w:val="0057302D"/>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1B"/>
    <w:rsid w:val="005C4923"/>
    <w:rsid w:val="005C5BD5"/>
    <w:rsid w:val="005C6C2A"/>
    <w:rsid w:val="005C6D8F"/>
    <w:rsid w:val="005C7B7A"/>
    <w:rsid w:val="005D080D"/>
    <w:rsid w:val="005D08AD"/>
    <w:rsid w:val="005D0BAB"/>
    <w:rsid w:val="005D0CCC"/>
    <w:rsid w:val="005D1EC0"/>
    <w:rsid w:val="005D280D"/>
    <w:rsid w:val="005D30B4"/>
    <w:rsid w:val="005D32C0"/>
    <w:rsid w:val="005D35BE"/>
    <w:rsid w:val="005D37DB"/>
    <w:rsid w:val="005D393D"/>
    <w:rsid w:val="005D46A9"/>
    <w:rsid w:val="005D493A"/>
    <w:rsid w:val="005D4AB8"/>
    <w:rsid w:val="005D511B"/>
    <w:rsid w:val="005D5949"/>
    <w:rsid w:val="005D5FBB"/>
    <w:rsid w:val="005D6204"/>
    <w:rsid w:val="005D6210"/>
    <w:rsid w:val="005D6697"/>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43C"/>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17FA5"/>
    <w:rsid w:val="006207BC"/>
    <w:rsid w:val="00621335"/>
    <w:rsid w:val="0062150E"/>
    <w:rsid w:val="00623587"/>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549"/>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4A8"/>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1C1"/>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079"/>
    <w:rsid w:val="006B1131"/>
    <w:rsid w:val="006B1679"/>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9AE"/>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096D"/>
    <w:rsid w:val="007317B5"/>
    <w:rsid w:val="00731D1E"/>
    <w:rsid w:val="0073210C"/>
    <w:rsid w:val="0073238A"/>
    <w:rsid w:val="00732CB6"/>
    <w:rsid w:val="00733098"/>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555"/>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323"/>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0322"/>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4F7"/>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3BE6"/>
    <w:rsid w:val="00934086"/>
    <w:rsid w:val="00934E53"/>
    <w:rsid w:val="00935371"/>
    <w:rsid w:val="00937444"/>
    <w:rsid w:val="0093767A"/>
    <w:rsid w:val="00941625"/>
    <w:rsid w:val="0094210F"/>
    <w:rsid w:val="009425A7"/>
    <w:rsid w:val="00942B80"/>
    <w:rsid w:val="00942BCA"/>
    <w:rsid w:val="009438E2"/>
    <w:rsid w:val="00946722"/>
    <w:rsid w:val="0094708F"/>
    <w:rsid w:val="00947722"/>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711"/>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49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68"/>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0BB0"/>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D2F"/>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02C"/>
    <w:rsid w:val="00A5219F"/>
    <w:rsid w:val="00A5253F"/>
    <w:rsid w:val="00A529EF"/>
    <w:rsid w:val="00A52B08"/>
    <w:rsid w:val="00A52B2A"/>
    <w:rsid w:val="00A52BA0"/>
    <w:rsid w:val="00A53612"/>
    <w:rsid w:val="00A54EAE"/>
    <w:rsid w:val="00A55508"/>
    <w:rsid w:val="00A55596"/>
    <w:rsid w:val="00A55891"/>
    <w:rsid w:val="00A55AA5"/>
    <w:rsid w:val="00A55BC8"/>
    <w:rsid w:val="00A560A2"/>
    <w:rsid w:val="00A56E33"/>
    <w:rsid w:val="00A571AB"/>
    <w:rsid w:val="00A5751B"/>
    <w:rsid w:val="00A57C65"/>
    <w:rsid w:val="00A60616"/>
    <w:rsid w:val="00A60845"/>
    <w:rsid w:val="00A6180D"/>
    <w:rsid w:val="00A636F3"/>
    <w:rsid w:val="00A637A9"/>
    <w:rsid w:val="00A6398D"/>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6BC8"/>
    <w:rsid w:val="00A90309"/>
    <w:rsid w:val="00A90821"/>
    <w:rsid w:val="00A90C03"/>
    <w:rsid w:val="00A91483"/>
    <w:rsid w:val="00A92611"/>
    <w:rsid w:val="00A934E0"/>
    <w:rsid w:val="00A94866"/>
    <w:rsid w:val="00A95620"/>
    <w:rsid w:val="00A96630"/>
    <w:rsid w:val="00A97192"/>
    <w:rsid w:val="00A97EF0"/>
    <w:rsid w:val="00AA05AD"/>
    <w:rsid w:val="00AA1198"/>
    <w:rsid w:val="00AA1B0A"/>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7B"/>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3B5"/>
    <w:rsid w:val="00B2694E"/>
    <w:rsid w:val="00B26D34"/>
    <w:rsid w:val="00B27D89"/>
    <w:rsid w:val="00B3055F"/>
    <w:rsid w:val="00B30561"/>
    <w:rsid w:val="00B3068F"/>
    <w:rsid w:val="00B30AC8"/>
    <w:rsid w:val="00B30E86"/>
    <w:rsid w:val="00B310B0"/>
    <w:rsid w:val="00B312C4"/>
    <w:rsid w:val="00B313FD"/>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57721"/>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556E"/>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5E90"/>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4E37"/>
    <w:rsid w:val="00BC7052"/>
    <w:rsid w:val="00BC74E7"/>
    <w:rsid w:val="00BC759E"/>
    <w:rsid w:val="00BC7964"/>
    <w:rsid w:val="00BC7BAF"/>
    <w:rsid w:val="00BD00CF"/>
    <w:rsid w:val="00BD290E"/>
    <w:rsid w:val="00BD2E81"/>
    <w:rsid w:val="00BD3D5D"/>
    <w:rsid w:val="00BE13D5"/>
    <w:rsid w:val="00BE1520"/>
    <w:rsid w:val="00BE1858"/>
    <w:rsid w:val="00BE3B73"/>
    <w:rsid w:val="00BE3C0E"/>
    <w:rsid w:val="00BE3E24"/>
    <w:rsid w:val="00BE3EEA"/>
    <w:rsid w:val="00BE43A9"/>
    <w:rsid w:val="00BE4401"/>
    <w:rsid w:val="00BE5267"/>
    <w:rsid w:val="00BE598F"/>
    <w:rsid w:val="00BE7049"/>
    <w:rsid w:val="00BE7123"/>
    <w:rsid w:val="00BE7C72"/>
    <w:rsid w:val="00BE7D6A"/>
    <w:rsid w:val="00BF1431"/>
    <w:rsid w:val="00BF1959"/>
    <w:rsid w:val="00BF1C79"/>
    <w:rsid w:val="00BF22F5"/>
    <w:rsid w:val="00BF3638"/>
    <w:rsid w:val="00BF4594"/>
    <w:rsid w:val="00BF5AEB"/>
    <w:rsid w:val="00BF5EA3"/>
    <w:rsid w:val="00BF5F45"/>
    <w:rsid w:val="00BF64AF"/>
    <w:rsid w:val="00BF6BA7"/>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77E2F"/>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6C97"/>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333E"/>
    <w:rsid w:val="00CF4B8C"/>
    <w:rsid w:val="00CF63E5"/>
    <w:rsid w:val="00CF66FF"/>
    <w:rsid w:val="00CF6F7F"/>
    <w:rsid w:val="00CF705D"/>
    <w:rsid w:val="00CF7B33"/>
    <w:rsid w:val="00D004A2"/>
    <w:rsid w:val="00D017C5"/>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2F5C"/>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5E"/>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4A3"/>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5E91"/>
    <w:rsid w:val="00E076BB"/>
    <w:rsid w:val="00E078A0"/>
    <w:rsid w:val="00E10068"/>
    <w:rsid w:val="00E10741"/>
    <w:rsid w:val="00E110DE"/>
    <w:rsid w:val="00E11D44"/>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1D39"/>
    <w:rsid w:val="00E2216E"/>
    <w:rsid w:val="00E2272C"/>
    <w:rsid w:val="00E24B5E"/>
    <w:rsid w:val="00E250DF"/>
    <w:rsid w:val="00E2520F"/>
    <w:rsid w:val="00E2534F"/>
    <w:rsid w:val="00E25A55"/>
    <w:rsid w:val="00E25CFD"/>
    <w:rsid w:val="00E25D98"/>
    <w:rsid w:val="00E267BA"/>
    <w:rsid w:val="00E2694C"/>
    <w:rsid w:val="00E26CF5"/>
    <w:rsid w:val="00E270AB"/>
    <w:rsid w:val="00E27A17"/>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983"/>
    <w:rsid w:val="00E706A7"/>
    <w:rsid w:val="00E70F60"/>
    <w:rsid w:val="00E71E41"/>
    <w:rsid w:val="00E7230D"/>
    <w:rsid w:val="00E729B9"/>
    <w:rsid w:val="00E72AC2"/>
    <w:rsid w:val="00E73CF3"/>
    <w:rsid w:val="00E74639"/>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5C50"/>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368"/>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1E00"/>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2AF"/>
    <w:rsid w:val="00F65402"/>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1B2"/>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983"/>
    <w:rsid w:val="00FB3C75"/>
    <w:rsid w:val="00FB3D71"/>
    <w:rsid w:val="00FB3D84"/>
    <w:rsid w:val="00FB458B"/>
    <w:rsid w:val="00FB4B5E"/>
    <w:rsid w:val="00FB4C99"/>
    <w:rsid w:val="00FB5D95"/>
    <w:rsid w:val="00FB5EF4"/>
    <w:rsid w:val="00FB66D2"/>
    <w:rsid w:val="00FB6905"/>
    <w:rsid w:val="00FB69D5"/>
    <w:rsid w:val="00FB7BCA"/>
    <w:rsid w:val="00FC1FDE"/>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C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En-tête-1,En-tête-2,hd"/>
    <w:basedOn w:val="Normal"/>
    <w:link w:val="HeaderChar"/>
    <w:unhideWhenUsed/>
    <w:rsid w:val="00F560B4"/>
    <w:pPr>
      <w:tabs>
        <w:tab w:val="center" w:pos="4513"/>
        <w:tab w:val="right" w:pos="9026"/>
      </w:tabs>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hd Char"/>
    <w:basedOn w:val="DefaultParagraphFont"/>
    <w:link w:val="Header"/>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31">
    <w:name w:val="Table Grid31"/>
    <w:basedOn w:val="TableNormal"/>
    <w:next w:val="TableGrid"/>
    <w:uiPriority w:val="39"/>
    <w:rsid w:val="006624A8"/>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registrucentras.lt/jar/p/"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3F2D"/>
    <w:rsid w:val="000855FF"/>
    <w:rsid w:val="000E3D5E"/>
    <w:rsid w:val="000E62D1"/>
    <w:rsid w:val="001251FC"/>
    <w:rsid w:val="00127A9E"/>
    <w:rsid w:val="00166938"/>
    <w:rsid w:val="001A6EE0"/>
    <w:rsid w:val="001C0A94"/>
    <w:rsid w:val="001E3B26"/>
    <w:rsid w:val="00256A57"/>
    <w:rsid w:val="00295EF8"/>
    <w:rsid w:val="002B602E"/>
    <w:rsid w:val="002C1509"/>
    <w:rsid w:val="002D3B36"/>
    <w:rsid w:val="003661A6"/>
    <w:rsid w:val="00372672"/>
    <w:rsid w:val="004161F4"/>
    <w:rsid w:val="00430113"/>
    <w:rsid w:val="00460C76"/>
    <w:rsid w:val="0046126A"/>
    <w:rsid w:val="004C214A"/>
    <w:rsid w:val="004D38E9"/>
    <w:rsid w:val="00515E63"/>
    <w:rsid w:val="00565992"/>
    <w:rsid w:val="005C3D97"/>
    <w:rsid w:val="00652F79"/>
    <w:rsid w:val="00676714"/>
    <w:rsid w:val="00685665"/>
    <w:rsid w:val="006D77F5"/>
    <w:rsid w:val="007260B3"/>
    <w:rsid w:val="00731487"/>
    <w:rsid w:val="00737C4C"/>
    <w:rsid w:val="0078514A"/>
    <w:rsid w:val="007C7D73"/>
    <w:rsid w:val="007F25D7"/>
    <w:rsid w:val="00810A25"/>
    <w:rsid w:val="00881536"/>
    <w:rsid w:val="008D30BE"/>
    <w:rsid w:val="008D6E2A"/>
    <w:rsid w:val="00903EB2"/>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C6A12"/>
    <w:rsid w:val="00CD27B6"/>
    <w:rsid w:val="00CF4CEB"/>
    <w:rsid w:val="00D1288B"/>
    <w:rsid w:val="00D45211"/>
    <w:rsid w:val="00DE23D8"/>
    <w:rsid w:val="00E464CE"/>
    <w:rsid w:val="00E706A7"/>
    <w:rsid w:val="00EE0F7B"/>
    <w:rsid w:val="00EF2D08"/>
    <w:rsid w:val="00EF6792"/>
    <w:rsid w:val="00F21FAD"/>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B9F482-2816-4E8C-8F7D-2601F6679952}">
  <ds:schemaRefs>
    <ds:schemaRef ds:uri="http://schemas.openxmlformats.org/officeDocument/2006/bibliography"/>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12</Pages>
  <Words>3808</Words>
  <Characters>21710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25468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Microsoft Office User</cp:lastModifiedBy>
  <cp:revision>102</cp:revision>
  <cp:lastPrinted>2021-11-03T05:49:00Z</cp:lastPrinted>
  <dcterms:created xsi:type="dcterms:W3CDTF">2025-11-26T13:41:00Z</dcterms:created>
  <dcterms:modified xsi:type="dcterms:W3CDTF">2026-02-20T17:43:00Z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