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2180" w14:textId="0A52E066" w:rsidR="0023722A" w:rsidRPr="009F6B5A" w:rsidRDefault="0023722A" w:rsidP="002267CA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hAnsi="Arial" w:cs="Arial"/>
          <w:lang w:val="en-GB"/>
        </w:rPr>
      </w:pPr>
      <w:bookmarkStart w:id="0" w:name="_Hlk144712117"/>
      <w:r w:rsidRPr="009F6B5A">
        <w:rPr>
          <w:rFonts w:ascii="Arial" w:hAnsi="Arial" w:cs="Arial"/>
          <w:lang w:val="en-GB"/>
        </w:rPr>
        <w:t>To the tenderers of the procurement</w:t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2267CA">
        <w:rPr>
          <w:rFonts w:ascii="Arial" w:hAnsi="Arial" w:cs="Arial"/>
          <w:lang w:val="en-GB"/>
        </w:rPr>
        <w:t xml:space="preserve">                     </w:t>
      </w:r>
      <w:sdt>
        <w:sdtPr>
          <w:rPr>
            <w:rFonts w:ascii="Arial" w:hAnsi="Arial" w:cs="Arial"/>
          </w:rPr>
          <w:id w:val="-488792659"/>
          <w:placeholder>
            <w:docPart w:val="DAAE915F6FD642918A9A35223EE602A6"/>
          </w:placeholder>
          <w:date w:fullDate="2026-02-2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154F6">
            <w:rPr>
              <w:rFonts w:ascii="Arial" w:hAnsi="Arial" w:cs="Arial"/>
            </w:rPr>
            <w:t>2026-02-23</w:t>
          </w:r>
        </w:sdtContent>
      </w:sdt>
    </w:p>
    <w:p w14:paraId="3E430018" w14:textId="75E632D3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en-GB"/>
        </w:rPr>
      </w:pP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>(sent by the CPP</w:t>
      </w:r>
      <w:r w:rsidR="006D2C34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IS</w:t>
      </w: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means)</w:t>
      </w:r>
    </w:p>
    <w:p w14:paraId="2B677555" w14:textId="77777777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5"/>
      </w:tblGrid>
      <w:tr w:rsidR="006A1A0E" w:rsidRPr="00224004" w14:paraId="0EBDB217" w14:textId="77777777" w:rsidTr="00A83BC5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bookmarkEnd w:id="0"/>
          <w:p w14:paraId="60A67733" w14:textId="77777777" w:rsidR="006A1A0E" w:rsidRPr="00224004" w:rsidRDefault="006A1A0E" w:rsidP="00A83BC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proofErr w:type="spellStart"/>
            <w:r w:rsidRPr="00224004">
              <w:rPr>
                <w:rFonts w:ascii="Arial" w:hAnsi="Arial" w:cs="Arial"/>
              </w:rPr>
              <w:t>Procurement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number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in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the</w:t>
            </w:r>
            <w:proofErr w:type="spellEnd"/>
            <w:r w:rsidRPr="00224004">
              <w:rPr>
                <w:rFonts w:ascii="Arial" w:hAnsi="Arial" w:cs="Arial"/>
              </w:rPr>
              <w:t xml:space="preserve"> CPP</w:t>
            </w:r>
            <w:r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2835" w:type="dxa"/>
            <w:vAlign w:val="center"/>
          </w:tcPr>
          <w:p w14:paraId="6D37BF95" w14:textId="04C24D18" w:rsidR="006A1A0E" w:rsidRPr="00224004" w:rsidRDefault="002A698D" w:rsidP="00A83BC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</w:rPr>
            </w:pPr>
            <w:r w:rsidRPr="002A698D">
              <w:rPr>
                <w:rFonts w:ascii="Arial" w:hAnsi="Arial" w:cs="Arial"/>
                <w:lang w:val="en-US"/>
              </w:rPr>
              <w:t>6232234</w:t>
            </w:r>
          </w:p>
        </w:tc>
      </w:tr>
      <w:tr w:rsidR="006A1A0E" w:rsidRPr="00224004" w14:paraId="7593B3F4" w14:textId="77777777" w:rsidTr="00A83BC5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1E65D2AE" w14:textId="77777777" w:rsidR="006A1A0E" w:rsidRPr="00224004" w:rsidRDefault="006A1A0E" w:rsidP="00A83BC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proofErr w:type="spellStart"/>
            <w:r w:rsidRPr="49AF42A2">
              <w:rPr>
                <w:rFonts w:ascii="Arial" w:hAnsi="Arial" w:cs="Arial"/>
              </w:rPr>
              <w:t>Method</w:t>
            </w:r>
            <w:proofErr w:type="spellEnd"/>
            <w:r w:rsidRPr="49AF42A2">
              <w:rPr>
                <w:rFonts w:ascii="Arial" w:hAnsi="Arial" w:cs="Arial"/>
              </w:rPr>
              <w:t xml:space="preserve"> </w:t>
            </w:r>
            <w:proofErr w:type="spellStart"/>
            <w:r w:rsidRPr="49AF42A2">
              <w:rPr>
                <w:rFonts w:ascii="Arial" w:hAnsi="Arial" w:cs="Arial"/>
              </w:rPr>
              <w:t>or</w:t>
            </w:r>
            <w:proofErr w:type="spellEnd"/>
            <w:r w:rsidRPr="49AF42A2">
              <w:rPr>
                <w:rFonts w:ascii="Arial" w:hAnsi="Arial" w:cs="Arial"/>
              </w:rPr>
              <w:t xml:space="preserve"> </w:t>
            </w:r>
            <w:proofErr w:type="spellStart"/>
            <w:r w:rsidRPr="49AF42A2">
              <w:rPr>
                <w:rFonts w:ascii="Arial" w:hAnsi="Arial" w:cs="Arial"/>
              </w:rPr>
              <w:t>tool</w:t>
            </w:r>
            <w:proofErr w:type="spellEnd"/>
            <w:r w:rsidRPr="49AF42A2">
              <w:rPr>
                <w:rFonts w:ascii="Arial" w:hAnsi="Arial" w:cs="Arial"/>
              </w:rPr>
              <w:t xml:space="preserve"> </w:t>
            </w:r>
            <w:proofErr w:type="spellStart"/>
            <w:r w:rsidRPr="49AF42A2">
              <w:rPr>
                <w:rFonts w:ascii="Arial" w:hAnsi="Arial" w:cs="Arial"/>
              </w:rPr>
              <w:t>of</w:t>
            </w:r>
            <w:proofErr w:type="spellEnd"/>
            <w:r w:rsidRPr="49AF42A2">
              <w:rPr>
                <w:rFonts w:ascii="Arial" w:hAnsi="Arial" w:cs="Arial"/>
              </w:rPr>
              <w:t xml:space="preserve"> </w:t>
            </w:r>
            <w:proofErr w:type="spellStart"/>
            <w:r w:rsidRPr="49AF42A2">
              <w:rPr>
                <w:rFonts w:ascii="Arial" w:hAnsi="Arial" w:cs="Arial"/>
              </w:rPr>
              <w:t>the</w:t>
            </w:r>
            <w:proofErr w:type="spellEnd"/>
            <w:r w:rsidRPr="49AF42A2">
              <w:rPr>
                <w:rFonts w:ascii="Arial" w:hAnsi="Arial" w:cs="Arial"/>
              </w:rPr>
              <w:t xml:space="preserve"> </w:t>
            </w:r>
            <w:proofErr w:type="spellStart"/>
            <w:r w:rsidRPr="49AF42A2">
              <w:rPr>
                <w:rFonts w:ascii="Arial" w:hAnsi="Arial" w:cs="Arial"/>
              </w:rPr>
              <w:t>procurement</w:t>
            </w:r>
            <w:proofErr w:type="spellEnd"/>
          </w:p>
        </w:tc>
        <w:tc>
          <w:tcPr>
            <w:tcW w:w="2835" w:type="dxa"/>
            <w:vAlign w:val="center"/>
          </w:tcPr>
          <w:p w14:paraId="43502B23" w14:textId="536DB6FB" w:rsidR="006A1A0E" w:rsidRPr="00224004" w:rsidRDefault="004A64AD" w:rsidP="00A83BC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847677882"/>
                <w:placeholder>
                  <w:docPart w:val="18DBA39D45BF48FFB8E41C45AAA34042"/>
                </w:placeholder>
                <w:dropDownList>
                  <w:listItem w:displayText="[Pasirinkite]" w:value=""/>
                  <w:listItem w:displayText="Open procedure" w:value="Open procedure"/>
                  <w:listItem w:displayText="Restricted procedure" w:value="Restricted procedure"/>
                  <w:listItem w:displayText="Negotiated procedure with publication of a contract notice" w:value="Negotiated procedure with publication of a contract notice"/>
                  <w:listItem w:displayText="Negotiated procedure without publication of a contract notice" w:value="Negotiated procedure without publication of a contract notice"/>
                  <w:listItem w:displayText="Competitive dialogue" w:value="Competitive dialogue"/>
                  <w:listItem w:displayText="Innovation partnership" w:value="Innovation partnership"/>
                  <w:listItem w:displayText="Restricted procedure, a dynamic purchasing system is applied" w:value="Restricted procedure, a dynamic purchasing system is applied"/>
                  <w:listItem w:displayText="Dynamic purchasing system" w:value="Dynamic purchasing system"/>
                  <w:listItem w:displayText="Published survey" w:value="Published survey"/>
                  <w:listItem w:displayText="Unpublished survey" w:value="Unpublished survey"/>
                </w:dropDownList>
              </w:sdtPr>
              <w:sdtEndPr/>
              <w:sdtContent>
                <w:r w:rsidR="00CF37FE">
                  <w:rPr>
                    <w:rFonts w:ascii="Arial" w:hAnsi="Arial" w:cs="Arial"/>
                    <w:lang w:val="en-US"/>
                  </w:rPr>
                  <w:t>Negotiated procedure with publication of a contract notice</w:t>
                </w:r>
              </w:sdtContent>
            </w:sdt>
          </w:p>
        </w:tc>
      </w:tr>
      <w:tr w:rsidR="006A1A0E" w:rsidRPr="00224004" w14:paraId="5D377761" w14:textId="77777777" w:rsidTr="00A83BC5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3E6B9A77" w14:textId="77777777" w:rsidR="006A1A0E" w:rsidRPr="00224004" w:rsidRDefault="006A1A0E" w:rsidP="00A83BC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24004">
              <w:rPr>
                <w:rFonts w:ascii="Arial" w:hAnsi="Arial" w:cs="Arial"/>
              </w:rPr>
              <w:t xml:space="preserve">Lot </w:t>
            </w:r>
            <w:proofErr w:type="spellStart"/>
            <w:r w:rsidRPr="00224004">
              <w:rPr>
                <w:rFonts w:ascii="Arial" w:hAnsi="Arial" w:cs="Arial"/>
              </w:rPr>
              <w:t>of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the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object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of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the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procurement</w:t>
            </w:r>
            <w:proofErr w:type="spellEnd"/>
          </w:p>
        </w:tc>
        <w:tc>
          <w:tcPr>
            <w:tcW w:w="2835" w:type="dxa"/>
            <w:vAlign w:val="center"/>
          </w:tcPr>
          <w:p w14:paraId="4111A6C4" w14:textId="77777777" w:rsidR="006A1A0E" w:rsidRPr="00224004" w:rsidRDefault="006A1A0E" w:rsidP="00A83BC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A1A0E" w:rsidRPr="00224004" w14:paraId="2A86FC70" w14:textId="77777777" w:rsidTr="004A64AD">
        <w:trPr>
          <w:trHeight w:val="1212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33EBBDB3" w14:textId="77777777" w:rsidR="006A1A0E" w:rsidRPr="00224004" w:rsidRDefault="006A1A0E" w:rsidP="00A83BC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24004">
              <w:rPr>
                <w:rFonts w:ascii="Arial" w:hAnsi="Arial" w:cs="Arial"/>
              </w:rPr>
              <w:t xml:space="preserve">Name </w:t>
            </w:r>
            <w:proofErr w:type="spellStart"/>
            <w:r w:rsidRPr="00224004">
              <w:rPr>
                <w:rFonts w:ascii="Arial" w:hAnsi="Arial" w:cs="Arial"/>
              </w:rPr>
              <w:t>of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the</w:t>
            </w:r>
            <w:proofErr w:type="spellEnd"/>
            <w:r w:rsidRPr="00224004">
              <w:rPr>
                <w:rFonts w:ascii="Arial" w:hAnsi="Arial" w:cs="Arial"/>
              </w:rPr>
              <w:t xml:space="preserve"> </w:t>
            </w:r>
            <w:proofErr w:type="spellStart"/>
            <w:r w:rsidRPr="00224004">
              <w:rPr>
                <w:rFonts w:ascii="Arial" w:hAnsi="Arial" w:cs="Arial"/>
              </w:rPr>
              <w:t>procurement</w:t>
            </w:r>
            <w:proofErr w:type="spellEnd"/>
          </w:p>
        </w:tc>
        <w:tc>
          <w:tcPr>
            <w:tcW w:w="2835" w:type="dxa"/>
            <w:vAlign w:val="center"/>
          </w:tcPr>
          <w:p w14:paraId="75D9405C" w14:textId="77777777" w:rsidR="006A1A0E" w:rsidRPr="00224004" w:rsidRDefault="006A1A0E" w:rsidP="00A83BC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</w:rPr>
            </w:pPr>
            <w:proofErr w:type="spellStart"/>
            <w:r w:rsidRPr="002605D0">
              <w:rPr>
                <w:rFonts w:ascii="Arial" w:hAnsi="Arial" w:cs="Arial"/>
                <w:lang w:val="en-US"/>
              </w:rPr>
              <w:t>Ryšių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su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klientais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valdymo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(CRM)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įrankio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licencijų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nuoma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su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lydinčiomis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palaikymo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ir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vystymo</w:t>
            </w:r>
            <w:proofErr w:type="spellEnd"/>
            <w:r w:rsidRPr="00260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05D0">
              <w:rPr>
                <w:rFonts w:ascii="Arial" w:hAnsi="Arial" w:cs="Arial"/>
                <w:lang w:val="en-US"/>
              </w:rPr>
              <w:t>paslaugomis</w:t>
            </w:r>
            <w:proofErr w:type="spellEnd"/>
          </w:p>
        </w:tc>
      </w:tr>
    </w:tbl>
    <w:p w14:paraId="10CD927A" w14:textId="77777777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  <w:lang w:val="en-GB"/>
        </w:rPr>
      </w:pPr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*</w:t>
      </w:r>
      <w:proofErr w:type="gramStart"/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hereinafter</w:t>
      </w:r>
      <w:proofErr w:type="gramEnd"/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collectively referred to as the “Procurement”</w:t>
      </w:r>
    </w:p>
    <w:p w14:paraId="39790712" w14:textId="13B07A19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caps/>
          <w:lang w:val="en-GB"/>
        </w:rPr>
      </w:pPr>
    </w:p>
    <w:p w14:paraId="3BC8D613" w14:textId="550367EC" w:rsidR="002C0A39" w:rsidRPr="000064FD" w:rsidRDefault="0023722A" w:rsidP="000064FD">
      <w:pPr>
        <w:rPr>
          <w:rFonts w:ascii="Arial" w:hAnsi="Arial" w:cs="Arial"/>
          <w:b/>
          <w:bCs/>
          <w:sz w:val="22"/>
          <w:szCs w:val="22"/>
        </w:rPr>
      </w:pPr>
      <w:r w:rsidRPr="000064FD">
        <w:rPr>
          <w:rFonts w:ascii="Arial" w:hAnsi="Arial" w:cs="Arial"/>
          <w:b/>
          <w:bCs/>
          <w:sz w:val="22"/>
          <w:szCs w:val="22"/>
        </w:rPr>
        <w:t>REGARDING THE EXTENSION OF THE TIME LIMIT FOR THE SUBMISSION OF THE</w:t>
      </w:r>
      <w:r w:rsidR="00AE2749" w:rsidRPr="000064FD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151112224"/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id w:val="864106340"/>
          <w:placeholder>
            <w:docPart w:val="14A92F53E8D2415493A90A6550AD24CA"/>
          </w:placeholder>
          <w:comboBox>
            <w:listItem w:displayText="[Pasirinkite]" w:value=""/>
            <w:listItem w:displayText="APPLICATIONS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FF0D2F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APPLICATIONS</w:t>
          </w:r>
        </w:sdtContent>
      </w:sdt>
      <w:bookmarkEnd w:id="1"/>
    </w:p>
    <w:p w14:paraId="22C96774" w14:textId="77777777" w:rsidR="002C0A39" w:rsidRPr="0023722A" w:rsidRDefault="002C0A39" w:rsidP="002C0A39">
      <w:pPr>
        <w:rPr>
          <w:rFonts w:ascii="Arial" w:hAnsi="Arial" w:cs="Arial"/>
          <w:position w:val="6"/>
          <w:sz w:val="20"/>
          <w:szCs w:val="20"/>
          <w:lang w:val="en-GB"/>
        </w:rPr>
      </w:pPr>
    </w:p>
    <w:p w14:paraId="47E10D9C" w14:textId="3F115697" w:rsidR="002C0A39" w:rsidRDefault="0023722A" w:rsidP="002372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  <w:r>
        <w:rPr>
          <w:rFonts w:ascii="Arial" w:hAnsi="Arial" w:cs="Arial"/>
          <w:position w:val="6"/>
          <w:sz w:val="22"/>
          <w:szCs w:val="22"/>
          <w:lang w:val="en-GB"/>
        </w:rPr>
        <w:t xml:space="preserve">Please be notified that, following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the requirements and procedure established in the Terms and Conditions of the Procurement,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="40AF4BE4" w:rsidRPr="00BD54CF">
        <w:rPr>
          <w:rFonts w:ascii="Arial" w:hAnsi="Arial" w:cs="Arial"/>
          <w:position w:val="6"/>
          <w:sz w:val="22"/>
          <w:szCs w:val="22"/>
          <w:lang w:val="en-GB"/>
        </w:rPr>
        <w:t xml:space="preserve">UAB LTG </w:t>
      </w:r>
      <w:proofErr w:type="spellStart"/>
      <w:r w:rsidR="40AF4BE4" w:rsidRPr="00BD54CF">
        <w:rPr>
          <w:rFonts w:ascii="Arial" w:hAnsi="Arial" w:cs="Arial"/>
          <w:position w:val="6"/>
          <w:sz w:val="22"/>
          <w:szCs w:val="22"/>
          <w:lang w:val="en-GB"/>
        </w:rPr>
        <w:t>Kompetencijų</w:t>
      </w:r>
      <w:proofErr w:type="spellEnd"/>
      <w:r w:rsidR="40AF4BE4" w:rsidRPr="00BD54CF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proofErr w:type="spellStart"/>
      <w:r w:rsidR="40AF4BE4" w:rsidRPr="00BD54CF">
        <w:rPr>
          <w:rFonts w:ascii="Arial" w:hAnsi="Arial" w:cs="Arial"/>
          <w:position w:val="6"/>
          <w:sz w:val="22"/>
          <w:szCs w:val="22"/>
          <w:lang w:val="en-GB"/>
        </w:rPr>
        <w:t>centras</w:t>
      </w:r>
      <w:proofErr w:type="spellEnd"/>
      <w:r>
        <w:rPr>
          <w:rFonts w:ascii="Arial" w:hAnsi="Arial" w:cs="Arial"/>
          <w:position w:val="6"/>
          <w:sz w:val="22"/>
          <w:szCs w:val="22"/>
          <w:lang w:val="en-GB"/>
        </w:rPr>
        <w:t xml:space="preserve"> extends the time limit for the submission of the</w:t>
      </w:r>
      <w:r w:rsidR="000064FD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1244464653"/>
          <w:placeholder>
            <w:docPart w:val="E84BF0482FAD45A1BD2BB4EA15CADABC"/>
          </w:placeholder>
          <w:comboBox>
            <w:listItem w:displayText="[Pasirinkite]" w:value=""/>
            <w:listItem w:displayText="Applications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FF0D2F">
            <w:rPr>
              <w:rFonts w:ascii="Arial" w:hAnsi="Arial" w:cs="Arial"/>
              <w:position w:val="6"/>
              <w:sz w:val="22"/>
              <w:szCs w:val="22"/>
            </w:rPr>
            <w:t>Applications</w:t>
          </w:r>
        </w:sdtContent>
      </w:sdt>
      <w:r w:rsidR="00E120A3"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  <w:r w:rsidR="00FB2A53"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Information on the changed time limit for the submission of the</w:t>
      </w:r>
      <w:r w:rsidR="0044193C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1038555167"/>
          <w:placeholder>
            <w:docPart w:val="C441C53207574F1A994DD5C97AFD3F9D"/>
          </w:placeholder>
          <w:comboBox>
            <w:listItem w:displayText="[Pasirinkite]" w:value=""/>
            <w:listItem w:displayText="Applications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FF0D2F">
            <w:rPr>
              <w:rFonts w:ascii="Arial" w:hAnsi="Arial" w:cs="Arial"/>
              <w:position w:val="6"/>
              <w:sz w:val="22"/>
              <w:szCs w:val="22"/>
            </w:rPr>
            <w:t>Applications</w:t>
          </w:r>
        </w:sdtContent>
      </w:sdt>
      <w:r w:rsidR="00F85F64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shall be provided through the CPP</w:t>
      </w:r>
      <w:r w:rsidR="006D2C34">
        <w:rPr>
          <w:rFonts w:ascii="Arial" w:hAnsi="Arial" w:cs="Arial"/>
          <w:position w:val="6"/>
          <w:sz w:val="22"/>
          <w:szCs w:val="22"/>
          <w:lang w:val="en-GB"/>
        </w:rPr>
        <w:t xml:space="preserve"> IS</w:t>
      </w:r>
      <w:r w:rsidR="00FB2A53"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</w:p>
    <w:p w14:paraId="1C903764" w14:textId="77777777" w:rsidR="00AE2749" w:rsidRPr="0023722A" w:rsidRDefault="00AE2749" w:rsidP="002372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</w:p>
    <w:p w14:paraId="09251BED" w14:textId="48D9193D" w:rsidR="00540916" w:rsidRPr="00F85F64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F85F64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6826" w14:textId="77777777" w:rsidR="00177982" w:rsidRDefault="00177982" w:rsidP="000C042A">
      <w:r>
        <w:separator/>
      </w:r>
    </w:p>
  </w:endnote>
  <w:endnote w:type="continuationSeparator" w:id="0">
    <w:p w14:paraId="093BE689" w14:textId="77777777" w:rsidR="00177982" w:rsidRDefault="00177982" w:rsidP="000C042A">
      <w:r>
        <w:continuationSeparator/>
      </w:r>
    </w:p>
  </w:endnote>
  <w:endnote w:type="continuationNotice" w:id="1">
    <w:p w14:paraId="782AA2C5" w14:textId="77777777" w:rsidR="00177982" w:rsidRDefault="00177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93A33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6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2"/>
      <w:gridCol w:w="3455"/>
      <w:gridCol w:w="2218"/>
    </w:tblGrid>
    <w:tr w:rsidR="00E257C6" w:rsidRPr="00192208" w14:paraId="0B549285" w14:textId="77777777" w:rsidTr="00375509">
      <w:trPr>
        <w:trHeight w:val="703"/>
      </w:trPr>
      <w:tc>
        <w:tcPr>
          <w:tcW w:w="3972" w:type="dxa"/>
          <w:hideMark/>
        </w:tcPr>
        <w:p w14:paraId="08629A1C" w14:textId="77777777" w:rsidR="00E257C6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AB 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</w:t>
          </w:r>
        </w:p>
        <w:p w14:paraId="49BED061" w14:textId="77777777" w:rsidR="00E257C6" w:rsidRPr="003548DB" w:rsidRDefault="00E257C6" w:rsidP="00E257C6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 str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, LT-0</w:t>
          </w:r>
          <w:r>
            <w:rPr>
              <w:rFonts w:ascii="Arial" w:hAnsi="Arial" w:cs="Arial"/>
              <w:sz w:val="14"/>
              <w:szCs w:val="14"/>
              <w:lang w:val="lt-LT"/>
            </w:rPr>
            <w:t>2111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</w:p>
        <w:p w14:paraId="384CF986" w14:textId="77777777" w:rsidR="00E257C6" w:rsidRPr="00A83E1A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fi-FI"/>
            </w:rPr>
          </w:pPr>
          <w:r w:rsidRPr="003548DB">
            <w:rPr>
              <w:rFonts w:ascii="Arial" w:hAnsi="Arial" w:cs="Arial"/>
              <w:sz w:val="14"/>
              <w:szCs w:val="14"/>
              <w:lang w:val="lt-LT"/>
            </w:rPr>
            <w:t>Vilnius, Lithuania</w:t>
          </w:r>
          <w:r w:rsidRPr="002915F7" w:rsidDel="006F2CC1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3455" w:type="dxa"/>
          <w:hideMark/>
        </w:tcPr>
        <w:p w14:paraId="7C0D4CD0" w14:textId="77777777" w:rsidR="00E257C6" w:rsidRPr="003548DB" w:rsidRDefault="00E257C6" w:rsidP="00E257C6">
          <w:pPr>
            <w:pStyle w:val="Footer"/>
            <w:ind w:left="27" w:right="-74" w:hanging="27"/>
            <w:rPr>
              <w:rFonts w:ascii="Arial" w:hAnsi="Arial" w:cs="Arial"/>
              <w:sz w:val="14"/>
              <w:szCs w:val="14"/>
              <w:lang w:val="lt-LT"/>
            </w:rPr>
          </w:pPr>
          <w:proofErr w:type="spellStart"/>
          <w:r w:rsidRPr="003548DB">
            <w:rPr>
              <w:rFonts w:ascii="Arial" w:hAnsi="Arial" w:cs="Arial"/>
              <w:sz w:val="14"/>
              <w:szCs w:val="14"/>
              <w:lang w:val="lt-LT"/>
            </w:rPr>
            <w:t>Phone</w:t>
          </w:r>
          <w:proofErr w:type="spellEnd"/>
          <w:r>
            <w:rPr>
              <w:rFonts w:ascii="Arial" w:hAnsi="Arial" w:cs="Arial"/>
              <w:sz w:val="14"/>
              <w:szCs w:val="14"/>
              <w:lang w:val="lt-LT"/>
            </w:rPr>
            <w:t>: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+ 370  5 269 2038</w:t>
          </w:r>
        </w:p>
        <w:p w14:paraId="2548BE2D" w14:textId="77777777" w:rsidR="00E257C6" w:rsidRPr="00192208" w:rsidRDefault="00E257C6" w:rsidP="00E257C6">
          <w:pPr>
            <w:tabs>
              <w:tab w:val="center" w:pos="4819"/>
              <w:tab w:val="right" w:pos="9638"/>
            </w:tabs>
            <w:ind w:right="-7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E-</w:t>
          </w:r>
          <w:proofErr w:type="spellStart"/>
          <w:r>
            <w:rPr>
              <w:rFonts w:ascii="Arial" w:hAnsi="Arial" w:cs="Arial"/>
              <w:sz w:val="14"/>
              <w:szCs w:val="14"/>
              <w:lang w:val="lt-LT"/>
            </w:rPr>
            <w:t>mail</w:t>
          </w:r>
          <w:proofErr w:type="spellEnd"/>
          <w:r>
            <w:rPr>
              <w:rFonts w:ascii="Arial" w:hAnsi="Arial" w:cs="Arial"/>
              <w:sz w:val="14"/>
              <w:szCs w:val="14"/>
              <w:lang w:val="lt-LT"/>
            </w:rPr>
            <w:t>: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67354">
            <w:rPr>
              <w:rFonts w:ascii="Arial" w:hAnsi="Arial" w:cs="Arial"/>
              <w:sz w:val="14"/>
              <w:szCs w:val="14"/>
            </w:rPr>
            <w:t>info@ltgkc.lt</w:t>
          </w:r>
        </w:p>
      </w:tc>
      <w:tc>
        <w:tcPr>
          <w:tcW w:w="2218" w:type="dxa"/>
          <w:hideMark/>
        </w:tcPr>
        <w:p w14:paraId="72B48C80" w14:textId="77777777" w:rsidR="00E257C6" w:rsidRPr="003548DB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3548DB">
            <w:rPr>
              <w:rFonts w:ascii="Arial" w:hAnsi="Arial" w:cs="Arial"/>
              <w:sz w:val="14"/>
              <w:szCs w:val="14"/>
            </w:rPr>
            <w:t>Data is collected and stored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3548DB">
            <w:rPr>
              <w:rFonts w:ascii="Arial" w:hAnsi="Arial" w:cs="Arial"/>
              <w:sz w:val="14"/>
              <w:szCs w:val="14"/>
            </w:rPr>
            <w:t>in the Register of Legal Entities</w:t>
          </w:r>
        </w:p>
        <w:p w14:paraId="137F07A2" w14:textId="77777777" w:rsidR="00E257C6" w:rsidRPr="00192208" w:rsidRDefault="00E257C6" w:rsidP="00E257C6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</w:rPr>
          </w:pPr>
          <w:r w:rsidRPr="003548DB">
            <w:rPr>
              <w:rFonts w:ascii="Arial" w:hAnsi="Arial" w:cs="Arial"/>
              <w:sz w:val="14"/>
              <w:szCs w:val="14"/>
            </w:rPr>
            <w:t>code</w:t>
          </w:r>
          <w:r w:rsidRPr="005B2626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49FADBC0" w:rsidR="00791BE6" w:rsidRPr="00E257C6" w:rsidRDefault="00E257C6" w:rsidP="00E257C6">
    <w:pPr>
      <w:pStyle w:val="Footer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FB50C96" wp14:editId="2FB099EE">
              <wp:simplePos x="0" y="0"/>
              <wp:positionH relativeFrom="column">
                <wp:posOffset>67945</wp:posOffset>
              </wp:positionH>
              <wp:positionV relativeFrom="paragraph">
                <wp:posOffset>-487357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367684" id="Straight Connector 3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38.35pt" to="479.6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C1ryeH3wAAAAoBAAAP&#10;AAAAZHJzL2Rvd25yZXYueG1sTI9BT8MwDIXvSPyHyEhcpi1lgm4rTadRQFy4sHLgmDWmrWic0GRb&#10;9+8x0iS4+dlPz9/L16PtxQGH0DlScDNLQCDVznTUKHivnqdLECFqMrp3hApOGGBdXF7kOjPuSG94&#10;2MZGcAiFTCtoY/SZlKFu0eowcx6Jb59usDqyHBppBn3kcNvLeZKk0uqO+EOrPZYt1l/bvVWwnMTv&#10;8uPF326GbuJfH9LHp6qslLq+Gjf3ICKO8c8Mv/iMDgUz7dyeTBA962TBTgXTRcoDG1Z3qzmI3Xkj&#10;i1z+r1D8AA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LWvJ4f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  <w:r w:rsidRPr="00E52D34">
      <w:rPr>
        <w:rFonts w:ascii="Arial" w:hAnsi="Arial" w:cs="Arial"/>
        <w:i/>
        <w:iCs/>
        <w:sz w:val="18"/>
        <w:szCs w:val="18"/>
      </w:rPr>
      <w:t>Versi</w:t>
    </w:r>
    <w:r>
      <w:rPr>
        <w:rFonts w:ascii="Arial" w:hAnsi="Arial" w:cs="Arial"/>
        <w:i/>
        <w:iCs/>
        <w:sz w:val="18"/>
        <w:szCs w:val="18"/>
      </w:rPr>
      <w:t>on</w:t>
    </w:r>
    <w:r w:rsidRPr="00E52D34">
      <w:rPr>
        <w:rFonts w:ascii="Arial" w:hAnsi="Arial" w:cs="Arial"/>
        <w:i/>
        <w:iCs/>
        <w:sz w:val="18"/>
        <w:szCs w:val="18"/>
      </w:rPr>
      <w:t xml:space="preserve"> 202</w:t>
    </w:r>
    <w:r>
      <w:rPr>
        <w:rFonts w:ascii="Arial" w:hAnsi="Arial" w:cs="Arial"/>
        <w:i/>
        <w:iCs/>
        <w:sz w:val="18"/>
        <w:szCs w:val="18"/>
      </w:rPr>
      <w:t>501</w:t>
    </w:r>
    <w:r w:rsidR="00F85F64">
      <w:rPr>
        <w:rFonts w:ascii="Arial" w:hAnsi="Arial" w:cs="Arial"/>
        <w:i/>
        <w:iCs/>
        <w:sz w:val="18"/>
        <w:szCs w:val="18"/>
      </w:rPr>
      <w:t>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972A" w14:textId="77777777" w:rsidR="00177982" w:rsidRDefault="00177982" w:rsidP="000C042A">
      <w:r>
        <w:separator/>
      </w:r>
    </w:p>
  </w:footnote>
  <w:footnote w:type="continuationSeparator" w:id="0">
    <w:p w14:paraId="337490C1" w14:textId="77777777" w:rsidR="00177982" w:rsidRDefault="00177982" w:rsidP="000C042A">
      <w:r>
        <w:continuationSeparator/>
      </w:r>
    </w:p>
  </w:footnote>
  <w:footnote w:type="continuationNotice" w:id="1">
    <w:p w14:paraId="115FC417" w14:textId="77777777" w:rsidR="00177982" w:rsidRDefault="001779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0875B49E" w:rsidR="00A00AFD" w:rsidRDefault="004517F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69EC8EC" wp14:editId="6AE24BA5">
          <wp:simplePos x="0" y="0"/>
          <wp:positionH relativeFrom="margin">
            <wp:align>left</wp:align>
          </wp:positionH>
          <wp:positionV relativeFrom="paragraph">
            <wp:posOffset>341678</wp:posOffset>
          </wp:positionV>
          <wp:extent cx="615315" cy="291465"/>
          <wp:effectExtent l="0" t="0" r="0" b="0"/>
          <wp:wrapThrough wrapText="bothSides">
            <wp:wrapPolygon edited="0">
              <wp:start x="0" y="0"/>
              <wp:lineTo x="0" y="19765"/>
              <wp:lineTo x="17387" y="19765"/>
              <wp:lineTo x="20731" y="12706"/>
              <wp:lineTo x="20731" y="7059"/>
              <wp:lineTo x="17387" y="0"/>
              <wp:lineTo x="0" y="0"/>
            </wp:wrapPolygon>
          </wp:wrapThrough>
          <wp:docPr id="112542665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26657" name="Picture 1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4FD"/>
    <w:rsid w:val="0000661E"/>
    <w:rsid w:val="00014BA8"/>
    <w:rsid w:val="000512E1"/>
    <w:rsid w:val="000552AC"/>
    <w:rsid w:val="000775EA"/>
    <w:rsid w:val="00077D85"/>
    <w:rsid w:val="00083E2D"/>
    <w:rsid w:val="000903F0"/>
    <w:rsid w:val="00095965"/>
    <w:rsid w:val="000A6830"/>
    <w:rsid w:val="000B3A11"/>
    <w:rsid w:val="000C042A"/>
    <w:rsid w:val="000C5E51"/>
    <w:rsid w:val="000D0FEE"/>
    <w:rsid w:val="000D436F"/>
    <w:rsid w:val="000D648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77982"/>
    <w:rsid w:val="001818FC"/>
    <w:rsid w:val="00190671"/>
    <w:rsid w:val="001952AA"/>
    <w:rsid w:val="001A3C9A"/>
    <w:rsid w:val="001B37FA"/>
    <w:rsid w:val="001C1A12"/>
    <w:rsid w:val="001C519F"/>
    <w:rsid w:val="001D5A94"/>
    <w:rsid w:val="001E6062"/>
    <w:rsid w:val="001E77FC"/>
    <w:rsid w:val="001F22A4"/>
    <w:rsid w:val="001F3507"/>
    <w:rsid w:val="001F4861"/>
    <w:rsid w:val="001F6E2A"/>
    <w:rsid w:val="00203735"/>
    <w:rsid w:val="00213A82"/>
    <w:rsid w:val="002267CA"/>
    <w:rsid w:val="002357DD"/>
    <w:rsid w:val="0023722A"/>
    <w:rsid w:val="00243FB9"/>
    <w:rsid w:val="00263384"/>
    <w:rsid w:val="00266F6C"/>
    <w:rsid w:val="0028280C"/>
    <w:rsid w:val="0028774F"/>
    <w:rsid w:val="00287D36"/>
    <w:rsid w:val="002A698D"/>
    <w:rsid w:val="002B1A90"/>
    <w:rsid w:val="002B61DC"/>
    <w:rsid w:val="002C0A39"/>
    <w:rsid w:val="002C3426"/>
    <w:rsid w:val="002D3F11"/>
    <w:rsid w:val="003102AE"/>
    <w:rsid w:val="00327414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4193C"/>
    <w:rsid w:val="004517F0"/>
    <w:rsid w:val="004570D3"/>
    <w:rsid w:val="00461EB3"/>
    <w:rsid w:val="00475B4A"/>
    <w:rsid w:val="00482791"/>
    <w:rsid w:val="00483B6F"/>
    <w:rsid w:val="00484529"/>
    <w:rsid w:val="004A192B"/>
    <w:rsid w:val="004A3BFC"/>
    <w:rsid w:val="004A64AD"/>
    <w:rsid w:val="004B4FAB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066B4"/>
    <w:rsid w:val="00617BF0"/>
    <w:rsid w:val="00623222"/>
    <w:rsid w:val="00632B1F"/>
    <w:rsid w:val="00633325"/>
    <w:rsid w:val="00647C6D"/>
    <w:rsid w:val="00653613"/>
    <w:rsid w:val="006847EB"/>
    <w:rsid w:val="00692059"/>
    <w:rsid w:val="00697C6A"/>
    <w:rsid w:val="006A1539"/>
    <w:rsid w:val="006A1A0E"/>
    <w:rsid w:val="006B2FDC"/>
    <w:rsid w:val="006B3C2C"/>
    <w:rsid w:val="006D22BD"/>
    <w:rsid w:val="006D2C34"/>
    <w:rsid w:val="006E1D83"/>
    <w:rsid w:val="006F1243"/>
    <w:rsid w:val="006F4B15"/>
    <w:rsid w:val="00704222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401D0"/>
    <w:rsid w:val="00940D9B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710CC"/>
    <w:rsid w:val="00A9155B"/>
    <w:rsid w:val="00A96BCB"/>
    <w:rsid w:val="00AA5251"/>
    <w:rsid w:val="00AA6204"/>
    <w:rsid w:val="00AB0D7C"/>
    <w:rsid w:val="00AE0C44"/>
    <w:rsid w:val="00AE2749"/>
    <w:rsid w:val="00AE770F"/>
    <w:rsid w:val="00AF377D"/>
    <w:rsid w:val="00B13E7A"/>
    <w:rsid w:val="00B20E0B"/>
    <w:rsid w:val="00B249D0"/>
    <w:rsid w:val="00B250C1"/>
    <w:rsid w:val="00B3360F"/>
    <w:rsid w:val="00B77A0C"/>
    <w:rsid w:val="00B9059C"/>
    <w:rsid w:val="00BA2D93"/>
    <w:rsid w:val="00BB3FAD"/>
    <w:rsid w:val="00BC341A"/>
    <w:rsid w:val="00BC7F30"/>
    <w:rsid w:val="00BD09B0"/>
    <w:rsid w:val="00BD54CF"/>
    <w:rsid w:val="00BE12E6"/>
    <w:rsid w:val="00BE3DCD"/>
    <w:rsid w:val="00BE463E"/>
    <w:rsid w:val="00C00B2D"/>
    <w:rsid w:val="00C03A0A"/>
    <w:rsid w:val="00C04A7C"/>
    <w:rsid w:val="00C13C0B"/>
    <w:rsid w:val="00C154F6"/>
    <w:rsid w:val="00C24932"/>
    <w:rsid w:val="00C40703"/>
    <w:rsid w:val="00C4185F"/>
    <w:rsid w:val="00C77C75"/>
    <w:rsid w:val="00C82172"/>
    <w:rsid w:val="00C8668C"/>
    <w:rsid w:val="00CB585E"/>
    <w:rsid w:val="00CB7B9C"/>
    <w:rsid w:val="00CC3E96"/>
    <w:rsid w:val="00CF09A6"/>
    <w:rsid w:val="00CF37FE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257C6"/>
    <w:rsid w:val="00E33B40"/>
    <w:rsid w:val="00E442C9"/>
    <w:rsid w:val="00E52AB5"/>
    <w:rsid w:val="00E52E00"/>
    <w:rsid w:val="00E60235"/>
    <w:rsid w:val="00E71A1F"/>
    <w:rsid w:val="00E8306A"/>
    <w:rsid w:val="00EA6440"/>
    <w:rsid w:val="00EB4427"/>
    <w:rsid w:val="00EB5AB1"/>
    <w:rsid w:val="00EC1DCE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85F64"/>
    <w:rsid w:val="00FB2A53"/>
    <w:rsid w:val="00FB7268"/>
    <w:rsid w:val="00FE5964"/>
    <w:rsid w:val="00FF0D2F"/>
    <w:rsid w:val="00FF2D41"/>
    <w:rsid w:val="00FF2EA5"/>
    <w:rsid w:val="00FF3D3B"/>
    <w:rsid w:val="028FA92D"/>
    <w:rsid w:val="21422F65"/>
    <w:rsid w:val="33FFA56D"/>
    <w:rsid w:val="40AF4BE4"/>
    <w:rsid w:val="57754E82"/>
    <w:rsid w:val="649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customStyle="1" w:styleId="eop">
    <w:name w:val="eop"/>
    <w:basedOn w:val="DefaultParagraphFont"/>
    <w:rsid w:val="0023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92F53E8D2415493A90A6550AD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CF07-26F1-418D-85D3-7B8ADDA4D0FF}"/>
      </w:docPartPr>
      <w:docPartBody>
        <w:p w:rsidR="00617BF0" w:rsidRDefault="00617BF0" w:rsidP="00617BF0">
          <w:pPr>
            <w:pStyle w:val="14A92F53E8D2415493A90A6550AD24CA1"/>
          </w:pPr>
          <w:r w:rsidRPr="00AE2749">
            <w:rPr>
              <w:rFonts w:ascii="Arial" w:hAnsi="Arial" w:cs="Arial"/>
              <w:b/>
              <w:bCs/>
              <w:color w:val="FF0000"/>
              <w:sz w:val="22"/>
              <w:szCs w:val="22"/>
              <w:lang w:eastAsia="lt-LT"/>
            </w:rPr>
            <w:t>[PASIRINKITE]</w:t>
          </w:r>
        </w:p>
      </w:docPartBody>
    </w:docPart>
    <w:docPart>
      <w:docPartPr>
        <w:name w:val="E84BF0482FAD45A1BD2BB4EA15CA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2E85-FE2D-47BA-A68C-6EAC59E14868}"/>
      </w:docPartPr>
      <w:docPartBody>
        <w:p w:rsidR="00617BF0" w:rsidRDefault="00617BF0" w:rsidP="00617BF0">
          <w:pPr>
            <w:pStyle w:val="E84BF0482FAD45A1BD2BB4EA15CADABC1"/>
          </w:pPr>
          <w:r w:rsidRPr="001E6062">
            <w:rPr>
              <w:rFonts w:ascii="Arial" w:hAnsi="Arial" w:cs="Arial"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  <w:docPart>
      <w:docPartPr>
        <w:name w:val="DAAE915F6FD642918A9A35223EE6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222E-0B49-416D-9B4A-1296AF297CBF}"/>
      </w:docPartPr>
      <w:docPartBody>
        <w:p w:rsidR="002357DD" w:rsidRDefault="002357DD" w:rsidP="002357DD">
          <w:pPr>
            <w:pStyle w:val="DAAE915F6FD642918A9A35223EE602A6"/>
          </w:pPr>
          <w:r w:rsidRPr="00224004"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  <w:docPart>
      <w:docPartPr>
        <w:name w:val="C441C53207574F1A994DD5C97AFD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60C3-076D-4A1D-9972-1EBD2755F54D}"/>
      </w:docPartPr>
      <w:docPartBody>
        <w:p w:rsidR="00ED543C" w:rsidRDefault="00ED543C" w:rsidP="00ED543C">
          <w:pPr>
            <w:pStyle w:val="C441C53207574F1A994DD5C97AFD3F9D"/>
          </w:pPr>
          <w:r w:rsidRPr="001E6062">
            <w:rPr>
              <w:rFonts w:ascii="Arial" w:hAnsi="Arial" w:cs="Arial"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  <w:docPart>
      <w:docPartPr>
        <w:name w:val="18DBA39D45BF48FFB8E41C45AAA3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F0AE-1BA4-4ACA-AC25-8AB3F7ED79D4}"/>
      </w:docPartPr>
      <w:docPartBody>
        <w:p w:rsidR="00B77A3A" w:rsidRDefault="00B77A3A" w:rsidP="00B77A3A">
          <w:pPr>
            <w:pStyle w:val="18DBA39D45BF48FFB8E41C45AAA34042"/>
          </w:pPr>
          <w:r w:rsidRPr="007508B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129FA"/>
    <w:rsid w:val="00037386"/>
    <w:rsid w:val="00083E2D"/>
    <w:rsid w:val="000A108C"/>
    <w:rsid w:val="000A528D"/>
    <w:rsid w:val="000E54FF"/>
    <w:rsid w:val="001370DE"/>
    <w:rsid w:val="00143585"/>
    <w:rsid w:val="002357DD"/>
    <w:rsid w:val="003157B6"/>
    <w:rsid w:val="00387180"/>
    <w:rsid w:val="003F3C94"/>
    <w:rsid w:val="00475B4A"/>
    <w:rsid w:val="005A25FA"/>
    <w:rsid w:val="00617BF0"/>
    <w:rsid w:val="0069734F"/>
    <w:rsid w:val="00697C6A"/>
    <w:rsid w:val="006A22FF"/>
    <w:rsid w:val="00706B91"/>
    <w:rsid w:val="00815C71"/>
    <w:rsid w:val="008A4011"/>
    <w:rsid w:val="008B7A82"/>
    <w:rsid w:val="009107D5"/>
    <w:rsid w:val="00940D9B"/>
    <w:rsid w:val="00950845"/>
    <w:rsid w:val="00A27F86"/>
    <w:rsid w:val="00A3050E"/>
    <w:rsid w:val="00B77A3A"/>
    <w:rsid w:val="00C17017"/>
    <w:rsid w:val="00C277F9"/>
    <w:rsid w:val="00C559B4"/>
    <w:rsid w:val="00D26B2C"/>
    <w:rsid w:val="00D93967"/>
    <w:rsid w:val="00ED543C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BF0"/>
    <w:rPr>
      <w:color w:val="808080"/>
    </w:rPr>
  </w:style>
  <w:style w:type="character" w:customStyle="1" w:styleId="normaltextrun">
    <w:name w:val="normaltextrun"/>
    <w:basedOn w:val="DefaultParagraphFont"/>
    <w:rsid w:val="002357DD"/>
  </w:style>
  <w:style w:type="paragraph" w:customStyle="1" w:styleId="DAAE915F6FD642918A9A35223EE602A6">
    <w:name w:val="DAAE915F6FD642918A9A35223EE602A6"/>
    <w:rsid w:val="002357DD"/>
    <w:rPr>
      <w:kern w:val="2"/>
      <w:lang w:val="en-US" w:eastAsia="en-US"/>
      <w14:ligatures w14:val="standardContextual"/>
    </w:rPr>
  </w:style>
  <w:style w:type="paragraph" w:customStyle="1" w:styleId="14A92F53E8D2415493A90A6550AD24CA1">
    <w:name w:val="14A92F53E8D2415493A90A6550AD24CA1"/>
    <w:rsid w:val="00617BF0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84BF0482FAD45A1BD2BB4EA15CADABC1">
    <w:name w:val="E84BF0482FAD45A1BD2BB4EA15CADABC1"/>
    <w:rsid w:val="00617BF0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441C53207574F1A994DD5C97AFD3F9D">
    <w:name w:val="C441C53207574F1A994DD5C97AFD3F9D"/>
    <w:rsid w:val="00ED543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8DBA39D45BF48FFB8E41C45AAA34042">
    <w:name w:val="18DBA39D45BF48FFB8E41C45AAA34042"/>
    <w:rsid w:val="00B77A3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fd49c007105eaff816b10a5a184b8650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3836761ec1b5e851df867b0e1f4b3545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a7a53-5fdc-4a0f-8b9e-50f27931d633" xsi:nil="true"/>
    <lcf76f155ced4ddcb4097134ff3c332f xmlns="51d5e2c9-e18c-4408-a31e-423a151c4578">
      <Terms xmlns="http://schemas.microsoft.com/office/infopath/2007/PartnerControls"/>
    </lcf76f155ced4ddcb4097134ff3c332f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Kadanaudojamasdokumentas xmlns="51d5e2c9-e18c-4408-a31e-423a151c4578">Paraiškų/ Pasiūlymų pateikimo termino pratęsimas</Kadanaudojamasdokumentas>
    <Numeris xmlns="51d5e2c9-e18c-4408-a31e-423a151c4578">03.</Numeris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F4398-C89D-492A-8A58-198B119EC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CC1C2-E734-453B-8650-A8E17E462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516B4E-BA11-4237-B8C3-17697EA45FAB}">
  <ds:schemaRefs>
    <ds:schemaRef ds:uri="51d5e2c9-e18c-4408-a31e-423a151c45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a7a53-5fdc-4a0f-8b9e-50f27931d63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2026-02-23T06:23:00Z</dcterms:created>
  <dcterms:modified xsi:type="dcterms:W3CDTF">2026-02-23T06:37:00Z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2023-04-11T10:57:32Z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899bbe3d-412e-4a49-8f9d-16756a5e272c</vt:lpwstr>
  </property>
  <property fmtid="{D5CDD505-2E9C-101B-9397-08002B2CF9AE}" pid="8" name="MSIP_Label_9069cf43-4f92-4d59-bb9a-1eb584b58bfa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MediaServiceImageTags">
    <vt:lpwstr/>
  </property>
</Properties>
</file>