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5F54" w14:textId="77777777" w:rsidR="001F7806" w:rsidRPr="001F7806" w:rsidRDefault="001F7806" w:rsidP="001F7806">
      <w:pPr>
        <w:spacing w:after="0" w:line="240" w:lineRule="auto"/>
        <w:jc w:val="both"/>
        <w:rPr>
          <w:rFonts w:ascii="Times New Roman" w:eastAsia="Calibri" w:hAnsi="Times New Roman" w:cs="Times New Roman"/>
          <w:kern w:val="0"/>
          <w:szCs w:val="22"/>
          <w14:ligatures w14:val="none"/>
        </w:rPr>
      </w:pPr>
      <w:r w:rsidRPr="001F7806">
        <w:rPr>
          <w:rFonts w:ascii="Calibri Light" w:eastAsia="Calibri" w:hAnsi="Calibri Light" w:cs="Calibri Light"/>
          <w:noProof/>
          <w:kern w:val="0"/>
          <w:sz w:val="21"/>
          <w:szCs w:val="21"/>
          <w:lang w:eastAsia="lt-LT"/>
          <w14:ligatures w14:val="none"/>
        </w:rPr>
        <w:drawing>
          <wp:inline distT="0" distB="0" distL="0" distR="0" wp14:anchorId="359095BF" wp14:editId="06CD8C7B">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12D22902" w14:textId="77777777" w:rsidR="001F7806" w:rsidRPr="001F7806" w:rsidRDefault="001F7806" w:rsidP="001F7806">
      <w:pPr>
        <w:spacing w:after="0" w:line="240" w:lineRule="auto"/>
        <w:jc w:val="center"/>
        <w:textAlignment w:val="baseline"/>
        <w:rPr>
          <w:rFonts w:ascii="Times New Roman" w:eastAsia="Times New Roman" w:hAnsi="Times New Roman" w:cs="Times New Roman"/>
          <w:b/>
          <w:bCs/>
          <w:kern w:val="0"/>
          <w:lang w:eastAsia="lt-LT"/>
          <w14:ligatures w14:val="none"/>
        </w:rPr>
      </w:pPr>
    </w:p>
    <w:p w14:paraId="237BDF36" w14:textId="77777777" w:rsidR="001F7806" w:rsidRPr="001F7806" w:rsidRDefault="001F7806" w:rsidP="001F7806">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1F7806" w:rsidRPr="001F7806" w14:paraId="7FEF0CA1" w14:textId="77777777" w:rsidTr="00547F4C">
        <w:trPr>
          <w:cantSplit/>
        </w:trPr>
        <w:tc>
          <w:tcPr>
            <w:tcW w:w="4536" w:type="dxa"/>
            <w:hideMark/>
          </w:tcPr>
          <w:p w14:paraId="622ED7E8" w14:textId="77777777" w:rsidR="001F7806" w:rsidRPr="001F7806" w:rsidRDefault="001F7806" w:rsidP="001F7806">
            <w:pPr>
              <w:spacing w:after="0" w:line="256" w:lineRule="auto"/>
              <w:ind w:left="-113" w:right="-113"/>
              <w:rPr>
                <w:rFonts w:ascii="Times New Roman" w:eastAsia="Times New Roman" w:hAnsi="Times New Roman" w:cs="Times New Roman"/>
                <w:kern w:val="0"/>
                <w:lang w:eastAsia="lt-LT"/>
                <w14:ligatures w14:val="none"/>
              </w:rPr>
            </w:pPr>
            <w:r w:rsidRPr="001F7806">
              <w:rPr>
                <w:rFonts w:ascii="Times New Roman" w:eastAsia="Times New Roman" w:hAnsi="Times New Roman" w:cs="Times New Roman"/>
                <w:kern w:val="0"/>
                <w:lang w:eastAsia="lt-LT"/>
                <w14:ligatures w14:val="none"/>
              </w:rPr>
              <w:t>Tiekėjams</w:t>
            </w:r>
          </w:p>
        </w:tc>
        <w:tc>
          <w:tcPr>
            <w:tcW w:w="600" w:type="dxa"/>
          </w:tcPr>
          <w:p w14:paraId="3A1DCF73"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24AC4565" w14:textId="571CE0BA" w:rsidR="001F7806" w:rsidRPr="001F7806" w:rsidRDefault="001F7806" w:rsidP="001F7806">
            <w:pPr>
              <w:spacing w:after="0" w:line="256" w:lineRule="auto"/>
              <w:ind w:left="-1102"/>
              <w:rPr>
                <w:rFonts w:ascii="Times New Roman" w:eastAsia="Times New Roman" w:hAnsi="Times New Roman" w:cs="Times New Roman"/>
                <w:kern w:val="0"/>
                <w:szCs w:val="20"/>
                <w:lang w:eastAsia="lt-LT"/>
                <w14:ligatures w14:val="none"/>
              </w:rPr>
            </w:pPr>
            <w:r w:rsidRPr="001F7806">
              <w:rPr>
                <w:rFonts w:ascii="Times New Roman" w:eastAsia="Times New Roman" w:hAnsi="Times New Roman" w:cs="Times New Roman"/>
                <w:kern w:val="0"/>
                <w:szCs w:val="20"/>
                <w:lang w:eastAsia="lt-LT"/>
                <w14:ligatures w14:val="none"/>
              </w:rPr>
              <w:t xml:space="preserve">                                                      202</w:t>
            </w:r>
            <w:r>
              <w:rPr>
                <w:rFonts w:ascii="Times New Roman" w:eastAsia="Times New Roman" w:hAnsi="Times New Roman" w:cs="Times New Roman"/>
                <w:kern w:val="0"/>
                <w:szCs w:val="20"/>
                <w:lang w:eastAsia="lt-LT"/>
                <w14:ligatures w14:val="none"/>
              </w:rPr>
              <w:t>5</w:t>
            </w:r>
            <w:r w:rsidRPr="001F7806">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01</w:t>
            </w:r>
            <w:r w:rsidRPr="001F7806">
              <w:rPr>
                <w:rFonts w:ascii="Times New Roman" w:eastAsia="Times New Roman" w:hAnsi="Times New Roman" w:cs="Times New Roman"/>
                <w:kern w:val="0"/>
                <w:szCs w:val="20"/>
                <w:lang w:eastAsia="lt-LT"/>
                <w14:ligatures w14:val="none"/>
              </w:rPr>
              <w:t>-0</w:t>
            </w:r>
            <w:r>
              <w:rPr>
                <w:rFonts w:ascii="Times New Roman" w:eastAsia="Times New Roman" w:hAnsi="Times New Roman" w:cs="Times New Roman"/>
                <w:kern w:val="0"/>
                <w:szCs w:val="20"/>
                <w:lang w:eastAsia="lt-LT"/>
                <w14:ligatures w14:val="none"/>
              </w:rPr>
              <w:t>3</w:t>
            </w:r>
            <w:r w:rsidRPr="001F7806">
              <w:rPr>
                <w:rFonts w:ascii="Times New Roman" w:eastAsia="Times New Roman" w:hAnsi="Times New Roman" w:cs="Times New Roman"/>
                <w:kern w:val="0"/>
                <w:szCs w:val="20"/>
                <w:lang w:eastAsia="lt-LT"/>
                <w14:ligatures w14:val="none"/>
              </w:rPr>
              <w:t xml:space="preserve">                  </w:t>
            </w:r>
          </w:p>
        </w:tc>
      </w:tr>
      <w:tr w:rsidR="001F7806" w:rsidRPr="001F7806" w14:paraId="02F2CE16" w14:textId="77777777" w:rsidTr="00547F4C">
        <w:trPr>
          <w:cantSplit/>
        </w:trPr>
        <w:tc>
          <w:tcPr>
            <w:tcW w:w="4536" w:type="dxa"/>
          </w:tcPr>
          <w:p w14:paraId="10C46DA2" w14:textId="77777777" w:rsidR="001F7806" w:rsidRPr="001F7806" w:rsidRDefault="001F7806" w:rsidP="001F7806">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5AAE9E1E"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77F4BC90" w14:textId="77777777" w:rsidR="001F7806" w:rsidRPr="001F7806" w:rsidRDefault="001F7806" w:rsidP="001F7806">
            <w:pPr>
              <w:spacing w:after="0" w:line="256" w:lineRule="auto"/>
              <w:ind w:left="1" w:hanging="1"/>
              <w:rPr>
                <w:rFonts w:ascii="Times New Roman" w:eastAsia="Times New Roman" w:hAnsi="Times New Roman" w:cs="Times New Roman"/>
                <w:kern w:val="0"/>
                <w:szCs w:val="20"/>
                <w:lang w:eastAsia="lt-LT"/>
                <w14:ligatures w14:val="none"/>
              </w:rPr>
            </w:pPr>
          </w:p>
        </w:tc>
      </w:tr>
      <w:tr w:rsidR="001F7806" w:rsidRPr="001F7806" w14:paraId="1BA28A31" w14:textId="77777777" w:rsidTr="00547F4C">
        <w:trPr>
          <w:cantSplit/>
        </w:trPr>
        <w:tc>
          <w:tcPr>
            <w:tcW w:w="4536" w:type="dxa"/>
          </w:tcPr>
          <w:p w14:paraId="37D8D984" w14:textId="77777777" w:rsidR="001F7806" w:rsidRPr="001F7806" w:rsidRDefault="001F7806" w:rsidP="001F7806">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151D674A"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4102D32" w14:textId="77777777" w:rsidR="001F7806" w:rsidRPr="001F7806" w:rsidRDefault="001F7806" w:rsidP="001F7806">
            <w:pPr>
              <w:spacing w:after="0" w:line="256" w:lineRule="auto"/>
              <w:ind w:left="-113"/>
              <w:rPr>
                <w:rFonts w:ascii="Times New Roman" w:eastAsia="Times New Roman" w:hAnsi="Times New Roman" w:cs="Times New Roman"/>
                <w:kern w:val="0"/>
                <w:szCs w:val="20"/>
                <w:lang w:eastAsia="lt-LT"/>
                <w14:ligatures w14:val="none"/>
              </w:rPr>
            </w:pPr>
          </w:p>
        </w:tc>
      </w:tr>
      <w:tr w:rsidR="001F7806" w:rsidRPr="001F7806" w14:paraId="748A6E5F" w14:textId="77777777" w:rsidTr="00547F4C">
        <w:trPr>
          <w:cantSplit/>
        </w:trPr>
        <w:tc>
          <w:tcPr>
            <w:tcW w:w="4536" w:type="dxa"/>
          </w:tcPr>
          <w:p w14:paraId="459C4807" w14:textId="77777777" w:rsidR="001F7806" w:rsidRPr="001F7806" w:rsidRDefault="001F7806" w:rsidP="001F7806">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784004C"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E0C2F96" w14:textId="77777777" w:rsidR="001F7806" w:rsidRPr="001F7806" w:rsidRDefault="001F7806" w:rsidP="001F7806">
            <w:pPr>
              <w:spacing w:after="0" w:line="256" w:lineRule="auto"/>
              <w:ind w:left="-113"/>
              <w:rPr>
                <w:rFonts w:ascii="Times New Roman" w:eastAsia="Times New Roman" w:hAnsi="Times New Roman" w:cs="Times New Roman"/>
                <w:kern w:val="0"/>
                <w:szCs w:val="20"/>
                <w:lang w:eastAsia="lt-LT"/>
                <w14:ligatures w14:val="none"/>
              </w:rPr>
            </w:pPr>
          </w:p>
        </w:tc>
      </w:tr>
      <w:tr w:rsidR="001F7806" w:rsidRPr="001F7806" w14:paraId="440F5156" w14:textId="77777777" w:rsidTr="00547F4C">
        <w:trPr>
          <w:cantSplit/>
        </w:trPr>
        <w:tc>
          <w:tcPr>
            <w:tcW w:w="9248" w:type="dxa"/>
            <w:gridSpan w:val="3"/>
            <w:hideMark/>
          </w:tcPr>
          <w:p w14:paraId="7DB92D64" w14:textId="6ABAB112" w:rsidR="001F7806" w:rsidRPr="001F7806" w:rsidRDefault="001F7806" w:rsidP="001F7806">
            <w:pPr>
              <w:spacing w:after="0" w:line="256" w:lineRule="auto"/>
              <w:ind w:left="-113"/>
              <w:rPr>
                <w:rFonts w:ascii="Times New Roman" w:eastAsia="Times New Roman" w:hAnsi="Times New Roman" w:cs="Times New Roman"/>
                <w:b/>
                <w:kern w:val="0"/>
                <w:szCs w:val="20"/>
                <w:lang w:eastAsia="lt-LT"/>
                <w14:ligatures w14:val="none"/>
              </w:rPr>
            </w:pPr>
            <w:r w:rsidRPr="001F7806">
              <w:rPr>
                <w:rFonts w:ascii="Times New Roman" w:eastAsia="Times New Roman" w:hAnsi="Times New Roman" w:cs="Times New Roman"/>
                <w:b/>
                <w:kern w:val="0"/>
                <w:szCs w:val="20"/>
                <w:lang w:eastAsia="lt-LT"/>
                <w14:ligatures w14:val="none"/>
              </w:rPr>
              <w:t>DĖL ATSAKYMO Į TIEKĖJ</w:t>
            </w:r>
            <w:r>
              <w:rPr>
                <w:rFonts w:ascii="Times New Roman" w:eastAsia="Times New Roman" w:hAnsi="Times New Roman" w:cs="Times New Roman"/>
                <w:b/>
                <w:kern w:val="0"/>
                <w:szCs w:val="20"/>
                <w:lang w:eastAsia="lt-LT"/>
                <w14:ligatures w14:val="none"/>
              </w:rPr>
              <w:t>O</w:t>
            </w:r>
            <w:r w:rsidRPr="001F7806">
              <w:rPr>
                <w:rFonts w:ascii="Times New Roman" w:eastAsia="Times New Roman" w:hAnsi="Times New Roman" w:cs="Times New Roman"/>
                <w:b/>
                <w:kern w:val="0"/>
                <w:szCs w:val="20"/>
                <w:lang w:eastAsia="lt-LT"/>
                <w14:ligatures w14:val="none"/>
              </w:rPr>
              <w:t xml:space="preserve"> </w:t>
            </w:r>
            <w:r>
              <w:rPr>
                <w:rFonts w:ascii="Times New Roman" w:eastAsia="Times New Roman" w:hAnsi="Times New Roman" w:cs="Times New Roman"/>
                <w:b/>
                <w:kern w:val="0"/>
                <w:szCs w:val="20"/>
                <w:lang w:eastAsia="lt-LT"/>
                <w14:ligatures w14:val="none"/>
              </w:rPr>
              <w:t>KLAUSIMĄ IR PIRKIMO SĄLYGŲ PATIKSLINIMO</w:t>
            </w:r>
          </w:p>
        </w:tc>
      </w:tr>
      <w:tr w:rsidR="001F7806" w:rsidRPr="001F7806" w14:paraId="7D131863" w14:textId="77777777" w:rsidTr="00547F4C">
        <w:trPr>
          <w:cantSplit/>
        </w:trPr>
        <w:tc>
          <w:tcPr>
            <w:tcW w:w="4536" w:type="dxa"/>
          </w:tcPr>
          <w:p w14:paraId="1AB01B66"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p w14:paraId="7117D2A5"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39F905CB"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1600E58" w14:textId="77777777" w:rsidR="001F7806" w:rsidRPr="001F7806" w:rsidRDefault="001F7806" w:rsidP="001F7806">
            <w:pPr>
              <w:spacing w:after="0" w:line="256" w:lineRule="auto"/>
              <w:rPr>
                <w:rFonts w:ascii="Times New Roman" w:eastAsia="Times New Roman" w:hAnsi="Times New Roman" w:cs="Times New Roman"/>
                <w:kern w:val="0"/>
                <w:szCs w:val="20"/>
                <w:lang w:eastAsia="lt-LT"/>
                <w14:ligatures w14:val="none"/>
              </w:rPr>
            </w:pPr>
          </w:p>
        </w:tc>
      </w:tr>
    </w:tbl>
    <w:p w14:paraId="609B86AC" w14:textId="16E3CE6D" w:rsidR="001F7806" w:rsidRPr="001F7806" w:rsidRDefault="001F7806" w:rsidP="001F7806">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1F7806">
        <w:rPr>
          <w:rFonts w:ascii="Times New Roman" w:eastAsia="Calibri" w:hAnsi="Times New Roman" w:cs="Times New Roman"/>
          <w:kern w:val="0"/>
          <w:szCs w:val="22"/>
          <w14:ligatures w14:val="none"/>
        </w:rPr>
        <w:t>Pranešame, kad Centrinės viešųjų pirkimų informacinės sistemos susirašinėjimo priemonėmis gaut</w:t>
      </w:r>
      <w:r>
        <w:rPr>
          <w:rFonts w:ascii="Times New Roman" w:eastAsia="Calibri" w:hAnsi="Times New Roman" w:cs="Times New Roman"/>
          <w:kern w:val="0"/>
          <w:szCs w:val="22"/>
          <w14:ligatures w14:val="none"/>
        </w:rPr>
        <w:t>as</w:t>
      </w:r>
      <w:r w:rsidRPr="001F7806">
        <w:rPr>
          <w:rFonts w:ascii="Times New Roman" w:eastAsia="Calibri" w:hAnsi="Times New Roman" w:cs="Times New Roman"/>
          <w:kern w:val="0"/>
          <w:szCs w:val="22"/>
          <w14:ligatures w14:val="none"/>
        </w:rPr>
        <w:t xml:space="preserve"> tiekėj</w:t>
      </w:r>
      <w:r>
        <w:rPr>
          <w:rFonts w:ascii="Times New Roman" w:eastAsia="Calibri" w:hAnsi="Times New Roman" w:cs="Times New Roman"/>
          <w:kern w:val="0"/>
          <w:szCs w:val="22"/>
          <w14:ligatures w14:val="none"/>
        </w:rPr>
        <w:t>o</w:t>
      </w:r>
      <w:r w:rsidRPr="001F7806">
        <w:rPr>
          <w:rFonts w:ascii="Times New Roman" w:eastAsia="Calibri" w:hAnsi="Times New Roman" w:cs="Times New Roman"/>
          <w:kern w:val="0"/>
          <w:szCs w:val="22"/>
          <w14:ligatures w14:val="none"/>
        </w:rPr>
        <w:t xml:space="preserve"> paklausima</w:t>
      </w:r>
      <w:r>
        <w:rPr>
          <w:rFonts w:ascii="Times New Roman" w:eastAsia="Calibri" w:hAnsi="Times New Roman" w:cs="Times New Roman"/>
          <w:kern w:val="0"/>
          <w:szCs w:val="22"/>
          <w14:ligatures w14:val="none"/>
        </w:rPr>
        <w:t>s</w:t>
      </w:r>
      <w:r w:rsidRPr="001F7806">
        <w:rPr>
          <w:rFonts w:ascii="Times New Roman" w:eastAsia="Calibri" w:hAnsi="Times New Roman" w:cs="Times New Roman"/>
          <w:kern w:val="0"/>
          <w:szCs w:val="22"/>
          <w14:ligatures w14:val="none"/>
        </w:rPr>
        <w:t>:</w:t>
      </w:r>
    </w:p>
    <w:p w14:paraId="498A664D" w14:textId="27906748" w:rsidR="001F7806" w:rsidRDefault="001F7806" w:rsidP="001F7806">
      <w:pPr>
        <w:spacing w:after="0" w:line="240" w:lineRule="auto"/>
        <w:ind w:firstLine="993"/>
        <w:jc w:val="both"/>
        <w:rPr>
          <w:rFonts w:ascii="Times New Roman" w:eastAsia="Times New Roman" w:hAnsi="Times New Roman" w:cs="Times New Roman"/>
          <w:bCs/>
          <w:kern w:val="0"/>
          <w:lang w:eastAsia="lt-LT"/>
          <w14:ligatures w14:val="none"/>
        </w:rPr>
      </w:pPr>
      <w:bookmarkStart w:id="1" w:name="_Hlk160607784"/>
      <w:r w:rsidRPr="001F7806">
        <w:rPr>
          <w:rFonts w:ascii="Times New Roman" w:eastAsia="Times New Roman" w:hAnsi="Times New Roman" w:cs="Times New Roman"/>
          <w:b/>
          <w:kern w:val="0"/>
          <w:lang w:eastAsia="lt-LT"/>
          <w14:ligatures w14:val="none"/>
        </w:rPr>
        <w:t>Klausimas (202</w:t>
      </w:r>
      <w:r>
        <w:rPr>
          <w:rFonts w:ascii="Times New Roman" w:eastAsia="Times New Roman" w:hAnsi="Times New Roman" w:cs="Times New Roman"/>
          <w:b/>
          <w:kern w:val="0"/>
          <w:lang w:eastAsia="lt-LT"/>
          <w14:ligatures w14:val="none"/>
        </w:rPr>
        <w:t>5</w:t>
      </w:r>
      <w:r w:rsidRPr="001F7806">
        <w:rPr>
          <w:rFonts w:ascii="Times New Roman" w:eastAsia="Times New Roman" w:hAnsi="Times New Roman" w:cs="Times New Roman"/>
          <w:b/>
          <w:kern w:val="0"/>
          <w:lang w:eastAsia="lt-LT"/>
          <w14:ligatures w14:val="none"/>
        </w:rPr>
        <w:t>-</w:t>
      </w:r>
      <w:r>
        <w:rPr>
          <w:rFonts w:ascii="Times New Roman" w:eastAsia="Times New Roman" w:hAnsi="Times New Roman" w:cs="Times New Roman"/>
          <w:b/>
          <w:kern w:val="0"/>
          <w:lang w:eastAsia="lt-LT"/>
          <w14:ligatures w14:val="none"/>
        </w:rPr>
        <w:t>01</w:t>
      </w:r>
      <w:r w:rsidRPr="001F7806">
        <w:rPr>
          <w:rFonts w:ascii="Times New Roman" w:eastAsia="Times New Roman" w:hAnsi="Times New Roman" w:cs="Times New Roman"/>
          <w:b/>
          <w:kern w:val="0"/>
          <w:lang w:eastAsia="lt-LT"/>
          <w14:ligatures w14:val="none"/>
        </w:rPr>
        <w:t>-</w:t>
      </w:r>
      <w:r>
        <w:rPr>
          <w:rFonts w:ascii="Times New Roman" w:eastAsia="Times New Roman" w:hAnsi="Times New Roman" w:cs="Times New Roman"/>
          <w:b/>
          <w:kern w:val="0"/>
          <w:lang w:eastAsia="lt-LT"/>
          <w14:ligatures w14:val="none"/>
        </w:rPr>
        <w:t>02</w:t>
      </w:r>
      <w:r w:rsidRPr="001F7806">
        <w:rPr>
          <w:rFonts w:ascii="Times New Roman" w:eastAsia="Times New Roman" w:hAnsi="Times New Roman" w:cs="Times New Roman"/>
          <w:b/>
          <w:kern w:val="0"/>
          <w:lang w:eastAsia="lt-LT"/>
          <w14:ligatures w14:val="none"/>
        </w:rPr>
        <w:t xml:space="preserve"> pranešimas Nr. 18228 „Prašome patikslinti darbų kiekių žiniaraštį“)</w:t>
      </w:r>
      <w:r w:rsidRPr="001F7806">
        <w:rPr>
          <w:rFonts w:ascii="Times New Roman" w:eastAsia="Times New Roman" w:hAnsi="Times New Roman" w:cs="Times New Roman"/>
          <w:bCs/>
          <w:kern w:val="0"/>
          <w:lang w:eastAsia="lt-LT"/>
          <w14:ligatures w14:val="none"/>
        </w:rPr>
        <w:t>:</w:t>
      </w:r>
      <w:bookmarkEnd w:id="1"/>
    </w:p>
    <w:p w14:paraId="252D75D9" w14:textId="3C7F34DF" w:rsidR="001F7806" w:rsidRPr="001F7806" w:rsidRDefault="001F7806" w:rsidP="001F7806">
      <w:pPr>
        <w:spacing w:after="0" w:line="240" w:lineRule="auto"/>
        <w:ind w:firstLine="993"/>
        <w:jc w:val="both"/>
        <w:rPr>
          <w:rFonts w:ascii="Times New Roman" w:eastAsia="Times New Roman" w:hAnsi="Times New Roman" w:cs="Times New Roman"/>
          <w:bCs/>
          <w:kern w:val="0"/>
          <w:lang w:eastAsia="lt-LT"/>
          <w14:ligatures w14:val="none"/>
        </w:rPr>
      </w:pPr>
      <w:r>
        <w:rPr>
          <w:rFonts w:ascii="Times New Roman" w:eastAsia="Times New Roman" w:hAnsi="Times New Roman" w:cs="Times New Roman"/>
          <w:bCs/>
          <w:kern w:val="0"/>
          <w:lang w:eastAsia="lt-LT"/>
          <w14:ligatures w14:val="none"/>
        </w:rPr>
        <w:t>„</w:t>
      </w:r>
      <w:r w:rsidRPr="001F7806">
        <w:rPr>
          <w:rFonts w:ascii="Times New Roman" w:eastAsia="Times New Roman" w:hAnsi="Times New Roman" w:cs="Times New Roman"/>
          <w:bCs/>
          <w:kern w:val="0"/>
          <w:lang w:eastAsia="lt-LT"/>
          <w14:ligatures w14:val="none"/>
        </w:rPr>
        <w:t>Jūsų pateiktame darbų kiekių žiniaraštyje darbų kiekių žiniaraščiai „Trečio aukšto koridoriaus ir patalpų remonto darbai“ ir „Patalpų remontas“ dubliuojasi. Ar reikia skaičiuoti abu? Taip pat šiuose darbų kiekių žiniarščiuose 22 eil. „Vamzdžių izoliavimas folija dengtais kevalais, kai vamzdžio išorinis skersmuo iki 35mm 100 m 1,5“ mato vienetas turi būti m</w:t>
      </w:r>
      <w:r>
        <w:rPr>
          <w:rFonts w:ascii="Times New Roman" w:eastAsia="Times New Roman" w:hAnsi="Times New Roman" w:cs="Times New Roman"/>
          <w:bCs/>
          <w:kern w:val="0"/>
          <w:lang w:eastAsia="lt-LT"/>
          <w14:ligatures w14:val="none"/>
        </w:rPr>
        <w:t xml:space="preserve">“ </w:t>
      </w:r>
      <w:r w:rsidRPr="001F7806">
        <w:rPr>
          <w:rFonts w:ascii="Times New Roman" w:eastAsia="Times New Roman" w:hAnsi="Times New Roman" w:cs="Times New Roman"/>
          <w:kern w:val="0"/>
          <w:lang w:eastAsia="lt-LT"/>
          <w14:ligatures w14:val="none"/>
        </w:rPr>
        <w:t>(</w:t>
      </w:r>
      <w:r w:rsidRPr="001F7806">
        <w:rPr>
          <w:rFonts w:ascii="Times New Roman" w:eastAsia="Times New Roman" w:hAnsi="Times New Roman" w:cs="Times New Roman"/>
          <w:i/>
          <w:iCs/>
          <w:kern w:val="0"/>
          <w:lang w:eastAsia="lt-LT"/>
          <w14:ligatures w14:val="none"/>
        </w:rPr>
        <w:t>kalba netaisyta</w:t>
      </w:r>
      <w:r w:rsidRPr="001F7806">
        <w:rPr>
          <w:rFonts w:ascii="Times New Roman" w:eastAsia="Times New Roman" w:hAnsi="Times New Roman" w:cs="Times New Roman"/>
          <w:kern w:val="0"/>
          <w:lang w:eastAsia="lt-LT"/>
          <w14:ligatures w14:val="none"/>
        </w:rPr>
        <w:t>).</w:t>
      </w:r>
    </w:p>
    <w:p w14:paraId="5C0EC3DF" w14:textId="77777777" w:rsidR="001F7806" w:rsidRPr="001F7806" w:rsidRDefault="001F7806" w:rsidP="001F7806">
      <w:pPr>
        <w:spacing w:after="0" w:line="240" w:lineRule="auto"/>
        <w:ind w:firstLine="993"/>
        <w:jc w:val="both"/>
        <w:rPr>
          <w:rFonts w:ascii="Times New Roman" w:eastAsia="Calibri" w:hAnsi="Times New Roman" w:cs="Times New Roman"/>
          <w:b/>
          <w:bCs/>
          <w:kern w:val="0"/>
          <w:szCs w:val="22"/>
          <w14:ligatures w14:val="none"/>
        </w:rPr>
      </w:pPr>
    </w:p>
    <w:p w14:paraId="14DF003A" w14:textId="013547F6" w:rsidR="001F7806" w:rsidRPr="001F7806" w:rsidRDefault="001F7806" w:rsidP="001F7806">
      <w:pPr>
        <w:shd w:val="clear" w:color="auto" w:fill="FFFFFF"/>
        <w:spacing w:after="0" w:line="240" w:lineRule="auto"/>
        <w:ind w:firstLine="992"/>
        <w:jc w:val="both"/>
        <w:rPr>
          <w:rFonts w:ascii="Times New Roman" w:eastAsia="Times New Roman" w:hAnsi="Times New Roman" w:cs="Times New Roman"/>
          <w:kern w:val="0"/>
          <w:lang w:eastAsia="lt-LT"/>
          <w14:ligatures w14:val="none"/>
        </w:rPr>
      </w:pPr>
      <w:r w:rsidRPr="001F7806">
        <w:rPr>
          <w:rFonts w:ascii="Times New Roman" w:eastAsia="Times New Roman" w:hAnsi="Times New Roman" w:cs="Times New Roman"/>
          <w:b/>
          <w:bCs/>
          <w:kern w:val="0"/>
          <w:lang w:eastAsia="lt-LT"/>
          <w14:ligatures w14:val="none"/>
        </w:rPr>
        <w:t>Atsakymas.</w:t>
      </w:r>
      <w:r w:rsidRPr="001F7806">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P</w:t>
      </w:r>
      <w:r w:rsidRPr="001F7806">
        <w:rPr>
          <w:rFonts w:ascii="Times New Roman" w:eastAsia="Times New Roman" w:hAnsi="Times New Roman" w:cs="Times New Roman"/>
          <w:kern w:val="0"/>
          <w:lang w:eastAsia="lt-LT"/>
          <w14:ligatures w14:val="none"/>
        </w:rPr>
        <w:t>adaryta techninė klaida. Pridedam</w:t>
      </w:r>
      <w:r>
        <w:rPr>
          <w:rFonts w:ascii="Times New Roman" w:eastAsia="Times New Roman" w:hAnsi="Times New Roman" w:cs="Times New Roman"/>
          <w:kern w:val="0"/>
          <w:lang w:eastAsia="lt-LT"/>
          <w14:ligatures w14:val="none"/>
        </w:rPr>
        <w:t>as</w:t>
      </w:r>
      <w:r w:rsidRPr="001F7806">
        <w:rPr>
          <w:rFonts w:ascii="Times New Roman" w:eastAsia="Times New Roman" w:hAnsi="Times New Roman" w:cs="Times New Roman"/>
          <w:kern w:val="0"/>
          <w:lang w:eastAsia="lt-LT"/>
          <w14:ligatures w14:val="none"/>
        </w:rPr>
        <w:t xml:space="preserve"> patikslint</w:t>
      </w:r>
      <w:r>
        <w:rPr>
          <w:rFonts w:ascii="Times New Roman" w:eastAsia="Times New Roman" w:hAnsi="Times New Roman" w:cs="Times New Roman"/>
          <w:kern w:val="0"/>
          <w:lang w:eastAsia="lt-LT"/>
          <w14:ligatures w14:val="none"/>
        </w:rPr>
        <w:t>as</w:t>
      </w:r>
      <w:r w:rsidRPr="001F7806">
        <w:rPr>
          <w:rFonts w:ascii="Times New Roman" w:eastAsia="Times New Roman" w:hAnsi="Times New Roman" w:cs="Times New Roman"/>
          <w:kern w:val="0"/>
          <w:lang w:eastAsia="lt-LT"/>
          <w14:ligatures w14:val="none"/>
        </w:rPr>
        <w:t xml:space="preserve"> darbų kiekių žiniaraš</w:t>
      </w:r>
      <w:r>
        <w:rPr>
          <w:rFonts w:ascii="Times New Roman" w:eastAsia="Times New Roman" w:hAnsi="Times New Roman" w:cs="Times New Roman"/>
          <w:kern w:val="0"/>
          <w:lang w:eastAsia="lt-LT"/>
          <w14:ligatures w14:val="none"/>
        </w:rPr>
        <w:t>tis.</w:t>
      </w:r>
      <w:r w:rsidRPr="001F7806">
        <w:rPr>
          <w:rFonts w:ascii="Times New Roman" w:eastAsia="Times New Roman" w:hAnsi="Times New Roman" w:cs="Times New Roman"/>
          <w:kern w:val="0"/>
          <w:lang w:eastAsia="lt-LT"/>
          <w14:ligatures w14:val="none"/>
        </w:rPr>
        <w:t xml:space="preserve"> </w:t>
      </w:r>
    </w:p>
    <w:p w14:paraId="244C26BE" w14:textId="74165DDD" w:rsidR="001F7806" w:rsidRPr="001F7806" w:rsidRDefault="001F7806" w:rsidP="001F7806">
      <w:pPr>
        <w:spacing w:after="0" w:line="240" w:lineRule="auto"/>
        <w:jc w:val="both"/>
        <w:rPr>
          <w:rFonts w:ascii="Times New Roman" w:eastAsia="Times New Roman" w:hAnsi="Times New Roman" w:cs="Times New Roman"/>
          <w:bCs/>
          <w:kern w:val="0"/>
          <w:lang w:eastAsia="lt-LT"/>
          <w14:ligatures w14:val="none"/>
        </w:rPr>
      </w:pPr>
    </w:p>
    <w:p w14:paraId="73790A2C"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05883638"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594BC1D" w14:textId="3DAAA1E2" w:rsidR="001F7806" w:rsidRPr="001F7806" w:rsidRDefault="001F7806" w:rsidP="001F7806">
      <w:pPr>
        <w:spacing w:after="0" w:line="240" w:lineRule="auto"/>
        <w:ind w:firstLine="993"/>
        <w:jc w:val="both"/>
        <w:rPr>
          <w:rFonts w:ascii="Times New Roman" w:eastAsia="Times New Roman" w:hAnsi="Times New Roman" w:cs="Times New Roman"/>
          <w:b/>
          <w:bCs/>
          <w:kern w:val="0"/>
          <w:lang w:eastAsia="lt-LT"/>
          <w14:ligatures w14:val="none"/>
        </w:rPr>
      </w:pPr>
      <w:r w:rsidRPr="001F7806">
        <w:rPr>
          <w:rFonts w:ascii="Times New Roman" w:eastAsia="Times New Roman" w:hAnsi="Times New Roman" w:cs="Times New Roman"/>
          <w:b/>
          <w:bCs/>
          <w:kern w:val="0"/>
          <w:lang w:eastAsia="lt-LT"/>
          <w14:ligatures w14:val="none"/>
        </w:rPr>
        <w:t xml:space="preserve">PRIDEDAMA. </w:t>
      </w:r>
      <w:r w:rsidRPr="001F7806">
        <w:rPr>
          <w:rFonts w:ascii="Times New Roman" w:eastAsia="Times New Roman" w:hAnsi="Times New Roman" w:cs="Times New Roman"/>
          <w:kern w:val="0"/>
          <w:lang w:eastAsia="lt-LT"/>
          <w14:ligatures w14:val="none"/>
        </w:rPr>
        <w:t>Patikslinta</w:t>
      </w:r>
      <w:r>
        <w:rPr>
          <w:rFonts w:ascii="Times New Roman" w:eastAsia="Times New Roman" w:hAnsi="Times New Roman" w:cs="Times New Roman"/>
          <w:kern w:val="0"/>
          <w:lang w:eastAsia="lt-LT"/>
          <w14:ligatures w14:val="none"/>
        </w:rPr>
        <w:t>s</w:t>
      </w:r>
      <w:r w:rsidRPr="001F7806">
        <w:t xml:space="preserve"> </w:t>
      </w:r>
      <w:r w:rsidRPr="001F7806">
        <w:rPr>
          <w:rFonts w:ascii="Times New Roman" w:eastAsia="Times New Roman" w:hAnsi="Times New Roman" w:cs="Times New Roman"/>
          <w:kern w:val="0"/>
          <w:lang w:eastAsia="lt-LT"/>
          <w14:ligatures w14:val="none"/>
        </w:rPr>
        <w:t>darbų kiekių žiniaraštis</w:t>
      </w:r>
      <w:r>
        <w:rPr>
          <w:rFonts w:ascii="Times New Roman" w:eastAsia="Times New Roman" w:hAnsi="Times New Roman" w:cs="Times New Roman"/>
          <w:kern w:val="0"/>
          <w:lang w:eastAsia="lt-LT"/>
          <w14:ligatures w14:val="none"/>
        </w:rPr>
        <w:t>, 7 psl.</w:t>
      </w:r>
    </w:p>
    <w:p w14:paraId="46018019"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429C1793"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794129BB"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3EAE823"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75D874A2"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0BFF569A"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DAA0D36"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FC9C474"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A828F4C"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DC04BCC"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3528AE3F"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74B17842"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p w14:paraId="575F5FDB" w14:textId="77777777" w:rsidR="001F7806" w:rsidRPr="001F7806" w:rsidRDefault="001F7806" w:rsidP="001F7806">
      <w:pPr>
        <w:spacing w:after="0" w:line="240" w:lineRule="auto"/>
        <w:ind w:firstLine="993"/>
        <w:jc w:val="both"/>
        <w:rPr>
          <w:rFonts w:ascii="Times New Roman" w:eastAsia="Times New Roman" w:hAnsi="Times New Roman" w:cs="Times New Roman"/>
          <w:kern w:val="0"/>
          <w:lang w:eastAsia="lt-LT"/>
          <w14:ligatures w14:val="none"/>
        </w:rPr>
      </w:pPr>
    </w:p>
    <w:bookmarkEnd w:id="0"/>
    <w:p w14:paraId="00ED3359" w14:textId="77777777" w:rsidR="001F7806" w:rsidRPr="001F7806" w:rsidRDefault="001F7806" w:rsidP="001F7806">
      <w:pPr>
        <w:spacing w:after="0" w:line="240" w:lineRule="auto"/>
        <w:jc w:val="both"/>
        <w:rPr>
          <w:rFonts w:ascii="Times New Roman" w:eastAsia="Calibri" w:hAnsi="Times New Roman" w:cs="Times New Roman"/>
          <w:kern w:val="0"/>
          <w:szCs w:val="22"/>
          <w14:ligatures w14:val="none"/>
        </w:rPr>
      </w:pPr>
    </w:p>
    <w:p w14:paraId="26D78831" w14:textId="77777777" w:rsidR="001F7806" w:rsidRPr="001F7806" w:rsidRDefault="001F7806" w:rsidP="001F7806">
      <w:pPr>
        <w:spacing w:after="0" w:line="240" w:lineRule="auto"/>
        <w:jc w:val="both"/>
        <w:rPr>
          <w:rFonts w:ascii="Times New Roman" w:eastAsia="Calibri" w:hAnsi="Times New Roman" w:cs="Times New Roman"/>
          <w:kern w:val="0"/>
          <w:szCs w:val="22"/>
          <w14:ligatures w14:val="none"/>
        </w:rPr>
      </w:pPr>
    </w:p>
    <w:p w14:paraId="269A9EBC" w14:textId="77777777" w:rsidR="00DE66B8" w:rsidRDefault="00DE66B8"/>
    <w:sectPr w:rsidR="00DE66B8" w:rsidSect="001F7806">
      <w:headerReference w:type="default" r:id="rId6"/>
      <w:pgSz w:w="11906" w:h="16838" w:code="9"/>
      <w:pgMar w:top="1134" w:right="1134"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771EE6B2" w14:textId="77777777" w:rsidR="00000000" w:rsidRDefault="00000000">
        <w:pPr>
          <w:pStyle w:val="Antrats"/>
          <w:jc w:val="center"/>
        </w:pPr>
        <w:r>
          <w:fldChar w:fldCharType="begin"/>
        </w:r>
        <w:r>
          <w:instrText>PAGE   \* MERGEFORMAT</w:instrText>
        </w:r>
        <w:r>
          <w:fldChar w:fldCharType="separate"/>
        </w:r>
        <w:r>
          <w:rPr>
            <w:noProof/>
          </w:rPr>
          <w:t>3</w:t>
        </w:r>
        <w:r>
          <w:fldChar w:fldCharType="end"/>
        </w:r>
      </w:p>
    </w:sdtContent>
  </w:sdt>
  <w:p w14:paraId="77852489"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14F9"/>
    <w:multiLevelType w:val="hybridMultilevel"/>
    <w:tmpl w:val="99FCF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112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50"/>
    <w:rsid w:val="001F7806"/>
    <w:rsid w:val="00332637"/>
    <w:rsid w:val="00C86450"/>
    <w:rsid w:val="00D50533"/>
    <w:rsid w:val="00DE6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E0B"/>
  <w15:chartTrackingRefBased/>
  <w15:docId w15:val="{FFD8F0F9-DE57-497A-BF20-4A83581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6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6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6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6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6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6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6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6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6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64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64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64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64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64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64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64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64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64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64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64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64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64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6450"/>
    <w:rPr>
      <w:i/>
      <w:iCs/>
      <w:color w:val="404040" w:themeColor="text1" w:themeTint="BF"/>
    </w:rPr>
  </w:style>
  <w:style w:type="paragraph" w:styleId="Sraopastraipa">
    <w:name w:val="List Paragraph"/>
    <w:basedOn w:val="prastasis"/>
    <w:uiPriority w:val="34"/>
    <w:qFormat/>
    <w:rsid w:val="00C86450"/>
    <w:pPr>
      <w:ind w:left="720"/>
      <w:contextualSpacing/>
    </w:pPr>
  </w:style>
  <w:style w:type="character" w:styleId="Rykuspabraukimas">
    <w:name w:val="Intense Emphasis"/>
    <w:basedOn w:val="Numatytasispastraiposriftas"/>
    <w:uiPriority w:val="21"/>
    <w:qFormat/>
    <w:rsid w:val="00C86450"/>
    <w:rPr>
      <w:i/>
      <w:iCs/>
      <w:color w:val="0F4761" w:themeColor="accent1" w:themeShade="BF"/>
    </w:rPr>
  </w:style>
  <w:style w:type="paragraph" w:styleId="Iskirtacitata">
    <w:name w:val="Intense Quote"/>
    <w:basedOn w:val="prastasis"/>
    <w:next w:val="prastasis"/>
    <w:link w:val="IskirtacitataDiagrama"/>
    <w:uiPriority w:val="30"/>
    <w:qFormat/>
    <w:rsid w:val="00C86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6450"/>
    <w:rPr>
      <w:i/>
      <w:iCs/>
      <w:color w:val="0F4761" w:themeColor="accent1" w:themeShade="BF"/>
    </w:rPr>
  </w:style>
  <w:style w:type="character" w:styleId="Rykinuoroda">
    <w:name w:val="Intense Reference"/>
    <w:basedOn w:val="Numatytasispastraiposriftas"/>
    <w:uiPriority w:val="32"/>
    <w:qFormat/>
    <w:rsid w:val="00C86450"/>
    <w:rPr>
      <w:b/>
      <w:bCs/>
      <w:smallCaps/>
      <w:color w:val="0F4761" w:themeColor="accent1" w:themeShade="BF"/>
      <w:spacing w:val="5"/>
    </w:rPr>
  </w:style>
  <w:style w:type="paragraph" w:styleId="Antrats">
    <w:name w:val="header"/>
    <w:basedOn w:val="prastasis"/>
    <w:link w:val="AntratsDiagrama"/>
    <w:uiPriority w:val="99"/>
    <w:unhideWhenUsed/>
    <w:rsid w:val="001F7806"/>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1F7806"/>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594</Words>
  <Characters>340</Characters>
  <Application>Microsoft Office Word</Application>
  <DocSecurity>0</DocSecurity>
  <Lines>2</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cp:revision>
  <dcterms:created xsi:type="dcterms:W3CDTF">2025-01-03T07:35:00Z</dcterms:created>
  <dcterms:modified xsi:type="dcterms:W3CDTF">2025-01-03T07:44:00Z</dcterms:modified>
</cp:coreProperties>
</file>