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30" w:type="pct"/>
        <w:tblInd w:w="-83" w:type="dxa"/>
        <w:tblBorders>
          <w:left w:val="single" w:sz="6" w:space="0" w:color="DDDDDD"/>
          <w:right w:val="single" w:sz="6" w:space="0" w:color="DDDDDD"/>
        </w:tblBorders>
        <w:shd w:val="clear" w:color="auto" w:fill="FFFFFF"/>
        <w:tblCellMar>
          <w:top w:w="75" w:type="dxa"/>
          <w:left w:w="75" w:type="dxa"/>
          <w:bottom w:w="300" w:type="dxa"/>
          <w:right w:w="75" w:type="dxa"/>
        </w:tblCellMar>
        <w:tblLook w:val="04A0" w:firstRow="1" w:lastRow="0" w:firstColumn="1" w:lastColumn="0" w:noHBand="0" w:noVBand="1"/>
      </w:tblPr>
      <w:tblGrid>
        <w:gridCol w:w="10147"/>
        <w:gridCol w:w="284"/>
      </w:tblGrid>
      <w:tr w:rsidR="003D5879" w:rsidRPr="00EC34D5" w14:paraId="3E437F47" w14:textId="77777777" w:rsidTr="00E725B2">
        <w:tc>
          <w:tcPr>
            <w:tcW w:w="4864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14:paraId="75B11B72" w14:textId="7A38A224" w:rsidR="00B12BE6" w:rsidRPr="00FE37C8" w:rsidRDefault="00332825" w:rsidP="00B12BE6">
            <w:pPr>
              <w:rPr>
                <w:rFonts w:ascii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FE37C8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14:ligatures w14:val="none"/>
              </w:rPr>
              <w:t xml:space="preserve">    </w:t>
            </w:r>
            <w:r w:rsidR="00B12BE6" w:rsidRPr="00FE37C8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lt-LT"/>
                <w14:ligatures w14:val="none"/>
              </w:rPr>
              <w:t xml:space="preserve">Per CVP IS                                                                                  </w:t>
            </w:r>
            <w:r w:rsidR="00B12BE6" w:rsidRPr="00FE37C8">
              <w:rPr>
                <w:rFonts w:ascii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202</w:t>
            </w:r>
            <w:r w:rsidR="00CD3AC8">
              <w:rPr>
                <w:rFonts w:ascii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6</w:t>
            </w:r>
            <w:r w:rsidR="00B12BE6" w:rsidRPr="00FE37C8">
              <w:rPr>
                <w:rFonts w:ascii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-0</w:t>
            </w:r>
            <w:r w:rsidR="00A10C66">
              <w:rPr>
                <w:rFonts w:ascii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</w:t>
            </w:r>
            <w:r w:rsidR="00B12BE6" w:rsidRPr="00FE37C8">
              <w:rPr>
                <w:rFonts w:ascii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-</w:t>
            </w:r>
            <w:r w:rsidR="00A30D37">
              <w:rPr>
                <w:rFonts w:ascii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</w:t>
            </w:r>
            <w:r w:rsidR="00A10C66">
              <w:rPr>
                <w:rFonts w:ascii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3</w:t>
            </w:r>
            <w:r w:rsidR="00B12BE6" w:rsidRPr="00FE37C8">
              <w:rPr>
                <w:rFonts w:ascii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                                                                                                                                                     </w:t>
            </w:r>
          </w:p>
          <w:p w14:paraId="2676D63B" w14:textId="68B61FF9" w:rsidR="00B12BE6" w:rsidRPr="00FE37C8" w:rsidRDefault="00B12BE6" w:rsidP="00B12BE6">
            <w:pPr>
              <w:tabs>
                <w:tab w:val="left" w:pos="5529"/>
                <w:tab w:val="left" w:pos="6105"/>
              </w:tabs>
              <w:rPr>
                <w:rFonts w:ascii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FE37C8">
              <w:rPr>
                <w:rFonts w:ascii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ab/>
            </w:r>
            <w:r w:rsidR="002B1C1B" w:rsidRPr="00FE37C8">
              <w:rPr>
                <w:rFonts w:ascii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   </w:t>
            </w:r>
            <w:r w:rsidRPr="00FE37C8">
              <w:rPr>
                <w:rFonts w:ascii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  Į CVP IS pranešimą Nr. </w:t>
            </w:r>
            <w:r w:rsidR="00CD3AC8">
              <w:rPr>
                <w:rFonts w:ascii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5</w:t>
            </w:r>
            <w:r w:rsidR="005332DB">
              <w:rPr>
                <w:rFonts w:ascii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46261</w:t>
            </w:r>
          </w:p>
          <w:p w14:paraId="38056BFA" w14:textId="77777777" w:rsidR="00B12BE6" w:rsidRPr="00FE37C8" w:rsidRDefault="00B12BE6" w:rsidP="00B12BE6">
            <w:pPr>
              <w:tabs>
                <w:tab w:val="left" w:pos="5529"/>
                <w:tab w:val="left" w:pos="6105"/>
              </w:tabs>
              <w:rPr>
                <w:rFonts w:ascii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FE37C8">
              <w:rPr>
                <w:rFonts w:ascii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30C27CB" w14:textId="4EF24A1C" w:rsidR="00B12BE6" w:rsidRPr="00FE37C8" w:rsidRDefault="00B12BE6" w:rsidP="00B12BE6">
            <w:pPr>
              <w:tabs>
                <w:tab w:val="left" w:pos="5529"/>
                <w:tab w:val="left" w:pos="6105"/>
              </w:tabs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lt-LT"/>
                <w14:ligatures w14:val="none"/>
              </w:rPr>
            </w:pPr>
            <w:r w:rsidRPr="00FE37C8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lt-LT"/>
                <w14:ligatures w14:val="none"/>
              </w:rPr>
              <w:t>ATSAKYMA</w:t>
            </w:r>
            <w:r w:rsidR="002B1C1B" w:rsidRPr="00FE37C8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lt-LT"/>
                <w14:ligatures w14:val="none"/>
              </w:rPr>
              <w:t>S</w:t>
            </w:r>
            <w:r w:rsidRPr="00FE37C8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lt-LT"/>
                <w14:ligatures w14:val="none"/>
              </w:rPr>
              <w:t xml:space="preserve"> Į PATEIKT</w:t>
            </w:r>
            <w:r w:rsidR="00541DF6" w:rsidRPr="00FE37C8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lt-LT"/>
                <w14:ligatures w14:val="none"/>
              </w:rPr>
              <w:t>US</w:t>
            </w:r>
            <w:r w:rsidRPr="00FE37C8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lt-LT"/>
                <w14:ligatures w14:val="none"/>
              </w:rPr>
              <w:t xml:space="preserve"> KLAUSIM</w:t>
            </w:r>
            <w:r w:rsidR="00541DF6" w:rsidRPr="00FE37C8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lt-LT"/>
                <w14:ligatures w14:val="none"/>
              </w:rPr>
              <w:t>US</w:t>
            </w:r>
            <w:r w:rsidRPr="00FE37C8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lt-LT"/>
                <w14:ligatures w14:val="none"/>
              </w:rPr>
              <w:t xml:space="preserve"> DĖL PIRKIMO  </w:t>
            </w:r>
          </w:p>
          <w:p w14:paraId="445F65A5" w14:textId="51EC6588" w:rsidR="00B12BE6" w:rsidRPr="00FE37C8" w:rsidRDefault="00B12BE6" w:rsidP="00B12BE6">
            <w:pPr>
              <w:tabs>
                <w:tab w:val="left" w:pos="5529"/>
                <w:tab w:val="left" w:pos="6105"/>
              </w:tabs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lt-LT"/>
                <w14:ligatures w14:val="none"/>
              </w:rPr>
            </w:pPr>
            <w:r w:rsidRPr="00FE37C8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lt-LT"/>
                <w14:ligatures w14:val="none"/>
              </w:rPr>
              <w:t xml:space="preserve"> (PIRKIMO CVP IS Nr. </w:t>
            </w:r>
            <w:r w:rsidR="00A27D3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lt-LT"/>
                <w14:ligatures w14:val="none"/>
              </w:rPr>
              <w:t>6</w:t>
            </w:r>
            <w:r w:rsidR="00B055B3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lt-LT"/>
                <w14:ligatures w14:val="none"/>
              </w:rPr>
              <w:t>586057</w:t>
            </w:r>
            <w:r w:rsidR="002D585F" w:rsidRPr="00FE37C8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lt-LT"/>
                <w14:ligatures w14:val="none"/>
              </w:rPr>
              <w:t>)</w:t>
            </w:r>
          </w:p>
          <w:p w14:paraId="1ACB4F0C" w14:textId="77777777" w:rsidR="00B12BE6" w:rsidRPr="00FE37C8" w:rsidRDefault="00B12BE6" w:rsidP="00B12BE6">
            <w:pPr>
              <w:tabs>
                <w:tab w:val="left" w:pos="5529"/>
                <w:tab w:val="left" w:pos="6105"/>
              </w:tabs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lt-LT"/>
                <w14:ligatures w14:val="none"/>
              </w:rPr>
            </w:pPr>
          </w:p>
          <w:p w14:paraId="2E1BE0ED" w14:textId="427BBFBE" w:rsidR="00B12BE6" w:rsidRPr="00FE37C8" w:rsidRDefault="00B12BE6" w:rsidP="00B12BE6">
            <w:pPr>
              <w:tabs>
                <w:tab w:val="left" w:pos="5529"/>
                <w:tab w:val="left" w:pos="6105"/>
              </w:tabs>
              <w:rPr>
                <w:rFonts w:ascii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FE37C8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lt-LT"/>
                <w14:ligatures w14:val="none"/>
              </w:rPr>
              <w:t xml:space="preserve">           </w:t>
            </w:r>
            <w:r w:rsidRPr="00FE37C8">
              <w:rPr>
                <w:rFonts w:ascii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UAB “Jonavos šilumos tinklai” (toliau - Perkantysis Subjektas)  202</w:t>
            </w:r>
            <w:r w:rsidR="00A27D39">
              <w:rPr>
                <w:rFonts w:ascii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6</w:t>
            </w:r>
            <w:r w:rsidRPr="00FE37C8">
              <w:rPr>
                <w:rFonts w:ascii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-0</w:t>
            </w:r>
            <w:r w:rsidR="005332DB">
              <w:rPr>
                <w:rFonts w:ascii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</w:t>
            </w:r>
            <w:r w:rsidRPr="00FE37C8">
              <w:rPr>
                <w:rFonts w:ascii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-</w:t>
            </w:r>
            <w:r w:rsidR="006F5E43" w:rsidRPr="00FE37C8">
              <w:rPr>
                <w:rFonts w:ascii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</w:t>
            </w:r>
            <w:r w:rsidR="005332DB">
              <w:rPr>
                <w:rFonts w:ascii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3</w:t>
            </w:r>
            <w:r w:rsidR="00D76D0D" w:rsidRPr="00FE37C8">
              <w:rPr>
                <w:rFonts w:ascii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 </w:t>
            </w:r>
            <w:r w:rsidRPr="00FE37C8">
              <w:rPr>
                <w:rFonts w:ascii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 CVP IS priemonėmis gavo pranešimą</w:t>
            </w:r>
            <w:r w:rsidR="002D585F" w:rsidRPr="00FE37C8">
              <w:rPr>
                <w:rFonts w:ascii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, kuriame pateikt</w:t>
            </w:r>
            <w:r w:rsidR="005E2387" w:rsidRPr="00FE37C8">
              <w:rPr>
                <w:rFonts w:ascii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i </w:t>
            </w:r>
            <w:r w:rsidR="00CD141F" w:rsidRPr="00FE37C8">
              <w:rPr>
                <w:rFonts w:ascii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</w:t>
            </w:r>
            <w:r w:rsidR="002D585F" w:rsidRPr="00FE37C8">
              <w:rPr>
                <w:rFonts w:ascii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lausima</w:t>
            </w:r>
            <w:r w:rsidR="005E2387" w:rsidRPr="00FE37C8">
              <w:rPr>
                <w:rFonts w:ascii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i</w:t>
            </w:r>
            <w:r w:rsidR="006D4382" w:rsidRPr="00FE37C8">
              <w:rPr>
                <w:rFonts w:ascii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 Teikiame atsakymus į klausimus.</w:t>
            </w:r>
            <w:r w:rsidRPr="00FE37C8">
              <w:rPr>
                <w:rFonts w:ascii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 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97"/>
            </w:tblGrid>
            <w:tr w:rsidR="003B3A52" w:rsidRPr="00FE37C8" w14:paraId="16C9847A" w14:textId="77777777" w:rsidTr="00E46E3A">
              <w:trPr>
                <w:trHeight w:val="1260"/>
              </w:trPr>
              <w:tc>
                <w:tcPr>
                  <w:tcW w:w="10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hideMark/>
                </w:tcPr>
                <w:p w14:paraId="1C29EF10" w14:textId="3427712C" w:rsidR="00974D10" w:rsidRDefault="007E578D" w:rsidP="007E578D">
                  <w:pPr>
                    <w:tabs>
                      <w:tab w:val="left" w:pos="5529"/>
                      <w:tab w:val="left" w:pos="6105"/>
                    </w:tabs>
                    <w:spacing w:after="120"/>
                    <w:jc w:val="both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241A"/>
                      <w:sz w:val="24"/>
                      <w:szCs w:val="24"/>
                    </w:rPr>
                    <w:t xml:space="preserve">              </w:t>
                  </w:r>
                  <w:r w:rsidR="009B4244" w:rsidRPr="00974D1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241A"/>
                      <w:sz w:val="24"/>
                      <w:szCs w:val="24"/>
                    </w:rPr>
                    <w:t>1.</w:t>
                  </w:r>
                  <w:r w:rsidR="000A0AC5" w:rsidRPr="00974D1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241A"/>
                      <w:sz w:val="24"/>
                      <w:szCs w:val="24"/>
                    </w:rPr>
                    <w:t>Klausimas</w:t>
                  </w:r>
                  <w:r w:rsidR="000478F4" w:rsidRPr="00974D1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241A"/>
                      <w:sz w:val="24"/>
                      <w:szCs w:val="24"/>
                    </w:rPr>
                    <w:t>:</w:t>
                  </w:r>
                  <w:r w:rsidR="000A0AC5" w:rsidRPr="00974D10">
                    <w:rPr>
                      <w:rFonts w:ascii="Times New Roman" w:hAnsi="Times New Roman" w:cs="Times New Roman"/>
                      <w:i/>
                      <w:iCs/>
                      <w:color w:val="00241A"/>
                      <w:sz w:val="24"/>
                      <w:szCs w:val="24"/>
                    </w:rPr>
                    <w:t xml:space="preserve"> </w:t>
                  </w:r>
                  <w:r w:rsidR="00974D10" w:rsidRPr="00974D10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Techninės specifikacijos 5 punkte reikalaujama, kad "Tiekėjas privalės savo sąskaita Perkančiajam subjektui perduoti prisijungimui prie Skaitiklių reikiamą programinę įrangą (mažiausiai 3 vnt. su neriboto laiko licencijomis), raktus (DevEUI; AppEUI; AppKey) ir su pirma skaitiklių pristatymo partija perduoti Pirkėjui instaliacines jungtis (kabelius)." Koks kiekis bus reikalingas instaliacinių jungčių (kabelių)?</w:t>
                  </w:r>
                </w:p>
                <w:p w14:paraId="0EB98FFD" w14:textId="0DA8D050" w:rsidR="002025E5" w:rsidRDefault="005B7967" w:rsidP="007E578D">
                  <w:pPr>
                    <w:pStyle w:val="Sraopastraipa"/>
                    <w:spacing w:after="100" w:afterAutospacing="1"/>
                    <w:ind w:left="507" w:hanging="213"/>
                    <w:jc w:val="both"/>
                    <w:rPr>
                      <w:color w:val="000000"/>
                    </w:rPr>
                  </w:pPr>
                  <w:r>
                    <w:rPr>
                      <w:b/>
                      <w:bCs/>
                      <w:color w:val="00241A"/>
                    </w:rPr>
                    <w:t xml:space="preserve"> </w:t>
                  </w:r>
                  <w:r w:rsidR="00765EB9">
                    <w:rPr>
                      <w:b/>
                      <w:bCs/>
                      <w:color w:val="00241A"/>
                    </w:rPr>
                    <w:t>Atsakymas:</w:t>
                  </w:r>
                  <w:r>
                    <w:rPr>
                      <w:color w:val="000000"/>
                    </w:rPr>
                    <w:t xml:space="preserve"> </w:t>
                  </w:r>
                  <w:r w:rsidR="002F2365">
                    <w:rPr>
                      <w:color w:val="000000"/>
                    </w:rPr>
                    <w:t>Vienas kabelis.</w:t>
                  </w:r>
                  <w:r>
                    <w:rPr>
                      <w:color w:val="000000"/>
                    </w:rPr>
                    <w:t>.</w:t>
                  </w:r>
                </w:p>
                <w:p w14:paraId="74B57760" w14:textId="77777777" w:rsidR="002025E5" w:rsidRDefault="002025E5" w:rsidP="007E578D">
                  <w:pPr>
                    <w:pStyle w:val="Sraopastraipa"/>
                    <w:spacing w:after="100" w:afterAutospacing="1"/>
                    <w:ind w:left="507" w:hanging="213"/>
                    <w:jc w:val="both"/>
                    <w:rPr>
                      <w:color w:val="000000"/>
                    </w:rPr>
                  </w:pPr>
                </w:p>
                <w:p w14:paraId="2AB385EB" w14:textId="442FB4F3" w:rsidR="00F312EE" w:rsidRPr="00DF56F7" w:rsidRDefault="000478F4" w:rsidP="007E578D">
                  <w:pPr>
                    <w:pStyle w:val="Sraopastraipa"/>
                    <w:spacing w:after="100" w:afterAutospacing="1"/>
                    <w:ind w:left="294"/>
                    <w:jc w:val="both"/>
                    <w:rPr>
                      <w:b/>
                      <w:bCs/>
                      <w:color w:val="00241A"/>
                    </w:rPr>
                  </w:pPr>
                  <w:r w:rsidRPr="00DF56F7">
                    <w:rPr>
                      <w:b/>
                      <w:bCs/>
                      <w:i/>
                      <w:iCs/>
                      <w:color w:val="00241A"/>
                    </w:rPr>
                    <w:t>2. Klausimas</w:t>
                  </w:r>
                  <w:r w:rsidR="0074080E">
                    <w:rPr>
                      <w:b/>
                      <w:bCs/>
                      <w:i/>
                      <w:iCs/>
                      <w:color w:val="00241A"/>
                    </w:rPr>
                    <w:t>:</w:t>
                  </w:r>
                  <w:r w:rsidR="00F312EE" w:rsidRPr="00DF56F7">
                    <w:rPr>
                      <w:i/>
                      <w:iCs/>
                    </w:rPr>
                    <w:t xml:space="preserve"> Specialiųjų sutarties sąlygų 9.5. punkte teigiama, kad bauda yra 100 eurų už kiekvieną nustatytą pažeidimo atvejį. Kokius pažeidimus turite omenyje?</w:t>
                  </w:r>
                </w:p>
                <w:p w14:paraId="350F669E" w14:textId="44255985" w:rsidR="000478F4" w:rsidRPr="00DF56F7" w:rsidRDefault="000478F4" w:rsidP="007E578D">
                  <w:pPr>
                    <w:pStyle w:val="Sraopastraipa"/>
                    <w:spacing w:after="100" w:afterAutospacing="1"/>
                    <w:ind w:left="224" w:hanging="638"/>
                    <w:jc w:val="both"/>
                    <w:rPr>
                      <w:i/>
                      <w:iCs/>
                      <w:color w:val="00241A"/>
                    </w:rPr>
                  </w:pPr>
                </w:p>
                <w:p w14:paraId="1BA51126" w14:textId="17AF35EF" w:rsidR="00F75B7F" w:rsidRPr="00E071A0" w:rsidRDefault="00E071A0" w:rsidP="00FD7FE2">
                  <w:pPr>
                    <w:tabs>
                      <w:tab w:val="left" w:pos="0"/>
                      <w:tab w:val="left" w:pos="284"/>
                      <w:tab w:val="left" w:pos="6105"/>
                    </w:tabs>
                    <w:spacing w:after="12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241A"/>
                      <w:sz w:val="24"/>
                      <w:szCs w:val="24"/>
                    </w:rPr>
                  </w:pPr>
                  <w:r w:rsidRPr="00E071A0">
                    <w:rPr>
                      <w:rFonts w:ascii="Times New Roman" w:hAnsi="Times New Roman" w:cs="Times New Roman"/>
                      <w:b/>
                      <w:bCs/>
                      <w:color w:val="00241A"/>
                      <w:sz w:val="24"/>
                      <w:szCs w:val="24"/>
                    </w:rPr>
                    <w:t xml:space="preserve">       </w:t>
                  </w:r>
                  <w:r w:rsidR="00F75B7F" w:rsidRPr="00E071A0">
                    <w:rPr>
                      <w:rFonts w:ascii="Times New Roman" w:hAnsi="Times New Roman" w:cs="Times New Roman"/>
                      <w:b/>
                      <w:bCs/>
                      <w:color w:val="00241A"/>
                      <w:sz w:val="24"/>
                      <w:szCs w:val="24"/>
                    </w:rPr>
                    <w:t xml:space="preserve"> Atsakymas:</w:t>
                  </w:r>
                  <w:r w:rsidR="00F75B7F" w:rsidRPr="00E071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="00126DC0" w:rsidRPr="00E071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="00986F5E" w:rsidRPr="00E071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Specialiųjų sutarties sąlygų 9.5. punkte nustatyta bauda dėl aplinkosauginių ir (arba) socialinių kriterijų nesilaikymo. Aplinkosauginiai reikalavimai numatyti Specialiųjų sutarties sąlygų  </w:t>
                  </w:r>
                  <w:r w:rsidR="00FD7F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13.1</w:t>
                  </w:r>
                  <w:r w:rsidR="00986F5E" w:rsidRPr="00E071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punkte.</w:t>
                  </w:r>
                </w:p>
                <w:p w14:paraId="2F602A7B" w14:textId="227AC0BA" w:rsidR="002025E5" w:rsidRPr="00FE37C8" w:rsidRDefault="0076617A" w:rsidP="007E578D">
                  <w:pPr>
                    <w:pStyle w:val="Sraopastraipa"/>
                    <w:spacing w:after="100" w:afterAutospacing="1"/>
                    <w:ind w:left="224" w:hanging="142"/>
                    <w:jc w:val="both"/>
                    <w:rPr>
                      <w:b/>
                      <w:bCs/>
                      <w:i/>
                      <w:iCs/>
                    </w:rPr>
                  </w:pPr>
                  <w:r w:rsidRPr="008473C9">
                    <w:rPr>
                      <w:i/>
                      <w:iCs/>
                      <w:color w:val="00241A"/>
                    </w:rPr>
                    <w:br/>
                  </w:r>
                </w:p>
                <w:p w14:paraId="14B8F631" w14:textId="50A0D30C" w:rsidR="00DF7CC1" w:rsidRPr="00FE37C8" w:rsidRDefault="00DF7CC1" w:rsidP="007E578D">
                  <w:pPr>
                    <w:tabs>
                      <w:tab w:val="left" w:pos="5529"/>
                      <w:tab w:val="left" w:pos="6105"/>
                    </w:tabs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</w:tc>
            </w:tr>
          </w:tbl>
          <w:p w14:paraId="60A43AF5" w14:textId="70784BEC" w:rsidR="003D5879" w:rsidRPr="00FE37C8" w:rsidRDefault="003D5879" w:rsidP="00381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36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1776A924" w14:textId="5DD1A498" w:rsidR="003D5879" w:rsidRPr="00FE37C8" w:rsidRDefault="003D5879" w:rsidP="003D587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</w:tbl>
    <w:p w14:paraId="6E37DAD0" w14:textId="024EB6BC" w:rsidR="005D4826" w:rsidRPr="005D4826" w:rsidRDefault="005D4826" w:rsidP="00706F70">
      <w:pPr>
        <w:rPr>
          <w:lang w:val="lt-LT"/>
        </w:rPr>
      </w:pPr>
    </w:p>
    <w:sectPr w:rsidR="005D4826" w:rsidRPr="005D4826" w:rsidSect="007979B5">
      <w:pgSz w:w="12240" w:h="15840"/>
      <w:pgMar w:top="851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3AFEE" w14:textId="77777777" w:rsidR="00314AE3" w:rsidRDefault="00314AE3" w:rsidP="002B1C1B">
      <w:pPr>
        <w:spacing w:after="0" w:line="240" w:lineRule="auto"/>
      </w:pPr>
      <w:r>
        <w:separator/>
      </w:r>
    </w:p>
  </w:endnote>
  <w:endnote w:type="continuationSeparator" w:id="0">
    <w:p w14:paraId="3FFE0979" w14:textId="77777777" w:rsidR="00314AE3" w:rsidRDefault="00314AE3" w:rsidP="002B1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CEE4F" w14:textId="77777777" w:rsidR="00314AE3" w:rsidRDefault="00314AE3" w:rsidP="002B1C1B">
      <w:pPr>
        <w:spacing w:after="0" w:line="240" w:lineRule="auto"/>
      </w:pPr>
      <w:r>
        <w:separator/>
      </w:r>
    </w:p>
  </w:footnote>
  <w:footnote w:type="continuationSeparator" w:id="0">
    <w:p w14:paraId="2276F5B2" w14:textId="77777777" w:rsidR="00314AE3" w:rsidRDefault="00314AE3" w:rsidP="002B1C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615D4"/>
    <w:multiLevelType w:val="hybridMultilevel"/>
    <w:tmpl w:val="F850D8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535FF"/>
    <w:multiLevelType w:val="hybridMultilevel"/>
    <w:tmpl w:val="1574647C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31452"/>
    <w:multiLevelType w:val="hybridMultilevel"/>
    <w:tmpl w:val="E2149D54"/>
    <w:lvl w:ilvl="0" w:tplc="FF306750">
      <w:start w:val="1"/>
      <w:numFmt w:val="decimal"/>
      <w:lvlText w:val="%1."/>
      <w:lvlJc w:val="left"/>
      <w:pPr>
        <w:ind w:left="802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522" w:hanging="360"/>
      </w:pPr>
    </w:lvl>
    <w:lvl w:ilvl="2" w:tplc="0409001B" w:tentative="1">
      <w:start w:val="1"/>
      <w:numFmt w:val="lowerRoman"/>
      <w:lvlText w:val="%3."/>
      <w:lvlJc w:val="right"/>
      <w:pPr>
        <w:ind w:left="2242" w:hanging="180"/>
      </w:pPr>
    </w:lvl>
    <w:lvl w:ilvl="3" w:tplc="0409000F" w:tentative="1">
      <w:start w:val="1"/>
      <w:numFmt w:val="decimal"/>
      <w:lvlText w:val="%4."/>
      <w:lvlJc w:val="left"/>
      <w:pPr>
        <w:ind w:left="2962" w:hanging="360"/>
      </w:pPr>
    </w:lvl>
    <w:lvl w:ilvl="4" w:tplc="04090019" w:tentative="1">
      <w:start w:val="1"/>
      <w:numFmt w:val="lowerLetter"/>
      <w:lvlText w:val="%5."/>
      <w:lvlJc w:val="left"/>
      <w:pPr>
        <w:ind w:left="3682" w:hanging="360"/>
      </w:pPr>
    </w:lvl>
    <w:lvl w:ilvl="5" w:tplc="0409001B" w:tentative="1">
      <w:start w:val="1"/>
      <w:numFmt w:val="lowerRoman"/>
      <w:lvlText w:val="%6."/>
      <w:lvlJc w:val="right"/>
      <w:pPr>
        <w:ind w:left="4402" w:hanging="180"/>
      </w:pPr>
    </w:lvl>
    <w:lvl w:ilvl="6" w:tplc="0409000F" w:tentative="1">
      <w:start w:val="1"/>
      <w:numFmt w:val="decimal"/>
      <w:lvlText w:val="%7."/>
      <w:lvlJc w:val="left"/>
      <w:pPr>
        <w:ind w:left="5122" w:hanging="360"/>
      </w:pPr>
    </w:lvl>
    <w:lvl w:ilvl="7" w:tplc="04090019" w:tentative="1">
      <w:start w:val="1"/>
      <w:numFmt w:val="lowerLetter"/>
      <w:lvlText w:val="%8."/>
      <w:lvlJc w:val="left"/>
      <w:pPr>
        <w:ind w:left="5842" w:hanging="360"/>
      </w:pPr>
    </w:lvl>
    <w:lvl w:ilvl="8" w:tplc="0409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3" w15:restartNumberingAfterBreak="0">
    <w:nsid w:val="3D313937"/>
    <w:multiLevelType w:val="multilevel"/>
    <w:tmpl w:val="9E186D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lang w:val="lt-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07167A7"/>
    <w:multiLevelType w:val="hybridMultilevel"/>
    <w:tmpl w:val="3BAC83E2"/>
    <w:lvl w:ilvl="0" w:tplc="ECA86828">
      <w:start w:val="1"/>
      <w:numFmt w:val="decimal"/>
      <w:lvlText w:val="%1."/>
      <w:lvlJc w:val="left"/>
      <w:pPr>
        <w:ind w:left="442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162" w:hanging="360"/>
      </w:pPr>
    </w:lvl>
    <w:lvl w:ilvl="2" w:tplc="0409001B" w:tentative="1">
      <w:start w:val="1"/>
      <w:numFmt w:val="lowerRoman"/>
      <w:lvlText w:val="%3."/>
      <w:lvlJc w:val="right"/>
      <w:pPr>
        <w:ind w:left="1882" w:hanging="180"/>
      </w:pPr>
    </w:lvl>
    <w:lvl w:ilvl="3" w:tplc="0409000F" w:tentative="1">
      <w:start w:val="1"/>
      <w:numFmt w:val="decimal"/>
      <w:lvlText w:val="%4."/>
      <w:lvlJc w:val="left"/>
      <w:pPr>
        <w:ind w:left="2602" w:hanging="360"/>
      </w:pPr>
    </w:lvl>
    <w:lvl w:ilvl="4" w:tplc="04090019" w:tentative="1">
      <w:start w:val="1"/>
      <w:numFmt w:val="lowerLetter"/>
      <w:lvlText w:val="%5."/>
      <w:lvlJc w:val="left"/>
      <w:pPr>
        <w:ind w:left="3322" w:hanging="360"/>
      </w:pPr>
    </w:lvl>
    <w:lvl w:ilvl="5" w:tplc="0409001B" w:tentative="1">
      <w:start w:val="1"/>
      <w:numFmt w:val="lowerRoman"/>
      <w:lvlText w:val="%6."/>
      <w:lvlJc w:val="right"/>
      <w:pPr>
        <w:ind w:left="4042" w:hanging="180"/>
      </w:pPr>
    </w:lvl>
    <w:lvl w:ilvl="6" w:tplc="0409000F" w:tentative="1">
      <w:start w:val="1"/>
      <w:numFmt w:val="decimal"/>
      <w:lvlText w:val="%7."/>
      <w:lvlJc w:val="left"/>
      <w:pPr>
        <w:ind w:left="4762" w:hanging="360"/>
      </w:pPr>
    </w:lvl>
    <w:lvl w:ilvl="7" w:tplc="04090019" w:tentative="1">
      <w:start w:val="1"/>
      <w:numFmt w:val="lowerLetter"/>
      <w:lvlText w:val="%8."/>
      <w:lvlJc w:val="left"/>
      <w:pPr>
        <w:ind w:left="5482" w:hanging="360"/>
      </w:pPr>
    </w:lvl>
    <w:lvl w:ilvl="8" w:tplc="0409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5" w15:restartNumberingAfterBreak="0">
    <w:nsid w:val="53C44C87"/>
    <w:multiLevelType w:val="hybridMultilevel"/>
    <w:tmpl w:val="0B2049B2"/>
    <w:lvl w:ilvl="0" w:tplc="C1349E5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9506E"/>
    <w:multiLevelType w:val="multilevel"/>
    <w:tmpl w:val="803C0B8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7" w15:restartNumberingAfterBreak="0">
    <w:nsid w:val="766F4027"/>
    <w:multiLevelType w:val="hybridMultilevel"/>
    <w:tmpl w:val="9C3645BE"/>
    <w:lvl w:ilvl="0" w:tplc="F8207AAC">
      <w:start w:val="1"/>
      <w:numFmt w:val="decimal"/>
      <w:lvlText w:val="%1."/>
      <w:lvlJc w:val="left"/>
      <w:pPr>
        <w:ind w:left="48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7F41271E"/>
    <w:multiLevelType w:val="hybridMultilevel"/>
    <w:tmpl w:val="454CCC6C"/>
    <w:lvl w:ilvl="0" w:tplc="0768623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498615555">
    <w:abstractNumId w:val="3"/>
  </w:num>
  <w:num w:numId="2" w16cid:durableId="576284475">
    <w:abstractNumId w:val="8"/>
  </w:num>
  <w:num w:numId="3" w16cid:durableId="7409125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2385874">
    <w:abstractNumId w:val="7"/>
  </w:num>
  <w:num w:numId="5" w16cid:durableId="1245143108">
    <w:abstractNumId w:val="5"/>
  </w:num>
  <w:num w:numId="6" w16cid:durableId="1469014141">
    <w:abstractNumId w:val="4"/>
  </w:num>
  <w:num w:numId="7" w16cid:durableId="851727491">
    <w:abstractNumId w:val="2"/>
  </w:num>
  <w:num w:numId="8" w16cid:durableId="782650928">
    <w:abstractNumId w:val="0"/>
  </w:num>
  <w:num w:numId="9" w16cid:durableId="96218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879"/>
    <w:rsid w:val="00033F85"/>
    <w:rsid w:val="00044E94"/>
    <w:rsid w:val="000478F4"/>
    <w:rsid w:val="00067BD3"/>
    <w:rsid w:val="00082757"/>
    <w:rsid w:val="000A0AC5"/>
    <w:rsid w:val="0010362C"/>
    <w:rsid w:val="00126DC0"/>
    <w:rsid w:val="00195990"/>
    <w:rsid w:val="001D1A40"/>
    <w:rsid w:val="002025E5"/>
    <w:rsid w:val="00211AB0"/>
    <w:rsid w:val="00295388"/>
    <w:rsid w:val="00295ED9"/>
    <w:rsid w:val="002B1C1B"/>
    <w:rsid w:val="002D585F"/>
    <w:rsid w:val="002F2365"/>
    <w:rsid w:val="00314AE3"/>
    <w:rsid w:val="00332825"/>
    <w:rsid w:val="00377FE8"/>
    <w:rsid w:val="003815C8"/>
    <w:rsid w:val="003B3A52"/>
    <w:rsid w:val="003B6626"/>
    <w:rsid w:val="003D5879"/>
    <w:rsid w:val="00401E72"/>
    <w:rsid w:val="004079E2"/>
    <w:rsid w:val="00425A13"/>
    <w:rsid w:val="0044210A"/>
    <w:rsid w:val="00464283"/>
    <w:rsid w:val="00464A89"/>
    <w:rsid w:val="004940FF"/>
    <w:rsid w:val="004C03B6"/>
    <w:rsid w:val="004D11BC"/>
    <w:rsid w:val="004E40CD"/>
    <w:rsid w:val="005306F1"/>
    <w:rsid w:val="005332DB"/>
    <w:rsid w:val="00537C00"/>
    <w:rsid w:val="00541DF6"/>
    <w:rsid w:val="0056529D"/>
    <w:rsid w:val="005A32E7"/>
    <w:rsid w:val="005B7967"/>
    <w:rsid w:val="005D4826"/>
    <w:rsid w:val="005E2387"/>
    <w:rsid w:val="005F11A6"/>
    <w:rsid w:val="005F5BF1"/>
    <w:rsid w:val="005F70DB"/>
    <w:rsid w:val="00613B72"/>
    <w:rsid w:val="00673B3D"/>
    <w:rsid w:val="006821CB"/>
    <w:rsid w:val="00692236"/>
    <w:rsid w:val="006934DD"/>
    <w:rsid w:val="00694A35"/>
    <w:rsid w:val="006A2E71"/>
    <w:rsid w:val="006D4382"/>
    <w:rsid w:val="006E0AA7"/>
    <w:rsid w:val="006E1FD2"/>
    <w:rsid w:val="006F5E43"/>
    <w:rsid w:val="00706F70"/>
    <w:rsid w:val="0074080E"/>
    <w:rsid w:val="00746D09"/>
    <w:rsid w:val="00765EB9"/>
    <w:rsid w:val="0076617A"/>
    <w:rsid w:val="007917E4"/>
    <w:rsid w:val="007979B5"/>
    <w:rsid w:val="007B01DC"/>
    <w:rsid w:val="007E578D"/>
    <w:rsid w:val="00840BB1"/>
    <w:rsid w:val="008473C9"/>
    <w:rsid w:val="00882B0A"/>
    <w:rsid w:val="0091548F"/>
    <w:rsid w:val="00973199"/>
    <w:rsid w:val="0097335A"/>
    <w:rsid w:val="00974D10"/>
    <w:rsid w:val="00986F5E"/>
    <w:rsid w:val="009A6A8C"/>
    <w:rsid w:val="009B4244"/>
    <w:rsid w:val="009C0EA2"/>
    <w:rsid w:val="009E3E88"/>
    <w:rsid w:val="009E4161"/>
    <w:rsid w:val="00A10C66"/>
    <w:rsid w:val="00A13644"/>
    <w:rsid w:val="00A2138A"/>
    <w:rsid w:val="00A27D39"/>
    <w:rsid w:val="00A30D37"/>
    <w:rsid w:val="00A324A7"/>
    <w:rsid w:val="00A70718"/>
    <w:rsid w:val="00A90B83"/>
    <w:rsid w:val="00A974EE"/>
    <w:rsid w:val="00AB3B84"/>
    <w:rsid w:val="00AE4D9D"/>
    <w:rsid w:val="00B055B3"/>
    <w:rsid w:val="00B12BE6"/>
    <w:rsid w:val="00B446CE"/>
    <w:rsid w:val="00BC014A"/>
    <w:rsid w:val="00BD0A4F"/>
    <w:rsid w:val="00BD0A86"/>
    <w:rsid w:val="00BD3A69"/>
    <w:rsid w:val="00C02AF5"/>
    <w:rsid w:val="00C64AD3"/>
    <w:rsid w:val="00C7021E"/>
    <w:rsid w:val="00C9515A"/>
    <w:rsid w:val="00CC314C"/>
    <w:rsid w:val="00CD141F"/>
    <w:rsid w:val="00CD3AC8"/>
    <w:rsid w:val="00CE19D7"/>
    <w:rsid w:val="00D27A23"/>
    <w:rsid w:val="00D6106E"/>
    <w:rsid w:val="00D61463"/>
    <w:rsid w:val="00D76D0D"/>
    <w:rsid w:val="00DA4AEA"/>
    <w:rsid w:val="00DF56F7"/>
    <w:rsid w:val="00DF7CC1"/>
    <w:rsid w:val="00E06995"/>
    <w:rsid w:val="00E071A0"/>
    <w:rsid w:val="00E30C11"/>
    <w:rsid w:val="00E40CF5"/>
    <w:rsid w:val="00E46266"/>
    <w:rsid w:val="00E46E3A"/>
    <w:rsid w:val="00E56D5A"/>
    <w:rsid w:val="00E64492"/>
    <w:rsid w:val="00E725B2"/>
    <w:rsid w:val="00E7278F"/>
    <w:rsid w:val="00EB4841"/>
    <w:rsid w:val="00EC34D5"/>
    <w:rsid w:val="00EE3DB6"/>
    <w:rsid w:val="00EF5EB5"/>
    <w:rsid w:val="00F10729"/>
    <w:rsid w:val="00F312EE"/>
    <w:rsid w:val="00F46A24"/>
    <w:rsid w:val="00F51AB5"/>
    <w:rsid w:val="00F75B7F"/>
    <w:rsid w:val="00FB321F"/>
    <w:rsid w:val="00FC39E1"/>
    <w:rsid w:val="00FD6E5C"/>
    <w:rsid w:val="00FD7FE2"/>
    <w:rsid w:val="00FE20CE"/>
    <w:rsid w:val="00FE37C8"/>
    <w:rsid w:val="00FF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5688"/>
  <w15:chartTrackingRefBased/>
  <w15:docId w15:val="{70CD4983-ED7A-4034-909D-C664021F6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2B1C1B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B1C1B"/>
  </w:style>
  <w:style w:type="paragraph" w:styleId="Porat">
    <w:name w:val="footer"/>
    <w:basedOn w:val="prastasis"/>
    <w:link w:val="PoratDiagrama"/>
    <w:uiPriority w:val="99"/>
    <w:unhideWhenUsed/>
    <w:rsid w:val="002B1C1B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B1C1B"/>
  </w:style>
  <w:style w:type="paragraph" w:customStyle="1" w:styleId="Tekstas">
    <w:name w:val="Tekstas"/>
    <w:uiPriority w:val="99"/>
    <w:rsid w:val="00EC34D5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kern w:val="0"/>
      <w:sz w:val="24"/>
      <w:szCs w:val="20"/>
      <w:lang w:val="en-GB"/>
      <w14:ligatures w14:val="none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EC34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EC34D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8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1142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Bardiševičienė</dc:creator>
  <cp:keywords/>
  <dc:description/>
  <cp:lastModifiedBy>Rima Bardiševičienė</cp:lastModifiedBy>
  <cp:revision>94</cp:revision>
  <cp:lastPrinted>2024-01-24T07:03:00Z</cp:lastPrinted>
  <dcterms:created xsi:type="dcterms:W3CDTF">2024-01-23T06:29:00Z</dcterms:created>
  <dcterms:modified xsi:type="dcterms:W3CDTF">2026-02-23T12:05:00Z</dcterms:modified>
</cp:coreProperties>
</file>