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553CA" w14:textId="25FC5AB9" w:rsidR="00593FE2" w:rsidRPr="009B7E86" w:rsidRDefault="00593FE2" w:rsidP="00593FE2">
      <w:pPr>
        <w:pStyle w:val="prastasiniatinklio"/>
        <w:spacing w:before="0" w:beforeAutospacing="0" w:after="0" w:afterAutospacing="0"/>
        <w:jc w:val="right"/>
        <w:rPr>
          <w:rFonts w:ascii="Jost" w:hAnsi="Jost"/>
          <w:lang w:val="lt-LT"/>
        </w:rPr>
      </w:pPr>
      <w:r w:rsidRPr="009B7E86">
        <w:rPr>
          <w:rFonts w:ascii="Jost" w:hAnsi="Jost"/>
          <w:lang w:val="lt-LT"/>
        </w:rPr>
        <w:t>Vieš</w:t>
      </w:r>
      <w:r w:rsidR="00664B6A" w:rsidRPr="009B7E86">
        <w:rPr>
          <w:rFonts w:ascii="Jost" w:hAnsi="Jost"/>
          <w:lang w:val="lt-LT"/>
        </w:rPr>
        <w:t>o</w:t>
      </w:r>
      <w:r w:rsidRPr="009B7E86">
        <w:rPr>
          <w:rFonts w:ascii="Jost" w:hAnsi="Jost"/>
          <w:lang w:val="lt-LT"/>
        </w:rPr>
        <w:t>j</w:t>
      </w:r>
      <w:r w:rsidR="00664B6A" w:rsidRPr="009B7E86">
        <w:rPr>
          <w:rFonts w:ascii="Jost" w:hAnsi="Jost"/>
          <w:lang w:val="lt-LT"/>
        </w:rPr>
        <w:t>o</w:t>
      </w:r>
      <w:r w:rsidRPr="009B7E86">
        <w:rPr>
          <w:rFonts w:ascii="Jost" w:hAnsi="Jost"/>
          <w:lang w:val="lt-LT"/>
        </w:rPr>
        <w:t xml:space="preserve"> pirkim</w:t>
      </w:r>
      <w:r w:rsidR="00664B6A" w:rsidRPr="009B7E86">
        <w:rPr>
          <w:rFonts w:ascii="Jost" w:hAnsi="Jost"/>
          <w:lang w:val="lt-LT"/>
        </w:rPr>
        <w:t>o</w:t>
      </w:r>
      <w:r w:rsidRPr="009B7E86">
        <w:rPr>
          <w:rFonts w:ascii="Jost" w:hAnsi="Jost"/>
          <w:lang w:val="lt-LT"/>
        </w:rPr>
        <w:t xml:space="preserve"> komisijos </w:t>
      </w:r>
      <w:r w:rsidR="00664B6A" w:rsidRPr="009B7E86">
        <w:rPr>
          <w:rFonts w:ascii="Jost" w:hAnsi="Jost"/>
          <w:lang w:val="lt-LT"/>
        </w:rPr>
        <w:t>202</w:t>
      </w:r>
      <w:r w:rsidR="00093B8A" w:rsidRPr="009B7E86">
        <w:rPr>
          <w:rFonts w:ascii="Jost" w:hAnsi="Jost"/>
          <w:lang w:val="lt-LT"/>
        </w:rPr>
        <w:t xml:space="preserve">5-01-02 </w:t>
      </w:r>
      <w:r w:rsidRPr="009B7E86">
        <w:rPr>
          <w:rFonts w:ascii="Jost" w:hAnsi="Jost"/>
          <w:lang w:val="lt-LT"/>
        </w:rPr>
        <w:t xml:space="preserve">protokolo Nr. </w:t>
      </w:r>
      <w:r w:rsidR="00093B8A" w:rsidRPr="009B7E86">
        <w:rPr>
          <w:rFonts w:ascii="Jost" w:hAnsi="Jost"/>
          <w:lang w:val="lt-LT"/>
        </w:rPr>
        <w:t>32</w:t>
      </w:r>
    </w:p>
    <w:p w14:paraId="4B8C6F35" w14:textId="781377BC" w:rsidR="00593FE2" w:rsidRPr="009B7E86" w:rsidRDefault="00664B6A" w:rsidP="00593FE2">
      <w:pPr>
        <w:pStyle w:val="prastasiniatinklio"/>
        <w:spacing w:before="0" w:beforeAutospacing="0" w:after="0" w:afterAutospacing="0"/>
        <w:ind w:left="8370"/>
        <w:jc w:val="right"/>
        <w:rPr>
          <w:rFonts w:ascii="Jost" w:hAnsi="Jost"/>
          <w:lang w:val="lt-LT"/>
        </w:rPr>
      </w:pPr>
      <w:r w:rsidRPr="009B7E86">
        <w:rPr>
          <w:rFonts w:ascii="Jost" w:hAnsi="Jost"/>
          <w:lang w:val="lt-LT"/>
        </w:rPr>
        <w:t>2</w:t>
      </w:r>
      <w:r w:rsidR="00593FE2" w:rsidRPr="009B7E86">
        <w:rPr>
          <w:rFonts w:ascii="Jost" w:hAnsi="Jost"/>
          <w:lang w:val="lt-LT"/>
        </w:rPr>
        <w:t xml:space="preserve"> priedas</w:t>
      </w:r>
    </w:p>
    <w:p w14:paraId="0AE40A1A" w14:textId="6028ED1E" w:rsidR="00593FE2" w:rsidRPr="009B7E86" w:rsidRDefault="00217F53" w:rsidP="00593FE2">
      <w:pPr>
        <w:spacing w:before="100" w:beforeAutospacing="1" w:after="100" w:afterAutospacing="1"/>
        <w:jc w:val="center"/>
        <w:rPr>
          <w:rFonts w:ascii="Jost" w:hAnsi="Jost"/>
          <w:b/>
          <w:bCs/>
          <w:color w:val="000000"/>
        </w:rPr>
      </w:pPr>
      <w:r w:rsidRPr="009B7E86">
        <w:rPr>
          <w:rFonts w:ascii="Jost" w:hAnsi="Jost"/>
          <w:b/>
          <w:bCs/>
          <w:color w:val="000000"/>
        </w:rPr>
        <w:t>MEDICININIŲ ATLIEKŲ TVARKYMO PASLAUGŲ</w:t>
      </w:r>
      <w:r w:rsidR="00576E96" w:rsidRPr="009B7E86">
        <w:rPr>
          <w:rFonts w:ascii="Jost" w:hAnsi="Jost"/>
          <w:b/>
          <w:bCs/>
          <w:color w:val="000000"/>
        </w:rPr>
        <w:t xml:space="preserve"> </w:t>
      </w:r>
      <w:r w:rsidR="00593FE2" w:rsidRPr="009B7E86">
        <w:rPr>
          <w:rFonts w:ascii="Jost" w:hAnsi="Jost"/>
          <w:b/>
          <w:bCs/>
          <w:color w:val="000000"/>
        </w:rPr>
        <w:t xml:space="preserve">UŽSAKYMAI PER CPO LT ELEKTRONINĮ KATALOGĄ </w:t>
      </w:r>
    </w:p>
    <w:p w14:paraId="69644449" w14:textId="77777777" w:rsidR="00593FE2" w:rsidRPr="009B7E86" w:rsidRDefault="00593FE2" w:rsidP="00593FE2">
      <w:pPr>
        <w:rPr>
          <w:rFonts w:ascii="Jost" w:hAnsi="Jost"/>
          <w:b/>
          <w:i/>
          <w:iCs/>
          <w:color w:val="000000"/>
        </w:rPr>
      </w:pPr>
    </w:p>
    <w:p w14:paraId="469C913E" w14:textId="15123AF3" w:rsidR="00593FE2" w:rsidRPr="009B7E86" w:rsidRDefault="00093B8A" w:rsidP="00593FE2">
      <w:pPr>
        <w:rPr>
          <w:rFonts w:ascii="Jost" w:hAnsi="Jost"/>
          <w:b/>
          <w:i/>
          <w:iCs/>
          <w:color w:val="000000"/>
        </w:rPr>
      </w:pPr>
      <w:r w:rsidRPr="009B7E86">
        <w:rPr>
          <w:rFonts w:ascii="Jost" w:hAnsi="Jost"/>
          <w:b/>
          <w:i/>
          <w:iCs/>
          <w:color w:val="000000"/>
        </w:rPr>
        <w:t>P</w:t>
      </w:r>
      <w:r w:rsidR="00593FE2" w:rsidRPr="009B7E86">
        <w:rPr>
          <w:rFonts w:ascii="Jost" w:hAnsi="Jost"/>
          <w:b/>
          <w:i/>
          <w:iCs/>
          <w:color w:val="000000"/>
        </w:rPr>
        <w:t xml:space="preserve">irkimo kandidatams/dalyviams </w:t>
      </w:r>
    </w:p>
    <w:p w14:paraId="7F7CC080" w14:textId="77777777" w:rsidR="00593FE2" w:rsidRPr="009B7E86" w:rsidRDefault="00593FE2" w:rsidP="00593FE2">
      <w:pPr>
        <w:rPr>
          <w:rFonts w:ascii="Jost" w:hAnsi="Jost"/>
          <w:i/>
        </w:rPr>
      </w:pPr>
      <w:r w:rsidRPr="009B7E86">
        <w:rPr>
          <w:rFonts w:ascii="Jost" w:hAnsi="Jost"/>
          <w:i/>
        </w:rPr>
        <w:t>Teikiama CVP IS priemonėmis</w:t>
      </w:r>
    </w:p>
    <w:p w14:paraId="1953D473" w14:textId="2083F0F5" w:rsidR="00177756" w:rsidRPr="009B7E86" w:rsidRDefault="00DD0E1E" w:rsidP="00177756">
      <w:pPr>
        <w:spacing w:before="100" w:beforeAutospacing="1" w:after="100" w:afterAutospacing="1"/>
        <w:jc w:val="both"/>
        <w:rPr>
          <w:rFonts w:ascii="Jost" w:hAnsi="Jost"/>
          <w:b/>
          <w:bCs/>
          <w:lang w:eastAsia="en-GB"/>
        </w:rPr>
      </w:pPr>
      <w:r w:rsidRPr="009B7E86">
        <w:rPr>
          <w:rFonts w:ascii="Jost" w:hAnsi="Jost"/>
          <w:b/>
          <w:bCs/>
          <w:lang w:eastAsia="en-GB"/>
        </w:rPr>
        <w:t>PIRKIMO S</w:t>
      </w:r>
      <w:r w:rsidR="00277DCB" w:rsidRPr="009B7E86">
        <w:rPr>
          <w:rFonts w:ascii="Jost" w:hAnsi="Jost"/>
          <w:b/>
          <w:bCs/>
          <w:lang w:eastAsia="en-GB"/>
        </w:rPr>
        <w:t>Ą</w:t>
      </w:r>
      <w:r w:rsidRPr="009B7E86">
        <w:rPr>
          <w:rFonts w:ascii="Jost" w:hAnsi="Jost"/>
          <w:b/>
          <w:bCs/>
          <w:lang w:eastAsia="en-GB"/>
        </w:rPr>
        <w:t>LYGŲ PATIKSLINIMAS</w:t>
      </w:r>
    </w:p>
    <w:p w14:paraId="46C5ED70" w14:textId="441E1DFF" w:rsidR="00B9534C" w:rsidRPr="009B7E86" w:rsidRDefault="00177756" w:rsidP="00E3714D">
      <w:pPr>
        <w:ind w:firstLine="720"/>
        <w:jc w:val="both"/>
        <w:rPr>
          <w:rStyle w:val="normaltextrun"/>
          <w:rFonts w:ascii="Jost" w:hAnsi="Jost"/>
          <w:color w:val="FF0000"/>
        </w:rPr>
      </w:pPr>
      <w:r w:rsidRPr="009B7E86">
        <w:rPr>
          <w:rFonts w:ascii="Jost" w:hAnsi="Jost"/>
          <w:lang w:eastAsia="en-GB"/>
        </w:rPr>
        <w:t xml:space="preserve">Viešojo pirkimo </w:t>
      </w:r>
      <w:r w:rsidR="00093B8A" w:rsidRPr="009B7E86">
        <w:rPr>
          <w:rFonts w:ascii="Jost" w:hAnsi="Jost"/>
          <w:color w:val="000000"/>
        </w:rPr>
        <w:t>„Medicininių atliekų tvarkymo paslaugų užsakymai per CPO LT elektroninį katalogą“</w:t>
      </w:r>
      <w:r w:rsidRPr="009B7E86">
        <w:rPr>
          <w:rFonts w:ascii="Jost" w:hAnsi="Jost"/>
          <w:lang w:eastAsia="en-GB"/>
        </w:rPr>
        <w:t>, kuris vykdomas taikant dinaminę pirkimų sistemą (toliau – DPS)</w:t>
      </w:r>
      <w:r w:rsidR="009B7E86" w:rsidRPr="009B7E86">
        <w:rPr>
          <w:rFonts w:ascii="Jost" w:hAnsi="Jost"/>
          <w:lang w:eastAsia="en-GB"/>
        </w:rPr>
        <w:t>, senojo CVP IS</w:t>
      </w:r>
      <w:r w:rsidRPr="009B7E86">
        <w:rPr>
          <w:rFonts w:ascii="Jost" w:hAnsi="Jost"/>
          <w:lang w:eastAsia="en-GB"/>
        </w:rPr>
        <w:t xml:space="preserve"> pirkimo Nr.</w:t>
      </w:r>
      <w:r w:rsidR="00093B8A" w:rsidRPr="009B7E86">
        <w:rPr>
          <w:rFonts w:ascii="Jost" w:hAnsi="Jost"/>
          <w:lang w:eastAsia="en-GB"/>
        </w:rPr>
        <w:t>605665</w:t>
      </w:r>
      <w:r w:rsidR="001B6773">
        <w:rPr>
          <w:rFonts w:ascii="Jost" w:hAnsi="Jost"/>
          <w:lang w:eastAsia="en-GB"/>
        </w:rPr>
        <w:t>, naujojo CVP IS Nr.137018</w:t>
      </w:r>
      <w:r w:rsidR="00093B8A" w:rsidRPr="009B7E86">
        <w:rPr>
          <w:rFonts w:ascii="Jost" w:hAnsi="Jost"/>
          <w:lang w:eastAsia="en-GB"/>
        </w:rPr>
        <w:t xml:space="preserve"> </w:t>
      </w:r>
      <w:r w:rsidR="0038177F" w:rsidRPr="009B7E86">
        <w:rPr>
          <w:rFonts w:ascii="Jost" w:hAnsi="Jost"/>
          <w:lang w:eastAsia="en-GB"/>
        </w:rPr>
        <w:t>(toliau – pirkimas)</w:t>
      </w:r>
      <w:r w:rsidRPr="009B7E86">
        <w:rPr>
          <w:rFonts w:ascii="Jost" w:hAnsi="Jost"/>
          <w:lang w:eastAsia="en-GB"/>
        </w:rPr>
        <w:t xml:space="preserve">, </w:t>
      </w:r>
      <w:r w:rsidR="0088341A" w:rsidRPr="009B7E86">
        <w:rPr>
          <w:rFonts w:ascii="Jost" w:hAnsi="Jost"/>
          <w:lang w:eastAsia="en-GB"/>
        </w:rPr>
        <w:t>p</w:t>
      </w:r>
      <w:r w:rsidRPr="009B7E86">
        <w:rPr>
          <w:rFonts w:ascii="Jost" w:hAnsi="Jost"/>
          <w:lang w:eastAsia="en-GB"/>
        </w:rPr>
        <w:t>irkimo dokumentų patikslinimas</w:t>
      </w:r>
      <w:r w:rsidR="00357841" w:rsidRPr="009B7E86">
        <w:rPr>
          <w:rFonts w:ascii="Jost" w:hAnsi="Jost"/>
          <w:lang w:eastAsia="en-GB"/>
        </w:rPr>
        <w:t xml:space="preserve"> </w:t>
      </w:r>
      <w:r w:rsidR="00E3714D" w:rsidRPr="009B7E86">
        <w:rPr>
          <w:rFonts w:ascii="Jost" w:hAnsi="Jost"/>
          <w:color w:val="000000"/>
        </w:rPr>
        <w:t>CPO LT</w:t>
      </w:r>
      <w:r w:rsidR="0088341A" w:rsidRPr="009B7E86">
        <w:rPr>
          <w:rFonts w:ascii="Jost" w:hAnsi="Jost"/>
          <w:color w:val="000000"/>
        </w:rPr>
        <w:t xml:space="preserve"> iniciatyva</w:t>
      </w:r>
      <w:r w:rsidR="00E3714D" w:rsidRPr="009B7E86">
        <w:rPr>
          <w:rFonts w:ascii="Jost" w:hAnsi="Jost"/>
          <w:lang w:eastAsia="en-GB"/>
        </w:rPr>
        <w:t xml:space="preserve">. </w:t>
      </w:r>
      <w:r w:rsidR="0088341A" w:rsidRPr="009B7E86">
        <w:rPr>
          <w:rFonts w:ascii="Jost" w:hAnsi="Jost"/>
          <w:color w:val="000000"/>
        </w:rPr>
        <w:t>Pirkimo dokumentai tikslinami v</w:t>
      </w:r>
      <w:r w:rsidR="00357841" w:rsidRPr="009B7E86">
        <w:rPr>
          <w:rFonts w:ascii="Jost" w:hAnsi="Jost"/>
          <w:color w:val="000000"/>
        </w:rPr>
        <w:t>adovaujantis pirkimo sąlygų A dalies „Nurodymai dalyviams“ 3.3 papunkčiu</w:t>
      </w:r>
      <w:r w:rsidR="0088341A" w:rsidRPr="009B7E86">
        <w:rPr>
          <w:rFonts w:ascii="Jost" w:hAnsi="Jost"/>
          <w:color w:val="000000"/>
        </w:rPr>
        <w:t xml:space="preserve"> </w:t>
      </w:r>
      <w:r w:rsidR="00AB7845" w:rsidRPr="009B7E86">
        <w:rPr>
          <w:rFonts w:ascii="Jost" w:hAnsi="Jost"/>
          <w:bCs/>
        </w:rPr>
        <w:t>ir išdėstom</w:t>
      </w:r>
      <w:r w:rsidR="0088341A" w:rsidRPr="009B7E86">
        <w:rPr>
          <w:rFonts w:ascii="Jost" w:hAnsi="Jost"/>
          <w:bCs/>
        </w:rPr>
        <w:t>i</w:t>
      </w:r>
      <w:r w:rsidR="00AB7845" w:rsidRPr="009B7E86">
        <w:rPr>
          <w:rFonts w:ascii="Jost" w:hAnsi="Jost"/>
          <w:bCs/>
        </w:rPr>
        <w:t xml:space="preserve"> sekančiai</w:t>
      </w:r>
      <w:r w:rsidR="00FD3658" w:rsidRPr="009B7E86">
        <w:rPr>
          <w:rStyle w:val="normaltextrun"/>
          <w:rFonts w:ascii="Jost" w:hAnsi="Jost"/>
        </w:rPr>
        <w:t>:</w:t>
      </w:r>
    </w:p>
    <w:p w14:paraId="44A034AE" w14:textId="77777777" w:rsidR="007B35F7" w:rsidRPr="009B7E86" w:rsidRDefault="007B35F7" w:rsidP="0088341A">
      <w:pPr>
        <w:widowControl w:val="0"/>
        <w:shd w:val="clear" w:color="auto" w:fill="FFFFFF"/>
        <w:jc w:val="both"/>
        <w:rPr>
          <w:rFonts w:ascii="Jost" w:hAnsi="Jost" w:cstheme="minorHAnsi"/>
          <w:color w:val="0563C1"/>
          <w:kern w:val="36"/>
          <w:u w:val="single"/>
          <w:lang w:eastAsia="en-GB"/>
        </w:rPr>
      </w:pPr>
      <w:bookmarkStart w:id="0" w:name="_Hlk652419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590"/>
      </w:tblGrid>
      <w:tr w:rsidR="007E6D64" w:rsidRPr="009B7E86" w14:paraId="757374CC" w14:textId="77777777" w:rsidTr="00965D08">
        <w:tc>
          <w:tcPr>
            <w:tcW w:w="9265" w:type="dxa"/>
            <w:gridSpan w:val="2"/>
            <w:shd w:val="clear" w:color="auto" w:fill="auto"/>
          </w:tcPr>
          <w:p w14:paraId="598F9C7E" w14:textId="77777777" w:rsidR="007E6D64" w:rsidRPr="009B7E86" w:rsidRDefault="007E6D64">
            <w:pPr>
              <w:widowControl w:val="0"/>
              <w:contextualSpacing/>
              <w:jc w:val="center"/>
              <w:rPr>
                <w:rFonts w:ascii="Jost" w:hAnsi="Jost"/>
                <w:color w:val="000000"/>
              </w:rPr>
            </w:pPr>
            <w:r w:rsidRPr="009B7E86">
              <w:rPr>
                <w:rFonts w:ascii="Jost" w:hAnsi="Jost"/>
                <w:b/>
                <w:bCs/>
                <w:color w:val="000000"/>
              </w:rPr>
              <w:t>A dalis „Nurodymai dalyviams</w:t>
            </w:r>
            <w:r w:rsidRPr="009B7E86">
              <w:rPr>
                <w:rFonts w:ascii="Jost" w:hAnsi="Jost"/>
                <w:b/>
                <w:bCs/>
              </w:rPr>
              <w:t>“</w:t>
            </w:r>
          </w:p>
        </w:tc>
      </w:tr>
      <w:tr w:rsidR="007E6D64" w:rsidRPr="009B7E86" w14:paraId="5144CD18" w14:textId="77777777" w:rsidTr="00965D08">
        <w:tc>
          <w:tcPr>
            <w:tcW w:w="4675" w:type="dxa"/>
            <w:shd w:val="clear" w:color="auto" w:fill="auto"/>
          </w:tcPr>
          <w:p w14:paraId="6954ACF2" w14:textId="77777777" w:rsidR="007E6D64" w:rsidRPr="009B7E86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9B7E86">
              <w:rPr>
                <w:rFonts w:ascii="Jost" w:hAnsi="Jost"/>
                <w:color w:val="000000"/>
              </w:rPr>
              <w:t>Tikslinama vieta</w:t>
            </w:r>
          </w:p>
        </w:tc>
        <w:tc>
          <w:tcPr>
            <w:tcW w:w="4590" w:type="dxa"/>
            <w:shd w:val="clear" w:color="auto" w:fill="auto"/>
          </w:tcPr>
          <w:p w14:paraId="707B9D0C" w14:textId="6C463765" w:rsidR="007E6D64" w:rsidRPr="009B7E86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9B7E86">
              <w:rPr>
                <w:rFonts w:ascii="Jost" w:hAnsi="Jost"/>
                <w:color w:val="000000"/>
              </w:rPr>
              <w:t>Po patikslinimo</w:t>
            </w:r>
            <w:r w:rsidR="00D11979" w:rsidRPr="009B7E86">
              <w:rPr>
                <w:rFonts w:ascii="Jost" w:hAnsi="Jost"/>
                <w:color w:val="000000"/>
              </w:rPr>
              <w:t xml:space="preserve"> (</w:t>
            </w:r>
            <w:r w:rsidR="00D11979" w:rsidRPr="009B7E86">
              <w:rPr>
                <w:rFonts w:ascii="Jost" w:hAnsi="Jost"/>
                <w:i/>
                <w:iCs/>
                <w:color w:val="000000"/>
              </w:rPr>
              <w:t>tikslinama vieta pažymėta</w:t>
            </w:r>
            <w:r w:rsidR="00D11979" w:rsidRPr="009B7E86">
              <w:rPr>
                <w:rFonts w:ascii="Jost" w:hAnsi="Jost"/>
                <w:color w:val="000000"/>
              </w:rPr>
              <w:t>)</w:t>
            </w:r>
          </w:p>
        </w:tc>
      </w:tr>
      <w:tr w:rsidR="00EE4192" w:rsidRPr="009B7E86" w14:paraId="24111CF9" w14:textId="77777777" w:rsidTr="00965D08">
        <w:tc>
          <w:tcPr>
            <w:tcW w:w="4675" w:type="dxa"/>
            <w:shd w:val="clear" w:color="auto" w:fill="auto"/>
          </w:tcPr>
          <w:p w14:paraId="3F913A59" w14:textId="1D03DBC3" w:rsidR="00EE4192" w:rsidRPr="009B7E86" w:rsidRDefault="00664B6A" w:rsidP="00EE4192">
            <w:pPr>
              <w:jc w:val="both"/>
              <w:rPr>
                <w:rFonts w:ascii="Jost" w:hAnsi="Jost"/>
                <w:color w:val="000000"/>
              </w:rPr>
            </w:pPr>
            <w:r w:rsidRPr="009B7E86">
              <w:rPr>
                <w:rFonts w:ascii="Jost" w:hAnsi="Jost"/>
              </w:rPr>
              <w:t>1.1 Pirkime taikomos šios sąvokos:</w:t>
            </w:r>
          </w:p>
          <w:p w14:paraId="210F1C9E" w14:textId="77777777" w:rsidR="00EE4192" w:rsidRPr="009B7E86" w:rsidRDefault="00664B6A" w:rsidP="00664B6A">
            <w:pPr>
              <w:jc w:val="both"/>
              <w:rPr>
                <w:rFonts w:ascii="Jost" w:hAnsi="Jost"/>
                <w:color w:val="000000"/>
              </w:rPr>
            </w:pPr>
            <w:r w:rsidRPr="009B7E86">
              <w:rPr>
                <w:rFonts w:ascii="Jost" w:hAnsi="Jost"/>
                <w:color w:val="000000"/>
              </w:rPr>
              <w:t>&lt;...&gt;</w:t>
            </w:r>
          </w:p>
          <w:p w14:paraId="7910C031" w14:textId="50295E19" w:rsidR="00664B6A" w:rsidRPr="009B7E86" w:rsidRDefault="00664B6A" w:rsidP="00664B6A">
            <w:pPr>
              <w:jc w:val="both"/>
              <w:rPr>
                <w:rFonts w:ascii="Jost" w:hAnsi="Jost"/>
                <w:color w:val="000000"/>
              </w:rPr>
            </w:pPr>
            <w:r w:rsidRPr="009B7E86">
              <w:rPr>
                <w:rFonts w:ascii="Jost" w:hAnsi="Jost"/>
              </w:rPr>
              <w:t xml:space="preserve">CVPIS - Viešųjų pirkimų tarnybos administruojama centrinė viešųjų pirkimų informacinė sistema. Interneto adresas </w:t>
            </w:r>
            <w:hyperlink r:id="rId8" w:history="1">
              <w:r w:rsidRPr="009B7E86">
                <w:rPr>
                  <w:rStyle w:val="Hipersaitas"/>
                  <w:rFonts w:ascii="Jost" w:hAnsi="Jost"/>
                  <w:color w:val="0070C0"/>
                </w:rPr>
                <w:t>https://pirkimai.eviesiejipirkimai.lt/</w:t>
              </w:r>
            </w:hyperlink>
            <w:r w:rsidRPr="009B7E86">
              <w:rPr>
                <w:rStyle w:val="Hipersaitas"/>
                <w:rFonts w:ascii="Jost" w:hAnsi="Jost"/>
                <w:color w:val="0070C0"/>
              </w:rPr>
              <w:t xml:space="preserve"> </w:t>
            </w:r>
          </w:p>
        </w:tc>
        <w:tc>
          <w:tcPr>
            <w:tcW w:w="4590" w:type="dxa"/>
            <w:shd w:val="clear" w:color="auto" w:fill="auto"/>
          </w:tcPr>
          <w:p w14:paraId="47E601F3" w14:textId="77777777" w:rsidR="009D3853" w:rsidRPr="009B7E86" w:rsidRDefault="009D3853" w:rsidP="009D3853">
            <w:pPr>
              <w:jc w:val="both"/>
              <w:rPr>
                <w:rFonts w:ascii="Jost" w:hAnsi="Jost"/>
                <w:color w:val="000000"/>
              </w:rPr>
            </w:pPr>
            <w:r w:rsidRPr="009B7E86">
              <w:rPr>
                <w:rFonts w:ascii="Jost" w:hAnsi="Jost"/>
              </w:rPr>
              <w:t>1.1 Pirkime taikomos šios sąvokos:</w:t>
            </w:r>
          </w:p>
          <w:p w14:paraId="5DE5AD7A" w14:textId="77777777" w:rsidR="009D3853" w:rsidRPr="009B7E86" w:rsidRDefault="009D3853" w:rsidP="009D3853">
            <w:pPr>
              <w:jc w:val="both"/>
              <w:rPr>
                <w:rFonts w:ascii="Jost" w:hAnsi="Jost"/>
                <w:color w:val="000000"/>
              </w:rPr>
            </w:pPr>
            <w:r w:rsidRPr="009B7E86">
              <w:rPr>
                <w:rFonts w:ascii="Jost" w:hAnsi="Jost"/>
                <w:color w:val="000000"/>
              </w:rPr>
              <w:t>&lt;...&gt;</w:t>
            </w:r>
          </w:p>
          <w:p w14:paraId="0C58952B" w14:textId="610BEA7A" w:rsidR="00EE4192" w:rsidRPr="009B7E86" w:rsidRDefault="009D3853" w:rsidP="009D3853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  <w:r w:rsidRPr="009B7E86">
              <w:rPr>
                <w:rFonts w:ascii="Jost" w:hAnsi="Jost"/>
              </w:rPr>
              <w:t xml:space="preserve">CVPIS - Viešųjų pirkimų tarnybos administruojama centrinė viešųjų pirkimų informacinė sistema. Interneto adresas </w:t>
            </w:r>
            <w:hyperlink r:id="rId9" w:history="1">
              <w:r w:rsidRPr="009B7E86">
                <w:rPr>
                  <w:rStyle w:val="Hipersaitas"/>
                  <w:rFonts w:ascii="Jost" w:hAnsi="Jost"/>
                  <w:color w:val="0070C0"/>
                </w:rPr>
                <w:t>https://pirkimai.eviesiejipirkimai.lt/</w:t>
              </w:r>
            </w:hyperlink>
            <w:r w:rsidRPr="009B7E86">
              <w:rPr>
                <w:rStyle w:val="Hipersaitas"/>
                <w:rFonts w:ascii="Jost" w:hAnsi="Jost"/>
                <w:color w:val="0070C0"/>
              </w:rPr>
              <w:t xml:space="preserve"> </w:t>
            </w:r>
            <w:r w:rsidRPr="009B7E86">
              <w:rPr>
                <w:rStyle w:val="Hipersaitas"/>
                <w:rFonts w:ascii="Jost" w:hAnsi="Jost"/>
                <w:color w:val="auto"/>
                <w:u w:val="none"/>
              </w:rPr>
              <w:t>ir</w:t>
            </w:r>
            <w:r w:rsidRPr="009B7E86">
              <w:rPr>
                <w:rStyle w:val="Hipersaitas"/>
                <w:rFonts w:ascii="Jost" w:hAnsi="Jost"/>
                <w:color w:val="0070C0"/>
              </w:rPr>
              <w:t xml:space="preserve"> </w:t>
            </w:r>
            <w:bookmarkStart w:id="1" w:name="_Hlk185329313"/>
            <w:r w:rsidRPr="009B7E86">
              <w:rPr>
                <w:rFonts w:ascii="Jost" w:hAnsi="Jost"/>
                <w:color w:val="000000"/>
                <w:highlight w:val="yellow"/>
              </w:rPr>
              <w:fldChar w:fldCharType="begin"/>
            </w:r>
            <w:r w:rsidRPr="009B7E86">
              <w:rPr>
                <w:rFonts w:ascii="Jost" w:hAnsi="Jost"/>
                <w:color w:val="000000"/>
                <w:highlight w:val="yellow"/>
              </w:rPr>
              <w:instrText>HYPERLINK "https://viesiejipirkimai.lt/"</w:instrText>
            </w:r>
            <w:r w:rsidRPr="009B7E86">
              <w:rPr>
                <w:rFonts w:ascii="Jost" w:hAnsi="Jost"/>
                <w:color w:val="000000"/>
                <w:highlight w:val="yellow"/>
              </w:rPr>
            </w:r>
            <w:r w:rsidRPr="009B7E86">
              <w:rPr>
                <w:rFonts w:ascii="Jost" w:hAnsi="Jost"/>
                <w:color w:val="000000"/>
                <w:highlight w:val="yellow"/>
              </w:rPr>
              <w:fldChar w:fldCharType="separate"/>
            </w:r>
            <w:r w:rsidRPr="009B7E86">
              <w:rPr>
                <w:rStyle w:val="Hipersaitas"/>
                <w:rFonts w:ascii="Jost" w:hAnsi="Jost"/>
                <w:highlight w:val="yellow"/>
              </w:rPr>
              <w:t>https://viesiejipirkimai.lt</w:t>
            </w:r>
            <w:r w:rsidRPr="009B7E86">
              <w:rPr>
                <w:rFonts w:ascii="Jost" w:hAnsi="Jost"/>
                <w:color w:val="000000"/>
                <w:highlight w:val="yellow"/>
              </w:rPr>
              <w:fldChar w:fldCharType="end"/>
            </w:r>
            <w:bookmarkEnd w:id="1"/>
            <w:r w:rsidRPr="009B7E86">
              <w:rPr>
                <w:rFonts w:ascii="Jost" w:hAnsi="Jost"/>
                <w:color w:val="000000"/>
              </w:rPr>
              <w:t xml:space="preserve">. </w:t>
            </w:r>
          </w:p>
          <w:p w14:paraId="12AA2318" w14:textId="23070306" w:rsidR="00EE4192" w:rsidRPr="009B7E86" w:rsidRDefault="00EE4192" w:rsidP="00EE4192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</w:p>
        </w:tc>
      </w:tr>
      <w:tr w:rsidR="007E6D64" w:rsidRPr="009B7E86" w14:paraId="295835EB" w14:textId="77777777" w:rsidTr="00965D08">
        <w:tc>
          <w:tcPr>
            <w:tcW w:w="4675" w:type="dxa"/>
            <w:shd w:val="clear" w:color="auto" w:fill="auto"/>
          </w:tcPr>
          <w:p w14:paraId="6FEC8D08" w14:textId="4295CA48" w:rsidR="007E6D64" w:rsidRPr="009B7E86" w:rsidRDefault="009D3853">
            <w:pPr>
              <w:rPr>
                <w:rFonts w:ascii="Jost" w:hAnsi="Jost"/>
              </w:rPr>
            </w:pPr>
            <w:r w:rsidRPr="009B7E86">
              <w:rPr>
                <w:rFonts w:ascii="Jost" w:hAnsi="Jost"/>
              </w:rPr>
              <w:t xml:space="preserve">11.3. Paraiškas gali teikti tik CVPIS registruoti tiekėjai (nemokama registracija adresu </w:t>
            </w:r>
            <w:hyperlink r:id="rId10" w:history="1">
              <w:r w:rsidRPr="009B7E86">
                <w:rPr>
                  <w:rStyle w:val="Hipersaitas"/>
                  <w:rFonts w:ascii="Jost" w:hAnsi="Jost"/>
                </w:rPr>
                <w:t>https://pirkimai.eviesiejipirkimai.lt</w:t>
              </w:r>
            </w:hyperlink>
            <w:r w:rsidRPr="009B7E86">
              <w:rPr>
                <w:rFonts w:ascii="Jost" w:hAnsi="Jost"/>
              </w:rPr>
              <w:t>)</w:t>
            </w:r>
          </w:p>
          <w:p w14:paraId="3F0D290B" w14:textId="77777777" w:rsidR="007E6D64" w:rsidRPr="009B7E86" w:rsidRDefault="007E6D64" w:rsidP="00D11979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</w:p>
        </w:tc>
        <w:tc>
          <w:tcPr>
            <w:tcW w:w="4590" w:type="dxa"/>
            <w:shd w:val="clear" w:color="auto" w:fill="auto"/>
          </w:tcPr>
          <w:p w14:paraId="363E10AF" w14:textId="2BB6DCD4" w:rsidR="00D11979" w:rsidRPr="009B7E86" w:rsidRDefault="009D3853" w:rsidP="006A29A5">
            <w:pPr>
              <w:ind w:firstLine="120"/>
              <w:jc w:val="both"/>
              <w:rPr>
                <w:rFonts w:ascii="Jost" w:hAnsi="Jost"/>
                <w:highlight w:val="yellow"/>
              </w:rPr>
            </w:pPr>
            <w:r w:rsidRPr="009B7E86">
              <w:rPr>
                <w:rFonts w:ascii="Jost" w:hAnsi="Jost"/>
              </w:rPr>
              <w:t xml:space="preserve">11.3. Paraiškas gali teikti tik CVPIS registruoti tiekėjai (nemokama registracija adresu </w:t>
            </w:r>
            <w:hyperlink r:id="rId11" w:history="1">
              <w:r w:rsidRPr="009B7E86">
                <w:rPr>
                  <w:rStyle w:val="Hipersaitas"/>
                  <w:rFonts w:ascii="Jost" w:hAnsi="Jost"/>
                  <w:highlight w:val="yellow"/>
                </w:rPr>
                <w:t>https://viesiejipirkimai.lt</w:t>
              </w:r>
            </w:hyperlink>
            <w:r w:rsidRPr="009B7E86">
              <w:rPr>
                <w:rFonts w:ascii="Jost" w:hAnsi="Jost"/>
                <w:color w:val="000000"/>
                <w:highlight w:val="yellow"/>
              </w:rPr>
              <w:t xml:space="preserve">) </w:t>
            </w:r>
          </w:p>
          <w:p w14:paraId="72079E7E" w14:textId="30D7602A" w:rsidR="001F027A" w:rsidRPr="009B7E86" w:rsidRDefault="001F027A" w:rsidP="006A29A5">
            <w:pPr>
              <w:ind w:firstLine="120"/>
              <w:jc w:val="both"/>
              <w:rPr>
                <w:rFonts w:ascii="Jost" w:hAnsi="Jost"/>
                <w:color w:val="000000"/>
              </w:rPr>
            </w:pPr>
          </w:p>
        </w:tc>
      </w:tr>
      <w:tr w:rsidR="00D11979" w:rsidRPr="009B7E86" w14:paraId="01E28584" w14:textId="77777777" w:rsidTr="00965D08">
        <w:tc>
          <w:tcPr>
            <w:tcW w:w="4675" w:type="dxa"/>
            <w:shd w:val="clear" w:color="auto" w:fill="auto"/>
          </w:tcPr>
          <w:p w14:paraId="7D648472" w14:textId="77777777" w:rsidR="00D11979" w:rsidRPr="009B7E86" w:rsidRDefault="00507728" w:rsidP="00D11979">
            <w:pPr>
              <w:jc w:val="both"/>
              <w:rPr>
                <w:rFonts w:ascii="Jost" w:hAnsi="Jost"/>
              </w:rPr>
            </w:pPr>
            <w:r w:rsidRPr="009B7E86">
              <w:rPr>
                <w:rFonts w:ascii="Jost" w:hAnsi="Jost"/>
              </w:rPr>
              <w:t>3.9. Kita informacija dėl pirkimo dokumentų paaiškinimų:</w:t>
            </w:r>
          </w:p>
          <w:p w14:paraId="562DFF7F" w14:textId="77777777" w:rsidR="00507728" w:rsidRPr="009B7E86" w:rsidRDefault="00507728" w:rsidP="00D11979">
            <w:pPr>
              <w:jc w:val="both"/>
              <w:rPr>
                <w:rFonts w:ascii="Jost" w:hAnsi="Jost"/>
              </w:rPr>
            </w:pPr>
            <w:r w:rsidRPr="009B7E86">
              <w:rPr>
                <w:rFonts w:ascii="Jost" w:hAnsi="Jost"/>
              </w:rPr>
              <w:t>&lt;...&gt;</w:t>
            </w:r>
          </w:p>
          <w:p w14:paraId="7D81A554" w14:textId="33601FCD" w:rsidR="00507728" w:rsidRPr="009B7E86" w:rsidRDefault="00507728" w:rsidP="00507728">
            <w:pPr>
              <w:rPr>
                <w:rFonts w:ascii="Jost" w:hAnsi="Jost"/>
              </w:rPr>
            </w:pPr>
            <w:r w:rsidRPr="009B7E86">
              <w:rPr>
                <w:rFonts w:ascii="Jost" w:hAnsi="Jost"/>
              </w:rPr>
              <w:t xml:space="preserve">Pirkimo dokumentų paaiškinimai skelbiami CVP IS </w:t>
            </w:r>
            <w:hyperlink r:id="rId12" w:history="1">
              <w:r w:rsidRPr="009B7E86">
                <w:rPr>
                  <w:rStyle w:val="Hipersaitas"/>
                  <w:rFonts w:ascii="Jost" w:hAnsi="Jost"/>
                </w:rPr>
                <w:t>https://pirkimai.eviesiejipirkimai.lt/</w:t>
              </w:r>
            </w:hyperlink>
            <w:r w:rsidRPr="009B7E86">
              <w:rPr>
                <w:rStyle w:val="Hipersaitas"/>
                <w:rFonts w:ascii="Jost" w:hAnsi="Jost"/>
              </w:rPr>
              <w:t>.</w:t>
            </w:r>
          </w:p>
          <w:p w14:paraId="4850634B" w14:textId="17EB998C" w:rsidR="00507728" w:rsidRPr="009B7E86" w:rsidRDefault="00507728" w:rsidP="00D11979">
            <w:pPr>
              <w:jc w:val="both"/>
              <w:rPr>
                <w:rFonts w:ascii="Jost" w:hAnsi="Jost"/>
              </w:rPr>
            </w:pPr>
          </w:p>
        </w:tc>
        <w:tc>
          <w:tcPr>
            <w:tcW w:w="4590" w:type="dxa"/>
            <w:shd w:val="clear" w:color="auto" w:fill="auto"/>
          </w:tcPr>
          <w:p w14:paraId="0EAE52E2" w14:textId="77777777" w:rsidR="00507728" w:rsidRPr="009B7E86" w:rsidRDefault="00507728" w:rsidP="00507728">
            <w:pPr>
              <w:jc w:val="both"/>
              <w:rPr>
                <w:rFonts w:ascii="Jost" w:hAnsi="Jost"/>
              </w:rPr>
            </w:pPr>
            <w:r w:rsidRPr="009B7E86">
              <w:rPr>
                <w:rFonts w:ascii="Jost" w:hAnsi="Jost"/>
              </w:rPr>
              <w:t>3.9. Kita informacija dėl pirkimo dokumentų paaiškinimų:</w:t>
            </w:r>
          </w:p>
          <w:p w14:paraId="50AE6923" w14:textId="77777777" w:rsidR="00507728" w:rsidRPr="009B7E86" w:rsidRDefault="00507728" w:rsidP="00507728">
            <w:pPr>
              <w:jc w:val="both"/>
              <w:rPr>
                <w:rFonts w:ascii="Jost" w:hAnsi="Jost"/>
              </w:rPr>
            </w:pPr>
            <w:r w:rsidRPr="009B7E86">
              <w:rPr>
                <w:rFonts w:ascii="Jost" w:hAnsi="Jost"/>
              </w:rPr>
              <w:t>&lt;...&gt;</w:t>
            </w:r>
          </w:p>
          <w:p w14:paraId="4EFE03BF" w14:textId="4E045707" w:rsidR="00D11979" w:rsidRPr="009B7E86" w:rsidRDefault="00507728" w:rsidP="00507728">
            <w:pPr>
              <w:tabs>
                <w:tab w:val="left" w:pos="567"/>
                <w:tab w:val="left" w:pos="1276"/>
              </w:tabs>
              <w:ind w:firstLine="120"/>
              <w:jc w:val="both"/>
              <w:rPr>
                <w:rFonts w:ascii="Jost" w:hAnsi="Jost"/>
              </w:rPr>
            </w:pPr>
            <w:r w:rsidRPr="009B7E86">
              <w:rPr>
                <w:rFonts w:ascii="Jost" w:hAnsi="Jost"/>
              </w:rPr>
              <w:t xml:space="preserve">Pirkimo dokumentų paaiškinimai skelbiami CVP IS </w:t>
            </w:r>
            <w:hyperlink r:id="rId13" w:history="1">
              <w:r w:rsidRPr="009B7E86">
                <w:rPr>
                  <w:rStyle w:val="Hipersaitas"/>
                  <w:rFonts w:ascii="Jost" w:hAnsi="Jost"/>
                </w:rPr>
                <w:t>https://pirkimai.eviesiejipirkimai.lt/</w:t>
              </w:r>
            </w:hyperlink>
            <w:r w:rsidRPr="009B7E86">
              <w:rPr>
                <w:rStyle w:val="Hipersaitas"/>
                <w:rFonts w:ascii="Jost" w:hAnsi="Jost"/>
              </w:rPr>
              <w:t xml:space="preserve">  </w:t>
            </w:r>
            <w:r w:rsidRPr="009B7E86">
              <w:rPr>
                <w:rStyle w:val="Hipersaitas"/>
                <w:rFonts w:ascii="Jost" w:hAnsi="Jost"/>
                <w:color w:val="auto"/>
                <w:u w:val="none"/>
              </w:rPr>
              <w:t>ir</w:t>
            </w:r>
            <w:r w:rsidRPr="009B7E86">
              <w:rPr>
                <w:rStyle w:val="Hipersaitas"/>
                <w:rFonts w:ascii="Jost" w:hAnsi="Jost"/>
              </w:rPr>
              <w:t xml:space="preserve"> </w:t>
            </w:r>
            <w:hyperlink r:id="rId14" w:history="1">
              <w:r w:rsidRPr="009B7E86">
                <w:rPr>
                  <w:rStyle w:val="Hipersaitas"/>
                  <w:rFonts w:ascii="Jost" w:hAnsi="Jost"/>
                  <w:highlight w:val="yellow"/>
                </w:rPr>
                <w:t>https://viesiejipirkimai.lt</w:t>
              </w:r>
            </w:hyperlink>
            <w:r w:rsidRPr="009B7E86">
              <w:rPr>
                <w:rFonts w:ascii="Jost" w:hAnsi="Jost"/>
              </w:rPr>
              <w:t>).</w:t>
            </w:r>
          </w:p>
        </w:tc>
      </w:tr>
      <w:tr w:rsidR="00D11979" w:rsidRPr="009B7E86" w14:paraId="0CC3AF84" w14:textId="77777777" w:rsidTr="00D653CB">
        <w:trPr>
          <w:trHeight w:val="2933"/>
        </w:trPr>
        <w:tc>
          <w:tcPr>
            <w:tcW w:w="4675" w:type="dxa"/>
            <w:shd w:val="clear" w:color="auto" w:fill="auto"/>
          </w:tcPr>
          <w:p w14:paraId="2074A6BE" w14:textId="0EFE3014" w:rsidR="00050E14" w:rsidRPr="009B7E86" w:rsidRDefault="00507728" w:rsidP="00D653CB">
            <w:pPr>
              <w:tabs>
                <w:tab w:val="left" w:pos="1476"/>
              </w:tabs>
              <w:jc w:val="both"/>
              <w:rPr>
                <w:rFonts w:ascii="Jost" w:hAnsi="Jost"/>
                <w:color w:val="000000"/>
              </w:rPr>
            </w:pPr>
            <w:r w:rsidRPr="009B7E86">
              <w:rPr>
                <w:rFonts w:ascii="Jost" w:hAnsi="Jost"/>
              </w:rPr>
              <w:t>11.</w:t>
            </w:r>
            <w:r w:rsidR="00093B8A" w:rsidRPr="009B7E86">
              <w:rPr>
                <w:rFonts w:ascii="Jost" w:hAnsi="Jost"/>
              </w:rPr>
              <w:t>5</w:t>
            </w:r>
            <w:r w:rsidRPr="009B7E86">
              <w:rPr>
                <w:rFonts w:ascii="Jost" w:hAnsi="Jost"/>
              </w:rPr>
              <w:t xml:space="preserve">. </w:t>
            </w:r>
            <w:r w:rsidR="00093B8A" w:rsidRPr="009B7E86">
              <w:rPr>
                <w:rFonts w:ascii="Jost" w:hAnsi="Jost"/>
              </w:rPr>
              <w:t xml:space="preserve">Tiekėjai paraišką ir kitus su ja teikiamus dokumentus turi pateikti pasirašytą </w:t>
            </w:r>
            <w:r w:rsidR="00093B8A" w:rsidRPr="009B7E86">
              <w:rPr>
                <w:rFonts w:ascii="Jost" w:hAnsi="Jost"/>
                <w:bCs/>
                <w:color w:val="000000"/>
              </w:rPr>
              <w:t xml:space="preserve">pažangiu </w:t>
            </w:r>
            <w:r w:rsidR="00093B8A" w:rsidRPr="009B7E86">
              <w:rPr>
                <w:rFonts w:ascii="Jost" w:hAnsi="Jost"/>
              </w:rPr>
              <w:t>elektroniniu parašu. Paraišką pasirašo tiekėjo vadovas arba įgaliotas asmuo.</w:t>
            </w:r>
          </w:p>
        </w:tc>
        <w:tc>
          <w:tcPr>
            <w:tcW w:w="4590" w:type="dxa"/>
            <w:shd w:val="clear" w:color="auto" w:fill="auto"/>
          </w:tcPr>
          <w:p w14:paraId="308B5E32" w14:textId="22443DED" w:rsidR="00BF4CAB" w:rsidRPr="009B7E86" w:rsidRDefault="00BF4CAB" w:rsidP="00BF4CAB">
            <w:pPr>
              <w:jc w:val="both"/>
              <w:rPr>
                <w:rFonts w:ascii="Jost" w:hAnsi="Jost"/>
                <w:i/>
                <w:iCs/>
              </w:rPr>
            </w:pPr>
            <w:r w:rsidRPr="009B7E86">
              <w:rPr>
                <w:rFonts w:ascii="Jost" w:hAnsi="Jost"/>
                <w:i/>
                <w:iCs/>
              </w:rPr>
              <w:t xml:space="preserve">Punktas išdėstomas nauja redakcija: </w:t>
            </w:r>
          </w:p>
          <w:p w14:paraId="7025B0CB" w14:textId="77777777" w:rsidR="00BF4CAB" w:rsidRPr="009B7E86" w:rsidRDefault="00BF4CAB" w:rsidP="00BF4CAB">
            <w:pPr>
              <w:jc w:val="both"/>
              <w:rPr>
                <w:rFonts w:ascii="Jost" w:hAnsi="Jost"/>
              </w:rPr>
            </w:pPr>
          </w:p>
          <w:p w14:paraId="362D8E95" w14:textId="3B1F6274" w:rsidR="00D653CB" w:rsidRPr="009B7E86" w:rsidRDefault="00BF4CAB" w:rsidP="00BF4CAB">
            <w:pPr>
              <w:jc w:val="both"/>
              <w:rPr>
                <w:rFonts w:ascii="Jost" w:hAnsi="Jost"/>
                <w:strike/>
                <w:color w:val="000000"/>
              </w:rPr>
            </w:pPr>
            <w:r w:rsidRPr="009B7E86">
              <w:rPr>
                <w:rFonts w:ascii="Jost" w:hAnsi="Jost"/>
                <w:highlight w:val="yellow"/>
              </w:rPr>
              <w:t>11.</w:t>
            </w:r>
            <w:r w:rsidR="00093B8A" w:rsidRPr="009B7E86">
              <w:rPr>
                <w:rFonts w:ascii="Jost" w:hAnsi="Jost"/>
                <w:highlight w:val="yellow"/>
              </w:rPr>
              <w:t>5</w:t>
            </w:r>
            <w:r w:rsidRPr="009B7E86">
              <w:rPr>
                <w:rFonts w:ascii="Jost" w:hAnsi="Jost"/>
                <w:highlight w:val="yellow"/>
              </w:rPr>
              <w:t xml:space="preserve"> </w:t>
            </w:r>
            <w:r w:rsidR="00093B8A" w:rsidRPr="009B7E86">
              <w:rPr>
                <w:rFonts w:ascii="Jost" w:hAnsi="Jost"/>
                <w:highlight w:val="yellow"/>
              </w:rPr>
              <w:t>CPO LT nereikalauja pasirašyti  paraiškos ir kitų su ja teikiamų dokumentų, išskyrus pirkimo dokumentuose nurodytus atvejus</w:t>
            </w:r>
            <w:r w:rsidR="00093B8A" w:rsidRPr="009B7E86">
              <w:rPr>
                <w:rFonts w:ascii="Jost" w:hAnsi="Jost"/>
              </w:rPr>
              <w:t>.</w:t>
            </w:r>
          </w:p>
        </w:tc>
      </w:tr>
    </w:tbl>
    <w:p w14:paraId="06405764" w14:textId="77777777" w:rsidR="00AB7845" w:rsidRPr="009B7E86" w:rsidRDefault="00AB7845" w:rsidP="008C1212">
      <w:pPr>
        <w:widowControl w:val="0"/>
        <w:tabs>
          <w:tab w:val="left" w:pos="1134"/>
        </w:tabs>
        <w:jc w:val="both"/>
        <w:rPr>
          <w:rFonts w:ascii="Jost" w:hAnsi="Jost"/>
          <w:b/>
          <w:lang w:val="en-US"/>
        </w:rPr>
      </w:pPr>
    </w:p>
    <w:bookmarkEnd w:id="0"/>
    <w:p w14:paraId="652CC6A3" w14:textId="77777777" w:rsidR="00047FF3" w:rsidRPr="009B7E86" w:rsidRDefault="00047FF3" w:rsidP="00047FF3">
      <w:pPr>
        <w:widowControl w:val="0"/>
        <w:tabs>
          <w:tab w:val="left" w:pos="1134"/>
        </w:tabs>
        <w:ind w:firstLine="851"/>
        <w:jc w:val="both"/>
        <w:rPr>
          <w:rFonts w:ascii="Jost" w:hAnsi="Jost"/>
          <w:b/>
        </w:rPr>
      </w:pPr>
    </w:p>
    <w:sectPr w:rsidR="00047FF3" w:rsidRPr="009B7E86">
      <w:headerReference w:type="default" r:id="rId15"/>
      <w:footerReference w:type="even" r:id="rId16"/>
      <w:footerReference w:type="first" r:id="rId17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8199B" w14:textId="77777777" w:rsidR="004B7775" w:rsidRDefault="004B7775">
      <w:r>
        <w:separator/>
      </w:r>
    </w:p>
  </w:endnote>
  <w:endnote w:type="continuationSeparator" w:id="0">
    <w:p w14:paraId="2E0B9B49" w14:textId="77777777" w:rsidR="004B7775" w:rsidRDefault="004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06E45" w14:textId="77777777" w:rsidR="007D7A29" w:rsidRDefault="005912F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3C33884" w14:textId="77777777" w:rsidR="007D7A29" w:rsidRDefault="007D7A2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85514" w14:textId="77777777" w:rsidR="007D7A29" w:rsidRDefault="007D7A29">
    <w:pPr>
      <w:pStyle w:val="Porat"/>
      <w:jc w:val="center"/>
    </w:pPr>
  </w:p>
  <w:p w14:paraId="5434B190" w14:textId="77777777" w:rsidR="007D7A29" w:rsidRDefault="007D7A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69A6C" w14:textId="77777777" w:rsidR="004B7775" w:rsidRDefault="004B7775">
      <w:r>
        <w:separator/>
      </w:r>
    </w:p>
  </w:footnote>
  <w:footnote w:type="continuationSeparator" w:id="0">
    <w:p w14:paraId="4BF8EC15" w14:textId="77777777" w:rsidR="004B7775" w:rsidRDefault="004B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DD506" w14:textId="77777777" w:rsidR="007D7A29" w:rsidRDefault="005912F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7D7A29" w:rsidRPr="00AD6481" w:rsidRDefault="007D7A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0CA66A00"/>
    <w:multiLevelType w:val="hybridMultilevel"/>
    <w:tmpl w:val="8A80B896"/>
    <w:lvl w:ilvl="0" w:tplc="508EBBD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8C5700"/>
    <w:multiLevelType w:val="multilevel"/>
    <w:tmpl w:val="A10E19B2"/>
    <w:lvl w:ilvl="0">
      <w:start w:val="10"/>
      <w:numFmt w:val="decimal"/>
      <w:lvlText w:val="%1"/>
      <w:lvlJc w:val="left"/>
      <w:pPr>
        <w:ind w:left="600" w:hanging="600"/>
      </w:pPr>
      <w:rPr>
        <w:rFonts w:ascii="Times New Roman" w:eastAsia="Calibri" w:hAnsi="Times New Roman" w:cs="Times New Roman" w:hint="default"/>
        <w:sz w:val="24"/>
      </w:rPr>
    </w:lvl>
    <w:lvl w:ilvl="1">
      <w:start w:val="6"/>
      <w:numFmt w:val="decimal"/>
      <w:lvlText w:val="%1.%2"/>
      <w:lvlJc w:val="left"/>
      <w:pPr>
        <w:ind w:left="690" w:hanging="60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ascii="Times New Roman" w:eastAsia="Calibri" w:hAnsi="Times New Roman" w:cs="Times New Roman" w:hint="default"/>
        <w:sz w:val="24"/>
      </w:rPr>
    </w:lvl>
  </w:abstractNum>
  <w:abstractNum w:abstractNumId="3" w15:restartNumberingAfterBreak="0">
    <w:nsid w:val="17CD3DDA"/>
    <w:multiLevelType w:val="hybridMultilevel"/>
    <w:tmpl w:val="B12C6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22FDA"/>
    <w:multiLevelType w:val="multilevel"/>
    <w:tmpl w:val="38E27F4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Antrat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0C4270"/>
    <w:multiLevelType w:val="hybridMultilevel"/>
    <w:tmpl w:val="C8DE6434"/>
    <w:lvl w:ilvl="0" w:tplc="28EE8166">
      <w:start w:val="16"/>
      <w:numFmt w:val="decimal"/>
      <w:lvlText w:val="%1)"/>
      <w:lvlJc w:val="left"/>
      <w:rPr>
        <w:rFonts w:hint="default"/>
        <w:i w:val="0"/>
        <w:iCs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B4DF3"/>
    <w:multiLevelType w:val="multilevel"/>
    <w:tmpl w:val="5BAE948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18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5AF7D8A"/>
    <w:multiLevelType w:val="multilevel"/>
    <w:tmpl w:val="E334C7C0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7D8A7A9C"/>
    <w:multiLevelType w:val="multilevel"/>
    <w:tmpl w:val="F10869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 w16cid:durableId="488598895">
    <w:abstractNumId w:val="5"/>
  </w:num>
  <w:num w:numId="2" w16cid:durableId="1593275970">
    <w:abstractNumId w:val="4"/>
  </w:num>
  <w:num w:numId="3" w16cid:durableId="1276525677">
    <w:abstractNumId w:val="0"/>
  </w:num>
  <w:num w:numId="4" w16cid:durableId="1943030855">
    <w:abstractNumId w:val="7"/>
  </w:num>
  <w:num w:numId="5" w16cid:durableId="417943406">
    <w:abstractNumId w:val="8"/>
  </w:num>
  <w:num w:numId="6" w16cid:durableId="1845508484">
    <w:abstractNumId w:val="10"/>
  </w:num>
  <w:num w:numId="7" w16cid:durableId="1619021073">
    <w:abstractNumId w:val="1"/>
  </w:num>
  <w:num w:numId="8" w16cid:durableId="958727439">
    <w:abstractNumId w:val="11"/>
  </w:num>
  <w:num w:numId="9" w16cid:durableId="2013869415">
    <w:abstractNumId w:val="2"/>
  </w:num>
  <w:num w:numId="10" w16cid:durableId="1761675281">
    <w:abstractNumId w:val="12"/>
  </w:num>
  <w:num w:numId="11" w16cid:durableId="758600945">
    <w:abstractNumId w:val="6"/>
  </w:num>
  <w:num w:numId="12" w16cid:durableId="1363553918">
    <w:abstractNumId w:val="3"/>
  </w:num>
  <w:num w:numId="13" w16cid:durableId="229778244">
    <w:abstractNumId w:val="13"/>
  </w:num>
  <w:num w:numId="14" w16cid:durableId="961572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736A"/>
    <w:rsid w:val="00031F4B"/>
    <w:rsid w:val="0003360A"/>
    <w:rsid w:val="00034431"/>
    <w:rsid w:val="00047FF3"/>
    <w:rsid w:val="00050E14"/>
    <w:rsid w:val="00051DBE"/>
    <w:rsid w:val="000608B4"/>
    <w:rsid w:val="0006098E"/>
    <w:rsid w:val="0009224D"/>
    <w:rsid w:val="000924EE"/>
    <w:rsid w:val="00093B8A"/>
    <w:rsid w:val="000B2EF5"/>
    <w:rsid w:val="000C3A90"/>
    <w:rsid w:val="000D6DB1"/>
    <w:rsid w:val="000E7B21"/>
    <w:rsid w:val="00100402"/>
    <w:rsid w:val="00131B3A"/>
    <w:rsid w:val="00133147"/>
    <w:rsid w:val="00133F23"/>
    <w:rsid w:val="00155F3B"/>
    <w:rsid w:val="00177756"/>
    <w:rsid w:val="00184D6B"/>
    <w:rsid w:val="001B6773"/>
    <w:rsid w:val="001B7EA5"/>
    <w:rsid w:val="001C6CE2"/>
    <w:rsid w:val="001C7E9A"/>
    <w:rsid w:val="001D5BEB"/>
    <w:rsid w:val="001F027A"/>
    <w:rsid w:val="001F07B2"/>
    <w:rsid w:val="002138CD"/>
    <w:rsid w:val="00217F53"/>
    <w:rsid w:val="00254449"/>
    <w:rsid w:val="00277CF2"/>
    <w:rsid w:val="00277DCB"/>
    <w:rsid w:val="002B2DCC"/>
    <w:rsid w:val="002D6FDB"/>
    <w:rsid w:val="002E43FE"/>
    <w:rsid w:val="00324081"/>
    <w:rsid w:val="00337865"/>
    <w:rsid w:val="00357841"/>
    <w:rsid w:val="003602FE"/>
    <w:rsid w:val="00365D4B"/>
    <w:rsid w:val="0038177F"/>
    <w:rsid w:val="00385F81"/>
    <w:rsid w:val="00387A22"/>
    <w:rsid w:val="00391BDE"/>
    <w:rsid w:val="003950A8"/>
    <w:rsid w:val="003C02C3"/>
    <w:rsid w:val="003C1771"/>
    <w:rsid w:val="004008FD"/>
    <w:rsid w:val="00403E5B"/>
    <w:rsid w:val="00410C40"/>
    <w:rsid w:val="00451275"/>
    <w:rsid w:val="0047666A"/>
    <w:rsid w:val="00477C1E"/>
    <w:rsid w:val="004808E9"/>
    <w:rsid w:val="00490ECB"/>
    <w:rsid w:val="004932B2"/>
    <w:rsid w:val="004A1C16"/>
    <w:rsid w:val="004A2C61"/>
    <w:rsid w:val="004A5A13"/>
    <w:rsid w:val="004B7775"/>
    <w:rsid w:val="004E77D3"/>
    <w:rsid w:val="0050477C"/>
    <w:rsid w:val="00507728"/>
    <w:rsid w:val="00512FC0"/>
    <w:rsid w:val="00537A48"/>
    <w:rsid w:val="0054469B"/>
    <w:rsid w:val="0056148B"/>
    <w:rsid w:val="00563AD2"/>
    <w:rsid w:val="00567CB8"/>
    <w:rsid w:val="00576E96"/>
    <w:rsid w:val="00580CFC"/>
    <w:rsid w:val="00586581"/>
    <w:rsid w:val="005912F2"/>
    <w:rsid w:val="00593FE2"/>
    <w:rsid w:val="00595BB7"/>
    <w:rsid w:val="005A2623"/>
    <w:rsid w:val="005B4B09"/>
    <w:rsid w:val="005D6705"/>
    <w:rsid w:val="0060394C"/>
    <w:rsid w:val="00615269"/>
    <w:rsid w:val="00625C75"/>
    <w:rsid w:val="00653C82"/>
    <w:rsid w:val="0066254F"/>
    <w:rsid w:val="00664B6A"/>
    <w:rsid w:val="0067382C"/>
    <w:rsid w:val="006944F4"/>
    <w:rsid w:val="006A0BC4"/>
    <w:rsid w:val="006A29A5"/>
    <w:rsid w:val="006B0BDC"/>
    <w:rsid w:val="006B3D20"/>
    <w:rsid w:val="006C5231"/>
    <w:rsid w:val="006D4CB7"/>
    <w:rsid w:val="006E53B8"/>
    <w:rsid w:val="00704749"/>
    <w:rsid w:val="00705390"/>
    <w:rsid w:val="00717489"/>
    <w:rsid w:val="007238D3"/>
    <w:rsid w:val="00724524"/>
    <w:rsid w:val="00726B81"/>
    <w:rsid w:val="00731837"/>
    <w:rsid w:val="007368E9"/>
    <w:rsid w:val="00757A64"/>
    <w:rsid w:val="007728AE"/>
    <w:rsid w:val="00780A82"/>
    <w:rsid w:val="00793BA5"/>
    <w:rsid w:val="007B35F7"/>
    <w:rsid w:val="007D46AA"/>
    <w:rsid w:val="007D7A29"/>
    <w:rsid w:val="007E06AB"/>
    <w:rsid w:val="007E4869"/>
    <w:rsid w:val="007E6D64"/>
    <w:rsid w:val="008441F9"/>
    <w:rsid w:val="0086728C"/>
    <w:rsid w:val="00873F62"/>
    <w:rsid w:val="0088341A"/>
    <w:rsid w:val="008B0120"/>
    <w:rsid w:val="008C1212"/>
    <w:rsid w:val="008C334D"/>
    <w:rsid w:val="008C44F3"/>
    <w:rsid w:val="008C7A66"/>
    <w:rsid w:val="008D110E"/>
    <w:rsid w:val="008D4867"/>
    <w:rsid w:val="008E57F3"/>
    <w:rsid w:val="008E5B17"/>
    <w:rsid w:val="008F3DC8"/>
    <w:rsid w:val="008F7346"/>
    <w:rsid w:val="0090070E"/>
    <w:rsid w:val="009157B6"/>
    <w:rsid w:val="00920237"/>
    <w:rsid w:val="00944EE5"/>
    <w:rsid w:val="00961369"/>
    <w:rsid w:val="00965D08"/>
    <w:rsid w:val="0097229F"/>
    <w:rsid w:val="00977B3F"/>
    <w:rsid w:val="00997629"/>
    <w:rsid w:val="009A2BA4"/>
    <w:rsid w:val="009B382D"/>
    <w:rsid w:val="009B7E86"/>
    <w:rsid w:val="009C7DEE"/>
    <w:rsid w:val="009D23C4"/>
    <w:rsid w:val="009D3853"/>
    <w:rsid w:val="00A27E99"/>
    <w:rsid w:val="00A64C76"/>
    <w:rsid w:val="00A81677"/>
    <w:rsid w:val="00A9232A"/>
    <w:rsid w:val="00AA694F"/>
    <w:rsid w:val="00AB7845"/>
    <w:rsid w:val="00AC1461"/>
    <w:rsid w:val="00AC6695"/>
    <w:rsid w:val="00AD71E3"/>
    <w:rsid w:val="00AE2B00"/>
    <w:rsid w:val="00AF3DC1"/>
    <w:rsid w:val="00B31460"/>
    <w:rsid w:val="00B41EC3"/>
    <w:rsid w:val="00B44EA5"/>
    <w:rsid w:val="00B5582A"/>
    <w:rsid w:val="00B578E6"/>
    <w:rsid w:val="00B9534C"/>
    <w:rsid w:val="00B97CA8"/>
    <w:rsid w:val="00BC5C34"/>
    <w:rsid w:val="00BD71D9"/>
    <w:rsid w:val="00BF4CAB"/>
    <w:rsid w:val="00BF6153"/>
    <w:rsid w:val="00BF6F86"/>
    <w:rsid w:val="00C1436E"/>
    <w:rsid w:val="00C14AA4"/>
    <w:rsid w:val="00C21C45"/>
    <w:rsid w:val="00C51A72"/>
    <w:rsid w:val="00C54F4B"/>
    <w:rsid w:val="00CC42DE"/>
    <w:rsid w:val="00CF066B"/>
    <w:rsid w:val="00D07ECB"/>
    <w:rsid w:val="00D11979"/>
    <w:rsid w:val="00D437DB"/>
    <w:rsid w:val="00D55681"/>
    <w:rsid w:val="00D55E92"/>
    <w:rsid w:val="00D6318E"/>
    <w:rsid w:val="00D653CB"/>
    <w:rsid w:val="00DA5262"/>
    <w:rsid w:val="00DB4608"/>
    <w:rsid w:val="00DD0E1E"/>
    <w:rsid w:val="00DE5055"/>
    <w:rsid w:val="00E1571F"/>
    <w:rsid w:val="00E3714D"/>
    <w:rsid w:val="00E442AF"/>
    <w:rsid w:val="00E70B87"/>
    <w:rsid w:val="00E75A39"/>
    <w:rsid w:val="00E857DC"/>
    <w:rsid w:val="00ED142D"/>
    <w:rsid w:val="00EE4192"/>
    <w:rsid w:val="00F06566"/>
    <w:rsid w:val="00F21652"/>
    <w:rsid w:val="00F526E8"/>
    <w:rsid w:val="00F60E70"/>
    <w:rsid w:val="00F62E22"/>
    <w:rsid w:val="00F738C3"/>
    <w:rsid w:val="00F772E4"/>
    <w:rsid w:val="00F83C5F"/>
    <w:rsid w:val="00F938F7"/>
    <w:rsid w:val="00FA6C1D"/>
    <w:rsid w:val="00FB0EBA"/>
    <w:rsid w:val="00FB5557"/>
    <w:rsid w:val="00FC1857"/>
    <w:rsid w:val="00FD3658"/>
    <w:rsid w:val="00FE45D7"/>
    <w:rsid w:val="00FF3637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docId w15:val="{74E09AE1-0B1F-41AD-9ED4-B63B5427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385F81"/>
    <w:pPr>
      <w:spacing w:after="80"/>
      <w:jc w:val="center"/>
      <w:outlineLvl w:val="0"/>
    </w:pPr>
    <w:rPr>
      <w:rFonts w:eastAsia="Calibri"/>
      <w:bCs/>
      <w:kern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1F07B2"/>
    <w:pPr>
      <w:numPr>
        <w:ilvl w:val="1"/>
        <w:numId w:val="14"/>
      </w:numPr>
      <w:spacing w:after="40"/>
      <w:ind w:left="0" w:firstLine="0"/>
      <w:jc w:val="both"/>
      <w:outlineLvl w:val="1"/>
    </w:pPr>
    <w:rPr>
      <w:rFonts w:ascii="Tahoma" w:hAnsi="Tahoma" w:cs="Arial"/>
      <w:bCs/>
      <w:iCs/>
      <w:sz w:val="16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912F2"/>
  </w:style>
  <w:style w:type="paragraph" w:styleId="Porat">
    <w:name w:val="footer"/>
    <w:basedOn w:val="prastasis"/>
    <w:link w:val="PoratDiagrama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2F2"/>
  </w:style>
  <w:style w:type="character" w:styleId="Puslapionumeris">
    <w:name w:val="page number"/>
    <w:basedOn w:val="Numatytasispastraiposriftas"/>
    <w:rsid w:val="005912F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Numatytasispastraiposriftas"/>
    <w:rsid w:val="00FD3658"/>
  </w:style>
  <w:style w:type="paragraph" w:customStyle="1" w:styleId="paragraph">
    <w:name w:val="paragraph"/>
    <w:basedOn w:val="prastasis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Numatytasispastraiposriftas"/>
    <w:rsid w:val="00FD3658"/>
  </w:style>
  <w:style w:type="paragraph" w:styleId="Sraopastraipa">
    <w:name w:val="List Paragraph"/>
    <w:aliases w:val="List Paragraph Red,Bullet EY,List Paragraph2,Numbering,ERP-List Paragraph,List Paragraph11,Sąrašo pastraipa.Bullet,Sąrašo pastraipa.Bullet1,Table of contents numbered,Lentele,List Paragraph22,List Paragraph21,Paragraph"/>
    <w:basedOn w:val="prastasis"/>
    <w:link w:val="SraopastraipaDiagrama"/>
    <w:uiPriority w:val="99"/>
    <w:qFormat/>
    <w:rsid w:val="00047FF3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1 Diagrama"/>
    <w:link w:val="Sraopastraipa"/>
    <w:uiPriority w:val="99"/>
    <w:qFormat/>
    <w:locked/>
    <w:rsid w:val="0092023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Komentaronuoroda">
    <w:name w:val="annotation reference"/>
    <w:uiPriority w:val="99"/>
    <w:rsid w:val="00580C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80CF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0CFC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385F81"/>
    <w:rPr>
      <w:rFonts w:ascii="Times New Roman" w:eastAsia="Calibri" w:hAnsi="Times New Roman" w:cs="Times New Roman"/>
      <w:bCs/>
      <w:kern w:val="32"/>
      <w:sz w:val="24"/>
      <w:szCs w:val="24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1F07B2"/>
    <w:rPr>
      <w:rFonts w:ascii="Tahoma" w:eastAsia="Times New Roman" w:hAnsi="Tahoma" w:cs="Arial"/>
      <w:bCs/>
      <w:iCs/>
      <w:sz w:val="16"/>
      <w:szCs w:val="28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593FE2"/>
    <w:pPr>
      <w:spacing w:before="100" w:beforeAutospacing="1" w:after="100" w:afterAutospacing="1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593FE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3FE2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C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C7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rsid w:val="006B3D2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64B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13" Type="http://schemas.openxmlformats.org/officeDocument/2006/relationships/hyperlink" Target="https://pirkimai.eviesiejipirkimai.l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irkimai.eviesiejipirkimai.l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siejipirkimai.l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irkimai.eviesiejipirkimai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irkimai.eviesiejipirkimai.lt/" TargetMode="External"/><Relationship Id="rId14" Type="http://schemas.openxmlformats.org/officeDocument/2006/relationships/hyperlink" Target="https://viesiejipirkimai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Agnė Kralikė</cp:lastModifiedBy>
  <cp:revision>9</cp:revision>
  <cp:lastPrinted>2022-03-23T10:11:00Z</cp:lastPrinted>
  <dcterms:created xsi:type="dcterms:W3CDTF">2024-12-17T10:10:00Z</dcterms:created>
  <dcterms:modified xsi:type="dcterms:W3CDTF">2025-01-02T14:31:00Z</dcterms:modified>
</cp:coreProperties>
</file>