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681CBC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B767CE">
            <w:rPr>
              <w:rFonts w:ascii="Times New Roman" w:eastAsia="Times New Roman" w:hAnsi="Times New Roman" w:cs="Times New Roman"/>
              <w:noProof/>
              <w:sz w:val="24"/>
              <w:szCs w:val="24"/>
            </w:rPr>
            <w:t>24</w:t>
          </w:r>
          <w:r w:rsidR="006935B4" w:rsidRPr="00D51822">
            <w:rPr>
              <w:rFonts w:ascii="Times New Roman" w:eastAsia="Times New Roman" w:hAnsi="Times New Roman" w:cs="Times New Roman"/>
              <w:noProof/>
              <w:sz w:val="24"/>
              <w:szCs w:val="24"/>
            </w:rPr>
            <w:t xml:space="preserve"> </w:t>
          </w:r>
        </w:p>
        <w:p w14:paraId="2B84068B" w14:textId="452F154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264E4D">
            <w:rPr>
              <w:rFonts w:ascii="Times New Roman" w:eastAsia="Times New Roman" w:hAnsi="Times New Roman" w:cs="Times New Roman"/>
              <w:noProof/>
              <w:sz w:val="24"/>
              <w:szCs w:val="24"/>
            </w:rPr>
            <w:t xml:space="preserve"> </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1568B11"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B767CE">
            <w:rPr>
              <w:rFonts w:ascii="Times New Roman" w:hAnsi="Times New Roman" w:cs="Times New Roman"/>
              <w:b/>
              <w:caps/>
              <w:sz w:val="28"/>
              <w:szCs w:val="28"/>
            </w:rPr>
            <w:t>LABORATORINIAI REAGENTAI - MONOKLONAI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34E6746" w:rsidR="00B41C66" w:rsidRPr="00264E4D" w:rsidRDefault="00B76FBB" w:rsidP="00842406">
      <w:pPr>
        <w:pStyle w:val="Betarp"/>
        <w:spacing w:after="120"/>
        <w:ind w:firstLine="567"/>
        <w:contextualSpacing/>
        <w:jc w:val="both"/>
        <w:rPr>
          <w:rFonts w:ascii="Times New Roman" w:hAnsi="Times New Roman" w:cs="Times New Roman"/>
          <w:color w:val="FF0000"/>
          <w:sz w:val="24"/>
          <w:szCs w:val="24"/>
        </w:rPr>
      </w:pPr>
      <w:r w:rsidRPr="00264E4D">
        <w:rPr>
          <w:rFonts w:ascii="Times New Roman" w:eastAsia="Calibri" w:hAnsi="Times New Roman" w:cs="Times New Roman"/>
          <w:color w:val="000000" w:themeColor="text1"/>
          <w:sz w:val="24"/>
          <w:szCs w:val="24"/>
        </w:rPr>
        <w:t>2.1.</w:t>
      </w:r>
      <w:r w:rsidR="00842406" w:rsidRPr="00264E4D">
        <w:rPr>
          <w:rFonts w:ascii="Times New Roman" w:eastAsia="Calibri" w:hAnsi="Times New Roman" w:cs="Times New Roman"/>
          <w:color w:val="000000" w:themeColor="text1"/>
          <w:sz w:val="24"/>
          <w:szCs w:val="24"/>
        </w:rPr>
        <w:t xml:space="preserve"> </w:t>
      </w:r>
      <w:r w:rsidR="00B41C66" w:rsidRPr="00264E4D">
        <w:rPr>
          <w:rFonts w:ascii="Times New Roman" w:eastAsia="Calibri" w:hAnsi="Times New Roman" w:cs="Times New Roman"/>
          <w:color w:val="000000" w:themeColor="text1"/>
          <w:sz w:val="24"/>
          <w:szCs w:val="24"/>
        </w:rPr>
        <w:t xml:space="preserve">Perkančioji organizacija numato įsigyti </w:t>
      </w:r>
      <w:r w:rsidR="002B703E">
        <w:rPr>
          <w:rFonts w:ascii="Times New Roman" w:eastAsia="Calibri" w:hAnsi="Times New Roman" w:cs="Times New Roman"/>
          <w:sz w:val="24"/>
          <w:szCs w:val="24"/>
        </w:rPr>
        <w:t>laboratorinius reagentus-</w:t>
      </w:r>
      <w:proofErr w:type="spellStart"/>
      <w:r w:rsidR="002B703E">
        <w:rPr>
          <w:rFonts w:ascii="Times New Roman" w:eastAsia="Calibri" w:hAnsi="Times New Roman" w:cs="Times New Roman"/>
          <w:sz w:val="24"/>
          <w:szCs w:val="24"/>
        </w:rPr>
        <w:t>monoklonus</w:t>
      </w:r>
      <w:proofErr w:type="spellEnd"/>
      <w:r w:rsidR="00B41C66" w:rsidRPr="00264E4D">
        <w:rPr>
          <w:rFonts w:ascii="Times New Roman" w:eastAsia="Calibri" w:hAnsi="Times New Roman" w:cs="Times New Roman"/>
          <w:sz w:val="24"/>
          <w:szCs w:val="24"/>
        </w:rPr>
        <w:t>.</w:t>
      </w:r>
      <w:r w:rsidR="00B41C66" w:rsidRPr="00264E4D">
        <w:rPr>
          <w:rFonts w:ascii="Times New Roman" w:hAnsi="Times New Roman" w:cs="Times New Roman"/>
          <w:sz w:val="24"/>
          <w:szCs w:val="24"/>
        </w:rPr>
        <w:t xml:space="preserve"> Reikalavimai pirkimo objektui nustatyti </w:t>
      </w:r>
      <w:r w:rsidR="00704310" w:rsidRPr="00264E4D">
        <w:rPr>
          <w:rFonts w:ascii="Times New Roman" w:hAnsi="Times New Roman" w:cs="Times New Roman"/>
          <w:sz w:val="24"/>
          <w:szCs w:val="24"/>
        </w:rPr>
        <w:t>s</w:t>
      </w:r>
      <w:r w:rsidR="00444CAF" w:rsidRPr="00264E4D">
        <w:rPr>
          <w:rFonts w:ascii="Times New Roman" w:hAnsi="Times New Roman" w:cs="Times New Roman"/>
          <w:sz w:val="24"/>
          <w:szCs w:val="24"/>
        </w:rPr>
        <w:t xml:space="preserve">pecialiųjų </w:t>
      </w:r>
      <w:r w:rsidR="00CE7209" w:rsidRPr="00264E4D">
        <w:rPr>
          <w:rFonts w:ascii="Times New Roman" w:hAnsi="Times New Roman" w:cs="Times New Roman"/>
          <w:sz w:val="24"/>
          <w:szCs w:val="24"/>
        </w:rPr>
        <w:t xml:space="preserve">pirkimo </w:t>
      </w:r>
      <w:r w:rsidR="00444CAF" w:rsidRPr="00264E4D">
        <w:rPr>
          <w:rFonts w:ascii="Times New Roman" w:hAnsi="Times New Roman" w:cs="Times New Roman"/>
          <w:sz w:val="24"/>
          <w:szCs w:val="24"/>
        </w:rPr>
        <w:t xml:space="preserve">sąlygų </w:t>
      </w:r>
      <w:r w:rsidR="00763835" w:rsidRPr="00264E4D">
        <w:rPr>
          <w:rFonts w:ascii="Times New Roman" w:hAnsi="Times New Roman" w:cs="Times New Roman"/>
          <w:sz w:val="24"/>
          <w:szCs w:val="24"/>
        </w:rPr>
        <w:t>2</w:t>
      </w:r>
      <w:r w:rsidR="00FA7D78" w:rsidRPr="00264E4D">
        <w:rPr>
          <w:rFonts w:ascii="Times New Roman" w:hAnsi="Times New Roman" w:cs="Times New Roman"/>
          <w:color w:val="00B050"/>
          <w:sz w:val="24"/>
          <w:szCs w:val="24"/>
        </w:rPr>
        <w:t xml:space="preserve"> </w:t>
      </w:r>
      <w:r w:rsidR="00444CAF" w:rsidRPr="00264E4D">
        <w:rPr>
          <w:rFonts w:ascii="Times New Roman" w:hAnsi="Times New Roman" w:cs="Times New Roman"/>
          <w:sz w:val="24"/>
          <w:szCs w:val="24"/>
        </w:rPr>
        <w:t>priede</w:t>
      </w:r>
      <w:r w:rsidR="00B41C66" w:rsidRPr="00264E4D">
        <w:rPr>
          <w:rFonts w:ascii="Times New Roman" w:hAnsi="Times New Roman" w:cs="Times New Roman"/>
          <w:sz w:val="24"/>
          <w:szCs w:val="24"/>
        </w:rPr>
        <w:t>.</w:t>
      </w:r>
      <w:r w:rsidR="00835FFB" w:rsidRPr="00264E4D">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4D"/>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03E"/>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5E57"/>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77C"/>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7CE"/>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36"/>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22</Pages>
  <Words>26152</Words>
  <Characters>14907</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2025-08-25T11:57:00Z</cp:lastPrinted>
  <dcterms:created xsi:type="dcterms:W3CDTF">2026-02-23T13:32:00Z</dcterms:created>
  <dcterms:modified xsi:type="dcterms:W3CDTF">2026-02-24T06:17:00Z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